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1D4A" w:rsidRPr="006D1AB9" w:rsidRDefault="00591D4A" w:rsidP="00591D4A">
      <w:pPr>
        <w:pStyle w:val="Pravnapodlaga"/>
        <w:rPr>
          <w:sz w:val="20"/>
          <w:szCs w:val="20"/>
          <w:lang w:val="sl-SI"/>
        </w:rPr>
      </w:pPr>
      <w:r w:rsidRPr="006D1AB9">
        <w:rPr>
          <w:sz w:val="20"/>
          <w:szCs w:val="20"/>
          <w:lang w:val="sl-SI"/>
        </w:rPr>
        <w:t>Na podlagi tretjega odstavka 42. člena Zakona o zasebnem varovanju (Uradni list RS, št. 17/11) minister za notranje zadeve izdaja</w:t>
      </w:r>
    </w:p>
    <w:p w:rsidR="00591D4A" w:rsidRPr="006D1AB9" w:rsidRDefault="00591D4A" w:rsidP="00591D4A">
      <w:pPr>
        <w:pStyle w:val="Vrstapredpisa"/>
        <w:rPr>
          <w:sz w:val="20"/>
          <w:szCs w:val="20"/>
          <w:lang w:val="sl-SI"/>
        </w:rPr>
      </w:pPr>
      <w:r w:rsidRPr="006D1AB9">
        <w:rPr>
          <w:sz w:val="20"/>
          <w:szCs w:val="20"/>
          <w:lang w:val="sl-SI"/>
        </w:rPr>
        <w:t>ODREDBO</w:t>
      </w:r>
    </w:p>
    <w:p w:rsidR="00591D4A" w:rsidRPr="006D1AB9" w:rsidRDefault="00591D4A" w:rsidP="00591D4A">
      <w:pPr>
        <w:pStyle w:val="Naslovpredpisa"/>
        <w:rPr>
          <w:sz w:val="20"/>
          <w:szCs w:val="20"/>
          <w:lang w:val="sl-SI"/>
        </w:rPr>
      </w:pPr>
      <w:r w:rsidRPr="006D1AB9">
        <w:rPr>
          <w:sz w:val="20"/>
          <w:szCs w:val="20"/>
          <w:lang w:val="sl-SI"/>
        </w:rPr>
        <w:t>o določitvi programa strokovnega usposabljanja in programa obdobnega strokovnega izpopolnjevanja za pooblaščenega inženirja varnostnih sistemov</w:t>
      </w:r>
    </w:p>
    <w:p w:rsidR="00591D4A" w:rsidRPr="006D1AB9" w:rsidRDefault="00591D4A" w:rsidP="00591D4A">
      <w:pPr>
        <w:pStyle w:val="len"/>
        <w:rPr>
          <w:sz w:val="20"/>
          <w:szCs w:val="20"/>
          <w:lang w:val="sl-SI"/>
        </w:rPr>
      </w:pPr>
      <w:r w:rsidRPr="006D1AB9">
        <w:rPr>
          <w:sz w:val="20"/>
          <w:szCs w:val="20"/>
          <w:lang w:val="sl-SI"/>
        </w:rPr>
        <w:t>1. člen</w:t>
      </w:r>
    </w:p>
    <w:p w:rsidR="00591D4A" w:rsidRPr="006D1AB9" w:rsidRDefault="00591D4A" w:rsidP="00591D4A">
      <w:pPr>
        <w:pStyle w:val="lennaslov"/>
        <w:rPr>
          <w:sz w:val="20"/>
          <w:szCs w:val="20"/>
          <w:lang w:val="sl-SI"/>
        </w:rPr>
      </w:pPr>
      <w:r w:rsidRPr="006D1AB9">
        <w:rPr>
          <w:sz w:val="20"/>
          <w:szCs w:val="20"/>
          <w:lang w:val="sl-SI"/>
        </w:rPr>
        <w:t>(vsebina)</w:t>
      </w:r>
    </w:p>
    <w:p w:rsidR="00591D4A" w:rsidRPr="006D1AB9" w:rsidRDefault="00591D4A" w:rsidP="00591D4A">
      <w:pPr>
        <w:pStyle w:val="Odstavek"/>
        <w:rPr>
          <w:sz w:val="20"/>
          <w:szCs w:val="20"/>
        </w:rPr>
      </w:pPr>
      <w:r w:rsidRPr="006D1AB9">
        <w:rPr>
          <w:sz w:val="20"/>
          <w:szCs w:val="20"/>
        </w:rPr>
        <w:t>(1) Ta odredba določa program strokovnega usposabljanja in program obdobnega strokovnega izpopolnjevanja za pooblaščenega inženirja varnostnih sistemov.</w:t>
      </w:r>
    </w:p>
    <w:p w:rsidR="00591D4A" w:rsidRDefault="00591D4A" w:rsidP="006322E3">
      <w:pPr>
        <w:pStyle w:val="Odstavek"/>
        <w:rPr>
          <w:sz w:val="20"/>
          <w:szCs w:val="20"/>
        </w:rPr>
      </w:pPr>
      <w:r w:rsidRPr="006D1AB9">
        <w:rPr>
          <w:sz w:val="20"/>
          <w:szCs w:val="20"/>
        </w:rPr>
        <w:t xml:space="preserve">(2) Program strokovnega usposabljanja in program obdobnega strokovnega izpopolnjevanja za pooblaščenega inženirja varnostnih sistemov je določen v Prilogi 1 in Prilogi 2, ki sta sestavni del te odredbe. </w:t>
      </w:r>
    </w:p>
    <w:p w:rsidR="006322E3" w:rsidRPr="006D1AB9" w:rsidRDefault="006322E3" w:rsidP="006322E3">
      <w:pPr>
        <w:pStyle w:val="Odstavek"/>
        <w:rPr>
          <w:sz w:val="20"/>
          <w:szCs w:val="20"/>
        </w:rPr>
      </w:pPr>
    </w:p>
    <w:p w:rsidR="00591D4A" w:rsidRPr="006D1AB9" w:rsidRDefault="00591D4A" w:rsidP="00591D4A">
      <w:pPr>
        <w:pStyle w:val="Odstavek"/>
        <w:ind w:firstLine="0"/>
        <w:jc w:val="center"/>
        <w:rPr>
          <w:sz w:val="20"/>
          <w:szCs w:val="20"/>
        </w:rPr>
      </w:pPr>
      <w:r w:rsidRPr="006D1AB9">
        <w:rPr>
          <w:sz w:val="20"/>
          <w:szCs w:val="20"/>
        </w:rPr>
        <w:t>PREHODNA IN KONČNI DOLOČBI</w:t>
      </w:r>
    </w:p>
    <w:p w:rsidR="00591D4A" w:rsidRPr="006D1AB9" w:rsidRDefault="00591D4A" w:rsidP="00591D4A">
      <w:pPr>
        <w:pStyle w:val="len"/>
        <w:rPr>
          <w:sz w:val="20"/>
          <w:szCs w:val="20"/>
          <w:lang w:val="sl-SI"/>
        </w:rPr>
      </w:pPr>
      <w:r w:rsidRPr="006D1AB9">
        <w:rPr>
          <w:sz w:val="20"/>
          <w:szCs w:val="20"/>
          <w:lang w:val="sl-SI"/>
        </w:rPr>
        <w:t>2. člen</w:t>
      </w:r>
      <w:r w:rsidRPr="006D1AB9">
        <w:rPr>
          <w:sz w:val="20"/>
          <w:szCs w:val="20"/>
          <w:lang w:val="sl-SI"/>
        </w:rPr>
        <w:br/>
        <w:t>(prehodna določba)</w:t>
      </w:r>
    </w:p>
    <w:p w:rsidR="00591D4A" w:rsidRPr="006D1AB9" w:rsidRDefault="00591D4A" w:rsidP="00591D4A">
      <w:pPr>
        <w:pStyle w:val="len"/>
        <w:jc w:val="both"/>
        <w:rPr>
          <w:b w:val="0"/>
          <w:sz w:val="20"/>
          <w:szCs w:val="20"/>
          <w:lang w:val="sl-SI"/>
        </w:rPr>
      </w:pPr>
      <w:r w:rsidRPr="006D1AB9">
        <w:rPr>
          <w:b w:val="0"/>
          <w:sz w:val="20"/>
          <w:szCs w:val="20"/>
          <w:lang w:val="sl-SI"/>
        </w:rPr>
        <w:t xml:space="preserve">                 Strokovna usposabljanja in izpopolnjevanja za pooblaščenega inženirja varnostnih sistemov, začeta pred uveljavitvijo te odredbe, se zaključijo v skladu z Odredbo o določitvi programa strokovnega usposabljanja in izpopolnjevanja </w:t>
      </w:r>
      <w:r w:rsidRPr="006D1AB9">
        <w:rPr>
          <w:rFonts w:cs="Arial"/>
          <w:b w:val="0"/>
          <w:color w:val="000000"/>
          <w:sz w:val="20"/>
          <w:szCs w:val="20"/>
          <w:lang w:val="sl-SI"/>
        </w:rPr>
        <w:t>ter obdobnega strokovnega izpopolnjevanja za pooblaščenega inženirja varnostnih sistemov</w:t>
      </w:r>
      <w:r w:rsidRPr="006D1AB9">
        <w:rPr>
          <w:rFonts w:cs="Arial"/>
          <w:b w:val="0"/>
          <w:bCs/>
          <w:color w:val="000000"/>
          <w:sz w:val="20"/>
          <w:szCs w:val="20"/>
          <w:shd w:val="clear" w:color="auto" w:fill="FFFFFF"/>
          <w:lang w:val="sl-SI"/>
        </w:rPr>
        <w:t> (Uradni list RS, št. </w:t>
      </w:r>
      <w:hyperlink r:id="rId6" w:tgtFrame="_blank" w:tooltip="Odredba o določitvi programa strokovnega usposabljanja in izpopolnjevanja ter programa obdobnega strokovnega izpopolnjevanja za varnostnega tehnika" w:history="1">
        <w:r w:rsidRPr="006D1AB9">
          <w:rPr>
            <w:rStyle w:val="Hiperpovezava"/>
            <w:rFonts w:cs="Arial"/>
            <w:b w:val="0"/>
            <w:bCs/>
            <w:color w:val="000000"/>
            <w:sz w:val="20"/>
            <w:szCs w:val="20"/>
            <w:shd w:val="clear" w:color="auto" w:fill="FFFFFF"/>
            <w:lang w:val="sl-SI"/>
          </w:rPr>
          <w:t>81/11</w:t>
        </w:r>
      </w:hyperlink>
      <w:r w:rsidRPr="006D1AB9">
        <w:rPr>
          <w:rFonts w:cs="Arial"/>
          <w:b w:val="0"/>
          <w:bCs/>
          <w:color w:val="000000"/>
          <w:sz w:val="20"/>
          <w:szCs w:val="20"/>
          <w:shd w:val="clear" w:color="auto" w:fill="FFFFFF"/>
          <w:lang w:val="sl-SI"/>
        </w:rPr>
        <w:t>)</w:t>
      </w:r>
      <w:r w:rsidRPr="006D1AB9">
        <w:rPr>
          <w:b w:val="0"/>
          <w:sz w:val="20"/>
          <w:szCs w:val="20"/>
          <w:lang w:val="sl-SI"/>
        </w:rPr>
        <w:t>.</w:t>
      </w:r>
    </w:p>
    <w:p w:rsidR="00591D4A" w:rsidRPr="006D1AB9" w:rsidRDefault="00591D4A" w:rsidP="00591D4A">
      <w:pPr>
        <w:pStyle w:val="len"/>
        <w:rPr>
          <w:sz w:val="20"/>
          <w:szCs w:val="20"/>
          <w:lang w:val="sl-SI"/>
        </w:rPr>
      </w:pPr>
      <w:r w:rsidRPr="006D1AB9">
        <w:rPr>
          <w:sz w:val="20"/>
          <w:szCs w:val="20"/>
          <w:lang w:val="sl-SI"/>
        </w:rPr>
        <w:t>3. člen</w:t>
      </w:r>
    </w:p>
    <w:p w:rsidR="00591D4A" w:rsidRPr="006D1AB9" w:rsidRDefault="00591D4A" w:rsidP="00591D4A">
      <w:pPr>
        <w:pStyle w:val="lennaslov"/>
        <w:rPr>
          <w:sz w:val="20"/>
          <w:szCs w:val="20"/>
          <w:lang w:val="sl-SI"/>
        </w:rPr>
      </w:pPr>
      <w:r w:rsidRPr="006D1AB9">
        <w:rPr>
          <w:sz w:val="20"/>
          <w:szCs w:val="20"/>
          <w:lang w:val="sl-SI"/>
        </w:rPr>
        <w:t>(prenehanje veljavnosti)</w:t>
      </w:r>
      <w:r w:rsidRPr="006D1AB9">
        <w:rPr>
          <w:sz w:val="20"/>
          <w:szCs w:val="20"/>
          <w:lang w:val="sl-SI"/>
        </w:rPr>
        <w:br/>
      </w:r>
    </w:p>
    <w:p w:rsidR="00591D4A" w:rsidRPr="006D1AB9" w:rsidRDefault="00591D4A" w:rsidP="00591D4A">
      <w:pPr>
        <w:pStyle w:val="Odstavek"/>
        <w:rPr>
          <w:sz w:val="20"/>
          <w:szCs w:val="20"/>
        </w:rPr>
      </w:pPr>
      <w:r w:rsidRPr="006D1AB9">
        <w:rPr>
          <w:sz w:val="20"/>
          <w:szCs w:val="20"/>
        </w:rPr>
        <w:t xml:space="preserve">Z dnem uveljavitve te odredbe preneha veljati </w:t>
      </w:r>
      <w:r w:rsidRPr="006D1AB9">
        <w:rPr>
          <w:color w:val="000000"/>
          <w:sz w:val="20"/>
          <w:szCs w:val="20"/>
        </w:rPr>
        <w:t xml:space="preserve">Odredba o določitvi programa strokovnega usposabljanja in izpopolnjevanja ter obdobnega strokovnega izpopolnjevanja za pooblaščenega inženirja varnostnih sistemov </w:t>
      </w:r>
      <w:r w:rsidRPr="006D1AB9">
        <w:rPr>
          <w:bCs/>
          <w:color w:val="000000"/>
          <w:sz w:val="20"/>
          <w:szCs w:val="20"/>
          <w:shd w:val="clear" w:color="auto" w:fill="FFFFFF"/>
        </w:rPr>
        <w:t> (Uradni list RS, št. </w:t>
      </w:r>
      <w:hyperlink r:id="rId7" w:tgtFrame="_blank" w:tooltip="Odredba o določitvi programa strokovnega usposabljanja in izpopolnjevanja ter programa obdobnega strokovnega izpopolnjevanja za varnostnega tehnika" w:history="1">
        <w:r w:rsidRPr="006D1AB9">
          <w:rPr>
            <w:rStyle w:val="Hiperpovezava"/>
            <w:bCs/>
            <w:color w:val="000000"/>
            <w:sz w:val="20"/>
            <w:szCs w:val="20"/>
            <w:shd w:val="clear" w:color="auto" w:fill="FFFFFF"/>
          </w:rPr>
          <w:t>81/11</w:t>
        </w:r>
      </w:hyperlink>
      <w:r w:rsidRPr="006D1AB9">
        <w:rPr>
          <w:bCs/>
          <w:color w:val="000000"/>
          <w:sz w:val="20"/>
          <w:szCs w:val="20"/>
          <w:shd w:val="clear" w:color="auto" w:fill="FFFFFF"/>
        </w:rPr>
        <w:t>)</w:t>
      </w:r>
      <w:r w:rsidRPr="006D1AB9">
        <w:rPr>
          <w:color w:val="000000"/>
          <w:sz w:val="20"/>
          <w:szCs w:val="20"/>
        </w:rPr>
        <w:t>.</w:t>
      </w:r>
    </w:p>
    <w:p w:rsidR="00591D4A" w:rsidRPr="006D1AB9" w:rsidRDefault="00591D4A" w:rsidP="00591D4A">
      <w:pPr>
        <w:pStyle w:val="len"/>
        <w:rPr>
          <w:sz w:val="20"/>
          <w:szCs w:val="20"/>
          <w:lang w:val="sl-SI"/>
        </w:rPr>
      </w:pPr>
      <w:r w:rsidRPr="006D1AB9">
        <w:rPr>
          <w:sz w:val="20"/>
          <w:szCs w:val="20"/>
          <w:lang w:val="sl-SI"/>
        </w:rPr>
        <w:t>4. člen</w:t>
      </w:r>
    </w:p>
    <w:p w:rsidR="00591D4A" w:rsidRPr="006D1AB9" w:rsidRDefault="00591D4A" w:rsidP="00591D4A">
      <w:pPr>
        <w:pStyle w:val="lennaslov"/>
        <w:rPr>
          <w:sz w:val="20"/>
          <w:szCs w:val="20"/>
          <w:lang w:val="sl-SI"/>
        </w:rPr>
      </w:pPr>
      <w:r w:rsidRPr="006D1AB9">
        <w:rPr>
          <w:sz w:val="20"/>
          <w:szCs w:val="20"/>
          <w:lang w:val="sl-SI"/>
        </w:rPr>
        <w:t>(začetek veljavnosti)</w:t>
      </w:r>
    </w:p>
    <w:p w:rsidR="00591D4A" w:rsidRPr="006D1AB9" w:rsidRDefault="00591D4A" w:rsidP="00591D4A">
      <w:pPr>
        <w:pStyle w:val="Odstavek"/>
        <w:rPr>
          <w:sz w:val="20"/>
          <w:szCs w:val="20"/>
        </w:rPr>
      </w:pPr>
      <w:r w:rsidRPr="006D1AB9">
        <w:rPr>
          <w:sz w:val="20"/>
          <w:szCs w:val="20"/>
        </w:rPr>
        <w:t>Ta odredba začne veljati petnajsti dan po objavi v Uradnem listu Republike Slovenije.</w:t>
      </w:r>
    </w:p>
    <w:p w:rsidR="00591D4A" w:rsidRPr="006D1AB9" w:rsidRDefault="00591D4A" w:rsidP="00591D4A">
      <w:pPr>
        <w:pStyle w:val="tevilkanakoncupredpisa"/>
        <w:rPr>
          <w:sz w:val="20"/>
          <w:szCs w:val="20"/>
          <w:lang w:val="sl-SI"/>
        </w:rPr>
      </w:pPr>
      <w:r w:rsidRPr="006D1AB9">
        <w:rPr>
          <w:sz w:val="20"/>
          <w:szCs w:val="20"/>
          <w:lang w:val="sl-SI"/>
        </w:rPr>
        <w:t xml:space="preserve">Št. </w:t>
      </w:r>
    </w:p>
    <w:p w:rsidR="00591D4A" w:rsidRPr="006D1AB9" w:rsidRDefault="00591D4A" w:rsidP="00591D4A">
      <w:pPr>
        <w:pStyle w:val="Datumsprejetja"/>
        <w:rPr>
          <w:sz w:val="20"/>
          <w:szCs w:val="20"/>
          <w:lang w:val="sl-SI"/>
        </w:rPr>
      </w:pPr>
      <w:r w:rsidRPr="006D1AB9">
        <w:rPr>
          <w:sz w:val="20"/>
          <w:szCs w:val="20"/>
          <w:lang w:val="sl-SI"/>
        </w:rPr>
        <w:t xml:space="preserve">Ljubljana, dne </w:t>
      </w:r>
    </w:p>
    <w:p w:rsidR="00081B90" w:rsidRDefault="00591D4A" w:rsidP="00591D4A">
      <w:pPr>
        <w:pStyle w:val="EVA"/>
        <w:rPr>
          <w:snapToGrid w:val="0"/>
          <w:color w:val="000000" w:themeColor="text1"/>
          <w:sz w:val="20"/>
          <w:szCs w:val="20"/>
          <w:lang w:val="sl-SI"/>
        </w:rPr>
      </w:pPr>
      <w:r w:rsidRPr="006D1AB9">
        <w:rPr>
          <w:snapToGrid w:val="0"/>
          <w:sz w:val="20"/>
          <w:szCs w:val="20"/>
          <w:lang w:val="sl-SI"/>
        </w:rPr>
        <w:t xml:space="preserve">EVA </w:t>
      </w:r>
      <w:r w:rsidRPr="006D1AB9">
        <w:rPr>
          <w:snapToGrid w:val="0"/>
          <w:color w:val="000000" w:themeColor="text1"/>
          <w:sz w:val="20"/>
          <w:szCs w:val="20"/>
          <w:lang w:val="sl-SI"/>
        </w:rPr>
        <w:t>2021-1711/0069</w:t>
      </w:r>
    </w:p>
    <w:p w:rsidR="00081B90" w:rsidRPr="006D1AB9" w:rsidRDefault="00081B90" w:rsidP="00591D4A">
      <w:pPr>
        <w:pStyle w:val="EVA"/>
        <w:rPr>
          <w:snapToGrid w:val="0"/>
          <w:sz w:val="20"/>
          <w:szCs w:val="20"/>
          <w:lang w:val="sl-SI"/>
        </w:rPr>
      </w:pPr>
    </w:p>
    <w:p w:rsidR="00591D4A" w:rsidRPr="006D1AB9" w:rsidRDefault="00591D4A" w:rsidP="00591D4A">
      <w:pPr>
        <w:pStyle w:val="Nazivpodpisnika"/>
        <w:jc w:val="center"/>
        <w:rPr>
          <w:rStyle w:val="Krepko"/>
          <w:rFonts w:cs="Arial"/>
          <w:b w:val="0"/>
          <w:color w:val="000000"/>
          <w:sz w:val="20"/>
          <w:szCs w:val="20"/>
          <w:lang w:val="sl-SI"/>
        </w:rPr>
      </w:pPr>
      <w:r w:rsidRPr="006D1AB9">
        <w:rPr>
          <w:rStyle w:val="Krepko"/>
          <w:rFonts w:cs="Arial"/>
          <w:b w:val="0"/>
          <w:color w:val="000000"/>
          <w:sz w:val="20"/>
          <w:szCs w:val="20"/>
          <w:lang w:val="sl-SI"/>
        </w:rPr>
        <w:t>Aleš Hojs</w:t>
      </w:r>
    </w:p>
    <w:p w:rsidR="00D02547" w:rsidRDefault="00591D4A" w:rsidP="00081B90">
      <w:pPr>
        <w:pStyle w:val="Nazivpodpisnika"/>
        <w:jc w:val="center"/>
        <w:rPr>
          <w:sz w:val="20"/>
          <w:szCs w:val="20"/>
          <w:lang w:val="sl-SI"/>
        </w:rPr>
      </w:pPr>
      <w:r w:rsidRPr="006D1AB9">
        <w:rPr>
          <w:sz w:val="20"/>
          <w:szCs w:val="20"/>
          <w:lang w:val="sl-SI"/>
        </w:rPr>
        <w:t xml:space="preserve">minister </w:t>
      </w:r>
    </w:p>
    <w:p w:rsidR="00081B90" w:rsidRDefault="00081B90" w:rsidP="00081B90">
      <w:pPr>
        <w:pStyle w:val="Nazivpodpisnika"/>
        <w:jc w:val="center"/>
        <w:rPr>
          <w:sz w:val="20"/>
          <w:szCs w:val="20"/>
          <w:lang w:val="sl-SI"/>
        </w:rPr>
      </w:pPr>
      <w:r>
        <w:rPr>
          <w:sz w:val="20"/>
          <w:szCs w:val="20"/>
          <w:lang w:val="sl-SI"/>
        </w:rPr>
        <w:t>za notranje zadeve</w:t>
      </w:r>
    </w:p>
    <w:p w:rsidR="00CC3288" w:rsidRPr="006D1AB9" w:rsidRDefault="00CC3288" w:rsidP="00081B90">
      <w:pPr>
        <w:pStyle w:val="Nazivpodpisnika"/>
        <w:jc w:val="center"/>
        <w:rPr>
          <w:sz w:val="20"/>
          <w:szCs w:val="20"/>
          <w:lang w:val="sl-SI"/>
        </w:rPr>
      </w:pPr>
    </w:p>
    <w:p w:rsidR="00D02547" w:rsidRDefault="006322E3" w:rsidP="00D02547">
      <w:pPr>
        <w:spacing w:line="240" w:lineRule="auto"/>
        <w:rPr>
          <w:rFonts w:cs="Arial"/>
          <w:color w:val="000000" w:themeColor="text1"/>
          <w:lang w:val="sl-SI"/>
        </w:rPr>
      </w:pPr>
      <w:r>
        <w:rPr>
          <w:rFonts w:cs="Arial"/>
          <w:color w:val="000000" w:themeColor="text1"/>
          <w:lang w:val="sl-SI"/>
        </w:rPr>
        <w:lastRenderedPageBreak/>
        <w:t>PRILOG</w:t>
      </w:r>
      <w:r w:rsidR="00D02547" w:rsidRPr="006D1AB9">
        <w:rPr>
          <w:rFonts w:cs="Arial"/>
          <w:color w:val="000000" w:themeColor="text1"/>
          <w:lang w:val="sl-SI"/>
        </w:rPr>
        <w:t>A 1</w:t>
      </w:r>
    </w:p>
    <w:p w:rsidR="00394457" w:rsidRDefault="00394457" w:rsidP="00D02547">
      <w:pPr>
        <w:spacing w:line="240" w:lineRule="auto"/>
        <w:rPr>
          <w:rFonts w:cs="Arial"/>
          <w:color w:val="000000" w:themeColor="text1"/>
          <w:lang w:val="sl-SI"/>
        </w:rPr>
      </w:pPr>
    </w:p>
    <w:p w:rsidR="00394457" w:rsidRPr="00394457" w:rsidRDefault="00394457" w:rsidP="00D02547">
      <w:pPr>
        <w:spacing w:line="240" w:lineRule="auto"/>
        <w:rPr>
          <w:rFonts w:cs="Arial"/>
          <w:color w:val="000000" w:themeColor="text1"/>
          <w:lang w:val="sl-SI"/>
        </w:rPr>
      </w:pPr>
    </w:p>
    <w:p w:rsidR="00D02547" w:rsidRPr="006D1AB9" w:rsidRDefault="00D02547" w:rsidP="00D02547">
      <w:pPr>
        <w:keepNext/>
        <w:keepLines/>
        <w:jc w:val="center"/>
        <w:rPr>
          <w:rFonts w:cs="Arial"/>
          <w:b/>
          <w:bCs/>
          <w:iCs/>
          <w:lang w:val="sl-SI"/>
        </w:rPr>
      </w:pPr>
      <w:r w:rsidRPr="006D1AB9">
        <w:rPr>
          <w:rFonts w:cs="Arial"/>
          <w:b/>
          <w:bCs/>
          <w:iCs/>
          <w:lang w:val="sl-SI"/>
        </w:rPr>
        <w:t>PROGRAM STROKOVNEGA USPOSABLJANJA ZA</w:t>
      </w:r>
      <w:r w:rsidRPr="006D1AB9">
        <w:rPr>
          <w:rFonts w:cs="Arial"/>
          <w:b/>
          <w:bCs/>
          <w:i/>
          <w:iCs/>
          <w:lang w:val="sl-SI"/>
        </w:rPr>
        <w:t xml:space="preserve"> </w:t>
      </w:r>
      <w:r w:rsidRPr="006D1AB9">
        <w:rPr>
          <w:rFonts w:cs="Arial"/>
          <w:b/>
          <w:bCs/>
          <w:iCs/>
          <w:lang w:val="sl-SI"/>
        </w:rPr>
        <w:t>POOBLAŠČENEGA INŽENIRJA VARNOSTNIH SISTEMOV</w:t>
      </w:r>
    </w:p>
    <w:p w:rsidR="00D02547" w:rsidRPr="006D1AB9" w:rsidRDefault="00D02547" w:rsidP="00D02547">
      <w:pPr>
        <w:keepNext/>
        <w:keepLines/>
        <w:jc w:val="both"/>
        <w:rPr>
          <w:rFonts w:cs="Arial"/>
          <w:lang w:val="sl-SI"/>
        </w:rPr>
      </w:pPr>
    </w:p>
    <w:p w:rsidR="00D02547" w:rsidRPr="006D1AB9" w:rsidRDefault="00D02547" w:rsidP="00D02547">
      <w:pPr>
        <w:keepNext/>
        <w:keepLines/>
        <w:numPr>
          <w:ilvl w:val="0"/>
          <w:numId w:val="1"/>
        </w:numPr>
        <w:spacing w:line="240" w:lineRule="auto"/>
        <w:rPr>
          <w:rFonts w:cs="Arial"/>
          <w:b/>
          <w:lang w:val="sl-SI"/>
        </w:rPr>
      </w:pPr>
      <w:r w:rsidRPr="006D1AB9">
        <w:rPr>
          <w:rFonts w:cs="Arial"/>
          <w:b/>
          <w:lang w:val="sl-SI"/>
        </w:rPr>
        <w:t>IME KATALOGA STROKOVNIH ZNANJ IN SPRETNOSTI</w:t>
      </w:r>
    </w:p>
    <w:p w:rsidR="00D02547" w:rsidRPr="006D1AB9" w:rsidRDefault="00D02547" w:rsidP="00D02547">
      <w:pPr>
        <w:keepNext/>
        <w:keepLines/>
        <w:spacing w:line="240" w:lineRule="auto"/>
        <w:rPr>
          <w:rFonts w:cs="Arial"/>
          <w:b/>
          <w:lang w:val="sl-SI"/>
        </w:rPr>
      </w:pPr>
    </w:p>
    <w:p w:rsidR="00D02547" w:rsidRPr="006D1AB9" w:rsidRDefault="00D02547" w:rsidP="00D02547">
      <w:pPr>
        <w:keepNext/>
        <w:keepLines/>
        <w:spacing w:line="240" w:lineRule="auto"/>
        <w:rPr>
          <w:rFonts w:cs="Arial"/>
          <w:lang w:val="sl-SI"/>
        </w:rPr>
      </w:pPr>
      <w:r w:rsidRPr="006D1AB9">
        <w:rPr>
          <w:rFonts w:cs="Arial"/>
          <w:lang w:val="sl-SI"/>
        </w:rPr>
        <w:t>Pooblaščeni inženir/pooblaščena inženirka varnostnih sistemov</w:t>
      </w:r>
    </w:p>
    <w:p w:rsidR="00D02547" w:rsidRPr="006D1AB9" w:rsidRDefault="00D02547" w:rsidP="00D02547">
      <w:pPr>
        <w:keepNext/>
        <w:keepLines/>
        <w:spacing w:line="240" w:lineRule="auto"/>
        <w:rPr>
          <w:rFonts w:cs="Arial"/>
          <w:lang w:val="sl-SI"/>
        </w:rPr>
      </w:pPr>
    </w:p>
    <w:p w:rsidR="00D02547" w:rsidRPr="006D1AB9" w:rsidRDefault="00D02547" w:rsidP="00D02547">
      <w:pPr>
        <w:keepNext/>
        <w:keepLines/>
        <w:spacing w:line="240" w:lineRule="auto"/>
        <w:rPr>
          <w:rFonts w:cs="Arial"/>
          <w:b/>
          <w:lang w:val="sl-SI"/>
        </w:rPr>
      </w:pPr>
    </w:p>
    <w:p w:rsidR="00D02547" w:rsidRPr="006D1AB9" w:rsidRDefault="00D02547" w:rsidP="00D02547">
      <w:pPr>
        <w:keepNext/>
        <w:keepLines/>
        <w:numPr>
          <w:ilvl w:val="0"/>
          <w:numId w:val="1"/>
        </w:numPr>
        <w:spacing w:line="240" w:lineRule="auto"/>
        <w:rPr>
          <w:rFonts w:cs="Arial"/>
          <w:b/>
          <w:lang w:val="sl-SI"/>
        </w:rPr>
      </w:pPr>
      <w:r w:rsidRPr="006D1AB9">
        <w:rPr>
          <w:rFonts w:cs="Arial"/>
          <w:b/>
          <w:lang w:val="sl-SI"/>
        </w:rPr>
        <w:t>IME POKLICNEGA STANDARDA</w:t>
      </w:r>
    </w:p>
    <w:p w:rsidR="00D02547" w:rsidRPr="006D1AB9" w:rsidRDefault="00D02547" w:rsidP="00D02547">
      <w:pPr>
        <w:keepNext/>
        <w:keepLines/>
        <w:spacing w:line="240" w:lineRule="auto"/>
        <w:rPr>
          <w:rFonts w:cs="Arial"/>
          <w:lang w:val="sl-SI"/>
        </w:rPr>
      </w:pPr>
    </w:p>
    <w:p w:rsidR="00D02547" w:rsidRPr="006D1AB9" w:rsidRDefault="00D02547" w:rsidP="00D02547">
      <w:pPr>
        <w:keepNext/>
        <w:keepLines/>
        <w:spacing w:line="240" w:lineRule="auto"/>
        <w:rPr>
          <w:rFonts w:cs="Arial"/>
          <w:lang w:val="sl-SI"/>
        </w:rPr>
      </w:pPr>
      <w:r w:rsidRPr="006D1AB9">
        <w:rPr>
          <w:rFonts w:cs="Arial"/>
          <w:lang w:val="sl-SI"/>
        </w:rPr>
        <w:t>Pooblaščeni inženir/pooblaščena inženirka varnostnih sistemov</w:t>
      </w:r>
    </w:p>
    <w:p w:rsidR="00D02547" w:rsidRPr="006D1AB9" w:rsidRDefault="00D02547" w:rsidP="00D02547">
      <w:pPr>
        <w:keepNext/>
        <w:keepLines/>
        <w:spacing w:line="240" w:lineRule="auto"/>
        <w:rPr>
          <w:rFonts w:cs="Arial"/>
          <w:lang w:val="sl-SI"/>
        </w:rPr>
      </w:pPr>
    </w:p>
    <w:p w:rsidR="00D02547" w:rsidRPr="006D1AB9" w:rsidRDefault="00D02547" w:rsidP="00D02547">
      <w:pPr>
        <w:keepNext/>
        <w:keepLines/>
        <w:spacing w:line="240" w:lineRule="auto"/>
        <w:rPr>
          <w:rFonts w:cs="Arial"/>
          <w:b/>
          <w:lang w:val="sl-SI"/>
        </w:rPr>
      </w:pPr>
    </w:p>
    <w:p w:rsidR="00D02547" w:rsidRPr="006D1AB9" w:rsidRDefault="00D02547" w:rsidP="00D02547">
      <w:pPr>
        <w:numPr>
          <w:ilvl w:val="0"/>
          <w:numId w:val="1"/>
        </w:numPr>
        <w:spacing w:line="360" w:lineRule="auto"/>
        <w:jc w:val="both"/>
        <w:rPr>
          <w:rFonts w:cs="Arial"/>
          <w:b/>
          <w:lang w:val="sl-SI"/>
        </w:rPr>
      </w:pPr>
      <w:r w:rsidRPr="006D1AB9">
        <w:rPr>
          <w:rFonts w:cs="Arial"/>
          <w:b/>
          <w:lang w:val="sl-SI"/>
        </w:rPr>
        <w:t>POSEBNI POGOJI, KI JIH MORA IZPOLNJEVATI OSEBA ZA VKLJUČITEV V PROGRAM STROKOVNEGA USPOSABLJANJA</w:t>
      </w:r>
    </w:p>
    <w:p w:rsidR="00D02547" w:rsidRPr="006D1AB9" w:rsidRDefault="00D02547" w:rsidP="00D02547">
      <w:pPr>
        <w:keepNext/>
        <w:keepLines/>
        <w:spacing w:line="240" w:lineRule="auto"/>
        <w:ind w:left="360"/>
        <w:jc w:val="both"/>
        <w:rPr>
          <w:rFonts w:cs="Arial"/>
          <w:b/>
          <w:lang w:val="sl-SI"/>
        </w:rPr>
      </w:pPr>
      <w:r w:rsidRPr="006D1AB9">
        <w:rPr>
          <w:rFonts w:cs="Arial"/>
          <w:b/>
          <w:lang w:val="sl-SI"/>
        </w:rPr>
        <w:t xml:space="preserve"> </w:t>
      </w:r>
    </w:p>
    <w:p w:rsidR="00D02547" w:rsidRPr="006D1AB9" w:rsidRDefault="00D02547" w:rsidP="00D02547">
      <w:pPr>
        <w:spacing w:line="360" w:lineRule="auto"/>
        <w:jc w:val="both"/>
        <w:rPr>
          <w:rFonts w:cs="Arial"/>
          <w:strike/>
          <w:color w:val="000000" w:themeColor="text1"/>
          <w:lang w:val="sl-SI"/>
        </w:rPr>
      </w:pPr>
      <w:r w:rsidRPr="006D1AB9">
        <w:rPr>
          <w:rFonts w:cs="Arial"/>
          <w:color w:val="000000" w:themeColor="text1"/>
          <w:lang w:val="sl-SI"/>
        </w:rPr>
        <w:t>Izpolnjevanje posebnih pogojev, določenih s katalogom strokovnih znanj in spretnosti na podlagi predpisov, ki urejajo nacionalne poklicne kvalifikacije.</w:t>
      </w:r>
      <w:r w:rsidRPr="006D1AB9">
        <w:rPr>
          <w:rFonts w:cs="Arial"/>
          <w:strike/>
          <w:color w:val="000000" w:themeColor="text1"/>
          <w:lang w:val="sl-SI"/>
        </w:rPr>
        <w:t xml:space="preserve"> </w:t>
      </w:r>
    </w:p>
    <w:p w:rsidR="00D02547" w:rsidRPr="006D1AB9" w:rsidRDefault="00D02547" w:rsidP="00D02547">
      <w:pPr>
        <w:keepNext/>
        <w:keepLines/>
        <w:rPr>
          <w:rFonts w:cs="Arial"/>
          <w:iCs/>
          <w:lang w:val="sl-SI"/>
        </w:rPr>
      </w:pPr>
    </w:p>
    <w:p w:rsidR="00D02547" w:rsidRPr="006D1AB9" w:rsidRDefault="00D02547" w:rsidP="00D02547">
      <w:pPr>
        <w:keepNext/>
        <w:keepLines/>
        <w:numPr>
          <w:ilvl w:val="0"/>
          <w:numId w:val="1"/>
        </w:numPr>
        <w:spacing w:line="240" w:lineRule="auto"/>
        <w:jc w:val="both"/>
        <w:rPr>
          <w:rFonts w:cs="Arial"/>
          <w:b/>
          <w:lang w:val="sl-SI"/>
        </w:rPr>
      </w:pPr>
      <w:r w:rsidRPr="006D1AB9">
        <w:rPr>
          <w:rFonts w:cs="Arial"/>
          <w:b/>
          <w:iCs/>
          <w:lang w:val="sl-SI"/>
        </w:rPr>
        <w:t>TRAJANJE PROGRAMA STROKOVNEGA USPOSABLJANJA IN TARIFA ZA IZVAJANJE</w:t>
      </w:r>
      <w:r w:rsidRPr="006D1AB9">
        <w:rPr>
          <w:rFonts w:cs="Arial"/>
          <w:b/>
          <w:iCs/>
          <w:lang w:val="sl-SI"/>
        </w:rPr>
        <w:br/>
      </w:r>
    </w:p>
    <w:p w:rsidR="00D02547" w:rsidRPr="006D1AB9" w:rsidRDefault="00D02547" w:rsidP="00D02547">
      <w:pPr>
        <w:keepNext/>
        <w:keepLines/>
        <w:jc w:val="both"/>
        <w:rPr>
          <w:rFonts w:cs="Arial"/>
          <w:iCs/>
          <w:color w:val="000000" w:themeColor="text1"/>
          <w:lang w:val="sl-SI"/>
        </w:rPr>
      </w:pPr>
      <w:r w:rsidRPr="006D1AB9">
        <w:rPr>
          <w:rFonts w:cs="Arial"/>
          <w:iCs/>
          <w:lang w:val="sl-SI"/>
        </w:rPr>
        <w:t xml:space="preserve">4.1 Usposabljanje </w:t>
      </w:r>
      <w:r w:rsidRPr="006D1AB9">
        <w:rPr>
          <w:rFonts w:cs="Arial"/>
          <w:iCs/>
          <w:color w:val="000000" w:themeColor="text1"/>
          <w:lang w:val="sl-SI"/>
        </w:rPr>
        <w:t xml:space="preserve">traja 46 ur. </w:t>
      </w:r>
    </w:p>
    <w:p w:rsidR="00D02547" w:rsidRPr="006D1AB9" w:rsidRDefault="00D02547" w:rsidP="00D02547">
      <w:pPr>
        <w:keepNext/>
        <w:keepLines/>
        <w:jc w:val="both"/>
        <w:rPr>
          <w:rFonts w:cs="Arial"/>
          <w:iCs/>
          <w:color w:val="000000" w:themeColor="text1"/>
          <w:lang w:val="sl-SI"/>
        </w:rPr>
      </w:pPr>
      <w:r w:rsidRPr="006D1AB9">
        <w:rPr>
          <w:rFonts w:cs="Arial"/>
          <w:iCs/>
          <w:color w:val="000000" w:themeColor="text1"/>
          <w:lang w:val="sl-SI"/>
        </w:rPr>
        <w:t xml:space="preserve">4.2 Višina tarife za izvajanje programa znaša 129 točk. </w:t>
      </w:r>
    </w:p>
    <w:p w:rsidR="00D02547" w:rsidRPr="006D1AB9" w:rsidRDefault="00D02547" w:rsidP="00D02547">
      <w:pPr>
        <w:keepNext/>
        <w:keepLines/>
        <w:jc w:val="both"/>
        <w:rPr>
          <w:rFonts w:cs="Arial"/>
          <w:lang w:val="sl-SI"/>
        </w:rPr>
      </w:pPr>
      <w:r w:rsidRPr="006D1AB9">
        <w:rPr>
          <w:rFonts w:cs="Arial"/>
          <w:lang w:val="sl-SI"/>
        </w:rPr>
        <w:t>4.3 Preizkus strokovne usposobljenosti se obračuna v skladu z metodologijo na podlagi predpisov, ki urejajo nacionalne poklicne kvalifikacije.</w:t>
      </w:r>
    </w:p>
    <w:p w:rsidR="00D02547" w:rsidRPr="006D1AB9" w:rsidRDefault="00D02547" w:rsidP="00D02547">
      <w:pPr>
        <w:keepNext/>
        <w:keepLines/>
        <w:jc w:val="both"/>
        <w:rPr>
          <w:rFonts w:cs="Arial"/>
          <w:iCs/>
          <w:lang w:val="sl-SI"/>
        </w:rPr>
      </w:pPr>
    </w:p>
    <w:p w:rsidR="00D02547" w:rsidRPr="006D1AB9" w:rsidRDefault="00D02547" w:rsidP="00D02547">
      <w:pPr>
        <w:keepNext/>
        <w:keepLines/>
        <w:numPr>
          <w:ilvl w:val="0"/>
          <w:numId w:val="1"/>
        </w:numPr>
        <w:spacing w:line="240" w:lineRule="auto"/>
        <w:jc w:val="both"/>
        <w:rPr>
          <w:rFonts w:cs="Arial"/>
          <w:b/>
          <w:lang w:val="sl-SI"/>
        </w:rPr>
      </w:pPr>
      <w:r w:rsidRPr="006D1AB9">
        <w:rPr>
          <w:rFonts w:cs="Arial"/>
          <w:b/>
          <w:lang w:val="sl-SI"/>
        </w:rPr>
        <w:t>CILJ PROGRAMA STROKOVNEGA USPOSABLJANJA</w:t>
      </w:r>
    </w:p>
    <w:p w:rsidR="00D02547" w:rsidRPr="006D1AB9" w:rsidRDefault="00D02547" w:rsidP="00D02547">
      <w:pPr>
        <w:keepNext/>
        <w:keepLines/>
        <w:spacing w:line="240" w:lineRule="auto"/>
        <w:ind w:left="360"/>
        <w:jc w:val="both"/>
        <w:rPr>
          <w:rFonts w:cs="Arial"/>
          <w:b/>
          <w:lang w:val="sl-SI"/>
        </w:rPr>
      </w:pPr>
    </w:p>
    <w:p w:rsidR="00D02547" w:rsidRPr="006D1AB9" w:rsidRDefault="00D02547" w:rsidP="00D02547">
      <w:pPr>
        <w:spacing w:line="360" w:lineRule="auto"/>
        <w:jc w:val="both"/>
        <w:rPr>
          <w:rFonts w:cs="Arial"/>
          <w:lang w:val="sl-SI"/>
        </w:rPr>
      </w:pPr>
      <w:r w:rsidRPr="006D1AB9">
        <w:rPr>
          <w:rFonts w:cs="Arial"/>
          <w:lang w:val="sl-SI"/>
        </w:rPr>
        <w:t>Cilj programa strokovnega usposabljanja je pridobiti znanja, spretnosti in kompetence, ki so določene z veljavnim katalogom strokovnih znanj in spretnosti ter poklicnim standardom za nacionalno poklicno kvalifikacijo pooblaščeni inženir/pooblaščena inženirka varnostnih sistemov.</w:t>
      </w:r>
    </w:p>
    <w:p w:rsidR="00D02547" w:rsidRPr="006D1AB9" w:rsidRDefault="00D02547" w:rsidP="00D02547">
      <w:pPr>
        <w:rPr>
          <w:rFonts w:cs="Arial"/>
          <w:lang w:val="sl-SI"/>
        </w:rPr>
      </w:pPr>
    </w:p>
    <w:p w:rsidR="00D02547" w:rsidRPr="006D1AB9" w:rsidRDefault="00D02547" w:rsidP="00D02547">
      <w:pPr>
        <w:pStyle w:val="Odstavekseznama"/>
        <w:numPr>
          <w:ilvl w:val="0"/>
          <w:numId w:val="1"/>
        </w:numPr>
        <w:jc w:val="both"/>
        <w:rPr>
          <w:rFonts w:ascii="Arial" w:hAnsi="Arial" w:cs="Arial"/>
          <w:b/>
          <w:sz w:val="20"/>
          <w:szCs w:val="20"/>
        </w:rPr>
      </w:pPr>
      <w:r w:rsidRPr="006D1AB9">
        <w:rPr>
          <w:rFonts w:ascii="Arial" w:hAnsi="Arial" w:cs="Arial"/>
          <w:b/>
          <w:sz w:val="20"/>
          <w:szCs w:val="20"/>
        </w:rPr>
        <w:t>VSEBINSKA IN ČASOVNA RAZPOREDITEV PROGRAMA STROKOVNEGA</w:t>
      </w:r>
      <w:r w:rsidRPr="006D1AB9">
        <w:rPr>
          <w:rFonts w:ascii="Arial" w:hAnsi="Arial" w:cs="Arial"/>
          <w:b/>
          <w:color w:val="FF0000"/>
          <w:sz w:val="20"/>
          <w:szCs w:val="20"/>
        </w:rPr>
        <w:t xml:space="preserve"> </w:t>
      </w:r>
      <w:r w:rsidRPr="006D1AB9">
        <w:rPr>
          <w:rFonts w:ascii="Arial" w:hAnsi="Arial" w:cs="Arial"/>
          <w:b/>
          <w:sz w:val="20"/>
          <w:szCs w:val="20"/>
        </w:rPr>
        <w:t>USPOSABLJANJA</w:t>
      </w:r>
    </w:p>
    <w:p w:rsidR="00D02547" w:rsidRPr="006D1AB9" w:rsidRDefault="00D02547" w:rsidP="00D02547">
      <w:pPr>
        <w:rPr>
          <w:rFonts w:cs="Arial"/>
          <w:b/>
          <w:color w:val="FF0000"/>
          <w:sz w:val="18"/>
          <w:szCs w:val="18"/>
          <w:lang w:val="sl-SI"/>
        </w:rPr>
      </w:pPr>
    </w:p>
    <w:tbl>
      <w:tblPr>
        <w:tblStyle w:val="Tabelamrea"/>
        <w:tblW w:w="0" w:type="auto"/>
        <w:tblLayout w:type="fixed"/>
        <w:tblLook w:val="04A0" w:firstRow="1" w:lastRow="0" w:firstColumn="1" w:lastColumn="0" w:noHBand="0" w:noVBand="1"/>
      </w:tblPr>
      <w:tblGrid>
        <w:gridCol w:w="3256"/>
        <w:gridCol w:w="3827"/>
        <w:gridCol w:w="1979"/>
      </w:tblGrid>
      <w:tr w:rsidR="00D02547" w:rsidRPr="006D1AB9" w:rsidTr="00E033BC">
        <w:trPr>
          <w:trHeight w:val="360"/>
        </w:trPr>
        <w:tc>
          <w:tcPr>
            <w:tcW w:w="3256" w:type="dxa"/>
            <w:vMerge w:val="restart"/>
          </w:tcPr>
          <w:p w:rsidR="00D02547" w:rsidRPr="006D1AB9" w:rsidRDefault="00D02547" w:rsidP="00E033BC">
            <w:pPr>
              <w:jc w:val="center"/>
              <w:rPr>
                <w:rFonts w:cs="Arial"/>
                <w:b/>
                <w:color w:val="000000" w:themeColor="text1"/>
                <w:szCs w:val="20"/>
                <w:lang w:val="sl-SI"/>
              </w:rPr>
            </w:pPr>
          </w:p>
          <w:p w:rsidR="00D02547" w:rsidRPr="006D1AB9" w:rsidRDefault="00D02547" w:rsidP="00E033BC">
            <w:pPr>
              <w:jc w:val="center"/>
              <w:rPr>
                <w:rFonts w:cs="Arial"/>
                <w:b/>
                <w:color w:val="000000" w:themeColor="text1"/>
                <w:szCs w:val="20"/>
                <w:lang w:val="sl-SI"/>
              </w:rPr>
            </w:pPr>
            <w:r w:rsidRPr="006D1AB9">
              <w:rPr>
                <w:rFonts w:cs="Arial"/>
                <w:b/>
                <w:color w:val="000000" w:themeColor="text1"/>
                <w:szCs w:val="20"/>
                <w:lang w:val="sl-SI"/>
              </w:rPr>
              <w:t>VSEBINSKI SKLOP</w:t>
            </w:r>
          </w:p>
        </w:tc>
        <w:tc>
          <w:tcPr>
            <w:tcW w:w="3827" w:type="dxa"/>
          </w:tcPr>
          <w:p w:rsidR="00D02547" w:rsidRPr="006D1AB9" w:rsidRDefault="00D02547" w:rsidP="00E033BC">
            <w:pPr>
              <w:jc w:val="center"/>
              <w:rPr>
                <w:rFonts w:cs="Arial"/>
                <w:b/>
                <w:color w:val="000000" w:themeColor="text1"/>
                <w:szCs w:val="20"/>
                <w:lang w:val="sl-SI"/>
              </w:rPr>
            </w:pPr>
          </w:p>
          <w:p w:rsidR="00D02547" w:rsidRPr="006D1AB9" w:rsidRDefault="00D02547" w:rsidP="00E033BC">
            <w:pPr>
              <w:jc w:val="center"/>
              <w:rPr>
                <w:rFonts w:cs="Arial"/>
                <w:b/>
                <w:color w:val="000000" w:themeColor="text1"/>
                <w:szCs w:val="20"/>
                <w:lang w:val="sl-SI"/>
              </w:rPr>
            </w:pPr>
            <w:r w:rsidRPr="006D1AB9">
              <w:rPr>
                <w:rFonts w:cs="Arial"/>
                <w:b/>
                <w:color w:val="000000" w:themeColor="text1"/>
                <w:szCs w:val="20"/>
                <w:lang w:val="sl-SI"/>
              </w:rPr>
              <w:t>ŠTEVILO UR</w:t>
            </w:r>
          </w:p>
        </w:tc>
        <w:tc>
          <w:tcPr>
            <w:tcW w:w="1979" w:type="dxa"/>
            <w:vMerge w:val="restart"/>
          </w:tcPr>
          <w:p w:rsidR="00D02547" w:rsidRPr="006D1AB9" w:rsidRDefault="00D02547" w:rsidP="00E033BC">
            <w:pPr>
              <w:jc w:val="center"/>
              <w:rPr>
                <w:rFonts w:cs="Arial"/>
                <w:b/>
                <w:color w:val="000000" w:themeColor="text1"/>
                <w:szCs w:val="20"/>
                <w:lang w:val="sl-SI"/>
              </w:rPr>
            </w:pPr>
          </w:p>
          <w:p w:rsidR="00D02547" w:rsidRPr="006D1AB9" w:rsidRDefault="00D02547" w:rsidP="00E033BC">
            <w:pPr>
              <w:jc w:val="center"/>
              <w:rPr>
                <w:rFonts w:cs="Arial"/>
                <w:b/>
                <w:color w:val="000000" w:themeColor="text1"/>
                <w:szCs w:val="20"/>
                <w:lang w:val="sl-SI"/>
              </w:rPr>
            </w:pPr>
            <w:r w:rsidRPr="006D1AB9">
              <w:rPr>
                <w:rFonts w:cs="Arial"/>
                <w:b/>
                <w:color w:val="000000" w:themeColor="text1"/>
                <w:szCs w:val="20"/>
                <w:lang w:val="sl-SI"/>
              </w:rPr>
              <w:t xml:space="preserve">SKUPNO ŠTEVILO </w:t>
            </w:r>
          </w:p>
          <w:p w:rsidR="00D02547" w:rsidRPr="006D1AB9" w:rsidRDefault="00D02547" w:rsidP="00E033BC">
            <w:pPr>
              <w:jc w:val="center"/>
              <w:rPr>
                <w:rFonts w:cs="Arial"/>
                <w:b/>
                <w:color w:val="000000" w:themeColor="text1"/>
                <w:szCs w:val="20"/>
                <w:lang w:val="sl-SI"/>
              </w:rPr>
            </w:pPr>
            <w:r w:rsidRPr="006D1AB9">
              <w:rPr>
                <w:rFonts w:cs="Arial"/>
                <w:b/>
                <w:color w:val="000000" w:themeColor="text1"/>
                <w:szCs w:val="20"/>
                <w:lang w:val="sl-SI"/>
              </w:rPr>
              <w:t>UR</w:t>
            </w:r>
          </w:p>
        </w:tc>
      </w:tr>
      <w:tr w:rsidR="00D02547" w:rsidRPr="006D1AB9" w:rsidTr="00E033BC">
        <w:trPr>
          <w:trHeight w:val="390"/>
        </w:trPr>
        <w:tc>
          <w:tcPr>
            <w:tcW w:w="3256" w:type="dxa"/>
            <w:vMerge/>
          </w:tcPr>
          <w:p w:rsidR="00D02547" w:rsidRPr="006D1AB9" w:rsidRDefault="00D02547" w:rsidP="00E033BC">
            <w:pPr>
              <w:jc w:val="center"/>
              <w:rPr>
                <w:rFonts w:cs="Arial"/>
                <w:b/>
                <w:color w:val="000000" w:themeColor="text1"/>
                <w:szCs w:val="20"/>
                <w:lang w:val="sl-SI"/>
              </w:rPr>
            </w:pPr>
          </w:p>
        </w:tc>
        <w:tc>
          <w:tcPr>
            <w:tcW w:w="3827" w:type="dxa"/>
          </w:tcPr>
          <w:p w:rsidR="00D02547" w:rsidRPr="006D1AB9" w:rsidRDefault="00D02547" w:rsidP="00E033BC">
            <w:pPr>
              <w:jc w:val="center"/>
              <w:rPr>
                <w:rFonts w:cs="Arial"/>
                <w:b/>
                <w:color w:val="000000" w:themeColor="text1"/>
                <w:szCs w:val="20"/>
                <w:lang w:val="sl-SI"/>
              </w:rPr>
            </w:pPr>
          </w:p>
          <w:p w:rsidR="00D02547" w:rsidRPr="006D1AB9" w:rsidRDefault="00D02547" w:rsidP="00E033BC">
            <w:pPr>
              <w:jc w:val="center"/>
              <w:rPr>
                <w:rFonts w:cs="Arial"/>
                <w:b/>
                <w:color w:val="000000" w:themeColor="text1"/>
                <w:szCs w:val="20"/>
                <w:lang w:val="sl-SI"/>
              </w:rPr>
            </w:pPr>
            <w:r w:rsidRPr="006D1AB9">
              <w:rPr>
                <w:rFonts w:cs="Arial"/>
                <w:b/>
                <w:color w:val="000000" w:themeColor="text1"/>
                <w:szCs w:val="20"/>
                <w:lang w:val="sl-SI"/>
              </w:rPr>
              <w:t>Teorija</w:t>
            </w:r>
          </w:p>
          <w:p w:rsidR="00D02547" w:rsidRPr="006D1AB9" w:rsidRDefault="00D02547" w:rsidP="00E033BC">
            <w:pPr>
              <w:jc w:val="center"/>
              <w:rPr>
                <w:rFonts w:cs="Arial"/>
                <w:b/>
                <w:color w:val="000000" w:themeColor="text1"/>
                <w:szCs w:val="20"/>
                <w:lang w:val="sl-SI"/>
              </w:rPr>
            </w:pPr>
          </w:p>
        </w:tc>
        <w:tc>
          <w:tcPr>
            <w:tcW w:w="1979" w:type="dxa"/>
            <w:vMerge/>
          </w:tcPr>
          <w:p w:rsidR="00D02547" w:rsidRPr="006D1AB9" w:rsidRDefault="00D02547" w:rsidP="00E033BC">
            <w:pPr>
              <w:jc w:val="center"/>
              <w:rPr>
                <w:rFonts w:cs="Arial"/>
                <w:b/>
                <w:color w:val="000000" w:themeColor="text1"/>
                <w:szCs w:val="20"/>
                <w:lang w:val="sl-SI"/>
              </w:rPr>
            </w:pPr>
          </w:p>
        </w:tc>
      </w:tr>
      <w:tr w:rsidR="00D02547" w:rsidRPr="006D1AB9" w:rsidTr="00E033BC">
        <w:trPr>
          <w:trHeight w:val="713"/>
        </w:trPr>
        <w:tc>
          <w:tcPr>
            <w:tcW w:w="3256" w:type="dxa"/>
          </w:tcPr>
          <w:p w:rsidR="00D02547" w:rsidRPr="006D1AB9" w:rsidRDefault="00D02547" w:rsidP="00E033BC">
            <w:pPr>
              <w:rPr>
                <w:rFonts w:cs="Arial"/>
                <w:b/>
                <w:color w:val="000000" w:themeColor="text1"/>
                <w:szCs w:val="20"/>
                <w:lang w:val="sl-SI"/>
              </w:rPr>
            </w:pPr>
            <w:r w:rsidRPr="006D1AB9">
              <w:rPr>
                <w:rFonts w:cs="Arial"/>
                <w:b/>
                <w:color w:val="000000" w:themeColor="text1"/>
                <w:szCs w:val="20"/>
                <w:lang w:val="sl-SI"/>
              </w:rPr>
              <w:br/>
              <w:t>Normativna ureditev zasebnega varovanja</w:t>
            </w:r>
            <w:r w:rsidRPr="006D1AB9">
              <w:rPr>
                <w:rFonts w:cs="Arial"/>
                <w:b/>
                <w:color w:val="000000" w:themeColor="text1"/>
                <w:szCs w:val="20"/>
                <w:lang w:val="sl-SI"/>
              </w:rPr>
              <w:br/>
            </w:r>
          </w:p>
        </w:tc>
        <w:tc>
          <w:tcPr>
            <w:tcW w:w="3827" w:type="dxa"/>
          </w:tcPr>
          <w:p w:rsidR="00D02547" w:rsidRPr="006D1AB9" w:rsidRDefault="00D02547" w:rsidP="00E033BC">
            <w:pPr>
              <w:jc w:val="center"/>
              <w:rPr>
                <w:rFonts w:cs="Arial"/>
                <w:color w:val="000000" w:themeColor="text1"/>
                <w:szCs w:val="20"/>
                <w:lang w:val="sl-SI"/>
              </w:rPr>
            </w:pPr>
            <w:r w:rsidRPr="006D1AB9">
              <w:rPr>
                <w:rFonts w:cs="Arial"/>
                <w:color w:val="000000" w:themeColor="text1"/>
                <w:szCs w:val="20"/>
                <w:lang w:val="sl-SI"/>
              </w:rPr>
              <w:br/>
              <w:t xml:space="preserve">10 </w:t>
            </w:r>
          </w:p>
        </w:tc>
        <w:tc>
          <w:tcPr>
            <w:tcW w:w="1979" w:type="dxa"/>
          </w:tcPr>
          <w:p w:rsidR="00D02547" w:rsidRPr="006D1AB9" w:rsidRDefault="00D02547" w:rsidP="00E033BC">
            <w:pPr>
              <w:jc w:val="center"/>
              <w:rPr>
                <w:rFonts w:cs="Arial"/>
                <w:b/>
                <w:color w:val="000000" w:themeColor="text1"/>
                <w:szCs w:val="20"/>
                <w:lang w:val="sl-SI"/>
              </w:rPr>
            </w:pPr>
            <w:r w:rsidRPr="006D1AB9">
              <w:rPr>
                <w:rFonts w:cs="Arial"/>
                <w:b/>
                <w:color w:val="000000" w:themeColor="text1"/>
                <w:szCs w:val="20"/>
                <w:lang w:val="sl-SI"/>
              </w:rPr>
              <w:br/>
              <w:t>10</w:t>
            </w:r>
          </w:p>
        </w:tc>
      </w:tr>
      <w:tr w:rsidR="00D02547" w:rsidRPr="006D1AB9" w:rsidTr="00E033BC">
        <w:trPr>
          <w:trHeight w:val="709"/>
        </w:trPr>
        <w:tc>
          <w:tcPr>
            <w:tcW w:w="3256" w:type="dxa"/>
          </w:tcPr>
          <w:p w:rsidR="00D02547" w:rsidRPr="006D1AB9" w:rsidRDefault="00D02547" w:rsidP="00E033BC">
            <w:pPr>
              <w:rPr>
                <w:rFonts w:cs="Arial"/>
                <w:b/>
                <w:color w:val="000000" w:themeColor="text1"/>
                <w:szCs w:val="20"/>
                <w:lang w:val="sl-SI"/>
              </w:rPr>
            </w:pPr>
          </w:p>
          <w:p w:rsidR="00D02547" w:rsidRPr="006D1AB9" w:rsidRDefault="00D02547" w:rsidP="00E033BC">
            <w:pPr>
              <w:rPr>
                <w:rFonts w:cs="Arial"/>
                <w:b/>
                <w:color w:val="000000" w:themeColor="text1"/>
                <w:szCs w:val="20"/>
                <w:lang w:val="sl-SI"/>
              </w:rPr>
            </w:pPr>
            <w:r w:rsidRPr="006D1AB9">
              <w:rPr>
                <w:rFonts w:cs="Arial"/>
                <w:b/>
                <w:color w:val="000000" w:themeColor="text1"/>
                <w:szCs w:val="20"/>
                <w:lang w:val="sl-SI"/>
              </w:rPr>
              <w:t>Tehnični predpisi in veljavni standardi na področju varovanja</w:t>
            </w:r>
            <w:r w:rsidRPr="006D1AB9">
              <w:rPr>
                <w:rFonts w:cs="Arial"/>
                <w:b/>
                <w:color w:val="000000" w:themeColor="text1"/>
                <w:szCs w:val="20"/>
                <w:lang w:val="sl-SI"/>
              </w:rPr>
              <w:br/>
            </w:r>
          </w:p>
        </w:tc>
        <w:tc>
          <w:tcPr>
            <w:tcW w:w="3827" w:type="dxa"/>
          </w:tcPr>
          <w:p w:rsidR="00D02547" w:rsidRPr="006D1AB9" w:rsidRDefault="00D02547" w:rsidP="00E033BC">
            <w:pPr>
              <w:jc w:val="center"/>
              <w:rPr>
                <w:rFonts w:cs="Arial"/>
                <w:color w:val="000000" w:themeColor="text1"/>
                <w:szCs w:val="20"/>
                <w:lang w:val="sl-SI"/>
              </w:rPr>
            </w:pPr>
            <w:r w:rsidRPr="006D1AB9">
              <w:rPr>
                <w:rFonts w:cs="Arial"/>
                <w:color w:val="000000" w:themeColor="text1"/>
                <w:szCs w:val="20"/>
                <w:lang w:val="sl-SI"/>
              </w:rPr>
              <w:br/>
            </w:r>
          </w:p>
          <w:p w:rsidR="00D02547" w:rsidRPr="006D1AB9" w:rsidRDefault="00D02547" w:rsidP="00E033BC">
            <w:pPr>
              <w:jc w:val="center"/>
              <w:rPr>
                <w:rFonts w:cs="Arial"/>
                <w:color w:val="000000" w:themeColor="text1"/>
                <w:szCs w:val="20"/>
                <w:lang w:val="sl-SI"/>
              </w:rPr>
            </w:pPr>
            <w:r w:rsidRPr="006D1AB9">
              <w:rPr>
                <w:rFonts w:cs="Arial"/>
                <w:color w:val="000000" w:themeColor="text1"/>
                <w:szCs w:val="20"/>
                <w:lang w:val="sl-SI"/>
              </w:rPr>
              <w:t xml:space="preserve">8 </w:t>
            </w:r>
          </w:p>
        </w:tc>
        <w:tc>
          <w:tcPr>
            <w:tcW w:w="1979" w:type="dxa"/>
          </w:tcPr>
          <w:p w:rsidR="00D02547" w:rsidRPr="006D1AB9" w:rsidRDefault="00D02547" w:rsidP="00E033BC">
            <w:pPr>
              <w:jc w:val="center"/>
              <w:rPr>
                <w:rFonts w:cs="Arial"/>
                <w:b/>
                <w:color w:val="000000" w:themeColor="text1"/>
                <w:szCs w:val="20"/>
                <w:lang w:val="sl-SI"/>
              </w:rPr>
            </w:pPr>
            <w:r w:rsidRPr="006D1AB9">
              <w:rPr>
                <w:rFonts w:cs="Arial"/>
                <w:b/>
                <w:color w:val="000000" w:themeColor="text1"/>
                <w:szCs w:val="20"/>
                <w:lang w:val="sl-SI"/>
              </w:rPr>
              <w:br/>
            </w:r>
          </w:p>
          <w:p w:rsidR="00D02547" w:rsidRPr="006D1AB9" w:rsidRDefault="00D02547" w:rsidP="00E033BC">
            <w:pPr>
              <w:jc w:val="center"/>
              <w:rPr>
                <w:rFonts w:cs="Arial"/>
                <w:b/>
                <w:color w:val="000000" w:themeColor="text1"/>
                <w:szCs w:val="20"/>
                <w:lang w:val="sl-SI"/>
              </w:rPr>
            </w:pPr>
            <w:r w:rsidRPr="006D1AB9">
              <w:rPr>
                <w:rFonts w:cs="Arial"/>
                <w:b/>
                <w:color w:val="000000" w:themeColor="text1"/>
                <w:szCs w:val="20"/>
                <w:lang w:val="sl-SI"/>
              </w:rPr>
              <w:t>8</w:t>
            </w:r>
          </w:p>
        </w:tc>
      </w:tr>
      <w:tr w:rsidR="00D02547" w:rsidRPr="006D1AB9" w:rsidTr="00E033BC">
        <w:trPr>
          <w:trHeight w:val="709"/>
        </w:trPr>
        <w:tc>
          <w:tcPr>
            <w:tcW w:w="3256" w:type="dxa"/>
          </w:tcPr>
          <w:p w:rsidR="00D02547" w:rsidRPr="006D1AB9" w:rsidRDefault="00D02547" w:rsidP="00E033BC">
            <w:pPr>
              <w:rPr>
                <w:rFonts w:cs="Arial"/>
                <w:b/>
                <w:color w:val="000000" w:themeColor="text1"/>
                <w:szCs w:val="20"/>
                <w:lang w:val="sl-SI"/>
              </w:rPr>
            </w:pPr>
            <w:r w:rsidRPr="006D1AB9">
              <w:rPr>
                <w:rFonts w:cs="Arial"/>
                <w:b/>
                <w:color w:val="000000" w:themeColor="text1"/>
                <w:szCs w:val="20"/>
                <w:lang w:val="sl-SI"/>
              </w:rPr>
              <w:lastRenderedPageBreak/>
              <w:br/>
              <w:t>Ocenjevanje ogroženosti in varnostnih tveganj</w:t>
            </w:r>
            <w:r w:rsidRPr="006D1AB9">
              <w:rPr>
                <w:rFonts w:cs="Arial"/>
                <w:b/>
                <w:color w:val="000000" w:themeColor="text1"/>
                <w:szCs w:val="20"/>
                <w:lang w:val="sl-SI"/>
              </w:rPr>
              <w:br/>
            </w:r>
          </w:p>
        </w:tc>
        <w:tc>
          <w:tcPr>
            <w:tcW w:w="3827" w:type="dxa"/>
          </w:tcPr>
          <w:p w:rsidR="00D02547" w:rsidRPr="006D1AB9" w:rsidRDefault="00D02547" w:rsidP="00E033BC">
            <w:pPr>
              <w:jc w:val="center"/>
              <w:rPr>
                <w:rFonts w:cs="Arial"/>
                <w:color w:val="000000" w:themeColor="text1"/>
                <w:szCs w:val="20"/>
                <w:lang w:val="sl-SI"/>
              </w:rPr>
            </w:pPr>
          </w:p>
          <w:p w:rsidR="00D02547" w:rsidRPr="006D1AB9" w:rsidRDefault="00D02547" w:rsidP="00E033BC">
            <w:pPr>
              <w:jc w:val="center"/>
              <w:rPr>
                <w:rFonts w:cs="Arial"/>
                <w:color w:val="000000" w:themeColor="text1"/>
                <w:szCs w:val="20"/>
                <w:lang w:val="sl-SI"/>
              </w:rPr>
            </w:pPr>
            <w:r w:rsidRPr="006D1AB9">
              <w:rPr>
                <w:rFonts w:cs="Arial"/>
                <w:color w:val="000000" w:themeColor="text1"/>
                <w:szCs w:val="20"/>
                <w:lang w:val="sl-SI"/>
              </w:rPr>
              <w:t xml:space="preserve">8 </w:t>
            </w:r>
          </w:p>
          <w:p w:rsidR="00D02547" w:rsidRPr="006D1AB9" w:rsidRDefault="00D02547" w:rsidP="00E033BC">
            <w:pPr>
              <w:jc w:val="center"/>
              <w:rPr>
                <w:rFonts w:cs="Arial"/>
                <w:color w:val="000000" w:themeColor="text1"/>
                <w:szCs w:val="20"/>
                <w:lang w:val="sl-SI"/>
              </w:rPr>
            </w:pPr>
          </w:p>
        </w:tc>
        <w:tc>
          <w:tcPr>
            <w:tcW w:w="1979" w:type="dxa"/>
          </w:tcPr>
          <w:p w:rsidR="00D02547" w:rsidRPr="006D1AB9" w:rsidRDefault="00D02547" w:rsidP="00E033BC">
            <w:pPr>
              <w:jc w:val="center"/>
              <w:rPr>
                <w:rFonts w:cs="Arial"/>
                <w:b/>
                <w:color w:val="000000" w:themeColor="text1"/>
                <w:szCs w:val="20"/>
                <w:lang w:val="sl-SI"/>
              </w:rPr>
            </w:pPr>
            <w:r w:rsidRPr="006D1AB9">
              <w:rPr>
                <w:rFonts w:cs="Arial"/>
                <w:b/>
                <w:color w:val="000000" w:themeColor="text1"/>
                <w:szCs w:val="20"/>
                <w:lang w:val="sl-SI"/>
              </w:rPr>
              <w:br/>
              <w:t>8</w:t>
            </w:r>
          </w:p>
        </w:tc>
      </w:tr>
      <w:tr w:rsidR="00D02547" w:rsidRPr="006D1AB9" w:rsidTr="00E033BC">
        <w:trPr>
          <w:trHeight w:val="709"/>
        </w:trPr>
        <w:tc>
          <w:tcPr>
            <w:tcW w:w="3256" w:type="dxa"/>
          </w:tcPr>
          <w:p w:rsidR="00D02547" w:rsidRPr="006D1AB9" w:rsidRDefault="00D02547" w:rsidP="00E033BC">
            <w:pPr>
              <w:rPr>
                <w:rFonts w:cs="Arial"/>
                <w:b/>
                <w:color w:val="000000" w:themeColor="text1"/>
                <w:szCs w:val="20"/>
                <w:lang w:val="sl-SI"/>
              </w:rPr>
            </w:pPr>
            <w:r w:rsidRPr="006D1AB9">
              <w:rPr>
                <w:rFonts w:cs="Arial"/>
                <w:b/>
                <w:color w:val="000000" w:themeColor="text1"/>
                <w:szCs w:val="20"/>
                <w:lang w:val="sl-SI"/>
              </w:rPr>
              <w:br/>
              <w:t>Projektiranje varnostnih rešitev in projektantski nadzor</w:t>
            </w:r>
            <w:r w:rsidRPr="006D1AB9">
              <w:rPr>
                <w:rFonts w:cs="Arial"/>
                <w:b/>
                <w:color w:val="000000" w:themeColor="text1"/>
                <w:szCs w:val="20"/>
                <w:lang w:val="sl-SI"/>
              </w:rPr>
              <w:br/>
            </w:r>
          </w:p>
        </w:tc>
        <w:tc>
          <w:tcPr>
            <w:tcW w:w="3827" w:type="dxa"/>
          </w:tcPr>
          <w:p w:rsidR="00D02547" w:rsidRPr="006D1AB9" w:rsidRDefault="00D02547" w:rsidP="00E033BC">
            <w:pPr>
              <w:jc w:val="center"/>
              <w:rPr>
                <w:rFonts w:cs="Arial"/>
                <w:strike/>
                <w:color w:val="000000" w:themeColor="text1"/>
                <w:szCs w:val="20"/>
                <w:lang w:val="sl-SI"/>
              </w:rPr>
            </w:pPr>
            <w:r w:rsidRPr="006D1AB9">
              <w:rPr>
                <w:rFonts w:cs="Arial"/>
                <w:color w:val="000000" w:themeColor="text1"/>
                <w:szCs w:val="20"/>
                <w:lang w:val="sl-SI"/>
              </w:rPr>
              <w:br/>
              <w:t>20</w:t>
            </w:r>
          </w:p>
        </w:tc>
        <w:tc>
          <w:tcPr>
            <w:tcW w:w="1979" w:type="dxa"/>
          </w:tcPr>
          <w:p w:rsidR="00D02547" w:rsidRPr="006D1AB9" w:rsidRDefault="00D02547" w:rsidP="00E033BC">
            <w:pPr>
              <w:jc w:val="center"/>
              <w:rPr>
                <w:rFonts w:cs="Arial"/>
                <w:b/>
                <w:color w:val="000000" w:themeColor="text1"/>
                <w:szCs w:val="20"/>
                <w:lang w:val="sl-SI"/>
              </w:rPr>
            </w:pPr>
            <w:r w:rsidRPr="006D1AB9">
              <w:rPr>
                <w:rFonts w:cs="Arial"/>
                <w:b/>
                <w:color w:val="000000" w:themeColor="text1"/>
                <w:szCs w:val="20"/>
                <w:lang w:val="sl-SI"/>
              </w:rPr>
              <w:br/>
              <w:t>20</w:t>
            </w:r>
          </w:p>
        </w:tc>
      </w:tr>
    </w:tbl>
    <w:p w:rsidR="00D02547" w:rsidRPr="006D1AB9" w:rsidRDefault="00D02547" w:rsidP="00D02547">
      <w:pPr>
        <w:jc w:val="both"/>
        <w:rPr>
          <w:rFonts w:cs="Arial"/>
          <w:b/>
          <w:lang w:val="sl-SI"/>
        </w:rPr>
      </w:pPr>
    </w:p>
    <w:p w:rsidR="00D02547" w:rsidRPr="006D1AB9" w:rsidRDefault="00D02547" w:rsidP="00D02547">
      <w:pPr>
        <w:pStyle w:val="Odstavekseznama"/>
        <w:ind w:left="360"/>
        <w:jc w:val="both"/>
        <w:rPr>
          <w:rFonts w:ascii="Arial" w:hAnsi="Arial" w:cs="Arial"/>
          <w:b/>
        </w:rPr>
      </w:pPr>
    </w:p>
    <w:p w:rsidR="00D02547" w:rsidRPr="006D1AB9" w:rsidRDefault="00D02547" w:rsidP="00D02547">
      <w:pPr>
        <w:pStyle w:val="Odstavekseznama"/>
        <w:numPr>
          <w:ilvl w:val="0"/>
          <w:numId w:val="1"/>
        </w:numPr>
        <w:jc w:val="both"/>
        <w:rPr>
          <w:rFonts w:ascii="Arial" w:hAnsi="Arial" w:cs="Arial"/>
          <w:b/>
          <w:sz w:val="20"/>
          <w:szCs w:val="20"/>
        </w:rPr>
      </w:pPr>
      <w:r w:rsidRPr="006D1AB9">
        <w:rPr>
          <w:rFonts w:ascii="Arial" w:hAnsi="Arial" w:cs="Arial"/>
          <w:b/>
          <w:sz w:val="20"/>
          <w:szCs w:val="20"/>
        </w:rPr>
        <w:t>OBLIKE IN METODE DELA PRI PROGRAMU STROKOVNEGA USPOSABLJANJA</w:t>
      </w:r>
    </w:p>
    <w:p w:rsidR="00D02547" w:rsidRPr="006D1AB9" w:rsidRDefault="00D02547" w:rsidP="00D02547">
      <w:pPr>
        <w:jc w:val="both"/>
        <w:rPr>
          <w:rFonts w:cs="Arial"/>
          <w:i/>
          <w:lang w:val="sl-SI"/>
        </w:rPr>
      </w:pPr>
      <w:r w:rsidRPr="006D1AB9">
        <w:rPr>
          <w:rFonts w:cs="Arial"/>
          <w:lang w:val="sl-SI"/>
        </w:rPr>
        <w:br/>
        <w:t xml:space="preserve">Izvajalec vsebinskih sklopov pri teoretičnih vsebinah izvaja predvsem naslednje oblike in metode dela: </w:t>
      </w:r>
      <w:r w:rsidRPr="006D1AB9">
        <w:rPr>
          <w:rFonts w:cs="Arial"/>
          <w:i/>
          <w:lang w:val="sl-SI"/>
        </w:rPr>
        <w:t>skupinsko delo, predavanje, razgovor, razprava in preučevanje primerov (študija primera).</w:t>
      </w:r>
    </w:p>
    <w:p w:rsidR="00D02547" w:rsidRPr="006D1AB9" w:rsidRDefault="00D02547" w:rsidP="00D02547">
      <w:pPr>
        <w:jc w:val="both"/>
        <w:rPr>
          <w:rFonts w:cs="Arial"/>
          <w:i/>
          <w:lang w:val="sl-SI"/>
        </w:rPr>
      </w:pPr>
    </w:p>
    <w:p w:rsidR="00D02547" w:rsidRPr="006D1AB9" w:rsidRDefault="00D02547" w:rsidP="00D02547">
      <w:pPr>
        <w:rPr>
          <w:rFonts w:cs="Arial"/>
          <w:lang w:val="sl-SI"/>
        </w:rPr>
      </w:pPr>
    </w:p>
    <w:p w:rsidR="00D02547" w:rsidRPr="006D1AB9" w:rsidRDefault="00D02547" w:rsidP="00D02547">
      <w:pPr>
        <w:pStyle w:val="Odstavekseznama"/>
        <w:numPr>
          <w:ilvl w:val="0"/>
          <w:numId w:val="1"/>
        </w:numPr>
        <w:jc w:val="both"/>
        <w:rPr>
          <w:rFonts w:ascii="Arial" w:hAnsi="Arial" w:cs="Arial"/>
          <w:b/>
          <w:sz w:val="20"/>
          <w:szCs w:val="20"/>
        </w:rPr>
      </w:pPr>
      <w:r w:rsidRPr="006D1AB9">
        <w:rPr>
          <w:rFonts w:ascii="Arial" w:hAnsi="Arial" w:cs="Arial"/>
          <w:b/>
          <w:sz w:val="20"/>
          <w:szCs w:val="20"/>
        </w:rPr>
        <w:t>PROGRAM STROKOVNEGA USPOSABLJANJA PO VSEBINSKIH SKLOPIH</w:t>
      </w:r>
    </w:p>
    <w:p w:rsidR="00D02547" w:rsidRPr="006D1AB9" w:rsidRDefault="00D02547" w:rsidP="00D02547">
      <w:pPr>
        <w:spacing w:line="240" w:lineRule="auto"/>
        <w:rPr>
          <w:rFonts w:cstheme="minorHAnsi"/>
          <w:b/>
          <w:szCs w:val="20"/>
          <w:lang w:val="sl-SI"/>
        </w:rPr>
      </w:pPr>
    </w:p>
    <w:tbl>
      <w:tblPr>
        <w:tblStyle w:val="Tabelamrea"/>
        <w:tblW w:w="0" w:type="auto"/>
        <w:tblLook w:val="04A0" w:firstRow="1" w:lastRow="0" w:firstColumn="1" w:lastColumn="0" w:noHBand="0" w:noVBand="1"/>
      </w:tblPr>
      <w:tblGrid>
        <w:gridCol w:w="9062"/>
      </w:tblGrid>
      <w:tr w:rsidR="00D02547" w:rsidRPr="006D1AB9" w:rsidTr="00E033BC">
        <w:tc>
          <w:tcPr>
            <w:tcW w:w="9062" w:type="dxa"/>
          </w:tcPr>
          <w:p w:rsidR="00D02547" w:rsidRPr="006D1AB9" w:rsidRDefault="00D02547" w:rsidP="00E033BC">
            <w:pPr>
              <w:rPr>
                <w:rFonts w:cs="Arial"/>
                <w:b/>
                <w:color w:val="000000" w:themeColor="text1"/>
                <w:lang w:val="sl-SI"/>
              </w:rPr>
            </w:pPr>
          </w:p>
          <w:p w:rsidR="00D02547" w:rsidRPr="006D1AB9" w:rsidRDefault="00D02547" w:rsidP="00E033BC">
            <w:pPr>
              <w:rPr>
                <w:rFonts w:cs="Arial"/>
                <w:b/>
                <w:color w:val="000000" w:themeColor="text1"/>
                <w:lang w:val="sl-SI"/>
              </w:rPr>
            </w:pPr>
            <w:r w:rsidRPr="006D1AB9">
              <w:rPr>
                <w:rFonts w:cs="Arial"/>
                <w:b/>
                <w:color w:val="000000" w:themeColor="text1"/>
                <w:lang w:val="sl-SI"/>
              </w:rPr>
              <w:t xml:space="preserve">NORMATIVNA UREDITEV ZASEBNEGA VAROVANJA – 10 UR </w:t>
            </w:r>
          </w:p>
          <w:p w:rsidR="00D02547" w:rsidRPr="006D1AB9" w:rsidRDefault="00D02547" w:rsidP="00E033BC">
            <w:pPr>
              <w:rPr>
                <w:rFonts w:cstheme="minorHAnsi"/>
                <w:b/>
                <w:color w:val="000000" w:themeColor="text1"/>
                <w:szCs w:val="20"/>
                <w:lang w:val="sl-SI"/>
              </w:rPr>
            </w:pPr>
          </w:p>
        </w:tc>
      </w:tr>
      <w:tr w:rsidR="00D02547" w:rsidRPr="009D3D35" w:rsidTr="00E033BC">
        <w:tc>
          <w:tcPr>
            <w:tcW w:w="9062" w:type="dxa"/>
          </w:tcPr>
          <w:p w:rsidR="00D02547" w:rsidRPr="006D1AB9" w:rsidRDefault="00D02547" w:rsidP="00E033BC">
            <w:pPr>
              <w:pStyle w:val="Odstavekseznama"/>
              <w:spacing w:after="160" w:line="259" w:lineRule="auto"/>
              <w:jc w:val="both"/>
              <w:rPr>
                <w:rFonts w:ascii="Arial" w:hAnsi="Arial" w:cs="Arial"/>
                <w:color w:val="000000" w:themeColor="text1"/>
              </w:rPr>
            </w:pPr>
          </w:p>
          <w:p w:rsidR="00D02547" w:rsidRPr="006D1AB9" w:rsidRDefault="00D02547" w:rsidP="00E033BC">
            <w:pPr>
              <w:pStyle w:val="Odstavekseznama"/>
              <w:numPr>
                <w:ilvl w:val="0"/>
                <w:numId w:val="2"/>
              </w:numPr>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Predpisi, ki urejajo področje zasebnega varovanja (zakon in podzakonski predpisi)</w:t>
            </w:r>
          </w:p>
          <w:p w:rsidR="00D02547" w:rsidRPr="006D1AB9" w:rsidRDefault="00D02547" w:rsidP="00E033BC">
            <w:pPr>
              <w:pStyle w:val="Odstavekseznama"/>
              <w:numPr>
                <w:ilvl w:val="0"/>
                <w:numId w:val="2"/>
              </w:numPr>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 xml:space="preserve">Pojem zasebnega varovanja </w:t>
            </w:r>
          </w:p>
          <w:p w:rsidR="00D02547" w:rsidRPr="006D1AB9" w:rsidRDefault="00D02547" w:rsidP="00E033BC">
            <w:pPr>
              <w:pStyle w:val="Odstavekseznama"/>
              <w:numPr>
                <w:ilvl w:val="0"/>
                <w:numId w:val="2"/>
              </w:numPr>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Oblike zasebnega varovanja</w:t>
            </w:r>
          </w:p>
          <w:p w:rsidR="00D02547" w:rsidRPr="006D1AB9" w:rsidRDefault="00D02547" w:rsidP="00E033BC">
            <w:pPr>
              <w:pStyle w:val="Odstavekseznama"/>
              <w:numPr>
                <w:ilvl w:val="0"/>
                <w:numId w:val="2"/>
              </w:numPr>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Strokovna terminologija s področja tehničnega varovanja</w:t>
            </w:r>
          </w:p>
          <w:p w:rsidR="00D02547" w:rsidRPr="006D1AB9" w:rsidRDefault="00D02547" w:rsidP="00E033BC">
            <w:pPr>
              <w:pStyle w:val="Odstavekseznama"/>
              <w:numPr>
                <w:ilvl w:val="0"/>
                <w:numId w:val="2"/>
              </w:numPr>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Dejavnosti, nezdružljive z zasebnim varovanjem</w:t>
            </w:r>
          </w:p>
          <w:p w:rsidR="00D02547" w:rsidRPr="006D1AB9" w:rsidRDefault="00D02547" w:rsidP="00E033BC">
            <w:pPr>
              <w:pStyle w:val="Odstavekseznama"/>
              <w:numPr>
                <w:ilvl w:val="0"/>
                <w:numId w:val="2"/>
              </w:numPr>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Pogoji za opravljanje dejavnosti zasebnega varovanja na področju načrtovanja sistemov tehničnega varovanja</w:t>
            </w:r>
          </w:p>
          <w:p w:rsidR="00D02547" w:rsidRPr="006D1AB9" w:rsidRDefault="00D02547" w:rsidP="00E033BC">
            <w:pPr>
              <w:pStyle w:val="Odstavekseznama"/>
              <w:numPr>
                <w:ilvl w:val="0"/>
                <w:numId w:val="2"/>
              </w:numPr>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Nošenje delovne obleke in oznak ter uporaba vozil in ostale opreme</w:t>
            </w:r>
          </w:p>
          <w:p w:rsidR="00D02547" w:rsidRPr="006D1AB9" w:rsidRDefault="00D02547" w:rsidP="00E033BC">
            <w:pPr>
              <w:pStyle w:val="Odstavekseznama"/>
              <w:numPr>
                <w:ilvl w:val="0"/>
                <w:numId w:val="2"/>
              </w:numPr>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Sistem notranjega nadzora v zasebnem varovanju</w:t>
            </w:r>
          </w:p>
          <w:p w:rsidR="00D02547" w:rsidRPr="006D1AB9" w:rsidRDefault="00D02547" w:rsidP="00E033BC">
            <w:pPr>
              <w:pStyle w:val="Odstavekseznama"/>
              <w:numPr>
                <w:ilvl w:val="0"/>
                <w:numId w:val="2"/>
              </w:numPr>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Pristojnosti policije in inšpektorata,  ministrstva pristojnega za notranje zadeve, ter drugih pristojnih organov in inšpektoratov za nadzor nad zasebnim varovanjem</w:t>
            </w:r>
          </w:p>
          <w:p w:rsidR="00D02547" w:rsidRPr="006D1AB9" w:rsidRDefault="00D02547" w:rsidP="00E033BC">
            <w:pPr>
              <w:pStyle w:val="Odstavekseznama"/>
              <w:numPr>
                <w:ilvl w:val="0"/>
                <w:numId w:val="2"/>
              </w:numPr>
              <w:spacing w:after="160" w:line="256" w:lineRule="auto"/>
              <w:jc w:val="both"/>
              <w:rPr>
                <w:rFonts w:ascii="Arial" w:hAnsi="Arial" w:cs="Arial"/>
                <w:color w:val="000000" w:themeColor="text1"/>
                <w:sz w:val="20"/>
                <w:szCs w:val="20"/>
              </w:rPr>
            </w:pPr>
            <w:r w:rsidRPr="006D1AB9">
              <w:rPr>
                <w:rFonts w:ascii="Arial" w:hAnsi="Arial" w:cs="Arial"/>
                <w:color w:val="000000" w:themeColor="text1"/>
                <w:sz w:val="20"/>
                <w:szCs w:val="20"/>
              </w:rPr>
              <w:t>Ukrepi in druga sredstva ter dolžnosti varnostnika v povezavi z varovanjem človekovih pravic in temeljnih svoboščin in sistemi tehničnega varovanja</w:t>
            </w:r>
          </w:p>
          <w:p w:rsidR="00D02547" w:rsidRPr="006D1AB9" w:rsidRDefault="00D02547" w:rsidP="00E033BC">
            <w:pPr>
              <w:pStyle w:val="Odstavekseznama"/>
              <w:numPr>
                <w:ilvl w:val="0"/>
                <w:numId w:val="2"/>
              </w:numPr>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Vsebine predpisov, ki urejajo varstvo osebnih podatkov ter varovanje tajnih podatkov in poslovnih skrivnosti v povezavi z zasebnim varovanjem</w:t>
            </w:r>
          </w:p>
          <w:p w:rsidR="00D02547" w:rsidRPr="006D1AB9" w:rsidRDefault="00D02547" w:rsidP="00E033BC">
            <w:pPr>
              <w:pStyle w:val="Odstavekseznama"/>
              <w:numPr>
                <w:ilvl w:val="0"/>
                <w:numId w:val="2"/>
              </w:numPr>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Predpisi s področja kritične infrastrukture</w:t>
            </w:r>
          </w:p>
          <w:p w:rsidR="00D02547" w:rsidRPr="006D1AB9" w:rsidRDefault="00D02547" w:rsidP="00E033BC">
            <w:pPr>
              <w:pStyle w:val="Odstavekseznama"/>
              <w:numPr>
                <w:ilvl w:val="0"/>
                <w:numId w:val="2"/>
              </w:numPr>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Etični kodeks zasebnega varovanja in pravila poslovnega komuniciranja ter dobri poslovni običaji</w:t>
            </w:r>
          </w:p>
          <w:p w:rsidR="00D02547" w:rsidRPr="006D1AB9" w:rsidRDefault="00D02547" w:rsidP="00E033BC">
            <w:pPr>
              <w:pStyle w:val="Odstavekseznama"/>
              <w:numPr>
                <w:ilvl w:val="0"/>
                <w:numId w:val="2"/>
              </w:numPr>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Kazniva ravnanja, ki lahko ogrozijo varovanje objektov</w:t>
            </w:r>
          </w:p>
          <w:p w:rsidR="00D02547" w:rsidRPr="006D1AB9" w:rsidRDefault="00D02547" w:rsidP="00E033BC">
            <w:pPr>
              <w:pStyle w:val="Odstavekseznama"/>
              <w:numPr>
                <w:ilvl w:val="0"/>
                <w:numId w:val="2"/>
              </w:numPr>
              <w:spacing w:after="160" w:line="259" w:lineRule="auto"/>
              <w:jc w:val="both"/>
              <w:rPr>
                <w:rFonts w:ascii="Arial" w:hAnsi="Arial" w:cs="Arial"/>
                <w:color w:val="000000" w:themeColor="text1"/>
              </w:rPr>
            </w:pPr>
            <w:r w:rsidRPr="006D1AB9">
              <w:rPr>
                <w:rFonts w:ascii="Arial" w:hAnsi="Arial" w:cs="Arial"/>
                <w:color w:val="000000" w:themeColor="text1"/>
                <w:sz w:val="20"/>
                <w:szCs w:val="20"/>
              </w:rPr>
              <w:t>Osnove predpisov s področja varnosti in zdravja pri delu ter nujni ukrepi za preprečevanje najpogostejših tveganj pri delu pooblaščenega inženirja varnostnih sistemov</w:t>
            </w:r>
          </w:p>
        </w:tc>
      </w:tr>
    </w:tbl>
    <w:p w:rsidR="00D02547" w:rsidRPr="006D1AB9" w:rsidRDefault="00D02547" w:rsidP="00D02547">
      <w:pPr>
        <w:spacing w:line="240" w:lineRule="auto"/>
        <w:rPr>
          <w:rFonts w:cstheme="minorHAnsi"/>
          <w:b/>
          <w:szCs w:val="20"/>
          <w:lang w:val="sl-SI"/>
        </w:rPr>
      </w:pPr>
    </w:p>
    <w:p w:rsidR="00D02547" w:rsidRPr="006D1AB9" w:rsidRDefault="00D02547" w:rsidP="00D02547">
      <w:pPr>
        <w:spacing w:line="240" w:lineRule="auto"/>
        <w:rPr>
          <w:rFonts w:cstheme="minorHAnsi"/>
          <w:b/>
          <w:szCs w:val="20"/>
          <w:lang w:val="sl-SI"/>
        </w:rPr>
      </w:pPr>
    </w:p>
    <w:p w:rsidR="00D02547" w:rsidRPr="006D1AB9" w:rsidRDefault="00D02547" w:rsidP="00D02547">
      <w:pPr>
        <w:spacing w:line="240" w:lineRule="auto"/>
        <w:rPr>
          <w:rFonts w:cstheme="minorHAnsi"/>
          <w:b/>
          <w:szCs w:val="20"/>
          <w:lang w:val="sl-SI"/>
        </w:rPr>
      </w:pPr>
    </w:p>
    <w:p w:rsidR="00D02547" w:rsidRPr="006D1AB9" w:rsidRDefault="00D02547" w:rsidP="00D02547">
      <w:pPr>
        <w:spacing w:line="240" w:lineRule="auto"/>
        <w:rPr>
          <w:rFonts w:cstheme="minorHAnsi"/>
          <w:b/>
          <w:szCs w:val="20"/>
          <w:lang w:val="sl-SI"/>
        </w:rPr>
      </w:pPr>
    </w:p>
    <w:p w:rsidR="00D02547" w:rsidRPr="006D1AB9" w:rsidRDefault="00D02547" w:rsidP="00D02547">
      <w:pPr>
        <w:spacing w:line="240" w:lineRule="auto"/>
        <w:rPr>
          <w:rFonts w:cstheme="minorHAnsi"/>
          <w:b/>
          <w:szCs w:val="20"/>
          <w:lang w:val="sl-SI"/>
        </w:rPr>
      </w:pPr>
    </w:p>
    <w:p w:rsidR="00D02547" w:rsidRPr="006D1AB9" w:rsidRDefault="00D02547" w:rsidP="00D02547">
      <w:pPr>
        <w:spacing w:line="240" w:lineRule="auto"/>
        <w:rPr>
          <w:rFonts w:cstheme="minorHAnsi"/>
          <w:b/>
          <w:szCs w:val="20"/>
          <w:lang w:val="sl-SI"/>
        </w:rPr>
      </w:pPr>
    </w:p>
    <w:p w:rsidR="00D02547" w:rsidRPr="006D1AB9" w:rsidRDefault="00D02547" w:rsidP="00D02547">
      <w:pPr>
        <w:spacing w:line="240" w:lineRule="auto"/>
        <w:rPr>
          <w:rFonts w:cstheme="minorHAnsi"/>
          <w:b/>
          <w:szCs w:val="20"/>
          <w:lang w:val="sl-SI"/>
        </w:rPr>
      </w:pPr>
    </w:p>
    <w:p w:rsidR="00D02547" w:rsidRPr="006D1AB9" w:rsidRDefault="00D02547" w:rsidP="00D02547">
      <w:pPr>
        <w:spacing w:line="240" w:lineRule="auto"/>
        <w:rPr>
          <w:rFonts w:cstheme="minorHAnsi"/>
          <w:b/>
          <w:szCs w:val="2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D02547" w:rsidRPr="009D3D35" w:rsidTr="00E033BC">
        <w:tc>
          <w:tcPr>
            <w:tcW w:w="9062" w:type="dxa"/>
            <w:tcBorders>
              <w:top w:val="single" w:sz="4" w:space="0" w:color="auto"/>
              <w:left w:val="single" w:sz="4" w:space="0" w:color="auto"/>
              <w:bottom w:val="single" w:sz="4" w:space="0" w:color="auto"/>
              <w:right w:val="single" w:sz="4" w:space="0" w:color="auto"/>
            </w:tcBorders>
            <w:hideMark/>
          </w:tcPr>
          <w:p w:rsidR="00D02547" w:rsidRPr="006D1AB9" w:rsidRDefault="00D02547" w:rsidP="00E033BC">
            <w:pPr>
              <w:rPr>
                <w:rFonts w:cs="Arial"/>
                <w:b/>
                <w:color w:val="000000"/>
                <w:lang w:val="sl-SI"/>
              </w:rPr>
            </w:pPr>
            <w:r w:rsidRPr="006D1AB9">
              <w:rPr>
                <w:rFonts w:cs="Arial"/>
                <w:b/>
                <w:color w:val="000000"/>
                <w:lang w:val="sl-SI"/>
              </w:rPr>
              <w:lastRenderedPageBreak/>
              <w:br/>
              <w:t xml:space="preserve">TEHNIČNI </w:t>
            </w:r>
            <w:r w:rsidRPr="006D1AB9">
              <w:rPr>
                <w:rFonts w:cs="Arial"/>
                <w:b/>
                <w:color w:val="000000" w:themeColor="text1"/>
                <w:lang w:val="sl-SI"/>
              </w:rPr>
              <w:t xml:space="preserve">PREDPISI IN VELJAVNI STANDARDI NA PODROČJU VAROVANJA – 8 UR </w:t>
            </w:r>
          </w:p>
        </w:tc>
      </w:tr>
      <w:tr w:rsidR="00D02547" w:rsidRPr="009D3D35" w:rsidTr="00E033BC">
        <w:tc>
          <w:tcPr>
            <w:tcW w:w="9062" w:type="dxa"/>
            <w:tcBorders>
              <w:top w:val="single" w:sz="4" w:space="0" w:color="auto"/>
              <w:left w:val="single" w:sz="4" w:space="0" w:color="auto"/>
              <w:bottom w:val="single" w:sz="4" w:space="0" w:color="auto"/>
              <w:right w:val="single" w:sz="4" w:space="0" w:color="auto"/>
            </w:tcBorders>
          </w:tcPr>
          <w:p w:rsidR="00D02547" w:rsidRPr="006D1AB9" w:rsidRDefault="00D02547" w:rsidP="00E033BC">
            <w:pPr>
              <w:spacing w:line="240" w:lineRule="auto"/>
              <w:ind w:left="360"/>
              <w:rPr>
                <w:rFonts w:cs="Arial"/>
                <w:sz w:val="24"/>
                <w:lang w:val="sl-SI"/>
              </w:rPr>
            </w:pP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 xml:space="preserve">Predpisi in standardi na področju tehničnega varovanja </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Predpisi in standardi za gradnjo in delovanje VNC z vidika delovanja sistemov tehničnega varovanja (povezave, nadzor, javljanje sprememb alarmnih stanj na sistemih tehničnega varovanja in drugo)</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Predpisi o gradnji objektov in požarnem varovanju</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 xml:space="preserve">Standardi kakovosti pri zasebnem varovanju </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Priprava tehničnih navodil ter navodil za delo s sistemi tehničnega varovanja</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Dokumentirane izjave o politiki kakovosti in ciljih kakovosti</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Metode nenehnega izboljševanja uspešnosti sistema vodenja kakovosti</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 xml:space="preserve">Spremljanje trendov v stroki in metode za razvoj storitev </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Pomen kvalitete dela in estetike</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rPr>
            </w:pPr>
            <w:r w:rsidRPr="006D1AB9">
              <w:rPr>
                <w:rFonts w:ascii="Arial" w:hAnsi="Arial" w:cs="Arial"/>
                <w:color w:val="000000" w:themeColor="text1"/>
                <w:sz w:val="20"/>
                <w:szCs w:val="20"/>
              </w:rPr>
              <w:t>Postopki arhiviranja in hrambe dokumentacije varovanja</w:t>
            </w:r>
          </w:p>
        </w:tc>
      </w:tr>
    </w:tbl>
    <w:p w:rsidR="00D02547" w:rsidRPr="006D1AB9" w:rsidRDefault="00D02547" w:rsidP="00D02547">
      <w:pPr>
        <w:spacing w:after="160" w:line="259" w:lineRule="auto"/>
        <w:rPr>
          <w:rFonts w:cs="Arial"/>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D02547" w:rsidRPr="009D3D35" w:rsidTr="00E033BC">
        <w:tc>
          <w:tcPr>
            <w:tcW w:w="9062" w:type="dxa"/>
            <w:shd w:val="clear" w:color="auto" w:fill="auto"/>
          </w:tcPr>
          <w:p w:rsidR="00D02547" w:rsidRPr="006D1AB9" w:rsidRDefault="00D02547" w:rsidP="00E033BC">
            <w:pPr>
              <w:rPr>
                <w:rFonts w:cs="Arial"/>
                <w:b/>
                <w:color w:val="000000"/>
                <w:lang w:val="sl-SI"/>
              </w:rPr>
            </w:pPr>
            <w:r w:rsidRPr="006D1AB9">
              <w:rPr>
                <w:rFonts w:cs="Arial"/>
                <w:b/>
                <w:color w:val="000000"/>
                <w:lang w:val="sl-SI"/>
              </w:rPr>
              <w:br/>
            </w:r>
            <w:r w:rsidRPr="006D1AB9">
              <w:rPr>
                <w:rFonts w:cs="Arial"/>
                <w:b/>
                <w:lang w:val="sl-SI"/>
              </w:rPr>
              <w:t xml:space="preserve">OCENJEVANJE OGROŽENOSTI IN VARNOSTNIH TVEGANJ - </w:t>
            </w:r>
            <w:r w:rsidRPr="006D1AB9">
              <w:rPr>
                <w:rFonts w:cs="Arial"/>
                <w:b/>
                <w:color w:val="000000" w:themeColor="text1"/>
                <w:lang w:val="sl-SI"/>
              </w:rPr>
              <w:t>8 UR</w:t>
            </w:r>
          </w:p>
        </w:tc>
      </w:tr>
      <w:tr w:rsidR="00D02547" w:rsidRPr="009D3D35" w:rsidTr="00E033BC">
        <w:tc>
          <w:tcPr>
            <w:tcW w:w="9062" w:type="dxa"/>
            <w:shd w:val="clear" w:color="auto" w:fill="auto"/>
          </w:tcPr>
          <w:p w:rsidR="00D02547" w:rsidRPr="006D1AB9" w:rsidRDefault="00D02547" w:rsidP="00E033BC">
            <w:pPr>
              <w:spacing w:line="240" w:lineRule="auto"/>
              <w:ind w:left="360"/>
              <w:rPr>
                <w:rFonts w:cs="Arial"/>
                <w:sz w:val="24"/>
                <w:lang w:val="sl-SI"/>
              </w:rPr>
            </w:pP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 xml:space="preserve">Pomen analiziranja varnostne situacije </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 xml:space="preserve">Vrste in stopnje ogroženosti </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Osnovni pojmi in načini ter metode ocenjevanja stopnje varnostnih tveganj</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 xml:space="preserve">Ugotavljanje varnostno vitalne točke ter tveganja, povezana z ogroženostjo </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 xml:space="preserve">Pomen sodelovanja z varnostnim menedžerjem v fazi izdelave projektne dokumentacije pri usklajevanju zahtev fizičnega in tehničnega varovanja ter obstoječega načrta varovanja </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 xml:space="preserve">Delovanje različnih varnostnih sistemov in njihova medsebojna povezljivost </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rPr>
            </w:pPr>
            <w:r w:rsidRPr="006D1AB9">
              <w:rPr>
                <w:rFonts w:ascii="Arial" w:hAnsi="Arial" w:cs="Arial"/>
                <w:color w:val="000000" w:themeColor="text1"/>
                <w:sz w:val="20"/>
                <w:szCs w:val="20"/>
              </w:rPr>
              <w:t>Pomen upoštevanja  zahtev uporabnika pri načrtovanju varnostnih rešitev v povezavi  z upoštevanjem zakonitosti in strokovnosti ter  možnostmi  tehničnih rešitev</w:t>
            </w:r>
            <w:r w:rsidRPr="006D1AB9">
              <w:rPr>
                <w:rFonts w:ascii="Arial" w:hAnsi="Arial" w:cs="Arial"/>
                <w:color w:val="000000" w:themeColor="text1"/>
              </w:rPr>
              <w:t xml:space="preserve"> </w:t>
            </w:r>
          </w:p>
        </w:tc>
      </w:tr>
    </w:tbl>
    <w:p w:rsidR="00D02547" w:rsidRPr="006D1AB9" w:rsidRDefault="00D02547" w:rsidP="00D02547">
      <w:pPr>
        <w:spacing w:line="240" w:lineRule="auto"/>
        <w:rPr>
          <w:rFonts w:cstheme="minorHAnsi"/>
          <w:b/>
          <w:szCs w:val="20"/>
          <w:lang w:val="sl-SI"/>
        </w:rPr>
      </w:pPr>
    </w:p>
    <w:p w:rsidR="00D02547" w:rsidRPr="006D1AB9" w:rsidRDefault="00D02547" w:rsidP="00D02547">
      <w:pPr>
        <w:spacing w:line="240" w:lineRule="auto"/>
        <w:rPr>
          <w:rFonts w:cstheme="minorHAnsi"/>
          <w:b/>
          <w:szCs w:val="2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D02547" w:rsidRPr="009D3D35" w:rsidTr="00E033BC">
        <w:tc>
          <w:tcPr>
            <w:tcW w:w="9062" w:type="dxa"/>
            <w:shd w:val="clear" w:color="auto" w:fill="auto"/>
          </w:tcPr>
          <w:p w:rsidR="00D02547" w:rsidRPr="006D1AB9" w:rsidRDefault="00D02547" w:rsidP="00E033BC">
            <w:pPr>
              <w:rPr>
                <w:rFonts w:cs="Arial"/>
                <w:b/>
                <w:color w:val="000000"/>
                <w:lang w:val="sl-SI"/>
              </w:rPr>
            </w:pPr>
            <w:r w:rsidRPr="006D1AB9">
              <w:rPr>
                <w:rFonts w:cs="Arial"/>
                <w:b/>
                <w:color w:val="000000"/>
                <w:lang w:val="sl-SI"/>
              </w:rPr>
              <w:br/>
            </w:r>
            <w:r w:rsidRPr="006D1AB9">
              <w:rPr>
                <w:rFonts w:cs="Arial"/>
                <w:b/>
                <w:bCs/>
                <w:lang w:val="sl-SI"/>
              </w:rPr>
              <w:t xml:space="preserve">PROJEKTIRANJE VARNOSTNIH REŠITEV IN PROJEKTANTSKI NADZOR - </w:t>
            </w:r>
            <w:r w:rsidRPr="006D1AB9">
              <w:rPr>
                <w:rFonts w:cs="Arial"/>
                <w:b/>
                <w:bCs/>
                <w:color w:val="000000" w:themeColor="text1"/>
                <w:lang w:val="sl-SI"/>
              </w:rPr>
              <w:t>20</w:t>
            </w:r>
            <w:r w:rsidRPr="006D1AB9">
              <w:rPr>
                <w:rFonts w:cs="Arial"/>
                <w:b/>
                <w:bCs/>
                <w:lang w:val="sl-SI"/>
              </w:rPr>
              <w:t xml:space="preserve"> UR</w:t>
            </w:r>
          </w:p>
        </w:tc>
      </w:tr>
      <w:tr w:rsidR="00D02547" w:rsidRPr="009D3D35" w:rsidTr="00E033BC">
        <w:tc>
          <w:tcPr>
            <w:tcW w:w="9062" w:type="dxa"/>
            <w:shd w:val="clear" w:color="auto" w:fill="auto"/>
          </w:tcPr>
          <w:p w:rsidR="00D02547" w:rsidRPr="006D1AB9" w:rsidRDefault="00D02547" w:rsidP="00E033BC">
            <w:pPr>
              <w:spacing w:line="240" w:lineRule="auto"/>
              <w:ind w:left="360"/>
              <w:rPr>
                <w:rFonts w:cs="Arial"/>
                <w:sz w:val="24"/>
                <w:lang w:val="sl-SI"/>
              </w:rPr>
            </w:pP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 xml:space="preserve">Vsebina projektne in tehnične dokumentacije po veljavnih predpisih </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 xml:space="preserve">Tehnično risanje in programska orodja za tehnično risanje </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Ogledi objekta pred pripravo ponudbe za izdelavo projektne dokumentacije PZI</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 xml:space="preserve">Sodelovanje pri pripravi ponudb in pogodb za izdelavo projektne dokumentacije </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 xml:space="preserve">Analiza obstoječega sistema fizičnega in tehničnega varovanja in priprava predlogov izboljšav </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Načrtovanje virov za izvedbo projekta tehničnega varovanja</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Svetovanje v postopku projektiranja ter usklajevanje z možnostmi tehničnih rešitev z zahtevami uporabnika</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Ocenjevanje sorazmernosti med ekonomskim vidikom ocene ogroženosti in načinom ter obsegom tehničnega varovanja, v sodelovanju z varnostnim menedžerjem, ter zagovarjanje strokovno utemeljene projektne rešitve naročniku varovanja</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Izdelava tehnične specifikacije za strojno in programsko opremo za tehnično varovanje</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 xml:space="preserve">Izdelava projektne dokumentacije tehničnega varovanja, tj. varnostnih sistemov samodejnega odkrivanja in javljanja požara in plina oz. gašenja požara, javljanja vloma, ropa in klica v sili, video nadzora, elektronske kontrole dostopa, mehanskega varovanja, varnostnih komunikacij ter drugih varnostnih elementov </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Predstavitev projektne rešitve naročniku ter potrebnih resursov za realizacijo, poznavanje normativov dela in porabe materiala</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Sodelovanje z arhitektom, z odgovornim projektantom, z nadzornikom del,  z vodjem projekta in revidentom</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lastRenderedPageBreak/>
              <w:t>Sodelovanje z varnostnim osebjem</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Sodelovanje in nudenje tehnične podpore operativnim izvajalcem gradbenih, inštalacijskih in zaključnih del v skladu s projektno dokumentacijo</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Sodelovanje s predstavniki državnih organov in z operaterji telekomunikacij</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Projektantski nadzor v skladu s tehničnimi in terminskimi dogovori v fazi gradnje ali adaptacije objekta</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Projektantski nadzor nad montažo in izvedbo naprav tehničnega varovanja</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 xml:space="preserve">Postopki preveritve usklajenost dela, delovnih postopkov in kakovost storitev z veljavnimi predpisi in izdelanim projektom varovanja </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Izdelava projektne dokumentacije PID</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Priprava dokazila o zanesljivosti objekta z vsemi ustreznimi certifikati vgrajene opreme</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 xml:space="preserve">Pregledu objekta in vgrajene tehnične opreme za varovanje </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Priprava navodila za obratovanje in vzdrževanje vgrajene opreme</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sz w:val="20"/>
                <w:szCs w:val="20"/>
              </w:rPr>
            </w:pPr>
            <w:r w:rsidRPr="006D1AB9">
              <w:rPr>
                <w:rFonts w:ascii="Arial" w:hAnsi="Arial" w:cs="Arial"/>
                <w:color w:val="000000" w:themeColor="text1"/>
                <w:sz w:val="20"/>
                <w:szCs w:val="20"/>
              </w:rPr>
              <w:t>Sodelovanje pri tehničnem pregledu objekta in vgrajene tehnične opreme za varovanje</w:t>
            </w:r>
          </w:p>
          <w:p w:rsidR="00D02547" w:rsidRPr="006D1AB9" w:rsidRDefault="00D02547" w:rsidP="00E033BC">
            <w:pPr>
              <w:pStyle w:val="Odstavekseznama"/>
              <w:numPr>
                <w:ilvl w:val="0"/>
                <w:numId w:val="3"/>
              </w:numPr>
              <w:tabs>
                <w:tab w:val="clear" w:pos="360"/>
              </w:tabs>
              <w:spacing w:after="160" w:line="259" w:lineRule="auto"/>
              <w:jc w:val="both"/>
              <w:rPr>
                <w:rFonts w:ascii="Arial" w:hAnsi="Arial" w:cs="Arial"/>
                <w:color w:val="000000" w:themeColor="text1"/>
              </w:rPr>
            </w:pPr>
            <w:r w:rsidRPr="006D1AB9">
              <w:rPr>
                <w:rFonts w:ascii="Arial" w:hAnsi="Arial" w:cs="Arial"/>
                <w:color w:val="000000" w:themeColor="text1"/>
                <w:sz w:val="20"/>
                <w:szCs w:val="20"/>
              </w:rPr>
              <w:t>Metode za pridobivanje in uporabo povratnih informacij o zadovoljstvu uporabnikov</w:t>
            </w:r>
          </w:p>
        </w:tc>
      </w:tr>
    </w:tbl>
    <w:p w:rsidR="00D02547" w:rsidRPr="006D1AB9" w:rsidRDefault="00D02547" w:rsidP="00D02547">
      <w:pPr>
        <w:spacing w:line="240" w:lineRule="auto"/>
        <w:rPr>
          <w:rFonts w:cstheme="minorHAnsi"/>
          <w:b/>
          <w:szCs w:val="20"/>
          <w:lang w:val="sl-SI"/>
        </w:rPr>
      </w:pPr>
    </w:p>
    <w:p w:rsidR="00D02547" w:rsidRPr="006D1AB9" w:rsidRDefault="00D02547" w:rsidP="00D02547">
      <w:pPr>
        <w:spacing w:line="240" w:lineRule="auto"/>
        <w:rPr>
          <w:rFonts w:cstheme="minorHAnsi"/>
          <w:b/>
          <w:szCs w:val="20"/>
          <w:lang w:val="sl-SI"/>
        </w:rPr>
      </w:pPr>
    </w:p>
    <w:p w:rsidR="00D02547" w:rsidRPr="006D1AB9" w:rsidRDefault="00D02547" w:rsidP="00D02547">
      <w:pPr>
        <w:pStyle w:val="Odstavekseznama"/>
        <w:numPr>
          <w:ilvl w:val="0"/>
          <w:numId w:val="1"/>
        </w:numPr>
        <w:jc w:val="both"/>
        <w:rPr>
          <w:rFonts w:ascii="Arial" w:hAnsi="Arial" w:cs="Arial"/>
          <w:b/>
          <w:color w:val="FF0000"/>
          <w:sz w:val="20"/>
          <w:szCs w:val="20"/>
        </w:rPr>
      </w:pPr>
      <w:r w:rsidRPr="006D1AB9">
        <w:rPr>
          <w:rFonts w:ascii="Arial" w:hAnsi="Arial" w:cs="Arial"/>
          <w:b/>
          <w:sz w:val="20"/>
          <w:szCs w:val="20"/>
        </w:rPr>
        <w:t>MATERIALNI POGOJI</w:t>
      </w:r>
      <w:r w:rsidRPr="006D1AB9">
        <w:rPr>
          <w:rFonts w:ascii="Arial" w:hAnsi="Arial" w:cs="Arial"/>
          <w:b/>
          <w:color w:val="000000" w:themeColor="text1"/>
          <w:sz w:val="20"/>
          <w:szCs w:val="20"/>
        </w:rPr>
        <w:t xml:space="preserve">, KI JIH MORA IZPOLNJEVATI ORGANIZATOR STROKOVNEGA USPOSABLJANJA </w:t>
      </w:r>
    </w:p>
    <w:p w:rsidR="00D02547" w:rsidRPr="006D1AB9" w:rsidRDefault="00D02547" w:rsidP="00D02547">
      <w:pPr>
        <w:jc w:val="both"/>
        <w:rPr>
          <w:lang w:val="sl-SI" w:eastAsia="sl-SI"/>
        </w:rPr>
      </w:pPr>
      <w:r w:rsidRPr="006D1AB9">
        <w:rPr>
          <w:rFonts w:cs="Arial"/>
          <w:color w:val="FF0000"/>
          <w:lang w:val="sl-SI"/>
        </w:rPr>
        <w:br/>
      </w:r>
      <w:r w:rsidRPr="006D1AB9">
        <w:rPr>
          <w:rFonts w:cs="Arial"/>
          <w:color w:val="000000" w:themeColor="text1"/>
          <w:lang w:val="sl-SI"/>
        </w:rPr>
        <w:t xml:space="preserve">Prostor, v katerem se izvaja usposabljanje (v nadaljnjem besedilu: učilnica), mora zagotavljati najmanj 2 m² delovne površine na kandidata oziroma predavatelja, sedež z mizo za vsakega kandidata in šolsko tablo. Učilnica mora biti ustrezno osvetljena in ogrevana ter opremljena z avdiovizualnimi pripomočki za prikaz vsebine programa usposabljanja (računalnik s projektorjem …). </w:t>
      </w:r>
    </w:p>
    <w:p w:rsidR="00D02547" w:rsidRPr="006D1AB9" w:rsidRDefault="00D02547" w:rsidP="00D02547">
      <w:pPr>
        <w:jc w:val="both"/>
        <w:rPr>
          <w:rFonts w:cs="Arial"/>
          <w:color w:val="000000" w:themeColor="text1"/>
          <w:lang w:val="sl-SI"/>
        </w:rPr>
      </w:pPr>
    </w:p>
    <w:p w:rsidR="00D02547" w:rsidRPr="006D1AB9" w:rsidRDefault="00D02547" w:rsidP="00D02547">
      <w:pPr>
        <w:jc w:val="both"/>
        <w:rPr>
          <w:rFonts w:cs="Arial"/>
          <w:color w:val="FF0000"/>
          <w:lang w:val="sl-SI"/>
        </w:rPr>
      </w:pPr>
      <w:r w:rsidRPr="006D1AB9">
        <w:rPr>
          <w:rFonts w:cs="Arial"/>
          <w:color w:val="000000" w:themeColor="text1"/>
          <w:lang w:val="sl-SI"/>
        </w:rPr>
        <w:t>Izpolnjeni morajo biti tudi vsi materialni pogoji, ki so določeni v veljavnem katalogu strokovnih znanj in spretnosti za poklicno kvalifikacijo pooblaščeni inženir/pooblaščena inženirka varnostnih sistemov.</w:t>
      </w:r>
    </w:p>
    <w:p w:rsidR="00D02547" w:rsidRPr="006D1AB9" w:rsidRDefault="00D02547" w:rsidP="00D02547">
      <w:pPr>
        <w:jc w:val="both"/>
        <w:rPr>
          <w:rFonts w:cs="Arial"/>
          <w:color w:val="000000" w:themeColor="text1"/>
          <w:lang w:val="sl-SI"/>
        </w:rPr>
      </w:pPr>
    </w:p>
    <w:p w:rsidR="00D02547" w:rsidRPr="006D1AB9" w:rsidRDefault="00D02547" w:rsidP="00D02547">
      <w:pPr>
        <w:jc w:val="both"/>
        <w:rPr>
          <w:rFonts w:cs="Arial"/>
          <w:color w:val="000000" w:themeColor="text1"/>
          <w:lang w:val="sl-SI"/>
        </w:rPr>
      </w:pPr>
      <w:r w:rsidRPr="006D1AB9">
        <w:rPr>
          <w:rFonts w:cs="Arial"/>
          <w:color w:val="000000" w:themeColor="text1"/>
          <w:lang w:val="sl-SI"/>
        </w:rPr>
        <w:t>Zagotovljena moraj biti tudi delovna sredstva za izvajanje usposabljanja.</w:t>
      </w:r>
    </w:p>
    <w:p w:rsidR="00D02547" w:rsidRPr="006D1AB9" w:rsidRDefault="00D02547" w:rsidP="00D02547">
      <w:pPr>
        <w:jc w:val="both"/>
        <w:rPr>
          <w:rFonts w:cs="Arial"/>
          <w:color w:val="000000" w:themeColor="text1"/>
          <w:lang w:val="sl-SI"/>
        </w:rPr>
      </w:pPr>
    </w:p>
    <w:p w:rsidR="00D02547" w:rsidRPr="006D1AB9" w:rsidRDefault="00D02547" w:rsidP="00D02547">
      <w:pPr>
        <w:jc w:val="both"/>
        <w:rPr>
          <w:rFonts w:cs="Arial"/>
          <w:color w:val="000000" w:themeColor="text1"/>
          <w:lang w:val="sl-SI"/>
        </w:rPr>
      </w:pPr>
    </w:p>
    <w:p w:rsidR="00D02547" w:rsidRPr="006D1AB9" w:rsidRDefault="00D02547" w:rsidP="00D02547">
      <w:pPr>
        <w:pStyle w:val="Odstavekseznama"/>
        <w:numPr>
          <w:ilvl w:val="0"/>
          <w:numId w:val="1"/>
        </w:numPr>
        <w:rPr>
          <w:rFonts w:ascii="Arial" w:hAnsi="Arial" w:cs="Arial"/>
          <w:b/>
          <w:sz w:val="20"/>
          <w:szCs w:val="20"/>
        </w:rPr>
      </w:pPr>
      <w:r w:rsidRPr="006D1AB9">
        <w:rPr>
          <w:rFonts w:ascii="Arial" w:hAnsi="Arial" w:cs="Arial"/>
          <w:b/>
          <w:sz w:val="20"/>
          <w:szCs w:val="20"/>
        </w:rPr>
        <w:t>POGOJI ZA DOKONČANJE PROGRAMA STROKOVNEGA USPOSABLJANJA</w:t>
      </w:r>
    </w:p>
    <w:p w:rsidR="00D02547" w:rsidRPr="006D1AB9" w:rsidRDefault="00D02547" w:rsidP="00D02547">
      <w:pPr>
        <w:pStyle w:val="Glava"/>
        <w:tabs>
          <w:tab w:val="clear" w:pos="4536"/>
          <w:tab w:val="clear" w:pos="9072"/>
        </w:tabs>
        <w:rPr>
          <w:rFonts w:cs="Arial"/>
          <w:color w:val="000000" w:themeColor="text1"/>
          <w:sz w:val="22"/>
          <w:szCs w:val="22"/>
        </w:rPr>
      </w:pPr>
    </w:p>
    <w:p w:rsidR="00D02547" w:rsidRPr="006D1AB9" w:rsidRDefault="00D02547" w:rsidP="00D02547">
      <w:pPr>
        <w:pStyle w:val="Glava"/>
        <w:tabs>
          <w:tab w:val="clear" w:pos="4536"/>
          <w:tab w:val="clear" w:pos="9072"/>
        </w:tabs>
        <w:rPr>
          <w:rFonts w:cs="Arial"/>
          <w:b/>
          <w:color w:val="000000" w:themeColor="text1"/>
          <w:sz w:val="20"/>
        </w:rPr>
      </w:pPr>
      <w:r w:rsidRPr="006D1AB9">
        <w:rPr>
          <w:rFonts w:cs="Arial"/>
          <w:b/>
          <w:color w:val="000000" w:themeColor="text1"/>
          <w:sz w:val="20"/>
        </w:rPr>
        <w:t xml:space="preserve">10.1 DOKONČANJE </w:t>
      </w:r>
      <w:r w:rsidRPr="006D1AB9">
        <w:rPr>
          <w:rFonts w:cs="Arial"/>
          <w:b/>
          <w:sz w:val="20"/>
        </w:rPr>
        <w:t>STROKOVNEGA</w:t>
      </w:r>
      <w:r w:rsidRPr="006D1AB9">
        <w:rPr>
          <w:rFonts w:cs="Arial"/>
          <w:b/>
          <w:color w:val="000000" w:themeColor="text1"/>
          <w:sz w:val="20"/>
        </w:rPr>
        <w:t xml:space="preserve"> USPOSABLJANJA</w:t>
      </w:r>
    </w:p>
    <w:p w:rsidR="00D02547" w:rsidRPr="006D1AB9" w:rsidRDefault="00D02547" w:rsidP="00D02547">
      <w:pPr>
        <w:jc w:val="both"/>
        <w:rPr>
          <w:rFonts w:cs="Arial"/>
          <w:color w:val="000000" w:themeColor="text1"/>
          <w:lang w:val="sl-SI"/>
        </w:rPr>
      </w:pPr>
    </w:p>
    <w:p w:rsidR="00D02547" w:rsidRPr="006D1AB9" w:rsidRDefault="00D02547" w:rsidP="00D02547">
      <w:pPr>
        <w:jc w:val="both"/>
        <w:rPr>
          <w:rFonts w:cs="Arial"/>
          <w:color w:val="000000" w:themeColor="text1"/>
          <w:lang w:val="sl-SI"/>
        </w:rPr>
      </w:pPr>
      <w:r w:rsidRPr="006D1AB9">
        <w:rPr>
          <w:rFonts w:cs="Arial"/>
          <w:color w:val="000000" w:themeColor="text1"/>
          <w:lang w:val="sl-SI"/>
        </w:rPr>
        <w:t xml:space="preserve">Za uspešno dokončanje programa strokovnega usposabljanja se mora kandidat udeležiti strokovnega usposabljanja in opraviti obveznosti po programu. </w:t>
      </w:r>
    </w:p>
    <w:p w:rsidR="00D02547" w:rsidRPr="006D1AB9" w:rsidRDefault="00D02547" w:rsidP="00D02547">
      <w:pPr>
        <w:pStyle w:val="Glava"/>
        <w:tabs>
          <w:tab w:val="clear" w:pos="4536"/>
          <w:tab w:val="clear" w:pos="9072"/>
        </w:tabs>
        <w:rPr>
          <w:rFonts w:cs="Arial"/>
          <w:color w:val="000000" w:themeColor="text1"/>
          <w:sz w:val="22"/>
          <w:szCs w:val="22"/>
        </w:rPr>
      </w:pPr>
    </w:p>
    <w:p w:rsidR="00D02547" w:rsidRPr="006D1AB9" w:rsidRDefault="00D02547" w:rsidP="00D02547">
      <w:pPr>
        <w:pStyle w:val="Glava"/>
        <w:tabs>
          <w:tab w:val="clear" w:pos="4536"/>
          <w:tab w:val="clear" w:pos="9072"/>
        </w:tabs>
        <w:rPr>
          <w:rFonts w:cs="Arial"/>
          <w:b/>
          <w:color w:val="000000" w:themeColor="text1"/>
          <w:sz w:val="20"/>
        </w:rPr>
      </w:pPr>
      <w:r w:rsidRPr="006D1AB9">
        <w:rPr>
          <w:rFonts w:cs="Arial"/>
          <w:b/>
          <w:color w:val="000000" w:themeColor="text1"/>
          <w:sz w:val="20"/>
        </w:rPr>
        <w:t>10.2 PREIZKUS STROKOVNE USPOSOBLJENOSTI</w:t>
      </w:r>
    </w:p>
    <w:p w:rsidR="00D02547" w:rsidRPr="006D1AB9" w:rsidRDefault="00D02547" w:rsidP="00D02547">
      <w:pPr>
        <w:pStyle w:val="Glava"/>
        <w:tabs>
          <w:tab w:val="clear" w:pos="4536"/>
          <w:tab w:val="clear" w:pos="9072"/>
        </w:tabs>
        <w:rPr>
          <w:rFonts w:cs="Arial"/>
          <w:b/>
          <w:color w:val="000000" w:themeColor="text1"/>
          <w:sz w:val="20"/>
        </w:rPr>
      </w:pPr>
    </w:p>
    <w:p w:rsidR="00D02547" w:rsidRPr="006D1AB9" w:rsidRDefault="00D02547" w:rsidP="00D02547">
      <w:pPr>
        <w:jc w:val="both"/>
        <w:rPr>
          <w:rFonts w:cs="Arial"/>
          <w:lang w:val="sl-SI"/>
        </w:rPr>
      </w:pPr>
      <w:r w:rsidRPr="006D1AB9">
        <w:rPr>
          <w:rFonts w:cs="Arial"/>
          <w:lang w:val="sl-SI"/>
        </w:rPr>
        <w:t xml:space="preserve">Kandidat opravlja preizkus strokovne usposobljenosti pred komisijo za preverjanje in potrjevanje nacionalnih poklicnih kvalifikacij, v skladu s predpisi, ki urejajo nacionalne poklicne kvalifikacije. </w:t>
      </w:r>
    </w:p>
    <w:p w:rsidR="00D02547" w:rsidRPr="006D1AB9" w:rsidRDefault="00D02547" w:rsidP="00D02547">
      <w:pPr>
        <w:jc w:val="both"/>
        <w:rPr>
          <w:rFonts w:cs="Arial"/>
          <w:lang w:val="sl-SI"/>
        </w:rPr>
      </w:pPr>
    </w:p>
    <w:p w:rsidR="00D02547" w:rsidRPr="006D1AB9" w:rsidRDefault="00D02547" w:rsidP="00D02547">
      <w:pPr>
        <w:pStyle w:val="Odstavekseznama"/>
        <w:ind w:left="360"/>
        <w:jc w:val="both"/>
        <w:rPr>
          <w:rFonts w:ascii="Arial" w:hAnsi="Arial" w:cs="Arial"/>
          <w:b/>
        </w:rPr>
      </w:pPr>
    </w:p>
    <w:p w:rsidR="00D02547" w:rsidRPr="006D1AB9" w:rsidRDefault="00D02547" w:rsidP="00D02547">
      <w:pPr>
        <w:pStyle w:val="Odstavekseznama"/>
        <w:numPr>
          <w:ilvl w:val="0"/>
          <w:numId w:val="1"/>
        </w:numPr>
        <w:jc w:val="both"/>
        <w:rPr>
          <w:rFonts w:ascii="Arial" w:hAnsi="Arial" w:cs="Arial"/>
          <w:b/>
          <w:sz w:val="20"/>
          <w:szCs w:val="20"/>
        </w:rPr>
      </w:pPr>
      <w:r w:rsidRPr="006D1AB9">
        <w:rPr>
          <w:rFonts w:ascii="Arial" w:hAnsi="Arial" w:cs="Arial"/>
          <w:b/>
        </w:rPr>
        <w:t xml:space="preserve"> </w:t>
      </w:r>
      <w:r w:rsidRPr="006D1AB9">
        <w:rPr>
          <w:rFonts w:ascii="Arial" w:hAnsi="Arial" w:cs="Arial"/>
          <w:b/>
          <w:sz w:val="20"/>
          <w:szCs w:val="20"/>
        </w:rPr>
        <w:t>PRILAGODITVE ZA OSEBE S POSEBNIMI POTREBAMI</w:t>
      </w:r>
    </w:p>
    <w:p w:rsidR="00D02547" w:rsidRPr="006D1AB9" w:rsidRDefault="00D02547" w:rsidP="00D02547">
      <w:pPr>
        <w:jc w:val="both"/>
        <w:rPr>
          <w:rFonts w:cs="Arial"/>
          <w:lang w:val="sl-SI"/>
        </w:rPr>
      </w:pPr>
      <w:r w:rsidRPr="006D1AB9">
        <w:rPr>
          <w:rFonts w:cs="Arial"/>
          <w:lang w:val="sl-SI"/>
        </w:rPr>
        <w:t>Ni prilagoditev za osebe s posebnimi potrebami.</w:t>
      </w:r>
    </w:p>
    <w:p w:rsidR="00D02547" w:rsidRPr="006D1AB9" w:rsidRDefault="00D02547" w:rsidP="00D02547">
      <w:pPr>
        <w:jc w:val="both"/>
        <w:rPr>
          <w:rFonts w:cs="Arial"/>
          <w:lang w:val="sl-SI"/>
        </w:rPr>
      </w:pPr>
    </w:p>
    <w:p w:rsidR="00D02547" w:rsidRPr="006D1AB9" w:rsidRDefault="00D02547" w:rsidP="00D02547">
      <w:pPr>
        <w:jc w:val="both"/>
        <w:rPr>
          <w:rFonts w:cs="Arial"/>
          <w:lang w:val="sl-SI"/>
        </w:rPr>
      </w:pPr>
    </w:p>
    <w:p w:rsidR="00D02547" w:rsidRPr="006D1AB9" w:rsidRDefault="00D02547" w:rsidP="00D02547">
      <w:pPr>
        <w:jc w:val="both"/>
        <w:rPr>
          <w:rFonts w:cs="Arial"/>
          <w:lang w:val="sl-SI"/>
        </w:rPr>
      </w:pPr>
    </w:p>
    <w:p w:rsidR="00D02547" w:rsidRPr="006D1AB9" w:rsidRDefault="00D02547" w:rsidP="00D02547">
      <w:pPr>
        <w:jc w:val="both"/>
        <w:rPr>
          <w:rFonts w:cs="Arial"/>
          <w:lang w:val="sl-SI"/>
        </w:rPr>
      </w:pPr>
    </w:p>
    <w:p w:rsidR="00D02547" w:rsidRPr="006D1AB9" w:rsidRDefault="00D02547" w:rsidP="00D02547">
      <w:pPr>
        <w:jc w:val="both"/>
        <w:rPr>
          <w:rFonts w:cs="Arial"/>
          <w:lang w:val="sl-SI"/>
        </w:rPr>
      </w:pPr>
    </w:p>
    <w:p w:rsidR="00D02547" w:rsidRPr="006D1AB9" w:rsidRDefault="00D02547" w:rsidP="00D02547">
      <w:pPr>
        <w:pStyle w:val="Odstavekseznama"/>
        <w:numPr>
          <w:ilvl w:val="0"/>
          <w:numId w:val="1"/>
        </w:numPr>
        <w:jc w:val="both"/>
        <w:rPr>
          <w:rFonts w:ascii="Arial" w:hAnsi="Arial" w:cs="Arial"/>
          <w:b/>
          <w:color w:val="FF0000"/>
          <w:sz w:val="20"/>
          <w:szCs w:val="20"/>
        </w:rPr>
      </w:pPr>
      <w:r w:rsidRPr="006D1AB9">
        <w:rPr>
          <w:rFonts w:ascii="Arial" w:hAnsi="Arial" w:cs="Arial"/>
          <w:b/>
        </w:rPr>
        <w:lastRenderedPageBreak/>
        <w:t xml:space="preserve"> </w:t>
      </w:r>
      <w:r w:rsidRPr="006D1AB9">
        <w:rPr>
          <w:rFonts w:ascii="Arial" w:hAnsi="Arial" w:cs="Arial"/>
          <w:b/>
          <w:sz w:val="20"/>
          <w:szCs w:val="20"/>
        </w:rPr>
        <w:t xml:space="preserve">KADROVSKE ZAHTEVE </w:t>
      </w:r>
      <w:r w:rsidRPr="006D1AB9">
        <w:rPr>
          <w:rFonts w:ascii="Arial" w:hAnsi="Arial" w:cs="Arial"/>
          <w:b/>
          <w:color w:val="000000" w:themeColor="text1"/>
          <w:sz w:val="20"/>
          <w:szCs w:val="20"/>
        </w:rPr>
        <w:t>ZA IZVAJALCE VSEBINSKIH SKLOPOV PROGRAMA STROKOVNEGA USPOSABLJANJA</w:t>
      </w:r>
    </w:p>
    <w:p w:rsidR="00D02547" w:rsidRPr="006D1AB9" w:rsidRDefault="00D02547" w:rsidP="00D02547">
      <w:pPr>
        <w:jc w:val="both"/>
        <w:rPr>
          <w:rFonts w:cs="Arial"/>
          <w:b/>
          <w:color w:val="FF000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7"/>
        <w:gridCol w:w="3922"/>
        <w:gridCol w:w="3203"/>
      </w:tblGrid>
      <w:tr w:rsidR="00D02547" w:rsidRPr="006D1AB9" w:rsidTr="00E033BC">
        <w:trPr>
          <w:trHeight w:val="592"/>
        </w:trPr>
        <w:tc>
          <w:tcPr>
            <w:tcW w:w="1937" w:type="dxa"/>
            <w:shd w:val="clear" w:color="auto" w:fill="auto"/>
          </w:tcPr>
          <w:p w:rsidR="00D02547" w:rsidRPr="006D1AB9" w:rsidRDefault="00D02547" w:rsidP="00E033BC">
            <w:pPr>
              <w:jc w:val="center"/>
              <w:rPr>
                <w:rFonts w:cs="Arial"/>
                <w:b/>
                <w:szCs w:val="20"/>
                <w:lang w:val="sl-SI"/>
              </w:rPr>
            </w:pPr>
          </w:p>
          <w:p w:rsidR="00D02547" w:rsidRPr="006D1AB9" w:rsidRDefault="00D02547" w:rsidP="00E033BC">
            <w:pPr>
              <w:jc w:val="center"/>
              <w:rPr>
                <w:rFonts w:cs="Arial"/>
                <w:b/>
                <w:szCs w:val="20"/>
                <w:lang w:val="sl-SI"/>
              </w:rPr>
            </w:pPr>
            <w:r w:rsidRPr="006D1AB9">
              <w:rPr>
                <w:rFonts w:cs="Arial"/>
                <w:b/>
                <w:szCs w:val="20"/>
                <w:lang w:val="sl-SI"/>
              </w:rPr>
              <w:t>IZVAJALEC VSEBINSKEGA SKLOPA</w:t>
            </w:r>
            <w:r w:rsidRPr="006D1AB9">
              <w:rPr>
                <w:rFonts w:cs="Arial"/>
                <w:b/>
                <w:szCs w:val="20"/>
                <w:lang w:val="sl-SI"/>
              </w:rPr>
              <w:br/>
            </w:r>
          </w:p>
        </w:tc>
        <w:tc>
          <w:tcPr>
            <w:tcW w:w="3922" w:type="dxa"/>
            <w:shd w:val="clear" w:color="auto" w:fill="auto"/>
          </w:tcPr>
          <w:p w:rsidR="00D02547" w:rsidRPr="006D1AB9" w:rsidRDefault="00D02547" w:rsidP="00E033BC">
            <w:pPr>
              <w:jc w:val="center"/>
              <w:rPr>
                <w:rFonts w:cs="Arial"/>
                <w:b/>
                <w:szCs w:val="20"/>
                <w:lang w:val="sl-SI"/>
              </w:rPr>
            </w:pPr>
          </w:p>
          <w:p w:rsidR="00D02547" w:rsidRPr="006D1AB9" w:rsidRDefault="00D02547" w:rsidP="00E033BC">
            <w:pPr>
              <w:jc w:val="center"/>
              <w:rPr>
                <w:rFonts w:cs="Arial"/>
                <w:b/>
                <w:szCs w:val="20"/>
                <w:lang w:val="sl-SI"/>
              </w:rPr>
            </w:pPr>
            <w:r w:rsidRPr="006D1AB9">
              <w:rPr>
                <w:rFonts w:cs="Arial"/>
                <w:b/>
                <w:szCs w:val="20"/>
                <w:lang w:val="sl-SI"/>
              </w:rPr>
              <w:t>KADROVSKA ZAHTEVA ZA IZVAJALCA VSEBINSKEGA SKLOPA</w:t>
            </w:r>
          </w:p>
        </w:tc>
        <w:tc>
          <w:tcPr>
            <w:tcW w:w="3203" w:type="dxa"/>
            <w:shd w:val="clear" w:color="auto" w:fill="auto"/>
          </w:tcPr>
          <w:p w:rsidR="00D02547" w:rsidRPr="006D1AB9" w:rsidRDefault="00D02547" w:rsidP="00E033BC">
            <w:pPr>
              <w:rPr>
                <w:rFonts w:cs="Arial"/>
                <w:b/>
                <w:szCs w:val="20"/>
                <w:lang w:val="sl-SI"/>
              </w:rPr>
            </w:pPr>
          </w:p>
          <w:p w:rsidR="00D02547" w:rsidRPr="006D1AB9" w:rsidRDefault="00D02547" w:rsidP="00E033BC">
            <w:pPr>
              <w:jc w:val="center"/>
              <w:rPr>
                <w:rFonts w:cs="Arial"/>
                <w:b/>
                <w:szCs w:val="20"/>
                <w:lang w:val="sl-SI"/>
              </w:rPr>
            </w:pPr>
            <w:r w:rsidRPr="006D1AB9">
              <w:rPr>
                <w:rFonts w:cs="Arial"/>
                <w:b/>
                <w:szCs w:val="20"/>
                <w:lang w:val="sl-SI"/>
              </w:rPr>
              <w:t>VSEBINSKI SKLOP</w:t>
            </w:r>
          </w:p>
        </w:tc>
      </w:tr>
      <w:tr w:rsidR="00D02547" w:rsidRPr="006D1AB9" w:rsidTr="00E033BC">
        <w:tc>
          <w:tcPr>
            <w:tcW w:w="1937" w:type="dxa"/>
            <w:vMerge w:val="restart"/>
            <w:shd w:val="clear" w:color="auto" w:fill="auto"/>
          </w:tcPr>
          <w:p w:rsidR="00D02547" w:rsidRPr="006D1AB9" w:rsidRDefault="00D02547" w:rsidP="00E033BC">
            <w:pPr>
              <w:rPr>
                <w:rFonts w:cs="Arial"/>
                <w:szCs w:val="20"/>
                <w:lang w:val="sl-SI"/>
              </w:rPr>
            </w:pPr>
            <w:r w:rsidRPr="006D1AB9">
              <w:rPr>
                <w:rFonts w:cs="Arial"/>
                <w:szCs w:val="20"/>
                <w:lang w:val="sl-SI"/>
              </w:rPr>
              <w:br/>
              <w:t>Predavatelj</w:t>
            </w:r>
          </w:p>
          <w:p w:rsidR="00D02547" w:rsidRPr="006D1AB9" w:rsidRDefault="00D02547" w:rsidP="00E033BC">
            <w:pPr>
              <w:rPr>
                <w:rFonts w:cs="Arial"/>
                <w:szCs w:val="20"/>
                <w:lang w:val="sl-SI"/>
              </w:rPr>
            </w:pPr>
            <w:r w:rsidRPr="006D1AB9">
              <w:rPr>
                <w:rFonts w:cs="Arial"/>
                <w:szCs w:val="20"/>
                <w:lang w:val="sl-SI"/>
              </w:rPr>
              <w:br/>
            </w:r>
          </w:p>
          <w:p w:rsidR="00D02547" w:rsidRPr="006D1AB9" w:rsidRDefault="00D02547" w:rsidP="00E033BC">
            <w:pPr>
              <w:rPr>
                <w:rFonts w:cs="Arial"/>
                <w:szCs w:val="20"/>
                <w:lang w:val="sl-SI"/>
              </w:rPr>
            </w:pPr>
            <w:r w:rsidRPr="006D1AB9">
              <w:rPr>
                <w:rFonts w:cs="Arial"/>
                <w:szCs w:val="20"/>
                <w:lang w:val="sl-SI"/>
              </w:rPr>
              <w:br/>
            </w:r>
          </w:p>
        </w:tc>
        <w:tc>
          <w:tcPr>
            <w:tcW w:w="3922" w:type="dxa"/>
            <w:shd w:val="clear" w:color="auto" w:fill="auto"/>
          </w:tcPr>
          <w:p w:rsidR="00D02547" w:rsidRPr="006D1AB9" w:rsidRDefault="00D02547" w:rsidP="00E033BC">
            <w:pPr>
              <w:keepNext/>
              <w:keepLines/>
              <w:rPr>
                <w:rFonts w:cs="Arial"/>
                <w:szCs w:val="20"/>
                <w:vertAlign w:val="superscript"/>
                <w:lang w:val="sl-SI"/>
              </w:rPr>
            </w:pPr>
            <w:r w:rsidRPr="006D1AB9">
              <w:rPr>
                <w:rFonts w:cs="Arial"/>
                <w:szCs w:val="20"/>
                <w:lang w:val="sl-SI"/>
              </w:rPr>
              <w:br/>
              <w:t>Najmanj visokošolska izobrazba</w:t>
            </w:r>
            <w:r w:rsidRPr="006D1AB9">
              <w:rPr>
                <w:rFonts w:cs="Arial"/>
                <w:szCs w:val="20"/>
                <w:vertAlign w:val="superscript"/>
                <w:lang w:val="sl-SI"/>
              </w:rPr>
              <w:t>*</w:t>
            </w:r>
          </w:p>
          <w:p w:rsidR="00D02547" w:rsidRPr="006D1AB9" w:rsidRDefault="00D02547" w:rsidP="00E033BC">
            <w:pPr>
              <w:rPr>
                <w:rFonts w:cs="Arial"/>
                <w:szCs w:val="20"/>
                <w:lang w:val="sl-SI"/>
              </w:rPr>
            </w:pPr>
            <w:r w:rsidRPr="006D1AB9">
              <w:rPr>
                <w:rFonts w:cs="Arial"/>
                <w:color w:val="000000" w:themeColor="text1"/>
                <w:szCs w:val="20"/>
                <w:lang w:val="sl-SI"/>
              </w:rPr>
              <w:t xml:space="preserve">Najmanj pet let </w:t>
            </w:r>
            <w:r w:rsidRPr="006D1AB9">
              <w:rPr>
                <w:rFonts w:cs="Arial"/>
                <w:szCs w:val="20"/>
                <w:lang w:val="sl-SI"/>
              </w:rPr>
              <w:t xml:space="preserve">delovnih izkušenj na področju </w:t>
            </w:r>
            <w:r w:rsidRPr="006D1AB9">
              <w:rPr>
                <w:rFonts w:cs="Arial"/>
                <w:color w:val="000000" w:themeColor="text1"/>
                <w:szCs w:val="20"/>
                <w:lang w:val="sl-SI"/>
              </w:rPr>
              <w:t>zasebnega varovanja ali dela ministrstva, pristojnega za notranje zadeve</w:t>
            </w:r>
            <w:r w:rsidRPr="006D1AB9">
              <w:rPr>
                <w:rFonts w:cs="Arial"/>
                <w:color w:val="000000" w:themeColor="text1"/>
                <w:szCs w:val="20"/>
                <w:lang w:val="sl-SI"/>
              </w:rPr>
              <w:br/>
            </w:r>
          </w:p>
        </w:tc>
        <w:tc>
          <w:tcPr>
            <w:tcW w:w="3203" w:type="dxa"/>
            <w:shd w:val="clear" w:color="auto" w:fill="auto"/>
          </w:tcPr>
          <w:p w:rsidR="00D02547" w:rsidRPr="006D1AB9" w:rsidRDefault="00D02547" w:rsidP="00E033BC">
            <w:pPr>
              <w:keepNext/>
              <w:keepLines/>
              <w:rPr>
                <w:rFonts w:cs="Arial"/>
                <w:lang w:val="sl-SI"/>
              </w:rPr>
            </w:pPr>
            <w:r w:rsidRPr="006D1AB9">
              <w:rPr>
                <w:rFonts w:cs="Arial"/>
                <w:szCs w:val="20"/>
                <w:lang w:val="sl-SI"/>
              </w:rPr>
              <w:br/>
            </w:r>
            <w:r w:rsidRPr="006D1AB9">
              <w:rPr>
                <w:rFonts w:cs="Arial"/>
                <w:lang w:val="sl-SI"/>
              </w:rPr>
              <w:t>Normativna ureditev zasebnega varovanja</w:t>
            </w:r>
          </w:p>
          <w:p w:rsidR="00D02547" w:rsidRPr="006D1AB9" w:rsidRDefault="00D02547" w:rsidP="00E033BC">
            <w:pPr>
              <w:rPr>
                <w:rFonts w:cs="Arial"/>
                <w:color w:val="000000" w:themeColor="text1"/>
                <w:szCs w:val="20"/>
                <w:lang w:val="sl-SI"/>
              </w:rPr>
            </w:pPr>
          </w:p>
        </w:tc>
      </w:tr>
      <w:tr w:rsidR="00D02547" w:rsidRPr="009D3D35" w:rsidTr="00E033BC">
        <w:tc>
          <w:tcPr>
            <w:tcW w:w="1937" w:type="dxa"/>
            <w:vMerge/>
            <w:shd w:val="clear" w:color="auto" w:fill="auto"/>
          </w:tcPr>
          <w:p w:rsidR="00D02547" w:rsidRPr="006D1AB9" w:rsidRDefault="00D02547" w:rsidP="00E033BC">
            <w:pPr>
              <w:rPr>
                <w:rFonts w:cs="Arial"/>
                <w:szCs w:val="20"/>
                <w:lang w:val="sl-SI"/>
              </w:rPr>
            </w:pPr>
          </w:p>
        </w:tc>
        <w:tc>
          <w:tcPr>
            <w:tcW w:w="3922" w:type="dxa"/>
            <w:shd w:val="clear" w:color="auto" w:fill="auto"/>
          </w:tcPr>
          <w:p w:rsidR="00D02547" w:rsidRPr="006D1AB9" w:rsidRDefault="00D02547" w:rsidP="00E033BC">
            <w:pPr>
              <w:keepNext/>
              <w:keepLines/>
              <w:rPr>
                <w:rFonts w:cs="Arial"/>
                <w:szCs w:val="20"/>
                <w:vertAlign w:val="superscript"/>
                <w:lang w:val="sl-SI"/>
              </w:rPr>
            </w:pPr>
            <w:r w:rsidRPr="006D1AB9">
              <w:rPr>
                <w:rFonts w:cs="Arial"/>
                <w:szCs w:val="20"/>
                <w:lang w:val="sl-SI"/>
              </w:rPr>
              <w:br/>
              <w:t>Najmanj visokošolska izobrazba</w:t>
            </w:r>
            <w:r w:rsidRPr="006D1AB9">
              <w:rPr>
                <w:rFonts w:cs="Arial"/>
                <w:szCs w:val="20"/>
                <w:vertAlign w:val="superscript"/>
                <w:lang w:val="sl-SI"/>
              </w:rPr>
              <w:t>*</w:t>
            </w:r>
          </w:p>
          <w:p w:rsidR="00D02547" w:rsidRPr="006D1AB9" w:rsidRDefault="00D02547" w:rsidP="00E033BC">
            <w:pPr>
              <w:keepNext/>
              <w:keepLines/>
              <w:rPr>
                <w:rFonts w:cs="Arial"/>
                <w:szCs w:val="20"/>
                <w:lang w:val="sl-SI"/>
              </w:rPr>
            </w:pPr>
            <w:r w:rsidRPr="006D1AB9">
              <w:rPr>
                <w:rFonts w:cs="Arial"/>
                <w:szCs w:val="20"/>
                <w:lang w:val="sl-SI"/>
              </w:rPr>
              <w:t>Najmanj osem let delovnih izkušenj na strokovnem področju vsebinskega sklopa</w:t>
            </w:r>
          </w:p>
        </w:tc>
        <w:tc>
          <w:tcPr>
            <w:tcW w:w="3203" w:type="dxa"/>
            <w:shd w:val="clear" w:color="auto" w:fill="auto"/>
          </w:tcPr>
          <w:p w:rsidR="00D02547" w:rsidRPr="006D1AB9" w:rsidRDefault="00D02547" w:rsidP="00E033BC">
            <w:pPr>
              <w:rPr>
                <w:rFonts w:cs="Arial"/>
                <w:szCs w:val="20"/>
                <w:lang w:val="sl-SI"/>
              </w:rPr>
            </w:pPr>
            <w:r w:rsidRPr="006D1AB9">
              <w:rPr>
                <w:rFonts w:cs="Arial"/>
                <w:szCs w:val="20"/>
                <w:lang w:val="sl-SI"/>
              </w:rPr>
              <w:br/>
              <w:t>Tehnični predpisi in veljavni standardi na področju varovanja</w:t>
            </w:r>
          </w:p>
          <w:p w:rsidR="00D02547" w:rsidRPr="006D1AB9" w:rsidRDefault="00D02547" w:rsidP="00E033BC">
            <w:pPr>
              <w:rPr>
                <w:rFonts w:cs="Arial"/>
                <w:szCs w:val="20"/>
                <w:lang w:val="sl-SI"/>
              </w:rPr>
            </w:pPr>
            <w:r w:rsidRPr="006D1AB9">
              <w:rPr>
                <w:rFonts w:cs="Arial"/>
                <w:szCs w:val="20"/>
                <w:lang w:val="sl-SI"/>
              </w:rPr>
              <w:br/>
              <w:t>Ocenjevanje ogroženosti in varnostnih tveganj</w:t>
            </w:r>
          </w:p>
          <w:p w:rsidR="00D02547" w:rsidRPr="006D1AB9" w:rsidRDefault="00D02547" w:rsidP="00E033BC">
            <w:pPr>
              <w:rPr>
                <w:rFonts w:cs="Arial"/>
                <w:szCs w:val="20"/>
                <w:lang w:val="sl-SI"/>
              </w:rPr>
            </w:pPr>
            <w:r w:rsidRPr="006D1AB9">
              <w:rPr>
                <w:rFonts w:cs="Arial"/>
                <w:color w:val="000000" w:themeColor="text1"/>
                <w:szCs w:val="20"/>
                <w:lang w:val="sl-SI"/>
              </w:rPr>
              <w:br/>
              <w:t>Projektiranje varnostnih rešitev in projektantski nadzor</w:t>
            </w:r>
            <w:r w:rsidRPr="006D1AB9">
              <w:rPr>
                <w:rFonts w:cs="Arial"/>
                <w:color w:val="000000" w:themeColor="text1"/>
                <w:szCs w:val="20"/>
                <w:lang w:val="sl-SI"/>
              </w:rPr>
              <w:br/>
            </w:r>
          </w:p>
        </w:tc>
      </w:tr>
    </w:tbl>
    <w:p w:rsidR="00D02547" w:rsidRPr="006D1AB9" w:rsidRDefault="00D02547" w:rsidP="00D02547">
      <w:pPr>
        <w:rPr>
          <w:rFonts w:cs="Arial"/>
          <w:b/>
          <w:lang w:val="sl-SI"/>
        </w:rPr>
      </w:pPr>
    </w:p>
    <w:p w:rsidR="00D02547" w:rsidRPr="006D1AB9" w:rsidRDefault="00D02547" w:rsidP="00D02547">
      <w:pPr>
        <w:jc w:val="both"/>
        <w:rPr>
          <w:rFonts w:cs="Arial"/>
          <w:szCs w:val="20"/>
          <w:lang w:val="sl-SI"/>
        </w:rPr>
      </w:pPr>
      <w:r w:rsidRPr="006D1AB9">
        <w:rPr>
          <w:rFonts w:cs="Arial"/>
          <w:szCs w:val="20"/>
          <w:lang w:val="sl-SI"/>
        </w:rPr>
        <w:t xml:space="preserve">* </w:t>
      </w:r>
      <w:r w:rsidRPr="00BD510A">
        <w:rPr>
          <w:rFonts w:cs="Arial"/>
          <w:i/>
          <w:sz w:val="18"/>
          <w:szCs w:val="18"/>
          <w:lang w:val="sl-SI"/>
        </w:rPr>
        <w:t>Najmanj visokošolska izobrazba pomeni 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pridobljeno po študijskih programih za pridobitev višje izobrazbe, sprejetih pred 1. januarjem 1994, in je v skladu z zakonom, ki ureja slovensko ogrodje kvalifikacij, uvrščena na 6. raven.</w:t>
      </w:r>
    </w:p>
    <w:p w:rsidR="00D02547" w:rsidRPr="006D1AB9" w:rsidRDefault="00D02547" w:rsidP="00D02547">
      <w:pPr>
        <w:jc w:val="both"/>
        <w:rPr>
          <w:rFonts w:cs="Arial"/>
          <w:szCs w:val="20"/>
          <w:lang w:val="sl-SI"/>
        </w:rPr>
      </w:pPr>
    </w:p>
    <w:p w:rsidR="00D02547" w:rsidRPr="006D1AB9" w:rsidRDefault="00D02547" w:rsidP="00D02547">
      <w:pPr>
        <w:jc w:val="both"/>
        <w:rPr>
          <w:rFonts w:cs="Arial"/>
          <w:szCs w:val="20"/>
          <w:lang w:val="sl-SI"/>
        </w:rPr>
      </w:pPr>
    </w:p>
    <w:p w:rsidR="00D02547" w:rsidRPr="006D1AB9" w:rsidRDefault="00D02547" w:rsidP="00D02547">
      <w:pPr>
        <w:pStyle w:val="Odstavekseznama"/>
        <w:numPr>
          <w:ilvl w:val="0"/>
          <w:numId w:val="1"/>
        </w:numPr>
        <w:jc w:val="both"/>
        <w:rPr>
          <w:rFonts w:ascii="Arial" w:hAnsi="Arial" w:cs="Arial"/>
          <w:b/>
          <w:sz w:val="20"/>
          <w:szCs w:val="20"/>
        </w:rPr>
      </w:pPr>
      <w:r w:rsidRPr="006D1AB9">
        <w:rPr>
          <w:rFonts w:ascii="Arial" w:hAnsi="Arial" w:cs="Arial"/>
          <w:b/>
        </w:rPr>
        <w:t xml:space="preserve"> </w:t>
      </w:r>
      <w:r w:rsidRPr="006D1AB9">
        <w:rPr>
          <w:rFonts w:ascii="Arial" w:hAnsi="Arial" w:cs="Arial"/>
          <w:b/>
          <w:sz w:val="20"/>
          <w:szCs w:val="20"/>
        </w:rPr>
        <w:t xml:space="preserve">LITERATURA </w:t>
      </w:r>
    </w:p>
    <w:p w:rsidR="00D02547" w:rsidRPr="006D1AB9" w:rsidRDefault="00D02547" w:rsidP="00D02547">
      <w:pPr>
        <w:spacing w:after="100"/>
        <w:jc w:val="both"/>
        <w:rPr>
          <w:rFonts w:cs="Arial"/>
          <w:color w:val="000000" w:themeColor="text1"/>
          <w:lang w:val="sl-SI"/>
        </w:rPr>
      </w:pPr>
      <w:r w:rsidRPr="006D1AB9">
        <w:rPr>
          <w:rFonts w:cs="Arial"/>
          <w:color w:val="000000" w:themeColor="text1"/>
          <w:lang w:val="sl-SI"/>
        </w:rPr>
        <w:t>Organizator strokovnega usposabljanja pred izvedbo pripravi učno gradivo in ga preda kandidatom.</w:t>
      </w:r>
    </w:p>
    <w:p w:rsidR="00D02547" w:rsidRPr="006D1AB9" w:rsidRDefault="00D02547" w:rsidP="00D02547">
      <w:pPr>
        <w:spacing w:after="100"/>
        <w:jc w:val="both"/>
        <w:rPr>
          <w:rFonts w:cs="Arial"/>
          <w:lang w:val="sl-SI"/>
        </w:rPr>
      </w:pPr>
    </w:p>
    <w:p w:rsidR="00D02547" w:rsidRPr="006D1AB9" w:rsidRDefault="00D02547" w:rsidP="00591D4A">
      <w:pPr>
        <w:pStyle w:val="Nazivpodpisnika"/>
        <w:jc w:val="center"/>
        <w:rPr>
          <w:sz w:val="20"/>
          <w:szCs w:val="20"/>
          <w:lang w:val="sl-SI"/>
        </w:rPr>
      </w:pPr>
    </w:p>
    <w:p w:rsidR="00D02547" w:rsidRPr="006D1AB9" w:rsidRDefault="00D02547" w:rsidP="00591D4A">
      <w:pPr>
        <w:pStyle w:val="Nazivpodpisnika"/>
        <w:jc w:val="center"/>
        <w:rPr>
          <w:sz w:val="20"/>
          <w:szCs w:val="20"/>
          <w:lang w:val="sl-SI"/>
        </w:rPr>
      </w:pPr>
    </w:p>
    <w:p w:rsidR="00591D4A" w:rsidRPr="006D1AB9" w:rsidRDefault="00591D4A">
      <w:pPr>
        <w:rPr>
          <w:szCs w:val="20"/>
          <w:lang w:val="sl-SI"/>
        </w:rPr>
      </w:pPr>
    </w:p>
    <w:p w:rsidR="006D1AB9" w:rsidRPr="006D1AB9" w:rsidRDefault="006D1AB9">
      <w:pPr>
        <w:rPr>
          <w:szCs w:val="20"/>
          <w:lang w:val="sl-SI"/>
        </w:rPr>
      </w:pPr>
    </w:p>
    <w:p w:rsidR="006D1AB9" w:rsidRPr="006D1AB9" w:rsidRDefault="006D1AB9">
      <w:pPr>
        <w:rPr>
          <w:szCs w:val="20"/>
          <w:lang w:val="sl-SI"/>
        </w:rPr>
      </w:pPr>
    </w:p>
    <w:p w:rsidR="006D1AB9" w:rsidRPr="006D1AB9" w:rsidRDefault="006D1AB9">
      <w:pPr>
        <w:rPr>
          <w:szCs w:val="20"/>
          <w:lang w:val="sl-SI"/>
        </w:rPr>
      </w:pPr>
    </w:p>
    <w:p w:rsidR="006D1AB9" w:rsidRPr="006D1AB9" w:rsidRDefault="006D1AB9">
      <w:pPr>
        <w:rPr>
          <w:szCs w:val="20"/>
          <w:lang w:val="sl-SI"/>
        </w:rPr>
      </w:pPr>
    </w:p>
    <w:p w:rsidR="006D1AB9" w:rsidRPr="006D1AB9" w:rsidRDefault="006D1AB9">
      <w:pPr>
        <w:rPr>
          <w:szCs w:val="20"/>
          <w:lang w:val="sl-SI"/>
        </w:rPr>
      </w:pPr>
    </w:p>
    <w:p w:rsidR="006D1AB9" w:rsidRPr="006D1AB9" w:rsidRDefault="006D1AB9">
      <w:pPr>
        <w:rPr>
          <w:szCs w:val="20"/>
          <w:lang w:val="sl-SI"/>
        </w:rPr>
      </w:pPr>
    </w:p>
    <w:p w:rsidR="006D1AB9" w:rsidRPr="006D1AB9" w:rsidRDefault="006D1AB9">
      <w:pPr>
        <w:rPr>
          <w:szCs w:val="20"/>
          <w:lang w:val="sl-SI"/>
        </w:rPr>
      </w:pPr>
    </w:p>
    <w:p w:rsidR="006D1AB9" w:rsidRPr="006D1AB9" w:rsidRDefault="006D1AB9">
      <w:pPr>
        <w:rPr>
          <w:szCs w:val="20"/>
          <w:lang w:val="sl-SI"/>
        </w:rPr>
      </w:pPr>
    </w:p>
    <w:p w:rsidR="006D1AB9" w:rsidRPr="006D1AB9" w:rsidRDefault="006D1AB9">
      <w:pPr>
        <w:rPr>
          <w:szCs w:val="20"/>
          <w:lang w:val="sl-SI"/>
        </w:rPr>
      </w:pPr>
    </w:p>
    <w:p w:rsidR="006D1AB9" w:rsidRPr="006D1AB9" w:rsidRDefault="006D1AB9">
      <w:pPr>
        <w:rPr>
          <w:szCs w:val="20"/>
          <w:lang w:val="sl-SI"/>
        </w:rPr>
      </w:pPr>
    </w:p>
    <w:p w:rsidR="006D1AB9" w:rsidRPr="006D1AB9" w:rsidRDefault="006D1AB9">
      <w:pPr>
        <w:rPr>
          <w:szCs w:val="20"/>
          <w:lang w:val="sl-SI"/>
        </w:rPr>
      </w:pPr>
    </w:p>
    <w:p w:rsidR="006D1AB9" w:rsidRPr="006D1AB9" w:rsidRDefault="006D1AB9">
      <w:pPr>
        <w:rPr>
          <w:szCs w:val="20"/>
          <w:lang w:val="sl-SI"/>
        </w:rPr>
      </w:pPr>
    </w:p>
    <w:p w:rsidR="006D1AB9" w:rsidRDefault="006D1AB9" w:rsidP="006D1AB9">
      <w:pPr>
        <w:keepNext/>
        <w:keepLines/>
        <w:rPr>
          <w:rFonts w:cs="Arial"/>
          <w:bCs/>
          <w:iCs/>
          <w:caps/>
          <w:lang w:val="sl-SI"/>
        </w:rPr>
      </w:pPr>
      <w:r w:rsidRPr="006D1AB9">
        <w:rPr>
          <w:rFonts w:cs="Arial"/>
          <w:bCs/>
          <w:iCs/>
          <w:caps/>
          <w:lang w:val="sl-SI"/>
        </w:rPr>
        <w:lastRenderedPageBreak/>
        <w:t>PRILOGA 2</w:t>
      </w:r>
    </w:p>
    <w:p w:rsidR="00394457" w:rsidRPr="006D1AB9" w:rsidRDefault="00394457" w:rsidP="006D1AB9">
      <w:pPr>
        <w:keepNext/>
        <w:keepLines/>
        <w:rPr>
          <w:rFonts w:cs="Arial"/>
          <w:bCs/>
          <w:iCs/>
          <w:caps/>
          <w:lang w:val="sl-SI"/>
        </w:rPr>
      </w:pPr>
    </w:p>
    <w:p w:rsidR="006D1AB9" w:rsidRPr="006D1AB9" w:rsidRDefault="006D1AB9" w:rsidP="006D1AB9">
      <w:pPr>
        <w:keepNext/>
        <w:keepLines/>
        <w:jc w:val="center"/>
        <w:rPr>
          <w:rFonts w:cs="Arial"/>
          <w:b/>
          <w:bCs/>
          <w:iCs/>
          <w:caps/>
          <w:lang w:val="sl-SI" w:eastAsia="sl-SI"/>
        </w:rPr>
      </w:pPr>
      <w:r w:rsidRPr="006D1AB9">
        <w:rPr>
          <w:rFonts w:cs="Arial"/>
          <w:b/>
          <w:bCs/>
          <w:iCs/>
          <w:caps/>
          <w:lang w:val="sl-SI"/>
        </w:rPr>
        <w:t>PROGRAM OBDOBNEGA STROKOVNEGA izpopolnjevanja zA pooblaščenega inženirja varnostnih sistemov</w:t>
      </w:r>
      <w:r w:rsidR="00626498">
        <w:rPr>
          <w:rFonts w:cs="Arial"/>
          <w:b/>
          <w:bCs/>
          <w:iCs/>
          <w:caps/>
          <w:lang w:val="sl-SI"/>
        </w:rPr>
        <w:br/>
      </w:r>
    </w:p>
    <w:p w:rsidR="006D1AB9" w:rsidRPr="006D1AB9" w:rsidRDefault="006D1AB9" w:rsidP="006D1AB9">
      <w:pPr>
        <w:keepNext/>
        <w:keepLines/>
        <w:jc w:val="both"/>
        <w:rPr>
          <w:rFonts w:cs="Arial"/>
          <w:caps/>
          <w:lang w:val="sl-SI"/>
        </w:rPr>
      </w:pPr>
    </w:p>
    <w:p w:rsidR="006D1AB9" w:rsidRPr="006D1AB9" w:rsidRDefault="006D1AB9" w:rsidP="006D1AB9">
      <w:pPr>
        <w:keepNext/>
        <w:keepLines/>
        <w:numPr>
          <w:ilvl w:val="0"/>
          <w:numId w:val="4"/>
        </w:numPr>
        <w:spacing w:line="240" w:lineRule="auto"/>
        <w:jc w:val="both"/>
        <w:rPr>
          <w:rFonts w:cs="Arial"/>
          <w:color w:val="000000"/>
          <w:lang w:val="sl-SI"/>
        </w:rPr>
      </w:pPr>
      <w:r w:rsidRPr="006D1AB9">
        <w:rPr>
          <w:rFonts w:cs="Arial"/>
          <w:b/>
          <w:iCs/>
          <w:color w:val="000000"/>
          <w:lang w:val="sl-SI"/>
        </w:rPr>
        <w:t>IME PROGRAMA</w:t>
      </w:r>
    </w:p>
    <w:p w:rsidR="006D1AB9" w:rsidRPr="006D1AB9" w:rsidRDefault="006D1AB9" w:rsidP="006D1AB9">
      <w:pPr>
        <w:keepNext/>
        <w:keepLines/>
        <w:jc w:val="both"/>
        <w:rPr>
          <w:rFonts w:cs="Arial"/>
          <w:iCs/>
          <w:color w:val="000000"/>
          <w:lang w:val="sl-SI"/>
        </w:rPr>
      </w:pPr>
    </w:p>
    <w:p w:rsidR="006D1AB9" w:rsidRPr="006D1AB9" w:rsidRDefault="006D1AB9" w:rsidP="006D1AB9">
      <w:pPr>
        <w:keepNext/>
        <w:keepLines/>
        <w:jc w:val="both"/>
        <w:rPr>
          <w:rFonts w:cs="Arial"/>
          <w:color w:val="000000"/>
          <w:lang w:val="sl-SI"/>
        </w:rPr>
      </w:pPr>
      <w:r w:rsidRPr="006D1AB9">
        <w:rPr>
          <w:rFonts w:cs="Arial"/>
          <w:iCs/>
          <w:color w:val="000000"/>
          <w:lang w:val="sl-SI"/>
        </w:rPr>
        <w:t>Program obdobnega strokovnega izpopolnjevanja</w:t>
      </w:r>
      <w:r w:rsidRPr="006D1AB9">
        <w:rPr>
          <w:rFonts w:cs="Arial"/>
          <w:color w:val="000000"/>
          <w:lang w:val="sl-SI"/>
        </w:rPr>
        <w:t xml:space="preserve"> za pooblaščenega inženirja/pooblaščeno inženirko varnostnih sistemov</w:t>
      </w:r>
    </w:p>
    <w:p w:rsidR="006D1AB9" w:rsidRPr="006D1AB9" w:rsidRDefault="006D1AB9" w:rsidP="006D1AB9">
      <w:pPr>
        <w:keepNext/>
        <w:keepLines/>
        <w:jc w:val="both"/>
        <w:rPr>
          <w:rFonts w:cs="Arial"/>
          <w:color w:val="000000"/>
          <w:lang w:val="sl-SI"/>
        </w:rPr>
      </w:pPr>
    </w:p>
    <w:p w:rsidR="006D1AB9" w:rsidRPr="006D1AB9" w:rsidRDefault="006D1AB9" w:rsidP="006D1AB9">
      <w:pPr>
        <w:keepNext/>
        <w:keepLines/>
        <w:numPr>
          <w:ilvl w:val="0"/>
          <w:numId w:val="4"/>
        </w:numPr>
        <w:spacing w:line="240" w:lineRule="auto"/>
        <w:jc w:val="both"/>
        <w:rPr>
          <w:rFonts w:cs="Arial"/>
          <w:color w:val="000000"/>
          <w:lang w:val="sl-SI"/>
        </w:rPr>
      </w:pPr>
      <w:r w:rsidRPr="006D1AB9">
        <w:rPr>
          <w:rFonts w:cs="Arial"/>
          <w:b/>
          <w:iCs/>
          <w:color w:val="000000"/>
          <w:lang w:val="sl-SI"/>
        </w:rPr>
        <w:t xml:space="preserve"> POGOJI, KI JIH MORA IZPOLNJEVATI OSEBA ZA VKLJUČITEV V PROGRAM OBDOBNEGA STROKOVNEGA IZPOPOLNJEVANJA</w:t>
      </w:r>
    </w:p>
    <w:p w:rsidR="006D1AB9" w:rsidRPr="006D1AB9" w:rsidRDefault="006D1AB9" w:rsidP="006D1AB9">
      <w:pPr>
        <w:keepNext/>
        <w:keepLines/>
        <w:spacing w:line="240" w:lineRule="auto"/>
        <w:ind w:left="360"/>
        <w:jc w:val="both"/>
        <w:rPr>
          <w:rFonts w:cs="Arial"/>
          <w:color w:val="000000"/>
          <w:lang w:val="sl-SI"/>
        </w:rPr>
      </w:pPr>
    </w:p>
    <w:p w:rsidR="006D1AB9" w:rsidRPr="006D1AB9" w:rsidRDefault="006D1AB9" w:rsidP="006D1AB9">
      <w:pPr>
        <w:keepNext/>
        <w:keepLines/>
        <w:jc w:val="both"/>
        <w:rPr>
          <w:rFonts w:cs="Arial"/>
          <w:color w:val="000000"/>
          <w:lang w:val="sl-SI"/>
        </w:rPr>
      </w:pPr>
      <w:r w:rsidRPr="006D1AB9">
        <w:rPr>
          <w:rFonts w:cs="Arial"/>
          <w:color w:val="000000"/>
          <w:lang w:val="sl-SI"/>
        </w:rPr>
        <w:t xml:space="preserve">Oseba mora imeti nacionalno poklicno kvalifikacijo pooblaščeni inženir/pooblaščena inženirka varnostnih sistemov oziroma strokovno usposobljenost za opravljanje del pooblaščenega inženirja varnostnih sistemov. </w:t>
      </w:r>
    </w:p>
    <w:p w:rsidR="006D1AB9" w:rsidRPr="006D1AB9" w:rsidRDefault="006D1AB9" w:rsidP="006D1AB9">
      <w:pPr>
        <w:keepNext/>
        <w:keepLines/>
        <w:jc w:val="both"/>
        <w:rPr>
          <w:rFonts w:cs="Arial"/>
          <w:b/>
          <w:color w:val="000000"/>
          <w:lang w:val="sl-SI"/>
        </w:rPr>
      </w:pPr>
      <w:r w:rsidRPr="006D1AB9">
        <w:rPr>
          <w:rFonts w:cs="Arial"/>
          <w:b/>
          <w:color w:val="000000"/>
          <w:lang w:val="sl-SI"/>
        </w:rPr>
        <w:tab/>
      </w:r>
    </w:p>
    <w:p w:rsidR="006D1AB9" w:rsidRPr="006D1AB9" w:rsidRDefault="006D1AB9" w:rsidP="006D1AB9">
      <w:pPr>
        <w:keepNext/>
        <w:keepLines/>
        <w:numPr>
          <w:ilvl w:val="0"/>
          <w:numId w:val="4"/>
        </w:numPr>
        <w:spacing w:line="240" w:lineRule="auto"/>
        <w:jc w:val="both"/>
        <w:rPr>
          <w:rFonts w:cs="Arial"/>
          <w:b/>
          <w:iCs/>
          <w:color w:val="000000"/>
          <w:lang w:val="sl-SI"/>
        </w:rPr>
      </w:pPr>
      <w:r w:rsidRPr="006D1AB9">
        <w:rPr>
          <w:rFonts w:cs="Arial"/>
          <w:b/>
          <w:iCs/>
          <w:color w:val="000000"/>
          <w:lang w:val="sl-SI"/>
        </w:rPr>
        <w:t>TRAJANJE PROGRAMA OBDOBNEGA STROKOVNEGA IZPOPOLNJEVANJA IN TARIFA ZA IZVAJANJE</w:t>
      </w:r>
    </w:p>
    <w:p w:rsidR="006D1AB9" w:rsidRPr="006D1AB9" w:rsidRDefault="006D1AB9" w:rsidP="006D1AB9">
      <w:pPr>
        <w:keepNext/>
        <w:keepLines/>
        <w:spacing w:before="100" w:beforeAutospacing="1" w:after="100" w:afterAutospacing="1"/>
        <w:jc w:val="both"/>
        <w:rPr>
          <w:rFonts w:cs="Arial"/>
          <w:iCs/>
          <w:color w:val="000000"/>
          <w:lang w:val="sl-SI"/>
        </w:rPr>
      </w:pPr>
      <w:r w:rsidRPr="006D1AB9">
        <w:rPr>
          <w:rFonts w:cs="Arial"/>
          <w:iCs/>
          <w:color w:val="000000"/>
          <w:lang w:val="sl-SI"/>
        </w:rPr>
        <w:t xml:space="preserve">3.1 Izpopolnjevanje traja najmanj 8 ur. </w:t>
      </w:r>
    </w:p>
    <w:p w:rsidR="006D1AB9" w:rsidRPr="006D1AB9" w:rsidRDefault="006D1AB9" w:rsidP="006D1AB9">
      <w:pPr>
        <w:keepNext/>
        <w:keepLines/>
        <w:spacing w:before="100" w:beforeAutospacing="1" w:after="100" w:afterAutospacing="1"/>
        <w:jc w:val="both"/>
        <w:rPr>
          <w:rFonts w:cs="Arial"/>
          <w:color w:val="000000"/>
          <w:lang w:val="sl-SI"/>
        </w:rPr>
      </w:pPr>
      <w:r w:rsidRPr="006D1AB9">
        <w:rPr>
          <w:rFonts w:cs="Arial"/>
          <w:iCs/>
          <w:color w:val="000000"/>
          <w:lang w:val="sl-SI"/>
        </w:rPr>
        <w:t xml:space="preserve">3.2 Višina tarife za izvajanje programa znaša 21 točk. </w:t>
      </w:r>
    </w:p>
    <w:p w:rsidR="006D1AB9" w:rsidRPr="006D1AB9" w:rsidRDefault="006D1AB9" w:rsidP="006D1AB9">
      <w:pPr>
        <w:keepNext/>
        <w:keepLines/>
        <w:spacing w:before="100" w:beforeAutospacing="1" w:after="100" w:afterAutospacing="1"/>
        <w:jc w:val="both"/>
        <w:rPr>
          <w:rFonts w:cs="Arial"/>
          <w:color w:val="000000"/>
          <w:lang w:val="sl-SI"/>
        </w:rPr>
      </w:pPr>
      <w:r w:rsidRPr="006D1AB9">
        <w:rPr>
          <w:rFonts w:cs="Arial"/>
          <w:iCs/>
          <w:color w:val="000000"/>
          <w:lang w:val="sl-SI"/>
        </w:rPr>
        <w:t xml:space="preserve">3.3 Preizkus strokovne usposobljenosti se obračuna v skladu z metodologijo na podlagi predpisov, ki urejajo nacionalne poklicne kvalifikacije in sicer organizatorju usposabljanja </w:t>
      </w:r>
      <w:r w:rsidRPr="006D1AB9">
        <w:rPr>
          <w:rFonts w:cs="Arial"/>
          <w:color w:val="000000"/>
          <w:lang w:val="sl-SI"/>
        </w:rPr>
        <w:t>pripada 48 % maksimalno predpisane vrednosti za stroškovno področje A – administrativno-tehnična, strokovna dela, svetovanje, materialne in druge stroške. Trem članom komisije pripada 100% vrednosti za stroškovno področje B/2 – neposredno preverjanje (pisno, praktično in ustno preverjanje).</w:t>
      </w:r>
    </w:p>
    <w:p w:rsidR="006D1AB9" w:rsidRPr="006D1AB9" w:rsidRDefault="006D1AB9" w:rsidP="006D1AB9">
      <w:pPr>
        <w:keepNext/>
        <w:keepLines/>
        <w:jc w:val="both"/>
        <w:rPr>
          <w:rFonts w:cs="Arial"/>
          <w:lang w:val="sl-SI"/>
        </w:rPr>
      </w:pPr>
    </w:p>
    <w:p w:rsidR="006D1AB9" w:rsidRPr="006D1AB9" w:rsidRDefault="006D1AB9" w:rsidP="006D1AB9">
      <w:pPr>
        <w:keepNext/>
        <w:keepLines/>
        <w:numPr>
          <w:ilvl w:val="0"/>
          <w:numId w:val="4"/>
        </w:numPr>
        <w:spacing w:line="240" w:lineRule="auto"/>
        <w:jc w:val="both"/>
        <w:rPr>
          <w:rFonts w:cs="Arial"/>
          <w:b/>
          <w:iCs/>
          <w:lang w:val="sl-SI"/>
        </w:rPr>
      </w:pPr>
      <w:r w:rsidRPr="006D1AB9">
        <w:rPr>
          <w:rFonts w:cs="Arial"/>
          <w:b/>
          <w:iCs/>
          <w:lang w:val="sl-SI"/>
        </w:rPr>
        <w:t xml:space="preserve">CILJ </w:t>
      </w:r>
      <w:r w:rsidRPr="006D1AB9">
        <w:rPr>
          <w:rFonts w:cs="Arial"/>
          <w:b/>
          <w:iCs/>
          <w:color w:val="000000"/>
          <w:lang w:val="sl-SI"/>
        </w:rPr>
        <w:t>PROGRAMA OBDOBNEGA STROKOVNEGA IZPOPOLNJEVANJA</w:t>
      </w:r>
    </w:p>
    <w:p w:rsidR="006D1AB9" w:rsidRPr="006D1AB9" w:rsidRDefault="006D1AB9" w:rsidP="006D1AB9">
      <w:pPr>
        <w:keepNext/>
        <w:keepLines/>
        <w:jc w:val="both"/>
        <w:rPr>
          <w:rFonts w:cs="Arial"/>
          <w:color w:val="FF0000"/>
          <w:lang w:val="sl-SI"/>
        </w:rPr>
      </w:pPr>
    </w:p>
    <w:p w:rsidR="006D1AB9" w:rsidRPr="006D1AB9" w:rsidRDefault="006D1AB9" w:rsidP="006D1AB9">
      <w:pPr>
        <w:keepNext/>
        <w:keepLines/>
        <w:jc w:val="both"/>
        <w:rPr>
          <w:rFonts w:cs="Arial"/>
          <w:color w:val="000000"/>
          <w:lang w:val="sl-SI"/>
        </w:rPr>
      </w:pPr>
      <w:r w:rsidRPr="006D1AB9">
        <w:rPr>
          <w:rFonts w:cs="Arial"/>
          <w:color w:val="000000"/>
          <w:lang w:val="sl-SI"/>
        </w:rPr>
        <w:t>Cilj programa obdobnega strokovnega izpopolnjevanja je osvežiti znanja in se seznaniti z novostmi na področju dela pooblaščenega inženirja varnostnih sistemov, normativne ureditve zasebnega varovanja in na področju ocenjevanja ogroženosti, varnostnih tveganj ter projektiranja varnostnih rešitev.</w:t>
      </w:r>
    </w:p>
    <w:p w:rsidR="006D1AB9" w:rsidRPr="006D1AB9" w:rsidRDefault="006D1AB9" w:rsidP="006D1AB9">
      <w:pPr>
        <w:keepNext/>
        <w:keepLines/>
        <w:jc w:val="both"/>
        <w:rPr>
          <w:rFonts w:cs="Arial"/>
          <w:color w:val="FF0000"/>
          <w:lang w:val="sl-SI"/>
        </w:rPr>
      </w:pPr>
    </w:p>
    <w:p w:rsidR="006D1AB9" w:rsidRPr="00626498" w:rsidRDefault="006D1AB9" w:rsidP="00626498">
      <w:pPr>
        <w:numPr>
          <w:ilvl w:val="0"/>
          <w:numId w:val="4"/>
        </w:numPr>
        <w:spacing w:before="100" w:beforeAutospacing="1" w:after="100" w:afterAutospacing="1" w:line="259" w:lineRule="auto"/>
        <w:rPr>
          <w:rFonts w:cs="Arial"/>
          <w:b/>
          <w:color w:val="000000"/>
          <w:lang w:val="sl-SI"/>
        </w:rPr>
      </w:pPr>
      <w:r w:rsidRPr="006D1AB9">
        <w:rPr>
          <w:rFonts w:cs="Arial"/>
          <w:b/>
          <w:color w:val="000000"/>
          <w:lang w:val="sl-SI"/>
        </w:rPr>
        <w:t>VSEBINSKA IN ČASOVNA RAZPOREDITEV PROGRAMA OBDOBNEGA STROKOVNEGA IZPOPOLNJEVANJA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6"/>
        <w:gridCol w:w="3827"/>
        <w:gridCol w:w="1979"/>
      </w:tblGrid>
      <w:tr w:rsidR="006D1AB9" w:rsidRPr="006D1AB9" w:rsidTr="00E033BC">
        <w:trPr>
          <w:trHeight w:val="360"/>
        </w:trPr>
        <w:tc>
          <w:tcPr>
            <w:tcW w:w="3256" w:type="dxa"/>
            <w:vMerge w:val="restart"/>
            <w:shd w:val="clear" w:color="auto" w:fill="auto"/>
          </w:tcPr>
          <w:p w:rsidR="006D1AB9" w:rsidRPr="006D1AB9" w:rsidRDefault="006D1AB9" w:rsidP="00E033BC">
            <w:pPr>
              <w:jc w:val="center"/>
              <w:rPr>
                <w:rFonts w:cs="Arial"/>
                <w:b/>
                <w:color w:val="000000"/>
                <w:szCs w:val="20"/>
                <w:lang w:val="sl-SI"/>
              </w:rPr>
            </w:pPr>
          </w:p>
          <w:p w:rsidR="006D1AB9" w:rsidRPr="006D1AB9" w:rsidRDefault="006D1AB9" w:rsidP="00E033BC">
            <w:pPr>
              <w:jc w:val="center"/>
              <w:rPr>
                <w:rFonts w:cs="Arial"/>
                <w:b/>
                <w:color w:val="000000"/>
                <w:szCs w:val="20"/>
                <w:lang w:val="sl-SI"/>
              </w:rPr>
            </w:pPr>
            <w:r w:rsidRPr="006D1AB9">
              <w:rPr>
                <w:rFonts w:cs="Arial"/>
                <w:b/>
                <w:color w:val="000000"/>
                <w:szCs w:val="20"/>
                <w:lang w:val="sl-SI"/>
              </w:rPr>
              <w:t>VSEBINSKI SKLOP</w:t>
            </w:r>
          </w:p>
        </w:tc>
        <w:tc>
          <w:tcPr>
            <w:tcW w:w="3827" w:type="dxa"/>
            <w:shd w:val="clear" w:color="auto" w:fill="auto"/>
          </w:tcPr>
          <w:p w:rsidR="006D1AB9" w:rsidRPr="006D1AB9" w:rsidRDefault="006D1AB9" w:rsidP="00E033BC">
            <w:pPr>
              <w:jc w:val="center"/>
              <w:rPr>
                <w:rFonts w:cs="Arial"/>
                <w:b/>
                <w:color w:val="000000"/>
                <w:szCs w:val="20"/>
                <w:lang w:val="sl-SI"/>
              </w:rPr>
            </w:pPr>
          </w:p>
          <w:p w:rsidR="006D1AB9" w:rsidRPr="006D1AB9" w:rsidRDefault="006D1AB9" w:rsidP="00E033BC">
            <w:pPr>
              <w:jc w:val="center"/>
              <w:rPr>
                <w:rFonts w:cs="Arial"/>
                <w:b/>
                <w:color w:val="000000"/>
                <w:szCs w:val="20"/>
                <w:lang w:val="sl-SI"/>
              </w:rPr>
            </w:pPr>
            <w:r w:rsidRPr="006D1AB9">
              <w:rPr>
                <w:rFonts w:cs="Arial"/>
                <w:b/>
                <w:color w:val="000000"/>
                <w:szCs w:val="20"/>
                <w:lang w:val="sl-SI"/>
              </w:rPr>
              <w:t>ŠTEVILO UR</w:t>
            </w:r>
          </w:p>
        </w:tc>
        <w:tc>
          <w:tcPr>
            <w:tcW w:w="1979" w:type="dxa"/>
            <w:vMerge w:val="restart"/>
            <w:shd w:val="clear" w:color="auto" w:fill="auto"/>
          </w:tcPr>
          <w:p w:rsidR="006D1AB9" w:rsidRPr="006D1AB9" w:rsidRDefault="006D1AB9" w:rsidP="00E033BC">
            <w:pPr>
              <w:jc w:val="center"/>
              <w:rPr>
                <w:rFonts w:cs="Arial"/>
                <w:b/>
                <w:color w:val="000000"/>
                <w:szCs w:val="20"/>
                <w:lang w:val="sl-SI"/>
              </w:rPr>
            </w:pPr>
          </w:p>
          <w:p w:rsidR="006D1AB9" w:rsidRPr="006D1AB9" w:rsidRDefault="006D1AB9" w:rsidP="00E033BC">
            <w:pPr>
              <w:jc w:val="center"/>
              <w:rPr>
                <w:rFonts w:cs="Arial"/>
                <w:b/>
                <w:color w:val="000000"/>
                <w:szCs w:val="20"/>
                <w:lang w:val="sl-SI"/>
              </w:rPr>
            </w:pPr>
            <w:r w:rsidRPr="006D1AB9">
              <w:rPr>
                <w:rFonts w:cs="Arial"/>
                <w:b/>
                <w:color w:val="000000"/>
                <w:szCs w:val="20"/>
                <w:lang w:val="sl-SI"/>
              </w:rPr>
              <w:t xml:space="preserve">SKUPNO ŠTEVILO </w:t>
            </w:r>
          </w:p>
          <w:p w:rsidR="006D1AB9" w:rsidRPr="006D1AB9" w:rsidRDefault="006D1AB9" w:rsidP="00E033BC">
            <w:pPr>
              <w:jc w:val="center"/>
              <w:rPr>
                <w:rFonts w:cs="Arial"/>
                <w:b/>
                <w:color w:val="000000"/>
                <w:szCs w:val="20"/>
                <w:lang w:val="sl-SI"/>
              </w:rPr>
            </w:pPr>
            <w:r w:rsidRPr="006D1AB9">
              <w:rPr>
                <w:rFonts w:cs="Arial"/>
                <w:b/>
                <w:color w:val="000000"/>
                <w:szCs w:val="20"/>
                <w:lang w:val="sl-SI"/>
              </w:rPr>
              <w:t>UR</w:t>
            </w:r>
          </w:p>
        </w:tc>
      </w:tr>
      <w:tr w:rsidR="006D1AB9" w:rsidRPr="006D1AB9" w:rsidTr="00E033BC">
        <w:trPr>
          <w:trHeight w:val="390"/>
        </w:trPr>
        <w:tc>
          <w:tcPr>
            <w:tcW w:w="3256" w:type="dxa"/>
            <w:vMerge/>
            <w:shd w:val="clear" w:color="auto" w:fill="auto"/>
          </w:tcPr>
          <w:p w:rsidR="006D1AB9" w:rsidRPr="006D1AB9" w:rsidRDefault="006D1AB9" w:rsidP="00E033BC">
            <w:pPr>
              <w:jc w:val="center"/>
              <w:rPr>
                <w:rFonts w:cs="Arial"/>
                <w:b/>
                <w:color w:val="000000"/>
                <w:szCs w:val="20"/>
                <w:lang w:val="sl-SI"/>
              </w:rPr>
            </w:pPr>
          </w:p>
        </w:tc>
        <w:tc>
          <w:tcPr>
            <w:tcW w:w="3827" w:type="dxa"/>
            <w:shd w:val="clear" w:color="auto" w:fill="auto"/>
          </w:tcPr>
          <w:p w:rsidR="006D1AB9" w:rsidRPr="006D1AB9" w:rsidRDefault="006D1AB9" w:rsidP="00E033BC">
            <w:pPr>
              <w:jc w:val="center"/>
              <w:rPr>
                <w:rFonts w:cs="Arial"/>
                <w:b/>
                <w:color w:val="000000"/>
                <w:szCs w:val="20"/>
                <w:lang w:val="sl-SI"/>
              </w:rPr>
            </w:pPr>
          </w:p>
          <w:p w:rsidR="006D1AB9" w:rsidRPr="006D1AB9" w:rsidRDefault="006D1AB9" w:rsidP="00E033BC">
            <w:pPr>
              <w:jc w:val="center"/>
              <w:rPr>
                <w:rFonts w:cs="Arial"/>
                <w:b/>
                <w:color w:val="000000"/>
                <w:szCs w:val="20"/>
                <w:lang w:val="sl-SI"/>
              </w:rPr>
            </w:pPr>
            <w:r w:rsidRPr="006D1AB9">
              <w:rPr>
                <w:rFonts w:cs="Arial"/>
                <w:b/>
                <w:color w:val="000000"/>
                <w:szCs w:val="20"/>
                <w:lang w:val="sl-SI"/>
              </w:rPr>
              <w:t>Teorija</w:t>
            </w:r>
          </w:p>
        </w:tc>
        <w:tc>
          <w:tcPr>
            <w:tcW w:w="1979" w:type="dxa"/>
            <w:vMerge/>
            <w:shd w:val="clear" w:color="auto" w:fill="auto"/>
          </w:tcPr>
          <w:p w:rsidR="006D1AB9" w:rsidRPr="006D1AB9" w:rsidRDefault="006D1AB9" w:rsidP="00E033BC">
            <w:pPr>
              <w:jc w:val="center"/>
              <w:rPr>
                <w:rFonts w:cs="Arial"/>
                <w:b/>
                <w:color w:val="000000"/>
                <w:szCs w:val="20"/>
                <w:lang w:val="sl-SI"/>
              </w:rPr>
            </w:pPr>
          </w:p>
        </w:tc>
      </w:tr>
      <w:tr w:rsidR="006D1AB9" w:rsidRPr="006D1AB9" w:rsidTr="00E033BC">
        <w:trPr>
          <w:trHeight w:val="713"/>
        </w:trPr>
        <w:tc>
          <w:tcPr>
            <w:tcW w:w="3256" w:type="dxa"/>
            <w:shd w:val="clear" w:color="auto" w:fill="auto"/>
          </w:tcPr>
          <w:p w:rsidR="006D1AB9" w:rsidRPr="006D1AB9" w:rsidRDefault="006D1AB9" w:rsidP="00E033BC">
            <w:pPr>
              <w:rPr>
                <w:rFonts w:cs="Arial"/>
                <w:b/>
                <w:color w:val="000000"/>
                <w:szCs w:val="20"/>
                <w:lang w:val="sl-SI"/>
              </w:rPr>
            </w:pPr>
            <w:r w:rsidRPr="006D1AB9">
              <w:rPr>
                <w:rFonts w:cs="Arial"/>
                <w:b/>
                <w:color w:val="000000"/>
                <w:szCs w:val="20"/>
                <w:lang w:val="sl-SI"/>
              </w:rPr>
              <w:br/>
              <w:t xml:space="preserve">Normativna ureditev zasebnega varovanja </w:t>
            </w:r>
          </w:p>
        </w:tc>
        <w:tc>
          <w:tcPr>
            <w:tcW w:w="3827" w:type="dxa"/>
            <w:shd w:val="clear" w:color="auto" w:fill="auto"/>
          </w:tcPr>
          <w:p w:rsidR="006D1AB9" w:rsidRPr="006D1AB9" w:rsidRDefault="006D1AB9" w:rsidP="00E033BC">
            <w:pPr>
              <w:jc w:val="center"/>
              <w:rPr>
                <w:rFonts w:cs="Arial"/>
                <w:color w:val="000000"/>
                <w:szCs w:val="20"/>
                <w:lang w:val="sl-SI"/>
              </w:rPr>
            </w:pPr>
            <w:r w:rsidRPr="006D1AB9">
              <w:rPr>
                <w:rFonts w:cs="Arial"/>
                <w:strike/>
                <w:color w:val="000000"/>
                <w:szCs w:val="20"/>
                <w:lang w:val="sl-SI"/>
              </w:rPr>
              <w:br/>
            </w:r>
            <w:r w:rsidRPr="006D1AB9">
              <w:rPr>
                <w:rFonts w:cs="Arial"/>
                <w:color w:val="000000"/>
                <w:szCs w:val="20"/>
                <w:lang w:val="sl-SI"/>
              </w:rPr>
              <w:t xml:space="preserve">3 </w:t>
            </w:r>
          </w:p>
        </w:tc>
        <w:tc>
          <w:tcPr>
            <w:tcW w:w="1979" w:type="dxa"/>
            <w:shd w:val="clear" w:color="auto" w:fill="auto"/>
          </w:tcPr>
          <w:p w:rsidR="006D1AB9" w:rsidRPr="006D1AB9" w:rsidRDefault="006D1AB9" w:rsidP="00E033BC">
            <w:pPr>
              <w:jc w:val="center"/>
              <w:rPr>
                <w:rFonts w:cs="Arial"/>
                <w:b/>
                <w:color w:val="000000"/>
                <w:szCs w:val="20"/>
                <w:lang w:val="sl-SI"/>
              </w:rPr>
            </w:pPr>
            <w:r w:rsidRPr="006D1AB9">
              <w:rPr>
                <w:rFonts w:cs="Arial"/>
                <w:b/>
                <w:strike/>
                <w:color w:val="000000"/>
                <w:szCs w:val="20"/>
                <w:lang w:val="sl-SI"/>
              </w:rPr>
              <w:br/>
            </w:r>
            <w:r w:rsidRPr="006D1AB9">
              <w:rPr>
                <w:rFonts w:cs="Arial"/>
                <w:b/>
                <w:color w:val="000000"/>
                <w:szCs w:val="20"/>
                <w:lang w:val="sl-SI"/>
              </w:rPr>
              <w:t xml:space="preserve">3 </w:t>
            </w:r>
          </w:p>
        </w:tc>
      </w:tr>
      <w:tr w:rsidR="006D1AB9" w:rsidRPr="006D1AB9" w:rsidTr="006D1AB9">
        <w:trPr>
          <w:trHeight w:val="709"/>
        </w:trPr>
        <w:tc>
          <w:tcPr>
            <w:tcW w:w="3256" w:type="dxa"/>
            <w:shd w:val="clear" w:color="auto" w:fill="auto"/>
          </w:tcPr>
          <w:p w:rsidR="006D1AB9" w:rsidRPr="006D1AB9" w:rsidRDefault="006D1AB9" w:rsidP="00E033BC">
            <w:pPr>
              <w:rPr>
                <w:rFonts w:cs="Arial"/>
                <w:b/>
                <w:color w:val="000000"/>
                <w:szCs w:val="20"/>
                <w:lang w:val="sl-SI"/>
              </w:rPr>
            </w:pPr>
          </w:p>
          <w:p w:rsidR="006D1AB9" w:rsidRPr="006D1AB9" w:rsidRDefault="006D1AB9" w:rsidP="00E033BC">
            <w:pPr>
              <w:rPr>
                <w:rFonts w:cs="Arial"/>
                <w:b/>
                <w:color w:val="000000"/>
                <w:szCs w:val="20"/>
                <w:lang w:val="sl-SI"/>
              </w:rPr>
            </w:pPr>
            <w:r w:rsidRPr="006D1AB9">
              <w:rPr>
                <w:rFonts w:cs="Arial"/>
                <w:b/>
                <w:color w:val="000000"/>
                <w:szCs w:val="20"/>
                <w:lang w:val="sl-SI"/>
              </w:rPr>
              <w:t xml:space="preserve">Ocenjevanje ogroženosti in varnostnih tveganj ter projektiranje varnostnih rešitev </w:t>
            </w:r>
          </w:p>
        </w:tc>
        <w:tc>
          <w:tcPr>
            <w:tcW w:w="3827" w:type="dxa"/>
            <w:tcBorders>
              <w:bottom w:val="single" w:sz="4" w:space="0" w:color="auto"/>
            </w:tcBorders>
            <w:shd w:val="clear" w:color="auto" w:fill="auto"/>
          </w:tcPr>
          <w:p w:rsidR="006D1AB9" w:rsidRPr="006D1AB9" w:rsidRDefault="006D1AB9" w:rsidP="00E033BC">
            <w:pPr>
              <w:jc w:val="center"/>
              <w:rPr>
                <w:rFonts w:cs="Arial"/>
                <w:color w:val="000000"/>
                <w:szCs w:val="20"/>
                <w:lang w:val="sl-SI"/>
              </w:rPr>
            </w:pPr>
            <w:r w:rsidRPr="006D1AB9">
              <w:rPr>
                <w:rFonts w:cs="Arial"/>
                <w:color w:val="000000"/>
                <w:szCs w:val="20"/>
                <w:lang w:val="sl-SI"/>
              </w:rPr>
              <w:br/>
              <w:t xml:space="preserve">5 </w:t>
            </w:r>
          </w:p>
        </w:tc>
        <w:tc>
          <w:tcPr>
            <w:tcW w:w="1979" w:type="dxa"/>
            <w:shd w:val="clear" w:color="auto" w:fill="auto"/>
          </w:tcPr>
          <w:p w:rsidR="006D1AB9" w:rsidRPr="006D1AB9" w:rsidRDefault="006D1AB9" w:rsidP="00E033BC">
            <w:pPr>
              <w:jc w:val="center"/>
              <w:rPr>
                <w:rFonts w:cs="Arial"/>
                <w:b/>
                <w:color w:val="000000"/>
                <w:szCs w:val="20"/>
                <w:lang w:val="sl-SI"/>
              </w:rPr>
            </w:pPr>
            <w:r w:rsidRPr="006D1AB9">
              <w:rPr>
                <w:rFonts w:cs="Arial"/>
                <w:b/>
                <w:color w:val="000000"/>
                <w:szCs w:val="20"/>
                <w:lang w:val="sl-SI"/>
              </w:rPr>
              <w:br/>
              <w:t xml:space="preserve">5 </w:t>
            </w:r>
          </w:p>
        </w:tc>
      </w:tr>
    </w:tbl>
    <w:p w:rsidR="006D1AB9" w:rsidRPr="006D1AB9" w:rsidRDefault="006D1AB9" w:rsidP="006D1AB9">
      <w:pPr>
        <w:keepNext/>
        <w:keepLines/>
        <w:numPr>
          <w:ilvl w:val="0"/>
          <w:numId w:val="4"/>
        </w:numPr>
        <w:spacing w:line="240" w:lineRule="auto"/>
        <w:jc w:val="both"/>
        <w:rPr>
          <w:rFonts w:cs="Arial"/>
          <w:b/>
          <w:color w:val="000000"/>
          <w:lang w:val="sl-SI"/>
        </w:rPr>
      </w:pPr>
      <w:r w:rsidRPr="006D1AB9">
        <w:rPr>
          <w:rFonts w:cs="Arial"/>
          <w:b/>
          <w:iCs/>
          <w:color w:val="000000"/>
          <w:lang w:val="sl-SI"/>
        </w:rPr>
        <w:lastRenderedPageBreak/>
        <w:t>OBLIKE IN METODE DELA PRI PROGRAMU OBDOBNEGA STROKOVNEGA IZPOPOLNJEVANJA</w:t>
      </w:r>
    </w:p>
    <w:p w:rsidR="006D1AB9" w:rsidRDefault="006D1AB9" w:rsidP="006D1AB9">
      <w:pPr>
        <w:jc w:val="both"/>
        <w:rPr>
          <w:rFonts w:cs="Arial"/>
          <w:i/>
          <w:color w:val="000000"/>
          <w:lang w:val="sl-SI"/>
        </w:rPr>
      </w:pPr>
      <w:r w:rsidRPr="006D1AB9">
        <w:rPr>
          <w:rFonts w:cs="Arial"/>
          <w:color w:val="000000"/>
          <w:lang w:val="sl-SI"/>
        </w:rPr>
        <w:br/>
        <w:t xml:space="preserve">Izvajalec vsebinskih sklopov pri teoretičnih vsebinah izvaja predvsem naslednje oblike in metode dela: </w:t>
      </w:r>
      <w:r w:rsidRPr="006D1AB9">
        <w:rPr>
          <w:rFonts w:cs="Arial"/>
          <w:i/>
          <w:color w:val="000000"/>
          <w:lang w:val="sl-SI"/>
        </w:rPr>
        <w:t>skupinsko delo, predavanje, razgovor, razprava in preučeva</w:t>
      </w:r>
      <w:r>
        <w:rPr>
          <w:rFonts w:cs="Arial"/>
          <w:i/>
          <w:color w:val="000000"/>
          <w:lang w:val="sl-SI"/>
        </w:rPr>
        <w:t>nje primerov (študija primera).</w:t>
      </w:r>
    </w:p>
    <w:p w:rsidR="006D1AB9" w:rsidRDefault="006D1AB9" w:rsidP="006D1AB9">
      <w:pPr>
        <w:jc w:val="both"/>
        <w:rPr>
          <w:rFonts w:cs="Arial"/>
          <w:i/>
          <w:color w:val="000000"/>
          <w:lang w:val="sl-SI"/>
        </w:rPr>
      </w:pPr>
    </w:p>
    <w:p w:rsidR="006D1AB9" w:rsidRPr="006D1AB9" w:rsidRDefault="006D1AB9" w:rsidP="006D1AB9">
      <w:pPr>
        <w:jc w:val="both"/>
        <w:rPr>
          <w:rFonts w:cs="Arial"/>
          <w:i/>
          <w:color w:val="000000"/>
          <w:lang w:val="sl-SI"/>
        </w:rPr>
      </w:pPr>
    </w:p>
    <w:p w:rsidR="006D1AB9" w:rsidRPr="006D1AB9" w:rsidRDefault="006D1AB9" w:rsidP="006D1AB9">
      <w:pPr>
        <w:keepNext/>
        <w:keepLines/>
        <w:numPr>
          <w:ilvl w:val="0"/>
          <w:numId w:val="4"/>
        </w:numPr>
        <w:spacing w:line="240" w:lineRule="auto"/>
        <w:jc w:val="both"/>
        <w:rPr>
          <w:rFonts w:cs="Arial"/>
          <w:b/>
          <w:iCs/>
          <w:color w:val="000000"/>
          <w:lang w:val="sl-SI"/>
        </w:rPr>
      </w:pPr>
      <w:r w:rsidRPr="006D1AB9">
        <w:rPr>
          <w:rFonts w:cs="Arial"/>
          <w:b/>
          <w:iCs/>
          <w:color w:val="000000"/>
          <w:lang w:val="sl-SI"/>
        </w:rPr>
        <w:t>PROGRAM OBDOBNEGA STROKOVNEGA IZPOPOLNJEVANJA PO VSEBINSKIH SKLOPIH</w:t>
      </w:r>
    </w:p>
    <w:p w:rsidR="006D1AB9" w:rsidRPr="006D1AB9" w:rsidRDefault="006D1AB9" w:rsidP="006D1AB9">
      <w:pPr>
        <w:keepNext/>
        <w:keepLines/>
        <w:spacing w:line="240" w:lineRule="auto"/>
        <w:jc w:val="both"/>
        <w:rPr>
          <w:rFonts w:cs="Arial"/>
          <w:b/>
          <w:iCs/>
          <w:color w:val="000000"/>
          <w:lang w:val="sl-SI"/>
        </w:rPr>
      </w:pPr>
    </w:p>
    <w:p w:rsidR="006D1AB9" w:rsidRPr="006D1AB9" w:rsidRDefault="006D1AB9" w:rsidP="006D1AB9">
      <w:pPr>
        <w:keepNext/>
        <w:keepLines/>
        <w:spacing w:line="240" w:lineRule="auto"/>
        <w:jc w:val="both"/>
        <w:rPr>
          <w:rFonts w:cs="Arial"/>
          <w:b/>
          <w:iCs/>
          <w:color w:val="00000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6D1AB9" w:rsidRPr="009D3D35" w:rsidTr="00E033BC">
        <w:tc>
          <w:tcPr>
            <w:tcW w:w="9062" w:type="dxa"/>
            <w:tcBorders>
              <w:top w:val="single" w:sz="4" w:space="0" w:color="auto"/>
              <w:left w:val="single" w:sz="4" w:space="0" w:color="auto"/>
              <w:bottom w:val="single" w:sz="4" w:space="0" w:color="auto"/>
              <w:right w:val="single" w:sz="4" w:space="0" w:color="auto"/>
            </w:tcBorders>
            <w:hideMark/>
          </w:tcPr>
          <w:p w:rsidR="006D1AB9" w:rsidRPr="006D1AB9" w:rsidRDefault="006D1AB9" w:rsidP="00E033BC">
            <w:pPr>
              <w:rPr>
                <w:rFonts w:cs="Arial"/>
                <w:b/>
                <w:color w:val="000000"/>
                <w:lang w:val="sl-SI"/>
              </w:rPr>
            </w:pPr>
            <w:r w:rsidRPr="006D1AB9">
              <w:rPr>
                <w:rFonts w:cs="Arial"/>
                <w:b/>
                <w:color w:val="000000"/>
                <w:lang w:val="sl-SI"/>
              </w:rPr>
              <w:br/>
              <w:t>NORMATIVNA UREDITEV ZASEBNEGA VAROVANJA  – 3 URE</w:t>
            </w:r>
            <w:r>
              <w:rPr>
                <w:rFonts w:cs="Arial"/>
                <w:b/>
                <w:color w:val="000000"/>
                <w:lang w:val="sl-SI"/>
              </w:rPr>
              <w:br/>
            </w:r>
          </w:p>
        </w:tc>
      </w:tr>
      <w:tr w:rsidR="006D1AB9" w:rsidRPr="006D1AB9" w:rsidTr="00E033BC">
        <w:tc>
          <w:tcPr>
            <w:tcW w:w="9062" w:type="dxa"/>
            <w:tcBorders>
              <w:top w:val="single" w:sz="4" w:space="0" w:color="auto"/>
              <w:left w:val="single" w:sz="4" w:space="0" w:color="auto"/>
              <w:bottom w:val="single" w:sz="4" w:space="0" w:color="auto"/>
              <w:right w:val="single" w:sz="4" w:space="0" w:color="auto"/>
            </w:tcBorders>
          </w:tcPr>
          <w:p w:rsidR="006D1AB9" w:rsidRPr="006D1AB9" w:rsidRDefault="006D1AB9" w:rsidP="00E033BC">
            <w:pPr>
              <w:spacing w:line="240" w:lineRule="auto"/>
              <w:ind w:left="360"/>
              <w:rPr>
                <w:rFonts w:cs="Arial"/>
                <w:color w:val="000000"/>
                <w:lang w:val="sl-SI"/>
              </w:rPr>
            </w:pPr>
          </w:p>
          <w:p w:rsidR="006D1AB9" w:rsidRPr="006D1AB9" w:rsidRDefault="006D1AB9" w:rsidP="00E033BC">
            <w:pPr>
              <w:spacing w:line="240" w:lineRule="auto"/>
              <w:rPr>
                <w:rFonts w:cs="Arial"/>
                <w:color w:val="000000"/>
                <w:lang w:val="sl-SI"/>
              </w:rPr>
            </w:pPr>
            <w:r w:rsidRPr="006D1AB9">
              <w:rPr>
                <w:rFonts w:cs="Arial"/>
                <w:color w:val="000000"/>
                <w:lang w:val="sl-SI"/>
              </w:rPr>
              <w:t>Osveži znanja/se seznani z novostmi vezano na:</w:t>
            </w:r>
          </w:p>
          <w:p w:rsidR="006D1AB9" w:rsidRPr="006D1AB9" w:rsidRDefault="006D1AB9" w:rsidP="00E033BC">
            <w:pPr>
              <w:spacing w:line="240" w:lineRule="auto"/>
              <w:rPr>
                <w:rFonts w:cs="Arial"/>
                <w:color w:val="000000"/>
                <w:lang w:val="sl-SI"/>
              </w:rPr>
            </w:pPr>
          </w:p>
          <w:p w:rsidR="006D1AB9" w:rsidRPr="006D1AB9" w:rsidRDefault="006D1AB9" w:rsidP="006D1AB9">
            <w:pPr>
              <w:numPr>
                <w:ilvl w:val="0"/>
                <w:numId w:val="5"/>
              </w:numPr>
              <w:spacing w:line="240" w:lineRule="auto"/>
              <w:rPr>
                <w:rFonts w:cs="Arial"/>
                <w:color w:val="000000"/>
                <w:lang w:val="sl-SI"/>
              </w:rPr>
            </w:pPr>
            <w:r w:rsidRPr="006D1AB9">
              <w:rPr>
                <w:rFonts w:cs="Arial"/>
                <w:color w:val="000000"/>
                <w:lang w:val="sl-SI"/>
              </w:rPr>
              <w:t>Predpise, ki urejajo področje zasebnega varovanja (zakon in podzakonski predpisi)</w:t>
            </w:r>
          </w:p>
          <w:p w:rsidR="006D1AB9" w:rsidRPr="006D1AB9" w:rsidRDefault="006D1AB9" w:rsidP="006D1AB9">
            <w:pPr>
              <w:numPr>
                <w:ilvl w:val="0"/>
                <w:numId w:val="5"/>
              </w:numPr>
              <w:spacing w:line="240" w:lineRule="auto"/>
              <w:rPr>
                <w:rFonts w:cs="Arial"/>
                <w:color w:val="000000"/>
                <w:lang w:val="sl-SI"/>
              </w:rPr>
            </w:pPr>
            <w:r w:rsidRPr="006D1AB9">
              <w:rPr>
                <w:rFonts w:cs="Arial"/>
                <w:color w:val="000000"/>
                <w:lang w:val="sl-SI"/>
              </w:rPr>
              <w:t>Predpise, ki urejajo varstvo osebnih podatkov ter varovanje tajnih podatkov in poslovnih skrivnosti v povezavi z zasebnim varovanjem</w:t>
            </w:r>
          </w:p>
          <w:p w:rsidR="006D1AB9" w:rsidRPr="006D1AB9" w:rsidRDefault="006D1AB9" w:rsidP="006D1AB9">
            <w:pPr>
              <w:numPr>
                <w:ilvl w:val="0"/>
                <w:numId w:val="5"/>
              </w:numPr>
              <w:spacing w:line="240" w:lineRule="auto"/>
              <w:rPr>
                <w:rFonts w:cs="Arial"/>
                <w:color w:val="000000"/>
                <w:lang w:val="sl-SI"/>
              </w:rPr>
            </w:pPr>
            <w:r w:rsidRPr="006D1AB9">
              <w:rPr>
                <w:rFonts w:cs="Arial"/>
                <w:color w:val="000000"/>
                <w:lang w:val="sl-SI"/>
              </w:rPr>
              <w:t>Standarde na področju zasebnega varovanja</w:t>
            </w:r>
          </w:p>
          <w:p w:rsidR="006D1AB9" w:rsidRPr="006D1AB9" w:rsidRDefault="006D1AB9" w:rsidP="006D1AB9">
            <w:pPr>
              <w:numPr>
                <w:ilvl w:val="0"/>
                <w:numId w:val="5"/>
              </w:numPr>
              <w:spacing w:line="240" w:lineRule="auto"/>
              <w:rPr>
                <w:rFonts w:cs="Arial"/>
                <w:color w:val="000000"/>
                <w:lang w:val="sl-SI"/>
              </w:rPr>
            </w:pPr>
            <w:r w:rsidRPr="006D1AB9">
              <w:rPr>
                <w:rFonts w:cs="Arial"/>
                <w:color w:val="000000"/>
                <w:lang w:val="sl-SI"/>
              </w:rPr>
              <w:t>Predpise s področja kritične in</w:t>
            </w:r>
            <w:r w:rsidR="00394457">
              <w:rPr>
                <w:rFonts w:cs="Arial"/>
                <w:color w:val="000000"/>
                <w:lang w:val="sl-SI"/>
              </w:rPr>
              <w:t>frastruktu</w:t>
            </w:r>
            <w:r w:rsidRPr="006D1AB9">
              <w:rPr>
                <w:rFonts w:cs="Arial"/>
                <w:color w:val="000000"/>
                <w:lang w:val="sl-SI"/>
              </w:rPr>
              <w:t>re</w:t>
            </w:r>
          </w:p>
          <w:p w:rsidR="006D1AB9" w:rsidRPr="006D1AB9" w:rsidRDefault="006D1AB9" w:rsidP="006D1AB9">
            <w:pPr>
              <w:numPr>
                <w:ilvl w:val="0"/>
                <w:numId w:val="5"/>
              </w:numPr>
              <w:spacing w:line="240" w:lineRule="auto"/>
              <w:rPr>
                <w:rFonts w:cs="Arial"/>
                <w:color w:val="000000"/>
                <w:lang w:val="sl-SI"/>
              </w:rPr>
            </w:pPr>
            <w:r w:rsidRPr="006D1AB9">
              <w:rPr>
                <w:rFonts w:cs="Arial"/>
                <w:color w:val="000000"/>
                <w:lang w:val="sl-SI"/>
              </w:rPr>
              <w:t>Pomen spoštovanja človekovih pravic in temeljnih svoboščin v povezavi z zasebnim varovanjem</w:t>
            </w:r>
          </w:p>
          <w:p w:rsidR="006D1AB9" w:rsidRPr="006D1AB9" w:rsidRDefault="006D1AB9" w:rsidP="006D1AB9">
            <w:pPr>
              <w:numPr>
                <w:ilvl w:val="0"/>
                <w:numId w:val="5"/>
              </w:numPr>
              <w:spacing w:line="240" w:lineRule="auto"/>
              <w:rPr>
                <w:rFonts w:cs="Arial"/>
                <w:color w:val="000000"/>
                <w:lang w:val="sl-SI"/>
              </w:rPr>
            </w:pPr>
            <w:r w:rsidRPr="006D1AB9">
              <w:rPr>
                <w:rFonts w:cs="Arial"/>
                <w:color w:val="000000"/>
                <w:lang w:val="sl-SI"/>
              </w:rPr>
              <w:t>Strokovno terminologijo s področja tehničnega varovanja</w:t>
            </w:r>
          </w:p>
          <w:p w:rsidR="006D1AB9" w:rsidRPr="006D1AB9" w:rsidRDefault="006D1AB9" w:rsidP="00E033BC">
            <w:pPr>
              <w:spacing w:line="240" w:lineRule="auto"/>
              <w:ind w:left="360"/>
              <w:rPr>
                <w:rFonts w:cs="Arial"/>
                <w:color w:val="000000"/>
                <w:lang w:val="sl-SI"/>
              </w:rPr>
            </w:pPr>
          </w:p>
        </w:tc>
      </w:tr>
    </w:tbl>
    <w:p w:rsidR="006D1AB9" w:rsidRPr="006D1AB9" w:rsidRDefault="006D1AB9" w:rsidP="006D1AB9">
      <w:pPr>
        <w:keepNext/>
        <w:keepLines/>
        <w:spacing w:line="240" w:lineRule="auto"/>
        <w:jc w:val="both"/>
        <w:rPr>
          <w:rFonts w:cs="Arial"/>
          <w:b/>
          <w:iCs/>
          <w:color w:val="000000"/>
          <w:lang w:val="sl-SI"/>
        </w:rPr>
      </w:pPr>
    </w:p>
    <w:p w:rsidR="006D1AB9" w:rsidRPr="006D1AB9" w:rsidRDefault="006D1AB9" w:rsidP="006D1AB9">
      <w:pPr>
        <w:keepNext/>
        <w:keepLines/>
        <w:spacing w:line="240" w:lineRule="auto"/>
        <w:jc w:val="both"/>
        <w:rPr>
          <w:rFonts w:cs="Arial"/>
          <w:b/>
          <w:iCs/>
          <w:color w:val="00000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6D1AB9" w:rsidRPr="009D3D35" w:rsidTr="00E033BC">
        <w:tc>
          <w:tcPr>
            <w:tcW w:w="9062" w:type="dxa"/>
            <w:tcBorders>
              <w:top w:val="single" w:sz="4" w:space="0" w:color="auto"/>
              <w:left w:val="single" w:sz="4" w:space="0" w:color="auto"/>
              <w:bottom w:val="single" w:sz="4" w:space="0" w:color="auto"/>
              <w:right w:val="single" w:sz="4" w:space="0" w:color="auto"/>
            </w:tcBorders>
            <w:hideMark/>
          </w:tcPr>
          <w:p w:rsidR="006D1AB9" w:rsidRPr="006D1AB9" w:rsidRDefault="006D1AB9" w:rsidP="00E033BC">
            <w:pPr>
              <w:rPr>
                <w:rFonts w:cs="Arial"/>
                <w:b/>
                <w:color w:val="000000"/>
                <w:lang w:val="sl-SI"/>
              </w:rPr>
            </w:pPr>
            <w:r w:rsidRPr="006D1AB9">
              <w:rPr>
                <w:rFonts w:cs="Arial"/>
                <w:b/>
                <w:color w:val="000000"/>
                <w:lang w:val="sl-SI"/>
              </w:rPr>
              <w:br/>
              <w:t>OCENJEVANJE OGROŽENOSTI IN VARNOSTNIH TVEGANJ TER PROJEKTIRANJE VARNOSTNIH REŠITEV – 5 UR</w:t>
            </w:r>
            <w:r>
              <w:rPr>
                <w:rFonts w:cs="Arial"/>
                <w:b/>
                <w:color w:val="000000"/>
                <w:lang w:val="sl-SI"/>
              </w:rPr>
              <w:br/>
            </w:r>
          </w:p>
        </w:tc>
      </w:tr>
      <w:tr w:rsidR="006D1AB9" w:rsidRPr="006D1AB9" w:rsidTr="00E033BC">
        <w:tc>
          <w:tcPr>
            <w:tcW w:w="9062" w:type="dxa"/>
            <w:tcBorders>
              <w:top w:val="single" w:sz="4" w:space="0" w:color="auto"/>
              <w:left w:val="single" w:sz="4" w:space="0" w:color="auto"/>
              <w:bottom w:val="single" w:sz="4" w:space="0" w:color="auto"/>
              <w:right w:val="single" w:sz="4" w:space="0" w:color="auto"/>
            </w:tcBorders>
          </w:tcPr>
          <w:p w:rsidR="006D1AB9" w:rsidRPr="006D1AB9" w:rsidRDefault="006D1AB9" w:rsidP="00E033BC">
            <w:pPr>
              <w:spacing w:line="240" w:lineRule="auto"/>
              <w:rPr>
                <w:rFonts w:cs="Arial"/>
                <w:color w:val="000000"/>
                <w:lang w:val="sl-SI"/>
              </w:rPr>
            </w:pPr>
          </w:p>
          <w:p w:rsidR="006D1AB9" w:rsidRPr="006D1AB9" w:rsidRDefault="006D1AB9" w:rsidP="00E033BC">
            <w:pPr>
              <w:spacing w:line="240" w:lineRule="auto"/>
              <w:rPr>
                <w:rFonts w:cs="Arial"/>
                <w:color w:val="000000"/>
                <w:lang w:val="sl-SI"/>
              </w:rPr>
            </w:pPr>
            <w:r w:rsidRPr="006D1AB9">
              <w:rPr>
                <w:rFonts w:cs="Arial"/>
                <w:color w:val="000000"/>
                <w:lang w:val="sl-SI"/>
              </w:rPr>
              <w:t>Osveži znanja/se seznani z novostmi vezano na:</w:t>
            </w:r>
          </w:p>
          <w:p w:rsidR="006D1AB9" w:rsidRPr="006D1AB9" w:rsidRDefault="006D1AB9" w:rsidP="00E033BC">
            <w:pPr>
              <w:spacing w:line="240" w:lineRule="auto"/>
              <w:rPr>
                <w:rFonts w:cs="Arial"/>
                <w:color w:val="000000"/>
                <w:lang w:val="sl-SI"/>
              </w:rPr>
            </w:pPr>
          </w:p>
          <w:p w:rsidR="006D1AB9" w:rsidRPr="006D1AB9" w:rsidRDefault="006D1AB9" w:rsidP="006D1AB9">
            <w:pPr>
              <w:numPr>
                <w:ilvl w:val="0"/>
                <w:numId w:val="5"/>
              </w:numPr>
              <w:spacing w:line="240" w:lineRule="auto"/>
              <w:rPr>
                <w:rFonts w:cs="Arial"/>
                <w:color w:val="000000"/>
                <w:lang w:val="sl-SI"/>
              </w:rPr>
            </w:pPr>
            <w:r w:rsidRPr="006D1AB9">
              <w:rPr>
                <w:rFonts w:cs="Arial"/>
                <w:color w:val="000000"/>
                <w:lang w:val="sl-SI"/>
              </w:rPr>
              <w:t>Predpise na področju tehničnega varovanja</w:t>
            </w:r>
          </w:p>
          <w:p w:rsidR="006D1AB9" w:rsidRPr="006D1AB9" w:rsidRDefault="006D1AB9" w:rsidP="006D1AB9">
            <w:pPr>
              <w:numPr>
                <w:ilvl w:val="0"/>
                <w:numId w:val="5"/>
              </w:numPr>
              <w:spacing w:line="240" w:lineRule="auto"/>
              <w:rPr>
                <w:rFonts w:cs="Arial"/>
                <w:color w:val="000000"/>
                <w:lang w:val="sl-SI"/>
              </w:rPr>
            </w:pPr>
            <w:r w:rsidRPr="006D1AB9">
              <w:rPr>
                <w:rFonts w:cs="Arial"/>
                <w:color w:val="000000"/>
                <w:lang w:val="sl-SI"/>
              </w:rPr>
              <w:t>Ocenjevanje stopnje ogroženosti in varnostnih tveganj</w:t>
            </w:r>
          </w:p>
          <w:p w:rsidR="006D1AB9" w:rsidRPr="006D1AB9" w:rsidRDefault="006D1AB9" w:rsidP="006D1AB9">
            <w:pPr>
              <w:numPr>
                <w:ilvl w:val="0"/>
                <w:numId w:val="5"/>
              </w:numPr>
              <w:spacing w:line="240" w:lineRule="auto"/>
              <w:rPr>
                <w:rFonts w:cs="Arial"/>
                <w:color w:val="000000"/>
                <w:lang w:val="sl-SI"/>
              </w:rPr>
            </w:pPr>
            <w:r w:rsidRPr="006D1AB9">
              <w:rPr>
                <w:rFonts w:cs="Arial"/>
                <w:color w:val="000000"/>
                <w:lang w:val="sl-SI"/>
              </w:rPr>
              <w:t>Delovanje  različnih varnostnih sistemov in njihovo medsebojno povezljivost</w:t>
            </w:r>
          </w:p>
          <w:p w:rsidR="006D1AB9" w:rsidRPr="006D1AB9" w:rsidRDefault="006D1AB9" w:rsidP="006D1AB9">
            <w:pPr>
              <w:numPr>
                <w:ilvl w:val="0"/>
                <w:numId w:val="5"/>
              </w:numPr>
              <w:spacing w:line="240" w:lineRule="auto"/>
              <w:rPr>
                <w:rFonts w:cs="Arial"/>
                <w:color w:val="000000"/>
                <w:lang w:val="sl-SI"/>
              </w:rPr>
            </w:pPr>
            <w:r w:rsidRPr="006D1AB9">
              <w:rPr>
                <w:rFonts w:cs="Arial"/>
                <w:color w:val="000000"/>
                <w:lang w:val="sl-SI"/>
              </w:rPr>
              <w:t>Pripravo in izdelavo projektne dokumentacije</w:t>
            </w:r>
          </w:p>
          <w:p w:rsidR="006D1AB9" w:rsidRPr="006D1AB9" w:rsidRDefault="006D1AB9" w:rsidP="006D1AB9">
            <w:pPr>
              <w:numPr>
                <w:ilvl w:val="0"/>
                <w:numId w:val="5"/>
              </w:numPr>
              <w:spacing w:line="240" w:lineRule="auto"/>
              <w:rPr>
                <w:rFonts w:cs="Arial"/>
                <w:color w:val="000000"/>
                <w:lang w:val="sl-SI"/>
              </w:rPr>
            </w:pPr>
            <w:r w:rsidRPr="006D1AB9">
              <w:rPr>
                <w:rFonts w:cs="Arial"/>
                <w:color w:val="000000"/>
                <w:lang w:val="sl-SI"/>
              </w:rPr>
              <w:t>Projektantski nadzor</w:t>
            </w:r>
            <w:r w:rsidRPr="006D1AB9">
              <w:rPr>
                <w:rFonts w:cs="Arial"/>
                <w:color w:val="000000"/>
                <w:lang w:val="sl-SI"/>
              </w:rPr>
              <w:br/>
            </w:r>
          </w:p>
        </w:tc>
      </w:tr>
    </w:tbl>
    <w:p w:rsidR="006D1AB9" w:rsidRPr="006D1AB9" w:rsidRDefault="006D1AB9" w:rsidP="006D1AB9">
      <w:pPr>
        <w:keepNext/>
        <w:keepLines/>
        <w:spacing w:line="240" w:lineRule="auto"/>
        <w:jc w:val="both"/>
        <w:rPr>
          <w:rFonts w:cs="Arial"/>
          <w:b/>
          <w:iCs/>
          <w:color w:val="000000"/>
          <w:lang w:val="sl-SI"/>
        </w:rPr>
      </w:pPr>
    </w:p>
    <w:p w:rsidR="006D1AB9" w:rsidRPr="006D1AB9" w:rsidRDefault="006D1AB9" w:rsidP="006D1AB9">
      <w:pPr>
        <w:keepNext/>
        <w:keepLines/>
        <w:spacing w:line="240" w:lineRule="auto"/>
        <w:jc w:val="both"/>
        <w:rPr>
          <w:rFonts w:cs="Arial"/>
          <w:b/>
          <w:iCs/>
          <w:color w:val="000000"/>
          <w:lang w:val="sl-SI"/>
        </w:rPr>
      </w:pPr>
    </w:p>
    <w:p w:rsidR="006D1AB9" w:rsidRPr="006D1AB9" w:rsidRDefault="006D1AB9" w:rsidP="006D1AB9">
      <w:pPr>
        <w:keepNext/>
        <w:keepLines/>
        <w:spacing w:line="240" w:lineRule="auto"/>
        <w:jc w:val="both"/>
        <w:rPr>
          <w:rFonts w:cs="Arial"/>
          <w:b/>
          <w:iCs/>
          <w:color w:val="FF0000"/>
          <w:lang w:val="sl-SI"/>
        </w:rPr>
      </w:pPr>
    </w:p>
    <w:p w:rsidR="006D1AB9" w:rsidRPr="006D1AB9" w:rsidRDefault="006D1AB9" w:rsidP="006D1AB9">
      <w:pPr>
        <w:keepNext/>
        <w:keepLines/>
        <w:numPr>
          <w:ilvl w:val="0"/>
          <w:numId w:val="4"/>
        </w:numPr>
        <w:spacing w:line="240" w:lineRule="auto"/>
        <w:jc w:val="both"/>
        <w:rPr>
          <w:rFonts w:cs="Arial"/>
          <w:b/>
          <w:iCs/>
          <w:color w:val="000000"/>
          <w:lang w:val="sl-SI"/>
        </w:rPr>
      </w:pPr>
      <w:r w:rsidRPr="006D1AB9">
        <w:rPr>
          <w:rFonts w:cs="Arial"/>
          <w:b/>
          <w:iCs/>
          <w:color w:val="000000"/>
          <w:lang w:val="sl-SI"/>
        </w:rPr>
        <w:t>MATERIALNI POGOJI</w:t>
      </w:r>
    </w:p>
    <w:p w:rsidR="006D1AB9" w:rsidRPr="006D1AB9" w:rsidRDefault="006D1AB9" w:rsidP="006D1AB9">
      <w:pPr>
        <w:keepNext/>
        <w:keepLines/>
        <w:spacing w:line="240" w:lineRule="auto"/>
        <w:jc w:val="both"/>
        <w:rPr>
          <w:rFonts w:cs="Arial"/>
          <w:b/>
          <w:iCs/>
          <w:color w:val="000000"/>
          <w:lang w:val="sl-SI"/>
        </w:rPr>
      </w:pPr>
    </w:p>
    <w:p w:rsidR="006D1AB9" w:rsidRPr="006D1AB9" w:rsidRDefault="006D1AB9" w:rsidP="006D1AB9">
      <w:pPr>
        <w:jc w:val="both"/>
        <w:rPr>
          <w:rFonts w:cs="Arial"/>
          <w:color w:val="000000"/>
          <w:lang w:val="sl-SI"/>
        </w:rPr>
      </w:pPr>
      <w:r w:rsidRPr="006D1AB9">
        <w:rPr>
          <w:rFonts w:cs="Arial"/>
          <w:color w:val="000000"/>
          <w:lang w:val="sl-SI"/>
        </w:rPr>
        <w:t xml:space="preserve">Prostor, v katerem se izvaja izpopolnjevanje (v nadaljnjem besedilu: učilnica), mora zagotavljati najmanj 2 m² delovne površine na kandidata oziroma predavatelja, sedež z mizo za vsakega kandidata in šolsko tablo. Učilnica mora biti ustrezno osvetljena in ogrevana ter opremljena z avdiovizualnimi pripomočki za prikaz vsebine programa usposabljanja (računalnik s projektorjem, …). </w:t>
      </w:r>
    </w:p>
    <w:p w:rsidR="006D1AB9" w:rsidRDefault="006D1AB9" w:rsidP="006D1AB9">
      <w:pPr>
        <w:jc w:val="both"/>
        <w:rPr>
          <w:rFonts w:cs="Arial"/>
          <w:color w:val="000000"/>
          <w:lang w:val="sl-SI"/>
        </w:rPr>
      </w:pPr>
    </w:p>
    <w:p w:rsidR="006D1AB9" w:rsidRPr="006D1AB9" w:rsidRDefault="006D1AB9" w:rsidP="006D1AB9">
      <w:pPr>
        <w:jc w:val="both"/>
        <w:rPr>
          <w:rFonts w:cs="Arial"/>
          <w:color w:val="000000"/>
          <w:lang w:val="sl-SI"/>
        </w:rPr>
      </w:pPr>
      <w:r w:rsidRPr="006D1AB9">
        <w:rPr>
          <w:rFonts w:cs="Arial"/>
          <w:color w:val="000000"/>
          <w:lang w:val="sl-SI"/>
        </w:rPr>
        <w:t>Izpolnjeni morajo biti tudi vsi materialni pogoji, ki so določeni v veljavnem katalogu strokovnih znanj in spretnosti za poklicno kvalifikacijo pooblaščeni inženir/pooblaščena inženirka varnostnih sistemov.</w:t>
      </w:r>
    </w:p>
    <w:p w:rsidR="006D1AB9" w:rsidRDefault="006D1AB9" w:rsidP="006D1AB9">
      <w:pPr>
        <w:jc w:val="both"/>
        <w:rPr>
          <w:rFonts w:cs="Arial"/>
          <w:color w:val="000000"/>
          <w:lang w:val="sl-SI"/>
        </w:rPr>
      </w:pPr>
    </w:p>
    <w:p w:rsidR="006D1AB9" w:rsidRPr="006D1AB9" w:rsidRDefault="006D1AB9" w:rsidP="006D1AB9">
      <w:pPr>
        <w:jc w:val="both"/>
        <w:rPr>
          <w:rFonts w:cs="Arial"/>
          <w:color w:val="000000"/>
          <w:lang w:val="sl-SI"/>
        </w:rPr>
      </w:pPr>
      <w:r w:rsidRPr="006D1AB9">
        <w:rPr>
          <w:rFonts w:cs="Arial"/>
          <w:color w:val="000000"/>
          <w:lang w:val="sl-SI"/>
        </w:rPr>
        <w:t>Zagotovljena moraj biti tudi delovna sredstva za izvajanje izpopolnjevanja.</w:t>
      </w:r>
    </w:p>
    <w:p w:rsidR="006D1AB9" w:rsidRDefault="006D1AB9" w:rsidP="006D1AB9">
      <w:pPr>
        <w:jc w:val="both"/>
        <w:rPr>
          <w:rFonts w:cs="Arial"/>
          <w:color w:val="000000"/>
          <w:lang w:val="sl-SI"/>
        </w:rPr>
      </w:pPr>
    </w:p>
    <w:p w:rsidR="006D1AB9" w:rsidRDefault="006D1AB9" w:rsidP="006D1AB9">
      <w:pPr>
        <w:jc w:val="both"/>
        <w:rPr>
          <w:rFonts w:cs="Arial"/>
          <w:color w:val="000000"/>
          <w:lang w:val="sl-SI"/>
        </w:rPr>
      </w:pPr>
    </w:p>
    <w:p w:rsidR="006D1AB9" w:rsidRPr="006D1AB9" w:rsidRDefault="006D1AB9" w:rsidP="006D1AB9">
      <w:pPr>
        <w:jc w:val="both"/>
        <w:rPr>
          <w:rFonts w:cs="Arial"/>
          <w:color w:val="000000"/>
          <w:lang w:val="sl-SI"/>
        </w:rPr>
      </w:pPr>
    </w:p>
    <w:p w:rsidR="006D1AB9" w:rsidRPr="006D1AB9" w:rsidRDefault="006D1AB9" w:rsidP="006D1AB9">
      <w:pPr>
        <w:numPr>
          <w:ilvl w:val="0"/>
          <w:numId w:val="4"/>
        </w:numPr>
        <w:spacing w:after="160" w:line="259" w:lineRule="auto"/>
        <w:jc w:val="both"/>
        <w:rPr>
          <w:rFonts w:cs="Arial"/>
          <w:b/>
          <w:iCs/>
          <w:color w:val="000000"/>
          <w:lang w:val="sl-SI"/>
        </w:rPr>
      </w:pPr>
      <w:r w:rsidRPr="006D1AB9">
        <w:rPr>
          <w:rFonts w:cs="Arial"/>
          <w:b/>
          <w:iCs/>
          <w:color w:val="000000"/>
          <w:lang w:val="sl-SI"/>
        </w:rPr>
        <w:lastRenderedPageBreak/>
        <w:t>PREIZKUS STROKOVNE USPOSOBLJENOSTI</w:t>
      </w:r>
    </w:p>
    <w:p w:rsidR="006D1AB9" w:rsidRPr="006D1AB9" w:rsidRDefault="006D1AB9" w:rsidP="006D1AB9">
      <w:pPr>
        <w:keepNext/>
        <w:keepLines/>
        <w:spacing w:line="240" w:lineRule="auto"/>
        <w:ind w:left="360"/>
        <w:jc w:val="both"/>
        <w:rPr>
          <w:rFonts w:cs="Arial"/>
          <w:b/>
          <w:iCs/>
          <w:color w:val="FF0000"/>
          <w:lang w:val="sl-SI"/>
        </w:rPr>
      </w:pPr>
    </w:p>
    <w:p w:rsidR="006D1AB9" w:rsidRPr="006D1AB9" w:rsidRDefault="006D1AB9" w:rsidP="006D1AB9">
      <w:pPr>
        <w:keepNext/>
        <w:keepLines/>
        <w:jc w:val="both"/>
        <w:rPr>
          <w:rFonts w:cs="Arial"/>
          <w:color w:val="000000"/>
          <w:lang w:val="sl-SI"/>
        </w:rPr>
      </w:pPr>
      <w:r w:rsidRPr="006D1AB9">
        <w:rPr>
          <w:rFonts w:cs="Arial"/>
          <w:lang w:val="sl-SI"/>
        </w:rPr>
        <w:t xml:space="preserve">Preizkus strokovne usposobljenosti traja skupaj največ 45 minut in se opravi najmanj 5 dni po </w:t>
      </w:r>
      <w:r w:rsidRPr="006D1AB9">
        <w:rPr>
          <w:rFonts w:cs="Arial"/>
          <w:color w:val="000000"/>
          <w:lang w:val="sl-SI"/>
        </w:rPr>
        <w:t>opravljenem obdobnem strokovnem izpopolnjevanju. Preizkus je pisni z ustnimi vprašanji in praktično izvedbo naloge. Izpitno polo pisnega preizkusa izdela Ministrstvo za notranje zadeve, ustna vprašanja in primere za praktično nalogo pa oblikuje komisija za preizkus strokovne usposobljenosti po lastni presoji.</w:t>
      </w:r>
    </w:p>
    <w:p w:rsidR="006D1AB9" w:rsidRPr="006D1AB9" w:rsidRDefault="006D1AB9" w:rsidP="006D1AB9">
      <w:pPr>
        <w:keepNext/>
        <w:keepLines/>
        <w:jc w:val="both"/>
        <w:rPr>
          <w:rFonts w:cs="Arial"/>
          <w:color w:val="00000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2"/>
        <w:gridCol w:w="2821"/>
        <w:gridCol w:w="1262"/>
        <w:gridCol w:w="2717"/>
      </w:tblGrid>
      <w:tr w:rsidR="006D1AB9" w:rsidRPr="006D1AB9" w:rsidTr="00E033BC">
        <w:trPr>
          <w:trHeight w:val="615"/>
        </w:trPr>
        <w:tc>
          <w:tcPr>
            <w:tcW w:w="2262" w:type="dxa"/>
            <w:tcBorders>
              <w:top w:val="single" w:sz="4" w:space="0" w:color="auto"/>
              <w:left w:val="single" w:sz="4" w:space="0" w:color="auto"/>
              <w:bottom w:val="single" w:sz="4" w:space="0" w:color="auto"/>
              <w:right w:val="single" w:sz="4" w:space="0" w:color="auto"/>
            </w:tcBorders>
            <w:hideMark/>
          </w:tcPr>
          <w:p w:rsidR="006D1AB9" w:rsidRPr="006D1AB9" w:rsidRDefault="006D1AB9" w:rsidP="00E033BC">
            <w:pPr>
              <w:jc w:val="center"/>
              <w:rPr>
                <w:rFonts w:cs="Arial"/>
                <w:b/>
                <w:bCs/>
                <w:color w:val="000000"/>
                <w:szCs w:val="20"/>
                <w:lang w:val="sl-SI"/>
              </w:rPr>
            </w:pPr>
            <w:r w:rsidRPr="006D1AB9">
              <w:rPr>
                <w:rFonts w:cs="Arial"/>
                <w:color w:val="000000"/>
                <w:lang w:val="sl-SI"/>
              </w:rPr>
              <w:br w:type="page"/>
            </w:r>
            <w:r w:rsidRPr="006D1AB9">
              <w:rPr>
                <w:rFonts w:cs="Arial"/>
                <w:b/>
                <w:bCs/>
                <w:color w:val="000000"/>
                <w:szCs w:val="20"/>
                <w:lang w:val="sl-SI"/>
              </w:rPr>
              <w:br/>
              <w:t>ZGRADBA PREIZKUSA</w:t>
            </w:r>
          </w:p>
        </w:tc>
        <w:tc>
          <w:tcPr>
            <w:tcW w:w="2821" w:type="dxa"/>
            <w:tcBorders>
              <w:top w:val="single" w:sz="4" w:space="0" w:color="auto"/>
              <w:left w:val="single" w:sz="4" w:space="0" w:color="auto"/>
              <w:bottom w:val="single" w:sz="4" w:space="0" w:color="auto"/>
              <w:right w:val="single" w:sz="4" w:space="0" w:color="auto"/>
            </w:tcBorders>
            <w:hideMark/>
          </w:tcPr>
          <w:p w:rsidR="006D1AB9" w:rsidRPr="006D1AB9" w:rsidRDefault="006D1AB9" w:rsidP="00E033BC">
            <w:pPr>
              <w:jc w:val="center"/>
              <w:rPr>
                <w:rFonts w:cs="Arial"/>
                <w:b/>
                <w:bCs/>
                <w:color w:val="000000"/>
                <w:szCs w:val="20"/>
                <w:lang w:val="sl-SI"/>
              </w:rPr>
            </w:pPr>
            <w:r w:rsidRPr="006D1AB9">
              <w:rPr>
                <w:rFonts w:cs="Arial"/>
                <w:b/>
                <w:bCs/>
                <w:color w:val="000000"/>
                <w:szCs w:val="20"/>
                <w:lang w:val="sl-SI"/>
              </w:rPr>
              <w:br/>
              <w:t>MERILA OCENJEVANJA</w:t>
            </w:r>
          </w:p>
        </w:tc>
        <w:tc>
          <w:tcPr>
            <w:tcW w:w="1262" w:type="dxa"/>
            <w:tcBorders>
              <w:top w:val="single" w:sz="4" w:space="0" w:color="auto"/>
              <w:left w:val="single" w:sz="4" w:space="0" w:color="auto"/>
              <w:bottom w:val="single" w:sz="4" w:space="0" w:color="auto"/>
              <w:right w:val="single" w:sz="4" w:space="0" w:color="auto"/>
            </w:tcBorders>
            <w:hideMark/>
          </w:tcPr>
          <w:p w:rsidR="006D1AB9" w:rsidRPr="006D1AB9" w:rsidRDefault="006D1AB9" w:rsidP="00E033BC">
            <w:pPr>
              <w:jc w:val="center"/>
              <w:rPr>
                <w:rFonts w:cs="Arial"/>
                <w:b/>
                <w:bCs/>
                <w:color w:val="000000"/>
                <w:szCs w:val="20"/>
                <w:lang w:val="sl-SI"/>
              </w:rPr>
            </w:pPr>
            <w:r w:rsidRPr="006D1AB9">
              <w:rPr>
                <w:rFonts w:cs="Arial"/>
                <w:b/>
                <w:bCs/>
                <w:color w:val="000000"/>
                <w:szCs w:val="20"/>
                <w:lang w:val="sl-SI"/>
              </w:rPr>
              <w:br/>
              <w:t>% MOŽNIH TOČK</w:t>
            </w:r>
          </w:p>
        </w:tc>
        <w:tc>
          <w:tcPr>
            <w:tcW w:w="2717" w:type="dxa"/>
            <w:tcBorders>
              <w:top w:val="single" w:sz="4" w:space="0" w:color="auto"/>
              <w:left w:val="single" w:sz="4" w:space="0" w:color="auto"/>
              <w:bottom w:val="single" w:sz="4" w:space="0" w:color="auto"/>
              <w:right w:val="single" w:sz="4" w:space="0" w:color="auto"/>
            </w:tcBorders>
            <w:hideMark/>
          </w:tcPr>
          <w:p w:rsidR="006D1AB9" w:rsidRPr="006D1AB9" w:rsidRDefault="006D1AB9" w:rsidP="00E033BC">
            <w:pPr>
              <w:jc w:val="center"/>
              <w:rPr>
                <w:rFonts w:cs="Arial"/>
                <w:b/>
                <w:bCs/>
                <w:color w:val="000000"/>
                <w:szCs w:val="20"/>
                <w:lang w:val="sl-SI"/>
              </w:rPr>
            </w:pPr>
            <w:r w:rsidRPr="006D1AB9">
              <w:rPr>
                <w:rFonts w:cs="Arial"/>
                <w:b/>
                <w:bCs/>
                <w:color w:val="000000"/>
                <w:szCs w:val="20"/>
                <w:lang w:val="sl-SI"/>
              </w:rPr>
              <w:br/>
              <w:t>OBSEG IN ČAS PREIZKUSA</w:t>
            </w:r>
          </w:p>
        </w:tc>
      </w:tr>
      <w:tr w:rsidR="006D1AB9" w:rsidRPr="009D3D35" w:rsidTr="00E033BC">
        <w:tc>
          <w:tcPr>
            <w:tcW w:w="2262" w:type="dxa"/>
            <w:tcBorders>
              <w:top w:val="single" w:sz="4" w:space="0" w:color="auto"/>
              <w:left w:val="single" w:sz="4" w:space="0" w:color="auto"/>
              <w:bottom w:val="single" w:sz="4" w:space="0" w:color="auto"/>
              <w:right w:val="single" w:sz="4" w:space="0" w:color="auto"/>
            </w:tcBorders>
            <w:hideMark/>
          </w:tcPr>
          <w:p w:rsidR="006D1AB9" w:rsidRPr="006D1AB9" w:rsidRDefault="006D1AB9" w:rsidP="00E033BC">
            <w:pPr>
              <w:rPr>
                <w:rFonts w:cs="Arial"/>
                <w:strike/>
                <w:color w:val="000000"/>
                <w:szCs w:val="20"/>
                <w:lang w:val="sl-SI"/>
              </w:rPr>
            </w:pPr>
          </w:p>
          <w:p w:rsidR="006D1AB9" w:rsidRPr="006D1AB9" w:rsidRDefault="006D1AB9" w:rsidP="00E033BC">
            <w:pPr>
              <w:rPr>
                <w:rFonts w:cs="Arial"/>
                <w:color w:val="000000"/>
                <w:szCs w:val="20"/>
                <w:lang w:val="sl-SI"/>
              </w:rPr>
            </w:pPr>
            <w:r w:rsidRPr="006D1AB9">
              <w:rPr>
                <w:rFonts w:cs="Arial"/>
                <w:color w:val="000000"/>
                <w:szCs w:val="20"/>
                <w:lang w:val="sl-SI"/>
              </w:rPr>
              <w:t>Pisni preizkus</w:t>
            </w:r>
          </w:p>
        </w:tc>
        <w:tc>
          <w:tcPr>
            <w:tcW w:w="2821" w:type="dxa"/>
            <w:tcBorders>
              <w:top w:val="single" w:sz="4" w:space="0" w:color="auto"/>
              <w:left w:val="single" w:sz="4" w:space="0" w:color="auto"/>
              <w:bottom w:val="single" w:sz="4" w:space="0" w:color="auto"/>
              <w:right w:val="single" w:sz="4" w:space="0" w:color="auto"/>
            </w:tcBorders>
            <w:hideMark/>
          </w:tcPr>
          <w:p w:rsidR="006D1AB9" w:rsidRPr="006D1AB9" w:rsidRDefault="006D1AB9" w:rsidP="00E033BC">
            <w:pPr>
              <w:rPr>
                <w:rFonts w:cs="Arial"/>
                <w:color w:val="000000"/>
                <w:szCs w:val="20"/>
                <w:lang w:val="sl-SI"/>
              </w:rPr>
            </w:pPr>
            <w:r w:rsidRPr="006D1AB9">
              <w:rPr>
                <w:rFonts w:cs="Arial"/>
                <w:strike/>
                <w:color w:val="000000"/>
                <w:szCs w:val="20"/>
                <w:lang w:val="sl-SI"/>
              </w:rPr>
              <w:br/>
            </w:r>
            <w:r w:rsidRPr="006D1AB9">
              <w:rPr>
                <w:rFonts w:cs="Arial"/>
                <w:color w:val="000000"/>
                <w:szCs w:val="20"/>
                <w:lang w:val="sl-SI"/>
              </w:rPr>
              <w:t>Pravilnost odgovora</w:t>
            </w:r>
          </w:p>
          <w:p w:rsidR="006D1AB9" w:rsidRPr="006D1AB9" w:rsidRDefault="006D1AB9" w:rsidP="00E033BC">
            <w:pPr>
              <w:rPr>
                <w:rFonts w:cs="Arial"/>
                <w:color w:val="000000"/>
                <w:szCs w:val="20"/>
                <w:lang w:val="sl-SI"/>
              </w:rPr>
            </w:pPr>
          </w:p>
        </w:tc>
        <w:tc>
          <w:tcPr>
            <w:tcW w:w="1262" w:type="dxa"/>
            <w:tcBorders>
              <w:top w:val="single" w:sz="4" w:space="0" w:color="auto"/>
              <w:left w:val="single" w:sz="4" w:space="0" w:color="auto"/>
              <w:bottom w:val="single" w:sz="4" w:space="0" w:color="auto"/>
              <w:right w:val="single" w:sz="4" w:space="0" w:color="auto"/>
            </w:tcBorders>
            <w:hideMark/>
          </w:tcPr>
          <w:p w:rsidR="006D1AB9" w:rsidRPr="006D1AB9" w:rsidRDefault="006D1AB9" w:rsidP="00E033BC">
            <w:pPr>
              <w:rPr>
                <w:rFonts w:cs="Arial"/>
                <w:color w:val="000000"/>
                <w:szCs w:val="20"/>
                <w:lang w:val="sl-SI"/>
              </w:rPr>
            </w:pPr>
            <w:r w:rsidRPr="006D1AB9">
              <w:rPr>
                <w:rFonts w:cs="Arial"/>
                <w:color w:val="000000"/>
                <w:szCs w:val="20"/>
                <w:lang w:val="sl-SI"/>
              </w:rPr>
              <w:br/>
              <w:t>50%</w:t>
            </w:r>
          </w:p>
          <w:p w:rsidR="006D1AB9" w:rsidRPr="006D1AB9" w:rsidRDefault="006D1AB9" w:rsidP="00E033BC">
            <w:pPr>
              <w:rPr>
                <w:rFonts w:cs="Arial"/>
                <w:color w:val="000000"/>
                <w:szCs w:val="20"/>
                <w:lang w:val="sl-SI"/>
              </w:rPr>
            </w:pPr>
          </w:p>
        </w:tc>
        <w:tc>
          <w:tcPr>
            <w:tcW w:w="2717" w:type="dxa"/>
            <w:tcBorders>
              <w:top w:val="single" w:sz="4" w:space="0" w:color="auto"/>
              <w:left w:val="single" w:sz="4" w:space="0" w:color="auto"/>
              <w:bottom w:val="single" w:sz="4" w:space="0" w:color="auto"/>
              <w:right w:val="single" w:sz="4" w:space="0" w:color="auto"/>
            </w:tcBorders>
            <w:hideMark/>
          </w:tcPr>
          <w:p w:rsidR="006D1AB9" w:rsidRPr="006D1AB9" w:rsidRDefault="006D1AB9" w:rsidP="00E033BC">
            <w:pPr>
              <w:rPr>
                <w:rFonts w:cs="Arial"/>
                <w:color w:val="000000"/>
                <w:szCs w:val="20"/>
                <w:lang w:val="sl-SI"/>
              </w:rPr>
            </w:pPr>
            <w:r w:rsidRPr="006D1AB9">
              <w:rPr>
                <w:rFonts w:cs="Arial"/>
                <w:color w:val="000000"/>
                <w:szCs w:val="20"/>
                <w:lang w:val="sl-SI"/>
              </w:rPr>
              <w:br/>
              <w:t>Najmanj 20 vprašanj</w:t>
            </w:r>
          </w:p>
          <w:p w:rsidR="006D1AB9" w:rsidRPr="006D1AB9" w:rsidRDefault="006D1AB9" w:rsidP="00E033BC">
            <w:pPr>
              <w:rPr>
                <w:rFonts w:cs="Arial"/>
                <w:color w:val="000000"/>
                <w:szCs w:val="20"/>
                <w:lang w:val="sl-SI"/>
              </w:rPr>
            </w:pPr>
            <w:r w:rsidRPr="006D1AB9">
              <w:rPr>
                <w:rFonts w:cs="Arial"/>
                <w:color w:val="000000"/>
                <w:szCs w:val="20"/>
                <w:lang w:val="sl-SI"/>
              </w:rPr>
              <w:t>Čas reševanja: največ 30 min.</w:t>
            </w:r>
            <w:r>
              <w:rPr>
                <w:rFonts w:cs="Arial"/>
                <w:color w:val="000000"/>
                <w:szCs w:val="20"/>
                <w:lang w:val="sl-SI"/>
              </w:rPr>
              <w:br/>
            </w:r>
          </w:p>
        </w:tc>
      </w:tr>
      <w:tr w:rsidR="006D1AB9" w:rsidRPr="006D1AB9" w:rsidTr="00E033BC">
        <w:tc>
          <w:tcPr>
            <w:tcW w:w="2262" w:type="dxa"/>
            <w:tcBorders>
              <w:top w:val="single" w:sz="4" w:space="0" w:color="auto"/>
              <w:left w:val="single" w:sz="4" w:space="0" w:color="auto"/>
              <w:bottom w:val="single" w:sz="4" w:space="0" w:color="auto"/>
              <w:right w:val="single" w:sz="4" w:space="0" w:color="auto"/>
            </w:tcBorders>
            <w:hideMark/>
          </w:tcPr>
          <w:p w:rsidR="006D1AB9" w:rsidRPr="006D1AB9" w:rsidRDefault="006D1AB9" w:rsidP="00E033BC">
            <w:pPr>
              <w:rPr>
                <w:rFonts w:cs="Arial"/>
                <w:strike/>
                <w:color w:val="000000"/>
                <w:szCs w:val="20"/>
                <w:lang w:val="sl-SI"/>
              </w:rPr>
            </w:pPr>
            <w:r w:rsidRPr="006D1AB9">
              <w:rPr>
                <w:rFonts w:cs="Arial"/>
                <w:color w:val="000000"/>
                <w:szCs w:val="20"/>
                <w:lang w:val="sl-SI"/>
              </w:rPr>
              <w:br/>
              <w:t>Ustna vprašanja in praktična izvedba naloge</w:t>
            </w:r>
          </w:p>
        </w:tc>
        <w:tc>
          <w:tcPr>
            <w:tcW w:w="2821" w:type="dxa"/>
            <w:tcBorders>
              <w:top w:val="single" w:sz="4" w:space="0" w:color="auto"/>
              <w:left w:val="single" w:sz="4" w:space="0" w:color="auto"/>
              <w:bottom w:val="single" w:sz="4" w:space="0" w:color="auto"/>
              <w:right w:val="single" w:sz="4" w:space="0" w:color="auto"/>
            </w:tcBorders>
            <w:hideMark/>
          </w:tcPr>
          <w:p w:rsidR="006D1AB9" w:rsidRPr="006D1AB9" w:rsidRDefault="006D1AB9" w:rsidP="00E033BC">
            <w:pPr>
              <w:rPr>
                <w:rFonts w:cs="Arial"/>
                <w:color w:val="000000"/>
                <w:szCs w:val="20"/>
                <w:lang w:val="sl-SI"/>
              </w:rPr>
            </w:pPr>
            <w:r w:rsidRPr="006D1AB9">
              <w:rPr>
                <w:rFonts w:cs="Arial"/>
                <w:color w:val="000000"/>
                <w:szCs w:val="20"/>
                <w:lang w:val="sl-SI"/>
              </w:rPr>
              <w:br/>
              <w:t xml:space="preserve">Pravilnost odgovora, celovitost, jasnost, pravilna praktična izvedba </w:t>
            </w:r>
          </w:p>
          <w:p w:rsidR="006D1AB9" w:rsidRPr="006D1AB9" w:rsidRDefault="006D1AB9" w:rsidP="00E033BC">
            <w:pPr>
              <w:rPr>
                <w:rFonts w:cs="Arial"/>
                <w:color w:val="000000"/>
                <w:szCs w:val="20"/>
                <w:lang w:val="sl-SI"/>
              </w:rPr>
            </w:pPr>
          </w:p>
        </w:tc>
        <w:tc>
          <w:tcPr>
            <w:tcW w:w="1262" w:type="dxa"/>
            <w:tcBorders>
              <w:top w:val="single" w:sz="4" w:space="0" w:color="auto"/>
              <w:left w:val="single" w:sz="4" w:space="0" w:color="auto"/>
              <w:bottom w:val="single" w:sz="4" w:space="0" w:color="auto"/>
              <w:right w:val="single" w:sz="4" w:space="0" w:color="auto"/>
            </w:tcBorders>
            <w:hideMark/>
          </w:tcPr>
          <w:p w:rsidR="006D1AB9" w:rsidRPr="006D1AB9" w:rsidRDefault="006D1AB9" w:rsidP="00E033BC">
            <w:pPr>
              <w:rPr>
                <w:rFonts w:cs="Arial"/>
                <w:color w:val="000000"/>
                <w:szCs w:val="20"/>
                <w:lang w:val="sl-SI"/>
              </w:rPr>
            </w:pPr>
            <w:r w:rsidRPr="006D1AB9">
              <w:rPr>
                <w:rFonts w:cs="Arial"/>
                <w:color w:val="000000"/>
                <w:szCs w:val="20"/>
                <w:lang w:val="sl-SI"/>
              </w:rPr>
              <w:br/>
              <w:t>50%</w:t>
            </w:r>
          </w:p>
          <w:p w:rsidR="006D1AB9" w:rsidRPr="006D1AB9" w:rsidRDefault="006D1AB9" w:rsidP="00E033BC">
            <w:pPr>
              <w:rPr>
                <w:rFonts w:cs="Arial"/>
                <w:color w:val="000000"/>
                <w:szCs w:val="20"/>
                <w:lang w:val="sl-SI"/>
              </w:rPr>
            </w:pPr>
          </w:p>
        </w:tc>
        <w:tc>
          <w:tcPr>
            <w:tcW w:w="2717" w:type="dxa"/>
            <w:tcBorders>
              <w:top w:val="single" w:sz="4" w:space="0" w:color="auto"/>
              <w:left w:val="single" w:sz="4" w:space="0" w:color="auto"/>
              <w:bottom w:val="single" w:sz="4" w:space="0" w:color="auto"/>
              <w:right w:val="single" w:sz="4" w:space="0" w:color="auto"/>
            </w:tcBorders>
            <w:hideMark/>
          </w:tcPr>
          <w:p w:rsidR="006D1AB9" w:rsidRPr="006D1AB9" w:rsidRDefault="006D1AB9" w:rsidP="00E033BC">
            <w:pPr>
              <w:rPr>
                <w:rFonts w:cs="Arial"/>
                <w:strike/>
                <w:color w:val="000000"/>
                <w:szCs w:val="20"/>
                <w:lang w:val="sl-SI"/>
              </w:rPr>
            </w:pPr>
            <w:r w:rsidRPr="006D1AB9">
              <w:rPr>
                <w:rFonts w:cs="Arial"/>
                <w:strike/>
                <w:color w:val="000000"/>
                <w:szCs w:val="20"/>
                <w:lang w:val="sl-SI"/>
              </w:rPr>
              <w:br/>
            </w:r>
            <w:r w:rsidRPr="006D1AB9">
              <w:rPr>
                <w:rFonts w:cs="Arial"/>
                <w:color w:val="000000"/>
                <w:szCs w:val="20"/>
                <w:lang w:val="sl-SI"/>
              </w:rPr>
              <w:t>Ustna vprašanja in tematska v</w:t>
            </w:r>
            <w:r w:rsidR="00394457">
              <w:rPr>
                <w:rFonts w:cs="Arial"/>
                <w:color w:val="000000"/>
                <w:szCs w:val="20"/>
                <w:lang w:val="sl-SI"/>
              </w:rPr>
              <w:t>p</w:t>
            </w:r>
            <w:r w:rsidRPr="006D1AB9">
              <w:rPr>
                <w:rFonts w:cs="Arial"/>
                <w:color w:val="000000"/>
                <w:szCs w:val="20"/>
                <w:lang w:val="sl-SI"/>
              </w:rPr>
              <w:t>rašanja s praktično nalogo</w:t>
            </w:r>
          </w:p>
          <w:p w:rsidR="006D1AB9" w:rsidRPr="006D1AB9" w:rsidRDefault="006D1AB9" w:rsidP="00E033BC">
            <w:pPr>
              <w:rPr>
                <w:rFonts w:cs="Arial"/>
                <w:color w:val="000000"/>
                <w:szCs w:val="20"/>
                <w:lang w:val="sl-SI"/>
              </w:rPr>
            </w:pPr>
            <w:r w:rsidRPr="006D1AB9">
              <w:rPr>
                <w:rFonts w:cs="Arial"/>
                <w:color w:val="000000"/>
                <w:szCs w:val="20"/>
                <w:lang w:val="sl-SI"/>
              </w:rPr>
              <w:t>Trajanje: največ 15 min</w:t>
            </w:r>
          </w:p>
        </w:tc>
      </w:tr>
    </w:tbl>
    <w:p w:rsidR="006D1AB9" w:rsidRPr="006D1AB9" w:rsidRDefault="006D1AB9" w:rsidP="006D1AB9">
      <w:pPr>
        <w:jc w:val="both"/>
        <w:rPr>
          <w:rFonts w:cs="Arial"/>
          <w:color w:val="FF0000"/>
          <w:lang w:val="sl-SI"/>
        </w:rPr>
      </w:pPr>
    </w:p>
    <w:p w:rsidR="006D1AB9" w:rsidRPr="006D1AB9" w:rsidRDefault="006D1AB9" w:rsidP="006D1AB9">
      <w:pPr>
        <w:jc w:val="both"/>
        <w:rPr>
          <w:rFonts w:cs="Arial"/>
          <w:color w:val="000000"/>
          <w:lang w:val="sl-SI"/>
        </w:rPr>
      </w:pPr>
      <w:r w:rsidRPr="006D1AB9">
        <w:rPr>
          <w:rFonts w:cs="Arial"/>
          <w:color w:val="000000"/>
          <w:lang w:val="sl-SI"/>
        </w:rPr>
        <w:t xml:space="preserve">Izločilna merila: Nepoznavanje vsebin, kot jih določa veljavni katalog strokovnih znanj in spretnosti za </w:t>
      </w:r>
      <w:r w:rsidR="00BF731D">
        <w:rPr>
          <w:rFonts w:cs="Arial"/>
          <w:color w:val="000000"/>
          <w:lang w:val="sl-SI"/>
        </w:rPr>
        <w:t xml:space="preserve">nacionalno </w:t>
      </w:r>
      <w:r w:rsidRPr="006D1AB9">
        <w:rPr>
          <w:rFonts w:cs="Arial"/>
          <w:color w:val="000000"/>
          <w:lang w:val="sl-SI"/>
        </w:rPr>
        <w:t xml:space="preserve">poklicno kvalifikacijo </w:t>
      </w:r>
      <w:r w:rsidRPr="006D1AB9">
        <w:rPr>
          <w:rFonts w:cs="Arial"/>
          <w:lang w:val="sl-SI"/>
        </w:rPr>
        <w:t>pooblaščeni inženir/pooblaščena inženirka varnostnih sistemov</w:t>
      </w:r>
      <w:r w:rsidRPr="006D1AB9">
        <w:rPr>
          <w:rFonts w:cs="Arial"/>
          <w:color w:val="000000"/>
          <w:lang w:val="sl-SI"/>
        </w:rPr>
        <w:t xml:space="preserve">. </w:t>
      </w:r>
    </w:p>
    <w:p w:rsidR="006D1AB9" w:rsidRDefault="006D1AB9" w:rsidP="006D1AB9">
      <w:pPr>
        <w:jc w:val="both"/>
        <w:rPr>
          <w:rFonts w:cs="Arial"/>
          <w:color w:val="000000"/>
          <w:lang w:val="sl-SI"/>
        </w:rPr>
      </w:pPr>
    </w:p>
    <w:p w:rsidR="006D1AB9" w:rsidRPr="006D1AB9" w:rsidRDefault="006D1AB9" w:rsidP="006D1AB9">
      <w:pPr>
        <w:jc w:val="both"/>
        <w:rPr>
          <w:rFonts w:cs="Arial"/>
          <w:color w:val="000000"/>
          <w:lang w:val="sl-SI"/>
        </w:rPr>
      </w:pPr>
      <w:r w:rsidRPr="006D1AB9">
        <w:rPr>
          <w:rFonts w:cs="Arial"/>
          <w:color w:val="000000"/>
          <w:lang w:val="sl-SI"/>
        </w:rPr>
        <w:t>Kandidat preizkus opravi, če skupaj doseže najmanj 60 % zahtevanega znanja celotnega preizkusa strokovne usposobljenosti.</w:t>
      </w:r>
    </w:p>
    <w:p w:rsidR="006D1AB9" w:rsidRPr="006D1AB9" w:rsidRDefault="006D1AB9" w:rsidP="006D1AB9">
      <w:pPr>
        <w:jc w:val="both"/>
        <w:rPr>
          <w:rFonts w:cs="Arial"/>
          <w:color w:val="000000"/>
          <w:lang w:val="sl-SI"/>
        </w:rPr>
      </w:pPr>
    </w:p>
    <w:p w:rsidR="006D1AB9" w:rsidRPr="006D1AB9" w:rsidRDefault="006D1AB9" w:rsidP="006D1AB9">
      <w:pPr>
        <w:jc w:val="both"/>
        <w:rPr>
          <w:rFonts w:cs="Arial"/>
          <w:color w:val="000000"/>
          <w:lang w:val="sl-SI"/>
        </w:rPr>
      </w:pPr>
      <w:r w:rsidRPr="006D1AB9">
        <w:rPr>
          <w:rFonts w:cs="Arial"/>
          <w:lang w:val="sl-SI"/>
        </w:rPr>
        <w:t xml:space="preserve">Preizkus se opravi pred komisijo, ki jo določi Ministrstvo za notranje zadeve. </w:t>
      </w:r>
      <w:r w:rsidRPr="006D1AB9">
        <w:rPr>
          <w:rFonts w:cs="Arial"/>
          <w:bCs/>
          <w:lang w:val="sl-SI"/>
        </w:rPr>
        <w:t>Komisijo sestavljajo trije člani, od katerih ima:</w:t>
      </w:r>
    </w:p>
    <w:p w:rsidR="006D1AB9" w:rsidRPr="006D1AB9" w:rsidRDefault="006D1AB9" w:rsidP="006D1AB9">
      <w:pPr>
        <w:pStyle w:val="Odstavekseznama"/>
        <w:numPr>
          <w:ilvl w:val="0"/>
          <w:numId w:val="6"/>
        </w:numPr>
        <w:spacing w:before="100" w:beforeAutospacing="1" w:after="100" w:afterAutospacing="1" w:line="240" w:lineRule="auto"/>
        <w:rPr>
          <w:rFonts w:ascii="Arial" w:hAnsi="Arial" w:cs="Arial"/>
          <w:color w:val="000000"/>
          <w:sz w:val="20"/>
          <w:szCs w:val="20"/>
        </w:rPr>
      </w:pPr>
      <w:r w:rsidRPr="006D1AB9">
        <w:rPr>
          <w:rFonts w:ascii="Arial" w:hAnsi="Arial" w:cs="Arial"/>
          <w:color w:val="000000"/>
          <w:sz w:val="20"/>
          <w:szCs w:val="20"/>
        </w:rPr>
        <w:t xml:space="preserve">en član potrdilo za pooblaščenega inženirja elektro stroke in  NPK </w:t>
      </w:r>
      <w:r w:rsidRPr="006D1AB9">
        <w:rPr>
          <w:rFonts w:ascii="Arial" w:eastAsia="Times New Roman" w:hAnsi="Arial" w:cs="Arial"/>
          <w:bCs/>
          <w:color w:val="000000"/>
          <w:sz w:val="20"/>
          <w:szCs w:val="20"/>
          <w:lang w:eastAsia="sl-SI"/>
        </w:rPr>
        <w:t>Pooblaščeni inženir/pooblaščena inženirka varnostnih sistemov</w:t>
      </w:r>
      <w:r w:rsidRPr="006D1AB9">
        <w:rPr>
          <w:rFonts w:ascii="Arial" w:hAnsi="Arial" w:cs="Arial"/>
          <w:color w:val="000000"/>
          <w:sz w:val="20"/>
          <w:szCs w:val="20"/>
        </w:rPr>
        <w:t xml:space="preserve"> in najmanj 5 let delovnih izkušenj na področju projektiranja sistemov tehničnega varovanja in</w:t>
      </w:r>
    </w:p>
    <w:p w:rsidR="006D1AB9" w:rsidRPr="006D1AB9" w:rsidRDefault="006D1AB9" w:rsidP="006D1AB9">
      <w:pPr>
        <w:pStyle w:val="Odstavekseznama"/>
        <w:numPr>
          <w:ilvl w:val="0"/>
          <w:numId w:val="6"/>
        </w:numPr>
        <w:spacing w:before="100" w:beforeAutospacing="1" w:after="100" w:afterAutospacing="1" w:line="240" w:lineRule="auto"/>
        <w:rPr>
          <w:rFonts w:ascii="Arial" w:hAnsi="Arial" w:cs="Arial"/>
          <w:color w:val="000000"/>
          <w:sz w:val="20"/>
          <w:szCs w:val="20"/>
        </w:rPr>
      </w:pPr>
      <w:r w:rsidRPr="006D1AB9">
        <w:rPr>
          <w:rFonts w:ascii="Arial" w:hAnsi="Arial" w:cs="Arial"/>
          <w:color w:val="000000"/>
          <w:sz w:val="20"/>
          <w:szCs w:val="20"/>
        </w:rPr>
        <w:t xml:space="preserve">en član </w:t>
      </w:r>
      <w:r w:rsidRPr="006D1AB9">
        <w:rPr>
          <w:rFonts w:ascii="Arial" w:eastAsia="Arial Unicode MS" w:hAnsi="Arial" w:cs="Arial"/>
          <w:color w:val="000000"/>
          <w:sz w:val="20"/>
          <w:szCs w:val="20"/>
          <w:bdr w:val="nil"/>
          <w:lang w:eastAsia="sl-SI"/>
        </w:rPr>
        <w:t xml:space="preserve">izobrazbo najmanj na ravni SOK 7 </w:t>
      </w:r>
      <w:r w:rsidRPr="006D1AB9">
        <w:rPr>
          <w:rFonts w:ascii="Arial" w:hAnsi="Arial" w:cs="Arial"/>
          <w:color w:val="000000"/>
          <w:sz w:val="20"/>
          <w:szCs w:val="20"/>
        </w:rPr>
        <w:t>in najmanj 5 let delovnih izkušenj pri imetniku licence za načrtovanje ali izvajanje sistemov tehničnega varovanja in</w:t>
      </w:r>
    </w:p>
    <w:p w:rsidR="006D1AB9" w:rsidRPr="006D1AB9" w:rsidRDefault="006D1AB9" w:rsidP="006D1AB9">
      <w:pPr>
        <w:pStyle w:val="Odstavekseznama"/>
        <w:numPr>
          <w:ilvl w:val="0"/>
          <w:numId w:val="6"/>
        </w:numPr>
        <w:spacing w:before="100" w:beforeAutospacing="1" w:after="100" w:afterAutospacing="1" w:line="240" w:lineRule="auto"/>
        <w:ind w:left="709"/>
        <w:rPr>
          <w:rFonts w:ascii="Arial" w:hAnsi="Arial" w:cs="Arial"/>
          <w:color w:val="000000"/>
          <w:sz w:val="20"/>
          <w:szCs w:val="20"/>
          <w:lang w:eastAsia="sl-SI"/>
        </w:rPr>
      </w:pPr>
      <w:r w:rsidRPr="006D1AB9">
        <w:rPr>
          <w:rFonts w:ascii="Arial" w:hAnsi="Arial" w:cs="Arial"/>
          <w:color w:val="000000"/>
          <w:sz w:val="20"/>
          <w:szCs w:val="20"/>
        </w:rPr>
        <w:t xml:space="preserve">en član </w:t>
      </w:r>
      <w:r w:rsidRPr="006D1AB9">
        <w:rPr>
          <w:rFonts w:ascii="Arial" w:eastAsia="Arial Unicode MS" w:hAnsi="Arial" w:cs="Arial"/>
          <w:color w:val="000000"/>
          <w:sz w:val="20"/>
          <w:szCs w:val="20"/>
          <w:bdr w:val="nil"/>
          <w:lang w:eastAsia="sl-SI"/>
        </w:rPr>
        <w:t xml:space="preserve">izobrazbo najmanj na ravni SOK 7 </w:t>
      </w:r>
      <w:r w:rsidRPr="006D1AB9">
        <w:rPr>
          <w:rFonts w:ascii="Arial" w:hAnsi="Arial" w:cs="Arial"/>
          <w:color w:val="000000"/>
          <w:sz w:val="20"/>
          <w:szCs w:val="20"/>
        </w:rPr>
        <w:t xml:space="preserve"> in najmanj 5 let delovnih izkušenj na področju notranjih zadev, od tega najmanj 2 leti na področju sistemskega urejanja notranje varnosti.</w:t>
      </w:r>
    </w:p>
    <w:p w:rsidR="006D1AB9" w:rsidRPr="006D1AB9" w:rsidRDefault="006D1AB9" w:rsidP="006D1AB9">
      <w:pPr>
        <w:jc w:val="both"/>
        <w:rPr>
          <w:rFonts w:cs="Arial"/>
          <w:lang w:val="sl-SI"/>
        </w:rPr>
      </w:pPr>
      <w:r w:rsidRPr="006D1AB9">
        <w:rPr>
          <w:rFonts w:cs="Arial"/>
          <w:lang w:val="sl-SI"/>
        </w:rPr>
        <w:t>Organizator usposabljanja kandidatu izda potrdilo o opravljenem preizkusu strokovne usposobljenosti.</w:t>
      </w:r>
    </w:p>
    <w:p w:rsidR="006D1AB9" w:rsidRPr="006D1AB9" w:rsidRDefault="006D1AB9" w:rsidP="006D1AB9">
      <w:pPr>
        <w:rPr>
          <w:rFonts w:cs="Arial"/>
          <w:lang w:val="sl-SI"/>
        </w:rPr>
      </w:pPr>
    </w:p>
    <w:p w:rsidR="006D1AB9" w:rsidRDefault="006D1AB9" w:rsidP="006D1AB9">
      <w:pPr>
        <w:rPr>
          <w:rFonts w:cs="Arial"/>
          <w:lang w:val="sl-SI"/>
        </w:rPr>
      </w:pPr>
    </w:p>
    <w:p w:rsidR="006D1AB9" w:rsidRDefault="006D1AB9" w:rsidP="006D1AB9">
      <w:pPr>
        <w:rPr>
          <w:rFonts w:cs="Arial"/>
          <w:lang w:val="sl-SI"/>
        </w:rPr>
      </w:pPr>
    </w:p>
    <w:p w:rsidR="006D1AB9" w:rsidRDefault="006D1AB9" w:rsidP="006D1AB9">
      <w:pPr>
        <w:rPr>
          <w:rFonts w:cs="Arial"/>
          <w:lang w:val="sl-SI"/>
        </w:rPr>
      </w:pPr>
    </w:p>
    <w:p w:rsidR="006D1AB9" w:rsidRDefault="006D1AB9" w:rsidP="006D1AB9">
      <w:pPr>
        <w:rPr>
          <w:rFonts w:cs="Arial"/>
          <w:lang w:val="sl-SI"/>
        </w:rPr>
      </w:pPr>
    </w:p>
    <w:p w:rsidR="006D1AB9" w:rsidRDefault="006D1AB9" w:rsidP="006D1AB9">
      <w:pPr>
        <w:rPr>
          <w:rFonts w:cs="Arial"/>
          <w:lang w:val="sl-SI"/>
        </w:rPr>
      </w:pPr>
    </w:p>
    <w:p w:rsidR="006D1AB9" w:rsidRDefault="006D1AB9" w:rsidP="006D1AB9">
      <w:pPr>
        <w:rPr>
          <w:rFonts w:cs="Arial"/>
          <w:lang w:val="sl-SI"/>
        </w:rPr>
      </w:pPr>
    </w:p>
    <w:p w:rsidR="006D1AB9" w:rsidRDefault="006D1AB9" w:rsidP="006D1AB9">
      <w:pPr>
        <w:rPr>
          <w:rFonts w:cs="Arial"/>
          <w:lang w:val="sl-SI"/>
        </w:rPr>
      </w:pPr>
    </w:p>
    <w:p w:rsidR="006D1AB9" w:rsidRDefault="006D1AB9" w:rsidP="006D1AB9">
      <w:pPr>
        <w:rPr>
          <w:rFonts w:cs="Arial"/>
          <w:lang w:val="sl-SI"/>
        </w:rPr>
      </w:pPr>
    </w:p>
    <w:p w:rsidR="00626498" w:rsidRDefault="00626498" w:rsidP="006D1AB9">
      <w:pPr>
        <w:rPr>
          <w:rFonts w:cs="Arial"/>
          <w:lang w:val="sl-SI"/>
        </w:rPr>
      </w:pPr>
    </w:p>
    <w:p w:rsidR="006D1AB9" w:rsidRDefault="006D1AB9" w:rsidP="006D1AB9">
      <w:pPr>
        <w:rPr>
          <w:rFonts w:cs="Arial"/>
          <w:lang w:val="sl-SI"/>
        </w:rPr>
      </w:pPr>
    </w:p>
    <w:p w:rsidR="006D1AB9" w:rsidRDefault="006D1AB9" w:rsidP="006D1AB9">
      <w:pPr>
        <w:rPr>
          <w:rFonts w:cs="Arial"/>
          <w:lang w:val="sl-SI"/>
        </w:rPr>
      </w:pPr>
    </w:p>
    <w:p w:rsidR="006D1AB9" w:rsidRPr="006D1AB9" w:rsidRDefault="006D1AB9" w:rsidP="006D1AB9">
      <w:pPr>
        <w:rPr>
          <w:rFonts w:cs="Arial"/>
          <w:lang w:val="sl-SI"/>
        </w:rPr>
      </w:pPr>
    </w:p>
    <w:p w:rsidR="006D1AB9" w:rsidRPr="006D1AB9" w:rsidRDefault="006D1AB9" w:rsidP="006D1AB9">
      <w:pPr>
        <w:keepNext/>
        <w:keepLines/>
        <w:numPr>
          <w:ilvl w:val="0"/>
          <w:numId w:val="4"/>
        </w:numPr>
        <w:spacing w:line="240" w:lineRule="auto"/>
        <w:jc w:val="both"/>
        <w:rPr>
          <w:rFonts w:cs="Arial"/>
          <w:b/>
          <w:iCs/>
          <w:color w:val="000000"/>
          <w:lang w:val="sl-SI"/>
        </w:rPr>
      </w:pPr>
      <w:r w:rsidRPr="006D1AB9">
        <w:rPr>
          <w:rFonts w:cs="Arial"/>
          <w:b/>
          <w:iCs/>
          <w:color w:val="000000"/>
          <w:lang w:val="sl-SI"/>
        </w:rPr>
        <w:lastRenderedPageBreak/>
        <w:t>KADROVSKE REFERENCE PO VSEBINSKIH SKLOPIH</w:t>
      </w:r>
    </w:p>
    <w:p w:rsidR="006D1AB9" w:rsidRPr="006D1AB9" w:rsidRDefault="006D1AB9" w:rsidP="006D1AB9">
      <w:pPr>
        <w:spacing w:after="100"/>
        <w:rPr>
          <w:rFonts w:cs="Arial"/>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7"/>
        <w:gridCol w:w="3922"/>
        <w:gridCol w:w="3203"/>
      </w:tblGrid>
      <w:tr w:rsidR="006D1AB9" w:rsidRPr="006D1AB9" w:rsidTr="00E033BC">
        <w:trPr>
          <w:trHeight w:val="592"/>
        </w:trPr>
        <w:tc>
          <w:tcPr>
            <w:tcW w:w="1937" w:type="dxa"/>
            <w:shd w:val="clear" w:color="auto" w:fill="auto"/>
          </w:tcPr>
          <w:p w:rsidR="006D1AB9" w:rsidRPr="006D1AB9" w:rsidRDefault="006D1AB9" w:rsidP="00E033BC">
            <w:pPr>
              <w:jc w:val="center"/>
              <w:rPr>
                <w:rFonts w:cs="Arial"/>
                <w:b/>
                <w:szCs w:val="20"/>
                <w:lang w:val="sl-SI"/>
              </w:rPr>
            </w:pPr>
          </w:p>
          <w:p w:rsidR="006D1AB9" w:rsidRPr="006D1AB9" w:rsidRDefault="006D1AB9" w:rsidP="00E033BC">
            <w:pPr>
              <w:jc w:val="center"/>
              <w:rPr>
                <w:rFonts w:cs="Arial"/>
                <w:b/>
                <w:szCs w:val="20"/>
                <w:lang w:val="sl-SI"/>
              </w:rPr>
            </w:pPr>
            <w:r w:rsidRPr="006D1AB9">
              <w:rPr>
                <w:rFonts w:cs="Arial"/>
                <w:b/>
                <w:szCs w:val="20"/>
                <w:lang w:val="sl-SI"/>
              </w:rPr>
              <w:t>IZVAJALEC VSEBINSKEGA SKLOPA</w:t>
            </w:r>
          </w:p>
        </w:tc>
        <w:tc>
          <w:tcPr>
            <w:tcW w:w="3922" w:type="dxa"/>
            <w:shd w:val="clear" w:color="auto" w:fill="auto"/>
          </w:tcPr>
          <w:p w:rsidR="006D1AB9" w:rsidRPr="006D1AB9" w:rsidRDefault="006D1AB9" w:rsidP="00E033BC">
            <w:pPr>
              <w:jc w:val="center"/>
              <w:rPr>
                <w:rFonts w:cs="Arial"/>
                <w:b/>
                <w:szCs w:val="20"/>
                <w:lang w:val="sl-SI"/>
              </w:rPr>
            </w:pPr>
          </w:p>
          <w:p w:rsidR="006D1AB9" w:rsidRPr="006D1AB9" w:rsidRDefault="006D1AB9" w:rsidP="00E033BC">
            <w:pPr>
              <w:jc w:val="center"/>
              <w:rPr>
                <w:rFonts w:cs="Arial"/>
                <w:b/>
                <w:szCs w:val="20"/>
                <w:lang w:val="sl-SI"/>
              </w:rPr>
            </w:pPr>
            <w:r w:rsidRPr="006D1AB9">
              <w:rPr>
                <w:rFonts w:cs="Arial"/>
                <w:b/>
                <w:szCs w:val="20"/>
                <w:lang w:val="sl-SI"/>
              </w:rPr>
              <w:t>KADROVSKA ZAHTEVA ZA IZVAJALCA VSEBINSKEGA SKLOPA</w:t>
            </w:r>
          </w:p>
        </w:tc>
        <w:tc>
          <w:tcPr>
            <w:tcW w:w="3203" w:type="dxa"/>
            <w:shd w:val="clear" w:color="auto" w:fill="auto"/>
          </w:tcPr>
          <w:p w:rsidR="006D1AB9" w:rsidRPr="006D1AB9" w:rsidRDefault="006D1AB9" w:rsidP="00E033BC">
            <w:pPr>
              <w:rPr>
                <w:rFonts w:cs="Arial"/>
                <w:b/>
                <w:szCs w:val="20"/>
                <w:lang w:val="sl-SI"/>
              </w:rPr>
            </w:pPr>
          </w:p>
          <w:p w:rsidR="006D1AB9" w:rsidRPr="006D1AB9" w:rsidRDefault="006D1AB9" w:rsidP="00E033BC">
            <w:pPr>
              <w:jc w:val="center"/>
              <w:rPr>
                <w:rFonts w:cs="Arial"/>
                <w:b/>
                <w:szCs w:val="20"/>
                <w:lang w:val="sl-SI"/>
              </w:rPr>
            </w:pPr>
            <w:r w:rsidRPr="006D1AB9">
              <w:rPr>
                <w:rFonts w:cs="Arial"/>
                <w:b/>
                <w:szCs w:val="20"/>
                <w:lang w:val="sl-SI"/>
              </w:rPr>
              <w:t>VSEBINSKI SKLOP</w:t>
            </w:r>
          </w:p>
        </w:tc>
      </w:tr>
      <w:tr w:rsidR="006D1AB9" w:rsidRPr="006D1AB9" w:rsidTr="00E033BC">
        <w:tc>
          <w:tcPr>
            <w:tcW w:w="1937" w:type="dxa"/>
            <w:vMerge w:val="restart"/>
            <w:shd w:val="clear" w:color="auto" w:fill="auto"/>
          </w:tcPr>
          <w:p w:rsidR="006D1AB9" w:rsidRPr="006D1AB9" w:rsidRDefault="006D1AB9" w:rsidP="00E033BC">
            <w:pPr>
              <w:rPr>
                <w:rFonts w:cs="Arial"/>
                <w:szCs w:val="20"/>
                <w:lang w:val="sl-SI"/>
              </w:rPr>
            </w:pPr>
            <w:r w:rsidRPr="006D1AB9">
              <w:rPr>
                <w:rFonts w:cs="Arial"/>
                <w:szCs w:val="20"/>
                <w:lang w:val="sl-SI"/>
              </w:rPr>
              <w:br/>
              <w:t>Predavatelj</w:t>
            </w:r>
          </w:p>
          <w:p w:rsidR="006D1AB9" w:rsidRPr="006D1AB9" w:rsidRDefault="006D1AB9" w:rsidP="00E033BC">
            <w:pPr>
              <w:rPr>
                <w:rFonts w:cs="Arial"/>
                <w:szCs w:val="20"/>
                <w:lang w:val="sl-SI"/>
              </w:rPr>
            </w:pPr>
            <w:r w:rsidRPr="006D1AB9">
              <w:rPr>
                <w:rFonts w:cs="Arial"/>
                <w:szCs w:val="20"/>
                <w:lang w:val="sl-SI"/>
              </w:rPr>
              <w:br/>
            </w:r>
          </w:p>
          <w:p w:rsidR="006D1AB9" w:rsidRPr="006D1AB9" w:rsidRDefault="006D1AB9" w:rsidP="00E033BC">
            <w:pPr>
              <w:rPr>
                <w:rFonts w:cs="Arial"/>
                <w:szCs w:val="20"/>
                <w:lang w:val="sl-SI"/>
              </w:rPr>
            </w:pPr>
            <w:r w:rsidRPr="006D1AB9">
              <w:rPr>
                <w:rFonts w:cs="Arial"/>
                <w:szCs w:val="20"/>
                <w:lang w:val="sl-SI"/>
              </w:rPr>
              <w:br/>
            </w:r>
          </w:p>
        </w:tc>
        <w:tc>
          <w:tcPr>
            <w:tcW w:w="3922" w:type="dxa"/>
            <w:shd w:val="clear" w:color="auto" w:fill="auto"/>
          </w:tcPr>
          <w:p w:rsidR="006D1AB9" w:rsidRPr="006D1AB9" w:rsidRDefault="006D1AB9" w:rsidP="00E033BC">
            <w:pPr>
              <w:keepNext/>
              <w:keepLines/>
              <w:rPr>
                <w:rFonts w:cs="Arial"/>
                <w:szCs w:val="20"/>
                <w:vertAlign w:val="superscript"/>
                <w:lang w:val="sl-SI"/>
              </w:rPr>
            </w:pPr>
            <w:r w:rsidRPr="006D1AB9">
              <w:rPr>
                <w:rFonts w:cs="Arial"/>
                <w:szCs w:val="20"/>
                <w:lang w:val="sl-SI"/>
              </w:rPr>
              <w:br/>
              <w:t>Najmanj visokošolska izobrazba</w:t>
            </w:r>
            <w:r w:rsidRPr="006D1AB9">
              <w:rPr>
                <w:rFonts w:cs="Arial"/>
                <w:szCs w:val="20"/>
                <w:vertAlign w:val="superscript"/>
                <w:lang w:val="sl-SI"/>
              </w:rPr>
              <w:t>*</w:t>
            </w:r>
          </w:p>
          <w:p w:rsidR="006D1AB9" w:rsidRPr="006D1AB9" w:rsidRDefault="006D1AB9" w:rsidP="00E033BC">
            <w:pPr>
              <w:rPr>
                <w:rFonts w:cs="Arial"/>
                <w:szCs w:val="20"/>
                <w:lang w:val="sl-SI"/>
              </w:rPr>
            </w:pPr>
            <w:r w:rsidRPr="006D1AB9">
              <w:rPr>
                <w:rFonts w:cs="Arial"/>
                <w:szCs w:val="20"/>
                <w:lang w:val="sl-SI"/>
              </w:rPr>
              <w:t xml:space="preserve">Najmanj pet let delovnih izkušenj na področju </w:t>
            </w:r>
            <w:r w:rsidRPr="006D1AB9">
              <w:rPr>
                <w:rFonts w:cs="Arial"/>
                <w:color w:val="000000"/>
                <w:szCs w:val="20"/>
                <w:lang w:val="sl-SI"/>
              </w:rPr>
              <w:t>zasebnega varovanja ali dela ministrstva, pristojnega za notranje zadeve</w:t>
            </w:r>
            <w:r>
              <w:rPr>
                <w:rFonts w:cs="Arial"/>
                <w:color w:val="000000"/>
                <w:szCs w:val="20"/>
                <w:lang w:val="sl-SI"/>
              </w:rPr>
              <w:br/>
            </w:r>
          </w:p>
        </w:tc>
        <w:tc>
          <w:tcPr>
            <w:tcW w:w="3203" w:type="dxa"/>
            <w:shd w:val="clear" w:color="auto" w:fill="auto"/>
          </w:tcPr>
          <w:p w:rsidR="006D1AB9" w:rsidRPr="006D1AB9" w:rsidRDefault="006D1AB9" w:rsidP="00E033BC">
            <w:pPr>
              <w:keepNext/>
              <w:keepLines/>
              <w:rPr>
                <w:rFonts w:cs="Arial"/>
                <w:lang w:val="sl-SI"/>
              </w:rPr>
            </w:pPr>
            <w:r w:rsidRPr="006D1AB9">
              <w:rPr>
                <w:rFonts w:cs="Arial"/>
                <w:szCs w:val="20"/>
                <w:lang w:val="sl-SI"/>
              </w:rPr>
              <w:br/>
            </w:r>
            <w:r w:rsidRPr="006D1AB9">
              <w:rPr>
                <w:rFonts w:cs="Arial"/>
                <w:lang w:val="sl-SI"/>
              </w:rPr>
              <w:t xml:space="preserve">Normativna ureditev zasebnega varovanja </w:t>
            </w:r>
          </w:p>
          <w:p w:rsidR="006D1AB9" w:rsidRPr="006D1AB9" w:rsidRDefault="006D1AB9" w:rsidP="00E033BC">
            <w:pPr>
              <w:rPr>
                <w:rFonts w:cs="Arial"/>
                <w:color w:val="000000"/>
                <w:szCs w:val="20"/>
                <w:lang w:val="sl-SI"/>
              </w:rPr>
            </w:pPr>
          </w:p>
        </w:tc>
      </w:tr>
      <w:tr w:rsidR="006D1AB9" w:rsidRPr="009D3D35" w:rsidTr="00E033BC">
        <w:tc>
          <w:tcPr>
            <w:tcW w:w="1937" w:type="dxa"/>
            <w:vMerge/>
            <w:shd w:val="clear" w:color="auto" w:fill="auto"/>
          </w:tcPr>
          <w:p w:rsidR="006D1AB9" w:rsidRPr="006D1AB9" w:rsidRDefault="006D1AB9" w:rsidP="00E033BC">
            <w:pPr>
              <w:rPr>
                <w:rFonts w:cs="Arial"/>
                <w:szCs w:val="20"/>
                <w:lang w:val="sl-SI"/>
              </w:rPr>
            </w:pPr>
          </w:p>
        </w:tc>
        <w:tc>
          <w:tcPr>
            <w:tcW w:w="3922" w:type="dxa"/>
            <w:shd w:val="clear" w:color="auto" w:fill="auto"/>
          </w:tcPr>
          <w:p w:rsidR="006D1AB9" w:rsidRPr="006D1AB9" w:rsidRDefault="006D1AB9" w:rsidP="00E033BC">
            <w:pPr>
              <w:keepNext/>
              <w:keepLines/>
              <w:rPr>
                <w:rFonts w:cs="Arial"/>
                <w:szCs w:val="20"/>
                <w:vertAlign w:val="superscript"/>
                <w:lang w:val="sl-SI"/>
              </w:rPr>
            </w:pPr>
            <w:r w:rsidRPr="006D1AB9">
              <w:rPr>
                <w:rFonts w:cs="Arial"/>
                <w:szCs w:val="20"/>
                <w:lang w:val="sl-SI"/>
              </w:rPr>
              <w:br/>
              <w:t>Najmanj visokošolska izobrazba</w:t>
            </w:r>
            <w:r w:rsidRPr="006D1AB9">
              <w:rPr>
                <w:rFonts w:cs="Arial"/>
                <w:szCs w:val="20"/>
                <w:vertAlign w:val="superscript"/>
                <w:lang w:val="sl-SI"/>
              </w:rPr>
              <w:t>*</w:t>
            </w:r>
          </w:p>
          <w:p w:rsidR="006D1AB9" w:rsidRPr="006D1AB9" w:rsidRDefault="006D1AB9" w:rsidP="00E033BC">
            <w:pPr>
              <w:keepNext/>
              <w:keepLines/>
              <w:rPr>
                <w:rFonts w:cs="Arial"/>
                <w:szCs w:val="20"/>
                <w:lang w:val="sl-SI"/>
              </w:rPr>
            </w:pPr>
            <w:r w:rsidRPr="006D1AB9">
              <w:rPr>
                <w:rFonts w:cs="Arial"/>
                <w:color w:val="000000"/>
                <w:szCs w:val="20"/>
                <w:lang w:val="sl-SI"/>
              </w:rPr>
              <w:t>Najmanj pet let</w:t>
            </w:r>
            <w:r w:rsidRPr="006D1AB9">
              <w:rPr>
                <w:rFonts w:cs="Arial"/>
                <w:szCs w:val="20"/>
                <w:lang w:val="sl-SI"/>
              </w:rPr>
              <w:t xml:space="preserve"> delovnih izkušenj na strokovnem področju vsebinskega sklopa </w:t>
            </w:r>
            <w:r>
              <w:rPr>
                <w:rFonts w:cs="Arial"/>
                <w:szCs w:val="20"/>
                <w:lang w:val="sl-SI"/>
              </w:rPr>
              <w:br/>
            </w:r>
          </w:p>
        </w:tc>
        <w:tc>
          <w:tcPr>
            <w:tcW w:w="3203" w:type="dxa"/>
            <w:shd w:val="clear" w:color="auto" w:fill="auto"/>
          </w:tcPr>
          <w:p w:rsidR="006D1AB9" w:rsidRPr="006D1AB9" w:rsidRDefault="006D1AB9" w:rsidP="00E033BC">
            <w:pPr>
              <w:rPr>
                <w:rFonts w:cs="Arial"/>
                <w:szCs w:val="20"/>
                <w:lang w:val="sl-SI"/>
              </w:rPr>
            </w:pPr>
            <w:r w:rsidRPr="006D1AB9">
              <w:rPr>
                <w:rFonts w:cs="Arial"/>
                <w:szCs w:val="20"/>
                <w:lang w:val="sl-SI"/>
              </w:rPr>
              <w:br/>
            </w:r>
            <w:r w:rsidRPr="006D1AB9">
              <w:rPr>
                <w:rFonts w:cs="Arial"/>
                <w:color w:val="000000"/>
                <w:lang w:val="sl-SI"/>
              </w:rPr>
              <w:t>Ocenjevanje ogroženosti in varnostnih tveganj ter projektiranje varnostnih rešitev</w:t>
            </w:r>
            <w:r w:rsidRPr="006D1AB9">
              <w:rPr>
                <w:rFonts w:cs="Arial"/>
                <w:szCs w:val="20"/>
                <w:lang w:val="sl-SI"/>
              </w:rPr>
              <w:t xml:space="preserve"> </w:t>
            </w:r>
          </w:p>
        </w:tc>
      </w:tr>
    </w:tbl>
    <w:p w:rsidR="006D1AB9" w:rsidRPr="006D1AB9" w:rsidRDefault="006D1AB9" w:rsidP="006D1AB9">
      <w:pPr>
        <w:spacing w:after="100"/>
        <w:rPr>
          <w:rFonts w:cs="Arial"/>
          <w:lang w:val="sl-SI"/>
        </w:rPr>
      </w:pPr>
    </w:p>
    <w:p w:rsidR="006D1AB9" w:rsidRPr="00626498" w:rsidRDefault="006D1AB9" w:rsidP="006D1AB9">
      <w:pPr>
        <w:jc w:val="both"/>
        <w:rPr>
          <w:rFonts w:cs="Arial"/>
          <w:i/>
          <w:sz w:val="18"/>
          <w:szCs w:val="18"/>
          <w:lang w:val="sl-SI"/>
        </w:rPr>
      </w:pPr>
      <w:r w:rsidRPr="00626498">
        <w:rPr>
          <w:rFonts w:cs="Arial"/>
          <w:i/>
          <w:sz w:val="18"/>
          <w:szCs w:val="18"/>
          <w:lang w:val="sl-SI"/>
        </w:rPr>
        <w:t>* Najmanj visokošolska izobrazba pomeni 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pridobljeno po študijskih programih za pridobitev višje izobrazbe, sprejetih pred 1. januarjem 1994, in je v skladu z zakonom, ki ureja slovensko ogrodje kvalifikacij, uvrščena na 6. raven.</w:t>
      </w:r>
    </w:p>
    <w:p w:rsidR="006D1AB9" w:rsidRPr="006D1AB9" w:rsidRDefault="006D1AB9" w:rsidP="006D1AB9">
      <w:pPr>
        <w:spacing w:after="100"/>
        <w:rPr>
          <w:rFonts w:cs="Arial"/>
          <w:lang w:val="sl-SI"/>
        </w:rPr>
      </w:pPr>
      <w:r>
        <w:rPr>
          <w:rFonts w:cs="Arial"/>
          <w:lang w:val="sl-SI"/>
        </w:rPr>
        <w:br/>
      </w:r>
    </w:p>
    <w:p w:rsidR="006D1AB9" w:rsidRPr="006D1AB9" w:rsidRDefault="006D1AB9" w:rsidP="006D1AB9">
      <w:pPr>
        <w:keepNext/>
        <w:keepLines/>
        <w:numPr>
          <w:ilvl w:val="0"/>
          <w:numId w:val="4"/>
        </w:numPr>
        <w:spacing w:line="240" w:lineRule="auto"/>
        <w:jc w:val="both"/>
        <w:rPr>
          <w:rFonts w:cs="Arial"/>
          <w:b/>
          <w:color w:val="000000"/>
          <w:lang w:val="sl-SI"/>
        </w:rPr>
      </w:pPr>
      <w:r w:rsidRPr="006D1AB9">
        <w:rPr>
          <w:rFonts w:cs="Arial"/>
          <w:b/>
          <w:iCs/>
          <w:color w:val="000000"/>
          <w:lang w:val="sl-SI"/>
        </w:rPr>
        <w:t xml:space="preserve">LITERATURA </w:t>
      </w:r>
    </w:p>
    <w:p w:rsidR="006D1AB9" w:rsidRPr="006D1AB9" w:rsidRDefault="006D1AB9" w:rsidP="006D1AB9">
      <w:pPr>
        <w:spacing w:after="100"/>
        <w:jc w:val="both"/>
        <w:rPr>
          <w:rFonts w:cs="Arial"/>
          <w:color w:val="000000"/>
          <w:lang w:val="sl-SI"/>
        </w:rPr>
      </w:pPr>
      <w:r w:rsidRPr="006D1AB9">
        <w:rPr>
          <w:rFonts w:cs="Arial"/>
          <w:b/>
          <w:color w:val="000000"/>
          <w:lang w:val="sl-SI"/>
        </w:rPr>
        <w:br/>
      </w:r>
      <w:r w:rsidRPr="006D1AB9">
        <w:rPr>
          <w:rFonts w:cs="Arial"/>
          <w:color w:val="000000"/>
          <w:lang w:val="sl-SI"/>
        </w:rPr>
        <w:t>Organizator usposabljanja pred izvedbo pripravi učno gradivo in ga preda kandidatom.</w:t>
      </w:r>
    </w:p>
    <w:p w:rsidR="006D1AB9" w:rsidRDefault="006D1AB9">
      <w:pPr>
        <w:rPr>
          <w:szCs w:val="20"/>
          <w:lang w:val="sl-SI"/>
        </w:rPr>
      </w:pPr>
    </w:p>
    <w:p w:rsidR="00C13221" w:rsidRDefault="00C13221">
      <w:pPr>
        <w:rPr>
          <w:szCs w:val="20"/>
          <w:lang w:val="sl-SI"/>
        </w:rPr>
      </w:pPr>
    </w:p>
    <w:p w:rsidR="00C13221" w:rsidRDefault="00C13221">
      <w:pPr>
        <w:rPr>
          <w:szCs w:val="20"/>
          <w:lang w:val="sl-SI"/>
        </w:rPr>
      </w:pPr>
    </w:p>
    <w:p w:rsidR="00C13221" w:rsidRDefault="00C13221">
      <w:pPr>
        <w:rPr>
          <w:szCs w:val="20"/>
          <w:lang w:val="sl-SI"/>
        </w:rPr>
      </w:pPr>
    </w:p>
    <w:p w:rsidR="00C13221" w:rsidRDefault="00C13221">
      <w:pPr>
        <w:rPr>
          <w:szCs w:val="20"/>
          <w:lang w:val="sl-SI"/>
        </w:rPr>
      </w:pPr>
    </w:p>
    <w:p w:rsidR="00C13221" w:rsidRDefault="00C13221">
      <w:pPr>
        <w:rPr>
          <w:szCs w:val="20"/>
          <w:lang w:val="sl-SI"/>
        </w:rPr>
      </w:pPr>
    </w:p>
    <w:p w:rsidR="00C13221" w:rsidRDefault="00C13221">
      <w:pPr>
        <w:rPr>
          <w:szCs w:val="20"/>
          <w:lang w:val="sl-SI"/>
        </w:rPr>
      </w:pPr>
    </w:p>
    <w:p w:rsidR="00C13221" w:rsidRDefault="00C13221">
      <w:pPr>
        <w:rPr>
          <w:szCs w:val="20"/>
          <w:lang w:val="sl-SI"/>
        </w:rPr>
      </w:pPr>
    </w:p>
    <w:p w:rsidR="00C13221" w:rsidRDefault="00C13221">
      <w:pPr>
        <w:rPr>
          <w:szCs w:val="20"/>
          <w:lang w:val="sl-SI"/>
        </w:rPr>
      </w:pPr>
    </w:p>
    <w:p w:rsidR="00C13221" w:rsidRDefault="00C13221">
      <w:pPr>
        <w:rPr>
          <w:szCs w:val="20"/>
          <w:lang w:val="sl-SI"/>
        </w:rPr>
      </w:pPr>
    </w:p>
    <w:p w:rsidR="00C13221" w:rsidRDefault="00C13221">
      <w:pPr>
        <w:rPr>
          <w:szCs w:val="20"/>
          <w:lang w:val="sl-SI"/>
        </w:rPr>
      </w:pPr>
    </w:p>
    <w:p w:rsidR="00C13221" w:rsidRDefault="00C13221">
      <w:pPr>
        <w:rPr>
          <w:szCs w:val="20"/>
          <w:lang w:val="sl-SI"/>
        </w:rPr>
      </w:pPr>
    </w:p>
    <w:p w:rsidR="00C13221" w:rsidRDefault="00C13221">
      <w:pPr>
        <w:rPr>
          <w:szCs w:val="20"/>
          <w:lang w:val="sl-SI"/>
        </w:rPr>
      </w:pPr>
    </w:p>
    <w:p w:rsidR="00C13221" w:rsidRDefault="00C13221">
      <w:pPr>
        <w:rPr>
          <w:szCs w:val="20"/>
          <w:lang w:val="sl-SI"/>
        </w:rPr>
      </w:pPr>
    </w:p>
    <w:p w:rsidR="00C13221" w:rsidRDefault="00C13221">
      <w:pPr>
        <w:rPr>
          <w:szCs w:val="20"/>
          <w:lang w:val="sl-SI"/>
        </w:rPr>
      </w:pPr>
    </w:p>
    <w:p w:rsidR="00C13221" w:rsidRDefault="00C13221">
      <w:pPr>
        <w:rPr>
          <w:szCs w:val="20"/>
          <w:lang w:val="sl-SI"/>
        </w:rPr>
      </w:pPr>
    </w:p>
    <w:p w:rsidR="00C13221" w:rsidRDefault="00C13221">
      <w:pPr>
        <w:rPr>
          <w:szCs w:val="20"/>
          <w:lang w:val="sl-SI"/>
        </w:rPr>
      </w:pPr>
    </w:p>
    <w:p w:rsidR="00C13221" w:rsidRDefault="00C13221">
      <w:pPr>
        <w:rPr>
          <w:szCs w:val="20"/>
          <w:lang w:val="sl-SI"/>
        </w:rPr>
      </w:pPr>
    </w:p>
    <w:p w:rsidR="00C13221" w:rsidRDefault="00C13221">
      <w:pPr>
        <w:rPr>
          <w:szCs w:val="20"/>
          <w:lang w:val="sl-SI"/>
        </w:rPr>
      </w:pPr>
    </w:p>
    <w:p w:rsidR="00C13221" w:rsidRDefault="00C13221">
      <w:pPr>
        <w:rPr>
          <w:szCs w:val="20"/>
          <w:lang w:val="sl-SI"/>
        </w:rPr>
      </w:pPr>
    </w:p>
    <w:p w:rsidR="00C13221" w:rsidRDefault="00C13221">
      <w:pPr>
        <w:rPr>
          <w:szCs w:val="20"/>
          <w:lang w:val="sl-SI"/>
        </w:rPr>
      </w:pPr>
    </w:p>
    <w:p w:rsidR="00C13221" w:rsidRDefault="00C13221">
      <w:pPr>
        <w:rPr>
          <w:szCs w:val="20"/>
          <w:lang w:val="sl-SI"/>
        </w:rPr>
      </w:pPr>
    </w:p>
    <w:p w:rsidR="00C13221" w:rsidRDefault="00C13221">
      <w:pPr>
        <w:rPr>
          <w:szCs w:val="20"/>
          <w:lang w:val="sl-SI"/>
        </w:rPr>
      </w:pPr>
    </w:p>
    <w:p w:rsidR="00C13221" w:rsidRPr="006D1AB9" w:rsidRDefault="00C13221" w:rsidP="00C13221">
      <w:pPr>
        <w:autoSpaceDE w:val="0"/>
        <w:autoSpaceDN w:val="0"/>
        <w:adjustRightInd w:val="0"/>
        <w:jc w:val="both"/>
        <w:rPr>
          <w:rFonts w:cs="Arial"/>
          <w:color w:val="000000"/>
          <w:szCs w:val="20"/>
          <w:lang w:val="sl-SI"/>
        </w:rPr>
      </w:pPr>
      <w:r w:rsidRPr="006D1AB9">
        <w:rPr>
          <w:rFonts w:cs="Arial"/>
          <w:color w:val="000000"/>
          <w:szCs w:val="20"/>
          <w:lang w:val="sl-SI"/>
        </w:rPr>
        <w:lastRenderedPageBreak/>
        <w:t>Obrazložitev:</w:t>
      </w:r>
    </w:p>
    <w:p w:rsidR="00C13221" w:rsidRPr="006D1AB9" w:rsidRDefault="00C13221" w:rsidP="00C13221">
      <w:pPr>
        <w:autoSpaceDE w:val="0"/>
        <w:autoSpaceDN w:val="0"/>
        <w:adjustRightInd w:val="0"/>
        <w:jc w:val="both"/>
        <w:rPr>
          <w:rFonts w:cs="Arial"/>
          <w:color w:val="000000"/>
          <w:szCs w:val="20"/>
          <w:lang w:val="sl-SI"/>
        </w:rPr>
      </w:pPr>
    </w:p>
    <w:p w:rsidR="00C13221" w:rsidRPr="006D1AB9" w:rsidRDefault="00C13221" w:rsidP="00C13221">
      <w:pPr>
        <w:autoSpaceDE w:val="0"/>
        <w:autoSpaceDN w:val="0"/>
        <w:adjustRightInd w:val="0"/>
        <w:jc w:val="both"/>
        <w:rPr>
          <w:rFonts w:cs="Arial"/>
          <w:szCs w:val="20"/>
          <w:lang w:val="sl-SI"/>
        </w:rPr>
      </w:pPr>
      <w:r w:rsidRPr="006D1AB9">
        <w:rPr>
          <w:rFonts w:cs="Arial"/>
          <w:color w:val="000000"/>
          <w:szCs w:val="20"/>
          <w:lang w:val="sl-SI"/>
        </w:rPr>
        <w:t xml:space="preserve">Ministrstvo za notranje zadeve je na podlagi revizije poklicnega standarda ter kataloga standardov strokovnih znanj in spretnosti za poklicno kvalifikacijo </w:t>
      </w:r>
      <w:r w:rsidRPr="006D1AB9">
        <w:rPr>
          <w:rFonts w:cs="Arial"/>
          <w:szCs w:val="20"/>
          <w:lang w:val="sl-SI"/>
        </w:rPr>
        <w:t>pooblaščeni inženir/pooblaščena inženirka varnostnih sistemov</w:t>
      </w:r>
      <w:r>
        <w:rPr>
          <w:rFonts w:cs="Arial"/>
          <w:szCs w:val="20"/>
          <w:lang w:val="sl-SI"/>
        </w:rPr>
        <w:t xml:space="preserve"> (</w:t>
      </w:r>
      <w:r w:rsidR="009D3D35">
        <w:rPr>
          <w:rFonts w:cs="Arial"/>
          <w:szCs w:val="20"/>
          <w:lang w:val="sl-SI"/>
        </w:rPr>
        <w:t>objavljena</w:t>
      </w:r>
      <w:bookmarkStart w:id="0" w:name="_GoBack"/>
      <w:bookmarkEnd w:id="0"/>
      <w:r>
        <w:rPr>
          <w:rFonts w:cs="Arial"/>
          <w:szCs w:val="20"/>
          <w:lang w:val="sl-SI"/>
        </w:rPr>
        <w:t xml:space="preserve"> na </w:t>
      </w:r>
      <w:r>
        <w:rPr>
          <w:rFonts w:cs="Arial"/>
          <w:color w:val="000000"/>
          <w:szCs w:val="20"/>
          <w:lang w:val="sl-SI"/>
        </w:rPr>
        <w:t xml:space="preserve"> nacionalnem informacijskem središču za poklicne kvalifikacije)</w:t>
      </w:r>
      <w:r w:rsidRPr="006D1AB9">
        <w:rPr>
          <w:rFonts w:cs="Arial"/>
          <w:color w:val="000000"/>
          <w:szCs w:val="20"/>
          <w:lang w:val="sl-SI"/>
        </w:rPr>
        <w:t xml:space="preserve"> pristopilo k reviziji programa strokovnega usposabljanja in izpopolnjevanja za pooblaščenega inženirja varnostnih sistemov in programa obdobnega strokovnega izpopolnjevanja za pooblaščenega inženirja varnostnih sistemov, ki sta določena z Odredbo o določitvi programa strokovnega usposabljanja in izpopolnjev</w:t>
      </w:r>
      <w:r>
        <w:rPr>
          <w:rFonts w:cs="Arial"/>
          <w:color w:val="000000"/>
          <w:szCs w:val="20"/>
          <w:lang w:val="sl-SI"/>
        </w:rPr>
        <w:t xml:space="preserve">anja ter obdobnega strokovnega </w:t>
      </w:r>
      <w:r w:rsidRPr="006D1AB9">
        <w:rPr>
          <w:rFonts w:cs="Arial"/>
          <w:color w:val="000000"/>
          <w:szCs w:val="20"/>
          <w:lang w:val="sl-SI"/>
        </w:rPr>
        <w:t>izpopolnjevanja za pooblaščenega inženirja varnostnih sistemov (Uradni list RS, št. 81/11)</w:t>
      </w:r>
      <w:r w:rsidRPr="006D1AB9">
        <w:rPr>
          <w:rFonts w:cs="Arial"/>
          <w:szCs w:val="20"/>
          <w:lang w:val="sl-SI"/>
        </w:rPr>
        <w:t xml:space="preserve"> in pripravilo novo odredbo z novima programoma. </w:t>
      </w:r>
    </w:p>
    <w:p w:rsidR="00C13221" w:rsidRPr="006D1AB9" w:rsidRDefault="00C13221" w:rsidP="00C13221">
      <w:pPr>
        <w:autoSpaceDE w:val="0"/>
        <w:autoSpaceDN w:val="0"/>
        <w:adjustRightInd w:val="0"/>
        <w:jc w:val="both"/>
        <w:rPr>
          <w:color w:val="000000"/>
          <w:szCs w:val="20"/>
          <w:lang w:val="sl-SI"/>
        </w:rPr>
      </w:pPr>
    </w:p>
    <w:p w:rsidR="00C13221" w:rsidRPr="006D1AB9" w:rsidRDefault="00C13221" w:rsidP="00C13221">
      <w:pPr>
        <w:autoSpaceDE w:val="0"/>
        <w:autoSpaceDN w:val="0"/>
        <w:adjustRightInd w:val="0"/>
        <w:jc w:val="both"/>
        <w:rPr>
          <w:color w:val="000000"/>
          <w:szCs w:val="20"/>
          <w:lang w:val="sl-SI"/>
        </w:rPr>
      </w:pPr>
      <w:r w:rsidRPr="006D1AB9">
        <w:rPr>
          <w:color w:val="000000"/>
          <w:szCs w:val="20"/>
          <w:lang w:val="sl-SI"/>
        </w:rPr>
        <w:t xml:space="preserve">Z novo predlaganim </w:t>
      </w:r>
      <w:r w:rsidRPr="006D1AB9">
        <w:rPr>
          <w:color w:val="000000"/>
          <w:szCs w:val="20"/>
          <w:u w:val="single"/>
          <w:lang w:val="sl-SI"/>
        </w:rPr>
        <w:t xml:space="preserve">programom strokovnega usposabljanja za </w:t>
      </w:r>
      <w:r w:rsidRPr="006D1AB9">
        <w:rPr>
          <w:rFonts w:cs="Arial"/>
          <w:color w:val="000000"/>
          <w:szCs w:val="20"/>
          <w:u w:val="single"/>
          <w:lang w:val="sl-SI"/>
        </w:rPr>
        <w:t>pooblaščenega inženirja varnostnih sistemov</w:t>
      </w:r>
      <w:r w:rsidRPr="006D1AB9">
        <w:rPr>
          <w:color w:val="000000"/>
          <w:szCs w:val="20"/>
          <w:lang w:val="sl-SI"/>
        </w:rPr>
        <w:t xml:space="preserve"> se skladno s spremembami revizije kataloga strokovnih znanj in spretnosti za </w:t>
      </w:r>
      <w:r w:rsidRPr="006D1AB9">
        <w:rPr>
          <w:rFonts w:cs="Arial"/>
          <w:color w:val="000000"/>
          <w:szCs w:val="20"/>
          <w:lang w:val="sl-SI"/>
        </w:rPr>
        <w:t xml:space="preserve">poklicno kvalifikacijo </w:t>
      </w:r>
      <w:r w:rsidRPr="006D1AB9">
        <w:rPr>
          <w:rFonts w:cs="Arial"/>
          <w:szCs w:val="20"/>
          <w:lang w:val="sl-SI"/>
        </w:rPr>
        <w:t>pooblaščeni inženir/pooblaščena inženirka varnostnih sistemov</w:t>
      </w:r>
      <w:r w:rsidRPr="006D1AB9">
        <w:rPr>
          <w:color w:val="000000"/>
          <w:szCs w:val="20"/>
          <w:lang w:val="sl-SI"/>
        </w:rPr>
        <w:t xml:space="preserve"> spremenijo kadrovski pogoji za člane komisij za preverjanje in potrjevanje nacionalne poklicne kvalifikacije.</w:t>
      </w:r>
    </w:p>
    <w:p w:rsidR="00C13221" w:rsidRPr="006D1AB9" w:rsidRDefault="00C13221" w:rsidP="00C13221">
      <w:pPr>
        <w:pStyle w:val="Odstavek"/>
        <w:ind w:firstLine="0"/>
        <w:rPr>
          <w:color w:val="000000"/>
          <w:sz w:val="20"/>
          <w:szCs w:val="20"/>
        </w:rPr>
      </w:pPr>
      <w:r w:rsidRPr="006D1AB9">
        <w:rPr>
          <w:color w:val="000000"/>
          <w:sz w:val="20"/>
          <w:szCs w:val="20"/>
        </w:rPr>
        <w:t xml:space="preserve">Vsebine po vsebinskih sklopih se uskladijo s ključnimi deli, znanji in spretnostmi določenimi v revidiranem katalogu strokovnih znanj in spretnosti za </w:t>
      </w:r>
      <w:r w:rsidRPr="006D1AB9">
        <w:rPr>
          <w:sz w:val="20"/>
          <w:szCs w:val="20"/>
        </w:rPr>
        <w:t>poklicno kvalifikacijo pooblaščeni inženir/pooblaščena inženirka varnostnih sistemov</w:t>
      </w:r>
      <w:r w:rsidRPr="006D1AB9">
        <w:rPr>
          <w:color w:val="000000"/>
          <w:sz w:val="20"/>
          <w:szCs w:val="20"/>
        </w:rPr>
        <w:t xml:space="preserve">. Uredijo se bolj smiselno - od priprav, načrtovanja do same vgradnje, izdelave navodil za vzdrževanje in obratovanje ter do projektantskega nadzora. </w:t>
      </w:r>
    </w:p>
    <w:p w:rsidR="00C13221" w:rsidRPr="006D1AB9" w:rsidRDefault="00C13221" w:rsidP="00C13221">
      <w:pPr>
        <w:pStyle w:val="Odstavek"/>
        <w:ind w:firstLine="0"/>
        <w:rPr>
          <w:color w:val="000000"/>
          <w:sz w:val="20"/>
          <w:szCs w:val="20"/>
        </w:rPr>
      </w:pPr>
      <w:r w:rsidRPr="006D1AB9">
        <w:rPr>
          <w:color w:val="000000"/>
          <w:sz w:val="20"/>
          <w:szCs w:val="20"/>
        </w:rPr>
        <w:t xml:space="preserve">Vsebinskemu sklopu, ki ureja področje normativne ureditve zasebnega varovanja in vsebinskemu sklopu, ki ureja tehnične predpise in veljavne standarde na področju varovanja se odvzameta po dve uri. Slednje se doda vsebinskemu podsklopu, ki ureja področje projektiranja varnostnih rešitev, saj se mu na novo dodajo vsebine s področja projektantskega nadzora. </w:t>
      </w:r>
    </w:p>
    <w:p w:rsidR="00C13221" w:rsidRPr="006D1AB9" w:rsidRDefault="00C13221" w:rsidP="00C13221">
      <w:pPr>
        <w:pStyle w:val="Odstavek"/>
        <w:ind w:firstLine="0"/>
        <w:rPr>
          <w:color w:val="000000"/>
          <w:sz w:val="20"/>
          <w:szCs w:val="20"/>
        </w:rPr>
      </w:pPr>
      <w:r w:rsidRPr="006D1AB9">
        <w:rPr>
          <w:color w:val="000000"/>
          <w:sz w:val="20"/>
          <w:szCs w:val="20"/>
        </w:rPr>
        <w:t xml:space="preserve">Kadrovski pogoji za predavatelje vsebinskega sklopa, ki ureja področje normativne ureditve zasebnega varovanja se uskladijo s kadrovskimi pogoji določenimi za predavatelje omenjenega vsebinskega sklopa pri </w:t>
      </w:r>
      <w:r w:rsidR="00DB48FD">
        <w:rPr>
          <w:color w:val="000000"/>
          <w:sz w:val="20"/>
          <w:szCs w:val="20"/>
        </w:rPr>
        <w:t>ostalih</w:t>
      </w:r>
      <w:r w:rsidRPr="006D1AB9">
        <w:rPr>
          <w:color w:val="000000"/>
          <w:sz w:val="20"/>
          <w:szCs w:val="20"/>
        </w:rPr>
        <w:t xml:space="preserve"> programih strokovnega usposabljanja in izpopolnjevanja varnostnega osebja.</w:t>
      </w:r>
    </w:p>
    <w:p w:rsidR="00C13221" w:rsidRPr="006D1AB9" w:rsidRDefault="00C13221" w:rsidP="00C13221">
      <w:pPr>
        <w:autoSpaceDE w:val="0"/>
        <w:autoSpaceDN w:val="0"/>
        <w:adjustRightInd w:val="0"/>
        <w:jc w:val="both"/>
        <w:rPr>
          <w:rFonts w:cs="Arial"/>
          <w:color w:val="000000"/>
          <w:szCs w:val="20"/>
          <w:lang w:val="sl-SI"/>
        </w:rPr>
      </w:pPr>
    </w:p>
    <w:p w:rsidR="00C13221" w:rsidRPr="006D1AB9" w:rsidRDefault="00C13221" w:rsidP="00C13221">
      <w:pPr>
        <w:autoSpaceDE w:val="0"/>
        <w:autoSpaceDN w:val="0"/>
        <w:adjustRightInd w:val="0"/>
        <w:jc w:val="both"/>
        <w:rPr>
          <w:rFonts w:cs="Arial"/>
          <w:color w:val="000000"/>
          <w:szCs w:val="20"/>
          <w:lang w:val="sl-SI"/>
        </w:rPr>
      </w:pPr>
      <w:r w:rsidRPr="006D1AB9">
        <w:rPr>
          <w:rFonts w:cs="Arial"/>
          <w:color w:val="000000"/>
          <w:szCs w:val="20"/>
          <w:lang w:val="sl-SI"/>
        </w:rPr>
        <w:t>Trajanje celotnega programa strokovnega usposabljanja ostaja enako</w:t>
      </w:r>
      <w:r w:rsidR="001E05D9">
        <w:rPr>
          <w:rFonts w:cs="Arial"/>
          <w:color w:val="000000"/>
          <w:szCs w:val="20"/>
          <w:lang w:val="sl-SI"/>
        </w:rPr>
        <w:t xml:space="preserve"> dosedanjemu</w:t>
      </w:r>
      <w:r w:rsidRPr="006D1AB9">
        <w:rPr>
          <w:rFonts w:cs="Arial"/>
          <w:color w:val="000000"/>
          <w:szCs w:val="20"/>
          <w:lang w:val="sl-SI"/>
        </w:rPr>
        <w:t>, ravno tako ostaja enaka višina tarife za izvajanje programa oz. cena programa.</w:t>
      </w:r>
    </w:p>
    <w:p w:rsidR="00C13221" w:rsidRPr="006D1AB9" w:rsidRDefault="00C13221" w:rsidP="00C13221">
      <w:pPr>
        <w:autoSpaceDE w:val="0"/>
        <w:autoSpaceDN w:val="0"/>
        <w:adjustRightInd w:val="0"/>
        <w:jc w:val="both"/>
        <w:rPr>
          <w:rFonts w:cs="Arial"/>
          <w:color w:val="FF0000"/>
          <w:szCs w:val="20"/>
          <w:lang w:val="sl-SI"/>
        </w:rPr>
      </w:pPr>
    </w:p>
    <w:p w:rsidR="00C13221" w:rsidRPr="006D1AB9" w:rsidRDefault="00C13221" w:rsidP="00C13221">
      <w:pPr>
        <w:autoSpaceDE w:val="0"/>
        <w:autoSpaceDN w:val="0"/>
        <w:adjustRightInd w:val="0"/>
        <w:jc w:val="both"/>
        <w:rPr>
          <w:color w:val="000000"/>
          <w:szCs w:val="20"/>
          <w:lang w:val="sl-SI"/>
        </w:rPr>
      </w:pPr>
      <w:r w:rsidRPr="006D1AB9">
        <w:rPr>
          <w:rFonts w:cs="Arial"/>
          <w:color w:val="000000"/>
          <w:szCs w:val="20"/>
          <w:lang w:val="sl-SI"/>
        </w:rPr>
        <w:t xml:space="preserve">Z novo predlaganim </w:t>
      </w:r>
      <w:r w:rsidRPr="006D1AB9">
        <w:rPr>
          <w:rFonts w:cs="Arial"/>
          <w:color w:val="000000"/>
          <w:szCs w:val="20"/>
          <w:u w:val="single"/>
          <w:lang w:val="sl-SI"/>
        </w:rPr>
        <w:t>programom obdobnega strokovnega izpopolnjevanja za pooblaščenega inženirja varnostnih sistemov</w:t>
      </w:r>
      <w:r w:rsidRPr="006D1AB9">
        <w:rPr>
          <w:color w:val="FF0000"/>
          <w:szCs w:val="20"/>
          <w:u w:val="single"/>
          <w:lang w:val="sl-SI"/>
        </w:rPr>
        <w:t xml:space="preserve"> </w:t>
      </w:r>
      <w:r w:rsidRPr="006D1AB9">
        <w:rPr>
          <w:color w:val="000000"/>
          <w:szCs w:val="20"/>
          <w:lang w:val="sl-SI"/>
        </w:rPr>
        <w:t xml:space="preserve">se na isti način kot pri programu strokovnega usposabljanja za </w:t>
      </w:r>
      <w:r w:rsidRPr="006D1AB9">
        <w:rPr>
          <w:rFonts w:cs="Arial"/>
          <w:color w:val="000000"/>
          <w:szCs w:val="20"/>
          <w:lang w:val="sl-SI"/>
        </w:rPr>
        <w:t>pooblaščenega inženirja varnostnih sistemov</w:t>
      </w:r>
      <w:r w:rsidRPr="006D1AB9">
        <w:rPr>
          <w:color w:val="000000"/>
          <w:szCs w:val="20"/>
          <w:lang w:val="sl-SI"/>
        </w:rPr>
        <w:t xml:space="preserve"> spremenijo kadrovski pogoji za člane komisij preverjanje strokovne usposobljenosti. Kandidati za člane komisij za preverjanje strokovne usposobljenosti po programih obdobnega strokovnega izpopolnjevanja so namreč isti kot kandidati za člane komisij za preverjanje in potrjevanje nacionalnih poklicnih kvalifikacij.</w:t>
      </w:r>
    </w:p>
    <w:p w:rsidR="00C13221" w:rsidRPr="006D1AB9" w:rsidRDefault="00C13221" w:rsidP="00C13221">
      <w:pPr>
        <w:autoSpaceDE w:val="0"/>
        <w:autoSpaceDN w:val="0"/>
        <w:adjustRightInd w:val="0"/>
        <w:jc w:val="both"/>
        <w:rPr>
          <w:color w:val="000000"/>
          <w:szCs w:val="20"/>
          <w:lang w:val="sl-SI"/>
        </w:rPr>
      </w:pPr>
    </w:p>
    <w:p w:rsidR="00C13221" w:rsidRPr="006D1AB9" w:rsidRDefault="00C13221" w:rsidP="00C13221">
      <w:pPr>
        <w:autoSpaceDE w:val="0"/>
        <w:autoSpaceDN w:val="0"/>
        <w:adjustRightInd w:val="0"/>
        <w:jc w:val="both"/>
        <w:rPr>
          <w:color w:val="0070C0"/>
          <w:szCs w:val="20"/>
          <w:lang w:val="sl-SI"/>
        </w:rPr>
      </w:pPr>
      <w:r w:rsidRPr="006D1AB9">
        <w:rPr>
          <w:color w:val="000000"/>
          <w:szCs w:val="20"/>
          <w:lang w:val="sl-SI"/>
        </w:rPr>
        <w:t xml:space="preserve">Obračunavanje preizkusa strokovne usposobljenosti se uskladi z veljavno metodologijo na podlagi predpisov, ki urejajo nacionalne poklicne kvalifikacije. Na podlagi navedenega se vrednost stroškovnega področja za člane komisije poviša za 19 €, enako povišanje pa velja tudi za organizatorja usposabljanja. </w:t>
      </w:r>
    </w:p>
    <w:p w:rsidR="00C13221" w:rsidRPr="006D1AB9" w:rsidRDefault="00C13221" w:rsidP="00C13221">
      <w:pPr>
        <w:pStyle w:val="Odstavek"/>
        <w:ind w:firstLine="0"/>
        <w:rPr>
          <w:color w:val="000000"/>
          <w:sz w:val="20"/>
          <w:szCs w:val="20"/>
        </w:rPr>
      </w:pPr>
      <w:r w:rsidRPr="006D1AB9">
        <w:rPr>
          <w:color w:val="000000"/>
          <w:sz w:val="20"/>
          <w:szCs w:val="20"/>
        </w:rPr>
        <w:t xml:space="preserve">Preizkusu strokovne usposobljenosti se dodajo izločilna merila, ki so enaka kot izločilna merila določena v veljavnem katalogu strokovnih znanj in spretnosti </w:t>
      </w:r>
      <w:r w:rsidRPr="006D1AB9">
        <w:rPr>
          <w:sz w:val="20"/>
          <w:szCs w:val="20"/>
        </w:rPr>
        <w:t>poklicno kvalifikacijo pooblaščeni inženir/pooblaščena inženirka varnostnih sistemov.</w:t>
      </w:r>
    </w:p>
    <w:p w:rsidR="00C13221" w:rsidRPr="006D1AB9" w:rsidRDefault="00C13221" w:rsidP="00C13221">
      <w:pPr>
        <w:pStyle w:val="Odstavek"/>
        <w:ind w:firstLine="0"/>
        <w:rPr>
          <w:color w:val="000000"/>
          <w:sz w:val="20"/>
          <w:szCs w:val="20"/>
        </w:rPr>
      </w:pPr>
      <w:r w:rsidRPr="006D1AB9">
        <w:rPr>
          <w:color w:val="000000"/>
          <w:sz w:val="20"/>
          <w:szCs w:val="20"/>
        </w:rPr>
        <w:t>Pri vsakemu vsebinskemu sklopu se poudari, da gre pri podajanju vsebin za osvežitev znanja in seznanitev z novostmi na naštetih področjih (gre za bistvena področja, ki jih za delo pooblaščenega inženirja varnostnih sistemov predpisuje že programu strokovnega usposabljanja za pooblaščenega inženirja varnostnih sistemov).</w:t>
      </w:r>
    </w:p>
    <w:p w:rsidR="00C13221" w:rsidRPr="006D1AB9" w:rsidRDefault="00C13221" w:rsidP="00C13221">
      <w:pPr>
        <w:autoSpaceDE w:val="0"/>
        <w:autoSpaceDN w:val="0"/>
        <w:adjustRightInd w:val="0"/>
        <w:jc w:val="both"/>
        <w:rPr>
          <w:rFonts w:cs="Arial"/>
          <w:color w:val="000000"/>
          <w:szCs w:val="20"/>
          <w:lang w:val="sl-SI"/>
        </w:rPr>
      </w:pPr>
    </w:p>
    <w:p w:rsidR="00C13221" w:rsidRPr="006D1AB9" w:rsidRDefault="00C13221" w:rsidP="00C13221">
      <w:pPr>
        <w:autoSpaceDE w:val="0"/>
        <w:autoSpaceDN w:val="0"/>
        <w:adjustRightInd w:val="0"/>
        <w:jc w:val="both"/>
        <w:rPr>
          <w:rFonts w:cs="Arial"/>
          <w:color w:val="000000"/>
          <w:szCs w:val="20"/>
          <w:lang w:val="sl-SI"/>
        </w:rPr>
      </w:pPr>
      <w:r w:rsidRPr="006D1AB9">
        <w:rPr>
          <w:rFonts w:cs="Arial"/>
          <w:color w:val="000000"/>
          <w:szCs w:val="20"/>
          <w:lang w:val="sl-SI"/>
        </w:rPr>
        <w:t>Trajanje celotnega programa obdobnega strokovnega izpopolnjevanja ostaja enako dosedanjemu, ravno tako ostaja enaka višina tarife za izvajanje programa oz. cena programa.</w:t>
      </w:r>
    </w:p>
    <w:p w:rsidR="00C13221" w:rsidRDefault="00C13221" w:rsidP="00C13221">
      <w:pPr>
        <w:autoSpaceDE w:val="0"/>
        <w:autoSpaceDN w:val="0"/>
        <w:adjustRightInd w:val="0"/>
        <w:jc w:val="both"/>
        <w:rPr>
          <w:rFonts w:cs="Arial"/>
          <w:color w:val="000000"/>
          <w:szCs w:val="20"/>
          <w:lang w:val="sl-SI"/>
        </w:rPr>
      </w:pPr>
    </w:p>
    <w:sectPr w:rsidR="00C1322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9C03C6"/>
    <w:multiLevelType w:val="multilevel"/>
    <w:tmpl w:val="E4CAA16E"/>
    <w:lvl w:ilvl="0">
      <w:start w:val="5"/>
      <w:numFmt w:val="bullet"/>
      <w:lvlText w:val="-"/>
      <w:lvlJc w:val="left"/>
      <w:pPr>
        <w:tabs>
          <w:tab w:val="num" w:pos="720"/>
        </w:tabs>
        <w:ind w:left="720" w:hanging="360"/>
      </w:pPr>
      <w:rPr>
        <w:rFonts w:ascii="Arial" w:eastAsia="SimSun" w:hAnsi="Arial"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4A048C0"/>
    <w:multiLevelType w:val="hybridMultilevel"/>
    <w:tmpl w:val="88384D68"/>
    <w:lvl w:ilvl="0" w:tplc="DCDA18F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42882E09"/>
    <w:multiLevelType w:val="hybridMultilevel"/>
    <w:tmpl w:val="38A8F06E"/>
    <w:lvl w:ilvl="0" w:tplc="6E5E95FC">
      <w:start w:val="1"/>
      <w:numFmt w:val="decimal"/>
      <w:lvlText w:val="%1."/>
      <w:lvlJc w:val="left"/>
      <w:pPr>
        <w:ind w:left="360" w:hanging="360"/>
      </w:pPr>
      <w:rPr>
        <w:rFonts w:hint="default"/>
        <w:b/>
        <w:color w:val="00000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5A331328"/>
    <w:multiLevelType w:val="multilevel"/>
    <w:tmpl w:val="3844FD52"/>
    <w:lvl w:ilvl="0">
      <w:start w:val="1"/>
      <w:numFmt w:val="decimal"/>
      <w:lvlText w:val="%1."/>
      <w:lvlJc w:val="left"/>
      <w:pPr>
        <w:tabs>
          <w:tab w:val="num" w:pos="360"/>
        </w:tabs>
        <w:ind w:left="360" w:hanging="360"/>
      </w:pPr>
      <w:rPr>
        <w:rFonts w:hint="default"/>
        <w:color w:val="000000" w:themeColor="text1"/>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 w15:restartNumberingAfterBreak="0">
    <w:nsid w:val="601F3F6D"/>
    <w:multiLevelType w:val="hybridMultilevel"/>
    <w:tmpl w:val="18525028"/>
    <w:lvl w:ilvl="0" w:tplc="A810FECA">
      <w:start w:val="1"/>
      <w:numFmt w:val="bullet"/>
      <w:lvlText w:val="­"/>
      <w:lvlJc w:val="left"/>
      <w:pPr>
        <w:tabs>
          <w:tab w:val="num" w:pos="360"/>
        </w:tabs>
        <w:ind w:left="360" w:hanging="360"/>
      </w:pPr>
      <w:rPr>
        <w:rFonts w:ascii="Courier New" w:hAnsi="Courier New" w:hint="default"/>
        <w:color w:val="000000" w:themeColor="text1"/>
      </w:rPr>
    </w:lvl>
    <w:lvl w:ilvl="1" w:tplc="1D9C4A08">
      <w:start w:val="3"/>
      <w:numFmt w:val="bullet"/>
      <w:lvlText w:val=""/>
      <w:lvlJc w:val="left"/>
      <w:pPr>
        <w:tabs>
          <w:tab w:val="num" w:pos="1364"/>
        </w:tabs>
        <w:ind w:left="1364" w:hanging="284"/>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652923D9"/>
    <w:multiLevelType w:val="hybridMultilevel"/>
    <w:tmpl w:val="0EAC5E5E"/>
    <w:lvl w:ilvl="0" w:tplc="C552536C">
      <w:start w:val="1"/>
      <w:numFmt w:val="bullet"/>
      <w:lvlText w:val=""/>
      <w:lvlJc w:val="left"/>
      <w:pPr>
        <w:ind w:left="720" w:hanging="360"/>
      </w:pPr>
      <w:rPr>
        <w:rFonts w:ascii="Symbol" w:hAnsi="Symbol" w:hint="default"/>
        <w:color w:val="auto"/>
        <w:sz w:val="20"/>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4"/>
  </w:num>
  <w:num w:numId="4">
    <w:abstractNumId w:val="2"/>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17B2"/>
    <w:rsid w:val="00081B90"/>
    <w:rsid w:val="001B0783"/>
    <w:rsid w:val="001B5515"/>
    <w:rsid w:val="001E05D9"/>
    <w:rsid w:val="00394457"/>
    <w:rsid w:val="003A17B2"/>
    <w:rsid w:val="00591D4A"/>
    <w:rsid w:val="00626498"/>
    <w:rsid w:val="006322E3"/>
    <w:rsid w:val="006D1AB9"/>
    <w:rsid w:val="009D3D35"/>
    <w:rsid w:val="00BD510A"/>
    <w:rsid w:val="00BF731D"/>
    <w:rsid w:val="00C13221"/>
    <w:rsid w:val="00CC3288"/>
    <w:rsid w:val="00D02547"/>
    <w:rsid w:val="00DB48FD"/>
    <w:rsid w:val="00FD1FD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9C6348"/>
  <w15:chartTrackingRefBased/>
  <w15:docId w15:val="{6F0E0B19-A7B7-48FC-9FB2-7F2FC74BDD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A17B2"/>
    <w:pPr>
      <w:spacing w:after="0" w:line="260" w:lineRule="exac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
    <w:name w:val="Odstavek"/>
    <w:basedOn w:val="Navaden"/>
    <w:link w:val="OdstavekZnak"/>
    <w:qFormat/>
    <w:rsid w:val="003A17B2"/>
    <w:pPr>
      <w:overflowPunct w:val="0"/>
      <w:autoSpaceDE w:val="0"/>
      <w:autoSpaceDN w:val="0"/>
      <w:adjustRightInd w:val="0"/>
      <w:spacing w:before="240" w:line="240" w:lineRule="auto"/>
      <w:ind w:firstLine="1021"/>
      <w:jc w:val="both"/>
      <w:textAlignment w:val="baseline"/>
    </w:pPr>
    <w:rPr>
      <w:rFonts w:cs="Arial"/>
      <w:sz w:val="22"/>
      <w:szCs w:val="22"/>
      <w:lang w:val="sl-SI" w:eastAsia="sl-SI"/>
    </w:rPr>
  </w:style>
  <w:style w:type="character" w:customStyle="1" w:styleId="OdstavekZnak">
    <w:name w:val="Odstavek Znak"/>
    <w:link w:val="Odstavek"/>
    <w:rsid w:val="003A17B2"/>
    <w:rPr>
      <w:rFonts w:ascii="Arial" w:eastAsia="Times New Roman" w:hAnsi="Arial" w:cs="Arial"/>
      <w:lang w:eastAsia="sl-SI"/>
    </w:rPr>
  </w:style>
  <w:style w:type="paragraph" w:customStyle="1" w:styleId="Vrstapredpisa">
    <w:name w:val="Vrsta predpisa"/>
    <w:basedOn w:val="Navaden"/>
    <w:link w:val="VrstapredpisaZnak"/>
    <w:qFormat/>
    <w:rsid w:val="00591D4A"/>
    <w:pPr>
      <w:suppressAutoHyphens/>
      <w:overflowPunct w:val="0"/>
      <w:autoSpaceDE w:val="0"/>
      <w:autoSpaceDN w:val="0"/>
      <w:adjustRightInd w:val="0"/>
      <w:spacing w:before="480" w:line="240" w:lineRule="auto"/>
      <w:jc w:val="center"/>
      <w:textAlignment w:val="baseline"/>
    </w:pPr>
    <w:rPr>
      <w:b/>
      <w:bCs/>
      <w:color w:val="000000"/>
      <w:spacing w:val="40"/>
      <w:sz w:val="22"/>
      <w:szCs w:val="22"/>
      <w:lang w:val="x-none" w:eastAsia="x-none"/>
    </w:rPr>
  </w:style>
  <w:style w:type="paragraph" w:customStyle="1" w:styleId="Naslovpredpisa">
    <w:name w:val="Naslov_predpisa"/>
    <w:basedOn w:val="Navaden"/>
    <w:link w:val="NaslovpredpisaZnak"/>
    <w:qFormat/>
    <w:rsid w:val="00591D4A"/>
    <w:pPr>
      <w:suppressAutoHyphens/>
      <w:overflowPunct w:val="0"/>
      <w:autoSpaceDE w:val="0"/>
      <w:autoSpaceDN w:val="0"/>
      <w:adjustRightInd w:val="0"/>
      <w:spacing w:line="240" w:lineRule="auto"/>
      <w:jc w:val="center"/>
      <w:textAlignment w:val="baseline"/>
    </w:pPr>
    <w:rPr>
      <w:b/>
      <w:sz w:val="22"/>
      <w:szCs w:val="22"/>
      <w:lang w:val="x-none" w:eastAsia="x-none"/>
    </w:rPr>
  </w:style>
  <w:style w:type="character" w:customStyle="1" w:styleId="VrstapredpisaZnak">
    <w:name w:val="Vrsta predpisa Znak"/>
    <w:link w:val="Vrstapredpisa"/>
    <w:rsid w:val="00591D4A"/>
    <w:rPr>
      <w:rFonts w:ascii="Arial" w:eastAsia="Times New Roman" w:hAnsi="Arial" w:cs="Times New Roman"/>
      <w:b/>
      <w:bCs/>
      <w:color w:val="000000"/>
      <w:spacing w:val="40"/>
      <w:lang w:val="x-none" w:eastAsia="x-none"/>
    </w:rPr>
  </w:style>
  <w:style w:type="character" w:customStyle="1" w:styleId="NaslovpredpisaZnak">
    <w:name w:val="Naslov_predpisa Znak"/>
    <w:link w:val="Naslovpredpisa"/>
    <w:rsid w:val="00591D4A"/>
    <w:rPr>
      <w:rFonts w:ascii="Arial" w:eastAsia="Times New Roman" w:hAnsi="Arial" w:cs="Times New Roman"/>
      <w:b/>
      <w:lang w:val="x-none" w:eastAsia="x-none"/>
    </w:rPr>
  </w:style>
  <w:style w:type="paragraph" w:customStyle="1" w:styleId="len">
    <w:name w:val="Člen"/>
    <w:basedOn w:val="Navaden"/>
    <w:link w:val="lenZnak"/>
    <w:qFormat/>
    <w:rsid w:val="00591D4A"/>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591D4A"/>
    <w:rPr>
      <w:rFonts w:ascii="Arial" w:eastAsia="Times New Roman" w:hAnsi="Arial" w:cs="Times New Roman"/>
      <w:b/>
      <w:lang w:val="x-none" w:eastAsia="x-none"/>
    </w:rPr>
  </w:style>
  <w:style w:type="paragraph" w:customStyle="1" w:styleId="Pravnapodlaga">
    <w:name w:val="Pravna podlaga"/>
    <w:basedOn w:val="Odstavek"/>
    <w:link w:val="PravnapodlagaZnak"/>
    <w:qFormat/>
    <w:rsid w:val="00591D4A"/>
    <w:pPr>
      <w:spacing w:before="480"/>
    </w:pPr>
    <w:rPr>
      <w:rFonts w:cs="Times New Roman"/>
      <w:lang w:val="x-none" w:eastAsia="x-none"/>
    </w:rPr>
  </w:style>
  <w:style w:type="paragraph" w:customStyle="1" w:styleId="Nazivpodpisnika">
    <w:name w:val="Naziv podpisnika"/>
    <w:basedOn w:val="Navaden"/>
    <w:link w:val="NazivpodpisnikaZnak"/>
    <w:rsid w:val="00591D4A"/>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NazivpodpisnikaZnak">
    <w:name w:val="Naziv podpisnika Znak"/>
    <w:link w:val="Nazivpodpisnika"/>
    <w:rsid w:val="00591D4A"/>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591D4A"/>
    <w:pPr>
      <w:spacing w:before="480"/>
    </w:pPr>
  </w:style>
  <w:style w:type="paragraph" w:customStyle="1" w:styleId="Datumsprejetja">
    <w:name w:val="Datum sprejetja"/>
    <w:basedOn w:val="Navaden"/>
    <w:link w:val="DatumsprejetjaZnak"/>
    <w:qFormat/>
    <w:rsid w:val="00591D4A"/>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591D4A"/>
    <w:rPr>
      <w:rFonts w:ascii="Arial" w:eastAsia="Times New Roman" w:hAnsi="Arial" w:cs="Times New Roman"/>
      <w:snapToGrid w:val="0"/>
      <w:color w:val="000000"/>
      <w:lang w:val="x-none" w:eastAsia="x-none"/>
    </w:rPr>
  </w:style>
  <w:style w:type="character" w:customStyle="1" w:styleId="DatumsprejetjaZnak">
    <w:name w:val="Datum sprejetja Znak"/>
    <w:link w:val="Datumsprejetja"/>
    <w:rsid w:val="00591D4A"/>
    <w:rPr>
      <w:rFonts w:ascii="Arial" w:eastAsia="Times New Roman" w:hAnsi="Arial" w:cs="Times New Roman"/>
      <w:snapToGrid w:val="0"/>
      <w:color w:val="000000"/>
      <w:lang w:val="x-none" w:eastAsia="x-none"/>
    </w:rPr>
  </w:style>
  <w:style w:type="paragraph" w:customStyle="1" w:styleId="lennaslov">
    <w:name w:val="Člen_naslov"/>
    <w:basedOn w:val="len"/>
    <w:qFormat/>
    <w:rsid w:val="00591D4A"/>
    <w:pPr>
      <w:spacing w:before="0"/>
    </w:pPr>
  </w:style>
  <w:style w:type="character" w:customStyle="1" w:styleId="PravnapodlagaZnak">
    <w:name w:val="Pravna podlaga Znak"/>
    <w:link w:val="Pravnapodlaga"/>
    <w:rsid w:val="00591D4A"/>
    <w:rPr>
      <w:rFonts w:ascii="Arial" w:eastAsia="Times New Roman" w:hAnsi="Arial" w:cs="Times New Roman"/>
      <w:lang w:val="x-none" w:eastAsia="x-none"/>
    </w:rPr>
  </w:style>
  <w:style w:type="paragraph" w:customStyle="1" w:styleId="EVA">
    <w:name w:val="EVA"/>
    <w:basedOn w:val="Navaden"/>
    <w:link w:val="EVAZnak"/>
    <w:qFormat/>
    <w:rsid w:val="00591D4A"/>
    <w:pPr>
      <w:tabs>
        <w:tab w:val="left" w:pos="567"/>
        <w:tab w:val="left" w:pos="900"/>
      </w:tabs>
      <w:overflowPunct w:val="0"/>
      <w:autoSpaceDE w:val="0"/>
      <w:autoSpaceDN w:val="0"/>
      <w:adjustRightInd w:val="0"/>
      <w:spacing w:line="240" w:lineRule="auto"/>
      <w:jc w:val="both"/>
      <w:textAlignment w:val="baseline"/>
    </w:pPr>
    <w:rPr>
      <w:color w:val="000000"/>
      <w:sz w:val="22"/>
      <w:szCs w:val="22"/>
      <w:lang w:val="x-none" w:eastAsia="x-none"/>
    </w:rPr>
  </w:style>
  <w:style w:type="character" w:customStyle="1" w:styleId="EVAZnak">
    <w:name w:val="EVA Znak"/>
    <w:link w:val="EVA"/>
    <w:rsid w:val="00591D4A"/>
    <w:rPr>
      <w:rFonts w:ascii="Arial" w:eastAsia="Times New Roman" w:hAnsi="Arial" w:cs="Times New Roman"/>
      <w:color w:val="000000"/>
      <w:lang w:val="x-none" w:eastAsia="x-none"/>
    </w:rPr>
  </w:style>
  <w:style w:type="character" w:styleId="Hiperpovezava">
    <w:name w:val="Hyperlink"/>
    <w:uiPriority w:val="99"/>
    <w:unhideWhenUsed/>
    <w:rsid w:val="00591D4A"/>
    <w:rPr>
      <w:color w:val="0000FF"/>
      <w:u w:val="single"/>
    </w:rPr>
  </w:style>
  <w:style w:type="character" w:styleId="Krepko">
    <w:name w:val="Strong"/>
    <w:uiPriority w:val="22"/>
    <w:qFormat/>
    <w:rsid w:val="00591D4A"/>
    <w:rPr>
      <w:b/>
      <w:bCs/>
    </w:rPr>
  </w:style>
  <w:style w:type="paragraph" w:styleId="Odstavekseznama">
    <w:name w:val="List Paragraph"/>
    <w:basedOn w:val="Navaden"/>
    <w:uiPriority w:val="34"/>
    <w:qFormat/>
    <w:rsid w:val="00D02547"/>
    <w:pPr>
      <w:spacing w:after="200" w:line="276" w:lineRule="auto"/>
      <w:ind w:left="720"/>
      <w:contextualSpacing/>
    </w:pPr>
    <w:rPr>
      <w:rFonts w:asciiTheme="minorHAnsi" w:eastAsiaTheme="minorHAnsi" w:hAnsiTheme="minorHAnsi" w:cstheme="minorBidi"/>
      <w:sz w:val="22"/>
      <w:szCs w:val="22"/>
      <w:lang w:val="sl-SI"/>
    </w:rPr>
  </w:style>
  <w:style w:type="table" w:styleId="Tabelamrea">
    <w:name w:val="Table Grid"/>
    <w:basedOn w:val="Navadnatabela"/>
    <w:uiPriority w:val="59"/>
    <w:rsid w:val="00D025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rsid w:val="00D02547"/>
    <w:pPr>
      <w:tabs>
        <w:tab w:val="center" w:pos="4536"/>
        <w:tab w:val="right" w:pos="9072"/>
      </w:tabs>
      <w:spacing w:line="240" w:lineRule="auto"/>
    </w:pPr>
    <w:rPr>
      <w:sz w:val="24"/>
      <w:szCs w:val="20"/>
      <w:lang w:val="sl-SI" w:eastAsia="sl-SI"/>
    </w:rPr>
  </w:style>
  <w:style w:type="character" w:customStyle="1" w:styleId="GlavaZnak">
    <w:name w:val="Glava Znak"/>
    <w:basedOn w:val="Privzetapisavaodstavka"/>
    <w:link w:val="Glava"/>
    <w:rsid w:val="00D02547"/>
    <w:rPr>
      <w:rFonts w:ascii="Arial" w:eastAsia="Times New Roman" w:hAnsi="Arial" w:cs="Times New Roman"/>
      <w:sz w:val="24"/>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uradni-list.si/1/objava.jsp?sop=2011-01-3384"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uradni-list.si/1/objava.jsp?sop=2011-01-3384"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9CD6540-9EDC-4D10-917B-57A6510A20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11</Pages>
  <Words>3387</Words>
  <Characters>19310</Characters>
  <Application>Microsoft Office Word</Application>
  <DocSecurity>0</DocSecurity>
  <Lines>160</Lines>
  <Paragraphs>45</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22652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Tihi</dc:creator>
  <cp:keywords/>
  <dc:description/>
  <cp:lastModifiedBy>Tanja Tihi</cp:lastModifiedBy>
  <cp:revision>18</cp:revision>
  <dcterms:created xsi:type="dcterms:W3CDTF">2021-07-19T08:59:00Z</dcterms:created>
  <dcterms:modified xsi:type="dcterms:W3CDTF">2021-07-19T11:15:00Z</dcterms:modified>
</cp:coreProperties>
</file>