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B35ED0" w14:textId="77777777" w:rsidR="00D2341D" w:rsidRPr="008F228E" w:rsidRDefault="00D2341D" w:rsidP="00D2341D">
      <w:pPr>
        <w:spacing w:after="0" w:line="240" w:lineRule="auto"/>
        <w:rPr>
          <w:rFonts w:cs="Arial"/>
          <w:b/>
          <w:noProof/>
          <w:szCs w:val="20"/>
          <w:u w:val="single"/>
        </w:rPr>
      </w:pPr>
      <w:bookmarkStart w:id="0" w:name="_GoBack"/>
      <w:bookmarkEnd w:id="0"/>
      <w:r w:rsidRPr="008F228E">
        <w:rPr>
          <w:rFonts w:cs="Arial"/>
          <w:b/>
          <w:noProof/>
          <w:szCs w:val="20"/>
          <w:u w:val="single"/>
        </w:rPr>
        <w:t xml:space="preserve">Ime predpisa: </w:t>
      </w:r>
    </w:p>
    <w:p w14:paraId="5E4921F6" w14:textId="04EC3592" w:rsidR="00D2341D" w:rsidRPr="008F228E" w:rsidRDefault="00F107EA" w:rsidP="00D2341D">
      <w:pPr>
        <w:pStyle w:val="Noga"/>
        <w:spacing w:line="240" w:lineRule="auto"/>
        <w:rPr>
          <w:rFonts w:cs="Arial"/>
          <w:szCs w:val="20"/>
          <w:lang w:val="sl-SI"/>
        </w:rPr>
      </w:pPr>
      <w:r>
        <w:rPr>
          <w:rFonts w:cs="Arial"/>
          <w:szCs w:val="20"/>
          <w:lang w:val="sl-SI"/>
        </w:rPr>
        <w:t>Resolucija o dopolnitvah Resolucije o nacionalnem programu varstva okolja za obdobje 2020-2030</w:t>
      </w:r>
    </w:p>
    <w:p w14:paraId="36A8B063" w14:textId="77777777" w:rsidR="00D2341D" w:rsidRPr="008F228E" w:rsidRDefault="00D2341D" w:rsidP="00D2341D">
      <w:pPr>
        <w:spacing w:after="0" w:line="240" w:lineRule="auto"/>
        <w:rPr>
          <w:rFonts w:cs="Arial"/>
          <w:b/>
          <w:noProof/>
          <w:szCs w:val="20"/>
          <w:u w:val="single"/>
        </w:rPr>
      </w:pPr>
    </w:p>
    <w:p w14:paraId="00838D87" w14:textId="77777777" w:rsidR="00D2341D" w:rsidRPr="008F228E" w:rsidRDefault="00D2341D" w:rsidP="00D2341D">
      <w:pPr>
        <w:spacing w:after="0" w:line="240" w:lineRule="auto"/>
        <w:rPr>
          <w:rFonts w:cs="Arial"/>
          <w:b/>
          <w:noProof/>
          <w:szCs w:val="20"/>
          <w:u w:val="single"/>
        </w:rPr>
      </w:pPr>
    </w:p>
    <w:p w14:paraId="51D91310" w14:textId="77777777" w:rsidR="00D2341D" w:rsidRPr="008F228E" w:rsidRDefault="00D2341D" w:rsidP="00D2341D">
      <w:pPr>
        <w:spacing w:after="0" w:line="240" w:lineRule="auto"/>
        <w:rPr>
          <w:rFonts w:cs="Arial"/>
          <w:b/>
          <w:noProof/>
          <w:szCs w:val="20"/>
          <w:u w:val="single"/>
        </w:rPr>
      </w:pPr>
      <w:r w:rsidRPr="008F228E">
        <w:rPr>
          <w:rFonts w:cs="Arial"/>
          <w:b/>
          <w:noProof/>
          <w:szCs w:val="20"/>
          <w:u w:val="single"/>
        </w:rPr>
        <w:t xml:space="preserve">Št. zadeve: </w:t>
      </w:r>
    </w:p>
    <w:p w14:paraId="0FBD2E4C" w14:textId="68F00361" w:rsidR="00D2341D" w:rsidRPr="008F228E" w:rsidRDefault="00D2341D" w:rsidP="00D2341D">
      <w:pPr>
        <w:spacing w:after="0" w:line="240" w:lineRule="auto"/>
        <w:rPr>
          <w:rFonts w:cs="Arial"/>
          <w:bCs/>
          <w:noProof/>
          <w:color w:val="000000"/>
          <w:szCs w:val="20"/>
        </w:rPr>
      </w:pPr>
      <w:r>
        <w:rPr>
          <w:rFonts w:cs="Arial"/>
          <w:bCs/>
          <w:color w:val="000000"/>
          <w:szCs w:val="20"/>
        </w:rPr>
        <w:t>007-</w:t>
      </w:r>
      <w:r w:rsidR="00F107EA">
        <w:rPr>
          <w:rFonts w:cs="Arial"/>
          <w:bCs/>
          <w:color w:val="000000"/>
          <w:szCs w:val="20"/>
        </w:rPr>
        <w:t>317</w:t>
      </w:r>
      <w:r>
        <w:rPr>
          <w:rFonts w:cs="Arial"/>
          <w:bCs/>
          <w:color w:val="000000"/>
          <w:szCs w:val="20"/>
        </w:rPr>
        <w:t>/2021</w:t>
      </w:r>
    </w:p>
    <w:p w14:paraId="67A5E49C" w14:textId="77777777" w:rsidR="00D2341D" w:rsidRPr="008F228E" w:rsidRDefault="00D2341D" w:rsidP="00D2341D">
      <w:pPr>
        <w:spacing w:after="0" w:line="240" w:lineRule="auto"/>
        <w:rPr>
          <w:rFonts w:cs="Arial"/>
          <w:b/>
          <w:noProof/>
          <w:szCs w:val="20"/>
        </w:rPr>
      </w:pPr>
    </w:p>
    <w:p w14:paraId="62402E0E" w14:textId="77777777" w:rsidR="00D2341D" w:rsidRPr="008F228E" w:rsidRDefault="00D2341D" w:rsidP="00D2341D">
      <w:pPr>
        <w:spacing w:after="0" w:line="240" w:lineRule="auto"/>
        <w:rPr>
          <w:rFonts w:cs="Arial"/>
          <w:b/>
          <w:noProof/>
          <w:szCs w:val="20"/>
        </w:rPr>
      </w:pPr>
    </w:p>
    <w:p w14:paraId="5333B2D1" w14:textId="77777777" w:rsidR="00D2341D" w:rsidRDefault="00D2341D" w:rsidP="00D2341D">
      <w:pPr>
        <w:spacing w:after="0" w:line="240" w:lineRule="auto"/>
        <w:rPr>
          <w:rFonts w:cs="Arial"/>
          <w:b/>
          <w:noProof/>
          <w:szCs w:val="20"/>
          <w:u w:val="single"/>
        </w:rPr>
      </w:pPr>
      <w:r>
        <w:rPr>
          <w:rFonts w:cs="Arial"/>
          <w:b/>
          <w:noProof/>
          <w:szCs w:val="20"/>
          <w:u w:val="single"/>
        </w:rPr>
        <w:t xml:space="preserve">Datum objave: </w:t>
      </w:r>
    </w:p>
    <w:p w14:paraId="533CC186" w14:textId="698456A6" w:rsidR="00D2341D" w:rsidRPr="008F228E" w:rsidRDefault="00EC15C7" w:rsidP="00D2341D">
      <w:pPr>
        <w:spacing w:after="0" w:line="240" w:lineRule="auto"/>
        <w:rPr>
          <w:rFonts w:cs="Arial"/>
          <w:b/>
          <w:noProof/>
          <w:szCs w:val="20"/>
          <w:highlight w:val="yellow"/>
          <w:u w:val="single"/>
        </w:rPr>
      </w:pPr>
      <w:r>
        <w:rPr>
          <w:rFonts w:cs="Arial"/>
          <w:noProof/>
          <w:szCs w:val="20"/>
        </w:rPr>
        <w:t>1</w:t>
      </w:r>
      <w:r w:rsidR="004956D7">
        <w:rPr>
          <w:rFonts w:cs="Arial"/>
          <w:noProof/>
          <w:szCs w:val="20"/>
        </w:rPr>
        <w:t>1</w:t>
      </w:r>
      <w:r>
        <w:rPr>
          <w:rFonts w:cs="Arial"/>
          <w:noProof/>
          <w:szCs w:val="20"/>
        </w:rPr>
        <w:t>.</w:t>
      </w:r>
      <w:r w:rsidR="00F107EA">
        <w:rPr>
          <w:rFonts w:cs="Arial"/>
          <w:noProof/>
          <w:szCs w:val="20"/>
        </w:rPr>
        <w:t xml:space="preserve"> 6. 2021</w:t>
      </w:r>
    </w:p>
    <w:p w14:paraId="5CD90AFE" w14:textId="77777777" w:rsidR="00D2341D" w:rsidRPr="008F228E" w:rsidRDefault="00D2341D" w:rsidP="00D2341D">
      <w:pPr>
        <w:spacing w:after="0" w:line="240" w:lineRule="auto"/>
        <w:rPr>
          <w:rFonts w:cs="Arial"/>
          <w:b/>
          <w:noProof/>
          <w:szCs w:val="20"/>
          <w:highlight w:val="yellow"/>
          <w:u w:val="single"/>
        </w:rPr>
      </w:pPr>
    </w:p>
    <w:p w14:paraId="0D87AB5C" w14:textId="77777777" w:rsidR="00D2341D" w:rsidRPr="006169F0" w:rsidRDefault="00D2341D" w:rsidP="00D2341D">
      <w:pPr>
        <w:spacing w:after="0" w:line="240" w:lineRule="auto"/>
        <w:rPr>
          <w:rFonts w:cs="Arial"/>
          <w:b/>
          <w:noProof/>
          <w:szCs w:val="20"/>
          <w:u w:val="single"/>
        </w:rPr>
      </w:pPr>
      <w:r w:rsidRPr="006169F0">
        <w:rPr>
          <w:rFonts w:cs="Arial"/>
          <w:b/>
          <w:noProof/>
          <w:szCs w:val="20"/>
          <w:u w:val="single"/>
        </w:rPr>
        <w:t xml:space="preserve">Rok za sprejem mnenj in pripomb: </w:t>
      </w:r>
    </w:p>
    <w:p w14:paraId="28C5B048" w14:textId="50A191C6" w:rsidR="00D2341D" w:rsidRPr="008F228E" w:rsidRDefault="00EC15C7" w:rsidP="00D2341D">
      <w:pPr>
        <w:spacing w:after="0" w:line="240" w:lineRule="auto"/>
        <w:rPr>
          <w:rFonts w:cs="Arial"/>
          <w:noProof/>
          <w:szCs w:val="20"/>
        </w:rPr>
      </w:pPr>
      <w:r>
        <w:rPr>
          <w:rFonts w:cs="Arial"/>
          <w:noProof/>
          <w:szCs w:val="20"/>
        </w:rPr>
        <w:t>12</w:t>
      </w:r>
      <w:r w:rsidR="00F107EA">
        <w:rPr>
          <w:rFonts w:cs="Arial"/>
          <w:noProof/>
          <w:szCs w:val="20"/>
        </w:rPr>
        <w:t>. 7. 2021</w:t>
      </w:r>
    </w:p>
    <w:p w14:paraId="4308750D" w14:textId="77777777" w:rsidR="00D2341D" w:rsidRPr="008F228E" w:rsidRDefault="00D2341D" w:rsidP="00D2341D">
      <w:pPr>
        <w:spacing w:after="0" w:line="240" w:lineRule="auto"/>
        <w:rPr>
          <w:rFonts w:cs="Arial"/>
          <w:noProof/>
          <w:szCs w:val="20"/>
        </w:rPr>
      </w:pPr>
    </w:p>
    <w:p w14:paraId="367F44B9" w14:textId="77777777" w:rsidR="00D2341D" w:rsidRPr="008F228E" w:rsidRDefault="00D2341D" w:rsidP="00D2341D">
      <w:pPr>
        <w:spacing w:after="0" w:line="240" w:lineRule="auto"/>
        <w:rPr>
          <w:rFonts w:cs="Arial"/>
          <w:noProof/>
          <w:szCs w:val="20"/>
        </w:rPr>
      </w:pPr>
    </w:p>
    <w:p w14:paraId="4B7C2E3F" w14:textId="77777777" w:rsidR="00D2341D" w:rsidRPr="008F228E" w:rsidRDefault="00D2341D" w:rsidP="00D2341D">
      <w:pPr>
        <w:spacing w:after="0" w:line="240" w:lineRule="auto"/>
        <w:rPr>
          <w:rFonts w:cs="Arial"/>
          <w:b/>
          <w:noProof/>
          <w:szCs w:val="20"/>
          <w:u w:val="single"/>
        </w:rPr>
      </w:pPr>
      <w:r w:rsidRPr="008F228E">
        <w:rPr>
          <w:rFonts w:cs="Arial"/>
          <w:b/>
          <w:noProof/>
          <w:szCs w:val="20"/>
          <w:u w:val="single"/>
        </w:rPr>
        <w:t>e-naslov:</w:t>
      </w:r>
    </w:p>
    <w:p w14:paraId="7606F3D6" w14:textId="77777777" w:rsidR="00D2341D" w:rsidRPr="008F228E" w:rsidRDefault="003401A6" w:rsidP="00D2341D">
      <w:pPr>
        <w:spacing w:line="240" w:lineRule="atLeast"/>
        <w:rPr>
          <w:rFonts w:cs="Arial"/>
          <w:noProof/>
          <w:szCs w:val="20"/>
        </w:rPr>
      </w:pPr>
      <w:hyperlink r:id="rId9" w:history="1">
        <w:r w:rsidR="00D2341D" w:rsidRPr="008F228E">
          <w:rPr>
            <w:rStyle w:val="Hiperpovezava"/>
            <w:rFonts w:cs="Arial"/>
            <w:noProof/>
            <w:szCs w:val="20"/>
          </w:rPr>
          <w:t>gp.mop@gov.si</w:t>
        </w:r>
      </w:hyperlink>
    </w:p>
    <w:p w14:paraId="61014C20" w14:textId="77777777" w:rsidR="00006BE0" w:rsidRDefault="00006BE0">
      <w:pPr>
        <w:rPr>
          <w:rFonts w:ascii="Arial" w:eastAsia="Times New Roman" w:hAnsi="Arial" w:cs="Arial"/>
          <w:color w:val="000000" w:themeColor="text1"/>
          <w:lang w:eastAsia="sl-SI"/>
        </w:rPr>
      </w:pPr>
      <w:r>
        <w:rPr>
          <w:rFonts w:ascii="Arial" w:eastAsia="Times New Roman" w:hAnsi="Arial" w:cs="Arial"/>
          <w:color w:val="000000" w:themeColor="text1"/>
          <w:lang w:eastAsia="sl-SI"/>
        </w:rPr>
        <w:br w:type="page"/>
      </w:r>
    </w:p>
    <w:p w14:paraId="46D94C45" w14:textId="77777777" w:rsidR="00702F4D" w:rsidRDefault="00C62F2B" w:rsidP="00C62F2B">
      <w:pPr>
        <w:tabs>
          <w:tab w:val="left" w:pos="708"/>
        </w:tabs>
        <w:spacing w:line="240" w:lineRule="atLeast"/>
        <w:ind w:left="993" w:right="-574" w:hanging="993"/>
        <w:jc w:val="center"/>
        <w:rPr>
          <w:rFonts w:cs="Arial"/>
          <w:b/>
          <w:noProof/>
          <w:szCs w:val="20"/>
        </w:rPr>
      </w:pPr>
      <w:r w:rsidRPr="002E73AC">
        <w:rPr>
          <w:rFonts w:cs="Arial"/>
          <w:b/>
          <w:noProof/>
          <w:szCs w:val="20"/>
        </w:rPr>
        <w:lastRenderedPageBreak/>
        <w:t>Obrazložitev</w:t>
      </w:r>
    </w:p>
    <w:p w14:paraId="5A87FFE4" w14:textId="194FD5E6" w:rsidR="00C62F2B" w:rsidRPr="002E73AC" w:rsidRDefault="00C62F2B" w:rsidP="00C62F2B">
      <w:pPr>
        <w:tabs>
          <w:tab w:val="left" w:pos="708"/>
        </w:tabs>
        <w:spacing w:line="240" w:lineRule="atLeast"/>
        <w:ind w:left="993" w:right="-574" w:hanging="993"/>
        <w:jc w:val="center"/>
        <w:rPr>
          <w:rFonts w:cs="Arial"/>
          <w:b/>
          <w:noProof/>
          <w:szCs w:val="20"/>
        </w:rPr>
      </w:pPr>
      <w:r w:rsidRPr="002E73AC">
        <w:rPr>
          <w:rFonts w:cs="Arial"/>
          <w:b/>
          <w:noProof/>
          <w:szCs w:val="20"/>
        </w:rPr>
        <w:t xml:space="preserve"> </w:t>
      </w:r>
      <w:r w:rsidR="00702F4D">
        <w:rPr>
          <w:rFonts w:cs="Arial"/>
          <w:b/>
          <w:noProof/>
          <w:szCs w:val="20"/>
        </w:rPr>
        <w:t xml:space="preserve">osnutka </w:t>
      </w:r>
      <w:r>
        <w:rPr>
          <w:rFonts w:cs="Arial"/>
          <w:b/>
          <w:noProof/>
          <w:szCs w:val="20"/>
        </w:rPr>
        <w:t xml:space="preserve">Resolucije o dopolnitvah Resolucije o nacionalnem programu varstva okolja za obdobje 2020-2030 </w:t>
      </w:r>
    </w:p>
    <w:p w14:paraId="2E70BB3A" w14:textId="77777777" w:rsidR="00C62F2B" w:rsidRPr="002E73AC" w:rsidRDefault="00C62F2B" w:rsidP="00C62F2B">
      <w:pPr>
        <w:tabs>
          <w:tab w:val="left" w:pos="708"/>
        </w:tabs>
        <w:spacing w:line="240" w:lineRule="atLeast"/>
        <w:ind w:right="-574"/>
        <w:rPr>
          <w:rFonts w:cs="Arial"/>
          <w:b/>
          <w:noProof/>
          <w:szCs w:val="20"/>
        </w:rPr>
      </w:pPr>
    </w:p>
    <w:p w14:paraId="35CB5B0A" w14:textId="77777777" w:rsidR="00C62F2B" w:rsidRPr="002E73AC" w:rsidRDefault="00C62F2B" w:rsidP="00C62F2B">
      <w:pPr>
        <w:tabs>
          <w:tab w:val="left" w:pos="708"/>
        </w:tabs>
        <w:spacing w:line="240" w:lineRule="atLeast"/>
        <w:ind w:right="-574"/>
        <w:rPr>
          <w:rFonts w:cs="Arial"/>
          <w:b/>
          <w:noProof/>
          <w:szCs w:val="20"/>
        </w:rPr>
      </w:pPr>
    </w:p>
    <w:p w14:paraId="55706699" w14:textId="77777777" w:rsidR="00C62F2B" w:rsidRPr="008B7834" w:rsidRDefault="00C62F2B" w:rsidP="00C62F2B">
      <w:pPr>
        <w:spacing w:line="240" w:lineRule="atLeast"/>
        <w:ind w:right="-574"/>
        <w:jc w:val="both"/>
        <w:rPr>
          <w:rFonts w:cs="Arial"/>
          <w:b/>
          <w:noProof/>
          <w:szCs w:val="20"/>
        </w:rPr>
      </w:pPr>
      <w:r w:rsidRPr="008B7834">
        <w:rPr>
          <w:rFonts w:cs="Arial"/>
          <w:b/>
          <w:noProof/>
          <w:szCs w:val="20"/>
        </w:rPr>
        <w:t xml:space="preserve">1 Pravna podlaga  </w:t>
      </w:r>
    </w:p>
    <w:p w14:paraId="729E919C" w14:textId="77777777" w:rsidR="00C62F2B" w:rsidRPr="002E73AC" w:rsidRDefault="00C62F2B" w:rsidP="00C62F2B">
      <w:pPr>
        <w:autoSpaceDE w:val="0"/>
        <w:autoSpaceDN w:val="0"/>
        <w:adjustRightInd w:val="0"/>
        <w:spacing w:line="240" w:lineRule="atLeast"/>
        <w:ind w:right="-574"/>
        <w:jc w:val="both"/>
        <w:rPr>
          <w:rFonts w:cs="Arial"/>
          <w:noProof/>
          <w:szCs w:val="20"/>
        </w:rPr>
      </w:pPr>
      <w:r w:rsidRPr="002E73AC">
        <w:rPr>
          <w:rFonts w:cs="Arial"/>
          <w:noProof/>
          <w:szCs w:val="20"/>
        </w:rPr>
        <w:t xml:space="preserve">Pravna podlaga </w:t>
      </w:r>
      <w:r w:rsidRPr="00950137">
        <w:rPr>
          <w:rFonts w:cs="Arial"/>
          <w:noProof/>
          <w:szCs w:val="20"/>
        </w:rPr>
        <w:t xml:space="preserve">Resolucije o </w:t>
      </w:r>
      <w:r>
        <w:rPr>
          <w:rFonts w:cs="Arial"/>
          <w:noProof/>
          <w:szCs w:val="20"/>
        </w:rPr>
        <w:t>dopolnitvah Resolucije o nacionalnem programu varstva okolja za obdobje 2020-2030 j</w:t>
      </w:r>
      <w:r w:rsidRPr="002E73AC">
        <w:rPr>
          <w:rFonts w:cs="Arial"/>
          <w:noProof/>
          <w:szCs w:val="20"/>
        </w:rPr>
        <w:t xml:space="preserve">e 35. člen Zakona o varstvu okolja (Uradni list RS, št. 39/06 – uradno prečiščeno besedilo, 49/06 – ZMetD, 66/06 – odl. US, 33/07 – ZPNačrt, 57/08 – ZFO-1A, 70/08, 108/09, 108/09 – ZPNačrt-A, 48/12, 57/12, 92/13, 56/15, 102/15, 30/16, 61/17 – GZ in 21/18 – ZNOrg). </w:t>
      </w:r>
    </w:p>
    <w:p w14:paraId="190D4056" w14:textId="77777777" w:rsidR="00C62F2B" w:rsidRPr="002E73AC" w:rsidRDefault="00C62F2B" w:rsidP="00C62F2B">
      <w:pPr>
        <w:autoSpaceDE w:val="0"/>
        <w:autoSpaceDN w:val="0"/>
        <w:adjustRightInd w:val="0"/>
        <w:spacing w:line="240" w:lineRule="atLeast"/>
        <w:ind w:right="-574"/>
        <w:jc w:val="both"/>
        <w:rPr>
          <w:rFonts w:cs="Arial"/>
          <w:noProof/>
          <w:szCs w:val="20"/>
        </w:rPr>
      </w:pPr>
      <w:r w:rsidRPr="002E73AC">
        <w:rPr>
          <w:rFonts w:cs="Arial"/>
          <w:noProof/>
          <w:szCs w:val="20"/>
        </w:rPr>
        <w:t>V skladu s tem členom:</w:t>
      </w:r>
    </w:p>
    <w:p w14:paraId="2C69E03C" w14:textId="77777777" w:rsidR="00C62F2B" w:rsidRPr="002E73AC" w:rsidRDefault="00C62F2B" w:rsidP="00C62F2B">
      <w:pPr>
        <w:numPr>
          <w:ilvl w:val="1"/>
          <w:numId w:val="17"/>
        </w:numPr>
        <w:autoSpaceDE w:val="0"/>
        <w:autoSpaceDN w:val="0"/>
        <w:adjustRightInd w:val="0"/>
        <w:spacing w:before="60" w:after="0" w:line="240" w:lineRule="atLeast"/>
        <w:ind w:left="284" w:right="-574" w:hanging="284"/>
        <w:jc w:val="both"/>
        <w:rPr>
          <w:rFonts w:cs="Arial"/>
          <w:noProof/>
          <w:szCs w:val="20"/>
        </w:rPr>
      </w:pPr>
      <w:r w:rsidRPr="002E73AC">
        <w:rPr>
          <w:rFonts w:cs="Arial"/>
          <w:noProof/>
          <w:szCs w:val="20"/>
        </w:rPr>
        <w:t>Ministrstvo za okolje in prostor v sodelovanju z drugimi ministrstvi pripravi nacionalni program varstva okolja, ki vsebuje dolgoročne cilje, usmeritve in naloge na področju varstva okolja,</w:t>
      </w:r>
    </w:p>
    <w:p w14:paraId="74CC3217" w14:textId="77777777" w:rsidR="00C62F2B" w:rsidRPr="002E73AC" w:rsidRDefault="00C62F2B" w:rsidP="00C62F2B">
      <w:pPr>
        <w:numPr>
          <w:ilvl w:val="1"/>
          <w:numId w:val="17"/>
        </w:numPr>
        <w:autoSpaceDE w:val="0"/>
        <w:autoSpaceDN w:val="0"/>
        <w:adjustRightInd w:val="0"/>
        <w:spacing w:before="60" w:after="0" w:line="240" w:lineRule="atLeast"/>
        <w:ind w:left="284" w:right="-574" w:hanging="284"/>
        <w:jc w:val="both"/>
        <w:rPr>
          <w:rFonts w:cs="Arial"/>
          <w:noProof/>
          <w:szCs w:val="20"/>
        </w:rPr>
      </w:pPr>
      <w:r w:rsidRPr="002E73AC">
        <w:rPr>
          <w:rFonts w:cs="Arial"/>
          <w:noProof/>
          <w:szCs w:val="20"/>
        </w:rPr>
        <w:t>nacionalni program varstva okolja vsebuje zlasti:</w:t>
      </w:r>
    </w:p>
    <w:p w14:paraId="58AA8375" w14:textId="77777777" w:rsidR="00C62F2B" w:rsidRPr="002E73AC" w:rsidRDefault="00C62F2B" w:rsidP="00C62F2B">
      <w:pPr>
        <w:numPr>
          <w:ilvl w:val="0"/>
          <w:numId w:val="17"/>
        </w:numPr>
        <w:tabs>
          <w:tab w:val="left" w:pos="567"/>
        </w:tabs>
        <w:spacing w:before="40" w:after="0" w:line="240" w:lineRule="atLeast"/>
        <w:ind w:left="567" w:right="-574" w:hanging="283"/>
        <w:jc w:val="both"/>
        <w:rPr>
          <w:rFonts w:cs="Arial"/>
          <w:noProof/>
          <w:szCs w:val="20"/>
        </w:rPr>
      </w:pPr>
      <w:r w:rsidRPr="002E73AC">
        <w:rPr>
          <w:rFonts w:cs="Arial"/>
          <w:noProof/>
          <w:szCs w:val="20"/>
        </w:rPr>
        <w:t xml:space="preserve">povzetek poročila o okolju, </w:t>
      </w:r>
    </w:p>
    <w:p w14:paraId="2081F6F3" w14:textId="77777777" w:rsidR="00C62F2B" w:rsidRPr="002E73AC" w:rsidRDefault="00C62F2B" w:rsidP="00C62F2B">
      <w:pPr>
        <w:numPr>
          <w:ilvl w:val="0"/>
          <w:numId w:val="17"/>
        </w:numPr>
        <w:tabs>
          <w:tab w:val="left" w:pos="567"/>
        </w:tabs>
        <w:spacing w:before="40" w:after="0" w:line="240" w:lineRule="atLeast"/>
        <w:ind w:left="567" w:right="-574" w:hanging="283"/>
        <w:jc w:val="both"/>
        <w:rPr>
          <w:rFonts w:cs="Arial"/>
          <w:noProof/>
          <w:szCs w:val="20"/>
        </w:rPr>
      </w:pPr>
      <w:r w:rsidRPr="002E73AC">
        <w:rPr>
          <w:rFonts w:cs="Arial"/>
          <w:noProof/>
          <w:szCs w:val="20"/>
        </w:rPr>
        <w:t>cilje v določenem obdobju in ukrepe za njihovo uresničevanje,</w:t>
      </w:r>
    </w:p>
    <w:p w14:paraId="34EB7AC8" w14:textId="77777777" w:rsidR="00C62F2B" w:rsidRPr="002E73AC" w:rsidRDefault="00C62F2B" w:rsidP="00C62F2B">
      <w:pPr>
        <w:numPr>
          <w:ilvl w:val="0"/>
          <w:numId w:val="17"/>
        </w:numPr>
        <w:tabs>
          <w:tab w:val="left" w:pos="567"/>
        </w:tabs>
        <w:spacing w:before="40" w:after="0" w:line="240" w:lineRule="atLeast"/>
        <w:ind w:left="567" w:right="-574" w:hanging="283"/>
        <w:jc w:val="both"/>
        <w:rPr>
          <w:rFonts w:cs="Arial"/>
          <w:noProof/>
          <w:szCs w:val="20"/>
        </w:rPr>
      </w:pPr>
      <w:r w:rsidRPr="002E73AC">
        <w:rPr>
          <w:rFonts w:cs="Arial"/>
          <w:noProof/>
          <w:szCs w:val="20"/>
        </w:rPr>
        <w:t>prednostne naloge,</w:t>
      </w:r>
    </w:p>
    <w:p w14:paraId="48D20E77" w14:textId="77777777" w:rsidR="00C62F2B" w:rsidRPr="002E73AC" w:rsidRDefault="00C62F2B" w:rsidP="00C62F2B">
      <w:pPr>
        <w:numPr>
          <w:ilvl w:val="0"/>
          <w:numId w:val="17"/>
        </w:numPr>
        <w:tabs>
          <w:tab w:val="left" w:pos="567"/>
        </w:tabs>
        <w:spacing w:before="40" w:after="0" w:line="240" w:lineRule="atLeast"/>
        <w:ind w:left="567" w:right="-574" w:hanging="283"/>
        <w:jc w:val="both"/>
        <w:rPr>
          <w:rFonts w:cs="Arial"/>
          <w:noProof/>
          <w:szCs w:val="20"/>
        </w:rPr>
      </w:pPr>
      <w:r w:rsidRPr="002E73AC">
        <w:rPr>
          <w:rFonts w:cs="Arial"/>
          <w:noProof/>
          <w:szCs w:val="20"/>
        </w:rPr>
        <w:t>usmeritve za razvoj dejavnosti in javnih služb varstva okolja,</w:t>
      </w:r>
    </w:p>
    <w:p w14:paraId="3D81D3D5" w14:textId="77777777" w:rsidR="00C62F2B" w:rsidRPr="002E73AC" w:rsidRDefault="00C62F2B" w:rsidP="00C62F2B">
      <w:pPr>
        <w:numPr>
          <w:ilvl w:val="0"/>
          <w:numId w:val="17"/>
        </w:numPr>
        <w:tabs>
          <w:tab w:val="left" w:pos="567"/>
        </w:tabs>
        <w:spacing w:before="40" w:after="0" w:line="240" w:lineRule="atLeast"/>
        <w:ind w:left="567" w:right="-574" w:hanging="283"/>
        <w:jc w:val="both"/>
        <w:rPr>
          <w:rFonts w:cs="Arial"/>
          <w:noProof/>
          <w:szCs w:val="20"/>
        </w:rPr>
      </w:pPr>
      <w:r w:rsidRPr="002E73AC">
        <w:rPr>
          <w:rFonts w:cs="Arial"/>
          <w:noProof/>
          <w:szCs w:val="20"/>
        </w:rPr>
        <w:t>oceno potrebnih sredstev za izvedbo programa ter njihovih virov in</w:t>
      </w:r>
    </w:p>
    <w:p w14:paraId="38A85BBC" w14:textId="77777777" w:rsidR="00C62F2B" w:rsidRPr="002E73AC" w:rsidRDefault="00C62F2B" w:rsidP="00C62F2B">
      <w:pPr>
        <w:numPr>
          <w:ilvl w:val="0"/>
          <w:numId w:val="17"/>
        </w:numPr>
        <w:tabs>
          <w:tab w:val="left" w:pos="567"/>
        </w:tabs>
        <w:spacing w:before="40" w:after="0" w:line="240" w:lineRule="atLeast"/>
        <w:ind w:left="567" w:right="-574" w:hanging="283"/>
        <w:jc w:val="both"/>
        <w:rPr>
          <w:rFonts w:cs="Arial"/>
          <w:noProof/>
          <w:szCs w:val="20"/>
        </w:rPr>
      </w:pPr>
      <w:r w:rsidRPr="002E73AC">
        <w:rPr>
          <w:rFonts w:cs="Arial"/>
          <w:noProof/>
          <w:szCs w:val="20"/>
        </w:rPr>
        <w:t>obveznosti iz ratificiranih mednarodnih pogodb in strategij ter programov EU, ki se nanašajo na varstvo okolja,</w:t>
      </w:r>
    </w:p>
    <w:p w14:paraId="2DD40E78" w14:textId="77777777" w:rsidR="00C62F2B" w:rsidRDefault="00C62F2B" w:rsidP="00C62F2B">
      <w:pPr>
        <w:autoSpaceDE w:val="0"/>
        <w:autoSpaceDN w:val="0"/>
        <w:adjustRightInd w:val="0"/>
        <w:spacing w:before="60" w:line="240" w:lineRule="atLeast"/>
        <w:ind w:left="284" w:right="-574" w:hanging="284"/>
        <w:jc w:val="both"/>
        <w:rPr>
          <w:rFonts w:cs="Arial"/>
          <w:noProof/>
          <w:szCs w:val="20"/>
        </w:rPr>
      </w:pPr>
      <w:r w:rsidRPr="002E73AC">
        <w:rPr>
          <w:rFonts w:cs="Arial"/>
          <w:noProof/>
          <w:szCs w:val="20"/>
        </w:rPr>
        <w:t xml:space="preserve">c) </w:t>
      </w:r>
      <w:r>
        <w:rPr>
          <w:rFonts w:cs="Arial"/>
          <w:noProof/>
          <w:szCs w:val="20"/>
        </w:rPr>
        <w:tab/>
      </w:r>
      <w:r w:rsidRPr="002E73AC">
        <w:rPr>
          <w:rFonts w:cs="Arial"/>
          <w:noProof/>
          <w:szCs w:val="20"/>
        </w:rPr>
        <w:t>nacionalni program varstva okolja vsebuje tudi nacionalni program varstva narave po predpisih o ohranjanju narave</w:t>
      </w:r>
      <w:r>
        <w:rPr>
          <w:rFonts w:cs="Arial"/>
          <w:noProof/>
          <w:szCs w:val="20"/>
        </w:rPr>
        <w:t>.</w:t>
      </w:r>
    </w:p>
    <w:p w14:paraId="3B3BDCE6" w14:textId="77777777" w:rsidR="00C62F2B" w:rsidRPr="002E73AC" w:rsidRDefault="00C62F2B" w:rsidP="00C62F2B">
      <w:pPr>
        <w:autoSpaceDE w:val="0"/>
        <w:autoSpaceDN w:val="0"/>
        <w:adjustRightInd w:val="0"/>
        <w:spacing w:line="240" w:lineRule="atLeast"/>
        <w:ind w:right="-574"/>
        <w:jc w:val="both"/>
        <w:rPr>
          <w:rFonts w:cs="Arial"/>
          <w:noProof/>
          <w:szCs w:val="20"/>
        </w:rPr>
      </w:pPr>
    </w:p>
    <w:p w14:paraId="02962C17" w14:textId="77777777" w:rsidR="00C62F2B" w:rsidRPr="008B7834" w:rsidRDefault="00C62F2B" w:rsidP="00C62F2B">
      <w:pPr>
        <w:autoSpaceDE w:val="0"/>
        <w:autoSpaceDN w:val="0"/>
        <w:adjustRightInd w:val="0"/>
        <w:spacing w:line="240" w:lineRule="atLeast"/>
        <w:ind w:left="284" w:right="-574" w:hanging="284"/>
        <w:jc w:val="both"/>
        <w:rPr>
          <w:rFonts w:cs="Arial"/>
          <w:b/>
          <w:noProof/>
          <w:color w:val="000000"/>
          <w:szCs w:val="20"/>
        </w:rPr>
      </w:pPr>
      <w:r w:rsidRPr="008B7834">
        <w:rPr>
          <w:rFonts w:cs="Arial"/>
          <w:b/>
          <w:noProof/>
          <w:color w:val="000000"/>
          <w:szCs w:val="20"/>
        </w:rPr>
        <w:t xml:space="preserve">2 Namen Resolucije o dopolnitvah Resolucije o dopolnitvah Resolucije o </w:t>
      </w:r>
      <w:r>
        <w:rPr>
          <w:rFonts w:cs="Arial"/>
          <w:b/>
          <w:noProof/>
          <w:color w:val="000000"/>
          <w:szCs w:val="20"/>
        </w:rPr>
        <w:t>n</w:t>
      </w:r>
      <w:r w:rsidRPr="008B7834">
        <w:rPr>
          <w:rFonts w:cs="Arial"/>
          <w:b/>
          <w:noProof/>
          <w:color w:val="000000"/>
          <w:szCs w:val="20"/>
        </w:rPr>
        <w:t>acionalnem programu varstva okolja za obdo</w:t>
      </w:r>
      <w:r>
        <w:rPr>
          <w:rFonts w:cs="Arial"/>
          <w:b/>
          <w:noProof/>
          <w:color w:val="000000"/>
          <w:szCs w:val="20"/>
        </w:rPr>
        <w:t>b</w:t>
      </w:r>
      <w:r w:rsidRPr="008B7834">
        <w:rPr>
          <w:rFonts w:cs="Arial"/>
          <w:b/>
          <w:noProof/>
          <w:color w:val="000000"/>
          <w:szCs w:val="20"/>
        </w:rPr>
        <w:t xml:space="preserve">je 2020-2030 </w:t>
      </w:r>
    </w:p>
    <w:p w14:paraId="0EEFC570" w14:textId="2CD8D5E5" w:rsidR="00C62F2B" w:rsidRPr="00F76E74" w:rsidRDefault="00C62F2B" w:rsidP="00C62F2B">
      <w:pPr>
        <w:autoSpaceDE w:val="0"/>
        <w:autoSpaceDN w:val="0"/>
        <w:adjustRightInd w:val="0"/>
        <w:spacing w:line="240" w:lineRule="atLeast"/>
        <w:ind w:right="-574"/>
        <w:jc w:val="both"/>
        <w:rPr>
          <w:rFonts w:cs="Arial"/>
          <w:noProof/>
          <w:color w:val="000000"/>
          <w:szCs w:val="20"/>
        </w:rPr>
      </w:pPr>
      <w:r>
        <w:rPr>
          <w:rFonts w:cs="Arial"/>
          <w:noProof/>
          <w:color w:val="000000"/>
          <w:szCs w:val="20"/>
        </w:rPr>
        <w:t>Namen Resolucije o dopolnitvah Resolucije o nacionalnem programu varstva okolja za obdobje 2020-2030</w:t>
      </w:r>
      <w:r w:rsidR="00C85461">
        <w:rPr>
          <w:rFonts w:cs="Arial"/>
          <w:noProof/>
          <w:color w:val="000000"/>
          <w:szCs w:val="20"/>
        </w:rPr>
        <w:t xml:space="preserve"> je dopolnitev Resolucije o nacionalnem programu varstva okolja za obdobje 2020-2030 s</w:t>
      </w:r>
      <w:r>
        <w:rPr>
          <w:rFonts w:cs="Arial"/>
          <w:noProof/>
          <w:color w:val="000000"/>
          <w:szCs w:val="20"/>
        </w:rPr>
        <w:t xml:space="preserve"> </w:t>
      </w:r>
      <w:r w:rsidR="00C85461">
        <w:rPr>
          <w:rFonts w:cs="Arial"/>
          <w:noProof/>
          <w:color w:val="000000"/>
          <w:szCs w:val="20"/>
        </w:rPr>
        <w:t xml:space="preserve">celovito, </w:t>
      </w:r>
      <w:r>
        <w:rPr>
          <w:rFonts w:cs="Arial"/>
          <w:noProof/>
          <w:color w:val="000000"/>
          <w:szCs w:val="20"/>
        </w:rPr>
        <w:t>strnjen</w:t>
      </w:r>
      <w:r w:rsidR="00C85461">
        <w:rPr>
          <w:rFonts w:cs="Arial"/>
          <w:noProof/>
          <w:color w:val="000000"/>
          <w:szCs w:val="20"/>
        </w:rPr>
        <w:t>o</w:t>
      </w:r>
      <w:r>
        <w:rPr>
          <w:rFonts w:cs="Arial"/>
          <w:noProof/>
          <w:color w:val="000000"/>
          <w:szCs w:val="20"/>
        </w:rPr>
        <w:t xml:space="preserve"> in sistematičn</w:t>
      </w:r>
      <w:r w:rsidR="00C85461">
        <w:rPr>
          <w:rFonts w:cs="Arial"/>
          <w:noProof/>
          <w:color w:val="000000"/>
          <w:szCs w:val="20"/>
        </w:rPr>
        <w:t>o</w:t>
      </w:r>
      <w:r>
        <w:rPr>
          <w:rFonts w:cs="Arial"/>
          <w:noProof/>
          <w:color w:val="000000"/>
          <w:szCs w:val="20"/>
        </w:rPr>
        <w:t xml:space="preserve"> obravnava javnih služb varstva okolja.</w:t>
      </w:r>
    </w:p>
    <w:p w14:paraId="1F760EBD" w14:textId="77777777" w:rsidR="00C62F2B" w:rsidRDefault="00C62F2B" w:rsidP="00C62F2B">
      <w:pPr>
        <w:autoSpaceDE w:val="0"/>
        <w:autoSpaceDN w:val="0"/>
        <w:adjustRightInd w:val="0"/>
        <w:spacing w:line="240" w:lineRule="atLeast"/>
        <w:ind w:right="-574"/>
        <w:jc w:val="both"/>
        <w:rPr>
          <w:rFonts w:cs="Arial"/>
          <w:b/>
          <w:noProof/>
          <w:color w:val="000000"/>
          <w:szCs w:val="20"/>
          <w:u w:val="single"/>
        </w:rPr>
      </w:pPr>
    </w:p>
    <w:p w14:paraId="0F203338" w14:textId="77777777" w:rsidR="00C62F2B" w:rsidRPr="008B7834" w:rsidRDefault="00C62F2B" w:rsidP="00C62F2B">
      <w:pPr>
        <w:autoSpaceDE w:val="0"/>
        <w:autoSpaceDN w:val="0"/>
        <w:adjustRightInd w:val="0"/>
        <w:spacing w:line="240" w:lineRule="atLeast"/>
        <w:ind w:left="284" w:right="-574" w:hanging="284"/>
        <w:jc w:val="both"/>
        <w:rPr>
          <w:rFonts w:cs="Arial"/>
          <w:b/>
          <w:noProof/>
          <w:color w:val="000000"/>
          <w:szCs w:val="20"/>
        </w:rPr>
      </w:pPr>
      <w:r w:rsidRPr="008B7834">
        <w:rPr>
          <w:rFonts w:cs="Arial"/>
          <w:b/>
          <w:noProof/>
          <w:color w:val="000000"/>
          <w:szCs w:val="20"/>
        </w:rPr>
        <w:t xml:space="preserve">3 </w:t>
      </w:r>
      <w:r>
        <w:rPr>
          <w:rFonts w:cs="Arial"/>
          <w:b/>
          <w:noProof/>
          <w:color w:val="000000"/>
          <w:szCs w:val="20"/>
        </w:rPr>
        <w:tab/>
      </w:r>
      <w:r w:rsidRPr="008B7834">
        <w:rPr>
          <w:rFonts w:cs="Arial"/>
          <w:b/>
          <w:noProof/>
          <w:color w:val="000000"/>
          <w:szCs w:val="20"/>
        </w:rPr>
        <w:t>Vsebina Resolucije o dopolnitv</w:t>
      </w:r>
      <w:r>
        <w:rPr>
          <w:rFonts w:cs="Arial"/>
          <w:b/>
          <w:noProof/>
          <w:color w:val="000000"/>
          <w:szCs w:val="20"/>
        </w:rPr>
        <w:t xml:space="preserve">ah Resolucije o dopolnitvah Resolucije o nacionalnem programu varstva okolja za obdobje 2020-2030 </w:t>
      </w:r>
      <w:r w:rsidRPr="008B7834">
        <w:rPr>
          <w:rFonts w:cs="Arial"/>
          <w:b/>
          <w:noProof/>
          <w:color w:val="000000"/>
          <w:szCs w:val="20"/>
        </w:rPr>
        <w:t xml:space="preserve">  </w:t>
      </w:r>
    </w:p>
    <w:p w14:paraId="44A4E1AE" w14:textId="77777777" w:rsidR="00C62F2B" w:rsidRDefault="00C62F2B" w:rsidP="00C62F2B">
      <w:pPr>
        <w:tabs>
          <w:tab w:val="left" w:pos="284"/>
        </w:tabs>
        <w:spacing w:line="240" w:lineRule="atLeast"/>
        <w:ind w:right="-574"/>
        <w:jc w:val="both"/>
        <w:rPr>
          <w:rFonts w:cs="Arial"/>
          <w:noProof/>
          <w:szCs w:val="20"/>
        </w:rPr>
      </w:pPr>
      <w:r>
        <w:rPr>
          <w:rFonts w:cs="Arial"/>
          <w:noProof/>
          <w:szCs w:val="20"/>
        </w:rPr>
        <w:t xml:space="preserve">Resolucija o dopolnitvah Resolucije o nacionalnem programu varstva okolja za obdobje 2020-2030 vsebuje poglavje 8.11 Javne službe varstva okolja,v katerem so na podlagi opredeljenega stanja in izzivov določeni cilji glede izvajanja javnih služb varstva okolja in usmeritve za razvoj njihovega izvajanja ter ukrepi, ki bodo skladno z usmeritvami podprli doseganje ciljev. </w:t>
      </w:r>
      <w:r w:rsidRPr="002E73AC">
        <w:rPr>
          <w:rFonts w:cs="Arial"/>
          <w:noProof/>
          <w:szCs w:val="20"/>
        </w:rPr>
        <w:t xml:space="preserve"> </w:t>
      </w:r>
    </w:p>
    <w:p w14:paraId="3C4079EC" w14:textId="77777777" w:rsidR="00C62F2B" w:rsidRPr="00F87372" w:rsidRDefault="00C62F2B" w:rsidP="00C62F2B">
      <w:pPr>
        <w:ind w:right="-574"/>
        <w:jc w:val="both"/>
        <w:rPr>
          <w:rFonts w:cs="Arial"/>
          <w:szCs w:val="20"/>
        </w:rPr>
      </w:pPr>
      <w:r w:rsidRPr="00F87372">
        <w:rPr>
          <w:rFonts w:cs="Arial"/>
          <w:szCs w:val="20"/>
        </w:rPr>
        <w:t xml:space="preserve">Storitve javnih služb varstva okolja so za varstvo okolja in zagotavljanje javnih dobrin kot so okoljski proizvodi in storitve zaradi zagotavljanja javnih potreb, kadar in koliko jih ni mogoče zagotavljati na trgu. Javne službe se izvajajo na državni in občinski ravni. </w:t>
      </w:r>
    </w:p>
    <w:p w14:paraId="53F8673C" w14:textId="77777777" w:rsidR="00C62F2B" w:rsidRPr="00F87372" w:rsidRDefault="00C62F2B" w:rsidP="00C62F2B">
      <w:pPr>
        <w:spacing w:line="240" w:lineRule="auto"/>
        <w:ind w:right="-574"/>
        <w:jc w:val="both"/>
        <w:rPr>
          <w:rFonts w:cs="Arial"/>
          <w:szCs w:val="20"/>
        </w:rPr>
      </w:pPr>
      <w:r w:rsidRPr="00F87372">
        <w:rPr>
          <w:rFonts w:cs="Arial"/>
          <w:szCs w:val="20"/>
        </w:rPr>
        <w:t xml:space="preserve">Gospodarske javne službe so na sistemski ravni urejene v Zakonu o gospodarskih javnih službah (Uradni list RS, št. 32/93, </w:t>
      </w:r>
      <w:hyperlink r:id="rId10" w:tgtFrame="_blank" w:tooltip="Zakon o zaključku lastninjenja in privatizaciji pravnih oseb v lasti Slovenske razvojne družbe" w:history="1">
        <w:r w:rsidRPr="00F87372">
          <w:rPr>
            <w:rStyle w:val="Hiperpovezava"/>
            <w:rFonts w:cs="Arial"/>
            <w:bCs/>
            <w:szCs w:val="20"/>
            <w:shd w:val="clear" w:color="auto" w:fill="FFFFFF"/>
          </w:rPr>
          <w:t>30/98</w:t>
        </w:r>
      </w:hyperlink>
      <w:r w:rsidRPr="00F87372">
        <w:rPr>
          <w:rFonts w:cs="Arial"/>
          <w:bCs/>
          <w:szCs w:val="20"/>
          <w:shd w:val="clear" w:color="auto" w:fill="FFFFFF"/>
        </w:rPr>
        <w:t> – ZZLPPO, </w:t>
      </w:r>
      <w:hyperlink r:id="rId11" w:tgtFrame="_blank" w:tooltip="Zakon o javno-zasebnem partnerstvu" w:history="1">
        <w:r w:rsidRPr="00F87372">
          <w:rPr>
            <w:rStyle w:val="Hiperpovezava"/>
            <w:rFonts w:cs="Arial"/>
            <w:bCs/>
            <w:szCs w:val="20"/>
            <w:shd w:val="clear" w:color="auto" w:fill="FFFFFF"/>
          </w:rPr>
          <w:t>127/06</w:t>
        </w:r>
      </w:hyperlink>
      <w:r w:rsidRPr="00F87372">
        <w:rPr>
          <w:rFonts w:cs="Arial"/>
          <w:bCs/>
          <w:szCs w:val="20"/>
          <w:shd w:val="clear" w:color="auto" w:fill="FFFFFF"/>
        </w:rPr>
        <w:t> – ZJZP, </w:t>
      </w:r>
      <w:hyperlink r:id="rId12" w:tgtFrame="_blank" w:tooltip="Zakon o upravljanju kapitalskih naložb Republike Slovenije" w:history="1">
        <w:r w:rsidRPr="00F87372">
          <w:rPr>
            <w:rStyle w:val="Hiperpovezava"/>
            <w:rFonts w:cs="Arial"/>
            <w:bCs/>
            <w:szCs w:val="20"/>
            <w:shd w:val="clear" w:color="auto" w:fill="FFFFFF"/>
          </w:rPr>
          <w:t>38/10</w:t>
        </w:r>
      </w:hyperlink>
      <w:r w:rsidRPr="00F87372">
        <w:rPr>
          <w:rFonts w:cs="Arial"/>
          <w:bCs/>
          <w:szCs w:val="20"/>
          <w:shd w:val="clear" w:color="auto" w:fill="FFFFFF"/>
        </w:rPr>
        <w:t> – ZUKN in </w:t>
      </w:r>
      <w:hyperlink r:id="rId13" w:tgtFrame="_blank" w:tooltip="Avtentična razlaga 40. člena Zakona o gospodarskih javnih službah" w:history="1">
        <w:r w:rsidRPr="00F87372">
          <w:rPr>
            <w:rStyle w:val="Hiperpovezava"/>
            <w:rFonts w:cs="Arial"/>
            <w:bCs/>
            <w:szCs w:val="20"/>
            <w:shd w:val="clear" w:color="auto" w:fill="FFFFFF"/>
          </w:rPr>
          <w:t>57/11</w:t>
        </w:r>
      </w:hyperlink>
      <w:r w:rsidRPr="00F87372">
        <w:rPr>
          <w:rFonts w:cs="Arial"/>
          <w:bCs/>
          <w:szCs w:val="20"/>
          <w:shd w:val="clear" w:color="auto" w:fill="FFFFFF"/>
        </w:rPr>
        <w:t> – ORZGJS40</w:t>
      </w:r>
      <w:r w:rsidRPr="00F87372">
        <w:rPr>
          <w:rFonts w:cs="Arial"/>
          <w:szCs w:val="20"/>
        </w:rPr>
        <w:t>), ki je nespremenjen že od leta 1993, deloma pa tudi v Zakonu o javno-zasebnem partnerstvu (Uradni list RS, št. 127/06).</w:t>
      </w:r>
    </w:p>
    <w:p w14:paraId="7B9D5597" w14:textId="77777777" w:rsidR="00C62F2B" w:rsidRPr="00F87372" w:rsidRDefault="00C62F2B" w:rsidP="00C62F2B">
      <w:pPr>
        <w:spacing w:line="240" w:lineRule="auto"/>
        <w:ind w:right="-574"/>
        <w:jc w:val="both"/>
        <w:rPr>
          <w:rFonts w:cs="Arial"/>
          <w:szCs w:val="20"/>
        </w:rPr>
      </w:pPr>
    </w:p>
    <w:p w14:paraId="5DE9782A" w14:textId="77777777" w:rsidR="00C62F2B" w:rsidRPr="00F87372" w:rsidRDefault="00C62F2B" w:rsidP="00C62F2B">
      <w:pPr>
        <w:spacing w:line="240" w:lineRule="auto"/>
        <w:ind w:right="-574"/>
        <w:jc w:val="both"/>
        <w:rPr>
          <w:rFonts w:cs="Arial"/>
          <w:szCs w:val="20"/>
        </w:rPr>
      </w:pPr>
      <w:r w:rsidRPr="00F87372">
        <w:rPr>
          <w:rFonts w:cs="Arial"/>
          <w:szCs w:val="20"/>
        </w:rPr>
        <w:t xml:space="preserve">Zakon o varstvu okolja in podzakonski predpisi pa urejajo sistem javnih služb varstva okolja. Skladno s tem zakonom so: </w:t>
      </w:r>
    </w:p>
    <w:p w14:paraId="60B3DC44" w14:textId="77777777" w:rsidR="00C62F2B" w:rsidRPr="00F87372" w:rsidRDefault="00C62F2B" w:rsidP="00C62F2B">
      <w:pPr>
        <w:pStyle w:val="Odstavekseznama"/>
        <w:numPr>
          <w:ilvl w:val="0"/>
          <w:numId w:val="12"/>
        </w:numPr>
        <w:spacing w:before="120" w:after="0" w:line="240" w:lineRule="auto"/>
        <w:ind w:left="284" w:right="-574" w:hanging="284"/>
        <w:contextualSpacing w:val="0"/>
        <w:jc w:val="both"/>
        <w:rPr>
          <w:szCs w:val="20"/>
        </w:rPr>
      </w:pPr>
      <w:r w:rsidRPr="00F87372">
        <w:rPr>
          <w:szCs w:val="20"/>
        </w:rPr>
        <w:t>obvezne državne gospodarske javne službe varstva okolja:</w:t>
      </w:r>
    </w:p>
    <w:p w14:paraId="6F1603F4" w14:textId="77777777" w:rsidR="00C62F2B" w:rsidRPr="00F87372" w:rsidRDefault="00C62F2B" w:rsidP="00C62F2B">
      <w:pPr>
        <w:pStyle w:val="Odstavekseznama"/>
        <w:numPr>
          <w:ilvl w:val="0"/>
          <w:numId w:val="13"/>
        </w:numPr>
        <w:spacing w:before="40" w:after="0" w:line="276" w:lineRule="auto"/>
        <w:ind w:left="568" w:right="-573" w:hanging="284"/>
        <w:contextualSpacing w:val="0"/>
        <w:jc w:val="both"/>
        <w:rPr>
          <w:szCs w:val="20"/>
        </w:rPr>
      </w:pPr>
      <w:r w:rsidRPr="00F87372">
        <w:rPr>
          <w:szCs w:val="20"/>
        </w:rPr>
        <w:t>ravnanje z radioaktivnimi odpadki in njihovo odlaganje,</w:t>
      </w:r>
    </w:p>
    <w:p w14:paraId="3AA28D05" w14:textId="77777777" w:rsidR="00C62F2B" w:rsidRPr="00F87372" w:rsidRDefault="00C62F2B" w:rsidP="00C62F2B">
      <w:pPr>
        <w:pStyle w:val="Odstavekseznama"/>
        <w:numPr>
          <w:ilvl w:val="0"/>
          <w:numId w:val="13"/>
        </w:numPr>
        <w:spacing w:before="40" w:after="0" w:line="276" w:lineRule="auto"/>
        <w:ind w:left="568" w:right="-573" w:hanging="284"/>
        <w:contextualSpacing w:val="0"/>
        <w:jc w:val="both"/>
        <w:rPr>
          <w:szCs w:val="20"/>
        </w:rPr>
      </w:pPr>
      <w:r w:rsidRPr="00F87372">
        <w:rPr>
          <w:szCs w:val="20"/>
        </w:rPr>
        <w:t>sežiganje komunalnih odpadkov,</w:t>
      </w:r>
    </w:p>
    <w:p w14:paraId="0908C985" w14:textId="77777777" w:rsidR="00C62F2B" w:rsidRPr="00F87372" w:rsidRDefault="00C62F2B" w:rsidP="00C62F2B">
      <w:pPr>
        <w:pStyle w:val="Odstavekseznama"/>
        <w:numPr>
          <w:ilvl w:val="0"/>
          <w:numId w:val="13"/>
        </w:numPr>
        <w:spacing w:before="40" w:after="0" w:line="276" w:lineRule="auto"/>
        <w:ind w:left="568" w:right="-573" w:hanging="284"/>
        <w:contextualSpacing w:val="0"/>
        <w:jc w:val="both"/>
        <w:rPr>
          <w:szCs w:val="20"/>
        </w:rPr>
      </w:pPr>
      <w:r w:rsidRPr="00F87372">
        <w:rPr>
          <w:szCs w:val="20"/>
        </w:rPr>
        <w:t>ravnanje z živalskimi odpadki, ki so po predpisih na področju veterinarstva stranski živalski proizvodi kategorije 1 in 2 in</w:t>
      </w:r>
    </w:p>
    <w:p w14:paraId="3127987B" w14:textId="77777777" w:rsidR="00C62F2B" w:rsidRPr="00F87372" w:rsidRDefault="00C62F2B" w:rsidP="00C62F2B">
      <w:pPr>
        <w:pStyle w:val="Odstavekseznama"/>
        <w:numPr>
          <w:ilvl w:val="0"/>
          <w:numId w:val="13"/>
        </w:numPr>
        <w:spacing w:before="40" w:after="0" w:line="276" w:lineRule="auto"/>
        <w:ind w:left="568" w:right="-573" w:hanging="284"/>
        <w:contextualSpacing w:val="0"/>
        <w:jc w:val="both"/>
        <w:rPr>
          <w:szCs w:val="20"/>
        </w:rPr>
      </w:pPr>
      <w:r w:rsidRPr="00F87372">
        <w:rPr>
          <w:szCs w:val="20"/>
        </w:rPr>
        <w:t>zbiranje, predelava ali odstranjevanje določenih vrst drugih odpadkov;</w:t>
      </w:r>
    </w:p>
    <w:p w14:paraId="5711841E" w14:textId="77777777" w:rsidR="00C62F2B" w:rsidRPr="00F87372" w:rsidRDefault="00C62F2B" w:rsidP="00C62F2B">
      <w:pPr>
        <w:spacing w:line="240" w:lineRule="auto"/>
        <w:ind w:right="-574" w:hanging="284"/>
        <w:jc w:val="both"/>
        <w:rPr>
          <w:rFonts w:cs="Arial"/>
          <w:szCs w:val="20"/>
        </w:rPr>
      </w:pPr>
    </w:p>
    <w:p w14:paraId="56066025" w14:textId="77777777" w:rsidR="00C62F2B" w:rsidRPr="00F87372" w:rsidRDefault="00C62F2B" w:rsidP="00C62F2B">
      <w:pPr>
        <w:pStyle w:val="Odstavekseznama"/>
        <w:numPr>
          <w:ilvl w:val="0"/>
          <w:numId w:val="12"/>
        </w:numPr>
        <w:spacing w:after="0" w:line="240" w:lineRule="auto"/>
        <w:ind w:left="284" w:right="-574" w:hanging="284"/>
        <w:jc w:val="both"/>
        <w:rPr>
          <w:szCs w:val="20"/>
        </w:rPr>
      </w:pPr>
      <w:r w:rsidRPr="00F87372">
        <w:rPr>
          <w:szCs w:val="20"/>
        </w:rPr>
        <w:t xml:space="preserve">obvezne občinske gospodarske javne službe varstva okolja: </w:t>
      </w:r>
    </w:p>
    <w:p w14:paraId="4DA33ED6" w14:textId="77777777" w:rsidR="00C62F2B" w:rsidRPr="00F87372" w:rsidRDefault="00C62F2B" w:rsidP="00C62F2B">
      <w:pPr>
        <w:pStyle w:val="Odstavekseznama"/>
        <w:numPr>
          <w:ilvl w:val="0"/>
          <w:numId w:val="14"/>
        </w:numPr>
        <w:spacing w:before="40" w:after="0" w:line="240" w:lineRule="auto"/>
        <w:ind w:left="568" w:right="-573" w:hanging="284"/>
        <w:contextualSpacing w:val="0"/>
        <w:jc w:val="both"/>
        <w:rPr>
          <w:szCs w:val="20"/>
        </w:rPr>
      </w:pPr>
      <w:r w:rsidRPr="00F87372">
        <w:rPr>
          <w:szCs w:val="20"/>
        </w:rPr>
        <w:t>oskrba s pitno vodo,</w:t>
      </w:r>
    </w:p>
    <w:p w14:paraId="0AAE77F4" w14:textId="77777777" w:rsidR="00C62F2B" w:rsidRPr="00F87372" w:rsidRDefault="00C62F2B" w:rsidP="00C62F2B">
      <w:pPr>
        <w:pStyle w:val="Odstavekseznama"/>
        <w:numPr>
          <w:ilvl w:val="0"/>
          <w:numId w:val="14"/>
        </w:numPr>
        <w:spacing w:before="40" w:after="0" w:line="240" w:lineRule="auto"/>
        <w:ind w:left="568" w:right="-573" w:hanging="284"/>
        <w:contextualSpacing w:val="0"/>
        <w:jc w:val="both"/>
        <w:rPr>
          <w:szCs w:val="20"/>
        </w:rPr>
      </w:pPr>
      <w:r w:rsidRPr="00F87372">
        <w:rPr>
          <w:szCs w:val="20"/>
        </w:rPr>
        <w:t>odvajanje in čiščenje komunalne in padavinske odpadne vode,</w:t>
      </w:r>
    </w:p>
    <w:p w14:paraId="623C87CE" w14:textId="77777777" w:rsidR="00C62F2B" w:rsidRPr="00F87372" w:rsidRDefault="00C62F2B" w:rsidP="00C62F2B">
      <w:pPr>
        <w:pStyle w:val="Odstavekseznama"/>
        <w:numPr>
          <w:ilvl w:val="0"/>
          <w:numId w:val="14"/>
        </w:numPr>
        <w:spacing w:before="40" w:after="0" w:line="240" w:lineRule="auto"/>
        <w:ind w:left="568" w:right="-573" w:hanging="284"/>
        <w:contextualSpacing w:val="0"/>
        <w:jc w:val="both"/>
        <w:rPr>
          <w:szCs w:val="20"/>
        </w:rPr>
      </w:pPr>
      <w:r w:rsidRPr="00F87372">
        <w:rPr>
          <w:szCs w:val="20"/>
        </w:rPr>
        <w:t>zbiranje določenih vrst komunalnih odpadkov,</w:t>
      </w:r>
    </w:p>
    <w:p w14:paraId="4732E492" w14:textId="77777777" w:rsidR="00C62F2B" w:rsidRPr="00F87372" w:rsidRDefault="00C62F2B" w:rsidP="00C62F2B">
      <w:pPr>
        <w:pStyle w:val="Odstavekseznama"/>
        <w:numPr>
          <w:ilvl w:val="0"/>
          <w:numId w:val="14"/>
        </w:numPr>
        <w:spacing w:before="40" w:after="0" w:line="240" w:lineRule="auto"/>
        <w:ind w:left="568" w:right="-573" w:hanging="284"/>
        <w:contextualSpacing w:val="0"/>
        <w:jc w:val="both"/>
        <w:rPr>
          <w:szCs w:val="20"/>
        </w:rPr>
      </w:pPr>
      <w:r w:rsidRPr="00F87372">
        <w:rPr>
          <w:szCs w:val="20"/>
        </w:rPr>
        <w:t>obdelava določenih vrst komunalnih odpadkov,</w:t>
      </w:r>
    </w:p>
    <w:p w14:paraId="06777CC0" w14:textId="77777777" w:rsidR="00C62F2B" w:rsidRPr="00F87372" w:rsidRDefault="00C62F2B" w:rsidP="00C62F2B">
      <w:pPr>
        <w:pStyle w:val="Odstavekseznama"/>
        <w:numPr>
          <w:ilvl w:val="0"/>
          <w:numId w:val="14"/>
        </w:numPr>
        <w:spacing w:before="40" w:after="0" w:line="240" w:lineRule="auto"/>
        <w:ind w:left="568" w:right="-573" w:hanging="284"/>
        <w:contextualSpacing w:val="0"/>
        <w:jc w:val="both"/>
        <w:rPr>
          <w:szCs w:val="20"/>
        </w:rPr>
      </w:pPr>
      <w:r w:rsidRPr="00F87372">
        <w:rPr>
          <w:szCs w:val="20"/>
        </w:rPr>
        <w:t>odlaganje ostankov predelave ali odstranjevanja komunalnih odpadkov in</w:t>
      </w:r>
    </w:p>
    <w:p w14:paraId="30F97EB5" w14:textId="77777777" w:rsidR="00C62F2B" w:rsidRPr="00F87372" w:rsidRDefault="00C62F2B" w:rsidP="00C62F2B">
      <w:pPr>
        <w:pStyle w:val="Odstavekseznama"/>
        <w:numPr>
          <w:ilvl w:val="0"/>
          <w:numId w:val="14"/>
        </w:numPr>
        <w:spacing w:before="40" w:after="0" w:line="240" w:lineRule="auto"/>
        <w:ind w:left="568" w:right="-573" w:hanging="284"/>
        <w:contextualSpacing w:val="0"/>
        <w:jc w:val="both"/>
        <w:rPr>
          <w:szCs w:val="20"/>
        </w:rPr>
      </w:pPr>
      <w:r w:rsidRPr="00F87372">
        <w:rPr>
          <w:szCs w:val="20"/>
        </w:rPr>
        <w:t>urejanje in čiščenje javnih površin.</w:t>
      </w:r>
    </w:p>
    <w:p w14:paraId="6E7EBEFE" w14:textId="77777777" w:rsidR="00C62F2B" w:rsidRPr="00F87372" w:rsidRDefault="00C62F2B" w:rsidP="00C62F2B">
      <w:pPr>
        <w:spacing w:line="240" w:lineRule="auto"/>
        <w:ind w:right="-574"/>
        <w:jc w:val="both"/>
        <w:rPr>
          <w:rFonts w:cs="Arial"/>
          <w:szCs w:val="20"/>
        </w:rPr>
      </w:pPr>
    </w:p>
    <w:p w14:paraId="0F71FCEE" w14:textId="77777777" w:rsidR="00C62F2B" w:rsidRPr="00F87372" w:rsidRDefault="00C62F2B" w:rsidP="00C62F2B">
      <w:pPr>
        <w:spacing w:line="240" w:lineRule="auto"/>
        <w:ind w:right="-574"/>
        <w:jc w:val="both"/>
        <w:rPr>
          <w:rFonts w:cs="Arial"/>
          <w:b/>
          <w:szCs w:val="20"/>
          <w:u w:val="single"/>
        </w:rPr>
      </w:pPr>
      <w:r w:rsidRPr="00F87372">
        <w:rPr>
          <w:rFonts w:cs="Arial"/>
          <w:b/>
          <w:szCs w:val="20"/>
          <w:u w:val="single"/>
        </w:rPr>
        <w:t>Stanje in izzivi</w:t>
      </w:r>
    </w:p>
    <w:p w14:paraId="7440F7AF" w14:textId="77777777" w:rsidR="00C62F2B" w:rsidRPr="00F87372" w:rsidRDefault="00C62F2B" w:rsidP="00C62F2B">
      <w:pPr>
        <w:spacing w:line="240" w:lineRule="auto"/>
        <w:ind w:right="-574"/>
        <w:jc w:val="both"/>
        <w:rPr>
          <w:rFonts w:cs="Arial"/>
          <w:szCs w:val="20"/>
        </w:rPr>
      </w:pPr>
      <w:r w:rsidRPr="00F87372">
        <w:rPr>
          <w:rFonts w:cs="Arial"/>
          <w:szCs w:val="20"/>
        </w:rPr>
        <w:t xml:space="preserve">Delovanje javnih služb varstva okolja v Sloveniji lahko na splošno ocenimo kot dobro, ker ni zaznati večjih problemov pri njihovem delovanju z vidika oskrbe potreb državljanov. </w:t>
      </w:r>
    </w:p>
    <w:p w14:paraId="521D7DF4" w14:textId="77777777" w:rsidR="00C62F2B" w:rsidRPr="00F87372" w:rsidRDefault="00C62F2B" w:rsidP="00C62F2B">
      <w:pPr>
        <w:spacing w:line="240" w:lineRule="auto"/>
        <w:ind w:right="-574"/>
        <w:jc w:val="both"/>
        <w:rPr>
          <w:rFonts w:cs="Arial"/>
          <w:szCs w:val="20"/>
        </w:rPr>
      </w:pPr>
      <w:r w:rsidRPr="00F87372">
        <w:rPr>
          <w:rFonts w:cs="Arial"/>
          <w:szCs w:val="20"/>
        </w:rPr>
        <w:t xml:space="preserve">Podlaga za razvoj javnih služb varstva okolja pa so izzivi, ki zadevajo:  </w:t>
      </w:r>
    </w:p>
    <w:p w14:paraId="5075CB89" w14:textId="77777777" w:rsidR="00C62F2B" w:rsidRPr="00F87372" w:rsidRDefault="00C62F2B" w:rsidP="00C62F2B">
      <w:pPr>
        <w:pStyle w:val="Natevanje"/>
        <w:numPr>
          <w:ilvl w:val="0"/>
          <w:numId w:val="15"/>
        </w:numPr>
        <w:spacing w:before="40"/>
        <w:ind w:left="284" w:right="-573" w:hanging="284"/>
      </w:pPr>
      <w:r w:rsidRPr="00F87372">
        <w:t>noveliranj</w:t>
      </w:r>
      <w:r>
        <w:t>e</w:t>
      </w:r>
      <w:r w:rsidRPr="00F87372">
        <w:t xml:space="preserve"> predpisov,    </w:t>
      </w:r>
    </w:p>
    <w:p w14:paraId="520E3510" w14:textId="77777777" w:rsidR="00C62F2B" w:rsidRPr="00F87372" w:rsidRDefault="00C62F2B" w:rsidP="00C62F2B">
      <w:pPr>
        <w:pStyle w:val="Natevanje"/>
        <w:numPr>
          <w:ilvl w:val="0"/>
          <w:numId w:val="15"/>
        </w:numPr>
        <w:spacing w:before="40"/>
        <w:ind w:left="284" w:right="-573" w:hanging="284"/>
      </w:pPr>
      <w:r w:rsidRPr="00F87372">
        <w:t xml:space="preserve">izvajanje novih zahtev glede ravnanja z vodo skladno s spremenjeno zakonodajo EU glede ponovne rabe vode,  </w:t>
      </w:r>
    </w:p>
    <w:p w14:paraId="06168F0B" w14:textId="77777777" w:rsidR="00C62F2B" w:rsidRPr="00F87372" w:rsidRDefault="00C62F2B" w:rsidP="00C62F2B">
      <w:pPr>
        <w:pStyle w:val="Natevanje"/>
        <w:numPr>
          <w:ilvl w:val="0"/>
          <w:numId w:val="15"/>
        </w:numPr>
        <w:spacing w:before="40"/>
        <w:ind w:left="284" w:right="-573" w:hanging="284"/>
      </w:pPr>
      <w:r w:rsidRPr="00F87372">
        <w:t xml:space="preserve">prakso izvajanja občinskih javnih služb varstva okolja na način, ki ne prispeva k doseganju okoljskih ciljev iz EU zakonodaje,  </w:t>
      </w:r>
    </w:p>
    <w:p w14:paraId="2A7A3F83" w14:textId="77777777" w:rsidR="00C62F2B" w:rsidRPr="00F87372" w:rsidRDefault="00C62F2B" w:rsidP="00C62F2B">
      <w:pPr>
        <w:pStyle w:val="Natevanje"/>
        <w:numPr>
          <w:ilvl w:val="0"/>
          <w:numId w:val="15"/>
        </w:numPr>
        <w:spacing w:before="40"/>
        <w:ind w:left="284" w:right="-573" w:hanging="284"/>
      </w:pPr>
      <w:r w:rsidRPr="00F87372">
        <w:t>izvajanj</w:t>
      </w:r>
      <w:r>
        <w:t>e</w:t>
      </w:r>
      <w:r w:rsidRPr="00F87372">
        <w:t xml:space="preserve"> javnih služb varstva okolja na način, ki lahko ogroža okolje in zdravje ljudi, </w:t>
      </w:r>
    </w:p>
    <w:p w14:paraId="2EE34601" w14:textId="77777777" w:rsidR="00C62F2B" w:rsidRPr="00F87372" w:rsidRDefault="00C62F2B" w:rsidP="00C62F2B">
      <w:pPr>
        <w:pStyle w:val="Natevanje"/>
        <w:numPr>
          <w:ilvl w:val="0"/>
          <w:numId w:val="15"/>
        </w:numPr>
        <w:spacing w:before="40"/>
        <w:ind w:left="284" w:right="-573" w:hanging="284"/>
        <w:rPr>
          <w:rFonts w:eastAsia="Arial"/>
          <w:szCs w:val="20"/>
        </w:rPr>
      </w:pPr>
      <w:r w:rsidRPr="00F87372">
        <w:rPr>
          <w:rFonts w:eastAsia="Arial"/>
          <w:szCs w:val="20"/>
        </w:rPr>
        <w:t xml:space="preserve">vodenje evidenc o ravnanju z odpadki, </w:t>
      </w:r>
    </w:p>
    <w:p w14:paraId="60015DCB" w14:textId="77777777" w:rsidR="00C62F2B" w:rsidRPr="00F87372" w:rsidRDefault="00C62F2B" w:rsidP="00C62F2B">
      <w:pPr>
        <w:pStyle w:val="Natevanje"/>
        <w:numPr>
          <w:ilvl w:val="0"/>
          <w:numId w:val="15"/>
        </w:numPr>
        <w:spacing w:before="40"/>
        <w:ind w:left="284" w:right="-573" w:hanging="284"/>
        <w:rPr>
          <w:rFonts w:eastAsia="Arial"/>
          <w:szCs w:val="20"/>
        </w:rPr>
      </w:pPr>
      <w:r w:rsidRPr="00F87372">
        <w:rPr>
          <w:szCs w:val="20"/>
        </w:rPr>
        <w:t>zagotavljanj</w:t>
      </w:r>
      <w:r>
        <w:rPr>
          <w:szCs w:val="20"/>
        </w:rPr>
        <w:t>e</w:t>
      </w:r>
      <w:r w:rsidRPr="00F87372">
        <w:rPr>
          <w:szCs w:val="20"/>
        </w:rPr>
        <w:t xml:space="preserve"> pitne vode ter odvajanja in čiščenja odpadnih voda: </w:t>
      </w:r>
    </w:p>
    <w:p w14:paraId="2F780EE3" w14:textId="77777777" w:rsidR="00C62F2B" w:rsidRPr="00F87372" w:rsidRDefault="00C62F2B" w:rsidP="00C62F2B">
      <w:pPr>
        <w:pStyle w:val="Natevanje"/>
        <w:numPr>
          <w:ilvl w:val="0"/>
          <w:numId w:val="15"/>
        </w:numPr>
        <w:spacing w:before="40"/>
        <w:ind w:left="284" w:right="-573" w:hanging="284"/>
        <w:rPr>
          <w:szCs w:val="20"/>
        </w:rPr>
      </w:pPr>
      <w:r w:rsidRPr="00F87372">
        <w:rPr>
          <w:szCs w:val="20"/>
        </w:rPr>
        <w:t xml:space="preserve">standarde opremljenosti centrov za ravnanje z odpadki ter </w:t>
      </w:r>
      <w:r>
        <w:rPr>
          <w:szCs w:val="20"/>
        </w:rPr>
        <w:t xml:space="preserve">infrastrukture </w:t>
      </w:r>
      <w:r w:rsidRPr="00F87372">
        <w:rPr>
          <w:szCs w:val="20"/>
        </w:rPr>
        <w:t xml:space="preserve">za zagotavljanje pitne vode v odročnih krajih ter odvajanje odpadne vode manjših aglomeracijah,   </w:t>
      </w:r>
    </w:p>
    <w:p w14:paraId="2BDFE1A6" w14:textId="77777777" w:rsidR="00C62F2B" w:rsidRPr="00F87372" w:rsidRDefault="00C62F2B" w:rsidP="00C62F2B">
      <w:pPr>
        <w:pStyle w:val="Natevanje"/>
        <w:numPr>
          <w:ilvl w:val="0"/>
          <w:numId w:val="15"/>
        </w:numPr>
        <w:spacing w:before="40"/>
        <w:ind w:left="284" w:right="-573" w:hanging="284"/>
        <w:rPr>
          <w:rFonts w:eastAsia="Arial"/>
          <w:szCs w:val="20"/>
        </w:rPr>
      </w:pPr>
      <w:r w:rsidRPr="00F87372">
        <w:rPr>
          <w:szCs w:val="20"/>
        </w:rPr>
        <w:t>ravnanj</w:t>
      </w:r>
      <w:r>
        <w:rPr>
          <w:szCs w:val="20"/>
        </w:rPr>
        <w:t>e</w:t>
      </w:r>
      <w:r w:rsidRPr="00F87372">
        <w:rPr>
          <w:szCs w:val="20"/>
        </w:rPr>
        <w:t xml:space="preserve"> s preostankom komunalnih odpadkov,</w:t>
      </w:r>
    </w:p>
    <w:p w14:paraId="46E06636" w14:textId="77777777" w:rsidR="00C62F2B" w:rsidRPr="00F87372" w:rsidRDefault="00C62F2B" w:rsidP="00C62F2B">
      <w:pPr>
        <w:pStyle w:val="Natevanje"/>
        <w:numPr>
          <w:ilvl w:val="0"/>
          <w:numId w:val="15"/>
        </w:numPr>
        <w:spacing w:before="40" w:line="240" w:lineRule="atLeast"/>
        <w:ind w:left="284" w:right="-573" w:hanging="284"/>
        <w:rPr>
          <w:szCs w:val="20"/>
        </w:rPr>
      </w:pPr>
      <w:r w:rsidRPr="00F87372">
        <w:rPr>
          <w:szCs w:val="20"/>
        </w:rPr>
        <w:t>digitalizacij</w:t>
      </w:r>
      <w:r>
        <w:rPr>
          <w:szCs w:val="20"/>
        </w:rPr>
        <w:t>o</w:t>
      </w:r>
      <w:r w:rsidRPr="00F87372">
        <w:rPr>
          <w:szCs w:val="20"/>
        </w:rPr>
        <w:t>,</w:t>
      </w:r>
    </w:p>
    <w:p w14:paraId="29BDF558" w14:textId="77777777" w:rsidR="00C62F2B" w:rsidRPr="00F87372" w:rsidRDefault="00C62F2B" w:rsidP="00C62F2B">
      <w:pPr>
        <w:pStyle w:val="Natevanje"/>
        <w:numPr>
          <w:ilvl w:val="0"/>
          <w:numId w:val="15"/>
        </w:numPr>
        <w:spacing w:before="40" w:line="240" w:lineRule="atLeast"/>
        <w:ind w:left="284" w:right="-573" w:hanging="284"/>
        <w:rPr>
          <w:szCs w:val="20"/>
        </w:rPr>
      </w:pPr>
      <w:r>
        <w:rPr>
          <w:rFonts w:eastAsia="Arial"/>
          <w:szCs w:val="20"/>
        </w:rPr>
        <w:t xml:space="preserve"> f</w:t>
      </w:r>
      <w:r w:rsidRPr="00F87372">
        <w:rPr>
          <w:rFonts w:eastAsia="Arial"/>
          <w:szCs w:val="20"/>
        </w:rPr>
        <w:t>inanciranj</w:t>
      </w:r>
      <w:r>
        <w:rPr>
          <w:rFonts w:eastAsia="Arial"/>
          <w:szCs w:val="20"/>
        </w:rPr>
        <w:t>e</w:t>
      </w:r>
      <w:r w:rsidRPr="00F87372">
        <w:rPr>
          <w:rFonts w:eastAsia="Arial"/>
          <w:szCs w:val="20"/>
        </w:rPr>
        <w:t xml:space="preserve"> obnove infrastrukture</w:t>
      </w:r>
      <w:r>
        <w:rPr>
          <w:rFonts w:eastAsia="Arial"/>
          <w:szCs w:val="20"/>
        </w:rPr>
        <w:t xml:space="preserve">, </w:t>
      </w:r>
    </w:p>
    <w:p w14:paraId="7779EEA2" w14:textId="77777777" w:rsidR="00C62F2B" w:rsidRPr="00D91EBE" w:rsidRDefault="00C62F2B" w:rsidP="00C62F2B">
      <w:pPr>
        <w:spacing w:before="40" w:line="240" w:lineRule="atLeast"/>
        <w:ind w:left="284" w:right="-573" w:hanging="284"/>
        <w:jc w:val="both"/>
        <w:rPr>
          <w:rFonts w:cs="Arial"/>
          <w:szCs w:val="20"/>
        </w:rPr>
      </w:pPr>
      <w:r w:rsidRPr="00F87372">
        <w:rPr>
          <w:rFonts w:cs="Arial"/>
          <w:szCs w:val="20"/>
        </w:rPr>
        <w:t>11.</w:t>
      </w:r>
      <w:r w:rsidRPr="00F87372">
        <w:rPr>
          <w:rFonts w:cs="Arial"/>
          <w:szCs w:val="20"/>
        </w:rPr>
        <w:tab/>
      </w:r>
      <w:r>
        <w:rPr>
          <w:rFonts w:cs="Arial"/>
          <w:szCs w:val="20"/>
        </w:rPr>
        <w:t xml:space="preserve"> </w:t>
      </w:r>
      <w:r w:rsidRPr="00F87372">
        <w:rPr>
          <w:rFonts w:cs="Arial"/>
          <w:szCs w:val="20"/>
        </w:rPr>
        <w:t>nadzor</w:t>
      </w:r>
      <w:r>
        <w:rPr>
          <w:rFonts w:cs="Arial"/>
          <w:szCs w:val="20"/>
        </w:rPr>
        <w:t xml:space="preserve"> nad izvajanjem </w:t>
      </w:r>
      <w:r w:rsidRPr="00F87372">
        <w:rPr>
          <w:rFonts w:cs="Arial"/>
          <w:szCs w:val="20"/>
        </w:rPr>
        <w:t>javnih služb varstva okolja</w:t>
      </w:r>
      <w:r>
        <w:rPr>
          <w:rFonts w:cs="Arial"/>
          <w:szCs w:val="20"/>
        </w:rPr>
        <w:t>.</w:t>
      </w:r>
      <w:r>
        <w:rPr>
          <w:rFonts w:cs="Arial"/>
          <w:szCs w:val="20"/>
          <w:u w:val="single"/>
        </w:rPr>
        <w:t xml:space="preserve"> </w:t>
      </w:r>
      <w:r>
        <w:rPr>
          <w:rFonts w:cs="Arial"/>
          <w:szCs w:val="20"/>
        </w:rPr>
        <w:t xml:space="preserve"> </w:t>
      </w:r>
    </w:p>
    <w:p w14:paraId="1BC4A980" w14:textId="77777777" w:rsidR="00C62F2B" w:rsidRPr="00F87372" w:rsidRDefault="00C62F2B" w:rsidP="00C62F2B">
      <w:pPr>
        <w:spacing w:line="240" w:lineRule="auto"/>
        <w:ind w:right="-574"/>
        <w:jc w:val="both"/>
        <w:rPr>
          <w:rFonts w:cs="Arial"/>
          <w:szCs w:val="20"/>
        </w:rPr>
      </w:pPr>
    </w:p>
    <w:p w14:paraId="62A755A9" w14:textId="77777777" w:rsidR="00C62F2B" w:rsidRPr="00F87372" w:rsidRDefault="00C62F2B" w:rsidP="00C62F2B">
      <w:pPr>
        <w:spacing w:line="240" w:lineRule="auto"/>
        <w:ind w:right="-574"/>
        <w:jc w:val="both"/>
        <w:rPr>
          <w:rFonts w:cs="Arial"/>
          <w:b/>
          <w:szCs w:val="20"/>
          <w:u w:val="single"/>
        </w:rPr>
      </w:pPr>
      <w:r w:rsidRPr="00F87372">
        <w:rPr>
          <w:rFonts w:cs="Arial"/>
          <w:b/>
          <w:szCs w:val="20"/>
          <w:u w:val="single"/>
        </w:rPr>
        <w:t>Cilji glede javnih služb varstva okolja</w:t>
      </w:r>
    </w:p>
    <w:p w14:paraId="0F00EBBC" w14:textId="77777777" w:rsidR="00C62F2B" w:rsidRPr="00F87372" w:rsidRDefault="00C62F2B" w:rsidP="00C62F2B">
      <w:pPr>
        <w:spacing w:line="240" w:lineRule="auto"/>
        <w:ind w:right="-574"/>
        <w:jc w:val="both"/>
        <w:rPr>
          <w:rFonts w:cs="Arial"/>
          <w:szCs w:val="20"/>
        </w:rPr>
      </w:pPr>
      <w:r>
        <w:rPr>
          <w:rFonts w:cs="Arial"/>
          <w:szCs w:val="20"/>
        </w:rPr>
        <w:t xml:space="preserve">Pri načrtovanju in izvajanja javnih služb varstva okolja </w:t>
      </w:r>
      <w:r w:rsidRPr="00F87372">
        <w:rPr>
          <w:rFonts w:cs="Arial"/>
          <w:szCs w:val="20"/>
        </w:rPr>
        <w:t xml:space="preserve">bo Slovenija sledila naslednjim ciljem: </w:t>
      </w:r>
    </w:p>
    <w:p w14:paraId="3160563A" w14:textId="77777777" w:rsidR="00C62F2B" w:rsidRPr="00F87372" w:rsidRDefault="00C62F2B" w:rsidP="00C62F2B">
      <w:pPr>
        <w:pStyle w:val="Odstavekseznama"/>
        <w:numPr>
          <w:ilvl w:val="0"/>
          <w:numId w:val="11"/>
        </w:numPr>
        <w:spacing w:before="60" w:after="0" w:line="240" w:lineRule="auto"/>
        <w:ind w:left="284" w:right="-574" w:hanging="284"/>
        <w:contextualSpacing w:val="0"/>
        <w:jc w:val="both"/>
        <w:rPr>
          <w:szCs w:val="20"/>
        </w:rPr>
      </w:pPr>
      <w:r w:rsidRPr="00F87372">
        <w:rPr>
          <w:szCs w:val="20"/>
        </w:rPr>
        <w:t xml:space="preserve">izvajanje javnih služb varstva okolja bo podpiralo doseganje okoljskih ciljev,   </w:t>
      </w:r>
    </w:p>
    <w:p w14:paraId="57D8BB1F" w14:textId="77777777" w:rsidR="00C62F2B" w:rsidRPr="00F87372" w:rsidRDefault="00C62F2B" w:rsidP="00C62F2B">
      <w:pPr>
        <w:pStyle w:val="Odstavekseznama"/>
        <w:numPr>
          <w:ilvl w:val="0"/>
          <w:numId w:val="11"/>
        </w:numPr>
        <w:spacing w:before="60" w:after="0" w:line="240" w:lineRule="auto"/>
        <w:ind w:left="284" w:right="-574" w:hanging="284"/>
        <w:contextualSpacing w:val="0"/>
        <w:jc w:val="both"/>
        <w:rPr>
          <w:szCs w:val="20"/>
        </w:rPr>
      </w:pPr>
      <w:r w:rsidRPr="00F87372">
        <w:rPr>
          <w:szCs w:val="20"/>
        </w:rPr>
        <w:t>izvajanje javnih služb varstva okolja bo učinkovito in ne bo bremenilo uporabnikov bolj kot v primerljivih evropskih državah,</w:t>
      </w:r>
    </w:p>
    <w:p w14:paraId="308F7C1D" w14:textId="77777777" w:rsidR="00C62F2B" w:rsidRPr="00F87372" w:rsidRDefault="00C62F2B" w:rsidP="00C62F2B">
      <w:pPr>
        <w:pStyle w:val="Odstavekseznama"/>
        <w:numPr>
          <w:ilvl w:val="0"/>
          <w:numId w:val="11"/>
        </w:numPr>
        <w:spacing w:before="60" w:after="0" w:line="240" w:lineRule="auto"/>
        <w:ind w:left="284" w:right="-574" w:hanging="284"/>
        <w:contextualSpacing w:val="0"/>
        <w:jc w:val="both"/>
        <w:rPr>
          <w:szCs w:val="20"/>
        </w:rPr>
      </w:pPr>
      <w:r w:rsidRPr="00F87372">
        <w:rPr>
          <w:szCs w:val="20"/>
        </w:rPr>
        <w:t>zagotovljeno bo vzdržno financiranje izgradnje manjkajoče infrastrukture z uporabo sredstev kohezijskih skladov in sklada za izvajanje Načrta za okrevanje in odpornost.</w:t>
      </w:r>
    </w:p>
    <w:p w14:paraId="0B9934F0" w14:textId="77777777" w:rsidR="00C62F2B" w:rsidRPr="00F87372" w:rsidRDefault="00C62F2B" w:rsidP="00C62F2B">
      <w:pPr>
        <w:pStyle w:val="Telobesedila2"/>
        <w:spacing w:line="240" w:lineRule="atLeast"/>
        <w:ind w:right="-574" w:firstLine="6"/>
        <w:rPr>
          <w:rFonts w:ascii="Arial" w:hAnsi="Arial" w:cs="Arial"/>
          <w:b w:val="0"/>
          <w:noProof/>
          <w:sz w:val="20"/>
          <w:szCs w:val="20"/>
        </w:rPr>
      </w:pPr>
    </w:p>
    <w:p w14:paraId="476539DB" w14:textId="77777777" w:rsidR="00C85461" w:rsidRDefault="00C85461" w:rsidP="00C62F2B">
      <w:pPr>
        <w:spacing w:line="240" w:lineRule="auto"/>
        <w:ind w:right="-574"/>
        <w:jc w:val="both"/>
        <w:rPr>
          <w:rFonts w:cs="Arial"/>
          <w:b/>
          <w:szCs w:val="20"/>
          <w:u w:val="single"/>
        </w:rPr>
      </w:pPr>
    </w:p>
    <w:p w14:paraId="0F908AD8" w14:textId="77777777" w:rsidR="00C62F2B" w:rsidRPr="00F87372" w:rsidRDefault="00C62F2B" w:rsidP="00C62F2B">
      <w:pPr>
        <w:spacing w:line="240" w:lineRule="auto"/>
        <w:ind w:right="-574"/>
        <w:jc w:val="both"/>
        <w:rPr>
          <w:rFonts w:cs="Arial"/>
          <w:b/>
          <w:szCs w:val="20"/>
          <w:u w:val="single"/>
        </w:rPr>
      </w:pPr>
      <w:r w:rsidRPr="00F87372">
        <w:rPr>
          <w:rFonts w:cs="Arial"/>
          <w:b/>
          <w:szCs w:val="20"/>
          <w:u w:val="single"/>
        </w:rPr>
        <w:t>Usmeritve za razvoj javnih služb varstva okolja</w:t>
      </w:r>
    </w:p>
    <w:p w14:paraId="1276F9EE" w14:textId="77777777" w:rsidR="00C62F2B" w:rsidRDefault="00C62F2B" w:rsidP="00C62F2B">
      <w:pPr>
        <w:spacing w:line="240" w:lineRule="auto"/>
        <w:ind w:right="-574"/>
        <w:jc w:val="both"/>
        <w:rPr>
          <w:rFonts w:cs="Arial"/>
          <w:szCs w:val="20"/>
        </w:rPr>
      </w:pPr>
      <w:r>
        <w:rPr>
          <w:rFonts w:cs="Arial"/>
          <w:szCs w:val="20"/>
        </w:rPr>
        <w:t xml:space="preserve">Usmeritve za razvoj javnih služb varstva okolja zadevajo:  </w:t>
      </w:r>
    </w:p>
    <w:p w14:paraId="795EDA94"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 xml:space="preserve">njihovo izvajanje skladno s predpisanimi cilji, </w:t>
      </w:r>
    </w:p>
    <w:p w14:paraId="46F445AB"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celovito in usklajeno načrtovanje njihovega izvajanja,</w:t>
      </w:r>
      <w:r w:rsidRPr="00F87372">
        <w:rPr>
          <w:rFonts w:cs="Arial"/>
          <w:szCs w:val="20"/>
        </w:rPr>
        <w:t xml:space="preserve"> </w:t>
      </w:r>
    </w:p>
    <w:p w14:paraId="24218C29"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 xml:space="preserve">nadzor nad njihovim izvajanjem, </w:t>
      </w:r>
    </w:p>
    <w:p w14:paraId="360ACEF9"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 xml:space="preserve">izgradnjo nove infrastrukture, </w:t>
      </w:r>
      <w:r w:rsidRPr="007C44FC">
        <w:rPr>
          <w:rFonts w:cs="Arial"/>
          <w:szCs w:val="20"/>
        </w:rPr>
        <w:t xml:space="preserve"> </w:t>
      </w:r>
    </w:p>
    <w:p w14:paraId="57B2E446"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digitalizacijo,</w:t>
      </w:r>
    </w:p>
    <w:p w14:paraId="04EC25A7"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 xml:space="preserve">noveliranje predpisov in operativnih programov, </w:t>
      </w:r>
    </w:p>
    <w:p w14:paraId="726D316F" w14:textId="77777777" w:rsidR="00C62F2B" w:rsidRDefault="00C62F2B" w:rsidP="00C62F2B">
      <w:pPr>
        <w:numPr>
          <w:ilvl w:val="0"/>
          <w:numId w:val="19"/>
        </w:numPr>
        <w:spacing w:before="40" w:after="0" w:line="240" w:lineRule="auto"/>
        <w:ind w:left="714" w:right="-573" w:hanging="357"/>
        <w:jc w:val="both"/>
        <w:rPr>
          <w:rFonts w:cs="Arial"/>
          <w:szCs w:val="20"/>
        </w:rPr>
      </w:pPr>
      <w:r>
        <w:rPr>
          <w:rFonts w:cs="Arial"/>
          <w:szCs w:val="20"/>
        </w:rPr>
        <w:t>aktivnosti ozaveščanja,</w:t>
      </w:r>
    </w:p>
    <w:p w14:paraId="620E7140" w14:textId="77777777" w:rsidR="00C62F2B" w:rsidRPr="007C44FC" w:rsidRDefault="00C62F2B" w:rsidP="00C62F2B">
      <w:pPr>
        <w:numPr>
          <w:ilvl w:val="0"/>
          <w:numId w:val="19"/>
        </w:numPr>
        <w:spacing w:before="40" w:after="0" w:line="240" w:lineRule="auto"/>
        <w:ind w:left="714" w:right="-573" w:hanging="357"/>
        <w:jc w:val="both"/>
        <w:rPr>
          <w:rFonts w:cs="Arial"/>
          <w:szCs w:val="20"/>
        </w:rPr>
      </w:pPr>
      <w:r>
        <w:rPr>
          <w:rFonts w:cs="Arial"/>
          <w:szCs w:val="20"/>
        </w:rPr>
        <w:t>organizacijo MOP za obravnavo javnih služb varstva okolja.</w:t>
      </w:r>
    </w:p>
    <w:p w14:paraId="5F1B7CE3" w14:textId="77777777" w:rsidR="00C62F2B" w:rsidRDefault="00C62F2B" w:rsidP="00C62F2B">
      <w:pPr>
        <w:spacing w:line="240" w:lineRule="auto"/>
        <w:ind w:right="-574"/>
        <w:jc w:val="both"/>
        <w:rPr>
          <w:rFonts w:cs="Arial"/>
          <w:szCs w:val="20"/>
        </w:rPr>
      </w:pPr>
    </w:p>
    <w:p w14:paraId="3C930C19" w14:textId="77777777" w:rsidR="00C62F2B" w:rsidRDefault="00C62F2B" w:rsidP="00C62F2B">
      <w:pPr>
        <w:spacing w:line="240" w:lineRule="auto"/>
        <w:ind w:right="-574"/>
        <w:jc w:val="both"/>
        <w:rPr>
          <w:szCs w:val="20"/>
        </w:rPr>
      </w:pPr>
      <w:r>
        <w:rPr>
          <w:rFonts w:cs="Arial"/>
          <w:szCs w:val="20"/>
        </w:rPr>
        <w:t xml:space="preserve">Poglavje vsebuje tudi preglednico konkretnih ukrepov (s časovnimi roki, nosilci izvedbe in kazalci spremljanja izvedbe), ki bodo ob upoštevanju usmeritev za razvoj javnih služb varstva okolja podprli doseganje ciljev glede izvajanja javnih služb varstva okolja. </w:t>
      </w:r>
    </w:p>
    <w:p w14:paraId="7043E9AE" w14:textId="77777777" w:rsidR="00C62F2B" w:rsidRPr="002E73AC" w:rsidRDefault="00C62F2B" w:rsidP="00C62F2B">
      <w:pPr>
        <w:pStyle w:val="Telobesedila2"/>
        <w:spacing w:line="240" w:lineRule="atLeast"/>
        <w:ind w:right="-574" w:firstLine="6"/>
        <w:rPr>
          <w:rFonts w:ascii="Arial" w:hAnsi="Arial" w:cs="Arial"/>
          <w:b w:val="0"/>
          <w:noProof/>
          <w:sz w:val="20"/>
          <w:szCs w:val="20"/>
        </w:rPr>
      </w:pPr>
    </w:p>
    <w:p w14:paraId="5C68C85F" w14:textId="631455BE" w:rsidR="00B76EFF" w:rsidRDefault="00B76EFF">
      <w:pPr>
        <w:rPr>
          <w:rFonts w:ascii="Arial" w:eastAsia="Times New Roman" w:hAnsi="Arial" w:cs="Arial"/>
          <w:b/>
          <w:color w:val="000000" w:themeColor="text1"/>
          <w:lang w:eastAsia="sl-SI"/>
        </w:rPr>
      </w:pPr>
      <w:r>
        <w:rPr>
          <w:rFonts w:ascii="Arial" w:eastAsia="Times New Roman" w:hAnsi="Arial" w:cs="Arial"/>
          <w:b/>
          <w:color w:val="000000" w:themeColor="text1"/>
          <w:lang w:eastAsia="sl-SI"/>
        </w:rPr>
        <w:br w:type="page"/>
      </w:r>
    </w:p>
    <w:p w14:paraId="6FDCFC16" w14:textId="77777777" w:rsidR="00C62F2B" w:rsidRDefault="00C62F2B">
      <w:pPr>
        <w:rPr>
          <w:rFonts w:ascii="Arial" w:eastAsia="Times New Roman" w:hAnsi="Arial" w:cs="Arial"/>
          <w:b/>
          <w:color w:val="000000" w:themeColor="text1"/>
          <w:lang w:eastAsia="sl-SI"/>
        </w:rPr>
      </w:pPr>
    </w:p>
    <w:p w14:paraId="0BBFDCD8" w14:textId="77777777" w:rsidR="00C62F2B" w:rsidRDefault="00C62F2B">
      <w:pPr>
        <w:rPr>
          <w:rFonts w:ascii="Arial" w:eastAsia="Times New Roman" w:hAnsi="Arial" w:cs="Arial"/>
          <w:b/>
          <w:color w:val="000000" w:themeColor="text1"/>
          <w:sz w:val="20"/>
          <w:szCs w:val="20"/>
          <w:lang w:eastAsia="sl-SI"/>
        </w:rPr>
      </w:pPr>
    </w:p>
    <w:p w14:paraId="1E2A3E34" w14:textId="77777777" w:rsidR="00006BE0" w:rsidRPr="00006BE0" w:rsidRDefault="00006BE0" w:rsidP="00006BE0">
      <w:pPr>
        <w:pStyle w:val="Pripombabesedilo"/>
        <w:spacing w:after="0"/>
        <w:jc w:val="both"/>
        <w:rPr>
          <w:rFonts w:ascii="Arial" w:eastAsia="Times New Roman" w:hAnsi="Arial" w:cs="Arial"/>
          <w:b/>
          <w:color w:val="000000" w:themeColor="text1"/>
          <w:lang w:eastAsia="sl-SI"/>
        </w:rPr>
      </w:pPr>
    </w:p>
    <w:p w14:paraId="0FFDA8F6" w14:textId="77777777" w:rsidR="009B6B49" w:rsidRPr="009B6B49" w:rsidRDefault="009B6B49" w:rsidP="009B6B49">
      <w:pPr>
        <w:tabs>
          <w:tab w:val="left" w:pos="6154"/>
        </w:tabs>
        <w:spacing w:after="200" w:line="240" w:lineRule="atLeast"/>
        <w:ind w:right="-291"/>
        <w:jc w:val="center"/>
        <w:rPr>
          <w:rFonts w:ascii="Calibri" w:eastAsia="Calibri" w:hAnsi="Calibri" w:cs="Arial"/>
          <w:b/>
          <w:sz w:val="32"/>
          <w:szCs w:val="32"/>
          <w:u w:val="single"/>
        </w:rPr>
      </w:pPr>
      <w:r w:rsidRPr="009B6B49">
        <w:rPr>
          <w:rFonts w:ascii="Calibri" w:eastAsia="Calibri" w:hAnsi="Calibri" w:cs="Arial"/>
          <w:b/>
          <w:sz w:val="32"/>
          <w:szCs w:val="32"/>
          <w:u w:val="single"/>
        </w:rPr>
        <w:t>OSNUTEK</w:t>
      </w:r>
    </w:p>
    <w:p w14:paraId="11479D91" w14:textId="77777777" w:rsidR="009B6B49" w:rsidRPr="009B6B49" w:rsidRDefault="009B6B49" w:rsidP="009B6B49">
      <w:pPr>
        <w:tabs>
          <w:tab w:val="left" w:pos="6154"/>
        </w:tabs>
        <w:spacing w:after="200" w:line="240" w:lineRule="atLeast"/>
        <w:ind w:right="-291"/>
        <w:jc w:val="both"/>
        <w:rPr>
          <w:rFonts w:ascii="Calibri" w:eastAsia="Calibri" w:hAnsi="Calibri" w:cs="Arial"/>
          <w:szCs w:val="20"/>
        </w:rPr>
      </w:pPr>
    </w:p>
    <w:p w14:paraId="03747FFF" w14:textId="77777777" w:rsidR="009B6B49" w:rsidRPr="009B6B49" w:rsidRDefault="009B6B49" w:rsidP="009B6B49">
      <w:pPr>
        <w:tabs>
          <w:tab w:val="left" w:pos="6154"/>
        </w:tabs>
        <w:spacing w:after="200" w:line="240" w:lineRule="atLeast"/>
        <w:ind w:right="-291"/>
        <w:jc w:val="both"/>
        <w:rPr>
          <w:rFonts w:ascii="Calibri" w:eastAsia="Calibri" w:hAnsi="Calibri" w:cs="Arial"/>
          <w:szCs w:val="20"/>
        </w:rPr>
      </w:pPr>
      <w:r w:rsidRPr="009B6B49">
        <w:rPr>
          <w:rFonts w:ascii="Calibri" w:eastAsia="Calibri" w:hAnsi="Calibri" w:cs="Arial"/>
          <w:szCs w:val="20"/>
        </w:rPr>
        <w:t xml:space="preserve">Številka: </w:t>
      </w:r>
    </w:p>
    <w:p w14:paraId="275F1595" w14:textId="77777777" w:rsidR="009B6B49" w:rsidRPr="009B6B49" w:rsidRDefault="009B6B49" w:rsidP="009B6B49">
      <w:pPr>
        <w:tabs>
          <w:tab w:val="left" w:pos="6154"/>
        </w:tabs>
        <w:spacing w:after="200" w:line="240" w:lineRule="atLeast"/>
        <w:ind w:right="-291"/>
        <w:jc w:val="both"/>
        <w:rPr>
          <w:rFonts w:ascii="Calibri" w:eastAsia="Calibri" w:hAnsi="Calibri" w:cs="Arial"/>
          <w:szCs w:val="20"/>
        </w:rPr>
      </w:pPr>
      <w:r w:rsidRPr="009B6B49">
        <w:rPr>
          <w:rFonts w:ascii="Calibri" w:eastAsia="Calibri" w:hAnsi="Calibri" w:cs="Arial"/>
          <w:szCs w:val="20"/>
        </w:rPr>
        <w:t xml:space="preserve">Datum: </w:t>
      </w:r>
    </w:p>
    <w:p w14:paraId="05CBB499" w14:textId="77777777" w:rsidR="009B6B49" w:rsidRPr="009B6B49" w:rsidRDefault="009B6B49" w:rsidP="009B6B49">
      <w:pPr>
        <w:tabs>
          <w:tab w:val="left" w:pos="6154"/>
        </w:tabs>
        <w:spacing w:after="200" w:line="240" w:lineRule="atLeast"/>
        <w:ind w:right="-291"/>
        <w:jc w:val="both"/>
        <w:rPr>
          <w:rFonts w:ascii="Calibri" w:eastAsia="Calibri" w:hAnsi="Calibri" w:cs="Arial"/>
          <w:b/>
          <w:bCs/>
          <w:szCs w:val="20"/>
        </w:rPr>
      </w:pPr>
    </w:p>
    <w:p w14:paraId="72DBFF49" w14:textId="77777777" w:rsidR="009B6B49" w:rsidRPr="009B6B49" w:rsidRDefault="009B6B49" w:rsidP="009B6B49">
      <w:pPr>
        <w:tabs>
          <w:tab w:val="left" w:pos="6154"/>
        </w:tabs>
        <w:spacing w:after="200" w:line="240" w:lineRule="atLeast"/>
        <w:ind w:right="-291"/>
        <w:jc w:val="both"/>
        <w:rPr>
          <w:rFonts w:ascii="Calibri" w:eastAsia="Calibri" w:hAnsi="Calibri" w:cs="Arial"/>
          <w:b/>
          <w:bCs/>
          <w:szCs w:val="20"/>
        </w:rPr>
      </w:pPr>
    </w:p>
    <w:p w14:paraId="7CDD8C13" w14:textId="77777777" w:rsidR="009B6B49" w:rsidRPr="009B6B49" w:rsidRDefault="009B6B49" w:rsidP="009B6B49">
      <w:pPr>
        <w:tabs>
          <w:tab w:val="left" w:pos="6154"/>
        </w:tabs>
        <w:spacing w:after="200" w:line="240" w:lineRule="atLeast"/>
        <w:ind w:right="-291"/>
        <w:jc w:val="right"/>
        <w:rPr>
          <w:rFonts w:ascii="Calibri" w:eastAsia="Calibri" w:hAnsi="Calibri" w:cs="Arial"/>
          <w:bCs/>
          <w:szCs w:val="20"/>
        </w:rPr>
      </w:pPr>
      <w:r w:rsidRPr="009B6B49">
        <w:rPr>
          <w:rFonts w:ascii="Calibri" w:eastAsia="Calibri" w:hAnsi="Calibri" w:cs="Arial"/>
          <w:bCs/>
          <w:szCs w:val="20"/>
        </w:rPr>
        <w:t>PREDLOG: EVA 2021-2550-0031</w:t>
      </w:r>
    </w:p>
    <w:p w14:paraId="5A53BF25" w14:textId="77777777" w:rsidR="009B6B49" w:rsidRPr="009B6B49" w:rsidRDefault="009B6B49" w:rsidP="009B6B49">
      <w:pPr>
        <w:tabs>
          <w:tab w:val="left" w:pos="6154"/>
        </w:tabs>
        <w:spacing w:after="200" w:line="240" w:lineRule="atLeast"/>
        <w:ind w:right="-291"/>
        <w:rPr>
          <w:rFonts w:ascii="Calibri" w:eastAsia="Calibri" w:hAnsi="Calibri" w:cs="Arial"/>
          <w:szCs w:val="20"/>
        </w:rPr>
      </w:pPr>
    </w:p>
    <w:p w14:paraId="59D8CD39" w14:textId="77777777" w:rsidR="009B6B49" w:rsidRPr="009B6B49" w:rsidRDefault="009B6B49" w:rsidP="009B6B49">
      <w:pPr>
        <w:tabs>
          <w:tab w:val="left" w:pos="6154"/>
        </w:tabs>
        <w:spacing w:after="200" w:line="240" w:lineRule="atLeast"/>
        <w:ind w:right="-291"/>
        <w:jc w:val="both"/>
        <w:rPr>
          <w:rFonts w:ascii="Calibri" w:eastAsia="Calibri" w:hAnsi="Calibri" w:cs="Arial"/>
          <w:szCs w:val="20"/>
        </w:rPr>
      </w:pPr>
      <w:r w:rsidRPr="009B6B49">
        <w:rPr>
          <w:rFonts w:ascii="Calibri" w:eastAsia="Calibri" w:hAnsi="Calibri" w:cs="Arial"/>
          <w:szCs w:val="20"/>
        </w:rPr>
        <w:t xml:space="preserve">Na podlagi 35. člena Zakona o varstvu okolja (Uradni list RS, št. 39/06 – uradno prečiščeno besedilo, 49/06 – ZMetD, 66/06 – </w:t>
      </w:r>
      <w:proofErr w:type="spellStart"/>
      <w:r w:rsidRPr="009B6B49">
        <w:rPr>
          <w:rFonts w:ascii="Calibri" w:eastAsia="Calibri" w:hAnsi="Calibri" w:cs="Arial"/>
          <w:szCs w:val="20"/>
        </w:rPr>
        <w:t>odl</w:t>
      </w:r>
      <w:proofErr w:type="spellEnd"/>
      <w:r w:rsidRPr="009B6B49">
        <w:rPr>
          <w:rFonts w:ascii="Calibri" w:eastAsia="Calibri" w:hAnsi="Calibri" w:cs="Arial"/>
          <w:szCs w:val="20"/>
        </w:rPr>
        <w:t xml:space="preserve">. US, 33/07 – ZPNačrt, 57/08 – ZFO-1A, 70/08, 108/09, 108/09 – ZPNačrt-A, 48/12, 57/12, 92/13, 56/15, 102/15, 30/16, 61/17 – GZ, 21/18 – </w:t>
      </w:r>
      <w:proofErr w:type="spellStart"/>
      <w:r w:rsidRPr="009B6B49">
        <w:rPr>
          <w:rFonts w:ascii="Calibri" w:eastAsia="Calibri" w:hAnsi="Calibri" w:cs="Arial"/>
          <w:szCs w:val="20"/>
        </w:rPr>
        <w:t>ZNOrg</w:t>
      </w:r>
      <w:proofErr w:type="spellEnd"/>
      <w:r w:rsidRPr="009B6B49">
        <w:rPr>
          <w:rFonts w:ascii="Calibri" w:eastAsia="Calibri" w:hAnsi="Calibri" w:cs="Arial"/>
          <w:szCs w:val="20"/>
        </w:rPr>
        <w:t xml:space="preserve"> in 84/18 – ZIURKOE) v zvezi s 94. členom Zakona o ohranjanju narave (Uradni list RS, št. 96/04 – uradno prečiščeno besedilo, 61/06 – ZDru-1, 8/10 – ZSKZ-B, 46/14, 21/18 – </w:t>
      </w:r>
      <w:proofErr w:type="spellStart"/>
      <w:r w:rsidRPr="009B6B49">
        <w:rPr>
          <w:rFonts w:ascii="Calibri" w:eastAsia="Calibri" w:hAnsi="Calibri" w:cs="Arial"/>
          <w:szCs w:val="20"/>
        </w:rPr>
        <w:t>ZNOrg</w:t>
      </w:r>
      <w:proofErr w:type="spellEnd"/>
      <w:r w:rsidRPr="009B6B49">
        <w:rPr>
          <w:rFonts w:ascii="Calibri" w:eastAsia="Calibri" w:hAnsi="Calibri" w:cs="Arial"/>
          <w:szCs w:val="20"/>
        </w:rPr>
        <w:t xml:space="preserve"> in 31/18) in na podlagi 54. člena Zakona o vodah (Uradni list RS, št. 67/02, 2/04 – ZZdrI-A, 41/04 – ZVO-1, 57/08, 57/12, 100/13, 40/14 in 56/15) ter 109. člena Poslovnika državnega zbora (Uradni list RS, št. 92/07 – uradno prečiščeno besedilo, 105/10, 80/13 in 38/17) je Državni zbor na seji dne ..... ..... .......... sprejel</w:t>
      </w:r>
    </w:p>
    <w:p w14:paraId="6D45FB4A" w14:textId="77777777" w:rsidR="009B6B49" w:rsidRPr="009B6B49" w:rsidRDefault="009B6B49" w:rsidP="009B6B49">
      <w:pPr>
        <w:tabs>
          <w:tab w:val="left" w:pos="6154"/>
        </w:tabs>
        <w:spacing w:after="200" w:line="240" w:lineRule="atLeast"/>
        <w:ind w:right="-291"/>
        <w:rPr>
          <w:rFonts w:ascii="Calibri" w:eastAsia="Calibri" w:hAnsi="Calibri" w:cs="Arial"/>
          <w:szCs w:val="20"/>
        </w:rPr>
      </w:pPr>
    </w:p>
    <w:p w14:paraId="30C64231" w14:textId="77777777" w:rsidR="009B6B49" w:rsidRPr="009B6B49" w:rsidRDefault="009B6B49" w:rsidP="009B6B49">
      <w:pPr>
        <w:tabs>
          <w:tab w:val="left" w:pos="6154"/>
        </w:tabs>
        <w:spacing w:after="200" w:line="240" w:lineRule="atLeast"/>
        <w:ind w:right="-291"/>
        <w:rPr>
          <w:rFonts w:ascii="Calibri" w:eastAsia="Calibri" w:hAnsi="Calibri" w:cs="Arial"/>
          <w:szCs w:val="20"/>
        </w:rPr>
      </w:pPr>
    </w:p>
    <w:p w14:paraId="40E61277" w14:textId="77777777" w:rsidR="009B6B49" w:rsidRPr="009B6B49" w:rsidRDefault="009B6B49" w:rsidP="009B6B49">
      <w:pPr>
        <w:spacing w:after="200" w:line="240" w:lineRule="atLeast"/>
        <w:ind w:left="851" w:right="-291" w:hanging="851"/>
        <w:jc w:val="center"/>
        <w:rPr>
          <w:rFonts w:ascii="Calibri" w:eastAsia="Calibri" w:hAnsi="Calibri" w:cs="Arial"/>
          <w:b/>
          <w:szCs w:val="20"/>
          <w:u w:val="single"/>
        </w:rPr>
      </w:pPr>
    </w:p>
    <w:p w14:paraId="555F2FB4" w14:textId="77777777" w:rsidR="009B6B49" w:rsidRPr="009B6B49" w:rsidRDefault="009B6B49" w:rsidP="009B6B49">
      <w:pPr>
        <w:spacing w:after="200" w:line="240" w:lineRule="atLeast"/>
        <w:ind w:left="851" w:right="-291" w:hanging="851"/>
        <w:jc w:val="center"/>
        <w:rPr>
          <w:rFonts w:ascii="Calibri" w:eastAsia="Calibri" w:hAnsi="Calibri" w:cs="Arial"/>
          <w:b/>
          <w:sz w:val="32"/>
          <w:szCs w:val="32"/>
        </w:rPr>
      </w:pPr>
      <w:r w:rsidRPr="009B6B49">
        <w:rPr>
          <w:rFonts w:ascii="Calibri" w:eastAsia="Calibri" w:hAnsi="Calibri" w:cs="Arial"/>
          <w:b/>
          <w:sz w:val="32"/>
          <w:szCs w:val="32"/>
        </w:rPr>
        <w:t xml:space="preserve">RESOLUCIJO </w:t>
      </w:r>
    </w:p>
    <w:p w14:paraId="3FB5E961" w14:textId="77777777" w:rsidR="009B6B49" w:rsidRPr="009B6B49" w:rsidRDefault="009B6B49" w:rsidP="009B6B49">
      <w:pPr>
        <w:spacing w:after="200" w:line="240" w:lineRule="atLeast"/>
        <w:ind w:left="851" w:right="-291" w:hanging="851"/>
        <w:jc w:val="center"/>
        <w:rPr>
          <w:rFonts w:ascii="Calibri" w:eastAsia="Calibri" w:hAnsi="Calibri" w:cs="Arial"/>
          <w:b/>
          <w:sz w:val="32"/>
          <w:szCs w:val="32"/>
        </w:rPr>
      </w:pPr>
      <w:r w:rsidRPr="009B6B49">
        <w:rPr>
          <w:rFonts w:ascii="Calibri" w:eastAsia="Calibri" w:hAnsi="Calibri" w:cs="Arial"/>
          <w:b/>
          <w:sz w:val="32"/>
          <w:szCs w:val="32"/>
        </w:rPr>
        <w:t xml:space="preserve">O </w:t>
      </w:r>
    </w:p>
    <w:p w14:paraId="40C6F1AD" w14:textId="77777777" w:rsidR="009B6B49" w:rsidRPr="009B6B49" w:rsidRDefault="009B6B49" w:rsidP="009B6B49">
      <w:pPr>
        <w:spacing w:after="200" w:line="240" w:lineRule="atLeast"/>
        <w:ind w:left="851" w:right="-291" w:hanging="851"/>
        <w:jc w:val="center"/>
        <w:rPr>
          <w:rFonts w:ascii="Calibri" w:eastAsia="Calibri" w:hAnsi="Calibri" w:cs="Arial"/>
          <w:b/>
          <w:sz w:val="32"/>
          <w:szCs w:val="32"/>
        </w:rPr>
      </w:pPr>
      <w:r w:rsidRPr="009B6B49">
        <w:rPr>
          <w:rFonts w:ascii="Calibri" w:eastAsia="Calibri" w:hAnsi="Calibri" w:cs="Arial"/>
          <w:b/>
          <w:sz w:val="32"/>
          <w:szCs w:val="32"/>
        </w:rPr>
        <w:t xml:space="preserve">DOPOLNITVAH RESOLUCIJE </w:t>
      </w:r>
    </w:p>
    <w:p w14:paraId="2B323F9C" w14:textId="77777777" w:rsidR="009B6B49" w:rsidRPr="009B6B49" w:rsidRDefault="009B6B49" w:rsidP="009B6B49">
      <w:pPr>
        <w:spacing w:after="200" w:line="240" w:lineRule="atLeast"/>
        <w:ind w:left="851" w:right="-291" w:hanging="851"/>
        <w:jc w:val="center"/>
        <w:rPr>
          <w:rFonts w:ascii="Calibri" w:eastAsia="Calibri" w:hAnsi="Calibri" w:cs="Arial"/>
          <w:b/>
          <w:sz w:val="32"/>
          <w:szCs w:val="32"/>
        </w:rPr>
      </w:pPr>
      <w:r w:rsidRPr="009B6B49">
        <w:rPr>
          <w:rFonts w:ascii="Calibri" w:eastAsia="Calibri" w:hAnsi="Calibri" w:cs="Arial"/>
          <w:b/>
          <w:sz w:val="32"/>
          <w:szCs w:val="32"/>
        </w:rPr>
        <w:t xml:space="preserve">NACIONALNEM PROGRAMU VARSTVA OKOLJA  </w:t>
      </w:r>
    </w:p>
    <w:p w14:paraId="41BEFB45" w14:textId="77777777" w:rsidR="009B6B49" w:rsidRPr="009B6B49" w:rsidRDefault="009B6B49" w:rsidP="009B6B49">
      <w:pPr>
        <w:spacing w:after="200" w:line="240" w:lineRule="atLeast"/>
        <w:ind w:left="851" w:right="-291" w:hanging="851"/>
        <w:jc w:val="center"/>
        <w:rPr>
          <w:rFonts w:ascii="Calibri" w:eastAsia="Calibri" w:hAnsi="Calibri" w:cs="Arial"/>
          <w:b/>
          <w:sz w:val="32"/>
          <w:szCs w:val="32"/>
        </w:rPr>
      </w:pPr>
      <w:r w:rsidRPr="009B6B49">
        <w:rPr>
          <w:rFonts w:ascii="Calibri" w:eastAsia="Calibri" w:hAnsi="Calibri" w:cs="Arial"/>
          <w:b/>
          <w:sz w:val="32"/>
          <w:szCs w:val="32"/>
        </w:rPr>
        <w:t xml:space="preserve">za obdobje </w:t>
      </w:r>
      <w:r w:rsidRPr="009B6B49">
        <w:rPr>
          <w:rFonts w:ascii="Calibri" w:eastAsia="Calibri" w:hAnsi="Calibri" w:cs="Arial"/>
          <w:b/>
          <w:noProof/>
          <w:sz w:val="32"/>
          <w:szCs w:val="32"/>
        </w:rPr>
        <w:t>2020</w:t>
      </w:r>
      <w:r w:rsidRPr="009B6B49">
        <w:rPr>
          <w:rFonts w:ascii="Calibri" w:eastAsia="Calibri" w:hAnsi="Calibri" w:cs="Times New Roman"/>
          <w:b/>
          <w:iCs/>
          <w:noProof/>
          <w:sz w:val="32"/>
          <w:szCs w:val="32"/>
        </w:rPr>
        <w:t>–</w:t>
      </w:r>
      <w:r w:rsidRPr="009B6B49">
        <w:rPr>
          <w:rFonts w:ascii="Calibri" w:eastAsia="Calibri" w:hAnsi="Calibri" w:cs="Arial"/>
          <w:b/>
          <w:noProof/>
          <w:sz w:val="32"/>
          <w:szCs w:val="32"/>
        </w:rPr>
        <w:t>2030</w:t>
      </w:r>
    </w:p>
    <w:p w14:paraId="56BA575D" w14:textId="77777777" w:rsidR="009B6B49" w:rsidRPr="009B6B49" w:rsidRDefault="009B6B49" w:rsidP="009B6B49">
      <w:pPr>
        <w:spacing w:after="200" w:line="240" w:lineRule="atLeast"/>
        <w:ind w:left="851" w:right="-291" w:hanging="851"/>
        <w:jc w:val="center"/>
        <w:rPr>
          <w:rFonts w:ascii="Calibri" w:eastAsia="Calibri" w:hAnsi="Calibri" w:cs="Arial"/>
          <w:b/>
          <w:szCs w:val="20"/>
          <w:u w:val="single"/>
        </w:rPr>
      </w:pPr>
    </w:p>
    <w:p w14:paraId="45B667B2" w14:textId="77777777" w:rsidR="009B6B49" w:rsidRPr="009B6B49" w:rsidRDefault="009B6B49" w:rsidP="009B6B49">
      <w:pPr>
        <w:spacing w:after="200" w:line="240" w:lineRule="atLeast"/>
        <w:ind w:left="360" w:right="-291"/>
        <w:jc w:val="center"/>
        <w:rPr>
          <w:rFonts w:ascii="Calibri" w:eastAsia="Calibri" w:hAnsi="Calibri" w:cs="Arial"/>
          <w:b/>
          <w:szCs w:val="20"/>
        </w:rPr>
      </w:pPr>
    </w:p>
    <w:p w14:paraId="01B4FA80" w14:textId="77777777" w:rsidR="009B6B49" w:rsidRPr="009B6B49" w:rsidRDefault="009B6B49" w:rsidP="009B6B49">
      <w:pPr>
        <w:spacing w:after="200" w:line="240" w:lineRule="atLeast"/>
        <w:ind w:left="851" w:right="-291" w:hanging="851"/>
        <w:jc w:val="center"/>
        <w:rPr>
          <w:rFonts w:ascii="Calibri" w:eastAsia="Calibri" w:hAnsi="Calibri" w:cs="Arial"/>
          <w:szCs w:val="20"/>
        </w:rPr>
      </w:pPr>
    </w:p>
    <w:p w14:paraId="16FAA405" w14:textId="77777777" w:rsidR="009B6B49" w:rsidRPr="009B6B49" w:rsidRDefault="009B6B49" w:rsidP="009B6B49">
      <w:pPr>
        <w:tabs>
          <w:tab w:val="left" w:pos="6154"/>
        </w:tabs>
        <w:spacing w:after="200" w:line="240" w:lineRule="atLeast"/>
        <w:ind w:right="-291"/>
        <w:rPr>
          <w:rFonts w:ascii="Calibri" w:eastAsia="Calibri" w:hAnsi="Calibri" w:cs="Arial"/>
          <w:szCs w:val="20"/>
        </w:rPr>
      </w:pPr>
    </w:p>
    <w:p w14:paraId="28730B0B" w14:textId="77777777" w:rsidR="009B6B49" w:rsidRPr="009B6B49" w:rsidRDefault="009B6B49" w:rsidP="009B6B49">
      <w:pPr>
        <w:spacing w:after="200" w:line="276" w:lineRule="auto"/>
        <w:rPr>
          <w:rFonts w:ascii="Calibri" w:eastAsia="Calibri" w:hAnsi="Calibri" w:cs="Times New Roman"/>
        </w:rPr>
      </w:pPr>
    </w:p>
    <w:p w14:paraId="607B6A74" w14:textId="77777777" w:rsidR="009B6B49" w:rsidRPr="009B6B49" w:rsidRDefault="009B6B49" w:rsidP="009B6B49">
      <w:pPr>
        <w:spacing w:after="200" w:line="276" w:lineRule="auto"/>
        <w:rPr>
          <w:rFonts w:ascii="Calibri" w:eastAsia="Calibri" w:hAnsi="Calibri" w:cs="Times New Roman"/>
        </w:rPr>
      </w:pPr>
    </w:p>
    <w:p w14:paraId="79AFCC96" w14:textId="77777777" w:rsidR="009B6B49" w:rsidRPr="009B6B49" w:rsidRDefault="009B6B49" w:rsidP="009B6B49">
      <w:pPr>
        <w:spacing w:after="200" w:line="276" w:lineRule="auto"/>
        <w:jc w:val="both"/>
        <w:rPr>
          <w:rFonts w:ascii="Arial" w:eastAsia="Calibri" w:hAnsi="Arial" w:cs="Arial"/>
          <w:b/>
          <w:sz w:val="20"/>
          <w:szCs w:val="20"/>
          <w:u w:val="single"/>
        </w:rPr>
      </w:pPr>
    </w:p>
    <w:p w14:paraId="68489EA2" w14:textId="15928D9B" w:rsidR="009B6B49" w:rsidRPr="009B6B49" w:rsidRDefault="009B6B49" w:rsidP="009B6B49">
      <w:pPr>
        <w:spacing w:after="200" w:line="276" w:lineRule="auto"/>
        <w:jc w:val="both"/>
        <w:rPr>
          <w:rFonts w:ascii="Arial" w:eastAsia="Calibri" w:hAnsi="Arial" w:cs="Arial"/>
          <w:sz w:val="20"/>
          <w:szCs w:val="20"/>
        </w:rPr>
      </w:pPr>
      <w:r w:rsidRPr="009B6B49">
        <w:rPr>
          <w:rFonts w:ascii="Arial" w:eastAsia="Calibri" w:hAnsi="Arial" w:cs="Arial"/>
          <w:sz w:val="20"/>
          <w:szCs w:val="20"/>
        </w:rPr>
        <w:t xml:space="preserve">V Resoluciji o nacionalnem programu varstva okolja za obdobje 2020-2030 (ReNPVO20-30) (Uradni list RS, št. 31/2020) se za poglavjem 8.10 doda novo poglavje 8.11 Javne službe varstva okolja: </w:t>
      </w:r>
    </w:p>
    <w:p w14:paraId="44FAAEB4" w14:textId="77777777" w:rsidR="009B6B49" w:rsidRPr="009B6B49" w:rsidRDefault="009B6B49" w:rsidP="009B6B49">
      <w:pPr>
        <w:autoSpaceDE w:val="0"/>
        <w:autoSpaceDN w:val="0"/>
        <w:adjustRightInd w:val="0"/>
        <w:spacing w:after="0" w:line="240" w:lineRule="auto"/>
        <w:jc w:val="both"/>
        <w:rPr>
          <w:rFonts w:ascii="Arial" w:eastAsia="Calibri" w:hAnsi="Arial" w:cs="Arial"/>
          <w:b/>
          <w:sz w:val="20"/>
          <w:szCs w:val="20"/>
          <w:u w:val="single"/>
        </w:rPr>
      </w:pPr>
    </w:p>
    <w:p w14:paraId="600D00E9" w14:textId="77777777" w:rsidR="009B6B49" w:rsidRPr="009B6B49" w:rsidRDefault="009B6B49" w:rsidP="009B6B49">
      <w:pPr>
        <w:spacing w:after="200" w:line="276" w:lineRule="auto"/>
        <w:jc w:val="both"/>
        <w:rPr>
          <w:rFonts w:ascii="Arial" w:eastAsia="Calibri" w:hAnsi="Arial" w:cs="Arial"/>
          <w:b/>
          <w:sz w:val="20"/>
          <w:szCs w:val="20"/>
          <w:u w:val="single"/>
        </w:rPr>
      </w:pPr>
      <w:r w:rsidRPr="009B6B49">
        <w:rPr>
          <w:rFonts w:ascii="Arial" w:eastAsia="Calibri" w:hAnsi="Arial" w:cs="Arial"/>
          <w:b/>
          <w:sz w:val="20"/>
          <w:szCs w:val="20"/>
          <w:u w:val="single"/>
        </w:rPr>
        <w:t xml:space="preserve">8.11 Javne službe varstva okolja </w:t>
      </w:r>
    </w:p>
    <w:p w14:paraId="6DE8DC75" w14:textId="77777777" w:rsidR="009B6B49" w:rsidRPr="009B6B49" w:rsidRDefault="009B6B49" w:rsidP="009B6B49">
      <w:pPr>
        <w:spacing w:after="200" w:line="276" w:lineRule="auto"/>
        <w:jc w:val="both"/>
        <w:rPr>
          <w:rFonts w:ascii="Arial" w:eastAsia="Calibri" w:hAnsi="Arial" w:cs="Arial"/>
          <w:b/>
          <w:sz w:val="20"/>
          <w:szCs w:val="20"/>
        </w:rPr>
      </w:pPr>
      <w:r w:rsidRPr="009B6B49">
        <w:rPr>
          <w:rFonts w:ascii="Arial" w:eastAsia="Calibri" w:hAnsi="Arial" w:cs="Arial"/>
          <w:b/>
          <w:sz w:val="20"/>
          <w:szCs w:val="20"/>
        </w:rPr>
        <w:t>Stanje in izzivi</w:t>
      </w:r>
    </w:p>
    <w:p w14:paraId="195E7156" w14:textId="77777777" w:rsidR="009B6B49" w:rsidRPr="009B6B49" w:rsidRDefault="009B6B49" w:rsidP="009B6B49">
      <w:pPr>
        <w:spacing w:after="200" w:line="276" w:lineRule="auto"/>
        <w:jc w:val="both"/>
        <w:rPr>
          <w:rFonts w:ascii="Arial" w:eastAsia="Calibri" w:hAnsi="Arial" w:cs="Arial"/>
          <w:sz w:val="20"/>
          <w:szCs w:val="20"/>
        </w:rPr>
      </w:pPr>
      <w:r w:rsidRPr="009B6B49">
        <w:rPr>
          <w:rFonts w:ascii="Arial" w:eastAsia="Calibri" w:hAnsi="Arial" w:cs="Arial"/>
          <w:sz w:val="20"/>
          <w:szCs w:val="20"/>
        </w:rPr>
        <w:t>Storitve javnih služb varstva okolja so za varstvo okolja in preskrbo prebivalcev izjemno pomembne. Javne službe varstva okolja so namenjene zagotavljanju javnih dobrin kot so proizvodi in storitve, povezani z varstvom okolja, zaradi zagotavljanja javnih potreb, kadar in koliko jih ni mogoče zagotavljati na trgu. Javne službe se izvajajo na državni in občinski ravni. Obseg teh storitev, izvajalce ter zavezance določajo posebni predpisi.</w:t>
      </w:r>
    </w:p>
    <w:p w14:paraId="572EBB65"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Gospodarske javne službe so na sistemski ravni urejene v Zakonu o gospodarskih javnih službah (Uradni list RS, št. 32/93, </w:t>
      </w:r>
      <w:hyperlink r:id="rId14" w:tgtFrame="_blank" w:tooltip="Zakon o zaključku lastninjenja in privatizaciji pravnih oseb v lasti Slovenske razvojne družbe" w:history="1">
        <w:r w:rsidRPr="009B6B49">
          <w:rPr>
            <w:rFonts w:ascii="Arial" w:eastAsia="Calibri" w:hAnsi="Arial" w:cs="Arial"/>
            <w:bCs/>
            <w:color w:val="0000FF"/>
            <w:sz w:val="20"/>
            <w:szCs w:val="20"/>
            <w:u w:val="single"/>
            <w:shd w:val="clear" w:color="auto" w:fill="FFFFFF"/>
          </w:rPr>
          <w:t>30/98</w:t>
        </w:r>
      </w:hyperlink>
      <w:r w:rsidRPr="009B6B49">
        <w:rPr>
          <w:rFonts w:ascii="Arial" w:eastAsia="Calibri" w:hAnsi="Arial" w:cs="Arial"/>
          <w:bCs/>
          <w:sz w:val="20"/>
          <w:szCs w:val="20"/>
          <w:shd w:val="clear" w:color="auto" w:fill="FFFFFF"/>
        </w:rPr>
        <w:t> – ZZLPPO, </w:t>
      </w:r>
      <w:hyperlink r:id="rId15" w:tgtFrame="_blank" w:tooltip="Zakon o javno-zasebnem partnerstvu" w:history="1">
        <w:r w:rsidRPr="009B6B49">
          <w:rPr>
            <w:rFonts w:ascii="Arial" w:eastAsia="Calibri" w:hAnsi="Arial" w:cs="Arial"/>
            <w:bCs/>
            <w:color w:val="0000FF"/>
            <w:sz w:val="20"/>
            <w:szCs w:val="20"/>
            <w:u w:val="single"/>
            <w:shd w:val="clear" w:color="auto" w:fill="FFFFFF"/>
          </w:rPr>
          <w:t>127/06</w:t>
        </w:r>
      </w:hyperlink>
      <w:r w:rsidRPr="009B6B49">
        <w:rPr>
          <w:rFonts w:ascii="Arial" w:eastAsia="Calibri" w:hAnsi="Arial" w:cs="Arial"/>
          <w:bCs/>
          <w:sz w:val="20"/>
          <w:szCs w:val="20"/>
          <w:shd w:val="clear" w:color="auto" w:fill="FFFFFF"/>
        </w:rPr>
        <w:t> – ZJZP, </w:t>
      </w:r>
      <w:hyperlink r:id="rId16" w:tgtFrame="_blank" w:tooltip="Zakon o upravljanju kapitalskih naložb Republike Slovenije" w:history="1">
        <w:r w:rsidRPr="009B6B49">
          <w:rPr>
            <w:rFonts w:ascii="Arial" w:eastAsia="Calibri" w:hAnsi="Arial" w:cs="Arial"/>
            <w:bCs/>
            <w:color w:val="0000FF"/>
            <w:sz w:val="20"/>
            <w:szCs w:val="20"/>
            <w:u w:val="single"/>
            <w:shd w:val="clear" w:color="auto" w:fill="FFFFFF"/>
          </w:rPr>
          <w:t>38/10</w:t>
        </w:r>
      </w:hyperlink>
      <w:r w:rsidRPr="009B6B49">
        <w:rPr>
          <w:rFonts w:ascii="Arial" w:eastAsia="Calibri" w:hAnsi="Arial" w:cs="Arial"/>
          <w:bCs/>
          <w:sz w:val="20"/>
          <w:szCs w:val="20"/>
          <w:shd w:val="clear" w:color="auto" w:fill="FFFFFF"/>
        </w:rPr>
        <w:t> – ZUKN in </w:t>
      </w:r>
      <w:hyperlink r:id="rId17" w:tgtFrame="_blank" w:tooltip="Avtentična razlaga 40. člena Zakona o gospodarskih javnih službah" w:history="1">
        <w:r w:rsidRPr="009B6B49">
          <w:rPr>
            <w:rFonts w:ascii="Arial" w:eastAsia="Calibri" w:hAnsi="Arial" w:cs="Arial"/>
            <w:bCs/>
            <w:color w:val="0000FF"/>
            <w:sz w:val="20"/>
            <w:szCs w:val="20"/>
            <w:u w:val="single"/>
            <w:shd w:val="clear" w:color="auto" w:fill="FFFFFF"/>
          </w:rPr>
          <w:t>57/11</w:t>
        </w:r>
      </w:hyperlink>
      <w:r w:rsidRPr="009B6B49">
        <w:rPr>
          <w:rFonts w:ascii="Arial" w:eastAsia="Calibri" w:hAnsi="Arial" w:cs="Arial"/>
          <w:bCs/>
          <w:sz w:val="20"/>
          <w:szCs w:val="20"/>
          <w:shd w:val="clear" w:color="auto" w:fill="FFFFFF"/>
        </w:rPr>
        <w:t> – ORZGJS40</w:t>
      </w:r>
      <w:r w:rsidRPr="009B6B49">
        <w:rPr>
          <w:rFonts w:ascii="Arial" w:eastAsia="Calibri" w:hAnsi="Arial" w:cs="Arial"/>
          <w:sz w:val="20"/>
          <w:szCs w:val="20"/>
        </w:rPr>
        <w:t>), ki je nespremenjen že od leta 1993, deloma pa tudi v Zakonu o javno-zasebnem partnerstvu (Uradni list RS, št. 127/06).</w:t>
      </w:r>
    </w:p>
    <w:p w14:paraId="36D7F2A6" w14:textId="77777777" w:rsidR="009B6B49" w:rsidRPr="009B6B49" w:rsidRDefault="009B6B49" w:rsidP="009B6B49">
      <w:pPr>
        <w:spacing w:after="0" w:line="240" w:lineRule="auto"/>
        <w:jc w:val="both"/>
        <w:rPr>
          <w:rFonts w:ascii="Arial" w:eastAsia="Calibri" w:hAnsi="Arial" w:cs="Arial"/>
          <w:sz w:val="20"/>
          <w:szCs w:val="20"/>
        </w:rPr>
      </w:pPr>
    </w:p>
    <w:p w14:paraId="1584A5CC"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Zakon o varstvu okolja in podzakonski predpisi pa urejajo sistem javnih služb varstva okolja. Skladno s tem zakonom so: </w:t>
      </w:r>
    </w:p>
    <w:p w14:paraId="1CD92E45" w14:textId="77777777" w:rsidR="009B6B49" w:rsidRPr="009B6B49" w:rsidRDefault="009B6B49" w:rsidP="009B6B49">
      <w:pPr>
        <w:numPr>
          <w:ilvl w:val="0"/>
          <w:numId w:val="12"/>
        </w:numPr>
        <w:spacing w:before="12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obvezne državne gospodarske javne službe varstva okolja:</w:t>
      </w:r>
    </w:p>
    <w:p w14:paraId="52D0D885" w14:textId="77777777" w:rsidR="009B6B49" w:rsidRPr="009B6B49" w:rsidRDefault="009B6B49" w:rsidP="009B6B49">
      <w:pPr>
        <w:numPr>
          <w:ilvl w:val="0"/>
          <w:numId w:val="13"/>
        </w:numPr>
        <w:spacing w:before="40" w:after="0" w:line="276" w:lineRule="auto"/>
        <w:ind w:left="568" w:hanging="284"/>
        <w:jc w:val="both"/>
        <w:rPr>
          <w:rFonts w:ascii="Arial" w:eastAsia="Calibri" w:hAnsi="Arial" w:cs="Arial"/>
          <w:sz w:val="20"/>
          <w:szCs w:val="20"/>
        </w:rPr>
      </w:pPr>
      <w:r w:rsidRPr="009B6B49">
        <w:rPr>
          <w:rFonts w:ascii="Arial" w:eastAsia="Calibri" w:hAnsi="Arial" w:cs="Arial"/>
          <w:sz w:val="20"/>
          <w:szCs w:val="20"/>
        </w:rPr>
        <w:t>ravnanje z radioaktivnimi odpadki in njihovo odlaganje,</w:t>
      </w:r>
    </w:p>
    <w:p w14:paraId="310F3CC9" w14:textId="77777777" w:rsidR="009B6B49" w:rsidRPr="009B6B49" w:rsidRDefault="009B6B49" w:rsidP="009B6B49">
      <w:pPr>
        <w:numPr>
          <w:ilvl w:val="0"/>
          <w:numId w:val="13"/>
        </w:numPr>
        <w:spacing w:before="40" w:after="0" w:line="276" w:lineRule="auto"/>
        <w:ind w:left="568" w:hanging="284"/>
        <w:jc w:val="both"/>
        <w:rPr>
          <w:rFonts w:ascii="Arial" w:eastAsia="Calibri" w:hAnsi="Arial" w:cs="Arial"/>
          <w:sz w:val="20"/>
          <w:szCs w:val="20"/>
        </w:rPr>
      </w:pPr>
      <w:r w:rsidRPr="009B6B49">
        <w:rPr>
          <w:rFonts w:ascii="Arial" w:eastAsia="Calibri" w:hAnsi="Arial" w:cs="Arial"/>
          <w:sz w:val="20"/>
          <w:szCs w:val="20"/>
        </w:rPr>
        <w:t>sežiganje komunalnih odpadkov,</w:t>
      </w:r>
    </w:p>
    <w:p w14:paraId="309BB606" w14:textId="77777777" w:rsidR="009B6B49" w:rsidRPr="009B6B49" w:rsidRDefault="009B6B49" w:rsidP="009B6B49">
      <w:pPr>
        <w:numPr>
          <w:ilvl w:val="0"/>
          <w:numId w:val="13"/>
        </w:numPr>
        <w:spacing w:before="40" w:after="0" w:line="276" w:lineRule="auto"/>
        <w:ind w:left="568" w:hanging="284"/>
        <w:jc w:val="both"/>
        <w:rPr>
          <w:rFonts w:ascii="Arial" w:eastAsia="Calibri" w:hAnsi="Arial" w:cs="Arial"/>
          <w:sz w:val="20"/>
          <w:szCs w:val="20"/>
        </w:rPr>
      </w:pPr>
      <w:r w:rsidRPr="009B6B49">
        <w:rPr>
          <w:rFonts w:ascii="Arial" w:eastAsia="Calibri" w:hAnsi="Arial" w:cs="Arial"/>
          <w:sz w:val="20"/>
          <w:szCs w:val="20"/>
        </w:rPr>
        <w:t>ravnanje z živalskimi odpadki, ki so po predpisih na področju veterinarstva stranski živalski proizvodi kategorije 1 in 2 in</w:t>
      </w:r>
    </w:p>
    <w:p w14:paraId="60A2D733" w14:textId="77777777" w:rsidR="009B6B49" w:rsidRPr="009B6B49" w:rsidRDefault="009B6B49" w:rsidP="009B6B49">
      <w:pPr>
        <w:numPr>
          <w:ilvl w:val="0"/>
          <w:numId w:val="13"/>
        </w:numPr>
        <w:spacing w:before="40" w:after="0" w:line="276" w:lineRule="auto"/>
        <w:ind w:left="568" w:hanging="284"/>
        <w:jc w:val="both"/>
        <w:rPr>
          <w:rFonts w:ascii="Arial" w:eastAsia="Calibri" w:hAnsi="Arial" w:cs="Arial"/>
          <w:sz w:val="20"/>
          <w:szCs w:val="20"/>
        </w:rPr>
      </w:pPr>
      <w:r w:rsidRPr="009B6B49">
        <w:rPr>
          <w:rFonts w:ascii="Arial" w:eastAsia="Calibri" w:hAnsi="Arial" w:cs="Arial"/>
          <w:sz w:val="20"/>
          <w:szCs w:val="20"/>
        </w:rPr>
        <w:t>zbiranje, predelava ali odstranjevanje določenih vrst drugih odpadkov;</w:t>
      </w:r>
    </w:p>
    <w:p w14:paraId="6226A341" w14:textId="77777777" w:rsidR="009B6B49" w:rsidRPr="009B6B49" w:rsidRDefault="009B6B49" w:rsidP="009B6B49">
      <w:pPr>
        <w:spacing w:after="0" w:line="240" w:lineRule="auto"/>
        <w:ind w:hanging="284"/>
        <w:jc w:val="both"/>
        <w:rPr>
          <w:rFonts w:ascii="Arial" w:eastAsia="Calibri" w:hAnsi="Arial" w:cs="Arial"/>
          <w:sz w:val="20"/>
          <w:szCs w:val="20"/>
        </w:rPr>
      </w:pPr>
    </w:p>
    <w:p w14:paraId="7F51EBBF" w14:textId="77777777" w:rsidR="009B6B49" w:rsidRPr="009B6B49" w:rsidRDefault="009B6B49" w:rsidP="009B6B49">
      <w:pPr>
        <w:numPr>
          <w:ilvl w:val="0"/>
          <w:numId w:val="12"/>
        </w:numPr>
        <w:spacing w:after="0" w:line="240" w:lineRule="auto"/>
        <w:ind w:left="284" w:hanging="284"/>
        <w:contextualSpacing/>
        <w:jc w:val="both"/>
        <w:rPr>
          <w:rFonts w:ascii="Arial" w:eastAsia="Calibri" w:hAnsi="Arial" w:cs="Arial"/>
          <w:sz w:val="20"/>
          <w:szCs w:val="20"/>
        </w:rPr>
      </w:pPr>
      <w:r w:rsidRPr="009B6B49">
        <w:rPr>
          <w:rFonts w:ascii="Arial" w:eastAsia="Calibri" w:hAnsi="Arial" w:cs="Arial"/>
          <w:sz w:val="20"/>
          <w:szCs w:val="20"/>
        </w:rPr>
        <w:t xml:space="preserve">obvezne občinske gospodarske javne službe varstva okolja: </w:t>
      </w:r>
    </w:p>
    <w:p w14:paraId="04CDF740" w14:textId="77777777" w:rsidR="009B6B49" w:rsidRPr="009B6B49" w:rsidRDefault="009B6B49" w:rsidP="009B6B49">
      <w:pPr>
        <w:numPr>
          <w:ilvl w:val="0"/>
          <w:numId w:val="14"/>
        </w:numPr>
        <w:spacing w:before="40" w:after="0" w:line="240" w:lineRule="auto"/>
        <w:ind w:left="568" w:hanging="284"/>
        <w:jc w:val="both"/>
        <w:rPr>
          <w:rFonts w:ascii="Arial" w:eastAsia="Calibri" w:hAnsi="Arial" w:cs="Arial"/>
          <w:sz w:val="20"/>
          <w:szCs w:val="20"/>
        </w:rPr>
      </w:pPr>
      <w:r w:rsidRPr="009B6B49">
        <w:rPr>
          <w:rFonts w:ascii="Arial" w:eastAsia="Calibri" w:hAnsi="Arial" w:cs="Arial"/>
          <w:sz w:val="20"/>
          <w:szCs w:val="20"/>
        </w:rPr>
        <w:t xml:space="preserve">oskrba s pitno vodo </w:t>
      </w:r>
      <w:r w:rsidRPr="009B6B49">
        <w:rPr>
          <w:rFonts w:ascii="Arial" w:eastAsia="Calibri" w:hAnsi="Arial" w:cs="Arial"/>
          <w:sz w:val="20"/>
          <w:szCs w:val="20"/>
          <w:vertAlign w:val="superscript"/>
        </w:rPr>
        <w:t>(</w:t>
      </w:r>
      <w:r w:rsidRPr="009B6B49">
        <w:rPr>
          <w:rFonts w:ascii="Arial" w:eastAsia="Calibri" w:hAnsi="Arial" w:cs="Arial"/>
          <w:sz w:val="20"/>
          <w:szCs w:val="20"/>
          <w:vertAlign w:val="superscript"/>
        </w:rPr>
        <w:footnoteReference w:id="1"/>
      </w:r>
      <w:r w:rsidRPr="009B6B49">
        <w:rPr>
          <w:rFonts w:ascii="Arial" w:eastAsia="Calibri" w:hAnsi="Arial" w:cs="Arial"/>
          <w:sz w:val="20"/>
          <w:szCs w:val="20"/>
          <w:vertAlign w:val="superscript"/>
        </w:rPr>
        <w:t>)</w:t>
      </w:r>
      <w:r w:rsidRPr="009B6B49">
        <w:rPr>
          <w:rFonts w:ascii="Arial" w:eastAsia="Calibri" w:hAnsi="Arial" w:cs="Arial"/>
          <w:sz w:val="20"/>
          <w:szCs w:val="20"/>
        </w:rPr>
        <w:t>,</w:t>
      </w:r>
    </w:p>
    <w:p w14:paraId="6C930546" w14:textId="77777777" w:rsidR="009B6B49" w:rsidRPr="009B6B49" w:rsidRDefault="009B6B49" w:rsidP="009B6B49">
      <w:pPr>
        <w:numPr>
          <w:ilvl w:val="0"/>
          <w:numId w:val="14"/>
        </w:numPr>
        <w:spacing w:before="40" w:after="0" w:line="240" w:lineRule="auto"/>
        <w:ind w:left="568" w:hanging="284"/>
        <w:jc w:val="both"/>
        <w:rPr>
          <w:rFonts w:ascii="Arial" w:eastAsia="Calibri" w:hAnsi="Arial" w:cs="Arial"/>
          <w:sz w:val="20"/>
          <w:szCs w:val="20"/>
        </w:rPr>
      </w:pPr>
      <w:r w:rsidRPr="009B6B49">
        <w:rPr>
          <w:rFonts w:ascii="Arial" w:eastAsia="Calibri" w:hAnsi="Arial" w:cs="Arial"/>
          <w:sz w:val="20"/>
          <w:szCs w:val="20"/>
        </w:rPr>
        <w:t>odvajanje in čiščenje komunalne in padavinske odpadne vode,</w:t>
      </w:r>
    </w:p>
    <w:p w14:paraId="5F3E4304" w14:textId="77777777" w:rsidR="009B6B49" w:rsidRPr="009B6B49" w:rsidRDefault="009B6B49" w:rsidP="009B6B49">
      <w:pPr>
        <w:numPr>
          <w:ilvl w:val="0"/>
          <w:numId w:val="14"/>
        </w:numPr>
        <w:spacing w:before="40" w:after="0" w:line="240" w:lineRule="auto"/>
        <w:ind w:left="568" w:hanging="284"/>
        <w:jc w:val="both"/>
        <w:rPr>
          <w:rFonts w:ascii="Arial" w:eastAsia="Calibri" w:hAnsi="Arial" w:cs="Arial"/>
          <w:sz w:val="20"/>
          <w:szCs w:val="20"/>
        </w:rPr>
      </w:pPr>
      <w:r w:rsidRPr="009B6B49">
        <w:rPr>
          <w:rFonts w:ascii="Arial" w:eastAsia="Calibri" w:hAnsi="Arial" w:cs="Arial"/>
          <w:sz w:val="20"/>
          <w:szCs w:val="20"/>
        </w:rPr>
        <w:t>zbiranje določenih vrst komunalnih odpadkov,</w:t>
      </w:r>
    </w:p>
    <w:p w14:paraId="729DE291" w14:textId="77777777" w:rsidR="009B6B49" w:rsidRPr="009B6B49" w:rsidRDefault="009B6B49" w:rsidP="009B6B49">
      <w:pPr>
        <w:numPr>
          <w:ilvl w:val="0"/>
          <w:numId w:val="14"/>
        </w:numPr>
        <w:spacing w:before="40" w:after="0" w:line="240" w:lineRule="auto"/>
        <w:ind w:left="568" w:hanging="284"/>
        <w:jc w:val="both"/>
        <w:rPr>
          <w:rFonts w:ascii="Arial" w:eastAsia="Calibri" w:hAnsi="Arial" w:cs="Arial"/>
          <w:sz w:val="20"/>
          <w:szCs w:val="20"/>
        </w:rPr>
      </w:pPr>
      <w:r w:rsidRPr="009B6B49">
        <w:rPr>
          <w:rFonts w:ascii="Arial" w:eastAsia="Calibri" w:hAnsi="Arial" w:cs="Arial"/>
          <w:sz w:val="20"/>
          <w:szCs w:val="20"/>
        </w:rPr>
        <w:t>obdelava določenih vrst komunalnih odpadkov,</w:t>
      </w:r>
    </w:p>
    <w:p w14:paraId="2E09C705" w14:textId="77777777" w:rsidR="009B6B49" w:rsidRPr="009B6B49" w:rsidRDefault="009B6B49" w:rsidP="009B6B49">
      <w:pPr>
        <w:numPr>
          <w:ilvl w:val="0"/>
          <w:numId w:val="14"/>
        </w:numPr>
        <w:spacing w:before="40" w:after="0" w:line="240" w:lineRule="auto"/>
        <w:ind w:left="568" w:hanging="284"/>
        <w:jc w:val="both"/>
        <w:rPr>
          <w:rFonts w:ascii="Arial" w:eastAsia="Calibri" w:hAnsi="Arial" w:cs="Arial"/>
          <w:sz w:val="20"/>
          <w:szCs w:val="20"/>
        </w:rPr>
      </w:pPr>
      <w:r w:rsidRPr="009B6B49">
        <w:rPr>
          <w:rFonts w:ascii="Arial" w:eastAsia="Calibri" w:hAnsi="Arial" w:cs="Arial"/>
          <w:sz w:val="20"/>
          <w:szCs w:val="20"/>
        </w:rPr>
        <w:t>odlaganje ostankov predelave ali odstranjevanja komunalnih odpadkov in</w:t>
      </w:r>
    </w:p>
    <w:p w14:paraId="4824C57C" w14:textId="77777777" w:rsidR="009B6B49" w:rsidRPr="009B6B49" w:rsidRDefault="009B6B49" w:rsidP="009B6B49">
      <w:pPr>
        <w:numPr>
          <w:ilvl w:val="0"/>
          <w:numId w:val="14"/>
        </w:numPr>
        <w:spacing w:before="40" w:after="0" w:line="240" w:lineRule="auto"/>
        <w:ind w:left="568" w:hanging="284"/>
        <w:jc w:val="both"/>
        <w:rPr>
          <w:rFonts w:ascii="Arial" w:eastAsia="Calibri" w:hAnsi="Arial" w:cs="Arial"/>
          <w:sz w:val="20"/>
          <w:szCs w:val="20"/>
        </w:rPr>
      </w:pPr>
      <w:r w:rsidRPr="009B6B49">
        <w:rPr>
          <w:rFonts w:ascii="Arial" w:eastAsia="Calibri" w:hAnsi="Arial" w:cs="Arial"/>
          <w:sz w:val="20"/>
          <w:szCs w:val="20"/>
        </w:rPr>
        <w:t>urejanje in čiščenje javnih površin.</w:t>
      </w:r>
    </w:p>
    <w:p w14:paraId="45B90881" w14:textId="77777777" w:rsidR="009B6B49" w:rsidRPr="009B6B49" w:rsidRDefault="009B6B49" w:rsidP="009B6B49">
      <w:pPr>
        <w:spacing w:after="0" w:line="240" w:lineRule="auto"/>
        <w:jc w:val="both"/>
        <w:rPr>
          <w:rFonts w:ascii="Arial" w:eastAsia="Calibri" w:hAnsi="Arial" w:cs="Arial"/>
          <w:sz w:val="20"/>
          <w:szCs w:val="20"/>
        </w:rPr>
      </w:pPr>
    </w:p>
    <w:p w14:paraId="66880A43"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Glede državnih gospodarskih javnih služb varstva okolja Zakon o varstvu okolja določa, da:</w:t>
      </w:r>
    </w:p>
    <w:p w14:paraId="0BFE9E89" w14:textId="77777777" w:rsidR="009B6B49" w:rsidRPr="009B6B49" w:rsidRDefault="009B6B49" w:rsidP="009B6B49">
      <w:pPr>
        <w:spacing w:before="40" w:after="0" w:line="276"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a) </w:t>
      </w:r>
      <w:r w:rsidRPr="009B6B49">
        <w:rPr>
          <w:rFonts w:ascii="Arial" w:eastAsia="Calibri" w:hAnsi="Arial" w:cs="Arial"/>
          <w:sz w:val="20"/>
          <w:szCs w:val="20"/>
        </w:rPr>
        <w:tab/>
        <w:t xml:space="preserve">država zagotovi izvajanje te javne službe skladno s predpisi, ki urejajo gospodarske javne službe, </w:t>
      </w:r>
    </w:p>
    <w:p w14:paraId="42149A5A" w14:textId="77777777" w:rsidR="009B6B49" w:rsidRPr="009B6B49" w:rsidRDefault="009B6B49" w:rsidP="009B6B49">
      <w:pPr>
        <w:spacing w:before="40" w:after="0" w:line="276"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b) </w:t>
      </w:r>
      <w:r w:rsidRPr="009B6B49">
        <w:rPr>
          <w:rFonts w:ascii="Arial" w:eastAsia="Calibri" w:hAnsi="Arial" w:cs="Arial"/>
          <w:sz w:val="20"/>
          <w:szCs w:val="20"/>
        </w:rPr>
        <w:tab/>
        <w:t xml:space="preserve">Vlada RS podrobneje predpiše dejavnosti in določi način opravljanja obvezne gospodarske javne službe, predpiše način oblikovanja in določanja cene, oskrbovalne standarde ter tehnične, vzdrževalne, organizacijske in druge ukrepe ter normative za opravljanje javne službe in </w:t>
      </w:r>
    </w:p>
    <w:p w14:paraId="2B724B75" w14:textId="77777777" w:rsidR="009B6B49" w:rsidRPr="009B6B49" w:rsidRDefault="009B6B49" w:rsidP="009B6B49">
      <w:pPr>
        <w:spacing w:before="40" w:after="0" w:line="276"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c)  </w:t>
      </w:r>
      <w:r w:rsidRPr="009B6B49">
        <w:rPr>
          <w:rFonts w:ascii="Arial" w:eastAsia="Calibri" w:hAnsi="Arial" w:cs="Arial"/>
          <w:sz w:val="20"/>
          <w:szCs w:val="20"/>
        </w:rPr>
        <w:tab/>
        <w:t xml:space="preserve">so objekti in naprave, potrebne za izvajanje javne službe, infrastruktura državnega pomena. </w:t>
      </w:r>
    </w:p>
    <w:p w14:paraId="5AC59C65" w14:textId="77777777" w:rsidR="009B6B49" w:rsidRPr="009B6B49" w:rsidRDefault="009B6B49" w:rsidP="009B6B49">
      <w:pPr>
        <w:spacing w:after="0" w:line="240" w:lineRule="auto"/>
        <w:jc w:val="both"/>
        <w:rPr>
          <w:rFonts w:ascii="Arial" w:eastAsia="Calibri" w:hAnsi="Arial" w:cs="Arial"/>
          <w:sz w:val="20"/>
          <w:szCs w:val="20"/>
        </w:rPr>
      </w:pPr>
    </w:p>
    <w:p w14:paraId="6A0DC72D"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Zakon ureja tudi strokovni nadzor nad izvajalci obveznih državnih gospodarskih javnih služb varstva okolja.</w:t>
      </w:r>
    </w:p>
    <w:p w14:paraId="2D9EE62F" w14:textId="77777777" w:rsidR="009B6B49" w:rsidRPr="009B6B49" w:rsidRDefault="009B6B49" w:rsidP="009B6B49">
      <w:pPr>
        <w:spacing w:after="0" w:line="240" w:lineRule="auto"/>
        <w:jc w:val="both"/>
        <w:rPr>
          <w:rFonts w:ascii="Arial" w:eastAsia="Calibri" w:hAnsi="Arial" w:cs="Arial"/>
          <w:sz w:val="20"/>
          <w:szCs w:val="20"/>
        </w:rPr>
      </w:pPr>
    </w:p>
    <w:p w14:paraId="43F174F0"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Glede občinskih gospodarskih javnih službah varstva okolja Zakon o varstvu okolja določa, da: </w:t>
      </w:r>
    </w:p>
    <w:p w14:paraId="211FE931" w14:textId="77777777" w:rsidR="009B6B49" w:rsidRPr="009B6B49" w:rsidRDefault="009B6B49" w:rsidP="009B6B49">
      <w:p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a) Vlada RS podrobneje predpiše vrste dejavnosti, komunalnih odpadkov in nalog, ki se izvajajo v okviru teh javnih služb, ter metodologijo za oblikovanje cen, oskrbovalne standarde in tehnične, vzdrževalne, organizacijske ter druge ukrepe in normative za opravljanje teh javnih služb, </w:t>
      </w:r>
    </w:p>
    <w:p w14:paraId="6041B3A6" w14:textId="77777777" w:rsidR="009B6B49" w:rsidRPr="009B6B49" w:rsidRDefault="009B6B49" w:rsidP="009B6B49">
      <w:p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b) </w:t>
      </w:r>
      <w:r w:rsidRPr="009B6B49">
        <w:rPr>
          <w:rFonts w:ascii="Arial" w:eastAsia="Calibri" w:hAnsi="Arial" w:cs="Arial"/>
          <w:sz w:val="20"/>
          <w:szCs w:val="20"/>
        </w:rPr>
        <w:tab/>
        <w:t xml:space="preserve">so objekti in naprave, potrebni za izvajanje javnih služb, infrastruktura lokalnega pomena, </w:t>
      </w:r>
    </w:p>
    <w:p w14:paraId="5395BFA5" w14:textId="77777777" w:rsidR="009B6B49" w:rsidRPr="009B6B49" w:rsidRDefault="009B6B49" w:rsidP="009B6B49">
      <w:p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lastRenderedPageBreak/>
        <w:t xml:space="preserve">c) </w:t>
      </w:r>
      <w:r w:rsidRPr="009B6B49">
        <w:rPr>
          <w:rFonts w:ascii="Arial" w:eastAsia="Calibri" w:hAnsi="Arial" w:cs="Arial"/>
          <w:sz w:val="20"/>
          <w:szCs w:val="20"/>
        </w:rPr>
        <w:tab/>
        <w:t xml:space="preserve">je občina dolžna zagotoviti izvajanje javnih služb skladno s predpisi, </w:t>
      </w:r>
    </w:p>
    <w:p w14:paraId="32E5FCB3" w14:textId="77777777" w:rsidR="009B6B49" w:rsidRPr="009B6B49" w:rsidRDefault="009B6B49" w:rsidP="009B6B49">
      <w:p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d) v primeru, ko občina ne zagotovi izvajanja obvezne gospodarske javne službe, to zagotovi država na območju občine in za njen račun, način zagotovitve pa določi Vlada RS.</w:t>
      </w:r>
    </w:p>
    <w:p w14:paraId="3C1C3E1D" w14:textId="77777777" w:rsidR="009B6B49" w:rsidRPr="009B6B49" w:rsidRDefault="009B6B49" w:rsidP="009B6B49">
      <w:pPr>
        <w:spacing w:after="0" w:line="240" w:lineRule="auto"/>
        <w:jc w:val="both"/>
        <w:rPr>
          <w:rFonts w:ascii="Arial" w:eastAsia="Calibri" w:hAnsi="Arial" w:cs="Arial"/>
          <w:sz w:val="20"/>
          <w:szCs w:val="20"/>
        </w:rPr>
      </w:pPr>
    </w:p>
    <w:p w14:paraId="2287A545"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Ureditve glede javnih služb varstva okolja v Zakonu o varstvu okolja sicer ne prenašajo zahtev evropske zakonodaje v slovenski pravni red, a delovanje javnih služb pomembno prispeva k doseganju ciljev, ki izhajajo iz te zakonodaje neposredno ali preko slovenskih predpisov. </w:t>
      </w:r>
    </w:p>
    <w:p w14:paraId="48DC0D86" w14:textId="77777777" w:rsidR="009B6B49" w:rsidRPr="009B6B49" w:rsidRDefault="009B6B49" w:rsidP="009B6B49">
      <w:pPr>
        <w:spacing w:after="0" w:line="240" w:lineRule="auto"/>
        <w:jc w:val="both"/>
        <w:rPr>
          <w:rFonts w:ascii="Arial" w:eastAsia="Calibri" w:hAnsi="Arial" w:cs="Arial"/>
          <w:sz w:val="20"/>
          <w:szCs w:val="20"/>
        </w:rPr>
      </w:pPr>
    </w:p>
    <w:p w14:paraId="3CFFB621"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Delovanje javnih služb varstva okolja v Sloveniji lahko na splošno ocenimo kot dobro, ker ni zaznati večjih problemov pri njihovem delovanju z vidika oskrbe potreb državljanov. </w:t>
      </w:r>
    </w:p>
    <w:p w14:paraId="38FAF1C5" w14:textId="77777777" w:rsidR="009B6B49" w:rsidRPr="009B6B49" w:rsidRDefault="009B6B49" w:rsidP="009B6B49">
      <w:pPr>
        <w:spacing w:after="0" w:line="240" w:lineRule="auto"/>
        <w:jc w:val="both"/>
        <w:rPr>
          <w:rFonts w:ascii="Arial" w:eastAsia="Calibri" w:hAnsi="Arial" w:cs="Arial"/>
          <w:sz w:val="20"/>
          <w:szCs w:val="20"/>
        </w:rPr>
      </w:pPr>
    </w:p>
    <w:p w14:paraId="0E19EDFB"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V Sloveniji dosegamo dobre rezultate pri ločenem zbiranju komunalnih odpadkov, zagotovljena je infrastruktura (zbirni centri, zbiralnice ločenih frakcij) za zbiranje komunalnih odpadkov in infrastruktura, ki nudi ustrezne kapacitete za predelavo mešanih komunalnih odpadkov. Zmožnosti infrastrukture za odlaganje preostanka komunalnih odpadkov so zadostne, delež odloženih komunalnih odpadkov pa je pod mejo (10%), določeno s predpisi za leto 2035. </w:t>
      </w:r>
    </w:p>
    <w:p w14:paraId="13CB80BE" w14:textId="77777777" w:rsidR="009B6B49" w:rsidRPr="009B6B49" w:rsidRDefault="009B6B49" w:rsidP="009B6B49">
      <w:pPr>
        <w:spacing w:after="0" w:line="240" w:lineRule="auto"/>
        <w:jc w:val="both"/>
        <w:rPr>
          <w:rFonts w:ascii="Arial" w:eastAsia="Calibri" w:hAnsi="Arial" w:cs="Arial"/>
          <w:sz w:val="20"/>
          <w:szCs w:val="20"/>
        </w:rPr>
      </w:pPr>
    </w:p>
    <w:p w14:paraId="0116A23D"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Je pa glede delovanja javnih služb varstva okolja zaznati tudi specifične probleme, na katere opozarjajo izsledki analiz stanja okolja v okviru evropskega semestra, primerjalne evropske študije na posameznih področij, poročila nadzornih organov ter druge strokovne evalvacije obstoječega sistema, in sicer glede: </w:t>
      </w:r>
    </w:p>
    <w:p w14:paraId="5C5AADE3"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Times New Roman" w:hAnsi="Arial" w:cs="Arial"/>
          <w:iCs/>
          <w:sz w:val="20"/>
          <w:lang w:eastAsia="sl-SI"/>
        </w:rPr>
      </w:pPr>
      <w:r w:rsidRPr="009B6B49">
        <w:rPr>
          <w:rFonts w:ascii="Arial" w:eastAsia="Times New Roman" w:hAnsi="Arial" w:cs="Arial"/>
          <w:iCs/>
          <w:sz w:val="20"/>
          <w:u w:val="single"/>
          <w:lang w:eastAsia="sl-SI"/>
        </w:rPr>
        <w:t>predpisov:</w:t>
      </w:r>
      <w:r w:rsidRPr="009B6B49">
        <w:rPr>
          <w:rFonts w:ascii="Arial" w:eastAsia="Times New Roman" w:hAnsi="Arial" w:cs="Arial"/>
          <w:iCs/>
          <w:sz w:val="20"/>
          <w:lang w:eastAsia="sl-SI"/>
        </w:rPr>
        <w:t xml:space="preserve"> predpisi še ne omogočajo izvajanja spremenjene ustave glede pravice do pitne vode, mestoma so ureditve o javnih službah varstva okolja v predpisih nepregledne, ureditve posamičnih vsebin javnih služb varstva okolja v zakonu in podzakonskem predpisu so neskladne;   </w:t>
      </w:r>
    </w:p>
    <w:p w14:paraId="1DCDD25B"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Times New Roman" w:hAnsi="Arial" w:cs="Arial"/>
          <w:iCs/>
          <w:sz w:val="20"/>
          <w:lang w:eastAsia="sl-SI"/>
        </w:rPr>
      </w:pPr>
      <w:r w:rsidRPr="009B6B49">
        <w:rPr>
          <w:rFonts w:ascii="Arial" w:eastAsia="Times New Roman" w:hAnsi="Arial" w:cs="Arial"/>
          <w:iCs/>
          <w:sz w:val="20"/>
          <w:u w:val="single"/>
          <w:lang w:eastAsia="sl-SI"/>
        </w:rPr>
        <w:t>novih zahtev ravnanja z vodo</w:t>
      </w:r>
      <w:r w:rsidRPr="009B6B49">
        <w:rPr>
          <w:rFonts w:ascii="Arial" w:eastAsia="Times New Roman" w:hAnsi="Arial" w:cs="Arial"/>
          <w:iCs/>
          <w:sz w:val="20"/>
          <w:lang w:eastAsia="sl-SI"/>
        </w:rPr>
        <w:t xml:space="preserve">: te so povezane s spremembo zakonodaje EU glede ponovne rabe vode in bodo vplivale na izvajanje javnih služb varstva okolja. Uvedba ukrepov za ponovno rabo vode bo prispevala k njeni trajnostni rabi ter pozitivno vplivala na okolje ter energetsko in ekonomsko učinkovitost. Na izvajanje javnih služb pa bo vplivalo tudi uvajanje načel krožnega gospodarstva v prakso ravnanje z vodo; </w:t>
      </w:r>
    </w:p>
    <w:p w14:paraId="7C0BB9C8"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Times New Roman" w:hAnsi="Arial" w:cs="Arial"/>
          <w:iCs/>
          <w:sz w:val="20"/>
          <w:lang w:eastAsia="sl-SI"/>
        </w:rPr>
      </w:pPr>
      <w:r w:rsidRPr="009B6B49">
        <w:rPr>
          <w:rFonts w:ascii="Arial" w:eastAsia="Times New Roman" w:hAnsi="Arial" w:cs="Arial"/>
          <w:iCs/>
          <w:sz w:val="20"/>
          <w:u w:val="single"/>
          <w:lang w:eastAsia="sl-SI"/>
        </w:rPr>
        <w:t>izvajanja občinskih javnih služb varstva okolja na način, ki ne prispeva k doseganju okoljskih ciljev iz EU zakonodaje:</w:t>
      </w:r>
      <w:r w:rsidRPr="009B6B49">
        <w:rPr>
          <w:rFonts w:ascii="Arial" w:eastAsia="Times New Roman" w:hAnsi="Arial" w:cs="Arial"/>
          <w:iCs/>
          <w:sz w:val="20"/>
          <w:lang w:eastAsia="sl-SI"/>
        </w:rPr>
        <w:t xml:space="preserve"> organizacija in delovanje občinskih javnih služb pomembno vplivata na doseganje okoljskih ciljev, ki so povzeti po zakonodaji EU, in za katere je odgovorna država, ki v primeru nedoseganja ciljev tudi nosi breme plačila kazni; </w:t>
      </w:r>
    </w:p>
    <w:p w14:paraId="68E32DDB"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Times New Roman" w:hAnsi="Arial" w:cs="Arial"/>
          <w:iCs/>
          <w:sz w:val="20"/>
          <w:lang w:eastAsia="sl-SI"/>
        </w:rPr>
      </w:pPr>
      <w:r w:rsidRPr="009B6B49">
        <w:rPr>
          <w:rFonts w:ascii="Arial" w:eastAsia="Times New Roman" w:hAnsi="Arial" w:cs="Arial"/>
          <w:iCs/>
          <w:sz w:val="20"/>
          <w:u w:val="single"/>
          <w:lang w:eastAsia="sl-SI"/>
        </w:rPr>
        <w:t>izvajanja javnih služb varstva okolja na način, ki lahko ogroža okolje in zdravje ljudi</w:t>
      </w:r>
      <w:r w:rsidRPr="009B6B49">
        <w:rPr>
          <w:rFonts w:ascii="Arial" w:eastAsia="Times New Roman" w:hAnsi="Arial" w:cs="Arial"/>
          <w:iCs/>
          <w:sz w:val="20"/>
          <w:lang w:eastAsia="sl-SI"/>
        </w:rPr>
        <w:t>: izvajalci občinskih gospodarskih javnih služb varstva okolja so večinoma javna podjetja ali koncesionarji. Zlasti pri občinskih javnih službah varstva okolja, ki obdelujejo komunalne odpadke ali jih odlagajo, in ki se izvajajo s pogodbenimi izvajalci s kratkoročnimi pogodbami in/ali izvajalci, ki za opravljanje dejavnosti nimajo zagotovljene (lastne) infrastrukture, je prisotna nevarnost, da pride do onesnaženja okolja in ogrožanja zdravja ljudi. To je bilo v preteklih letih izkazano prek vrste izrednih dogodkov;</w:t>
      </w:r>
    </w:p>
    <w:p w14:paraId="6E6322AB"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Arial" w:hAnsi="Arial" w:cs="Arial"/>
          <w:iCs/>
          <w:sz w:val="20"/>
          <w:szCs w:val="20"/>
          <w:lang w:eastAsia="sl-SI"/>
        </w:rPr>
      </w:pPr>
      <w:r w:rsidRPr="009B6B49">
        <w:rPr>
          <w:rFonts w:ascii="Arial" w:eastAsia="Arial" w:hAnsi="Arial" w:cs="Arial"/>
          <w:iCs/>
          <w:sz w:val="20"/>
          <w:szCs w:val="20"/>
          <w:u w:val="single"/>
          <w:lang w:eastAsia="sl-SI"/>
        </w:rPr>
        <w:t>evidenc o ravnanju z odpadki</w:t>
      </w:r>
      <w:r w:rsidRPr="009B6B49">
        <w:rPr>
          <w:rFonts w:ascii="Arial" w:eastAsia="Arial" w:hAnsi="Arial" w:cs="Arial"/>
          <w:iCs/>
          <w:sz w:val="20"/>
          <w:szCs w:val="20"/>
          <w:lang w:eastAsia="sl-SI"/>
        </w:rPr>
        <w:t xml:space="preserve">: težave pri evidencah o ravnanju z odpadki so tudi deloma posledica izvajanja javne službe z izvajalci brez lastne infrastrukture ali izvajanja občinske javne službe z napravami za obdelavo in odlaganje odpadkov izven te občine. Zaradi tega je oteženo vodenje točne evidence glede uporabnikov javnih storitev, pa tudi nezmožnost določitve prevzemnih območij za izvedbo javne službe sežiga komunalnih odpadkov, kar potencialnim koncesionarjem otežuje načrtovanje vhodnih masnih tokov v napravo za termično obdelavo odpadkov;  </w:t>
      </w:r>
    </w:p>
    <w:p w14:paraId="6C35DA7A"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Arial" w:hAnsi="Arial" w:cs="Arial"/>
          <w:iCs/>
          <w:sz w:val="20"/>
          <w:szCs w:val="20"/>
          <w:lang w:eastAsia="sl-SI"/>
        </w:rPr>
      </w:pPr>
      <w:r w:rsidRPr="009B6B49">
        <w:rPr>
          <w:rFonts w:ascii="Arial" w:eastAsia="Times New Roman" w:hAnsi="Arial" w:cs="Arial"/>
          <w:iCs/>
          <w:sz w:val="20"/>
          <w:szCs w:val="20"/>
          <w:u w:val="single"/>
          <w:lang w:eastAsia="sl-SI"/>
        </w:rPr>
        <w:t>zagotavljanja pitne vode ter odvajanja in čiščenja odpadnih voda:</w:t>
      </w:r>
      <w:r w:rsidRPr="009B6B49">
        <w:rPr>
          <w:rFonts w:ascii="Arial" w:eastAsia="Times New Roman" w:hAnsi="Arial" w:cs="Arial"/>
          <w:iCs/>
          <w:sz w:val="20"/>
          <w:szCs w:val="20"/>
          <w:lang w:eastAsia="sl-SI"/>
        </w:rPr>
        <w:t xml:space="preserve"> z</w:t>
      </w:r>
      <w:r w:rsidRPr="009B6B49">
        <w:rPr>
          <w:rFonts w:ascii="Arial" w:eastAsia="Arial" w:hAnsi="Arial" w:cs="Arial"/>
          <w:iCs/>
          <w:sz w:val="20"/>
          <w:szCs w:val="20"/>
          <w:lang w:eastAsia="sl-SI"/>
        </w:rPr>
        <w:t xml:space="preserve">aradi značilne razpršene poselitve je Slovenija bolj kot ostale države, kjer je urbanizacija koncentrirana v večjih mestih, na lokalno omejenih območjih soočena z izzivi zagotavljanja varne in zanesljive oskrbe s pitno vodo ter odvajanja in čiščenja odpadnih voda v razdrobljenem okolju mest in mestnih središč. </w:t>
      </w:r>
    </w:p>
    <w:p w14:paraId="690B6AEF" w14:textId="77777777" w:rsidR="009B6B49" w:rsidRPr="009B6B49" w:rsidRDefault="009B6B49" w:rsidP="009B6B49">
      <w:pPr>
        <w:overflowPunct w:val="0"/>
        <w:autoSpaceDE w:val="0"/>
        <w:autoSpaceDN w:val="0"/>
        <w:adjustRightInd w:val="0"/>
        <w:spacing w:before="120" w:after="0" w:line="240" w:lineRule="auto"/>
        <w:ind w:left="284"/>
        <w:jc w:val="both"/>
        <w:textAlignment w:val="baseline"/>
        <w:rPr>
          <w:rFonts w:ascii="Arial" w:eastAsia="Arial" w:hAnsi="Arial" w:cs="Arial"/>
          <w:iCs/>
          <w:sz w:val="20"/>
          <w:szCs w:val="20"/>
          <w:lang w:eastAsia="sl-SI"/>
        </w:rPr>
      </w:pPr>
      <w:r w:rsidRPr="009B6B49">
        <w:rPr>
          <w:rFonts w:ascii="Arial" w:eastAsia="Arial" w:hAnsi="Arial" w:cs="Arial"/>
          <w:iCs/>
          <w:sz w:val="20"/>
          <w:szCs w:val="20"/>
          <w:lang w:eastAsia="sl-SI"/>
        </w:rPr>
        <w:t xml:space="preserve">Zaradi razdrobljenosti izvajalcev javnih služb je izziv tudi ekonomska učinkovitost in strokovna usposobljenost izvajalcev javnih služb, saj ti pokrivajo premajhna področja (v Sloveniji je približno 90 izvajalcev javne službe zagotavljanja pitne vode in 115 izvajalcev javne službe odvajanja in čiščenja odpadnih voda v 212 občinah, pri čemer je v več občinah isti izvajalec obeh javnih služb). Glede na dobre prakse v drugih državah EU bi </w:t>
      </w:r>
      <w:r w:rsidRPr="009B6B49">
        <w:rPr>
          <w:rFonts w:ascii="Arial" w:eastAsia="Times New Roman" w:hAnsi="Arial" w:cs="Arial"/>
          <w:iCs/>
          <w:sz w:val="20"/>
          <w:szCs w:val="20"/>
          <w:lang w:eastAsia="sl-SI"/>
        </w:rPr>
        <w:t xml:space="preserve">moralo učinkovito podjetje izvajanja občinske javne službe varstva okolja imeti v oskrbi najmanj 100.000 prebivalcev; </w:t>
      </w:r>
    </w:p>
    <w:p w14:paraId="76125353"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u w:val="single"/>
          <w:lang w:eastAsia="sl-SI"/>
        </w:rPr>
        <w:t>standardov opremljenosti</w:t>
      </w:r>
      <w:r w:rsidRPr="009B6B49">
        <w:rPr>
          <w:rFonts w:ascii="Arial" w:eastAsia="Times New Roman" w:hAnsi="Arial" w:cs="Arial"/>
          <w:iCs/>
          <w:sz w:val="20"/>
          <w:szCs w:val="20"/>
          <w:lang w:eastAsia="sl-SI"/>
        </w:rPr>
        <w:t xml:space="preserve">: Slovenija se srečuje z izzivom glede pomanjkljive osnovne infrastrukture, kljub temu da je bil s sredstvi kohezijske politike v zadnjih 15 letih zgrajen velik del </w:t>
      </w:r>
      <w:r w:rsidRPr="009B6B49">
        <w:rPr>
          <w:rFonts w:ascii="Arial" w:eastAsia="Times New Roman" w:hAnsi="Arial" w:cs="Arial"/>
          <w:iCs/>
          <w:sz w:val="20"/>
          <w:szCs w:val="20"/>
          <w:lang w:eastAsia="sl-SI"/>
        </w:rPr>
        <w:lastRenderedPageBreak/>
        <w:t xml:space="preserve">infrastrukture. Za ta namen sta bili na področjih zagotavljanja oskrbe s pitno vodo, odvajanja in čiščenje odpadne vode in za izgradnjo regijskih centrov za ravnanje z odpadki vloženi več kot dve milijardi </w:t>
      </w:r>
      <w:proofErr w:type="spellStart"/>
      <w:r w:rsidRPr="009B6B49">
        <w:rPr>
          <w:rFonts w:ascii="Arial" w:eastAsia="Times New Roman" w:hAnsi="Arial" w:cs="Arial"/>
          <w:iCs/>
          <w:sz w:val="20"/>
          <w:szCs w:val="20"/>
          <w:lang w:eastAsia="sl-SI"/>
        </w:rPr>
        <w:t>eurov</w:t>
      </w:r>
      <w:proofErr w:type="spellEnd"/>
      <w:r w:rsidRPr="009B6B49">
        <w:rPr>
          <w:rFonts w:ascii="Arial" w:eastAsia="Times New Roman" w:hAnsi="Arial" w:cs="Arial"/>
          <w:iCs/>
          <w:sz w:val="20"/>
          <w:szCs w:val="20"/>
          <w:lang w:eastAsia="sl-SI"/>
        </w:rPr>
        <w:t xml:space="preserve">. </w:t>
      </w:r>
    </w:p>
    <w:p w14:paraId="381384B3" w14:textId="77777777" w:rsidR="009B6B49" w:rsidRPr="009B6B49" w:rsidRDefault="009B6B49" w:rsidP="009B6B49">
      <w:pPr>
        <w:overflowPunct w:val="0"/>
        <w:autoSpaceDE w:val="0"/>
        <w:autoSpaceDN w:val="0"/>
        <w:adjustRightInd w:val="0"/>
        <w:spacing w:before="120" w:after="0" w:line="240" w:lineRule="auto"/>
        <w:ind w:left="284"/>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 xml:space="preserve">Dodaten izziv so »sive lise pri infrastrukturni opremljenosti«, ki zadevajo zagotavljanje neoporečne pitne vode v odročnih krajih ter čiščenje in odvajanje odpadne vode v aglomeracijah pod 2000PE;  </w:t>
      </w:r>
    </w:p>
    <w:p w14:paraId="5FD69015" w14:textId="77777777" w:rsidR="009B6B49" w:rsidRPr="009B6B49" w:rsidRDefault="009B6B49" w:rsidP="009B6B49">
      <w:pPr>
        <w:numPr>
          <w:ilvl w:val="0"/>
          <w:numId w:val="15"/>
        </w:numPr>
        <w:overflowPunct w:val="0"/>
        <w:autoSpaceDE w:val="0"/>
        <w:autoSpaceDN w:val="0"/>
        <w:adjustRightInd w:val="0"/>
        <w:spacing w:before="120" w:after="0" w:line="240" w:lineRule="auto"/>
        <w:ind w:left="284" w:hanging="284"/>
        <w:jc w:val="both"/>
        <w:textAlignment w:val="baseline"/>
        <w:rPr>
          <w:rFonts w:ascii="Arial" w:eastAsia="Times New Roman" w:hAnsi="Arial" w:cs="Arial"/>
          <w:iCs/>
          <w:sz w:val="20"/>
          <w:lang w:eastAsia="sl-SI"/>
        </w:rPr>
      </w:pPr>
      <w:r w:rsidRPr="009B6B49">
        <w:rPr>
          <w:rFonts w:ascii="Arial" w:eastAsia="Times New Roman" w:hAnsi="Arial" w:cs="Arial"/>
          <w:iCs/>
          <w:sz w:val="20"/>
          <w:szCs w:val="20"/>
          <w:u w:val="single"/>
          <w:lang w:eastAsia="sl-SI"/>
        </w:rPr>
        <w:t>ravnanja s preostankom komunalnih odpadkov:</w:t>
      </w:r>
      <w:r w:rsidRPr="009B6B49">
        <w:rPr>
          <w:rFonts w:ascii="Arial" w:eastAsia="Times New Roman" w:hAnsi="Arial" w:cs="Arial"/>
          <w:iCs/>
          <w:sz w:val="20"/>
          <w:szCs w:val="20"/>
          <w:lang w:eastAsia="sl-SI"/>
        </w:rPr>
        <w:t xml:space="preserve"> pomanjkanje infrastrukture je značilno za obdelavo produktov (preostanka odpadkov) </w:t>
      </w:r>
      <w:r w:rsidRPr="009B6B49">
        <w:rPr>
          <w:rFonts w:ascii="Arial" w:eastAsia="Times New Roman" w:hAnsi="Arial" w:cs="Arial"/>
          <w:iCs/>
          <w:sz w:val="20"/>
          <w:lang w:eastAsia="sl-SI"/>
        </w:rPr>
        <w:t xml:space="preserve">iz mehanske obdelave mešanih komunalnih odpadkov ali gorljivih ostankov predelave drugih komunalnih odpadkov, ki niso </w:t>
      </w:r>
      <w:proofErr w:type="spellStart"/>
      <w:r w:rsidRPr="009B6B49">
        <w:rPr>
          <w:rFonts w:ascii="Arial" w:eastAsia="Times New Roman" w:hAnsi="Arial" w:cs="Arial"/>
          <w:iCs/>
          <w:sz w:val="20"/>
          <w:lang w:eastAsia="sl-SI"/>
        </w:rPr>
        <w:t>reciklabilni</w:t>
      </w:r>
      <w:proofErr w:type="spellEnd"/>
      <w:r w:rsidRPr="009B6B49">
        <w:rPr>
          <w:rFonts w:ascii="Arial" w:eastAsia="Times New Roman" w:hAnsi="Arial" w:cs="Arial"/>
          <w:iCs/>
          <w:sz w:val="20"/>
          <w:lang w:eastAsia="sl-SI"/>
        </w:rPr>
        <w:t xml:space="preserve"> in je njihova kalorična vrednost previsoka za odlaganje na odlagališčih. </w:t>
      </w:r>
    </w:p>
    <w:p w14:paraId="4562534A" w14:textId="77777777" w:rsidR="009B6B49" w:rsidRPr="009B6B49" w:rsidRDefault="009B6B49" w:rsidP="009B6B49">
      <w:pPr>
        <w:overflowPunct w:val="0"/>
        <w:autoSpaceDE w:val="0"/>
        <w:autoSpaceDN w:val="0"/>
        <w:adjustRightInd w:val="0"/>
        <w:spacing w:before="120" w:after="0" w:line="240" w:lineRule="auto"/>
        <w:ind w:left="284"/>
        <w:jc w:val="both"/>
        <w:textAlignment w:val="baseline"/>
        <w:rPr>
          <w:rFonts w:ascii="Arial" w:eastAsia="Times New Roman" w:hAnsi="Arial" w:cs="Arial"/>
          <w:iCs/>
          <w:sz w:val="20"/>
          <w:lang w:eastAsia="sl-SI"/>
        </w:rPr>
      </w:pPr>
      <w:r w:rsidRPr="009B6B49">
        <w:rPr>
          <w:rFonts w:ascii="Arial" w:eastAsia="Times New Roman" w:hAnsi="Arial" w:cs="Arial"/>
          <w:iCs/>
          <w:sz w:val="20"/>
          <w:lang w:eastAsia="sl-SI"/>
        </w:rPr>
        <w:t xml:space="preserve">Premajhna pa je tudi kapaciteta obstoječe naprave za termično obdelavo preostanka mešanih komunalnih odpadkov po MBO in blat iz komunalnih in skupnih čistilnih naprav. Kapaciteta 25.000 t zadostuje za manj kot 15 % odpadkov, za katere je treba zagotoviti energetsko izrabo. </w:t>
      </w:r>
    </w:p>
    <w:p w14:paraId="682219AB" w14:textId="77777777" w:rsidR="009B6B49" w:rsidRPr="009B6B49" w:rsidRDefault="009B6B49" w:rsidP="009B6B49">
      <w:pPr>
        <w:overflowPunct w:val="0"/>
        <w:autoSpaceDE w:val="0"/>
        <w:autoSpaceDN w:val="0"/>
        <w:adjustRightInd w:val="0"/>
        <w:spacing w:before="120" w:after="0" w:line="240" w:lineRule="auto"/>
        <w:ind w:left="284"/>
        <w:jc w:val="both"/>
        <w:textAlignment w:val="baseline"/>
        <w:rPr>
          <w:rFonts w:ascii="Arial" w:eastAsia="Times New Roman" w:hAnsi="Arial" w:cs="Arial"/>
          <w:iCs/>
          <w:sz w:val="20"/>
          <w:lang w:eastAsia="sl-SI"/>
        </w:rPr>
      </w:pPr>
      <w:r w:rsidRPr="009B6B49">
        <w:rPr>
          <w:rFonts w:ascii="Arial" w:eastAsia="Times New Roman" w:hAnsi="Arial" w:cs="Arial"/>
          <w:iCs/>
          <w:sz w:val="20"/>
          <w:lang w:eastAsia="sl-SI"/>
        </w:rPr>
        <w:t>Predpisi sicer dopuščajo reševanje te problematike s čezmejnim prenosom na obdelavo izven Slovenije, vendar pri tem nastajajo dodatne težave (porast cen obdelave ali/in zapiranje dostopa s strani držav, ki ohranjajo kapacitete predelave za pokrivanje lastnih potreb);</w:t>
      </w:r>
    </w:p>
    <w:p w14:paraId="7F3FA283" w14:textId="77777777" w:rsidR="009B6B49" w:rsidRPr="009B6B49" w:rsidRDefault="009B6B49" w:rsidP="009B6B49">
      <w:pPr>
        <w:spacing w:before="60" w:after="0" w:line="240" w:lineRule="atLeast"/>
        <w:ind w:left="284" w:hanging="284"/>
        <w:jc w:val="both"/>
        <w:rPr>
          <w:rFonts w:ascii="Arial" w:eastAsia="Arial" w:hAnsi="Arial" w:cs="Arial"/>
          <w:sz w:val="20"/>
          <w:szCs w:val="20"/>
        </w:rPr>
      </w:pPr>
      <w:r w:rsidRPr="009B6B49">
        <w:rPr>
          <w:rFonts w:ascii="Arial" w:eastAsia="Calibri" w:hAnsi="Arial" w:cs="Arial"/>
          <w:sz w:val="20"/>
          <w:szCs w:val="20"/>
        </w:rPr>
        <w:t xml:space="preserve">9. </w:t>
      </w:r>
      <w:r w:rsidRPr="009B6B49">
        <w:rPr>
          <w:rFonts w:ascii="Arial" w:eastAsia="Calibri" w:hAnsi="Arial" w:cs="Arial"/>
          <w:sz w:val="20"/>
          <w:szCs w:val="20"/>
        </w:rPr>
        <w:tab/>
      </w:r>
      <w:r w:rsidRPr="009B6B49">
        <w:rPr>
          <w:rFonts w:ascii="Arial" w:eastAsia="Calibri" w:hAnsi="Arial" w:cs="Arial"/>
          <w:sz w:val="20"/>
          <w:szCs w:val="20"/>
          <w:u w:val="single"/>
        </w:rPr>
        <w:t>digitalizacije:</w:t>
      </w:r>
      <w:r w:rsidRPr="009B6B49">
        <w:rPr>
          <w:rFonts w:ascii="Arial" w:eastAsia="Calibri" w:hAnsi="Arial" w:cs="Arial"/>
          <w:sz w:val="20"/>
          <w:szCs w:val="20"/>
        </w:rPr>
        <w:t xml:space="preserve"> ede</w:t>
      </w:r>
      <w:r w:rsidRPr="009B6B49">
        <w:rPr>
          <w:rFonts w:ascii="Arial" w:eastAsia="Arial" w:hAnsi="Arial" w:cs="Arial"/>
          <w:sz w:val="20"/>
          <w:szCs w:val="20"/>
        </w:rPr>
        <w:t xml:space="preserve">n ključnih izzivov pri upravljanju javnih služb je pomanjkanje sodobnega informacijskega sistema s sposobnostjo zagotavljanja podatkov v realnem času, ki so potrebni za spremljanje, merjenje, modeliranje in upravljanje z omrežji gospodarske javne infrastrukture ter so podlaga za zanesljive podatke za odločanje in ukrepanje. Sedanji informacijski sistem tega še ne omogoča v celoti in je potreben nadgradnje. </w:t>
      </w:r>
      <w:r w:rsidRPr="009B6B49">
        <w:rPr>
          <w:rFonts w:ascii="Arial" w:eastAsia="Calibri" w:hAnsi="Arial" w:cs="Arial"/>
          <w:sz w:val="20"/>
          <w:szCs w:val="20"/>
        </w:rPr>
        <w:t xml:space="preserve">Dodatno pa na obstoječih sistemih obstajajo še velike možnosti izboljšanja ekonomske in energetske učinkovitosti sistemov na področju odpadnih voda ter sorazmerno velike izgube v vodovodnih omrežjih, ki bi jih lahko </w:t>
      </w:r>
      <w:proofErr w:type="spellStart"/>
      <w:r w:rsidRPr="009B6B49">
        <w:rPr>
          <w:rFonts w:ascii="Arial" w:eastAsia="Calibri" w:hAnsi="Arial" w:cs="Arial"/>
          <w:sz w:val="20"/>
          <w:szCs w:val="20"/>
        </w:rPr>
        <w:t>optimirali</w:t>
      </w:r>
      <w:proofErr w:type="spellEnd"/>
      <w:r w:rsidRPr="009B6B49">
        <w:rPr>
          <w:rFonts w:ascii="Arial" w:eastAsia="Calibri" w:hAnsi="Arial" w:cs="Arial"/>
          <w:sz w:val="20"/>
          <w:szCs w:val="20"/>
        </w:rPr>
        <w:t xml:space="preserve"> z ustrezno digitalizacijo procesov v tem sektorju;</w:t>
      </w:r>
      <w:r w:rsidRPr="009B6B49">
        <w:rPr>
          <w:rFonts w:ascii="Arial" w:eastAsia="Arial" w:hAnsi="Arial" w:cs="Arial"/>
          <w:sz w:val="20"/>
          <w:szCs w:val="20"/>
        </w:rPr>
        <w:t xml:space="preserve"> </w:t>
      </w:r>
    </w:p>
    <w:p w14:paraId="474A8349" w14:textId="77777777" w:rsidR="009B6B49" w:rsidRPr="009B6B49" w:rsidRDefault="009B6B49" w:rsidP="009B6B49">
      <w:pPr>
        <w:spacing w:before="60" w:after="0" w:line="240" w:lineRule="atLeast"/>
        <w:ind w:left="284" w:hanging="284"/>
        <w:jc w:val="both"/>
        <w:rPr>
          <w:rFonts w:ascii="Arial" w:eastAsia="Calibri" w:hAnsi="Arial" w:cs="Arial"/>
          <w:sz w:val="20"/>
          <w:szCs w:val="20"/>
        </w:rPr>
      </w:pPr>
      <w:r w:rsidRPr="009B6B49">
        <w:rPr>
          <w:rFonts w:ascii="Arial" w:eastAsia="Arial" w:hAnsi="Arial" w:cs="Arial"/>
          <w:sz w:val="20"/>
          <w:szCs w:val="20"/>
        </w:rPr>
        <w:t>10.</w:t>
      </w:r>
      <w:r w:rsidRPr="009B6B49">
        <w:rPr>
          <w:rFonts w:ascii="Arial" w:eastAsia="Arial" w:hAnsi="Arial" w:cs="Arial"/>
          <w:sz w:val="20"/>
          <w:szCs w:val="20"/>
        </w:rPr>
        <w:tab/>
      </w:r>
      <w:r w:rsidRPr="009B6B49">
        <w:rPr>
          <w:rFonts w:ascii="Arial" w:eastAsia="Arial" w:hAnsi="Arial" w:cs="Arial"/>
          <w:sz w:val="20"/>
          <w:szCs w:val="20"/>
          <w:u w:val="single"/>
        </w:rPr>
        <w:t>trajnostnega mehanizma financiranja obnove infrastrukture</w:t>
      </w:r>
      <w:r w:rsidRPr="009B6B49">
        <w:rPr>
          <w:rFonts w:ascii="Arial" w:eastAsia="Arial" w:hAnsi="Arial" w:cs="Arial"/>
          <w:sz w:val="20"/>
          <w:szCs w:val="20"/>
        </w:rPr>
        <w:t xml:space="preserve">: potrebna je </w:t>
      </w:r>
      <w:r w:rsidRPr="009B6B49">
        <w:rPr>
          <w:rFonts w:ascii="Arial" w:eastAsia="Calibri" w:hAnsi="Arial" w:cs="Arial"/>
          <w:sz w:val="20"/>
          <w:szCs w:val="20"/>
        </w:rPr>
        <w:t>optimizacija cen storitev javnih služb, ki jih plačujejo uporabniki. Potrebna je tudi preverba davčnega vidika področja javnih služb zaradi okoljskih dajatev in dajatev za rabo vode. Zaradi napovedanih sprememb davčne politike na ravni EU na področju zelenih dajatev je potrebno načrtovati spremembe na tem področju;</w:t>
      </w:r>
    </w:p>
    <w:p w14:paraId="109B5F90" w14:textId="77777777" w:rsidR="009B6B49" w:rsidRPr="009B6B49" w:rsidRDefault="009B6B49" w:rsidP="009B6B49">
      <w:pPr>
        <w:spacing w:before="60" w:after="0" w:line="240" w:lineRule="atLeast"/>
        <w:ind w:left="284" w:hanging="284"/>
        <w:jc w:val="both"/>
        <w:rPr>
          <w:rFonts w:ascii="Arial" w:eastAsia="Calibri" w:hAnsi="Arial" w:cs="Arial"/>
          <w:sz w:val="20"/>
          <w:szCs w:val="20"/>
        </w:rPr>
      </w:pPr>
      <w:r w:rsidRPr="009B6B49">
        <w:rPr>
          <w:rFonts w:ascii="Arial" w:eastAsia="Calibri" w:hAnsi="Arial" w:cs="Arial"/>
          <w:sz w:val="20"/>
          <w:szCs w:val="20"/>
        </w:rPr>
        <w:t>11.</w:t>
      </w:r>
      <w:r w:rsidRPr="009B6B49">
        <w:rPr>
          <w:rFonts w:ascii="Arial" w:eastAsia="Calibri" w:hAnsi="Arial" w:cs="Arial"/>
          <w:sz w:val="20"/>
          <w:szCs w:val="20"/>
        </w:rPr>
        <w:tab/>
      </w:r>
      <w:r w:rsidRPr="009B6B49">
        <w:rPr>
          <w:rFonts w:ascii="Arial" w:eastAsia="Calibri" w:hAnsi="Arial" w:cs="Arial"/>
          <w:sz w:val="20"/>
          <w:szCs w:val="20"/>
          <w:u w:val="single"/>
        </w:rPr>
        <w:t>pomanjkljivega nadzornega mehanizma izvajanja javnih služb:</w:t>
      </w:r>
      <w:r w:rsidRPr="009B6B49">
        <w:rPr>
          <w:rFonts w:ascii="Arial" w:eastAsia="Calibri" w:hAnsi="Arial" w:cs="Arial"/>
          <w:sz w:val="20"/>
          <w:szCs w:val="20"/>
        </w:rPr>
        <w:t xml:space="preserve"> sedanja razmejitev pristojnosti in sistem nadzora državnih institucij nad izvajanjem javnih služb nima ustreznega nabora informacij in pravnih instrumentov za ukrepanje. Neustrezna je tudi razpršena organiziranost posameznih funkcij med različne organe na državni ravni. </w:t>
      </w:r>
    </w:p>
    <w:p w14:paraId="33ADDB33" w14:textId="77777777" w:rsidR="009B6B49" w:rsidRPr="009B6B49" w:rsidRDefault="009B6B49" w:rsidP="009B6B49">
      <w:pPr>
        <w:spacing w:after="0" w:line="240" w:lineRule="auto"/>
        <w:jc w:val="both"/>
        <w:rPr>
          <w:rFonts w:ascii="Arial" w:eastAsia="Calibri" w:hAnsi="Arial" w:cs="Arial"/>
          <w:sz w:val="20"/>
          <w:szCs w:val="20"/>
        </w:rPr>
      </w:pPr>
    </w:p>
    <w:p w14:paraId="2FBEFCBC" w14:textId="77777777" w:rsidR="009B6B49" w:rsidRPr="009B6B49" w:rsidRDefault="009B6B49" w:rsidP="009B6B49">
      <w:pPr>
        <w:spacing w:after="0" w:line="240" w:lineRule="auto"/>
        <w:jc w:val="both"/>
        <w:rPr>
          <w:rFonts w:ascii="Arial" w:eastAsia="Calibri" w:hAnsi="Arial" w:cs="Arial"/>
          <w:b/>
          <w:sz w:val="20"/>
          <w:szCs w:val="20"/>
          <w:u w:val="single"/>
        </w:rPr>
      </w:pPr>
      <w:r w:rsidRPr="009B6B49">
        <w:rPr>
          <w:rFonts w:ascii="Arial" w:eastAsia="Calibri" w:hAnsi="Arial" w:cs="Arial"/>
          <w:b/>
          <w:sz w:val="20"/>
          <w:szCs w:val="20"/>
          <w:u w:val="single"/>
        </w:rPr>
        <w:t>Cilji glede izvajanja javnih služb varstva okolja</w:t>
      </w:r>
    </w:p>
    <w:p w14:paraId="4CF27D88" w14:textId="77777777" w:rsidR="009B6B49" w:rsidRPr="009B6B49" w:rsidRDefault="009B6B49" w:rsidP="009B6B49">
      <w:pPr>
        <w:spacing w:after="0" w:line="240" w:lineRule="auto"/>
        <w:jc w:val="both"/>
        <w:rPr>
          <w:rFonts w:ascii="Arial" w:eastAsia="Calibri" w:hAnsi="Arial" w:cs="Arial"/>
          <w:sz w:val="20"/>
          <w:szCs w:val="20"/>
        </w:rPr>
      </w:pPr>
    </w:p>
    <w:p w14:paraId="0DC69DF4"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Glede izvajanja javnih služb bo Slovenija sledila naslednjim ciljem: </w:t>
      </w:r>
    </w:p>
    <w:p w14:paraId="17A6616D" w14:textId="77777777" w:rsidR="009B6B49" w:rsidRPr="009B6B49" w:rsidRDefault="009B6B49" w:rsidP="009B6B49">
      <w:pPr>
        <w:numPr>
          <w:ilvl w:val="0"/>
          <w:numId w:val="11"/>
        </w:numPr>
        <w:spacing w:before="6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izvajanje javnih služb varstva okolja bo podpiralo doseganje okoljskih ciljev,   </w:t>
      </w:r>
    </w:p>
    <w:p w14:paraId="64F44685" w14:textId="77777777" w:rsidR="009B6B49" w:rsidRPr="009B6B49" w:rsidRDefault="009B6B49" w:rsidP="009B6B49">
      <w:pPr>
        <w:numPr>
          <w:ilvl w:val="0"/>
          <w:numId w:val="11"/>
        </w:numPr>
        <w:spacing w:before="6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izvajanje javnih služb varstva okolja bo učinkovito in ne bo bremenilo uporabnikov bolj kot v primerljivih evropskih državah,</w:t>
      </w:r>
    </w:p>
    <w:p w14:paraId="0A4257CD" w14:textId="77777777" w:rsidR="009B6B49" w:rsidRPr="009B6B49" w:rsidRDefault="009B6B49" w:rsidP="009B6B49">
      <w:pPr>
        <w:numPr>
          <w:ilvl w:val="0"/>
          <w:numId w:val="11"/>
        </w:numPr>
        <w:spacing w:before="6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zagotovljeno bo vzdržno financiranje izgradnje manjkajoče infrastrukture z uporabo sredstev kohezijskih skladov in sklada za izvajanje Načrta za okrevanje in odpornost.</w:t>
      </w:r>
    </w:p>
    <w:p w14:paraId="2E2F1423" w14:textId="77777777" w:rsidR="009B6B49" w:rsidRPr="009B6B49" w:rsidRDefault="009B6B49" w:rsidP="009B6B49">
      <w:pPr>
        <w:spacing w:after="0" w:line="240" w:lineRule="auto"/>
        <w:jc w:val="both"/>
        <w:rPr>
          <w:rFonts w:ascii="Arial" w:eastAsia="Calibri" w:hAnsi="Arial" w:cs="Arial"/>
          <w:sz w:val="20"/>
          <w:szCs w:val="20"/>
        </w:rPr>
      </w:pPr>
    </w:p>
    <w:p w14:paraId="5F245330" w14:textId="77777777" w:rsidR="009B6B49" w:rsidRPr="009B6B49" w:rsidRDefault="009B6B49" w:rsidP="009B6B49">
      <w:pPr>
        <w:spacing w:after="0" w:line="240" w:lineRule="auto"/>
        <w:jc w:val="both"/>
        <w:rPr>
          <w:rFonts w:ascii="Arial" w:eastAsia="Calibri" w:hAnsi="Arial" w:cs="Arial"/>
          <w:b/>
          <w:sz w:val="20"/>
          <w:szCs w:val="20"/>
          <w:u w:val="single"/>
        </w:rPr>
      </w:pPr>
      <w:r w:rsidRPr="009B6B49">
        <w:rPr>
          <w:rFonts w:ascii="Arial" w:eastAsia="Calibri" w:hAnsi="Arial" w:cs="Arial"/>
          <w:b/>
          <w:sz w:val="20"/>
          <w:szCs w:val="20"/>
          <w:u w:val="single"/>
        </w:rPr>
        <w:t>Usmeritve za razvoj izvajanja javnih služb varstva okolja</w:t>
      </w:r>
    </w:p>
    <w:p w14:paraId="0F98356D" w14:textId="77777777" w:rsidR="009B6B49" w:rsidRPr="009B6B49" w:rsidRDefault="009B6B49" w:rsidP="009B6B49">
      <w:pPr>
        <w:spacing w:after="0" w:line="240" w:lineRule="auto"/>
        <w:jc w:val="both"/>
        <w:rPr>
          <w:rFonts w:ascii="Arial" w:eastAsia="Calibri" w:hAnsi="Arial" w:cs="Arial"/>
          <w:sz w:val="20"/>
          <w:szCs w:val="20"/>
        </w:rPr>
      </w:pPr>
    </w:p>
    <w:p w14:paraId="5D465A08"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Javne službe varstva okolja se izvajajo z upoštevanjem predpisanih ciljev, ukrepov in ravnanj na področju varstva okolja in varstva voda, vključno s trajnostno rabo virov. To je posebej relevantno na področju občinskih javnih služb ravnanja z odpadki, ki se morajo izvajati na način, da so doseženi predpisani cilji zbiranja, predelave, recikliranja in odlaganja odpadkov. </w:t>
      </w:r>
    </w:p>
    <w:p w14:paraId="6EF8D106" w14:textId="77777777" w:rsidR="009B6B49" w:rsidRPr="009B6B49" w:rsidRDefault="009B6B49" w:rsidP="009B6B49">
      <w:pPr>
        <w:spacing w:after="0" w:line="240" w:lineRule="auto"/>
        <w:jc w:val="both"/>
        <w:rPr>
          <w:rFonts w:ascii="Arial" w:eastAsia="Calibri" w:hAnsi="Arial" w:cs="Arial"/>
          <w:sz w:val="20"/>
          <w:szCs w:val="20"/>
        </w:rPr>
      </w:pPr>
    </w:p>
    <w:p w14:paraId="5A77D780"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Načrtovanje izvajanja javnih služb varstva okolja mora potekati na celovit in usklajen način s sodelovanjem pristojnih organov na državni in občinski ravni. Pri tem je treba uporabiti predpisane mehanizme ali uvesti nove mehanizme vplivanja državnih organov na izvajanje občinskih javnih služb varstva okolja v primerih, ko je to potrebno zaradi doseganja ciljev ravnanja z odpadki ali drugih okoljskih ciljev ter zagotavljanja učinkovitega izvajanja javnih služb.</w:t>
      </w:r>
    </w:p>
    <w:p w14:paraId="4293414F" w14:textId="77777777" w:rsidR="009B6B49" w:rsidRPr="009B6B49" w:rsidRDefault="009B6B49" w:rsidP="009B6B49">
      <w:pPr>
        <w:spacing w:after="0" w:line="240" w:lineRule="auto"/>
        <w:jc w:val="both"/>
        <w:rPr>
          <w:rFonts w:ascii="Arial" w:eastAsia="Calibri" w:hAnsi="Arial" w:cs="Arial"/>
          <w:sz w:val="20"/>
          <w:szCs w:val="20"/>
        </w:rPr>
      </w:pPr>
    </w:p>
    <w:p w14:paraId="263D5E8D"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Predpisan nadzor nad izvajanjem javnih služb je treba izvajati dosledno in po potrebi uvesti nove mehanizme nadzora, kadar taki mehanizmi pripomorejo k izvajanju javnih služb varstva okolja na način, ki prispeva k doseganju ciljev varstva okolja in upravljanja z vodami.   </w:t>
      </w:r>
    </w:p>
    <w:p w14:paraId="1B60FB73" w14:textId="77777777" w:rsidR="009B6B49" w:rsidRPr="009B6B49" w:rsidRDefault="009B6B49" w:rsidP="009B6B49">
      <w:pPr>
        <w:spacing w:after="0" w:line="240" w:lineRule="auto"/>
        <w:jc w:val="both"/>
        <w:rPr>
          <w:rFonts w:ascii="Arial" w:eastAsia="Calibri" w:hAnsi="Arial" w:cs="Arial"/>
          <w:sz w:val="20"/>
          <w:szCs w:val="20"/>
        </w:rPr>
      </w:pPr>
    </w:p>
    <w:p w14:paraId="729B3567"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Za izvajanje javnih služb varstva okolja je treba zagotoviti izgradnjo nove infrastrukture ter vzdrževanje in obnavljanje obstoječe zaradi doseganja ciljev vodne direktive in direktive o odvajanju in čiščenju. Novo infrastrukturo je treba zagotoviti za oskrbo s pitno vodo ter odvajanje in čiščenje odpadnih voda na območjih, kjer to še ni zagotovljeno. Načrtovanje nove in obnavljanje obstoječe infrastrukture za oskrbo s pitno vodo bo treba izvesti s ciljem zagotavljanja enakega standarda oskrbe s pitno vodo predpisane kakovosti na celotnem območju Slovenije, </w:t>
      </w:r>
      <w:proofErr w:type="spellStart"/>
      <w:r w:rsidRPr="009B6B49">
        <w:rPr>
          <w:rFonts w:ascii="Arial" w:eastAsia="Calibri" w:hAnsi="Arial" w:cs="Arial"/>
          <w:sz w:val="20"/>
          <w:szCs w:val="20"/>
        </w:rPr>
        <w:t>zmanjšavanja</w:t>
      </w:r>
      <w:proofErr w:type="spellEnd"/>
      <w:r w:rsidRPr="009B6B49">
        <w:rPr>
          <w:rFonts w:ascii="Arial" w:eastAsia="Calibri" w:hAnsi="Arial" w:cs="Arial"/>
          <w:sz w:val="20"/>
          <w:szCs w:val="20"/>
        </w:rPr>
        <w:t xml:space="preserve"> vodnih izgub in povečane energetske učinkovitosti sistemov. Pri načrtovanju nove in obnavljanju obstoječe infrastrukture za odvajanje in čiščenje voda pa bo treba upoštevati cilje glede dobrega kemijskega, biološkega in količinskega stanja površinskih in podzemnih voda. </w:t>
      </w:r>
    </w:p>
    <w:p w14:paraId="475CAD53" w14:textId="77777777" w:rsidR="009B6B49" w:rsidRPr="009B6B49" w:rsidRDefault="009B6B49" w:rsidP="009B6B49">
      <w:pPr>
        <w:spacing w:after="0" w:line="240" w:lineRule="auto"/>
        <w:jc w:val="both"/>
        <w:rPr>
          <w:rFonts w:ascii="Arial" w:eastAsia="Calibri" w:hAnsi="Arial" w:cs="Arial"/>
          <w:sz w:val="20"/>
          <w:szCs w:val="20"/>
        </w:rPr>
      </w:pPr>
    </w:p>
    <w:p w14:paraId="49721B33"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Zagotoviti je treba infrastrukturo za energetsko izrabo </w:t>
      </w:r>
      <w:proofErr w:type="spellStart"/>
      <w:r w:rsidRPr="009B6B49">
        <w:rPr>
          <w:rFonts w:ascii="Arial" w:eastAsia="Calibri" w:hAnsi="Arial" w:cs="Arial"/>
          <w:sz w:val="20"/>
          <w:szCs w:val="20"/>
        </w:rPr>
        <w:t>nereciklabilnih</w:t>
      </w:r>
      <w:proofErr w:type="spellEnd"/>
      <w:r w:rsidRPr="009B6B49">
        <w:rPr>
          <w:rFonts w:ascii="Arial" w:eastAsia="Calibri" w:hAnsi="Arial" w:cs="Arial"/>
          <w:sz w:val="20"/>
          <w:szCs w:val="20"/>
        </w:rPr>
        <w:t xml:space="preserve"> in za odlaganje neprimernih ostankov obdelave komunalnih odpadkov ter drugo manjkajočo infrastrukturo za ravnanje s komunalnimi odpadki.</w:t>
      </w:r>
    </w:p>
    <w:p w14:paraId="398A4965" w14:textId="77777777" w:rsidR="009B6B49" w:rsidRPr="009B6B49" w:rsidRDefault="009B6B49" w:rsidP="009B6B49">
      <w:pPr>
        <w:spacing w:after="0" w:line="240" w:lineRule="auto"/>
        <w:jc w:val="both"/>
        <w:rPr>
          <w:rFonts w:ascii="Arial" w:eastAsia="Calibri" w:hAnsi="Arial" w:cs="Arial"/>
          <w:sz w:val="20"/>
          <w:szCs w:val="20"/>
        </w:rPr>
      </w:pPr>
    </w:p>
    <w:p w14:paraId="092E87AE"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Izgradnjo nove infrastrukture bo treba umestiti v državne programske dokumente, ki bodo podlaga za porabo sredstev kohezijske politike in politike okrevanja in odpornosti. </w:t>
      </w:r>
    </w:p>
    <w:p w14:paraId="5917C579" w14:textId="77777777" w:rsidR="009B6B49" w:rsidRPr="009B6B49" w:rsidRDefault="009B6B49" w:rsidP="009B6B49">
      <w:pPr>
        <w:spacing w:after="0" w:line="240" w:lineRule="auto"/>
        <w:jc w:val="both"/>
        <w:rPr>
          <w:rFonts w:ascii="Arial" w:eastAsia="Calibri" w:hAnsi="Arial" w:cs="Arial"/>
          <w:sz w:val="20"/>
          <w:szCs w:val="20"/>
        </w:rPr>
      </w:pPr>
    </w:p>
    <w:p w14:paraId="7FFF93B0" w14:textId="77777777" w:rsidR="009B6B49" w:rsidRPr="009B6B49" w:rsidRDefault="009B6B49" w:rsidP="009B6B49">
      <w:pPr>
        <w:spacing w:after="0" w:line="240" w:lineRule="auto"/>
        <w:jc w:val="both"/>
        <w:rPr>
          <w:rFonts w:ascii="Calibri" w:eastAsia="Calibri" w:hAnsi="Calibri" w:cs="Times New Roman"/>
          <w:szCs w:val="20"/>
        </w:rPr>
      </w:pPr>
      <w:r w:rsidRPr="009B6B49">
        <w:rPr>
          <w:rFonts w:ascii="Arial" w:eastAsia="Calibri" w:hAnsi="Arial" w:cs="Arial"/>
          <w:sz w:val="20"/>
          <w:szCs w:val="20"/>
        </w:rPr>
        <w:t xml:space="preserve">Glede izvajanja javnih služb bo treba zagotoviti višjo raven digitalizacije in z nadgradnjo informacijskega sistema za spremljanje in poročanje o izvajanju javnih služb zagotoviti boljši pregled stanja ter realne podatkovne podlage za načrtovanje investicij v </w:t>
      </w:r>
      <w:proofErr w:type="spellStart"/>
      <w:r w:rsidRPr="009B6B49">
        <w:rPr>
          <w:rFonts w:ascii="Arial" w:eastAsia="Calibri" w:hAnsi="Arial" w:cs="Arial"/>
          <w:sz w:val="20"/>
          <w:szCs w:val="20"/>
        </w:rPr>
        <w:t>infarstrukturo</w:t>
      </w:r>
      <w:proofErr w:type="spellEnd"/>
      <w:r w:rsidRPr="009B6B49">
        <w:rPr>
          <w:rFonts w:ascii="Arial" w:eastAsia="Calibri" w:hAnsi="Arial" w:cs="Arial"/>
          <w:sz w:val="20"/>
          <w:szCs w:val="20"/>
        </w:rPr>
        <w:t>.</w:t>
      </w:r>
    </w:p>
    <w:p w14:paraId="0AD1B3E3"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9EEC323"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Novelirati bo treba zakone, ki urejajo varstvo okolja, vode in gospodarske javne službe ter podzakonske predpise:  </w:t>
      </w:r>
    </w:p>
    <w:p w14:paraId="47C0EDFB" w14:textId="77777777" w:rsidR="009B6B49" w:rsidRPr="009B6B49" w:rsidRDefault="009B6B49" w:rsidP="009B6B49">
      <w:pPr>
        <w:numPr>
          <w:ilvl w:val="0"/>
          <w:numId w:val="16"/>
        </w:num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da bo omogočeno izvajanje </w:t>
      </w:r>
      <w:proofErr w:type="spellStart"/>
      <w:r w:rsidRPr="009B6B49">
        <w:rPr>
          <w:rFonts w:ascii="Arial" w:eastAsia="Calibri" w:hAnsi="Arial" w:cs="Arial"/>
          <w:sz w:val="20"/>
          <w:szCs w:val="20"/>
        </w:rPr>
        <w:t>70.a</w:t>
      </w:r>
      <w:proofErr w:type="spellEnd"/>
      <w:r w:rsidRPr="009B6B49">
        <w:rPr>
          <w:rFonts w:ascii="Arial" w:eastAsia="Calibri" w:hAnsi="Arial" w:cs="Arial"/>
          <w:sz w:val="20"/>
          <w:szCs w:val="20"/>
        </w:rPr>
        <w:t xml:space="preserve"> člena ustave glede pitne vode,</w:t>
      </w:r>
    </w:p>
    <w:p w14:paraId="4F768EF9" w14:textId="77777777" w:rsidR="009B6B49" w:rsidRPr="009B6B49" w:rsidRDefault="009B6B49" w:rsidP="009B6B49">
      <w:pPr>
        <w:numPr>
          <w:ilvl w:val="0"/>
          <w:numId w:val="16"/>
        </w:num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da bo dosežena večja preglednost ureditev glede javnih služb varstva okolja,</w:t>
      </w:r>
    </w:p>
    <w:p w14:paraId="1257C9AA" w14:textId="77777777" w:rsidR="009B6B49" w:rsidRPr="009B6B49" w:rsidRDefault="009B6B49" w:rsidP="009B6B49">
      <w:pPr>
        <w:numPr>
          <w:ilvl w:val="0"/>
          <w:numId w:val="16"/>
        </w:num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da bodo odpravljene neskladnosti predpisov,</w:t>
      </w:r>
    </w:p>
    <w:p w14:paraId="4CE0451D" w14:textId="77777777" w:rsidR="009B6B49" w:rsidRPr="009B6B49" w:rsidRDefault="009B6B49" w:rsidP="009B6B49">
      <w:pPr>
        <w:numPr>
          <w:ilvl w:val="0"/>
          <w:numId w:val="16"/>
        </w:num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z ureditvami o novih standardih trajnostne rabe vode in uvedbo načel krožnega gospodarstva, </w:t>
      </w:r>
    </w:p>
    <w:p w14:paraId="52C858E1" w14:textId="77777777" w:rsidR="009B6B49" w:rsidRPr="009B6B49" w:rsidRDefault="009B6B49" w:rsidP="009B6B49">
      <w:pPr>
        <w:numPr>
          <w:ilvl w:val="0"/>
          <w:numId w:val="16"/>
        </w:num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z ureditvami, ki bodo glede standardov izvajanja javnih služb varstva okolja upoštevali najnovejša strokovna in znanstvena dognanja glede ravnanja z odpadki in upravljanjem z vodami, </w:t>
      </w:r>
    </w:p>
    <w:p w14:paraId="6B06866E" w14:textId="77777777" w:rsidR="009B6B49" w:rsidRPr="009B6B49" w:rsidRDefault="009B6B49" w:rsidP="009B6B49">
      <w:pPr>
        <w:numPr>
          <w:ilvl w:val="0"/>
          <w:numId w:val="16"/>
        </w:numPr>
        <w:spacing w:before="40" w:after="0" w:line="240" w:lineRule="auto"/>
        <w:ind w:left="284" w:hanging="284"/>
        <w:jc w:val="both"/>
        <w:rPr>
          <w:rFonts w:ascii="Arial" w:eastAsia="Calibri" w:hAnsi="Arial" w:cs="Arial"/>
          <w:sz w:val="20"/>
          <w:szCs w:val="20"/>
        </w:rPr>
      </w:pPr>
      <w:r w:rsidRPr="009B6B49">
        <w:rPr>
          <w:rFonts w:ascii="Arial" w:eastAsia="Calibri" w:hAnsi="Arial" w:cs="Arial"/>
          <w:sz w:val="20"/>
          <w:szCs w:val="20"/>
        </w:rPr>
        <w:t xml:space="preserve">z uvedbo novih mehanizmov za izvajanje usmeritev v praksi.   </w:t>
      </w:r>
    </w:p>
    <w:p w14:paraId="746009DE"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 </w:t>
      </w:r>
    </w:p>
    <w:p w14:paraId="236776AC"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Konkretni ukrepi za izvajanje usmeritev bodo določeni v noveliranih operativnih programih glede ravnanja z odpadki, oskrbe s pitno vodo ter čiščenja in odvajanj komunalne vode. V teh programih bodo za posamezna področja določeni tudi finančni in časovni okvir, izhodiščno in načrtovano stanje, kazalniki merjenja napredka in vrednotenje uspešnosti izvedenih ukrepov. </w:t>
      </w:r>
    </w:p>
    <w:p w14:paraId="5340630C" w14:textId="77777777" w:rsidR="009B6B49" w:rsidRPr="009B6B49" w:rsidRDefault="009B6B49" w:rsidP="009B6B49">
      <w:pPr>
        <w:spacing w:after="0" w:line="240" w:lineRule="auto"/>
        <w:jc w:val="both"/>
        <w:rPr>
          <w:rFonts w:ascii="Arial" w:eastAsia="Calibri" w:hAnsi="Arial" w:cs="Arial"/>
          <w:sz w:val="20"/>
          <w:szCs w:val="20"/>
        </w:rPr>
      </w:pPr>
    </w:p>
    <w:p w14:paraId="6824B6E6"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 xml:space="preserve">Do sprejema noveliranih operativnih programov pa se bodo izvajali ukrepi, določeni v Operativnem programu ravnanja z odpadki in Programu preprečevanja odpadkov, Operativnem programu oskrbe s pitno vodo za obdobje od 2015-2020 in Operativnem programu čiščenja in odvajanja komunalne odpadne vode. </w:t>
      </w:r>
    </w:p>
    <w:p w14:paraId="638972D7" w14:textId="77777777" w:rsidR="009B6B49" w:rsidRPr="009B6B49" w:rsidRDefault="009B6B49" w:rsidP="009B6B49">
      <w:pPr>
        <w:spacing w:after="0" w:line="240" w:lineRule="auto"/>
        <w:jc w:val="both"/>
        <w:rPr>
          <w:rFonts w:ascii="Arial" w:eastAsia="Calibri" w:hAnsi="Arial" w:cs="Arial"/>
          <w:sz w:val="20"/>
          <w:szCs w:val="20"/>
        </w:rPr>
      </w:pPr>
    </w:p>
    <w:p w14:paraId="2B07816A"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 xml:space="preserve">Razvoj javnih služb varstva okolja bodo spremljale aktivnosti ozaveščanja in spodbujanja splošne in strokovne javnosti glede:  </w:t>
      </w:r>
    </w:p>
    <w:p w14:paraId="59FC9B25" w14:textId="77777777" w:rsidR="009B6B49" w:rsidRPr="009B6B49" w:rsidRDefault="009B6B49" w:rsidP="009B6B49">
      <w:pPr>
        <w:numPr>
          <w:ilvl w:val="0"/>
          <w:numId w:val="16"/>
        </w:numPr>
        <w:overflowPunct w:val="0"/>
        <w:autoSpaceDE w:val="0"/>
        <w:autoSpaceDN w:val="0"/>
        <w:adjustRightInd w:val="0"/>
        <w:spacing w:before="40" w:after="0" w:line="240" w:lineRule="auto"/>
        <w:ind w:left="284" w:hanging="284"/>
        <w:jc w:val="both"/>
        <w:textAlignment w:val="baseline"/>
        <w:rPr>
          <w:rFonts w:ascii="Arial" w:eastAsia="Times New Roman" w:hAnsi="Arial" w:cs="Arial"/>
          <w:iCs/>
          <w:sz w:val="20"/>
          <w:szCs w:val="20"/>
          <w:lang w:eastAsia="sl-SI"/>
        </w:rPr>
      </w:pPr>
      <w:r w:rsidRPr="009B6B49">
        <w:rPr>
          <w:rFonts w:ascii="Arial" w:eastAsia="Arial" w:hAnsi="Arial" w:cs="Arial"/>
          <w:iCs/>
          <w:sz w:val="20"/>
          <w:szCs w:val="20"/>
          <w:lang w:eastAsia="sl-SI"/>
        </w:rPr>
        <w:t>trajnostne rabe vode v gospodinjstvih, v industriji in kmetijstvu, da se podaljšuje njena uporaba in življenjski cikel,</w:t>
      </w:r>
    </w:p>
    <w:p w14:paraId="4AD8B9E6" w14:textId="77777777" w:rsidR="009B6B49" w:rsidRPr="009B6B49" w:rsidRDefault="009B6B49" w:rsidP="009B6B49">
      <w:pPr>
        <w:numPr>
          <w:ilvl w:val="0"/>
          <w:numId w:val="16"/>
        </w:numPr>
        <w:overflowPunct w:val="0"/>
        <w:autoSpaceDE w:val="0"/>
        <w:autoSpaceDN w:val="0"/>
        <w:adjustRightInd w:val="0"/>
        <w:spacing w:before="40" w:after="0" w:line="240" w:lineRule="auto"/>
        <w:ind w:left="284" w:hanging="284"/>
        <w:jc w:val="both"/>
        <w:textAlignment w:val="baseline"/>
        <w:rPr>
          <w:rFonts w:ascii="Arial" w:eastAsia="Times New Roman" w:hAnsi="Arial" w:cs="Arial"/>
          <w:iCs/>
          <w:sz w:val="20"/>
          <w:szCs w:val="20"/>
          <w:lang w:eastAsia="sl-SI"/>
        </w:rPr>
      </w:pPr>
      <w:r w:rsidRPr="009B6B49">
        <w:rPr>
          <w:rFonts w:ascii="Arial" w:eastAsia="Arial" w:hAnsi="Arial" w:cs="Arial"/>
          <w:iCs/>
          <w:sz w:val="20"/>
          <w:szCs w:val="20"/>
          <w:lang w:eastAsia="sl-SI"/>
        </w:rPr>
        <w:t>koncepta urbanega vodnega kroga v razvoju pametnih mest, pri čemer je digitalizacija storitev vodnega kroga ključni izziv prehoda v pametna mesta,</w:t>
      </w:r>
    </w:p>
    <w:p w14:paraId="77609620" w14:textId="77777777" w:rsidR="009B6B49" w:rsidRPr="009B6B49" w:rsidRDefault="009B6B49" w:rsidP="009B6B49">
      <w:pPr>
        <w:numPr>
          <w:ilvl w:val="0"/>
          <w:numId w:val="16"/>
        </w:numPr>
        <w:overflowPunct w:val="0"/>
        <w:autoSpaceDE w:val="0"/>
        <w:autoSpaceDN w:val="0"/>
        <w:adjustRightInd w:val="0"/>
        <w:spacing w:before="40" w:after="0" w:line="240" w:lineRule="auto"/>
        <w:ind w:left="284" w:hanging="284"/>
        <w:jc w:val="both"/>
        <w:textAlignment w:val="baseline"/>
        <w:rPr>
          <w:rFonts w:ascii="Arial" w:eastAsia="Times New Roman" w:hAnsi="Arial" w:cs="Arial"/>
          <w:iCs/>
          <w:sz w:val="20"/>
          <w:szCs w:val="20"/>
          <w:lang w:eastAsia="sl-SI"/>
        </w:rPr>
      </w:pPr>
      <w:r w:rsidRPr="009B6B49">
        <w:rPr>
          <w:rFonts w:ascii="Arial" w:eastAsia="Arial" w:hAnsi="Arial" w:cs="Arial"/>
          <w:iCs/>
          <w:sz w:val="20"/>
          <w:szCs w:val="20"/>
          <w:lang w:eastAsia="sl-SI"/>
        </w:rPr>
        <w:t xml:space="preserve">predpisanega vrstnega reda ravnanja z odpadki, še posebej glede preprečevanja nastanka odpadkov in priprave za ponovno uporabo. </w:t>
      </w:r>
    </w:p>
    <w:p w14:paraId="4F6C4734" w14:textId="77777777" w:rsidR="009B6B49" w:rsidRPr="009B6B49" w:rsidRDefault="009B6B49" w:rsidP="009B6B49">
      <w:pPr>
        <w:overflowPunct w:val="0"/>
        <w:autoSpaceDE w:val="0"/>
        <w:autoSpaceDN w:val="0"/>
        <w:adjustRightInd w:val="0"/>
        <w:spacing w:after="0" w:line="240" w:lineRule="auto"/>
        <w:ind w:left="360"/>
        <w:jc w:val="both"/>
        <w:textAlignment w:val="baseline"/>
        <w:rPr>
          <w:rFonts w:ascii="Arial" w:eastAsia="Arial" w:hAnsi="Arial" w:cs="Arial"/>
          <w:iCs/>
          <w:sz w:val="20"/>
          <w:szCs w:val="20"/>
          <w:lang w:eastAsia="sl-SI"/>
        </w:rPr>
      </w:pPr>
    </w:p>
    <w:p w14:paraId="07F48038" w14:textId="77777777" w:rsidR="009B6B49" w:rsidRPr="009B6B49" w:rsidRDefault="009B6B49" w:rsidP="009B6B49">
      <w:pPr>
        <w:spacing w:after="0" w:line="240" w:lineRule="auto"/>
        <w:jc w:val="both"/>
        <w:rPr>
          <w:rFonts w:ascii="Arial" w:eastAsia="Calibri" w:hAnsi="Arial" w:cs="Arial"/>
          <w:sz w:val="20"/>
          <w:szCs w:val="20"/>
        </w:rPr>
      </w:pPr>
      <w:r w:rsidRPr="009B6B49">
        <w:rPr>
          <w:rFonts w:ascii="Arial" w:eastAsia="Calibri" w:hAnsi="Arial" w:cs="Arial"/>
          <w:sz w:val="20"/>
          <w:szCs w:val="20"/>
        </w:rPr>
        <w:t>Za učinkovitejše načrtovanje, organiziranje in spremljanje javnih služb varstva okolja bo ustanovljena nova organizacijska enota znotraj Ministrstva za okolje in prostor, znotraj katere bodo izvajanje vse e funkcije, potrebne za učinkovito vodenje politike izvajanja javnih služb varstva okolja.</w:t>
      </w:r>
    </w:p>
    <w:p w14:paraId="49E78E27" w14:textId="77777777" w:rsidR="009B6B49" w:rsidRPr="009B6B49" w:rsidRDefault="009B6B49" w:rsidP="009B6B49">
      <w:pPr>
        <w:overflowPunct w:val="0"/>
        <w:autoSpaceDE w:val="0"/>
        <w:autoSpaceDN w:val="0"/>
        <w:adjustRightInd w:val="0"/>
        <w:spacing w:after="0" w:line="240" w:lineRule="auto"/>
        <w:ind w:left="360"/>
        <w:jc w:val="both"/>
        <w:textAlignment w:val="baseline"/>
        <w:rPr>
          <w:rFonts w:ascii="Arial" w:eastAsia="Arial" w:hAnsi="Arial" w:cs="Arial"/>
          <w:iCs/>
          <w:sz w:val="20"/>
          <w:szCs w:val="20"/>
          <w:lang w:eastAsia="sl-SI"/>
        </w:rPr>
      </w:pPr>
    </w:p>
    <w:p w14:paraId="534555A5"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Za doseganje ciljev bodo izvedeni ukrepi, prikazani v preglednici.</w:t>
      </w:r>
    </w:p>
    <w:p w14:paraId="25F36EDD"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6F0D88C"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0B0388B"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sectPr w:rsidR="009B6B49" w:rsidRPr="009B6B49" w:rsidSect="00C315D1">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993" w:left="1417" w:header="708" w:footer="708" w:gutter="0"/>
          <w:cols w:space="708"/>
          <w:docGrid w:linePitch="360"/>
        </w:sectPr>
      </w:pPr>
    </w:p>
    <w:p w14:paraId="6376037C"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lastRenderedPageBreak/>
        <w:t>Preglednica 15a: ukrepi za doseganje ciljev glede javnih služb varstva okolja</w:t>
      </w:r>
    </w:p>
    <w:p w14:paraId="4170A7D4"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tbl>
      <w:tblPr>
        <w:tblStyle w:val="Tabelamrea"/>
        <w:tblW w:w="0" w:type="auto"/>
        <w:tblLook w:val="04A0" w:firstRow="1" w:lastRow="0" w:firstColumn="1" w:lastColumn="0" w:noHBand="0" w:noVBand="1"/>
      </w:tblPr>
      <w:tblGrid>
        <w:gridCol w:w="1785"/>
        <w:gridCol w:w="3260"/>
        <w:gridCol w:w="1712"/>
        <w:gridCol w:w="1545"/>
        <w:gridCol w:w="986"/>
      </w:tblGrid>
      <w:tr w:rsidR="009B6B49" w:rsidRPr="009B6B49" w14:paraId="3B3F9162" w14:textId="77777777" w:rsidTr="004B42AD">
        <w:tc>
          <w:tcPr>
            <w:tcW w:w="2093" w:type="dxa"/>
          </w:tcPr>
          <w:p w14:paraId="19E34C8E" w14:textId="77777777" w:rsidR="009B6B49" w:rsidRPr="009B6B49" w:rsidRDefault="009B6B49" w:rsidP="009B6B49">
            <w:pPr>
              <w:overflowPunct w:val="0"/>
              <w:autoSpaceDE w:val="0"/>
              <w:autoSpaceDN w:val="0"/>
              <w:adjustRightInd w:val="0"/>
              <w:jc w:val="center"/>
              <w:textAlignment w:val="baseline"/>
              <w:rPr>
                <w:rFonts w:ascii="Arial" w:eastAsia="Times New Roman" w:hAnsi="Arial" w:cs="Arial"/>
                <w:b/>
                <w:iCs/>
                <w:sz w:val="20"/>
                <w:szCs w:val="20"/>
                <w:lang w:eastAsia="sl-SI"/>
              </w:rPr>
            </w:pPr>
            <w:r w:rsidRPr="009B6B49">
              <w:rPr>
                <w:rFonts w:ascii="Arial" w:eastAsia="Times New Roman" w:hAnsi="Arial" w:cs="Arial"/>
                <w:b/>
                <w:iCs/>
                <w:sz w:val="20"/>
                <w:szCs w:val="20"/>
                <w:lang w:eastAsia="sl-SI"/>
              </w:rPr>
              <w:t>Vrsta ukrepa</w:t>
            </w:r>
          </w:p>
        </w:tc>
        <w:tc>
          <w:tcPr>
            <w:tcW w:w="6095" w:type="dxa"/>
          </w:tcPr>
          <w:p w14:paraId="3FFCA393" w14:textId="77777777" w:rsidR="009B6B49" w:rsidRPr="009B6B49" w:rsidRDefault="009B6B49" w:rsidP="009B6B49">
            <w:pPr>
              <w:overflowPunct w:val="0"/>
              <w:autoSpaceDE w:val="0"/>
              <w:autoSpaceDN w:val="0"/>
              <w:adjustRightInd w:val="0"/>
              <w:jc w:val="center"/>
              <w:textAlignment w:val="baseline"/>
              <w:rPr>
                <w:rFonts w:ascii="Arial" w:eastAsia="Times New Roman" w:hAnsi="Arial" w:cs="Arial"/>
                <w:b/>
                <w:iCs/>
                <w:sz w:val="20"/>
                <w:szCs w:val="20"/>
                <w:lang w:eastAsia="sl-SI"/>
              </w:rPr>
            </w:pPr>
            <w:r w:rsidRPr="009B6B49">
              <w:rPr>
                <w:rFonts w:ascii="Arial" w:eastAsia="Times New Roman" w:hAnsi="Arial" w:cs="Arial"/>
                <w:b/>
                <w:iCs/>
                <w:sz w:val="20"/>
                <w:szCs w:val="20"/>
                <w:lang w:eastAsia="sl-SI"/>
              </w:rPr>
              <w:t>Ukrep</w:t>
            </w:r>
          </w:p>
        </w:tc>
        <w:tc>
          <w:tcPr>
            <w:tcW w:w="2274" w:type="dxa"/>
          </w:tcPr>
          <w:p w14:paraId="5A1C1CE3" w14:textId="77777777" w:rsidR="009B6B49" w:rsidRPr="009B6B49" w:rsidRDefault="009B6B49" w:rsidP="009B6B49">
            <w:pPr>
              <w:overflowPunct w:val="0"/>
              <w:autoSpaceDE w:val="0"/>
              <w:autoSpaceDN w:val="0"/>
              <w:adjustRightInd w:val="0"/>
              <w:jc w:val="center"/>
              <w:textAlignment w:val="baseline"/>
              <w:rPr>
                <w:rFonts w:ascii="Arial" w:eastAsia="Times New Roman" w:hAnsi="Arial" w:cs="Arial"/>
                <w:b/>
                <w:iCs/>
                <w:sz w:val="20"/>
                <w:szCs w:val="20"/>
                <w:lang w:eastAsia="sl-SI"/>
              </w:rPr>
            </w:pPr>
            <w:r w:rsidRPr="009B6B49">
              <w:rPr>
                <w:rFonts w:ascii="Arial" w:eastAsia="Times New Roman" w:hAnsi="Arial" w:cs="Arial"/>
                <w:b/>
                <w:iCs/>
                <w:sz w:val="20"/>
                <w:szCs w:val="20"/>
                <w:lang w:eastAsia="sl-SI"/>
              </w:rPr>
              <w:t>Kazalnik ukrepa</w:t>
            </w:r>
          </w:p>
        </w:tc>
        <w:tc>
          <w:tcPr>
            <w:tcW w:w="2126" w:type="dxa"/>
          </w:tcPr>
          <w:p w14:paraId="038D0C2E" w14:textId="77777777" w:rsidR="009B6B49" w:rsidRPr="009B6B49" w:rsidRDefault="009B6B49" w:rsidP="009B6B49">
            <w:pPr>
              <w:overflowPunct w:val="0"/>
              <w:autoSpaceDE w:val="0"/>
              <w:autoSpaceDN w:val="0"/>
              <w:adjustRightInd w:val="0"/>
              <w:jc w:val="center"/>
              <w:textAlignment w:val="baseline"/>
              <w:rPr>
                <w:rFonts w:ascii="Arial" w:eastAsia="Times New Roman" w:hAnsi="Arial" w:cs="Arial"/>
                <w:b/>
                <w:iCs/>
                <w:sz w:val="20"/>
                <w:szCs w:val="20"/>
                <w:lang w:eastAsia="sl-SI"/>
              </w:rPr>
            </w:pPr>
            <w:r w:rsidRPr="009B6B49">
              <w:rPr>
                <w:rFonts w:ascii="Arial" w:eastAsia="Times New Roman" w:hAnsi="Arial" w:cs="Arial"/>
                <w:b/>
                <w:iCs/>
                <w:sz w:val="20"/>
                <w:szCs w:val="20"/>
                <w:lang w:eastAsia="sl-SI"/>
              </w:rPr>
              <w:t>Nosilec / sodelujoči</w:t>
            </w:r>
          </w:p>
        </w:tc>
        <w:tc>
          <w:tcPr>
            <w:tcW w:w="1276" w:type="dxa"/>
          </w:tcPr>
          <w:p w14:paraId="551900C6" w14:textId="77777777" w:rsidR="009B6B49" w:rsidRPr="009B6B49" w:rsidRDefault="009B6B49" w:rsidP="009B6B49">
            <w:pPr>
              <w:overflowPunct w:val="0"/>
              <w:autoSpaceDE w:val="0"/>
              <w:autoSpaceDN w:val="0"/>
              <w:adjustRightInd w:val="0"/>
              <w:jc w:val="center"/>
              <w:textAlignment w:val="baseline"/>
              <w:rPr>
                <w:rFonts w:ascii="Arial" w:eastAsia="Times New Roman" w:hAnsi="Arial" w:cs="Arial"/>
                <w:b/>
                <w:iCs/>
                <w:sz w:val="20"/>
                <w:szCs w:val="20"/>
                <w:lang w:eastAsia="sl-SI"/>
              </w:rPr>
            </w:pPr>
            <w:r w:rsidRPr="009B6B49">
              <w:rPr>
                <w:rFonts w:ascii="Arial" w:eastAsia="Times New Roman" w:hAnsi="Arial" w:cs="Arial"/>
                <w:b/>
                <w:iCs/>
                <w:sz w:val="20"/>
                <w:szCs w:val="20"/>
                <w:lang w:eastAsia="sl-SI"/>
              </w:rPr>
              <w:t>Rok</w:t>
            </w:r>
          </w:p>
        </w:tc>
      </w:tr>
      <w:tr w:rsidR="009B6B49" w:rsidRPr="009B6B49" w14:paraId="12A0806E" w14:textId="77777777" w:rsidTr="004B42AD">
        <w:tc>
          <w:tcPr>
            <w:tcW w:w="2093" w:type="dxa"/>
            <w:vMerge w:val="restart"/>
          </w:tcPr>
          <w:p w14:paraId="10B93432"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Priprava zakonodaje</w:t>
            </w:r>
          </w:p>
        </w:tc>
        <w:tc>
          <w:tcPr>
            <w:tcW w:w="6095" w:type="dxa"/>
          </w:tcPr>
          <w:p w14:paraId="2C14229B" w14:textId="77777777" w:rsidR="009B6B49" w:rsidRPr="009B6B49" w:rsidRDefault="009B6B49" w:rsidP="009B6B49">
            <w:pPr>
              <w:spacing w:before="60"/>
              <w:jc w:val="both"/>
              <w:rPr>
                <w:rFonts w:ascii="Calibri" w:eastAsia="Calibri" w:hAnsi="Calibri" w:cs="Times New Roman"/>
                <w:szCs w:val="20"/>
              </w:rPr>
            </w:pPr>
            <w:r w:rsidRPr="009B6B49">
              <w:rPr>
                <w:rFonts w:ascii="Arial" w:eastAsia="Calibri" w:hAnsi="Arial" w:cs="Arial"/>
                <w:sz w:val="20"/>
                <w:szCs w:val="20"/>
              </w:rPr>
              <w:t xml:space="preserve">Noveliranje Zakona o varstvu okolja </w:t>
            </w:r>
          </w:p>
        </w:tc>
        <w:tc>
          <w:tcPr>
            <w:tcW w:w="2274" w:type="dxa"/>
          </w:tcPr>
          <w:p w14:paraId="1B804FE1"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 zakon</w:t>
            </w:r>
          </w:p>
        </w:tc>
        <w:tc>
          <w:tcPr>
            <w:tcW w:w="2126" w:type="dxa"/>
          </w:tcPr>
          <w:p w14:paraId="24852DBA"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2437FAE2"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2021</w:t>
            </w:r>
          </w:p>
        </w:tc>
      </w:tr>
      <w:tr w:rsidR="009B6B49" w:rsidRPr="009B6B49" w14:paraId="147DFD3E" w14:textId="77777777" w:rsidTr="004B42AD">
        <w:tc>
          <w:tcPr>
            <w:tcW w:w="2093" w:type="dxa"/>
            <w:vMerge/>
          </w:tcPr>
          <w:p w14:paraId="326BA4A6"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p>
        </w:tc>
        <w:tc>
          <w:tcPr>
            <w:tcW w:w="6095" w:type="dxa"/>
          </w:tcPr>
          <w:p w14:paraId="66983FFB" w14:textId="77777777"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Noveliranje Zakona o vodah</w:t>
            </w:r>
          </w:p>
        </w:tc>
        <w:tc>
          <w:tcPr>
            <w:tcW w:w="2274" w:type="dxa"/>
          </w:tcPr>
          <w:p w14:paraId="79DB6B8D"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 zakon</w:t>
            </w:r>
          </w:p>
        </w:tc>
        <w:tc>
          <w:tcPr>
            <w:tcW w:w="2126" w:type="dxa"/>
          </w:tcPr>
          <w:p w14:paraId="71BA0B96"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095B7401"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p>
        </w:tc>
      </w:tr>
      <w:tr w:rsidR="009B6B49" w:rsidRPr="009B6B49" w14:paraId="666C8101" w14:textId="77777777" w:rsidTr="004B42AD">
        <w:tc>
          <w:tcPr>
            <w:tcW w:w="2093" w:type="dxa"/>
            <w:vMerge/>
          </w:tcPr>
          <w:p w14:paraId="4068F3D0"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p>
        </w:tc>
        <w:tc>
          <w:tcPr>
            <w:tcW w:w="6095" w:type="dxa"/>
          </w:tcPr>
          <w:p w14:paraId="155E468F" w14:textId="77777777"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Noveliranje Zakona o gospodarskih javnih službah</w:t>
            </w:r>
          </w:p>
        </w:tc>
        <w:tc>
          <w:tcPr>
            <w:tcW w:w="2274" w:type="dxa"/>
          </w:tcPr>
          <w:p w14:paraId="5CC5A72D"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 zakon</w:t>
            </w:r>
          </w:p>
        </w:tc>
        <w:tc>
          <w:tcPr>
            <w:tcW w:w="2126" w:type="dxa"/>
          </w:tcPr>
          <w:p w14:paraId="25AB5146"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p>
        </w:tc>
        <w:tc>
          <w:tcPr>
            <w:tcW w:w="1276" w:type="dxa"/>
          </w:tcPr>
          <w:p w14:paraId="3859C1CC"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p>
        </w:tc>
      </w:tr>
      <w:tr w:rsidR="009B6B49" w:rsidRPr="009B6B49" w14:paraId="78309116" w14:textId="77777777" w:rsidTr="004B42AD">
        <w:tc>
          <w:tcPr>
            <w:tcW w:w="2093" w:type="dxa"/>
            <w:vMerge w:val="restart"/>
          </w:tcPr>
          <w:p w14:paraId="6B9DF1A8"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Izvajanje in noveliranje operativnih programov</w:t>
            </w:r>
          </w:p>
        </w:tc>
        <w:tc>
          <w:tcPr>
            <w:tcW w:w="6095" w:type="dxa"/>
          </w:tcPr>
          <w:p w14:paraId="254CA242" w14:textId="77777777" w:rsidR="009B6B49" w:rsidRPr="009B6B49" w:rsidRDefault="009B6B49" w:rsidP="009B6B49">
            <w:pPr>
              <w:spacing w:before="60"/>
              <w:jc w:val="both"/>
              <w:rPr>
                <w:rFonts w:ascii="Arial" w:eastAsia="Calibri" w:hAnsi="Arial" w:cs="Arial"/>
                <w:sz w:val="20"/>
                <w:szCs w:val="20"/>
              </w:rPr>
            </w:pPr>
            <w:r w:rsidRPr="009B6B49">
              <w:rPr>
                <w:rFonts w:ascii="Arial" w:eastAsia="Calibri" w:hAnsi="Arial" w:cs="Arial"/>
                <w:sz w:val="20"/>
                <w:szCs w:val="20"/>
              </w:rPr>
              <w:t xml:space="preserve">Izvajanje operativnih programov: </w:t>
            </w:r>
          </w:p>
          <w:p w14:paraId="07F98AEF" w14:textId="77777777" w:rsidR="009B6B49" w:rsidRPr="009B6B49" w:rsidRDefault="009B6B49" w:rsidP="009B6B49">
            <w:pPr>
              <w:jc w:val="both"/>
              <w:rPr>
                <w:rFonts w:ascii="Arial" w:eastAsia="Calibri" w:hAnsi="Arial" w:cs="Arial"/>
                <w:sz w:val="20"/>
                <w:szCs w:val="20"/>
              </w:rPr>
            </w:pPr>
            <w:r w:rsidRPr="009B6B49">
              <w:rPr>
                <w:rFonts w:ascii="Arial" w:eastAsia="Calibri" w:hAnsi="Arial" w:cs="Arial"/>
                <w:sz w:val="20"/>
                <w:szCs w:val="20"/>
              </w:rPr>
              <w:t>Operativni program ravnanja z odpadki in Program preprečevanja odpadkov,</w:t>
            </w:r>
          </w:p>
          <w:p w14:paraId="0B5394D8" w14:textId="77777777" w:rsidR="009B6B49" w:rsidRPr="009B6B49" w:rsidRDefault="009B6B49" w:rsidP="009B6B49">
            <w:pPr>
              <w:jc w:val="both"/>
              <w:rPr>
                <w:rFonts w:ascii="Arial" w:eastAsia="Calibri" w:hAnsi="Arial" w:cs="Arial"/>
                <w:sz w:val="20"/>
                <w:szCs w:val="20"/>
              </w:rPr>
            </w:pPr>
            <w:r w:rsidRPr="009B6B49">
              <w:rPr>
                <w:rFonts w:ascii="Arial" w:eastAsia="Calibri" w:hAnsi="Arial" w:cs="Arial"/>
                <w:sz w:val="20"/>
                <w:szCs w:val="20"/>
              </w:rPr>
              <w:t>Operativni program oskrbe s pitno vodo za obdobje od 2015-2020 Operativnem programu čiščenja in odvajanja komunalne odpadne vode</w:t>
            </w:r>
          </w:p>
          <w:p w14:paraId="2081E7C8"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p>
        </w:tc>
        <w:tc>
          <w:tcPr>
            <w:tcW w:w="2274" w:type="dxa"/>
          </w:tcPr>
          <w:p w14:paraId="32A597CF"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 xml:space="preserve">Ukrepi izvedeni v skladu z operativnimi programi </w:t>
            </w:r>
          </w:p>
        </w:tc>
        <w:tc>
          <w:tcPr>
            <w:tcW w:w="2126" w:type="dxa"/>
          </w:tcPr>
          <w:p w14:paraId="15BDA3DD"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27440996"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Stalna naloga</w:t>
            </w:r>
          </w:p>
        </w:tc>
      </w:tr>
      <w:tr w:rsidR="009B6B49" w:rsidRPr="009B6B49" w14:paraId="6AB1D0C2" w14:textId="77777777" w:rsidTr="004B42AD">
        <w:tc>
          <w:tcPr>
            <w:tcW w:w="2093" w:type="dxa"/>
            <w:vMerge/>
          </w:tcPr>
          <w:p w14:paraId="7A3AF1C6"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p>
        </w:tc>
        <w:tc>
          <w:tcPr>
            <w:tcW w:w="6095" w:type="dxa"/>
          </w:tcPr>
          <w:p w14:paraId="425A31A4" w14:textId="77777777"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Noveliranje Operativnega programa ravnanja z odpadki in Programa preprečevanja odpadkov</w:t>
            </w:r>
          </w:p>
        </w:tc>
        <w:tc>
          <w:tcPr>
            <w:tcW w:w="2274" w:type="dxa"/>
          </w:tcPr>
          <w:p w14:paraId="192F2C09"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 program</w:t>
            </w:r>
          </w:p>
        </w:tc>
        <w:tc>
          <w:tcPr>
            <w:tcW w:w="2126" w:type="dxa"/>
          </w:tcPr>
          <w:p w14:paraId="41B90560"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720FFEE0"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2021</w:t>
            </w:r>
          </w:p>
        </w:tc>
      </w:tr>
      <w:tr w:rsidR="009B6B49" w:rsidRPr="009B6B49" w14:paraId="34237189" w14:textId="77777777" w:rsidTr="004B42AD">
        <w:tc>
          <w:tcPr>
            <w:tcW w:w="2093" w:type="dxa"/>
            <w:vMerge/>
          </w:tcPr>
          <w:p w14:paraId="42A28635"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p>
        </w:tc>
        <w:tc>
          <w:tcPr>
            <w:tcW w:w="6095" w:type="dxa"/>
          </w:tcPr>
          <w:p w14:paraId="70037006" w14:textId="77777777"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Noveliranje Operativnega programa glede ravnanja s pitno vodo</w:t>
            </w:r>
          </w:p>
        </w:tc>
        <w:tc>
          <w:tcPr>
            <w:tcW w:w="2274" w:type="dxa"/>
          </w:tcPr>
          <w:p w14:paraId="4EED8F0A"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 program</w:t>
            </w:r>
          </w:p>
        </w:tc>
        <w:tc>
          <w:tcPr>
            <w:tcW w:w="2126" w:type="dxa"/>
          </w:tcPr>
          <w:p w14:paraId="0A954C07"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1C925068"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2022</w:t>
            </w:r>
          </w:p>
        </w:tc>
      </w:tr>
      <w:tr w:rsidR="009B6B49" w:rsidRPr="009B6B49" w14:paraId="395991BC" w14:textId="77777777" w:rsidTr="004B42AD">
        <w:tc>
          <w:tcPr>
            <w:tcW w:w="2093" w:type="dxa"/>
            <w:vMerge/>
          </w:tcPr>
          <w:p w14:paraId="4EC760BF"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p>
        </w:tc>
        <w:tc>
          <w:tcPr>
            <w:tcW w:w="6095" w:type="dxa"/>
          </w:tcPr>
          <w:p w14:paraId="51D76045" w14:textId="77777777"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Noveliranje Operativnega programa glede čiščenja in odvajanja komunalne vode</w:t>
            </w:r>
          </w:p>
        </w:tc>
        <w:tc>
          <w:tcPr>
            <w:tcW w:w="2274" w:type="dxa"/>
          </w:tcPr>
          <w:p w14:paraId="4E950B96"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Noveliran program</w:t>
            </w:r>
          </w:p>
        </w:tc>
        <w:tc>
          <w:tcPr>
            <w:tcW w:w="2126" w:type="dxa"/>
          </w:tcPr>
          <w:p w14:paraId="46EA4F23"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25EABCCB"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2022</w:t>
            </w:r>
          </w:p>
        </w:tc>
      </w:tr>
      <w:tr w:rsidR="009B6B49" w:rsidRPr="009B6B49" w14:paraId="2CF68013" w14:textId="77777777" w:rsidTr="004B42AD">
        <w:tc>
          <w:tcPr>
            <w:tcW w:w="2093" w:type="dxa"/>
            <w:vMerge w:val="restart"/>
          </w:tcPr>
          <w:p w14:paraId="3C38B8E8"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 xml:space="preserve">Vzdrževanje in izgradnja infrastrukture za javne službe varstva okolja </w:t>
            </w:r>
          </w:p>
        </w:tc>
        <w:tc>
          <w:tcPr>
            <w:tcW w:w="6095" w:type="dxa"/>
          </w:tcPr>
          <w:p w14:paraId="671A6D6D" w14:textId="77777777" w:rsidR="009B6B49" w:rsidRPr="009B6B49" w:rsidRDefault="009B6B49" w:rsidP="009B6B49">
            <w:pPr>
              <w:spacing w:before="60"/>
              <w:jc w:val="both"/>
              <w:rPr>
                <w:rFonts w:ascii="Calibri" w:eastAsia="Calibri" w:hAnsi="Calibri" w:cs="Times New Roman"/>
                <w:szCs w:val="20"/>
              </w:rPr>
            </w:pPr>
            <w:r w:rsidRPr="009B6B49">
              <w:rPr>
                <w:rFonts w:ascii="Arial" w:eastAsia="Calibri" w:hAnsi="Arial" w:cs="Arial"/>
                <w:sz w:val="20"/>
                <w:szCs w:val="20"/>
              </w:rPr>
              <w:t>Vzdrževanje infrastrukture za oskrbo s pitno vodo in za odvajanje in čiščenje odpadnih voda v skladu z operativnim programom</w:t>
            </w:r>
          </w:p>
        </w:tc>
        <w:tc>
          <w:tcPr>
            <w:tcW w:w="2274" w:type="dxa"/>
          </w:tcPr>
          <w:p w14:paraId="7BE4E3EF"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Vzdrževana infrastruktura</w:t>
            </w:r>
          </w:p>
        </w:tc>
        <w:tc>
          <w:tcPr>
            <w:tcW w:w="2126" w:type="dxa"/>
          </w:tcPr>
          <w:p w14:paraId="170932E6"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 xml:space="preserve">MOP </w:t>
            </w:r>
          </w:p>
        </w:tc>
        <w:tc>
          <w:tcPr>
            <w:tcW w:w="1276" w:type="dxa"/>
          </w:tcPr>
          <w:p w14:paraId="56F26AC2"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Stalna naloga</w:t>
            </w:r>
          </w:p>
        </w:tc>
      </w:tr>
      <w:tr w:rsidR="009B6B49" w:rsidRPr="009B6B49" w14:paraId="17D082C4" w14:textId="77777777" w:rsidTr="004B42AD">
        <w:tc>
          <w:tcPr>
            <w:tcW w:w="2093" w:type="dxa"/>
            <w:vMerge/>
          </w:tcPr>
          <w:p w14:paraId="079C2C73"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p>
        </w:tc>
        <w:tc>
          <w:tcPr>
            <w:tcW w:w="6095" w:type="dxa"/>
          </w:tcPr>
          <w:p w14:paraId="0D61FF90" w14:textId="77777777" w:rsidR="009B6B49" w:rsidRPr="009B6B49" w:rsidRDefault="009B6B49" w:rsidP="009B6B49">
            <w:pPr>
              <w:spacing w:before="60"/>
              <w:jc w:val="both"/>
              <w:rPr>
                <w:rFonts w:ascii="Calibri" w:eastAsia="Calibri" w:hAnsi="Calibri" w:cs="Times New Roman"/>
                <w:szCs w:val="20"/>
              </w:rPr>
            </w:pPr>
            <w:r w:rsidRPr="009B6B49">
              <w:rPr>
                <w:rFonts w:ascii="Arial" w:eastAsia="Calibri" w:hAnsi="Arial" w:cs="Arial"/>
                <w:sz w:val="20"/>
                <w:szCs w:val="20"/>
              </w:rPr>
              <w:t>Izgradnja nove infrastrukture za oskrbo s pitno vodo in za odvajanje in čiščenje odpadnih voda v skladu z operativnim programom</w:t>
            </w:r>
          </w:p>
        </w:tc>
        <w:tc>
          <w:tcPr>
            <w:tcW w:w="2274" w:type="dxa"/>
          </w:tcPr>
          <w:p w14:paraId="0395EB3E"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Zgrajena infrastruktura</w:t>
            </w:r>
          </w:p>
        </w:tc>
        <w:tc>
          <w:tcPr>
            <w:tcW w:w="2126" w:type="dxa"/>
          </w:tcPr>
          <w:p w14:paraId="296E5848"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093D82D3"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Stalna naloga</w:t>
            </w:r>
          </w:p>
        </w:tc>
      </w:tr>
      <w:tr w:rsidR="009B6B49" w:rsidRPr="009B6B49" w14:paraId="710EB429" w14:textId="77777777" w:rsidTr="004B42AD">
        <w:tc>
          <w:tcPr>
            <w:tcW w:w="2093" w:type="dxa"/>
          </w:tcPr>
          <w:p w14:paraId="35354FD4"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Nadgradnja informacijskega sistema</w:t>
            </w:r>
          </w:p>
        </w:tc>
        <w:tc>
          <w:tcPr>
            <w:tcW w:w="6095" w:type="dxa"/>
          </w:tcPr>
          <w:p w14:paraId="59443B73" w14:textId="01175C5D"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Nadgradnja informacijskega sistema za spremljanje in poročanje o izvajanju javnih služb varstva okolja</w:t>
            </w:r>
          </w:p>
        </w:tc>
        <w:tc>
          <w:tcPr>
            <w:tcW w:w="2274" w:type="dxa"/>
          </w:tcPr>
          <w:p w14:paraId="29A996E7"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Izvedena nadgradnja</w:t>
            </w:r>
          </w:p>
        </w:tc>
        <w:tc>
          <w:tcPr>
            <w:tcW w:w="2126" w:type="dxa"/>
          </w:tcPr>
          <w:p w14:paraId="6A0ED383"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55D54040"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2023</w:t>
            </w:r>
          </w:p>
        </w:tc>
      </w:tr>
      <w:tr w:rsidR="009B6B49" w:rsidRPr="009B6B49" w14:paraId="380BA132" w14:textId="77777777" w:rsidTr="004B42AD">
        <w:tc>
          <w:tcPr>
            <w:tcW w:w="2093" w:type="dxa"/>
          </w:tcPr>
          <w:p w14:paraId="5C226BB9" w14:textId="77777777" w:rsidR="009B6B49" w:rsidRPr="009B6B49" w:rsidRDefault="009B6B49" w:rsidP="009B6B49">
            <w:pPr>
              <w:overflowPunct w:val="0"/>
              <w:autoSpaceDE w:val="0"/>
              <w:autoSpaceDN w:val="0"/>
              <w:adjustRightInd w:val="0"/>
              <w:spacing w:before="60"/>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Ozaveščevalne aktivnosti</w:t>
            </w:r>
          </w:p>
        </w:tc>
        <w:tc>
          <w:tcPr>
            <w:tcW w:w="6095" w:type="dxa"/>
          </w:tcPr>
          <w:p w14:paraId="2F8B8887" w14:textId="77777777" w:rsidR="009B6B49" w:rsidRPr="009B6B49" w:rsidRDefault="009B6B49" w:rsidP="009B6B49">
            <w:pPr>
              <w:overflowPunct w:val="0"/>
              <w:autoSpaceDE w:val="0"/>
              <w:autoSpaceDN w:val="0"/>
              <w:adjustRightInd w:val="0"/>
              <w:spacing w:before="6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Ozaveščevalne aktivnosti</w:t>
            </w:r>
          </w:p>
        </w:tc>
        <w:tc>
          <w:tcPr>
            <w:tcW w:w="2274" w:type="dxa"/>
          </w:tcPr>
          <w:p w14:paraId="1701613C"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Izvedene aktivnosti</w:t>
            </w:r>
          </w:p>
        </w:tc>
        <w:tc>
          <w:tcPr>
            <w:tcW w:w="2126" w:type="dxa"/>
          </w:tcPr>
          <w:p w14:paraId="2AFC0B7F"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MOP</w:t>
            </w:r>
          </w:p>
        </w:tc>
        <w:tc>
          <w:tcPr>
            <w:tcW w:w="1276" w:type="dxa"/>
          </w:tcPr>
          <w:p w14:paraId="2251D2AB" w14:textId="77777777" w:rsidR="009B6B49" w:rsidRPr="009B6B49" w:rsidRDefault="009B6B49" w:rsidP="009B6B49">
            <w:pPr>
              <w:overflowPunct w:val="0"/>
              <w:autoSpaceDE w:val="0"/>
              <w:autoSpaceDN w:val="0"/>
              <w:adjustRightInd w:val="0"/>
              <w:jc w:val="both"/>
              <w:textAlignment w:val="baseline"/>
              <w:rPr>
                <w:rFonts w:ascii="Arial" w:eastAsia="Times New Roman" w:hAnsi="Arial" w:cs="Arial"/>
                <w:iCs/>
                <w:sz w:val="20"/>
                <w:szCs w:val="20"/>
                <w:lang w:eastAsia="sl-SI"/>
              </w:rPr>
            </w:pPr>
            <w:r w:rsidRPr="009B6B49">
              <w:rPr>
                <w:rFonts w:ascii="Arial" w:eastAsia="Times New Roman" w:hAnsi="Arial" w:cs="Arial"/>
                <w:iCs/>
                <w:sz w:val="20"/>
                <w:szCs w:val="20"/>
                <w:lang w:eastAsia="sl-SI"/>
              </w:rPr>
              <w:t>Stalna naloga</w:t>
            </w:r>
          </w:p>
        </w:tc>
      </w:tr>
    </w:tbl>
    <w:p w14:paraId="3133C20C" w14:textId="77777777" w:rsidR="009B6B49" w:rsidRPr="009B6B49" w:rsidRDefault="009B6B49" w:rsidP="009B6B49">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9A819C2" w14:textId="77777777" w:rsidR="009B6B49" w:rsidRPr="009B6B49" w:rsidRDefault="009B6B49" w:rsidP="009B6B49">
      <w:pPr>
        <w:spacing w:after="0" w:line="240" w:lineRule="auto"/>
        <w:ind w:left="360"/>
        <w:jc w:val="both"/>
        <w:rPr>
          <w:rFonts w:ascii="Arial" w:eastAsia="Calibri" w:hAnsi="Arial" w:cs="Arial"/>
          <w:sz w:val="20"/>
          <w:szCs w:val="20"/>
        </w:rPr>
      </w:pPr>
    </w:p>
    <w:p w14:paraId="30F0E153" w14:textId="77777777" w:rsidR="009B6B49" w:rsidRPr="009B6B49" w:rsidRDefault="009B6B49" w:rsidP="009B6B49">
      <w:pPr>
        <w:spacing w:after="200" w:line="276" w:lineRule="auto"/>
        <w:jc w:val="both"/>
        <w:rPr>
          <w:rFonts w:ascii="Arial" w:eastAsia="Calibri" w:hAnsi="Arial" w:cs="Arial"/>
          <w:b/>
          <w:sz w:val="20"/>
          <w:szCs w:val="20"/>
          <w:u w:val="single"/>
        </w:rPr>
      </w:pPr>
    </w:p>
    <w:p w14:paraId="2E7BF10E" w14:textId="3CDF7E4F" w:rsidR="00DE2DFF" w:rsidRDefault="00DE2DFF" w:rsidP="009B6B49">
      <w:pPr>
        <w:pStyle w:val="Pripombabesedilo"/>
        <w:spacing w:after="0"/>
        <w:jc w:val="both"/>
        <w:rPr>
          <w:rFonts w:ascii="Arial" w:eastAsia="Times New Roman" w:hAnsi="Arial" w:cs="Arial"/>
          <w:color w:val="000000" w:themeColor="text1"/>
          <w:lang w:eastAsia="sl-SI"/>
        </w:rPr>
      </w:pPr>
    </w:p>
    <w:sectPr w:rsidR="00DE2DFF">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926638" w14:textId="77777777" w:rsidR="00B85560" w:rsidRDefault="00B85560" w:rsidP="004155B0">
      <w:pPr>
        <w:spacing w:after="0" w:line="240" w:lineRule="auto"/>
      </w:pPr>
      <w:r>
        <w:separator/>
      </w:r>
    </w:p>
  </w:endnote>
  <w:endnote w:type="continuationSeparator" w:id="0">
    <w:p w14:paraId="4A17BD17" w14:textId="77777777" w:rsidR="00B85560" w:rsidRDefault="00B85560" w:rsidP="004155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EEA4B2" w14:textId="77777777" w:rsidR="009B6B49" w:rsidRDefault="009B6B4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2F4271" w14:textId="77777777" w:rsidR="009B6B49" w:rsidRDefault="009B6B4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4A1451" w14:textId="77777777" w:rsidR="009B6B49" w:rsidRDefault="009B6B49">
    <w:pPr>
      <w:pStyle w:val="Nog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989630"/>
      <w:docPartObj>
        <w:docPartGallery w:val="Page Numbers (Bottom of Page)"/>
        <w:docPartUnique/>
      </w:docPartObj>
    </w:sdtPr>
    <w:sdtEndPr/>
    <w:sdtContent>
      <w:p w14:paraId="6F012E49" w14:textId="55A663AF" w:rsidR="00D06A02" w:rsidRDefault="00D06A02">
        <w:pPr>
          <w:pStyle w:val="Noga"/>
          <w:jc w:val="right"/>
        </w:pPr>
        <w:r>
          <w:fldChar w:fldCharType="begin"/>
        </w:r>
        <w:r>
          <w:instrText>PAGE   \* MERGEFORMAT</w:instrText>
        </w:r>
        <w:r>
          <w:fldChar w:fldCharType="separate"/>
        </w:r>
        <w:r w:rsidR="003401A6" w:rsidRPr="003401A6">
          <w:rPr>
            <w:noProof/>
            <w:lang w:val="sl-SI"/>
          </w:rPr>
          <w:t>10</w:t>
        </w:r>
        <w:r>
          <w:fldChar w:fldCharType="end"/>
        </w:r>
      </w:p>
    </w:sdtContent>
  </w:sdt>
  <w:p w14:paraId="2C452199" w14:textId="77777777" w:rsidR="00D06A02" w:rsidRDefault="00D06A0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88054C" w14:textId="77777777" w:rsidR="00B85560" w:rsidRDefault="00B85560" w:rsidP="004155B0">
      <w:pPr>
        <w:spacing w:after="0" w:line="240" w:lineRule="auto"/>
      </w:pPr>
      <w:r>
        <w:separator/>
      </w:r>
    </w:p>
  </w:footnote>
  <w:footnote w:type="continuationSeparator" w:id="0">
    <w:p w14:paraId="24093A67" w14:textId="77777777" w:rsidR="00B85560" w:rsidRDefault="00B85560" w:rsidP="004155B0">
      <w:pPr>
        <w:spacing w:after="0" w:line="240" w:lineRule="auto"/>
      </w:pPr>
      <w:r>
        <w:continuationSeparator/>
      </w:r>
    </w:p>
  </w:footnote>
  <w:footnote w:id="1">
    <w:p w14:paraId="2400E952" w14:textId="77777777" w:rsidR="009B6B49" w:rsidRPr="00285D8A" w:rsidRDefault="009B6B49" w:rsidP="009B6B49">
      <w:pPr>
        <w:pStyle w:val="Sprotnaopomba-besedilo"/>
        <w:ind w:left="284" w:hanging="284"/>
        <w:rPr>
          <w:rFonts w:cs="Arial"/>
          <w:sz w:val="18"/>
          <w:szCs w:val="18"/>
        </w:rPr>
      </w:pPr>
      <w:proofErr w:type="gramStart"/>
      <w:r w:rsidRPr="003C5573">
        <w:rPr>
          <w:vertAlign w:val="superscript"/>
        </w:rPr>
        <w:t>(</w:t>
      </w:r>
      <w:r w:rsidRPr="003C5573">
        <w:rPr>
          <w:rStyle w:val="Sprotnaopomba-sklic"/>
        </w:rPr>
        <w:footnoteRef/>
      </w:r>
      <w:r w:rsidRPr="003C5573">
        <w:rPr>
          <w:vertAlign w:val="superscript"/>
        </w:rPr>
        <w:t>)</w:t>
      </w:r>
      <w:r>
        <w:t xml:space="preserve"> </w:t>
      </w:r>
      <w:r>
        <w:tab/>
      </w:r>
      <w:r w:rsidRPr="00285D8A">
        <w:rPr>
          <w:rFonts w:cs="Arial"/>
          <w:sz w:val="18"/>
          <w:szCs w:val="18"/>
        </w:rPr>
        <w:t xml:space="preserve">70.a </w:t>
      </w:r>
      <w:proofErr w:type="spellStart"/>
      <w:r w:rsidRPr="00285D8A">
        <w:rPr>
          <w:rFonts w:cs="Arial"/>
          <w:sz w:val="18"/>
          <w:szCs w:val="18"/>
        </w:rPr>
        <w:t>člen</w:t>
      </w:r>
      <w:proofErr w:type="spellEnd"/>
      <w:r w:rsidRPr="00285D8A">
        <w:rPr>
          <w:rFonts w:cs="Arial"/>
          <w:sz w:val="18"/>
          <w:szCs w:val="18"/>
        </w:rPr>
        <w:t xml:space="preserve"> </w:t>
      </w:r>
      <w:proofErr w:type="spellStart"/>
      <w:r w:rsidRPr="00285D8A">
        <w:rPr>
          <w:rFonts w:cs="Arial"/>
          <w:sz w:val="18"/>
          <w:szCs w:val="18"/>
        </w:rPr>
        <w:t>Ustave</w:t>
      </w:r>
      <w:proofErr w:type="spellEnd"/>
      <w:r w:rsidRPr="00285D8A">
        <w:rPr>
          <w:rFonts w:cs="Arial"/>
          <w:sz w:val="18"/>
          <w:szCs w:val="18"/>
        </w:rPr>
        <w:t xml:space="preserve"> </w:t>
      </w:r>
      <w:proofErr w:type="spellStart"/>
      <w:r w:rsidRPr="00285D8A">
        <w:rPr>
          <w:rFonts w:cs="Arial"/>
          <w:sz w:val="18"/>
          <w:szCs w:val="18"/>
        </w:rPr>
        <w:t>Republike</w:t>
      </w:r>
      <w:proofErr w:type="spellEnd"/>
      <w:r w:rsidRPr="00285D8A">
        <w:rPr>
          <w:rFonts w:cs="Arial"/>
          <w:sz w:val="18"/>
          <w:szCs w:val="18"/>
        </w:rPr>
        <w:t xml:space="preserve"> </w:t>
      </w:r>
      <w:proofErr w:type="spellStart"/>
      <w:r w:rsidRPr="00285D8A">
        <w:rPr>
          <w:rFonts w:cs="Arial"/>
          <w:sz w:val="18"/>
          <w:szCs w:val="18"/>
        </w:rPr>
        <w:t>Slovenije</w:t>
      </w:r>
      <w:proofErr w:type="spellEnd"/>
      <w:r w:rsidRPr="00285D8A">
        <w:rPr>
          <w:rFonts w:cs="Arial"/>
          <w:sz w:val="18"/>
          <w:szCs w:val="18"/>
        </w:rPr>
        <w:t xml:space="preserve"> </w:t>
      </w:r>
      <w:proofErr w:type="spellStart"/>
      <w:r w:rsidRPr="00285D8A">
        <w:rPr>
          <w:rFonts w:cs="Arial"/>
          <w:sz w:val="18"/>
          <w:szCs w:val="18"/>
        </w:rPr>
        <w:t>določa</w:t>
      </w:r>
      <w:proofErr w:type="spellEnd"/>
      <w:r w:rsidRPr="00285D8A">
        <w:rPr>
          <w:rFonts w:cs="Arial"/>
          <w:sz w:val="18"/>
          <w:szCs w:val="18"/>
        </w:rPr>
        <w:t xml:space="preserve">, da </w:t>
      </w:r>
      <w:proofErr w:type="spellStart"/>
      <w:r w:rsidRPr="00285D8A">
        <w:rPr>
          <w:rFonts w:cs="Arial"/>
          <w:sz w:val="18"/>
          <w:szCs w:val="18"/>
        </w:rPr>
        <w:t>oskrbo</w:t>
      </w:r>
      <w:proofErr w:type="spellEnd"/>
      <w:r w:rsidRPr="00285D8A">
        <w:rPr>
          <w:rFonts w:cs="Arial"/>
          <w:sz w:val="18"/>
          <w:szCs w:val="18"/>
        </w:rPr>
        <w:t xml:space="preserve"> </w:t>
      </w:r>
      <w:proofErr w:type="spellStart"/>
      <w:r>
        <w:rPr>
          <w:rFonts w:cs="Arial"/>
          <w:sz w:val="18"/>
          <w:szCs w:val="18"/>
        </w:rPr>
        <w:t>pr</w:t>
      </w:r>
      <w:r w:rsidRPr="00285D8A">
        <w:rPr>
          <w:rFonts w:cs="Arial"/>
          <w:color w:val="000000"/>
          <w:sz w:val="18"/>
          <w:szCs w:val="18"/>
          <w:shd w:val="clear" w:color="auto" w:fill="FFFFFF"/>
        </w:rPr>
        <w:t>ebivalstva</w:t>
      </w:r>
      <w:proofErr w:type="spellEnd"/>
      <w:r w:rsidRPr="00285D8A">
        <w:rPr>
          <w:rFonts w:cs="Arial"/>
          <w:color w:val="000000"/>
          <w:sz w:val="18"/>
          <w:szCs w:val="18"/>
          <w:shd w:val="clear" w:color="auto" w:fill="FFFFFF"/>
        </w:rPr>
        <w:t xml:space="preserve"> s </w:t>
      </w:r>
      <w:proofErr w:type="spellStart"/>
      <w:r w:rsidRPr="00285D8A">
        <w:rPr>
          <w:rFonts w:cs="Arial"/>
          <w:color w:val="000000"/>
          <w:sz w:val="18"/>
          <w:szCs w:val="18"/>
          <w:shd w:val="clear" w:color="auto" w:fill="FFFFFF"/>
        </w:rPr>
        <w:t>pitno</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vodo</w:t>
      </w:r>
      <w:proofErr w:type="spellEnd"/>
      <w:r w:rsidRPr="00285D8A">
        <w:rPr>
          <w:rFonts w:cs="Arial"/>
          <w:color w:val="000000"/>
          <w:sz w:val="18"/>
          <w:szCs w:val="18"/>
          <w:shd w:val="clear" w:color="auto" w:fill="FFFFFF"/>
        </w:rPr>
        <w:t xml:space="preserve"> in z </w:t>
      </w:r>
      <w:proofErr w:type="spellStart"/>
      <w:r w:rsidRPr="00285D8A">
        <w:rPr>
          <w:rFonts w:cs="Arial"/>
          <w:color w:val="000000"/>
          <w:sz w:val="18"/>
          <w:szCs w:val="18"/>
          <w:shd w:val="clear" w:color="auto" w:fill="FFFFFF"/>
        </w:rPr>
        <w:t>vodo</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za</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oskrbo</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gospodinjstev</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zagotavlja</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država</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preko</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samoupravnih</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lokalnih</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skupnosti</w:t>
      </w:r>
      <w:proofErr w:type="spellEnd"/>
      <w:r w:rsidRPr="00285D8A">
        <w:rPr>
          <w:rFonts w:cs="Arial"/>
          <w:color w:val="000000"/>
          <w:sz w:val="18"/>
          <w:szCs w:val="18"/>
          <w:shd w:val="clear" w:color="auto" w:fill="FFFFFF"/>
        </w:rPr>
        <w:t xml:space="preserve"> </w:t>
      </w:r>
      <w:proofErr w:type="spellStart"/>
      <w:r w:rsidRPr="00285D8A">
        <w:rPr>
          <w:rFonts w:cs="Arial"/>
          <w:color w:val="000000"/>
          <w:sz w:val="18"/>
          <w:szCs w:val="18"/>
          <w:shd w:val="clear" w:color="auto" w:fill="FFFFFF"/>
        </w:rPr>
        <w:t>neposredno</w:t>
      </w:r>
      <w:proofErr w:type="spellEnd"/>
      <w:r w:rsidRPr="00285D8A">
        <w:rPr>
          <w:rFonts w:cs="Arial"/>
          <w:color w:val="000000"/>
          <w:sz w:val="18"/>
          <w:szCs w:val="18"/>
          <w:shd w:val="clear" w:color="auto" w:fill="FFFFFF"/>
        </w:rPr>
        <w:t xml:space="preserve"> in </w:t>
      </w:r>
      <w:proofErr w:type="spellStart"/>
      <w:r w:rsidRPr="00285D8A">
        <w:rPr>
          <w:rFonts w:cs="Arial"/>
          <w:color w:val="000000"/>
          <w:sz w:val="18"/>
          <w:szCs w:val="18"/>
          <w:shd w:val="clear" w:color="auto" w:fill="FFFFFF"/>
        </w:rPr>
        <w:t>neprofitno</w:t>
      </w:r>
      <w:proofErr w:type="spellEnd"/>
      <w:r>
        <w:rPr>
          <w:rFonts w:cs="Arial"/>
          <w:color w:val="000000"/>
          <w:sz w:val="18"/>
          <w:szCs w:val="18"/>
          <w:shd w:val="clear" w:color="auto" w:fill="FFFFFF"/>
        </w:rPr>
        <w:t>.</w:t>
      </w:r>
      <w:proofErr w:type="gramEnd"/>
      <w:r>
        <w:rPr>
          <w:rFonts w:cs="Arial"/>
          <w:color w:val="000000"/>
          <w:sz w:val="18"/>
          <w:szCs w:val="18"/>
          <w:shd w:val="clear" w:color="auto" w:fill="FFFFFF"/>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6BE43" w14:textId="77777777" w:rsidR="009B6B49" w:rsidRDefault="003401A6">
    <w:pPr>
      <w:pStyle w:val="Glava"/>
    </w:pPr>
    <w:r>
      <w:rPr>
        <w:noProof/>
      </w:rPr>
      <w:pict w14:anchorId="5203C3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1in;height:1in;z-index:251660288"/>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67734" w14:textId="77777777" w:rsidR="009B6B49" w:rsidRDefault="009B6B4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9AC62B" w14:textId="77777777" w:rsidR="009B6B49" w:rsidRDefault="003401A6">
    <w:pPr>
      <w:pStyle w:val="Glava"/>
    </w:pPr>
    <w:r>
      <w:rPr>
        <w:noProof/>
      </w:rPr>
      <w:pict w14:anchorId="7562C3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0;margin-top:0;width:1in;height:1in;z-index:251658240"/>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611FF"/>
    <w:multiLevelType w:val="hybridMultilevel"/>
    <w:tmpl w:val="366ADFB8"/>
    <w:lvl w:ilvl="0" w:tplc="B86A32E8">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DAA68AE"/>
    <w:multiLevelType w:val="hybridMultilevel"/>
    <w:tmpl w:val="A336E166"/>
    <w:lvl w:ilvl="0" w:tplc="F43C23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0652446"/>
    <w:multiLevelType w:val="hybridMultilevel"/>
    <w:tmpl w:val="727C781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3DB71DE"/>
    <w:multiLevelType w:val="hybridMultilevel"/>
    <w:tmpl w:val="30605382"/>
    <w:lvl w:ilvl="0" w:tplc="B7D4D2F2">
      <w:start w:val="1"/>
      <w:numFmt w:val="bullet"/>
      <w:lvlText w:val="–"/>
      <w:lvlJc w:val="left"/>
      <w:pPr>
        <w:ind w:left="1080" w:hanging="360"/>
      </w:pPr>
      <w:rPr>
        <w:rFonts w:ascii="Calibri" w:eastAsia="Times New Roman"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nsid w:val="1AA13EBD"/>
    <w:multiLevelType w:val="hybridMultilevel"/>
    <w:tmpl w:val="5440898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4A805A7"/>
    <w:multiLevelType w:val="hybridMultilevel"/>
    <w:tmpl w:val="1798A09C"/>
    <w:lvl w:ilvl="0" w:tplc="F43C2336">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nsid w:val="26914C6D"/>
    <w:multiLevelType w:val="hybridMultilevel"/>
    <w:tmpl w:val="1CC88F38"/>
    <w:lvl w:ilvl="0" w:tplc="D1C28D3A">
      <w:start w:val="2"/>
      <w:numFmt w:val="bullet"/>
      <w:pStyle w:val="Natevanje"/>
      <w:lvlText w:val="-"/>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0270766"/>
    <w:multiLevelType w:val="hybridMultilevel"/>
    <w:tmpl w:val="D7B85B3A"/>
    <w:lvl w:ilvl="0" w:tplc="EFECE6DE">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27A760E"/>
    <w:multiLevelType w:val="multilevel"/>
    <w:tmpl w:val="273E009C"/>
    <w:lvl w:ilvl="0">
      <w:start w:val="1"/>
      <w:numFmt w:val="decimal"/>
      <w:pStyle w:val="Naslov1"/>
      <w:lvlText w:val="%1"/>
      <w:lvlJc w:val="left"/>
      <w:pPr>
        <w:tabs>
          <w:tab w:val="num" w:pos="1142"/>
        </w:tabs>
        <w:ind w:left="1142" w:hanging="432"/>
      </w:pPr>
      <w:rPr>
        <w:rFonts w:cs="Times New Roman"/>
      </w:rPr>
    </w:lvl>
    <w:lvl w:ilvl="1">
      <w:start w:val="1"/>
      <w:numFmt w:val="decimal"/>
      <w:pStyle w:val="Naslov2"/>
      <w:lvlText w:val="%1.%2"/>
      <w:lvlJc w:val="left"/>
      <w:pPr>
        <w:tabs>
          <w:tab w:val="num" w:pos="1286"/>
        </w:tabs>
        <w:ind w:left="1286" w:hanging="576"/>
      </w:pPr>
      <w:rPr>
        <w:rFonts w:cs="Times New Roman"/>
      </w:rPr>
    </w:lvl>
    <w:lvl w:ilvl="2">
      <w:start w:val="1"/>
      <w:numFmt w:val="decimal"/>
      <w:pStyle w:val="Naslov3"/>
      <w:lvlText w:val="%1.%2.%3"/>
      <w:lvlJc w:val="left"/>
      <w:pPr>
        <w:tabs>
          <w:tab w:val="num" w:pos="1430"/>
        </w:tabs>
        <w:ind w:left="1430" w:hanging="720"/>
      </w:pPr>
      <w:rPr>
        <w:rFonts w:cs="Times New Roman"/>
      </w:rPr>
    </w:lvl>
    <w:lvl w:ilvl="3">
      <w:start w:val="1"/>
      <w:numFmt w:val="decimal"/>
      <w:pStyle w:val="Naslov4"/>
      <w:lvlText w:val="%1.%2.%3.%4"/>
      <w:lvlJc w:val="left"/>
      <w:pPr>
        <w:tabs>
          <w:tab w:val="num" w:pos="1574"/>
        </w:tabs>
        <w:ind w:left="1574" w:hanging="864"/>
      </w:pPr>
      <w:rPr>
        <w:rFonts w:cs="Times New Roman"/>
      </w:rPr>
    </w:lvl>
    <w:lvl w:ilvl="4">
      <w:start w:val="1"/>
      <w:numFmt w:val="decimal"/>
      <w:pStyle w:val="Naslov5"/>
      <w:lvlText w:val="%1.%2.%3.%4.%5"/>
      <w:lvlJc w:val="left"/>
      <w:pPr>
        <w:tabs>
          <w:tab w:val="num" w:pos="1718"/>
        </w:tabs>
        <w:ind w:left="1718" w:hanging="1008"/>
      </w:pPr>
      <w:rPr>
        <w:rFonts w:cs="Times New Roman"/>
      </w:rPr>
    </w:lvl>
    <w:lvl w:ilvl="5">
      <w:start w:val="1"/>
      <w:numFmt w:val="decimal"/>
      <w:pStyle w:val="Naslov6"/>
      <w:lvlText w:val="%1.%2.%3.%4.%5.%6"/>
      <w:lvlJc w:val="left"/>
      <w:pPr>
        <w:tabs>
          <w:tab w:val="num" w:pos="1862"/>
        </w:tabs>
        <w:ind w:left="1862" w:hanging="1152"/>
      </w:pPr>
      <w:rPr>
        <w:rFonts w:cs="Times New Roman"/>
      </w:rPr>
    </w:lvl>
    <w:lvl w:ilvl="6">
      <w:start w:val="1"/>
      <w:numFmt w:val="decimal"/>
      <w:pStyle w:val="Naslov7"/>
      <w:lvlText w:val="%1.%2.%3.%4.%5.%6.%7"/>
      <w:lvlJc w:val="left"/>
      <w:pPr>
        <w:tabs>
          <w:tab w:val="num" w:pos="2006"/>
        </w:tabs>
        <w:ind w:left="2006" w:hanging="1296"/>
      </w:pPr>
      <w:rPr>
        <w:rFonts w:cs="Times New Roman"/>
      </w:rPr>
    </w:lvl>
    <w:lvl w:ilvl="7">
      <w:start w:val="1"/>
      <w:numFmt w:val="decimal"/>
      <w:pStyle w:val="Naslov8"/>
      <w:lvlText w:val="%1.%2.%3.%4.%5.%6.%7.%8"/>
      <w:lvlJc w:val="left"/>
      <w:pPr>
        <w:tabs>
          <w:tab w:val="num" w:pos="2150"/>
        </w:tabs>
        <w:ind w:left="2150" w:hanging="1440"/>
      </w:pPr>
      <w:rPr>
        <w:rFonts w:cs="Times New Roman"/>
      </w:rPr>
    </w:lvl>
    <w:lvl w:ilvl="8">
      <w:start w:val="1"/>
      <w:numFmt w:val="decimal"/>
      <w:pStyle w:val="Naslov9"/>
      <w:lvlText w:val="%1.%2.%3.%4.%5.%6.%7.%8.%9"/>
      <w:lvlJc w:val="left"/>
      <w:pPr>
        <w:tabs>
          <w:tab w:val="num" w:pos="2294"/>
        </w:tabs>
        <w:ind w:left="2294" w:hanging="1584"/>
      </w:pPr>
      <w:rPr>
        <w:rFonts w:cs="Times New Roman"/>
      </w:rPr>
    </w:lvl>
  </w:abstractNum>
  <w:abstractNum w:abstractNumId="9">
    <w:nsid w:val="42DC2996"/>
    <w:multiLevelType w:val="hybridMultilevel"/>
    <w:tmpl w:val="140EA666"/>
    <w:lvl w:ilvl="0" w:tplc="F43C233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45DF45D0"/>
    <w:multiLevelType w:val="hybridMultilevel"/>
    <w:tmpl w:val="FEBAE0F4"/>
    <w:lvl w:ilvl="0" w:tplc="BE16C9EE">
      <w:start w:val="8"/>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nsid w:val="491D11FC"/>
    <w:multiLevelType w:val="hybridMultilevel"/>
    <w:tmpl w:val="2A708E26"/>
    <w:lvl w:ilvl="0" w:tplc="F43C2336">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nsid w:val="49E33B1B"/>
    <w:multiLevelType w:val="hybridMultilevel"/>
    <w:tmpl w:val="E34C6456"/>
    <w:lvl w:ilvl="0" w:tplc="1FE879EC">
      <w:start w:val="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A487ECD"/>
    <w:multiLevelType w:val="hybridMultilevel"/>
    <w:tmpl w:val="47F4C9D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5FB01D0D"/>
    <w:multiLevelType w:val="hybridMultilevel"/>
    <w:tmpl w:val="FA28918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FAD0369"/>
    <w:multiLevelType w:val="hybridMultilevel"/>
    <w:tmpl w:val="A058EB1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795D2594"/>
    <w:multiLevelType w:val="hybridMultilevel"/>
    <w:tmpl w:val="D3FA96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F646F03"/>
    <w:multiLevelType w:val="hybridMultilevel"/>
    <w:tmpl w:val="29365810"/>
    <w:lvl w:ilvl="0" w:tplc="76AC1A70">
      <w:start w:val="49"/>
      <w:numFmt w:val="bullet"/>
      <w:lvlText w:val=""/>
      <w:lvlJc w:val="left"/>
      <w:pPr>
        <w:ind w:left="720" w:hanging="360"/>
      </w:pPr>
      <w:rPr>
        <w:rFonts w:ascii="Symbol" w:eastAsia="Times New Roman" w:hAnsi="Symbol" w:cs="Times New Roman" w:hint="default"/>
      </w:rPr>
    </w:lvl>
    <w:lvl w:ilvl="1" w:tplc="04240017">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7FE84693"/>
    <w:multiLevelType w:val="hybridMultilevel"/>
    <w:tmpl w:val="52761282"/>
    <w:lvl w:ilvl="0" w:tplc="F43C2336">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4"/>
  </w:num>
  <w:num w:numId="2">
    <w:abstractNumId w:val="8"/>
  </w:num>
  <w:num w:numId="3">
    <w:abstractNumId w:val="13"/>
  </w:num>
  <w:num w:numId="4">
    <w:abstractNumId w:val="0"/>
  </w:num>
  <w:num w:numId="5">
    <w:abstractNumId w:val="1"/>
  </w:num>
  <w:num w:numId="6">
    <w:abstractNumId w:val="9"/>
  </w:num>
  <w:num w:numId="7">
    <w:abstractNumId w:val="7"/>
  </w:num>
  <w:num w:numId="8">
    <w:abstractNumId w:val="18"/>
  </w:num>
  <w:num w:numId="9">
    <w:abstractNumId w:val="11"/>
  </w:num>
  <w:num w:numId="10">
    <w:abstractNumId w:val="5"/>
  </w:num>
  <w:num w:numId="11">
    <w:abstractNumId w:val="16"/>
  </w:num>
  <w:num w:numId="12">
    <w:abstractNumId w:val="15"/>
  </w:num>
  <w:num w:numId="13">
    <w:abstractNumId w:val="3"/>
  </w:num>
  <w:num w:numId="14">
    <w:abstractNumId w:val="10"/>
  </w:num>
  <w:num w:numId="15">
    <w:abstractNumId w:val="2"/>
  </w:num>
  <w:num w:numId="16">
    <w:abstractNumId w:val="12"/>
  </w:num>
  <w:num w:numId="17">
    <w:abstractNumId w:val="17"/>
  </w:num>
  <w:num w:numId="18">
    <w:abstractNumId w:val="6"/>
  </w:num>
  <w:num w:numId="19">
    <w:abstractNumId w:val="14"/>
  </w:num>
  <w:numIdMacAtCleanup w:val="7"/>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anja Turšič">
    <w15:presenceInfo w15:providerId="AD" w15:userId="S-1-5-21-103570967-1135807665-879972363-44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DC6"/>
    <w:rsid w:val="00004850"/>
    <w:rsid w:val="0000533C"/>
    <w:rsid w:val="00006BE0"/>
    <w:rsid w:val="00012DC6"/>
    <w:rsid w:val="000139B7"/>
    <w:rsid w:val="0002048C"/>
    <w:rsid w:val="00020910"/>
    <w:rsid w:val="000244F8"/>
    <w:rsid w:val="00025C5E"/>
    <w:rsid w:val="00033B21"/>
    <w:rsid w:val="0004044F"/>
    <w:rsid w:val="00041CC3"/>
    <w:rsid w:val="000440BA"/>
    <w:rsid w:val="00044A56"/>
    <w:rsid w:val="000506DE"/>
    <w:rsid w:val="00055FE6"/>
    <w:rsid w:val="00056E1F"/>
    <w:rsid w:val="000613EA"/>
    <w:rsid w:val="00063EAD"/>
    <w:rsid w:val="000749CF"/>
    <w:rsid w:val="000759B9"/>
    <w:rsid w:val="00076C0E"/>
    <w:rsid w:val="00085247"/>
    <w:rsid w:val="000A28E2"/>
    <w:rsid w:val="000A6483"/>
    <w:rsid w:val="000A72F1"/>
    <w:rsid w:val="000B16DA"/>
    <w:rsid w:val="000C57D8"/>
    <w:rsid w:val="000C794E"/>
    <w:rsid w:val="000C79C0"/>
    <w:rsid w:val="000C7C23"/>
    <w:rsid w:val="000D2633"/>
    <w:rsid w:val="000D565E"/>
    <w:rsid w:val="000D6439"/>
    <w:rsid w:val="000E6642"/>
    <w:rsid w:val="001117DD"/>
    <w:rsid w:val="00112A39"/>
    <w:rsid w:val="00112CC1"/>
    <w:rsid w:val="001178B5"/>
    <w:rsid w:val="0012305B"/>
    <w:rsid w:val="0012568E"/>
    <w:rsid w:val="00125E68"/>
    <w:rsid w:val="00127D9D"/>
    <w:rsid w:val="00130681"/>
    <w:rsid w:val="00131003"/>
    <w:rsid w:val="00131A20"/>
    <w:rsid w:val="0014201C"/>
    <w:rsid w:val="00162D3C"/>
    <w:rsid w:val="00163312"/>
    <w:rsid w:val="001937F0"/>
    <w:rsid w:val="001B4016"/>
    <w:rsid w:val="001B5A4C"/>
    <w:rsid w:val="001C0892"/>
    <w:rsid w:val="001C1DD6"/>
    <w:rsid w:val="001C2B23"/>
    <w:rsid w:val="001C2D6D"/>
    <w:rsid w:val="001C4411"/>
    <w:rsid w:val="001D4654"/>
    <w:rsid w:val="001D5222"/>
    <w:rsid w:val="001F0B7B"/>
    <w:rsid w:val="001F2AF6"/>
    <w:rsid w:val="001F34FB"/>
    <w:rsid w:val="001F628B"/>
    <w:rsid w:val="001F7747"/>
    <w:rsid w:val="00201725"/>
    <w:rsid w:val="00210AD0"/>
    <w:rsid w:val="00216628"/>
    <w:rsid w:val="002171A5"/>
    <w:rsid w:val="002267E3"/>
    <w:rsid w:val="0023203D"/>
    <w:rsid w:val="00241FDC"/>
    <w:rsid w:val="0024310E"/>
    <w:rsid w:val="00243237"/>
    <w:rsid w:val="0024787C"/>
    <w:rsid w:val="00247D10"/>
    <w:rsid w:val="00250948"/>
    <w:rsid w:val="00260A77"/>
    <w:rsid w:val="002635B1"/>
    <w:rsid w:val="002819D2"/>
    <w:rsid w:val="002850CE"/>
    <w:rsid w:val="002917DF"/>
    <w:rsid w:val="00291A53"/>
    <w:rsid w:val="002A139A"/>
    <w:rsid w:val="002B2964"/>
    <w:rsid w:val="002B32BF"/>
    <w:rsid w:val="002B47A9"/>
    <w:rsid w:val="002C033D"/>
    <w:rsid w:val="002C08C8"/>
    <w:rsid w:val="002D46F1"/>
    <w:rsid w:val="002D6460"/>
    <w:rsid w:val="002E0C6D"/>
    <w:rsid w:val="002E4ED0"/>
    <w:rsid w:val="002E6235"/>
    <w:rsid w:val="002F3D7B"/>
    <w:rsid w:val="002F7D6B"/>
    <w:rsid w:val="00300795"/>
    <w:rsid w:val="003010D3"/>
    <w:rsid w:val="00307F5B"/>
    <w:rsid w:val="00311BBB"/>
    <w:rsid w:val="00312372"/>
    <w:rsid w:val="00314253"/>
    <w:rsid w:val="003213E7"/>
    <w:rsid w:val="00321579"/>
    <w:rsid w:val="0032360E"/>
    <w:rsid w:val="003273AB"/>
    <w:rsid w:val="00331075"/>
    <w:rsid w:val="0033550D"/>
    <w:rsid w:val="003401A6"/>
    <w:rsid w:val="00343558"/>
    <w:rsid w:val="00343B9E"/>
    <w:rsid w:val="00370F41"/>
    <w:rsid w:val="003774A3"/>
    <w:rsid w:val="003828F9"/>
    <w:rsid w:val="00384222"/>
    <w:rsid w:val="0038551C"/>
    <w:rsid w:val="00386CEE"/>
    <w:rsid w:val="00394CBD"/>
    <w:rsid w:val="003950CF"/>
    <w:rsid w:val="00397196"/>
    <w:rsid w:val="003A3743"/>
    <w:rsid w:val="003A4578"/>
    <w:rsid w:val="003A6C8E"/>
    <w:rsid w:val="003B78E4"/>
    <w:rsid w:val="003C6412"/>
    <w:rsid w:val="003C7F6A"/>
    <w:rsid w:val="003D42CD"/>
    <w:rsid w:val="003D4B59"/>
    <w:rsid w:val="003E1224"/>
    <w:rsid w:val="003E2A74"/>
    <w:rsid w:val="003E2E20"/>
    <w:rsid w:val="003E3423"/>
    <w:rsid w:val="003E3FFB"/>
    <w:rsid w:val="003E494A"/>
    <w:rsid w:val="003E6262"/>
    <w:rsid w:val="003F57E3"/>
    <w:rsid w:val="00405D52"/>
    <w:rsid w:val="0041203C"/>
    <w:rsid w:val="00413A03"/>
    <w:rsid w:val="004155B0"/>
    <w:rsid w:val="00416A9C"/>
    <w:rsid w:val="00416B3B"/>
    <w:rsid w:val="00421848"/>
    <w:rsid w:val="00433B27"/>
    <w:rsid w:val="004353DB"/>
    <w:rsid w:val="004375F0"/>
    <w:rsid w:val="00440D61"/>
    <w:rsid w:val="004436F2"/>
    <w:rsid w:val="00444399"/>
    <w:rsid w:val="0045123E"/>
    <w:rsid w:val="00456546"/>
    <w:rsid w:val="004645F9"/>
    <w:rsid w:val="0047064C"/>
    <w:rsid w:val="004714D9"/>
    <w:rsid w:val="004723A9"/>
    <w:rsid w:val="00473918"/>
    <w:rsid w:val="00487CD0"/>
    <w:rsid w:val="00492069"/>
    <w:rsid w:val="004956D7"/>
    <w:rsid w:val="004A0BA1"/>
    <w:rsid w:val="004A0DB2"/>
    <w:rsid w:val="004A1229"/>
    <w:rsid w:val="004A6F96"/>
    <w:rsid w:val="004A7AFE"/>
    <w:rsid w:val="004B6A2B"/>
    <w:rsid w:val="004C57C4"/>
    <w:rsid w:val="004D78AB"/>
    <w:rsid w:val="004E1EE0"/>
    <w:rsid w:val="004E6E60"/>
    <w:rsid w:val="004F0055"/>
    <w:rsid w:val="005066DD"/>
    <w:rsid w:val="00513D5D"/>
    <w:rsid w:val="00531237"/>
    <w:rsid w:val="00535623"/>
    <w:rsid w:val="00537D8C"/>
    <w:rsid w:val="00542885"/>
    <w:rsid w:val="00547DC4"/>
    <w:rsid w:val="00551697"/>
    <w:rsid w:val="00555EB0"/>
    <w:rsid w:val="00566A9B"/>
    <w:rsid w:val="00575D45"/>
    <w:rsid w:val="00581083"/>
    <w:rsid w:val="00584F61"/>
    <w:rsid w:val="00587306"/>
    <w:rsid w:val="00597E45"/>
    <w:rsid w:val="005A3265"/>
    <w:rsid w:val="005B08B1"/>
    <w:rsid w:val="005B7F03"/>
    <w:rsid w:val="005D393E"/>
    <w:rsid w:val="005E321B"/>
    <w:rsid w:val="005E4466"/>
    <w:rsid w:val="005F6405"/>
    <w:rsid w:val="006006A1"/>
    <w:rsid w:val="0060466E"/>
    <w:rsid w:val="00611339"/>
    <w:rsid w:val="00611AC9"/>
    <w:rsid w:val="006169A1"/>
    <w:rsid w:val="00617211"/>
    <w:rsid w:val="00620D58"/>
    <w:rsid w:val="00620D6E"/>
    <w:rsid w:val="006435D5"/>
    <w:rsid w:val="0066299E"/>
    <w:rsid w:val="00664C76"/>
    <w:rsid w:val="0066780B"/>
    <w:rsid w:val="0068115E"/>
    <w:rsid w:val="00687F26"/>
    <w:rsid w:val="00692EBD"/>
    <w:rsid w:val="006A0AAC"/>
    <w:rsid w:val="006A21B9"/>
    <w:rsid w:val="006A61AF"/>
    <w:rsid w:val="006B3B26"/>
    <w:rsid w:val="006B6487"/>
    <w:rsid w:val="006C7C81"/>
    <w:rsid w:val="006D544C"/>
    <w:rsid w:val="006D7403"/>
    <w:rsid w:val="006E4161"/>
    <w:rsid w:val="006E6D08"/>
    <w:rsid w:val="006E6E66"/>
    <w:rsid w:val="006F2B7C"/>
    <w:rsid w:val="006F5A4E"/>
    <w:rsid w:val="007024A1"/>
    <w:rsid w:val="00702F4D"/>
    <w:rsid w:val="00712E03"/>
    <w:rsid w:val="00713279"/>
    <w:rsid w:val="00713D99"/>
    <w:rsid w:val="00714797"/>
    <w:rsid w:val="00715166"/>
    <w:rsid w:val="00721CC9"/>
    <w:rsid w:val="00726833"/>
    <w:rsid w:val="00745642"/>
    <w:rsid w:val="00751AC6"/>
    <w:rsid w:val="00755D9B"/>
    <w:rsid w:val="00755ECE"/>
    <w:rsid w:val="00756E66"/>
    <w:rsid w:val="0076201F"/>
    <w:rsid w:val="00770ACE"/>
    <w:rsid w:val="00773CF8"/>
    <w:rsid w:val="0077472B"/>
    <w:rsid w:val="00783C09"/>
    <w:rsid w:val="0078643A"/>
    <w:rsid w:val="00790911"/>
    <w:rsid w:val="00791A16"/>
    <w:rsid w:val="00791F28"/>
    <w:rsid w:val="00796DD1"/>
    <w:rsid w:val="007A14C0"/>
    <w:rsid w:val="007A34CB"/>
    <w:rsid w:val="007B0488"/>
    <w:rsid w:val="007B22B4"/>
    <w:rsid w:val="007B2DB3"/>
    <w:rsid w:val="007C45E2"/>
    <w:rsid w:val="007C7DE1"/>
    <w:rsid w:val="007D44A8"/>
    <w:rsid w:val="007D687A"/>
    <w:rsid w:val="007E55CF"/>
    <w:rsid w:val="007E7F84"/>
    <w:rsid w:val="007F355B"/>
    <w:rsid w:val="00800AD9"/>
    <w:rsid w:val="008023F8"/>
    <w:rsid w:val="00812428"/>
    <w:rsid w:val="0082186F"/>
    <w:rsid w:val="0082206C"/>
    <w:rsid w:val="008240FD"/>
    <w:rsid w:val="00831BE4"/>
    <w:rsid w:val="00841FAE"/>
    <w:rsid w:val="0085692F"/>
    <w:rsid w:val="0086194F"/>
    <w:rsid w:val="008646A7"/>
    <w:rsid w:val="00867F86"/>
    <w:rsid w:val="00871DCD"/>
    <w:rsid w:val="008807A8"/>
    <w:rsid w:val="008A00A3"/>
    <w:rsid w:val="008A05E5"/>
    <w:rsid w:val="008A5833"/>
    <w:rsid w:val="008B5A0C"/>
    <w:rsid w:val="008B5BDB"/>
    <w:rsid w:val="008C3816"/>
    <w:rsid w:val="008C6ACB"/>
    <w:rsid w:val="008D5478"/>
    <w:rsid w:val="008D7FE3"/>
    <w:rsid w:val="008F56A1"/>
    <w:rsid w:val="008F6478"/>
    <w:rsid w:val="00910D9A"/>
    <w:rsid w:val="009174B2"/>
    <w:rsid w:val="009212CA"/>
    <w:rsid w:val="00924A16"/>
    <w:rsid w:val="009272B9"/>
    <w:rsid w:val="0093418B"/>
    <w:rsid w:val="00941F4D"/>
    <w:rsid w:val="009441CE"/>
    <w:rsid w:val="009445D2"/>
    <w:rsid w:val="00950D1D"/>
    <w:rsid w:val="00954E3B"/>
    <w:rsid w:val="009550C4"/>
    <w:rsid w:val="00960269"/>
    <w:rsid w:val="0096198B"/>
    <w:rsid w:val="00962ABA"/>
    <w:rsid w:val="00965853"/>
    <w:rsid w:val="0097140F"/>
    <w:rsid w:val="00971A99"/>
    <w:rsid w:val="009745C4"/>
    <w:rsid w:val="009817C6"/>
    <w:rsid w:val="0098383C"/>
    <w:rsid w:val="00984F9E"/>
    <w:rsid w:val="0098602C"/>
    <w:rsid w:val="009906A0"/>
    <w:rsid w:val="009A3824"/>
    <w:rsid w:val="009B6B49"/>
    <w:rsid w:val="009D24BB"/>
    <w:rsid w:val="009D3B3A"/>
    <w:rsid w:val="009D789C"/>
    <w:rsid w:val="009E125D"/>
    <w:rsid w:val="009E448D"/>
    <w:rsid w:val="009E4CBA"/>
    <w:rsid w:val="00A03F80"/>
    <w:rsid w:val="00A04A33"/>
    <w:rsid w:val="00A05C6B"/>
    <w:rsid w:val="00A14D53"/>
    <w:rsid w:val="00A26ACE"/>
    <w:rsid w:val="00A27CBD"/>
    <w:rsid w:val="00A357E7"/>
    <w:rsid w:val="00A55841"/>
    <w:rsid w:val="00A6453A"/>
    <w:rsid w:val="00A76FE8"/>
    <w:rsid w:val="00A857CF"/>
    <w:rsid w:val="00A95910"/>
    <w:rsid w:val="00AB5F6F"/>
    <w:rsid w:val="00AB6091"/>
    <w:rsid w:val="00AD4AE7"/>
    <w:rsid w:val="00AE50DB"/>
    <w:rsid w:val="00AF1FAE"/>
    <w:rsid w:val="00AF7D26"/>
    <w:rsid w:val="00B0159E"/>
    <w:rsid w:val="00B01E0D"/>
    <w:rsid w:val="00B07083"/>
    <w:rsid w:val="00B07532"/>
    <w:rsid w:val="00B12EA9"/>
    <w:rsid w:val="00B20CD0"/>
    <w:rsid w:val="00B24E68"/>
    <w:rsid w:val="00B415D8"/>
    <w:rsid w:val="00B445B6"/>
    <w:rsid w:val="00B46F9C"/>
    <w:rsid w:val="00B57C2D"/>
    <w:rsid w:val="00B73C58"/>
    <w:rsid w:val="00B743CF"/>
    <w:rsid w:val="00B74CDF"/>
    <w:rsid w:val="00B76350"/>
    <w:rsid w:val="00B76EFF"/>
    <w:rsid w:val="00B85560"/>
    <w:rsid w:val="00B87A70"/>
    <w:rsid w:val="00B9255D"/>
    <w:rsid w:val="00B96163"/>
    <w:rsid w:val="00BA4EEB"/>
    <w:rsid w:val="00BB0625"/>
    <w:rsid w:val="00BB2F1C"/>
    <w:rsid w:val="00BB7704"/>
    <w:rsid w:val="00BC0A42"/>
    <w:rsid w:val="00BC2F60"/>
    <w:rsid w:val="00BC3FFC"/>
    <w:rsid w:val="00BC4514"/>
    <w:rsid w:val="00BD12B3"/>
    <w:rsid w:val="00BE5750"/>
    <w:rsid w:val="00BE6581"/>
    <w:rsid w:val="00BF541C"/>
    <w:rsid w:val="00C13C25"/>
    <w:rsid w:val="00C161B4"/>
    <w:rsid w:val="00C215A5"/>
    <w:rsid w:val="00C22986"/>
    <w:rsid w:val="00C23D46"/>
    <w:rsid w:val="00C25E08"/>
    <w:rsid w:val="00C26FC8"/>
    <w:rsid w:val="00C4045D"/>
    <w:rsid w:val="00C40844"/>
    <w:rsid w:val="00C4284D"/>
    <w:rsid w:val="00C4513E"/>
    <w:rsid w:val="00C52CDF"/>
    <w:rsid w:val="00C54BD6"/>
    <w:rsid w:val="00C62F2B"/>
    <w:rsid w:val="00C66586"/>
    <w:rsid w:val="00C671E8"/>
    <w:rsid w:val="00C75D44"/>
    <w:rsid w:val="00C7602F"/>
    <w:rsid w:val="00C7727C"/>
    <w:rsid w:val="00C80721"/>
    <w:rsid w:val="00C80E39"/>
    <w:rsid w:val="00C83066"/>
    <w:rsid w:val="00C85461"/>
    <w:rsid w:val="00C86137"/>
    <w:rsid w:val="00C93F43"/>
    <w:rsid w:val="00CA1AD3"/>
    <w:rsid w:val="00CA4DCA"/>
    <w:rsid w:val="00CA597F"/>
    <w:rsid w:val="00CC6C8D"/>
    <w:rsid w:val="00CD3677"/>
    <w:rsid w:val="00CD3FAE"/>
    <w:rsid w:val="00CF0B79"/>
    <w:rsid w:val="00CF2208"/>
    <w:rsid w:val="00CF6852"/>
    <w:rsid w:val="00D06A02"/>
    <w:rsid w:val="00D20B68"/>
    <w:rsid w:val="00D2341D"/>
    <w:rsid w:val="00D31C45"/>
    <w:rsid w:val="00D44E27"/>
    <w:rsid w:val="00D46FC6"/>
    <w:rsid w:val="00D47BF8"/>
    <w:rsid w:val="00D51B53"/>
    <w:rsid w:val="00D53D62"/>
    <w:rsid w:val="00D57373"/>
    <w:rsid w:val="00D57EDA"/>
    <w:rsid w:val="00D6037E"/>
    <w:rsid w:val="00D611DE"/>
    <w:rsid w:val="00D623B8"/>
    <w:rsid w:val="00D638AC"/>
    <w:rsid w:val="00D66DA9"/>
    <w:rsid w:val="00D86C09"/>
    <w:rsid w:val="00D92D9B"/>
    <w:rsid w:val="00D9609E"/>
    <w:rsid w:val="00DA17AE"/>
    <w:rsid w:val="00DA2BA6"/>
    <w:rsid w:val="00DA3495"/>
    <w:rsid w:val="00DA69A2"/>
    <w:rsid w:val="00DB4A17"/>
    <w:rsid w:val="00DC4C55"/>
    <w:rsid w:val="00DC5361"/>
    <w:rsid w:val="00DC5F77"/>
    <w:rsid w:val="00DD0B75"/>
    <w:rsid w:val="00DD1081"/>
    <w:rsid w:val="00DD176D"/>
    <w:rsid w:val="00DD3343"/>
    <w:rsid w:val="00DE2DFF"/>
    <w:rsid w:val="00DF3F7A"/>
    <w:rsid w:val="00E01035"/>
    <w:rsid w:val="00E104DC"/>
    <w:rsid w:val="00E11B2F"/>
    <w:rsid w:val="00E22AC1"/>
    <w:rsid w:val="00E40AC5"/>
    <w:rsid w:val="00E46BF1"/>
    <w:rsid w:val="00E608AA"/>
    <w:rsid w:val="00E7254F"/>
    <w:rsid w:val="00E77286"/>
    <w:rsid w:val="00EA01DC"/>
    <w:rsid w:val="00EA21CC"/>
    <w:rsid w:val="00EB05F7"/>
    <w:rsid w:val="00EB239A"/>
    <w:rsid w:val="00EB318D"/>
    <w:rsid w:val="00EB56C0"/>
    <w:rsid w:val="00EC15C7"/>
    <w:rsid w:val="00EC485E"/>
    <w:rsid w:val="00EC546C"/>
    <w:rsid w:val="00EC56E9"/>
    <w:rsid w:val="00ED24FD"/>
    <w:rsid w:val="00ED4FD8"/>
    <w:rsid w:val="00EE411F"/>
    <w:rsid w:val="00EF1F6B"/>
    <w:rsid w:val="00EF3331"/>
    <w:rsid w:val="00EF3C6C"/>
    <w:rsid w:val="00EF6527"/>
    <w:rsid w:val="00F008F6"/>
    <w:rsid w:val="00F107EA"/>
    <w:rsid w:val="00F11234"/>
    <w:rsid w:val="00F26163"/>
    <w:rsid w:val="00F26BB1"/>
    <w:rsid w:val="00F405F2"/>
    <w:rsid w:val="00F4429B"/>
    <w:rsid w:val="00F50ACA"/>
    <w:rsid w:val="00F50E7E"/>
    <w:rsid w:val="00F534F5"/>
    <w:rsid w:val="00F54CB3"/>
    <w:rsid w:val="00F55F57"/>
    <w:rsid w:val="00F61843"/>
    <w:rsid w:val="00F622A0"/>
    <w:rsid w:val="00F738E1"/>
    <w:rsid w:val="00F77C8E"/>
    <w:rsid w:val="00F83B2F"/>
    <w:rsid w:val="00F84AE5"/>
    <w:rsid w:val="00F91728"/>
    <w:rsid w:val="00FA5B0D"/>
    <w:rsid w:val="00FA6EA3"/>
    <w:rsid w:val="00FB74D4"/>
    <w:rsid w:val="00FF76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4CFC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9"/>
    <w:qFormat/>
    <w:rsid w:val="007A34CB"/>
    <w:pPr>
      <w:keepNext/>
      <w:numPr>
        <w:numId w:val="2"/>
      </w:numPr>
      <w:tabs>
        <w:tab w:val="left" w:pos="1701"/>
        <w:tab w:val="left" w:pos="5387"/>
      </w:tabs>
      <w:spacing w:after="240" w:line="240" w:lineRule="auto"/>
      <w:outlineLvl w:val="0"/>
    </w:pPr>
    <w:rPr>
      <w:rFonts w:ascii="Verdana" w:eastAsia="Times New Roman" w:hAnsi="Verdana" w:cs="Times New Roman"/>
      <w:i/>
      <w:noProof/>
      <w:spacing w:val="24"/>
      <w:sz w:val="28"/>
      <w:szCs w:val="20"/>
      <w:lang w:eastAsia="sl-SI"/>
    </w:rPr>
  </w:style>
  <w:style w:type="paragraph" w:styleId="Naslov2">
    <w:name w:val="heading 2"/>
    <w:basedOn w:val="Navaden"/>
    <w:next w:val="Navaden"/>
    <w:link w:val="Naslov2Znak"/>
    <w:uiPriority w:val="99"/>
    <w:qFormat/>
    <w:rsid w:val="007A34CB"/>
    <w:pPr>
      <w:keepNext/>
      <w:numPr>
        <w:ilvl w:val="1"/>
        <w:numId w:val="2"/>
      </w:numPr>
      <w:spacing w:after="0" w:line="240" w:lineRule="auto"/>
      <w:outlineLvl w:val="1"/>
    </w:pPr>
    <w:rPr>
      <w:rFonts w:ascii="Verdana" w:eastAsia="Times New Roman" w:hAnsi="Verdana" w:cs="Times New Roman"/>
      <w:b/>
      <w:spacing w:val="20"/>
      <w:sz w:val="24"/>
      <w:szCs w:val="20"/>
      <w:lang w:eastAsia="sl-SI"/>
    </w:rPr>
  </w:style>
  <w:style w:type="paragraph" w:styleId="Naslov3">
    <w:name w:val="heading 3"/>
    <w:basedOn w:val="Navaden"/>
    <w:next w:val="Navaden"/>
    <w:link w:val="Naslov3Znak"/>
    <w:uiPriority w:val="99"/>
    <w:qFormat/>
    <w:rsid w:val="007A34CB"/>
    <w:pPr>
      <w:keepNext/>
      <w:numPr>
        <w:ilvl w:val="2"/>
        <w:numId w:val="2"/>
      </w:numPr>
      <w:spacing w:after="120" w:line="240" w:lineRule="auto"/>
      <w:outlineLvl w:val="2"/>
    </w:pPr>
    <w:rPr>
      <w:rFonts w:ascii="Verdana" w:eastAsia="Times New Roman" w:hAnsi="Verdana" w:cs="Times New Roman"/>
      <w:b/>
      <w:bCs/>
      <w:szCs w:val="20"/>
      <w:u w:val="single"/>
      <w:lang w:eastAsia="sl-SI"/>
    </w:rPr>
  </w:style>
  <w:style w:type="paragraph" w:styleId="Naslov4">
    <w:name w:val="heading 4"/>
    <w:basedOn w:val="Navaden"/>
    <w:next w:val="Navaden"/>
    <w:link w:val="Naslov4Znak"/>
    <w:uiPriority w:val="99"/>
    <w:qFormat/>
    <w:rsid w:val="007A34CB"/>
    <w:pPr>
      <w:keepNext/>
      <w:numPr>
        <w:ilvl w:val="3"/>
        <w:numId w:val="2"/>
      </w:numPr>
      <w:spacing w:after="0" w:line="240" w:lineRule="auto"/>
      <w:outlineLvl w:val="3"/>
    </w:pPr>
    <w:rPr>
      <w:rFonts w:ascii="Verdana" w:eastAsia="Times New Roman" w:hAnsi="Verdana" w:cs="Times New Roman"/>
      <w:b/>
      <w:szCs w:val="20"/>
      <w:lang w:eastAsia="sl-SI"/>
    </w:rPr>
  </w:style>
  <w:style w:type="paragraph" w:styleId="Naslov5">
    <w:name w:val="heading 5"/>
    <w:basedOn w:val="Navaden"/>
    <w:next w:val="Navaden"/>
    <w:link w:val="Naslov5Znak"/>
    <w:uiPriority w:val="99"/>
    <w:qFormat/>
    <w:rsid w:val="007A34CB"/>
    <w:pPr>
      <w:keepNext/>
      <w:numPr>
        <w:ilvl w:val="4"/>
        <w:numId w:val="2"/>
      </w:numPr>
      <w:spacing w:after="0" w:line="240" w:lineRule="auto"/>
      <w:outlineLvl w:val="4"/>
    </w:pPr>
    <w:rPr>
      <w:rFonts w:ascii="Verdana" w:eastAsia="Times New Roman" w:hAnsi="Verdana" w:cs="Times New Roman"/>
      <w:b/>
      <w:spacing w:val="28"/>
      <w:sz w:val="28"/>
      <w:szCs w:val="20"/>
      <w:lang w:eastAsia="sl-SI"/>
    </w:rPr>
  </w:style>
  <w:style w:type="paragraph" w:styleId="Naslov6">
    <w:name w:val="heading 6"/>
    <w:basedOn w:val="Navaden"/>
    <w:next w:val="Navaden"/>
    <w:link w:val="Naslov6Znak"/>
    <w:uiPriority w:val="99"/>
    <w:qFormat/>
    <w:rsid w:val="007A34CB"/>
    <w:pPr>
      <w:numPr>
        <w:ilvl w:val="5"/>
        <w:numId w:val="2"/>
      </w:numPr>
      <w:spacing w:before="240" w:after="60" w:line="240" w:lineRule="auto"/>
      <w:outlineLvl w:val="5"/>
    </w:pPr>
    <w:rPr>
      <w:rFonts w:ascii="Verdana" w:eastAsia="Times New Roman" w:hAnsi="Verdana" w:cs="Times New Roman"/>
      <w:i/>
      <w:szCs w:val="20"/>
      <w:lang w:eastAsia="sl-SI"/>
    </w:rPr>
  </w:style>
  <w:style w:type="paragraph" w:styleId="Naslov7">
    <w:name w:val="heading 7"/>
    <w:basedOn w:val="Navaden"/>
    <w:next w:val="Navaden"/>
    <w:link w:val="Naslov7Znak"/>
    <w:uiPriority w:val="99"/>
    <w:qFormat/>
    <w:rsid w:val="007A34CB"/>
    <w:pPr>
      <w:numPr>
        <w:ilvl w:val="6"/>
        <w:numId w:val="2"/>
      </w:numPr>
      <w:spacing w:before="240" w:after="60" w:line="240" w:lineRule="auto"/>
      <w:outlineLvl w:val="6"/>
    </w:pPr>
    <w:rPr>
      <w:rFonts w:ascii="Arial" w:eastAsia="Times New Roman" w:hAnsi="Arial" w:cs="Times New Roman"/>
      <w:sz w:val="20"/>
      <w:szCs w:val="20"/>
      <w:lang w:eastAsia="sl-SI"/>
    </w:rPr>
  </w:style>
  <w:style w:type="paragraph" w:styleId="Naslov8">
    <w:name w:val="heading 8"/>
    <w:basedOn w:val="Navaden"/>
    <w:next w:val="Navaden"/>
    <w:link w:val="Naslov8Znak"/>
    <w:uiPriority w:val="99"/>
    <w:qFormat/>
    <w:rsid w:val="007A34CB"/>
    <w:pPr>
      <w:numPr>
        <w:ilvl w:val="7"/>
        <w:numId w:val="2"/>
      </w:numPr>
      <w:spacing w:before="240" w:after="60" w:line="240" w:lineRule="auto"/>
      <w:outlineLvl w:val="7"/>
    </w:pPr>
    <w:rPr>
      <w:rFonts w:ascii="Arial" w:eastAsia="Times New Roman" w:hAnsi="Arial" w:cs="Times New Roman"/>
      <w:i/>
      <w:sz w:val="20"/>
      <w:szCs w:val="20"/>
      <w:lang w:eastAsia="sl-SI"/>
    </w:rPr>
  </w:style>
  <w:style w:type="paragraph" w:styleId="Naslov9">
    <w:name w:val="heading 9"/>
    <w:basedOn w:val="Navaden"/>
    <w:next w:val="Navaden"/>
    <w:link w:val="Naslov9Znak"/>
    <w:uiPriority w:val="99"/>
    <w:qFormat/>
    <w:rsid w:val="007A34CB"/>
    <w:pPr>
      <w:numPr>
        <w:ilvl w:val="8"/>
        <w:numId w:val="2"/>
      </w:numPr>
      <w:spacing w:before="240" w:after="60" w:line="240" w:lineRule="auto"/>
      <w:outlineLvl w:val="8"/>
    </w:pPr>
    <w:rPr>
      <w:rFonts w:ascii="Arial" w:eastAsia="Times New Roman" w:hAnsi="Arial" w:cs="Times New Roman"/>
      <w:b/>
      <w:i/>
      <w:sz w:val="18"/>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012DC6"/>
    <w:pPr>
      <w:ind w:left="720"/>
      <w:contextualSpacing/>
    </w:pPr>
  </w:style>
  <w:style w:type="character" w:styleId="Pripombasklic">
    <w:name w:val="annotation reference"/>
    <w:basedOn w:val="Privzetapisavaodstavka"/>
    <w:uiPriority w:val="99"/>
    <w:semiHidden/>
    <w:unhideWhenUsed/>
    <w:rsid w:val="00FF761B"/>
    <w:rPr>
      <w:sz w:val="16"/>
      <w:szCs w:val="16"/>
    </w:rPr>
  </w:style>
  <w:style w:type="paragraph" w:styleId="Pripombabesedilo">
    <w:name w:val="annotation text"/>
    <w:basedOn w:val="Navaden"/>
    <w:link w:val="PripombabesediloZnak"/>
    <w:uiPriority w:val="99"/>
    <w:unhideWhenUsed/>
    <w:rsid w:val="00FF761B"/>
    <w:pPr>
      <w:spacing w:line="240" w:lineRule="auto"/>
    </w:pPr>
    <w:rPr>
      <w:sz w:val="20"/>
      <w:szCs w:val="20"/>
    </w:rPr>
  </w:style>
  <w:style w:type="character" w:customStyle="1" w:styleId="PripombabesediloZnak">
    <w:name w:val="Pripomba – besedilo Znak"/>
    <w:basedOn w:val="Privzetapisavaodstavka"/>
    <w:link w:val="Pripombabesedilo"/>
    <w:uiPriority w:val="99"/>
    <w:rsid w:val="00FF761B"/>
    <w:rPr>
      <w:sz w:val="20"/>
      <w:szCs w:val="20"/>
    </w:rPr>
  </w:style>
  <w:style w:type="paragraph" w:styleId="Zadevapripombe">
    <w:name w:val="annotation subject"/>
    <w:basedOn w:val="Pripombabesedilo"/>
    <w:next w:val="Pripombabesedilo"/>
    <w:link w:val="ZadevapripombeZnak"/>
    <w:uiPriority w:val="99"/>
    <w:semiHidden/>
    <w:unhideWhenUsed/>
    <w:rsid w:val="00FF761B"/>
    <w:rPr>
      <w:b/>
      <w:bCs/>
    </w:rPr>
  </w:style>
  <w:style w:type="character" w:customStyle="1" w:styleId="ZadevapripombeZnak">
    <w:name w:val="Zadeva pripombe Znak"/>
    <w:basedOn w:val="PripombabesediloZnak"/>
    <w:link w:val="Zadevapripombe"/>
    <w:uiPriority w:val="99"/>
    <w:semiHidden/>
    <w:rsid w:val="00FF761B"/>
    <w:rPr>
      <w:b/>
      <w:bCs/>
      <w:sz w:val="20"/>
      <w:szCs w:val="20"/>
    </w:rPr>
  </w:style>
  <w:style w:type="paragraph" w:styleId="Revizija">
    <w:name w:val="Revision"/>
    <w:hidden/>
    <w:uiPriority w:val="99"/>
    <w:semiHidden/>
    <w:rsid w:val="00FF761B"/>
    <w:pPr>
      <w:spacing w:after="0" w:line="240" w:lineRule="auto"/>
    </w:pPr>
  </w:style>
  <w:style w:type="paragraph" w:styleId="Besedilooblaka">
    <w:name w:val="Balloon Text"/>
    <w:basedOn w:val="Navaden"/>
    <w:link w:val="BesedilooblakaZnak"/>
    <w:uiPriority w:val="99"/>
    <w:semiHidden/>
    <w:unhideWhenUsed/>
    <w:rsid w:val="00FF761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761B"/>
    <w:rPr>
      <w:rFonts w:ascii="Segoe UI" w:hAnsi="Segoe UI" w:cs="Segoe UI"/>
      <w:sz w:val="18"/>
      <w:szCs w:val="18"/>
    </w:rPr>
  </w:style>
  <w:style w:type="table" w:styleId="Tabelamrea">
    <w:name w:val="Table Grid"/>
    <w:basedOn w:val="Navadnatabela"/>
    <w:uiPriority w:val="59"/>
    <w:rsid w:val="00AF7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9"/>
    <w:rsid w:val="007A34CB"/>
    <w:rPr>
      <w:rFonts w:ascii="Verdana" w:eastAsia="Times New Roman" w:hAnsi="Verdana" w:cs="Times New Roman"/>
      <w:i/>
      <w:noProof/>
      <w:spacing w:val="24"/>
      <w:sz w:val="28"/>
      <w:szCs w:val="20"/>
      <w:lang w:eastAsia="sl-SI"/>
    </w:rPr>
  </w:style>
  <w:style w:type="character" w:customStyle="1" w:styleId="Naslov2Znak">
    <w:name w:val="Naslov 2 Znak"/>
    <w:basedOn w:val="Privzetapisavaodstavka"/>
    <w:link w:val="Naslov2"/>
    <w:uiPriority w:val="99"/>
    <w:rsid w:val="007A34CB"/>
    <w:rPr>
      <w:rFonts w:ascii="Verdana" w:eastAsia="Times New Roman" w:hAnsi="Verdana" w:cs="Times New Roman"/>
      <w:b/>
      <w:spacing w:val="20"/>
      <w:sz w:val="24"/>
      <w:szCs w:val="20"/>
      <w:lang w:eastAsia="sl-SI"/>
    </w:rPr>
  </w:style>
  <w:style w:type="character" w:customStyle="1" w:styleId="Naslov3Znak">
    <w:name w:val="Naslov 3 Znak"/>
    <w:basedOn w:val="Privzetapisavaodstavka"/>
    <w:link w:val="Naslov3"/>
    <w:uiPriority w:val="99"/>
    <w:rsid w:val="007A34CB"/>
    <w:rPr>
      <w:rFonts w:ascii="Verdana" w:eastAsia="Times New Roman" w:hAnsi="Verdana" w:cs="Times New Roman"/>
      <w:b/>
      <w:bCs/>
      <w:szCs w:val="20"/>
      <w:u w:val="single"/>
      <w:lang w:eastAsia="sl-SI"/>
    </w:rPr>
  </w:style>
  <w:style w:type="character" w:customStyle="1" w:styleId="Naslov4Znak">
    <w:name w:val="Naslov 4 Znak"/>
    <w:basedOn w:val="Privzetapisavaodstavka"/>
    <w:link w:val="Naslov4"/>
    <w:uiPriority w:val="99"/>
    <w:rsid w:val="007A34CB"/>
    <w:rPr>
      <w:rFonts w:ascii="Verdana" w:eastAsia="Times New Roman" w:hAnsi="Verdana" w:cs="Times New Roman"/>
      <w:b/>
      <w:szCs w:val="20"/>
      <w:lang w:eastAsia="sl-SI"/>
    </w:rPr>
  </w:style>
  <w:style w:type="character" w:customStyle="1" w:styleId="Naslov5Znak">
    <w:name w:val="Naslov 5 Znak"/>
    <w:basedOn w:val="Privzetapisavaodstavka"/>
    <w:link w:val="Naslov5"/>
    <w:uiPriority w:val="99"/>
    <w:rsid w:val="007A34CB"/>
    <w:rPr>
      <w:rFonts w:ascii="Verdana" w:eastAsia="Times New Roman" w:hAnsi="Verdana" w:cs="Times New Roman"/>
      <w:b/>
      <w:spacing w:val="28"/>
      <w:sz w:val="28"/>
      <w:szCs w:val="20"/>
      <w:lang w:eastAsia="sl-SI"/>
    </w:rPr>
  </w:style>
  <w:style w:type="character" w:customStyle="1" w:styleId="Naslov6Znak">
    <w:name w:val="Naslov 6 Znak"/>
    <w:basedOn w:val="Privzetapisavaodstavka"/>
    <w:link w:val="Naslov6"/>
    <w:uiPriority w:val="99"/>
    <w:rsid w:val="007A34CB"/>
    <w:rPr>
      <w:rFonts w:ascii="Verdana" w:eastAsia="Times New Roman" w:hAnsi="Verdana" w:cs="Times New Roman"/>
      <w:i/>
      <w:szCs w:val="20"/>
      <w:lang w:eastAsia="sl-SI"/>
    </w:rPr>
  </w:style>
  <w:style w:type="character" w:customStyle="1" w:styleId="Naslov7Znak">
    <w:name w:val="Naslov 7 Znak"/>
    <w:basedOn w:val="Privzetapisavaodstavka"/>
    <w:link w:val="Naslov7"/>
    <w:uiPriority w:val="99"/>
    <w:rsid w:val="007A34CB"/>
    <w:rPr>
      <w:rFonts w:ascii="Arial" w:eastAsia="Times New Roman" w:hAnsi="Arial" w:cs="Times New Roman"/>
      <w:sz w:val="20"/>
      <w:szCs w:val="20"/>
      <w:lang w:eastAsia="sl-SI"/>
    </w:rPr>
  </w:style>
  <w:style w:type="character" w:customStyle="1" w:styleId="Naslov8Znak">
    <w:name w:val="Naslov 8 Znak"/>
    <w:basedOn w:val="Privzetapisavaodstavka"/>
    <w:link w:val="Naslov8"/>
    <w:uiPriority w:val="99"/>
    <w:rsid w:val="007A34CB"/>
    <w:rPr>
      <w:rFonts w:ascii="Arial" w:eastAsia="Times New Roman" w:hAnsi="Arial" w:cs="Times New Roman"/>
      <w:i/>
      <w:sz w:val="20"/>
      <w:szCs w:val="20"/>
      <w:lang w:eastAsia="sl-SI"/>
    </w:rPr>
  </w:style>
  <w:style w:type="character" w:customStyle="1" w:styleId="Naslov9Znak">
    <w:name w:val="Naslov 9 Znak"/>
    <w:basedOn w:val="Privzetapisavaodstavka"/>
    <w:link w:val="Naslov9"/>
    <w:uiPriority w:val="99"/>
    <w:rsid w:val="007A34CB"/>
    <w:rPr>
      <w:rFonts w:ascii="Arial" w:eastAsia="Times New Roman" w:hAnsi="Arial" w:cs="Times New Roman"/>
      <w:b/>
      <w:i/>
      <w:sz w:val="18"/>
      <w:szCs w:val="20"/>
      <w:lang w:eastAsia="sl-SI"/>
    </w:rPr>
  </w:style>
  <w:style w:type="paragraph" w:styleId="Sprotnaopomba-besedilo">
    <w:name w:val="footnote text"/>
    <w:basedOn w:val="Navaden"/>
    <w:link w:val="Sprotnaopomba-besediloZnak"/>
    <w:uiPriority w:val="99"/>
    <w:semiHidden/>
    <w:rsid w:val="004155B0"/>
    <w:pPr>
      <w:spacing w:after="0" w:line="240" w:lineRule="auto"/>
    </w:pPr>
    <w:rPr>
      <w:rFonts w:ascii="Arial" w:eastAsia="Times New Roman" w:hAnsi="Arial" w:cs="Times New Roman"/>
      <w:sz w:val="20"/>
      <w:szCs w:val="20"/>
      <w:lang w:val="en-GB" w:eastAsia="sl-SI"/>
    </w:rPr>
  </w:style>
  <w:style w:type="character" w:customStyle="1" w:styleId="Sprotnaopomba-besediloZnak">
    <w:name w:val="Sprotna opomba - besedilo Znak"/>
    <w:basedOn w:val="Privzetapisavaodstavka"/>
    <w:link w:val="Sprotnaopomba-besedilo"/>
    <w:uiPriority w:val="99"/>
    <w:semiHidden/>
    <w:rsid w:val="004155B0"/>
    <w:rPr>
      <w:rFonts w:ascii="Arial" w:eastAsia="Times New Roman" w:hAnsi="Arial" w:cs="Times New Roman"/>
      <w:sz w:val="20"/>
      <w:szCs w:val="20"/>
      <w:lang w:val="en-GB" w:eastAsia="sl-SI"/>
    </w:rPr>
  </w:style>
  <w:style w:type="character" w:styleId="Sprotnaopomba-sklic">
    <w:name w:val="footnote reference"/>
    <w:basedOn w:val="Privzetapisavaodstavka"/>
    <w:uiPriority w:val="99"/>
    <w:rsid w:val="004155B0"/>
    <w:rPr>
      <w:rFonts w:cs="Times New Roman"/>
      <w:vertAlign w:val="superscript"/>
    </w:rPr>
  </w:style>
  <w:style w:type="character" w:styleId="Hiperpovezava">
    <w:name w:val="Hyperlink"/>
    <w:basedOn w:val="Privzetapisavaodstavka"/>
    <w:uiPriority w:val="99"/>
    <w:semiHidden/>
    <w:unhideWhenUsed/>
    <w:rsid w:val="0033550D"/>
    <w:rPr>
      <w:color w:val="0000FF"/>
      <w:u w:val="single"/>
    </w:rPr>
  </w:style>
  <w:style w:type="paragraph" w:styleId="Noga">
    <w:name w:val="footer"/>
    <w:aliases w:val="Footer-PR,f"/>
    <w:basedOn w:val="Navaden"/>
    <w:link w:val="NogaZnak"/>
    <w:uiPriority w:val="99"/>
    <w:rsid w:val="00D2341D"/>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aliases w:val="Footer-PR Znak,f Znak"/>
    <w:basedOn w:val="Privzetapisavaodstavka"/>
    <w:link w:val="Noga"/>
    <w:uiPriority w:val="99"/>
    <w:rsid w:val="00D2341D"/>
    <w:rPr>
      <w:rFonts w:ascii="Arial" w:eastAsia="Times New Roman" w:hAnsi="Arial" w:cs="Times New Roman"/>
      <w:sz w:val="20"/>
      <w:szCs w:val="24"/>
      <w:lang w:val="en-US"/>
    </w:rPr>
  </w:style>
  <w:style w:type="paragraph" w:customStyle="1" w:styleId="Default">
    <w:name w:val="Default"/>
    <w:rsid w:val="00260A77"/>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styleId="Glava">
    <w:name w:val="header"/>
    <w:basedOn w:val="Navaden"/>
    <w:link w:val="GlavaZnak"/>
    <w:uiPriority w:val="99"/>
    <w:unhideWhenUsed/>
    <w:rsid w:val="00D06A02"/>
    <w:pPr>
      <w:tabs>
        <w:tab w:val="center" w:pos="4536"/>
        <w:tab w:val="right" w:pos="9072"/>
      </w:tabs>
      <w:spacing w:after="0" w:line="240" w:lineRule="auto"/>
    </w:pPr>
  </w:style>
  <w:style w:type="character" w:customStyle="1" w:styleId="GlavaZnak">
    <w:name w:val="Glava Znak"/>
    <w:basedOn w:val="Privzetapisavaodstavka"/>
    <w:link w:val="Glava"/>
    <w:uiPriority w:val="99"/>
    <w:rsid w:val="00D06A02"/>
  </w:style>
  <w:style w:type="paragraph" w:styleId="Telobesedila2">
    <w:name w:val="Body Text 2"/>
    <w:basedOn w:val="Navaden"/>
    <w:link w:val="Telobesedila2Znak"/>
    <w:rsid w:val="00C62F2B"/>
    <w:pPr>
      <w:spacing w:after="0" w:line="240" w:lineRule="auto"/>
      <w:jc w:val="both"/>
    </w:pPr>
    <w:rPr>
      <w:rFonts w:ascii="Times New Roman" w:eastAsia="Times New Roman" w:hAnsi="Times New Roman" w:cs="Times New Roman"/>
      <w:b/>
      <w:bCs/>
      <w:sz w:val="24"/>
      <w:szCs w:val="24"/>
    </w:rPr>
  </w:style>
  <w:style w:type="character" w:customStyle="1" w:styleId="Telobesedila2Znak">
    <w:name w:val="Telo besedila 2 Znak"/>
    <w:basedOn w:val="Privzetapisavaodstavka"/>
    <w:link w:val="Telobesedila2"/>
    <w:rsid w:val="00C62F2B"/>
    <w:rPr>
      <w:rFonts w:ascii="Times New Roman" w:eastAsia="Times New Roman" w:hAnsi="Times New Roman" w:cs="Times New Roman"/>
      <w:b/>
      <w:bCs/>
      <w:sz w:val="24"/>
      <w:szCs w:val="24"/>
    </w:rPr>
  </w:style>
  <w:style w:type="character" w:customStyle="1" w:styleId="OdstavekseznamaZnak">
    <w:name w:val="Odstavek seznama Znak"/>
    <w:link w:val="Odstavekseznama"/>
    <w:uiPriority w:val="34"/>
    <w:locked/>
    <w:rsid w:val="00C62F2B"/>
  </w:style>
  <w:style w:type="paragraph" w:customStyle="1" w:styleId="Natevanje">
    <w:name w:val="Naštevanje"/>
    <w:basedOn w:val="Navaden"/>
    <w:link w:val="NatevanjeZnak"/>
    <w:qFormat/>
    <w:rsid w:val="00C62F2B"/>
    <w:pPr>
      <w:numPr>
        <w:numId w:val="18"/>
      </w:numPr>
      <w:overflowPunct w:val="0"/>
      <w:autoSpaceDE w:val="0"/>
      <w:autoSpaceDN w:val="0"/>
      <w:adjustRightInd w:val="0"/>
      <w:spacing w:after="0" w:line="240" w:lineRule="auto"/>
      <w:jc w:val="both"/>
      <w:textAlignment w:val="baseline"/>
    </w:pPr>
    <w:rPr>
      <w:rFonts w:ascii="Arial" w:eastAsia="Times New Roman" w:hAnsi="Arial" w:cs="Arial"/>
      <w:iCs/>
      <w:sz w:val="20"/>
      <w:lang w:eastAsia="sl-SI"/>
    </w:rPr>
  </w:style>
  <w:style w:type="character" w:customStyle="1" w:styleId="NatevanjeZnak">
    <w:name w:val="Naštevanje Znak"/>
    <w:link w:val="Natevanje"/>
    <w:rsid w:val="00C62F2B"/>
    <w:rPr>
      <w:rFonts w:ascii="Arial" w:eastAsia="Times New Roman" w:hAnsi="Arial" w:cs="Arial"/>
      <w:iCs/>
      <w:sz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9"/>
    <w:qFormat/>
    <w:rsid w:val="007A34CB"/>
    <w:pPr>
      <w:keepNext/>
      <w:numPr>
        <w:numId w:val="2"/>
      </w:numPr>
      <w:tabs>
        <w:tab w:val="left" w:pos="1701"/>
        <w:tab w:val="left" w:pos="5387"/>
      </w:tabs>
      <w:spacing w:after="240" w:line="240" w:lineRule="auto"/>
      <w:outlineLvl w:val="0"/>
    </w:pPr>
    <w:rPr>
      <w:rFonts w:ascii="Verdana" w:eastAsia="Times New Roman" w:hAnsi="Verdana" w:cs="Times New Roman"/>
      <w:i/>
      <w:noProof/>
      <w:spacing w:val="24"/>
      <w:sz w:val="28"/>
      <w:szCs w:val="20"/>
      <w:lang w:eastAsia="sl-SI"/>
    </w:rPr>
  </w:style>
  <w:style w:type="paragraph" w:styleId="Naslov2">
    <w:name w:val="heading 2"/>
    <w:basedOn w:val="Navaden"/>
    <w:next w:val="Navaden"/>
    <w:link w:val="Naslov2Znak"/>
    <w:uiPriority w:val="99"/>
    <w:qFormat/>
    <w:rsid w:val="007A34CB"/>
    <w:pPr>
      <w:keepNext/>
      <w:numPr>
        <w:ilvl w:val="1"/>
        <w:numId w:val="2"/>
      </w:numPr>
      <w:spacing w:after="0" w:line="240" w:lineRule="auto"/>
      <w:outlineLvl w:val="1"/>
    </w:pPr>
    <w:rPr>
      <w:rFonts w:ascii="Verdana" w:eastAsia="Times New Roman" w:hAnsi="Verdana" w:cs="Times New Roman"/>
      <w:b/>
      <w:spacing w:val="20"/>
      <w:sz w:val="24"/>
      <w:szCs w:val="20"/>
      <w:lang w:eastAsia="sl-SI"/>
    </w:rPr>
  </w:style>
  <w:style w:type="paragraph" w:styleId="Naslov3">
    <w:name w:val="heading 3"/>
    <w:basedOn w:val="Navaden"/>
    <w:next w:val="Navaden"/>
    <w:link w:val="Naslov3Znak"/>
    <w:uiPriority w:val="99"/>
    <w:qFormat/>
    <w:rsid w:val="007A34CB"/>
    <w:pPr>
      <w:keepNext/>
      <w:numPr>
        <w:ilvl w:val="2"/>
        <w:numId w:val="2"/>
      </w:numPr>
      <w:spacing w:after="120" w:line="240" w:lineRule="auto"/>
      <w:outlineLvl w:val="2"/>
    </w:pPr>
    <w:rPr>
      <w:rFonts w:ascii="Verdana" w:eastAsia="Times New Roman" w:hAnsi="Verdana" w:cs="Times New Roman"/>
      <w:b/>
      <w:bCs/>
      <w:szCs w:val="20"/>
      <w:u w:val="single"/>
      <w:lang w:eastAsia="sl-SI"/>
    </w:rPr>
  </w:style>
  <w:style w:type="paragraph" w:styleId="Naslov4">
    <w:name w:val="heading 4"/>
    <w:basedOn w:val="Navaden"/>
    <w:next w:val="Navaden"/>
    <w:link w:val="Naslov4Znak"/>
    <w:uiPriority w:val="99"/>
    <w:qFormat/>
    <w:rsid w:val="007A34CB"/>
    <w:pPr>
      <w:keepNext/>
      <w:numPr>
        <w:ilvl w:val="3"/>
        <w:numId w:val="2"/>
      </w:numPr>
      <w:spacing w:after="0" w:line="240" w:lineRule="auto"/>
      <w:outlineLvl w:val="3"/>
    </w:pPr>
    <w:rPr>
      <w:rFonts w:ascii="Verdana" w:eastAsia="Times New Roman" w:hAnsi="Verdana" w:cs="Times New Roman"/>
      <w:b/>
      <w:szCs w:val="20"/>
      <w:lang w:eastAsia="sl-SI"/>
    </w:rPr>
  </w:style>
  <w:style w:type="paragraph" w:styleId="Naslov5">
    <w:name w:val="heading 5"/>
    <w:basedOn w:val="Navaden"/>
    <w:next w:val="Navaden"/>
    <w:link w:val="Naslov5Znak"/>
    <w:uiPriority w:val="99"/>
    <w:qFormat/>
    <w:rsid w:val="007A34CB"/>
    <w:pPr>
      <w:keepNext/>
      <w:numPr>
        <w:ilvl w:val="4"/>
        <w:numId w:val="2"/>
      </w:numPr>
      <w:spacing w:after="0" w:line="240" w:lineRule="auto"/>
      <w:outlineLvl w:val="4"/>
    </w:pPr>
    <w:rPr>
      <w:rFonts w:ascii="Verdana" w:eastAsia="Times New Roman" w:hAnsi="Verdana" w:cs="Times New Roman"/>
      <w:b/>
      <w:spacing w:val="28"/>
      <w:sz w:val="28"/>
      <w:szCs w:val="20"/>
      <w:lang w:eastAsia="sl-SI"/>
    </w:rPr>
  </w:style>
  <w:style w:type="paragraph" w:styleId="Naslov6">
    <w:name w:val="heading 6"/>
    <w:basedOn w:val="Navaden"/>
    <w:next w:val="Navaden"/>
    <w:link w:val="Naslov6Znak"/>
    <w:uiPriority w:val="99"/>
    <w:qFormat/>
    <w:rsid w:val="007A34CB"/>
    <w:pPr>
      <w:numPr>
        <w:ilvl w:val="5"/>
        <w:numId w:val="2"/>
      </w:numPr>
      <w:spacing w:before="240" w:after="60" w:line="240" w:lineRule="auto"/>
      <w:outlineLvl w:val="5"/>
    </w:pPr>
    <w:rPr>
      <w:rFonts w:ascii="Verdana" w:eastAsia="Times New Roman" w:hAnsi="Verdana" w:cs="Times New Roman"/>
      <w:i/>
      <w:szCs w:val="20"/>
      <w:lang w:eastAsia="sl-SI"/>
    </w:rPr>
  </w:style>
  <w:style w:type="paragraph" w:styleId="Naslov7">
    <w:name w:val="heading 7"/>
    <w:basedOn w:val="Navaden"/>
    <w:next w:val="Navaden"/>
    <w:link w:val="Naslov7Znak"/>
    <w:uiPriority w:val="99"/>
    <w:qFormat/>
    <w:rsid w:val="007A34CB"/>
    <w:pPr>
      <w:numPr>
        <w:ilvl w:val="6"/>
        <w:numId w:val="2"/>
      </w:numPr>
      <w:spacing w:before="240" w:after="60" w:line="240" w:lineRule="auto"/>
      <w:outlineLvl w:val="6"/>
    </w:pPr>
    <w:rPr>
      <w:rFonts w:ascii="Arial" w:eastAsia="Times New Roman" w:hAnsi="Arial" w:cs="Times New Roman"/>
      <w:sz w:val="20"/>
      <w:szCs w:val="20"/>
      <w:lang w:eastAsia="sl-SI"/>
    </w:rPr>
  </w:style>
  <w:style w:type="paragraph" w:styleId="Naslov8">
    <w:name w:val="heading 8"/>
    <w:basedOn w:val="Navaden"/>
    <w:next w:val="Navaden"/>
    <w:link w:val="Naslov8Znak"/>
    <w:uiPriority w:val="99"/>
    <w:qFormat/>
    <w:rsid w:val="007A34CB"/>
    <w:pPr>
      <w:numPr>
        <w:ilvl w:val="7"/>
        <w:numId w:val="2"/>
      </w:numPr>
      <w:spacing w:before="240" w:after="60" w:line="240" w:lineRule="auto"/>
      <w:outlineLvl w:val="7"/>
    </w:pPr>
    <w:rPr>
      <w:rFonts w:ascii="Arial" w:eastAsia="Times New Roman" w:hAnsi="Arial" w:cs="Times New Roman"/>
      <w:i/>
      <w:sz w:val="20"/>
      <w:szCs w:val="20"/>
      <w:lang w:eastAsia="sl-SI"/>
    </w:rPr>
  </w:style>
  <w:style w:type="paragraph" w:styleId="Naslov9">
    <w:name w:val="heading 9"/>
    <w:basedOn w:val="Navaden"/>
    <w:next w:val="Navaden"/>
    <w:link w:val="Naslov9Znak"/>
    <w:uiPriority w:val="99"/>
    <w:qFormat/>
    <w:rsid w:val="007A34CB"/>
    <w:pPr>
      <w:numPr>
        <w:ilvl w:val="8"/>
        <w:numId w:val="2"/>
      </w:numPr>
      <w:spacing w:before="240" w:after="60" w:line="240" w:lineRule="auto"/>
      <w:outlineLvl w:val="8"/>
    </w:pPr>
    <w:rPr>
      <w:rFonts w:ascii="Arial" w:eastAsia="Times New Roman" w:hAnsi="Arial" w:cs="Times New Roman"/>
      <w:b/>
      <w:i/>
      <w:sz w:val="18"/>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012DC6"/>
    <w:pPr>
      <w:ind w:left="720"/>
      <w:contextualSpacing/>
    </w:pPr>
  </w:style>
  <w:style w:type="character" w:styleId="Pripombasklic">
    <w:name w:val="annotation reference"/>
    <w:basedOn w:val="Privzetapisavaodstavka"/>
    <w:uiPriority w:val="99"/>
    <w:semiHidden/>
    <w:unhideWhenUsed/>
    <w:rsid w:val="00FF761B"/>
    <w:rPr>
      <w:sz w:val="16"/>
      <w:szCs w:val="16"/>
    </w:rPr>
  </w:style>
  <w:style w:type="paragraph" w:styleId="Pripombabesedilo">
    <w:name w:val="annotation text"/>
    <w:basedOn w:val="Navaden"/>
    <w:link w:val="PripombabesediloZnak"/>
    <w:uiPriority w:val="99"/>
    <w:unhideWhenUsed/>
    <w:rsid w:val="00FF761B"/>
    <w:pPr>
      <w:spacing w:line="240" w:lineRule="auto"/>
    </w:pPr>
    <w:rPr>
      <w:sz w:val="20"/>
      <w:szCs w:val="20"/>
    </w:rPr>
  </w:style>
  <w:style w:type="character" w:customStyle="1" w:styleId="PripombabesediloZnak">
    <w:name w:val="Pripomba – besedilo Znak"/>
    <w:basedOn w:val="Privzetapisavaodstavka"/>
    <w:link w:val="Pripombabesedilo"/>
    <w:uiPriority w:val="99"/>
    <w:rsid w:val="00FF761B"/>
    <w:rPr>
      <w:sz w:val="20"/>
      <w:szCs w:val="20"/>
    </w:rPr>
  </w:style>
  <w:style w:type="paragraph" w:styleId="Zadevapripombe">
    <w:name w:val="annotation subject"/>
    <w:basedOn w:val="Pripombabesedilo"/>
    <w:next w:val="Pripombabesedilo"/>
    <w:link w:val="ZadevapripombeZnak"/>
    <w:uiPriority w:val="99"/>
    <w:semiHidden/>
    <w:unhideWhenUsed/>
    <w:rsid w:val="00FF761B"/>
    <w:rPr>
      <w:b/>
      <w:bCs/>
    </w:rPr>
  </w:style>
  <w:style w:type="character" w:customStyle="1" w:styleId="ZadevapripombeZnak">
    <w:name w:val="Zadeva pripombe Znak"/>
    <w:basedOn w:val="PripombabesediloZnak"/>
    <w:link w:val="Zadevapripombe"/>
    <w:uiPriority w:val="99"/>
    <w:semiHidden/>
    <w:rsid w:val="00FF761B"/>
    <w:rPr>
      <w:b/>
      <w:bCs/>
      <w:sz w:val="20"/>
      <w:szCs w:val="20"/>
    </w:rPr>
  </w:style>
  <w:style w:type="paragraph" w:styleId="Revizija">
    <w:name w:val="Revision"/>
    <w:hidden/>
    <w:uiPriority w:val="99"/>
    <w:semiHidden/>
    <w:rsid w:val="00FF761B"/>
    <w:pPr>
      <w:spacing w:after="0" w:line="240" w:lineRule="auto"/>
    </w:pPr>
  </w:style>
  <w:style w:type="paragraph" w:styleId="Besedilooblaka">
    <w:name w:val="Balloon Text"/>
    <w:basedOn w:val="Navaden"/>
    <w:link w:val="BesedilooblakaZnak"/>
    <w:uiPriority w:val="99"/>
    <w:semiHidden/>
    <w:unhideWhenUsed/>
    <w:rsid w:val="00FF761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761B"/>
    <w:rPr>
      <w:rFonts w:ascii="Segoe UI" w:hAnsi="Segoe UI" w:cs="Segoe UI"/>
      <w:sz w:val="18"/>
      <w:szCs w:val="18"/>
    </w:rPr>
  </w:style>
  <w:style w:type="table" w:styleId="Tabelamrea">
    <w:name w:val="Table Grid"/>
    <w:basedOn w:val="Navadnatabela"/>
    <w:uiPriority w:val="59"/>
    <w:rsid w:val="00AF7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9"/>
    <w:rsid w:val="007A34CB"/>
    <w:rPr>
      <w:rFonts w:ascii="Verdana" w:eastAsia="Times New Roman" w:hAnsi="Verdana" w:cs="Times New Roman"/>
      <w:i/>
      <w:noProof/>
      <w:spacing w:val="24"/>
      <w:sz w:val="28"/>
      <w:szCs w:val="20"/>
      <w:lang w:eastAsia="sl-SI"/>
    </w:rPr>
  </w:style>
  <w:style w:type="character" w:customStyle="1" w:styleId="Naslov2Znak">
    <w:name w:val="Naslov 2 Znak"/>
    <w:basedOn w:val="Privzetapisavaodstavka"/>
    <w:link w:val="Naslov2"/>
    <w:uiPriority w:val="99"/>
    <w:rsid w:val="007A34CB"/>
    <w:rPr>
      <w:rFonts w:ascii="Verdana" w:eastAsia="Times New Roman" w:hAnsi="Verdana" w:cs="Times New Roman"/>
      <w:b/>
      <w:spacing w:val="20"/>
      <w:sz w:val="24"/>
      <w:szCs w:val="20"/>
      <w:lang w:eastAsia="sl-SI"/>
    </w:rPr>
  </w:style>
  <w:style w:type="character" w:customStyle="1" w:styleId="Naslov3Znak">
    <w:name w:val="Naslov 3 Znak"/>
    <w:basedOn w:val="Privzetapisavaodstavka"/>
    <w:link w:val="Naslov3"/>
    <w:uiPriority w:val="99"/>
    <w:rsid w:val="007A34CB"/>
    <w:rPr>
      <w:rFonts w:ascii="Verdana" w:eastAsia="Times New Roman" w:hAnsi="Verdana" w:cs="Times New Roman"/>
      <w:b/>
      <w:bCs/>
      <w:szCs w:val="20"/>
      <w:u w:val="single"/>
      <w:lang w:eastAsia="sl-SI"/>
    </w:rPr>
  </w:style>
  <w:style w:type="character" w:customStyle="1" w:styleId="Naslov4Znak">
    <w:name w:val="Naslov 4 Znak"/>
    <w:basedOn w:val="Privzetapisavaodstavka"/>
    <w:link w:val="Naslov4"/>
    <w:uiPriority w:val="99"/>
    <w:rsid w:val="007A34CB"/>
    <w:rPr>
      <w:rFonts w:ascii="Verdana" w:eastAsia="Times New Roman" w:hAnsi="Verdana" w:cs="Times New Roman"/>
      <w:b/>
      <w:szCs w:val="20"/>
      <w:lang w:eastAsia="sl-SI"/>
    </w:rPr>
  </w:style>
  <w:style w:type="character" w:customStyle="1" w:styleId="Naslov5Znak">
    <w:name w:val="Naslov 5 Znak"/>
    <w:basedOn w:val="Privzetapisavaodstavka"/>
    <w:link w:val="Naslov5"/>
    <w:uiPriority w:val="99"/>
    <w:rsid w:val="007A34CB"/>
    <w:rPr>
      <w:rFonts w:ascii="Verdana" w:eastAsia="Times New Roman" w:hAnsi="Verdana" w:cs="Times New Roman"/>
      <w:b/>
      <w:spacing w:val="28"/>
      <w:sz w:val="28"/>
      <w:szCs w:val="20"/>
      <w:lang w:eastAsia="sl-SI"/>
    </w:rPr>
  </w:style>
  <w:style w:type="character" w:customStyle="1" w:styleId="Naslov6Znak">
    <w:name w:val="Naslov 6 Znak"/>
    <w:basedOn w:val="Privzetapisavaodstavka"/>
    <w:link w:val="Naslov6"/>
    <w:uiPriority w:val="99"/>
    <w:rsid w:val="007A34CB"/>
    <w:rPr>
      <w:rFonts w:ascii="Verdana" w:eastAsia="Times New Roman" w:hAnsi="Verdana" w:cs="Times New Roman"/>
      <w:i/>
      <w:szCs w:val="20"/>
      <w:lang w:eastAsia="sl-SI"/>
    </w:rPr>
  </w:style>
  <w:style w:type="character" w:customStyle="1" w:styleId="Naslov7Znak">
    <w:name w:val="Naslov 7 Znak"/>
    <w:basedOn w:val="Privzetapisavaodstavka"/>
    <w:link w:val="Naslov7"/>
    <w:uiPriority w:val="99"/>
    <w:rsid w:val="007A34CB"/>
    <w:rPr>
      <w:rFonts w:ascii="Arial" w:eastAsia="Times New Roman" w:hAnsi="Arial" w:cs="Times New Roman"/>
      <w:sz w:val="20"/>
      <w:szCs w:val="20"/>
      <w:lang w:eastAsia="sl-SI"/>
    </w:rPr>
  </w:style>
  <w:style w:type="character" w:customStyle="1" w:styleId="Naslov8Znak">
    <w:name w:val="Naslov 8 Znak"/>
    <w:basedOn w:val="Privzetapisavaodstavka"/>
    <w:link w:val="Naslov8"/>
    <w:uiPriority w:val="99"/>
    <w:rsid w:val="007A34CB"/>
    <w:rPr>
      <w:rFonts w:ascii="Arial" w:eastAsia="Times New Roman" w:hAnsi="Arial" w:cs="Times New Roman"/>
      <w:i/>
      <w:sz w:val="20"/>
      <w:szCs w:val="20"/>
      <w:lang w:eastAsia="sl-SI"/>
    </w:rPr>
  </w:style>
  <w:style w:type="character" w:customStyle="1" w:styleId="Naslov9Znak">
    <w:name w:val="Naslov 9 Znak"/>
    <w:basedOn w:val="Privzetapisavaodstavka"/>
    <w:link w:val="Naslov9"/>
    <w:uiPriority w:val="99"/>
    <w:rsid w:val="007A34CB"/>
    <w:rPr>
      <w:rFonts w:ascii="Arial" w:eastAsia="Times New Roman" w:hAnsi="Arial" w:cs="Times New Roman"/>
      <w:b/>
      <w:i/>
      <w:sz w:val="18"/>
      <w:szCs w:val="20"/>
      <w:lang w:eastAsia="sl-SI"/>
    </w:rPr>
  </w:style>
  <w:style w:type="paragraph" w:styleId="Sprotnaopomba-besedilo">
    <w:name w:val="footnote text"/>
    <w:basedOn w:val="Navaden"/>
    <w:link w:val="Sprotnaopomba-besediloZnak"/>
    <w:uiPriority w:val="99"/>
    <w:semiHidden/>
    <w:rsid w:val="004155B0"/>
    <w:pPr>
      <w:spacing w:after="0" w:line="240" w:lineRule="auto"/>
    </w:pPr>
    <w:rPr>
      <w:rFonts w:ascii="Arial" w:eastAsia="Times New Roman" w:hAnsi="Arial" w:cs="Times New Roman"/>
      <w:sz w:val="20"/>
      <w:szCs w:val="20"/>
      <w:lang w:val="en-GB" w:eastAsia="sl-SI"/>
    </w:rPr>
  </w:style>
  <w:style w:type="character" w:customStyle="1" w:styleId="Sprotnaopomba-besediloZnak">
    <w:name w:val="Sprotna opomba - besedilo Znak"/>
    <w:basedOn w:val="Privzetapisavaodstavka"/>
    <w:link w:val="Sprotnaopomba-besedilo"/>
    <w:uiPriority w:val="99"/>
    <w:semiHidden/>
    <w:rsid w:val="004155B0"/>
    <w:rPr>
      <w:rFonts w:ascii="Arial" w:eastAsia="Times New Roman" w:hAnsi="Arial" w:cs="Times New Roman"/>
      <w:sz w:val="20"/>
      <w:szCs w:val="20"/>
      <w:lang w:val="en-GB" w:eastAsia="sl-SI"/>
    </w:rPr>
  </w:style>
  <w:style w:type="character" w:styleId="Sprotnaopomba-sklic">
    <w:name w:val="footnote reference"/>
    <w:basedOn w:val="Privzetapisavaodstavka"/>
    <w:uiPriority w:val="99"/>
    <w:rsid w:val="004155B0"/>
    <w:rPr>
      <w:rFonts w:cs="Times New Roman"/>
      <w:vertAlign w:val="superscript"/>
    </w:rPr>
  </w:style>
  <w:style w:type="character" w:styleId="Hiperpovezava">
    <w:name w:val="Hyperlink"/>
    <w:basedOn w:val="Privzetapisavaodstavka"/>
    <w:uiPriority w:val="99"/>
    <w:semiHidden/>
    <w:unhideWhenUsed/>
    <w:rsid w:val="0033550D"/>
    <w:rPr>
      <w:color w:val="0000FF"/>
      <w:u w:val="single"/>
    </w:rPr>
  </w:style>
  <w:style w:type="paragraph" w:styleId="Noga">
    <w:name w:val="footer"/>
    <w:aliases w:val="Footer-PR,f"/>
    <w:basedOn w:val="Navaden"/>
    <w:link w:val="NogaZnak"/>
    <w:uiPriority w:val="99"/>
    <w:rsid w:val="00D2341D"/>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aliases w:val="Footer-PR Znak,f Znak"/>
    <w:basedOn w:val="Privzetapisavaodstavka"/>
    <w:link w:val="Noga"/>
    <w:uiPriority w:val="99"/>
    <w:rsid w:val="00D2341D"/>
    <w:rPr>
      <w:rFonts w:ascii="Arial" w:eastAsia="Times New Roman" w:hAnsi="Arial" w:cs="Times New Roman"/>
      <w:sz w:val="20"/>
      <w:szCs w:val="24"/>
      <w:lang w:val="en-US"/>
    </w:rPr>
  </w:style>
  <w:style w:type="paragraph" w:customStyle="1" w:styleId="Default">
    <w:name w:val="Default"/>
    <w:rsid w:val="00260A77"/>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styleId="Glava">
    <w:name w:val="header"/>
    <w:basedOn w:val="Navaden"/>
    <w:link w:val="GlavaZnak"/>
    <w:uiPriority w:val="99"/>
    <w:unhideWhenUsed/>
    <w:rsid w:val="00D06A02"/>
    <w:pPr>
      <w:tabs>
        <w:tab w:val="center" w:pos="4536"/>
        <w:tab w:val="right" w:pos="9072"/>
      </w:tabs>
      <w:spacing w:after="0" w:line="240" w:lineRule="auto"/>
    </w:pPr>
  </w:style>
  <w:style w:type="character" w:customStyle="1" w:styleId="GlavaZnak">
    <w:name w:val="Glava Znak"/>
    <w:basedOn w:val="Privzetapisavaodstavka"/>
    <w:link w:val="Glava"/>
    <w:uiPriority w:val="99"/>
    <w:rsid w:val="00D06A02"/>
  </w:style>
  <w:style w:type="paragraph" w:styleId="Telobesedila2">
    <w:name w:val="Body Text 2"/>
    <w:basedOn w:val="Navaden"/>
    <w:link w:val="Telobesedila2Znak"/>
    <w:rsid w:val="00C62F2B"/>
    <w:pPr>
      <w:spacing w:after="0" w:line="240" w:lineRule="auto"/>
      <w:jc w:val="both"/>
    </w:pPr>
    <w:rPr>
      <w:rFonts w:ascii="Times New Roman" w:eastAsia="Times New Roman" w:hAnsi="Times New Roman" w:cs="Times New Roman"/>
      <w:b/>
      <w:bCs/>
      <w:sz w:val="24"/>
      <w:szCs w:val="24"/>
    </w:rPr>
  </w:style>
  <w:style w:type="character" w:customStyle="1" w:styleId="Telobesedila2Znak">
    <w:name w:val="Telo besedila 2 Znak"/>
    <w:basedOn w:val="Privzetapisavaodstavka"/>
    <w:link w:val="Telobesedila2"/>
    <w:rsid w:val="00C62F2B"/>
    <w:rPr>
      <w:rFonts w:ascii="Times New Roman" w:eastAsia="Times New Roman" w:hAnsi="Times New Roman" w:cs="Times New Roman"/>
      <w:b/>
      <w:bCs/>
      <w:sz w:val="24"/>
      <w:szCs w:val="24"/>
    </w:rPr>
  </w:style>
  <w:style w:type="character" w:customStyle="1" w:styleId="OdstavekseznamaZnak">
    <w:name w:val="Odstavek seznama Znak"/>
    <w:link w:val="Odstavekseznama"/>
    <w:uiPriority w:val="34"/>
    <w:locked/>
    <w:rsid w:val="00C62F2B"/>
  </w:style>
  <w:style w:type="paragraph" w:customStyle="1" w:styleId="Natevanje">
    <w:name w:val="Naštevanje"/>
    <w:basedOn w:val="Navaden"/>
    <w:link w:val="NatevanjeZnak"/>
    <w:qFormat/>
    <w:rsid w:val="00C62F2B"/>
    <w:pPr>
      <w:numPr>
        <w:numId w:val="18"/>
      </w:numPr>
      <w:overflowPunct w:val="0"/>
      <w:autoSpaceDE w:val="0"/>
      <w:autoSpaceDN w:val="0"/>
      <w:adjustRightInd w:val="0"/>
      <w:spacing w:after="0" w:line="240" w:lineRule="auto"/>
      <w:jc w:val="both"/>
      <w:textAlignment w:val="baseline"/>
    </w:pPr>
    <w:rPr>
      <w:rFonts w:ascii="Arial" w:eastAsia="Times New Roman" w:hAnsi="Arial" w:cs="Arial"/>
      <w:iCs/>
      <w:sz w:val="20"/>
      <w:lang w:eastAsia="sl-SI"/>
    </w:rPr>
  </w:style>
  <w:style w:type="character" w:customStyle="1" w:styleId="NatevanjeZnak">
    <w:name w:val="Naštevanje Znak"/>
    <w:link w:val="Natevanje"/>
    <w:rsid w:val="00C62F2B"/>
    <w:rPr>
      <w:rFonts w:ascii="Arial" w:eastAsia="Times New Roman" w:hAnsi="Arial" w:cs="Arial"/>
      <w:iCs/>
      <w:sz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710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1-01-2638"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uradni-list.si/1/objava.jsp?sop=2010-01-1847" TargetMode="External"/><Relationship Id="rId17" Type="http://schemas.openxmlformats.org/officeDocument/2006/relationships/hyperlink" Target="http://www.uradni-list.si/1/objava.jsp?sop=2011-01-2638"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0-01-184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6-01-5348" TargetMode="Externa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http://www.uradni-list.si/1/objava.jsp?sop=2006-01-5348" TargetMode="External"/><Relationship Id="rId23" Type="http://schemas.openxmlformats.org/officeDocument/2006/relationships/footer" Target="footer3.xml"/><Relationship Id="rId10" Type="http://schemas.openxmlformats.org/officeDocument/2006/relationships/hyperlink" Target="http://www.uradni-list.si/1/objava.jsp?sop=1998-01-1224"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1998-01-1224" TargetMode="External"/><Relationship Id="rId22" Type="http://schemas.openxmlformats.org/officeDocument/2006/relationships/header" Target="header3.xml"/><Relationship Id="rId27"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2DFAE2-BF6B-4D31-AB84-36556C7B4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3850</Words>
  <Characters>21949</Characters>
  <Application>Microsoft Office Word</Application>
  <DocSecurity>0</DocSecurity>
  <Lines>182</Lines>
  <Paragraphs>51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25748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Uporabnik sistema Windows</dc:creator>
  <cp:lastModifiedBy>Jasmina.Karba</cp:lastModifiedBy>
  <cp:revision>2</cp:revision>
  <dcterms:created xsi:type="dcterms:W3CDTF">2021-06-11T08:24:00Z</dcterms:created>
  <dcterms:modified xsi:type="dcterms:W3CDTF">2021-06-11T08:24:00Z</dcterms:modified>
</cp:coreProperties>
</file>