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E617C8" w:rsidRDefault="009C657E" w:rsidP="00E617C8">
      <w:pPr>
        <w:pStyle w:val="datumtevilka"/>
        <w:rPr>
          <w:rFonts w:cs="Arial"/>
        </w:rPr>
      </w:pPr>
      <w:bookmarkStart w:id="0" w:name="_Hlk61014710"/>
      <w:bookmarkEnd w:id="0"/>
      <w:r w:rsidRPr="00E617C8">
        <w:rPr>
          <w:rFonts w:cs="Arial"/>
          <w:color w:val="000000"/>
        </w:rPr>
        <w:t>EVA:</w:t>
      </w:r>
      <w:r w:rsidRPr="00E617C8">
        <w:rPr>
          <w:rFonts w:cs="Arial"/>
          <w:color w:val="000000"/>
        </w:rPr>
        <w:tab/>
      </w:r>
      <w:r w:rsidR="001A5268" w:rsidRPr="00E617C8">
        <w:rPr>
          <w:rFonts w:cs="Arial"/>
          <w:color w:val="000000"/>
        </w:rPr>
        <w:t>2016-3130-0039</w:t>
      </w:r>
    </w:p>
    <w:p w:rsidR="009C657E" w:rsidRPr="00E617C8" w:rsidRDefault="009C657E" w:rsidP="00E617C8">
      <w:pPr>
        <w:pStyle w:val="datumtevilka"/>
        <w:rPr>
          <w:rFonts w:cs="Arial"/>
        </w:rPr>
      </w:pPr>
      <w:r w:rsidRPr="00E617C8">
        <w:rPr>
          <w:rFonts w:cs="Arial"/>
        </w:rPr>
        <w:t xml:space="preserve">Številka: </w:t>
      </w:r>
      <w:r w:rsidRPr="00E617C8">
        <w:rPr>
          <w:rFonts w:cs="Arial"/>
        </w:rPr>
        <w:tab/>
      </w:r>
      <w:r w:rsidR="001A5268" w:rsidRPr="00E617C8">
        <w:rPr>
          <w:rFonts w:cs="Arial"/>
          <w:color w:val="000000"/>
        </w:rPr>
        <w:t>00714-3/2021/19</w:t>
      </w:r>
    </w:p>
    <w:p w:rsidR="009C657E" w:rsidRPr="00E617C8" w:rsidRDefault="009C657E" w:rsidP="00E617C8">
      <w:pPr>
        <w:pStyle w:val="datumtevilka"/>
        <w:rPr>
          <w:rFonts w:cs="Arial"/>
        </w:rPr>
      </w:pPr>
      <w:r w:rsidRPr="00E617C8">
        <w:rPr>
          <w:rFonts w:cs="Arial"/>
        </w:rPr>
        <w:t>Datum:</w:t>
      </w:r>
      <w:r w:rsidRPr="00E617C8">
        <w:rPr>
          <w:rFonts w:cs="Arial"/>
        </w:rPr>
        <w:tab/>
      </w:r>
      <w:r w:rsidR="001A5268" w:rsidRPr="00E617C8">
        <w:rPr>
          <w:rFonts w:cs="Arial"/>
          <w:color w:val="000000"/>
        </w:rPr>
        <w:t>10. 6. 2021</w:t>
      </w:r>
      <w:r w:rsidRPr="00E617C8">
        <w:rPr>
          <w:rFonts w:cs="Arial"/>
        </w:rPr>
        <w:t xml:space="preserve"> </w:t>
      </w:r>
    </w:p>
    <w:p w:rsidR="009C657E" w:rsidRPr="00E617C8" w:rsidRDefault="009C657E" w:rsidP="00E617C8">
      <w:pPr>
        <w:rPr>
          <w:rFonts w:cs="Arial"/>
        </w:rPr>
      </w:pPr>
    </w:p>
    <w:p w:rsidR="009C657E" w:rsidRPr="00E617C8" w:rsidRDefault="009C657E" w:rsidP="00E617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jc w:val="both"/>
        <w:rPr>
          <w:rFonts w:cs="Arial"/>
          <w:color w:val="000000"/>
          <w:szCs w:val="20"/>
        </w:rPr>
      </w:pPr>
      <w:r w:rsidRPr="00E617C8">
        <w:rPr>
          <w:rFonts w:cs="Arial"/>
          <w:szCs w:val="20"/>
        </w:rPr>
        <w:t xml:space="preserve">Na podlagi šestega odstavka 21. člena Zakona o Vladi Republike Slovenije (Uradni list RS, </w:t>
      </w:r>
      <w:r w:rsidRPr="00E617C8"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 w:rsidRPr="00E617C8">
        <w:rPr>
          <w:rFonts w:cs="Arial"/>
          <w:bCs/>
          <w:color w:val="000000"/>
          <w:szCs w:val="20"/>
          <w:lang w:eastAsia="sl-SI"/>
        </w:rPr>
        <w:t>in 55/17</w:t>
      </w:r>
      <w:r w:rsidRPr="00E617C8">
        <w:rPr>
          <w:rFonts w:cs="Arial"/>
          <w:szCs w:val="20"/>
        </w:rPr>
        <w:t xml:space="preserve">) je </w:t>
      </w:r>
      <w:r w:rsidRPr="00E617C8">
        <w:rPr>
          <w:rFonts w:cs="Arial"/>
          <w:color w:val="000000"/>
          <w:szCs w:val="20"/>
        </w:rPr>
        <w:t xml:space="preserve">Vlada Republike Slovenije na </w:t>
      </w:r>
      <w:r w:rsidR="001A5268" w:rsidRPr="00E617C8">
        <w:rPr>
          <w:rFonts w:cs="Arial"/>
          <w:color w:val="000000"/>
          <w:szCs w:val="20"/>
        </w:rPr>
        <w:t>81. redni seji</w:t>
      </w:r>
      <w:r w:rsidRPr="00E617C8">
        <w:rPr>
          <w:rFonts w:cs="Arial"/>
          <w:color w:val="000000"/>
          <w:szCs w:val="20"/>
        </w:rPr>
        <w:t xml:space="preserve"> dne </w:t>
      </w:r>
      <w:r w:rsidR="001A5268" w:rsidRPr="00E617C8">
        <w:rPr>
          <w:rFonts w:cs="Arial"/>
          <w:color w:val="000000"/>
          <w:szCs w:val="20"/>
        </w:rPr>
        <w:t>10. 6. 2021</w:t>
      </w:r>
      <w:r w:rsidRPr="00E617C8">
        <w:rPr>
          <w:rFonts w:cs="Arial"/>
          <w:color w:val="000000"/>
          <w:szCs w:val="20"/>
        </w:rPr>
        <w:t xml:space="preserve"> pod točko </w:t>
      </w:r>
      <w:r w:rsidR="001A5268" w:rsidRPr="00E617C8">
        <w:rPr>
          <w:rFonts w:cs="Arial"/>
          <w:color w:val="000000"/>
          <w:szCs w:val="20"/>
        </w:rPr>
        <w:t>1.40</w:t>
      </w:r>
      <w:r w:rsidRPr="00E617C8">
        <w:rPr>
          <w:rFonts w:cs="Arial"/>
          <w:color w:val="000000"/>
          <w:szCs w:val="20"/>
        </w:rPr>
        <w:t xml:space="preserve"> sprejela naslednji</w:t>
      </w:r>
    </w:p>
    <w:p w:rsidR="009C657E" w:rsidRPr="00E617C8" w:rsidRDefault="009C657E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617C8" w:rsidRPr="00E617C8" w:rsidRDefault="00E617C8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617C8">
        <w:rPr>
          <w:rFonts w:cs="Arial"/>
          <w:color w:val="000000"/>
          <w:szCs w:val="20"/>
        </w:rPr>
        <w:t>S K L E P :</w:t>
      </w:r>
    </w:p>
    <w:p w:rsidR="009C657E" w:rsidRPr="00E617C8" w:rsidRDefault="009C657E" w:rsidP="00E617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E617C8">
        <w:rPr>
          <w:rFonts w:cs="Arial"/>
          <w:color w:val="000000"/>
          <w:szCs w:val="20"/>
        </w:rPr>
        <w:t xml:space="preserve">Vlada Republike Slovenije </w:t>
      </w:r>
      <w:r w:rsidR="00E617C8" w:rsidRPr="00E617C8">
        <w:rPr>
          <w:rFonts w:cs="Arial"/>
          <w:color w:val="000000"/>
          <w:szCs w:val="20"/>
        </w:rPr>
        <w:t>soglaša s</w:t>
      </w:r>
      <w:r w:rsidRPr="00E617C8">
        <w:rPr>
          <w:rFonts w:cs="Arial"/>
          <w:color w:val="000000"/>
          <w:szCs w:val="20"/>
        </w:rPr>
        <w:t xml:space="preserve"> </w:t>
      </w:r>
      <w:r w:rsidR="001A5268" w:rsidRPr="00E617C8">
        <w:rPr>
          <w:rFonts w:cs="Arial"/>
          <w:color w:val="000000"/>
          <w:szCs w:val="20"/>
        </w:rPr>
        <w:t>Predlog</w:t>
      </w:r>
      <w:r w:rsidR="00E617C8" w:rsidRPr="00E617C8">
        <w:rPr>
          <w:rFonts w:cs="Arial"/>
          <w:color w:val="000000"/>
          <w:szCs w:val="20"/>
        </w:rPr>
        <w:t>i</w:t>
      </w:r>
      <w:r w:rsidR="001A5268" w:rsidRPr="00E617C8">
        <w:rPr>
          <w:rFonts w:cs="Arial"/>
          <w:color w:val="000000"/>
          <w:szCs w:val="20"/>
        </w:rPr>
        <w:t xml:space="preserve"> amandmajev k Predlogu zakona o elektronski identifikaciji in storitvah zaupanja</w:t>
      </w:r>
      <w:r w:rsidR="00E617C8" w:rsidRPr="00E617C8">
        <w:rPr>
          <w:rFonts w:cs="Arial"/>
          <w:color w:val="000000"/>
          <w:szCs w:val="20"/>
        </w:rPr>
        <w:t xml:space="preserve">, </w:t>
      </w:r>
      <w:r w:rsidR="00E617C8" w:rsidRPr="00E617C8">
        <w:rPr>
          <w:rFonts w:cs="Arial"/>
          <w:color w:val="000000"/>
          <w:lang w:eastAsia="sl-SI"/>
        </w:rPr>
        <w:t xml:space="preserve">EPA </w:t>
      </w:r>
      <w:r w:rsidR="00E617C8" w:rsidRPr="00E617C8">
        <w:rPr>
          <w:rFonts w:cs="Arial"/>
          <w:color w:val="000000"/>
          <w:lang w:eastAsia="sl-SI"/>
        </w:rPr>
        <w:t>1788-</w:t>
      </w:r>
      <w:r w:rsidR="00E617C8" w:rsidRPr="00E617C8">
        <w:rPr>
          <w:rFonts w:cs="Arial"/>
          <w:color w:val="000000"/>
          <w:lang w:eastAsia="sl-SI"/>
        </w:rPr>
        <w:t>VIII</w:t>
      </w:r>
      <w:r w:rsidR="00E617C8" w:rsidRPr="00E617C8">
        <w:rPr>
          <w:rFonts w:cs="Arial"/>
          <w:color w:val="000000"/>
          <w:lang w:eastAsia="sl-SI"/>
        </w:rPr>
        <w:t>.</w:t>
      </w:r>
    </w:p>
    <w:p w:rsidR="00E617C8" w:rsidRPr="00E617C8" w:rsidRDefault="00E617C8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617C8" w:rsidRPr="00E617C8" w:rsidRDefault="00E617C8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617C8" w:rsidRPr="00E617C8" w:rsidRDefault="00E617C8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E617C8" w:rsidRDefault="009C657E" w:rsidP="00E617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E617C8" w:rsidRDefault="001A5268" w:rsidP="00E617C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617C8">
        <w:rPr>
          <w:rFonts w:cs="Arial"/>
          <w:color w:val="000000"/>
          <w:szCs w:val="20"/>
        </w:rPr>
        <w:t xml:space="preserve">Mag. Janja </w:t>
      </w:r>
      <w:proofErr w:type="spellStart"/>
      <w:r w:rsidRPr="00E617C8">
        <w:rPr>
          <w:rFonts w:cs="Arial"/>
          <w:color w:val="000000"/>
          <w:szCs w:val="20"/>
        </w:rPr>
        <w:t>Garvas</w:t>
      </w:r>
      <w:proofErr w:type="spellEnd"/>
      <w:r w:rsidRPr="00E617C8">
        <w:rPr>
          <w:rFonts w:cs="Arial"/>
          <w:color w:val="000000"/>
          <w:szCs w:val="20"/>
        </w:rPr>
        <w:t xml:space="preserve"> Hočevar</w:t>
      </w:r>
    </w:p>
    <w:p w:rsidR="009C657E" w:rsidRPr="00E617C8" w:rsidRDefault="001A5268" w:rsidP="00E617C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617C8">
        <w:rPr>
          <w:rFonts w:cs="Arial"/>
          <w:color w:val="000000"/>
          <w:szCs w:val="20"/>
        </w:rPr>
        <w:t>vršilka dolžnosti generalnega sekretarja</w:t>
      </w:r>
    </w:p>
    <w:p w:rsidR="009C657E" w:rsidRPr="00E617C8" w:rsidRDefault="009C657E" w:rsidP="00E617C8">
      <w:pPr>
        <w:pStyle w:val="podpisi"/>
        <w:rPr>
          <w:rFonts w:cs="Arial"/>
          <w:lang w:val="sl-SI"/>
        </w:rPr>
      </w:pPr>
    </w:p>
    <w:p w:rsidR="009C657E" w:rsidRPr="00E617C8" w:rsidRDefault="009C657E" w:rsidP="00E617C8">
      <w:pPr>
        <w:pStyle w:val="podpisi"/>
        <w:jc w:val="both"/>
        <w:rPr>
          <w:rFonts w:cs="Arial"/>
          <w:color w:val="000000"/>
          <w:szCs w:val="20"/>
          <w:lang w:val="sl-SI"/>
        </w:rPr>
      </w:pPr>
      <w:bookmarkStart w:id="1" w:name="_GoBack"/>
      <w:r w:rsidRPr="00E617C8">
        <w:rPr>
          <w:rFonts w:cs="Arial"/>
          <w:color w:val="000000"/>
          <w:szCs w:val="20"/>
          <w:lang w:val="sl-SI"/>
        </w:rPr>
        <w:tab/>
      </w:r>
    </w:p>
    <w:p w:rsidR="009C657E" w:rsidRPr="00E617C8" w:rsidRDefault="009C657E" w:rsidP="00E617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617C8" w:rsidRPr="00E617C8" w:rsidRDefault="00E617C8" w:rsidP="00E617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E617C8">
        <w:rPr>
          <w:rFonts w:cs="Arial"/>
          <w:color w:val="000000"/>
          <w:szCs w:val="20"/>
        </w:rPr>
        <w:t>Priloga:</w:t>
      </w:r>
    </w:p>
    <w:p w:rsidR="00E617C8" w:rsidRPr="00E617C8" w:rsidRDefault="00E617C8" w:rsidP="00E617C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lang w:eastAsia="sl-SI"/>
        </w:rPr>
      </w:pPr>
      <w:r w:rsidRPr="00E617C8">
        <w:rPr>
          <w:rFonts w:cs="Arial"/>
          <w:color w:val="000000"/>
          <w:lang w:eastAsia="sl-SI"/>
        </w:rPr>
        <w:t>–</w:t>
      </w:r>
      <w:r w:rsidRPr="00E617C8">
        <w:rPr>
          <w:rFonts w:cs="Arial"/>
          <w:color w:val="000000"/>
          <w:szCs w:val="20"/>
        </w:rPr>
        <w:t xml:space="preserve"> </w:t>
      </w:r>
      <w:r w:rsidRPr="00E617C8">
        <w:rPr>
          <w:rFonts w:cs="Arial"/>
          <w:color w:val="000000"/>
          <w:szCs w:val="20"/>
        </w:rPr>
        <w:tab/>
      </w:r>
      <w:r w:rsidRPr="00E617C8">
        <w:rPr>
          <w:rFonts w:cs="Arial"/>
          <w:color w:val="000000"/>
          <w:szCs w:val="20"/>
        </w:rPr>
        <w:t xml:space="preserve">Predlogi amandmajev k Predlogu zakona o elektronski identifikaciji in storitvah zaupanja, </w:t>
      </w:r>
      <w:r w:rsidRPr="00E617C8">
        <w:rPr>
          <w:rFonts w:cs="Arial"/>
          <w:color w:val="000000"/>
          <w:lang w:eastAsia="sl-SI"/>
        </w:rPr>
        <w:t>EPA 1788-VIII</w:t>
      </w:r>
    </w:p>
    <w:p w:rsidR="00E617C8" w:rsidRPr="00E617C8" w:rsidRDefault="00E617C8" w:rsidP="00E617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E617C8">
        <w:rPr>
          <w:rFonts w:cs="Arial"/>
          <w:color w:val="000000"/>
          <w:szCs w:val="20"/>
        </w:rPr>
        <w:t>Prejmejo:</w:t>
      </w:r>
    </w:p>
    <w:p w:rsidR="001A5268" w:rsidRPr="00E617C8" w:rsidRDefault="001A5268" w:rsidP="00E617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E617C8">
        <w:rPr>
          <w:rFonts w:cs="Arial"/>
          <w:color w:val="000000"/>
          <w:szCs w:val="20"/>
        </w:rPr>
        <w:t>Ministrstvo za javno upravo</w:t>
      </w:r>
    </w:p>
    <w:p w:rsidR="001A5268" w:rsidRPr="00E617C8" w:rsidRDefault="001A5268" w:rsidP="00E617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E617C8">
        <w:rPr>
          <w:rFonts w:cs="Arial"/>
          <w:color w:val="000000"/>
          <w:szCs w:val="20"/>
        </w:rPr>
        <w:t>Služba Vlade Republike Slovenije za zakonodajo</w:t>
      </w:r>
    </w:p>
    <w:p w:rsidR="009C657E" w:rsidRPr="00E617C8" w:rsidRDefault="001A5268" w:rsidP="00E617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E617C8">
        <w:rPr>
          <w:rFonts w:cs="Arial"/>
          <w:color w:val="000000"/>
          <w:szCs w:val="20"/>
        </w:rPr>
        <w:t>Urad Vlade Republike Slovenije za komuniciranje</w:t>
      </w:r>
    </w:p>
    <w:p w:rsidR="009C657E" w:rsidRPr="00E617C8" w:rsidRDefault="009C657E" w:rsidP="00E617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E617C8" w:rsidRDefault="009C657E" w:rsidP="00E617C8">
      <w:pPr>
        <w:jc w:val="both"/>
        <w:rPr>
          <w:rFonts w:cs="Arial"/>
        </w:rPr>
      </w:pPr>
    </w:p>
    <w:bookmarkEnd w:id="1"/>
    <w:p w:rsidR="007E1230" w:rsidRPr="00E617C8" w:rsidRDefault="007E1230" w:rsidP="00E617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RPr="00E617C8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32D2" w:rsidRDefault="004632D2" w:rsidP="00767987">
      <w:pPr>
        <w:spacing w:line="240" w:lineRule="auto"/>
      </w:pPr>
      <w:r>
        <w:separator/>
      </w:r>
    </w:p>
  </w:endnote>
  <w:endnote w:type="continuationSeparator" w:id="0">
    <w:p w:rsidR="004632D2" w:rsidRDefault="004632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49B" w:rsidRDefault="0017249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49B" w:rsidRDefault="0017249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49B" w:rsidRDefault="0017249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32D2" w:rsidRDefault="004632D2" w:rsidP="00767987">
      <w:pPr>
        <w:spacing w:line="240" w:lineRule="auto"/>
      </w:pPr>
      <w:r>
        <w:separator/>
      </w:r>
    </w:p>
  </w:footnote>
  <w:footnote w:type="continuationSeparator" w:id="0">
    <w:p w:rsidR="004632D2" w:rsidRDefault="004632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49B" w:rsidRDefault="0017249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49B" w:rsidRDefault="0017249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7249B"/>
    <w:rsid w:val="001A5268"/>
    <w:rsid w:val="00366636"/>
    <w:rsid w:val="00367DE6"/>
    <w:rsid w:val="003B3E19"/>
    <w:rsid w:val="004076C6"/>
    <w:rsid w:val="00457A58"/>
    <w:rsid w:val="004632D2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617C8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2021-06-09T09:08:00Z</dcterms:created>
  <dcterms:modified xsi:type="dcterms:W3CDTF">2021-06-09T09:09:00Z</dcterms:modified>
</cp:coreProperties>
</file>