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A353E4A" w14:textId="52B7EBDF" w:rsidR="000E232C" w:rsidRDefault="000E232C" w:rsidP="00F6402E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eastAsiaTheme="minorHAnsi" w:hAnsi="Tahoma" w:cs="Tahoma"/>
          <w:color w:val="000000"/>
          <w:sz w:val="22"/>
          <w:szCs w:val="22"/>
        </w:rPr>
        <w:t xml:space="preserve">Na podlagi sedmega </w:t>
      </w:r>
      <w:r w:rsidRPr="006E28F2">
        <w:rPr>
          <w:rFonts w:ascii="Tahoma" w:eastAsiaTheme="minorHAnsi" w:hAnsi="Tahoma" w:cs="Tahoma"/>
          <w:color w:val="000000" w:themeColor="text1"/>
          <w:sz w:val="22"/>
          <w:szCs w:val="22"/>
        </w:rPr>
        <w:t xml:space="preserve">odstavka 112. člena </w:t>
      </w:r>
      <w:r w:rsidRPr="006E28F2">
        <w:rPr>
          <w:rFonts w:ascii="Tahoma" w:eastAsiaTheme="minorHAnsi" w:hAnsi="Tahoma" w:cs="Tahoma"/>
          <w:color w:val="000000"/>
          <w:sz w:val="22"/>
          <w:szCs w:val="22"/>
        </w:rPr>
        <w:t xml:space="preserve">Zakona o katastru nepremičnin </w:t>
      </w:r>
      <w:r w:rsidRPr="006E28F2">
        <w:rPr>
          <w:rFonts w:ascii="Tahoma" w:hAnsi="Tahoma" w:cs="Tahoma"/>
          <w:sz w:val="22"/>
          <w:szCs w:val="22"/>
          <w:lang w:eastAsia="sl-SI"/>
        </w:rPr>
        <w:t>(</w:t>
      </w:r>
      <w:r w:rsidRPr="006E28F2">
        <w:rPr>
          <w:rFonts w:ascii="Tahoma" w:hAnsi="Tahoma" w:cs="Tahoma"/>
          <w:sz w:val="22"/>
          <w:szCs w:val="22"/>
        </w:rPr>
        <w:t xml:space="preserve">Uradni list RS, št. 54/21) izdaja minister za okolje in prostor </w:t>
      </w:r>
    </w:p>
    <w:p w14:paraId="74E0BC6D" w14:textId="77777777" w:rsidR="003A3944" w:rsidRPr="006E28F2" w:rsidRDefault="003A3944" w:rsidP="000E232C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547D1761" w14:textId="77777777" w:rsidR="00D155B5" w:rsidRPr="006E28F2" w:rsidRDefault="00D155B5" w:rsidP="000E232C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00029EFC" w14:textId="7D00DA9E" w:rsidR="00D155B5" w:rsidRPr="006E28F2" w:rsidRDefault="00D155B5" w:rsidP="00D155B5">
      <w:pPr>
        <w:autoSpaceDE w:val="0"/>
        <w:autoSpaceDN w:val="0"/>
        <w:adjustRightInd w:val="0"/>
        <w:spacing w:line="240" w:lineRule="auto"/>
        <w:jc w:val="center"/>
        <w:rPr>
          <w:rFonts w:ascii="Tahoma" w:hAnsi="Tahoma" w:cs="Tahoma"/>
          <w:b/>
          <w:bCs/>
          <w:color w:val="000000" w:themeColor="text1"/>
          <w:sz w:val="22"/>
          <w:szCs w:val="22"/>
        </w:rPr>
      </w:pPr>
      <w:bookmarkStart w:id="0" w:name="_Hlk71705043"/>
      <w:r w:rsidRPr="006E28F2">
        <w:rPr>
          <w:rFonts w:ascii="Tahoma" w:hAnsi="Tahoma" w:cs="Tahoma"/>
          <w:b/>
          <w:bCs/>
          <w:sz w:val="22"/>
          <w:szCs w:val="22"/>
        </w:rPr>
        <w:t xml:space="preserve">P R A V I L N I K o vsebini in načinu vodenja evidence državne meje </w:t>
      </w:r>
      <w:r w:rsidRPr="006E28F2">
        <w:rPr>
          <w:rFonts w:ascii="Tahoma" w:hAnsi="Tahoma" w:cs="Tahoma"/>
          <w:b/>
          <w:bCs/>
          <w:color w:val="000000" w:themeColor="text1"/>
          <w:sz w:val="22"/>
          <w:szCs w:val="22"/>
        </w:rPr>
        <w:t xml:space="preserve"> </w:t>
      </w:r>
    </w:p>
    <w:bookmarkEnd w:id="0"/>
    <w:p w14:paraId="31B0F634" w14:textId="5DF6D0E2" w:rsidR="0099638F" w:rsidRPr="006E28F2" w:rsidRDefault="0099638F" w:rsidP="0099638F">
      <w:pPr>
        <w:jc w:val="center"/>
        <w:rPr>
          <w:rFonts w:ascii="Tahoma" w:hAnsi="Tahoma" w:cs="Tahoma"/>
          <w:b/>
          <w:sz w:val="22"/>
          <w:szCs w:val="22"/>
        </w:rPr>
      </w:pPr>
    </w:p>
    <w:p w14:paraId="60B8567A" w14:textId="77777777" w:rsidR="00D155B5" w:rsidRPr="006E28F2" w:rsidRDefault="00D155B5" w:rsidP="0099638F">
      <w:pPr>
        <w:jc w:val="center"/>
        <w:rPr>
          <w:rFonts w:ascii="Tahoma" w:hAnsi="Tahoma" w:cs="Tahoma"/>
          <w:b/>
          <w:sz w:val="22"/>
          <w:szCs w:val="22"/>
        </w:rPr>
      </w:pPr>
    </w:p>
    <w:p w14:paraId="6CE1F4B7" w14:textId="77777777" w:rsidR="0099638F" w:rsidRPr="006E28F2" w:rsidRDefault="0099638F" w:rsidP="0099638F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t>1. člen </w:t>
      </w:r>
    </w:p>
    <w:p w14:paraId="337609CA" w14:textId="77777777" w:rsidR="0099638F" w:rsidRPr="006E28F2" w:rsidRDefault="0099638F" w:rsidP="0099638F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t>(vsebina)</w:t>
      </w:r>
    </w:p>
    <w:p w14:paraId="52626738" w14:textId="77777777" w:rsidR="0099638F" w:rsidRPr="006E28F2" w:rsidRDefault="0099638F" w:rsidP="0099638F">
      <w:pPr>
        <w:rPr>
          <w:rFonts w:ascii="Tahoma" w:hAnsi="Tahoma" w:cs="Tahoma"/>
          <w:sz w:val="22"/>
          <w:szCs w:val="22"/>
        </w:rPr>
      </w:pPr>
    </w:p>
    <w:p w14:paraId="241EAB35" w14:textId="77777777" w:rsidR="0099638F" w:rsidRPr="006E28F2" w:rsidRDefault="0099638F" w:rsidP="0099638F">
      <w:pPr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 xml:space="preserve">Ta pravilnik podrobneje ureja vsebino in način vodenja evidence državne meje. </w:t>
      </w:r>
    </w:p>
    <w:p w14:paraId="19569645" w14:textId="77777777" w:rsidR="00F6402E" w:rsidRDefault="00F6402E" w:rsidP="00817737">
      <w:pPr>
        <w:pStyle w:val="Brezrazmikov"/>
      </w:pPr>
    </w:p>
    <w:p w14:paraId="479ADE41" w14:textId="0C00E4CF" w:rsidR="0099638F" w:rsidRPr="006E28F2" w:rsidRDefault="0099638F" w:rsidP="00F6402E">
      <w:pPr>
        <w:pStyle w:val="Brezrazmikov"/>
        <w:rPr>
          <w:rStyle w:val="Hiperpovezava"/>
          <w:rFonts w:ascii="Tahoma" w:hAnsi="Tahoma" w:cs="Tahoma"/>
          <w:b/>
          <w:sz w:val="22"/>
          <w:szCs w:val="22"/>
        </w:rPr>
      </w:pPr>
      <w:r w:rsidRPr="006E28F2">
        <w:fldChar w:fldCharType="begin"/>
      </w:r>
      <w:r w:rsidRPr="006E28F2">
        <w:instrText xml:space="preserve"> HYPERLINK "https://www.uradni-list.si/glasilo-uradni-list-rs/vsebina/2017-01-3511/pravilnik-o-evidenci-drzavne-meje/" \l "2.%C2%A0%C4%8Dlen" </w:instrText>
      </w:r>
      <w:r w:rsidRPr="006E28F2">
        <w:fldChar w:fldCharType="separate"/>
      </w:r>
    </w:p>
    <w:p w14:paraId="1B4D40D4" w14:textId="77777777" w:rsidR="00B75484" w:rsidRPr="006E28F2" w:rsidRDefault="0099638F" w:rsidP="00B75484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t>2. člen </w:t>
      </w:r>
      <w:r w:rsidRPr="006E28F2">
        <w:rPr>
          <w:rFonts w:ascii="Tahoma" w:hAnsi="Tahoma" w:cs="Tahoma"/>
          <w:b/>
          <w:sz w:val="22"/>
          <w:szCs w:val="22"/>
        </w:rPr>
        <w:fldChar w:fldCharType="end"/>
      </w:r>
    </w:p>
    <w:p w14:paraId="7DBCB6FD" w14:textId="77777777" w:rsidR="0099638F" w:rsidRPr="006E28F2" w:rsidRDefault="0099638F" w:rsidP="00B75484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t>(vsebina evidence državne meje)</w:t>
      </w:r>
    </w:p>
    <w:p w14:paraId="02769483" w14:textId="77777777" w:rsidR="00F6402E" w:rsidRDefault="00F6402E" w:rsidP="008E063E">
      <w:pPr>
        <w:jc w:val="both"/>
        <w:rPr>
          <w:rFonts w:ascii="Tahoma" w:hAnsi="Tahoma" w:cs="Tahoma"/>
          <w:sz w:val="22"/>
          <w:szCs w:val="22"/>
        </w:rPr>
      </w:pPr>
    </w:p>
    <w:p w14:paraId="61B82823" w14:textId="7D2EAB82" w:rsidR="0099638F" w:rsidRPr="006E28F2" w:rsidRDefault="0099638F" w:rsidP="008E063E">
      <w:pPr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>(1)</w:t>
      </w:r>
      <w:r w:rsidRPr="006E28F2">
        <w:rPr>
          <w:rFonts w:ascii="Tahoma" w:hAnsi="Tahoma" w:cs="Tahoma"/>
          <w:b/>
          <w:bCs/>
          <w:sz w:val="22"/>
          <w:szCs w:val="22"/>
        </w:rPr>
        <w:t> </w:t>
      </w:r>
      <w:r w:rsidRPr="006E28F2">
        <w:rPr>
          <w:rFonts w:ascii="Tahoma" w:hAnsi="Tahoma" w:cs="Tahoma"/>
          <w:sz w:val="22"/>
          <w:szCs w:val="22"/>
        </w:rPr>
        <w:t xml:space="preserve">Evidenca državne meje obsega podatke o točkah državne meje in poteku državne meje ter zbirko listin. </w:t>
      </w:r>
    </w:p>
    <w:p w14:paraId="64BDF4B4" w14:textId="77777777" w:rsidR="00F6402E" w:rsidRDefault="00F6402E" w:rsidP="008E063E">
      <w:pPr>
        <w:jc w:val="both"/>
        <w:rPr>
          <w:rFonts w:ascii="Tahoma" w:hAnsi="Tahoma" w:cs="Tahoma"/>
          <w:sz w:val="22"/>
          <w:szCs w:val="22"/>
        </w:rPr>
      </w:pPr>
    </w:p>
    <w:p w14:paraId="70E8C1BF" w14:textId="6E5F9AAE" w:rsidR="0099638F" w:rsidRPr="006E28F2" w:rsidRDefault="0099638F" w:rsidP="008E063E">
      <w:pPr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>(2) Evidenca državne meje je</w:t>
      </w:r>
      <w:r w:rsidR="00C16735">
        <w:rPr>
          <w:rFonts w:ascii="Tahoma" w:hAnsi="Tahoma" w:cs="Tahoma"/>
          <w:sz w:val="22"/>
          <w:szCs w:val="22"/>
        </w:rPr>
        <w:t xml:space="preserve"> </w:t>
      </w:r>
      <w:r w:rsidRPr="006E28F2">
        <w:rPr>
          <w:rFonts w:ascii="Tahoma" w:hAnsi="Tahoma" w:cs="Tahoma"/>
          <w:sz w:val="22"/>
          <w:szCs w:val="22"/>
        </w:rPr>
        <w:t xml:space="preserve">povezana </w:t>
      </w:r>
      <w:r w:rsidRPr="00C16735">
        <w:rPr>
          <w:rFonts w:ascii="Tahoma" w:hAnsi="Tahoma" w:cs="Tahoma"/>
          <w:sz w:val="22"/>
          <w:szCs w:val="22"/>
        </w:rPr>
        <w:t>z registrom prostorskih enot</w:t>
      </w:r>
      <w:r w:rsidRPr="001333FA">
        <w:rPr>
          <w:rFonts w:ascii="Tahoma" w:hAnsi="Tahoma" w:cs="Tahoma"/>
          <w:sz w:val="22"/>
          <w:szCs w:val="22"/>
        </w:rPr>
        <w:t xml:space="preserve"> in</w:t>
      </w:r>
      <w:r w:rsidR="008E063E" w:rsidRPr="006E28F2">
        <w:rPr>
          <w:rFonts w:cs="Arial"/>
          <w:sz w:val="22"/>
          <w:szCs w:val="22"/>
        </w:rPr>
        <w:t xml:space="preserve"> </w:t>
      </w:r>
      <w:r w:rsidRPr="006E28F2">
        <w:rPr>
          <w:rFonts w:ascii="Tahoma" w:hAnsi="Tahoma" w:cs="Tahoma"/>
          <w:sz w:val="22"/>
          <w:szCs w:val="22"/>
        </w:rPr>
        <w:t>katastrom</w:t>
      </w:r>
      <w:r w:rsidR="007963CD" w:rsidRPr="006E28F2">
        <w:rPr>
          <w:rFonts w:ascii="Tahoma" w:hAnsi="Tahoma" w:cs="Tahoma"/>
          <w:sz w:val="22"/>
          <w:szCs w:val="22"/>
        </w:rPr>
        <w:t xml:space="preserve"> </w:t>
      </w:r>
      <w:r w:rsidR="008E063E" w:rsidRPr="006E28F2">
        <w:rPr>
          <w:rFonts w:ascii="Tahoma" w:hAnsi="Tahoma" w:cs="Tahoma"/>
          <w:sz w:val="22"/>
          <w:szCs w:val="22"/>
        </w:rPr>
        <w:t>nepremičnin</w:t>
      </w:r>
      <w:r w:rsidRPr="006E28F2">
        <w:rPr>
          <w:rFonts w:ascii="Tahoma" w:hAnsi="Tahoma" w:cs="Tahoma"/>
          <w:sz w:val="22"/>
          <w:szCs w:val="22"/>
        </w:rPr>
        <w:t xml:space="preserve">. </w:t>
      </w:r>
    </w:p>
    <w:p w14:paraId="2B4E55E2" w14:textId="77777777" w:rsidR="00F6402E" w:rsidRDefault="00F6402E" w:rsidP="00B75484">
      <w:pPr>
        <w:jc w:val="center"/>
        <w:rPr>
          <w:rFonts w:ascii="Tahoma" w:hAnsi="Tahoma" w:cs="Tahoma"/>
          <w:b/>
          <w:sz w:val="22"/>
          <w:szCs w:val="22"/>
        </w:rPr>
      </w:pPr>
    </w:p>
    <w:p w14:paraId="2C5D9FF8" w14:textId="1A2C29DA" w:rsidR="0099638F" w:rsidRPr="006E28F2" w:rsidRDefault="0099638F" w:rsidP="00817737">
      <w:pPr>
        <w:pStyle w:val="Brezrazmikov"/>
        <w:rPr>
          <w:rStyle w:val="Hiperpovezava"/>
          <w:rFonts w:ascii="Tahoma" w:hAnsi="Tahoma" w:cs="Tahoma"/>
          <w:b/>
          <w:sz w:val="22"/>
          <w:szCs w:val="22"/>
        </w:rPr>
      </w:pPr>
      <w:r w:rsidRPr="006E28F2">
        <w:fldChar w:fldCharType="begin"/>
      </w:r>
      <w:r w:rsidRPr="006E28F2">
        <w:instrText xml:space="preserve"> HYPERLINK "https://www.uradni-list.si/glasilo-uradni-list-rs/vsebina/2017-01-3511/pravilnik-o-evidenci-drzavne-meje/" \l "3.%C2%A0%C4%8Dlen" </w:instrText>
      </w:r>
      <w:r w:rsidRPr="006E28F2">
        <w:fldChar w:fldCharType="separate"/>
      </w:r>
    </w:p>
    <w:p w14:paraId="1ECEB002" w14:textId="77777777" w:rsidR="00B75484" w:rsidRPr="006E28F2" w:rsidRDefault="0099638F" w:rsidP="00B75484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t>3. člen </w:t>
      </w:r>
      <w:r w:rsidRPr="006E28F2">
        <w:rPr>
          <w:rFonts w:ascii="Tahoma" w:hAnsi="Tahoma" w:cs="Tahoma"/>
          <w:b/>
          <w:sz w:val="22"/>
          <w:szCs w:val="22"/>
        </w:rPr>
        <w:fldChar w:fldCharType="end"/>
      </w:r>
    </w:p>
    <w:p w14:paraId="7A42F811" w14:textId="77777777" w:rsidR="0099638F" w:rsidRPr="006E28F2" w:rsidRDefault="0099638F" w:rsidP="00B75484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t>(podatki o točkah državne meje)</w:t>
      </w:r>
    </w:p>
    <w:p w14:paraId="76339EFB" w14:textId="77777777" w:rsidR="0099638F" w:rsidRPr="006E28F2" w:rsidRDefault="0099638F" w:rsidP="0099638F">
      <w:pPr>
        <w:rPr>
          <w:rFonts w:ascii="Tahoma" w:hAnsi="Tahoma" w:cs="Tahoma"/>
          <w:sz w:val="22"/>
          <w:szCs w:val="22"/>
        </w:rPr>
      </w:pPr>
    </w:p>
    <w:p w14:paraId="3566F84C" w14:textId="3ED87D7A" w:rsidR="0099638F" w:rsidRPr="00F16A3E" w:rsidRDefault="0099638F" w:rsidP="00015FC8">
      <w:pPr>
        <w:rPr>
          <w:rFonts w:ascii="Tahoma" w:hAnsi="Tahoma" w:cs="Tahoma"/>
          <w:color w:val="000000" w:themeColor="text1"/>
          <w:sz w:val="22"/>
          <w:szCs w:val="22"/>
        </w:rPr>
      </w:pPr>
      <w:r w:rsidRPr="00F16A3E">
        <w:rPr>
          <w:rFonts w:ascii="Tahoma" w:hAnsi="Tahoma" w:cs="Tahoma"/>
          <w:color w:val="000000" w:themeColor="text1"/>
          <w:sz w:val="22"/>
          <w:szCs w:val="22"/>
        </w:rPr>
        <w:t>(1)</w:t>
      </w:r>
      <w:r w:rsidRPr="00F16A3E">
        <w:rPr>
          <w:rFonts w:ascii="Tahoma" w:hAnsi="Tahoma" w:cs="Tahoma"/>
          <w:b/>
          <w:bCs/>
          <w:color w:val="000000" w:themeColor="text1"/>
          <w:sz w:val="22"/>
          <w:szCs w:val="22"/>
        </w:rPr>
        <w:t> </w:t>
      </w:r>
      <w:r w:rsidR="004168A0" w:rsidRPr="00F16A3E">
        <w:rPr>
          <w:rFonts w:ascii="Tahoma" w:hAnsi="Tahoma" w:cs="Tahoma"/>
          <w:color w:val="000000" w:themeColor="text1"/>
          <w:sz w:val="22"/>
          <w:szCs w:val="22"/>
        </w:rPr>
        <w:t>V evidenci državne meje se vodijo naslednji podatki o državni meji: točke državne meje in potek državne meje</w:t>
      </w:r>
      <w:r w:rsidR="00250F40" w:rsidRPr="00F16A3E">
        <w:rPr>
          <w:rFonts w:ascii="Tahoma" w:hAnsi="Tahoma" w:cs="Tahoma"/>
          <w:color w:val="000000" w:themeColor="text1"/>
          <w:sz w:val="22"/>
          <w:szCs w:val="22"/>
        </w:rPr>
        <w:t xml:space="preserve">. </w:t>
      </w:r>
      <w:r w:rsidRPr="00F16A3E">
        <w:rPr>
          <w:rFonts w:ascii="Tahoma" w:hAnsi="Tahoma" w:cs="Tahoma"/>
          <w:color w:val="000000" w:themeColor="text1"/>
          <w:sz w:val="22"/>
          <w:szCs w:val="22"/>
        </w:rPr>
        <w:t xml:space="preserve"> </w:t>
      </w:r>
    </w:p>
    <w:p w14:paraId="77C64D26" w14:textId="77777777" w:rsidR="00015FC8" w:rsidRDefault="00015FC8" w:rsidP="0099638F">
      <w:pPr>
        <w:rPr>
          <w:rFonts w:ascii="Tahoma" w:hAnsi="Tahoma" w:cs="Tahoma"/>
          <w:color w:val="000000" w:themeColor="text1"/>
          <w:sz w:val="22"/>
          <w:szCs w:val="22"/>
        </w:rPr>
      </w:pPr>
    </w:p>
    <w:p w14:paraId="4A5051DA" w14:textId="34388801" w:rsidR="0099638F" w:rsidRPr="00F16A3E" w:rsidRDefault="0099638F" w:rsidP="0099638F">
      <w:pPr>
        <w:rPr>
          <w:rFonts w:ascii="Tahoma" w:hAnsi="Tahoma" w:cs="Tahoma"/>
          <w:color w:val="000000" w:themeColor="text1"/>
          <w:sz w:val="22"/>
          <w:szCs w:val="22"/>
        </w:rPr>
      </w:pPr>
      <w:r w:rsidRPr="00F16A3E">
        <w:rPr>
          <w:rFonts w:ascii="Tahoma" w:hAnsi="Tahoma" w:cs="Tahoma"/>
          <w:color w:val="000000" w:themeColor="text1"/>
          <w:sz w:val="22"/>
          <w:szCs w:val="22"/>
        </w:rPr>
        <w:t xml:space="preserve">(2) O točkah državne meje se v evidenci državne meje vodijo naslednji podatki: </w:t>
      </w:r>
    </w:p>
    <w:p w14:paraId="0660F4A9" w14:textId="77777777" w:rsidR="0099638F" w:rsidRPr="00F16A3E" w:rsidRDefault="0099638F" w:rsidP="008E063E">
      <w:pPr>
        <w:ind w:firstLine="284"/>
        <w:rPr>
          <w:rFonts w:ascii="Tahoma" w:hAnsi="Tahoma" w:cs="Tahoma"/>
          <w:color w:val="000000" w:themeColor="text1"/>
          <w:sz w:val="22"/>
          <w:szCs w:val="22"/>
        </w:rPr>
      </w:pPr>
      <w:r w:rsidRPr="00F16A3E">
        <w:rPr>
          <w:rFonts w:ascii="Tahoma" w:hAnsi="Tahoma" w:cs="Tahoma"/>
          <w:color w:val="000000" w:themeColor="text1"/>
          <w:sz w:val="22"/>
          <w:szCs w:val="22"/>
        </w:rPr>
        <w:t xml:space="preserve">– številke točk državne meje, </w:t>
      </w:r>
    </w:p>
    <w:p w14:paraId="5096B06A" w14:textId="77777777" w:rsidR="0099638F" w:rsidRPr="00F16A3E" w:rsidRDefault="0099638F" w:rsidP="008E063E">
      <w:pPr>
        <w:ind w:firstLine="284"/>
        <w:rPr>
          <w:rFonts w:ascii="Tahoma" w:hAnsi="Tahoma" w:cs="Tahoma"/>
          <w:color w:val="000000" w:themeColor="text1"/>
          <w:sz w:val="22"/>
          <w:szCs w:val="22"/>
        </w:rPr>
      </w:pPr>
      <w:r w:rsidRPr="00F16A3E">
        <w:rPr>
          <w:rFonts w:ascii="Tahoma" w:hAnsi="Tahoma" w:cs="Tahoma"/>
          <w:color w:val="000000" w:themeColor="text1"/>
          <w:sz w:val="22"/>
          <w:szCs w:val="22"/>
        </w:rPr>
        <w:t xml:space="preserve">– koordinate točk državne meje, </w:t>
      </w:r>
    </w:p>
    <w:p w14:paraId="3FFAB51D" w14:textId="77777777" w:rsidR="0099638F" w:rsidRPr="00F16A3E" w:rsidRDefault="0099638F" w:rsidP="008E063E">
      <w:pPr>
        <w:ind w:firstLine="284"/>
        <w:rPr>
          <w:rFonts w:ascii="Tahoma" w:hAnsi="Tahoma" w:cs="Tahoma"/>
          <w:color w:val="000000" w:themeColor="text1"/>
          <w:sz w:val="22"/>
          <w:szCs w:val="22"/>
        </w:rPr>
      </w:pPr>
      <w:r w:rsidRPr="00F16A3E">
        <w:rPr>
          <w:rFonts w:ascii="Tahoma" w:hAnsi="Tahoma" w:cs="Tahoma"/>
          <w:color w:val="000000" w:themeColor="text1"/>
          <w:sz w:val="22"/>
          <w:szCs w:val="22"/>
        </w:rPr>
        <w:t xml:space="preserve">– način označitve točk državne meje in podatki o oznakah, </w:t>
      </w:r>
    </w:p>
    <w:p w14:paraId="12D9873B" w14:textId="0629BF6D" w:rsidR="00B905CA" w:rsidRPr="00AC7D0D" w:rsidRDefault="0099638F" w:rsidP="00B905CA">
      <w:pPr>
        <w:ind w:firstLine="284"/>
        <w:rPr>
          <w:rFonts w:ascii="Tahoma" w:hAnsi="Tahoma" w:cs="Tahoma"/>
          <w:color w:val="000000" w:themeColor="text1"/>
          <w:sz w:val="22"/>
          <w:szCs w:val="22"/>
        </w:rPr>
      </w:pPr>
      <w:r w:rsidRPr="00F16A3E">
        <w:rPr>
          <w:rFonts w:ascii="Tahoma" w:hAnsi="Tahoma" w:cs="Tahoma"/>
          <w:color w:val="000000" w:themeColor="text1"/>
          <w:sz w:val="22"/>
          <w:szCs w:val="22"/>
        </w:rPr>
        <w:t xml:space="preserve">– sektor državne </w:t>
      </w:r>
      <w:r w:rsidRPr="00AC7D0D">
        <w:rPr>
          <w:rFonts w:ascii="Tahoma" w:hAnsi="Tahoma" w:cs="Tahoma"/>
          <w:color w:val="000000" w:themeColor="text1"/>
          <w:sz w:val="22"/>
          <w:szCs w:val="22"/>
        </w:rPr>
        <w:t>meje</w:t>
      </w:r>
      <w:r w:rsidR="00015FC8" w:rsidRPr="00AC7D0D">
        <w:rPr>
          <w:rFonts w:ascii="Tahoma" w:hAnsi="Tahoma" w:cs="Tahoma"/>
          <w:color w:val="000000" w:themeColor="text1"/>
          <w:sz w:val="22"/>
          <w:szCs w:val="22"/>
        </w:rPr>
        <w:t xml:space="preserve"> in </w:t>
      </w:r>
    </w:p>
    <w:p w14:paraId="1002F4E0" w14:textId="065DC8BA" w:rsidR="0099638F" w:rsidRPr="00F16A3E" w:rsidRDefault="009E77C3" w:rsidP="008E063E">
      <w:pPr>
        <w:ind w:firstLine="284"/>
        <w:rPr>
          <w:rFonts w:ascii="Tahoma" w:hAnsi="Tahoma" w:cs="Tahoma"/>
          <w:color w:val="000000" w:themeColor="text1"/>
          <w:sz w:val="22"/>
          <w:szCs w:val="22"/>
        </w:rPr>
      </w:pPr>
      <w:r w:rsidRPr="00F16A3E">
        <w:rPr>
          <w:rFonts w:ascii="Tahoma" w:hAnsi="Tahoma" w:cs="Tahoma"/>
          <w:color w:val="000000" w:themeColor="text1"/>
          <w:sz w:val="22"/>
          <w:szCs w:val="22"/>
        </w:rPr>
        <w:t>– številka točke iz katastra nepremičnin.</w:t>
      </w:r>
      <w:r w:rsidR="0099638F" w:rsidRPr="00F16A3E">
        <w:rPr>
          <w:rFonts w:ascii="Tahoma" w:hAnsi="Tahoma" w:cs="Tahoma"/>
          <w:color w:val="000000" w:themeColor="text1"/>
          <w:sz w:val="22"/>
          <w:szCs w:val="22"/>
        </w:rPr>
        <w:t xml:space="preserve"> </w:t>
      </w:r>
    </w:p>
    <w:p w14:paraId="5699135A" w14:textId="77777777" w:rsidR="00817737" w:rsidRDefault="00817737" w:rsidP="008E063E">
      <w:pPr>
        <w:jc w:val="center"/>
        <w:rPr>
          <w:rFonts w:ascii="Tahoma" w:hAnsi="Tahoma" w:cs="Tahoma"/>
          <w:b/>
          <w:sz w:val="22"/>
          <w:szCs w:val="22"/>
        </w:rPr>
      </w:pPr>
    </w:p>
    <w:p w14:paraId="27F3C910" w14:textId="32F75C34" w:rsidR="0099638F" w:rsidRPr="006E28F2" w:rsidRDefault="0099638F" w:rsidP="00817737">
      <w:pPr>
        <w:pStyle w:val="Brezrazmikov"/>
        <w:rPr>
          <w:rStyle w:val="Hiperpovezava"/>
          <w:rFonts w:ascii="Tahoma" w:hAnsi="Tahoma" w:cs="Tahoma"/>
          <w:b/>
          <w:sz w:val="22"/>
          <w:szCs w:val="22"/>
        </w:rPr>
      </w:pPr>
      <w:r w:rsidRPr="006E28F2">
        <w:fldChar w:fldCharType="begin"/>
      </w:r>
      <w:r w:rsidRPr="006E28F2">
        <w:instrText xml:space="preserve"> HYPERLINK "https://www.uradni-list.si/glasilo-uradni-list-rs/vsebina/2017-01-3511/pravilnik-o-evidenci-drzavne-meje/" \l "4.%C2%A0%C4%8Dlen" </w:instrText>
      </w:r>
      <w:r w:rsidRPr="006E28F2">
        <w:fldChar w:fldCharType="separate"/>
      </w:r>
    </w:p>
    <w:p w14:paraId="4E754088" w14:textId="77777777" w:rsidR="008E063E" w:rsidRPr="006E28F2" w:rsidRDefault="0099638F" w:rsidP="008E063E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t>4. člen </w:t>
      </w:r>
      <w:r w:rsidRPr="006E28F2">
        <w:rPr>
          <w:rFonts w:ascii="Tahoma" w:hAnsi="Tahoma" w:cs="Tahoma"/>
          <w:b/>
          <w:sz w:val="22"/>
          <w:szCs w:val="22"/>
        </w:rPr>
        <w:fldChar w:fldCharType="end"/>
      </w:r>
    </w:p>
    <w:p w14:paraId="03397375" w14:textId="77777777" w:rsidR="0099638F" w:rsidRPr="006E28F2" w:rsidRDefault="0099638F" w:rsidP="008E063E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t>(številke točk državne meje)</w:t>
      </w:r>
    </w:p>
    <w:p w14:paraId="4E0EFF02" w14:textId="77777777" w:rsidR="0099638F" w:rsidRPr="006E28F2" w:rsidRDefault="0099638F" w:rsidP="008E063E">
      <w:pPr>
        <w:jc w:val="center"/>
        <w:rPr>
          <w:rFonts w:ascii="Tahoma" w:hAnsi="Tahoma" w:cs="Tahoma"/>
          <w:b/>
          <w:sz w:val="22"/>
          <w:szCs w:val="22"/>
        </w:rPr>
      </w:pPr>
    </w:p>
    <w:p w14:paraId="3059CFB7" w14:textId="77777777" w:rsidR="0099638F" w:rsidRPr="006E28F2" w:rsidRDefault="0099638F" w:rsidP="008E063E">
      <w:pPr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>(1)</w:t>
      </w:r>
      <w:r w:rsidRPr="006E28F2">
        <w:rPr>
          <w:rFonts w:ascii="Tahoma" w:hAnsi="Tahoma" w:cs="Tahoma"/>
          <w:b/>
          <w:bCs/>
          <w:sz w:val="22"/>
          <w:szCs w:val="22"/>
        </w:rPr>
        <w:t> </w:t>
      </w:r>
      <w:r w:rsidRPr="006E28F2">
        <w:rPr>
          <w:rFonts w:ascii="Tahoma" w:hAnsi="Tahoma" w:cs="Tahoma"/>
          <w:sz w:val="22"/>
          <w:szCs w:val="22"/>
        </w:rPr>
        <w:t xml:space="preserve">Točkam državne meje se določijo številke točk državne meje v enotnem sistemu za celo državo od številke 1 naprej. </w:t>
      </w:r>
    </w:p>
    <w:p w14:paraId="7842764B" w14:textId="77777777" w:rsidR="00817737" w:rsidRDefault="00817737" w:rsidP="008E063E">
      <w:pPr>
        <w:jc w:val="both"/>
        <w:rPr>
          <w:rFonts w:ascii="Tahoma" w:hAnsi="Tahoma" w:cs="Tahoma"/>
          <w:sz w:val="22"/>
          <w:szCs w:val="22"/>
        </w:rPr>
      </w:pPr>
    </w:p>
    <w:p w14:paraId="00825DC0" w14:textId="42740722" w:rsidR="0099638F" w:rsidRPr="006E28F2" w:rsidRDefault="0099638F" w:rsidP="008E063E">
      <w:pPr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 xml:space="preserve">(2) Če se spremeni državna meja, se novim točkam državne meje določijo nove številke točk državne meje. </w:t>
      </w:r>
    </w:p>
    <w:p w14:paraId="13B6F78F" w14:textId="77777777" w:rsidR="00817737" w:rsidRDefault="00817737" w:rsidP="008E063E">
      <w:pPr>
        <w:jc w:val="both"/>
        <w:rPr>
          <w:rFonts w:ascii="Tahoma" w:hAnsi="Tahoma" w:cs="Tahoma"/>
          <w:sz w:val="22"/>
          <w:szCs w:val="22"/>
        </w:rPr>
      </w:pPr>
    </w:p>
    <w:p w14:paraId="2453400E" w14:textId="28C11E5F" w:rsidR="0099638F" w:rsidRPr="006E28F2" w:rsidRDefault="0099638F" w:rsidP="008E063E">
      <w:pPr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 xml:space="preserve">(3) Za točke državne meje se vodi tudi številka točke, kot je določena na podlagi ratificirane mednarodne pogodbe. </w:t>
      </w:r>
    </w:p>
    <w:p w14:paraId="28CD207F" w14:textId="77777777" w:rsidR="0099638F" w:rsidRPr="006E28F2" w:rsidRDefault="0099638F" w:rsidP="008E063E">
      <w:pPr>
        <w:jc w:val="center"/>
        <w:rPr>
          <w:rStyle w:val="Hiperpovezava"/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fldChar w:fldCharType="begin"/>
      </w:r>
      <w:r w:rsidRPr="006E28F2">
        <w:rPr>
          <w:rFonts w:ascii="Tahoma" w:hAnsi="Tahoma" w:cs="Tahoma"/>
          <w:b/>
          <w:sz w:val="22"/>
          <w:szCs w:val="22"/>
        </w:rPr>
        <w:instrText xml:space="preserve"> HYPERLINK "https://www.uradni-list.si/glasilo-uradni-list-rs/vsebina/2017-01-3511/pravilnik-o-evidenci-drzavne-meje/" \l "5.%C2%A0%C4%8Dlen" </w:instrText>
      </w:r>
      <w:r w:rsidRPr="006E28F2">
        <w:rPr>
          <w:rFonts w:ascii="Tahoma" w:hAnsi="Tahoma" w:cs="Tahoma"/>
          <w:b/>
          <w:sz w:val="22"/>
          <w:szCs w:val="22"/>
        </w:rPr>
        <w:fldChar w:fldCharType="separate"/>
      </w:r>
    </w:p>
    <w:p w14:paraId="60646B15" w14:textId="77777777" w:rsidR="008E063E" w:rsidRPr="006E28F2" w:rsidRDefault="0099638F" w:rsidP="008E063E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t>5. člen </w:t>
      </w:r>
      <w:r w:rsidRPr="006E28F2">
        <w:rPr>
          <w:rFonts w:ascii="Tahoma" w:hAnsi="Tahoma" w:cs="Tahoma"/>
          <w:b/>
          <w:sz w:val="22"/>
          <w:szCs w:val="22"/>
        </w:rPr>
        <w:fldChar w:fldCharType="end"/>
      </w:r>
    </w:p>
    <w:p w14:paraId="076CFD01" w14:textId="77777777" w:rsidR="0099638F" w:rsidRPr="006E28F2" w:rsidRDefault="0099638F" w:rsidP="008E063E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t>(koordinate točk državne meje)</w:t>
      </w:r>
    </w:p>
    <w:p w14:paraId="7B32CE99" w14:textId="77777777" w:rsidR="0099638F" w:rsidRPr="006E28F2" w:rsidRDefault="0099638F" w:rsidP="008E063E">
      <w:pPr>
        <w:jc w:val="center"/>
        <w:rPr>
          <w:rFonts w:ascii="Tahoma" w:hAnsi="Tahoma" w:cs="Tahoma"/>
          <w:b/>
          <w:sz w:val="22"/>
          <w:szCs w:val="22"/>
        </w:rPr>
      </w:pPr>
    </w:p>
    <w:p w14:paraId="672CCF79" w14:textId="35345770" w:rsidR="0099638F" w:rsidRPr="006E28F2" w:rsidRDefault="0099638F" w:rsidP="00817737">
      <w:pPr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>(1)</w:t>
      </w:r>
      <w:r w:rsidRPr="006E28F2">
        <w:rPr>
          <w:rFonts w:ascii="Tahoma" w:hAnsi="Tahoma" w:cs="Tahoma"/>
          <w:b/>
          <w:bCs/>
          <w:sz w:val="22"/>
          <w:szCs w:val="22"/>
        </w:rPr>
        <w:t> </w:t>
      </w:r>
      <w:r w:rsidRPr="006E28F2">
        <w:rPr>
          <w:rFonts w:ascii="Tahoma" w:hAnsi="Tahoma" w:cs="Tahoma"/>
          <w:sz w:val="22"/>
          <w:szCs w:val="22"/>
        </w:rPr>
        <w:t xml:space="preserve">Koordinate točk državne meje se določijo v državnem </w:t>
      </w:r>
      <w:r w:rsidR="004168A0">
        <w:rPr>
          <w:rFonts w:ascii="Tahoma" w:hAnsi="Tahoma" w:cs="Tahoma"/>
          <w:sz w:val="22"/>
          <w:szCs w:val="22"/>
        </w:rPr>
        <w:t xml:space="preserve">prostorskem </w:t>
      </w:r>
      <w:r w:rsidRPr="006E28F2">
        <w:rPr>
          <w:rFonts w:ascii="Tahoma" w:hAnsi="Tahoma" w:cs="Tahoma"/>
          <w:sz w:val="22"/>
          <w:szCs w:val="22"/>
        </w:rPr>
        <w:t xml:space="preserve">koordinatnem sistemu. </w:t>
      </w:r>
    </w:p>
    <w:p w14:paraId="3D203398" w14:textId="77777777" w:rsidR="0099638F" w:rsidRPr="006E28F2" w:rsidRDefault="0099638F" w:rsidP="008E063E">
      <w:pPr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lastRenderedPageBreak/>
        <w:t xml:space="preserve">(2) Poleg koordinat iz prejšnjega odstavka se v evidenci državne meje vodijo tudi koordinate točk državne meje v drugih koordinatnih sistemih, če so tako določene z ratificirano mednarodno pogodbo, z navedbo vrste koordinatnega sistema. </w:t>
      </w:r>
    </w:p>
    <w:p w14:paraId="27207CA0" w14:textId="77777777" w:rsidR="005A444C" w:rsidRDefault="005A444C" w:rsidP="008E063E">
      <w:pPr>
        <w:jc w:val="both"/>
        <w:rPr>
          <w:rFonts w:ascii="Tahoma" w:hAnsi="Tahoma" w:cs="Tahoma"/>
          <w:sz w:val="22"/>
          <w:szCs w:val="22"/>
        </w:rPr>
      </w:pPr>
    </w:p>
    <w:p w14:paraId="17681182" w14:textId="18D80A58" w:rsidR="0099638F" w:rsidRDefault="0099638F" w:rsidP="008E063E">
      <w:pPr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 xml:space="preserve">(3) Za koordinate točk državne meje iz prvega odstavka tega člena se vodi podatek o načinu določitve koordinat, </w:t>
      </w:r>
      <w:r w:rsidR="004168A0">
        <w:rPr>
          <w:rFonts w:ascii="Tahoma" w:hAnsi="Tahoma" w:cs="Tahoma"/>
          <w:sz w:val="22"/>
          <w:szCs w:val="22"/>
        </w:rPr>
        <w:t>točnost</w:t>
      </w:r>
      <w:r w:rsidRPr="006E28F2">
        <w:rPr>
          <w:rFonts w:ascii="Tahoma" w:hAnsi="Tahoma" w:cs="Tahoma"/>
          <w:sz w:val="22"/>
          <w:szCs w:val="22"/>
        </w:rPr>
        <w:t xml:space="preserve"> koordinat in podatek o </w:t>
      </w:r>
      <w:r w:rsidR="004168A0">
        <w:rPr>
          <w:rFonts w:ascii="Tahoma" w:hAnsi="Tahoma" w:cs="Tahoma"/>
          <w:sz w:val="22"/>
          <w:szCs w:val="22"/>
        </w:rPr>
        <w:t xml:space="preserve">oznaki horizontalnega geodetskega datuma ter višinski datum. </w:t>
      </w:r>
    </w:p>
    <w:p w14:paraId="33119FBF" w14:textId="77777777" w:rsidR="005F2826" w:rsidRPr="006E28F2" w:rsidRDefault="005F2826" w:rsidP="005F2826">
      <w:pPr>
        <w:pStyle w:val="Brezrazmikov"/>
      </w:pPr>
    </w:p>
    <w:p w14:paraId="0E74600D" w14:textId="77777777" w:rsidR="0099638F" w:rsidRPr="006E28F2" w:rsidRDefault="0099638F" w:rsidP="008E063E">
      <w:pPr>
        <w:jc w:val="center"/>
        <w:rPr>
          <w:rStyle w:val="Hiperpovezava"/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fldChar w:fldCharType="begin"/>
      </w:r>
      <w:r w:rsidRPr="006E28F2">
        <w:rPr>
          <w:rFonts w:ascii="Tahoma" w:hAnsi="Tahoma" w:cs="Tahoma"/>
          <w:b/>
          <w:sz w:val="22"/>
          <w:szCs w:val="22"/>
        </w:rPr>
        <w:instrText xml:space="preserve"> HYPERLINK "https://www.uradni-list.si/glasilo-uradni-list-rs/vsebina/2017-01-3511/pravilnik-o-evidenci-drzavne-meje/" \l "6.%C2%A0%C4%8Dlen" </w:instrText>
      </w:r>
      <w:r w:rsidRPr="006E28F2">
        <w:rPr>
          <w:rFonts w:ascii="Tahoma" w:hAnsi="Tahoma" w:cs="Tahoma"/>
          <w:b/>
          <w:sz w:val="22"/>
          <w:szCs w:val="22"/>
        </w:rPr>
        <w:fldChar w:fldCharType="separate"/>
      </w:r>
    </w:p>
    <w:p w14:paraId="21959290" w14:textId="77777777" w:rsidR="008E063E" w:rsidRPr="006E28F2" w:rsidRDefault="0099638F" w:rsidP="008E063E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t>6. člen </w:t>
      </w:r>
      <w:r w:rsidRPr="006E28F2">
        <w:rPr>
          <w:rFonts w:ascii="Tahoma" w:hAnsi="Tahoma" w:cs="Tahoma"/>
          <w:b/>
          <w:sz w:val="22"/>
          <w:szCs w:val="22"/>
        </w:rPr>
        <w:fldChar w:fldCharType="end"/>
      </w:r>
    </w:p>
    <w:p w14:paraId="02246EDD" w14:textId="77777777" w:rsidR="0099638F" w:rsidRPr="006E28F2" w:rsidRDefault="0099638F" w:rsidP="008E063E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t>(način označitve točk državne meje in podatki o oznakah)</w:t>
      </w:r>
    </w:p>
    <w:p w14:paraId="251D4D7C" w14:textId="77777777" w:rsidR="005A444C" w:rsidRDefault="005A444C" w:rsidP="008E063E">
      <w:pPr>
        <w:jc w:val="both"/>
        <w:rPr>
          <w:rFonts w:ascii="Tahoma" w:hAnsi="Tahoma" w:cs="Tahoma"/>
          <w:sz w:val="22"/>
          <w:szCs w:val="22"/>
        </w:rPr>
      </w:pPr>
    </w:p>
    <w:p w14:paraId="4ABDD1E0" w14:textId="2459D3C1" w:rsidR="0099638F" w:rsidRPr="006E28F2" w:rsidRDefault="0099638F" w:rsidP="008E063E">
      <w:pPr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>(1)</w:t>
      </w:r>
      <w:r w:rsidRPr="006E28F2">
        <w:rPr>
          <w:rFonts w:ascii="Tahoma" w:hAnsi="Tahoma" w:cs="Tahoma"/>
          <w:b/>
          <w:bCs/>
          <w:sz w:val="22"/>
          <w:szCs w:val="22"/>
        </w:rPr>
        <w:t> </w:t>
      </w:r>
      <w:r w:rsidRPr="006E28F2">
        <w:rPr>
          <w:rFonts w:ascii="Tahoma" w:hAnsi="Tahoma" w:cs="Tahoma"/>
          <w:sz w:val="22"/>
          <w:szCs w:val="22"/>
        </w:rPr>
        <w:t xml:space="preserve">Za točke državne meje se vodi podatek o tem, ali je točka državne meje v naravi označena. Če je označena, se vodi tudi podatek, ali je točka državne meje označena neposredno ali posredno. </w:t>
      </w:r>
    </w:p>
    <w:p w14:paraId="55E5825F" w14:textId="77777777" w:rsidR="005A444C" w:rsidRDefault="005A444C" w:rsidP="008E063E">
      <w:pPr>
        <w:jc w:val="both"/>
        <w:rPr>
          <w:rFonts w:ascii="Tahoma" w:hAnsi="Tahoma" w:cs="Tahoma"/>
          <w:sz w:val="22"/>
          <w:szCs w:val="22"/>
        </w:rPr>
      </w:pPr>
    </w:p>
    <w:p w14:paraId="6F29640D" w14:textId="703254A0" w:rsidR="0099638F" w:rsidRPr="006E28F2" w:rsidRDefault="0099638F" w:rsidP="008E063E">
      <w:pPr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 xml:space="preserve">(2) O oznakah točk državne meje se vodi podatek o vrsti oznake, kot je določena z meddržavnimi tehničnimi navodili, ki določajo obliko in velikost oznak točk državne meje. </w:t>
      </w:r>
    </w:p>
    <w:p w14:paraId="5CD1F6CB" w14:textId="77777777" w:rsidR="005A444C" w:rsidRDefault="005A444C" w:rsidP="008E063E">
      <w:pPr>
        <w:jc w:val="both"/>
        <w:rPr>
          <w:rFonts w:ascii="Tahoma" w:hAnsi="Tahoma" w:cs="Tahoma"/>
          <w:sz w:val="22"/>
          <w:szCs w:val="22"/>
        </w:rPr>
      </w:pPr>
    </w:p>
    <w:p w14:paraId="21F04A39" w14:textId="60C76747" w:rsidR="0099638F" w:rsidRPr="006E28F2" w:rsidRDefault="0099638F" w:rsidP="008E063E">
      <w:pPr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 xml:space="preserve">(3) Poleg podatka o vrsti oznake iz prejšnjega odstavka se o oznakah točk državne meje vodijo tudi podatki o: </w:t>
      </w:r>
    </w:p>
    <w:p w14:paraId="1A5C3E28" w14:textId="77777777" w:rsidR="0099638F" w:rsidRPr="006E28F2" w:rsidRDefault="0099638F" w:rsidP="008E063E">
      <w:pPr>
        <w:ind w:firstLine="284"/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 xml:space="preserve">– številki točke iz tretjega odstavka 4. člena tega pravilnika, </w:t>
      </w:r>
    </w:p>
    <w:p w14:paraId="5FC94904" w14:textId="77777777" w:rsidR="0099638F" w:rsidRPr="006E28F2" w:rsidRDefault="0099638F" w:rsidP="008E063E">
      <w:pPr>
        <w:ind w:firstLine="284"/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 xml:space="preserve">– drugih napisih, ki so na oznakah v naravi, </w:t>
      </w:r>
    </w:p>
    <w:p w14:paraId="4802F90B" w14:textId="77777777" w:rsidR="0099638F" w:rsidRPr="006E28F2" w:rsidRDefault="0099638F" w:rsidP="008E063E">
      <w:pPr>
        <w:ind w:firstLine="284"/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 xml:space="preserve">– datumu postavitve oznake, </w:t>
      </w:r>
    </w:p>
    <w:p w14:paraId="3518E5A0" w14:textId="77777777" w:rsidR="0099638F" w:rsidRPr="006E28F2" w:rsidRDefault="0099638F" w:rsidP="008E063E">
      <w:pPr>
        <w:ind w:firstLine="284"/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 xml:space="preserve">– datumu in načinu obnove oznake ter </w:t>
      </w:r>
    </w:p>
    <w:p w14:paraId="172E01AC" w14:textId="77777777" w:rsidR="0099638F" w:rsidRPr="006E28F2" w:rsidRDefault="0099638F" w:rsidP="008E063E">
      <w:pPr>
        <w:ind w:firstLine="284"/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 xml:space="preserve">– podatek o ugotovljenih poškodbah ali uničenju oznake. </w:t>
      </w:r>
    </w:p>
    <w:p w14:paraId="543DFB67" w14:textId="77777777" w:rsidR="005A444C" w:rsidRDefault="005A444C" w:rsidP="008E063E">
      <w:pPr>
        <w:jc w:val="both"/>
        <w:rPr>
          <w:rFonts w:ascii="Tahoma" w:hAnsi="Tahoma" w:cs="Tahoma"/>
          <w:sz w:val="22"/>
          <w:szCs w:val="22"/>
        </w:rPr>
      </w:pPr>
    </w:p>
    <w:p w14:paraId="5B02CF17" w14:textId="7DF5A814" w:rsidR="0099638F" w:rsidRPr="006E28F2" w:rsidRDefault="0099638F" w:rsidP="008E063E">
      <w:pPr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 xml:space="preserve">(4) O posrednih oznakah točk državne meje se vodijo tudi podatki o številki posredne oznake, koordinatah posredne oznake in o sektorju državne meje. Številka posredne oznake se določi v obliki </w:t>
      </w:r>
      <w:proofErr w:type="spellStart"/>
      <w:r w:rsidRPr="006E28F2">
        <w:rPr>
          <w:rFonts w:ascii="Tahoma" w:hAnsi="Tahoma" w:cs="Tahoma"/>
          <w:sz w:val="22"/>
          <w:szCs w:val="22"/>
        </w:rPr>
        <w:t>poddelilke</w:t>
      </w:r>
      <w:proofErr w:type="spellEnd"/>
      <w:r w:rsidRPr="006E28F2">
        <w:rPr>
          <w:rFonts w:ascii="Tahoma" w:hAnsi="Tahoma" w:cs="Tahoma"/>
          <w:sz w:val="22"/>
          <w:szCs w:val="22"/>
        </w:rPr>
        <w:t xml:space="preserve"> številke točke državne meje, ki jo označuje. </w:t>
      </w:r>
    </w:p>
    <w:p w14:paraId="56512970" w14:textId="77777777" w:rsidR="005A444C" w:rsidRDefault="005A444C" w:rsidP="008E063E">
      <w:pPr>
        <w:jc w:val="center"/>
        <w:rPr>
          <w:rFonts w:ascii="Tahoma" w:hAnsi="Tahoma" w:cs="Tahoma"/>
          <w:b/>
          <w:sz w:val="22"/>
          <w:szCs w:val="22"/>
        </w:rPr>
      </w:pPr>
    </w:p>
    <w:p w14:paraId="15CF9A9F" w14:textId="68E28D3C" w:rsidR="0099638F" w:rsidRPr="006E28F2" w:rsidRDefault="0099638F" w:rsidP="005A444C">
      <w:pPr>
        <w:pStyle w:val="Brezrazmikov"/>
        <w:rPr>
          <w:rStyle w:val="Hiperpovezava"/>
          <w:rFonts w:ascii="Tahoma" w:hAnsi="Tahoma" w:cs="Tahoma"/>
          <w:b/>
          <w:sz w:val="22"/>
          <w:szCs w:val="22"/>
        </w:rPr>
      </w:pPr>
      <w:r w:rsidRPr="006E28F2">
        <w:fldChar w:fldCharType="begin"/>
      </w:r>
      <w:r w:rsidRPr="006E28F2">
        <w:instrText xml:space="preserve"> HYPERLINK "https://www.uradni-list.si/glasilo-uradni-list-rs/vsebina/2017-01-3511/pravilnik-o-evidenci-drzavne-meje/" \l "7.%C2%A0%C4%8Dlen" </w:instrText>
      </w:r>
      <w:r w:rsidRPr="006E28F2">
        <w:fldChar w:fldCharType="separate"/>
      </w:r>
    </w:p>
    <w:p w14:paraId="586B8380" w14:textId="77777777" w:rsidR="008E063E" w:rsidRPr="006E28F2" w:rsidRDefault="0099638F" w:rsidP="008E063E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t>7. člen </w:t>
      </w:r>
      <w:r w:rsidRPr="006E28F2">
        <w:rPr>
          <w:rFonts w:ascii="Tahoma" w:hAnsi="Tahoma" w:cs="Tahoma"/>
          <w:b/>
          <w:sz w:val="22"/>
          <w:szCs w:val="22"/>
        </w:rPr>
        <w:fldChar w:fldCharType="end"/>
      </w:r>
    </w:p>
    <w:p w14:paraId="2FA0B91E" w14:textId="77777777" w:rsidR="0099638F" w:rsidRPr="006E28F2" w:rsidRDefault="0099638F" w:rsidP="008E063E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t>(sektor državne meje)</w:t>
      </w:r>
    </w:p>
    <w:p w14:paraId="43EA71CA" w14:textId="77777777" w:rsidR="0099638F" w:rsidRPr="006E28F2" w:rsidRDefault="0099638F" w:rsidP="0099638F">
      <w:pPr>
        <w:rPr>
          <w:rFonts w:ascii="Tahoma" w:hAnsi="Tahoma" w:cs="Tahoma"/>
          <w:sz w:val="22"/>
          <w:szCs w:val="22"/>
        </w:rPr>
      </w:pPr>
    </w:p>
    <w:p w14:paraId="141C2D93" w14:textId="760B06E9" w:rsidR="0099638F" w:rsidRDefault="0099638F" w:rsidP="008E063E">
      <w:pPr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 xml:space="preserve">Za točke državne meje se vodi podatek o sektorju, ki določa pristojnost glede vzdrževanja oznak državne meje med sosednjima državama, kot je določen z ratificirano mednarodno pogodbo. </w:t>
      </w:r>
    </w:p>
    <w:p w14:paraId="20150A50" w14:textId="77777777" w:rsidR="005A444C" w:rsidRPr="00F16A3E" w:rsidRDefault="005A444C" w:rsidP="008E063E">
      <w:pPr>
        <w:jc w:val="both"/>
        <w:rPr>
          <w:rFonts w:ascii="Tahoma" w:hAnsi="Tahoma" w:cs="Tahoma"/>
          <w:color w:val="000000" w:themeColor="text1"/>
          <w:sz w:val="22"/>
          <w:szCs w:val="22"/>
        </w:rPr>
      </w:pPr>
    </w:p>
    <w:p w14:paraId="0EEB34CF" w14:textId="2E65E47D" w:rsidR="00754C36" w:rsidRPr="00F16A3E" w:rsidRDefault="00754C36" w:rsidP="008E063E">
      <w:pPr>
        <w:jc w:val="center"/>
        <w:rPr>
          <w:rFonts w:ascii="Tahoma" w:hAnsi="Tahoma" w:cs="Tahoma"/>
          <w:b/>
          <w:color w:val="000000" w:themeColor="text1"/>
          <w:sz w:val="22"/>
          <w:szCs w:val="22"/>
        </w:rPr>
      </w:pPr>
      <w:r w:rsidRPr="00F16A3E">
        <w:rPr>
          <w:rFonts w:ascii="Tahoma" w:hAnsi="Tahoma" w:cs="Tahoma"/>
          <w:b/>
          <w:color w:val="000000" w:themeColor="text1"/>
          <w:sz w:val="22"/>
          <w:szCs w:val="22"/>
        </w:rPr>
        <w:t xml:space="preserve"> </w:t>
      </w:r>
      <w:r w:rsidR="003E448B" w:rsidRPr="00F16A3E">
        <w:rPr>
          <w:rFonts w:ascii="Tahoma" w:hAnsi="Tahoma" w:cs="Tahoma"/>
          <w:b/>
          <w:color w:val="000000" w:themeColor="text1"/>
          <w:sz w:val="22"/>
          <w:szCs w:val="22"/>
        </w:rPr>
        <w:t>8.</w:t>
      </w:r>
      <w:r w:rsidRPr="00F16A3E">
        <w:rPr>
          <w:rFonts w:ascii="Tahoma" w:hAnsi="Tahoma" w:cs="Tahoma"/>
          <w:b/>
          <w:color w:val="000000" w:themeColor="text1"/>
          <w:sz w:val="22"/>
          <w:szCs w:val="22"/>
        </w:rPr>
        <w:t xml:space="preserve"> člen</w:t>
      </w:r>
    </w:p>
    <w:p w14:paraId="180E400A" w14:textId="19D3E866" w:rsidR="00754C36" w:rsidRPr="00F16A3E" w:rsidRDefault="00754C36" w:rsidP="008E063E">
      <w:pPr>
        <w:jc w:val="center"/>
        <w:rPr>
          <w:rFonts w:ascii="Tahoma" w:hAnsi="Tahoma" w:cs="Tahoma"/>
          <w:b/>
          <w:color w:val="000000" w:themeColor="text1"/>
          <w:sz w:val="22"/>
          <w:szCs w:val="22"/>
        </w:rPr>
      </w:pPr>
      <w:r w:rsidRPr="00F16A3E">
        <w:rPr>
          <w:rFonts w:ascii="Tahoma" w:hAnsi="Tahoma" w:cs="Tahoma"/>
          <w:b/>
          <w:color w:val="000000" w:themeColor="text1"/>
          <w:sz w:val="22"/>
          <w:szCs w:val="22"/>
        </w:rPr>
        <w:t>(številka točke iz katastra nepremičnin)</w:t>
      </w:r>
    </w:p>
    <w:p w14:paraId="55834E04" w14:textId="77777777" w:rsidR="00754C36" w:rsidRPr="00F16A3E" w:rsidRDefault="00754C36" w:rsidP="00754C36">
      <w:pPr>
        <w:jc w:val="both"/>
        <w:rPr>
          <w:rFonts w:ascii="Tahoma" w:hAnsi="Tahoma" w:cs="Tahoma"/>
          <w:color w:val="000000" w:themeColor="text1"/>
          <w:sz w:val="22"/>
          <w:szCs w:val="22"/>
        </w:rPr>
      </w:pPr>
    </w:p>
    <w:p w14:paraId="6D2369AA" w14:textId="10F88C73" w:rsidR="00754C36" w:rsidRDefault="00E126CA" w:rsidP="00754C36">
      <w:pPr>
        <w:jc w:val="both"/>
        <w:rPr>
          <w:rFonts w:ascii="Tahoma" w:hAnsi="Tahoma" w:cs="Tahoma"/>
          <w:color w:val="000000" w:themeColor="text1"/>
          <w:sz w:val="22"/>
          <w:szCs w:val="22"/>
        </w:rPr>
      </w:pPr>
      <w:r w:rsidRPr="00F16A3E">
        <w:rPr>
          <w:rFonts w:ascii="Tahoma" w:hAnsi="Tahoma" w:cs="Tahoma"/>
          <w:color w:val="000000" w:themeColor="text1"/>
          <w:sz w:val="22"/>
          <w:szCs w:val="22"/>
        </w:rPr>
        <w:t>V e</w:t>
      </w:r>
      <w:r w:rsidR="00C054AA" w:rsidRPr="00F16A3E">
        <w:rPr>
          <w:rFonts w:ascii="Tahoma" w:hAnsi="Tahoma" w:cs="Tahoma"/>
          <w:color w:val="000000" w:themeColor="text1"/>
          <w:sz w:val="22"/>
          <w:szCs w:val="22"/>
        </w:rPr>
        <w:t>videnc</w:t>
      </w:r>
      <w:r w:rsidRPr="00F16A3E">
        <w:rPr>
          <w:rFonts w:ascii="Tahoma" w:hAnsi="Tahoma" w:cs="Tahoma"/>
          <w:color w:val="000000" w:themeColor="text1"/>
          <w:sz w:val="22"/>
          <w:szCs w:val="22"/>
        </w:rPr>
        <w:t>i</w:t>
      </w:r>
      <w:r w:rsidR="00C054AA" w:rsidRPr="00F16A3E">
        <w:rPr>
          <w:rFonts w:ascii="Tahoma" w:hAnsi="Tahoma" w:cs="Tahoma"/>
          <w:color w:val="000000" w:themeColor="text1"/>
          <w:sz w:val="22"/>
          <w:szCs w:val="22"/>
        </w:rPr>
        <w:t xml:space="preserve"> </w:t>
      </w:r>
      <w:r w:rsidR="00754C36" w:rsidRPr="00F16A3E">
        <w:rPr>
          <w:rFonts w:ascii="Tahoma" w:hAnsi="Tahoma" w:cs="Tahoma"/>
          <w:color w:val="000000" w:themeColor="text1"/>
          <w:sz w:val="22"/>
          <w:szCs w:val="22"/>
        </w:rPr>
        <w:t xml:space="preserve">državne meje </w:t>
      </w:r>
      <w:r w:rsidR="00754C36" w:rsidRPr="00AC7D0D">
        <w:rPr>
          <w:rFonts w:ascii="Tahoma" w:hAnsi="Tahoma" w:cs="Tahoma"/>
          <w:color w:val="000000" w:themeColor="text1"/>
          <w:sz w:val="22"/>
          <w:szCs w:val="22"/>
        </w:rPr>
        <w:t xml:space="preserve">se </w:t>
      </w:r>
      <w:r w:rsidR="00206556" w:rsidRPr="00AC7D0D">
        <w:rPr>
          <w:rFonts w:ascii="Tahoma" w:hAnsi="Tahoma" w:cs="Tahoma"/>
          <w:color w:val="000000" w:themeColor="text1"/>
          <w:sz w:val="22"/>
          <w:szCs w:val="22"/>
        </w:rPr>
        <w:t>pri točki državne meje vodi tudi številka točke iz katastra nepremičnin</w:t>
      </w:r>
      <w:r w:rsidR="008C3FF6" w:rsidRPr="00AC7D0D">
        <w:rPr>
          <w:rFonts w:ascii="Tahoma" w:hAnsi="Tahoma" w:cs="Tahoma"/>
          <w:color w:val="000000" w:themeColor="text1"/>
          <w:sz w:val="22"/>
          <w:szCs w:val="22"/>
        </w:rPr>
        <w:t>, ki v katastru nepremičnin določa enak položaj točke, kot je položaj točke državne meje.</w:t>
      </w:r>
      <w:r w:rsidR="008C3FF6">
        <w:rPr>
          <w:rFonts w:ascii="Tahoma" w:hAnsi="Tahoma" w:cs="Tahoma"/>
          <w:color w:val="000000" w:themeColor="text1"/>
          <w:sz w:val="22"/>
          <w:szCs w:val="22"/>
        </w:rPr>
        <w:t xml:space="preserve"> </w:t>
      </w:r>
      <w:r w:rsidR="00206556" w:rsidRPr="00F16A3E">
        <w:rPr>
          <w:rFonts w:ascii="Tahoma" w:hAnsi="Tahoma" w:cs="Tahoma"/>
          <w:color w:val="000000" w:themeColor="text1"/>
          <w:sz w:val="22"/>
          <w:szCs w:val="22"/>
        </w:rPr>
        <w:t xml:space="preserve"> </w:t>
      </w:r>
    </w:p>
    <w:p w14:paraId="39EEFBFF" w14:textId="77777777" w:rsidR="004F71A2" w:rsidRDefault="004F71A2" w:rsidP="00754C36">
      <w:pPr>
        <w:jc w:val="both"/>
        <w:rPr>
          <w:rFonts w:ascii="Tahoma" w:hAnsi="Tahoma" w:cs="Tahoma"/>
          <w:color w:val="FF0000"/>
          <w:sz w:val="22"/>
          <w:szCs w:val="22"/>
        </w:rPr>
      </w:pPr>
    </w:p>
    <w:p w14:paraId="71874307" w14:textId="77777777" w:rsidR="00754C36" w:rsidRPr="00754C36" w:rsidRDefault="00754C36" w:rsidP="008E063E">
      <w:pPr>
        <w:jc w:val="center"/>
        <w:rPr>
          <w:rFonts w:ascii="Tahoma" w:hAnsi="Tahoma" w:cs="Tahoma"/>
          <w:b/>
          <w:color w:val="FF0000"/>
          <w:sz w:val="22"/>
          <w:szCs w:val="22"/>
        </w:rPr>
      </w:pPr>
    </w:p>
    <w:p w14:paraId="180D160E" w14:textId="392D4073" w:rsidR="0099638F" w:rsidRPr="006E28F2" w:rsidRDefault="0099638F" w:rsidP="008E063E">
      <w:pPr>
        <w:jc w:val="center"/>
        <w:rPr>
          <w:rStyle w:val="Hiperpovezava"/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fldChar w:fldCharType="begin"/>
      </w:r>
      <w:r w:rsidRPr="006E28F2">
        <w:rPr>
          <w:rFonts w:ascii="Tahoma" w:hAnsi="Tahoma" w:cs="Tahoma"/>
          <w:b/>
          <w:sz w:val="22"/>
          <w:szCs w:val="22"/>
        </w:rPr>
        <w:instrText xml:space="preserve"> HYPERLINK "https://www.uradni-list.si/glasilo-uradni-list-rs/vsebina/2017-01-3511/pravilnik-o-evidenci-drzavne-meje/" \l "8.%C2%A0%C4%8Dlen" </w:instrText>
      </w:r>
      <w:r w:rsidRPr="006E28F2">
        <w:rPr>
          <w:rFonts w:ascii="Tahoma" w:hAnsi="Tahoma" w:cs="Tahoma"/>
          <w:b/>
          <w:sz w:val="22"/>
          <w:szCs w:val="22"/>
        </w:rPr>
        <w:fldChar w:fldCharType="separate"/>
      </w:r>
    </w:p>
    <w:p w14:paraId="4913CCA9" w14:textId="42AE6338" w:rsidR="008E063E" w:rsidRPr="006E28F2" w:rsidRDefault="003E448B" w:rsidP="008E063E">
      <w:pPr>
        <w:jc w:val="center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9.</w:t>
      </w:r>
      <w:r w:rsidR="0099638F" w:rsidRPr="006E28F2">
        <w:rPr>
          <w:rFonts w:ascii="Tahoma" w:hAnsi="Tahoma" w:cs="Tahoma"/>
          <w:b/>
          <w:sz w:val="22"/>
          <w:szCs w:val="22"/>
        </w:rPr>
        <w:t> člen </w:t>
      </w:r>
      <w:r w:rsidR="0099638F" w:rsidRPr="006E28F2">
        <w:rPr>
          <w:rFonts w:ascii="Tahoma" w:hAnsi="Tahoma" w:cs="Tahoma"/>
          <w:b/>
          <w:sz w:val="22"/>
          <w:szCs w:val="22"/>
        </w:rPr>
        <w:fldChar w:fldCharType="end"/>
      </w:r>
    </w:p>
    <w:p w14:paraId="179F445E" w14:textId="77777777" w:rsidR="0099638F" w:rsidRPr="006E28F2" w:rsidRDefault="0099638F" w:rsidP="008E063E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t>(potek državne meje)</w:t>
      </w:r>
    </w:p>
    <w:p w14:paraId="540E7CE0" w14:textId="77777777" w:rsidR="0099638F" w:rsidRPr="006E28F2" w:rsidRDefault="0099638F" w:rsidP="008E063E">
      <w:pPr>
        <w:jc w:val="center"/>
        <w:rPr>
          <w:rFonts w:ascii="Tahoma" w:hAnsi="Tahoma" w:cs="Tahoma"/>
          <w:b/>
          <w:sz w:val="22"/>
          <w:szCs w:val="22"/>
        </w:rPr>
      </w:pPr>
    </w:p>
    <w:p w14:paraId="4AD97617" w14:textId="77777777" w:rsidR="0099638F" w:rsidRPr="006E28F2" w:rsidRDefault="0099638F" w:rsidP="008E063E">
      <w:pPr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 xml:space="preserve">Potek državne meje se vodi s povezavo sosednjih točk državne meje tako, da se državna meja lahko izkazuje v obliki poligona. </w:t>
      </w:r>
    </w:p>
    <w:p w14:paraId="13942C98" w14:textId="77777777" w:rsidR="0099638F" w:rsidRPr="006E28F2" w:rsidRDefault="0099638F" w:rsidP="008E063E">
      <w:pPr>
        <w:jc w:val="center"/>
        <w:rPr>
          <w:rStyle w:val="Hiperpovezava"/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fldChar w:fldCharType="begin"/>
      </w:r>
      <w:r w:rsidRPr="006E28F2">
        <w:rPr>
          <w:rFonts w:ascii="Tahoma" w:hAnsi="Tahoma" w:cs="Tahoma"/>
          <w:b/>
          <w:sz w:val="22"/>
          <w:szCs w:val="22"/>
        </w:rPr>
        <w:instrText xml:space="preserve"> HYPERLINK "https://www.uradni-list.si/glasilo-uradni-list-rs/vsebina/2017-01-3511/pravilnik-o-evidenci-drzavne-meje/" \l "9.%C2%A0%C4%8Dlen" </w:instrText>
      </w:r>
      <w:r w:rsidRPr="006E28F2">
        <w:rPr>
          <w:rFonts w:ascii="Tahoma" w:hAnsi="Tahoma" w:cs="Tahoma"/>
          <w:b/>
          <w:sz w:val="22"/>
          <w:szCs w:val="22"/>
        </w:rPr>
        <w:fldChar w:fldCharType="separate"/>
      </w:r>
    </w:p>
    <w:p w14:paraId="367F8DB3" w14:textId="37213436" w:rsidR="008E063E" w:rsidRPr="006E28F2" w:rsidRDefault="003E448B" w:rsidP="008E063E">
      <w:pPr>
        <w:jc w:val="center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10</w:t>
      </w:r>
      <w:r w:rsidR="0099638F" w:rsidRPr="006E28F2">
        <w:rPr>
          <w:rFonts w:ascii="Tahoma" w:hAnsi="Tahoma" w:cs="Tahoma"/>
          <w:b/>
          <w:sz w:val="22"/>
          <w:szCs w:val="22"/>
        </w:rPr>
        <w:t>. člen </w:t>
      </w:r>
      <w:r w:rsidR="0099638F" w:rsidRPr="006E28F2">
        <w:rPr>
          <w:rFonts w:ascii="Tahoma" w:hAnsi="Tahoma" w:cs="Tahoma"/>
          <w:b/>
          <w:sz w:val="22"/>
          <w:szCs w:val="22"/>
        </w:rPr>
        <w:fldChar w:fldCharType="end"/>
      </w:r>
    </w:p>
    <w:p w14:paraId="566BD4A2" w14:textId="77777777" w:rsidR="0099638F" w:rsidRPr="006E28F2" w:rsidRDefault="0099638F" w:rsidP="008E063E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t>(objava šifrantov)</w:t>
      </w:r>
    </w:p>
    <w:p w14:paraId="01C92512" w14:textId="77777777" w:rsidR="0099638F" w:rsidRPr="006E28F2" w:rsidRDefault="0099638F" w:rsidP="0099638F">
      <w:pPr>
        <w:rPr>
          <w:rFonts w:ascii="Tahoma" w:hAnsi="Tahoma" w:cs="Tahoma"/>
          <w:sz w:val="22"/>
          <w:szCs w:val="22"/>
        </w:rPr>
      </w:pPr>
    </w:p>
    <w:p w14:paraId="1C9FCB54" w14:textId="20462AB9" w:rsidR="0099638F" w:rsidRPr="006E28F2" w:rsidRDefault="0099638F" w:rsidP="008E063E">
      <w:pPr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 xml:space="preserve">Podatki o </w:t>
      </w:r>
      <w:r w:rsidR="0080085B" w:rsidRPr="00F16A3E">
        <w:rPr>
          <w:rFonts w:ascii="Tahoma" w:hAnsi="Tahoma" w:cs="Tahoma"/>
          <w:color w:val="000000" w:themeColor="text1"/>
          <w:sz w:val="22"/>
          <w:szCs w:val="22"/>
        </w:rPr>
        <w:t xml:space="preserve">načinu določitve koordinat, </w:t>
      </w:r>
      <w:r w:rsidR="00206556" w:rsidRPr="00F16A3E">
        <w:rPr>
          <w:rFonts w:ascii="Tahoma" w:hAnsi="Tahoma" w:cs="Tahoma"/>
          <w:color w:val="000000" w:themeColor="text1"/>
          <w:sz w:val="22"/>
          <w:szCs w:val="22"/>
        </w:rPr>
        <w:t xml:space="preserve">točnost </w:t>
      </w:r>
      <w:r w:rsidRPr="006E28F2">
        <w:rPr>
          <w:rFonts w:ascii="Tahoma" w:hAnsi="Tahoma" w:cs="Tahoma"/>
          <w:sz w:val="22"/>
          <w:szCs w:val="22"/>
        </w:rPr>
        <w:t xml:space="preserve">koordinat točk državne meje, načinu označitve točk državne meje in vrstah oznak točk državne meje se v evidenci državne meje vodijo v obliki šifrantov, ki </w:t>
      </w:r>
      <w:r w:rsidR="003E090B" w:rsidRPr="006E28F2">
        <w:rPr>
          <w:rFonts w:ascii="Tahoma" w:hAnsi="Tahoma" w:cs="Tahoma"/>
          <w:sz w:val="22"/>
          <w:szCs w:val="22"/>
        </w:rPr>
        <w:t xml:space="preserve">jih </w:t>
      </w:r>
      <w:r w:rsidRPr="006E28F2">
        <w:rPr>
          <w:rFonts w:ascii="Tahoma" w:hAnsi="Tahoma" w:cs="Tahoma"/>
          <w:sz w:val="22"/>
          <w:szCs w:val="22"/>
        </w:rPr>
        <w:t>objav</w:t>
      </w:r>
      <w:r w:rsidR="003E090B" w:rsidRPr="006E28F2">
        <w:rPr>
          <w:rFonts w:ascii="Tahoma" w:hAnsi="Tahoma" w:cs="Tahoma"/>
          <w:sz w:val="22"/>
          <w:szCs w:val="22"/>
        </w:rPr>
        <w:t>i</w:t>
      </w:r>
      <w:r w:rsidRPr="006E28F2">
        <w:rPr>
          <w:rFonts w:ascii="Tahoma" w:hAnsi="Tahoma" w:cs="Tahoma"/>
          <w:sz w:val="22"/>
          <w:szCs w:val="22"/>
        </w:rPr>
        <w:t xml:space="preserve"> </w:t>
      </w:r>
      <w:r w:rsidR="003E090B" w:rsidRPr="006E28F2">
        <w:rPr>
          <w:rFonts w:ascii="Tahoma" w:hAnsi="Tahoma" w:cs="Tahoma"/>
          <w:sz w:val="22"/>
          <w:szCs w:val="22"/>
        </w:rPr>
        <w:t xml:space="preserve">Geodetska uprava Republike Slovenije (v nadaljnjem besedilu: geodetska uprava) </w:t>
      </w:r>
      <w:r w:rsidRPr="006E28F2">
        <w:rPr>
          <w:rFonts w:ascii="Tahoma" w:hAnsi="Tahoma" w:cs="Tahoma"/>
          <w:sz w:val="22"/>
          <w:szCs w:val="22"/>
        </w:rPr>
        <w:t xml:space="preserve">na </w:t>
      </w:r>
      <w:r w:rsidR="003E090B" w:rsidRPr="006E28F2">
        <w:rPr>
          <w:rFonts w:ascii="Tahoma" w:hAnsi="Tahoma" w:cs="Tahoma"/>
          <w:sz w:val="22"/>
          <w:szCs w:val="22"/>
        </w:rPr>
        <w:t xml:space="preserve">svojih </w:t>
      </w:r>
      <w:r w:rsidRPr="006E28F2">
        <w:rPr>
          <w:rFonts w:ascii="Tahoma" w:hAnsi="Tahoma" w:cs="Tahoma"/>
          <w:sz w:val="22"/>
          <w:szCs w:val="22"/>
        </w:rPr>
        <w:t>spletnih straneh</w:t>
      </w:r>
      <w:r w:rsidR="003E090B" w:rsidRPr="006E28F2">
        <w:rPr>
          <w:rFonts w:ascii="Tahoma" w:hAnsi="Tahoma" w:cs="Tahoma"/>
          <w:sz w:val="22"/>
          <w:szCs w:val="22"/>
        </w:rPr>
        <w:t xml:space="preserve">. </w:t>
      </w:r>
      <w:r w:rsidRPr="006E28F2">
        <w:rPr>
          <w:rFonts w:ascii="Tahoma" w:hAnsi="Tahoma" w:cs="Tahoma"/>
          <w:sz w:val="22"/>
          <w:szCs w:val="22"/>
        </w:rPr>
        <w:t xml:space="preserve"> </w:t>
      </w:r>
    </w:p>
    <w:p w14:paraId="75AEE1F2" w14:textId="77777777" w:rsidR="004F71A2" w:rsidRDefault="004F71A2" w:rsidP="008E063E">
      <w:pPr>
        <w:jc w:val="center"/>
        <w:rPr>
          <w:rFonts w:ascii="Tahoma" w:hAnsi="Tahoma" w:cs="Tahoma"/>
          <w:b/>
          <w:sz w:val="22"/>
          <w:szCs w:val="22"/>
        </w:rPr>
      </w:pPr>
    </w:p>
    <w:p w14:paraId="39481A4E" w14:textId="3EE1C0D1" w:rsidR="0099638F" w:rsidRPr="006E28F2" w:rsidRDefault="0099638F" w:rsidP="004F71A2">
      <w:pPr>
        <w:pStyle w:val="Brezrazmikov"/>
        <w:rPr>
          <w:rStyle w:val="Hiperpovezava"/>
          <w:rFonts w:ascii="Tahoma" w:hAnsi="Tahoma" w:cs="Tahoma"/>
          <w:b/>
          <w:sz w:val="22"/>
          <w:szCs w:val="22"/>
        </w:rPr>
      </w:pPr>
      <w:r w:rsidRPr="006E28F2">
        <w:fldChar w:fldCharType="begin"/>
      </w:r>
      <w:r w:rsidRPr="006E28F2">
        <w:instrText xml:space="preserve"> HYPERLINK "https://www.uradni-list.si/glasilo-uradni-list-rs/vsebina/2017-01-3511/pravilnik-o-evidenci-drzavne-meje/" \l "10.%C2%A0%C4%8Dlen" </w:instrText>
      </w:r>
      <w:r w:rsidRPr="006E28F2">
        <w:fldChar w:fldCharType="separate"/>
      </w:r>
    </w:p>
    <w:p w14:paraId="1E25E314" w14:textId="22A8A133" w:rsidR="008E063E" w:rsidRPr="006E28F2" w:rsidRDefault="0099638F" w:rsidP="008E063E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t>1</w:t>
      </w:r>
      <w:r w:rsidR="003E448B">
        <w:rPr>
          <w:rFonts w:ascii="Tahoma" w:hAnsi="Tahoma" w:cs="Tahoma"/>
          <w:b/>
          <w:sz w:val="22"/>
          <w:szCs w:val="22"/>
        </w:rPr>
        <w:t>1</w:t>
      </w:r>
      <w:r w:rsidRPr="006E28F2">
        <w:rPr>
          <w:rFonts w:ascii="Tahoma" w:hAnsi="Tahoma" w:cs="Tahoma"/>
          <w:b/>
          <w:sz w:val="22"/>
          <w:szCs w:val="22"/>
        </w:rPr>
        <w:t>. člen </w:t>
      </w:r>
      <w:r w:rsidRPr="006E28F2">
        <w:rPr>
          <w:rFonts w:ascii="Tahoma" w:hAnsi="Tahoma" w:cs="Tahoma"/>
          <w:b/>
          <w:sz w:val="22"/>
          <w:szCs w:val="22"/>
        </w:rPr>
        <w:fldChar w:fldCharType="end"/>
      </w:r>
    </w:p>
    <w:p w14:paraId="2E852758" w14:textId="77777777" w:rsidR="0099638F" w:rsidRPr="006E28F2" w:rsidRDefault="0099638F" w:rsidP="008E063E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t xml:space="preserve">(povezava evidence državne meje z </w:t>
      </w:r>
      <w:r w:rsidRPr="00C16735">
        <w:rPr>
          <w:rFonts w:ascii="Tahoma" w:hAnsi="Tahoma" w:cs="Tahoma"/>
          <w:b/>
          <w:color w:val="000000" w:themeColor="text1"/>
          <w:sz w:val="22"/>
          <w:szCs w:val="22"/>
        </w:rPr>
        <w:t xml:space="preserve">registrom prostorskih enot in </w:t>
      </w:r>
      <w:r w:rsidR="008E063E" w:rsidRPr="006E28F2">
        <w:rPr>
          <w:rFonts w:ascii="Tahoma" w:hAnsi="Tahoma" w:cs="Tahoma"/>
          <w:b/>
          <w:sz w:val="22"/>
          <w:szCs w:val="22"/>
        </w:rPr>
        <w:t>katastrom nepremičnin</w:t>
      </w:r>
      <w:r w:rsidRPr="006E28F2">
        <w:rPr>
          <w:rFonts w:ascii="Tahoma" w:hAnsi="Tahoma" w:cs="Tahoma"/>
          <w:b/>
          <w:sz w:val="22"/>
          <w:szCs w:val="22"/>
        </w:rPr>
        <w:t>)</w:t>
      </w:r>
    </w:p>
    <w:p w14:paraId="454333D5" w14:textId="77777777" w:rsidR="0099638F" w:rsidRPr="006E28F2" w:rsidRDefault="0099638F" w:rsidP="0099638F">
      <w:pPr>
        <w:rPr>
          <w:rFonts w:ascii="Tahoma" w:hAnsi="Tahoma" w:cs="Tahoma"/>
          <w:sz w:val="22"/>
          <w:szCs w:val="22"/>
        </w:rPr>
      </w:pPr>
    </w:p>
    <w:p w14:paraId="3E285C8D" w14:textId="3FA03CEB" w:rsidR="0099638F" w:rsidRDefault="00532467" w:rsidP="00246BE7">
      <w:pPr>
        <w:jc w:val="both"/>
        <w:rPr>
          <w:rFonts w:ascii="Tahoma" w:hAnsi="Tahoma" w:cs="Tahoma"/>
          <w:sz w:val="22"/>
          <w:szCs w:val="22"/>
        </w:rPr>
      </w:pPr>
      <w:r w:rsidRPr="00F16A3E">
        <w:rPr>
          <w:rFonts w:ascii="Tahoma" w:hAnsi="Tahoma" w:cs="Tahoma"/>
          <w:sz w:val="22"/>
          <w:szCs w:val="22"/>
        </w:rPr>
        <w:t>Podatek o poteku državne meje</w:t>
      </w:r>
      <w:r w:rsidRPr="00532467">
        <w:rPr>
          <w:rFonts w:ascii="Tahoma" w:hAnsi="Tahoma" w:cs="Tahoma"/>
          <w:sz w:val="22"/>
          <w:szCs w:val="22"/>
        </w:rPr>
        <w:t xml:space="preserve"> se p</w:t>
      </w:r>
      <w:r w:rsidR="00250F40">
        <w:rPr>
          <w:rFonts w:ascii="Tahoma" w:hAnsi="Tahoma" w:cs="Tahoma"/>
          <w:sz w:val="22"/>
          <w:szCs w:val="22"/>
        </w:rPr>
        <w:t xml:space="preserve">ovezuje </w:t>
      </w:r>
      <w:r w:rsidR="0099638F" w:rsidRPr="00250F40">
        <w:rPr>
          <w:rFonts w:ascii="Tahoma" w:hAnsi="Tahoma" w:cs="Tahoma"/>
          <w:sz w:val="22"/>
          <w:szCs w:val="22"/>
        </w:rPr>
        <w:t xml:space="preserve">z </w:t>
      </w:r>
      <w:r w:rsidR="0099638F" w:rsidRPr="00250F40">
        <w:rPr>
          <w:rFonts w:ascii="Tahoma" w:hAnsi="Tahoma" w:cs="Tahoma"/>
          <w:color w:val="000000" w:themeColor="text1"/>
          <w:sz w:val="22"/>
          <w:szCs w:val="22"/>
        </w:rPr>
        <w:t xml:space="preserve">registrom prostorskih enot in </w:t>
      </w:r>
      <w:r w:rsidR="00246BE7" w:rsidRPr="00250F40">
        <w:rPr>
          <w:rFonts w:ascii="Tahoma" w:hAnsi="Tahoma" w:cs="Tahoma"/>
          <w:sz w:val="22"/>
          <w:szCs w:val="22"/>
        </w:rPr>
        <w:t>katastrom nepremičnin</w:t>
      </w:r>
      <w:r w:rsidR="00250F40">
        <w:rPr>
          <w:rFonts w:ascii="Tahoma" w:hAnsi="Tahoma" w:cs="Tahoma"/>
          <w:sz w:val="22"/>
          <w:szCs w:val="22"/>
        </w:rPr>
        <w:t xml:space="preserve">. </w:t>
      </w:r>
      <w:r w:rsidR="00246BE7" w:rsidRPr="00250F40">
        <w:rPr>
          <w:rFonts w:ascii="Tahoma" w:hAnsi="Tahoma" w:cs="Tahoma"/>
          <w:sz w:val="22"/>
          <w:szCs w:val="22"/>
        </w:rPr>
        <w:t xml:space="preserve"> </w:t>
      </w:r>
    </w:p>
    <w:p w14:paraId="014DD187" w14:textId="77777777" w:rsidR="004F71A2" w:rsidRPr="006E28F2" w:rsidRDefault="004F71A2" w:rsidP="004F71A2">
      <w:pPr>
        <w:pStyle w:val="Brezrazmikov"/>
      </w:pPr>
    </w:p>
    <w:p w14:paraId="417BE902" w14:textId="77777777" w:rsidR="0099638F" w:rsidRPr="006E28F2" w:rsidRDefault="0099638F" w:rsidP="008E063E">
      <w:pPr>
        <w:jc w:val="center"/>
        <w:rPr>
          <w:rStyle w:val="Hiperpovezava"/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fldChar w:fldCharType="begin"/>
      </w:r>
      <w:r w:rsidRPr="006E28F2">
        <w:rPr>
          <w:rFonts w:ascii="Tahoma" w:hAnsi="Tahoma" w:cs="Tahoma"/>
          <w:b/>
          <w:sz w:val="22"/>
          <w:szCs w:val="22"/>
        </w:rPr>
        <w:instrText xml:space="preserve"> HYPERLINK "https://www.uradni-list.si/glasilo-uradni-list-rs/vsebina/2017-01-3511/pravilnik-o-evidenci-drzavne-meje/" \l "11.%C2%A0%C4%8Dlen" </w:instrText>
      </w:r>
      <w:r w:rsidRPr="006E28F2">
        <w:rPr>
          <w:rFonts w:ascii="Tahoma" w:hAnsi="Tahoma" w:cs="Tahoma"/>
          <w:b/>
          <w:sz w:val="22"/>
          <w:szCs w:val="22"/>
        </w:rPr>
        <w:fldChar w:fldCharType="separate"/>
      </w:r>
    </w:p>
    <w:p w14:paraId="49A6C4E6" w14:textId="375072B9" w:rsidR="008E063E" w:rsidRPr="006E28F2" w:rsidRDefault="0099638F" w:rsidP="008E063E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t>1</w:t>
      </w:r>
      <w:r w:rsidR="003E448B">
        <w:rPr>
          <w:rFonts w:ascii="Tahoma" w:hAnsi="Tahoma" w:cs="Tahoma"/>
          <w:b/>
          <w:sz w:val="22"/>
          <w:szCs w:val="22"/>
        </w:rPr>
        <w:t>2</w:t>
      </w:r>
      <w:r w:rsidRPr="006E28F2">
        <w:rPr>
          <w:rFonts w:ascii="Tahoma" w:hAnsi="Tahoma" w:cs="Tahoma"/>
          <w:b/>
          <w:sz w:val="22"/>
          <w:szCs w:val="22"/>
        </w:rPr>
        <w:t>. člen </w:t>
      </w:r>
      <w:r w:rsidRPr="006E28F2">
        <w:rPr>
          <w:rFonts w:ascii="Tahoma" w:hAnsi="Tahoma" w:cs="Tahoma"/>
          <w:b/>
          <w:sz w:val="22"/>
          <w:szCs w:val="22"/>
        </w:rPr>
        <w:fldChar w:fldCharType="end"/>
      </w:r>
    </w:p>
    <w:p w14:paraId="1DDC76DC" w14:textId="77777777" w:rsidR="0099638F" w:rsidRPr="006E28F2" w:rsidRDefault="0099638F" w:rsidP="008E063E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t>(zbirka listin)</w:t>
      </w:r>
    </w:p>
    <w:p w14:paraId="2DC89E74" w14:textId="77777777" w:rsidR="0099638F" w:rsidRPr="006E28F2" w:rsidRDefault="0099638F" w:rsidP="008E063E">
      <w:pPr>
        <w:jc w:val="center"/>
        <w:rPr>
          <w:rFonts w:ascii="Tahoma" w:hAnsi="Tahoma" w:cs="Tahoma"/>
          <w:b/>
          <w:sz w:val="22"/>
          <w:szCs w:val="22"/>
        </w:rPr>
      </w:pPr>
    </w:p>
    <w:p w14:paraId="04739B64" w14:textId="77777777" w:rsidR="0099638F" w:rsidRPr="006E28F2" w:rsidRDefault="0099638F" w:rsidP="00246BE7">
      <w:pPr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 xml:space="preserve">Zbirko listin, ki se nanašajo na vpis in spremembe podatkov, ki se vodijo v evidenci državne meje, sestavljajo mejna dokumentacija (seznam koordinat, mejni načrt, opis meje) in druga tehnična dokumentacija (elaborati geodetskih meritev in drugi elaborati), ki se nanaša na vpis in spremembe podatkov v evidenci državne meje. </w:t>
      </w:r>
    </w:p>
    <w:p w14:paraId="0120DB61" w14:textId="77777777" w:rsidR="00D155B5" w:rsidRPr="006E28F2" w:rsidRDefault="00D155B5" w:rsidP="008E063E">
      <w:pPr>
        <w:jc w:val="center"/>
        <w:rPr>
          <w:rFonts w:ascii="Tahoma" w:hAnsi="Tahoma" w:cs="Tahoma"/>
          <w:b/>
          <w:sz w:val="22"/>
          <w:szCs w:val="22"/>
        </w:rPr>
      </w:pPr>
    </w:p>
    <w:p w14:paraId="621CF73C" w14:textId="3ACA6210" w:rsidR="0099638F" w:rsidRPr="006E28F2" w:rsidRDefault="0099638F" w:rsidP="004F71A2">
      <w:pPr>
        <w:pStyle w:val="Brezrazmikov"/>
        <w:rPr>
          <w:rStyle w:val="Hiperpovezava"/>
          <w:rFonts w:ascii="Tahoma" w:hAnsi="Tahoma" w:cs="Tahoma"/>
          <w:b/>
          <w:sz w:val="22"/>
          <w:szCs w:val="22"/>
        </w:rPr>
      </w:pPr>
      <w:r w:rsidRPr="006E28F2">
        <w:fldChar w:fldCharType="begin"/>
      </w:r>
      <w:r w:rsidRPr="006E28F2">
        <w:instrText xml:space="preserve"> HYPERLINK "https://www.uradni-list.si/glasilo-uradni-list-rs/vsebina/2017-01-3511/pravilnik-o-evidenci-drzavne-meje/" \l "12.%C2%A0%C4%8Dlen" </w:instrText>
      </w:r>
      <w:r w:rsidRPr="006E28F2">
        <w:fldChar w:fldCharType="separate"/>
      </w:r>
    </w:p>
    <w:p w14:paraId="0C45A393" w14:textId="244DFE79" w:rsidR="008E063E" w:rsidRPr="006E28F2" w:rsidRDefault="0099638F" w:rsidP="008E063E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t>1</w:t>
      </w:r>
      <w:r w:rsidR="003E448B">
        <w:rPr>
          <w:rFonts w:ascii="Tahoma" w:hAnsi="Tahoma" w:cs="Tahoma"/>
          <w:b/>
          <w:sz w:val="22"/>
          <w:szCs w:val="22"/>
        </w:rPr>
        <w:t>3</w:t>
      </w:r>
      <w:r w:rsidRPr="006E28F2">
        <w:rPr>
          <w:rFonts w:ascii="Tahoma" w:hAnsi="Tahoma" w:cs="Tahoma"/>
          <w:b/>
          <w:sz w:val="22"/>
          <w:szCs w:val="22"/>
        </w:rPr>
        <w:t>. člen </w:t>
      </w:r>
      <w:r w:rsidRPr="006E28F2">
        <w:rPr>
          <w:rFonts w:ascii="Tahoma" w:hAnsi="Tahoma" w:cs="Tahoma"/>
          <w:b/>
          <w:sz w:val="22"/>
          <w:szCs w:val="22"/>
        </w:rPr>
        <w:fldChar w:fldCharType="end"/>
      </w:r>
    </w:p>
    <w:p w14:paraId="66A0EBA8" w14:textId="77777777" w:rsidR="0099638F" w:rsidRPr="006E28F2" w:rsidRDefault="0099638F" w:rsidP="008E063E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t>(vodenje evidence državne meje)</w:t>
      </w:r>
    </w:p>
    <w:p w14:paraId="467D8125" w14:textId="77777777" w:rsidR="0099638F" w:rsidRPr="006E28F2" w:rsidRDefault="0099638F" w:rsidP="0099638F">
      <w:pPr>
        <w:rPr>
          <w:rFonts w:ascii="Tahoma" w:hAnsi="Tahoma" w:cs="Tahoma"/>
          <w:sz w:val="22"/>
          <w:szCs w:val="22"/>
        </w:rPr>
      </w:pPr>
    </w:p>
    <w:p w14:paraId="57D03E9C" w14:textId="77777777" w:rsidR="0099638F" w:rsidRPr="006E28F2" w:rsidRDefault="0099638F" w:rsidP="00246BE7">
      <w:pPr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>(1)</w:t>
      </w:r>
      <w:r w:rsidRPr="006E28F2">
        <w:rPr>
          <w:rFonts w:ascii="Tahoma" w:hAnsi="Tahoma" w:cs="Tahoma"/>
          <w:b/>
          <w:bCs/>
          <w:sz w:val="22"/>
          <w:szCs w:val="22"/>
        </w:rPr>
        <w:t> </w:t>
      </w:r>
      <w:r w:rsidRPr="006E28F2">
        <w:rPr>
          <w:rFonts w:ascii="Tahoma" w:hAnsi="Tahoma" w:cs="Tahoma"/>
          <w:sz w:val="22"/>
          <w:szCs w:val="22"/>
        </w:rPr>
        <w:t xml:space="preserve">Geodetska uprava vodi evidenco državne meje tako, da sta omogočeni: </w:t>
      </w:r>
    </w:p>
    <w:p w14:paraId="6AFEBC2A" w14:textId="77777777" w:rsidR="0099638F" w:rsidRPr="006E28F2" w:rsidRDefault="0099638F" w:rsidP="00246BE7">
      <w:pPr>
        <w:ind w:firstLine="284"/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 xml:space="preserve">– pridobitev podatkov o razdaljah med sosednjimi točkami državne meje, med označenimi točkami državne meje, med točkami in posrednimi oznakami državne meje ter </w:t>
      </w:r>
    </w:p>
    <w:p w14:paraId="49857AC3" w14:textId="77777777" w:rsidR="0099638F" w:rsidRPr="006E28F2" w:rsidRDefault="0099638F" w:rsidP="00246BE7">
      <w:pPr>
        <w:ind w:firstLine="284"/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 xml:space="preserve">– povezava z dokumentacijo o določitvi državne meje in o spremembah državne meje, ki obsega ratificirane mednarodne pogodbe, konvencije, sporazume, zapisnike in druge dokumente, ki jih hrani ministrstvo, pristojno za zunanje zadeve. </w:t>
      </w:r>
    </w:p>
    <w:p w14:paraId="527FB0DF" w14:textId="77777777" w:rsidR="004F71A2" w:rsidRDefault="004F71A2" w:rsidP="00246BE7">
      <w:pPr>
        <w:jc w:val="both"/>
        <w:rPr>
          <w:rFonts w:ascii="Tahoma" w:hAnsi="Tahoma" w:cs="Tahoma"/>
          <w:sz w:val="22"/>
          <w:szCs w:val="22"/>
        </w:rPr>
      </w:pPr>
    </w:p>
    <w:p w14:paraId="20C36D13" w14:textId="4E5CA055" w:rsidR="0099638F" w:rsidRPr="006E28F2" w:rsidRDefault="0099638F" w:rsidP="00246BE7">
      <w:pPr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 xml:space="preserve">(2) V evidenci državne meje se trajno hranijo vsi novi in spremenjeni podatki o državni meji. </w:t>
      </w:r>
    </w:p>
    <w:p w14:paraId="37D497DF" w14:textId="77777777" w:rsidR="004F71A2" w:rsidRDefault="004F71A2" w:rsidP="00246BE7">
      <w:pPr>
        <w:jc w:val="both"/>
        <w:rPr>
          <w:rFonts w:ascii="Tahoma" w:hAnsi="Tahoma" w:cs="Tahoma"/>
          <w:sz w:val="22"/>
          <w:szCs w:val="22"/>
        </w:rPr>
      </w:pPr>
    </w:p>
    <w:p w14:paraId="043C2A67" w14:textId="07B14C9B" w:rsidR="0099638F" w:rsidRPr="006E28F2" w:rsidRDefault="0099638F" w:rsidP="00246BE7">
      <w:pPr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 xml:space="preserve">(3) Za spremenjene podatke se v evidenci državne meje evidentira datum spremembe podatka in datum začetka veljavnosti podatka. </w:t>
      </w:r>
    </w:p>
    <w:p w14:paraId="4B1AE422" w14:textId="77777777" w:rsidR="004F71A2" w:rsidRDefault="004F71A2" w:rsidP="00246BE7">
      <w:pPr>
        <w:jc w:val="both"/>
        <w:rPr>
          <w:rFonts w:ascii="Tahoma" w:hAnsi="Tahoma" w:cs="Tahoma"/>
          <w:sz w:val="22"/>
          <w:szCs w:val="22"/>
        </w:rPr>
      </w:pPr>
    </w:p>
    <w:p w14:paraId="13336340" w14:textId="71D31D60" w:rsidR="0099638F" w:rsidRPr="006E28F2" w:rsidRDefault="0099638F" w:rsidP="00246BE7">
      <w:pPr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 xml:space="preserve">(4) Datum začetka veljavnosti podatka je za podatke, ki se v evidenco državne meje vpisujejo na podlagi ratificirane mednarodne pogodbe, datum začetka veljavnosti te pogodbe, za druge podatke pa je datum začetka veljavnosti podatka enak datumu spremembe podatka. </w:t>
      </w:r>
    </w:p>
    <w:p w14:paraId="497CC88C" w14:textId="77777777" w:rsidR="004B777D" w:rsidRDefault="004B777D" w:rsidP="008E063E">
      <w:pPr>
        <w:jc w:val="center"/>
        <w:rPr>
          <w:rFonts w:ascii="Tahoma" w:hAnsi="Tahoma" w:cs="Tahoma"/>
          <w:b/>
          <w:sz w:val="22"/>
          <w:szCs w:val="22"/>
        </w:rPr>
      </w:pPr>
    </w:p>
    <w:p w14:paraId="357339B6" w14:textId="408856F5" w:rsidR="0099638F" w:rsidRPr="006E28F2" w:rsidRDefault="0099638F" w:rsidP="004B777D">
      <w:pPr>
        <w:pStyle w:val="Brezrazmikov"/>
        <w:rPr>
          <w:rStyle w:val="Hiperpovezava"/>
          <w:rFonts w:ascii="Tahoma" w:hAnsi="Tahoma" w:cs="Tahoma"/>
          <w:b/>
          <w:sz w:val="22"/>
          <w:szCs w:val="22"/>
        </w:rPr>
      </w:pPr>
      <w:r w:rsidRPr="006E28F2">
        <w:fldChar w:fldCharType="begin"/>
      </w:r>
      <w:r w:rsidRPr="006E28F2">
        <w:instrText xml:space="preserve"> HYPERLINK "https://www.uradni-list.si/glasilo-uradni-list-rs/vsebina/2017-01-3511/pravilnik-o-evidenci-drzavne-meje/" \l "13.%C2%A0%C4%8Dlen" </w:instrText>
      </w:r>
      <w:r w:rsidRPr="006E28F2">
        <w:fldChar w:fldCharType="separate"/>
      </w:r>
    </w:p>
    <w:p w14:paraId="2079BC15" w14:textId="06ED206E" w:rsidR="008E063E" w:rsidRPr="006E28F2" w:rsidRDefault="0099638F" w:rsidP="008E063E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t>1</w:t>
      </w:r>
      <w:r w:rsidR="003E448B">
        <w:rPr>
          <w:rFonts w:ascii="Tahoma" w:hAnsi="Tahoma" w:cs="Tahoma"/>
          <w:b/>
          <w:sz w:val="22"/>
          <w:szCs w:val="22"/>
        </w:rPr>
        <w:t>4</w:t>
      </w:r>
      <w:r w:rsidRPr="006E28F2">
        <w:rPr>
          <w:rFonts w:ascii="Tahoma" w:hAnsi="Tahoma" w:cs="Tahoma"/>
          <w:b/>
          <w:sz w:val="22"/>
          <w:szCs w:val="22"/>
        </w:rPr>
        <w:t>. člen </w:t>
      </w:r>
      <w:r w:rsidRPr="006E28F2">
        <w:rPr>
          <w:rFonts w:ascii="Tahoma" w:hAnsi="Tahoma" w:cs="Tahoma"/>
          <w:b/>
          <w:sz w:val="22"/>
          <w:szCs w:val="22"/>
        </w:rPr>
        <w:fldChar w:fldCharType="end"/>
      </w:r>
    </w:p>
    <w:p w14:paraId="7931379C" w14:textId="77777777" w:rsidR="0099638F" w:rsidRPr="006E28F2" w:rsidRDefault="0099638F" w:rsidP="008E063E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t>(javnost podatkov)</w:t>
      </w:r>
    </w:p>
    <w:p w14:paraId="702F4E89" w14:textId="44A5960D" w:rsidR="0099638F" w:rsidRPr="006E28F2" w:rsidRDefault="0099638F" w:rsidP="008E063E">
      <w:pPr>
        <w:jc w:val="center"/>
        <w:rPr>
          <w:rFonts w:ascii="Tahoma" w:hAnsi="Tahoma" w:cs="Tahoma"/>
          <w:b/>
          <w:sz w:val="22"/>
          <w:szCs w:val="22"/>
        </w:rPr>
      </w:pPr>
    </w:p>
    <w:p w14:paraId="21054F29" w14:textId="3D356B9C" w:rsidR="0099638F" w:rsidRPr="006E28F2" w:rsidRDefault="0099638F" w:rsidP="00206D35">
      <w:pPr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 xml:space="preserve">Podatki </w:t>
      </w:r>
      <w:r w:rsidR="00FE12DC">
        <w:rPr>
          <w:rFonts w:ascii="Tahoma" w:hAnsi="Tahoma" w:cs="Tahoma"/>
          <w:sz w:val="22"/>
          <w:szCs w:val="22"/>
        </w:rPr>
        <w:t xml:space="preserve">evidence državne meje </w:t>
      </w:r>
      <w:r w:rsidRPr="006E28F2">
        <w:rPr>
          <w:rFonts w:ascii="Tahoma" w:hAnsi="Tahoma" w:cs="Tahoma"/>
          <w:sz w:val="22"/>
          <w:szCs w:val="22"/>
        </w:rPr>
        <w:t xml:space="preserve">iz prejšnjega odstavka postanejo javni z dnem začetka veljavnosti podatka. </w:t>
      </w:r>
    </w:p>
    <w:p w14:paraId="06B26AFD" w14:textId="77777777" w:rsidR="0099638F" w:rsidRPr="006E28F2" w:rsidRDefault="0099638F" w:rsidP="008E063E">
      <w:pPr>
        <w:jc w:val="center"/>
        <w:rPr>
          <w:rStyle w:val="Hiperpovezava"/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fldChar w:fldCharType="begin"/>
      </w:r>
      <w:r w:rsidRPr="006E28F2">
        <w:rPr>
          <w:rFonts w:ascii="Tahoma" w:hAnsi="Tahoma" w:cs="Tahoma"/>
          <w:b/>
          <w:sz w:val="22"/>
          <w:szCs w:val="22"/>
        </w:rPr>
        <w:instrText xml:space="preserve"> HYPERLINK "https://www.uradni-list.si/glasilo-uradni-list-rs/vsebina/2017-01-3511/pravilnik-o-evidenci-drzavne-meje/" \l "14.%C2%A0%C4%8Dlen" </w:instrText>
      </w:r>
      <w:r w:rsidRPr="006E28F2">
        <w:rPr>
          <w:rFonts w:ascii="Tahoma" w:hAnsi="Tahoma" w:cs="Tahoma"/>
          <w:b/>
          <w:sz w:val="22"/>
          <w:szCs w:val="22"/>
        </w:rPr>
        <w:fldChar w:fldCharType="separate"/>
      </w:r>
    </w:p>
    <w:p w14:paraId="05BF259C" w14:textId="456E0A27" w:rsidR="008E063E" w:rsidRPr="006E28F2" w:rsidRDefault="0099638F" w:rsidP="008E063E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t>1</w:t>
      </w:r>
      <w:r w:rsidR="003E448B">
        <w:rPr>
          <w:rFonts w:ascii="Tahoma" w:hAnsi="Tahoma" w:cs="Tahoma"/>
          <w:b/>
          <w:sz w:val="22"/>
          <w:szCs w:val="22"/>
        </w:rPr>
        <w:t>5</w:t>
      </w:r>
      <w:r w:rsidRPr="006E28F2">
        <w:rPr>
          <w:rFonts w:ascii="Tahoma" w:hAnsi="Tahoma" w:cs="Tahoma"/>
          <w:b/>
          <w:sz w:val="22"/>
          <w:szCs w:val="22"/>
        </w:rPr>
        <w:t>. člen </w:t>
      </w:r>
      <w:r w:rsidRPr="006E28F2">
        <w:rPr>
          <w:rFonts w:ascii="Tahoma" w:hAnsi="Tahoma" w:cs="Tahoma"/>
          <w:b/>
          <w:sz w:val="22"/>
          <w:szCs w:val="22"/>
        </w:rPr>
        <w:fldChar w:fldCharType="end"/>
      </w:r>
    </w:p>
    <w:p w14:paraId="11127FE8" w14:textId="77777777" w:rsidR="0099638F" w:rsidRPr="006E28F2" w:rsidRDefault="0099638F" w:rsidP="008E063E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t>(prenehanje veljavnosti</w:t>
      </w:r>
      <w:r w:rsidR="00A10F18" w:rsidRPr="006E28F2">
        <w:rPr>
          <w:rFonts w:ascii="Tahoma" w:hAnsi="Tahoma" w:cs="Tahoma"/>
          <w:b/>
          <w:sz w:val="22"/>
          <w:szCs w:val="22"/>
        </w:rPr>
        <w:t xml:space="preserve"> in uporabe</w:t>
      </w:r>
      <w:r w:rsidRPr="006E28F2">
        <w:rPr>
          <w:rFonts w:ascii="Tahoma" w:hAnsi="Tahoma" w:cs="Tahoma"/>
          <w:b/>
          <w:sz w:val="22"/>
          <w:szCs w:val="22"/>
        </w:rPr>
        <w:t>)</w:t>
      </w:r>
    </w:p>
    <w:p w14:paraId="0DC19D88" w14:textId="77777777" w:rsidR="0099638F" w:rsidRPr="006E28F2" w:rsidRDefault="0099638F" w:rsidP="0099638F">
      <w:pPr>
        <w:rPr>
          <w:rFonts w:ascii="Tahoma" w:hAnsi="Tahoma" w:cs="Tahoma"/>
          <w:sz w:val="22"/>
          <w:szCs w:val="22"/>
        </w:rPr>
      </w:pPr>
    </w:p>
    <w:p w14:paraId="57C5315D" w14:textId="45BEB02C" w:rsidR="0099638F" w:rsidRPr="006E28F2" w:rsidRDefault="002E29E5" w:rsidP="004B777D">
      <w:pPr>
        <w:jc w:val="both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 xml:space="preserve">Z dnem </w:t>
      </w:r>
      <w:r w:rsidR="00BF6B9C">
        <w:rPr>
          <w:rFonts w:ascii="Tahoma" w:hAnsi="Tahoma" w:cs="Tahoma"/>
          <w:sz w:val="22"/>
          <w:szCs w:val="22"/>
        </w:rPr>
        <w:t xml:space="preserve">uveljavitve </w:t>
      </w:r>
      <w:r w:rsidRPr="006E28F2">
        <w:rPr>
          <w:rFonts w:ascii="Tahoma" w:hAnsi="Tahoma" w:cs="Tahoma"/>
          <w:sz w:val="22"/>
          <w:szCs w:val="22"/>
        </w:rPr>
        <w:t>tega pravilnika se preneha</w:t>
      </w:r>
      <w:r w:rsidRPr="006E28F2">
        <w:rPr>
          <w:color w:val="000000" w:themeColor="text1"/>
          <w:sz w:val="22"/>
          <w:szCs w:val="22"/>
        </w:rPr>
        <w:t xml:space="preserve"> </w:t>
      </w:r>
      <w:r w:rsidR="00BF6B9C">
        <w:rPr>
          <w:color w:val="000000" w:themeColor="text1"/>
          <w:sz w:val="22"/>
          <w:szCs w:val="22"/>
        </w:rPr>
        <w:t xml:space="preserve">veljati </w:t>
      </w:r>
      <w:r w:rsidR="0099638F" w:rsidRPr="006E28F2">
        <w:rPr>
          <w:rFonts w:ascii="Tahoma" w:hAnsi="Tahoma" w:cs="Tahoma"/>
          <w:sz w:val="22"/>
          <w:szCs w:val="22"/>
        </w:rPr>
        <w:t>Pravilnik o evidenci državne meje (Uradni list RS, št. </w:t>
      </w:r>
      <w:r w:rsidR="00206D35" w:rsidRPr="006E28F2">
        <w:rPr>
          <w:rFonts w:ascii="Tahoma" w:hAnsi="Tahoma" w:cs="Tahoma"/>
          <w:sz w:val="22"/>
          <w:szCs w:val="22"/>
        </w:rPr>
        <w:t>73/17</w:t>
      </w:r>
      <w:r w:rsidR="0099638F" w:rsidRPr="006E28F2">
        <w:rPr>
          <w:rFonts w:ascii="Tahoma" w:hAnsi="Tahoma" w:cs="Tahoma"/>
          <w:sz w:val="22"/>
          <w:szCs w:val="22"/>
        </w:rPr>
        <w:t>)</w:t>
      </w:r>
      <w:r w:rsidR="00BF6B9C">
        <w:rPr>
          <w:rFonts w:ascii="Tahoma" w:hAnsi="Tahoma" w:cs="Tahoma"/>
          <w:sz w:val="22"/>
          <w:szCs w:val="22"/>
        </w:rPr>
        <w:t>, uporablja pa se do začetka uporabe tega pravilnika.</w:t>
      </w:r>
    </w:p>
    <w:p w14:paraId="29E15702" w14:textId="77777777" w:rsidR="004B777D" w:rsidRDefault="004B777D" w:rsidP="008E063E">
      <w:pPr>
        <w:jc w:val="center"/>
        <w:rPr>
          <w:rFonts w:ascii="Tahoma" w:hAnsi="Tahoma" w:cs="Tahoma"/>
          <w:b/>
          <w:sz w:val="22"/>
          <w:szCs w:val="22"/>
        </w:rPr>
      </w:pPr>
    </w:p>
    <w:p w14:paraId="43039726" w14:textId="09E82508" w:rsidR="0099638F" w:rsidRPr="006E28F2" w:rsidRDefault="0099638F" w:rsidP="008E063E">
      <w:pPr>
        <w:jc w:val="center"/>
        <w:rPr>
          <w:rStyle w:val="Hiperpovezava"/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fldChar w:fldCharType="begin"/>
      </w:r>
      <w:r w:rsidRPr="006E28F2">
        <w:rPr>
          <w:rFonts w:ascii="Tahoma" w:hAnsi="Tahoma" w:cs="Tahoma"/>
          <w:b/>
          <w:sz w:val="22"/>
          <w:szCs w:val="22"/>
        </w:rPr>
        <w:instrText xml:space="preserve"> HYPERLINK "https://www.uradni-list.si/glasilo-uradni-list-rs/vsebina/2017-01-3511/pravilnik-o-evidenci-drzavne-meje/" \l "15.%C2%A0%C4%8Dlen" </w:instrText>
      </w:r>
      <w:r w:rsidRPr="006E28F2">
        <w:rPr>
          <w:rFonts w:ascii="Tahoma" w:hAnsi="Tahoma" w:cs="Tahoma"/>
          <w:b/>
          <w:sz w:val="22"/>
          <w:szCs w:val="22"/>
        </w:rPr>
        <w:fldChar w:fldCharType="separate"/>
      </w:r>
    </w:p>
    <w:p w14:paraId="7BCA68E3" w14:textId="298842C6" w:rsidR="008E063E" w:rsidRPr="006E28F2" w:rsidRDefault="0099638F" w:rsidP="008E063E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b/>
          <w:sz w:val="22"/>
          <w:szCs w:val="22"/>
        </w:rPr>
        <w:t>1</w:t>
      </w:r>
      <w:r w:rsidR="003E448B">
        <w:rPr>
          <w:rFonts w:ascii="Tahoma" w:hAnsi="Tahoma" w:cs="Tahoma"/>
          <w:b/>
          <w:sz w:val="22"/>
          <w:szCs w:val="22"/>
        </w:rPr>
        <w:t>6</w:t>
      </w:r>
      <w:r w:rsidRPr="006E28F2">
        <w:rPr>
          <w:rFonts w:ascii="Tahoma" w:hAnsi="Tahoma" w:cs="Tahoma"/>
          <w:b/>
          <w:sz w:val="22"/>
          <w:szCs w:val="22"/>
        </w:rPr>
        <w:t>. člen </w:t>
      </w:r>
      <w:r w:rsidRPr="006E28F2">
        <w:rPr>
          <w:rFonts w:ascii="Tahoma" w:hAnsi="Tahoma" w:cs="Tahoma"/>
          <w:b/>
          <w:sz w:val="22"/>
          <w:szCs w:val="22"/>
        </w:rPr>
        <w:fldChar w:fldCharType="end"/>
      </w:r>
    </w:p>
    <w:p w14:paraId="1F26D5BC" w14:textId="77777777" w:rsidR="0099638F" w:rsidRPr="006E28F2" w:rsidRDefault="008E063E" w:rsidP="008E063E">
      <w:pPr>
        <w:jc w:val="center"/>
        <w:rPr>
          <w:rFonts w:ascii="Tahoma" w:hAnsi="Tahoma" w:cs="Tahoma"/>
          <w:b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 xml:space="preserve"> </w:t>
      </w:r>
      <w:r w:rsidRPr="006E28F2">
        <w:rPr>
          <w:rFonts w:ascii="Tahoma" w:hAnsi="Tahoma" w:cs="Tahoma"/>
          <w:b/>
          <w:sz w:val="22"/>
          <w:szCs w:val="22"/>
        </w:rPr>
        <w:t>(začetek veljavnosti</w:t>
      </w:r>
      <w:r w:rsidR="00A10F18" w:rsidRPr="006E28F2">
        <w:rPr>
          <w:rFonts w:ascii="Tahoma" w:hAnsi="Tahoma" w:cs="Tahoma"/>
          <w:b/>
          <w:sz w:val="22"/>
          <w:szCs w:val="22"/>
        </w:rPr>
        <w:t xml:space="preserve"> in uporabe</w:t>
      </w:r>
      <w:r w:rsidRPr="006E28F2">
        <w:rPr>
          <w:rFonts w:ascii="Tahoma" w:hAnsi="Tahoma" w:cs="Tahoma"/>
          <w:b/>
          <w:sz w:val="22"/>
          <w:szCs w:val="22"/>
        </w:rPr>
        <w:t>)</w:t>
      </w:r>
    </w:p>
    <w:p w14:paraId="2FE25E25" w14:textId="77777777" w:rsidR="008E063E" w:rsidRPr="006E28F2" w:rsidRDefault="008E063E" w:rsidP="0099638F">
      <w:pPr>
        <w:rPr>
          <w:rFonts w:ascii="Tahoma" w:hAnsi="Tahoma" w:cs="Tahoma"/>
          <w:sz w:val="22"/>
          <w:szCs w:val="22"/>
        </w:rPr>
      </w:pPr>
    </w:p>
    <w:p w14:paraId="1A428AE9" w14:textId="5AB4AD01" w:rsidR="0099638F" w:rsidRPr="00F16A3E" w:rsidRDefault="0099638F" w:rsidP="00995373">
      <w:pPr>
        <w:jc w:val="both"/>
        <w:rPr>
          <w:rFonts w:ascii="Tahoma" w:hAnsi="Tahoma" w:cs="Tahoma"/>
          <w:color w:val="000000" w:themeColor="text1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 xml:space="preserve">Ta pravilnik začne veljati </w:t>
      </w:r>
      <w:r w:rsidR="008E063E" w:rsidRPr="006E28F2">
        <w:rPr>
          <w:rFonts w:ascii="Tahoma" w:hAnsi="Tahoma" w:cs="Tahoma"/>
          <w:sz w:val="22"/>
          <w:szCs w:val="22"/>
        </w:rPr>
        <w:t xml:space="preserve">petnajsti </w:t>
      </w:r>
      <w:r w:rsidRPr="006E28F2">
        <w:rPr>
          <w:rFonts w:ascii="Tahoma" w:hAnsi="Tahoma" w:cs="Tahoma"/>
          <w:sz w:val="22"/>
          <w:szCs w:val="22"/>
        </w:rPr>
        <w:t>dan po objavi v Uradnem listu Republike Slovenije</w:t>
      </w:r>
      <w:r w:rsidR="0030422C" w:rsidRPr="006E28F2">
        <w:rPr>
          <w:rFonts w:ascii="Tahoma" w:hAnsi="Tahoma" w:cs="Tahoma"/>
          <w:sz w:val="22"/>
          <w:szCs w:val="22"/>
        </w:rPr>
        <w:t>,</w:t>
      </w:r>
      <w:r w:rsidR="0030422C" w:rsidRPr="006E28F2">
        <w:rPr>
          <w:rFonts w:cs="Arial"/>
          <w:color w:val="000000"/>
          <w:sz w:val="22"/>
          <w:szCs w:val="22"/>
        </w:rPr>
        <w:t xml:space="preserve"> uporabljati pa se </w:t>
      </w:r>
      <w:r w:rsidR="00A10F18" w:rsidRPr="00F16A3E">
        <w:rPr>
          <w:rFonts w:cs="Arial"/>
          <w:color w:val="000000" w:themeColor="text1"/>
          <w:sz w:val="22"/>
          <w:szCs w:val="22"/>
        </w:rPr>
        <w:t xml:space="preserve">začne </w:t>
      </w:r>
      <w:r w:rsidR="00D155B5" w:rsidRPr="00F16A3E">
        <w:rPr>
          <w:rFonts w:cs="Arial"/>
          <w:color w:val="000000" w:themeColor="text1"/>
          <w:sz w:val="22"/>
          <w:szCs w:val="22"/>
        </w:rPr>
        <w:t>4.</w:t>
      </w:r>
      <w:r w:rsidR="005F2826">
        <w:rPr>
          <w:rFonts w:cs="Arial"/>
          <w:color w:val="000000" w:themeColor="text1"/>
          <w:sz w:val="22"/>
          <w:szCs w:val="22"/>
        </w:rPr>
        <w:t xml:space="preserve"> </w:t>
      </w:r>
      <w:r w:rsidR="00D155B5" w:rsidRPr="00F16A3E">
        <w:rPr>
          <w:rFonts w:cs="Arial"/>
          <w:color w:val="000000" w:themeColor="text1"/>
          <w:sz w:val="22"/>
          <w:szCs w:val="22"/>
        </w:rPr>
        <w:t>4.</w:t>
      </w:r>
      <w:r w:rsidR="005F2826">
        <w:rPr>
          <w:rFonts w:cs="Arial"/>
          <w:color w:val="000000" w:themeColor="text1"/>
          <w:sz w:val="22"/>
          <w:szCs w:val="22"/>
        </w:rPr>
        <w:t xml:space="preserve"> </w:t>
      </w:r>
      <w:r w:rsidR="00D155B5" w:rsidRPr="00F16A3E">
        <w:rPr>
          <w:rFonts w:cs="Arial"/>
          <w:color w:val="000000" w:themeColor="text1"/>
          <w:sz w:val="22"/>
          <w:szCs w:val="22"/>
        </w:rPr>
        <w:t>2022.</w:t>
      </w:r>
      <w:r w:rsidRPr="00F16A3E">
        <w:rPr>
          <w:rFonts w:ascii="Tahoma" w:hAnsi="Tahoma" w:cs="Tahoma"/>
          <w:color w:val="000000" w:themeColor="text1"/>
          <w:sz w:val="22"/>
          <w:szCs w:val="22"/>
        </w:rPr>
        <w:t xml:space="preserve"> </w:t>
      </w:r>
    </w:p>
    <w:p w14:paraId="05D7BB7B" w14:textId="77777777" w:rsidR="0099638F" w:rsidRPr="006E28F2" w:rsidRDefault="0099638F" w:rsidP="0099638F">
      <w:pPr>
        <w:rPr>
          <w:rFonts w:ascii="Tahoma" w:hAnsi="Tahoma" w:cs="Tahoma"/>
          <w:sz w:val="22"/>
          <w:szCs w:val="22"/>
        </w:rPr>
      </w:pPr>
    </w:p>
    <w:p w14:paraId="403FFEF4" w14:textId="77777777" w:rsidR="0099638F" w:rsidRPr="006E28F2" w:rsidRDefault="0099638F">
      <w:pPr>
        <w:rPr>
          <w:rFonts w:ascii="Tahoma" w:hAnsi="Tahoma" w:cs="Tahoma"/>
          <w:sz w:val="22"/>
          <w:szCs w:val="22"/>
        </w:rPr>
      </w:pPr>
    </w:p>
    <w:p w14:paraId="7224A2FD" w14:textId="77777777" w:rsidR="00831CE6" w:rsidRPr="006E28F2" w:rsidRDefault="00831CE6" w:rsidP="00831CE6">
      <w:pPr>
        <w:spacing w:line="260" w:lineRule="atLeast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>Št</w:t>
      </w:r>
    </w:p>
    <w:p w14:paraId="028DC7A3" w14:textId="77777777" w:rsidR="00831CE6" w:rsidRPr="006E28F2" w:rsidRDefault="00831CE6" w:rsidP="00831CE6">
      <w:pPr>
        <w:spacing w:line="260" w:lineRule="atLeast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 xml:space="preserve">Ljubljana, dne ___________ </w:t>
      </w:r>
    </w:p>
    <w:p w14:paraId="14307848" w14:textId="0A03715F" w:rsidR="00831CE6" w:rsidRPr="006E28F2" w:rsidRDefault="00831CE6" w:rsidP="00831CE6">
      <w:pPr>
        <w:spacing w:line="260" w:lineRule="atLeast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 xml:space="preserve">EVA </w:t>
      </w:r>
      <w:r w:rsidR="00D155B5" w:rsidRPr="006E28F2">
        <w:rPr>
          <w:rFonts w:ascii="Tahoma" w:hAnsi="Tahoma" w:cs="Tahoma"/>
          <w:sz w:val="22"/>
          <w:szCs w:val="22"/>
        </w:rPr>
        <w:t>2021-2550</w:t>
      </w:r>
      <w:r w:rsidR="004B777D">
        <w:rPr>
          <w:rFonts w:ascii="Tahoma" w:hAnsi="Tahoma" w:cs="Tahoma"/>
          <w:sz w:val="22"/>
          <w:szCs w:val="22"/>
        </w:rPr>
        <w:t>-0033</w:t>
      </w:r>
    </w:p>
    <w:p w14:paraId="22832140" w14:textId="77777777" w:rsidR="00831CE6" w:rsidRPr="006E28F2" w:rsidRDefault="00831CE6" w:rsidP="00831CE6">
      <w:pPr>
        <w:spacing w:line="260" w:lineRule="atLeast"/>
        <w:ind w:left="3119"/>
        <w:jc w:val="center"/>
        <w:rPr>
          <w:rFonts w:ascii="Tahoma" w:hAnsi="Tahoma" w:cs="Tahoma"/>
          <w:sz w:val="22"/>
          <w:szCs w:val="22"/>
        </w:rPr>
      </w:pPr>
    </w:p>
    <w:p w14:paraId="1B9F5C7C" w14:textId="77777777" w:rsidR="00831CE6" w:rsidRPr="006E28F2" w:rsidRDefault="00831CE6" w:rsidP="00831CE6">
      <w:pPr>
        <w:spacing w:line="260" w:lineRule="atLeast"/>
        <w:ind w:left="3119"/>
        <w:jc w:val="center"/>
        <w:rPr>
          <w:rFonts w:ascii="Tahoma" w:hAnsi="Tahoma" w:cs="Tahoma"/>
          <w:sz w:val="22"/>
          <w:szCs w:val="22"/>
        </w:rPr>
      </w:pPr>
    </w:p>
    <w:p w14:paraId="2D359B3C" w14:textId="77777777" w:rsidR="00D155B5" w:rsidRPr="006E28F2" w:rsidRDefault="00D155B5" w:rsidP="00D155B5">
      <w:pPr>
        <w:spacing w:line="260" w:lineRule="atLeast"/>
        <w:ind w:left="3119"/>
        <w:jc w:val="center"/>
        <w:rPr>
          <w:rFonts w:ascii="Tahoma" w:hAnsi="Tahoma" w:cs="Tahoma"/>
          <w:sz w:val="22"/>
          <w:szCs w:val="22"/>
        </w:rPr>
      </w:pPr>
    </w:p>
    <w:p w14:paraId="7C910CEF" w14:textId="77777777" w:rsidR="00D155B5" w:rsidRPr="006E28F2" w:rsidRDefault="00D155B5" w:rsidP="00D155B5">
      <w:pPr>
        <w:pStyle w:val="Naslov3"/>
        <w:ind w:left="4248" w:firstLine="708"/>
        <w:rPr>
          <w:rFonts w:ascii="Tahoma" w:hAnsi="Tahoma" w:cs="Tahoma"/>
          <w:b/>
          <w:bCs/>
          <w:color w:val="000000" w:themeColor="text1"/>
          <w:sz w:val="22"/>
          <w:szCs w:val="22"/>
        </w:rPr>
      </w:pPr>
      <w:r w:rsidRPr="006E28F2">
        <w:rPr>
          <w:rFonts w:ascii="Tahoma" w:hAnsi="Tahoma" w:cs="Tahoma"/>
          <w:b/>
          <w:bCs/>
          <w:color w:val="000000" w:themeColor="text1"/>
          <w:sz w:val="22"/>
          <w:szCs w:val="22"/>
        </w:rPr>
        <w:t>m</w:t>
      </w:r>
      <w:hyperlink r:id="rId6" w:history="1">
        <w:r w:rsidRPr="006E28F2">
          <w:rPr>
            <w:rStyle w:val="Hiperpovezava"/>
            <w:rFonts w:ascii="Tahoma" w:hAnsi="Tahoma" w:cs="Tahoma"/>
            <w:b/>
            <w:bCs/>
            <w:color w:val="000000" w:themeColor="text1"/>
            <w:sz w:val="22"/>
            <w:szCs w:val="22"/>
            <w:u w:val="none"/>
          </w:rPr>
          <w:t>ag.</w:t>
        </w:r>
      </w:hyperlink>
      <w:r w:rsidRPr="006E28F2">
        <w:rPr>
          <w:rFonts w:ascii="Tahoma" w:hAnsi="Tahoma" w:cs="Tahoma"/>
          <w:b/>
          <w:bCs/>
          <w:color w:val="000000" w:themeColor="text1"/>
          <w:sz w:val="22"/>
          <w:szCs w:val="22"/>
        </w:rPr>
        <w:t xml:space="preserve"> Andrej Vizjak</w:t>
      </w:r>
    </w:p>
    <w:p w14:paraId="63AA193E" w14:textId="77777777" w:rsidR="00D155B5" w:rsidRPr="006E28F2" w:rsidRDefault="00D155B5" w:rsidP="00D155B5">
      <w:pPr>
        <w:spacing w:line="260" w:lineRule="atLeast"/>
        <w:ind w:left="3119"/>
        <w:jc w:val="center"/>
        <w:rPr>
          <w:rFonts w:ascii="Tahoma" w:hAnsi="Tahoma" w:cs="Tahoma"/>
          <w:b/>
          <w:bCs/>
          <w:sz w:val="22"/>
          <w:szCs w:val="22"/>
        </w:rPr>
      </w:pPr>
      <w:r w:rsidRPr="006E28F2">
        <w:rPr>
          <w:rFonts w:ascii="Tahoma" w:hAnsi="Tahoma" w:cs="Tahoma"/>
          <w:b/>
          <w:bCs/>
          <w:sz w:val="22"/>
          <w:szCs w:val="22"/>
        </w:rPr>
        <w:t>Minister za okolje in prostor</w:t>
      </w:r>
    </w:p>
    <w:p w14:paraId="3833BA66" w14:textId="77777777" w:rsidR="00831CE6" w:rsidRPr="006E28F2" w:rsidRDefault="00831CE6">
      <w:pPr>
        <w:rPr>
          <w:rFonts w:ascii="Tahoma" w:hAnsi="Tahoma" w:cs="Tahoma"/>
          <w:sz w:val="22"/>
          <w:szCs w:val="22"/>
        </w:rPr>
      </w:pPr>
    </w:p>
    <w:p w14:paraId="3382BCC3" w14:textId="02FF70D6" w:rsidR="002E29E5" w:rsidRPr="006E28F2" w:rsidRDefault="002E29E5">
      <w:pPr>
        <w:rPr>
          <w:rFonts w:ascii="Tahoma" w:hAnsi="Tahoma" w:cs="Tahoma"/>
          <w:sz w:val="22"/>
          <w:szCs w:val="22"/>
        </w:rPr>
      </w:pPr>
    </w:p>
    <w:p w14:paraId="1C98846E" w14:textId="221D3CC4" w:rsidR="00D155B5" w:rsidRPr="006E28F2" w:rsidRDefault="00D155B5">
      <w:pPr>
        <w:rPr>
          <w:rFonts w:ascii="Tahoma" w:hAnsi="Tahoma" w:cs="Tahoma"/>
          <w:sz w:val="22"/>
          <w:szCs w:val="22"/>
        </w:rPr>
      </w:pPr>
    </w:p>
    <w:p w14:paraId="2234E304" w14:textId="77777777" w:rsidR="00D155B5" w:rsidRPr="006E28F2" w:rsidRDefault="00D155B5" w:rsidP="00D155B5">
      <w:pPr>
        <w:autoSpaceDE w:val="0"/>
        <w:autoSpaceDN w:val="0"/>
        <w:adjustRightInd w:val="0"/>
        <w:spacing w:after="120" w:line="240" w:lineRule="auto"/>
        <w:jc w:val="center"/>
        <w:rPr>
          <w:rFonts w:ascii="Tahoma" w:hAnsi="Tahoma" w:cs="Tahoma"/>
          <w:sz w:val="22"/>
          <w:szCs w:val="22"/>
        </w:rPr>
      </w:pPr>
      <w:r w:rsidRPr="006E28F2">
        <w:rPr>
          <w:rFonts w:ascii="Tahoma" w:hAnsi="Tahoma" w:cs="Tahoma"/>
          <w:sz w:val="22"/>
          <w:szCs w:val="22"/>
        </w:rPr>
        <w:t>-------------------------------------------------------------------------------------</w:t>
      </w:r>
    </w:p>
    <w:p w14:paraId="5C967401" w14:textId="77777777" w:rsidR="00FC283A" w:rsidRPr="00BF6B9C" w:rsidRDefault="00FC283A" w:rsidP="00FC283A">
      <w:pPr>
        <w:shd w:val="clear" w:color="auto" w:fill="FFFFFF"/>
        <w:jc w:val="center"/>
        <w:rPr>
          <w:rFonts w:ascii="Tahoma" w:hAnsi="Tahoma" w:cs="Tahoma"/>
          <w:b/>
          <w:bCs/>
          <w:sz w:val="22"/>
          <w:szCs w:val="22"/>
          <w:lang w:eastAsia="sl-SI"/>
        </w:rPr>
      </w:pPr>
      <w:r w:rsidRPr="00BF6B9C">
        <w:rPr>
          <w:rFonts w:ascii="Tahoma" w:hAnsi="Tahoma" w:cs="Tahoma"/>
          <w:b/>
          <w:bCs/>
          <w:sz w:val="22"/>
          <w:szCs w:val="22"/>
          <w:lang w:eastAsia="sl-SI"/>
        </w:rPr>
        <w:t>O b r a z l o ž i t e v</w:t>
      </w:r>
    </w:p>
    <w:p w14:paraId="12ED32F7" w14:textId="77777777" w:rsidR="00FC283A" w:rsidRPr="00BF6B9C" w:rsidRDefault="00FC283A" w:rsidP="00FC283A">
      <w:pPr>
        <w:autoSpaceDE w:val="0"/>
        <w:autoSpaceDN w:val="0"/>
        <w:adjustRightInd w:val="0"/>
        <w:rPr>
          <w:rFonts w:ascii="Tahoma" w:hAnsi="Tahoma" w:cs="Tahoma"/>
          <w:b/>
          <w:bCs/>
          <w:sz w:val="22"/>
          <w:szCs w:val="22"/>
        </w:rPr>
      </w:pPr>
    </w:p>
    <w:p w14:paraId="30C8F716" w14:textId="77477351" w:rsidR="00FC283A" w:rsidRPr="00BF6B9C" w:rsidRDefault="00FC283A" w:rsidP="00BF6B9C">
      <w:pPr>
        <w:pStyle w:val="Odstavekseznama"/>
        <w:numPr>
          <w:ilvl w:val="0"/>
          <w:numId w:val="10"/>
        </w:numPr>
        <w:autoSpaceDE w:val="0"/>
        <w:autoSpaceDN w:val="0"/>
        <w:adjustRightInd w:val="0"/>
        <w:rPr>
          <w:rFonts w:ascii="Tahoma" w:hAnsi="Tahoma" w:cs="Tahoma"/>
          <w:b/>
          <w:bCs/>
          <w:szCs w:val="22"/>
        </w:rPr>
      </w:pPr>
      <w:r w:rsidRPr="00BF6B9C">
        <w:rPr>
          <w:rFonts w:ascii="Tahoma" w:hAnsi="Tahoma" w:cs="Tahoma"/>
          <w:b/>
          <w:bCs/>
          <w:szCs w:val="22"/>
        </w:rPr>
        <w:t>Pravna podlaga za sprejem pravilnika</w:t>
      </w:r>
    </w:p>
    <w:p w14:paraId="1F6B6D29" w14:textId="77777777" w:rsidR="00BF6B9C" w:rsidRPr="00BF6B9C" w:rsidRDefault="00BF6B9C" w:rsidP="00BF6B9C">
      <w:pPr>
        <w:pStyle w:val="Odstavekseznama"/>
        <w:autoSpaceDE w:val="0"/>
        <w:autoSpaceDN w:val="0"/>
        <w:adjustRightInd w:val="0"/>
        <w:ind w:left="1080"/>
        <w:rPr>
          <w:rFonts w:ascii="Tahoma" w:hAnsi="Tahoma" w:cs="Tahoma"/>
          <w:b/>
          <w:bCs/>
          <w:szCs w:val="22"/>
          <w:u w:val="single"/>
        </w:rPr>
      </w:pPr>
    </w:p>
    <w:p w14:paraId="3FEC303E" w14:textId="77777777" w:rsidR="006E28F2" w:rsidRPr="006E28F2" w:rsidRDefault="006E28F2" w:rsidP="006E28F2">
      <w:pPr>
        <w:pStyle w:val="Odstavekseznama"/>
        <w:overflowPunct w:val="0"/>
        <w:autoSpaceDE w:val="0"/>
        <w:autoSpaceDN w:val="0"/>
        <w:adjustRightInd w:val="0"/>
        <w:spacing w:line="260" w:lineRule="exact"/>
        <w:ind w:left="0"/>
        <w:rPr>
          <w:rFonts w:ascii="Tahoma" w:hAnsi="Tahoma" w:cs="Tahoma"/>
          <w:szCs w:val="22"/>
        </w:rPr>
      </w:pPr>
    </w:p>
    <w:p w14:paraId="3B291CF1" w14:textId="01E4102F" w:rsidR="006E28F2" w:rsidRPr="004B777D" w:rsidRDefault="006E28F2" w:rsidP="006E28F2">
      <w:pPr>
        <w:pStyle w:val="Odstavekseznama"/>
        <w:overflowPunct w:val="0"/>
        <w:autoSpaceDE w:val="0"/>
        <w:autoSpaceDN w:val="0"/>
        <w:adjustRightInd w:val="0"/>
        <w:spacing w:line="260" w:lineRule="exact"/>
        <w:ind w:left="0"/>
        <w:rPr>
          <w:rFonts w:ascii="Tahoma" w:hAnsi="Tahoma" w:cs="Tahoma"/>
          <w:szCs w:val="22"/>
        </w:rPr>
      </w:pPr>
      <w:r w:rsidRPr="004B777D">
        <w:rPr>
          <w:rFonts w:ascii="Tahoma" w:hAnsi="Tahoma" w:cs="Tahoma"/>
          <w:szCs w:val="22"/>
        </w:rPr>
        <w:t xml:space="preserve">Pravna podlaga za sprejem Pravilnika o vsebini in načinu vodenja evidence državne meje je sedmi odstavek 112. člena Zakona o katastru nepremičnin (Uradni list RS, št. 54/21; v nadaljnjem besedilu: ZKN).  </w:t>
      </w:r>
    </w:p>
    <w:p w14:paraId="334818E7" w14:textId="77777777" w:rsidR="006E28F2" w:rsidRPr="004B777D" w:rsidRDefault="006E28F2" w:rsidP="006E28F2">
      <w:pPr>
        <w:pStyle w:val="Odstavekseznama"/>
        <w:overflowPunct w:val="0"/>
        <w:autoSpaceDE w:val="0"/>
        <w:autoSpaceDN w:val="0"/>
        <w:adjustRightInd w:val="0"/>
        <w:spacing w:line="260" w:lineRule="exact"/>
        <w:ind w:left="0"/>
        <w:rPr>
          <w:rFonts w:ascii="Tahoma" w:hAnsi="Tahoma" w:cs="Tahoma"/>
          <w:szCs w:val="22"/>
        </w:rPr>
      </w:pPr>
    </w:p>
    <w:p w14:paraId="6FF0171A" w14:textId="125AF544" w:rsidR="006E28F2" w:rsidRPr="004B777D" w:rsidRDefault="006E28F2" w:rsidP="006E28F2">
      <w:pPr>
        <w:pStyle w:val="Odstavekseznama"/>
        <w:overflowPunct w:val="0"/>
        <w:autoSpaceDE w:val="0"/>
        <w:autoSpaceDN w:val="0"/>
        <w:adjustRightInd w:val="0"/>
        <w:spacing w:line="260" w:lineRule="exact"/>
        <w:ind w:left="0"/>
        <w:rPr>
          <w:rFonts w:ascii="Tahoma" w:hAnsi="Tahoma" w:cs="Tahoma"/>
          <w:szCs w:val="22"/>
        </w:rPr>
      </w:pPr>
      <w:r w:rsidRPr="004B777D">
        <w:rPr>
          <w:rFonts w:ascii="Tahoma" w:hAnsi="Tahoma" w:cs="Tahoma"/>
          <w:szCs w:val="22"/>
        </w:rPr>
        <w:t xml:space="preserve">Geodetska uprava Republike Slovenije je že do sedaj vodila evidenco državne meje v skladu z Zakonom o evidentiranju nepremičnin (Uradni list RS, št. 47/06 in nasl.) ter na podlagi Pravilnika o evidenci državne meje (Uradni list RS, št. 69/12). </w:t>
      </w:r>
    </w:p>
    <w:p w14:paraId="467FF630" w14:textId="36146A07" w:rsidR="00BF6B9C" w:rsidRPr="004B777D" w:rsidRDefault="00BF6B9C" w:rsidP="006E28F2">
      <w:pPr>
        <w:pStyle w:val="Odstavekseznama"/>
        <w:overflowPunct w:val="0"/>
        <w:autoSpaceDE w:val="0"/>
        <w:autoSpaceDN w:val="0"/>
        <w:adjustRightInd w:val="0"/>
        <w:spacing w:line="260" w:lineRule="exact"/>
        <w:ind w:left="0"/>
        <w:rPr>
          <w:rFonts w:ascii="Tahoma" w:hAnsi="Tahoma" w:cs="Tahoma"/>
          <w:szCs w:val="22"/>
        </w:rPr>
      </w:pPr>
    </w:p>
    <w:p w14:paraId="1B4DC387" w14:textId="4DFB0A17" w:rsidR="00BF6B9C" w:rsidRPr="004B777D" w:rsidRDefault="00BF6B9C" w:rsidP="00BF6B9C">
      <w:pPr>
        <w:pStyle w:val="Odstavekseznama"/>
        <w:numPr>
          <w:ilvl w:val="0"/>
          <w:numId w:val="10"/>
        </w:numPr>
        <w:overflowPunct w:val="0"/>
        <w:autoSpaceDE w:val="0"/>
        <w:autoSpaceDN w:val="0"/>
        <w:adjustRightInd w:val="0"/>
        <w:rPr>
          <w:rFonts w:ascii="Tahoma" w:hAnsi="Tahoma" w:cs="Tahoma"/>
          <w:b/>
          <w:szCs w:val="22"/>
        </w:rPr>
      </w:pPr>
      <w:r w:rsidRPr="004B777D">
        <w:rPr>
          <w:rFonts w:ascii="Tahoma" w:hAnsi="Tahoma" w:cs="Tahoma"/>
          <w:b/>
          <w:szCs w:val="22"/>
        </w:rPr>
        <w:t>Splošna obrazložitev v zvezi s predlogom predpisa</w:t>
      </w:r>
    </w:p>
    <w:p w14:paraId="4834592C" w14:textId="1817745E" w:rsidR="00BF6B9C" w:rsidRDefault="00BF6B9C" w:rsidP="006E28F2">
      <w:pPr>
        <w:pStyle w:val="Odstavekseznama"/>
        <w:overflowPunct w:val="0"/>
        <w:autoSpaceDE w:val="0"/>
        <w:autoSpaceDN w:val="0"/>
        <w:adjustRightInd w:val="0"/>
        <w:spacing w:line="260" w:lineRule="exact"/>
        <w:ind w:left="0"/>
        <w:rPr>
          <w:rFonts w:ascii="Tahoma" w:hAnsi="Tahoma" w:cs="Tahoma"/>
          <w:szCs w:val="22"/>
        </w:rPr>
      </w:pPr>
    </w:p>
    <w:p w14:paraId="0EDB079F" w14:textId="77777777" w:rsidR="0097659B" w:rsidRPr="004B777D" w:rsidRDefault="00C11DBB" w:rsidP="00BF6B9C">
      <w:pPr>
        <w:pStyle w:val="Navadensplet"/>
        <w:spacing w:after="120"/>
        <w:jc w:val="both"/>
        <w:rPr>
          <w:rFonts w:ascii="Tahoma" w:hAnsi="Tahoma" w:cs="Tahoma"/>
          <w:color w:val="auto"/>
          <w:sz w:val="22"/>
          <w:szCs w:val="22"/>
        </w:rPr>
      </w:pPr>
      <w:r w:rsidRPr="004B777D">
        <w:rPr>
          <w:rFonts w:ascii="Tahoma" w:eastAsiaTheme="minorHAnsi" w:hAnsi="Tahoma" w:cs="Tahoma"/>
          <w:color w:val="auto"/>
          <w:sz w:val="22"/>
          <w:szCs w:val="22"/>
        </w:rPr>
        <w:t>ZKN d</w:t>
      </w:r>
      <w:r w:rsidR="00BF6B9C" w:rsidRPr="004B777D">
        <w:rPr>
          <w:rFonts w:ascii="Tahoma" w:hAnsi="Tahoma" w:cs="Tahoma"/>
          <w:color w:val="auto"/>
          <w:sz w:val="22"/>
          <w:szCs w:val="22"/>
        </w:rPr>
        <w:t xml:space="preserve">oloča, da je »evidenca državne meje« evidenca </w:t>
      </w:r>
      <w:r w:rsidRPr="004B777D">
        <w:rPr>
          <w:rFonts w:ascii="Tahoma" w:hAnsi="Tahoma" w:cs="Tahoma"/>
          <w:color w:val="auto"/>
          <w:sz w:val="22"/>
          <w:szCs w:val="22"/>
        </w:rPr>
        <w:t xml:space="preserve">o podatkih o </w:t>
      </w:r>
      <w:r w:rsidR="0097659B" w:rsidRPr="004B777D">
        <w:rPr>
          <w:rFonts w:ascii="Tahoma" w:hAnsi="Tahoma" w:cs="Tahoma"/>
          <w:color w:val="auto"/>
          <w:sz w:val="22"/>
          <w:szCs w:val="22"/>
        </w:rPr>
        <w:t>točkah, ki definirajo d</w:t>
      </w:r>
      <w:r w:rsidRPr="004B777D">
        <w:rPr>
          <w:rFonts w:ascii="Tahoma" w:hAnsi="Tahoma" w:cs="Tahoma"/>
          <w:color w:val="auto"/>
          <w:sz w:val="22"/>
          <w:szCs w:val="22"/>
        </w:rPr>
        <w:t>ržavn</w:t>
      </w:r>
      <w:r w:rsidR="0097659B" w:rsidRPr="004B777D">
        <w:rPr>
          <w:rFonts w:ascii="Tahoma" w:hAnsi="Tahoma" w:cs="Tahoma"/>
          <w:color w:val="auto"/>
          <w:sz w:val="22"/>
          <w:szCs w:val="22"/>
        </w:rPr>
        <w:t>o</w:t>
      </w:r>
      <w:r w:rsidRPr="004B777D">
        <w:rPr>
          <w:rFonts w:ascii="Tahoma" w:hAnsi="Tahoma" w:cs="Tahoma"/>
          <w:color w:val="auto"/>
          <w:sz w:val="22"/>
          <w:szCs w:val="22"/>
        </w:rPr>
        <w:t xml:space="preserve"> meje Republike Slovenije</w:t>
      </w:r>
      <w:r w:rsidR="0097659B" w:rsidRPr="004B777D">
        <w:rPr>
          <w:rFonts w:ascii="Tahoma" w:hAnsi="Tahoma" w:cs="Tahoma"/>
          <w:color w:val="auto"/>
          <w:sz w:val="22"/>
          <w:szCs w:val="22"/>
        </w:rPr>
        <w:t xml:space="preserve"> (v nadaljnjem besedilu: državna meja) ter o poteku državne meje</w:t>
      </w:r>
      <w:r w:rsidRPr="004B777D">
        <w:rPr>
          <w:rFonts w:ascii="Tahoma" w:hAnsi="Tahoma" w:cs="Tahoma"/>
          <w:color w:val="auto"/>
          <w:sz w:val="22"/>
          <w:szCs w:val="22"/>
        </w:rPr>
        <w:t>, ki je sestavljena iz vpisanih podatkov o državni meji</w:t>
      </w:r>
      <w:r w:rsidRPr="004B777D">
        <w:rPr>
          <w:rFonts w:ascii="Tahoma" w:hAnsi="Tahoma" w:cs="Tahoma"/>
          <w:bCs/>
          <w:color w:val="auto"/>
          <w:sz w:val="22"/>
          <w:szCs w:val="22"/>
        </w:rPr>
        <w:t xml:space="preserve"> in</w:t>
      </w:r>
      <w:r w:rsidRPr="004B777D">
        <w:rPr>
          <w:rFonts w:ascii="Tahoma" w:hAnsi="Tahoma" w:cs="Tahoma"/>
          <w:color w:val="auto"/>
          <w:sz w:val="22"/>
          <w:szCs w:val="22"/>
        </w:rPr>
        <w:t xml:space="preserve"> zbirke listin, v kateri so listine, na podlagi katerih so bili opravljeni posamezni vpisi v evidenco.  </w:t>
      </w:r>
      <w:r w:rsidR="0097659B" w:rsidRPr="004B777D">
        <w:rPr>
          <w:rFonts w:ascii="Tahoma" w:hAnsi="Tahoma" w:cs="Tahoma"/>
          <w:color w:val="auto"/>
          <w:sz w:val="22"/>
          <w:szCs w:val="22"/>
        </w:rPr>
        <w:t xml:space="preserve">Vsi podatki se hranijo trajno. Podrobnejšo </w:t>
      </w:r>
      <w:r w:rsidR="00BF6B9C" w:rsidRPr="004B777D">
        <w:rPr>
          <w:rFonts w:ascii="Tahoma" w:hAnsi="Tahoma" w:cs="Tahoma"/>
          <w:color w:val="auto"/>
          <w:sz w:val="22"/>
          <w:szCs w:val="22"/>
        </w:rPr>
        <w:t xml:space="preserve"> vsebino in način vodenja evidence državne meje podrobneje določi minister</w:t>
      </w:r>
      <w:r w:rsidR="0097659B" w:rsidRPr="004B777D">
        <w:rPr>
          <w:rFonts w:ascii="Tahoma" w:hAnsi="Tahoma" w:cs="Tahoma"/>
          <w:color w:val="auto"/>
          <w:sz w:val="22"/>
          <w:szCs w:val="22"/>
        </w:rPr>
        <w:t xml:space="preserve">. </w:t>
      </w:r>
    </w:p>
    <w:p w14:paraId="719B81CC" w14:textId="77777777" w:rsidR="00BF6B9C" w:rsidRPr="004B777D" w:rsidRDefault="00BF6B9C" w:rsidP="00BF6B9C">
      <w:pPr>
        <w:spacing w:after="120"/>
        <w:jc w:val="both"/>
        <w:rPr>
          <w:rFonts w:ascii="Tahoma" w:hAnsi="Tahoma" w:cs="Tahoma"/>
          <w:sz w:val="22"/>
          <w:szCs w:val="22"/>
          <w:lang w:eastAsia="sl-SI"/>
        </w:rPr>
      </w:pPr>
      <w:r w:rsidRPr="004B777D">
        <w:rPr>
          <w:rFonts w:ascii="Tahoma" w:hAnsi="Tahoma" w:cs="Tahoma"/>
          <w:sz w:val="22"/>
          <w:szCs w:val="22"/>
          <w:lang w:eastAsia="sl-SI"/>
        </w:rPr>
        <w:t xml:space="preserve">Geodetska uprava Republike Slovenije že vodi evidenco državne meje, v kateri se </w:t>
      </w:r>
      <w:r w:rsidRPr="004B777D">
        <w:rPr>
          <w:rFonts w:ascii="Tahoma" w:hAnsi="Tahoma" w:cs="Tahoma"/>
          <w:bCs/>
          <w:sz w:val="22"/>
          <w:szCs w:val="22"/>
        </w:rPr>
        <w:t xml:space="preserve">vodijo in vzdržujejo podatki o mejnih točkah, ki definirajo državno mejo Republike Slovenije s sosednjimi državami: </w:t>
      </w:r>
      <w:r w:rsidRPr="004B777D">
        <w:rPr>
          <w:rFonts w:ascii="Tahoma" w:hAnsi="Tahoma" w:cs="Tahoma"/>
          <w:sz w:val="22"/>
          <w:szCs w:val="22"/>
        </w:rPr>
        <w:t xml:space="preserve">državna meja </w:t>
      </w:r>
      <w:r w:rsidRPr="004B777D">
        <w:rPr>
          <w:rFonts w:ascii="Tahoma" w:hAnsi="Tahoma" w:cs="Tahoma"/>
          <w:bCs/>
          <w:sz w:val="22"/>
          <w:szCs w:val="22"/>
        </w:rPr>
        <w:t xml:space="preserve">Republike Slovenije </w:t>
      </w:r>
      <w:r w:rsidRPr="004B777D">
        <w:rPr>
          <w:rFonts w:ascii="Cambria Math" w:hAnsi="Cambria Math" w:cs="Cambria Math"/>
          <w:bCs/>
          <w:sz w:val="22"/>
          <w:szCs w:val="22"/>
        </w:rPr>
        <w:t>①</w:t>
      </w:r>
      <w:r w:rsidRPr="004B777D">
        <w:rPr>
          <w:rFonts w:ascii="Tahoma" w:hAnsi="Tahoma" w:cs="Tahoma"/>
          <w:bCs/>
          <w:sz w:val="22"/>
          <w:szCs w:val="22"/>
        </w:rPr>
        <w:t xml:space="preserve"> z Italijo, Avstrijo in Madžarsko je evidentirana </w:t>
      </w:r>
      <w:r w:rsidRPr="004B777D">
        <w:rPr>
          <w:rFonts w:ascii="Tahoma" w:hAnsi="Tahoma" w:cs="Tahoma"/>
          <w:sz w:val="22"/>
          <w:szCs w:val="22"/>
        </w:rPr>
        <w:t xml:space="preserve">na podlagi ratificiranih mednarodnih pogodb, </w:t>
      </w:r>
      <w:r w:rsidRPr="004B777D">
        <w:rPr>
          <w:rFonts w:ascii="Cambria Math" w:hAnsi="Cambria Math" w:cs="Cambria Math"/>
          <w:sz w:val="22"/>
          <w:szCs w:val="22"/>
        </w:rPr>
        <w:t>②</w:t>
      </w:r>
      <w:r w:rsidRPr="004B777D">
        <w:rPr>
          <w:rFonts w:ascii="Tahoma" w:hAnsi="Tahoma" w:cs="Tahoma"/>
          <w:sz w:val="22"/>
          <w:szCs w:val="22"/>
        </w:rPr>
        <w:t xml:space="preserve"> z Republiko Hrvaško pa na podlagi </w:t>
      </w:r>
      <w:r w:rsidRPr="004B777D">
        <w:rPr>
          <w:rFonts w:ascii="Tahoma" w:hAnsi="Tahoma" w:cs="Tahoma"/>
          <w:sz w:val="22"/>
          <w:szCs w:val="22"/>
          <w:lang w:eastAsia="sr-Cyrl-RS"/>
        </w:rPr>
        <w:t xml:space="preserve">kartografskega prikaza poteka državne meje med Republiko Slovenijo in Republiko Hrvaško v skladu z razsodbo arbitražnega sodišča, ki ga je Vlada Republike Slovenije potrdila decembra 2017. </w:t>
      </w:r>
      <w:r w:rsidRPr="004B777D">
        <w:rPr>
          <w:rFonts w:ascii="Tahoma" w:hAnsi="Tahoma" w:cs="Tahoma"/>
          <w:sz w:val="22"/>
          <w:szCs w:val="22"/>
        </w:rPr>
        <w:t xml:space="preserve">Podatki o državni meji so v evidenci državne meje evidentirani na podlagi Zakona o evidentiranju nepremičnin (Uradni list RS, št. 47/06, 65/07 – </w:t>
      </w:r>
      <w:proofErr w:type="spellStart"/>
      <w:r w:rsidRPr="004B777D">
        <w:rPr>
          <w:rFonts w:ascii="Tahoma" w:hAnsi="Tahoma" w:cs="Tahoma"/>
          <w:sz w:val="22"/>
          <w:szCs w:val="22"/>
        </w:rPr>
        <w:t>odl</w:t>
      </w:r>
      <w:proofErr w:type="spellEnd"/>
      <w:r w:rsidRPr="004B777D">
        <w:rPr>
          <w:rFonts w:ascii="Tahoma" w:hAnsi="Tahoma" w:cs="Tahoma"/>
          <w:sz w:val="22"/>
          <w:szCs w:val="22"/>
        </w:rPr>
        <w:t xml:space="preserve">. US, 79/12 – </w:t>
      </w:r>
      <w:proofErr w:type="spellStart"/>
      <w:r w:rsidRPr="004B777D">
        <w:rPr>
          <w:rFonts w:ascii="Tahoma" w:hAnsi="Tahoma" w:cs="Tahoma"/>
          <w:sz w:val="22"/>
          <w:szCs w:val="22"/>
        </w:rPr>
        <w:t>odl</w:t>
      </w:r>
      <w:proofErr w:type="spellEnd"/>
      <w:r w:rsidRPr="004B777D">
        <w:rPr>
          <w:rFonts w:ascii="Tahoma" w:hAnsi="Tahoma" w:cs="Tahoma"/>
          <w:sz w:val="22"/>
          <w:szCs w:val="22"/>
        </w:rPr>
        <w:t xml:space="preserve">. US, 61/17 – ZAID, 7/18 in 33/19) in Pravilnika o evidenci državne meje (Uradni list RS, št. 73/17), o </w:t>
      </w:r>
      <w:r w:rsidRPr="004B777D">
        <w:rPr>
          <w:rFonts w:ascii="Tahoma" w:hAnsi="Tahoma" w:cs="Tahoma"/>
          <w:bCs/>
          <w:sz w:val="22"/>
          <w:szCs w:val="22"/>
          <w:lang w:eastAsia="sl-SI"/>
        </w:rPr>
        <w:t xml:space="preserve">državni meji z Republiko Hrvaško pa na podlagi Zakona o evidentiranju državne meje z Republiko Hrvaško </w:t>
      </w:r>
      <w:r w:rsidRPr="004B777D">
        <w:rPr>
          <w:rFonts w:ascii="Tahoma" w:hAnsi="Tahoma" w:cs="Tahoma"/>
          <w:iCs/>
          <w:sz w:val="22"/>
          <w:szCs w:val="22"/>
          <w:lang w:eastAsia="sl-SI"/>
        </w:rPr>
        <w:t>(Uradni list RS, št. 69/17)</w:t>
      </w:r>
      <w:r w:rsidRPr="004B777D">
        <w:rPr>
          <w:rFonts w:ascii="Tahoma" w:hAnsi="Tahoma" w:cs="Tahoma"/>
          <w:sz w:val="22"/>
          <w:szCs w:val="22"/>
          <w:lang w:eastAsia="sl-SI"/>
        </w:rPr>
        <w:t xml:space="preserve"> in </w:t>
      </w:r>
      <w:r w:rsidRPr="004B777D">
        <w:rPr>
          <w:rFonts w:ascii="Tahoma" w:hAnsi="Tahoma" w:cs="Tahoma"/>
          <w:bCs/>
          <w:sz w:val="22"/>
          <w:szCs w:val="22"/>
          <w:lang w:eastAsia="sl-SI"/>
        </w:rPr>
        <w:t xml:space="preserve">Pravilnika o načinu evidentiranja državne meje z Republiko Hrvaško </w:t>
      </w:r>
      <w:r w:rsidRPr="004B777D">
        <w:rPr>
          <w:rFonts w:ascii="Tahoma" w:hAnsi="Tahoma" w:cs="Tahoma"/>
          <w:iCs/>
          <w:sz w:val="22"/>
          <w:szCs w:val="22"/>
          <w:lang w:eastAsia="sl-SI"/>
        </w:rPr>
        <w:t xml:space="preserve">(Uradni list RS, št. 73/17). </w:t>
      </w:r>
    </w:p>
    <w:p w14:paraId="0F8625B8" w14:textId="77777777" w:rsidR="00FC283A" w:rsidRPr="006E28F2" w:rsidRDefault="00FC283A" w:rsidP="00FC283A">
      <w:pPr>
        <w:pStyle w:val="Brezrazmikov"/>
        <w:rPr>
          <w:rFonts w:ascii="Calibri" w:hAnsi="Calibri"/>
          <w:sz w:val="22"/>
          <w:szCs w:val="22"/>
        </w:rPr>
      </w:pPr>
    </w:p>
    <w:p w14:paraId="2861AFC1" w14:textId="5E8B44E4" w:rsidR="00FC283A" w:rsidRPr="00BF6B9C" w:rsidRDefault="00FC283A" w:rsidP="00BF6B9C">
      <w:pPr>
        <w:pStyle w:val="Odstavekseznama"/>
        <w:numPr>
          <w:ilvl w:val="0"/>
          <w:numId w:val="10"/>
        </w:numPr>
        <w:autoSpaceDE w:val="0"/>
        <w:autoSpaceDN w:val="0"/>
        <w:adjustRightInd w:val="0"/>
        <w:rPr>
          <w:rFonts w:ascii="Tahoma" w:hAnsi="Tahoma" w:cs="Tahoma"/>
          <w:b/>
          <w:szCs w:val="22"/>
        </w:rPr>
      </w:pPr>
      <w:r w:rsidRPr="00BF6B9C">
        <w:rPr>
          <w:rFonts w:ascii="Tahoma" w:hAnsi="Tahoma" w:cs="Tahoma"/>
          <w:b/>
          <w:szCs w:val="22"/>
        </w:rPr>
        <w:t>Vsebinska obrazložitev predlaganih rešitev</w:t>
      </w:r>
    </w:p>
    <w:p w14:paraId="46A04386" w14:textId="39C3948D" w:rsidR="00FC283A" w:rsidRDefault="00FC283A" w:rsidP="00FC283A">
      <w:pPr>
        <w:pStyle w:val="Brezrazmikov"/>
        <w:rPr>
          <w:rFonts w:ascii="Calibri" w:hAnsi="Calibri"/>
          <w:sz w:val="22"/>
          <w:szCs w:val="22"/>
          <w:lang w:eastAsia="sl-SI"/>
        </w:rPr>
      </w:pPr>
    </w:p>
    <w:p w14:paraId="134CDD5E" w14:textId="0838FD27" w:rsidR="00C505AD" w:rsidRPr="00AC7D0D" w:rsidRDefault="00C505AD" w:rsidP="00C505AD">
      <w:pPr>
        <w:shd w:val="clear" w:color="auto" w:fill="FFFFFF"/>
        <w:jc w:val="both"/>
        <w:rPr>
          <w:rFonts w:ascii="Tahoma" w:hAnsi="Tahoma" w:cs="Tahoma"/>
          <w:b/>
          <w:bCs/>
          <w:color w:val="000000" w:themeColor="text1"/>
          <w:sz w:val="22"/>
          <w:szCs w:val="22"/>
          <w:u w:val="single"/>
          <w:lang w:eastAsia="sl-SI"/>
        </w:rPr>
      </w:pPr>
      <w:r w:rsidRPr="00AC7D0D">
        <w:rPr>
          <w:rFonts w:ascii="Tahoma" w:hAnsi="Tahoma" w:cs="Tahoma"/>
          <w:b/>
          <w:bCs/>
          <w:color w:val="000000" w:themeColor="text1"/>
          <w:sz w:val="22"/>
          <w:szCs w:val="22"/>
          <w:u w:val="single"/>
          <w:lang w:eastAsia="sl-SI"/>
        </w:rPr>
        <w:t>K 1. členu</w:t>
      </w:r>
    </w:p>
    <w:p w14:paraId="1C30D7EB" w14:textId="77777777" w:rsidR="005F2826" w:rsidRPr="00AC7D0D" w:rsidRDefault="005F2826" w:rsidP="005F2826">
      <w:pPr>
        <w:pStyle w:val="Brezrazmikov"/>
        <w:rPr>
          <w:color w:val="000000" w:themeColor="text1"/>
        </w:rPr>
      </w:pPr>
    </w:p>
    <w:p w14:paraId="75239F3E" w14:textId="582B9CF2" w:rsidR="005F2826" w:rsidRPr="00AC7D0D" w:rsidRDefault="005F2826" w:rsidP="005F2826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color w:val="000000" w:themeColor="text1"/>
          <w:sz w:val="22"/>
          <w:szCs w:val="22"/>
        </w:rPr>
      </w:pPr>
      <w:r w:rsidRPr="00AC7D0D">
        <w:rPr>
          <w:rFonts w:ascii="Tahoma" w:hAnsi="Tahoma" w:cs="Tahoma"/>
          <w:color w:val="000000" w:themeColor="text1"/>
          <w:sz w:val="22"/>
          <w:szCs w:val="22"/>
        </w:rPr>
        <w:t xml:space="preserve">Člen določa vsebino pravilnika – Pravilnik o vsebini in načinu vodenja evidence državne meje  podrobneje ureja vsebino in način vodenja evidence državne meje. </w:t>
      </w:r>
    </w:p>
    <w:p w14:paraId="1F26C6DC" w14:textId="2641C0E1" w:rsidR="00C505AD" w:rsidRPr="005F2826" w:rsidRDefault="005F2826" w:rsidP="00FC283A">
      <w:pPr>
        <w:pStyle w:val="Brezrazmikov"/>
        <w:rPr>
          <w:rFonts w:ascii="Calibri" w:hAnsi="Calibri"/>
          <w:color w:val="FF0000"/>
          <w:sz w:val="22"/>
          <w:szCs w:val="22"/>
          <w:lang w:eastAsia="sl-SI"/>
        </w:rPr>
      </w:pPr>
      <w:r w:rsidRPr="005F2826">
        <w:rPr>
          <w:rFonts w:ascii="Tahoma" w:hAnsi="Tahoma" w:cs="Tahoma"/>
          <w:color w:val="FF0000"/>
          <w:sz w:val="22"/>
          <w:szCs w:val="22"/>
        </w:rPr>
        <w:t xml:space="preserve"> </w:t>
      </w:r>
    </w:p>
    <w:p w14:paraId="0D4B3F4E" w14:textId="0E6177FF" w:rsidR="00FC283A" w:rsidRPr="0097659B" w:rsidRDefault="0097659B" w:rsidP="00FC283A">
      <w:pPr>
        <w:shd w:val="clear" w:color="auto" w:fill="FFFFFF"/>
        <w:jc w:val="both"/>
        <w:rPr>
          <w:rFonts w:ascii="Tahoma" w:hAnsi="Tahoma" w:cs="Tahoma"/>
          <w:b/>
          <w:bCs/>
          <w:sz w:val="22"/>
          <w:szCs w:val="22"/>
          <w:u w:val="single"/>
          <w:lang w:eastAsia="sl-SI"/>
        </w:rPr>
      </w:pPr>
      <w:r w:rsidRPr="0097659B">
        <w:rPr>
          <w:rFonts w:ascii="Tahoma" w:hAnsi="Tahoma" w:cs="Tahoma"/>
          <w:b/>
          <w:bCs/>
          <w:sz w:val="22"/>
          <w:szCs w:val="22"/>
          <w:u w:val="single"/>
          <w:lang w:eastAsia="sl-SI"/>
        </w:rPr>
        <w:t>K 2. členu</w:t>
      </w:r>
    </w:p>
    <w:p w14:paraId="376C7E07" w14:textId="77777777" w:rsidR="005F2826" w:rsidRDefault="005F2826" w:rsidP="00FC283A">
      <w:pPr>
        <w:shd w:val="clear" w:color="auto" w:fill="FFFFFF"/>
        <w:jc w:val="both"/>
        <w:rPr>
          <w:rFonts w:ascii="Tahoma" w:hAnsi="Tahoma" w:cs="Tahoma"/>
          <w:sz w:val="22"/>
          <w:szCs w:val="22"/>
          <w:lang w:eastAsia="sl-SI"/>
        </w:rPr>
      </w:pPr>
    </w:p>
    <w:p w14:paraId="1AC83BBA" w14:textId="43914763" w:rsidR="00FC283A" w:rsidRPr="004552A2" w:rsidRDefault="00FC283A" w:rsidP="00FC283A">
      <w:pPr>
        <w:shd w:val="clear" w:color="auto" w:fill="FFFFFF"/>
        <w:jc w:val="both"/>
        <w:rPr>
          <w:rFonts w:ascii="Tahoma" w:hAnsi="Tahoma" w:cs="Tahoma"/>
          <w:strike/>
          <w:sz w:val="22"/>
          <w:szCs w:val="22"/>
          <w:lang w:eastAsia="sl-SI"/>
        </w:rPr>
      </w:pPr>
      <w:r w:rsidRPr="004552A2">
        <w:rPr>
          <w:rFonts w:ascii="Tahoma" w:hAnsi="Tahoma" w:cs="Tahoma"/>
          <w:sz w:val="22"/>
          <w:szCs w:val="22"/>
          <w:lang w:eastAsia="sl-SI"/>
        </w:rPr>
        <w:t xml:space="preserve">Temeljni podatki o državni meji so podatki o točkah državne meje, ki so določene z ratificiranimi mednarodnimi pogodbami. Za prikaz državne meje v evidenci državne meje in uporabo podatkov mora evidenca državne meje zagotavljati tudi podatke o poteku državne meje. Sestavni del evidence državne meje so vsi dokumenti, na podlagi katerih se evidentirajo in spreminjajo podatki, vodeni v evidenci državne meje. Evidenca državne meje mora biti povezana z registrom prostorskih enot in </w:t>
      </w:r>
      <w:r w:rsidR="0018346F" w:rsidRPr="004552A2">
        <w:rPr>
          <w:rFonts w:ascii="Tahoma" w:hAnsi="Tahoma" w:cs="Tahoma"/>
          <w:sz w:val="22"/>
          <w:szCs w:val="22"/>
          <w:lang w:eastAsia="sl-SI"/>
        </w:rPr>
        <w:t>katastrom nepremičnin</w:t>
      </w:r>
      <w:r w:rsidRPr="004552A2">
        <w:rPr>
          <w:rFonts w:ascii="Tahoma" w:hAnsi="Tahoma" w:cs="Tahoma"/>
          <w:sz w:val="22"/>
          <w:szCs w:val="22"/>
          <w:lang w:eastAsia="sl-SI"/>
        </w:rPr>
        <w:t>, saj določa območje Republike Slovenije, za katerega se vodijo tako podatki o nepremičninah kot tudi podatki o administrativnih enotah.</w:t>
      </w:r>
      <w:r w:rsidR="00136641" w:rsidRPr="004552A2">
        <w:rPr>
          <w:rFonts w:ascii="Tahoma" w:hAnsi="Tahoma" w:cs="Tahoma"/>
          <w:sz w:val="22"/>
          <w:szCs w:val="22"/>
          <w:lang w:eastAsia="sl-SI"/>
        </w:rPr>
        <w:t xml:space="preserve"> </w:t>
      </w:r>
      <w:r w:rsidR="001333FA" w:rsidRPr="004552A2">
        <w:rPr>
          <w:rFonts w:ascii="Tahoma" w:hAnsi="Tahoma" w:cs="Tahoma"/>
          <w:sz w:val="22"/>
          <w:szCs w:val="22"/>
          <w:lang w:eastAsia="sl-SI"/>
        </w:rPr>
        <w:t xml:space="preserve">Evidenca državne meje določa okvir urejanja nepremičnin </w:t>
      </w:r>
      <w:r w:rsidR="00C16735" w:rsidRPr="004552A2">
        <w:rPr>
          <w:rFonts w:ascii="Tahoma" w:hAnsi="Tahoma" w:cs="Tahoma"/>
          <w:sz w:val="22"/>
          <w:szCs w:val="22"/>
          <w:lang w:eastAsia="sl-SI"/>
        </w:rPr>
        <w:t xml:space="preserve">in prostorskih enot </w:t>
      </w:r>
      <w:r w:rsidR="001333FA" w:rsidRPr="004552A2">
        <w:rPr>
          <w:rFonts w:ascii="Tahoma" w:hAnsi="Tahoma" w:cs="Tahoma"/>
          <w:sz w:val="22"/>
          <w:szCs w:val="22"/>
          <w:lang w:eastAsia="sl-SI"/>
        </w:rPr>
        <w:t xml:space="preserve">v </w:t>
      </w:r>
      <w:r w:rsidR="00754C36" w:rsidRPr="004552A2">
        <w:rPr>
          <w:rFonts w:ascii="Tahoma" w:hAnsi="Tahoma" w:cs="Tahoma"/>
          <w:sz w:val="22"/>
          <w:szCs w:val="22"/>
          <w:lang w:eastAsia="sl-SI"/>
        </w:rPr>
        <w:t>R</w:t>
      </w:r>
      <w:r w:rsidR="001333FA" w:rsidRPr="004552A2">
        <w:rPr>
          <w:rFonts w:ascii="Tahoma" w:hAnsi="Tahoma" w:cs="Tahoma"/>
          <w:sz w:val="22"/>
          <w:szCs w:val="22"/>
          <w:lang w:eastAsia="sl-SI"/>
        </w:rPr>
        <w:t xml:space="preserve">epubliki Sloveniji. </w:t>
      </w:r>
    </w:p>
    <w:p w14:paraId="0456089A" w14:textId="70290EA4" w:rsidR="00ED3861" w:rsidRPr="004552A2" w:rsidRDefault="00ED3861" w:rsidP="00FC283A">
      <w:pPr>
        <w:pStyle w:val="Telobesedila2"/>
        <w:rPr>
          <w:rFonts w:ascii="Arial" w:hAnsi="Arial" w:cs="Arial"/>
          <w:szCs w:val="22"/>
        </w:rPr>
      </w:pPr>
    </w:p>
    <w:p w14:paraId="01DC480C" w14:textId="64CF3545" w:rsidR="0097659B" w:rsidRPr="005E2ED3" w:rsidRDefault="0097659B" w:rsidP="00FC283A">
      <w:pPr>
        <w:pStyle w:val="Telobesedila2"/>
        <w:rPr>
          <w:rFonts w:ascii="Tahoma" w:hAnsi="Tahoma" w:cs="Tahoma"/>
          <w:b/>
          <w:bCs/>
          <w:szCs w:val="22"/>
          <w:u w:val="single"/>
        </w:rPr>
      </w:pPr>
      <w:r w:rsidRPr="005E2ED3">
        <w:rPr>
          <w:rFonts w:ascii="Tahoma" w:hAnsi="Tahoma" w:cs="Tahoma"/>
          <w:b/>
          <w:bCs/>
          <w:szCs w:val="22"/>
          <w:u w:val="single"/>
        </w:rPr>
        <w:t xml:space="preserve">K 3. členu </w:t>
      </w:r>
    </w:p>
    <w:p w14:paraId="7C3B7CB1" w14:textId="77777777" w:rsidR="0097659B" w:rsidRDefault="0097659B" w:rsidP="00FC283A">
      <w:pPr>
        <w:pStyle w:val="Telobesedila2"/>
        <w:rPr>
          <w:rFonts w:ascii="Arial" w:hAnsi="Arial" w:cs="Arial"/>
          <w:szCs w:val="22"/>
        </w:rPr>
      </w:pPr>
    </w:p>
    <w:p w14:paraId="0EA7FE61" w14:textId="4DA4645F" w:rsidR="00FC283A" w:rsidRPr="00AC7D0D" w:rsidRDefault="0097659B" w:rsidP="005F2826">
      <w:pPr>
        <w:shd w:val="clear" w:color="auto" w:fill="FFFFFF"/>
        <w:spacing w:after="120"/>
        <w:jc w:val="both"/>
        <w:rPr>
          <w:rFonts w:ascii="Tahoma" w:hAnsi="Tahoma" w:cs="Tahoma"/>
          <w:color w:val="000000" w:themeColor="text1"/>
          <w:sz w:val="22"/>
          <w:szCs w:val="22"/>
        </w:rPr>
      </w:pPr>
      <w:r w:rsidRPr="0097659B">
        <w:rPr>
          <w:rFonts w:ascii="Tahoma" w:hAnsi="Tahoma" w:cs="Tahoma"/>
          <w:sz w:val="22"/>
          <w:szCs w:val="22"/>
        </w:rPr>
        <w:t>Č</w:t>
      </w:r>
      <w:r w:rsidR="00ED3861" w:rsidRPr="0097659B">
        <w:rPr>
          <w:rFonts w:ascii="Tahoma" w:hAnsi="Tahoma" w:cs="Tahoma"/>
          <w:sz w:val="22"/>
          <w:szCs w:val="22"/>
        </w:rPr>
        <w:t xml:space="preserve">len </w:t>
      </w:r>
      <w:r w:rsidR="00ED3861">
        <w:rPr>
          <w:rFonts w:ascii="Tahoma" w:hAnsi="Tahoma" w:cs="Tahoma"/>
          <w:sz w:val="22"/>
          <w:szCs w:val="22"/>
        </w:rPr>
        <w:t xml:space="preserve"> določa </w:t>
      </w:r>
      <w:r w:rsidR="00ED3861" w:rsidRPr="00ED3861">
        <w:rPr>
          <w:rFonts w:ascii="Tahoma" w:hAnsi="Tahoma" w:cs="Tahoma"/>
          <w:bCs/>
          <w:sz w:val="22"/>
          <w:szCs w:val="22"/>
          <w:shd w:val="clear" w:color="auto" w:fill="FFFFFF"/>
        </w:rPr>
        <w:t>podatk</w:t>
      </w:r>
      <w:r w:rsidR="00ED3861">
        <w:rPr>
          <w:rFonts w:ascii="Tahoma" w:hAnsi="Tahoma" w:cs="Tahoma"/>
          <w:bCs/>
          <w:sz w:val="22"/>
          <w:szCs w:val="22"/>
          <w:shd w:val="clear" w:color="auto" w:fill="FFFFFF"/>
        </w:rPr>
        <w:t xml:space="preserve">e </w:t>
      </w:r>
      <w:r w:rsidR="00ED3861" w:rsidRPr="00ED3861">
        <w:rPr>
          <w:rFonts w:ascii="Tahoma" w:hAnsi="Tahoma" w:cs="Tahoma"/>
          <w:bCs/>
          <w:sz w:val="22"/>
          <w:szCs w:val="22"/>
          <w:shd w:val="clear" w:color="auto" w:fill="FFFFFF"/>
        </w:rPr>
        <w:t>o točkah državne meje</w:t>
      </w:r>
      <w:r w:rsidR="00ED3861">
        <w:rPr>
          <w:rFonts w:ascii="Tahoma" w:hAnsi="Tahoma" w:cs="Tahoma"/>
          <w:bCs/>
          <w:sz w:val="22"/>
          <w:szCs w:val="22"/>
          <w:shd w:val="clear" w:color="auto" w:fill="FFFFFF"/>
        </w:rPr>
        <w:t xml:space="preserve"> in o poteku </w:t>
      </w:r>
      <w:r w:rsidR="00FC283A" w:rsidRPr="006E28F2">
        <w:rPr>
          <w:rFonts w:cs="Arial"/>
          <w:sz w:val="22"/>
          <w:szCs w:val="22"/>
        </w:rPr>
        <w:t>državne meje</w:t>
      </w:r>
      <w:r w:rsidR="00ED3861">
        <w:rPr>
          <w:rFonts w:cs="Arial"/>
          <w:sz w:val="22"/>
          <w:szCs w:val="22"/>
        </w:rPr>
        <w:t>. O točkah državne meje se vodi več različnih podatkov</w:t>
      </w:r>
      <w:r w:rsidR="00602456">
        <w:rPr>
          <w:rFonts w:cs="Arial"/>
          <w:sz w:val="22"/>
          <w:szCs w:val="22"/>
        </w:rPr>
        <w:t xml:space="preserve">. Podrobnejša </w:t>
      </w:r>
      <w:r w:rsidR="00602456" w:rsidRPr="00AC7D0D">
        <w:rPr>
          <w:rFonts w:cs="Arial"/>
          <w:color w:val="000000" w:themeColor="text1"/>
          <w:sz w:val="22"/>
          <w:szCs w:val="22"/>
        </w:rPr>
        <w:t xml:space="preserve">vsebina teh podatkov </w:t>
      </w:r>
      <w:r w:rsidRPr="00AC7D0D">
        <w:rPr>
          <w:rFonts w:cs="Arial"/>
          <w:color w:val="000000" w:themeColor="text1"/>
          <w:sz w:val="22"/>
          <w:szCs w:val="22"/>
        </w:rPr>
        <w:t xml:space="preserve">točkah državne meje </w:t>
      </w:r>
      <w:r w:rsidR="00602456" w:rsidRPr="00AC7D0D">
        <w:rPr>
          <w:rFonts w:cs="Arial"/>
          <w:color w:val="000000" w:themeColor="text1"/>
          <w:sz w:val="22"/>
          <w:szCs w:val="22"/>
        </w:rPr>
        <w:t xml:space="preserve">je določena v </w:t>
      </w:r>
      <w:r w:rsidR="00FC283A" w:rsidRPr="00AC7D0D">
        <w:rPr>
          <w:rFonts w:ascii="Tahoma" w:hAnsi="Tahoma" w:cs="Tahoma"/>
          <w:color w:val="000000" w:themeColor="text1"/>
          <w:sz w:val="22"/>
          <w:szCs w:val="22"/>
        </w:rPr>
        <w:t>4., 5., 6.</w:t>
      </w:r>
      <w:r w:rsidR="00F16A3E" w:rsidRPr="00AC7D0D">
        <w:rPr>
          <w:rFonts w:ascii="Tahoma" w:hAnsi="Tahoma" w:cs="Tahoma"/>
          <w:color w:val="000000" w:themeColor="text1"/>
          <w:sz w:val="22"/>
          <w:szCs w:val="22"/>
        </w:rPr>
        <w:t>,</w:t>
      </w:r>
      <w:r w:rsidR="004552A2" w:rsidRPr="00AC7D0D">
        <w:rPr>
          <w:rFonts w:ascii="Tahoma" w:hAnsi="Tahoma" w:cs="Tahoma"/>
          <w:color w:val="000000" w:themeColor="text1"/>
          <w:sz w:val="22"/>
          <w:szCs w:val="22"/>
        </w:rPr>
        <w:t xml:space="preserve"> </w:t>
      </w:r>
      <w:r w:rsidR="00F16A3E" w:rsidRPr="00AC7D0D">
        <w:rPr>
          <w:rFonts w:ascii="Tahoma" w:hAnsi="Tahoma" w:cs="Tahoma"/>
          <w:color w:val="000000" w:themeColor="text1"/>
          <w:sz w:val="22"/>
          <w:szCs w:val="22"/>
        </w:rPr>
        <w:t>7</w:t>
      </w:r>
      <w:r w:rsidR="004552A2" w:rsidRPr="00AC7D0D">
        <w:rPr>
          <w:rFonts w:ascii="Tahoma" w:hAnsi="Tahoma" w:cs="Tahoma"/>
          <w:color w:val="000000" w:themeColor="text1"/>
          <w:sz w:val="22"/>
          <w:szCs w:val="22"/>
        </w:rPr>
        <w:t>.</w:t>
      </w:r>
      <w:r w:rsidR="00F16A3E" w:rsidRPr="00AC7D0D">
        <w:rPr>
          <w:rFonts w:ascii="Tahoma" w:hAnsi="Tahoma" w:cs="Tahoma"/>
          <w:color w:val="000000" w:themeColor="text1"/>
          <w:sz w:val="22"/>
          <w:szCs w:val="22"/>
        </w:rPr>
        <w:t xml:space="preserve"> in 8.</w:t>
      </w:r>
      <w:r w:rsidR="00FC283A" w:rsidRPr="00AC7D0D">
        <w:rPr>
          <w:rFonts w:ascii="Tahoma" w:hAnsi="Tahoma" w:cs="Tahoma"/>
          <w:color w:val="000000" w:themeColor="text1"/>
          <w:sz w:val="22"/>
          <w:szCs w:val="22"/>
        </w:rPr>
        <w:t xml:space="preserve"> člen</w:t>
      </w:r>
      <w:r w:rsidR="00F16A3E" w:rsidRPr="00AC7D0D">
        <w:rPr>
          <w:rFonts w:ascii="Tahoma" w:hAnsi="Tahoma" w:cs="Tahoma"/>
          <w:color w:val="000000" w:themeColor="text1"/>
          <w:sz w:val="22"/>
          <w:szCs w:val="22"/>
        </w:rPr>
        <w:t>u</w:t>
      </w:r>
      <w:r w:rsidR="00FC283A" w:rsidRPr="00AC7D0D">
        <w:rPr>
          <w:rFonts w:ascii="Tahoma" w:hAnsi="Tahoma" w:cs="Tahoma"/>
          <w:color w:val="000000" w:themeColor="text1"/>
          <w:sz w:val="22"/>
          <w:szCs w:val="22"/>
        </w:rPr>
        <w:t xml:space="preserve"> </w:t>
      </w:r>
      <w:r w:rsidR="004552A2" w:rsidRPr="00AC7D0D">
        <w:rPr>
          <w:rFonts w:ascii="Tahoma" w:hAnsi="Tahoma" w:cs="Tahoma"/>
          <w:color w:val="000000" w:themeColor="text1"/>
          <w:sz w:val="22"/>
          <w:szCs w:val="22"/>
        </w:rPr>
        <w:t xml:space="preserve">tega </w:t>
      </w:r>
      <w:r w:rsidR="00FC283A" w:rsidRPr="00AC7D0D">
        <w:rPr>
          <w:rFonts w:ascii="Tahoma" w:hAnsi="Tahoma" w:cs="Tahoma"/>
          <w:color w:val="000000" w:themeColor="text1"/>
          <w:sz w:val="22"/>
          <w:szCs w:val="22"/>
        </w:rPr>
        <w:t>pravilnika</w:t>
      </w:r>
      <w:r w:rsidRPr="00AC7D0D">
        <w:rPr>
          <w:rFonts w:ascii="Tahoma" w:hAnsi="Tahoma" w:cs="Tahoma"/>
          <w:color w:val="000000" w:themeColor="text1"/>
          <w:sz w:val="22"/>
          <w:szCs w:val="22"/>
        </w:rPr>
        <w:t xml:space="preserve">, o poteku državne meje pa v </w:t>
      </w:r>
      <w:r w:rsidR="00F16A3E" w:rsidRPr="00AC7D0D">
        <w:rPr>
          <w:rFonts w:ascii="Tahoma" w:hAnsi="Tahoma" w:cs="Tahoma"/>
          <w:color w:val="000000" w:themeColor="text1"/>
          <w:sz w:val="22"/>
          <w:szCs w:val="22"/>
        </w:rPr>
        <w:t>9</w:t>
      </w:r>
      <w:r w:rsidRPr="00AC7D0D">
        <w:rPr>
          <w:rFonts w:ascii="Tahoma" w:hAnsi="Tahoma" w:cs="Tahoma"/>
          <w:color w:val="000000" w:themeColor="text1"/>
          <w:sz w:val="22"/>
          <w:szCs w:val="22"/>
        </w:rPr>
        <w:t xml:space="preserve">. členu </w:t>
      </w:r>
      <w:r w:rsidR="004552A2" w:rsidRPr="00AC7D0D">
        <w:rPr>
          <w:rFonts w:ascii="Tahoma" w:hAnsi="Tahoma" w:cs="Tahoma"/>
          <w:color w:val="000000" w:themeColor="text1"/>
          <w:sz w:val="22"/>
          <w:szCs w:val="22"/>
        </w:rPr>
        <w:t xml:space="preserve">tega </w:t>
      </w:r>
      <w:r w:rsidRPr="00AC7D0D">
        <w:rPr>
          <w:rFonts w:ascii="Tahoma" w:hAnsi="Tahoma" w:cs="Tahoma"/>
          <w:color w:val="000000" w:themeColor="text1"/>
          <w:sz w:val="22"/>
          <w:szCs w:val="22"/>
        </w:rPr>
        <w:t>pravilnika</w:t>
      </w:r>
      <w:r w:rsidR="00602456" w:rsidRPr="00AC7D0D">
        <w:rPr>
          <w:rFonts w:ascii="Tahoma" w:hAnsi="Tahoma" w:cs="Tahoma"/>
          <w:color w:val="000000" w:themeColor="text1"/>
          <w:sz w:val="22"/>
          <w:szCs w:val="22"/>
        </w:rPr>
        <w:t>.</w:t>
      </w:r>
      <w:r w:rsidR="00FC283A" w:rsidRPr="00AC7D0D">
        <w:rPr>
          <w:rFonts w:ascii="Tahoma" w:hAnsi="Tahoma" w:cs="Tahoma"/>
          <w:color w:val="000000" w:themeColor="text1"/>
          <w:sz w:val="22"/>
          <w:szCs w:val="22"/>
        </w:rPr>
        <w:t xml:space="preserve"> </w:t>
      </w:r>
    </w:p>
    <w:p w14:paraId="5DD67E5E" w14:textId="30F5DB0B" w:rsidR="00FC283A" w:rsidRDefault="00FC283A" w:rsidP="00FC283A">
      <w:pPr>
        <w:pStyle w:val="Telobesedila2"/>
        <w:rPr>
          <w:rFonts w:ascii="Tahoma" w:hAnsi="Tahoma" w:cs="Tahoma"/>
          <w:szCs w:val="22"/>
        </w:rPr>
      </w:pPr>
    </w:p>
    <w:p w14:paraId="62E10FCF" w14:textId="74BE33D4" w:rsidR="00804AB8" w:rsidRPr="00804AB8" w:rsidRDefault="00804AB8" w:rsidP="00FC283A">
      <w:pPr>
        <w:pStyle w:val="Telobesedila2"/>
        <w:rPr>
          <w:rFonts w:ascii="Tahoma" w:hAnsi="Tahoma" w:cs="Tahoma"/>
          <w:b/>
          <w:bCs/>
          <w:szCs w:val="22"/>
          <w:u w:val="single"/>
        </w:rPr>
      </w:pPr>
      <w:r w:rsidRPr="00804AB8">
        <w:rPr>
          <w:rFonts w:ascii="Tahoma" w:hAnsi="Tahoma" w:cs="Tahoma"/>
          <w:b/>
          <w:bCs/>
          <w:szCs w:val="22"/>
          <w:u w:val="single"/>
        </w:rPr>
        <w:t xml:space="preserve">K 4. do </w:t>
      </w:r>
      <w:r w:rsidR="00F16A3E">
        <w:rPr>
          <w:rFonts w:ascii="Tahoma" w:hAnsi="Tahoma" w:cs="Tahoma"/>
          <w:b/>
          <w:bCs/>
          <w:szCs w:val="22"/>
          <w:u w:val="single"/>
        </w:rPr>
        <w:t>8.</w:t>
      </w:r>
      <w:r w:rsidR="00ED37B6" w:rsidRPr="00ED37B6">
        <w:rPr>
          <w:rFonts w:ascii="Tahoma" w:hAnsi="Tahoma" w:cs="Tahoma"/>
          <w:b/>
          <w:bCs/>
          <w:color w:val="FF0000"/>
          <w:szCs w:val="22"/>
          <w:u w:val="single"/>
        </w:rPr>
        <w:t xml:space="preserve"> </w:t>
      </w:r>
      <w:r w:rsidR="00ED37B6">
        <w:rPr>
          <w:rFonts w:ascii="Tahoma" w:hAnsi="Tahoma" w:cs="Tahoma"/>
          <w:b/>
          <w:bCs/>
          <w:szCs w:val="22"/>
          <w:u w:val="single"/>
        </w:rPr>
        <w:t>člen</w:t>
      </w:r>
      <w:r w:rsidR="00F16A3E">
        <w:rPr>
          <w:rFonts w:ascii="Tahoma" w:hAnsi="Tahoma" w:cs="Tahoma"/>
          <w:b/>
          <w:bCs/>
          <w:szCs w:val="22"/>
          <w:u w:val="single"/>
        </w:rPr>
        <w:t>u</w:t>
      </w:r>
    </w:p>
    <w:p w14:paraId="2944050D" w14:textId="77777777" w:rsidR="00804AB8" w:rsidRPr="006E28F2" w:rsidRDefault="00804AB8" w:rsidP="00FC283A">
      <w:pPr>
        <w:pStyle w:val="Telobesedila2"/>
        <w:rPr>
          <w:rFonts w:ascii="Tahoma" w:hAnsi="Tahoma" w:cs="Tahoma"/>
          <w:szCs w:val="22"/>
        </w:rPr>
      </w:pPr>
    </w:p>
    <w:p w14:paraId="7F574BE5" w14:textId="6B5A88EA" w:rsidR="00FC283A" w:rsidRPr="00AC7D0D" w:rsidRDefault="00FC283A" w:rsidP="004552A2">
      <w:pPr>
        <w:shd w:val="clear" w:color="auto" w:fill="FFFFFF"/>
        <w:spacing w:after="120"/>
        <w:jc w:val="both"/>
        <w:rPr>
          <w:rFonts w:ascii="Tahoma" w:hAnsi="Tahoma" w:cs="Tahoma"/>
          <w:color w:val="000000" w:themeColor="text1"/>
          <w:sz w:val="22"/>
          <w:szCs w:val="22"/>
          <w:lang w:eastAsia="sl-SI"/>
        </w:rPr>
      </w:pPr>
      <w:r w:rsidRPr="006E28F2">
        <w:rPr>
          <w:rFonts w:ascii="Tahoma" w:hAnsi="Tahoma" w:cs="Tahoma"/>
          <w:sz w:val="22"/>
          <w:szCs w:val="22"/>
          <w:lang w:eastAsia="sl-SI"/>
        </w:rPr>
        <w:t xml:space="preserve">Za vodenje podatkov o točkah državne meje se vse točke (vsi lomi) državne meje oštevilčijo v enotnem sistemu za celo državo. </w:t>
      </w:r>
      <w:r w:rsidRPr="00804AB8">
        <w:rPr>
          <w:rFonts w:ascii="Tahoma" w:hAnsi="Tahoma" w:cs="Tahoma"/>
          <w:sz w:val="22"/>
          <w:szCs w:val="22"/>
          <w:u w:val="single"/>
          <w:lang w:eastAsia="sl-SI"/>
        </w:rPr>
        <w:t>Številka točke</w:t>
      </w:r>
      <w:r w:rsidRPr="006E28F2">
        <w:rPr>
          <w:rFonts w:ascii="Tahoma" w:hAnsi="Tahoma" w:cs="Tahoma"/>
          <w:sz w:val="22"/>
          <w:szCs w:val="22"/>
          <w:lang w:eastAsia="sl-SI"/>
        </w:rPr>
        <w:t xml:space="preserve">, </w:t>
      </w:r>
      <w:r w:rsidRPr="00AC7D0D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določena po </w:t>
      </w:r>
      <w:r w:rsidR="00E745F4" w:rsidRPr="00AC7D0D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pravilih </w:t>
      </w:r>
      <w:r w:rsidRPr="00AC7D0D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4. člena </w:t>
      </w:r>
      <w:r w:rsidR="007A6CD5" w:rsidRPr="00AC7D0D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tega </w:t>
      </w:r>
      <w:r w:rsidRPr="00AC7D0D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pravilnika, je identifikacijska oznaka, na katero se evidentirajo vsi podatki, določeni s tem pravilnikom. Zato se ob morebitnih spremembah državne meje ne morejo ponovno uporabiti že uporabljene številke točk državne meje, ampak je </w:t>
      </w:r>
      <w:r w:rsidR="007A6CD5" w:rsidRPr="00AC7D0D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treba </w:t>
      </w:r>
      <w:r w:rsidRPr="00AC7D0D">
        <w:rPr>
          <w:rFonts w:ascii="Tahoma" w:hAnsi="Tahoma" w:cs="Tahoma"/>
          <w:color w:val="000000" w:themeColor="text1"/>
          <w:sz w:val="22"/>
          <w:szCs w:val="22"/>
          <w:lang w:eastAsia="sl-SI"/>
        </w:rPr>
        <w:t>za spremenjeno točko državne meje določiti novo številko</w:t>
      </w:r>
      <w:r w:rsidRPr="00AC7D0D">
        <w:rPr>
          <w:rFonts w:ascii="Tahoma" w:hAnsi="Tahoma" w:cs="Tahoma"/>
          <w:bCs/>
          <w:color w:val="000000" w:themeColor="text1"/>
          <w:sz w:val="22"/>
          <w:szCs w:val="22"/>
          <w:shd w:val="clear" w:color="auto" w:fill="FFFFFF"/>
          <w:lang w:eastAsia="sl-SI"/>
        </w:rPr>
        <w:t xml:space="preserve"> točke državne meje</w:t>
      </w:r>
      <w:r w:rsidRPr="00AC7D0D">
        <w:rPr>
          <w:rFonts w:ascii="Tahoma" w:hAnsi="Tahoma" w:cs="Tahoma"/>
          <w:color w:val="000000" w:themeColor="text1"/>
          <w:sz w:val="22"/>
          <w:szCs w:val="22"/>
          <w:lang w:eastAsia="sl-SI"/>
        </w:rPr>
        <w:t>. Na ta način je zagotovljeno vodenje zgodovinskih podatkov o spremembah.</w:t>
      </w:r>
    </w:p>
    <w:p w14:paraId="5307956A" w14:textId="36AB6DA6" w:rsidR="00FC283A" w:rsidRPr="006E28F2" w:rsidRDefault="00FC283A" w:rsidP="00FC283A">
      <w:pPr>
        <w:pStyle w:val="Brezrazmikov"/>
        <w:rPr>
          <w:rFonts w:ascii="Tahoma" w:hAnsi="Tahoma" w:cs="Tahoma"/>
          <w:sz w:val="22"/>
          <w:szCs w:val="22"/>
          <w:lang w:eastAsia="sl-SI"/>
        </w:rPr>
      </w:pPr>
      <w:r w:rsidRPr="006E28F2">
        <w:rPr>
          <w:rFonts w:ascii="Tahoma" w:hAnsi="Tahoma" w:cs="Tahoma"/>
          <w:sz w:val="22"/>
          <w:szCs w:val="22"/>
          <w:lang w:eastAsia="sl-SI"/>
        </w:rPr>
        <w:t>V evidenci državne meje se vodijo tudi številke točk, določene z mednarodnimi pogodbami, ki so različne glede na posamezno državo, s katero meji Republika Slovenija.</w:t>
      </w:r>
    </w:p>
    <w:p w14:paraId="64FBDBD9" w14:textId="77777777" w:rsidR="00FC283A" w:rsidRPr="006E28F2" w:rsidRDefault="00FC283A" w:rsidP="00FC283A">
      <w:pPr>
        <w:pStyle w:val="Brezrazmikov"/>
        <w:rPr>
          <w:rFonts w:ascii="Calibri" w:hAnsi="Calibri"/>
          <w:sz w:val="22"/>
          <w:szCs w:val="22"/>
        </w:rPr>
      </w:pPr>
    </w:p>
    <w:p w14:paraId="6E6AD248" w14:textId="38FC5A43" w:rsidR="00FC283A" w:rsidRPr="00F16A3E" w:rsidRDefault="00FC283A" w:rsidP="00250F40">
      <w:pPr>
        <w:jc w:val="both"/>
        <w:rPr>
          <w:rFonts w:ascii="Tahoma" w:hAnsi="Tahoma" w:cs="Tahoma"/>
          <w:sz w:val="22"/>
          <w:szCs w:val="22"/>
        </w:rPr>
      </w:pPr>
      <w:r w:rsidRPr="00F16A3E">
        <w:rPr>
          <w:rFonts w:ascii="Tahoma" w:hAnsi="Tahoma" w:cs="Tahoma"/>
          <w:sz w:val="22"/>
          <w:szCs w:val="22"/>
          <w:u w:val="single"/>
        </w:rPr>
        <w:t>Koordinate točk državne meje</w:t>
      </w:r>
      <w:r w:rsidRPr="00F16A3E">
        <w:rPr>
          <w:rFonts w:ascii="Tahoma" w:hAnsi="Tahoma" w:cs="Tahoma"/>
          <w:sz w:val="22"/>
          <w:szCs w:val="22"/>
        </w:rPr>
        <w:t xml:space="preserve"> so podatki o ravninskih koordinatah točk državne meje in podatki o višinah. Za vse točke državne meje se koordinate točk državne meje določijo v državnem </w:t>
      </w:r>
      <w:r w:rsidR="00CF2227" w:rsidRPr="00AC7D0D">
        <w:rPr>
          <w:rFonts w:ascii="Tahoma" w:hAnsi="Tahoma" w:cs="Tahoma"/>
          <w:color w:val="000000" w:themeColor="text1"/>
          <w:sz w:val="22"/>
          <w:szCs w:val="22"/>
        </w:rPr>
        <w:t xml:space="preserve">prostorskem </w:t>
      </w:r>
      <w:r w:rsidRPr="00F16A3E">
        <w:rPr>
          <w:rFonts w:ascii="Tahoma" w:hAnsi="Tahoma" w:cs="Tahoma"/>
          <w:sz w:val="22"/>
          <w:szCs w:val="22"/>
        </w:rPr>
        <w:t>koordinatnem sistemu. Poleg teh koordinat se v evidenci državne meje vodijo še vse koordinate točk državne meje, ki so uporabljene v mednarodnih ratificiranih pogodbah o določitvi državne meje. O koordinatah točk državne meje se vodijo podatki o načinu določitve</w:t>
      </w:r>
      <w:r w:rsidR="00496289">
        <w:rPr>
          <w:rFonts w:ascii="Tahoma" w:hAnsi="Tahoma" w:cs="Tahoma"/>
          <w:sz w:val="22"/>
          <w:szCs w:val="22"/>
        </w:rPr>
        <w:t xml:space="preserve"> in </w:t>
      </w:r>
      <w:r w:rsidR="00FE12DC" w:rsidRPr="00F16A3E">
        <w:rPr>
          <w:rFonts w:ascii="Tahoma" w:hAnsi="Tahoma" w:cs="Tahoma"/>
          <w:sz w:val="22"/>
          <w:szCs w:val="22"/>
        </w:rPr>
        <w:t xml:space="preserve">točnosti </w:t>
      </w:r>
      <w:r w:rsidR="00496289" w:rsidRPr="00AC7D0D">
        <w:rPr>
          <w:rFonts w:ascii="Tahoma" w:hAnsi="Tahoma" w:cs="Tahoma"/>
          <w:color w:val="000000" w:themeColor="text1"/>
          <w:sz w:val="22"/>
          <w:szCs w:val="22"/>
        </w:rPr>
        <w:t>koordinat</w:t>
      </w:r>
      <w:r w:rsidR="00496289">
        <w:rPr>
          <w:rFonts w:ascii="Tahoma" w:hAnsi="Tahoma" w:cs="Tahoma"/>
          <w:sz w:val="22"/>
          <w:szCs w:val="22"/>
        </w:rPr>
        <w:t xml:space="preserve">, </w:t>
      </w:r>
      <w:r w:rsidR="00FE12DC" w:rsidRPr="00F16A3E">
        <w:rPr>
          <w:rFonts w:ascii="Tahoma" w:hAnsi="Tahoma" w:cs="Tahoma"/>
          <w:sz w:val="22"/>
          <w:szCs w:val="22"/>
        </w:rPr>
        <w:t>oznaki horizontalnega geodetskega datuma ter višinski datum</w:t>
      </w:r>
      <w:r w:rsidRPr="00F16A3E">
        <w:rPr>
          <w:rFonts w:ascii="Tahoma" w:hAnsi="Tahoma" w:cs="Tahoma"/>
          <w:sz w:val="22"/>
          <w:szCs w:val="22"/>
        </w:rPr>
        <w:t>, ki omogočajo prenos podatkov o poteku meje v naravo ter izkazujejo podatke o kakovosti.</w:t>
      </w:r>
    </w:p>
    <w:p w14:paraId="5A74B422" w14:textId="09A08218" w:rsidR="00FC283A" w:rsidRPr="00E2335E" w:rsidRDefault="00804AB8" w:rsidP="00602456">
      <w:pPr>
        <w:pStyle w:val="Telobesedila2"/>
        <w:rPr>
          <w:rFonts w:ascii="Tahoma" w:hAnsi="Tahoma" w:cs="Tahoma"/>
          <w:bCs/>
          <w:szCs w:val="22"/>
          <w:shd w:val="clear" w:color="auto" w:fill="FFFFFF"/>
        </w:rPr>
      </w:pPr>
      <w:r w:rsidRPr="00804AB8">
        <w:rPr>
          <w:rFonts w:ascii="Tahoma" w:hAnsi="Tahoma" w:cs="Tahoma"/>
          <w:bCs/>
          <w:szCs w:val="22"/>
          <w:u w:val="single"/>
          <w:shd w:val="clear" w:color="auto" w:fill="FFFFFF"/>
        </w:rPr>
        <w:t>N</w:t>
      </w:r>
      <w:r w:rsidR="00FC283A" w:rsidRPr="00804AB8">
        <w:rPr>
          <w:rFonts w:ascii="Tahoma" w:hAnsi="Tahoma" w:cs="Tahoma"/>
          <w:bCs/>
          <w:szCs w:val="22"/>
          <w:u w:val="single"/>
          <w:shd w:val="clear" w:color="auto" w:fill="FFFFFF"/>
        </w:rPr>
        <w:t>ačin označitve točk državne meje in podatk</w:t>
      </w:r>
      <w:r w:rsidR="00602456" w:rsidRPr="00804AB8">
        <w:rPr>
          <w:rFonts w:ascii="Tahoma" w:hAnsi="Tahoma" w:cs="Tahoma"/>
          <w:bCs/>
          <w:szCs w:val="22"/>
          <w:u w:val="single"/>
          <w:shd w:val="clear" w:color="auto" w:fill="FFFFFF"/>
        </w:rPr>
        <w:t>e</w:t>
      </w:r>
      <w:r w:rsidR="00FC283A" w:rsidRPr="00804AB8">
        <w:rPr>
          <w:rFonts w:ascii="Tahoma" w:hAnsi="Tahoma" w:cs="Tahoma"/>
          <w:bCs/>
          <w:szCs w:val="22"/>
          <w:u w:val="single"/>
          <w:shd w:val="clear" w:color="auto" w:fill="FFFFFF"/>
        </w:rPr>
        <w:t xml:space="preserve"> o oznakah</w:t>
      </w:r>
      <w:r w:rsidR="00602456">
        <w:rPr>
          <w:rFonts w:ascii="Tahoma" w:hAnsi="Tahoma" w:cs="Tahoma"/>
          <w:bCs/>
          <w:szCs w:val="22"/>
          <w:shd w:val="clear" w:color="auto" w:fill="FFFFFF"/>
        </w:rPr>
        <w:t>, s katerimi se označujejo točke državne meje</w:t>
      </w:r>
      <w:r>
        <w:rPr>
          <w:rFonts w:ascii="Tahoma" w:hAnsi="Tahoma" w:cs="Tahoma"/>
          <w:bCs/>
          <w:szCs w:val="22"/>
          <w:shd w:val="clear" w:color="auto" w:fill="FFFFFF"/>
        </w:rPr>
        <w:t xml:space="preserve"> je urejen v 6. členu</w:t>
      </w:r>
      <w:r w:rsidR="00602456">
        <w:rPr>
          <w:rFonts w:ascii="Tahoma" w:hAnsi="Tahoma" w:cs="Tahoma"/>
          <w:bCs/>
          <w:szCs w:val="22"/>
          <w:shd w:val="clear" w:color="auto" w:fill="FFFFFF"/>
        </w:rPr>
        <w:t xml:space="preserve">. </w:t>
      </w:r>
      <w:r w:rsidR="00FC283A" w:rsidRPr="006E28F2">
        <w:rPr>
          <w:rFonts w:ascii="Tahoma" w:hAnsi="Tahoma" w:cs="Tahoma"/>
          <w:szCs w:val="22"/>
        </w:rPr>
        <w:t>Točke državne meje so praviloma neposredno označene z oznakami (</w:t>
      </w:r>
      <w:r w:rsidR="00FC283A" w:rsidRPr="00AC7D0D">
        <w:rPr>
          <w:rFonts w:ascii="Tahoma" w:hAnsi="Tahoma" w:cs="Tahoma"/>
          <w:color w:val="000000" w:themeColor="text1"/>
          <w:szCs w:val="22"/>
        </w:rPr>
        <w:t>mejniki državne meje). Če postavitev oznake neposredno na državni meji ni</w:t>
      </w:r>
      <w:r w:rsidR="001A6553" w:rsidRPr="00AC7D0D">
        <w:rPr>
          <w:rFonts w:ascii="Tahoma" w:hAnsi="Tahoma" w:cs="Tahoma"/>
          <w:color w:val="000000" w:themeColor="text1"/>
          <w:szCs w:val="22"/>
        </w:rPr>
        <w:t xml:space="preserve"> mogoča</w:t>
      </w:r>
      <w:r w:rsidR="00FC283A" w:rsidRPr="00AC7D0D">
        <w:rPr>
          <w:rFonts w:ascii="Tahoma" w:hAnsi="Tahoma" w:cs="Tahoma"/>
          <w:color w:val="000000" w:themeColor="text1"/>
          <w:szCs w:val="22"/>
        </w:rPr>
        <w:t>, so točke državne meje označene posredno (npr. državna meja poteka po sredini reke). V posameznih primerih tudi posredna označitev ni</w:t>
      </w:r>
      <w:r w:rsidR="001A6553" w:rsidRPr="00AC7D0D">
        <w:rPr>
          <w:rFonts w:ascii="Tahoma" w:hAnsi="Tahoma" w:cs="Tahoma"/>
          <w:color w:val="000000" w:themeColor="text1"/>
          <w:szCs w:val="22"/>
        </w:rPr>
        <w:t xml:space="preserve"> mogoča </w:t>
      </w:r>
      <w:r w:rsidR="00FC283A" w:rsidRPr="00AC7D0D">
        <w:rPr>
          <w:rFonts w:ascii="Tahoma" w:hAnsi="Tahoma" w:cs="Tahoma"/>
          <w:color w:val="000000" w:themeColor="text1"/>
          <w:szCs w:val="22"/>
        </w:rPr>
        <w:t xml:space="preserve">(npr. državna meja na morju) ali ni smotrna (državna meja po razvodnici po gorskem grebenu), zato </w:t>
      </w:r>
      <w:r w:rsidR="00602456" w:rsidRPr="00AC7D0D">
        <w:rPr>
          <w:rFonts w:ascii="Tahoma" w:hAnsi="Tahoma" w:cs="Tahoma"/>
          <w:color w:val="000000" w:themeColor="text1"/>
          <w:szCs w:val="22"/>
        </w:rPr>
        <w:t xml:space="preserve">v takih primerih </w:t>
      </w:r>
      <w:r w:rsidR="00FC283A" w:rsidRPr="00AC7D0D">
        <w:rPr>
          <w:rFonts w:ascii="Tahoma" w:hAnsi="Tahoma" w:cs="Tahoma"/>
          <w:color w:val="000000" w:themeColor="text1"/>
          <w:szCs w:val="22"/>
        </w:rPr>
        <w:t xml:space="preserve">državna meja </w:t>
      </w:r>
      <w:r w:rsidR="00602456" w:rsidRPr="00AC7D0D">
        <w:rPr>
          <w:rFonts w:ascii="Tahoma" w:hAnsi="Tahoma" w:cs="Tahoma"/>
          <w:color w:val="000000" w:themeColor="text1"/>
          <w:szCs w:val="22"/>
        </w:rPr>
        <w:t xml:space="preserve">na terenu </w:t>
      </w:r>
      <w:r w:rsidR="00FC283A" w:rsidRPr="00AC7D0D">
        <w:rPr>
          <w:rFonts w:ascii="Tahoma" w:hAnsi="Tahoma" w:cs="Tahoma"/>
          <w:color w:val="000000" w:themeColor="text1"/>
          <w:szCs w:val="22"/>
        </w:rPr>
        <w:t xml:space="preserve">ni označena. V evidenci državne meje se vodi podatek o načinu označitve. Za označene meje pa tudi podatki o oznaki: </w:t>
      </w:r>
      <w:r w:rsidR="00E2335E" w:rsidRPr="00AC7D0D">
        <w:rPr>
          <w:rFonts w:ascii="Tahoma" w:hAnsi="Tahoma" w:cs="Tahoma"/>
          <w:color w:val="000000" w:themeColor="text1"/>
          <w:szCs w:val="22"/>
        </w:rPr>
        <w:t>vrsta oz</w:t>
      </w:r>
      <w:r w:rsidR="0078033D" w:rsidRPr="00AC7D0D">
        <w:rPr>
          <w:rFonts w:ascii="Tahoma" w:hAnsi="Tahoma" w:cs="Tahoma"/>
          <w:color w:val="000000" w:themeColor="text1"/>
          <w:szCs w:val="22"/>
        </w:rPr>
        <w:t>iroma</w:t>
      </w:r>
      <w:r w:rsidR="00E2335E" w:rsidRPr="00AC7D0D">
        <w:rPr>
          <w:rFonts w:ascii="Tahoma" w:hAnsi="Tahoma" w:cs="Tahoma"/>
          <w:color w:val="000000" w:themeColor="text1"/>
          <w:szCs w:val="22"/>
        </w:rPr>
        <w:t xml:space="preserve"> </w:t>
      </w:r>
      <w:r w:rsidR="00FC283A" w:rsidRPr="00AC7D0D">
        <w:rPr>
          <w:rFonts w:ascii="Tahoma" w:hAnsi="Tahoma" w:cs="Tahoma"/>
          <w:color w:val="000000" w:themeColor="text1"/>
          <w:szCs w:val="22"/>
        </w:rPr>
        <w:t xml:space="preserve">tip oznake kot je določen z mednarodno pogodbo, dejanski napisi na oznaki, </w:t>
      </w:r>
      <w:r w:rsidR="00FC283A" w:rsidRPr="00E2335E">
        <w:rPr>
          <w:rFonts w:ascii="Tahoma" w:hAnsi="Tahoma" w:cs="Tahoma"/>
          <w:szCs w:val="22"/>
        </w:rPr>
        <w:t>za posredne oznake pa tudi koordinate oznake.</w:t>
      </w:r>
    </w:p>
    <w:p w14:paraId="4A2F6DB8" w14:textId="77777777" w:rsidR="00FC283A" w:rsidRPr="006E28F2" w:rsidRDefault="00FC283A" w:rsidP="00FC283A">
      <w:pPr>
        <w:pStyle w:val="Brezrazmikov"/>
        <w:jc w:val="both"/>
        <w:rPr>
          <w:rFonts w:ascii="Tahoma" w:hAnsi="Tahoma" w:cs="Tahoma"/>
          <w:sz w:val="22"/>
          <w:szCs w:val="22"/>
          <w:lang w:eastAsia="sl-SI"/>
        </w:rPr>
      </w:pPr>
      <w:r w:rsidRPr="00E2335E">
        <w:rPr>
          <w:rFonts w:ascii="Tahoma" w:hAnsi="Tahoma" w:cs="Tahoma"/>
          <w:sz w:val="22"/>
          <w:szCs w:val="22"/>
          <w:lang w:eastAsia="sl-SI"/>
        </w:rPr>
        <w:t>Za potrebe vzdrževanja mejnih oznak se vodijo podatki o času in načinu obnove oznak, na podlagi pregledov pa tudi podatki o morebitnih poškodbah ali uničenju oznak. Za posredne oznake je določen poseben način določitve številke.</w:t>
      </w:r>
    </w:p>
    <w:p w14:paraId="1890FEDE" w14:textId="77777777" w:rsidR="00FC283A" w:rsidRPr="006E28F2" w:rsidRDefault="00FC283A" w:rsidP="00FC283A">
      <w:pPr>
        <w:pStyle w:val="Brezrazmikov"/>
        <w:jc w:val="both"/>
        <w:rPr>
          <w:rFonts w:ascii="Tahoma" w:hAnsi="Tahoma" w:cs="Tahoma"/>
          <w:sz w:val="22"/>
          <w:szCs w:val="22"/>
          <w:lang w:eastAsia="sl-SI"/>
        </w:rPr>
      </w:pPr>
    </w:p>
    <w:p w14:paraId="75E9ABED" w14:textId="77777777" w:rsidR="00804AB8" w:rsidRDefault="00804AB8" w:rsidP="00E2335E">
      <w:pPr>
        <w:pStyle w:val="Telobesedila2"/>
        <w:rPr>
          <w:rFonts w:ascii="Tahoma" w:hAnsi="Tahoma" w:cs="Tahoma"/>
          <w:szCs w:val="22"/>
        </w:rPr>
      </w:pPr>
      <w:r>
        <w:rPr>
          <w:rFonts w:ascii="Tahoma" w:hAnsi="Tahoma" w:cs="Tahoma"/>
          <w:szCs w:val="22"/>
        </w:rPr>
        <w:t>P</w:t>
      </w:r>
      <w:r w:rsidRPr="006E28F2">
        <w:rPr>
          <w:rFonts w:ascii="Tahoma" w:hAnsi="Tahoma" w:cs="Tahoma"/>
          <w:szCs w:val="22"/>
        </w:rPr>
        <w:t>ri točk</w:t>
      </w:r>
      <w:r>
        <w:rPr>
          <w:rFonts w:ascii="Tahoma" w:hAnsi="Tahoma" w:cs="Tahoma"/>
          <w:szCs w:val="22"/>
        </w:rPr>
        <w:t xml:space="preserve">ah </w:t>
      </w:r>
      <w:r w:rsidRPr="006E28F2">
        <w:rPr>
          <w:rFonts w:ascii="Tahoma" w:hAnsi="Tahoma" w:cs="Tahoma"/>
          <w:szCs w:val="22"/>
        </w:rPr>
        <w:t>državne meje</w:t>
      </w:r>
      <w:r>
        <w:rPr>
          <w:rFonts w:ascii="Tahoma" w:hAnsi="Tahoma" w:cs="Tahoma"/>
          <w:szCs w:val="22"/>
        </w:rPr>
        <w:t xml:space="preserve"> se vodijo tudi podatki </w:t>
      </w:r>
      <w:r w:rsidRPr="00195F76">
        <w:rPr>
          <w:rFonts w:ascii="Tahoma" w:hAnsi="Tahoma" w:cs="Tahoma"/>
          <w:szCs w:val="22"/>
          <w:u w:val="single"/>
        </w:rPr>
        <w:t xml:space="preserve">o sektorju </w:t>
      </w:r>
      <w:r w:rsidR="00FC283A" w:rsidRPr="00195F76">
        <w:rPr>
          <w:rFonts w:ascii="Tahoma" w:hAnsi="Tahoma" w:cs="Tahoma"/>
          <w:bCs/>
          <w:szCs w:val="22"/>
          <w:u w:val="single"/>
          <w:shd w:val="clear" w:color="auto" w:fill="FFFFFF"/>
        </w:rPr>
        <w:t>državne meje</w:t>
      </w:r>
      <w:r w:rsidR="00E2335E">
        <w:rPr>
          <w:rFonts w:ascii="Tahoma" w:hAnsi="Tahoma" w:cs="Tahoma"/>
          <w:bCs/>
          <w:szCs w:val="22"/>
          <w:shd w:val="clear" w:color="auto" w:fill="FFFFFF"/>
        </w:rPr>
        <w:t xml:space="preserve">, ki so </w:t>
      </w:r>
      <w:r>
        <w:rPr>
          <w:rFonts w:ascii="Tahoma" w:hAnsi="Tahoma" w:cs="Tahoma"/>
          <w:bCs/>
          <w:szCs w:val="22"/>
          <w:shd w:val="clear" w:color="auto" w:fill="FFFFFF"/>
        </w:rPr>
        <w:t xml:space="preserve">pomembni za </w:t>
      </w:r>
      <w:r w:rsidRPr="006E28F2">
        <w:rPr>
          <w:rFonts w:ascii="Tahoma" w:hAnsi="Tahoma" w:cs="Tahoma"/>
          <w:szCs w:val="22"/>
        </w:rPr>
        <w:t>delitev pristojnosti glede vzdrževanja oznak državne meje med sosednjima državama</w:t>
      </w:r>
      <w:r>
        <w:rPr>
          <w:rFonts w:ascii="Tahoma" w:hAnsi="Tahoma" w:cs="Tahoma"/>
          <w:szCs w:val="22"/>
        </w:rPr>
        <w:t xml:space="preserve"> in so </w:t>
      </w:r>
      <w:r w:rsidR="00E2335E">
        <w:rPr>
          <w:rFonts w:ascii="Tahoma" w:hAnsi="Tahoma" w:cs="Tahoma"/>
          <w:bCs/>
          <w:szCs w:val="22"/>
          <w:shd w:val="clear" w:color="auto" w:fill="FFFFFF"/>
        </w:rPr>
        <w:t xml:space="preserve">določeni </w:t>
      </w:r>
      <w:r w:rsidR="00E2335E" w:rsidRPr="006E28F2">
        <w:rPr>
          <w:rFonts w:ascii="Tahoma" w:hAnsi="Tahoma" w:cs="Tahoma"/>
          <w:szCs w:val="22"/>
        </w:rPr>
        <w:t>v mednarodnih pogodbah</w:t>
      </w:r>
      <w:r>
        <w:rPr>
          <w:rFonts w:ascii="Tahoma" w:hAnsi="Tahoma" w:cs="Tahoma"/>
          <w:szCs w:val="22"/>
        </w:rPr>
        <w:t>.</w:t>
      </w:r>
    </w:p>
    <w:p w14:paraId="2236CCFE" w14:textId="58685A3A" w:rsidR="00FC283A" w:rsidRDefault="00FC283A" w:rsidP="00FC283A">
      <w:pPr>
        <w:pStyle w:val="Telobesedila2"/>
        <w:rPr>
          <w:rFonts w:ascii="Tahoma" w:hAnsi="Tahoma" w:cs="Tahoma"/>
          <w:szCs w:val="22"/>
        </w:rPr>
      </w:pPr>
    </w:p>
    <w:p w14:paraId="595810FA" w14:textId="2A30C99C" w:rsidR="00673C87" w:rsidRPr="008857FE" w:rsidRDefault="00ED37B6" w:rsidP="00673C87">
      <w:pPr>
        <w:jc w:val="both"/>
        <w:rPr>
          <w:rFonts w:ascii="Tahoma" w:hAnsi="Tahoma" w:cs="Tahoma"/>
          <w:b/>
          <w:bCs/>
          <w:color w:val="FF0000"/>
          <w:sz w:val="22"/>
          <w:szCs w:val="22"/>
        </w:rPr>
      </w:pPr>
      <w:r w:rsidRPr="00673C87">
        <w:rPr>
          <w:rFonts w:ascii="Tahoma" w:hAnsi="Tahoma" w:cs="Tahoma"/>
          <w:sz w:val="22"/>
          <w:szCs w:val="22"/>
          <w:u w:val="single"/>
        </w:rPr>
        <w:t>Številka točke iz katastra nepremičnin</w:t>
      </w:r>
      <w:r w:rsidRPr="00673C87">
        <w:rPr>
          <w:rFonts w:ascii="Tahoma" w:hAnsi="Tahoma" w:cs="Tahoma"/>
          <w:sz w:val="22"/>
          <w:szCs w:val="22"/>
        </w:rPr>
        <w:t xml:space="preserve"> </w:t>
      </w:r>
      <w:r w:rsidR="00206556" w:rsidRPr="00673C87">
        <w:rPr>
          <w:rFonts w:ascii="Tahoma" w:hAnsi="Tahoma" w:cs="Tahoma"/>
          <w:sz w:val="22"/>
          <w:szCs w:val="22"/>
        </w:rPr>
        <w:t xml:space="preserve">se vodi v evidenci državne meje kot dodatni podatek pri točki državne meje. Gre v naravi za fizično isto točko, ki je vpisana v evidenci državne meje in katastru nepremičnin. </w:t>
      </w:r>
    </w:p>
    <w:p w14:paraId="365A3B56" w14:textId="22903917" w:rsidR="00ED37B6" w:rsidRDefault="00ED37B6" w:rsidP="00FC283A">
      <w:pPr>
        <w:pStyle w:val="Telobesedila2"/>
        <w:rPr>
          <w:rFonts w:ascii="Tahoma" w:hAnsi="Tahoma" w:cs="Tahoma"/>
          <w:szCs w:val="22"/>
        </w:rPr>
      </w:pPr>
    </w:p>
    <w:p w14:paraId="58E1B6EE" w14:textId="222ED6ED" w:rsidR="00804AB8" w:rsidRPr="00804AB8" w:rsidRDefault="00804AB8" w:rsidP="00FC283A">
      <w:pPr>
        <w:pStyle w:val="Telobesedila2"/>
        <w:rPr>
          <w:rFonts w:ascii="Tahoma" w:hAnsi="Tahoma" w:cs="Tahoma"/>
          <w:b/>
          <w:bCs/>
          <w:szCs w:val="22"/>
          <w:u w:val="single"/>
        </w:rPr>
      </w:pPr>
      <w:r w:rsidRPr="00804AB8">
        <w:rPr>
          <w:rFonts w:ascii="Tahoma" w:hAnsi="Tahoma" w:cs="Tahoma"/>
          <w:b/>
          <w:bCs/>
          <w:szCs w:val="22"/>
          <w:u w:val="single"/>
        </w:rPr>
        <w:t xml:space="preserve">K </w:t>
      </w:r>
      <w:r w:rsidR="00F16A3E">
        <w:rPr>
          <w:rFonts w:ascii="Tahoma" w:hAnsi="Tahoma" w:cs="Tahoma"/>
          <w:b/>
          <w:bCs/>
          <w:szCs w:val="22"/>
          <w:u w:val="single"/>
        </w:rPr>
        <w:t>9</w:t>
      </w:r>
      <w:r w:rsidRPr="00804AB8">
        <w:rPr>
          <w:rFonts w:ascii="Tahoma" w:hAnsi="Tahoma" w:cs="Tahoma"/>
          <w:b/>
          <w:bCs/>
          <w:szCs w:val="22"/>
          <w:u w:val="single"/>
        </w:rPr>
        <w:t>. členu</w:t>
      </w:r>
    </w:p>
    <w:p w14:paraId="22FCAC00" w14:textId="77777777" w:rsidR="00804AB8" w:rsidRPr="006E28F2" w:rsidRDefault="00804AB8" w:rsidP="00FC283A">
      <w:pPr>
        <w:pStyle w:val="Telobesedila2"/>
        <w:rPr>
          <w:rFonts w:ascii="Tahoma" w:hAnsi="Tahoma" w:cs="Tahoma"/>
          <w:szCs w:val="22"/>
        </w:rPr>
      </w:pPr>
    </w:p>
    <w:p w14:paraId="2B62F388" w14:textId="2B4B581F" w:rsidR="00FC283A" w:rsidRPr="006E28F2" w:rsidRDefault="00804AB8" w:rsidP="00FC283A">
      <w:pPr>
        <w:shd w:val="clear" w:color="auto" w:fill="FFFFFF"/>
        <w:jc w:val="both"/>
        <w:rPr>
          <w:rFonts w:ascii="Tahoma" w:hAnsi="Tahoma" w:cs="Tahoma"/>
          <w:sz w:val="22"/>
          <w:szCs w:val="22"/>
          <w:lang w:eastAsia="sl-SI"/>
        </w:rPr>
      </w:pPr>
      <w:r w:rsidRPr="00804AB8">
        <w:rPr>
          <w:rFonts w:ascii="Tahoma" w:hAnsi="Tahoma" w:cs="Tahoma"/>
          <w:sz w:val="22"/>
          <w:szCs w:val="22"/>
        </w:rPr>
        <w:t xml:space="preserve">Poleg točk državne meje se </w:t>
      </w:r>
      <w:r w:rsidRPr="005C192B">
        <w:rPr>
          <w:rFonts w:ascii="Tahoma" w:hAnsi="Tahoma" w:cs="Tahoma"/>
          <w:color w:val="000000" w:themeColor="text1"/>
          <w:sz w:val="22"/>
          <w:szCs w:val="22"/>
        </w:rPr>
        <w:t xml:space="preserve">v evidenci </w:t>
      </w:r>
      <w:r w:rsidR="007938DB" w:rsidRPr="005C192B">
        <w:rPr>
          <w:rFonts w:ascii="Tahoma" w:hAnsi="Tahoma" w:cs="Tahoma"/>
          <w:color w:val="000000" w:themeColor="text1"/>
          <w:sz w:val="22"/>
          <w:szCs w:val="22"/>
        </w:rPr>
        <w:t xml:space="preserve">državne meje </w:t>
      </w:r>
      <w:r w:rsidRPr="005C192B">
        <w:rPr>
          <w:rFonts w:ascii="Tahoma" w:hAnsi="Tahoma" w:cs="Tahoma"/>
          <w:color w:val="000000" w:themeColor="text1"/>
          <w:sz w:val="22"/>
          <w:szCs w:val="22"/>
        </w:rPr>
        <w:t xml:space="preserve">vodi tudi podatek o poteku </w:t>
      </w:r>
      <w:r w:rsidR="00E2335E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>državne meje</w:t>
      </w:r>
      <w:r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, ki se </w:t>
      </w:r>
      <w:r w:rsidR="00FC283A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 vodi </w:t>
      </w:r>
      <w:r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>kot p</w:t>
      </w:r>
      <w:r w:rsidR="00FC283A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>ove</w:t>
      </w:r>
      <w:r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zava </w:t>
      </w:r>
      <w:r w:rsidR="00FC283A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>sosednjih točk državne meje</w:t>
      </w:r>
      <w:r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. Na osnovi teh podatkov </w:t>
      </w:r>
      <w:r w:rsidR="00FC283A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>se državna meja lahko izkazuje v obliki poligona</w:t>
      </w:r>
      <w:r w:rsidR="00E2335E">
        <w:rPr>
          <w:rFonts w:ascii="Tahoma" w:hAnsi="Tahoma" w:cs="Tahoma"/>
          <w:sz w:val="22"/>
          <w:szCs w:val="22"/>
          <w:lang w:eastAsia="sl-SI"/>
        </w:rPr>
        <w:t>.</w:t>
      </w:r>
    </w:p>
    <w:p w14:paraId="0E257848" w14:textId="08E72D45" w:rsidR="00FC283A" w:rsidRDefault="00FC283A" w:rsidP="00FC283A">
      <w:pPr>
        <w:pStyle w:val="Brezrazmikov"/>
        <w:rPr>
          <w:rFonts w:ascii="Calibri" w:hAnsi="Calibri"/>
          <w:sz w:val="22"/>
          <w:szCs w:val="22"/>
        </w:rPr>
      </w:pPr>
    </w:p>
    <w:p w14:paraId="27C05A2E" w14:textId="7C4135B4" w:rsidR="00804AB8" w:rsidRPr="00804AB8" w:rsidRDefault="00804AB8" w:rsidP="00FC283A">
      <w:pPr>
        <w:pStyle w:val="Brezrazmikov"/>
        <w:rPr>
          <w:rFonts w:ascii="Tahoma" w:hAnsi="Tahoma" w:cs="Tahoma"/>
          <w:b/>
          <w:bCs/>
          <w:sz w:val="22"/>
          <w:szCs w:val="22"/>
          <w:u w:val="single"/>
        </w:rPr>
      </w:pPr>
      <w:r w:rsidRPr="00804AB8">
        <w:rPr>
          <w:rFonts w:ascii="Tahoma" w:hAnsi="Tahoma" w:cs="Tahoma"/>
          <w:b/>
          <w:bCs/>
          <w:sz w:val="22"/>
          <w:szCs w:val="22"/>
          <w:u w:val="single"/>
        </w:rPr>
        <w:t xml:space="preserve">K </w:t>
      </w:r>
      <w:r w:rsidR="00F16A3E">
        <w:rPr>
          <w:rFonts w:ascii="Tahoma" w:hAnsi="Tahoma" w:cs="Tahoma"/>
          <w:b/>
          <w:bCs/>
          <w:sz w:val="22"/>
          <w:szCs w:val="22"/>
          <w:u w:val="single"/>
        </w:rPr>
        <w:t>10</w:t>
      </w:r>
      <w:r w:rsidRPr="00804AB8">
        <w:rPr>
          <w:rFonts w:ascii="Tahoma" w:hAnsi="Tahoma" w:cs="Tahoma"/>
          <w:b/>
          <w:bCs/>
          <w:sz w:val="22"/>
          <w:szCs w:val="22"/>
          <w:u w:val="single"/>
        </w:rPr>
        <w:t xml:space="preserve">. členu </w:t>
      </w:r>
    </w:p>
    <w:p w14:paraId="2A30A1D2" w14:textId="77777777" w:rsidR="00804AB8" w:rsidRPr="006E28F2" w:rsidRDefault="00804AB8" w:rsidP="00FC283A">
      <w:pPr>
        <w:pStyle w:val="Brezrazmikov"/>
        <w:rPr>
          <w:rFonts w:ascii="Calibri" w:hAnsi="Calibri"/>
          <w:sz w:val="22"/>
          <w:szCs w:val="22"/>
        </w:rPr>
      </w:pPr>
    </w:p>
    <w:p w14:paraId="3FDC4FE1" w14:textId="4796B145" w:rsidR="00FC283A" w:rsidRPr="005C192B" w:rsidRDefault="00FC283A" w:rsidP="00B3651B">
      <w:pPr>
        <w:shd w:val="clear" w:color="auto" w:fill="FFFFFF"/>
        <w:jc w:val="both"/>
        <w:rPr>
          <w:rFonts w:ascii="Tahoma" w:hAnsi="Tahoma" w:cs="Tahoma"/>
          <w:color w:val="000000" w:themeColor="text1"/>
          <w:sz w:val="22"/>
          <w:szCs w:val="22"/>
          <w:lang w:eastAsia="sl-SI"/>
        </w:rPr>
      </w:pPr>
      <w:r w:rsidRPr="00E2335E">
        <w:rPr>
          <w:rFonts w:ascii="Tahoma" w:hAnsi="Tahoma" w:cs="Tahoma"/>
          <w:sz w:val="22"/>
          <w:szCs w:val="22"/>
          <w:lang w:eastAsia="sl-SI"/>
        </w:rPr>
        <w:t xml:space="preserve">Za vodenje </w:t>
      </w:r>
      <w:r w:rsidR="00E2335E">
        <w:rPr>
          <w:rFonts w:ascii="Tahoma" w:hAnsi="Tahoma" w:cs="Tahoma"/>
          <w:sz w:val="22"/>
          <w:szCs w:val="22"/>
          <w:lang w:eastAsia="sl-SI"/>
        </w:rPr>
        <w:t>podatkov o</w:t>
      </w:r>
      <w:r w:rsidR="005D2297">
        <w:rPr>
          <w:rFonts w:ascii="Tahoma" w:hAnsi="Tahoma" w:cs="Tahoma"/>
          <w:sz w:val="22"/>
          <w:szCs w:val="22"/>
          <w:lang w:eastAsia="sl-SI"/>
        </w:rPr>
        <w:t xml:space="preserve"> </w:t>
      </w:r>
      <w:r w:rsidR="00E2335E">
        <w:rPr>
          <w:rFonts w:ascii="Tahoma" w:hAnsi="Tahoma" w:cs="Tahoma"/>
          <w:sz w:val="22"/>
          <w:szCs w:val="22"/>
          <w:lang w:eastAsia="sl-SI"/>
        </w:rPr>
        <w:t xml:space="preserve">(1) </w:t>
      </w:r>
      <w:r w:rsidR="00E2335E" w:rsidRPr="00E2335E">
        <w:rPr>
          <w:rFonts w:ascii="Tahoma" w:hAnsi="Tahoma" w:cs="Tahoma"/>
          <w:sz w:val="22"/>
          <w:szCs w:val="22"/>
          <w:lang w:eastAsia="sl-SI"/>
        </w:rPr>
        <w:t>način</w:t>
      </w:r>
      <w:r w:rsidR="00E2335E">
        <w:rPr>
          <w:rFonts w:ascii="Tahoma" w:hAnsi="Tahoma" w:cs="Tahoma"/>
          <w:sz w:val="22"/>
          <w:szCs w:val="22"/>
          <w:lang w:eastAsia="sl-SI"/>
        </w:rPr>
        <w:t xml:space="preserve">ih </w:t>
      </w:r>
      <w:r w:rsidR="00E2335E" w:rsidRPr="00E2335E">
        <w:rPr>
          <w:rFonts w:ascii="Tahoma" w:hAnsi="Tahoma" w:cs="Tahoma"/>
          <w:sz w:val="22"/>
          <w:szCs w:val="22"/>
          <w:lang w:eastAsia="sl-SI"/>
        </w:rPr>
        <w:t xml:space="preserve">določitve koordinat, </w:t>
      </w:r>
      <w:r w:rsidR="00E2335E">
        <w:rPr>
          <w:rFonts w:ascii="Tahoma" w:hAnsi="Tahoma" w:cs="Tahoma"/>
          <w:sz w:val="22"/>
          <w:szCs w:val="22"/>
          <w:lang w:eastAsia="sl-SI"/>
        </w:rPr>
        <w:t>(2)</w:t>
      </w:r>
      <w:r w:rsidR="005D2297">
        <w:rPr>
          <w:rFonts w:ascii="Tahoma" w:hAnsi="Tahoma" w:cs="Tahoma"/>
          <w:sz w:val="22"/>
          <w:szCs w:val="22"/>
          <w:lang w:eastAsia="sl-SI"/>
        </w:rPr>
        <w:t xml:space="preserve"> </w:t>
      </w:r>
      <w:r w:rsidR="00FE12DC">
        <w:rPr>
          <w:rFonts w:ascii="Tahoma" w:hAnsi="Tahoma" w:cs="Tahoma"/>
          <w:sz w:val="22"/>
          <w:szCs w:val="22"/>
          <w:lang w:eastAsia="sl-SI"/>
        </w:rPr>
        <w:t>točnosti</w:t>
      </w:r>
      <w:r w:rsidRPr="00E2335E">
        <w:rPr>
          <w:rFonts w:ascii="Tahoma" w:hAnsi="Tahoma" w:cs="Tahoma"/>
          <w:sz w:val="22"/>
          <w:szCs w:val="22"/>
          <w:lang w:eastAsia="sl-SI"/>
        </w:rPr>
        <w:t xml:space="preserve"> koordinat točk državne meje, </w:t>
      </w:r>
      <w:r w:rsidR="005D2297">
        <w:rPr>
          <w:rFonts w:ascii="Tahoma" w:hAnsi="Tahoma" w:cs="Tahoma"/>
          <w:sz w:val="22"/>
          <w:szCs w:val="22"/>
          <w:lang w:eastAsia="sl-SI"/>
        </w:rPr>
        <w:t xml:space="preserve">(3) </w:t>
      </w:r>
      <w:r w:rsidRPr="00E2335E">
        <w:rPr>
          <w:rFonts w:ascii="Tahoma" w:hAnsi="Tahoma" w:cs="Tahoma"/>
          <w:sz w:val="22"/>
          <w:szCs w:val="22"/>
          <w:lang w:eastAsia="sl-SI"/>
        </w:rPr>
        <w:t xml:space="preserve">načinu označitve </w:t>
      </w:r>
      <w:r w:rsidRPr="00F16A3E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točk državne meje in </w:t>
      </w:r>
      <w:r w:rsidR="005D2297" w:rsidRPr="00F16A3E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(4) </w:t>
      </w:r>
      <w:r w:rsidRPr="00F16A3E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vrstah oznak točk državne meje v evidenci državne meje se uporabljajo šifranti, ki jih </w:t>
      </w:r>
      <w:r w:rsidRPr="00F16A3E">
        <w:rPr>
          <w:rFonts w:ascii="Tahoma" w:hAnsi="Tahoma" w:cs="Tahoma"/>
          <w:color w:val="000000" w:themeColor="text1"/>
          <w:sz w:val="22"/>
          <w:szCs w:val="22"/>
        </w:rPr>
        <w:t>Geodetska uprava Republike Slovenije</w:t>
      </w:r>
      <w:r w:rsidRPr="00F16A3E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 objavi na svojih spletnih</w:t>
      </w:r>
      <w:r w:rsidR="00B3651B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 straneh</w:t>
      </w:r>
      <w:r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>.</w:t>
      </w:r>
      <w:r w:rsidR="00B3651B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 Ti podatki so tehnične narave in so namenjeni </w:t>
      </w:r>
      <w:r w:rsidR="005C192B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>poenotenemu vodenju podatkov.</w:t>
      </w:r>
      <w:r w:rsidR="00B3651B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 </w:t>
      </w:r>
    </w:p>
    <w:p w14:paraId="775A81C1" w14:textId="77777777" w:rsidR="00B3651B" w:rsidRPr="005C192B" w:rsidRDefault="00B3651B" w:rsidP="00B3651B">
      <w:pPr>
        <w:shd w:val="clear" w:color="auto" w:fill="FFFFFF"/>
        <w:jc w:val="both"/>
        <w:rPr>
          <w:rFonts w:ascii="Calibri" w:hAnsi="Calibri"/>
          <w:color w:val="000000" w:themeColor="text1"/>
          <w:sz w:val="22"/>
          <w:szCs w:val="22"/>
        </w:rPr>
      </w:pPr>
    </w:p>
    <w:p w14:paraId="4F4F71B8" w14:textId="311A7002" w:rsidR="00804AB8" w:rsidRPr="00804AB8" w:rsidRDefault="00804AB8" w:rsidP="00FC283A">
      <w:pPr>
        <w:pStyle w:val="Brezrazmikov"/>
        <w:rPr>
          <w:rFonts w:ascii="Tahoma" w:hAnsi="Tahoma" w:cs="Tahoma"/>
          <w:b/>
          <w:bCs/>
          <w:sz w:val="22"/>
          <w:szCs w:val="22"/>
          <w:u w:val="single"/>
        </w:rPr>
      </w:pPr>
      <w:r w:rsidRPr="00804AB8">
        <w:rPr>
          <w:rFonts w:ascii="Tahoma" w:hAnsi="Tahoma" w:cs="Tahoma"/>
          <w:b/>
          <w:bCs/>
          <w:sz w:val="22"/>
          <w:szCs w:val="22"/>
          <w:u w:val="single"/>
        </w:rPr>
        <w:t>K 1</w:t>
      </w:r>
      <w:r w:rsidR="00F16A3E">
        <w:rPr>
          <w:rFonts w:ascii="Tahoma" w:hAnsi="Tahoma" w:cs="Tahoma"/>
          <w:b/>
          <w:bCs/>
          <w:sz w:val="22"/>
          <w:szCs w:val="22"/>
          <w:u w:val="single"/>
        </w:rPr>
        <w:t>1</w:t>
      </w:r>
      <w:r w:rsidRPr="00804AB8">
        <w:rPr>
          <w:rFonts w:ascii="Tahoma" w:hAnsi="Tahoma" w:cs="Tahoma"/>
          <w:b/>
          <w:bCs/>
          <w:sz w:val="22"/>
          <w:szCs w:val="22"/>
          <w:u w:val="single"/>
        </w:rPr>
        <w:t>. členu</w:t>
      </w:r>
    </w:p>
    <w:p w14:paraId="756D9149" w14:textId="77777777" w:rsidR="00804AB8" w:rsidRPr="006E28F2" w:rsidRDefault="00804AB8" w:rsidP="00FC283A">
      <w:pPr>
        <w:pStyle w:val="Brezrazmikov"/>
        <w:rPr>
          <w:rFonts w:ascii="Calibri" w:hAnsi="Calibri"/>
          <w:sz w:val="22"/>
          <w:szCs w:val="22"/>
        </w:rPr>
      </w:pPr>
    </w:p>
    <w:p w14:paraId="01F153DE" w14:textId="038C1845" w:rsidR="00FC283A" w:rsidRDefault="00FC283A" w:rsidP="00FC283A">
      <w:pPr>
        <w:shd w:val="clear" w:color="auto" w:fill="FFFFFF"/>
        <w:jc w:val="both"/>
        <w:rPr>
          <w:rFonts w:ascii="Tahoma" w:hAnsi="Tahoma" w:cs="Tahoma"/>
          <w:color w:val="FF0000"/>
          <w:sz w:val="22"/>
          <w:szCs w:val="22"/>
          <w:lang w:eastAsia="sl-SI"/>
        </w:rPr>
      </w:pPr>
      <w:r w:rsidRPr="006E28F2">
        <w:rPr>
          <w:rFonts w:ascii="Tahoma" w:hAnsi="Tahoma" w:cs="Tahoma"/>
          <w:sz w:val="22"/>
          <w:szCs w:val="22"/>
          <w:lang w:eastAsia="sl-SI"/>
        </w:rPr>
        <w:t xml:space="preserve">Podatki o državni meji določajo območje države in tudi območje pristojnosti vodenja podatkov. Zato morajo biti podatki o državni </w:t>
      </w:r>
      <w:r w:rsidRPr="00F16A3E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meji upoštevani tudi </w:t>
      </w:r>
      <w:r w:rsidR="0054284F" w:rsidRPr="00F16A3E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pri vodenju podatkov </w:t>
      </w:r>
      <w:r w:rsidRPr="00F16A3E">
        <w:rPr>
          <w:rFonts w:ascii="Tahoma" w:hAnsi="Tahoma" w:cs="Tahoma"/>
          <w:color w:val="000000" w:themeColor="text1"/>
          <w:sz w:val="22"/>
          <w:szCs w:val="22"/>
          <w:lang w:eastAsia="sl-SI"/>
        </w:rPr>
        <w:t>v registru prostorskih enot in</w:t>
      </w:r>
      <w:r w:rsidR="00A76A94" w:rsidRPr="00F16A3E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 katastru nepremičnin</w:t>
      </w:r>
      <w:r w:rsidRPr="00F16A3E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. </w:t>
      </w:r>
      <w:r w:rsidR="00A76A94" w:rsidRPr="00F16A3E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Evidenca </w:t>
      </w:r>
      <w:r w:rsidR="00A76A94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državne meje, kataster nepremičnin in register prostorskih enot se vzpostavljajo v okviru informacijskega sistema </w:t>
      </w:r>
      <w:r w:rsid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>k</w:t>
      </w:r>
      <w:r w:rsidR="00A76A94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ataster, zato podatkov med posameznimi evidencami ni potrebno prenašati, temveč se uporabljajo v okviru informacijskega sistema </w:t>
      </w:r>
      <w:r w:rsid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>k</w:t>
      </w:r>
      <w:r w:rsidR="00A76A94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ataster. </w:t>
      </w:r>
      <w:r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>Tako se zagotavlja, da</w:t>
      </w:r>
      <w:r w:rsidR="0054284F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 je v evidenci državne meje</w:t>
      </w:r>
      <w:r w:rsidR="001B051E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 mogoče</w:t>
      </w:r>
      <w:r w:rsidR="0054284F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 uporabljati podatke o mejnih parcelah in mejnih prostorskih enotah</w:t>
      </w:r>
      <w:r w:rsidR="001B051E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>,</w:t>
      </w:r>
      <w:r w:rsidR="00F16A3E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 </w:t>
      </w:r>
      <w:r w:rsidR="00A76A94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>hkrati pa je zagotovljen</w:t>
      </w:r>
      <w:r w:rsidR="0054284F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a uporaba </w:t>
      </w:r>
      <w:r w:rsidR="00A76A94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>po</w:t>
      </w:r>
      <w:r w:rsidR="0054284F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>teka državne meje katastru</w:t>
      </w:r>
      <w:r w:rsidR="00A76A94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 nepremičnin in regist</w:t>
      </w:r>
      <w:r w:rsidR="0054284F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>ru</w:t>
      </w:r>
      <w:r w:rsidR="00A76A94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 </w:t>
      </w:r>
      <w:r w:rsidR="00A76A94" w:rsidRPr="00F16A3E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prostorskih enot. </w:t>
      </w:r>
    </w:p>
    <w:p w14:paraId="222B190F" w14:textId="42B177F5" w:rsidR="00FC283A" w:rsidRDefault="00FC283A" w:rsidP="00FC283A">
      <w:pPr>
        <w:pStyle w:val="Brezrazmikov"/>
        <w:rPr>
          <w:rFonts w:ascii="Calibri" w:hAnsi="Calibri"/>
          <w:sz w:val="22"/>
          <w:szCs w:val="22"/>
          <w:lang w:eastAsia="sl-SI"/>
        </w:rPr>
      </w:pPr>
    </w:p>
    <w:p w14:paraId="2D53D3C9" w14:textId="692BDD6F" w:rsidR="00804AB8" w:rsidRPr="00804AB8" w:rsidRDefault="00804AB8" w:rsidP="00FC283A">
      <w:pPr>
        <w:pStyle w:val="Brezrazmikov"/>
        <w:rPr>
          <w:rFonts w:ascii="Tahoma" w:hAnsi="Tahoma" w:cs="Tahoma"/>
          <w:b/>
          <w:bCs/>
          <w:sz w:val="22"/>
          <w:szCs w:val="22"/>
          <w:u w:val="single"/>
          <w:lang w:eastAsia="sl-SI"/>
        </w:rPr>
      </w:pPr>
      <w:r w:rsidRPr="00804AB8">
        <w:rPr>
          <w:rFonts w:ascii="Tahoma" w:hAnsi="Tahoma" w:cs="Tahoma"/>
          <w:b/>
          <w:bCs/>
          <w:sz w:val="22"/>
          <w:szCs w:val="22"/>
          <w:u w:val="single"/>
          <w:lang w:eastAsia="sl-SI"/>
        </w:rPr>
        <w:t>K 1</w:t>
      </w:r>
      <w:r w:rsidR="00F16A3E">
        <w:rPr>
          <w:rFonts w:ascii="Tahoma" w:hAnsi="Tahoma" w:cs="Tahoma"/>
          <w:b/>
          <w:bCs/>
          <w:sz w:val="22"/>
          <w:szCs w:val="22"/>
          <w:u w:val="single"/>
          <w:lang w:eastAsia="sl-SI"/>
        </w:rPr>
        <w:t>2</w:t>
      </w:r>
      <w:r w:rsidRPr="00804AB8">
        <w:rPr>
          <w:rFonts w:ascii="Tahoma" w:hAnsi="Tahoma" w:cs="Tahoma"/>
          <w:b/>
          <w:bCs/>
          <w:sz w:val="22"/>
          <w:szCs w:val="22"/>
          <w:u w:val="single"/>
          <w:lang w:eastAsia="sl-SI"/>
        </w:rPr>
        <w:t>. členu</w:t>
      </w:r>
    </w:p>
    <w:p w14:paraId="38EF87B3" w14:textId="77777777" w:rsidR="00804AB8" w:rsidRPr="006E28F2" w:rsidRDefault="00804AB8" w:rsidP="00FC283A">
      <w:pPr>
        <w:pStyle w:val="Brezrazmikov"/>
        <w:rPr>
          <w:rFonts w:ascii="Calibri" w:hAnsi="Calibri"/>
          <w:sz w:val="22"/>
          <w:szCs w:val="22"/>
          <w:lang w:eastAsia="sl-SI"/>
        </w:rPr>
      </w:pPr>
    </w:p>
    <w:p w14:paraId="6A6D0AC6" w14:textId="308BBF52" w:rsidR="00FC283A" w:rsidRPr="006E28F2" w:rsidRDefault="00FC283A" w:rsidP="00FC283A">
      <w:pPr>
        <w:shd w:val="clear" w:color="auto" w:fill="FFFFFF"/>
        <w:jc w:val="both"/>
        <w:rPr>
          <w:rFonts w:ascii="Tahoma" w:hAnsi="Tahoma" w:cs="Tahoma"/>
          <w:sz w:val="22"/>
          <w:szCs w:val="22"/>
          <w:lang w:eastAsia="sl-SI"/>
        </w:rPr>
      </w:pPr>
      <w:r w:rsidRPr="006E28F2">
        <w:rPr>
          <w:rFonts w:ascii="Tahoma" w:hAnsi="Tahoma" w:cs="Tahoma"/>
          <w:sz w:val="22"/>
          <w:szCs w:val="22"/>
          <w:lang w:eastAsia="sl-SI"/>
        </w:rPr>
        <w:t xml:space="preserve">Evidentiranje in spreminjanje podatkov o točkah državne meje je </w:t>
      </w:r>
      <w:r w:rsidR="001B051E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mogoče </w:t>
      </w:r>
      <w:r w:rsidRPr="006E28F2">
        <w:rPr>
          <w:rFonts w:ascii="Tahoma" w:hAnsi="Tahoma" w:cs="Tahoma"/>
          <w:sz w:val="22"/>
          <w:szCs w:val="22"/>
          <w:lang w:eastAsia="sl-SI"/>
        </w:rPr>
        <w:t>le na podlagi mednarodnih pogodb, na podlagi katerih je izdelana tehnična dokumentacija. Vsi dokumenti, na podlagi katerih se evidentirajo podatki, so sestavni del evidence državne meje in se trajno hranijo v zbirki listin, ali pa je v evidenci državne meje evidentiran podatek, kdo hrani te dokumente.</w:t>
      </w:r>
    </w:p>
    <w:p w14:paraId="744332DB" w14:textId="229D25DF" w:rsidR="00FC283A" w:rsidRDefault="00FC283A" w:rsidP="00FC283A">
      <w:pPr>
        <w:pStyle w:val="Brezrazmikov"/>
        <w:rPr>
          <w:sz w:val="22"/>
          <w:szCs w:val="22"/>
        </w:rPr>
      </w:pPr>
    </w:p>
    <w:p w14:paraId="01C295EF" w14:textId="329616B5" w:rsidR="005E2ED3" w:rsidRPr="005E2ED3" w:rsidRDefault="005E2ED3" w:rsidP="00FC283A">
      <w:pPr>
        <w:pStyle w:val="Brezrazmikov"/>
        <w:rPr>
          <w:rFonts w:ascii="Tahoma" w:hAnsi="Tahoma" w:cs="Tahoma"/>
          <w:b/>
          <w:bCs/>
          <w:sz w:val="22"/>
          <w:szCs w:val="22"/>
          <w:u w:val="single"/>
        </w:rPr>
      </w:pPr>
      <w:r w:rsidRPr="005E2ED3">
        <w:rPr>
          <w:rFonts w:ascii="Tahoma" w:hAnsi="Tahoma" w:cs="Tahoma"/>
          <w:b/>
          <w:bCs/>
          <w:sz w:val="22"/>
          <w:szCs w:val="22"/>
          <w:u w:val="single"/>
        </w:rPr>
        <w:t>K 1</w:t>
      </w:r>
      <w:r w:rsidR="00F16A3E">
        <w:rPr>
          <w:rFonts w:ascii="Tahoma" w:hAnsi="Tahoma" w:cs="Tahoma"/>
          <w:b/>
          <w:bCs/>
          <w:sz w:val="22"/>
          <w:szCs w:val="22"/>
          <w:u w:val="single"/>
        </w:rPr>
        <w:t>3</w:t>
      </w:r>
      <w:r w:rsidRPr="005E2ED3">
        <w:rPr>
          <w:rFonts w:ascii="Tahoma" w:hAnsi="Tahoma" w:cs="Tahoma"/>
          <w:b/>
          <w:bCs/>
          <w:sz w:val="22"/>
          <w:szCs w:val="22"/>
          <w:u w:val="single"/>
        </w:rPr>
        <w:t>. členu</w:t>
      </w:r>
    </w:p>
    <w:p w14:paraId="0F7AF995" w14:textId="77777777" w:rsidR="005E2ED3" w:rsidRPr="006E28F2" w:rsidRDefault="005E2ED3" w:rsidP="00FC283A">
      <w:pPr>
        <w:pStyle w:val="Brezrazmikov"/>
        <w:rPr>
          <w:sz w:val="22"/>
          <w:szCs w:val="22"/>
        </w:rPr>
      </w:pPr>
    </w:p>
    <w:p w14:paraId="5102EF19" w14:textId="096C95FC" w:rsidR="00FC283A" w:rsidRPr="006E28F2" w:rsidRDefault="005E2ED3" w:rsidP="00FC283A">
      <w:pPr>
        <w:shd w:val="clear" w:color="auto" w:fill="FFFFFF"/>
        <w:jc w:val="both"/>
        <w:rPr>
          <w:rFonts w:cs="Arial"/>
          <w:sz w:val="22"/>
          <w:szCs w:val="22"/>
          <w:lang w:eastAsia="sl-SI"/>
        </w:rPr>
      </w:pPr>
      <w:r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>E</w:t>
      </w:r>
      <w:r w:rsidR="00FC283A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>videnc</w:t>
      </w:r>
      <w:r w:rsidR="001B051E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>a</w:t>
      </w:r>
      <w:r w:rsidR="00FC283A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 državne meje</w:t>
      </w:r>
      <w:r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 se vodi na način, ki omogoča, </w:t>
      </w:r>
      <w:r w:rsidR="001B051E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da </w:t>
      </w:r>
      <w:r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so poleg podatkov o točkah in poteku državne meje </w:t>
      </w:r>
      <w:r w:rsidR="00FC283A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dostopni </w:t>
      </w:r>
      <w:r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tudi podatki </w:t>
      </w:r>
      <w:r w:rsidR="00FC283A"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>na podlagi obdelav podatkov, vodenih v evidenci državne meje</w:t>
      </w:r>
      <w:r w:rsidRPr="005C192B">
        <w:rPr>
          <w:rFonts w:ascii="Tahoma" w:hAnsi="Tahoma" w:cs="Tahoma"/>
          <w:color w:val="000000" w:themeColor="text1"/>
          <w:sz w:val="22"/>
          <w:szCs w:val="22"/>
          <w:lang w:eastAsia="sl-SI"/>
        </w:rPr>
        <w:t xml:space="preserve"> (npr. razdalje med sosednjimi </w:t>
      </w:r>
      <w:r>
        <w:rPr>
          <w:rFonts w:ascii="Tahoma" w:hAnsi="Tahoma" w:cs="Tahoma"/>
          <w:sz w:val="22"/>
          <w:szCs w:val="22"/>
          <w:lang w:eastAsia="sl-SI"/>
        </w:rPr>
        <w:t xml:space="preserve">točkami, med označenimi točkami,…) in povezave z vsemi dokumenti, ki so bili podlaga za določitev ali spremembe državne meje (npr. ratificirane mednarodne pogodbe, sporazumi, zapisniki, …). </w:t>
      </w:r>
      <w:r w:rsidR="00FC283A" w:rsidRPr="006E28F2">
        <w:rPr>
          <w:rFonts w:ascii="Tahoma" w:hAnsi="Tahoma" w:cs="Tahoma"/>
          <w:sz w:val="22"/>
          <w:szCs w:val="22"/>
          <w:lang w:eastAsia="sl-SI"/>
        </w:rPr>
        <w:t>Zaradi zagotavljanja »zgodovine« se v evidenco državne meje vpisujejo podatki o datumu spremembe podatka in datumu začetka veljavnosti podatka. Posebej je določen datum veljavnost podatkov, saj se praviloma podatki evidentirajo pred uveljavitvijo mednarodnih pogodb, veljavni pa postanejo šele z dnem uveljavitve. Na datum veljavnosti podatkov je vezana j</w:t>
      </w:r>
      <w:r w:rsidR="00FC283A" w:rsidRPr="006E28F2">
        <w:rPr>
          <w:rFonts w:cs="Arial"/>
          <w:sz w:val="22"/>
          <w:szCs w:val="22"/>
          <w:lang w:eastAsia="sl-SI"/>
        </w:rPr>
        <w:t>avnost podatkov.</w:t>
      </w:r>
    </w:p>
    <w:p w14:paraId="789B6F84" w14:textId="0911D155" w:rsidR="00FC283A" w:rsidRDefault="00FC283A" w:rsidP="00FC283A">
      <w:pPr>
        <w:pStyle w:val="Brezrazmikov"/>
        <w:rPr>
          <w:sz w:val="22"/>
          <w:szCs w:val="22"/>
          <w:lang w:eastAsia="sl-SI"/>
        </w:rPr>
      </w:pPr>
    </w:p>
    <w:p w14:paraId="0B986B5F" w14:textId="5863AC00" w:rsidR="005E2ED3" w:rsidRPr="005E2ED3" w:rsidRDefault="005E2ED3" w:rsidP="00FC283A">
      <w:pPr>
        <w:pStyle w:val="Brezrazmikov"/>
        <w:rPr>
          <w:rFonts w:ascii="Tahoma" w:hAnsi="Tahoma" w:cs="Tahoma"/>
          <w:b/>
          <w:bCs/>
          <w:sz w:val="22"/>
          <w:szCs w:val="22"/>
          <w:u w:val="single"/>
          <w:lang w:eastAsia="sl-SI"/>
        </w:rPr>
      </w:pPr>
      <w:r w:rsidRPr="005E2ED3">
        <w:rPr>
          <w:rFonts w:ascii="Tahoma" w:hAnsi="Tahoma" w:cs="Tahoma"/>
          <w:b/>
          <w:bCs/>
          <w:sz w:val="22"/>
          <w:szCs w:val="22"/>
          <w:u w:val="single"/>
          <w:lang w:eastAsia="sl-SI"/>
        </w:rPr>
        <w:t>K 1</w:t>
      </w:r>
      <w:r w:rsidR="00F16A3E">
        <w:rPr>
          <w:rFonts w:ascii="Tahoma" w:hAnsi="Tahoma" w:cs="Tahoma"/>
          <w:b/>
          <w:bCs/>
          <w:sz w:val="22"/>
          <w:szCs w:val="22"/>
          <w:u w:val="single"/>
          <w:lang w:eastAsia="sl-SI"/>
        </w:rPr>
        <w:t>4</w:t>
      </w:r>
      <w:r w:rsidRPr="005E2ED3">
        <w:rPr>
          <w:rFonts w:ascii="Tahoma" w:hAnsi="Tahoma" w:cs="Tahoma"/>
          <w:b/>
          <w:bCs/>
          <w:sz w:val="22"/>
          <w:szCs w:val="22"/>
          <w:u w:val="single"/>
          <w:lang w:eastAsia="sl-SI"/>
        </w:rPr>
        <w:t>. členu</w:t>
      </w:r>
    </w:p>
    <w:p w14:paraId="30E3E157" w14:textId="77777777" w:rsidR="005E2ED3" w:rsidRPr="006E28F2" w:rsidRDefault="005E2ED3" w:rsidP="00FC283A">
      <w:pPr>
        <w:pStyle w:val="Brezrazmikov"/>
        <w:rPr>
          <w:sz w:val="22"/>
          <w:szCs w:val="22"/>
          <w:lang w:eastAsia="sl-SI"/>
        </w:rPr>
      </w:pPr>
    </w:p>
    <w:p w14:paraId="14D16013" w14:textId="607F3E05" w:rsidR="00FC283A" w:rsidRPr="006E28F2" w:rsidRDefault="007A06A7" w:rsidP="00FC283A">
      <w:pPr>
        <w:shd w:val="clear" w:color="auto" w:fill="FFFFFF"/>
        <w:jc w:val="both"/>
        <w:rPr>
          <w:rFonts w:ascii="Tahoma" w:hAnsi="Tahoma" w:cs="Tahoma"/>
          <w:sz w:val="22"/>
          <w:szCs w:val="22"/>
          <w:lang w:eastAsia="sl-SI"/>
        </w:rPr>
      </w:pPr>
      <w:r>
        <w:rPr>
          <w:rFonts w:ascii="Tahoma" w:eastAsia="ArialMT" w:hAnsi="Tahoma" w:cs="Tahoma"/>
          <w:sz w:val="22"/>
          <w:szCs w:val="22"/>
        </w:rPr>
        <w:t>P</w:t>
      </w:r>
      <w:r w:rsidR="00FC283A" w:rsidRPr="006E28F2">
        <w:rPr>
          <w:rFonts w:ascii="Tahoma" w:eastAsia="ArialMT" w:hAnsi="Tahoma" w:cs="Tahoma"/>
          <w:sz w:val="22"/>
          <w:szCs w:val="22"/>
        </w:rPr>
        <w:t xml:space="preserve">odatki iz </w:t>
      </w:r>
      <w:r w:rsidR="00FC283A" w:rsidRPr="006E28F2">
        <w:rPr>
          <w:rFonts w:ascii="Tahoma" w:hAnsi="Tahoma" w:cs="Tahoma"/>
          <w:sz w:val="22"/>
          <w:szCs w:val="22"/>
          <w:lang w:eastAsia="sl-SI"/>
        </w:rPr>
        <w:t>evidence državne meje so javni</w:t>
      </w:r>
      <w:r w:rsidR="00363960">
        <w:rPr>
          <w:rFonts w:ascii="Tahoma" w:hAnsi="Tahoma" w:cs="Tahoma"/>
          <w:sz w:val="22"/>
          <w:szCs w:val="22"/>
          <w:lang w:eastAsia="sl-SI"/>
        </w:rPr>
        <w:t xml:space="preserve"> (drugi odstavek 126. člena ZKN)</w:t>
      </w:r>
      <w:r w:rsidR="005E2ED3">
        <w:rPr>
          <w:rFonts w:ascii="Tahoma" w:hAnsi="Tahoma" w:cs="Tahoma"/>
          <w:sz w:val="22"/>
          <w:szCs w:val="22"/>
          <w:lang w:eastAsia="sl-SI"/>
        </w:rPr>
        <w:t xml:space="preserve">. Javni postanejo </w:t>
      </w:r>
      <w:r w:rsidR="00FC283A" w:rsidRPr="006E28F2">
        <w:rPr>
          <w:rFonts w:ascii="Tahoma" w:hAnsi="Tahoma" w:cs="Tahoma"/>
          <w:sz w:val="22"/>
          <w:szCs w:val="22"/>
          <w:lang w:eastAsia="sl-SI"/>
        </w:rPr>
        <w:t xml:space="preserve"> z dnem začetka veljavnosti podatka</w:t>
      </w:r>
      <w:r w:rsidR="00363960">
        <w:rPr>
          <w:rFonts w:ascii="Tahoma" w:hAnsi="Tahoma" w:cs="Tahoma"/>
          <w:sz w:val="22"/>
          <w:szCs w:val="22"/>
          <w:lang w:eastAsia="sl-SI"/>
        </w:rPr>
        <w:t xml:space="preserve"> in s</w:t>
      </w:r>
      <w:r w:rsidR="00FC283A" w:rsidRPr="006E28F2">
        <w:rPr>
          <w:rFonts w:ascii="Tahoma" w:hAnsi="Tahoma" w:cs="Tahoma"/>
          <w:sz w:val="22"/>
          <w:szCs w:val="22"/>
          <w:lang w:eastAsia="sl-SI"/>
        </w:rPr>
        <w:t>o dostopni vsakomur v skladu s predpisi o izdajanju podatkov iz javnih evidenc, sprejetih na podlagi Z</w:t>
      </w:r>
      <w:r w:rsidR="00363960">
        <w:rPr>
          <w:rFonts w:ascii="Tahoma" w:hAnsi="Tahoma" w:cs="Tahoma"/>
          <w:sz w:val="22"/>
          <w:szCs w:val="22"/>
          <w:lang w:eastAsia="sl-SI"/>
        </w:rPr>
        <w:t>KN</w:t>
      </w:r>
      <w:r w:rsidR="00FC283A" w:rsidRPr="006E28F2">
        <w:rPr>
          <w:rFonts w:ascii="Tahoma" w:hAnsi="Tahoma" w:cs="Tahoma"/>
          <w:sz w:val="22"/>
          <w:szCs w:val="22"/>
          <w:lang w:eastAsia="sl-SI"/>
        </w:rPr>
        <w:t xml:space="preserve">. </w:t>
      </w:r>
    </w:p>
    <w:p w14:paraId="3F5F80C2" w14:textId="77777777" w:rsidR="00FC283A" w:rsidRPr="006E28F2" w:rsidRDefault="00FC283A" w:rsidP="00FC283A">
      <w:pPr>
        <w:pStyle w:val="Brezrazmikov"/>
        <w:rPr>
          <w:rFonts w:ascii="Calibri" w:hAnsi="Calibri"/>
          <w:sz w:val="22"/>
          <w:szCs w:val="22"/>
          <w:lang w:eastAsia="sl-SI"/>
        </w:rPr>
      </w:pPr>
    </w:p>
    <w:p w14:paraId="215BA542" w14:textId="0679CA43" w:rsidR="00FC283A" w:rsidRDefault="00FC283A" w:rsidP="00FC283A">
      <w:pPr>
        <w:pStyle w:val="Brezrazmikov"/>
        <w:rPr>
          <w:rFonts w:ascii="Calibri" w:hAnsi="Calibri"/>
          <w:sz w:val="22"/>
          <w:szCs w:val="22"/>
        </w:rPr>
      </w:pPr>
    </w:p>
    <w:p w14:paraId="09512584" w14:textId="2ADFD505" w:rsidR="00BF6B9C" w:rsidRPr="005E2ED3" w:rsidRDefault="00BF6B9C" w:rsidP="00FC283A">
      <w:pPr>
        <w:pStyle w:val="Brezrazmikov"/>
        <w:rPr>
          <w:rFonts w:ascii="Tahoma" w:hAnsi="Tahoma" w:cs="Tahoma"/>
          <w:b/>
          <w:bCs/>
          <w:sz w:val="22"/>
          <w:szCs w:val="22"/>
          <w:u w:val="single"/>
        </w:rPr>
      </w:pPr>
      <w:r w:rsidRPr="005E2ED3">
        <w:rPr>
          <w:rFonts w:ascii="Tahoma" w:hAnsi="Tahoma" w:cs="Tahoma"/>
          <w:b/>
          <w:bCs/>
          <w:sz w:val="22"/>
          <w:szCs w:val="22"/>
          <w:u w:val="single"/>
        </w:rPr>
        <w:t>K 1</w:t>
      </w:r>
      <w:r w:rsidR="00F16A3E">
        <w:rPr>
          <w:rFonts w:ascii="Tahoma" w:hAnsi="Tahoma" w:cs="Tahoma"/>
          <w:b/>
          <w:bCs/>
          <w:sz w:val="22"/>
          <w:szCs w:val="22"/>
          <w:u w:val="single"/>
        </w:rPr>
        <w:t>5</w:t>
      </w:r>
      <w:r w:rsidRPr="005E2ED3">
        <w:rPr>
          <w:rFonts w:ascii="Tahoma" w:hAnsi="Tahoma" w:cs="Tahoma"/>
          <w:b/>
          <w:bCs/>
          <w:sz w:val="22"/>
          <w:szCs w:val="22"/>
          <w:u w:val="single"/>
        </w:rPr>
        <w:t>. in 1</w:t>
      </w:r>
      <w:r w:rsidR="00F16A3E">
        <w:rPr>
          <w:rFonts w:ascii="Tahoma" w:hAnsi="Tahoma" w:cs="Tahoma"/>
          <w:b/>
          <w:bCs/>
          <w:sz w:val="22"/>
          <w:szCs w:val="22"/>
          <w:u w:val="single"/>
        </w:rPr>
        <w:t>6</w:t>
      </w:r>
      <w:r w:rsidRPr="005E2ED3">
        <w:rPr>
          <w:rFonts w:ascii="Tahoma" w:hAnsi="Tahoma" w:cs="Tahoma"/>
          <w:b/>
          <w:bCs/>
          <w:sz w:val="22"/>
          <w:szCs w:val="22"/>
          <w:u w:val="single"/>
        </w:rPr>
        <w:t>. členu</w:t>
      </w:r>
    </w:p>
    <w:p w14:paraId="00D86506" w14:textId="7C3785BA" w:rsidR="00D155B5" w:rsidRPr="006E28F2" w:rsidRDefault="00BF6B9C" w:rsidP="00F16A3E">
      <w:pPr>
        <w:pStyle w:val="odstavek1"/>
        <w:spacing w:before="0" w:line="260" w:lineRule="atLeast"/>
        <w:ind w:firstLine="0"/>
        <w:rPr>
          <w:rFonts w:ascii="Tahoma" w:hAnsi="Tahoma" w:cs="Tahoma"/>
        </w:rPr>
      </w:pPr>
      <w:r w:rsidRPr="006C1CC5">
        <w:rPr>
          <w:rFonts w:ascii="Tahoma" w:eastAsia="Calibri" w:hAnsi="Tahoma" w:cs="Tahoma"/>
          <w:bCs/>
        </w:rPr>
        <w:t xml:space="preserve">Pravilnik </w:t>
      </w:r>
      <w:r w:rsidRPr="006E28F2">
        <w:rPr>
          <w:rFonts w:ascii="Tahoma" w:hAnsi="Tahoma" w:cs="Tahoma"/>
        </w:rPr>
        <w:t xml:space="preserve">o vsebini in načinu vodenja evidence državne meje </w:t>
      </w:r>
      <w:r w:rsidR="001B051E" w:rsidRPr="005C192B">
        <w:rPr>
          <w:rFonts w:ascii="Tahoma" w:hAnsi="Tahoma" w:cs="Tahoma"/>
          <w:color w:val="000000" w:themeColor="text1"/>
        </w:rPr>
        <w:t xml:space="preserve">začne </w:t>
      </w:r>
      <w:r w:rsidRPr="006C1CC5">
        <w:rPr>
          <w:rFonts w:ascii="Tahoma" w:hAnsi="Tahoma" w:cs="Tahoma"/>
        </w:rPr>
        <w:t xml:space="preserve">veljati petnajsti dan po objavi v Uradnem listu Republike Slovenije, uporabljati pa se bo začel hkrati z začetkom uporabe novega ZKN, in sicer 4. 4. 2022. Do </w:t>
      </w:r>
      <w:r w:rsidRPr="005C41DA">
        <w:rPr>
          <w:rFonts w:ascii="Tahoma" w:hAnsi="Tahoma" w:cs="Tahoma"/>
          <w:color w:val="000000" w:themeColor="text1"/>
        </w:rPr>
        <w:t>uveljavitve in začetka uporabe novega</w:t>
      </w:r>
      <w:r w:rsidRPr="005C41DA">
        <w:rPr>
          <w:rFonts w:ascii="Tahoma" w:hAnsi="Tahoma" w:cs="Tahoma"/>
          <w:bCs/>
          <w:color w:val="000000" w:themeColor="text1"/>
        </w:rPr>
        <w:t xml:space="preserve"> Pravilnika </w:t>
      </w:r>
      <w:r w:rsidRPr="006E28F2">
        <w:rPr>
          <w:rFonts w:ascii="Tahoma" w:hAnsi="Tahoma" w:cs="Tahoma"/>
        </w:rPr>
        <w:t xml:space="preserve">o vsebini in načinu vodenja evidence državne meje </w:t>
      </w:r>
      <w:r w:rsidRPr="005C41DA">
        <w:rPr>
          <w:rFonts w:ascii="Tahoma" w:hAnsi="Tahoma" w:cs="Tahoma"/>
          <w:bCs/>
          <w:color w:val="000000" w:themeColor="text1"/>
        </w:rPr>
        <w:t>s</w:t>
      </w:r>
      <w:r w:rsidRPr="005C41DA">
        <w:rPr>
          <w:rFonts w:ascii="Tahoma" w:hAnsi="Tahoma" w:cs="Tahoma"/>
          <w:color w:val="000000" w:themeColor="text1"/>
        </w:rPr>
        <w:t xml:space="preserve">e uporablja obstoječi predpis.  </w:t>
      </w:r>
    </w:p>
    <w:p w14:paraId="2DF25ED8" w14:textId="77777777" w:rsidR="00D155B5" w:rsidRPr="006E28F2" w:rsidRDefault="00D155B5">
      <w:pPr>
        <w:rPr>
          <w:rFonts w:ascii="Tahoma" w:hAnsi="Tahoma" w:cs="Tahoma"/>
          <w:sz w:val="22"/>
          <w:szCs w:val="22"/>
        </w:rPr>
      </w:pPr>
    </w:p>
    <w:sectPr w:rsidR="00D155B5" w:rsidRPr="006E28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MT">
    <w:altName w:val="MS Mincho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1F5FA6"/>
    <w:multiLevelType w:val="hybridMultilevel"/>
    <w:tmpl w:val="69BE3C2E"/>
    <w:lvl w:ilvl="0" w:tplc="936AF0B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BB495A"/>
    <w:multiLevelType w:val="hybridMultilevel"/>
    <w:tmpl w:val="9968D922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A949BB"/>
    <w:multiLevelType w:val="multilevel"/>
    <w:tmpl w:val="9468E6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5744614"/>
    <w:multiLevelType w:val="hybridMultilevel"/>
    <w:tmpl w:val="12549AE0"/>
    <w:lvl w:ilvl="0" w:tplc="65481B5A">
      <w:start w:val="1"/>
      <w:numFmt w:val="upperRoman"/>
      <w:lvlText w:val="%1."/>
      <w:lvlJc w:val="right"/>
      <w:pPr>
        <w:ind w:left="720" w:hanging="360"/>
      </w:pPr>
      <w:rPr>
        <w:b/>
        <w:bCs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C148DF"/>
    <w:multiLevelType w:val="hybridMultilevel"/>
    <w:tmpl w:val="3646710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D717C4"/>
    <w:multiLevelType w:val="hybridMultilevel"/>
    <w:tmpl w:val="0708F82E"/>
    <w:lvl w:ilvl="0" w:tplc="849E05B4">
      <w:numFmt w:val="bullet"/>
      <w:lvlText w:val="–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 w15:restartNumberingAfterBreak="0">
    <w:nsid w:val="31B3531A"/>
    <w:multiLevelType w:val="hybridMultilevel"/>
    <w:tmpl w:val="A07E8722"/>
    <w:lvl w:ilvl="0" w:tplc="0424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A16C7A"/>
    <w:multiLevelType w:val="hybridMultilevel"/>
    <w:tmpl w:val="12E05D76"/>
    <w:lvl w:ilvl="0" w:tplc="C37CF6BC">
      <w:start w:val="1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6C0B5E"/>
    <w:multiLevelType w:val="hybridMultilevel"/>
    <w:tmpl w:val="A680FE00"/>
    <w:lvl w:ilvl="0" w:tplc="8AFA365A">
      <w:start w:val="1"/>
      <w:numFmt w:val="bullet"/>
      <w:lvlText w:val=""/>
      <w:lvlJc w:val="left"/>
      <w:pPr>
        <w:ind w:left="644" w:hanging="360"/>
      </w:pPr>
      <w:rPr>
        <w:rFonts w:ascii="Tahoma" w:eastAsia="Times New Roman" w:hAnsi="Tahoma" w:cs="Tahoma" w:hint="default"/>
      </w:rPr>
    </w:lvl>
    <w:lvl w:ilvl="1" w:tplc="0424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9" w15:restartNumberingAfterBreak="0">
    <w:nsid w:val="52944783"/>
    <w:multiLevelType w:val="hybridMultilevel"/>
    <w:tmpl w:val="6F429580"/>
    <w:lvl w:ilvl="0" w:tplc="0424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3"/>
  </w:num>
  <w:num w:numId="7">
    <w:abstractNumId w:val="9"/>
  </w:num>
  <w:num w:numId="8">
    <w:abstractNumId w:val="6"/>
  </w:num>
  <w:num w:numId="9">
    <w:abstractNumId w:val="8"/>
  </w:num>
  <w:num w:numId="10">
    <w:abstractNumId w:val="0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7E37"/>
    <w:rsid w:val="000131FC"/>
    <w:rsid w:val="00015FC8"/>
    <w:rsid w:val="0002414D"/>
    <w:rsid w:val="00024176"/>
    <w:rsid w:val="00080776"/>
    <w:rsid w:val="000B5CB9"/>
    <w:rsid w:val="000C3B06"/>
    <w:rsid w:val="000E232C"/>
    <w:rsid w:val="001333FA"/>
    <w:rsid w:val="00136641"/>
    <w:rsid w:val="0018346F"/>
    <w:rsid w:val="00195F76"/>
    <w:rsid w:val="001A6553"/>
    <w:rsid w:val="001B051E"/>
    <w:rsid w:val="001B0D5D"/>
    <w:rsid w:val="001B7D62"/>
    <w:rsid w:val="001D58D0"/>
    <w:rsid w:val="001E34D4"/>
    <w:rsid w:val="00206556"/>
    <w:rsid w:val="00206D35"/>
    <w:rsid w:val="00232A11"/>
    <w:rsid w:val="00246BE7"/>
    <w:rsid w:val="00250F40"/>
    <w:rsid w:val="00251EF4"/>
    <w:rsid w:val="002B7DDD"/>
    <w:rsid w:val="002C096A"/>
    <w:rsid w:val="002E29E5"/>
    <w:rsid w:val="0030422C"/>
    <w:rsid w:val="003421C6"/>
    <w:rsid w:val="00363960"/>
    <w:rsid w:val="003A3944"/>
    <w:rsid w:val="003E090B"/>
    <w:rsid w:val="003E16AB"/>
    <w:rsid w:val="003E448B"/>
    <w:rsid w:val="003E7D82"/>
    <w:rsid w:val="003F2271"/>
    <w:rsid w:val="004168A0"/>
    <w:rsid w:val="00453616"/>
    <w:rsid w:val="004552A2"/>
    <w:rsid w:val="00455EA8"/>
    <w:rsid w:val="00474B44"/>
    <w:rsid w:val="00496289"/>
    <w:rsid w:val="004B777D"/>
    <w:rsid w:val="004D4719"/>
    <w:rsid w:val="004D566F"/>
    <w:rsid w:val="004E3E2F"/>
    <w:rsid w:val="004F71A2"/>
    <w:rsid w:val="00507761"/>
    <w:rsid w:val="00527E37"/>
    <w:rsid w:val="00532467"/>
    <w:rsid w:val="0054284F"/>
    <w:rsid w:val="00552412"/>
    <w:rsid w:val="005815B2"/>
    <w:rsid w:val="00595A99"/>
    <w:rsid w:val="005A444C"/>
    <w:rsid w:val="005B02E9"/>
    <w:rsid w:val="005C192B"/>
    <w:rsid w:val="005D2297"/>
    <w:rsid w:val="005E2ED3"/>
    <w:rsid w:val="005F04BE"/>
    <w:rsid w:val="005F2826"/>
    <w:rsid w:val="00602456"/>
    <w:rsid w:val="00603742"/>
    <w:rsid w:val="0060497F"/>
    <w:rsid w:val="00620442"/>
    <w:rsid w:val="00622770"/>
    <w:rsid w:val="00650DFD"/>
    <w:rsid w:val="0065306A"/>
    <w:rsid w:val="00673C87"/>
    <w:rsid w:val="00687CB8"/>
    <w:rsid w:val="006918C4"/>
    <w:rsid w:val="006E28F2"/>
    <w:rsid w:val="006E6FB9"/>
    <w:rsid w:val="00754C36"/>
    <w:rsid w:val="0078033D"/>
    <w:rsid w:val="007938DB"/>
    <w:rsid w:val="007963CD"/>
    <w:rsid w:val="007A06A7"/>
    <w:rsid w:val="007A307D"/>
    <w:rsid w:val="007A6CD5"/>
    <w:rsid w:val="007B1874"/>
    <w:rsid w:val="0080085B"/>
    <w:rsid w:val="00804AB8"/>
    <w:rsid w:val="00817737"/>
    <w:rsid w:val="00831CE6"/>
    <w:rsid w:val="00872F99"/>
    <w:rsid w:val="008857FE"/>
    <w:rsid w:val="008C3FF6"/>
    <w:rsid w:val="008E063E"/>
    <w:rsid w:val="00947872"/>
    <w:rsid w:val="0097659B"/>
    <w:rsid w:val="0098594D"/>
    <w:rsid w:val="00995373"/>
    <w:rsid w:val="0099638F"/>
    <w:rsid w:val="009E77C3"/>
    <w:rsid w:val="00A10F18"/>
    <w:rsid w:val="00A15CB6"/>
    <w:rsid w:val="00A15F5D"/>
    <w:rsid w:val="00A76A94"/>
    <w:rsid w:val="00AB3C2C"/>
    <w:rsid w:val="00AC7D0D"/>
    <w:rsid w:val="00AD4F34"/>
    <w:rsid w:val="00AF6BEF"/>
    <w:rsid w:val="00B26A28"/>
    <w:rsid w:val="00B3651B"/>
    <w:rsid w:val="00B47894"/>
    <w:rsid w:val="00B64D3D"/>
    <w:rsid w:val="00B75484"/>
    <w:rsid w:val="00B905CA"/>
    <w:rsid w:val="00BF6B9C"/>
    <w:rsid w:val="00C00375"/>
    <w:rsid w:val="00C054AA"/>
    <w:rsid w:val="00C10FD5"/>
    <w:rsid w:val="00C11DBB"/>
    <w:rsid w:val="00C16735"/>
    <w:rsid w:val="00C178F0"/>
    <w:rsid w:val="00C505AD"/>
    <w:rsid w:val="00CF2227"/>
    <w:rsid w:val="00D155B5"/>
    <w:rsid w:val="00D22774"/>
    <w:rsid w:val="00E126CA"/>
    <w:rsid w:val="00E14DFF"/>
    <w:rsid w:val="00E17D6B"/>
    <w:rsid w:val="00E2335E"/>
    <w:rsid w:val="00E361A6"/>
    <w:rsid w:val="00E45A08"/>
    <w:rsid w:val="00E52587"/>
    <w:rsid w:val="00E745F4"/>
    <w:rsid w:val="00EB1274"/>
    <w:rsid w:val="00ED37B6"/>
    <w:rsid w:val="00ED3861"/>
    <w:rsid w:val="00EE52D6"/>
    <w:rsid w:val="00EE748B"/>
    <w:rsid w:val="00F16A3E"/>
    <w:rsid w:val="00F6402E"/>
    <w:rsid w:val="00F724D6"/>
    <w:rsid w:val="00FC283A"/>
    <w:rsid w:val="00FC7638"/>
    <w:rsid w:val="00FE030D"/>
    <w:rsid w:val="00FE1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BE1431"/>
  <w15:chartTrackingRefBased/>
  <w15:docId w15:val="{D686A963-CDC4-484D-821E-B349383A8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527E37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D155B5"/>
    <w:pPr>
      <w:keepNext/>
      <w:keepLines/>
      <w:spacing w:before="40" w:line="259" w:lineRule="auto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link w:val="OdstavekseznamaZnak"/>
    <w:uiPriority w:val="34"/>
    <w:qFormat/>
    <w:rsid w:val="00527E37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paragraph" w:styleId="Navadensplet">
    <w:name w:val="Normal (Web)"/>
    <w:basedOn w:val="Navaden"/>
    <w:link w:val="NavadenspletZnak"/>
    <w:uiPriority w:val="99"/>
    <w:rsid w:val="00C178F0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character" w:customStyle="1" w:styleId="NavadenspletZnak">
    <w:name w:val="Navaden (splet) Znak"/>
    <w:link w:val="Navadensplet"/>
    <w:uiPriority w:val="99"/>
    <w:locked/>
    <w:rsid w:val="00C178F0"/>
    <w:rPr>
      <w:rFonts w:ascii="Times New Roman" w:eastAsia="Times New Roman" w:hAnsi="Times New Roman" w:cs="Times New Roman"/>
      <w:color w:val="333333"/>
      <w:sz w:val="18"/>
      <w:szCs w:val="18"/>
      <w:lang w:eastAsia="sl-SI"/>
    </w:rPr>
  </w:style>
  <w:style w:type="paragraph" w:styleId="Brezrazmikov">
    <w:name w:val="No Spacing"/>
    <w:uiPriority w:val="1"/>
    <w:qFormat/>
    <w:rsid w:val="00C178F0"/>
    <w:pPr>
      <w:spacing w:after="0" w:line="240" w:lineRule="auto"/>
    </w:pPr>
    <w:rPr>
      <w:rFonts w:ascii="Arial" w:eastAsia="Times New Roman" w:hAnsi="Arial" w:cs="Times New Roman"/>
      <w:sz w:val="20"/>
      <w:szCs w:val="24"/>
    </w:rPr>
  </w:style>
  <w:style w:type="paragraph" w:customStyle="1" w:styleId="odstavek1">
    <w:name w:val="odstavek1"/>
    <w:basedOn w:val="Navaden"/>
    <w:uiPriority w:val="99"/>
    <w:rsid w:val="00C178F0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text-justify">
    <w:name w:val="text-justify"/>
    <w:basedOn w:val="Navaden"/>
    <w:rsid w:val="00947872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gn-justify1">
    <w:name w:val="align-justify1"/>
    <w:basedOn w:val="Navaden"/>
    <w:rsid w:val="00947872"/>
    <w:pPr>
      <w:spacing w:line="240" w:lineRule="auto"/>
      <w:jc w:val="both"/>
    </w:pPr>
    <w:rPr>
      <w:rFonts w:ascii="Times New Roman" w:hAnsi="Times New Roman"/>
      <w:sz w:val="24"/>
      <w:lang w:eastAsia="sl-SI"/>
    </w:rPr>
  </w:style>
  <w:style w:type="paragraph" w:customStyle="1" w:styleId="ZnakChar">
    <w:name w:val="Znak Char"/>
    <w:basedOn w:val="Navaden"/>
    <w:rsid w:val="00B64D3D"/>
    <w:pPr>
      <w:spacing w:line="240" w:lineRule="auto"/>
    </w:pPr>
    <w:rPr>
      <w:rFonts w:ascii="Times New Roman" w:hAnsi="Times New Roman"/>
      <w:sz w:val="24"/>
      <w:lang w:val="pl-PL" w:eastAsia="pl-PL"/>
    </w:rPr>
  </w:style>
  <w:style w:type="character" w:styleId="Hiperpovezava">
    <w:name w:val="Hyperlink"/>
    <w:basedOn w:val="Privzetapisavaodstavka"/>
    <w:uiPriority w:val="99"/>
    <w:unhideWhenUsed/>
    <w:rsid w:val="0099638F"/>
    <w:rPr>
      <w:color w:val="0000FF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8E063E"/>
    <w:rPr>
      <w:color w:val="954F72" w:themeColor="followedHyperlink"/>
      <w:u w:val="single"/>
    </w:rPr>
  </w:style>
  <w:style w:type="paragraph" w:customStyle="1" w:styleId="Poglavje">
    <w:name w:val="Poglavje"/>
    <w:basedOn w:val="Navaden"/>
    <w:link w:val="PoglavjeZnak"/>
    <w:qFormat/>
    <w:rsid w:val="003E16AB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PoglavjeZnak">
    <w:name w:val="Poglavje Znak"/>
    <w:basedOn w:val="Privzetapisavaodstavka"/>
    <w:link w:val="Poglavje"/>
    <w:rsid w:val="003E16AB"/>
    <w:rPr>
      <w:rFonts w:ascii="Arial" w:eastAsia="Times New Roman" w:hAnsi="Arial" w:cs="Arial"/>
      <w:b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AB3C2C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AB3C2C"/>
    <w:rPr>
      <w:rFonts w:ascii="Segoe UI" w:eastAsia="Times New Roman" w:hAnsi="Segoe UI" w:cs="Segoe UI"/>
      <w:sz w:val="18"/>
      <w:szCs w:val="18"/>
    </w:rPr>
  </w:style>
  <w:style w:type="paragraph" w:customStyle="1" w:styleId="len">
    <w:name w:val="Člen"/>
    <w:basedOn w:val="Navaden"/>
    <w:link w:val="lenZnak"/>
    <w:qFormat/>
    <w:rsid w:val="002E29E5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lenZnak">
    <w:name w:val="Člen Znak"/>
    <w:link w:val="len"/>
    <w:rsid w:val="002E29E5"/>
    <w:rPr>
      <w:rFonts w:ascii="Arial" w:eastAsia="Times New Roman" w:hAnsi="Arial" w:cs="Arial"/>
      <w:b/>
      <w:lang w:eastAsia="sl-SI"/>
    </w:rPr>
  </w:style>
  <w:style w:type="paragraph" w:customStyle="1" w:styleId="Odstavek">
    <w:name w:val="Odstavek"/>
    <w:basedOn w:val="Navaden"/>
    <w:link w:val="OdstavekZnak"/>
    <w:qFormat/>
    <w:rsid w:val="002E29E5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2E29E5"/>
    <w:rPr>
      <w:rFonts w:ascii="Arial" w:eastAsia="Times New Roman" w:hAnsi="Arial" w:cs="Arial"/>
      <w:lang w:eastAsia="sl-SI"/>
    </w:rPr>
  </w:style>
  <w:style w:type="paragraph" w:customStyle="1" w:styleId="lennaslov">
    <w:name w:val="Člen_naslov"/>
    <w:basedOn w:val="len"/>
    <w:qFormat/>
    <w:rsid w:val="002E29E5"/>
    <w:pPr>
      <w:spacing w:before="0"/>
    </w:pPr>
  </w:style>
  <w:style w:type="character" w:customStyle="1" w:styleId="Naslov3Znak">
    <w:name w:val="Naslov 3 Znak"/>
    <w:basedOn w:val="Privzetapisavaodstavka"/>
    <w:link w:val="Naslov3"/>
    <w:uiPriority w:val="9"/>
    <w:semiHidden/>
    <w:rsid w:val="00D155B5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OdstavekseznamaZnak">
    <w:name w:val="Odstavek seznama Znak"/>
    <w:link w:val="Odstavekseznama"/>
    <w:uiPriority w:val="34"/>
    <w:locked/>
    <w:rsid w:val="00D155B5"/>
    <w:rPr>
      <w:rFonts w:ascii="Times New Roman" w:eastAsia="Times New Roman" w:hAnsi="Times New Roman" w:cs="Times New Roman"/>
      <w:szCs w:val="20"/>
      <w:lang w:eastAsia="sl-SI"/>
    </w:rPr>
  </w:style>
  <w:style w:type="paragraph" w:styleId="Telobesedila">
    <w:name w:val="Body Text"/>
    <w:basedOn w:val="Navaden"/>
    <w:link w:val="TelobesedilaZnak"/>
    <w:uiPriority w:val="99"/>
    <w:semiHidden/>
    <w:unhideWhenUsed/>
    <w:rsid w:val="00FC283A"/>
    <w:pPr>
      <w:spacing w:after="120" w:line="240" w:lineRule="auto"/>
    </w:pPr>
    <w:rPr>
      <w:rFonts w:ascii="Calibri" w:eastAsia="Calibri" w:hAnsi="Calibri"/>
      <w:sz w:val="22"/>
      <w:szCs w:val="22"/>
    </w:rPr>
  </w:style>
  <w:style w:type="character" w:customStyle="1" w:styleId="TelobesedilaZnak">
    <w:name w:val="Telo besedila Znak"/>
    <w:basedOn w:val="Privzetapisavaodstavka"/>
    <w:link w:val="Telobesedila"/>
    <w:uiPriority w:val="99"/>
    <w:semiHidden/>
    <w:rsid w:val="00FC283A"/>
    <w:rPr>
      <w:rFonts w:ascii="Calibri" w:eastAsia="Calibri" w:hAnsi="Calibri" w:cs="Times New Roman"/>
    </w:rPr>
  </w:style>
  <w:style w:type="paragraph" w:styleId="Telobesedila2">
    <w:name w:val="Body Text 2"/>
    <w:basedOn w:val="Navaden"/>
    <w:link w:val="Telobesedila2Znak"/>
    <w:unhideWhenUsed/>
    <w:rsid w:val="00FC283A"/>
    <w:pPr>
      <w:spacing w:line="240" w:lineRule="auto"/>
      <w:jc w:val="both"/>
    </w:pPr>
    <w:rPr>
      <w:rFonts w:ascii="Times New Roman" w:hAnsi="Times New Roman"/>
      <w:sz w:val="22"/>
      <w:szCs w:val="28"/>
      <w:lang w:eastAsia="sl-SI"/>
    </w:rPr>
  </w:style>
  <w:style w:type="character" w:customStyle="1" w:styleId="Telobesedila2Znak">
    <w:name w:val="Telo besedila 2 Znak"/>
    <w:basedOn w:val="Privzetapisavaodstavka"/>
    <w:link w:val="Telobesedila2"/>
    <w:rsid w:val="00FC283A"/>
    <w:rPr>
      <w:rFonts w:ascii="Times New Roman" w:eastAsia="Times New Roman" w:hAnsi="Times New Roman" w:cs="Times New Roman"/>
      <w:szCs w:val="28"/>
      <w:lang w:eastAsia="sl-SI"/>
    </w:rPr>
  </w:style>
  <w:style w:type="character" w:customStyle="1" w:styleId="st1">
    <w:name w:val="st1"/>
    <w:rsid w:val="00FC283A"/>
  </w:style>
  <w:style w:type="character" w:styleId="Pripombasklic">
    <w:name w:val="annotation reference"/>
    <w:basedOn w:val="Privzetapisavaodstavka"/>
    <w:uiPriority w:val="99"/>
    <w:semiHidden/>
    <w:unhideWhenUsed/>
    <w:rsid w:val="0080085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80085B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80085B"/>
    <w:rPr>
      <w:rFonts w:ascii="Arial" w:eastAsia="Times New Roman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0085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0085B"/>
    <w:rPr>
      <w:rFonts w:ascii="Arial" w:eastAsia="Times New Roman" w:hAnsi="Arial" w:cs="Times New Roman"/>
      <w:b/>
      <w:bCs/>
      <w:sz w:val="20"/>
      <w:szCs w:val="20"/>
    </w:rPr>
  </w:style>
  <w:style w:type="paragraph" w:customStyle="1" w:styleId="vrstapredpisa">
    <w:name w:val="vrstapredpisa"/>
    <w:basedOn w:val="Navaden"/>
    <w:rsid w:val="00E126C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aslovpredpisa">
    <w:name w:val="naslovpredpisa"/>
    <w:basedOn w:val="Navaden"/>
    <w:rsid w:val="00E126C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3557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5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7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5962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505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2124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083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gov.si/drzavni-organi/ministrstva/ministrstvo-za-okolje-in-prostor/o-ministrstvu-za-okolje-in-prostor/mag-andrej-vizjak-minister-za-okolje-in-prostor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58797A0-09B5-48F0-903D-A6A44DFE1F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2657</Words>
  <Characters>15146</Characters>
  <Application>Microsoft Office Word</Application>
  <DocSecurity>0</DocSecurity>
  <Lines>126</Lines>
  <Paragraphs>35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17768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Osolnik</dc:creator>
  <cp:keywords/>
  <dc:description/>
  <cp:lastModifiedBy>Ema Pogorelčnik</cp:lastModifiedBy>
  <cp:revision>2</cp:revision>
  <cp:lastPrinted>2021-05-31T14:55:00Z</cp:lastPrinted>
  <dcterms:created xsi:type="dcterms:W3CDTF">2021-06-07T06:30:00Z</dcterms:created>
  <dcterms:modified xsi:type="dcterms:W3CDTF">2021-06-07T06:30:00Z</dcterms:modified>
</cp:coreProperties>
</file>