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E8CBAC" w14:textId="77777777" w:rsidR="00AE1F83" w:rsidRPr="009837BD" w:rsidRDefault="00AE1F83" w:rsidP="00AE1F83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b/>
          <w:sz w:val="20"/>
          <w:szCs w:val="20"/>
          <w:lang w:eastAsia="sl-SI"/>
        </w:rPr>
        <w:t>PRILOGA 1 (spremni dopis – 1. del):</w:t>
      </w:r>
    </w:p>
    <w:p w14:paraId="1BDA68B1" w14:textId="77777777" w:rsidR="00AE1F83" w:rsidRPr="009837BD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9837BD" w14:paraId="02F86061" w14:textId="77777777" w:rsidTr="00F124D5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24EF14A9" w14:textId="119822C6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</w:p>
        </w:tc>
      </w:tr>
      <w:tr w:rsidR="00AE1F83" w:rsidRPr="009837BD" w14:paraId="525FAF96" w14:textId="77777777" w:rsidTr="00F124D5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0D961992" w14:textId="1FFCBD1B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6C7E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  <w:r w:rsidR="001048CD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. </w:t>
            </w:r>
            <w:r w:rsidR="008B371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  <w:r w:rsidR="001048CD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2021</w:t>
            </w:r>
          </w:p>
        </w:tc>
      </w:tr>
      <w:tr w:rsidR="00AE1F83" w:rsidRPr="009837BD" w14:paraId="184D12F5" w14:textId="77777777" w:rsidTr="00F124D5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BDFEB27" w14:textId="21C72FF5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1048CD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2021-2711-0090</w:t>
            </w:r>
          </w:p>
        </w:tc>
      </w:tr>
      <w:tr w:rsidR="00AE1F83" w:rsidRPr="009837BD" w14:paraId="60F0F77F" w14:textId="77777777" w:rsidTr="00F124D5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5FDD0809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3D8A229A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14:paraId="775E45E8" w14:textId="77777777" w:rsidR="00AE1F83" w:rsidRPr="009837BD" w:rsidRDefault="00EF5EA6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8" w:history="1">
              <w:r w:rsidR="00AE1F83" w:rsidRPr="009837BD">
                <w:rPr>
                  <w:rFonts w:ascii="Arial" w:eastAsia="Times New Roman" w:hAnsi="Arial" w:cs="Arial"/>
                  <w:sz w:val="20"/>
                  <w:szCs w:val="20"/>
                  <w:u w:val="single"/>
                </w:rPr>
                <w:t>Gp.gs@gov.si</w:t>
              </w:r>
            </w:hyperlink>
          </w:p>
          <w:p w14:paraId="76ACDEEC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9837BD" w14:paraId="01630A56" w14:textId="77777777" w:rsidTr="00F124D5">
        <w:tc>
          <w:tcPr>
            <w:tcW w:w="9163" w:type="dxa"/>
            <w:gridSpan w:val="4"/>
          </w:tcPr>
          <w:p w14:paraId="1753B568" w14:textId="2427ED5F" w:rsidR="00AE1F83" w:rsidRPr="009837BD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</w:t>
            </w:r>
            <w:r w:rsidR="001048CD"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Zakon o spremembah in dopolnitvah Zakona o zdravstveni inšpekciji – skrajšani postopek 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– predlog za obravnavo </w:t>
            </w:r>
          </w:p>
        </w:tc>
      </w:tr>
      <w:tr w:rsidR="00AE1F83" w:rsidRPr="009837BD" w14:paraId="6AAEBE95" w14:textId="77777777" w:rsidTr="00F124D5">
        <w:tc>
          <w:tcPr>
            <w:tcW w:w="9163" w:type="dxa"/>
            <w:gridSpan w:val="4"/>
          </w:tcPr>
          <w:p w14:paraId="4F903785" w14:textId="77777777" w:rsidR="00AE1F83" w:rsidRPr="009837BD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9837BD" w14:paraId="4A68CA6A" w14:textId="77777777" w:rsidTr="00F124D5">
        <w:tc>
          <w:tcPr>
            <w:tcW w:w="9163" w:type="dxa"/>
            <w:gridSpan w:val="4"/>
          </w:tcPr>
          <w:p w14:paraId="782315D1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bookmarkStart w:id="0" w:name="_Hlk72234056"/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Na podlagi drugega odstavka 2. člena Zakona o Vladi Republike Slovenije (Uradni list RS, št. 24/05 – uradno prečiščeno besedilo, 109/08, 38/10 – ZUKN, 8/12, 21/13, 47/13 – ZDU-1G in 65/14) je Vlada Republike Slovenije na seji dne … pod točko … sprejela naslednji</w:t>
            </w:r>
          </w:p>
          <w:p w14:paraId="7508F945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44FC021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28A99C4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K L E P</w:t>
            </w:r>
          </w:p>
          <w:p w14:paraId="0A39BDB6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42FA9DC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794CF95" w14:textId="15222F26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Vlada Republike Slovenije je določila besedilo Predloga zakona o spremembah in dopolnitvah Zakona o zdravstveni inšpekciji </w:t>
            </w:r>
            <w:r w:rsidR="00C34F3C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– skrajšani postopek </w:t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in ga pošlje v obravnavo Državnemu zboru.</w:t>
            </w:r>
          </w:p>
          <w:p w14:paraId="69456D4E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46A3825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9F8D149" w14:textId="361227DB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                                                Mag. Janja </w:t>
            </w:r>
            <w:proofErr w:type="spellStart"/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Garvas</w:t>
            </w:r>
            <w:proofErr w:type="spellEnd"/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Hočevar</w:t>
            </w:r>
          </w:p>
          <w:p w14:paraId="3981C24C" w14:textId="7CCE10CD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</w:t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           vršilka dolžnosti generalnega sekretarja</w:t>
            </w:r>
          </w:p>
          <w:p w14:paraId="02CE131A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</w:t>
            </w:r>
          </w:p>
          <w:p w14:paraId="58D06954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</w:t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</w:p>
          <w:p w14:paraId="4207C336" w14:textId="277F46EB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     </w:t>
            </w:r>
          </w:p>
          <w:p w14:paraId="3ED8D425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Priloga:</w:t>
            </w:r>
          </w:p>
          <w:p w14:paraId="1F4F6E01" w14:textId="151F0FE4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- Predlog Zakona o spremembah in dopolnitvah Zakona o zdravstveni inšpekciji</w:t>
            </w:r>
          </w:p>
          <w:p w14:paraId="453BD8AE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731A46C7" w14:textId="05DE67F8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Sklep prejmejo:</w:t>
            </w:r>
          </w:p>
          <w:p w14:paraId="521A3ABA" w14:textId="77777777" w:rsidR="001048CD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zdravje</w:t>
            </w:r>
          </w:p>
          <w:p w14:paraId="7B6AC732" w14:textId="40C61EB4" w:rsidR="00AE1F83" w:rsidRPr="009837BD" w:rsidRDefault="001048CD" w:rsidP="001048CD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Služba Vlade Republike Slovenije za zakonodajo</w:t>
            </w:r>
            <w:bookmarkEnd w:id="0"/>
          </w:p>
        </w:tc>
      </w:tr>
      <w:tr w:rsidR="00AE1F83" w:rsidRPr="009837BD" w14:paraId="39C3B805" w14:textId="77777777" w:rsidTr="00F124D5">
        <w:tc>
          <w:tcPr>
            <w:tcW w:w="9163" w:type="dxa"/>
            <w:gridSpan w:val="4"/>
          </w:tcPr>
          <w:p w14:paraId="312A2B16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D24865" w:rsidRPr="009837BD" w14:paraId="13BD9DD0" w14:textId="77777777" w:rsidTr="00F124D5">
        <w:tc>
          <w:tcPr>
            <w:tcW w:w="9163" w:type="dxa"/>
            <w:gridSpan w:val="4"/>
          </w:tcPr>
          <w:p w14:paraId="3493FEBC" w14:textId="1F7B4B80" w:rsidR="00933238" w:rsidRPr="009837BD" w:rsidRDefault="0030307A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predlaganih spremembah in dopolnitvah zakona gre za</w:t>
            </w:r>
            <w:r w:rsidR="00933238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manj zahtevne spremembe in dopolnitve </w:t>
            </w:r>
            <w:r w:rsidR="004445D4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Zakon</w:t>
            </w:r>
            <w:r w:rsidR="00933238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="004445D4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o zdravstveni inšpekciji (Uradni list RS, št. 59/06 – uradno prečiščeno besedilo in 40/14 – ZIN-B</w:t>
            </w:r>
            <w:r w:rsidR="00933238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v nadaljnjem besedilu: ZZdrI). Spreminjajo se pogoji za imenovanje glavnega zdravstvenega </w:t>
            </w:r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inšpektorja in sicer s pogoji, določenimi v točki B.2 Priloge II – uradniški položaji Uredbe o notranji organizaciji, sistemizaciji, delovnih mestih in nazivih v organih javne uprave in v pravosodnih organih (Uradni list RS, št. 58/03, 81/03, 109/03, 43/04, 58/04 – </w:t>
            </w:r>
            <w:proofErr w:type="spellStart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popr</w:t>
            </w:r>
            <w:proofErr w:type="spellEnd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., 138/04, 35/05, 60/05, 72/05, 112/05, 49/06, 140/06, 9/07, 33/08, 66/08, 88/08, 8/09, 63/09, 73/09, 11/10, 42/10, 82/10, 17/11, 14/12, 17/12, 23/12, 98/12, 16/13, 18/13, 36/13, 51/13, 59/13, 14/14, 28/14, 43/14, 76/14, 91/14, 36/15, 57/15, 4/16, 44/16, 58/16, 84/16, 8/17, 40/17, 41/17, 11/19, 25/19, 54/19, 67/19, 89/20, 104/20, 118/20, 168/20, 31/21 in 54/21).  S predlagano spremembo se v skladu z 23. členom Zakon o zdravstveni dejavnosti </w:t>
            </w:r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 xml:space="preserve">(Uradni list RS, št. 23/05 – uradno prečiščeno besedilo, 15/08 – </w:t>
            </w:r>
            <w:proofErr w:type="spellStart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ZPacP</w:t>
            </w:r>
            <w:proofErr w:type="spellEnd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23/08, 58/08 – ZZdrS-E, 77/08 – </w:t>
            </w:r>
            <w:proofErr w:type="spellStart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ZDZdr</w:t>
            </w:r>
            <w:proofErr w:type="spellEnd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40/12 – ZUJF, 14/13, 88/16 – </w:t>
            </w:r>
            <w:proofErr w:type="spellStart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ZdZPZD</w:t>
            </w:r>
            <w:proofErr w:type="spellEnd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64/17, 1/19 – </w:t>
            </w:r>
            <w:proofErr w:type="spellStart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odl</w:t>
            </w:r>
            <w:proofErr w:type="spellEnd"/>
            <w:r w:rsidR="001E09E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 US, 73/19, 82/20, 152/20 – ZZUOOP in 203/20 – ZIUPOPDVE, v nadaljnjem besedilu ZZDej) usklajuje tudi ureditev glede institucij, ki zagotavljata strokovno podporo pri izvajanju inšpekcijskega nadzora</w:t>
            </w:r>
            <w:r w:rsidR="0047315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. Usklajuje se tudi denarna valuta, v kateri so predpisane globe in sicer iz tolarjev se </w:t>
            </w:r>
            <w:r w:rsidR="007D4A9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valuta </w:t>
            </w:r>
            <w:r w:rsidR="00473151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spremeni v eure. </w:t>
            </w:r>
          </w:p>
          <w:p w14:paraId="1C8A2CE8" w14:textId="5FE3B818" w:rsidR="00933238" w:rsidRPr="009837BD" w:rsidRDefault="0093323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477672B" w14:textId="580C410B" w:rsidR="00AE1F83" w:rsidRPr="009837BD" w:rsidRDefault="00473151" w:rsidP="00473151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Ker gre v obravnavanem predlogu za </w:t>
            </w:r>
            <w:r w:rsidR="0030307A"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manj zahtevne spremembe in dopolnitve zakona predlagamo, da se novela sprejme po skrajšanem postopku.</w:t>
            </w:r>
          </w:p>
        </w:tc>
      </w:tr>
      <w:tr w:rsidR="00AE1F83" w:rsidRPr="009837BD" w14:paraId="1D09D77F" w14:textId="77777777" w:rsidTr="00F124D5">
        <w:tc>
          <w:tcPr>
            <w:tcW w:w="9163" w:type="dxa"/>
            <w:gridSpan w:val="4"/>
          </w:tcPr>
          <w:p w14:paraId="6C5BE916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3.a Osebe, odgovorne za strokovno pripravo in usklajenost gradiva:</w:t>
            </w:r>
          </w:p>
        </w:tc>
      </w:tr>
      <w:tr w:rsidR="00AE1F83" w:rsidRPr="009837BD" w14:paraId="27AAF6A3" w14:textId="77777777" w:rsidTr="00F124D5">
        <w:tc>
          <w:tcPr>
            <w:tcW w:w="9163" w:type="dxa"/>
            <w:gridSpan w:val="4"/>
          </w:tcPr>
          <w:p w14:paraId="04BCD559" w14:textId="7C9658FF" w:rsidR="00473151" w:rsidRPr="009837BD" w:rsidRDefault="00473151" w:rsidP="0030307A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Janez Poklukar, minister</w:t>
            </w:r>
          </w:p>
          <w:p w14:paraId="25336807" w14:textId="77777777" w:rsidR="00D84723" w:rsidRPr="00D84723" w:rsidRDefault="00D84723" w:rsidP="00D84723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D8472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Alenka Forte, državna sekretarka</w:t>
            </w:r>
          </w:p>
          <w:p w14:paraId="402A8852" w14:textId="77777777" w:rsidR="00D84723" w:rsidRPr="00D84723" w:rsidRDefault="00D84723" w:rsidP="00D84723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D8472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mag. Franc Vindišar, državni sekretar</w:t>
            </w:r>
          </w:p>
          <w:p w14:paraId="2F4211C9" w14:textId="14B1299C" w:rsidR="0030307A" w:rsidRPr="009837BD" w:rsidRDefault="0030307A" w:rsidP="0030307A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Matevž Lakota, vodja Sektorja za zakonodajo, Direktorat za razvoj zdravstvenega sistema</w:t>
            </w:r>
          </w:p>
          <w:p w14:paraId="1D9CE932" w14:textId="40F91908" w:rsidR="0030307A" w:rsidRPr="00DB0CF2" w:rsidRDefault="0030307A" w:rsidP="00DB0CF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9837BD" w14:paraId="633CC6F3" w14:textId="77777777" w:rsidTr="00F124D5">
        <w:tc>
          <w:tcPr>
            <w:tcW w:w="9163" w:type="dxa"/>
            <w:gridSpan w:val="4"/>
          </w:tcPr>
          <w:p w14:paraId="64C48C07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9837BD" w14:paraId="562EB3E2" w14:textId="77777777" w:rsidTr="00F124D5">
        <w:tc>
          <w:tcPr>
            <w:tcW w:w="9163" w:type="dxa"/>
            <w:gridSpan w:val="4"/>
          </w:tcPr>
          <w:p w14:paraId="53F0C126" w14:textId="4625FEA5" w:rsidR="0030307A" w:rsidRPr="009837BD" w:rsidRDefault="0030307A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Zunanji strokovnjaki pri pripravi gradiva niso sodelovali.</w:t>
            </w:r>
          </w:p>
        </w:tc>
      </w:tr>
      <w:tr w:rsidR="00AE1F83" w:rsidRPr="009837BD" w14:paraId="1C55D307" w14:textId="77777777" w:rsidTr="00F124D5">
        <w:tc>
          <w:tcPr>
            <w:tcW w:w="9163" w:type="dxa"/>
            <w:gridSpan w:val="4"/>
          </w:tcPr>
          <w:p w14:paraId="58B7C037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9837BD" w14:paraId="03A491C2" w14:textId="77777777" w:rsidTr="00F124D5">
        <w:tc>
          <w:tcPr>
            <w:tcW w:w="9163" w:type="dxa"/>
            <w:gridSpan w:val="4"/>
          </w:tcPr>
          <w:p w14:paraId="076D7349" w14:textId="77777777" w:rsidR="00AE1F83" w:rsidRPr="009837BD" w:rsidRDefault="00204341" w:rsidP="00204341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Janez Poklukar, minister</w:t>
            </w:r>
          </w:p>
          <w:p w14:paraId="00801E07" w14:textId="77777777" w:rsidR="00204341" w:rsidRPr="009837BD" w:rsidRDefault="00204341" w:rsidP="00204341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Alenka Forte, državna sekretarka</w:t>
            </w:r>
          </w:p>
          <w:p w14:paraId="1C0FD733" w14:textId="39A4CDF0" w:rsidR="00204341" w:rsidRPr="009837BD" w:rsidRDefault="00204341" w:rsidP="00204341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mag. Franc Vindišar, državni sekretar</w:t>
            </w:r>
          </w:p>
          <w:p w14:paraId="617FE934" w14:textId="77777777" w:rsidR="00204341" w:rsidRPr="009837BD" w:rsidRDefault="00204341" w:rsidP="00204341">
            <w:pPr>
              <w:pStyle w:val="Odstavekseznama"/>
              <w:numPr>
                <w:ilvl w:val="0"/>
                <w:numId w:val="9"/>
              </w:numP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Matevž Lakota, vodja Sektorja za zakonodajo, Direktorat za razvoj zdravstvenega sistema</w:t>
            </w:r>
          </w:p>
          <w:p w14:paraId="238D6D3D" w14:textId="64AEAC2B" w:rsidR="00204341" w:rsidRPr="009837BD" w:rsidRDefault="00204341" w:rsidP="00DB0CF2">
            <w:pPr>
              <w:pStyle w:val="Odstavekseznama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AE1F83" w:rsidRPr="009837BD" w14:paraId="37492787" w14:textId="77777777" w:rsidTr="00F124D5">
        <w:tc>
          <w:tcPr>
            <w:tcW w:w="9163" w:type="dxa"/>
            <w:gridSpan w:val="4"/>
          </w:tcPr>
          <w:p w14:paraId="5B7875B9" w14:textId="77777777" w:rsidR="00AE1F83" w:rsidRPr="009837BD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AE1F83" w:rsidRPr="009837BD" w14:paraId="6279B1DE" w14:textId="77777777" w:rsidTr="00F124D5">
        <w:tc>
          <w:tcPr>
            <w:tcW w:w="9163" w:type="dxa"/>
            <w:gridSpan w:val="4"/>
          </w:tcPr>
          <w:p w14:paraId="0C7E4069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(Izpolnite samo, če ima gradivo več kakor pet strani.)</w:t>
            </w:r>
          </w:p>
        </w:tc>
      </w:tr>
      <w:tr w:rsidR="00AE1F83" w:rsidRPr="009837BD" w14:paraId="0CE93C70" w14:textId="77777777" w:rsidTr="00F124D5">
        <w:tc>
          <w:tcPr>
            <w:tcW w:w="9163" w:type="dxa"/>
            <w:gridSpan w:val="4"/>
          </w:tcPr>
          <w:p w14:paraId="71A9748D" w14:textId="77777777" w:rsidR="00AE1F83" w:rsidRPr="009837BD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AE1F83" w:rsidRPr="009837BD" w14:paraId="09BC33B0" w14:textId="77777777" w:rsidTr="00F124D5">
        <w:tc>
          <w:tcPr>
            <w:tcW w:w="1448" w:type="dxa"/>
          </w:tcPr>
          <w:p w14:paraId="6AC047DC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14:paraId="6D91C572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0C50904B" w14:textId="69503BD1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1B5D3288" w14:textId="77777777" w:rsidTr="00F124D5">
        <w:tc>
          <w:tcPr>
            <w:tcW w:w="1448" w:type="dxa"/>
          </w:tcPr>
          <w:p w14:paraId="1417A162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14:paraId="6996FA26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600783EE" w14:textId="7C1C00BB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3C38601A" w14:textId="77777777" w:rsidTr="00F124D5">
        <w:tc>
          <w:tcPr>
            <w:tcW w:w="1448" w:type="dxa"/>
          </w:tcPr>
          <w:p w14:paraId="6168428D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14:paraId="77CE0F6F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37330AF6" w14:textId="5954F7E6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1126DBEB" w14:textId="77777777" w:rsidTr="00F124D5">
        <w:tc>
          <w:tcPr>
            <w:tcW w:w="1448" w:type="dxa"/>
          </w:tcPr>
          <w:p w14:paraId="59CB8C07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14:paraId="70C7C66D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3B14344A" w14:textId="29FB7E00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088F2C29" w14:textId="77777777" w:rsidTr="00F124D5">
        <w:tc>
          <w:tcPr>
            <w:tcW w:w="1448" w:type="dxa"/>
          </w:tcPr>
          <w:p w14:paraId="1ACF8277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14:paraId="25CCDCA2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3F38FEAE" w14:textId="301D95A6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791CB14E" w14:textId="77777777" w:rsidTr="00F124D5">
        <w:tc>
          <w:tcPr>
            <w:tcW w:w="1448" w:type="dxa"/>
          </w:tcPr>
          <w:p w14:paraId="779DD74A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14:paraId="7D592D23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61259046" w14:textId="7A02DE5D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2135552B" w14:textId="77777777" w:rsidTr="00F124D5">
        <w:tc>
          <w:tcPr>
            <w:tcW w:w="1448" w:type="dxa"/>
            <w:tcBorders>
              <w:bottom w:val="single" w:sz="4" w:space="0" w:color="auto"/>
            </w:tcBorders>
          </w:tcPr>
          <w:p w14:paraId="5CCB0268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73284065" w14:textId="77777777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14:paraId="6A3B631E" w14:textId="77777777" w:rsidR="00AE1F83" w:rsidRPr="009837BD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14:paraId="03565CA1" w14:textId="77777777" w:rsidR="00AE1F83" w:rsidRPr="009837BD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14:paraId="232C4117" w14:textId="77777777" w:rsidR="00AE1F83" w:rsidRPr="009837BD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73C9D676" w14:textId="5B19868D" w:rsidR="00AE1F83" w:rsidRPr="009837BD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5B2C7C45" w14:textId="77777777" w:rsidTr="00F124D5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12678" w14:textId="77777777" w:rsidR="00AE1F83" w:rsidRPr="009837BD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14:paraId="2AFD86E3" w14:textId="77777777" w:rsidR="00AE1F83" w:rsidRPr="009837BD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(Samo če izberete DA pod točko 6.a.)</w:t>
            </w:r>
          </w:p>
        </w:tc>
      </w:tr>
    </w:tbl>
    <w:p w14:paraId="54A839AF" w14:textId="77777777" w:rsidR="00AE1F83" w:rsidRPr="009837BD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9837BD" w14:paraId="7627DDBB" w14:textId="77777777" w:rsidTr="00F124D5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4B9C783" w14:textId="77777777" w:rsidR="00AE1F83" w:rsidRPr="009837BD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AE1F83" w:rsidRPr="009837BD" w14:paraId="56376098" w14:textId="77777777" w:rsidTr="00F124D5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3369" w14:textId="77777777" w:rsidR="00AE1F83" w:rsidRPr="009837BD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B3350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C5AC1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27E05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72D7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9837BD" w14:paraId="5A5D3464" w14:textId="77777777" w:rsidTr="00F124D5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93CB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F8DC9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F5D52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BAA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0E710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6EE076A2" w14:textId="77777777" w:rsidTr="00F124D5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C987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1AC8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7433A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AB00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F0F7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7AA44957" w14:textId="77777777" w:rsidTr="00F124D5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4061C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3152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E5C3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54E9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C5E24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9837BD" w14:paraId="09644919" w14:textId="77777777" w:rsidTr="00F124D5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E8CA3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10C5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E4151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C7B8B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6966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9837BD" w14:paraId="184D203C" w14:textId="77777777" w:rsidTr="00F124D5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4EBCB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9837BD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6AEE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18E52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D998E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8DE8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0EBD63FE" w14:textId="77777777" w:rsidTr="00F124D5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1DA4CB3" w14:textId="77777777" w:rsidR="00AE1F83" w:rsidRPr="009837BD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9837BD" w14:paraId="4A726599" w14:textId="77777777" w:rsidTr="00F124D5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2B1CF82" w14:textId="77777777" w:rsidR="00AE1F83" w:rsidRPr="009837BD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9837BD" w14:paraId="131BDADC" w14:textId="77777777" w:rsidTr="00F124D5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08157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EA985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0EA9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3DD7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2FC8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9837BD" w14:paraId="3A08DF7F" w14:textId="77777777" w:rsidTr="00F124D5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7DD2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C41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724A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94E2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7529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039BB213" w14:textId="77777777" w:rsidTr="00F124D5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2E727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A78BE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6E5FF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225D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376A6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31157D94" w14:textId="77777777" w:rsidTr="00F124D5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B285F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87118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7827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52E7A94D" w14:textId="77777777" w:rsidTr="00F124D5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07F68E4" w14:textId="77777777" w:rsidR="00AE1F83" w:rsidRPr="009837BD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9837BD" w14:paraId="4555AC0B" w14:textId="77777777" w:rsidTr="00F124D5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6CAD6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041BE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6F33C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1D23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A779" w14:textId="77777777" w:rsidR="00AE1F83" w:rsidRPr="009837BD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9837BD" w14:paraId="26CF996A" w14:textId="77777777" w:rsidTr="00F124D5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E8B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1365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ACBC9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88A1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F39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2C081520" w14:textId="77777777" w:rsidTr="00F124D5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D4729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FA698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6DFA0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DBEC3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C1D2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6B2A447A" w14:textId="77777777" w:rsidTr="00F124D5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34EE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E732A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4F0E5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29786D24" w14:textId="77777777" w:rsidTr="00F124D5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F91DA81" w14:textId="77777777" w:rsidR="00AE1F83" w:rsidRPr="009837BD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9837BD" w14:paraId="074F550F" w14:textId="77777777" w:rsidTr="00F124D5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FD599" w14:textId="77777777" w:rsidR="00AE1F83" w:rsidRPr="009837BD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2080D" w14:textId="77777777" w:rsidR="00AE1F83" w:rsidRPr="009837BD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BC0C6" w14:textId="77777777" w:rsidR="00AE1F83" w:rsidRPr="009837BD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9837BD" w14:paraId="5BB67702" w14:textId="77777777" w:rsidTr="00F124D5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ECDEF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F071D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0D3B4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3B57C001" w14:textId="77777777" w:rsidTr="00F124D5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60A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4AE6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B3E0A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11BA1882" w14:textId="77777777" w:rsidTr="00F124D5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DACF2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09DCC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8BCE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4484646F" w14:textId="77777777" w:rsidTr="00F124D5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AEF52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EA30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5A1" w14:textId="77777777" w:rsidR="00AE1F83" w:rsidRPr="009837BD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9837BD" w14:paraId="00923CB5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14:paraId="260DD316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7B67C7E2" w14:textId="77777777" w:rsidR="00AE1F83" w:rsidRPr="009837BD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14:paraId="576C2196" w14:textId="77777777" w:rsidR="00AE1F83" w:rsidRPr="009837BD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14:paraId="6A515453" w14:textId="77777777" w:rsidR="00AE1F83" w:rsidRPr="009837BD" w:rsidRDefault="00AE1F83" w:rsidP="00AE1F83">
            <w:pPr>
              <w:widowControl w:val="0"/>
              <w:spacing w:after="0" w:line="260" w:lineRule="exact"/>
              <w:ind w:left="360" w:hanging="76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 zvezi s predlaganim vladnim gradivom se navedejo predvidene spremembe (povečanje, zmanjšanje):</w:t>
            </w:r>
          </w:p>
          <w:p w14:paraId="4D1CF661" w14:textId="77777777" w:rsidR="00AE1F83" w:rsidRPr="009837BD" w:rsidRDefault="00AE1F83" w:rsidP="00AE1F83">
            <w:pPr>
              <w:widowControl w:val="0"/>
              <w:numPr>
                <w:ilvl w:val="0"/>
                <w:numId w:val="4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prihodkov državnega proračuna in občinskih proračunov,</w:t>
            </w:r>
          </w:p>
          <w:p w14:paraId="6B24B53C" w14:textId="77777777" w:rsidR="00AE1F83" w:rsidRPr="009837BD" w:rsidRDefault="00AE1F83" w:rsidP="00AE1F83">
            <w:pPr>
              <w:widowControl w:val="0"/>
              <w:numPr>
                <w:ilvl w:val="0"/>
                <w:numId w:val="4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odhodkov državnega proračuna, ki niso načrtovani na ukrepih oziroma projektih sprejetih proračunov,</w:t>
            </w:r>
          </w:p>
          <w:p w14:paraId="7A49C25E" w14:textId="77777777" w:rsidR="00AE1F83" w:rsidRPr="009837BD" w:rsidRDefault="00AE1F83" w:rsidP="00AE1F83">
            <w:pPr>
              <w:widowControl w:val="0"/>
              <w:numPr>
                <w:ilvl w:val="0"/>
                <w:numId w:val="4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obveznosti za druga javnofinančna sredstva (drugi viri), ki niso načrtovana na ukrepih oziroma </w:t>
            </w: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>projektih sprejetih proračunov.</w:t>
            </w:r>
          </w:p>
          <w:p w14:paraId="7AB28ED9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2F1F2108" w14:textId="77777777" w:rsidR="00AE1F83" w:rsidRPr="009837BD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5842EFAB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1AF16311" w14:textId="77777777" w:rsidR="00AE1F83" w:rsidRPr="009837BD" w:rsidRDefault="00AE1F83" w:rsidP="00AE1F83">
            <w:pPr>
              <w:widowControl w:val="0"/>
              <w:suppressAutoHyphens/>
              <w:spacing w:after="0" w:line="260" w:lineRule="exact"/>
              <w:ind w:left="72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  <w:p w14:paraId="397244E3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). Pri uvrstitvi novega projekta oziroma ukrepa v načrt razvojnih programov se navedejo:</w:t>
            </w:r>
          </w:p>
          <w:p w14:paraId="6FC99DC4" w14:textId="77777777" w:rsidR="00AE1F83" w:rsidRPr="009837BD" w:rsidRDefault="00AE1F83" w:rsidP="00AE1F83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proračunski uporabnik, ki bo financiral novi projekt oziroma ukrep,</w:t>
            </w:r>
          </w:p>
          <w:p w14:paraId="24B65839" w14:textId="77777777" w:rsidR="00AE1F83" w:rsidRPr="009837BD" w:rsidRDefault="00AE1F83" w:rsidP="00AE1F83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projekt oziroma ukrep, s katerim se bodo dosegli cilji vladnega gradiva, in </w:t>
            </w:r>
          </w:p>
          <w:p w14:paraId="02634B77" w14:textId="77777777" w:rsidR="00AE1F83" w:rsidRPr="009837BD" w:rsidRDefault="00AE1F83" w:rsidP="00AE1F83">
            <w:pPr>
              <w:widowControl w:val="0"/>
              <w:numPr>
                <w:ilvl w:val="0"/>
                <w:numId w:val="5"/>
              </w:numPr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proračunske postavke.</w:t>
            </w:r>
          </w:p>
          <w:p w14:paraId="3652D605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Za zagotovitev pravic porabe na proračunskih postavkah, s katerih se bo financiral novi projekt oziroma ukrep, je treba izpolniti tudi točko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saj je za novi projekt oziroma ukrep mogoče zagotoviti pravice porabe le s prerazporeditvijo s proračunskih postavk, s katerih se financirajo že sprejeti oziroma veljavni projekti in ukrepi.</w:t>
            </w:r>
          </w:p>
          <w:p w14:paraId="22E943BB" w14:textId="77777777" w:rsidR="00AE1F83" w:rsidRPr="009837BD" w:rsidRDefault="00AE1F83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  <w:p w14:paraId="69D8131B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II.a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  <w:p w14:paraId="2161D92A" w14:textId="77777777" w:rsidR="00AE1F83" w:rsidRPr="009837BD" w:rsidRDefault="00AE1F83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14:paraId="41D4D861" w14:textId="77777777" w:rsidR="00AE1F83" w:rsidRPr="009837BD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Če se povečani odhodki (pravice porabe) ne bodo zagotovili tako, kot je določeno v točkah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II.a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in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II.b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je povečanje odhodkov in izdatkov proračuna mogoče na podlagi zakona, ki ureja izvrševanje državnega proračuna (npr. priliv namenskih sredstev EU). Ukrepanje ob zmanjšanju prihodkov in prejemkov proračuna je določeno z zakonom, ki ureja javne finance, in zakonom, ki ureja izvrševanje državnega proračuna.</w:t>
            </w:r>
          </w:p>
          <w:p w14:paraId="1D7DDCF4" w14:textId="77777777" w:rsidR="00AE1F83" w:rsidRPr="009837BD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pacing w:val="40"/>
                <w:sz w:val="20"/>
                <w:szCs w:val="20"/>
                <w:lang w:eastAsia="sl-SI"/>
              </w:rPr>
            </w:pPr>
          </w:p>
        </w:tc>
      </w:tr>
      <w:tr w:rsidR="00AE1F83" w:rsidRPr="009837BD" w14:paraId="2DDCB6AC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FAAD9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 Predstavitev ocene finančnih posledic pod 40.000 EUR:</w:t>
            </w:r>
          </w:p>
          <w:p w14:paraId="10B9F810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</w:rPr>
              <w:t>(Samo če izberete NE pod točko 6.a.)</w:t>
            </w:r>
          </w:p>
          <w:p w14:paraId="496E49BF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Kratka obrazložitev</w:t>
            </w:r>
          </w:p>
          <w:p w14:paraId="27100D58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AE1F83" w:rsidRPr="009837BD" w14:paraId="6EDE521C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8A5D3" w14:textId="77777777" w:rsidR="00AE1F83" w:rsidRPr="009837BD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9837BD" w14:paraId="176E7C8D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20100CB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14:paraId="5B885911" w14:textId="77777777" w:rsidR="00AE1F83" w:rsidRPr="009837BD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14:paraId="18CDBB8B" w14:textId="77777777" w:rsidR="00AE1F83" w:rsidRPr="009837BD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14:paraId="27A07939" w14:textId="77777777" w:rsidR="00AE1F83" w:rsidRPr="009837BD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14:paraId="52573C40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14:paraId="77AF3418" w14:textId="1C9A639C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5EFED432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04ACDC35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14:paraId="76888C75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Skupnosti občin Slovenije SOS: DA/</w:t>
            </w:r>
            <w:r w:rsidRPr="009837B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6F814EF9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občin Slovenije ZOS: DA/</w:t>
            </w:r>
            <w:r w:rsidRPr="009837B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4EBFAB01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mestnih občin Slovenije ZMOS: DA/</w:t>
            </w:r>
            <w:r w:rsidRPr="009837BD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sl-SI"/>
              </w:rPr>
              <w:t>NE</w:t>
            </w:r>
          </w:p>
          <w:p w14:paraId="2A102BA4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9670A18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14:paraId="10FB1A8E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0C367947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20D75B68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00DA6A9E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5638EDF6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610DE9E8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>Bistveni predlogi in pripombe, ki niso bili upoštevani.</w:t>
            </w:r>
          </w:p>
          <w:p w14:paraId="6DD35207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D24865" w:rsidRPr="009837BD" w14:paraId="5E9FFB6D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711F7387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9. Predstavitev sodelovanja javnosti:</w:t>
            </w:r>
          </w:p>
        </w:tc>
      </w:tr>
      <w:tr w:rsidR="00D24865" w:rsidRPr="009837BD" w14:paraId="52DAFC61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3A7D6854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78182F49" w14:textId="56F46C6D" w:rsidR="00AE1F83" w:rsidRPr="009837BD" w:rsidRDefault="009837BD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DA/</w:t>
            </w:r>
            <w:r w:rsidR="00AE1F83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D24865" w:rsidRPr="009837BD" w14:paraId="429F64B7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3610EEA1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(Če je odgovor NE, navedite, zakaj ni bilo objavljeno.)</w:t>
            </w:r>
          </w:p>
        </w:tc>
      </w:tr>
      <w:tr w:rsidR="00AE1F83" w:rsidRPr="009837BD" w14:paraId="01DB51D9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77E78C3B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(Če je odgovor DA, navedite:</w:t>
            </w:r>
          </w:p>
          <w:p w14:paraId="08FBA5C7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Datum objave: ………</w:t>
            </w:r>
          </w:p>
          <w:p w14:paraId="39137DF6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 razpravo so bili vključeni: </w:t>
            </w:r>
          </w:p>
          <w:p w14:paraId="3BD428D3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nevladne organizacije, </w:t>
            </w:r>
          </w:p>
          <w:p w14:paraId="552EF40D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14:paraId="055588EB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14:paraId="3D724BF4" w14:textId="77777777" w:rsidR="00AE1F83" w:rsidRPr="009837BD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  <w:p w14:paraId="64D8AC66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Mnenja, predlogi in pripombe z navedbo predlagateljev </w:t>
            </w: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(imen in priimkov fizičnih oseb, ki niso poslovni subjekti, ne navajajte</w:t>
            </w: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):</w:t>
            </w:r>
          </w:p>
          <w:p w14:paraId="675AC04F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F908F30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07D1DAEA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Upoštevani so bili:</w:t>
            </w:r>
          </w:p>
          <w:p w14:paraId="18C7F882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4A95613A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5FBFCB48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5BE6617F" w14:textId="77777777" w:rsidR="00AE1F83" w:rsidRPr="009837BD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303724E5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4E8F4446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Bistvena mnenja, predlogi in pripombe, ki niso bili upoštevani, ter razlogi za neupoštevanje:</w:t>
            </w:r>
          </w:p>
          <w:p w14:paraId="693B1E86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C0EE681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Poročilo je bilo dano ……………..</w:t>
            </w:r>
          </w:p>
          <w:p w14:paraId="02ADA4F4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A9DE00F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Javnost je bila vključena v pripravo gradiva v skladu z Zakonom o …, kar je navedeno v predlogu predpisa.)</w:t>
            </w:r>
          </w:p>
          <w:p w14:paraId="75A97ADC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9837BD" w14:paraId="79FFDDE4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55DF9220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7CF5BA7A" w14:textId="1FE77D4E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13C42937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67F07288" w14:textId="7777777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0E66AB3E" w14:textId="0EBEE757" w:rsidR="00AE1F83" w:rsidRPr="009837BD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9837BD" w14:paraId="03841CEC" w14:textId="77777777" w:rsidTr="00F124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DE597" w14:textId="77777777" w:rsidR="00AE1F83" w:rsidRPr="009837BD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7E0DBE0C" w14:textId="65FE2630" w:rsidR="00AE1F83" w:rsidRPr="009837BD" w:rsidRDefault="003B193E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Janez Poklukar</w:t>
            </w:r>
          </w:p>
          <w:p w14:paraId="620BED48" w14:textId="2264FE19" w:rsidR="003B193E" w:rsidRPr="009837BD" w:rsidRDefault="003B193E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minister</w:t>
            </w:r>
          </w:p>
          <w:p w14:paraId="7040DDA6" w14:textId="77777777" w:rsidR="00AE1F83" w:rsidRPr="009837BD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14:paraId="7E5647B2" w14:textId="576A8A3A" w:rsidR="00F124D5" w:rsidRPr="009837BD" w:rsidRDefault="00F124D5">
      <w:pPr>
        <w:rPr>
          <w:rFonts w:ascii="Arial" w:hAnsi="Arial" w:cs="Arial"/>
          <w:sz w:val="20"/>
          <w:szCs w:val="20"/>
        </w:rPr>
      </w:pPr>
    </w:p>
    <w:p w14:paraId="2D45B41B" w14:textId="77777777" w:rsidR="00F124D5" w:rsidRPr="009837BD" w:rsidRDefault="00F124D5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br w:type="page"/>
      </w:r>
    </w:p>
    <w:p w14:paraId="6F88351D" w14:textId="2DBEF14A" w:rsidR="00FB397B" w:rsidRPr="009837BD" w:rsidRDefault="00F124D5">
      <w:pPr>
        <w:rPr>
          <w:rFonts w:ascii="Arial" w:hAnsi="Arial" w:cs="Arial"/>
          <w:b/>
          <w:bCs/>
          <w:sz w:val="20"/>
          <w:szCs w:val="20"/>
        </w:rPr>
      </w:pPr>
      <w:r w:rsidRPr="009837BD">
        <w:rPr>
          <w:rFonts w:ascii="Arial" w:hAnsi="Arial" w:cs="Arial"/>
          <w:b/>
          <w:bCs/>
          <w:sz w:val="20"/>
          <w:szCs w:val="20"/>
        </w:rPr>
        <w:lastRenderedPageBreak/>
        <w:t>PREDLOG SKLEPA</w:t>
      </w:r>
    </w:p>
    <w:p w14:paraId="54CDDFF6" w14:textId="6CA8CFA3" w:rsidR="00F124D5" w:rsidRPr="009837BD" w:rsidRDefault="00F124D5">
      <w:pPr>
        <w:rPr>
          <w:rFonts w:ascii="Arial" w:hAnsi="Arial" w:cs="Arial"/>
          <w:sz w:val="20"/>
          <w:szCs w:val="20"/>
        </w:rPr>
      </w:pPr>
    </w:p>
    <w:p w14:paraId="3D90CDC6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Na podlagi drugega odstavka 2. člena Zakona o Vladi Republike Slovenije (Uradni list RS, št. 24/05 – uradno prečiščeno besedilo, 109/08, 38/10 – ZUKN, 8/12, 21/13, 47/13 – ZDU-1G in 65/14) je Vlada Republike Slovenije na seji dne … pod točko … sprejela naslednji</w:t>
      </w:r>
    </w:p>
    <w:p w14:paraId="77330489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7B41F347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2C1EE035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center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S K L E P</w:t>
      </w:r>
    </w:p>
    <w:p w14:paraId="378C1D02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1541A1B5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11E55747" w14:textId="15B84620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Vlada Republike Slovenije je določila besedilo Predloga zakona o spremembah in dopolnitvah Zakona o zdravstveni inšpekciji </w:t>
      </w:r>
      <w:r w:rsidR="00C34F3C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– skrajšani postopek </w:t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in ga pošlje v obravnavo Državnemu zboru.</w:t>
      </w:r>
    </w:p>
    <w:p w14:paraId="2651ECF3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2FFBFBEC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70FC57CF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                                                                          Mag. Janja </w:t>
      </w:r>
      <w:proofErr w:type="spellStart"/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Garvas</w:t>
      </w:r>
      <w:proofErr w:type="spellEnd"/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Hočevar</w:t>
      </w:r>
    </w:p>
    <w:p w14:paraId="1BC1A08E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                          </w:t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  <w:t xml:space="preserve">           vršilka dolžnosti generalnega sekretarja</w:t>
      </w:r>
    </w:p>
    <w:p w14:paraId="6E3920E7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             </w:t>
      </w:r>
    </w:p>
    <w:p w14:paraId="20B03C66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            </w:t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</w: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</w:r>
    </w:p>
    <w:p w14:paraId="2409DFE9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ab/>
        <w:t xml:space="preserve">     </w:t>
      </w:r>
    </w:p>
    <w:p w14:paraId="29DFB2BB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Priloga:</w:t>
      </w:r>
    </w:p>
    <w:p w14:paraId="05D8758C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- Predlog Zakona o spremembah in dopolnitvah Zakona o zdravstveni inšpekciji</w:t>
      </w:r>
    </w:p>
    <w:p w14:paraId="5C222585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250638DC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Sklep prejmejo:</w:t>
      </w:r>
    </w:p>
    <w:p w14:paraId="7AC005B8" w14:textId="77777777" w:rsidR="00F124D5" w:rsidRPr="009837BD" w:rsidRDefault="00F124D5" w:rsidP="00F124D5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- Ministrstvo za zdravje</w:t>
      </w:r>
    </w:p>
    <w:p w14:paraId="2332806D" w14:textId="33A84DB8" w:rsidR="00F124D5" w:rsidRPr="009837BD" w:rsidRDefault="00F124D5" w:rsidP="00F124D5">
      <w:pPr>
        <w:jc w:val="both"/>
        <w:rPr>
          <w:rFonts w:ascii="Arial" w:hAnsi="Arial" w:cs="Arial"/>
          <w:sz w:val="20"/>
          <w:szCs w:val="20"/>
        </w:rPr>
      </w:pPr>
      <w:r w:rsidRPr="009837BD">
        <w:rPr>
          <w:rFonts w:ascii="Arial" w:eastAsia="Times New Roman" w:hAnsi="Arial" w:cs="Arial"/>
          <w:iCs/>
          <w:sz w:val="20"/>
          <w:szCs w:val="20"/>
          <w:lang w:eastAsia="sl-SI"/>
        </w:rPr>
        <w:t>- Služba Vlade Republike Slovenije za zakonodajo</w:t>
      </w:r>
      <w:r w:rsidRPr="009837BD">
        <w:rPr>
          <w:rFonts w:ascii="Arial" w:hAnsi="Arial" w:cs="Arial"/>
          <w:sz w:val="20"/>
          <w:szCs w:val="20"/>
        </w:rPr>
        <w:br w:type="page"/>
      </w:r>
    </w:p>
    <w:p w14:paraId="0BE3A992" w14:textId="0C82B89D" w:rsidR="00F124D5" w:rsidRPr="009837BD" w:rsidRDefault="00F124D5" w:rsidP="00F124D5">
      <w:pPr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b/>
          <w:sz w:val="20"/>
          <w:szCs w:val="20"/>
          <w:lang w:eastAsia="sl-SI"/>
        </w:rPr>
        <w:lastRenderedPageBreak/>
        <w:t>PRILOGA 3 (jedro gradiva):</w:t>
      </w:r>
    </w:p>
    <w:p w14:paraId="37ED0461" w14:textId="77777777" w:rsidR="00F124D5" w:rsidRPr="009837BD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ACDDBE0" w14:textId="77777777" w:rsidR="00F124D5" w:rsidRPr="009837BD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678E3A9" w14:textId="77777777" w:rsidR="00F124D5" w:rsidRPr="009837BD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b/>
          <w:sz w:val="20"/>
          <w:szCs w:val="20"/>
          <w:lang w:eastAsia="sl-SI"/>
        </w:rPr>
        <w:t>PREDLOG</w:t>
      </w:r>
    </w:p>
    <w:p w14:paraId="46C2A894" w14:textId="19A8A3B4" w:rsidR="00F124D5" w:rsidRPr="009837BD" w:rsidRDefault="00F124D5" w:rsidP="00F124D5">
      <w:pPr>
        <w:suppressAutoHyphens/>
        <w:overflowPunct w:val="0"/>
        <w:autoSpaceDE w:val="0"/>
        <w:autoSpaceDN w:val="0"/>
        <w:adjustRightInd w:val="0"/>
        <w:spacing w:after="0" w:line="260" w:lineRule="exact"/>
        <w:jc w:val="righ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837BD">
        <w:rPr>
          <w:rFonts w:ascii="Arial" w:eastAsia="Times New Roman" w:hAnsi="Arial" w:cs="Arial"/>
          <w:b/>
          <w:sz w:val="20"/>
          <w:szCs w:val="20"/>
          <w:lang w:eastAsia="sl-SI"/>
        </w:rPr>
        <w:t>EVA 2021-2711-0090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D24865" w:rsidRPr="009837BD" w14:paraId="35077C89" w14:textId="77777777" w:rsidTr="00F124D5">
        <w:tc>
          <w:tcPr>
            <w:tcW w:w="9213" w:type="dxa"/>
          </w:tcPr>
          <w:p w14:paraId="34CA1BF8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ZAKON </w:t>
            </w:r>
          </w:p>
          <w:p w14:paraId="50CD53BD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 SPREMEMBAH IN DOPOLNITVAH ZAKONA O ZDRAVSTVENI INŠPEKCIJI</w:t>
            </w:r>
          </w:p>
          <w:p w14:paraId="489FC9A4" w14:textId="45BBCDA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9837BD" w14:paraId="141D3921" w14:textId="77777777" w:rsidTr="00F124D5">
        <w:tc>
          <w:tcPr>
            <w:tcW w:w="9213" w:type="dxa"/>
          </w:tcPr>
          <w:p w14:paraId="37CAE566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I. UVOD</w:t>
            </w:r>
          </w:p>
          <w:p w14:paraId="7B415315" w14:textId="3263C009" w:rsidR="00867C44" w:rsidRPr="009837BD" w:rsidRDefault="00867C44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9837BD" w14:paraId="742357DD" w14:textId="77777777" w:rsidTr="00F124D5">
        <w:tc>
          <w:tcPr>
            <w:tcW w:w="9213" w:type="dxa"/>
          </w:tcPr>
          <w:p w14:paraId="09037765" w14:textId="77777777" w:rsidR="00DB0CF2" w:rsidRDefault="00867C44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Zakon  o zdravstveni inšpekciji (Uradni list RS, št. 59/06 – uradno prečiščeno besedilo in 40/14 – ZIN-B, v nadaljnjem besedilu: ZZdrI) med drugim določa, da Zdravstven</w:t>
            </w:r>
            <w:r w:rsidR="00AA6130" w:rsidRPr="009837BD">
              <w:rPr>
                <w:rFonts w:ascii="Arial" w:hAnsi="Arial" w:cs="Arial"/>
                <w:sz w:val="20"/>
                <w:szCs w:val="20"/>
              </w:rPr>
              <w:t>a inšpekcija opravlja zaradi varovanja zdravja inšpekcijski nadzor nad izvrševanjem zakonov in drugih predpisov, ki urejajo</w:t>
            </w:r>
            <w:r w:rsidR="00DB0CF2">
              <w:rPr>
                <w:rFonts w:ascii="Arial" w:hAnsi="Arial" w:cs="Arial"/>
                <w:sz w:val="20"/>
                <w:szCs w:val="20"/>
              </w:rPr>
              <w:t>:</w:t>
            </w:r>
            <w:r w:rsidR="00AA6130" w:rsidRPr="009837B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3564C5B" w14:textId="65081CEE" w:rsidR="00AA6130" w:rsidRPr="009837BD" w:rsidRDefault="00DB0CF2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AA6130" w:rsidRPr="009837BD">
              <w:rPr>
                <w:rFonts w:ascii="Arial" w:hAnsi="Arial" w:cs="Arial"/>
                <w:sz w:val="20"/>
                <w:szCs w:val="20"/>
              </w:rPr>
              <w:t xml:space="preserve">področja nalezljivih bolezni; </w:t>
            </w:r>
          </w:p>
          <w:p w14:paraId="40BBF143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zdravstvene ustreznosti oziroma varnosti živil in hrane; </w:t>
            </w:r>
          </w:p>
          <w:p w14:paraId="052365A5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zdravstvene ustreznosti pitne vode; </w:t>
            </w:r>
          </w:p>
          <w:p w14:paraId="39FF174D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objektov in naprav za javno preskrbo s pitno vodo; </w:t>
            </w:r>
          </w:p>
          <w:p w14:paraId="0A2DACD5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zdravstvene ustreznosti mineralnih vod; </w:t>
            </w:r>
          </w:p>
          <w:p w14:paraId="154C2247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izdelkov ter snovi, ki prihajajo v stik z živili; </w:t>
            </w:r>
          </w:p>
          <w:p w14:paraId="24CBA86E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kozmetičnih proizvodov; </w:t>
            </w:r>
          </w:p>
          <w:p w14:paraId="34094500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igrač; </w:t>
            </w:r>
          </w:p>
          <w:p w14:paraId="62A8DDF3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tobaka, tobačnih izdelkov; </w:t>
            </w:r>
          </w:p>
          <w:p w14:paraId="0357A206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omejevanja porabe alkohola; </w:t>
            </w:r>
          </w:p>
          <w:p w14:paraId="53EF857D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higienske ustreznosti kopalnih vod; </w:t>
            </w:r>
          </w:p>
          <w:p w14:paraId="26E0E6ED" w14:textId="034ABBFE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-minimalnih sanitarno zdravstvenih pogojev v javnih zdravstvenih zavodih, pri pravnih in fizičnih osebah, ki opravljajo zdravstveno dejavnost, v kopališčih, v dejavnostih na področjih otroškega varstva, vzgoje, izobraževanja, gostinstva, turizma, higienske nege, sociale, zdravstveno-higienskega stanja začasnih bivališč ob naravnih nesrečah in evakuacijah; </w:t>
            </w:r>
          </w:p>
          <w:p w14:paraId="1D07D5C3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splošne varnosti proizvodov v pristojnosti Ministrstva za zdravje (v nadaljnjem besedilu: ministrstvo), razen kemikalij, zdravil, medicinskih pripomočkov in virov sevanj; </w:t>
            </w:r>
          </w:p>
          <w:p w14:paraId="50A04E24" w14:textId="651AB778" w:rsidR="00AA6130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- ravnanja z odpadki, ki nastanejo pri opravljanju zdravstvene dejavnosti, v objektih, namenjenih tej dejavnosti. </w:t>
            </w:r>
          </w:p>
          <w:p w14:paraId="4CFD5947" w14:textId="77777777" w:rsidR="00DB0CF2" w:rsidRPr="009837BD" w:rsidRDefault="00DB0CF2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55AAEE7" w14:textId="099FE976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Inšpekcija opravlja tudi druge naloge v skladu s posebnimi predpisi oziroma izvaja nadzor nad drugimi predpisi z delovnega področja ministrstva. </w:t>
            </w:r>
          </w:p>
          <w:p w14:paraId="1F1F8422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786B35" w14:textId="76443F76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Za glavnega zdravstvenega inšpektorja se</w:t>
            </w:r>
            <w:r w:rsidR="00520409">
              <w:rPr>
                <w:rFonts w:ascii="Arial" w:hAnsi="Arial" w:cs="Arial"/>
                <w:sz w:val="20"/>
                <w:szCs w:val="20"/>
              </w:rPr>
              <w:t>,</w:t>
            </w:r>
            <w:r w:rsidRPr="009837BD">
              <w:rPr>
                <w:rFonts w:ascii="Arial" w:hAnsi="Arial" w:cs="Arial"/>
                <w:sz w:val="20"/>
                <w:szCs w:val="20"/>
              </w:rPr>
              <w:t xml:space="preserve"> v skladu z veljavnimi določili ZZdrI imenuje zdravnik - specialist s področja preventivnih zdravstvenih dejavnosti (higiene, epidemiologije oziroma medicine dela), ki ima najmanj 11. let delovnih izkušenj. S predlagano spremembo se s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preminjajo pogoji za imenovanje glavnega zdravstvenega inšpektorja in sicer s pogoji, določenimi v točki B.2 Priloge II – uradniški položaji Uredbe o notranji organizaciji, sistemizaciji, delovnih mestih in nazivih v organih javne uprave in v pravosodnih organih (Uradni list RS, št. 58/03, 81/03, 109/03, 43/04, 58/04 – </w:t>
            </w:r>
            <w:proofErr w:type="spellStart"/>
            <w:r w:rsidR="00867C44" w:rsidRPr="009837BD">
              <w:rPr>
                <w:rFonts w:ascii="Arial" w:hAnsi="Arial" w:cs="Arial"/>
                <w:sz w:val="20"/>
                <w:szCs w:val="20"/>
              </w:rPr>
              <w:t>popr</w:t>
            </w:r>
            <w:proofErr w:type="spellEnd"/>
            <w:r w:rsidR="00867C44" w:rsidRPr="009837BD">
              <w:rPr>
                <w:rFonts w:ascii="Arial" w:hAnsi="Arial" w:cs="Arial"/>
                <w:sz w:val="20"/>
                <w:szCs w:val="20"/>
              </w:rPr>
              <w:t>., 138/04, 35/05, 60/05, 72/05, 112/05, 49/06, 140/06, 9/07, 33/08, 66/08, 88/08, 8/09, 63/09, 73/09, 11/10, 42/10, 82/10, 17/11, 14/12, 17/12, 23/12, 98/12, 16/13, 18/13, 36/13, 51/13, 59/13, 14/14, 28/14, 43/14, 76/14, 91/14, 36/15, 57/15, 4/16, 44/16, 58/16, 84/16, 8/17, 40/17, 41/17, 11/19, 25/19, 54/19, 67/19, 89/20, 104/20, 118/20, 168/20, 31/21 in 54/21</w:t>
            </w:r>
            <w:r w:rsidR="00520409">
              <w:rPr>
                <w:rFonts w:ascii="Arial" w:hAnsi="Arial" w:cs="Arial"/>
                <w:sz w:val="20"/>
                <w:szCs w:val="20"/>
              </w:rPr>
              <w:t>, v nadaljnjem besedilu: Uredba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).  </w:t>
            </w:r>
          </w:p>
          <w:p w14:paraId="3C51C5AF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72062E0" w14:textId="5BC1DB90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 xml:space="preserve">Organ, ki opravlja inšpekcijo pri svojem delu sodeluje z drugimi upravnimi organi in organizacijami, zdravstvenimi zavodi, drugimi strokovnimi organizacijami ter drugimi javnimi zavodi, zlasti s tistimi ki delujejo na področju varovanja zdravja ljudi. 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>S predlagano spremembo se v skladu z 23. členom Zakon</w:t>
            </w:r>
            <w:r w:rsidR="00520409">
              <w:rPr>
                <w:rFonts w:ascii="Arial" w:hAnsi="Arial" w:cs="Arial"/>
                <w:sz w:val="20"/>
                <w:szCs w:val="20"/>
              </w:rPr>
              <w:t>a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 o zdravstveni dejavnosti (Uradni list RS, št. 23/05 – uradno prečiščeno besedilo, 15/08 – </w:t>
            </w:r>
            <w:proofErr w:type="spellStart"/>
            <w:r w:rsidR="00867C44" w:rsidRPr="009837BD">
              <w:rPr>
                <w:rFonts w:ascii="Arial" w:hAnsi="Arial" w:cs="Arial"/>
                <w:sz w:val="20"/>
                <w:szCs w:val="20"/>
              </w:rPr>
              <w:t>ZPacP</w:t>
            </w:r>
            <w:proofErr w:type="spellEnd"/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, 23/08, 58/08 – ZZdrS-E, 77/08 – </w:t>
            </w:r>
            <w:proofErr w:type="spellStart"/>
            <w:r w:rsidR="00867C44" w:rsidRPr="009837BD">
              <w:rPr>
                <w:rFonts w:ascii="Arial" w:hAnsi="Arial" w:cs="Arial"/>
                <w:sz w:val="20"/>
                <w:szCs w:val="20"/>
              </w:rPr>
              <w:t>ZDZdr</w:t>
            </w:r>
            <w:proofErr w:type="spellEnd"/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, 40/12 – ZUJF, 14/13, 88/16 – </w:t>
            </w:r>
            <w:proofErr w:type="spellStart"/>
            <w:r w:rsidR="00867C44" w:rsidRPr="009837BD">
              <w:rPr>
                <w:rFonts w:ascii="Arial" w:hAnsi="Arial" w:cs="Arial"/>
                <w:sz w:val="20"/>
                <w:szCs w:val="20"/>
              </w:rPr>
              <w:t>ZdZPZD</w:t>
            </w:r>
            <w:proofErr w:type="spellEnd"/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, 64/17, 1/19 – </w:t>
            </w:r>
            <w:proofErr w:type="spellStart"/>
            <w:r w:rsidR="00867C44" w:rsidRPr="009837BD">
              <w:rPr>
                <w:rFonts w:ascii="Arial" w:hAnsi="Arial" w:cs="Arial"/>
                <w:sz w:val="20"/>
                <w:szCs w:val="20"/>
              </w:rPr>
              <w:t>odl</w:t>
            </w:r>
            <w:proofErr w:type="spellEnd"/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. US, 73/19, 82/20, 152/20 – ZZUOOP in 203/20 – ZIUPOPDVE, v nadaljnjem besedilu ZZDej) usklajuje tudi ureditev glede institucij, ki zagotavljata strokovno podporo pri izvajanju inšpekcijskega nadzora. </w:t>
            </w:r>
            <w:r w:rsidR="00D24865" w:rsidRPr="009837BD">
              <w:rPr>
                <w:rFonts w:ascii="Arial" w:hAnsi="Arial" w:cs="Arial"/>
                <w:sz w:val="20"/>
                <w:szCs w:val="20"/>
              </w:rPr>
              <w:t xml:space="preserve">Tako se Inštitut za varovanje zdravja Republike Slovenije in območni zavodi za zdravstveno </w:t>
            </w:r>
            <w:r w:rsidR="00D24865" w:rsidRPr="009837BD">
              <w:rPr>
                <w:rFonts w:ascii="Arial" w:hAnsi="Arial" w:cs="Arial"/>
                <w:sz w:val="20"/>
                <w:szCs w:val="20"/>
              </w:rPr>
              <w:lastRenderedPageBreak/>
              <w:t>varstvo nadomeščajo z Nacionalnim inštitutom za javno zdravje in Nacionalnim laboratorijem za zdravje okolje in hrano.</w:t>
            </w:r>
          </w:p>
          <w:p w14:paraId="070E7800" w14:textId="77777777" w:rsidR="00AA6130" w:rsidRPr="009837BD" w:rsidRDefault="00AA6130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0255B10" w14:textId="3936981A" w:rsidR="00867C44" w:rsidRPr="009837BD" w:rsidRDefault="00D24865" w:rsidP="00AA6130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S predlagano spremembo ZZdrI se u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>sklajuje se tudi denarna valuta, v kateri so predpisane globe in sicer iz tolarjev se</w:t>
            </w:r>
            <w:r w:rsidRPr="009837BD">
              <w:rPr>
                <w:rFonts w:ascii="Arial" w:hAnsi="Arial" w:cs="Arial"/>
                <w:sz w:val="20"/>
                <w:szCs w:val="20"/>
              </w:rPr>
              <w:t xml:space="preserve"> valuta</w:t>
            </w:r>
            <w:r w:rsidR="00867C44" w:rsidRPr="009837BD">
              <w:rPr>
                <w:rFonts w:ascii="Arial" w:hAnsi="Arial" w:cs="Arial"/>
                <w:sz w:val="20"/>
                <w:szCs w:val="20"/>
              </w:rPr>
              <w:t xml:space="preserve"> spremeni v eure. </w:t>
            </w:r>
          </w:p>
        </w:tc>
      </w:tr>
      <w:tr w:rsidR="00D24865" w:rsidRPr="009837BD" w14:paraId="1B411C1A" w14:textId="77777777" w:rsidTr="00F124D5">
        <w:tc>
          <w:tcPr>
            <w:tcW w:w="9213" w:type="dxa"/>
          </w:tcPr>
          <w:p w14:paraId="374633E1" w14:textId="77777777" w:rsidR="00867C44" w:rsidRPr="009837BD" w:rsidRDefault="00867C44" w:rsidP="00867C44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D24865" w:rsidRPr="009837BD" w14:paraId="446F8DF0" w14:textId="77777777" w:rsidTr="00F124D5">
        <w:tc>
          <w:tcPr>
            <w:tcW w:w="9213" w:type="dxa"/>
          </w:tcPr>
          <w:p w14:paraId="449AD7DD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CILJI, NAČELA IN POGLAVITNE REŠITVE PREDLOGA ZAKONA</w:t>
            </w:r>
          </w:p>
          <w:p w14:paraId="2BDFD15C" w14:textId="49650C6F" w:rsidR="00D24865" w:rsidRPr="009837BD" w:rsidRDefault="00D2486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D24865" w:rsidRPr="009837BD" w14:paraId="056475DF" w14:textId="77777777" w:rsidTr="00F124D5">
        <w:tc>
          <w:tcPr>
            <w:tcW w:w="9213" w:type="dxa"/>
          </w:tcPr>
          <w:p w14:paraId="59F88E9E" w14:textId="77777777" w:rsidR="00D24865" w:rsidRPr="009837BD" w:rsidRDefault="00F124D5" w:rsidP="00D2486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2.1 Cilji</w:t>
            </w:r>
            <w:r w:rsidR="00D24865"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</w:p>
          <w:p w14:paraId="06A51006" w14:textId="3FA8AC2E" w:rsidR="00F124D5" w:rsidRPr="009837BD" w:rsidRDefault="00D24865" w:rsidP="00C34F3C">
            <w:pPr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Cilj zakona je poenotenje pogojev za imenovanje glavnega zdravstvenega inšpektorja s pogoji, določenimi v točki B.2 Priloge II – uradniški položaji Uredbe ter v skladu z določbo 23. člena </w:t>
            </w:r>
            <w:proofErr w:type="spellStart"/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ZZdej</w:t>
            </w:r>
            <w:proofErr w:type="spellEnd"/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uskladiti ureditev glede institucij, ki zagotavljata strokovno podporo pri izvajanju inšpekcijskega nadzora. Tako se Inštitut za varovanje zdravja Republike Slovenije in območni zavodi za zdravstveno varstvo nadomeščajo z Nacionalnim inštitutom za javno zdravje in Nacionalnim laboratorijem za zdravje okolje in hrano. </w:t>
            </w:r>
            <w:r w:rsidRPr="009837BD">
              <w:rPr>
                <w:rFonts w:ascii="Arial" w:hAnsi="Arial" w:cs="Arial"/>
                <w:sz w:val="20"/>
                <w:szCs w:val="20"/>
              </w:rPr>
              <w:t>S predlagano spremembo se denarna valuta, v kateri so predpisane globe iz tolarjev spremeni v eure. Hkrati pa se višina predpisanih glob v celoti, zaradi spoštovanja načela zakonitosti  (istovrstni prekrški se kaznujejo z enako višino globe) usklajuje z določbami 38. in 39. Zakona o inšpekcijskem nadzoru (Uradni list RS, št. 43/07 – uradno prečiščeno besedilo in 40/14).</w:t>
            </w:r>
          </w:p>
        </w:tc>
      </w:tr>
      <w:tr w:rsidR="00F124D5" w:rsidRPr="009837BD" w14:paraId="06D9F5F6" w14:textId="77777777" w:rsidTr="00F124D5">
        <w:tc>
          <w:tcPr>
            <w:tcW w:w="9213" w:type="dxa"/>
          </w:tcPr>
          <w:p w14:paraId="7A0AAE9F" w14:textId="612686C9" w:rsidR="00D24865" w:rsidRPr="009837BD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F124D5" w:rsidRPr="009837BD" w14:paraId="6F3A49FF" w14:textId="77777777" w:rsidTr="00F124D5">
        <w:tc>
          <w:tcPr>
            <w:tcW w:w="9213" w:type="dxa"/>
          </w:tcPr>
          <w:p w14:paraId="72BD9CEE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2.2 Načela</w:t>
            </w:r>
          </w:p>
        </w:tc>
      </w:tr>
      <w:tr w:rsidR="00D24865" w:rsidRPr="009837BD" w14:paraId="6AFDF2A4" w14:textId="77777777" w:rsidTr="00F124D5">
        <w:tc>
          <w:tcPr>
            <w:tcW w:w="9213" w:type="dxa"/>
          </w:tcPr>
          <w:p w14:paraId="3482D531" w14:textId="77777777" w:rsidR="00C34F3C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</w:p>
          <w:p w14:paraId="7EB137BD" w14:textId="44E2311C" w:rsidR="00F124D5" w:rsidRPr="009837BD" w:rsidRDefault="00D2486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upošteva naslednja načela:</w:t>
            </w:r>
          </w:p>
          <w:p w14:paraId="3E368675" w14:textId="77777777" w:rsidR="00D24865" w:rsidRPr="009837BD" w:rsidRDefault="00D24865" w:rsidP="00D2486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načelo varstva javnega interesa z zagotovitvijo nemotenega </w:t>
            </w:r>
            <w:r w:rsidR="0093589E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vodenja in izvajanje inšpekcijskih nadzorov. </w:t>
            </w:r>
          </w:p>
          <w:p w14:paraId="2A35BF70" w14:textId="551C6AB5" w:rsidR="0093589E" w:rsidRPr="009837BD" w:rsidRDefault="0093589E" w:rsidP="00EE7C2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16C45293" w14:textId="77777777" w:rsidTr="00F124D5">
        <w:tc>
          <w:tcPr>
            <w:tcW w:w="9213" w:type="dxa"/>
          </w:tcPr>
          <w:p w14:paraId="00C3D390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2.3 Poglavitne rešitve</w:t>
            </w:r>
            <w:r w:rsidR="00EE7C22"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:</w:t>
            </w:r>
          </w:p>
          <w:p w14:paraId="2B527E4E" w14:textId="585CF22F" w:rsidR="00EE7C22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9837BD" w14:paraId="07B21006" w14:textId="77777777" w:rsidTr="00F124D5">
        <w:trPr>
          <w:trHeight w:val="434"/>
        </w:trPr>
        <w:tc>
          <w:tcPr>
            <w:tcW w:w="9213" w:type="dxa"/>
          </w:tcPr>
          <w:p w14:paraId="0C24C95E" w14:textId="77777777" w:rsidR="00F124D5" w:rsidRPr="009837BD" w:rsidRDefault="0093589E" w:rsidP="0093589E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 xml:space="preserve">S  predlogom zakona se omogoča zagotovitev nemotenega vodenja in izvajanja inšpekcijskih nadzorov. </w:t>
            </w:r>
          </w:p>
          <w:p w14:paraId="3F99BB45" w14:textId="4CD11523" w:rsidR="0093589E" w:rsidRPr="009837BD" w:rsidRDefault="0093589E" w:rsidP="0093589E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1A157A" w:rsidRPr="009837BD" w14:paraId="66063135" w14:textId="77777777" w:rsidTr="00F124D5">
        <w:tc>
          <w:tcPr>
            <w:tcW w:w="9213" w:type="dxa"/>
          </w:tcPr>
          <w:p w14:paraId="0184F64F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 OCENA FINANČNIH POSLEDIC PREDLOGA ZAKONA ZA DRŽAVNI PRORAČUN IN DRUGA JAVNA FINANČNA SREDSTVA</w:t>
            </w:r>
          </w:p>
          <w:p w14:paraId="551D745F" w14:textId="7E2F8EC4" w:rsidR="00EE7C22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9837BD" w14:paraId="710DA7FD" w14:textId="77777777" w:rsidTr="00F124D5">
        <w:tc>
          <w:tcPr>
            <w:tcW w:w="9213" w:type="dxa"/>
          </w:tcPr>
          <w:p w14:paraId="6442BE0F" w14:textId="4C335C32" w:rsidR="00F124D5" w:rsidRPr="009837BD" w:rsidRDefault="0093589E" w:rsidP="0093589E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dodatnih posledic za državni proračun, saj se naloge (vodenje</w:t>
            </w:r>
            <w:r w:rsidR="0052040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in</w:t>
            </w: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strokovna podpora institucij pri izvajanju inšpekcijskega nadzora</w:t>
            </w:r>
            <w:r w:rsidR="00C34F3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="00C34F3C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izvaja</w:t>
            </w:r>
            <w:r w:rsidR="00C34F3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jo</w:t>
            </w:r>
            <w:r w:rsidR="00C34F3C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</w:t>
            </w: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že sedaj</w:t>
            </w:r>
            <w:r w:rsidR="00EE7C22"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  <w:p w14:paraId="6F8233E4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1A157A" w:rsidRPr="009837BD" w14:paraId="7924AFC0" w14:textId="77777777" w:rsidTr="00F124D5">
        <w:tc>
          <w:tcPr>
            <w:tcW w:w="9213" w:type="dxa"/>
          </w:tcPr>
          <w:p w14:paraId="07A00A3D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NAVEDBA, DA SO SREDSTVA ZA IZVAJANJE ZAKONA V DRŽAVNEM PRORAČUNU ZAGOTOVLJENA, ČE PREDLOG ZAKONA PREDVIDEVA PORABO PRORAČUNSKIH SREDSTEV V OBDOBJU, ZA KATERO JE BIL DRŽAVNI PRORAČUN ŽE SPREJET</w:t>
            </w:r>
          </w:p>
          <w:p w14:paraId="33F27FFC" w14:textId="6F9A2590" w:rsidR="001A157A" w:rsidRPr="009837BD" w:rsidRDefault="001A157A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1A157A" w:rsidRPr="009837BD" w14:paraId="1F4C7F2C" w14:textId="77777777" w:rsidTr="00F124D5">
        <w:tc>
          <w:tcPr>
            <w:tcW w:w="9213" w:type="dxa"/>
          </w:tcPr>
          <w:p w14:paraId="366E9728" w14:textId="017566AD" w:rsidR="00F124D5" w:rsidRPr="009837BD" w:rsidRDefault="009837BD" w:rsidP="001A157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Za izvajanje zakona ni potrebno zagotoviti sredstev v sprejetem državnem proračunu.</w:t>
            </w:r>
          </w:p>
          <w:p w14:paraId="172270C2" w14:textId="4BCDEF9F" w:rsidR="001A157A" w:rsidRPr="009837BD" w:rsidRDefault="001A157A" w:rsidP="001A157A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1CD32E02" w14:textId="77777777" w:rsidTr="00F124D5">
        <w:tc>
          <w:tcPr>
            <w:tcW w:w="9213" w:type="dxa"/>
          </w:tcPr>
          <w:p w14:paraId="31E2F5C0" w14:textId="77777777" w:rsidR="00DB0CF2" w:rsidRPr="00DB0CF2" w:rsidRDefault="00DB0CF2" w:rsidP="00DB0CF2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bookmarkStart w:id="1" w:name="_Hlk72322497"/>
            <w:r w:rsidRPr="00DB0CF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5. PRIKAZ UREDITVE V DRUGIH PRAVNIH SISTEMIH IN PRILAGOJENOSTI PREDLAGANE UREDITVE PRAVU EVROPSKE UNIJE </w:t>
            </w:r>
          </w:p>
          <w:p w14:paraId="4FA4C35C" w14:textId="77777777" w:rsidR="00DB0CF2" w:rsidRPr="009837BD" w:rsidRDefault="00DB0CF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371A5A28" w14:textId="77777777" w:rsidR="00C40A8F" w:rsidRPr="00C40A8F" w:rsidRDefault="00C40A8F" w:rsidP="00C40A8F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C40A8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Predlog zakona ni predmet usklajevanja s pravom Evropske unije.</w:t>
            </w:r>
          </w:p>
          <w:p w14:paraId="090171B9" w14:textId="77777777" w:rsidR="00C40A8F" w:rsidRPr="00C40A8F" w:rsidRDefault="00C40A8F" w:rsidP="00C40A8F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C40A8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V primeru predloga tega zakona gre za specifično ureditev, zato primerjalno pravni pregled ni mogoč. </w:t>
            </w:r>
          </w:p>
          <w:p w14:paraId="54B77368" w14:textId="17747ABC" w:rsidR="00EE7C22" w:rsidRPr="00C34F3C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</w:tr>
      <w:tr w:rsidR="00EE7C22" w:rsidRPr="009837BD" w14:paraId="224E917C" w14:textId="77777777" w:rsidTr="00F124D5">
        <w:tc>
          <w:tcPr>
            <w:tcW w:w="9213" w:type="dxa"/>
          </w:tcPr>
          <w:p w14:paraId="00D5BA09" w14:textId="0204C54E" w:rsidR="00EE7C22" w:rsidRPr="009837BD" w:rsidRDefault="00EE7C22" w:rsidP="00D84723">
            <w:pPr>
              <w:spacing w:after="0" w:line="260" w:lineRule="exact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bookmarkEnd w:id="1"/>
      <w:tr w:rsidR="00EE7C22" w:rsidRPr="009837BD" w14:paraId="3D9408B1" w14:textId="77777777" w:rsidTr="00F124D5">
        <w:tc>
          <w:tcPr>
            <w:tcW w:w="9213" w:type="dxa"/>
          </w:tcPr>
          <w:p w14:paraId="3B300DF3" w14:textId="77777777" w:rsidR="00F124D5" w:rsidRPr="009837BD" w:rsidRDefault="00F124D5" w:rsidP="00F124D5">
            <w:pPr>
              <w:tabs>
                <w:tab w:val="left" w:pos="270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POSLEDIC, KI JIH BO IMEL SPREJEM ZAKONA</w:t>
            </w:r>
          </w:p>
        </w:tc>
      </w:tr>
      <w:tr w:rsidR="00EE7C22" w:rsidRPr="009837BD" w14:paraId="35F5CFA5" w14:textId="77777777" w:rsidTr="00F124D5">
        <w:tc>
          <w:tcPr>
            <w:tcW w:w="9213" w:type="dxa"/>
          </w:tcPr>
          <w:p w14:paraId="731E558D" w14:textId="5ED1D44E" w:rsidR="00F124D5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6.1 Presoja administrativnih posledic </w:t>
            </w:r>
          </w:p>
          <w:p w14:paraId="32CA9EE3" w14:textId="77777777" w:rsidR="00520409" w:rsidRPr="009837BD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13BAE39F" w14:textId="77777777" w:rsidR="00F124D5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a) v postopkih oziroma poslovanju javne uprave ali pravosodnih organov: </w:t>
            </w:r>
          </w:p>
          <w:p w14:paraId="39B7E4D0" w14:textId="65FBDFB5" w:rsidR="00520409" w:rsidRPr="00520409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520409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lastRenderedPageBreak/>
              <w:t xml:space="preserve">Predlog zakona nima posledic </w:t>
            </w:r>
            <w:r w:rsidR="00C34F3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</w:t>
            </w:r>
            <w:r w:rsidR="00C34F3C" w:rsidRPr="00520409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postopk</w:t>
            </w:r>
            <w:r w:rsidR="00C34F3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ih</w:t>
            </w:r>
            <w:r w:rsidR="00C34F3C" w:rsidRPr="00520409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Pr="00520409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oziroma pos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lovanju javne uprave </w:t>
            </w:r>
            <w:r w:rsidR="00C34F3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ali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pravosodnih organov.</w:t>
            </w:r>
          </w:p>
          <w:p w14:paraId="6DC4E799" w14:textId="03BB0B94" w:rsidR="00520409" w:rsidRPr="009837BD" w:rsidRDefault="00520409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9837BD" w14:paraId="71C9BB9F" w14:textId="77777777" w:rsidTr="00F124D5">
        <w:tc>
          <w:tcPr>
            <w:tcW w:w="9213" w:type="dxa"/>
          </w:tcPr>
          <w:p w14:paraId="3722A95B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b/>
                <w:sz w:val="20"/>
                <w:szCs w:val="20"/>
                <w:lang w:eastAsia="sl-SI"/>
              </w:rPr>
              <w:lastRenderedPageBreak/>
              <w:t>b) pri obveznostih strank do javne uprave ali pravosodnih organov:</w:t>
            </w:r>
          </w:p>
          <w:p w14:paraId="53E065D2" w14:textId="34F0640C" w:rsidR="00F124D5" w:rsidRPr="009837BD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pri obveznosti strank</w:t>
            </w:r>
            <w:r w:rsidR="00C34F3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do javne uprave ali pravosodnih organov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  <w:p w14:paraId="62AF151C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601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35C843FC" w14:textId="77777777" w:rsidTr="00F124D5">
        <w:tc>
          <w:tcPr>
            <w:tcW w:w="9213" w:type="dxa"/>
          </w:tcPr>
          <w:p w14:paraId="632FA48B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6.2 Presoja posledic za okolje, vključno s prostorskimi in varstvenimi vidiki, in sicer za:</w:t>
            </w:r>
          </w:p>
        </w:tc>
      </w:tr>
      <w:tr w:rsidR="00EE7C22" w:rsidRPr="009837BD" w14:paraId="6614A0E9" w14:textId="77777777" w:rsidTr="00F124D5">
        <w:tc>
          <w:tcPr>
            <w:tcW w:w="9213" w:type="dxa"/>
          </w:tcPr>
          <w:p w14:paraId="3C5A198F" w14:textId="77777777" w:rsidR="00F124D5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okolje.</w:t>
            </w:r>
          </w:p>
          <w:p w14:paraId="51A946F9" w14:textId="2C2C58DE" w:rsidR="00520409" w:rsidRPr="009837BD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56C5CDF9" w14:textId="77777777" w:rsidTr="00F124D5">
        <w:tc>
          <w:tcPr>
            <w:tcW w:w="9213" w:type="dxa"/>
          </w:tcPr>
          <w:p w14:paraId="406DFE69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6.3 Presoja posledic za gospodarstvo, in sicer za:</w:t>
            </w:r>
          </w:p>
        </w:tc>
      </w:tr>
      <w:tr w:rsidR="00EE7C22" w:rsidRPr="009837BD" w14:paraId="0E441267" w14:textId="77777777" w:rsidTr="00F124D5">
        <w:tc>
          <w:tcPr>
            <w:tcW w:w="9213" w:type="dxa"/>
          </w:tcPr>
          <w:p w14:paraId="49A9D7A8" w14:textId="7B0E423F" w:rsidR="00F124D5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gospodarstvo.</w:t>
            </w:r>
          </w:p>
          <w:p w14:paraId="283B8402" w14:textId="004A9E5C" w:rsidR="00520409" w:rsidRPr="009837BD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041E5FA5" w14:textId="77777777" w:rsidTr="00F124D5">
        <w:tc>
          <w:tcPr>
            <w:tcW w:w="9213" w:type="dxa"/>
          </w:tcPr>
          <w:p w14:paraId="6482AC71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6.4 Presoja posledic za socialno področje, in sicer za:</w:t>
            </w:r>
          </w:p>
        </w:tc>
      </w:tr>
      <w:tr w:rsidR="00EE7C22" w:rsidRPr="009837BD" w14:paraId="322D1A92" w14:textId="77777777" w:rsidTr="00F124D5">
        <w:tc>
          <w:tcPr>
            <w:tcW w:w="9213" w:type="dxa"/>
          </w:tcPr>
          <w:p w14:paraId="5466E628" w14:textId="124015FD" w:rsidR="00520409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Predlog zakona nima posledic za socialno področje.</w:t>
            </w:r>
          </w:p>
          <w:p w14:paraId="566D178B" w14:textId="23A6E333" w:rsidR="00520409" w:rsidRPr="009837BD" w:rsidRDefault="00520409" w:rsidP="005204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EE7C22" w:rsidRPr="009837BD" w14:paraId="33828240" w14:textId="77777777" w:rsidTr="00F124D5">
        <w:tc>
          <w:tcPr>
            <w:tcW w:w="9213" w:type="dxa"/>
          </w:tcPr>
          <w:p w14:paraId="07611C2C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6.5 Presoja posledic za dokumente razvojnega načrtovanja, in sicer za:</w:t>
            </w:r>
          </w:p>
        </w:tc>
      </w:tr>
      <w:tr w:rsidR="00EE7C22" w:rsidRPr="009837BD" w14:paraId="3E98D7C6" w14:textId="77777777" w:rsidTr="00F124D5">
        <w:tc>
          <w:tcPr>
            <w:tcW w:w="9213" w:type="dxa"/>
          </w:tcPr>
          <w:p w14:paraId="558E0C87" w14:textId="7C71FD58" w:rsidR="00520409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Predlog zakona nima posledic za dokumente razvojnega načrtovanja.</w:t>
            </w:r>
          </w:p>
          <w:p w14:paraId="56336667" w14:textId="77777777" w:rsidR="00520409" w:rsidRPr="00520409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14:paraId="659F4553" w14:textId="77777777" w:rsidR="00F124D5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6.6 Presoja posledic za druga področja</w:t>
            </w:r>
          </w:p>
          <w:p w14:paraId="2AAD2555" w14:textId="17D59B83" w:rsidR="00520409" w:rsidRPr="00520409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</w:t>
            </w:r>
            <w:r w:rsidR="000370C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redlog zakona nima posledic za druga področja. </w:t>
            </w:r>
          </w:p>
          <w:p w14:paraId="2D9116D5" w14:textId="77777777" w:rsidR="00520409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2021752C" w14:textId="4F7DF0F0" w:rsidR="00520409" w:rsidRPr="009837BD" w:rsidRDefault="00520409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9837BD" w14:paraId="3052A904" w14:textId="77777777" w:rsidTr="00F124D5">
        <w:tc>
          <w:tcPr>
            <w:tcW w:w="9213" w:type="dxa"/>
          </w:tcPr>
          <w:p w14:paraId="089AA904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6.7 Izvajanje sprejetega predpisa:</w:t>
            </w:r>
          </w:p>
        </w:tc>
      </w:tr>
      <w:tr w:rsidR="00F124D5" w:rsidRPr="009837BD" w14:paraId="4FCB4083" w14:textId="77777777" w:rsidTr="00F124D5">
        <w:tc>
          <w:tcPr>
            <w:tcW w:w="9213" w:type="dxa"/>
          </w:tcPr>
          <w:p w14:paraId="6E2AB885" w14:textId="78BBB286" w:rsidR="00F124D5" w:rsidRDefault="00F124D5" w:rsidP="00F124D5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Predstavitev sprejetega zakona:</w:t>
            </w:r>
          </w:p>
          <w:p w14:paraId="53BCB8E3" w14:textId="77777777" w:rsidR="000370CC" w:rsidRPr="009837BD" w:rsidRDefault="000370CC" w:rsidP="000370C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20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496FF6E8" w14:textId="77777777" w:rsidR="00F124D5" w:rsidRPr="009837BD" w:rsidRDefault="00F124D5" w:rsidP="00F124D5">
            <w:pPr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Spremljanje izvajanja sprejetega predpisa:</w:t>
            </w:r>
          </w:p>
          <w:p w14:paraId="4D18E9B9" w14:textId="058E9317" w:rsidR="00F124D5" w:rsidRPr="009837BD" w:rsidRDefault="00F124D5" w:rsidP="000370CC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1593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F124D5" w:rsidRPr="009837BD" w14:paraId="6D7C5E3C" w14:textId="77777777" w:rsidTr="00F124D5">
        <w:tc>
          <w:tcPr>
            <w:tcW w:w="9213" w:type="dxa"/>
          </w:tcPr>
          <w:p w14:paraId="4376C76B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6.8 Druge pomembne okoliščine v zvezi z vprašanji, ki jih ureja predlog zakona</w:t>
            </w:r>
          </w:p>
          <w:p w14:paraId="3ECD27F1" w14:textId="1218912A" w:rsidR="00F124D5" w:rsidRDefault="000370CC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5385ABBC" w14:textId="77777777" w:rsidR="002E4BE2" w:rsidRPr="009837BD" w:rsidRDefault="002E4BE2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70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5F821ABF" w14:textId="77777777" w:rsidR="00F124D5" w:rsidRPr="009837BD" w:rsidRDefault="00F124D5" w:rsidP="00F124D5">
            <w:pPr>
              <w:tabs>
                <w:tab w:val="left" w:pos="28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 PRIKAZ SODELOVANJA JAVNOSTI PRI PRIPRAVI PREDLOGA ZAKONA:</w:t>
            </w:r>
          </w:p>
          <w:p w14:paraId="1D48F532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spletni naslov, na katerem je bil predpis objavljen,</w:t>
            </w:r>
          </w:p>
          <w:p w14:paraId="12F3308B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čas trajanja javne predstavitve, v katerem je bilo mogoče sporočiti mnenja, predloge in pripombe,</w:t>
            </w:r>
          </w:p>
          <w:p w14:paraId="169A12E0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datum in kraj morebitne javne obravnave ali druge oblike sodelovanja,</w:t>
            </w:r>
          </w:p>
          <w:p w14:paraId="2FD2CEB4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seznam subjektov, ki so sodelovali (imen in priimkov fizičnih oseb, ki niso poslovni subjekti, ne navajajte),</w:t>
            </w:r>
          </w:p>
          <w:p w14:paraId="45509320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bistvena mnenja, predloge in pripombe javnosti,</w:t>
            </w:r>
          </w:p>
          <w:p w14:paraId="3F291442" w14:textId="77777777" w:rsidR="00F124D5" w:rsidRPr="009837BD" w:rsidRDefault="00F124D5" w:rsidP="00F124D5">
            <w:pPr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601" w:hanging="601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sz w:val="20"/>
                <w:szCs w:val="20"/>
                <w:lang w:eastAsia="sl-SI"/>
              </w:rPr>
              <w:t>bistvena mnenja, predloge in pripombe javnosti, ki niso bili upoštevani, in razlogi za neupoštevanje.</w:t>
            </w:r>
          </w:p>
          <w:p w14:paraId="25FAF574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1068" w:hanging="360"/>
              <w:jc w:val="both"/>
              <w:textAlignment w:val="baseline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  <w:p w14:paraId="27A735F0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8. PODATEK O ZUNANJEM STROKOVNJAKU </w:t>
            </w:r>
            <w:r w:rsidRPr="009837BD">
              <w:rPr>
                <w:rFonts w:ascii="Arial" w:hAnsi="Arial" w:cs="Arial"/>
                <w:b/>
                <w:sz w:val="20"/>
                <w:szCs w:val="20"/>
                <w:shd w:val="clear" w:color="auto" w:fill="FFFFFF"/>
                <w:lang w:eastAsia="sl-SI"/>
              </w:rPr>
              <w:t>OZIROMA PRAVNI OSEBI, KI JE SODELOVALA PRI PRIPRAVI PREDLOGA ZAKONA</w:t>
            </w:r>
            <w:r w:rsidRPr="009837BD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, IN ZNESKU PLAČILA ZA TA NAMEN:</w:t>
            </w:r>
          </w:p>
          <w:p w14:paraId="14F11172" w14:textId="69DDDDE2" w:rsidR="00F124D5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Zunanji strokovnjaki pri pripravi zakona niso sodelovali.</w:t>
            </w:r>
          </w:p>
          <w:p w14:paraId="7F9625F4" w14:textId="77777777" w:rsidR="00EE7C22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  <w:p w14:paraId="7F36FFED" w14:textId="77777777" w:rsidR="00F124D5" w:rsidRPr="009837BD" w:rsidRDefault="00F124D5" w:rsidP="00F124D5">
            <w:pPr>
              <w:tabs>
                <w:tab w:val="left" w:pos="180"/>
                <w:tab w:val="left" w:pos="345"/>
                <w:tab w:val="left" w:pos="555"/>
              </w:tabs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NAVEDBA, KATERI PREDSTAVNIKI PREDLAGATELJA BODO SODELOVALI PRI DELU DRŽAVNEGA ZBORA IN DELOVNIH TELES</w:t>
            </w:r>
          </w:p>
          <w:p w14:paraId="3E9BC4E5" w14:textId="77777777" w:rsidR="00F124D5" w:rsidRPr="009837BD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Janez Poklukar, minister</w:t>
            </w:r>
          </w:p>
          <w:p w14:paraId="78DD5EE1" w14:textId="77777777" w:rsidR="00F124D5" w:rsidRPr="009837BD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Alenka Forte, državna sekretarka</w:t>
            </w:r>
          </w:p>
          <w:p w14:paraId="5F8DC7D6" w14:textId="77777777" w:rsidR="00F124D5" w:rsidRPr="009837BD" w:rsidRDefault="00F124D5" w:rsidP="00F124D5">
            <w:pPr>
              <w:pStyle w:val="Odstavekseznama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mag. Franc Vindišar, državni sekretar</w:t>
            </w:r>
          </w:p>
          <w:p w14:paraId="5D383E5F" w14:textId="77777777" w:rsidR="00F124D5" w:rsidRPr="009837BD" w:rsidRDefault="00F124D5" w:rsidP="00F124D5">
            <w:pPr>
              <w:pStyle w:val="Odstavekseznama"/>
              <w:numPr>
                <w:ilvl w:val="0"/>
                <w:numId w:val="9"/>
              </w:numP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Matevž Lakota, vodja Sektorja za zakonodajo, Direktorat za razvoj zdravstvenega sistema</w:t>
            </w:r>
          </w:p>
          <w:p w14:paraId="7C052C2B" w14:textId="77777777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9837BD" w14:paraId="1A28604A" w14:textId="77777777" w:rsidTr="00F124D5">
        <w:tc>
          <w:tcPr>
            <w:tcW w:w="9213" w:type="dxa"/>
          </w:tcPr>
          <w:p w14:paraId="4A7F8BF0" w14:textId="77777777" w:rsidR="00EE7C22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EE7C22" w:rsidRPr="009837BD" w14:paraId="103EDE61" w14:textId="77777777" w:rsidTr="00F124D5">
        <w:tc>
          <w:tcPr>
            <w:tcW w:w="9213" w:type="dxa"/>
          </w:tcPr>
          <w:p w14:paraId="32FC330A" w14:textId="77777777" w:rsidR="00EE7C22" w:rsidRPr="009837BD" w:rsidRDefault="00EE7C2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9837BD" w14:paraId="1FD5653B" w14:textId="77777777" w:rsidTr="00F124D5">
        <w:tc>
          <w:tcPr>
            <w:tcW w:w="9213" w:type="dxa"/>
          </w:tcPr>
          <w:p w14:paraId="5738244C" w14:textId="77777777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52DF6F36" w14:textId="7990B4B4" w:rsidR="00F124D5" w:rsidRPr="009837BD" w:rsidRDefault="00F124D5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F124D5" w:rsidRPr="009837BD" w14:paraId="09756061" w14:textId="77777777" w:rsidTr="00F124D5">
        <w:tc>
          <w:tcPr>
            <w:tcW w:w="9213" w:type="dxa"/>
          </w:tcPr>
          <w:p w14:paraId="5899584E" w14:textId="40F69BB6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II. BESEDILO ČLENOV</w:t>
            </w:r>
          </w:p>
          <w:p w14:paraId="4FC07148" w14:textId="77777777" w:rsidR="00462F21" w:rsidRPr="009837BD" w:rsidRDefault="00462F21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5761C2BA" w14:textId="77777777" w:rsidR="00462F21" w:rsidRPr="009837BD" w:rsidRDefault="00462F21" w:rsidP="00462F21">
            <w:pPr>
              <w:numPr>
                <w:ilvl w:val="0"/>
                <w:numId w:val="16"/>
              </w:num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člen</w:t>
            </w:r>
          </w:p>
          <w:p w14:paraId="0E4CE74C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V Zakonu o zdravstveni inšpekciji (Uradni list RS, št. </w:t>
            </w:r>
            <w:hyperlink r:id="rId9" w:tgtFrame="_blank" w:tooltip="Zakon o zdravstveni inšpekciji (uradno prečiščeno besedilo)" w:history="1">
              <w:r w:rsidRPr="009837BD">
                <w:rPr>
                  <w:rFonts w:ascii="Arial" w:eastAsia="Calibri" w:hAnsi="Arial" w:cs="Arial"/>
                  <w:sz w:val="20"/>
                  <w:szCs w:val="20"/>
                  <w:u w:val="single"/>
                </w:rPr>
                <w:t>59/06</w:t>
              </w:r>
            </w:hyperlink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 – uradno prečiščeno besedilo in </w:t>
            </w:r>
            <w:hyperlink r:id="rId10" w:tgtFrame="_blank" w:tooltip="Zakon o spremembah in dopolnitvah Zakona o inšpekcijskem nadzoru" w:history="1">
              <w:r w:rsidRPr="009837BD">
                <w:rPr>
                  <w:rFonts w:ascii="Arial" w:eastAsia="Calibri" w:hAnsi="Arial" w:cs="Arial"/>
                  <w:sz w:val="20"/>
                  <w:szCs w:val="20"/>
                  <w:u w:val="single"/>
                </w:rPr>
                <w:t>40/14</w:t>
              </w:r>
            </w:hyperlink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 – ZIN-B) se 4. člen spremeni tako, da se glasi:</w:t>
            </w:r>
          </w:p>
          <w:p w14:paraId="61298C06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»Inšpektorat vodi glavni zdravstveni inšpektor.«.</w:t>
            </w:r>
          </w:p>
          <w:p w14:paraId="11EDA84F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B6A93DD" w14:textId="77777777" w:rsidR="00462F21" w:rsidRPr="009837BD" w:rsidRDefault="00462F21" w:rsidP="00462F21">
            <w:pPr>
              <w:numPr>
                <w:ilvl w:val="0"/>
                <w:numId w:val="16"/>
              </w:num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člen</w:t>
            </w:r>
          </w:p>
          <w:p w14:paraId="1740AA4C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Drugi odstavek 5. člena se spremeni tako da se glasi: </w:t>
            </w:r>
          </w:p>
          <w:p w14:paraId="5EAF6E10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»Pri izvajanju inšpekcijskega nadzora zagotavljata strokovno podporo Nacionalni inštitut za javno zdravje in Nacionalni laboratorij za zdravje, okolje in hrano.«.</w:t>
            </w:r>
          </w:p>
          <w:p w14:paraId="245E526A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518C7915" w14:textId="77777777" w:rsidR="00462F21" w:rsidRPr="009837BD" w:rsidRDefault="00462F21" w:rsidP="00462F21">
            <w:pPr>
              <w:numPr>
                <w:ilvl w:val="0"/>
                <w:numId w:val="16"/>
              </w:num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člen</w:t>
            </w:r>
          </w:p>
          <w:p w14:paraId="5711871B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V napovednem stavku prvega odstavka 22. člena se besedilo »od 500.000 do 1,500.000 tolarjev« nadomesti z besedilom »1.500 eurov«.</w:t>
            </w:r>
          </w:p>
          <w:p w14:paraId="7886E40B" w14:textId="75AC3518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V drugem odstavku se besedilo »od 50.000 do 150.000 tolarjev «nadomesti z besedilom »500 eurov«.</w:t>
            </w:r>
          </w:p>
          <w:p w14:paraId="69E76EF5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V tretjem odstavku se besedilo »od 50.000 do 150.000 tolarjev« nadomesti z besedilom »500 eurov«.</w:t>
            </w:r>
          </w:p>
          <w:p w14:paraId="6E989BAC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6F98FA2F" w14:textId="77777777" w:rsidR="00462F21" w:rsidRPr="009837BD" w:rsidRDefault="00462F21" w:rsidP="00462F21">
            <w:pPr>
              <w:numPr>
                <w:ilvl w:val="0"/>
                <w:numId w:val="16"/>
              </w:num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člen</w:t>
            </w:r>
          </w:p>
          <w:p w14:paraId="0167B644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V prvem odstavku 23. člena se besedilo »od 400.000 do 1,000.000 tolarjev« nadomesti z besedilom »1.500 eurov«.</w:t>
            </w:r>
          </w:p>
          <w:p w14:paraId="4FBA7CDB" w14:textId="7777777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V drugem odstavku se besedilo »50.000 do 150.000 tolarjev« nadomesti z besedilom »500 eurov«.</w:t>
            </w:r>
          </w:p>
          <w:p w14:paraId="4054B9FB" w14:textId="6A7DE17D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A405757" w14:textId="6CAC2897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KONČNA DOLOČBA</w:t>
            </w:r>
          </w:p>
          <w:p w14:paraId="0D6FAA4D" w14:textId="509B3FAC" w:rsidR="00462F21" w:rsidRPr="009837BD" w:rsidRDefault="00462F21" w:rsidP="00462F21">
            <w:pPr>
              <w:numPr>
                <w:ilvl w:val="0"/>
                <w:numId w:val="16"/>
              </w:numPr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>člen</w:t>
            </w:r>
          </w:p>
          <w:p w14:paraId="62A98819" w14:textId="6A51444B" w:rsidR="00462F21" w:rsidRPr="009837BD" w:rsidRDefault="00462F21" w:rsidP="00462F21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Ta zakon začne veljati </w:t>
            </w:r>
            <w:proofErr w:type="spellStart"/>
            <w:r w:rsidR="004F6EB7">
              <w:rPr>
                <w:rFonts w:ascii="Arial" w:eastAsia="Calibri" w:hAnsi="Arial" w:cs="Arial"/>
                <w:sz w:val="20"/>
                <w:szCs w:val="20"/>
              </w:rPr>
              <w:t>n</w:t>
            </w:r>
            <w:r w:rsidR="00041074">
              <w:rPr>
                <w:rFonts w:ascii="Arial" w:eastAsia="Calibri" w:hAnsi="Arial" w:cs="Arial"/>
                <w:sz w:val="20"/>
                <w:szCs w:val="20"/>
              </w:rPr>
              <w:t>a</w:t>
            </w:r>
            <w:r w:rsidR="004F6EB7">
              <w:rPr>
                <w:rFonts w:ascii="Arial" w:eastAsia="Calibri" w:hAnsi="Arial" w:cs="Arial"/>
                <w:sz w:val="20"/>
                <w:szCs w:val="20"/>
              </w:rPr>
              <w:t>slednji</w:t>
            </w:r>
            <w:r w:rsidRPr="009837BD">
              <w:rPr>
                <w:rFonts w:ascii="Arial" w:eastAsia="Calibri" w:hAnsi="Arial" w:cs="Arial"/>
                <w:sz w:val="20"/>
                <w:szCs w:val="20"/>
              </w:rPr>
              <w:t>i</w:t>
            </w:r>
            <w:proofErr w:type="spellEnd"/>
            <w:r w:rsidRPr="009837BD">
              <w:rPr>
                <w:rFonts w:ascii="Arial" w:eastAsia="Calibri" w:hAnsi="Arial" w:cs="Arial"/>
                <w:sz w:val="20"/>
                <w:szCs w:val="20"/>
              </w:rPr>
              <w:t xml:space="preserve"> dan po objavi v Uradnem listu Republike Slovenije.</w:t>
            </w:r>
          </w:p>
          <w:p w14:paraId="326DEB5C" w14:textId="03C5201E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7841BE5C" w14:textId="77777777" w:rsidR="00462F21" w:rsidRPr="009837BD" w:rsidRDefault="00462F21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0DDD9A4E" w14:textId="3DEAEAE2" w:rsidR="00462F21" w:rsidRPr="009837BD" w:rsidRDefault="00462F21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14:paraId="4472D865" w14:textId="64EDC3F3" w:rsidR="00462F21" w:rsidRPr="009837BD" w:rsidRDefault="00462F21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F124D5" w:rsidRPr="009837BD" w14:paraId="3647CFC5" w14:textId="77777777" w:rsidTr="00F124D5">
        <w:tc>
          <w:tcPr>
            <w:tcW w:w="9213" w:type="dxa"/>
          </w:tcPr>
          <w:p w14:paraId="76FF2BFF" w14:textId="3CCF07BA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III. OBRAZLOŽITEV</w:t>
            </w:r>
          </w:p>
        </w:tc>
      </w:tr>
      <w:tr w:rsidR="00F124D5" w:rsidRPr="009837BD" w14:paraId="57426C47" w14:textId="77777777" w:rsidTr="00F124D5">
        <w:tc>
          <w:tcPr>
            <w:tcW w:w="9213" w:type="dxa"/>
          </w:tcPr>
          <w:p w14:paraId="1A00B5E1" w14:textId="77777777" w:rsidR="00462F21" w:rsidRPr="009837BD" w:rsidRDefault="00462F21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1BA72DF9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 1. členu:</w:t>
            </w:r>
          </w:p>
          <w:p w14:paraId="1F294469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 spremembo 4. člena se spreminjajo pogoji za imenovanje glavnega zdravstvenega inšpektorja. Veljavni pogoj specializacije s področja preventivnih zdravstvenih dejavnosti in najmanj 11 let delovnih izkušenj se nadomešča s pogoji, določenimi v točki B.2 Priloge II – uradniški položaji Uredbe o notranji organizaciji, sistemizaciji, delovnih mestih in nazivih v organih javne uprave in v pravosodnih organih (Uradni list RS, št. 58/03, 81/03, 109/03, 43/04, 58/04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popr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., 138/04, 35/05, 60/05, 72/05, 112/05, 49/06, 140/06, 9/07, 33/08, 66/08, 88/08, 8/09, 63/09, 73/09, 11/10, 42/10, 82/10, 17/11, 14/12, 17/12, 23/12, 98/12, 16/13, 18/13, 36/13, 51/13, 59/13, 14/14, 28/14, 43/14, 76/14, 91/14, 36/15, 57/15, 4/16, 44/16, 58/16, 84/16, 8/17, 40/17, 41/17, 11/19, 25/19, 54/19, 67/19, 89/20, 104/20, 118/20, 168/20, 31/21 in 54/21).</w:t>
            </w:r>
          </w:p>
          <w:p w14:paraId="5B0E3415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4AF0F59A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 2. členu:</w:t>
            </w:r>
          </w:p>
          <w:p w14:paraId="51FED7A2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S spremembo 5. člena se ureditev glede institucij, ki zagotavljata strokovno podporo pri izvajanju inšpekcijskega nadzora usklajuje z določbo 23. člena Zakona o zdravstveni dejavnosti (Uradni list RS, št. 23/05 – uradno prečiščeno besedilo, 15/08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ZPacP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23/08, 58/08 – ZZdrS-E, 77/08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ZDZdr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40/12 – ZUJF, 14/13, 88/16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ZdZPZD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64/17, 1/19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odl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US, 73/19, 82/20, 152/20 – ZZUOOP in 203/20 – ZIUPOPDVE). Tako se Inštitut za varovanje zdravja Republike Slovenije in območni zavodi za zdravstveno varstvo nadomeščajo z Nacionalnim inštitutom za javno zdravje in Nacionalnim laboratorijem za zdravje okolje in hrano.</w:t>
            </w:r>
          </w:p>
          <w:p w14:paraId="38A33E04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29A5EA75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 3. in 4. členu:</w:t>
            </w:r>
          </w:p>
          <w:p w14:paraId="3EB655A4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 predlagano spremembo 22. in 23. člena se denarna valuta, v kateri so predpisane globe iz tolarjev spremeni v eure. Hkrati pa se višina predpisanih glob v celoti, zaradi spoštovanja načela zakonitosti  (istovrstni prekrški se kaznujejo z enako višino globe) usklajuje z določbami 38. in 39. Zakona o inšpekcijskem nadzoru (Uradni list RS, št. 43/07 – uradno prečiščeno besedilo in 40/14).</w:t>
            </w:r>
          </w:p>
          <w:p w14:paraId="74004DF7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4ABBF152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 5. členu</w:t>
            </w:r>
          </w:p>
          <w:p w14:paraId="69D97A79" w14:textId="77777777" w:rsidR="00462F21" w:rsidRPr="009837BD" w:rsidRDefault="00462F21" w:rsidP="00462F2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Določba določa začetek veljavnosti sprememb in dopolnitev zakona.</w:t>
            </w:r>
          </w:p>
          <w:p w14:paraId="7BFA9566" w14:textId="109E0A60" w:rsidR="00462F21" w:rsidRPr="009837BD" w:rsidRDefault="00462F21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48A39CA1" w14:textId="39DA8262" w:rsidR="00685EFD" w:rsidRPr="009837BD" w:rsidRDefault="00685EFD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F124D5" w:rsidRPr="009837BD" w14:paraId="141D9F7D" w14:textId="77777777" w:rsidTr="00F124D5">
        <w:tc>
          <w:tcPr>
            <w:tcW w:w="9213" w:type="dxa"/>
          </w:tcPr>
          <w:p w14:paraId="2A40D44F" w14:textId="217961A4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IV. BESEDILO ČLENOV, KI SE SPREMINJAJO</w:t>
            </w:r>
          </w:p>
        </w:tc>
      </w:tr>
      <w:tr w:rsidR="00F124D5" w:rsidRPr="009837BD" w14:paraId="691CF3F2" w14:textId="77777777" w:rsidTr="00F124D5">
        <w:tc>
          <w:tcPr>
            <w:tcW w:w="9213" w:type="dxa"/>
          </w:tcPr>
          <w:p w14:paraId="4280FBA4" w14:textId="77777777" w:rsidR="00685EFD" w:rsidRPr="009837BD" w:rsidRDefault="00685EFD" w:rsidP="00685EFD">
            <w:pPr>
              <w:pStyle w:val="len"/>
              <w:shd w:val="clear" w:color="auto" w:fill="FFFFFF"/>
              <w:spacing w:before="48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837BD">
              <w:rPr>
                <w:rFonts w:ascii="Arial" w:hAnsi="Arial" w:cs="Arial"/>
                <w:b/>
                <w:bCs/>
                <w:sz w:val="20"/>
                <w:szCs w:val="20"/>
              </w:rPr>
              <w:t>4. člen</w:t>
            </w:r>
          </w:p>
          <w:p w14:paraId="69428CDE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Za glavnega zdravstvenega inšpektorja se imenuje zdravnik - specialist s področja preventivnih zdravstvenih dejavnosti (higiene, epidemiologije oziroma medicine dela), ki ima najmanj 11 let delovnih izkušenj.</w:t>
            </w:r>
          </w:p>
          <w:p w14:paraId="39231157" w14:textId="77777777" w:rsidR="00685EFD" w:rsidRPr="009837BD" w:rsidRDefault="00685EFD" w:rsidP="00685EFD">
            <w:pPr>
              <w:pStyle w:val="len"/>
              <w:shd w:val="clear" w:color="auto" w:fill="FFFFFF"/>
              <w:spacing w:before="48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837BD">
              <w:rPr>
                <w:rFonts w:ascii="Arial" w:hAnsi="Arial" w:cs="Arial"/>
                <w:b/>
                <w:bCs/>
                <w:sz w:val="20"/>
                <w:szCs w:val="20"/>
              </w:rPr>
              <w:t>5. člen</w:t>
            </w:r>
          </w:p>
          <w:p w14:paraId="115D17A4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Organ, ki opravlja inšpekcijo pri svojem delu sodeluje z drugimi upravnimi organi in organizacijami, zdravstvenimi zavodi, drugimi strokovnimi organizacijami ter drugimi javnimi zavodi, zlasti s tistimi, ki delujejo na področju varovanja zdravja ljudi.</w:t>
            </w:r>
          </w:p>
          <w:p w14:paraId="3B60AAAC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Pri izvajanju inšpekcijskega nadzora zagotavljajo strokovno podporo Inštitut za varovanje zdravja Republike Slovenije in območni zavodi za zdravstveno varstvo.</w:t>
            </w:r>
          </w:p>
          <w:p w14:paraId="068055E4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Laboratorijske analize oziroma preiskave v okviru programov inšpekcijskega nadzora, ki ga izvaja organ, ki opravlja inšpekcijo, opravljajo akreditirani laboratoriji, ki jih imenuje minister, pristojen za zdravje (v nadaljnjem besedilu: minister).</w:t>
            </w:r>
          </w:p>
          <w:p w14:paraId="046BB14C" w14:textId="1FF41C6E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Merila za oblikovanje cen laboratorijskih analiz oziroma preiskav iz prejšnjega odstavka predpiše minister s pravilnikom.</w:t>
            </w:r>
          </w:p>
          <w:p w14:paraId="3745C91F" w14:textId="77777777" w:rsidR="00685EFD" w:rsidRPr="009837BD" w:rsidRDefault="00685EFD" w:rsidP="00685EFD">
            <w:pPr>
              <w:pStyle w:val="len"/>
              <w:shd w:val="clear" w:color="auto" w:fill="FFFFFF"/>
              <w:spacing w:before="48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837BD">
              <w:rPr>
                <w:rFonts w:ascii="Arial" w:hAnsi="Arial" w:cs="Arial"/>
                <w:b/>
                <w:bCs/>
                <w:sz w:val="20"/>
                <w:szCs w:val="20"/>
              </w:rPr>
              <w:t>22. člen</w:t>
            </w:r>
          </w:p>
          <w:p w14:paraId="0B417F3C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 globo od 500.000. do 1,500.000 tolarjev se kaznuje pravna oseba ali samostojni podjetnik posameznik, ki stori prekršek:</w:t>
            </w:r>
          </w:p>
          <w:p w14:paraId="6ABAD385" w14:textId="77777777" w:rsidR="00685EFD" w:rsidRPr="009837BD" w:rsidRDefault="00685EFD" w:rsidP="00685EFD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1.      če ne omogoči inšpektorju nemotenega opravljanja inšpekcijskega nadzora ali ga pri tem ovira, žali ali če mu noče dati potrebnih podatkov, pojasnil ali potrebnih predmetov (13. člen);</w:t>
            </w:r>
          </w:p>
          <w:p w14:paraId="1C519466" w14:textId="77777777" w:rsidR="00685EFD" w:rsidRPr="009837BD" w:rsidRDefault="00685EFD" w:rsidP="00685EFD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2.      če odpečati ali poškoduje pečat na objektih, prostorih, napravah ali snoveh, ki so bile zapečatene, ali opravi kakršnokoli dejanje v zvezi s pečatom oziroma žigom inšpekcije na pečatu (15. člen);</w:t>
            </w:r>
          </w:p>
          <w:p w14:paraId="00B6C2EF" w14:textId="77777777" w:rsidR="00685EFD" w:rsidRPr="009837BD" w:rsidRDefault="00685EFD" w:rsidP="00685EFD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3.      če se ne ravna po izvršljivi odločbi, s katero je inšpektor odredil izvršitev ukrepov, ki jih določa ta zakon ali drug predpis v roku, ki je določen z odločbo (15. člen).</w:t>
            </w:r>
          </w:p>
          <w:p w14:paraId="7E60EEF0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 globo od 50.000 do 150.000 tolarjev se kaznuje odgovorna oseba pravne osebe ali odgovorna oseba samostojnega podjetnika posameznika, ki stori prekršek iz prejšnjega odstavka.</w:t>
            </w:r>
          </w:p>
          <w:p w14:paraId="67BB5C28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 globo od 50.000 do 150.000 tolarjev se kaznuje posameznik - fizična oseba, ki stori prekršek iz prvega odstavka tega člena.</w:t>
            </w:r>
          </w:p>
          <w:p w14:paraId="19CB505D" w14:textId="77777777" w:rsidR="00685EFD" w:rsidRPr="009837BD" w:rsidRDefault="00685EFD" w:rsidP="00685EFD">
            <w:pPr>
              <w:pStyle w:val="len"/>
              <w:shd w:val="clear" w:color="auto" w:fill="FFFFFF"/>
              <w:spacing w:before="48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837BD">
              <w:rPr>
                <w:rFonts w:ascii="Arial" w:hAnsi="Arial" w:cs="Arial"/>
                <w:b/>
                <w:bCs/>
                <w:sz w:val="20"/>
                <w:szCs w:val="20"/>
              </w:rPr>
              <w:t>23. člen</w:t>
            </w:r>
          </w:p>
          <w:p w14:paraId="27D6AD7E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 globo od 400.000 do 1,000.000 tolarjev se kaznuje pravna oseba, ki v treh dneh od vročitve ne izvrši sklepa inšpektorja (drugi odstavek 15. člena).</w:t>
            </w:r>
          </w:p>
          <w:p w14:paraId="71CA8CF8" w14:textId="77777777" w:rsidR="00685EFD" w:rsidRPr="009837BD" w:rsidRDefault="00685EFD" w:rsidP="00685EFD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837BD">
              <w:rPr>
                <w:rFonts w:ascii="Arial" w:hAnsi="Arial" w:cs="Arial"/>
                <w:sz w:val="20"/>
                <w:szCs w:val="20"/>
              </w:rPr>
              <w:t>Z globo od 50.000 do 150.000 tolarjev se kaznuje odgovorna oseba pravne osebe, ki stori prekršek iz prejšnjega odstavka.</w:t>
            </w:r>
          </w:p>
          <w:p w14:paraId="362FE355" w14:textId="2EBF7C04" w:rsidR="00F124D5" w:rsidRPr="009837BD" w:rsidRDefault="00F124D5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4F7C2825" w14:textId="14F28047" w:rsidR="00685EFD" w:rsidRPr="009837BD" w:rsidRDefault="00685EFD" w:rsidP="00F124D5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4E111664" w14:textId="77777777" w:rsidR="00685EFD" w:rsidRPr="009837BD" w:rsidRDefault="00685EFD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F124D5" w:rsidRPr="009837BD" w14:paraId="7FEBD2AC" w14:textId="77777777" w:rsidTr="00F124D5">
        <w:tc>
          <w:tcPr>
            <w:tcW w:w="9213" w:type="dxa"/>
          </w:tcPr>
          <w:p w14:paraId="66D62F7B" w14:textId="77777777" w:rsidR="00F124D5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V. PREDLOG, DA SE PREDLOG ZAKONA OBRAVNAVA PO NUJNEM OZIROMA SKRAJŠANEM POSTOPKU</w:t>
            </w:r>
          </w:p>
          <w:p w14:paraId="16C78952" w14:textId="4A1A1CF8" w:rsidR="002E4BE2" w:rsidRPr="009837BD" w:rsidRDefault="002E4BE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F124D5" w:rsidRPr="009837BD" w14:paraId="6F54DE64" w14:textId="77777777" w:rsidTr="00F124D5">
        <w:tc>
          <w:tcPr>
            <w:tcW w:w="9213" w:type="dxa"/>
          </w:tcPr>
          <w:p w14:paraId="06876884" w14:textId="77777777" w:rsidR="00867C44" w:rsidRPr="009837BD" w:rsidRDefault="00867C44" w:rsidP="00867C44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 predlaganih spremembah in dopolnitvah zakona gre za manj zahtevne spremembe in dopolnitve Zakona o zdravstveni inšpekciji (Uradni list RS, št. 59/06 – uradno prečiščeno besedilo in 40/14 – ZIN-B, v nadaljnjem besedilu: ZZdrI). Spreminjajo se pogoji za imenovanje glavnega zdravstvenega inšpektorja in sicer s pogoji, določenimi v točki B.2 Priloge II – uradniški položaji Uredbe o notranji organizaciji, sistemizaciji, delovnih mestih in nazivih v organih javne uprave in v pravosodnih organih (Uradni list RS, št. 58/03, 81/03, 109/03, 43/04, 58/04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popr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., 138/04, 35/05, 60/05, 72/05, 112/05, 49/06, 140/06, 9/07, 33/08, 66/08, 88/08, 8/09, 63/09, 73/09, 11/10, 42/10, 82/10, 17/11, 14/12, 17/12, 23/12, 98/12, 16/13, 18/13, 36/13, 51/13, 59/13, 14/14, 28/14, 43/14, 76/14, 91/14, 36/15, 57/15, 4/16, 44/16, 58/16, 84/16, 8/17, 40/17, 41/17, 11/19, 25/19, 54/19, 67/19, 89/20, 104/20, 118/20, 168/20, 31/21 in 54/21).  S predlagano spremembo se v skladu z 23. členom Zakon o zdravstveni dejavnosti (Uradni list RS, št. 23/05 – uradno prečiščeno besedilo, 15/08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ZPacP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23/08, 58/08 – ZZdrS-E, 77/08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ZDZdr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40/12 – ZUJF, 14/13, 88/16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ZdZPZD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, 64/17, 1/19 – </w:t>
            </w:r>
            <w:proofErr w:type="spellStart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odl</w:t>
            </w:r>
            <w:proofErr w:type="spellEnd"/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. US, 73/19, 82/20, 152/20 – ZZUOOP in 203/20 – ZIUPOPDVE, v nadaljnjem besedilu ZZDej) usklajuje tudi ureditev glede institucij, ki zagotavljata strokovno podporo pri izvajanju inšpekcijskega nadzora. Usklajuje se tudi denarna valuta, v kateri so predpisane globe in sicer iz tolarjev se spremeni v eure. </w:t>
            </w:r>
          </w:p>
          <w:p w14:paraId="13C14CF3" w14:textId="77777777" w:rsidR="00867C44" w:rsidRPr="009837BD" w:rsidRDefault="00867C44" w:rsidP="00867C44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14:paraId="14FE000E" w14:textId="79B1B435" w:rsidR="00F124D5" w:rsidRPr="009837BD" w:rsidRDefault="00867C44" w:rsidP="00867C44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Ker gre v obravnavanem predlogu za manj zahtevne spremembe in dopolnitve zakona, predlagamo, da se novela sprejme po skrajšanem postopku.</w:t>
            </w:r>
          </w:p>
        </w:tc>
      </w:tr>
      <w:tr w:rsidR="00F124D5" w:rsidRPr="009837BD" w14:paraId="4F55EBEA" w14:textId="77777777" w:rsidTr="00F124D5">
        <w:tc>
          <w:tcPr>
            <w:tcW w:w="9213" w:type="dxa"/>
          </w:tcPr>
          <w:p w14:paraId="6A87D12D" w14:textId="41E87646" w:rsidR="00685EFD" w:rsidRDefault="00685EFD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0E0E2730" w14:textId="77777777" w:rsidR="002E4BE2" w:rsidRPr="009837BD" w:rsidRDefault="002E4BE2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25E4A335" w14:textId="41318B7F" w:rsidR="00F124D5" w:rsidRPr="009837BD" w:rsidRDefault="00F124D5" w:rsidP="00F124D5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837BD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VI. PRILOGE</w:t>
            </w:r>
          </w:p>
        </w:tc>
      </w:tr>
    </w:tbl>
    <w:p w14:paraId="77CD187D" w14:textId="26706724" w:rsidR="00F124D5" w:rsidRPr="009837BD" w:rsidRDefault="00685EFD" w:rsidP="00F124D5">
      <w:pPr>
        <w:rPr>
          <w:rFonts w:ascii="Arial" w:hAnsi="Arial" w:cs="Arial"/>
          <w:sz w:val="20"/>
          <w:szCs w:val="20"/>
        </w:rPr>
      </w:pPr>
      <w:r w:rsidRPr="009837BD">
        <w:rPr>
          <w:rFonts w:ascii="Arial" w:hAnsi="Arial" w:cs="Arial"/>
          <w:sz w:val="20"/>
          <w:szCs w:val="20"/>
        </w:rPr>
        <w:t>/</w:t>
      </w:r>
    </w:p>
    <w:p w14:paraId="0F87ED57" w14:textId="77777777" w:rsidR="00F124D5" w:rsidRPr="009837BD" w:rsidRDefault="00F124D5">
      <w:pPr>
        <w:rPr>
          <w:rFonts w:ascii="Arial" w:hAnsi="Arial" w:cs="Arial"/>
          <w:sz w:val="20"/>
          <w:szCs w:val="20"/>
        </w:rPr>
      </w:pPr>
    </w:p>
    <w:sectPr w:rsidR="00F124D5" w:rsidRPr="009837BD" w:rsidSect="00F327D8">
      <w:head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805DD6" w14:textId="77777777" w:rsidR="006E5C1C" w:rsidRDefault="006E5C1C" w:rsidP="00F327D8">
      <w:pPr>
        <w:spacing w:after="0" w:line="240" w:lineRule="auto"/>
      </w:pPr>
      <w:r>
        <w:separator/>
      </w:r>
    </w:p>
  </w:endnote>
  <w:endnote w:type="continuationSeparator" w:id="0">
    <w:p w14:paraId="3D0337C9" w14:textId="77777777" w:rsidR="006E5C1C" w:rsidRDefault="006E5C1C" w:rsidP="00F3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CE4369" w14:textId="77777777" w:rsidR="006E5C1C" w:rsidRDefault="006E5C1C" w:rsidP="00F327D8">
      <w:pPr>
        <w:spacing w:after="0" w:line="240" w:lineRule="auto"/>
      </w:pPr>
      <w:r>
        <w:separator/>
      </w:r>
    </w:p>
  </w:footnote>
  <w:footnote w:type="continuationSeparator" w:id="0">
    <w:p w14:paraId="469CFD5C" w14:textId="77777777" w:rsidR="006E5C1C" w:rsidRDefault="006E5C1C" w:rsidP="00F3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584BD0" w14:textId="77777777" w:rsidR="004445D4" w:rsidRPr="00EC27FA" w:rsidRDefault="004445D4" w:rsidP="00F327D8">
    <w:pPr>
      <w:tabs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65616358" w14:textId="77777777" w:rsidR="004445D4" w:rsidRPr="00EC27FA" w:rsidRDefault="004445D4" w:rsidP="00F327D8">
    <w:pPr>
      <w:tabs>
        <w:tab w:val="left" w:pos="0"/>
        <w:tab w:val="left" w:pos="5112"/>
      </w:tabs>
      <w:spacing w:before="120" w:after="0" w:line="240" w:lineRule="exact"/>
      <w:ind w:left="-284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Times New Roman"/>
        <w:noProof/>
        <w:sz w:val="20"/>
        <w:szCs w:val="24"/>
      </w:rPr>
      <w:drawing>
        <wp:anchor distT="0" distB="0" distL="114300" distR="114300" simplePos="0" relativeHeight="251659264" behindDoc="0" locked="0" layoutInCell="1" allowOverlap="1" wp14:anchorId="509B6BB4" wp14:editId="757FC34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6" name="Slika 6" descr="08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8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42D1FAD" w14:textId="77777777" w:rsidR="004445D4" w:rsidRPr="00EC27FA" w:rsidRDefault="004445D4" w:rsidP="00F327D8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>Štefanova ulica 5, 1000 Ljubljana</w:t>
    </w:r>
    <w:r w:rsidRPr="00EC27FA">
      <w:rPr>
        <w:rFonts w:ascii="Arial" w:eastAsia="Times New Roman" w:hAnsi="Arial" w:cs="Arial"/>
        <w:sz w:val="16"/>
        <w:szCs w:val="24"/>
      </w:rPr>
      <w:tab/>
      <w:t>T: 01 478 60 01</w:t>
    </w:r>
  </w:p>
  <w:p w14:paraId="32252197" w14:textId="77777777" w:rsidR="004445D4" w:rsidRPr="00EC27FA" w:rsidRDefault="004445D4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 xml:space="preserve">F: 01 478 60 58 </w:t>
    </w:r>
  </w:p>
  <w:p w14:paraId="55866D5A" w14:textId="77777777" w:rsidR="004445D4" w:rsidRPr="00EC27FA" w:rsidRDefault="004445D4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E: gp.mz@gov.si</w:t>
    </w:r>
  </w:p>
  <w:p w14:paraId="211E0B2F" w14:textId="77777777" w:rsidR="004445D4" w:rsidRPr="00EC27FA" w:rsidRDefault="004445D4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www.mz.gov.si</w:t>
    </w:r>
  </w:p>
  <w:p w14:paraId="189FDCB9" w14:textId="77777777" w:rsidR="004445D4" w:rsidRDefault="004445D4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905319"/>
    <w:multiLevelType w:val="hybridMultilevel"/>
    <w:tmpl w:val="BCC8B5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18B3405"/>
    <w:multiLevelType w:val="hybridMultilevel"/>
    <w:tmpl w:val="1F3234C6"/>
    <w:lvl w:ilvl="0" w:tplc="4A0051A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1"/>
  </w:num>
  <w:num w:numId="4">
    <w:abstractNumId w:val="14"/>
  </w:num>
  <w:num w:numId="5">
    <w:abstractNumId w:val="15"/>
  </w:num>
  <w:num w:numId="6">
    <w:abstractNumId w:val="8"/>
  </w:num>
  <w:num w:numId="7">
    <w:abstractNumId w:val="5"/>
  </w:num>
  <w:num w:numId="8">
    <w:abstractNumId w:val="9"/>
  </w:num>
  <w:num w:numId="9">
    <w:abstractNumId w:val="7"/>
  </w:num>
  <w:num w:numId="10">
    <w:abstractNumId w:val="6"/>
  </w:num>
  <w:num w:numId="11">
    <w:abstractNumId w:val="4"/>
  </w:num>
  <w:num w:numId="12">
    <w:abstractNumId w:val="1"/>
  </w:num>
  <w:num w:numId="13">
    <w:abstractNumId w:val="10"/>
  </w:num>
  <w:num w:numId="14">
    <w:abstractNumId w:val="12"/>
  </w:num>
  <w:num w:numId="15">
    <w:abstractNumId w:val="2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F83"/>
    <w:rsid w:val="000370CC"/>
    <w:rsid w:val="00041074"/>
    <w:rsid w:val="000755F1"/>
    <w:rsid w:val="001048CD"/>
    <w:rsid w:val="00161E77"/>
    <w:rsid w:val="00184C3D"/>
    <w:rsid w:val="001973E4"/>
    <w:rsid w:val="001A157A"/>
    <w:rsid w:val="001E09E1"/>
    <w:rsid w:val="00204341"/>
    <w:rsid w:val="002E4BE2"/>
    <w:rsid w:val="0030307A"/>
    <w:rsid w:val="00321A64"/>
    <w:rsid w:val="003B193E"/>
    <w:rsid w:val="004445D4"/>
    <w:rsid w:val="00462D5A"/>
    <w:rsid w:val="00462F21"/>
    <w:rsid w:val="00473151"/>
    <w:rsid w:val="00496482"/>
    <w:rsid w:val="004F6EB7"/>
    <w:rsid w:val="00520409"/>
    <w:rsid w:val="00597BDE"/>
    <w:rsid w:val="00685EFD"/>
    <w:rsid w:val="00695EC3"/>
    <w:rsid w:val="006C7EE4"/>
    <w:rsid w:val="006E5C1C"/>
    <w:rsid w:val="00781F57"/>
    <w:rsid w:val="007D4A9A"/>
    <w:rsid w:val="00867C44"/>
    <w:rsid w:val="008B371C"/>
    <w:rsid w:val="008F210F"/>
    <w:rsid w:val="00933238"/>
    <w:rsid w:val="0093589E"/>
    <w:rsid w:val="009837BD"/>
    <w:rsid w:val="00990888"/>
    <w:rsid w:val="00A70F66"/>
    <w:rsid w:val="00AA6130"/>
    <w:rsid w:val="00AB43D1"/>
    <w:rsid w:val="00AE1F83"/>
    <w:rsid w:val="00B379A0"/>
    <w:rsid w:val="00B9068F"/>
    <w:rsid w:val="00BC1355"/>
    <w:rsid w:val="00C24B2C"/>
    <w:rsid w:val="00C34F3C"/>
    <w:rsid w:val="00C40A8F"/>
    <w:rsid w:val="00C44C5F"/>
    <w:rsid w:val="00D24865"/>
    <w:rsid w:val="00D84723"/>
    <w:rsid w:val="00DB0CF2"/>
    <w:rsid w:val="00EE7C22"/>
    <w:rsid w:val="00EF5EA6"/>
    <w:rsid w:val="00F124D5"/>
    <w:rsid w:val="00F327D8"/>
    <w:rsid w:val="00FB397B"/>
    <w:rsid w:val="00FC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85B6C"/>
  <w15:docId w15:val="{84FCDE25-510D-4029-9699-F6DC6A0EE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327D8"/>
  </w:style>
  <w:style w:type="paragraph" w:styleId="Noga">
    <w:name w:val="footer"/>
    <w:basedOn w:val="Navaden"/>
    <w:link w:val="NogaZnak"/>
    <w:uiPriority w:val="99"/>
    <w:unhideWhenUsed/>
    <w:rsid w:val="00F3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327D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048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048CD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3030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030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030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030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0307A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30307A"/>
    <w:pPr>
      <w:ind w:left="720"/>
      <w:contextualSpacing/>
    </w:pPr>
  </w:style>
  <w:style w:type="paragraph" w:customStyle="1" w:styleId="Oddelek">
    <w:name w:val="Oddelek"/>
    <w:basedOn w:val="Navaden"/>
    <w:qFormat/>
    <w:rsid w:val="00F124D5"/>
    <w:pPr>
      <w:numPr>
        <w:numId w:val="10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len">
    <w:name w:val="len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685E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31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6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4-01-161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2495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72D7DB8-63EB-47B0-8273-3FA74072E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3895</Words>
  <Characters>22202</Characters>
  <Application>Microsoft Office Word</Application>
  <DocSecurity>0</DocSecurity>
  <Lines>185</Lines>
  <Paragraphs>52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Pernuš</dc:creator>
  <cp:keywords/>
  <dc:description/>
  <cp:lastModifiedBy>Irena Makovec</cp:lastModifiedBy>
  <cp:revision>2</cp:revision>
  <cp:lastPrinted>2021-06-07T07:12:00Z</cp:lastPrinted>
  <dcterms:created xsi:type="dcterms:W3CDTF">2021-06-07T07:43:00Z</dcterms:created>
  <dcterms:modified xsi:type="dcterms:W3CDTF">2021-06-07T07:43:00Z</dcterms:modified>
</cp:coreProperties>
</file>