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8DBFD5" w14:textId="1455F7C4" w:rsidR="00A33BC3" w:rsidRPr="001B2168" w:rsidRDefault="00A33BC3" w:rsidP="00656B8E">
      <w:pPr>
        <w:pStyle w:val="Naslovpredpisa"/>
        <w:spacing w:before="0" w:after="0" w:line="276" w:lineRule="auto"/>
        <w:jc w:val="right"/>
        <w:rPr>
          <w:rFonts w:cs="Arial"/>
          <w:sz w:val="20"/>
          <w:szCs w:val="20"/>
        </w:rPr>
      </w:pPr>
      <w:r w:rsidRPr="001B2168">
        <w:rPr>
          <w:rFonts w:cs="Arial"/>
          <w:sz w:val="20"/>
          <w:szCs w:val="20"/>
        </w:rPr>
        <w:t>PREDLOG</w:t>
      </w:r>
    </w:p>
    <w:p w14:paraId="09054D76" w14:textId="6ED1B32E" w:rsidR="00A33BC3" w:rsidRPr="001B2168" w:rsidRDefault="00A33BC3" w:rsidP="00656B8E">
      <w:pPr>
        <w:pStyle w:val="Naslovpredpisa"/>
        <w:spacing w:before="0" w:after="0" w:line="276" w:lineRule="auto"/>
        <w:jc w:val="right"/>
        <w:rPr>
          <w:rFonts w:cs="Arial"/>
          <w:sz w:val="20"/>
          <w:szCs w:val="20"/>
        </w:rPr>
      </w:pPr>
      <w:r w:rsidRPr="001B2168">
        <w:rPr>
          <w:rFonts w:cs="Arial"/>
          <w:sz w:val="20"/>
          <w:szCs w:val="20"/>
        </w:rPr>
        <w:t>(</w:t>
      </w:r>
      <w:r w:rsidR="009D0528" w:rsidRPr="001B2168">
        <w:rPr>
          <w:rFonts w:cs="Arial"/>
          <w:color w:val="000000"/>
          <w:sz w:val="20"/>
          <w:szCs w:val="20"/>
          <w:lang w:eastAsia="sl-SI"/>
        </w:rPr>
        <w:t>2020-2611-0055</w:t>
      </w:r>
      <w:r w:rsidRPr="001B2168">
        <w:rPr>
          <w:rFonts w:cs="Arial"/>
          <w:sz w:val="20"/>
          <w:szCs w:val="20"/>
        </w:rPr>
        <w:t>)</w:t>
      </w:r>
    </w:p>
    <w:tbl>
      <w:tblPr>
        <w:tblW w:w="0" w:type="auto"/>
        <w:tblLook w:val="04A0" w:firstRow="1" w:lastRow="0" w:firstColumn="1" w:lastColumn="0" w:noHBand="0" w:noVBand="1"/>
      </w:tblPr>
      <w:tblGrid>
        <w:gridCol w:w="9072"/>
        <w:gridCol w:w="1214"/>
      </w:tblGrid>
      <w:tr w:rsidR="00A33BC3" w:rsidRPr="001B2168" w14:paraId="51FACACF" w14:textId="77777777" w:rsidTr="00436D54">
        <w:trPr>
          <w:gridAfter w:val="1"/>
          <w:wAfter w:w="1214" w:type="dxa"/>
        </w:trPr>
        <w:tc>
          <w:tcPr>
            <w:tcW w:w="9072" w:type="dxa"/>
          </w:tcPr>
          <w:p w14:paraId="2B795DBE" w14:textId="77777777" w:rsidR="00243B82" w:rsidRPr="001B2168" w:rsidRDefault="00243B82" w:rsidP="00656B8E">
            <w:pPr>
              <w:pStyle w:val="Naslovpredpisa"/>
              <w:spacing w:before="0" w:after="0" w:line="276" w:lineRule="auto"/>
              <w:jc w:val="both"/>
              <w:rPr>
                <w:rFonts w:cs="Arial"/>
                <w:sz w:val="20"/>
                <w:szCs w:val="20"/>
              </w:rPr>
            </w:pPr>
          </w:p>
          <w:p w14:paraId="6A0E0C80" w14:textId="77777777" w:rsidR="00A33BC3" w:rsidRPr="001B2168" w:rsidRDefault="00243B82" w:rsidP="00656B8E">
            <w:pPr>
              <w:pStyle w:val="Naslovpredpisa"/>
              <w:spacing w:before="0" w:after="0" w:line="276" w:lineRule="auto"/>
              <w:rPr>
                <w:rFonts w:cs="Arial"/>
                <w:sz w:val="20"/>
                <w:szCs w:val="20"/>
              </w:rPr>
            </w:pPr>
            <w:r w:rsidRPr="001B2168">
              <w:rPr>
                <w:rFonts w:cs="Arial"/>
                <w:sz w:val="20"/>
                <w:szCs w:val="20"/>
              </w:rPr>
              <w:t>ZAKON</w:t>
            </w:r>
            <w:r w:rsidR="00D40BCA" w:rsidRPr="001B2168">
              <w:rPr>
                <w:rFonts w:cs="Arial"/>
                <w:sz w:val="20"/>
                <w:szCs w:val="20"/>
              </w:rPr>
              <w:t xml:space="preserve"> O SPREMEMBAH </w:t>
            </w:r>
            <w:r w:rsidR="009273D8" w:rsidRPr="001B2168">
              <w:rPr>
                <w:rFonts w:cs="Arial"/>
                <w:sz w:val="20"/>
                <w:szCs w:val="20"/>
              </w:rPr>
              <w:t xml:space="preserve">IN DOPOLNITVAH </w:t>
            </w:r>
            <w:r w:rsidR="00D40BCA" w:rsidRPr="001B2168">
              <w:rPr>
                <w:rFonts w:cs="Arial"/>
                <w:sz w:val="20"/>
                <w:szCs w:val="20"/>
              </w:rPr>
              <w:t xml:space="preserve">ZAKONA O </w:t>
            </w:r>
            <w:r w:rsidR="00A9173A" w:rsidRPr="001B2168">
              <w:rPr>
                <w:rFonts w:cs="Arial"/>
                <w:sz w:val="20"/>
                <w:szCs w:val="20"/>
              </w:rPr>
              <w:t>UVELJAVLJANJU PRAVIC IZ JAVNIH SREDSTEV</w:t>
            </w:r>
          </w:p>
          <w:p w14:paraId="38027978" w14:textId="77777777" w:rsidR="00243B82" w:rsidRPr="001B2168" w:rsidRDefault="00243B82" w:rsidP="00656B8E">
            <w:pPr>
              <w:pStyle w:val="Naslovpredpisa"/>
              <w:spacing w:before="0" w:after="0" w:line="276" w:lineRule="auto"/>
              <w:jc w:val="both"/>
              <w:rPr>
                <w:rFonts w:cs="Arial"/>
                <w:sz w:val="20"/>
                <w:szCs w:val="20"/>
              </w:rPr>
            </w:pPr>
          </w:p>
        </w:tc>
      </w:tr>
      <w:tr w:rsidR="00A33BC3" w:rsidRPr="001B2168" w14:paraId="7C3478C7" w14:textId="77777777" w:rsidTr="00436D54">
        <w:trPr>
          <w:gridAfter w:val="1"/>
          <w:wAfter w:w="1214" w:type="dxa"/>
        </w:trPr>
        <w:tc>
          <w:tcPr>
            <w:tcW w:w="9072" w:type="dxa"/>
          </w:tcPr>
          <w:p w14:paraId="1D43355A" w14:textId="77777777" w:rsidR="00A33BC3" w:rsidRPr="001B2168" w:rsidRDefault="00A33BC3" w:rsidP="00656B8E">
            <w:pPr>
              <w:pStyle w:val="Poglavje"/>
              <w:spacing w:before="0" w:after="0" w:line="276" w:lineRule="auto"/>
              <w:jc w:val="both"/>
              <w:rPr>
                <w:sz w:val="20"/>
                <w:szCs w:val="20"/>
              </w:rPr>
            </w:pPr>
            <w:r w:rsidRPr="001B2168">
              <w:rPr>
                <w:sz w:val="20"/>
                <w:szCs w:val="20"/>
              </w:rPr>
              <w:t>I. UVOD</w:t>
            </w:r>
          </w:p>
          <w:p w14:paraId="3662827B" w14:textId="77777777" w:rsidR="00D9736E" w:rsidRPr="001B2168" w:rsidRDefault="00D9736E" w:rsidP="00656B8E">
            <w:pPr>
              <w:pStyle w:val="Poglavje"/>
              <w:spacing w:before="0" w:after="0" w:line="276" w:lineRule="auto"/>
              <w:jc w:val="both"/>
              <w:rPr>
                <w:sz w:val="20"/>
                <w:szCs w:val="20"/>
              </w:rPr>
            </w:pPr>
          </w:p>
        </w:tc>
      </w:tr>
      <w:tr w:rsidR="00A33BC3" w:rsidRPr="001B2168" w14:paraId="10ECC3B9" w14:textId="77777777" w:rsidTr="00853568">
        <w:tc>
          <w:tcPr>
            <w:tcW w:w="10286" w:type="dxa"/>
            <w:gridSpan w:val="2"/>
          </w:tcPr>
          <w:p w14:paraId="040A712B" w14:textId="77777777" w:rsidR="00A33BC3" w:rsidRPr="001B2168" w:rsidRDefault="00A33BC3" w:rsidP="00656B8E">
            <w:pPr>
              <w:pStyle w:val="Oddelek"/>
              <w:numPr>
                <w:ilvl w:val="0"/>
                <w:numId w:val="0"/>
              </w:numPr>
              <w:spacing w:before="0" w:after="0" w:line="276" w:lineRule="auto"/>
              <w:jc w:val="both"/>
              <w:rPr>
                <w:rFonts w:cs="Arial"/>
                <w:sz w:val="20"/>
                <w:szCs w:val="20"/>
              </w:rPr>
            </w:pPr>
            <w:r w:rsidRPr="001B2168">
              <w:rPr>
                <w:rFonts w:cs="Arial"/>
                <w:sz w:val="20"/>
                <w:szCs w:val="20"/>
              </w:rPr>
              <w:t>1. OCENA STANJA IN RAZLOGI ZA SPREJEM PREDLOGA ZAKONA</w:t>
            </w:r>
          </w:p>
          <w:p w14:paraId="1FA4304D" w14:textId="77777777" w:rsidR="00B519B6" w:rsidRPr="001B2168" w:rsidRDefault="00B519B6" w:rsidP="00656B8E">
            <w:pPr>
              <w:pStyle w:val="Oddelek"/>
              <w:numPr>
                <w:ilvl w:val="0"/>
                <w:numId w:val="0"/>
              </w:numPr>
              <w:spacing w:before="0" w:after="0" w:line="276" w:lineRule="auto"/>
              <w:jc w:val="both"/>
              <w:rPr>
                <w:rFonts w:cs="Arial"/>
                <w:sz w:val="20"/>
                <w:szCs w:val="20"/>
              </w:rPr>
            </w:pPr>
          </w:p>
          <w:p w14:paraId="78DDBDDB" w14:textId="77777777" w:rsidR="005F29E5" w:rsidRPr="001B2168" w:rsidRDefault="005F29E5" w:rsidP="00656B8E">
            <w:pPr>
              <w:suppressAutoHyphens/>
              <w:overflowPunct w:val="0"/>
              <w:autoSpaceDE w:val="0"/>
              <w:autoSpaceDN w:val="0"/>
              <w:adjustRightInd w:val="0"/>
              <w:spacing w:after="0" w:line="276" w:lineRule="auto"/>
              <w:jc w:val="both"/>
              <w:textAlignment w:val="baseline"/>
              <w:rPr>
                <w:rFonts w:ascii="Arial" w:hAnsi="Arial" w:cs="Arial"/>
                <w:b/>
                <w:sz w:val="20"/>
                <w:szCs w:val="20"/>
              </w:rPr>
            </w:pPr>
            <w:r w:rsidRPr="001B2168">
              <w:rPr>
                <w:rFonts w:ascii="Arial" w:hAnsi="Arial" w:cs="Arial"/>
                <w:b/>
                <w:sz w:val="20"/>
                <w:szCs w:val="20"/>
              </w:rPr>
              <w:t>1.1 Ocena stanja</w:t>
            </w:r>
          </w:p>
          <w:p w14:paraId="6DC96A20" w14:textId="77777777" w:rsidR="005F29E5" w:rsidRPr="001B2168" w:rsidRDefault="005F29E5" w:rsidP="00656B8E">
            <w:pPr>
              <w:suppressAutoHyphens/>
              <w:overflowPunct w:val="0"/>
              <w:autoSpaceDE w:val="0"/>
              <w:autoSpaceDN w:val="0"/>
              <w:adjustRightInd w:val="0"/>
              <w:spacing w:after="0" w:line="276" w:lineRule="auto"/>
              <w:jc w:val="both"/>
              <w:textAlignment w:val="baseline"/>
              <w:rPr>
                <w:rFonts w:ascii="Arial" w:hAnsi="Arial" w:cs="Arial"/>
                <w:sz w:val="20"/>
                <w:szCs w:val="20"/>
              </w:rPr>
            </w:pPr>
          </w:p>
          <w:p w14:paraId="00CC6C27" w14:textId="2BFAC041" w:rsidR="005C4881" w:rsidRPr="001B2168" w:rsidRDefault="00E80C3D" w:rsidP="00656B8E">
            <w:pPr>
              <w:spacing w:line="276" w:lineRule="auto"/>
              <w:jc w:val="both"/>
              <w:rPr>
                <w:rFonts w:ascii="Arial" w:hAnsi="Arial" w:cs="Arial"/>
                <w:b/>
                <w:sz w:val="20"/>
                <w:szCs w:val="20"/>
                <w:lang w:eastAsia="sl-SI"/>
              </w:rPr>
            </w:pPr>
            <w:r w:rsidRPr="001B2168">
              <w:rPr>
                <w:rFonts w:ascii="Arial" w:hAnsi="Arial" w:cs="Arial"/>
                <w:b/>
                <w:sz w:val="20"/>
                <w:szCs w:val="20"/>
                <w:lang w:eastAsia="sl-SI"/>
              </w:rPr>
              <w:t xml:space="preserve">1.1.1 </w:t>
            </w:r>
            <w:r w:rsidR="005C4881" w:rsidRPr="001B2168">
              <w:rPr>
                <w:rFonts w:ascii="Arial" w:hAnsi="Arial" w:cs="Arial"/>
                <w:b/>
                <w:sz w:val="20"/>
                <w:szCs w:val="20"/>
                <w:lang w:eastAsia="sl-SI"/>
              </w:rPr>
              <w:t>Pred reformo socialne zakonodaje</w:t>
            </w:r>
          </w:p>
          <w:p w14:paraId="6D4A483A" w14:textId="5CDC0C30" w:rsidR="00640D1C" w:rsidRPr="001B2168" w:rsidRDefault="00640D1C"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Pred </w:t>
            </w:r>
            <w:r w:rsidR="003B279D" w:rsidRPr="001B2168">
              <w:rPr>
                <w:rFonts w:ascii="Arial" w:hAnsi="Arial" w:cs="Arial"/>
                <w:sz w:val="20"/>
                <w:szCs w:val="20"/>
                <w:lang w:eastAsia="sl-SI"/>
              </w:rPr>
              <w:t xml:space="preserve">socialno </w:t>
            </w:r>
            <w:r w:rsidRPr="001B2168">
              <w:rPr>
                <w:rFonts w:ascii="Arial" w:hAnsi="Arial" w:cs="Arial"/>
                <w:sz w:val="20"/>
                <w:szCs w:val="20"/>
                <w:lang w:eastAsia="sl-SI"/>
              </w:rPr>
              <w:t>reformo</w:t>
            </w:r>
            <w:r w:rsidR="003B279D" w:rsidRPr="001B2168">
              <w:rPr>
                <w:rFonts w:ascii="Arial" w:hAnsi="Arial" w:cs="Arial"/>
                <w:sz w:val="20"/>
                <w:szCs w:val="20"/>
                <w:lang w:eastAsia="sl-SI"/>
              </w:rPr>
              <w:t xml:space="preserve"> so bile </w:t>
            </w:r>
            <w:r w:rsidR="003B279D" w:rsidRPr="001B2168">
              <w:rPr>
                <w:rFonts w:ascii="Arial" w:hAnsi="Arial" w:cs="Arial"/>
                <w:sz w:val="20"/>
                <w:szCs w:val="20"/>
              </w:rPr>
              <w:t>p</w:t>
            </w:r>
            <w:r w:rsidRPr="001B2168">
              <w:rPr>
                <w:rFonts w:ascii="Arial" w:hAnsi="Arial" w:cs="Arial"/>
                <w:sz w:val="20"/>
                <w:szCs w:val="20"/>
              </w:rPr>
              <w:t xml:space="preserve">ravice iz javnih sredstev dodeljene na podlagi </w:t>
            </w:r>
            <w:r w:rsidRPr="001B2168">
              <w:rPr>
                <w:rFonts w:ascii="Arial" w:hAnsi="Arial" w:cs="Arial"/>
                <w:bCs/>
                <w:sz w:val="20"/>
                <w:szCs w:val="20"/>
              </w:rPr>
              <w:t xml:space="preserve">različnih meril </w:t>
            </w:r>
            <w:r w:rsidRPr="001B2168">
              <w:rPr>
                <w:rFonts w:ascii="Arial" w:hAnsi="Arial" w:cs="Arial"/>
                <w:sz w:val="20"/>
                <w:szCs w:val="20"/>
              </w:rPr>
              <w:t xml:space="preserve">(uporabljene so bile različne opredelitve dohodka, sestave družine), postopkov ter pravnih aktov </w:t>
            </w:r>
            <w:r w:rsidRPr="001B2168">
              <w:rPr>
                <w:rFonts w:ascii="Arial" w:hAnsi="Arial" w:cs="Arial"/>
                <w:bCs/>
                <w:sz w:val="20"/>
                <w:szCs w:val="20"/>
              </w:rPr>
              <w:t>(npr. lastništvo premoženja se je ponekod upoštevalo, vendar na različne načine, ponekod pa sploh ne)</w:t>
            </w:r>
            <w:r w:rsidRPr="001B2168">
              <w:rPr>
                <w:rFonts w:ascii="Arial" w:hAnsi="Arial" w:cs="Arial"/>
                <w:sz w:val="20"/>
                <w:szCs w:val="20"/>
              </w:rPr>
              <w:t xml:space="preserve">. </w:t>
            </w:r>
            <w:r w:rsidRPr="001B2168">
              <w:rPr>
                <w:rFonts w:ascii="Arial" w:hAnsi="Arial" w:cs="Arial"/>
                <w:bCs/>
                <w:sz w:val="20"/>
                <w:szCs w:val="20"/>
              </w:rPr>
              <w:t xml:space="preserve">O pravicah se je odločalo na različnih, med seboj nepovezanih organih </w:t>
            </w:r>
            <w:r w:rsidRPr="001B2168">
              <w:rPr>
                <w:rFonts w:ascii="Arial" w:hAnsi="Arial" w:cs="Arial"/>
                <w:sz w:val="20"/>
                <w:szCs w:val="20"/>
              </w:rPr>
              <w:t>(upravičenci so pri različnih organih prikazovali različne socialno ekonomske položaje; npr. ponekod kot eno starševska družina, ponekod v okviru zunajzakonske zveze).</w:t>
            </w:r>
            <w:r w:rsidR="002409F0" w:rsidRPr="001B2168">
              <w:rPr>
                <w:rFonts w:ascii="Arial" w:hAnsi="Arial" w:cs="Arial"/>
                <w:sz w:val="20"/>
                <w:szCs w:val="20"/>
                <w:lang w:eastAsia="sl-SI"/>
              </w:rPr>
              <w:t xml:space="preserve"> </w:t>
            </w:r>
            <w:r w:rsidRPr="001B2168">
              <w:rPr>
                <w:rFonts w:ascii="Arial" w:hAnsi="Arial" w:cs="Arial"/>
                <w:sz w:val="20"/>
                <w:szCs w:val="20"/>
              </w:rPr>
              <w:t xml:space="preserve">Odločanje pri različnih organih je pomenilo </w:t>
            </w:r>
            <w:r w:rsidRPr="001B2168">
              <w:rPr>
                <w:rFonts w:ascii="Arial" w:hAnsi="Arial" w:cs="Arial"/>
                <w:bCs/>
                <w:sz w:val="20"/>
                <w:szCs w:val="20"/>
              </w:rPr>
              <w:t>vodenje postopkov, ugotavljanje okoliščin i</w:t>
            </w:r>
            <w:r w:rsidR="00940362" w:rsidRPr="001B2168">
              <w:rPr>
                <w:rFonts w:ascii="Arial" w:hAnsi="Arial" w:cs="Arial"/>
                <w:bCs/>
                <w:sz w:val="20"/>
                <w:szCs w:val="20"/>
              </w:rPr>
              <w:t xml:space="preserve">n izdajo odločb na več mestih. </w:t>
            </w:r>
            <w:r w:rsidRPr="001B2168">
              <w:rPr>
                <w:rFonts w:ascii="Arial" w:hAnsi="Arial" w:cs="Arial"/>
                <w:bCs/>
                <w:sz w:val="20"/>
                <w:szCs w:val="20"/>
              </w:rPr>
              <w:t xml:space="preserve">Baze prejemnikov niso bile povezane. </w:t>
            </w:r>
          </w:p>
          <w:p w14:paraId="55C1DA19" w14:textId="77777777" w:rsidR="00640D1C" w:rsidRPr="001B2168" w:rsidRDefault="00640D1C"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S ciljem zagotoviti </w:t>
            </w:r>
            <w:r w:rsidRPr="001B2168">
              <w:rPr>
                <w:rFonts w:ascii="Arial" w:hAnsi="Arial" w:cs="Arial"/>
                <w:bCs/>
                <w:sz w:val="20"/>
                <w:szCs w:val="20"/>
                <w:lang w:eastAsia="sl-SI"/>
              </w:rPr>
              <w:t>učinkovitejšo politiko socialnih transferjev (oblikovanje pravičnejše in bolj dolgoročno vzdržne socialne države),</w:t>
            </w:r>
            <w:r w:rsidRPr="001B2168">
              <w:rPr>
                <w:rFonts w:ascii="Arial" w:hAnsi="Arial" w:cs="Arial"/>
                <w:b/>
                <w:bCs/>
                <w:sz w:val="20"/>
                <w:szCs w:val="20"/>
                <w:lang w:eastAsia="sl-SI"/>
              </w:rPr>
              <w:t xml:space="preserve"> </w:t>
            </w:r>
            <w:r w:rsidRPr="001B2168">
              <w:rPr>
                <w:rFonts w:ascii="Arial" w:hAnsi="Arial" w:cs="Arial"/>
                <w:sz w:val="20"/>
                <w:szCs w:val="20"/>
                <w:lang w:eastAsia="sl-SI"/>
              </w:rPr>
              <w:t xml:space="preserve">se je leta 2005 (uporaba 2012) začela obsežna reforma na področju socialnega varstva, ki je določila: </w:t>
            </w:r>
          </w:p>
          <w:p w14:paraId="08D8C2D5" w14:textId="34AC1BEF" w:rsidR="00640D1C" w:rsidRPr="001B2168" w:rsidRDefault="00640D1C" w:rsidP="00FB0BBE">
            <w:pPr>
              <w:pStyle w:val="Odstavekseznama"/>
              <w:numPr>
                <w:ilvl w:val="0"/>
                <w:numId w:val="24"/>
              </w:numPr>
              <w:spacing w:after="160" w:line="276" w:lineRule="auto"/>
              <w:contextualSpacing/>
              <w:jc w:val="both"/>
              <w:rPr>
                <w:rFonts w:ascii="Arial" w:hAnsi="Arial" w:cs="Arial"/>
                <w:sz w:val="20"/>
                <w:szCs w:val="20"/>
              </w:rPr>
            </w:pPr>
            <w:r w:rsidRPr="001B2168">
              <w:rPr>
                <w:rFonts w:ascii="Arial" w:hAnsi="Arial" w:cs="Arial"/>
                <w:bCs/>
                <w:sz w:val="20"/>
                <w:szCs w:val="20"/>
              </w:rPr>
              <w:t>enotno vstopno točko</w:t>
            </w:r>
            <w:r w:rsidR="001201C7" w:rsidRPr="001B2168">
              <w:rPr>
                <w:rFonts w:ascii="Arial" w:hAnsi="Arial" w:cs="Arial"/>
                <w:bCs/>
                <w:sz w:val="20"/>
                <w:szCs w:val="20"/>
              </w:rPr>
              <w:t xml:space="preserve"> (centri za socialno delo</w:t>
            </w:r>
            <w:r w:rsidRPr="001B2168">
              <w:rPr>
                <w:rFonts w:ascii="Arial" w:hAnsi="Arial" w:cs="Arial"/>
                <w:bCs/>
                <w:sz w:val="20"/>
                <w:szCs w:val="20"/>
              </w:rPr>
              <w:t xml:space="preserve">), </w:t>
            </w:r>
          </w:p>
          <w:p w14:paraId="7EB71F5F" w14:textId="77777777" w:rsidR="00640D1C" w:rsidRPr="001B2168" w:rsidRDefault="00640D1C" w:rsidP="00FB0BBE">
            <w:pPr>
              <w:pStyle w:val="Odstavekseznama"/>
              <w:numPr>
                <w:ilvl w:val="0"/>
                <w:numId w:val="24"/>
              </w:numPr>
              <w:spacing w:after="160" w:line="276" w:lineRule="auto"/>
              <w:contextualSpacing/>
              <w:jc w:val="both"/>
              <w:rPr>
                <w:rFonts w:ascii="Arial" w:hAnsi="Arial" w:cs="Arial"/>
                <w:sz w:val="20"/>
                <w:szCs w:val="20"/>
              </w:rPr>
            </w:pPr>
            <w:r w:rsidRPr="001B2168">
              <w:rPr>
                <w:rFonts w:ascii="Arial" w:hAnsi="Arial" w:cs="Arial"/>
                <w:bCs/>
                <w:sz w:val="20"/>
                <w:szCs w:val="20"/>
              </w:rPr>
              <w:t xml:space="preserve">enotno upoštevanje oseb, dohodkov in premoženja (enoten način ugotavljanja materialnega položaja), </w:t>
            </w:r>
          </w:p>
          <w:p w14:paraId="523B6FFA" w14:textId="77777777" w:rsidR="00640D1C" w:rsidRPr="001B2168" w:rsidRDefault="00640D1C" w:rsidP="00FB0BBE">
            <w:pPr>
              <w:pStyle w:val="Odstavekseznama"/>
              <w:numPr>
                <w:ilvl w:val="0"/>
                <w:numId w:val="24"/>
              </w:numPr>
              <w:spacing w:after="160" w:line="276" w:lineRule="auto"/>
              <w:contextualSpacing/>
              <w:jc w:val="both"/>
              <w:rPr>
                <w:rFonts w:ascii="Arial" w:hAnsi="Arial" w:cs="Arial"/>
                <w:sz w:val="20"/>
                <w:szCs w:val="20"/>
              </w:rPr>
            </w:pPr>
            <w:r w:rsidRPr="001B2168">
              <w:rPr>
                <w:rFonts w:ascii="Arial" w:hAnsi="Arial" w:cs="Arial"/>
                <w:bCs/>
                <w:sz w:val="20"/>
                <w:szCs w:val="20"/>
              </w:rPr>
              <w:t>enotno vlogo,</w:t>
            </w:r>
          </w:p>
          <w:p w14:paraId="4D43BC63" w14:textId="77777777" w:rsidR="00640D1C" w:rsidRPr="001B2168" w:rsidRDefault="00640D1C" w:rsidP="00FB0BBE">
            <w:pPr>
              <w:pStyle w:val="Odstavekseznama"/>
              <w:numPr>
                <w:ilvl w:val="0"/>
                <w:numId w:val="24"/>
              </w:numPr>
              <w:spacing w:after="160" w:line="276" w:lineRule="auto"/>
              <w:contextualSpacing/>
              <w:jc w:val="both"/>
              <w:rPr>
                <w:rFonts w:ascii="Arial" w:hAnsi="Arial" w:cs="Arial"/>
                <w:sz w:val="20"/>
                <w:szCs w:val="20"/>
              </w:rPr>
            </w:pPr>
            <w:r w:rsidRPr="001B2168">
              <w:rPr>
                <w:rFonts w:ascii="Arial" w:hAnsi="Arial" w:cs="Arial"/>
                <w:bCs/>
                <w:sz w:val="20"/>
                <w:szCs w:val="20"/>
              </w:rPr>
              <w:t xml:space="preserve">enoten informacijski sistem ter </w:t>
            </w:r>
          </w:p>
          <w:p w14:paraId="3A9EF164" w14:textId="77777777" w:rsidR="00640D1C" w:rsidRPr="001B2168" w:rsidRDefault="00640D1C" w:rsidP="00FB0BBE">
            <w:pPr>
              <w:pStyle w:val="Odstavekseznama"/>
              <w:numPr>
                <w:ilvl w:val="0"/>
                <w:numId w:val="24"/>
              </w:numPr>
              <w:spacing w:after="160" w:line="276" w:lineRule="auto"/>
              <w:contextualSpacing/>
              <w:jc w:val="both"/>
              <w:rPr>
                <w:rFonts w:ascii="Arial" w:hAnsi="Arial" w:cs="Arial"/>
                <w:sz w:val="20"/>
                <w:szCs w:val="20"/>
              </w:rPr>
            </w:pPr>
            <w:r w:rsidRPr="001B2168">
              <w:rPr>
                <w:rFonts w:ascii="Arial" w:hAnsi="Arial" w:cs="Arial"/>
                <w:bCs/>
                <w:sz w:val="20"/>
                <w:szCs w:val="20"/>
              </w:rPr>
              <w:t>pravičnost in preglednost prejemanja javnih sredstev.</w:t>
            </w:r>
          </w:p>
          <w:p w14:paraId="4F6AF183" w14:textId="0356CA8F" w:rsidR="005C4881" w:rsidRPr="001B2168" w:rsidRDefault="00E80C3D" w:rsidP="00656B8E">
            <w:pPr>
              <w:spacing w:line="276" w:lineRule="auto"/>
              <w:jc w:val="both"/>
              <w:rPr>
                <w:rFonts w:ascii="Arial" w:hAnsi="Arial" w:cs="Arial"/>
                <w:b/>
                <w:bCs/>
                <w:sz w:val="20"/>
                <w:szCs w:val="20"/>
                <w:lang w:eastAsia="sl-SI"/>
              </w:rPr>
            </w:pPr>
            <w:r w:rsidRPr="001B2168">
              <w:rPr>
                <w:rFonts w:ascii="Arial" w:hAnsi="Arial" w:cs="Arial"/>
                <w:b/>
                <w:bCs/>
                <w:sz w:val="20"/>
                <w:szCs w:val="20"/>
                <w:lang w:eastAsia="sl-SI"/>
              </w:rPr>
              <w:t xml:space="preserve">1.1.2 </w:t>
            </w:r>
            <w:r w:rsidR="005C4881" w:rsidRPr="001B2168">
              <w:rPr>
                <w:rFonts w:ascii="Arial" w:hAnsi="Arial" w:cs="Arial"/>
                <w:b/>
                <w:bCs/>
                <w:sz w:val="20"/>
                <w:szCs w:val="20"/>
                <w:lang w:eastAsia="sl-SI"/>
              </w:rPr>
              <w:t>Reforma socialne zakonodaje</w:t>
            </w:r>
          </w:p>
          <w:p w14:paraId="7E9F517B" w14:textId="3D5DB80F" w:rsidR="00640D1C" w:rsidRPr="001B2168" w:rsidRDefault="001201C7" w:rsidP="00656B8E">
            <w:pPr>
              <w:spacing w:line="276" w:lineRule="auto"/>
              <w:jc w:val="both"/>
              <w:rPr>
                <w:rFonts w:ascii="Arial" w:hAnsi="Arial" w:cs="Arial"/>
                <w:sz w:val="20"/>
                <w:szCs w:val="20"/>
                <w:lang w:eastAsia="sl-SI"/>
              </w:rPr>
            </w:pPr>
            <w:r w:rsidRPr="001B2168">
              <w:rPr>
                <w:rFonts w:ascii="Arial" w:hAnsi="Arial" w:cs="Arial"/>
                <w:bCs/>
                <w:sz w:val="20"/>
                <w:szCs w:val="20"/>
                <w:lang w:eastAsia="sl-SI"/>
              </w:rPr>
              <w:t>Socialna r</w:t>
            </w:r>
            <w:r w:rsidR="00640D1C" w:rsidRPr="001B2168">
              <w:rPr>
                <w:rFonts w:ascii="Arial" w:hAnsi="Arial" w:cs="Arial"/>
                <w:bCs/>
                <w:sz w:val="20"/>
                <w:szCs w:val="20"/>
                <w:lang w:eastAsia="sl-SI"/>
              </w:rPr>
              <w:t>eforma je zajela 12 pravic</w:t>
            </w:r>
            <w:r w:rsidR="000543AB" w:rsidRPr="001B2168">
              <w:rPr>
                <w:rFonts w:ascii="Arial" w:hAnsi="Arial" w:cs="Arial"/>
                <w:bCs/>
                <w:sz w:val="20"/>
                <w:szCs w:val="20"/>
                <w:lang w:eastAsia="sl-SI"/>
              </w:rPr>
              <w:t xml:space="preserve"> (oziroma 13 pravic, tudi subvencijo prevozov za dijake in študente</w:t>
            </w:r>
            <w:r w:rsidR="00640D1C" w:rsidRPr="001B2168">
              <w:rPr>
                <w:rFonts w:ascii="Arial" w:hAnsi="Arial" w:cs="Arial"/>
                <w:bCs/>
                <w:sz w:val="20"/>
                <w:szCs w:val="20"/>
                <w:lang w:eastAsia="sl-SI"/>
              </w:rPr>
              <w:t>,</w:t>
            </w:r>
            <w:r w:rsidR="000543AB" w:rsidRPr="001B2168">
              <w:rPr>
                <w:rFonts w:ascii="Arial" w:hAnsi="Arial" w:cs="Arial"/>
                <w:bCs/>
                <w:sz w:val="20"/>
                <w:szCs w:val="20"/>
                <w:lang w:eastAsia="sl-SI"/>
              </w:rPr>
              <w:t xml:space="preserve"> ki je bila z Zakonom o spremembah in dopolnitvah Zakona o prevozih v cestnem prometu (Uradni list RS, št. 57/12) </w:t>
            </w:r>
            <w:r w:rsidR="00AB0FD2" w:rsidRPr="001B2168">
              <w:rPr>
                <w:rFonts w:ascii="Arial" w:hAnsi="Arial" w:cs="Arial"/>
                <w:bCs/>
                <w:sz w:val="20"/>
                <w:szCs w:val="20"/>
                <w:lang w:eastAsia="sl-SI"/>
              </w:rPr>
              <w:t xml:space="preserve">delno </w:t>
            </w:r>
            <w:r w:rsidR="000543AB" w:rsidRPr="001B2168">
              <w:rPr>
                <w:rFonts w:ascii="Arial" w:hAnsi="Arial" w:cs="Arial"/>
                <w:bCs/>
                <w:sz w:val="20"/>
                <w:szCs w:val="20"/>
                <w:lang w:eastAsia="sl-SI"/>
              </w:rPr>
              <w:t>črtana),</w:t>
            </w:r>
            <w:r w:rsidR="00640D1C" w:rsidRPr="001B2168">
              <w:rPr>
                <w:rFonts w:ascii="Arial" w:hAnsi="Arial" w:cs="Arial"/>
                <w:bCs/>
                <w:sz w:val="20"/>
                <w:szCs w:val="20"/>
                <w:lang w:eastAsia="sl-SI"/>
              </w:rPr>
              <w:t xml:space="preserve"> </w:t>
            </w:r>
            <w:r w:rsidR="00640D1C" w:rsidRPr="001B2168">
              <w:rPr>
                <w:rFonts w:ascii="Arial" w:hAnsi="Arial" w:cs="Arial"/>
                <w:sz w:val="20"/>
                <w:szCs w:val="20"/>
                <w:lang w:eastAsia="sl-SI"/>
              </w:rPr>
              <w:t>ki so neposredno odvisne od dohodkovnega in premoženjskega položaja upravičenca oziroma pravice, ki ne temeljijo na socialnem zavarovanju oziroma na plačilu prispevkov, in sicer:</w:t>
            </w:r>
          </w:p>
          <w:p w14:paraId="4105D8D0" w14:textId="144A80C1" w:rsidR="00640D1C" w:rsidRPr="001B2168" w:rsidRDefault="009472AC" w:rsidP="00FB0BBE">
            <w:pPr>
              <w:pStyle w:val="Odstavekseznama"/>
              <w:numPr>
                <w:ilvl w:val="0"/>
                <w:numId w:val="28"/>
              </w:numPr>
              <w:spacing w:after="160" w:line="276" w:lineRule="auto"/>
              <w:contextualSpacing/>
              <w:jc w:val="both"/>
              <w:rPr>
                <w:rFonts w:ascii="Arial" w:hAnsi="Arial" w:cs="Arial"/>
                <w:sz w:val="20"/>
                <w:szCs w:val="20"/>
              </w:rPr>
            </w:pPr>
            <w:r w:rsidRPr="001B2168">
              <w:rPr>
                <w:rFonts w:ascii="Arial" w:hAnsi="Arial" w:cs="Arial"/>
                <w:sz w:val="20"/>
                <w:szCs w:val="20"/>
              </w:rPr>
              <w:t>d</w:t>
            </w:r>
            <w:r w:rsidR="00640D1C" w:rsidRPr="001B2168">
              <w:rPr>
                <w:rFonts w:ascii="Arial" w:hAnsi="Arial" w:cs="Arial"/>
                <w:sz w:val="20"/>
                <w:szCs w:val="20"/>
              </w:rPr>
              <w:t>enarne dajatve:</w:t>
            </w:r>
          </w:p>
          <w:p w14:paraId="185B8A97" w14:textId="043A9C65" w:rsidR="00640D1C" w:rsidRPr="001B2168" w:rsidRDefault="009472AC" w:rsidP="00FB0BBE">
            <w:pPr>
              <w:pStyle w:val="Odstavekseznama"/>
              <w:numPr>
                <w:ilvl w:val="1"/>
                <w:numId w:val="25"/>
              </w:numPr>
              <w:spacing w:after="160" w:line="276" w:lineRule="auto"/>
              <w:contextualSpacing/>
              <w:jc w:val="both"/>
              <w:rPr>
                <w:rFonts w:ascii="Arial" w:hAnsi="Arial" w:cs="Arial"/>
                <w:sz w:val="20"/>
                <w:szCs w:val="20"/>
              </w:rPr>
            </w:pPr>
            <w:r w:rsidRPr="001B2168">
              <w:rPr>
                <w:rFonts w:ascii="Arial" w:hAnsi="Arial" w:cs="Arial"/>
                <w:sz w:val="20"/>
                <w:szCs w:val="20"/>
              </w:rPr>
              <w:t>o</w:t>
            </w:r>
            <w:r w:rsidR="00640D1C" w:rsidRPr="001B2168">
              <w:rPr>
                <w:rFonts w:ascii="Arial" w:hAnsi="Arial" w:cs="Arial"/>
                <w:sz w:val="20"/>
                <w:szCs w:val="20"/>
              </w:rPr>
              <w:t>troški dodatek (</w:t>
            </w:r>
            <w:r w:rsidR="0088525F" w:rsidRPr="001B2168">
              <w:rPr>
                <w:rFonts w:ascii="Arial" w:hAnsi="Arial" w:cs="Arial"/>
                <w:sz w:val="20"/>
                <w:szCs w:val="20"/>
              </w:rPr>
              <w:t xml:space="preserve">v nadaljnjem besedilu: </w:t>
            </w:r>
            <w:r w:rsidR="00640D1C" w:rsidRPr="001B2168">
              <w:rPr>
                <w:rFonts w:ascii="Arial" w:hAnsi="Arial" w:cs="Arial"/>
                <w:sz w:val="20"/>
                <w:szCs w:val="20"/>
              </w:rPr>
              <w:t>OD)</w:t>
            </w:r>
          </w:p>
          <w:p w14:paraId="0AE09355" w14:textId="77587D58" w:rsidR="00640D1C" w:rsidRPr="001B2168" w:rsidRDefault="009472AC" w:rsidP="00FB0BBE">
            <w:pPr>
              <w:pStyle w:val="Odstavekseznama"/>
              <w:numPr>
                <w:ilvl w:val="1"/>
                <w:numId w:val="25"/>
              </w:numPr>
              <w:spacing w:after="160" w:line="276" w:lineRule="auto"/>
              <w:contextualSpacing/>
              <w:jc w:val="both"/>
              <w:rPr>
                <w:rFonts w:ascii="Arial" w:hAnsi="Arial" w:cs="Arial"/>
                <w:sz w:val="20"/>
                <w:szCs w:val="20"/>
              </w:rPr>
            </w:pPr>
            <w:r w:rsidRPr="001B2168">
              <w:rPr>
                <w:rFonts w:ascii="Arial" w:hAnsi="Arial" w:cs="Arial"/>
                <w:sz w:val="20"/>
                <w:szCs w:val="20"/>
              </w:rPr>
              <w:t>d</w:t>
            </w:r>
            <w:r w:rsidR="0088525F" w:rsidRPr="001B2168">
              <w:rPr>
                <w:rFonts w:ascii="Arial" w:hAnsi="Arial" w:cs="Arial"/>
                <w:sz w:val="20"/>
                <w:szCs w:val="20"/>
              </w:rPr>
              <w:t>ržavna štipendija (v nadaljnjem besedilu: DS</w:t>
            </w:r>
            <w:r w:rsidR="00640D1C" w:rsidRPr="001B2168">
              <w:rPr>
                <w:rFonts w:ascii="Arial" w:hAnsi="Arial" w:cs="Arial"/>
                <w:sz w:val="20"/>
                <w:szCs w:val="20"/>
              </w:rPr>
              <w:t>)</w:t>
            </w:r>
          </w:p>
          <w:p w14:paraId="6480DA80" w14:textId="276B73B7" w:rsidR="00640D1C" w:rsidRPr="001B2168" w:rsidRDefault="009472AC" w:rsidP="00FB0BBE">
            <w:pPr>
              <w:pStyle w:val="Odstavekseznama"/>
              <w:numPr>
                <w:ilvl w:val="1"/>
                <w:numId w:val="25"/>
              </w:numPr>
              <w:spacing w:after="160" w:line="276" w:lineRule="auto"/>
              <w:contextualSpacing/>
              <w:jc w:val="both"/>
              <w:rPr>
                <w:rFonts w:ascii="Arial" w:hAnsi="Arial" w:cs="Arial"/>
                <w:sz w:val="20"/>
                <w:szCs w:val="20"/>
              </w:rPr>
            </w:pPr>
            <w:r w:rsidRPr="001B2168">
              <w:rPr>
                <w:rFonts w:ascii="Arial" w:hAnsi="Arial" w:cs="Arial"/>
                <w:sz w:val="20"/>
                <w:szCs w:val="20"/>
              </w:rPr>
              <w:t>d</w:t>
            </w:r>
            <w:r w:rsidR="00640D1C" w:rsidRPr="001B2168">
              <w:rPr>
                <w:rFonts w:ascii="Arial" w:hAnsi="Arial" w:cs="Arial"/>
                <w:sz w:val="20"/>
                <w:szCs w:val="20"/>
              </w:rPr>
              <w:t>enarna socialna pomoč (</w:t>
            </w:r>
            <w:r w:rsidR="0088525F" w:rsidRPr="001B2168">
              <w:rPr>
                <w:rFonts w:ascii="Arial" w:hAnsi="Arial" w:cs="Arial"/>
                <w:sz w:val="20"/>
                <w:szCs w:val="20"/>
              </w:rPr>
              <w:t>v nadaljnjem besedilu: DP</w:t>
            </w:r>
            <w:r w:rsidR="00640D1C" w:rsidRPr="001B2168">
              <w:rPr>
                <w:rFonts w:ascii="Arial" w:hAnsi="Arial" w:cs="Arial"/>
                <w:sz w:val="20"/>
                <w:szCs w:val="20"/>
              </w:rPr>
              <w:t>)</w:t>
            </w:r>
          </w:p>
          <w:p w14:paraId="3E4B4A4D" w14:textId="4BDC0150" w:rsidR="00640D1C" w:rsidRPr="001B2168" w:rsidRDefault="009472AC" w:rsidP="00FB0BBE">
            <w:pPr>
              <w:pStyle w:val="Odstavekseznama"/>
              <w:numPr>
                <w:ilvl w:val="1"/>
                <w:numId w:val="25"/>
              </w:numPr>
              <w:spacing w:after="160" w:line="276" w:lineRule="auto"/>
              <w:contextualSpacing/>
              <w:jc w:val="both"/>
              <w:rPr>
                <w:rFonts w:ascii="Arial" w:hAnsi="Arial" w:cs="Arial"/>
                <w:sz w:val="20"/>
                <w:szCs w:val="20"/>
              </w:rPr>
            </w:pPr>
            <w:r w:rsidRPr="001B2168">
              <w:rPr>
                <w:rFonts w:ascii="Arial" w:hAnsi="Arial" w:cs="Arial"/>
                <w:sz w:val="20"/>
                <w:szCs w:val="20"/>
              </w:rPr>
              <w:t>v</w:t>
            </w:r>
            <w:r w:rsidR="00640D1C" w:rsidRPr="001B2168">
              <w:rPr>
                <w:rFonts w:ascii="Arial" w:hAnsi="Arial" w:cs="Arial"/>
                <w:sz w:val="20"/>
                <w:szCs w:val="20"/>
              </w:rPr>
              <w:t>arstveni dodatek (</w:t>
            </w:r>
            <w:r w:rsidR="0088525F" w:rsidRPr="001B2168">
              <w:rPr>
                <w:rFonts w:ascii="Arial" w:hAnsi="Arial" w:cs="Arial"/>
                <w:sz w:val="20"/>
                <w:szCs w:val="20"/>
              </w:rPr>
              <w:t>v nadaljnjem besedilu: VD</w:t>
            </w:r>
            <w:r w:rsidR="00640D1C" w:rsidRPr="001B2168">
              <w:rPr>
                <w:rFonts w:ascii="Arial" w:hAnsi="Arial" w:cs="Arial"/>
                <w:sz w:val="20"/>
                <w:szCs w:val="20"/>
              </w:rPr>
              <w:t>) – do leta 2012 je bil VD del pokojninskega zavarovanja in ga je prejel vsak upokojenec, ki je imel »nizko« pokojnino ne glede na njegov materialni položaj</w:t>
            </w:r>
          </w:p>
          <w:p w14:paraId="696E31BB" w14:textId="2EEEF0B9" w:rsidR="00640D1C" w:rsidRPr="001B2168" w:rsidRDefault="009472AC" w:rsidP="00FB0BBE">
            <w:pPr>
              <w:pStyle w:val="Odstavekseznama"/>
              <w:numPr>
                <w:ilvl w:val="0"/>
                <w:numId w:val="28"/>
              </w:numPr>
              <w:spacing w:after="160" w:line="276" w:lineRule="auto"/>
              <w:contextualSpacing/>
              <w:jc w:val="both"/>
              <w:rPr>
                <w:rFonts w:ascii="Arial" w:hAnsi="Arial" w:cs="Arial"/>
                <w:sz w:val="20"/>
                <w:szCs w:val="20"/>
              </w:rPr>
            </w:pPr>
            <w:r w:rsidRPr="001B2168">
              <w:rPr>
                <w:rFonts w:ascii="Arial" w:hAnsi="Arial" w:cs="Arial"/>
                <w:sz w:val="20"/>
                <w:szCs w:val="20"/>
              </w:rPr>
              <w:t>p</w:t>
            </w:r>
            <w:r w:rsidR="00640D1C" w:rsidRPr="001B2168">
              <w:rPr>
                <w:rFonts w:ascii="Arial" w:hAnsi="Arial" w:cs="Arial"/>
                <w:sz w:val="20"/>
                <w:szCs w:val="20"/>
              </w:rPr>
              <w:t>lačila:</w:t>
            </w:r>
          </w:p>
          <w:p w14:paraId="4376B0E5" w14:textId="463714FA" w:rsidR="00640D1C" w:rsidRPr="001B2168" w:rsidRDefault="002E02BA" w:rsidP="00FB0BBE">
            <w:pPr>
              <w:pStyle w:val="Odstavekseznama"/>
              <w:numPr>
                <w:ilvl w:val="1"/>
                <w:numId w:val="26"/>
              </w:numPr>
              <w:spacing w:after="160" w:line="276" w:lineRule="auto"/>
              <w:contextualSpacing/>
              <w:jc w:val="both"/>
              <w:rPr>
                <w:rFonts w:ascii="Arial" w:hAnsi="Arial" w:cs="Arial"/>
                <w:sz w:val="20"/>
                <w:szCs w:val="20"/>
              </w:rPr>
            </w:pPr>
            <w:r w:rsidRPr="001B2168">
              <w:rPr>
                <w:rFonts w:ascii="Arial" w:hAnsi="Arial" w:cs="Arial"/>
                <w:sz w:val="20"/>
                <w:szCs w:val="20"/>
              </w:rPr>
              <w:t>p</w:t>
            </w:r>
            <w:r w:rsidR="00640D1C" w:rsidRPr="001B2168">
              <w:rPr>
                <w:rFonts w:ascii="Arial" w:hAnsi="Arial" w:cs="Arial"/>
                <w:sz w:val="20"/>
                <w:szCs w:val="20"/>
              </w:rPr>
              <w:t>ravica do plačila prispevka za obvezno zdravstveno zavarovanje (</w:t>
            </w:r>
            <w:r w:rsidR="0088525F" w:rsidRPr="001B2168">
              <w:rPr>
                <w:rFonts w:ascii="Arial" w:hAnsi="Arial" w:cs="Arial"/>
                <w:sz w:val="20"/>
                <w:szCs w:val="20"/>
              </w:rPr>
              <w:t>v nadaljnjem besedilu: OZ</w:t>
            </w:r>
            <w:r w:rsidR="00640D1C" w:rsidRPr="001B2168">
              <w:rPr>
                <w:rFonts w:ascii="Arial" w:hAnsi="Arial" w:cs="Arial"/>
                <w:sz w:val="20"/>
                <w:szCs w:val="20"/>
              </w:rPr>
              <w:t>) – do 31.12.2020 je bila plačnik prispevka občina, na podlagi Zakona o finančni razbremenitvi občin</w:t>
            </w:r>
            <w:r w:rsidR="001201C7" w:rsidRPr="001B2168">
              <w:rPr>
                <w:rFonts w:ascii="Arial" w:hAnsi="Arial" w:cs="Arial"/>
                <w:sz w:val="20"/>
                <w:szCs w:val="20"/>
              </w:rPr>
              <w:t xml:space="preserve"> </w:t>
            </w:r>
            <w:r w:rsidR="00457930" w:rsidRPr="001B2168">
              <w:rPr>
                <w:rFonts w:ascii="Arial" w:hAnsi="Arial" w:cs="Arial"/>
                <w:sz w:val="20"/>
                <w:szCs w:val="20"/>
              </w:rPr>
              <w:t xml:space="preserve">(Uradni list RS, št. 189/20) </w:t>
            </w:r>
            <w:r w:rsidR="00640D1C" w:rsidRPr="001B2168">
              <w:rPr>
                <w:rFonts w:ascii="Arial" w:hAnsi="Arial" w:cs="Arial"/>
                <w:sz w:val="20"/>
                <w:szCs w:val="20"/>
              </w:rPr>
              <w:t>breme plačila prispevka od 1.</w:t>
            </w:r>
            <w:r w:rsidR="00457930" w:rsidRPr="001B2168">
              <w:rPr>
                <w:rFonts w:ascii="Arial" w:hAnsi="Arial" w:cs="Arial"/>
                <w:sz w:val="20"/>
                <w:szCs w:val="20"/>
              </w:rPr>
              <w:t xml:space="preserve"> </w:t>
            </w:r>
            <w:r w:rsidR="00640D1C" w:rsidRPr="001B2168">
              <w:rPr>
                <w:rFonts w:ascii="Arial" w:hAnsi="Arial" w:cs="Arial"/>
                <w:sz w:val="20"/>
                <w:szCs w:val="20"/>
              </w:rPr>
              <w:t>1.</w:t>
            </w:r>
            <w:r w:rsidR="00457930" w:rsidRPr="001B2168">
              <w:rPr>
                <w:rFonts w:ascii="Arial" w:hAnsi="Arial" w:cs="Arial"/>
                <w:sz w:val="20"/>
                <w:szCs w:val="20"/>
              </w:rPr>
              <w:t xml:space="preserve"> </w:t>
            </w:r>
            <w:r w:rsidR="00640D1C" w:rsidRPr="001B2168">
              <w:rPr>
                <w:rFonts w:ascii="Arial" w:hAnsi="Arial" w:cs="Arial"/>
                <w:sz w:val="20"/>
                <w:szCs w:val="20"/>
              </w:rPr>
              <w:t xml:space="preserve">2021 dalje prevzame država (v imenu države </w:t>
            </w:r>
            <w:r w:rsidR="00457930" w:rsidRPr="001B2168">
              <w:rPr>
                <w:rFonts w:ascii="Arial" w:hAnsi="Arial" w:cs="Arial"/>
                <w:sz w:val="20"/>
                <w:szCs w:val="20"/>
              </w:rPr>
              <w:t>Ministrstvo za zdravje</w:t>
            </w:r>
            <w:r w:rsidR="00640D1C" w:rsidRPr="001B2168">
              <w:rPr>
                <w:rFonts w:ascii="Arial" w:hAnsi="Arial" w:cs="Arial"/>
                <w:sz w:val="20"/>
                <w:szCs w:val="20"/>
              </w:rPr>
              <w:t>)</w:t>
            </w:r>
          </w:p>
          <w:p w14:paraId="3B6D127D" w14:textId="4CE313D3" w:rsidR="00640D1C" w:rsidRPr="001B2168" w:rsidRDefault="002E02BA" w:rsidP="00FB0BBE">
            <w:pPr>
              <w:pStyle w:val="Odstavekseznama"/>
              <w:numPr>
                <w:ilvl w:val="1"/>
                <w:numId w:val="26"/>
              </w:numPr>
              <w:spacing w:after="160" w:line="276" w:lineRule="auto"/>
              <w:contextualSpacing/>
              <w:jc w:val="both"/>
              <w:rPr>
                <w:rFonts w:ascii="Arial" w:hAnsi="Arial" w:cs="Arial"/>
                <w:sz w:val="20"/>
                <w:szCs w:val="20"/>
              </w:rPr>
            </w:pPr>
            <w:r w:rsidRPr="001B2168">
              <w:rPr>
                <w:rFonts w:ascii="Arial" w:hAnsi="Arial" w:cs="Arial"/>
                <w:sz w:val="20"/>
                <w:szCs w:val="20"/>
              </w:rPr>
              <w:t>p</w:t>
            </w:r>
            <w:r w:rsidR="00640D1C" w:rsidRPr="001B2168">
              <w:rPr>
                <w:rFonts w:ascii="Arial" w:hAnsi="Arial" w:cs="Arial"/>
                <w:sz w:val="20"/>
                <w:szCs w:val="20"/>
              </w:rPr>
              <w:t>ravica do kritja razlike do polne vrednosti zdravstvenih storitev (</w:t>
            </w:r>
            <w:r w:rsidR="00EF1845" w:rsidRPr="001B2168">
              <w:rPr>
                <w:rFonts w:ascii="Arial" w:hAnsi="Arial" w:cs="Arial"/>
                <w:sz w:val="20"/>
                <w:szCs w:val="20"/>
              </w:rPr>
              <w:t xml:space="preserve">v nadaljnjem besedilu: </w:t>
            </w:r>
            <w:r w:rsidR="00640D1C" w:rsidRPr="001B2168">
              <w:rPr>
                <w:rFonts w:ascii="Arial" w:hAnsi="Arial" w:cs="Arial"/>
                <w:sz w:val="20"/>
                <w:szCs w:val="20"/>
              </w:rPr>
              <w:t xml:space="preserve">DZ) – nadomešča dopolnilno zdravstveno zavarovanje (plačnik je država, </w:t>
            </w:r>
            <w:r w:rsidR="00C81411" w:rsidRPr="001B2168">
              <w:rPr>
                <w:rFonts w:ascii="Arial" w:hAnsi="Arial" w:cs="Arial"/>
                <w:sz w:val="20"/>
                <w:szCs w:val="20"/>
              </w:rPr>
              <w:t>Ministrstvo za zdravje</w:t>
            </w:r>
            <w:r w:rsidR="00640D1C" w:rsidRPr="001B2168">
              <w:rPr>
                <w:rFonts w:ascii="Arial" w:hAnsi="Arial" w:cs="Arial"/>
                <w:sz w:val="20"/>
                <w:szCs w:val="20"/>
              </w:rPr>
              <w:t>)</w:t>
            </w:r>
          </w:p>
          <w:p w14:paraId="626B2252" w14:textId="77777777" w:rsidR="00640D1C" w:rsidRPr="001B2168" w:rsidRDefault="00640D1C" w:rsidP="00656B8E">
            <w:pPr>
              <w:pStyle w:val="Odstavekseznama"/>
              <w:spacing w:line="276" w:lineRule="auto"/>
              <w:ind w:left="1440"/>
              <w:jc w:val="both"/>
              <w:rPr>
                <w:rFonts w:ascii="Arial" w:hAnsi="Arial" w:cs="Arial"/>
                <w:sz w:val="20"/>
                <w:szCs w:val="20"/>
              </w:rPr>
            </w:pPr>
          </w:p>
          <w:p w14:paraId="4310869F" w14:textId="545F170A" w:rsidR="00640D1C" w:rsidRPr="001B2168" w:rsidRDefault="009472AC" w:rsidP="00FB0BBE">
            <w:pPr>
              <w:pStyle w:val="Odstavekseznama"/>
              <w:numPr>
                <w:ilvl w:val="0"/>
                <w:numId w:val="28"/>
              </w:numPr>
              <w:spacing w:after="160" w:line="276" w:lineRule="auto"/>
              <w:contextualSpacing/>
              <w:jc w:val="both"/>
              <w:rPr>
                <w:rFonts w:ascii="Arial" w:hAnsi="Arial" w:cs="Arial"/>
                <w:sz w:val="20"/>
                <w:szCs w:val="20"/>
              </w:rPr>
            </w:pPr>
            <w:r w:rsidRPr="001B2168">
              <w:rPr>
                <w:rFonts w:ascii="Arial" w:hAnsi="Arial" w:cs="Arial"/>
                <w:sz w:val="20"/>
                <w:szCs w:val="20"/>
              </w:rPr>
              <w:t>s</w:t>
            </w:r>
            <w:r w:rsidR="00640D1C" w:rsidRPr="001B2168">
              <w:rPr>
                <w:rFonts w:ascii="Arial" w:hAnsi="Arial" w:cs="Arial"/>
                <w:sz w:val="20"/>
                <w:szCs w:val="20"/>
              </w:rPr>
              <w:t>ubvencij</w:t>
            </w:r>
            <w:r w:rsidRPr="001B2168">
              <w:rPr>
                <w:rFonts w:ascii="Arial" w:hAnsi="Arial" w:cs="Arial"/>
                <w:sz w:val="20"/>
                <w:szCs w:val="20"/>
              </w:rPr>
              <w:t>e:</w:t>
            </w:r>
            <w:r w:rsidR="00640D1C" w:rsidRPr="001B2168">
              <w:rPr>
                <w:rFonts w:ascii="Arial" w:hAnsi="Arial" w:cs="Arial"/>
                <w:sz w:val="20"/>
                <w:szCs w:val="20"/>
              </w:rPr>
              <w:t xml:space="preserve"> </w:t>
            </w:r>
          </w:p>
          <w:p w14:paraId="6C094BA3" w14:textId="0CC20E01" w:rsidR="00640D1C" w:rsidRPr="001B2168" w:rsidRDefault="002E02BA" w:rsidP="00FB0BBE">
            <w:pPr>
              <w:pStyle w:val="Odstavekseznama"/>
              <w:numPr>
                <w:ilvl w:val="1"/>
                <w:numId w:val="27"/>
              </w:numPr>
              <w:spacing w:after="160" w:line="276" w:lineRule="auto"/>
              <w:contextualSpacing/>
              <w:jc w:val="both"/>
              <w:rPr>
                <w:rFonts w:ascii="Arial" w:hAnsi="Arial" w:cs="Arial"/>
                <w:sz w:val="20"/>
                <w:szCs w:val="20"/>
              </w:rPr>
            </w:pPr>
            <w:r w:rsidRPr="001B2168">
              <w:rPr>
                <w:rFonts w:ascii="Arial" w:hAnsi="Arial" w:cs="Arial"/>
                <w:sz w:val="20"/>
                <w:szCs w:val="20"/>
              </w:rPr>
              <w:t>v</w:t>
            </w:r>
            <w:r w:rsidR="00640D1C" w:rsidRPr="001B2168">
              <w:rPr>
                <w:rFonts w:ascii="Arial" w:hAnsi="Arial" w:cs="Arial"/>
                <w:sz w:val="20"/>
                <w:szCs w:val="20"/>
              </w:rPr>
              <w:t>rtca (</w:t>
            </w:r>
            <w:r w:rsidR="00EF1845" w:rsidRPr="001B2168">
              <w:rPr>
                <w:rFonts w:ascii="Arial" w:hAnsi="Arial" w:cs="Arial"/>
                <w:sz w:val="20"/>
                <w:szCs w:val="20"/>
              </w:rPr>
              <w:t xml:space="preserve">v nadaljnjem besedilu: </w:t>
            </w:r>
            <w:r w:rsidR="00640D1C" w:rsidRPr="001B2168">
              <w:rPr>
                <w:rFonts w:ascii="Arial" w:hAnsi="Arial" w:cs="Arial"/>
                <w:sz w:val="20"/>
                <w:szCs w:val="20"/>
              </w:rPr>
              <w:t>VR) - plačnik so občine in država (</w:t>
            </w:r>
            <w:r w:rsidR="00C81411" w:rsidRPr="001B2168">
              <w:rPr>
                <w:rFonts w:ascii="Arial" w:hAnsi="Arial" w:cs="Arial"/>
                <w:sz w:val="20"/>
                <w:szCs w:val="20"/>
              </w:rPr>
              <w:t>Ministrstvo za izobraževanje, znanost in šport</w:t>
            </w:r>
            <w:r w:rsidR="00640D1C" w:rsidRPr="001B2168">
              <w:rPr>
                <w:rFonts w:ascii="Arial" w:hAnsi="Arial" w:cs="Arial"/>
                <w:sz w:val="20"/>
                <w:szCs w:val="20"/>
              </w:rPr>
              <w:t>)</w:t>
            </w:r>
          </w:p>
          <w:p w14:paraId="3BA7B02A" w14:textId="22BE90A9" w:rsidR="00640D1C" w:rsidRPr="001B2168" w:rsidRDefault="002E02BA" w:rsidP="00FB0BBE">
            <w:pPr>
              <w:pStyle w:val="Odstavekseznama"/>
              <w:numPr>
                <w:ilvl w:val="1"/>
                <w:numId w:val="27"/>
              </w:numPr>
              <w:spacing w:after="160" w:line="276" w:lineRule="auto"/>
              <w:contextualSpacing/>
              <w:jc w:val="both"/>
              <w:rPr>
                <w:rFonts w:ascii="Arial" w:hAnsi="Arial" w:cs="Arial"/>
                <w:sz w:val="20"/>
                <w:szCs w:val="20"/>
              </w:rPr>
            </w:pPr>
            <w:r w:rsidRPr="001B2168">
              <w:rPr>
                <w:rFonts w:ascii="Arial" w:hAnsi="Arial" w:cs="Arial"/>
                <w:sz w:val="20"/>
                <w:szCs w:val="20"/>
              </w:rPr>
              <w:t>n</w:t>
            </w:r>
            <w:r w:rsidR="00640D1C" w:rsidRPr="001B2168">
              <w:rPr>
                <w:rFonts w:ascii="Arial" w:hAnsi="Arial" w:cs="Arial"/>
                <w:sz w:val="20"/>
                <w:szCs w:val="20"/>
              </w:rPr>
              <w:t>ajemnine (</w:t>
            </w:r>
            <w:r w:rsidR="00EF1845" w:rsidRPr="001B2168">
              <w:rPr>
                <w:rFonts w:ascii="Arial" w:hAnsi="Arial" w:cs="Arial"/>
                <w:sz w:val="20"/>
                <w:szCs w:val="20"/>
              </w:rPr>
              <w:t xml:space="preserve">v nadaljnjem besedilu: </w:t>
            </w:r>
            <w:r w:rsidR="00640D1C" w:rsidRPr="001B2168">
              <w:rPr>
                <w:rFonts w:ascii="Arial" w:hAnsi="Arial" w:cs="Arial"/>
                <w:sz w:val="20"/>
                <w:szCs w:val="20"/>
              </w:rPr>
              <w:t xml:space="preserve">NA) - plačnik so občine </w:t>
            </w:r>
          </w:p>
          <w:p w14:paraId="13C551E0" w14:textId="65325CC4" w:rsidR="00EF1845" w:rsidRPr="001B2168" w:rsidRDefault="002E02BA" w:rsidP="00FB0BBE">
            <w:pPr>
              <w:pStyle w:val="Odstavekseznama"/>
              <w:numPr>
                <w:ilvl w:val="1"/>
                <w:numId w:val="27"/>
              </w:numPr>
              <w:spacing w:after="160" w:line="276" w:lineRule="auto"/>
              <w:contextualSpacing/>
              <w:jc w:val="both"/>
              <w:rPr>
                <w:rFonts w:ascii="Arial" w:hAnsi="Arial" w:cs="Arial"/>
                <w:sz w:val="20"/>
                <w:szCs w:val="20"/>
              </w:rPr>
            </w:pPr>
            <w:r w:rsidRPr="001B2168">
              <w:rPr>
                <w:rFonts w:ascii="Arial" w:hAnsi="Arial" w:cs="Arial"/>
                <w:sz w:val="20"/>
                <w:szCs w:val="20"/>
              </w:rPr>
              <w:t>m</w:t>
            </w:r>
            <w:r w:rsidR="00EF1845" w:rsidRPr="001B2168">
              <w:rPr>
                <w:rFonts w:ascii="Arial" w:hAnsi="Arial" w:cs="Arial"/>
                <w:sz w:val="20"/>
                <w:szCs w:val="20"/>
              </w:rPr>
              <w:t>alice (v nadaljnjem besedilu: MU)</w:t>
            </w:r>
          </w:p>
          <w:p w14:paraId="7E283BB4" w14:textId="29E13377" w:rsidR="00C81411" w:rsidRPr="001B2168" w:rsidRDefault="002E02BA" w:rsidP="00FB0BBE">
            <w:pPr>
              <w:pStyle w:val="Odstavekseznama"/>
              <w:numPr>
                <w:ilvl w:val="1"/>
                <w:numId w:val="27"/>
              </w:numPr>
              <w:spacing w:after="160" w:line="276" w:lineRule="auto"/>
              <w:contextualSpacing/>
              <w:jc w:val="both"/>
              <w:rPr>
                <w:rFonts w:ascii="Arial" w:hAnsi="Arial" w:cs="Arial"/>
                <w:sz w:val="20"/>
                <w:szCs w:val="20"/>
              </w:rPr>
            </w:pPr>
            <w:r w:rsidRPr="001B2168">
              <w:rPr>
                <w:rFonts w:ascii="Arial" w:hAnsi="Arial" w:cs="Arial"/>
                <w:sz w:val="20"/>
                <w:szCs w:val="20"/>
              </w:rPr>
              <w:lastRenderedPageBreak/>
              <w:t>k</w:t>
            </w:r>
            <w:r w:rsidR="00640D1C" w:rsidRPr="001B2168">
              <w:rPr>
                <w:rFonts w:ascii="Arial" w:hAnsi="Arial" w:cs="Arial"/>
                <w:sz w:val="20"/>
                <w:szCs w:val="20"/>
              </w:rPr>
              <w:t>osila (</w:t>
            </w:r>
            <w:r w:rsidR="00EF1845" w:rsidRPr="001B2168">
              <w:rPr>
                <w:rFonts w:ascii="Arial" w:hAnsi="Arial" w:cs="Arial"/>
                <w:sz w:val="20"/>
                <w:szCs w:val="20"/>
              </w:rPr>
              <w:t>v nadaljnjem besedilu:</w:t>
            </w:r>
            <w:r w:rsidR="00640D1C" w:rsidRPr="001B2168">
              <w:rPr>
                <w:rFonts w:ascii="Arial" w:hAnsi="Arial" w:cs="Arial"/>
                <w:sz w:val="20"/>
                <w:szCs w:val="20"/>
              </w:rPr>
              <w:t xml:space="preserve"> KU) - plačnik je država </w:t>
            </w:r>
            <w:r w:rsidR="00C81411" w:rsidRPr="001B2168">
              <w:rPr>
                <w:rFonts w:ascii="Arial" w:hAnsi="Arial" w:cs="Arial"/>
                <w:sz w:val="20"/>
                <w:szCs w:val="20"/>
              </w:rPr>
              <w:t>(Ministrstvo za izobraževanje, znanost in šport)</w:t>
            </w:r>
          </w:p>
          <w:p w14:paraId="3B5E7A4A" w14:textId="197EC7A2" w:rsidR="00640D1C" w:rsidRPr="001B2168" w:rsidRDefault="002E02BA" w:rsidP="00FB0BBE">
            <w:pPr>
              <w:pStyle w:val="Odstavekseznama"/>
              <w:numPr>
                <w:ilvl w:val="1"/>
                <w:numId w:val="27"/>
              </w:numPr>
              <w:spacing w:after="160" w:line="276" w:lineRule="auto"/>
              <w:contextualSpacing/>
              <w:jc w:val="both"/>
              <w:rPr>
                <w:rFonts w:ascii="Arial" w:hAnsi="Arial" w:cs="Arial"/>
                <w:sz w:val="20"/>
                <w:szCs w:val="20"/>
              </w:rPr>
            </w:pPr>
            <w:r w:rsidRPr="001B2168">
              <w:rPr>
                <w:rFonts w:ascii="Arial" w:hAnsi="Arial" w:cs="Arial"/>
                <w:sz w:val="20"/>
                <w:szCs w:val="20"/>
              </w:rPr>
              <w:t>o</w:t>
            </w:r>
            <w:r w:rsidR="00640D1C" w:rsidRPr="001B2168">
              <w:rPr>
                <w:rFonts w:ascii="Arial" w:hAnsi="Arial" w:cs="Arial"/>
                <w:sz w:val="20"/>
                <w:szCs w:val="20"/>
              </w:rPr>
              <w:t>prostitev plačila socialnovarstvenih storitev (institucionalno varstvo) (</w:t>
            </w:r>
            <w:r w:rsidR="00EF1845" w:rsidRPr="001B2168">
              <w:rPr>
                <w:rFonts w:ascii="Arial" w:hAnsi="Arial" w:cs="Arial"/>
                <w:sz w:val="20"/>
                <w:szCs w:val="20"/>
              </w:rPr>
              <w:t xml:space="preserve">v nadaljnjem besedilu: </w:t>
            </w:r>
            <w:r w:rsidR="00640D1C" w:rsidRPr="001B2168">
              <w:rPr>
                <w:rFonts w:ascii="Arial" w:hAnsi="Arial" w:cs="Arial"/>
                <w:sz w:val="20"/>
                <w:szCs w:val="20"/>
              </w:rPr>
              <w:t>SO)</w:t>
            </w:r>
          </w:p>
          <w:p w14:paraId="328645B8" w14:textId="300C39FD" w:rsidR="00640D1C" w:rsidRPr="001B2168" w:rsidRDefault="002E02BA" w:rsidP="00FB0BBE">
            <w:pPr>
              <w:pStyle w:val="Odstavekseznama"/>
              <w:numPr>
                <w:ilvl w:val="1"/>
                <w:numId w:val="27"/>
              </w:numPr>
              <w:spacing w:after="160" w:line="276" w:lineRule="auto"/>
              <w:contextualSpacing/>
              <w:jc w:val="both"/>
              <w:rPr>
                <w:rFonts w:ascii="Arial" w:hAnsi="Arial" w:cs="Arial"/>
                <w:sz w:val="20"/>
                <w:szCs w:val="20"/>
              </w:rPr>
            </w:pPr>
            <w:r w:rsidRPr="001B2168">
              <w:rPr>
                <w:rFonts w:ascii="Arial" w:hAnsi="Arial" w:cs="Arial"/>
                <w:sz w:val="20"/>
                <w:szCs w:val="20"/>
              </w:rPr>
              <w:t>p</w:t>
            </w:r>
            <w:r w:rsidR="00640D1C" w:rsidRPr="001B2168">
              <w:rPr>
                <w:rFonts w:ascii="Arial" w:hAnsi="Arial" w:cs="Arial"/>
                <w:sz w:val="20"/>
                <w:szCs w:val="20"/>
              </w:rPr>
              <w:t>ravica do prispevka k plačilu družinskega pomočnika (</w:t>
            </w:r>
            <w:r w:rsidR="00EF1845" w:rsidRPr="001B2168">
              <w:rPr>
                <w:rFonts w:ascii="Arial" w:hAnsi="Arial" w:cs="Arial"/>
                <w:sz w:val="20"/>
                <w:szCs w:val="20"/>
              </w:rPr>
              <w:t xml:space="preserve">v nadaljnjem besedilu: </w:t>
            </w:r>
            <w:r w:rsidR="00640D1C" w:rsidRPr="001B2168">
              <w:rPr>
                <w:rFonts w:ascii="Arial" w:hAnsi="Arial" w:cs="Arial"/>
                <w:sz w:val="20"/>
                <w:szCs w:val="20"/>
              </w:rPr>
              <w:t>DR)</w:t>
            </w:r>
            <w:r w:rsidR="009472AC" w:rsidRPr="001B2168">
              <w:rPr>
                <w:rFonts w:ascii="Arial" w:hAnsi="Arial" w:cs="Arial"/>
                <w:sz w:val="20"/>
                <w:szCs w:val="20"/>
              </w:rPr>
              <w:t>.</w:t>
            </w:r>
          </w:p>
          <w:p w14:paraId="64226F46" w14:textId="16EE221D" w:rsidR="0091118B" w:rsidRPr="001B2168" w:rsidRDefault="00640D1C"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Reforma je med seboj povezala družinsko </w:t>
            </w:r>
            <w:r w:rsidR="00FF30F6" w:rsidRPr="001B2168">
              <w:rPr>
                <w:rFonts w:ascii="Arial" w:hAnsi="Arial" w:cs="Arial"/>
                <w:sz w:val="20"/>
                <w:szCs w:val="20"/>
                <w:lang w:eastAsia="sl-SI"/>
              </w:rPr>
              <w:t xml:space="preserve">politiko </w:t>
            </w:r>
            <w:r w:rsidRPr="001B2168">
              <w:rPr>
                <w:rFonts w:ascii="Arial" w:hAnsi="Arial" w:cs="Arial"/>
                <w:sz w:val="20"/>
                <w:szCs w:val="20"/>
                <w:lang w:eastAsia="sl-SI"/>
              </w:rPr>
              <w:t xml:space="preserve">in </w:t>
            </w:r>
            <w:r w:rsidR="00FF30F6" w:rsidRPr="001B2168">
              <w:rPr>
                <w:rFonts w:ascii="Arial" w:hAnsi="Arial" w:cs="Arial"/>
                <w:sz w:val="20"/>
                <w:szCs w:val="20"/>
                <w:lang w:eastAsia="sl-SI"/>
              </w:rPr>
              <w:t>socialno varstvo</w:t>
            </w:r>
            <w:r w:rsidRPr="001B2168">
              <w:rPr>
                <w:rFonts w:ascii="Arial" w:hAnsi="Arial" w:cs="Arial"/>
                <w:sz w:val="20"/>
                <w:szCs w:val="20"/>
                <w:lang w:eastAsia="sl-SI"/>
              </w:rPr>
              <w:t xml:space="preserve">. Združitev družinske politike </w:t>
            </w:r>
            <w:r w:rsidR="00FF30F6" w:rsidRPr="001B2168">
              <w:rPr>
                <w:rFonts w:ascii="Arial" w:hAnsi="Arial" w:cs="Arial"/>
                <w:sz w:val="20"/>
                <w:szCs w:val="20"/>
                <w:lang w:eastAsia="sl-SI"/>
              </w:rPr>
              <w:t xml:space="preserve">in socialno varstvo </w:t>
            </w:r>
            <w:r w:rsidRPr="001B2168">
              <w:rPr>
                <w:rFonts w:ascii="Arial" w:hAnsi="Arial" w:cs="Arial"/>
                <w:sz w:val="20"/>
                <w:szCs w:val="20"/>
                <w:lang w:eastAsia="sl-SI"/>
              </w:rPr>
              <w:t>je bila izvedena tako, da so se pogoji za priznanje pravic in postopki med seboj prepletli.</w:t>
            </w:r>
          </w:p>
          <w:p w14:paraId="7EF4F804" w14:textId="1B427C1F" w:rsidR="0091118B" w:rsidRPr="001B2168" w:rsidRDefault="0091118B"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V nadaljevanju so predstavljeni ključni elementi</w:t>
            </w:r>
            <w:r w:rsidR="00262D66" w:rsidRPr="001B2168">
              <w:rPr>
                <w:rFonts w:ascii="Arial" w:hAnsi="Arial" w:cs="Arial"/>
                <w:sz w:val="20"/>
                <w:szCs w:val="20"/>
                <w:lang w:eastAsia="sl-SI"/>
              </w:rPr>
              <w:t xml:space="preserve"> </w:t>
            </w:r>
            <w:r w:rsidR="00E63F2D" w:rsidRPr="001B2168">
              <w:rPr>
                <w:rFonts w:ascii="Arial" w:hAnsi="Arial" w:cs="Arial"/>
                <w:sz w:val="20"/>
                <w:szCs w:val="20"/>
                <w:lang w:eastAsia="sl-SI"/>
              </w:rPr>
              <w:t>socialne reforme</w:t>
            </w:r>
            <w:r w:rsidRPr="001B2168">
              <w:rPr>
                <w:rFonts w:ascii="Arial" w:hAnsi="Arial" w:cs="Arial"/>
                <w:sz w:val="20"/>
                <w:szCs w:val="20"/>
                <w:lang w:eastAsia="sl-SI"/>
              </w:rPr>
              <w:t>:</w:t>
            </w:r>
          </w:p>
          <w:p w14:paraId="16DBAAD7" w14:textId="19AC8778" w:rsidR="0091118B" w:rsidRPr="001B2168" w:rsidRDefault="00E4727D"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1. </w:t>
            </w:r>
            <w:r w:rsidR="0091118B" w:rsidRPr="001B2168">
              <w:rPr>
                <w:rFonts w:ascii="Arial" w:hAnsi="Arial" w:cs="Arial"/>
                <w:sz w:val="20"/>
                <w:szCs w:val="20"/>
                <w:lang w:eastAsia="sl-SI"/>
              </w:rPr>
              <w:t>Obvezen vrstni red uveljavljanja pravic iz javnih sredstev</w:t>
            </w:r>
          </w:p>
          <w:p w14:paraId="0435B77A" w14:textId="2D38E032" w:rsidR="0091118B" w:rsidRPr="001B2168" w:rsidRDefault="0091118B"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Zakon je določil obvezen vrstni red uveljavljanja p</w:t>
            </w:r>
            <w:r w:rsidR="001F428D" w:rsidRPr="001B2168">
              <w:rPr>
                <w:rFonts w:ascii="Arial" w:hAnsi="Arial" w:cs="Arial"/>
                <w:sz w:val="20"/>
                <w:szCs w:val="20"/>
                <w:lang w:eastAsia="sl-SI"/>
              </w:rPr>
              <w:t>ravic iz javnih sredstev: OD, DP, VD, DS</w:t>
            </w:r>
            <w:r w:rsidRPr="001B2168">
              <w:rPr>
                <w:rFonts w:ascii="Arial" w:hAnsi="Arial" w:cs="Arial"/>
                <w:sz w:val="20"/>
                <w:szCs w:val="20"/>
                <w:lang w:eastAsia="sl-SI"/>
              </w:rPr>
              <w:t xml:space="preserve"> – za ostale pravice iz javnih sredstev zakon vrstnega reda uveljavljanja pravice ne določa.</w:t>
            </w:r>
          </w:p>
          <w:p w14:paraId="1BCC6DBB" w14:textId="2191DFD2" w:rsidR="0091118B" w:rsidRPr="001B2168" w:rsidRDefault="001F428D"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Pravice OD, DP, VD in DS</w:t>
            </w:r>
            <w:r w:rsidR="0091118B" w:rsidRPr="001B2168">
              <w:rPr>
                <w:rFonts w:ascii="Arial" w:hAnsi="Arial" w:cs="Arial"/>
                <w:sz w:val="20"/>
                <w:szCs w:val="20"/>
                <w:lang w:eastAsia="sl-SI"/>
              </w:rPr>
              <w:t xml:space="preserve"> so se morale uveljaviti po navedenem vrstnem redu kot zapisano, sicer je bila družina sankcionirana tako, da se je fiktivno izračunala pravica, ki je družina ni uveljavila, in se v višini izračunanega zneska, ki bi ga družina dobila, če bi pravico uveljavila, štela kot dohodek družine – fiktivni dohodek.</w:t>
            </w:r>
          </w:p>
          <w:p w14:paraId="0C9A716F" w14:textId="1435A258" w:rsidR="0091118B" w:rsidRPr="001B2168" w:rsidRDefault="001F428D"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Primer: otrok uveljavi DS, družina ni uveljavila OD, D</w:t>
            </w:r>
            <w:r w:rsidR="0091118B" w:rsidRPr="001B2168">
              <w:rPr>
                <w:rFonts w:ascii="Arial" w:hAnsi="Arial" w:cs="Arial"/>
                <w:sz w:val="20"/>
                <w:szCs w:val="20"/>
                <w:lang w:eastAsia="sl-SI"/>
              </w:rPr>
              <w:t>P</w:t>
            </w:r>
            <w:r w:rsidRPr="001B2168">
              <w:rPr>
                <w:rFonts w:ascii="Arial" w:hAnsi="Arial" w:cs="Arial"/>
                <w:sz w:val="20"/>
                <w:szCs w:val="20"/>
                <w:lang w:eastAsia="sl-SI"/>
              </w:rPr>
              <w:t xml:space="preserve"> ali VD. V postopku priznanja DS se je izračunal fiktivni OD, DP in/ali VD, ki bi ga</w:t>
            </w:r>
            <w:r w:rsidR="0091118B" w:rsidRPr="001B2168">
              <w:rPr>
                <w:rFonts w:ascii="Arial" w:hAnsi="Arial" w:cs="Arial"/>
                <w:sz w:val="20"/>
                <w:szCs w:val="20"/>
                <w:lang w:eastAsia="sl-SI"/>
              </w:rPr>
              <w:t xml:space="preserve"> družina dobila,</w:t>
            </w:r>
            <w:r w:rsidRPr="001B2168">
              <w:rPr>
                <w:rFonts w:ascii="Arial" w:hAnsi="Arial" w:cs="Arial"/>
                <w:sz w:val="20"/>
                <w:szCs w:val="20"/>
                <w:lang w:eastAsia="sl-SI"/>
              </w:rPr>
              <w:t xml:space="preserve"> če bi ga uveljavila in se štel</w:t>
            </w:r>
            <w:r w:rsidR="0091118B" w:rsidRPr="001B2168">
              <w:rPr>
                <w:rFonts w:ascii="Arial" w:hAnsi="Arial" w:cs="Arial"/>
                <w:sz w:val="20"/>
                <w:szCs w:val="20"/>
                <w:lang w:eastAsia="sl-SI"/>
              </w:rPr>
              <w:t xml:space="preserve"> kot dohodek te družine pri ugotavljanju njenega materialnega položaja – posledica</w:t>
            </w:r>
            <w:r w:rsidRPr="001B2168">
              <w:rPr>
                <w:rFonts w:ascii="Arial" w:hAnsi="Arial" w:cs="Arial"/>
                <w:sz w:val="20"/>
                <w:szCs w:val="20"/>
                <w:lang w:eastAsia="sl-SI"/>
              </w:rPr>
              <w:t xml:space="preserve"> je bila</w:t>
            </w:r>
            <w:r w:rsidR="0091118B" w:rsidRPr="001B2168">
              <w:rPr>
                <w:rFonts w:ascii="Arial" w:hAnsi="Arial" w:cs="Arial"/>
                <w:sz w:val="20"/>
                <w:szCs w:val="20"/>
                <w:lang w:eastAsia="sl-SI"/>
              </w:rPr>
              <w:t>, da</w:t>
            </w:r>
            <w:r w:rsidRPr="001B2168">
              <w:rPr>
                <w:rFonts w:ascii="Arial" w:hAnsi="Arial" w:cs="Arial"/>
                <w:sz w:val="20"/>
                <w:szCs w:val="20"/>
                <w:lang w:eastAsia="sl-SI"/>
              </w:rPr>
              <w:t xml:space="preserve"> so dijaki oziroma študentje prejeli nižji DS ali je zaradi fiktivnega D</w:t>
            </w:r>
            <w:r w:rsidR="0091118B" w:rsidRPr="001B2168">
              <w:rPr>
                <w:rFonts w:ascii="Arial" w:hAnsi="Arial" w:cs="Arial"/>
                <w:sz w:val="20"/>
                <w:szCs w:val="20"/>
                <w:lang w:eastAsia="sl-SI"/>
              </w:rPr>
              <w:t xml:space="preserve">P niso prejeli. </w:t>
            </w:r>
          </w:p>
          <w:p w14:paraId="1BFE6247" w14:textId="5D6EEA66" w:rsidR="0091118B" w:rsidRPr="001B2168" w:rsidRDefault="008E2DCB"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Z</w:t>
            </w:r>
            <w:r w:rsidR="0091118B" w:rsidRPr="001B2168">
              <w:rPr>
                <w:rFonts w:ascii="Arial" w:hAnsi="Arial" w:cs="Arial"/>
                <w:sz w:val="20"/>
                <w:szCs w:val="20"/>
                <w:lang w:eastAsia="sl-SI"/>
              </w:rPr>
              <w:t xml:space="preserve"> </w:t>
            </w:r>
            <w:r w:rsidRPr="001B2168">
              <w:rPr>
                <w:rFonts w:ascii="Arial" w:hAnsi="Arial" w:cs="Arial"/>
                <w:sz w:val="20"/>
                <w:szCs w:val="20"/>
                <w:lang w:eastAsia="sl-SI"/>
              </w:rPr>
              <w:t>Zakonom</w:t>
            </w:r>
            <w:r w:rsidR="006C1F93" w:rsidRPr="001B2168">
              <w:rPr>
                <w:rFonts w:ascii="Arial" w:hAnsi="Arial" w:cs="Arial"/>
                <w:sz w:val="20"/>
                <w:szCs w:val="20"/>
                <w:lang w:eastAsia="sl-SI"/>
              </w:rPr>
              <w:t xml:space="preserve"> o spremembah Zakona o uveljavljanju pravic iz javnih sredstev (Uradni list RS, št. 47/19</w:t>
            </w:r>
            <w:r w:rsidRPr="001B2168">
              <w:rPr>
                <w:rFonts w:ascii="Arial" w:hAnsi="Arial" w:cs="Arial"/>
                <w:sz w:val="20"/>
                <w:szCs w:val="20"/>
                <w:lang w:eastAsia="sl-SI"/>
              </w:rPr>
              <w:t>; v nadaljevanju: ZUPJS-I</w:t>
            </w:r>
            <w:r w:rsidR="006C1F93" w:rsidRPr="001B2168">
              <w:rPr>
                <w:rFonts w:ascii="Arial" w:hAnsi="Arial" w:cs="Arial"/>
                <w:sz w:val="20"/>
                <w:szCs w:val="20"/>
                <w:lang w:eastAsia="sl-SI"/>
              </w:rPr>
              <w:t xml:space="preserve">) </w:t>
            </w:r>
            <w:r w:rsidR="0091118B" w:rsidRPr="001B2168">
              <w:rPr>
                <w:rFonts w:ascii="Arial" w:hAnsi="Arial" w:cs="Arial"/>
                <w:sz w:val="20"/>
                <w:szCs w:val="20"/>
                <w:lang w:eastAsia="sl-SI"/>
              </w:rPr>
              <w:t>se je fiktivni izračun pravice ukinil. Vrstni red še vedno velja.</w:t>
            </w:r>
          </w:p>
          <w:p w14:paraId="090D050E" w14:textId="625F25E5" w:rsidR="0091118B" w:rsidRPr="001B2168" w:rsidRDefault="00E4727D"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2. </w:t>
            </w:r>
            <w:r w:rsidR="0091118B" w:rsidRPr="001B2168">
              <w:rPr>
                <w:rFonts w:ascii="Arial" w:hAnsi="Arial" w:cs="Arial"/>
                <w:sz w:val="20"/>
                <w:szCs w:val="20"/>
                <w:lang w:eastAsia="sl-SI"/>
              </w:rPr>
              <w:t xml:space="preserve">Obvezno vštevanje </w:t>
            </w:r>
            <w:r w:rsidR="006D6725" w:rsidRPr="001B2168">
              <w:rPr>
                <w:rFonts w:ascii="Arial" w:hAnsi="Arial" w:cs="Arial"/>
                <w:sz w:val="20"/>
                <w:szCs w:val="20"/>
                <w:lang w:eastAsia="sl-SI"/>
              </w:rPr>
              <w:t>denarnega prejemka – OD, DP, VD, DS</w:t>
            </w:r>
            <w:r w:rsidR="0091118B" w:rsidRPr="001B2168">
              <w:rPr>
                <w:rFonts w:ascii="Arial" w:hAnsi="Arial" w:cs="Arial"/>
                <w:sz w:val="20"/>
                <w:szCs w:val="20"/>
                <w:lang w:eastAsia="sl-SI"/>
              </w:rPr>
              <w:t xml:space="preserve"> pri priznavanju pravic iz javnih sredstev</w:t>
            </w:r>
          </w:p>
          <w:p w14:paraId="53879398" w14:textId="58CA3BC8" w:rsidR="0091118B" w:rsidRPr="001B2168" w:rsidRDefault="006D6725"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Izjema je OD. </w:t>
            </w:r>
            <w:r w:rsidR="0091118B" w:rsidRPr="001B2168">
              <w:rPr>
                <w:rFonts w:ascii="Arial" w:hAnsi="Arial" w:cs="Arial"/>
                <w:sz w:val="20"/>
                <w:szCs w:val="20"/>
                <w:lang w:eastAsia="sl-SI"/>
              </w:rPr>
              <w:t>Edini denarni prejemek, pri kateri se pravice iz javnih sredstev ne upoštevajo kot dohodek je OD, medtem ko se OD upošteva kot dohodek pri vseh ostalih pravicah iz javnih sredstev.</w:t>
            </w:r>
          </w:p>
          <w:p w14:paraId="61644B3C" w14:textId="44FD5024" w:rsidR="006D6725" w:rsidRPr="001B2168" w:rsidRDefault="006D6725"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Pri NA se kot dohodek štejejo samo OD, DP in VD, ne pa tudi DS. </w:t>
            </w:r>
          </w:p>
          <w:p w14:paraId="13362030" w14:textId="3B459198" w:rsidR="0091118B" w:rsidRPr="001B2168" w:rsidRDefault="00E4727D"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3. </w:t>
            </w:r>
            <w:r w:rsidR="0091118B" w:rsidRPr="001B2168">
              <w:rPr>
                <w:rFonts w:ascii="Arial" w:hAnsi="Arial" w:cs="Arial"/>
                <w:sz w:val="20"/>
                <w:szCs w:val="20"/>
                <w:lang w:eastAsia="sl-SI"/>
              </w:rPr>
              <w:t xml:space="preserve">Enotna vloga za uveljavljanje pravic iz javnih sredstev </w:t>
            </w:r>
          </w:p>
          <w:p w14:paraId="1E7D8F7B" w14:textId="5C433BEB" w:rsidR="0091118B" w:rsidRPr="001B2168" w:rsidRDefault="0091118B"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Ideja je bila, da se vse pravice </w:t>
            </w:r>
            <w:r w:rsidR="006B57AC" w:rsidRPr="001B2168">
              <w:rPr>
                <w:rFonts w:ascii="Arial" w:hAnsi="Arial" w:cs="Arial"/>
                <w:sz w:val="20"/>
                <w:szCs w:val="20"/>
                <w:lang w:eastAsia="sl-SI"/>
              </w:rPr>
              <w:t xml:space="preserve">iz javnih sredstev </w:t>
            </w:r>
            <w:r w:rsidRPr="001B2168">
              <w:rPr>
                <w:rFonts w:ascii="Arial" w:hAnsi="Arial" w:cs="Arial"/>
                <w:sz w:val="20"/>
                <w:szCs w:val="20"/>
                <w:lang w:eastAsia="sl-SI"/>
              </w:rPr>
              <w:t>uveljav</w:t>
            </w:r>
            <w:r w:rsidR="006B57AC" w:rsidRPr="001B2168">
              <w:rPr>
                <w:rFonts w:ascii="Arial" w:hAnsi="Arial" w:cs="Arial"/>
                <w:sz w:val="20"/>
                <w:szCs w:val="20"/>
                <w:lang w:eastAsia="sl-SI"/>
              </w:rPr>
              <w:t>ijo z enotno vlogo, o katerih center za socialno delo</w:t>
            </w:r>
            <w:r w:rsidRPr="001B2168">
              <w:rPr>
                <w:rFonts w:ascii="Arial" w:hAnsi="Arial" w:cs="Arial"/>
                <w:sz w:val="20"/>
                <w:szCs w:val="20"/>
                <w:lang w:eastAsia="sl-SI"/>
              </w:rPr>
              <w:t xml:space="preserve"> odloči z eno odločbo. Zaradi narave pravic to v praksi ni bilo izvedljivo, čeprav je zakon to določal. Uspe</w:t>
            </w:r>
            <w:r w:rsidR="006B57AC" w:rsidRPr="001B2168">
              <w:rPr>
                <w:rFonts w:ascii="Arial" w:hAnsi="Arial" w:cs="Arial"/>
                <w:sz w:val="20"/>
                <w:szCs w:val="20"/>
                <w:lang w:eastAsia="sl-SI"/>
              </w:rPr>
              <w:t>lo je združiti le odločanje o D</w:t>
            </w:r>
            <w:r w:rsidRPr="001B2168">
              <w:rPr>
                <w:rFonts w:ascii="Arial" w:hAnsi="Arial" w:cs="Arial"/>
                <w:sz w:val="20"/>
                <w:szCs w:val="20"/>
                <w:lang w:eastAsia="sl-SI"/>
              </w:rPr>
              <w:t>P, VD, OZ in DZ (OZ in DZ sta pravici, ki s</w:t>
            </w:r>
            <w:r w:rsidR="006B57AC" w:rsidRPr="001B2168">
              <w:rPr>
                <w:rFonts w:ascii="Arial" w:hAnsi="Arial" w:cs="Arial"/>
                <w:sz w:val="20"/>
                <w:szCs w:val="20"/>
                <w:lang w:eastAsia="sl-SI"/>
              </w:rPr>
              <w:t>ta posledica upravičenosti do D</w:t>
            </w:r>
            <w:r w:rsidRPr="001B2168">
              <w:rPr>
                <w:rFonts w:ascii="Arial" w:hAnsi="Arial" w:cs="Arial"/>
                <w:sz w:val="20"/>
                <w:szCs w:val="20"/>
                <w:lang w:eastAsia="sl-SI"/>
              </w:rPr>
              <w:t>P</w:t>
            </w:r>
            <w:r w:rsidR="006B57AC" w:rsidRPr="001B2168">
              <w:rPr>
                <w:rFonts w:ascii="Arial" w:hAnsi="Arial" w:cs="Arial"/>
                <w:sz w:val="20"/>
                <w:szCs w:val="20"/>
                <w:lang w:eastAsia="sl-SI"/>
              </w:rPr>
              <w:t xml:space="preserve"> oziroma izpolnjevanja zakonsko določenih pogojev za DP</w:t>
            </w:r>
            <w:r w:rsidRPr="001B2168">
              <w:rPr>
                <w:rFonts w:ascii="Arial" w:hAnsi="Arial" w:cs="Arial"/>
                <w:sz w:val="20"/>
                <w:szCs w:val="20"/>
                <w:lang w:eastAsia="sl-SI"/>
              </w:rPr>
              <w:t>) ter odločanje o OD in VR.</w:t>
            </w:r>
          </w:p>
          <w:p w14:paraId="6AE0FD2E" w14:textId="4D735D3B" w:rsidR="0091118B" w:rsidRPr="001B2168" w:rsidRDefault="0091118B"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Enotna vloga je zapletena, zato je bila z </w:t>
            </w:r>
            <w:r w:rsidR="008E2DCB" w:rsidRPr="001B2168">
              <w:rPr>
                <w:rFonts w:ascii="Arial" w:hAnsi="Arial" w:cs="Arial"/>
                <w:sz w:val="20"/>
                <w:szCs w:val="20"/>
                <w:lang w:eastAsia="sl-SI"/>
              </w:rPr>
              <w:t xml:space="preserve">Zakonom o spremembah  in dopolnitvi Zakona o uveljavljanju pravic iz javnih sredstev (Uradni list RS, št. 77/18; v nadaljevanju: ZUPJS-H) </w:t>
            </w:r>
            <w:r w:rsidRPr="001B2168">
              <w:rPr>
                <w:rFonts w:ascii="Arial" w:hAnsi="Arial" w:cs="Arial"/>
                <w:sz w:val="20"/>
                <w:szCs w:val="20"/>
                <w:lang w:eastAsia="sl-SI"/>
              </w:rPr>
              <w:t xml:space="preserve">spremenjena </w:t>
            </w:r>
            <w:r w:rsidR="004F0272" w:rsidRPr="001B2168">
              <w:rPr>
                <w:rFonts w:ascii="Arial" w:hAnsi="Arial" w:cs="Arial"/>
                <w:sz w:val="20"/>
                <w:szCs w:val="20"/>
                <w:lang w:eastAsia="sl-SI"/>
              </w:rPr>
              <w:t>na način</w:t>
            </w:r>
            <w:r w:rsidRPr="001B2168">
              <w:rPr>
                <w:rFonts w:ascii="Arial" w:hAnsi="Arial" w:cs="Arial"/>
                <w:sz w:val="20"/>
                <w:szCs w:val="20"/>
                <w:lang w:eastAsia="sl-SI"/>
              </w:rPr>
              <w:t>, da se pravice</w:t>
            </w:r>
            <w:r w:rsidR="00A964C3" w:rsidRPr="001B2168">
              <w:rPr>
                <w:rFonts w:ascii="Arial" w:hAnsi="Arial" w:cs="Arial"/>
                <w:sz w:val="20"/>
                <w:szCs w:val="20"/>
                <w:lang w:eastAsia="sl-SI"/>
              </w:rPr>
              <w:t xml:space="preserve"> iz javnih sredstev</w:t>
            </w:r>
            <w:r w:rsidRPr="001B2168">
              <w:rPr>
                <w:rFonts w:ascii="Arial" w:hAnsi="Arial" w:cs="Arial"/>
                <w:sz w:val="20"/>
                <w:szCs w:val="20"/>
                <w:lang w:eastAsia="sl-SI"/>
              </w:rPr>
              <w:t xml:space="preserve"> uveljavijo z vlogo in da se o vlogi za prizn</w:t>
            </w:r>
            <w:r w:rsidR="00E4727D" w:rsidRPr="001B2168">
              <w:rPr>
                <w:rFonts w:ascii="Arial" w:hAnsi="Arial" w:cs="Arial"/>
                <w:sz w:val="20"/>
                <w:szCs w:val="20"/>
                <w:lang w:eastAsia="sl-SI"/>
              </w:rPr>
              <w:t xml:space="preserve">anje pravice odloči z odločbo. </w:t>
            </w:r>
          </w:p>
          <w:p w14:paraId="545DD0C2" w14:textId="4AD9B002" w:rsidR="0091118B" w:rsidRPr="001B2168" w:rsidRDefault="00E4727D"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4. </w:t>
            </w:r>
            <w:r w:rsidR="0091118B" w:rsidRPr="001B2168">
              <w:rPr>
                <w:rFonts w:ascii="Arial" w:hAnsi="Arial" w:cs="Arial"/>
                <w:sz w:val="20"/>
                <w:szCs w:val="20"/>
                <w:lang w:eastAsia="sl-SI"/>
              </w:rPr>
              <w:t>Enoten postopek priznava</w:t>
            </w:r>
            <w:r w:rsidR="00832D9A" w:rsidRPr="001B2168">
              <w:rPr>
                <w:rFonts w:ascii="Arial" w:hAnsi="Arial" w:cs="Arial"/>
                <w:sz w:val="20"/>
                <w:szCs w:val="20"/>
                <w:lang w:eastAsia="sl-SI"/>
              </w:rPr>
              <w:t xml:space="preserve">nja pravic iz javnih sredstev </w:t>
            </w:r>
          </w:p>
          <w:p w14:paraId="2E1E96D7" w14:textId="429143FD" w:rsidR="0091118B" w:rsidRPr="001B2168" w:rsidRDefault="0091118B"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Zahtevi po enotnem postopku je sledila izgradnja izredno komplek</w:t>
            </w:r>
            <w:r w:rsidR="003F3D03" w:rsidRPr="001B2168">
              <w:rPr>
                <w:rFonts w:ascii="Arial" w:hAnsi="Arial" w:cs="Arial"/>
                <w:sz w:val="20"/>
                <w:szCs w:val="20"/>
                <w:lang w:eastAsia="sl-SI"/>
              </w:rPr>
              <w:t xml:space="preserve">snega informacijskega sistema </w:t>
            </w:r>
            <w:r w:rsidR="008E0445" w:rsidRPr="001B2168">
              <w:rPr>
                <w:rFonts w:ascii="Arial" w:hAnsi="Arial" w:cs="Arial"/>
                <w:sz w:val="20"/>
                <w:szCs w:val="20"/>
                <w:lang w:eastAsia="sl-SI"/>
              </w:rPr>
              <w:t xml:space="preserve">(v nadaljnjem besedilu: </w:t>
            </w:r>
            <w:r w:rsidRPr="001B2168">
              <w:rPr>
                <w:rFonts w:ascii="Arial" w:hAnsi="Arial" w:cs="Arial"/>
                <w:sz w:val="20"/>
                <w:szCs w:val="20"/>
                <w:lang w:eastAsia="sl-SI"/>
              </w:rPr>
              <w:t>IS</w:t>
            </w:r>
            <w:r w:rsidR="00D1468A" w:rsidRPr="001B2168">
              <w:rPr>
                <w:rFonts w:ascii="Arial" w:hAnsi="Arial" w:cs="Arial"/>
                <w:sz w:val="20"/>
                <w:szCs w:val="20"/>
                <w:lang w:eastAsia="sl-SI"/>
              </w:rPr>
              <w:t xml:space="preserve"> CSD</w:t>
            </w:r>
            <w:r w:rsidR="008E0445" w:rsidRPr="001B2168">
              <w:rPr>
                <w:rFonts w:ascii="Arial" w:hAnsi="Arial" w:cs="Arial"/>
                <w:sz w:val="20"/>
                <w:szCs w:val="20"/>
                <w:lang w:eastAsia="sl-SI"/>
              </w:rPr>
              <w:t>)</w:t>
            </w:r>
            <w:r w:rsidRPr="001B2168">
              <w:rPr>
                <w:rFonts w:ascii="Arial" w:hAnsi="Arial" w:cs="Arial"/>
                <w:sz w:val="20"/>
                <w:szCs w:val="20"/>
                <w:lang w:eastAsia="sl-SI"/>
              </w:rPr>
              <w:t>.</w:t>
            </w:r>
          </w:p>
          <w:p w14:paraId="668D9350" w14:textId="554E85D9" w:rsidR="0091118B" w:rsidRPr="001B2168" w:rsidRDefault="0091118B"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IS CSD je informacijski sistem </w:t>
            </w:r>
            <w:r w:rsidR="00D1468A" w:rsidRPr="001B2168">
              <w:rPr>
                <w:rFonts w:ascii="Arial" w:hAnsi="Arial" w:cs="Arial"/>
                <w:sz w:val="20"/>
                <w:szCs w:val="20"/>
                <w:lang w:eastAsia="sl-SI"/>
              </w:rPr>
              <w:t>Ministrstva za delo, družino, socialne zadeve in enake možnosti</w:t>
            </w:r>
            <w:r w:rsidRPr="001B2168">
              <w:rPr>
                <w:rFonts w:ascii="Arial" w:hAnsi="Arial" w:cs="Arial"/>
                <w:sz w:val="20"/>
                <w:szCs w:val="20"/>
                <w:lang w:eastAsia="sl-SI"/>
              </w:rPr>
              <w:t xml:space="preserve">, </w:t>
            </w:r>
            <w:r w:rsidR="00D1468A" w:rsidRPr="001B2168">
              <w:rPr>
                <w:rFonts w:ascii="Arial" w:hAnsi="Arial" w:cs="Arial"/>
                <w:sz w:val="20"/>
                <w:szCs w:val="20"/>
                <w:lang w:eastAsia="sl-SI"/>
              </w:rPr>
              <w:t>ki ga centri za socialno delo</w:t>
            </w:r>
            <w:r w:rsidRPr="001B2168">
              <w:rPr>
                <w:rFonts w:ascii="Arial" w:hAnsi="Arial" w:cs="Arial"/>
                <w:sz w:val="20"/>
                <w:szCs w:val="20"/>
                <w:lang w:eastAsia="sl-SI"/>
              </w:rPr>
              <w:t xml:space="preserve"> uporabljajo za priznavanje pravic in v katerem s</w:t>
            </w:r>
            <w:r w:rsidR="00D1468A" w:rsidRPr="001B2168">
              <w:rPr>
                <w:rFonts w:ascii="Arial" w:hAnsi="Arial" w:cs="Arial"/>
                <w:sz w:val="20"/>
                <w:szCs w:val="20"/>
                <w:lang w:eastAsia="sl-SI"/>
              </w:rPr>
              <w:t>o evidence pravic, o katerih centri za socialno delo</w:t>
            </w:r>
            <w:r w:rsidRPr="001B2168">
              <w:rPr>
                <w:rFonts w:ascii="Arial" w:hAnsi="Arial" w:cs="Arial"/>
                <w:sz w:val="20"/>
                <w:szCs w:val="20"/>
                <w:lang w:eastAsia="sl-SI"/>
              </w:rPr>
              <w:t xml:space="preserve"> odločajo in je sestavljen iz ISCSD (starejši sistem, ki se sedaj uporablja predvsem za odločanje o družinskih preje</w:t>
            </w:r>
            <w:r w:rsidR="00D1468A" w:rsidRPr="001B2168">
              <w:rPr>
                <w:rFonts w:ascii="Arial" w:hAnsi="Arial" w:cs="Arial"/>
                <w:sz w:val="20"/>
                <w:szCs w:val="20"/>
                <w:lang w:eastAsia="sl-SI"/>
              </w:rPr>
              <w:t xml:space="preserve">mkih) in ISCSD2 (novejši sistem, </w:t>
            </w:r>
            <w:r w:rsidRPr="001B2168">
              <w:rPr>
                <w:rFonts w:ascii="Arial" w:hAnsi="Arial" w:cs="Arial"/>
                <w:sz w:val="20"/>
                <w:szCs w:val="20"/>
                <w:lang w:eastAsia="sl-SI"/>
              </w:rPr>
              <w:t>v katerem se odloča o pravicah iz javnih sredstev).</w:t>
            </w:r>
          </w:p>
          <w:p w14:paraId="602ED8F6" w14:textId="5D2B9F0F" w:rsidR="0091118B" w:rsidRPr="001B2168" w:rsidRDefault="0091118B"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ISCSD2 je omogočil pridobivanje podatkov o osebah ter njihovem premoženju in dohodkih iz 38 uradnih eviden</w:t>
            </w:r>
            <w:r w:rsidR="00790F1F" w:rsidRPr="001B2168">
              <w:rPr>
                <w:rFonts w:ascii="Arial" w:hAnsi="Arial" w:cs="Arial"/>
                <w:sz w:val="20"/>
                <w:szCs w:val="20"/>
                <w:lang w:eastAsia="sl-SI"/>
              </w:rPr>
              <w:t>c podatkov. Centri za socialno delo</w:t>
            </w:r>
            <w:r w:rsidRPr="001B2168">
              <w:rPr>
                <w:rFonts w:ascii="Arial" w:hAnsi="Arial" w:cs="Arial"/>
                <w:sz w:val="20"/>
                <w:szCs w:val="20"/>
                <w:lang w:eastAsia="sl-SI"/>
              </w:rPr>
              <w:t xml:space="preserve"> ga uporabljajo za vodenje postopka in priznavanje pravic oziroma preko le-tega izdajajo odločbe.</w:t>
            </w:r>
          </w:p>
          <w:p w14:paraId="00463475" w14:textId="63685131" w:rsidR="0091118B" w:rsidRPr="001B2168" w:rsidRDefault="0091118B"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Pridobivanje podatkov iz uradnih evidenc </w:t>
            </w:r>
            <w:r w:rsidR="00365090" w:rsidRPr="001B2168">
              <w:rPr>
                <w:rFonts w:ascii="Arial" w:hAnsi="Arial" w:cs="Arial"/>
                <w:sz w:val="20"/>
                <w:szCs w:val="20"/>
                <w:lang w:eastAsia="sl-SI"/>
              </w:rPr>
              <w:t xml:space="preserve">in kontrole, postavljene s strani Ministrstva za delo, družino, socialne zadeve in enake možnosti, </w:t>
            </w:r>
            <w:r w:rsidRPr="001B2168">
              <w:rPr>
                <w:rFonts w:ascii="Arial" w:hAnsi="Arial" w:cs="Arial"/>
                <w:sz w:val="20"/>
                <w:szCs w:val="20"/>
                <w:lang w:eastAsia="sl-SI"/>
              </w:rPr>
              <w:t>preprečuje</w:t>
            </w:r>
            <w:r w:rsidR="00790F1F" w:rsidRPr="001B2168">
              <w:rPr>
                <w:rFonts w:ascii="Arial" w:hAnsi="Arial" w:cs="Arial"/>
                <w:sz w:val="20"/>
                <w:szCs w:val="20"/>
                <w:lang w:eastAsia="sl-SI"/>
              </w:rPr>
              <w:t>jo</w:t>
            </w:r>
            <w:r w:rsidRPr="001B2168">
              <w:rPr>
                <w:rFonts w:ascii="Arial" w:hAnsi="Arial" w:cs="Arial"/>
                <w:sz w:val="20"/>
                <w:szCs w:val="20"/>
                <w:lang w:eastAsia="sl-SI"/>
              </w:rPr>
              <w:t xml:space="preserve"> napake strokovnih delavcev pri odločanju.</w:t>
            </w:r>
          </w:p>
          <w:p w14:paraId="7E12DD32" w14:textId="7C8D7357" w:rsidR="0065486F" w:rsidRPr="001B2168" w:rsidRDefault="00E80C3D" w:rsidP="00656B8E">
            <w:pPr>
              <w:suppressAutoHyphens/>
              <w:overflowPunct w:val="0"/>
              <w:autoSpaceDE w:val="0"/>
              <w:autoSpaceDN w:val="0"/>
              <w:adjustRightInd w:val="0"/>
              <w:spacing w:after="0" w:line="276" w:lineRule="auto"/>
              <w:jc w:val="both"/>
              <w:textAlignment w:val="baseline"/>
              <w:rPr>
                <w:rFonts w:ascii="Arial" w:hAnsi="Arial" w:cs="Arial"/>
                <w:b/>
                <w:sz w:val="20"/>
                <w:szCs w:val="20"/>
              </w:rPr>
            </w:pPr>
            <w:r w:rsidRPr="001B2168">
              <w:rPr>
                <w:rFonts w:ascii="Arial" w:hAnsi="Arial" w:cs="Arial"/>
                <w:b/>
                <w:sz w:val="20"/>
                <w:szCs w:val="20"/>
              </w:rPr>
              <w:t xml:space="preserve">1.1.3 </w:t>
            </w:r>
            <w:r w:rsidR="0065486F" w:rsidRPr="001B2168">
              <w:rPr>
                <w:rFonts w:ascii="Arial" w:hAnsi="Arial" w:cs="Arial"/>
                <w:b/>
                <w:sz w:val="20"/>
                <w:szCs w:val="20"/>
              </w:rPr>
              <w:t xml:space="preserve">Zdajšnja ureditev sistema pravic iz javnih sredstev </w:t>
            </w:r>
          </w:p>
          <w:p w14:paraId="487E5B60" w14:textId="77777777" w:rsidR="0065486F" w:rsidRPr="001B2168" w:rsidRDefault="0065486F" w:rsidP="00656B8E">
            <w:pPr>
              <w:suppressAutoHyphens/>
              <w:overflowPunct w:val="0"/>
              <w:autoSpaceDE w:val="0"/>
              <w:autoSpaceDN w:val="0"/>
              <w:adjustRightInd w:val="0"/>
              <w:spacing w:after="0" w:line="276" w:lineRule="auto"/>
              <w:jc w:val="both"/>
              <w:textAlignment w:val="baseline"/>
              <w:rPr>
                <w:rFonts w:ascii="Arial" w:hAnsi="Arial" w:cs="Arial"/>
                <w:sz w:val="20"/>
                <w:szCs w:val="20"/>
              </w:rPr>
            </w:pPr>
          </w:p>
          <w:p w14:paraId="33F7553C" w14:textId="34BCC27F" w:rsidR="0088525F" w:rsidRPr="001B2168" w:rsidRDefault="0088525F" w:rsidP="00656B8E">
            <w:pPr>
              <w:suppressAutoHyphens/>
              <w:overflowPunct w:val="0"/>
              <w:autoSpaceDE w:val="0"/>
              <w:autoSpaceDN w:val="0"/>
              <w:adjustRightInd w:val="0"/>
              <w:spacing w:after="0" w:line="276" w:lineRule="auto"/>
              <w:jc w:val="both"/>
              <w:textAlignment w:val="baseline"/>
              <w:rPr>
                <w:rFonts w:ascii="Arial" w:hAnsi="Arial" w:cs="Arial"/>
                <w:sz w:val="20"/>
                <w:szCs w:val="20"/>
              </w:rPr>
            </w:pPr>
            <w:r w:rsidRPr="001B2168">
              <w:rPr>
                <w:rFonts w:ascii="Arial" w:hAnsi="Arial" w:cs="Arial"/>
                <w:sz w:val="20"/>
                <w:szCs w:val="20"/>
              </w:rPr>
              <w:lastRenderedPageBreak/>
              <w:t>Zdajšnja ureditev sistema pravic iz javnih sredstev</w:t>
            </w:r>
            <w:r w:rsidR="00CA1568" w:rsidRPr="001B2168">
              <w:rPr>
                <w:rFonts w:ascii="Arial" w:hAnsi="Arial" w:cs="Arial"/>
                <w:sz w:val="20"/>
                <w:szCs w:val="20"/>
              </w:rPr>
              <w:t xml:space="preserve"> </w:t>
            </w:r>
            <w:r w:rsidRPr="001B2168">
              <w:rPr>
                <w:rFonts w:ascii="Arial" w:hAnsi="Arial" w:cs="Arial"/>
                <w:sz w:val="20"/>
                <w:szCs w:val="20"/>
              </w:rPr>
              <w:t xml:space="preserve">je določena s procesnim Zakonom o uveljavljanju pravic iz javnih sredstev (v nadaljnjem besedilu: ZUPJS), objavljenim v Uradnem listu Republike Slovenije, št. 62/10, 40/11, 40/12 – ZUJF, 57/12 – ZPCP-2D, 14/13, 56/13 – ZŠtip-1, 99/13, 14/15 – ZUUJFO, 57/15, 90/15, 38/16 – </w:t>
            </w:r>
            <w:proofErr w:type="spellStart"/>
            <w:r w:rsidRPr="001B2168">
              <w:rPr>
                <w:rFonts w:ascii="Arial" w:hAnsi="Arial" w:cs="Arial"/>
                <w:sz w:val="20"/>
                <w:szCs w:val="20"/>
              </w:rPr>
              <w:t>odl</w:t>
            </w:r>
            <w:proofErr w:type="spellEnd"/>
            <w:r w:rsidRPr="001B2168">
              <w:rPr>
                <w:rFonts w:ascii="Arial" w:hAnsi="Arial" w:cs="Arial"/>
                <w:sz w:val="20"/>
                <w:szCs w:val="20"/>
              </w:rPr>
              <w:t xml:space="preserve">. US, 51/16 – </w:t>
            </w:r>
            <w:proofErr w:type="spellStart"/>
            <w:r w:rsidRPr="001B2168">
              <w:rPr>
                <w:rFonts w:ascii="Arial" w:hAnsi="Arial" w:cs="Arial"/>
                <w:sz w:val="20"/>
                <w:szCs w:val="20"/>
              </w:rPr>
              <w:t>odl</w:t>
            </w:r>
            <w:proofErr w:type="spellEnd"/>
            <w:r w:rsidRPr="001B2168">
              <w:rPr>
                <w:rFonts w:ascii="Arial" w:hAnsi="Arial" w:cs="Arial"/>
                <w:sz w:val="20"/>
                <w:szCs w:val="20"/>
              </w:rPr>
              <w:t>. US, 88/16, 61/17 – ZUPŠ, 75/17, 77/18 in 47/19, ter materialnimi zakoni, in sicer:</w:t>
            </w:r>
          </w:p>
          <w:p w14:paraId="328DBA96" w14:textId="77777777" w:rsidR="0088525F" w:rsidRPr="001B2168" w:rsidRDefault="0088525F" w:rsidP="00656B8E">
            <w:pPr>
              <w:pStyle w:val="Odstavekseznama"/>
              <w:numPr>
                <w:ilvl w:val="0"/>
                <w:numId w:val="6"/>
              </w:numPr>
              <w:suppressAutoHyphens/>
              <w:overflowPunct w:val="0"/>
              <w:autoSpaceDE w:val="0"/>
              <w:autoSpaceDN w:val="0"/>
              <w:adjustRightInd w:val="0"/>
              <w:spacing w:line="276" w:lineRule="auto"/>
              <w:jc w:val="both"/>
              <w:textAlignment w:val="baseline"/>
              <w:rPr>
                <w:rFonts w:ascii="Arial" w:hAnsi="Arial" w:cs="Arial"/>
                <w:sz w:val="20"/>
                <w:szCs w:val="20"/>
              </w:rPr>
            </w:pPr>
            <w:r w:rsidRPr="001B2168">
              <w:rPr>
                <w:rFonts w:ascii="Arial" w:hAnsi="Arial" w:cs="Arial"/>
                <w:sz w:val="20"/>
                <w:szCs w:val="20"/>
              </w:rPr>
              <w:t xml:space="preserve">Zakonom o socialno varstvenih prejemkih (v nadaljnjem besedilu: </w:t>
            </w:r>
            <w:proofErr w:type="spellStart"/>
            <w:r w:rsidRPr="001B2168">
              <w:rPr>
                <w:rFonts w:ascii="Arial" w:hAnsi="Arial" w:cs="Arial"/>
                <w:sz w:val="20"/>
                <w:szCs w:val="20"/>
              </w:rPr>
              <w:t>ZSVarPre</w:t>
            </w:r>
            <w:proofErr w:type="spellEnd"/>
            <w:r w:rsidRPr="001B2168">
              <w:rPr>
                <w:rFonts w:ascii="Arial" w:hAnsi="Arial" w:cs="Arial"/>
                <w:sz w:val="20"/>
                <w:szCs w:val="20"/>
              </w:rPr>
              <w:t xml:space="preserve">), objavljenim v Uradnem listu Republike Slovenije, št. 61/10, 40/11, 14/13, 99/13, 90/15, 88/16, 31/18 in 73/18, </w:t>
            </w:r>
          </w:p>
          <w:p w14:paraId="023BEA88" w14:textId="77777777" w:rsidR="0088525F" w:rsidRPr="001B2168" w:rsidRDefault="0088525F" w:rsidP="00656B8E">
            <w:pPr>
              <w:pStyle w:val="Odstavekseznama"/>
              <w:numPr>
                <w:ilvl w:val="0"/>
                <w:numId w:val="6"/>
              </w:numPr>
              <w:suppressAutoHyphens/>
              <w:overflowPunct w:val="0"/>
              <w:autoSpaceDE w:val="0"/>
              <w:autoSpaceDN w:val="0"/>
              <w:adjustRightInd w:val="0"/>
              <w:spacing w:line="276" w:lineRule="auto"/>
              <w:jc w:val="both"/>
              <w:textAlignment w:val="baseline"/>
              <w:rPr>
                <w:rFonts w:ascii="Arial" w:hAnsi="Arial" w:cs="Arial"/>
                <w:sz w:val="20"/>
                <w:szCs w:val="20"/>
              </w:rPr>
            </w:pPr>
            <w:r w:rsidRPr="001B2168">
              <w:rPr>
                <w:rFonts w:ascii="Arial" w:hAnsi="Arial" w:cs="Arial"/>
                <w:sz w:val="20"/>
                <w:szCs w:val="20"/>
              </w:rPr>
              <w:t>Zakonom o socialnem varstvu, objavljenim v Uradnem listu Republike Slovenije</w:t>
            </w:r>
            <w:r w:rsidRPr="001B2168">
              <w:rPr>
                <w:rFonts w:ascii="Arial" w:hAnsi="Arial" w:cs="Arial"/>
                <w:bCs/>
                <w:sz w:val="20"/>
                <w:szCs w:val="20"/>
              </w:rPr>
              <w:t xml:space="preserve">, št. 3/07 – uradno prečiščeno besedilo, 23/07 – </w:t>
            </w:r>
            <w:proofErr w:type="spellStart"/>
            <w:r w:rsidRPr="001B2168">
              <w:rPr>
                <w:rFonts w:ascii="Arial" w:hAnsi="Arial" w:cs="Arial"/>
                <w:bCs/>
                <w:sz w:val="20"/>
                <w:szCs w:val="20"/>
              </w:rPr>
              <w:t>popr</w:t>
            </w:r>
            <w:proofErr w:type="spellEnd"/>
            <w:r w:rsidRPr="001B2168">
              <w:rPr>
                <w:rFonts w:ascii="Arial" w:hAnsi="Arial" w:cs="Arial"/>
                <w:bCs/>
                <w:sz w:val="20"/>
                <w:szCs w:val="20"/>
              </w:rPr>
              <w:t xml:space="preserve">., 41/07 – </w:t>
            </w:r>
            <w:proofErr w:type="spellStart"/>
            <w:r w:rsidRPr="001B2168">
              <w:rPr>
                <w:rFonts w:ascii="Arial" w:hAnsi="Arial" w:cs="Arial"/>
                <w:bCs/>
                <w:sz w:val="20"/>
                <w:szCs w:val="20"/>
              </w:rPr>
              <w:t>popr</w:t>
            </w:r>
            <w:proofErr w:type="spellEnd"/>
            <w:r w:rsidRPr="001B2168">
              <w:rPr>
                <w:rFonts w:ascii="Arial" w:hAnsi="Arial" w:cs="Arial"/>
                <w:bCs/>
                <w:sz w:val="20"/>
                <w:szCs w:val="20"/>
              </w:rPr>
              <w:t xml:space="preserve">., 61/10 – </w:t>
            </w:r>
            <w:proofErr w:type="spellStart"/>
            <w:r w:rsidRPr="001B2168">
              <w:rPr>
                <w:rFonts w:ascii="Arial" w:hAnsi="Arial" w:cs="Arial"/>
                <w:bCs/>
                <w:sz w:val="20"/>
                <w:szCs w:val="20"/>
              </w:rPr>
              <w:t>ZSVarPre</w:t>
            </w:r>
            <w:proofErr w:type="spellEnd"/>
            <w:r w:rsidRPr="001B2168">
              <w:rPr>
                <w:rFonts w:ascii="Arial" w:hAnsi="Arial" w:cs="Arial"/>
                <w:bCs/>
                <w:sz w:val="20"/>
                <w:szCs w:val="20"/>
              </w:rPr>
              <w:t xml:space="preserve">, 62/10 – ZUPJS, 57/12, 39/16, 52/16 – ZPPreb-1, 15/17 – DZ, 29/17, 54/17, 21/18 – </w:t>
            </w:r>
            <w:proofErr w:type="spellStart"/>
            <w:r w:rsidRPr="001B2168">
              <w:rPr>
                <w:rFonts w:ascii="Arial" w:hAnsi="Arial" w:cs="Arial"/>
                <w:bCs/>
                <w:sz w:val="20"/>
                <w:szCs w:val="20"/>
              </w:rPr>
              <w:t>ZNOrg</w:t>
            </w:r>
            <w:proofErr w:type="spellEnd"/>
            <w:r w:rsidRPr="001B2168">
              <w:rPr>
                <w:rFonts w:ascii="Arial" w:hAnsi="Arial" w:cs="Arial"/>
                <w:bCs/>
                <w:sz w:val="20"/>
                <w:szCs w:val="20"/>
              </w:rPr>
              <w:t>, 31/18 – ZOA-A in 28/19,</w:t>
            </w:r>
          </w:p>
          <w:p w14:paraId="4FA1154F" w14:textId="77777777" w:rsidR="0088525F" w:rsidRPr="001B2168" w:rsidRDefault="0088525F" w:rsidP="00656B8E">
            <w:pPr>
              <w:pStyle w:val="Odstavekseznama"/>
              <w:numPr>
                <w:ilvl w:val="0"/>
                <w:numId w:val="6"/>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 xml:space="preserve">Zakonom o vrtcih, </w:t>
            </w:r>
            <w:r w:rsidRPr="001B2168">
              <w:rPr>
                <w:rFonts w:ascii="Arial" w:hAnsi="Arial" w:cs="Arial"/>
                <w:sz w:val="20"/>
                <w:szCs w:val="20"/>
              </w:rPr>
              <w:t>objavljenim v Uradnem listu Republike Slovenije</w:t>
            </w:r>
            <w:r w:rsidRPr="001B2168">
              <w:rPr>
                <w:rFonts w:ascii="Arial" w:hAnsi="Arial" w:cs="Arial"/>
                <w:bCs/>
                <w:sz w:val="20"/>
                <w:szCs w:val="20"/>
              </w:rPr>
              <w:t xml:space="preserve">, št. 100/05 – uradno prečiščeno besedilo, 25/08, 98/09 – ZIUZGK, 36/10, 62/10 – ZUPJS, 94/10 – ZIU, 40/12 – ZUJF, 14/15 – ZUUJFO in 55/17, </w:t>
            </w:r>
          </w:p>
          <w:p w14:paraId="71BB507D" w14:textId="77777777" w:rsidR="0088525F" w:rsidRPr="001B2168" w:rsidRDefault="0088525F" w:rsidP="00656B8E">
            <w:pPr>
              <w:pStyle w:val="Odstavekseznama"/>
              <w:numPr>
                <w:ilvl w:val="0"/>
                <w:numId w:val="6"/>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 xml:space="preserve">Stanovanjskim zakonom, </w:t>
            </w:r>
            <w:r w:rsidRPr="001B2168">
              <w:rPr>
                <w:rFonts w:ascii="Arial" w:hAnsi="Arial" w:cs="Arial"/>
                <w:sz w:val="20"/>
                <w:szCs w:val="20"/>
              </w:rPr>
              <w:t>objavljenim v Uradnem listu Republike Slovenije</w:t>
            </w:r>
            <w:r w:rsidRPr="001B2168">
              <w:rPr>
                <w:rFonts w:ascii="Arial" w:hAnsi="Arial" w:cs="Arial"/>
                <w:bCs/>
                <w:sz w:val="20"/>
                <w:szCs w:val="20"/>
              </w:rPr>
              <w:t xml:space="preserve"> št. </w:t>
            </w:r>
            <w:hyperlink r:id="rId8" w:tgtFrame="_blank" w:tooltip="Stanovanjski zakon (SZ-1)" w:history="1">
              <w:r w:rsidRPr="001B2168">
                <w:rPr>
                  <w:rStyle w:val="Hiperpovezava"/>
                  <w:rFonts w:ascii="Arial" w:hAnsi="Arial" w:cs="Arial"/>
                  <w:color w:val="auto"/>
                  <w:sz w:val="20"/>
                  <w:szCs w:val="20"/>
                  <w:u w:val="none"/>
                </w:rPr>
                <w:t>69/03</w:t>
              </w:r>
            </w:hyperlink>
            <w:r w:rsidRPr="001B2168">
              <w:rPr>
                <w:rFonts w:ascii="Arial" w:hAnsi="Arial" w:cs="Arial"/>
                <w:sz w:val="20"/>
                <w:szCs w:val="20"/>
              </w:rPr>
              <w:t xml:space="preserve">, </w:t>
            </w:r>
            <w:hyperlink r:id="rId9" w:tgtFrame="_blank" w:tooltip="Zakon o varstvu kupcev stanovanj in enostanovanjskih stavb" w:history="1">
              <w:r w:rsidRPr="001B2168">
                <w:rPr>
                  <w:rStyle w:val="Hiperpovezava"/>
                  <w:rFonts w:ascii="Arial" w:hAnsi="Arial" w:cs="Arial"/>
                  <w:color w:val="auto"/>
                  <w:sz w:val="20"/>
                  <w:szCs w:val="20"/>
                  <w:u w:val="none"/>
                </w:rPr>
                <w:t>18/04</w:t>
              </w:r>
            </w:hyperlink>
            <w:r w:rsidRPr="001B2168">
              <w:rPr>
                <w:rFonts w:ascii="Arial" w:hAnsi="Arial" w:cs="Arial"/>
                <w:sz w:val="20"/>
                <w:szCs w:val="20"/>
              </w:rPr>
              <w:t xml:space="preserve"> – ZVKSES, </w:t>
            </w:r>
            <w:hyperlink r:id="rId10" w:tgtFrame="_blank" w:tooltip="Zakon o evidentiranju nepremičnin" w:history="1">
              <w:r w:rsidRPr="001B2168">
                <w:rPr>
                  <w:rStyle w:val="Hiperpovezava"/>
                  <w:rFonts w:ascii="Arial" w:hAnsi="Arial" w:cs="Arial"/>
                  <w:color w:val="auto"/>
                  <w:sz w:val="20"/>
                  <w:szCs w:val="20"/>
                  <w:u w:val="none"/>
                </w:rPr>
                <w:t>47/06</w:t>
              </w:r>
            </w:hyperlink>
            <w:r w:rsidRPr="001B2168">
              <w:rPr>
                <w:rFonts w:ascii="Arial" w:hAnsi="Arial" w:cs="Arial"/>
                <w:sz w:val="20"/>
                <w:szCs w:val="20"/>
              </w:rPr>
              <w:t xml:space="preserve"> – ZEN, </w:t>
            </w:r>
            <w:hyperlink r:id="rId11" w:tgtFrame="_blank" w:tooltip="Zakon o vzpostavitvi etažne lastnine na predlog pridobitelja posameznega dela stavbe in o določanju pripadajočega zemljišča k stavbi" w:history="1">
              <w:r w:rsidRPr="001B2168">
                <w:rPr>
                  <w:rStyle w:val="Hiperpovezava"/>
                  <w:rFonts w:ascii="Arial" w:hAnsi="Arial" w:cs="Arial"/>
                  <w:color w:val="auto"/>
                  <w:sz w:val="20"/>
                  <w:szCs w:val="20"/>
                  <w:u w:val="none"/>
                </w:rPr>
                <w:t>45/08</w:t>
              </w:r>
            </w:hyperlink>
            <w:r w:rsidRPr="001B2168">
              <w:rPr>
                <w:rFonts w:ascii="Arial" w:hAnsi="Arial" w:cs="Arial"/>
                <w:sz w:val="20"/>
                <w:szCs w:val="20"/>
              </w:rPr>
              <w:t xml:space="preserve"> – </w:t>
            </w:r>
            <w:proofErr w:type="spellStart"/>
            <w:r w:rsidRPr="001B2168">
              <w:rPr>
                <w:rFonts w:ascii="Arial" w:hAnsi="Arial" w:cs="Arial"/>
                <w:sz w:val="20"/>
                <w:szCs w:val="20"/>
              </w:rPr>
              <w:t>ZVEtL</w:t>
            </w:r>
            <w:proofErr w:type="spellEnd"/>
            <w:r w:rsidRPr="001B2168">
              <w:rPr>
                <w:rFonts w:ascii="Arial" w:hAnsi="Arial" w:cs="Arial"/>
                <w:sz w:val="20"/>
                <w:szCs w:val="20"/>
              </w:rPr>
              <w:t xml:space="preserve">, </w:t>
            </w:r>
            <w:hyperlink r:id="rId12" w:tgtFrame="_blank" w:tooltip="Zakon o spremembah in dopolnitvah Stanovanjskega zakona" w:history="1">
              <w:r w:rsidRPr="001B2168">
                <w:rPr>
                  <w:rStyle w:val="Hiperpovezava"/>
                  <w:rFonts w:ascii="Arial" w:hAnsi="Arial" w:cs="Arial"/>
                  <w:color w:val="auto"/>
                  <w:sz w:val="20"/>
                  <w:szCs w:val="20"/>
                  <w:u w:val="none"/>
                </w:rPr>
                <w:t>57/08</w:t>
              </w:r>
            </w:hyperlink>
            <w:r w:rsidRPr="001B2168">
              <w:rPr>
                <w:rFonts w:ascii="Arial" w:hAnsi="Arial" w:cs="Arial"/>
                <w:sz w:val="20"/>
                <w:szCs w:val="20"/>
              </w:rPr>
              <w:t xml:space="preserve">, </w:t>
            </w:r>
            <w:hyperlink r:id="rId13" w:tgtFrame="_blank" w:tooltip="Zakon o uveljavljanju pravic iz javnih sredstev" w:history="1">
              <w:r w:rsidRPr="001B2168">
                <w:rPr>
                  <w:rStyle w:val="Hiperpovezava"/>
                  <w:rFonts w:ascii="Arial" w:hAnsi="Arial" w:cs="Arial"/>
                  <w:color w:val="auto"/>
                  <w:sz w:val="20"/>
                  <w:szCs w:val="20"/>
                  <w:u w:val="none"/>
                </w:rPr>
                <w:t>62/10</w:t>
              </w:r>
            </w:hyperlink>
            <w:r w:rsidRPr="001B2168">
              <w:rPr>
                <w:rFonts w:ascii="Arial" w:hAnsi="Arial" w:cs="Arial"/>
                <w:sz w:val="20"/>
                <w:szCs w:val="20"/>
              </w:rPr>
              <w:t xml:space="preserve"> – ZUPJS, </w:t>
            </w:r>
            <w:hyperlink r:id="rId14" w:tgtFrame="_blank" w:tooltip="Odločba o razveljavitvi 127. člena Stanovanjskega zakona" w:history="1">
              <w:r w:rsidRPr="001B2168">
                <w:rPr>
                  <w:rStyle w:val="Hiperpovezava"/>
                  <w:rFonts w:ascii="Arial" w:hAnsi="Arial" w:cs="Arial"/>
                  <w:color w:val="auto"/>
                  <w:sz w:val="20"/>
                  <w:szCs w:val="20"/>
                  <w:u w:val="none"/>
                </w:rPr>
                <w:t>56/11</w:t>
              </w:r>
            </w:hyperlink>
            <w:r w:rsidRPr="001B2168">
              <w:rPr>
                <w:rFonts w:ascii="Arial" w:hAnsi="Arial" w:cs="Arial"/>
                <w:sz w:val="20"/>
                <w:szCs w:val="20"/>
              </w:rPr>
              <w:t xml:space="preserve"> – </w:t>
            </w:r>
            <w:proofErr w:type="spellStart"/>
            <w:r w:rsidRPr="001B2168">
              <w:rPr>
                <w:rFonts w:ascii="Arial" w:hAnsi="Arial" w:cs="Arial"/>
                <w:sz w:val="20"/>
                <w:szCs w:val="20"/>
              </w:rPr>
              <w:t>odl</w:t>
            </w:r>
            <w:proofErr w:type="spellEnd"/>
            <w:r w:rsidRPr="001B2168">
              <w:rPr>
                <w:rFonts w:ascii="Arial" w:hAnsi="Arial" w:cs="Arial"/>
                <w:sz w:val="20"/>
                <w:szCs w:val="20"/>
              </w:rPr>
              <w:t xml:space="preserve">. US, </w:t>
            </w:r>
            <w:hyperlink r:id="rId15" w:tgtFrame="_blank" w:tooltip="Zakon o spremembi in dopolnitvi Stanovanjskega zakona" w:history="1">
              <w:r w:rsidRPr="001B2168">
                <w:rPr>
                  <w:rStyle w:val="Hiperpovezava"/>
                  <w:rFonts w:ascii="Arial" w:hAnsi="Arial" w:cs="Arial"/>
                  <w:color w:val="auto"/>
                  <w:sz w:val="20"/>
                  <w:szCs w:val="20"/>
                  <w:u w:val="none"/>
                </w:rPr>
                <w:t>87/11</w:t>
              </w:r>
            </w:hyperlink>
            <w:r w:rsidRPr="001B2168">
              <w:rPr>
                <w:rFonts w:ascii="Arial" w:hAnsi="Arial" w:cs="Arial"/>
                <w:sz w:val="20"/>
                <w:szCs w:val="20"/>
              </w:rPr>
              <w:t xml:space="preserve">, </w:t>
            </w:r>
            <w:hyperlink r:id="rId16" w:tgtFrame="_blank" w:tooltip="Zakon za uravnoteženje javnih financ" w:history="1">
              <w:r w:rsidRPr="001B2168">
                <w:rPr>
                  <w:rStyle w:val="Hiperpovezava"/>
                  <w:rFonts w:ascii="Arial" w:hAnsi="Arial" w:cs="Arial"/>
                  <w:color w:val="auto"/>
                  <w:sz w:val="20"/>
                  <w:szCs w:val="20"/>
                  <w:u w:val="none"/>
                </w:rPr>
                <w:t>40/12</w:t>
              </w:r>
            </w:hyperlink>
            <w:r w:rsidRPr="001B2168">
              <w:rPr>
                <w:rFonts w:ascii="Arial" w:hAnsi="Arial" w:cs="Arial"/>
                <w:sz w:val="20"/>
                <w:szCs w:val="20"/>
              </w:rPr>
              <w:t xml:space="preserve"> – ZUJF, </w:t>
            </w:r>
            <w:hyperlink r:id="rId17" w:tgtFrame="_blank" w:tooltip="Odločba o razveljavitvi prvega odstavka 195. člena Stanovanjskega zakona, kolikor se nanaša na najemne pogodbe za neprofitna stanovanja v občinah, oddana na javnem razpisu." w:history="1">
              <w:r w:rsidRPr="001B2168">
                <w:rPr>
                  <w:rStyle w:val="Hiperpovezava"/>
                  <w:rFonts w:ascii="Arial" w:hAnsi="Arial" w:cs="Arial"/>
                  <w:color w:val="auto"/>
                  <w:sz w:val="20"/>
                  <w:szCs w:val="20"/>
                  <w:u w:val="none"/>
                </w:rPr>
                <w:t>14/17</w:t>
              </w:r>
            </w:hyperlink>
            <w:r w:rsidRPr="001B2168">
              <w:rPr>
                <w:rFonts w:ascii="Arial" w:hAnsi="Arial" w:cs="Arial"/>
                <w:sz w:val="20"/>
                <w:szCs w:val="20"/>
              </w:rPr>
              <w:t xml:space="preserve"> – </w:t>
            </w:r>
            <w:proofErr w:type="spellStart"/>
            <w:r w:rsidRPr="001B2168">
              <w:rPr>
                <w:rFonts w:ascii="Arial" w:hAnsi="Arial" w:cs="Arial"/>
                <w:sz w:val="20"/>
                <w:szCs w:val="20"/>
              </w:rPr>
              <w:t>odl</w:t>
            </w:r>
            <w:proofErr w:type="spellEnd"/>
            <w:r w:rsidRPr="001B2168">
              <w:rPr>
                <w:rFonts w:ascii="Arial" w:hAnsi="Arial" w:cs="Arial"/>
                <w:sz w:val="20"/>
                <w:szCs w:val="20"/>
              </w:rPr>
              <w:t xml:space="preserve">. US, </w:t>
            </w:r>
            <w:hyperlink r:id="rId18" w:tgtFrame="_blank" w:tooltip="Zakon o spremembah in dopolnitvah Stanovanjskega zakona" w:history="1">
              <w:r w:rsidRPr="001B2168">
                <w:rPr>
                  <w:rStyle w:val="Hiperpovezava"/>
                  <w:rFonts w:ascii="Arial" w:hAnsi="Arial" w:cs="Arial"/>
                  <w:color w:val="auto"/>
                  <w:sz w:val="20"/>
                  <w:szCs w:val="20"/>
                  <w:u w:val="none"/>
                </w:rPr>
                <w:t>27/17</w:t>
              </w:r>
            </w:hyperlink>
            <w:r w:rsidRPr="001B2168">
              <w:rPr>
                <w:rStyle w:val="Hiperpovezava"/>
                <w:rFonts w:ascii="Arial" w:hAnsi="Arial" w:cs="Arial"/>
                <w:color w:val="auto"/>
                <w:sz w:val="20"/>
                <w:szCs w:val="20"/>
                <w:u w:val="none"/>
              </w:rPr>
              <w:t xml:space="preserve"> in 59/19</w:t>
            </w:r>
            <w:r w:rsidRPr="001B2168">
              <w:rPr>
                <w:rFonts w:ascii="Arial" w:hAnsi="Arial" w:cs="Arial"/>
                <w:bCs/>
                <w:sz w:val="20"/>
                <w:szCs w:val="20"/>
              </w:rPr>
              <w:t xml:space="preserve">, </w:t>
            </w:r>
          </w:p>
          <w:p w14:paraId="3A0BC59E" w14:textId="77777777" w:rsidR="0088525F" w:rsidRPr="001B2168" w:rsidRDefault="0088525F" w:rsidP="00656B8E">
            <w:pPr>
              <w:pStyle w:val="Odstavekseznama"/>
              <w:numPr>
                <w:ilvl w:val="0"/>
                <w:numId w:val="6"/>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 xml:space="preserve">Zakonom o starševskem varstvu in družinskih prejemkih, </w:t>
            </w:r>
            <w:r w:rsidRPr="001B2168">
              <w:rPr>
                <w:rFonts w:ascii="Arial" w:hAnsi="Arial" w:cs="Arial"/>
                <w:sz w:val="20"/>
                <w:szCs w:val="20"/>
              </w:rPr>
              <w:t>objavljenim v Uradnem listu Republike Slovenije</w:t>
            </w:r>
            <w:r w:rsidRPr="001B2168">
              <w:rPr>
                <w:rFonts w:ascii="Arial" w:hAnsi="Arial" w:cs="Arial"/>
                <w:bCs/>
                <w:sz w:val="20"/>
                <w:szCs w:val="20"/>
              </w:rPr>
              <w:t xml:space="preserve">, št. 26/14, 90/15, 75/17 – ZUPJS-G in 14/18, </w:t>
            </w:r>
          </w:p>
          <w:p w14:paraId="70A92220" w14:textId="77777777" w:rsidR="0088525F" w:rsidRPr="001B2168" w:rsidRDefault="0088525F" w:rsidP="00656B8E">
            <w:pPr>
              <w:pStyle w:val="Odstavekseznama"/>
              <w:numPr>
                <w:ilvl w:val="0"/>
                <w:numId w:val="6"/>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 xml:space="preserve">Zakonom o štipendiranju, </w:t>
            </w:r>
            <w:r w:rsidRPr="001B2168">
              <w:rPr>
                <w:rFonts w:ascii="Arial" w:hAnsi="Arial" w:cs="Arial"/>
                <w:sz w:val="20"/>
                <w:szCs w:val="20"/>
              </w:rPr>
              <w:t>objavljenim v Uradnem listu Republike Slovenije</w:t>
            </w:r>
            <w:r w:rsidRPr="001B2168">
              <w:rPr>
                <w:rFonts w:ascii="Arial" w:hAnsi="Arial" w:cs="Arial"/>
                <w:bCs/>
                <w:sz w:val="20"/>
                <w:szCs w:val="20"/>
              </w:rPr>
              <w:t>, št. </w:t>
            </w:r>
            <w:r w:rsidRPr="001B2168">
              <w:rPr>
                <w:rFonts w:ascii="Arial" w:hAnsi="Arial" w:cs="Arial"/>
                <w:sz w:val="20"/>
                <w:szCs w:val="20"/>
              </w:rPr>
              <w:t>56/13, 99/13 – ZUPJS-C, 8/16, 61/17 – ZUPŠ in 31/18</w:t>
            </w:r>
            <w:r w:rsidRPr="001B2168">
              <w:rPr>
                <w:rFonts w:ascii="Arial" w:hAnsi="Arial" w:cs="Arial"/>
                <w:bCs/>
                <w:sz w:val="20"/>
                <w:szCs w:val="20"/>
              </w:rPr>
              <w:t xml:space="preserve">, </w:t>
            </w:r>
          </w:p>
          <w:p w14:paraId="238F1CC3" w14:textId="77777777" w:rsidR="0088525F" w:rsidRPr="001B2168" w:rsidRDefault="0088525F" w:rsidP="00656B8E">
            <w:pPr>
              <w:pStyle w:val="Odstavekseznama"/>
              <w:numPr>
                <w:ilvl w:val="0"/>
                <w:numId w:val="6"/>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 xml:space="preserve">Zakonom o šolski prehrani, </w:t>
            </w:r>
            <w:r w:rsidRPr="001B2168">
              <w:rPr>
                <w:rFonts w:ascii="Arial" w:hAnsi="Arial" w:cs="Arial"/>
                <w:sz w:val="20"/>
                <w:szCs w:val="20"/>
              </w:rPr>
              <w:t>objavljenim v Uradnem listu Republike Slovenije</w:t>
            </w:r>
            <w:r w:rsidRPr="001B2168">
              <w:rPr>
                <w:rFonts w:ascii="Arial" w:hAnsi="Arial" w:cs="Arial"/>
                <w:bCs/>
                <w:sz w:val="20"/>
                <w:szCs w:val="20"/>
              </w:rPr>
              <w:t>, št. </w:t>
            </w:r>
            <w:hyperlink r:id="rId19" w:tgtFrame="_blank" w:tooltip="Zakon o šolski prehrani (ZŠolPre-1)" w:history="1">
              <w:r w:rsidRPr="001B2168">
                <w:rPr>
                  <w:rFonts w:ascii="Arial" w:hAnsi="Arial" w:cs="Arial"/>
                  <w:bCs/>
                  <w:sz w:val="20"/>
                  <w:szCs w:val="20"/>
                </w:rPr>
                <w:t>3/13</w:t>
              </w:r>
            </w:hyperlink>
            <w:r w:rsidRPr="001B2168">
              <w:rPr>
                <w:rFonts w:ascii="Arial" w:hAnsi="Arial" w:cs="Arial"/>
                <w:bCs/>
                <w:sz w:val="20"/>
                <w:szCs w:val="20"/>
              </w:rPr>
              <w:t>, </w:t>
            </w:r>
            <w:hyperlink r:id="rId20" w:tgtFrame="_blank" w:tooltip="Zakon o spremembah in dopolnitvah Zakona o šolski prehrani" w:history="1">
              <w:r w:rsidRPr="001B2168">
                <w:rPr>
                  <w:rFonts w:ascii="Arial" w:hAnsi="Arial" w:cs="Arial"/>
                  <w:bCs/>
                  <w:sz w:val="20"/>
                  <w:szCs w:val="20"/>
                </w:rPr>
                <w:t>46/14</w:t>
              </w:r>
            </w:hyperlink>
            <w:r w:rsidRPr="001B2168">
              <w:rPr>
                <w:rFonts w:ascii="Arial" w:hAnsi="Arial" w:cs="Arial"/>
                <w:bCs/>
                <w:sz w:val="20"/>
                <w:szCs w:val="20"/>
              </w:rPr>
              <w:t> in </w:t>
            </w:r>
            <w:hyperlink r:id="rId21" w:tgtFrame="_blank" w:tooltip="Zakon o spremembah in dopolnitvah Zakona o organizaciji in financiranju vzgoje in izobraževanja" w:history="1">
              <w:r w:rsidRPr="001B2168">
                <w:rPr>
                  <w:rFonts w:ascii="Arial" w:hAnsi="Arial" w:cs="Arial"/>
                  <w:bCs/>
                  <w:sz w:val="20"/>
                  <w:szCs w:val="20"/>
                </w:rPr>
                <w:t>46/16</w:t>
              </w:r>
            </w:hyperlink>
            <w:r w:rsidRPr="001B2168">
              <w:rPr>
                <w:rFonts w:ascii="Arial" w:hAnsi="Arial" w:cs="Arial"/>
                <w:bCs/>
                <w:sz w:val="20"/>
                <w:szCs w:val="20"/>
              </w:rPr>
              <w:t xml:space="preserve"> – ZOFVI-K ter </w:t>
            </w:r>
          </w:p>
          <w:p w14:paraId="444F377C" w14:textId="77777777" w:rsidR="0088525F" w:rsidRPr="001B2168" w:rsidRDefault="0088525F" w:rsidP="00656B8E">
            <w:pPr>
              <w:pStyle w:val="Odstavekseznama"/>
              <w:numPr>
                <w:ilvl w:val="0"/>
                <w:numId w:val="6"/>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 xml:space="preserve">Zakonom o zdravstvenem varstvu in zdravstvenem zavarovanju, </w:t>
            </w:r>
            <w:r w:rsidRPr="001B2168">
              <w:rPr>
                <w:rFonts w:ascii="Arial" w:hAnsi="Arial" w:cs="Arial"/>
                <w:sz w:val="20"/>
                <w:szCs w:val="20"/>
              </w:rPr>
              <w:t>objavljenim v Uradnem listu Republike Slovenije</w:t>
            </w:r>
            <w:r w:rsidRPr="001B2168">
              <w:rPr>
                <w:rFonts w:ascii="Arial" w:hAnsi="Arial" w:cs="Arial"/>
                <w:bCs/>
                <w:sz w:val="20"/>
                <w:szCs w:val="20"/>
              </w:rPr>
              <w:t>, št. </w:t>
            </w:r>
            <w:hyperlink r:id="rId22" w:tgtFrame="_blank" w:tooltip="Zakon o zdravstvenem varstvu in zdravstvenem zavarovanju (uradno prečiščeno besedilo)" w:history="1">
              <w:r w:rsidRPr="001B2168">
                <w:rPr>
                  <w:rFonts w:ascii="Arial" w:hAnsi="Arial" w:cs="Arial"/>
                  <w:bCs/>
                  <w:sz w:val="20"/>
                  <w:szCs w:val="20"/>
                </w:rPr>
                <w:t>72/06</w:t>
              </w:r>
            </w:hyperlink>
            <w:r w:rsidRPr="001B2168">
              <w:rPr>
                <w:rFonts w:ascii="Arial" w:hAnsi="Arial" w:cs="Arial"/>
                <w:bCs/>
                <w:sz w:val="20"/>
                <w:szCs w:val="20"/>
              </w:rPr>
              <w:t> – uradno prečiščeno besedilo, </w:t>
            </w:r>
            <w:hyperlink r:id="rId23" w:tgtFrame="_blank" w:tooltip="Zakon o usklajevanju transferjev posameznikom in gospodinjstvom v Republiki Sloveniji" w:history="1">
              <w:r w:rsidRPr="001B2168">
                <w:rPr>
                  <w:rFonts w:ascii="Arial" w:hAnsi="Arial" w:cs="Arial"/>
                  <w:bCs/>
                  <w:sz w:val="20"/>
                  <w:szCs w:val="20"/>
                </w:rPr>
                <w:t>114/06</w:t>
              </w:r>
            </w:hyperlink>
            <w:r w:rsidRPr="001B2168">
              <w:rPr>
                <w:rFonts w:ascii="Arial" w:hAnsi="Arial" w:cs="Arial"/>
                <w:bCs/>
                <w:sz w:val="20"/>
                <w:szCs w:val="20"/>
              </w:rPr>
              <w:t xml:space="preserve"> – ZUTPG, </w:t>
            </w:r>
            <w:hyperlink r:id="rId24" w:tgtFrame="_blank" w:tooltip="Zakon o spremembah in dopolnitvah Zakona o zdravstvenem varstvu in zdravstvenem zavarovanju" w:history="1">
              <w:r w:rsidRPr="001B2168">
                <w:rPr>
                  <w:rFonts w:ascii="Arial" w:hAnsi="Arial" w:cs="Arial"/>
                  <w:bCs/>
                  <w:sz w:val="20"/>
                  <w:szCs w:val="20"/>
                </w:rPr>
                <w:t>91/07</w:t>
              </w:r>
            </w:hyperlink>
            <w:r w:rsidRPr="001B2168">
              <w:rPr>
                <w:rFonts w:ascii="Arial" w:hAnsi="Arial" w:cs="Arial"/>
                <w:bCs/>
                <w:sz w:val="20"/>
                <w:szCs w:val="20"/>
              </w:rPr>
              <w:t xml:space="preserve">, </w:t>
            </w:r>
            <w:hyperlink r:id="rId25" w:tgtFrame="_blank" w:tooltip="Zakon o spremembah in dopolnitvah Zakona o zdravstvenem varstvu in zdravstvenem zavarovanju" w:history="1">
              <w:r w:rsidRPr="001B2168">
                <w:rPr>
                  <w:rFonts w:ascii="Arial" w:hAnsi="Arial" w:cs="Arial"/>
                  <w:bCs/>
                  <w:sz w:val="20"/>
                  <w:szCs w:val="20"/>
                </w:rPr>
                <w:t>76/08</w:t>
              </w:r>
            </w:hyperlink>
            <w:r w:rsidRPr="001B2168">
              <w:rPr>
                <w:rFonts w:ascii="Arial" w:hAnsi="Arial" w:cs="Arial"/>
                <w:bCs/>
                <w:sz w:val="20"/>
                <w:szCs w:val="20"/>
              </w:rPr>
              <w:t xml:space="preserve">, </w:t>
            </w:r>
            <w:hyperlink r:id="rId26" w:tgtFrame="_blank" w:tooltip="Zakon o uveljavljanju pravic iz javnih sredstev" w:history="1">
              <w:r w:rsidRPr="001B2168">
                <w:rPr>
                  <w:rFonts w:ascii="Arial" w:hAnsi="Arial" w:cs="Arial"/>
                  <w:bCs/>
                  <w:sz w:val="20"/>
                  <w:szCs w:val="20"/>
                </w:rPr>
                <w:t>62/10</w:t>
              </w:r>
            </w:hyperlink>
            <w:r w:rsidRPr="001B2168">
              <w:rPr>
                <w:rFonts w:ascii="Arial" w:hAnsi="Arial" w:cs="Arial"/>
                <w:bCs/>
                <w:sz w:val="20"/>
                <w:szCs w:val="20"/>
              </w:rPr>
              <w:t xml:space="preserve"> – ZUPJS, </w:t>
            </w:r>
            <w:hyperlink r:id="rId27" w:tgtFrame="_blank" w:tooltip="Zakon o spremembi in dopolnitvi Zakona o zdravstvenem varstvu in zdravstvenem zavarovanju" w:history="1">
              <w:r w:rsidRPr="001B2168">
                <w:rPr>
                  <w:rFonts w:ascii="Arial" w:hAnsi="Arial" w:cs="Arial"/>
                  <w:bCs/>
                  <w:sz w:val="20"/>
                  <w:szCs w:val="20"/>
                </w:rPr>
                <w:t>87/11</w:t>
              </w:r>
            </w:hyperlink>
            <w:r w:rsidRPr="001B2168">
              <w:rPr>
                <w:rFonts w:ascii="Arial" w:hAnsi="Arial" w:cs="Arial"/>
                <w:bCs/>
                <w:sz w:val="20"/>
                <w:szCs w:val="20"/>
              </w:rPr>
              <w:t>, </w:t>
            </w:r>
            <w:hyperlink r:id="rId28" w:tgtFrame="_blank" w:tooltip="Zakon za uravnoteženje javnih financ" w:history="1">
              <w:r w:rsidRPr="001B2168">
                <w:rPr>
                  <w:rFonts w:ascii="Arial" w:hAnsi="Arial" w:cs="Arial"/>
                  <w:bCs/>
                  <w:sz w:val="20"/>
                  <w:szCs w:val="20"/>
                </w:rPr>
                <w:t>40/12</w:t>
              </w:r>
            </w:hyperlink>
            <w:r w:rsidRPr="001B2168">
              <w:rPr>
                <w:rFonts w:ascii="Arial" w:hAnsi="Arial" w:cs="Arial"/>
                <w:bCs/>
                <w:sz w:val="20"/>
                <w:szCs w:val="20"/>
              </w:rPr>
              <w:t> – ZUJF, </w:t>
            </w:r>
            <w:hyperlink r:id="rId29" w:tgtFrame="_blank" w:tooltip="Zakon o spremembah in dopolnitvah Zakona o urejanju trga dela" w:history="1">
              <w:r w:rsidRPr="001B2168">
                <w:rPr>
                  <w:rFonts w:ascii="Arial" w:hAnsi="Arial" w:cs="Arial"/>
                  <w:bCs/>
                  <w:sz w:val="20"/>
                  <w:szCs w:val="20"/>
                </w:rPr>
                <w:t>21/13</w:t>
              </w:r>
            </w:hyperlink>
            <w:r w:rsidRPr="001B2168">
              <w:rPr>
                <w:rFonts w:ascii="Arial" w:hAnsi="Arial" w:cs="Arial"/>
                <w:bCs/>
                <w:sz w:val="20"/>
                <w:szCs w:val="20"/>
              </w:rPr>
              <w:t> – ZUTD-A, </w:t>
            </w:r>
            <w:hyperlink r:id="rId30" w:tgtFrame="_blank" w:tooltip="Zakon o spremembah in dopolnitvah Zakona o zdravstvenem varstvu in zdravstvenem zavarovanju" w:history="1">
              <w:r w:rsidRPr="001B2168">
                <w:rPr>
                  <w:rFonts w:ascii="Arial" w:hAnsi="Arial" w:cs="Arial"/>
                  <w:bCs/>
                  <w:sz w:val="20"/>
                  <w:szCs w:val="20"/>
                </w:rPr>
                <w:t>91/13</w:t>
              </w:r>
            </w:hyperlink>
            <w:r w:rsidRPr="001B2168">
              <w:rPr>
                <w:rFonts w:ascii="Arial" w:hAnsi="Arial" w:cs="Arial"/>
                <w:bCs/>
                <w:sz w:val="20"/>
                <w:szCs w:val="20"/>
              </w:rPr>
              <w:t>, </w:t>
            </w:r>
            <w:hyperlink r:id="rId31" w:tgtFrame="_blank" w:tooltip="Zakon o spremembah in dopolnitvah Zakona o uveljavljanju pravic iz javnih sredstev" w:history="1">
              <w:r w:rsidRPr="001B2168">
                <w:rPr>
                  <w:rFonts w:ascii="Arial" w:hAnsi="Arial" w:cs="Arial"/>
                  <w:bCs/>
                  <w:sz w:val="20"/>
                  <w:szCs w:val="20"/>
                </w:rPr>
                <w:t>99/13</w:t>
              </w:r>
            </w:hyperlink>
            <w:r w:rsidRPr="001B2168">
              <w:rPr>
                <w:rFonts w:ascii="Arial" w:hAnsi="Arial" w:cs="Arial"/>
                <w:bCs/>
                <w:sz w:val="20"/>
                <w:szCs w:val="20"/>
              </w:rPr>
              <w:t> – ZUPJS-C, </w:t>
            </w:r>
            <w:hyperlink r:id="rId32" w:tgtFrame="_blank" w:tooltip="Zakon o spremembah in dopolnitvah Zakona o socialno varstvenih prejemkih" w:history="1">
              <w:r w:rsidRPr="001B2168">
                <w:rPr>
                  <w:rFonts w:ascii="Arial" w:hAnsi="Arial" w:cs="Arial"/>
                  <w:bCs/>
                  <w:sz w:val="20"/>
                  <w:szCs w:val="20"/>
                </w:rPr>
                <w:t>99/13</w:t>
              </w:r>
            </w:hyperlink>
            <w:r w:rsidRPr="001B2168">
              <w:rPr>
                <w:rFonts w:ascii="Arial" w:hAnsi="Arial" w:cs="Arial"/>
                <w:bCs/>
                <w:sz w:val="20"/>
                <w:szCs w:val="20"/>
              </w:rPr>
              <w:t xml:space="preserve"> – </w:t>
            </w:r>
            <w:proofErr w:type="spellStart"/>
            <w:r w:rsidRPr="001B2168">
              <w:rPr>
                <w:rFonts w:ascii="Arial" w:hAnsi="Arial" w:cs="Arial"/>
                <w:bCs/>
                <w:sz w:val="20"/>
                <w:szCs w:val="20"/>
              </w:rPr>
              <w:t>ZSVarPre</w:t>
            </w:r>
            <w:proofErr w:type="spellEnd"/>
            <w:r w:rsidRPr="001B2168">
              <w:rPr>
                <w:rFonts w:ascii="Arial" w:hAnsi="Arial" w:cs="Arial"/>
                <w:bCs/>
                <w:sz w:val="20"/>
                <w:szCs w:val="20"/>
              </w:rPr>
              <w:t>-C, </w:t>
            </w:r>
            <w:hyperlink r:id="rId33" w:tgtFrame="_blank" w:tooltip="Zakon o matični evidenci zavarovancev in uživalcev pravic iz obveznega pokojninskega in invalidskega zavarovanja" w:history="1">
              <w:r w:rsidRPr="001B2168">
                <w:rPr>
                  <w:rFonts w:ascii="Arial" w:hAnsi="Arial" w:cs="Arial"/>
                  <w:bCs/>
                  <w:sz w:val="20"/>
                  <w:szCs w:val="20"/>
                </w:rPr>
                <w:t>111/13</w:t>
              </w:r>
            </w:hyperlink>
            <w:r w:rsidRPr="001B2168">
              <w:rPr>
                <w:rFonts w:ascii="Arial" w:hAnsi="Arial" w:cs="Arial"/>
                <w:bCs/>
                <w:sz w:val="20"/>
                <w:szCs w:val="20"/>
              </w:rPr>
              <w:t> – ZMEPIZ-1, </w:t>
            </w:r>
            <w:hyperlink r:id="rId34" w:tgtFrame="_blank" w:tooltip="Zakon o spremembah in dopolnitvah Zakona za uravnoteženje javnih financ" w:history="1">
              <w:r w:rsidRPr="001B2168">
                <w:rPr>
                  <w:rFonts w:ascii="Arial" w:hAnsi="Arial" w:cs="Arial"/>
                  <w:bCs/>
                  <w:sz w:val="20"/>
                  <w:szCs w:val="20"/>
                </w:rPr>
                <w:t>95/14</w:t>
              </w:r>
            </w:hyperlink>
            <w:r w:rsidRPr="001B2168">
              <w:rPr>
                <w:rFonts w:ascii="Arial" w:hAnsi="Arial" w:cs="Arial"/>
                <w:bCs/>
                <w:sz w:val="20"/>
                <w:szCs w:val="20"/>
              </w:rPr>
              <w:t xml:space="preserve"> – ZUJF-C, </w:t>
            </w:r>
            <w:hyperlink r:id="rId35" w:tgtFrame="_blank" w:tooltip="Zakon o zaposlovanju, samozaposlovanju in delu tujcev" w:history="1">
              <w:r w:rsidRPr="001B2168">
                <w:rPr>
                  <w:rFonts w:ascii="Arial" w:hAnsi="Arial" w:cs="Arial"/>
                  <w:bCs/>
                  <w:sz w:val="20"/>
                  <w:szCs w:val="20"/>
                </w:rPr>
                <w:t>47/15</w:t>
              </w:r>
            </w:hyperlink>
            <w:r w:rsidRPr="001B2168">
              <w:rPr>
                <w:rFonts w:ascii="Arial" w:hAnsi="Arial" w:cs="Arial"/>
                <w:bCs/>
                <w:sz w:val="20"/>
                <w:szCs w:val="20"/>
              </w:rPr>
              <w:t> – ZZSDT, 61/17 – ZUPŠ, 64/17 – ZZDej-K in 36/19.</w:t>
            </w:r>
          </w:p>
          <w:p w14:paraId="2E10774D" w14:textId="77777777" w:rsidR="0088525F" w:rsidRPr="001B2168" w:rsidRDefault="0088525F"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0A8AFBA9" w14:textId="3C75808C" w:rsidR="00A40FFF" w:rsidRPr="001B2168" w:rsidRDefault="00A67654" w:rsidP="00656B8E">
            <w:pPr>
              <w:spacing w:line="276" w:lineRule="auto"/>
              <w:jc w:val="both"/>
              <w:rPr>
                <w:rFonts w:ascii="Arial" w:hAnsi="Arial" w:cs="Arial"/>
                <w:sz w:val="20"/>
                <w:szCs w:val="20"/>
              </w:rPr>
            </w:pPr>
            <w:r w:rsidRPr="001B2168">
              <w:rPr>
                <w:rFonts w:ascii="Arial" w:hAnsi="Arial" w:cs="Arial"/>
                <w:sz w:val="20"/>
                <w:szCs w:val="20"/>
              </w:rPr>
              <w:t>P</w:t>
            </w:r>
            <w:r w:rsidR="00A40FFF" w:rsidRPr="001B2168">
              <w:rPr>
                <w:rFonts w:ascii="Arial" w:hAnsi="Arial" w:cs="Arial"/>
                <w:sz w:val="20"/>
                <w:szCs w:val="20"/>
              </w:rPr>
              <w:t xml:space="preserve">ravica iz javnih sredstev </w:t>
            </w:r>
            <w:r w:rsidRPr="001B2168">
              <w:rPr>
                <w:rFonts w:ascii="Arial" w:hAnsi="Arial" w:cs="Arial"/>
                <w:sz w:val="20"/>
                <w:szCs w:val="20"/>
              </w:rPr>
              <w:t xml:space="preserve">se </w:t>
            </w:r>
            <w:r w:rsidR="00A40FFF" w:rsidRPr="001B2168">
              <w:rPr>
                <w:rFonts w:ascii="Arial" w:hAnsi="Arial" w:cs="Arial"/>
                <w:sz w:val="20"/>
                <w:szCs w:val="20"/>
              </w:rPr>
              <w:t xml:space="preserve">dodeli, kadar dohodek osebe ne dosega meje dohodkov, ki jo za posamezno pravico iz javnih sredstev določa ZUPJS, in kadar so izpolnjeni tudi drugi pogoji, določeni s predpisi, ki urejajo posamezno pravico. </w:t>
            </w:r>
            <w:r w:rsidRPr="001B2168">
              <w:rPr>
                <w:rFonts w:ascii="Arial" w:hAnsi="Arial" w:cs="Arial"/>
                <w:sz w:val="20"/>
                <w:szCs w:val="20"/>
              </w:rPr>
              <w:t>P</w:t>
            </w:r>
            <w:r w:rsidR="00A40FFF" w:rsidRPr="001B2168">
              <w:rPr>
                <w:rFonts w:ascii="Arial" w:hAnsi="Arial" w:cs="Arial"/>
                <w:sz w:val="20"/>
                <w:szCs w:val="20"/>
              </w:rPr>
              <w:t xml:space="preserve">ri uveljavljanju pravic iz javnih sredstev </w:t>
            </w:r>
            <w:r w:rsidRPr="001B2168">
              <w:rPr>
                <w:rFonts w:ascii="Arial" w:hAnsi="Arial" w:cs="Arial"/>
                <w:sz w:val="20"/>
                <w:szCs w:val="20"/>
              </w:rPr>
              <w:t xml:space="preserve">se </w:t>
            </w:r>
            <w:r w:rsidR="00A40FFF" w:rsidRPr="001B2168">
              <w:rPr>
                <w:rFonts w:ascii="Arial" w:hAnsi="Arial" w:cs="Arial"/>
                <w:sz w:val="20"/>
                <w:szCs w:val="20"/>
              </w:rPr>
              <w:t xml:space="preserve">pri ugotavljanju materialnega položaja upoštevajo osebe, določene </w:t>
            </w:r>
            <w:r w:rsidRPr="001B2168">
              <w:rPr>
                <w:rFonts w:ascii="Arial" w:hAnsi="Arial" w:cs="Arial"/>
                <w:sz w:val="20"/>
                <w:szCs w:val="20"/>
              </w:rPr>
              <w:t>z ZUPJS</w:t>
            </w:r>
            <w:r w:rsidR="002D51BC" w:rsidRPr="001B2168">
              <w:rPr>
                <w:rFonts w:ascii="Arial" w:hAnsi="Arial" w:cs="Arial"/>
                <w:sz w:val="20"/>
                <w:szCs w:val="20"/>
              </w:rPr>
              <w:t>, njihov dohodek in premoženje. Navedeno</w:t>
            </w:r>
            <w:r w:rsidR="00A40FFF" w:rsidRPr="001B2168">
              <w:rPr>
                <w:rFonts w:ascii="Arial" w:hAnsi="Arial" w:cs="Arial"/>
                <w:sz w:val="20"/>
                <w:szCs w:val="20"/>
              </w:rPr>
              <w:t xml:space="preserve"> ne velja za ugotavljanje dohodka pri ugotavljanju upravičenosti do DP, VD, NA, OZ, DZ, glede katerih se uporablja</w:t>
            </w:r>
            <w:r w:rsidR="005B782F" w:rsidRPr="001B2168">
              <w:rPr>
                <w:rFonts w:ascii="Arial" w:hAnsi="Arial" w:cs="Arial"/>
                <w:sz w:val="20"/>
                <w:szCs w:val="20"/>
              </w:rPr>
              <w:t>jo določila</w:t>
            </w:r>
            <w:r w:rsidR="00A40FFF" w:rsidRPr="001B2168">
              <w:rPr>
                <w:rFonts w:ascii="Arial" w:hAnsi="Arial" w:cs="Arial"/>
                <w:sz w:val="20"/>
                <w:szCs w:val="20"/>
              </w:rPr>
              <w:t xml:space="preserve"> </w:t>
            </w:r>
            <w:proofErr w:type="spellStart"/>
            <w:r w:rsidR="00A40FFF" w:rsidRPr="001B2168">
              <w:rPr>
                <w:rFonts w:ascii="Arial" w:hAnsi="Arial" w:cs="Arial"/>
                <w:sz w:val="20"/>
                <w:szCs w:val="20"/>
              </w:rPr>
              <w:t>ZSVarPre</w:t>
            </w:r>
            <w:proofErr w:type="spellEnd"/>
            <w:r w:rsidR="00A40FFF" w:rsidRPr="001B2168">
              <w:rPr>
                <w:rFonts w:ascii="Arial" w:hAnsi="Arial" w:cs="Arial"/>
                <w:sz w:val="20"/>
                <w:szCs w:val="20"/>
              </w:rPr>
              <w:t>.</w:t>
            </w:r>
          </w:p>
          <w:p w14:paraId="10E53EF1" w14:textId="3F0B4B06" w:rsidR="002E118B" w:rsidRPr="001B2168" w:rsidRDefault="002E118B" w:rsidP="00656B8E">
            <w:pPr>
              <w:spacing w:line="276" w:lineRule="auto"/>
              <w:jc w:val="both"/>
              <w:rPr>
                <w:rFonts w:ascii="Arial" w:hAnsi="Arial" w:cs="Arial"/>
                <w:sz w:val="20"/>
                <w:szCs w:val="20"/>
              </w:rPr>
            </w:pPr>
            <w:r w:rsidRPr="001B2168">
              <w:rPr>
                <w:rFonts w:ascii="Arial" w:hAnsi="Arial" w:cs="Arial"/>
                <w:sz w:val="20"/>
                <w:szCs w:val="20"/>
              </w:rPr>
              <w:t xml:space="preserve">Pravice iz javnih sredstev </w:t>
            </w:r>
            <w:r w:rsidR="00986427" w:rsidRPr="001B2168">
              <w:rPr>
                <w:rFonts w:ascii="Arial" w:hAnsi="Arial" w:cs="Arial"/>
                <w:sz w:val="20"/>
                <w:szCs w:val="20"/>
              </w:rPr>
              <w:t xml:space="preserve">so </w:t>
            </w:r>
            <w:r w:rsidRPr="001B2168">
              <w:rPr>
                <w:rFonts w:ascii="Arial" w:hAnsi="Arial" w:cs="Arial"/>
                <w:sz w:val="20"/>
                <w:szCs w:val="20"/>
              </w:rPr>
              <w:t>pravice, ki so odvisne od materialnega položaja osebe</w:t>
            </w:r>
            <w:r w:rsidR="005B782F" w:rsidRPr="001B2168">
              <w:rPr>
                <w:rFonts w:ascii="Arial" w:hAnsi="Arial" w:cs="Arial"/>
                <w:sz w:val="20"/>
                <w:szCs w:val="20"/>
              </w:rPr>
              <w:t xml:space="preserve"> oziroma družine</w:t>
            </w:r>
            <w:r w:rsidRPr="001B2168">
              <w:rPr>
                <w:rFonts w:ascii="Arial" w:hAnsi="Arial" w:cs="Arial"/>
                <w:sz w:val="20"/>
                <w:szCs w:val="20"/>
              </w:rPr>
              <w:t xml:space="preserve">. </w:t>
            </w:r>
          </w:p>
          <w:p w14:paraId="45AC4E09" w14:textId="77777777" w:rsidR="00114E8D" w:rsidRPr="001B2168" w:rsidRDefault="00114E8D"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Veljavni ZUPJS z namenom enotnega način ugotavljanja materialnega položaja določa:</w:t>
            </w:r>
          </w:p>
          <w:p w14:paraId="7E3A88BB" w14:textId="77777777" w:rsidR="00114E8D" w:rsidRPr="001B2168" w:rsidRDefault="00114E8D" w:rsidP="00FB0BBE">
            <w:pPr>
              <w:pStyle w:val="Odstavekseznama"/>
              <w:numPr>
                <w:ilvl w:val="0"/>
                <w:numId w:val="13"/>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krog oseb, ki se upoštevajo;</w:t>
            </w:r>
          </w:p>
          <w:p w14:paraId="269C697E" w14:textId="77777777" w:rsidR="00114E8D" w:rsidRPr="001B2168" w:rsidRDefault="00114E8D" w:rsidP="00FB0BBE">
            <w:pPr>
              <w:pStyle w:val="Odstavekseznama"/>
              <w:numPr>
                <w:ilvl w:val="0"/>
                <w:numId w:val="13"/>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dohodke in neto princip pri njihovem upoštevanju ter način ugotavljanja dohodkov;</w:t>
            </w:r>
          </w:p>
          <w:p w14:paraId="5987CE7B" w14:textId="77777777" w:rsidR="00114E8D" w:rsidRPr="001B2168" w:rsidRDefault="00114E8D" w:rsidP="00FB0BBE">
            <w:pPr>
              <w:pStyle w:val="Odstavekseznama"/>
              <w:numPr>
                <w:ilvl w:val="0"/>
                <w:numId w:val="13"/>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 xml:space="preserve">premoženje in način upoštevanja premoženja.   </w:t>
            </w:r>
          </w:p>
          <w:p w14:paraId="4A091801" w14:textId="77777777" w:rsidR="00FF012D" w:rsidRPr="001B2168" w:rsidRDefault="00FF012D"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59EAB79A" w14:textId="77777777" w:rsidR="00114E8D" w:rsidRPr="001B2168" w:rsidRDefault="00114E8D"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Pri tem se upoštevajo dohodki in premoženje vseh os</w:t>
            </w:r>
            <w:r w:rsidR="0088482C" w:rsidRPr="001B2168">
              <w:rPr>
                <w:rFonts w:ascii="Arial" w:hAnsi="Arial" w:cs="Arial"/>
                <w:bCs/>
                <w:sz w:val="20"/>
                <w:szCs w:val="20"/>
              </w:rPr>
              <w:t xml:space="preserve">eb, določenih </w:t>
            </w:r>
            <w:r w:rsidR="00785FD3" w:rsidRPr="001B2168">
              <w:rPr>
                <w:rFonts w:ascii="Arial" w:hAnsi="Arial" w:cs="Arial"/>
                <w:bCs/>
                <w:sz w:val="20"/>
                <w:szCs w:val="20"/>
              </w:rPr>
              <w:t>z ZUPJS</w:t>
            </w:r>
            <w:r w:rsidRPr="001B2168">
              <w:rPr>
                <w:rFonts w:ascii="Arial" w:hAnsi="Arial" w:cs="Arial"/>
                <w:bCs/>
                <w:sz w:val="20"/>
                <w:szCs w:val="20"/>
              </w:rPr>
              <w:t xml:space="preserve">. </w:t>
            </w:r>
          </w:p>
          <w:p w14:paraId="1C927599" w14:textId="77777777" w:rsidR="002729CC" w:rsidRPr="001B2168" w:rsidRDefault="002729C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39B64294" w14:textId="77777777" w:rsidR="002729CC" w:rsidRPr="001B2168" w:rsidRDefault="002729C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 xml:space="preserve">ZUPJS </w:t>
            </w:r>
            <w:r w:rsidR="008F371F" w:rsidRPr="001B2168">
              <w:rPr>
                <w:rFonts w:ascii="Arial" w:hAnsi="Arial" w:cs="Arial"/>
                <w:bCs/>
                <w:sz w:val="20"/>
                <w:szCs w:val="20"/>
              </w:rPr>
              <w:t xml:space="preserve">pri ugotavljanju materialnega položaja </w:t>
            </w:r>
            <w:r w:rsidRPr="001B2168">
              <w:rPr>
                <w:rFonts w:ascii="Arial" w:hAnsi="Arial" w:cs="Arial"/>
                <w:bCs/>
                <w:sz w:val="20"/>
                <w:szCs w:val="20"/>
              </w:rPr>
              <w:t xml:space="preserve">loči med letnimi pravicami iz javnih sredstev </w:t>
            </w:r>
            <w:r w:rsidRPr="001B2168">
              <w:rPr>
                <w:rFonts w:ascii="Arial" w:hAnsi="Arial" w:cs="Arial"/>
                <w:sz w:val="20"/>
                <w:szCs w:val="20"/>
              </w:rPr>
              <w:t xml:space="preserve">(OD, DS, VR, MU in KU) </w:t>
            </w:r>
            <w:r w:rsidRPr="001B2168">
              <w:rPr>
                <w:rFonts w:ascii="Arial" w:hAnsi="Arial" w:cs="Arial"/>
                <w:bCs/>
                <w:sz w:val="20"/>
                <w:szCs w:val="20"/>
              </w:rPr>
              <w:t>in mesečnimi pravicami iz javnih sredstev (DP, VD, OZ, DZ, NA, SO in DR).</w:t>
            </w:r>
          </w:p>
          <w:p w14:paraId="2024F2FF" w14:textId="77777777" w:rsidR="00114E8D" w:rsidRPr="001B2168" w:rsidRDefault="00114E8D"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448AE233" w14:textId="59063C48" w:rsidR="001C5EC1" w:rsidRPr="001B2168" w:rsidRDefault="003D7F5D" w:rsidP="00656B8E">
            <w:pPr>
              <w:spacing w:line="276" w:lineRule="auto"/>
              <w:jc w:val="both"/>
              <w:rPr>
                <w:rFonts w:ascii="Arial" w:hAnsi="Arial" w:cs="Arial"/>
                <w:sz w:val="20"/>
                <w:szCs w:val="20"/>
              </w:rPr>
            </w:pPr>
            <w:r w:rsidRPr="001B2168">
              <w:rPr>
                <w:rFonts w:ascii="Arial" w:hAnsi="Arial" w:cs="Arial"/>
                <w:bCs/>
                <w:sz w:val="20"/>
                <w:szCs w:val="20"/>
              </w:rPr>
              <w:t>Glede na zgoraj navedeni namen pravic iz javnih sredstev d</w:t>
            </w:r>
            <w:r w:rsidR="00114E8D" w:rsidRPr="001B2168">
              <w:rPr>
                <w:rFonts w:ascii="Arial" w:hAnsi="Arial" w:cs="Arial"/>
                <w:bCs/>
                <w:sz w:val="20"/>
                <w:szCs w:val="20"/>
              </w:rPr>
              <w:t xml:space="preserve">oločitev </w:t>
            </w:r>
            <w:r w:rsidR="00052BE5">
              <w:rPr>
                <w:rFonts w:ascii="Arial" w:hAnsi="Arial" w:cs="Arial"/>
                <w:bCs/>
                <w:sz w:val="20"/>
                <w:szCs w:val="20"/>
              </w:rPr>
              <w:t xml:space="preserve">upoštevanih </w:t>
            </w:r>
            <w:r w:rsidR="00114E8D" w:rsidRPr="001B2168">
              <w:rPr>
                <w:rFonts w:ascii="Arial" w:hAnsi="Arial" w:cs="Arial"/>
                <w:bCs/>
                <w:sz w:val="20"/>
                <w:szCs w:val="20"/>
              </w:rPr>
              <w:t xml:space="preserve">dohodkov </w:t>
            </w:r>
            <w:r w:rsidR="00456B5F" w:rsidRPr="001B2168">
              <w:rPr>
                <w:rFonts w:ascii="Arial" w:hAnsi="Arial" w:cs="Arial"/>
                <w:bCs/>
                <w:sz w:val="20"/>
                <w:szCs w:val="20"/>
              </w:rPr>
              <w:t>temelji</w:t>
            </w:r>
            <w:r w:rsidR="00456B5F" w:rsidRPr="001B2168">
              <w:rPr>
                <w:rFonts w:ascii="Arial" w:hAnsi="Arial" w:cs="Arial"/>
                <w:b/>
                <w:bCs/>
                <w:sz w:val="20"/>
                <w:szCs w:val="20"/>
              </w:rPr>
              <w:t xml:space="preserve"> </w:t>
            </w:r>
            <w:r w:rsidR="00114E8D" w:rsidRPr="001B2168">
              <w:rPr>
                <w:rFonts w:ascii="Arial" w:hAnsi="Arial" w:cs="Arial"/>
                <w:bCs/>
                <w:sz w:val="20"/>
                <w:szCs w:val="20"/>
              </w:rPr>
              <w:t xml:space="preserve">na načelu, da je treba upoštevati vse dohodke in prejemke, razen tistih, ki so dodeljeni za poseben namen ali so namenjeni kritju posebnih potreb (ne upoštevajo se npr. dodatek za pomoč in postrežbo, dodatek za veliko družino, </w:t>
            </w:r>
            <w:r w:rsidR="00CE31A2" w:rsidRPr="001B2168">
              <w:rPr>
                <w:rFonts w:ascii="Arial" w:hAnsi="Arial" w:cs="Arial"/>
                <w:bCs/>
                <w:sz w:val="20"/>
                <w:szCs w:val="20"/>
              </w:rPr>
              <w:t xml:space="preserve">dodatek za nego otroka, </w:t>
            </w:r>
            <w:r w:rsidR="00114E8D" w:rsidRPr="001B2168">
              <w:rPr>
                <w:rFonts w:ascii="Arial" w:hAnsi="Arial" w:cs="Arial"/>
                <w:bCs/>
                <w:sz w:val="20"/>
                <w:szCs w:val="20"/>
              </w:rPr>
              <w:t xml:space="preserve">del </w:t>
            </w:r>
            <w:r w:rsidR="005A11D9" w:rsidRPr="001B2168">
              <w:rPr>
                <w:rFonts w:ascii="Arial" w:hAnsi="Arial" w:cs="Arial"/>
                <w:bCs/>
                <w:sz w:val="20"/>
                <w:szCs w:val="20"/>
              </w:rPr>
              <w:t>OD</w:t>
            </w:r>
            <w:r w:rsidR="00EA738D" w:rsidRPr="001B2168">
              <w:rPr>
                <w:rFonts w:ascii="Arial" w:hAnsi="Arial" w:cs="Arial"/>
                <w:bCs/>
                <w:sz w:val="20"/>
                <w:szCs w:val="20"/>
              </w:rPr>
              <w:t>, ki ima demografski pomen).</w:t>
            </w:r>
            <w:r w:rsidRPr="001B2168">
              <w:rPr>
                <w:rFonts w:ascii="Arial" w:hAnsi="Arial" w:cs="Arial"/>
                <w:bCs/>
                <w:sz w:val="20"/>
                <w:szCs w:val="20"/>
              </w:rPr>
              <w:t xml:space="preserve"> Med dohodke, ki se upoštevajo pri uveljavljanju pravic iz javnih sredstev, se zato zdaj upošt</w:t>
            </w:r>
            <w:r w:rsidR="00456B5F" w:rsidRPr="001B2168">
              <w:rPr>
                <w:rFonts w:ascii="Arial" w:hAnsi="Arial" w:cs="Arial"/>
                <w:bCs/>
                <w:sz w:val="20"/>
                <w:szCs w:val="20"/>
              </w:rPr>
              <w:t xml:space="preserve">evajo </w:t>
            </w:r>
            <w:r w:rsidRPr="001B2168">
              <w:rPr>
                <w:rFonts w:ascii="Arial" w:hAnsi="Arial" w:cs="Arial"/>
                <w:bCs/>
                <w:sz w:val="20"/>
                <w:szCs w:val="20"/>
              </w:rPr>
              <w:t xml:space="preserve">tudi dohodek iz dejavnosti, kadrovske štipendije, </w:t>
            </w:r>
            <w:r w:rsidR="002B1837" w:rsidRPr="001B2168">
              <w:rPr>
                <w:rFonts w:ascii="Arial" w:hAnsi="Arial" w:cs="Arial"/>
                <w:sz w:val="20"/>
                <w:szCs w:val="20"/>
              </w:rPr>
              <w:t>dohodek dijakov in študentov za opravljeno začasno in občasno delo na podlagi napotnice</w:t>
            </w:r>
            <w:r w:rsidRPr="001B2168">
              <w:rPr>
                <w:rFonts w:ascii="Arial" w:hAnsi="Arial" w:cs="Arial"/>
                <w:sz w:val="20"/>
                <w:szCs w:val="20"/>
              </w:rPr>
              <w:t xml:space="preserve"> (v nadaljnjem besedilu</w:t>
            </w:r>
            <w:r w:rsidR="000200BC" w:rsidRPr="001B2168">
              <w:rPr>
                <w:rFonts w:ascii="Arial" w:hAnsi="Arial" w:cs="Arial"/>
                <w:sz w:val="20"/>
                <w:szCs w:val="20"/>
              </w:rPr>
              <w:t>:</w:t>
            </w:r>
            <w:r w:rsidRPr="001B2168">
              <w:rPr>
                <w:rFonts w:ascii="Arial" w:hAnsi="Arial" w:cs="Arial"/>
                <w:sz w:val="20"/>
                <w:szCs w:val="20"/>
              </w:rPr>
              <w:t xml:space="preserve"> dohodek dijakov in študentov) ter nagrada v naravi, pridobljena v nagradni igri.</w:t>
            </w:r>
            <w:r w:rsidR="00456B5F" w:rsidRPr="001B2168">
              <w:rPr>
                <w:rFonts w:ascii="Arial" w:hAnsi="Arial" w:cs="Arial"/>
                <w:sz w:val="20"/>
                <w:szCs w:val="20"/>
              </w:rPr>
              <w:t xml:space="preserve"> Navedeni dohodki se upoštevajo v skladu z 12. členom ZUPJS, ki določa, da se v dohodek, ki se upošteva, štejejo obdavčljivi dohodki po zakonu, ki ureja dohodnino</w:t>
            </w:r>
            <w:r w:rsidR="00EA738D" w:rsidRPr="001B2168">
              <w:rPr>
                <w:rFonts w:ascii="Arial" w:hAnsi="Arial" w:cs="Arial"/>
                <w:bCs/>
                <w:sz w:val="20"/>
                <w:szCs w:val="20"/>
              </w:rPr>
              <w:t>, ki niso oproščeni plačila dohodnine</w:t>
            </w:r>
            <w:r w:rsidR="00456B5F" w:rsidRPr="001B2168">
              <w:rPr>
                <w:rFonts w:ascii="Arial" w:hAnsi="Arial" w:cs="Arial"/>
                <w:bCs/>
                <w:sz w:val="20"/>
                <w:szCs w:val="20"/>
              </w:rPr>
              <w:t>.</w:t>
            </w:r>
            <w:r w:rsidR="00EA738D" w:rsidRPr="001B2168">
              <w:rPr>
                <w:rFonts w:ascii="Arial" w:hAnsi="Arial" w:cs="Arial"/>
                <w:bCs/>
                <w:sz w:val="20"/>
                <w:szCs w:val="20"/>
              </w:rPr>
              <w:t xml:space="preserve"> </w:t>
            </w:r>
          </w:p>
          <w:p w14:paraId="78FD0BAE" w14:textId="06CF2710" w:rsidR="00335B23" w:rsidRPr="001B2168" w:rsidRDefault="000200B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V dohodek, ki se upošteva pri uveljavljanju pravic iz javnih sredstev</w:t>
            </w:r>
            <w:r w:rsidRPr="001B2168">
              <w:rPr>
                <w:rFonts w:ascii="Arial" w:hAnsi="Arial" w:cs="Arial"/>
                <w:sz w:val="20"/>
                <w:szCs w:val="20"/>
              </w:rPr>
              <w:t>, se v skladu z 12. členom ZUPJS poleg obdavčljivih dohodkov po zakonu, ki ureja dohodnino</w:t>
            </w:r>
            <w:r w:rsidRPr="001B2168">
              <w:rPr>
                <w:rFonts w:ascii="Arial" w:hAnsi="Arial" w:cs="Arial"/>
                <w:bCs/>
                <w:sz w:val="20"/>
                <w:szCs w:val="20"/>
              </w:rPr>
              <w:t xml:space="preserve">, ki niso oproščeni plačila dohodnine, štejejo tudi drugi z zakonom izrecno navedeni dohodki in prejemki. Pri ugotavljanju upravičenosti do mesečnih pravic iz javnih sredstev se upoštevajo tudi dediščine, volila, izplačila, ki jih prejme fizična oseba na podlagi zavarovanja za primer bolezni, </w:t>
            </w:r>
            <w:r w:rsidRPr="001B2168">
              <w:rPr>
                <w:rFonts w:ascii="Arial" w:hAnsi="Arial" w:cs="Arial"/>
                <w:bCs/>
                <w:sz w:val="20"/>
                <w:szCs w:val="20"/>
              </w:rPr>
              <w:lastRenderedPageBreak/>
              <w:t xml:space="preserve">poškodbe ali invalidnosti, katerega zakon, ki ureja zavarovalništvo, ne določa kot obvezno zavarovanje ter drugi dohodki po zakonu, ki ureja dohodnino, ne glede nato, ali so oproščeni plačila dohodnine, razen z zakonom izrecno </w:t>
            </w:r>
            <w:r w:rsidR="00E251A3" w:rsidRPr="001B2168">
              <w:rPr>
                <w:rFonts w:ascii="Arial" w:hAnsi="Arial" w:cs="Arial"/>
                <w:bCs/>
                <w:sz w:val="20"/>
                <w:szCs w:val="20"/>
              </w:rPr>
              <w:t>izvzeti dohodki in prejemki, med katerimi so tudi štipendije, izplačane iz proračuna Republike Slovenije ali sklada, ki je financiran iz proračuna Republike Slovenije.</w:t>
            </w:r>
          </w:p>
          <w:p w14:paraId="4A1E1BFB" w14:textId="77777777" w:rsidR="00335B23" w:rsidRPr="001B2168" w:rsidRDefault="00335B23"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047AEEC5" w14:textId="658429C9" w:rsidR="005435F8" w:rsidRPr="001B2168" w:rsidRDefault="00335B23"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 xml:space="preserve">Podrobnejša opredelitev podatkov o </w:t>
            </w:r>
            <w:r w:rsidRPr="001B2168">
              <w:rPr>
                <w:rFonts w:ascii="Arial" w:hAnsi="Arial" w:cs="Arial"/>
                <w:sz w:val="20"/>
                <w:szCs w:val="20"/>
              </w:rPr>
              <w:t>obdavčljivih dohodkov po zakonu, ki ureja dohodnino</w:t>
            </w:r>
            <w:r w:rsidRPr="001B2168">
              <w:rPr>
                <w:rFonts w:ascii="Arial" w:hAnsi="Arial" w:cs="Arial"/>
                <w:bCs/>
                <w:sz w:val="20"/>
                <w:szCs w:val="20"/>
              </w:rPr>
              <w:t xml:space="preserve">, ki niso oproščeni plačila dohodnine, ki jih </w:t>
            </w:r>
            <w:r w:rsidR="005435F8" w:rsidRPr="001B2168">
              <w:rPr>
                <w:rFonts w:ascii="Arial" w:hAnsi="Arial" w:cs="Arial"/>
                <w:bCs/>
                <w:sz w:val="20"/>
                <w:szCs w:val="20"/>
              </w:rPr>
              <w:t xml:space="preserve">v skladu z 11. točko drugega odstavka 51. člena ZUPJS </w:t>
            </w:r>
            <w:r w:rsidRPr="001B2168">
              <w:rPr>
                <w:rFonts w:ascii="Arial" w:hAnsi="Arial" w:cs="Arial"/>
                <w:bCs/>
                <w:sz w:val="20"/>
                <w:szCs w:val="20"/>
              </w:rPr>
              <w:t>zagotavlja Finančna uprava Republike Slovenije (v nadaljnjem besedilu: FURS)</w:t>
            </w:r>
            <w:r w:rsidR="005E3E29" w:rsidRPr="001B2168">
              <w:rPr>
                <w:rFonts w:ascii="Arial" w:hAnsi="Arial" w:cs="Arial"/>
                <w:bCs/>
                <w:sz w:val="20"/>
                <w:szCs w:val="20"/>
              </w:rPr>
              <w:t>,</w:t>
            </w:r>
            <w:r w:rsidRPr="001B2168">
              <w:rPr>
                <w:rFonts w:ascii="Arial" w:hAnsi="Arial" w:cs="Arial"/>
                <w:bCs/>
                <w:sz w:val="20"/>
                <w:szCs w:val="20"/>
              </w:rPr>
              <w:t xml:space="preserve"> je določena s </w:t>
            </w:r>
            <w:r w:rsidR="005435F8" w:rsidRPr="001B2168">
              <w:rPr>
                <w:rFonts w:ascii="Arial" w:hAnsi="Arial" w:cs="Arial"/>
                <w:bCs/>
                <w:sz w:val="20"/>
                <w:szCs w:val="20"/>
              </w:rPr>
              <w:t xml:space="preserve">Pravilnikom o podrobnejši opredelitvi podatkov o obdavčljivih dohodkih, ki niso oproščeni plačila dohodnine sredstev (Uradni list RS, št. 49/20). </w:t>
            </w:r>
          </w:p>
          <w:p w14:paraId="36D04EF8" w14:textId="09CCE1DC" w:rsidR="000200BC" w:rsidRPr="001B2168" w:rsidRDefault="000200B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1F1495E5" w14:textId="3E9C8E8F" w:rsidR="00115D83" w:rsidRPr="001B2168" w:rsidRDefault="00114E8D"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 xml:space="preserve">Pri upoštevanju dohodka </w:t>
            </w:r>
            <w:r w:rsidR="00680CA7" w:rsidRPr="001B2168">
              <w:rPr>
                <w:rFonts w:ascii="Arial" w:hAnsi="Arial" w:cs="Arial"/>
                <w:bCs/>
                <w:sz w:val="20"/>
                <w:szCs w:val="20"/>
              </w:rPr>
              <w:t>ZUPJS</w:t>
            </w:r>
            <w:r w:rsidRPr="001B2168">
              <w:rPr>
                <w:rFonts w:ascii="Arial" w:hAnsi="Arial" w:cs="Arial"/>
                <w:bCs/>
                <w:sz w:val="20"/>
                <w:szCs w:val="20"/>
              </w:rPr>
              <w:t xml:space="preserve"> izhaja iz neto razpoložljivega dohodka. Kot neto dohodki so opredeljeni dohodki in prejemki po zmanjšanju za normirane stroške oziroma dejanske stroške, priznane po zakonu, ki ureja dohodnino, ter za davke in obvezne prispevke za socialno varnost, odtegnjene od teh dohodkov. </w:t>
            </w:r>
          </w:p>
          <w:p w14:paraId="73C74416" w14:textId="77777777" w:rsidR="00115D83" w:rsidRPr="001B2168" w:rsidRDefault="00115D83"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33D5D4F4" w14:textId="5C022A89" w:rsidR="005649CE" w:rsidRPr="001B2168" w:rsidRDefault="00114E8D"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Pri presoji materialnega položaj</w:t>
            </w:r>
            <w:r w:rsidR="00115D83" w:rsidRPr="001B2168">
              <w:rPr>
                <w:rFonts w:ascii="Arial" w:hAnsi="Arial" w:cs="Arial"/>
                <w:bCs/>
                <w:sz w:val="20"/>
                <w:szCs w:val="20"/>
              </w:rPr>
              <w:t>a posameznika oziroma družine se</w:t>
            </w:r>
            <w:r w:rsidRPr="001B2168">
              <w:rPr>
                <w:rFonts w:ascii="Arial" w:hAnsi="Arial" w:cs="Arial"/>
                <w:bCs/>
                <w:sz w:val="20"/>
                <w:szCs w:val="20"/>
              </w:rPr>
              <w:t xml:space="preserve"> </w:t>
            </w:r>
            <w:r w:rsidR="008C37C2" w:rsidRPr="001B2168">
              <w:rPr>
                <w:rFonts w:ascii="Arial" w:hAnsi="Arial" w:cs="Arial"/>
                <w:bCs/>
                <w:sz w:val="20"/>
                <w:szCs w:val="20"/>
              </w:rPr>
              <w:t>pri mesečnih pravicah iz javnih sredstev</w:t>
            </w:r>
            <w:r w:rsidRPr="001B2168">
              <w:rPr>
                <w:rFonts w:ascii="Arial" w:hAnsi="Arial" w:cs="Arial"/>
                <w:bCs/>
                <w:sz w:val="20"/>
                <w:szCs w:val="20"/>
              </w:rPr>
              <w:t xml:space="preserve"> </w:t>
            </w:r>
            <w:r w:rsidR="00115D83" w:rsidRPr="001B2168">
              <w:rPr>
                <w:rFonts w:ascii="Arial" w:hAnsi="Arial" w:cs="Arial"/>
                <w:bCs/>
                <w:sz w:val="20"/>
                <w:szCs w:val="20"/>
              </w:rPr>
              <w:t>upoštevajo</w:t>
            </w:r>
            <w:r w:rsidRPr="001B2168">
              <w:rPr>
                <w:rFonts w:ascii="Arial" w:hAnsi="Arial" w:cs="Arial"/>
                <w:bCs/>
                <w:sz w:val="20"/>
                <w:szCs w:val="20"/>
              </w:rPr>
              <w:t xml:space="preserve"> dohodki, s katerimi družina razpolaga v trenutku uveljavljanja pravice, kar je mogoče oceniti le med vložitvijo vloge in kratkem obdobju pred tem</w:t>
            </w:r>
            <w:r w:rsidR="008C37C2" w:rsidRPr="001B2168">
              <w:rPr>
                <w:rFonts w:ascii="Arial" w:hAnsi="Arial" w:cs="Arial"/>
                <w:bCs/>
                <w:sz w:val="20"/>
                <w:szCs w:val="20"/>
              </w:rPr>
              <w:t xml:space="preserve"> (npr. dohodki, ki imajo naravo periodičnega dohodka</w:t>
            </w:r>
            <w:r w:rsidR="00826D8C">
              <w:rPr>
                <w:rFonts w:ascii="Arial" w:hAnsi="Arial" w:cs="Arial"/>
                <w:bCs/>
                <w:sz w:val="20"/>
                <w:szCs w:val="20"/>
              </w:rPr>
              <w:t>,</w:t>
            </w:r>
            <w:r w:rsidR="008C37C2" w:rsidRPr="001B2168">
              <w:rPr>
                <w:rFonts w:ascii="Arial" w:hAnsi="Arial" w:cs="Arial"/>
                <w:bCs/>
                <w:sz w:val="20"/>
                <w:szCs w:val="20"/>
              </w:rPr>
              <w:t xml:space="preserve"> se upoštevajo, če so bili prejeti v zadnjih treh mesecih pred mesecem vložitve vloge).</w:t>
            </w:r>
            <w:r w:rsidR="00115D83" w:rsidRPr="001B2168">
              <w:rPr>
                <w:rFonts w:ascii="Arial" w:hAnsi="Arial" w:cs="Arial"/>
                <w:bCs/>
                <w:sz w:val="20"/>
                <w:szCs w:val="20"/>
              </w:rPr>
              <w:t xml:space="preserve"> </w:t>
            </w:r>
          </w:p>
          <w:p w14:paraId="0BBDD2D0" w14:textId="77777777" w:rsidR="005649CE" w:rsidRPr="001B2168" w:rsidRDefault="005649CE"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484032C7" w14:textId="2B1F3C6A" w:rsidR="003B5400" w:rsidRPr="001B2168" w:rsidRDefault="000717AA"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 xml:space="preserve">Pri presoji materialnega položaja posameznika oziroma družine pri letnih pravicah iz javnih sredstev </w:t>
            </w:r>
            <w:r w:rsidR="00115D83" w:rsidRPr="001B2168">
              <w:rPr>
                <w:rFonts w:ascii="Arial" w:hAnsi="Arial" w:cs="Arial"/>
                <w:bCs/>
                <w:sz w:val="20"/>
                <w:szCs w:val="20"/>
              </w:rPr>
              <w:t>pa se</w:t>
            </w:r>
            <w:r w:rsidR="00086915" w:rsidRPr="001B2168">
              <w:rPr>
                <w:rFonts w:ascii="Arial" w:hAnsi="Arial" w:cs="Arial"/>
                <w:bCs/>
                <w:sz w:val="20"/>
                <w:szCs w:val="20"/>
              </w:rPr>
              <w:t xml:space="preserve"> upoštevajo</w:t>
            </w:r>
            <w:r w:rsidR="003B5400" w:rsidRPr="001B2168">
              <w:rPr>
                <w:rFonts w:ascii="Arial" w:hAnsi="Arial" w:cs="Arial"/>
                <w:bCs/>
                <w:sz w:val="20"/>
                <w:szCs w:val="20"/>
              </w:rPr>
              <w:t>:</w:t>
            </w:r>
          </w:p>
          <w:p w14:paraId="685D7709" w14:textId="77777777" w:rsidR="0049335D" w:rsidRPr="001B2168" w:rsidRDefault="0049335D"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3216CB8A" w14:textId="4DA55387" w:rsidR="00086915" w:rsidRPr="001B2168" w:rsidRDefault="003B5400"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1.</w:t>
            </w:r>
            <w:r w:rsidR="00115D83" w:rsidRPr="001B2168">
              <w:rPr>
                <w:rFonts w:ascii="Arial" w:hAnsi="Arial" w:cs="Arial"/>
                <w:bCs/>
                <w:sz w:val="20"/>
                <w:szCs w:val="20"/>
              </w:rPr>
              <w:t xml:space="preserve"> </w:t>
            </w:r>
            <w:r w:rsidR="00086915" w:rsidRPr="001B2168">
              <w:rPr>
                <w:rFonts w:ascii="Arial" w:hAnsi="Arial" w:cs="Arial"/>
                <w:sz w:val="20"/>
                <w:szCs w:val="20"/>
              </w:rPr>
              <w:t>p</w:t>
            </w:r>
            <w:r w:rsidR="00115D83" w:rsidRPr="001B2168">
              <w:rPr>
                <w:rFonts w:ascii="Arial" w:hAnsi="Arial" w:cs="Arial"/>
                <w:sz w:val="20"/>
                <w:szCs w:val="20"/>
              </w:rPr>
              <w:t>rimarno</w:t>
            </w:r>
            <w:r w:rsidR="00086915" w:rsidRPr="001B2168">
              <w:rPr>
                <w:rFonts w:ascii="Arial" w:hAnsi="Arial" w:cs="Arial"/>
                <w:sz w:val="20"/>
                <w:szCs w:val="20"/>
              </w:rPr>
              <w:t xml:space="preserve"> </w:t>
            </w:r>
            <w:r w:rsidR="00086915" w:rsidRPr="001B2168">
              <w:rPr>
                <w:rFonts w:ascii="Arial" w:hAnsi="Arial" w:cs="Arial"/>
                <w:bCs/>
                <w:sz w:val="20"/>
                <w:szCs w:val="20"/>
              </w:rPr>
              <w:t xml:space="preserve">dohodki, s katerimi je družina razpolagala </w:t>
            </w:r>
            <w:r w:rsidR="00086915" w:rsidRPr="001B2168">
              <w:rPr>
                <w:rFonts w:ascii="Arial" w:hAnsi="Arial" w:cs="Arial"/>
                <w:sz w:val="20"/>
                <w:szCs w:val="20"/>
              </w:rPr>
              <w:t>v preteklem letu</w:t>
            </w:r>
            <w:r w:rsidR="0049335D" w:rsidRPr="001B2168">
              <w:rPr>
                <w:rFonts w:ascii="Arial" w:hAnsi="Arial" w:cs="Arial"/>
                <w:bCs/>
                <w:sz w:val="20"/>
                <w:szCs w:val="20"/>
              </w:rPr>
              <w:t>:</w:t>
            </w:r>
          </w:p>
          <w:p w14:paraId="538A8464" w14:textId="251F6C93" w:rsidR="0049335D" w:rsidRPr="001B2168" w:rsidRDefault="0049335D" w:rsidP="00FB0BBE">
            <w:pPr>
              <w:pStyle w:val="Odstavekseznama"/>
              <w:numPr>
                <w:ilvl w:val="0"/>
                <w:numId w:val="32"/>
              </w:numPr>
              <w:suppressAutoHyphens/>
              <w:overflowPunct w:val="0"/>
              <w:autoSpaceDE w:val="0"/>
              <w:autoSpaceDN w:val="0"/>
              <w:adjustRightInd w:val="0"/>
              <w:spacing w:line="276" w:lineRule="auto"/>
              <w:jc w:val="both"/>
              <w:textAlignment w:val="baseline"/>
              <w:rPr>
                <w:rFonts w:ascii="Arial" w:hAnsi="Arial" w:cs="Arial"/>
                <w:sz w:val="20"/>
                <w:szCs w:val="20"/>
              </w:rPr>
            </w:pPr>
            <w:r w:rsidRPr="001B2168">
              <w:rPr>
                <w:rFonts w:ascii="Arial" w:hAnsi="Arial" w:cs="Arial"/>
                <w:sz w:val="20"/>
                <w:szCs w:val="20"/>
              </w:rPr>
              <w:t>gr</w:t>
            </w:r>
            <w:r w:rsidR="00CB6265" w:rsidRPr="001B2168">
              <w:rPr>
                <w:rFonts w:ascii="Arial" w:hAnsi="Arial" w:cs="Arial"/>
                <w:sz w:val="20"/>
                <w:szCs w:val="20"/>
              </w:rPr>
              <w:t xml:space="preserve">e za periodične dohodke kot npr. plačo, nadomestilo plače itd., </w:t>
            </w:r>
            <w:r w:rsidR="00F900EA">
              <w:rPr>
                <w:rFonts w:ascii="Arial" w:hAnsi="Arial" w:cs="Arial"/>
                <w:sz w:val="20"/>
                <w:szCs w:val="20"/>
              </w:rPr>
              <w:t>neperiodične dohod</w:t>
            </w:r>
            <w:r w:rsidR="00BF61B5">
              <w:rPr>
                <w:rFonts w:ascii="Arial" w:hAnsi="Arial" w:cs="Arial"/>
                <w:sz w:val="20"/>
                <w:szCs w:val="20"/>
              </w:rPr>
              <w:t xml:space="preserve">ke oziroma za dohodke s </w:t>
            </w:r>
            <w:proofErr w:type="spellStart"/>
            <w:r w:rsidR="00BF61B5">
              <w:rPr>
                <w:rFonts w:ascii="Arial" w:hAnsi="Arial" w:cs="Arial"/>
                <w:sz w:val="20"/>
                <w:szCs w:val="20"/>
              </w:rPr>
              <w:t>cedularn</w:t>
            </w:r>
            <w:r w:rsidR="00F900EA">
              <w:rPr>
                <w:rFonts w:ascii="Arial" w:hAnsi="Arial" w:cs="Arial"/>
                <w:sz w:val="20"/>
                <w:szCs w:val="20"/>
              </w:rPr>
              <w:t>o</w:t>
            </w:r>
            <w:proofErr w:type="spellEnd"/>
            <w:r w:rsidR="00F900EA">
              <w:rPr>
                <w:rFonts w:ascii="Arial" w:hAnsi="Arial" w:cs="Arial"/>
                <w:sz w:val="20"/>
                <w:szCs w:val="20"/>
              </w:rPr>
              <w:t xml:space="preserve"> obdavčitvijo</w:t>
            </w:r>
            <w:r w:rsidR="00CB6265" w:rsidRPr="001B2168">
              <w:rPr>
                <w:rFonts w:ascii="Arial" w:hAnsi="Arial" w:cs="Arial"/>
                <w:sz w:val="20"/>
                <w:szCs w:val="20"/>
              </w:rPr>
              <w:t>, tj. najemnina, obresti, dobiček iz kapitala</w:t>
            </w:r>
            <w:r w:rsidRPr="001B2168">
              <w:rPr>
                <w:rFonts w:ascii="Arial" w:hAnsi="Arial" w:cs="Arial"/>
                <w:sz w:val="20"/>
                <w:szCs w:val="20"/>
              </w:rPr>
              <w:t>,</w:t>
            </w:r>
          </w:p>
          <w:p w14:paraId="6D96E060" w14:textId="54810FBF" w:rsidR="0049335D" w:rsidRPr="001B2168" w:rsidRDefault="0049335D" w:rsidP="00FB0BBE">
            <w:pPr>
              <w:pStyle w:val="Odstavekseznama"/>
              <w:numPr>
                <w:ilvl w:val="0"/>
                <w:numId w:val="32"/>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p</w:t>
            </w:r>
            <w:r w:rsidR="009C3733" w:rsidRPr="001B2168">
              <w:rPr>
                <w:rFonts w:ascii="Arial" w:hAnsi="Arial" w:cs="Arial"/>
                <w:sz w:val="20"/>
                <w:szCs w:val="20"/>
              </w:rPr>
              <w:t>odatki o dohodkih se prima</w:t>
            </w:r>
            <w:r w:rsidR="00680CA7" w:rsidRPr="001B2168">
              <w:rPr>
                <w:rFonts w:ascii="Arial" w:hAnsi="Arial" w:cs="Arial"/>
                <w:sz w:val="20"/>
                <w:szCs w:val="20"/>
              </w:rPr>
              <w:t>rno pridobijo iz odločb o odmeri dohodnine</w:t>
            </w:r>
            <w:r w:rsidR="009A56FD" w:rsidRPr="001B2168">
              <w:rPr>
                <w:rFonts w:ascii="Arial" w:hAnsi="Arial" w:cs="Arial"/>
                <w:sz w:val="20"/>
                <w:szCs w:val="20"/>
              </w:rPr>
              <w:t>, davčnega obračuna akontacije dohodnine ali dohodnine od dohodka iz dejavnosti</w:t>
            </w:r>
            <w:r w:rsidR="00975491" w:rsidRPr="001B2168">
              <w:rPr>
                <w:rFonts w:ascii="Arial" w:hAnsi="Arial" w:cs="Arial"/>
                <w:sz w:val="20"/>
                <w:szCs w:val="20"/>
              </w:rPr>
              <w:t>; t</w:t>
            </w:r>
            <w:r w:rsidR="00CB6265" w:rsidRPr="001B2168">
              <w:rPr>
                <w:rFonts w:ascii="Arial" w:hAnsi="Arial" w:cs="Arial"/>
                <w:iCs/>
                <w:sz w:val="20"/>
                <w:szCs w:val="20"/>
              </w:rPr>
              <w:t>eh je več (za obresti, dohodke, dejavnost, oddajanje premo</w:t>
            </w:r>
            <w:r w:rsidRPr="001B2168">
              <w:rPr>
                <w:rFonts w:ascii="Arial" w:hAnsi="Arial" w:cs="Arial"/>
                <w:iCs/>
                <w:sz w:val="20"/>
                <w:szCs w:val="20"/>
              </w:rPr>
              <w:t>ženja v najem),</w:t>
            </w:r>
          </w:p>
          <w:p w14:paraId="14D5FFED" w14:textId="0F51C372" w:rsidR="003B5400" w:rsidRPr="001B2168" w:rsidRDefault="0049335D" w:rsidP="00FB0BBE">
            <w:pPr>
              <w:pStyle w:val="Odstavekseznama"/>
              <w:numPr>
                <w:ilvl w:val="0"/>
                <w:numId w:val="32"/>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p</w:t>
            </w:r>
            <w:r w:rsidR="00086915" w:rsidRPr="001B2168">
              <w:rPr>
                <w:rFonts w:ascii="Arial" w:hAnsi="Arial" w:cs="Arial"/>
                <w:sz w:val="20"/>
                <w:szCs w:val="20"/>
              </w:rPr>
              <w:t>raviloma gre za postopke uvedene od meseca junija do januarja naslednjega koled</w:t>
            </w:r>
            <w:r w:rsidR="007F6C69" w:rsidRPr="001B2168">
              <w:rPr>
                <w:rFonts w:ascii="Arial" w:hAnsi="Arial" w:cs="Arial"/>
                <w:sz w:val="20"/>
                <w:szCs w:val="20"/>
              </w:rPr>
              <w:t>arskega leta;</w:t>
            </w:r>
          </w:p>
          <w:p w14:paraId="4ACBC302" w14:textId="77777777" w:rsidR="0049335D" w:rsidRPr="001B2168" w:rsidRDefault="0049335D" w:rsidP="00656B8E">
            <w:pPr>
              <w:pStyle w:val="Odstavekseznama"/>
              <w:suppressAutoHyphens/>
              <w:overflowPunct w:val="0"/>
              <w:autoSpaceDE w:val="0"/>
              <w:autoSpaceDN w:val="0"/>
              <w:adjustRightInd w:val="0"/>
              <w:spacing w:line="276" w:lineRule="auto"/>
              <w:ind w:left="720"/>
              <w:jc w:val="both"/>
              <w:textAlignment w:val="baseline"/>
              <w:rPr>
                <w:rFonts w:ascii="Arial" w:hAnsi="Arial" w:cs="Arial"/>
                <w:iCs/>
                <w:sz w:val="20"/>
                <w:szCs w:val="20"/>
              </w:rPr>
            </w:pPr>
          </w:p>
          <w:p w14:paraId="0B0A1820" w14:textId="410E3553" w:rsidR="0049335D" w:rsidRPr="001B2168" w:rsidRDefault="003B5400" w:rsidP="00656B8E">
            <w:pPr>
              <w:spacing w:after="0" w:line="276" w:lineRule="auto"/>
              <w:jc w:val="both"/>
              <w:rPr>
                <w:rFonts w:ascii="Arial" w:hAnsi="Arial" w:cs="Arial"/>
                <w:iCs/>
                <w:sz w:val="20"/>
                <w:szCs w:val="20"/>
                <w:lang w:eastAsia="sl-SI"/>
              </w:rPr>
            </w:pPr>
            <w:r w:rsidRPr="001B2168">
              <w:rPr>
                <w:rFonts w:ascii="Arial" w:hAnsi="Arial" w:cs="Arial"/>
                <w:iCs/>
                <w:sz w:val="20"/>
                <w:szCs w:val="20"/>
                <w:lang w:eastAsia="sl-SI"/>
              </w:rPr>
              <w:t xml:space="preserve">2. </w:t>
            </w:r>
            <w:r w:rsidR="00086915" w:rsidRPr="001B2168">
              <w:rPr>
                <w:rFonts w:ascii="Arial" w:hAnsi="Arial" w:cs="Arial"/>
                <w:iCs/>
                <w:sz w:val="20"/>
                <w:szCs w:val="20"/>
                <w:lang w:eastAsia="sl-SI"/>
              </w:rPr>
              <w:t>d</w:t>
            </w:r>
            <w:r w:rsidR="0049335D" w:rsidRPr="001B2168">
              <w:rPr>
                <w:rFonts w:ascii="Arial" w:hAnsi="Arial" w:cs="Arial"/>
                <w:iCs/>
                <w:sz w:val="20"/>
                <w:szCs w:val="20"/>
                <w:lang w:eastAsia="sl-SI"/>
              </w:rPr>
              <w:t>ohodki za predpreteklo leto:</w:t>
            </w:r>
          </w:p>
          <w:p w14:paraId="2E06411A" w14:textId="5A47B393" w:rsidR="0049335D" w:rsidRPr="001B2168" w:rsidRDefault="0049335D" w:rsidP="00FB0BBE">
            <w:pPr>
              <w:pStyle w:val="Odstavekseznama"/>
              <w:numPr>
                <w:ilvl w:val="0"/>
                <w:numId w:val="33"/>
              </w:numPr>
              <w:spacing w:line="276" w:lineRule="auto"/>
              <w:jc w:val="both"/>
              <w:rPr>
                <w:rFonts w:ascii="Arial" w:hAnsi="Arial" w:cs="Arial"/>
                <w:bCs/>
                <w:sz w:val="20"/>
                <w:szCs w:val="20"/>
              </w:rPr>
            </w:pPr>
            <w:r w:rsidRPr="001B2168">
              <w:rPr>
                <w:rFonts w:ascii="Arial" w:hAnsi="Arial" w:cs="Arial"/>
                <w:sz w:val="20"/>
                <w:szCs w:val="20"/>
              </w:rPr>
              <w:t>k</w:t>
            </w:r>
            <w:r w:rsidR="000717AA" w:rsidRPr="001B2168">
              <w:rPr>
                <w:rFonts w:ascii="Arial" w:hAnsi="Arial" w:cs="Arial"/>
                <w:sz w:val="20"/>
                <w:szCs w:val="20"/>
              </w:rPr>
              <w:t>adar v času odločanja podatki o dohodkih za preteklo leto še niso na voljo, se upoštevajo podat</w:t>
            </w:r>
            <w:r w:rsidR="00AE473C" w:rsidRPr="001B2168">
              <w:rPr>
                <w:rFonts w:ascii="Arial" w:hAnsi="Arial" w:cs="Arial"/>
                <w:sz w:val="20"/>
                <w:szCs w:val="20"/>
              </w:rPr>
              <w:t xml:space="preserve">ki iz odločb o odmeri dohodnine, podatki iz davčnega obračuna akontacije dohodnine ali dohodnine od dohodka iz dejavnosti </w:t>
            </w:r>
            <w:r w:rsidR="000717AA" w:rsidRPr="001B2168">
              <w:rPr>
                <w:rFonts w:ascii="Arial" w:hAnsi="Arial" w:cs="Arial"/>
                <w:sz w:val="20"/>
                <w:szCs w:val="20"/>
              </w:rPr>
              <w:t>za predpreteklo leto, preračunani na raven preteklega koledarskega leta, tako da se povečajo za rast neto povprečne plače na zaposlenega v obdobju januar–december preteklega leta v primerjavi z ist</w:t>
            </w:r>
            <w:r w:rsidR="007F6C69" w:rsidRPr="001B2168">
              <w:rPr>
                <w:rFonts w:ascii="Arial" w:hAnsi="Arial" w:cs="Arial"/>
                <w:sz w:val="20"/>
                <w:szCs w:val="20"/>
              </w:rPr>
              <w:t>im obdobjem predpreteklega leta,</w:t>
            </w:r>
            <w:r w:rsidR="000717AA" w:rsidRPr="001B2168">
              <w:rPr>
                <w:rFonts w:ascii="Arial" w:hAnsi="Arial" w:cs="Arial"/>
                <w:bCs/>
                <w:sz w:val="20"/>
                <w:szCs w:val="20"/>
              </w:rPr>
              <w:t xml:space="preserve"> </w:t>
            </w:r>
          </w:p>
          <w:p w14:paraId="796BA73B" w14:textId="4EC3A522" w:rsidR="003B5400" w:rsidRPr="001B2168" w:rsidRDefault="007F6C69" w:rsidP="00FB0BBE">
            <w:pPr>
              <w:pStyle w:val="Odstavekseznama"/>
              <w:numPr>
                <w:ilvl w:val="0"/>
                <w:numId w:val="33"/>
              </w:numPr>
              <w:spacing w:line="276" w:lineRule="auto"/>
              <w:jc w:val="both"/>
              <w:rPr>
                <w:rFonts w:ascii="Arial" w:hAnsi="Arial" w:cs="Arial"/>
                <w:sz w:val="20"/>
                <w:szCs w:val="20"/>
              </w:rPr>
            </w:pPr>
            <w:r w:rsidRPr="001B2168">
              <w:rPr>
                <w:rFonts w:ascii="Arial" w:hAnsi="Arial" w:cs="Arial"/>
                <w:sz w:val="20"/>
                <w:szCs w:val="20"/>
              </w:rPr>
              <w:t>p</w:t>
            </w:r>
            <w:r w:rsidR="003B5400" w:rsidRPr="001B2168">
              <w:rPr>
                <w:rFonts w:ascii="Arial" w:hAnsi="Arial" w:cs="Arial"/>
                <w:sz w:val="20"/>
                <w:szCs w:val="20"/>
              </w:rPr>
              <w:t xml:space="preserve">raviloma gre za postopke uvedene od februarja do maja </w:t>
            </w:r>
            <w:r w:rsidRPr="001B2168">
              <w:rPr>
                <w:rFonts w:ascii="Arial" w:hAnsi="Arial" w:cs="Arial"/>
                <w:sz w:val="20"/>
                <w:szCs w:val="20"/>
              </w:rPr>
              <w:t>koledarskega leta;</w:t>
            </w:r>
          </w:p>
          <w:p w14:paraId="42A2F673" w14:textId="77777777" w:rsidR="007F6C69" w:rsidRPr="001B2168" w:rsidRDefault="007F6C69" w:rsidP="00656B8E">
            <w:pPr>
              <w:pStyle w:val="Odstavekseznama"/>
              <w:spacing w:line="276" w:lineRule="auto"/>
              <w:ind w:left="720"/>
              <w:jc w:val="both"/>
              <w:rPr>
                <w:rFonts w:ascii="Arial" w:hAnsi="Arial" w:cs="Arial"/>
                <w:sz w:val="20"/>
                <w:szCs w:val="20"/>
              </w:rPr>
            </w:pPr>
          </w:p>
          <w:p w14:paraId="14B36940" w14:textId="4ED0C209" w:rsidR="007F6C69" w:rsidRPr="001B2168" w:rsidRDefault="003B5400" w:rsidP="00656B8E">
            <w:pPr>
              <w:suppressAutoHyphens/>
              <w:overflowPunct w:val="0"/>
              <w:autoSpaceDE w:val="0"/>
              <w:autoSpaceDN w:val="0"/>
              <w:adjustRightInd w:val="0"/>
              <w:spacing w:after="0" w:line="276" w:lineRule="auto"/>
              <w:jc w:val="both"/>
              <w:textAlignment w:val="baseline"/>
              <w:rPr>
                <w:rFonts w:ascii="Arial" w:hAnsi="Arial" w:cs="Arial"/>
                <w:sz w:val="20"/>
                <w:szCs w:val="20"/>
              </w:rPr>
            </w:pPr>
            <w:r w:rsidRPr="001B2168">
              <w:rPr>
                <w:rFonts w:ascii="Arial" w:hAnsi="Arial" w:cs="Arial"/>
                <w:bCs/>
                <w:sz w:val="20"/>
                <w:szCs w:val="20"/>
              </w:rPr>
              <w:t xml:space="preserve">3. </w:t>
            </w:r>
            <w:r w:rsidR="000717AA" w:rsidRPr="001B2168">
              <w:rPr>
                <w:rFonts w:ascii="Arial" w:hAnsi="Arial" w:cs="Arial"/>
                <w:bCs/>
                <w:sz w:val="20"/>
                <w:szCs w:val="20"/>
              </w:rPr>
              <w:t xml:space="preserve">tudi </w:t>
            </w:r>
            <w:r w:rsidR="002C23E4" w:rsidRPr="001B2168">
              <w:rPr>
                <w:rFonts w:ascii="Arial" w:hAnsi="Arial" w:cs="Arial"/>
                <w:sz w:val="20"/>
                <w:szCs w:val="20"/>
              </w:rPr>
              <w:t>tekoči dohodki:</w:t>
            </w:r>
          </w:p>
          <w:p w14:paraId="02050F13" w14:textId="4DBC7CF9" w:rsidR="002C23E4" w:rsidRPr="001B2168" w:rsidRDefault="002C23E4"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č</w:t>
            </w:r>
            <w:r w:rsidR="000717AA" w:rsidRPr="001B2168">
              <w:rPr>
                <w:rFonts w:ascii="Arial" w:hAnsi="Arial" w:cs="Arial"/>
                <w:sz w:val="20"/>
                <w:szCs w:val="20"/>
              </w:rPr>
              <w:t>e oseba v preteklem koledarskem letu pred vložitvijo vloge ni imela dohodkov, ima pa jih v tekočem koledarskem letu</w:t>
            </w:r>
            <w:r w:rsidR="000E4C0D" w:rsidRPr="001B2168">
              <w:rPr>
                <w:rFonts w:ascii="Arial" w:hAnsi="Arial" w:cs="Arial"/>
                <w:sz w:val="20"/>
                <w:szCs w:val="20"/>
              </w:rPr>
              <w:t>,</w:t>
            </w:r>
            <w:r w:rsidRPr="001B2168">
              <w:rPr>
                <w:rFonts w:ascii="Arial" w:hAnsi="Arial" w:cs="Arial"/>
                <w:sz w:val="20"/>
                <w:szCs w:val="20"/>
              </w:rPr>
              <w:t xml:space="preserve"> </w:t>
            </w:r>
          </w:p>
          <w:p w14:paraId="7A242DED" w14:textId="572310E6" w:rsidR="002C23E4" w:rsidRPr="001B2168" w:rsidRDefault="000717AA"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če gre za spremembo vrste periodičnega dohodka</w:t>
            </w:r>
            <w:r w:rsidR="002C23E4" w:rsidRPr="001B2168">
              <w:rPr>
                <w:rFonts w:ascii="Arial" w:hAnsi="Arial" w:cs="Arial"/>
                <w:sz w:val="20"/>
                <w:szCs w:val="20"/>
              </w:rPr>
              <w:t>, se ugotavlja dohodek v mesecu pred vložitvijo vloge, v mesecu vložitve vloge</w:t>
            </w:r>
            <w:r w:rsidR="00F80C1D" w:rsidRPr="001B2168">
              <w:rPr>
                <w:rFonts w:ascii="Arial" w:hAnsi="Arial" w:cs="Arial"/>
                <w:sz w:val="20"/>
                <w:szCs w:val="20"/>
              </w:rPr>
              <w:t xml:space="preserve"> oziroma</w:t>
            </w:r>
            <w:r w:rsidR="000E4C0D" w:rsidRPr="001B2168">
              <w:rPr>
                <w:rFonts w:ascii="Arial" w:hAnsi="Arial" w:cs="Arial"/>
                <w:sz w:val="20"/>
                <w:szCs w:val="20"/>
              </w:rPr>
              <w:t xml:space="preserve"> v mesecu po vložitvi vloge,</w:t>
            </w:r>
          </w:p>
          <w:p w14:paraId="3AF2CAFC" w14:textId="2DC9AE2D" w:rsidR="002C23E4" w:rsidRPr="001B2168" w:rsidRDefault="00DF12F3"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če gre za upravičenca do DP</w:t>
            </w:r>
            <w:r w:rsidR="007D3F6E" w:rsidRPr="001B2168">
              <w:rPr>
                <w:rFonts w:ascii="Arial" w:hAnsi="Arial" w:cs="Arial"/>
                <w:sz w:val="20"/>
                <w:szCs w:val="20"/>
              </w:rPr>
              <w:t>,</w:t>
            </w:r>
          </w:p>
          <w:p w14:paraId="15D51A3F" w14:textId="2067459E" w:rsidR="00F80C1D" w:rsidRPr="001B2168" w:rsidRDefault="0021124B"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preživnina, nadomestilo preživnine in drugi prejemki, prejeti na podlagi izvršilnega pravnega naslova z namenom kritja življenjskih stroškov, OD brez dodatka za enostarševsko družino in brez dodatka za otroka, ki ni vk</w:t>
            </w:r>
            <w:r w:rsidR="003A307F" w:rsidRPr="001B2168">
              <w:rPr>
                <w:rFonts w:ascii="Arial" w:hAnsi="Arial" w:cs="Arial"/>
                <w:sz w:val="20"/>
                <w:szCs w:val="20"/>
              </w:rPr>
              <w:t>ljučen v vrtec, zmanjšan za 20 odstotkov</w:t>
            </w:r>
            <w:r w:rsidRPr="001B2168">
              <w:rPr>
                <w:rFonts w:ascii="Arial" w:hAnsi="Arial" w:cs="Arial"/>
                <w:sz w:val="20"/>
                <w:szCs w:val="20"/>
              </w:rPr>
              <w:t xml:space="preserve"> višine </w:t>
            </w:r>
            <w:r w:rsidR="003A307F" w:rsidRPr="001B2168">
              <w:rPr>
                <w:rFonts w:ascii="Arial" w:hAnsi="Arial" w:cs="Arial"/>
                <w:sz w:val="20"/>
                <w:szCs w:val="20"/>
              </w:rPr>
              <w:t>OD</w:t>
            </w:r>
            <w:r w:rsidRPr="001B2168">
              <w:rPr>
                <w:rFonts w:ascii="Arial" w:hAnsi="Arial" w:cs="Arial"/>
                <w:sz w:val="20"/>
                <w:szCs w:val="20"/>
              </w:rPr>
              <w:t xml:space="preserve"> za prvega otroka iz prvega dohodkovnega razreda, DP (brez izredne denarne socialne pomoči), VD ter DS, zmanjšan</w:t>
            </w:r>
            <w:r w:rsidR="002E4BDA">
              <w:rPr>
                <w:rFonts w:ascii="Arial" w:hAnsi="Arial" w:cs="Arial"/>
                <w:sz w:val="20"/>
                <w:szCs w:val="20"/>
              </w:rPr>
              <w:t>a</w:t>
            </w:r>
            <w:r w:rsidRPr="001B2168">
              <w:rPr>
                <w:rFonts w:ascii="Arial" w:hAnsi="Arial" w:cs="Arial"/>
                <w:sz w:val="20"/>
                <w:szCs w:val="20"/>
              </w:rPr>
              <w:t xml:space="preserve"> za znesek, ki je enak dodatku za bivanje, dodatku za uspeh ter dodatku za štipendiste s posebnimi potrebami</w:t>
            </w:r>
            <w:r w:rsidR="002C23E4" w:rsidRPr="001B2168">
              <w:rPr>
                <w:rFonts w:ascii="Arial" w:hAnsi="Arial" w:cs="Arial"/>
                <w:sz w:val="20"/>
                <w:szCs w:val="20"/>
              </w:rPr>
              <w:t xml:space="preserve">, </w:t>
            </w:r>
            <w:r w:rsidRPr="001B2168">
              <w:rPr>
                <w:rFonts w:ascii="Arial" w:hAnsi="Arial" w:cs="Arial"/>
                <w:sz w:val="20"/>
                <w:szCs w:val="20"/>
              </w:rPr>
              <w:t>se upoštevajo v višini, kakršna velja ali bo veljala z začetkom priznanja pravice.</w:t>
            </w:r>
          </w:p>
          <w:p w14:paraId="65DE3AF8" w14:textId="77777777" w:rsidR="00F80C1D" w:rsidRPr="001B2168" w:rsidRDefault="00F80C1D" w:rsidP="00656B8E">
            <w:pPr>
              <w:suppressAutoHyphens/>
              <w:overflowPunct w:val="0"/>
              <w:autoSpaceDE w:val="0"/>
              <w:autoSpaceDN w:val="0"/>
              <w:adjustRightInd w:val="0"/>
              <w:spacing w:line="276" w:lineRule="auto"/>
              <w:jc w:val="both"/>
              <w:textAlignment w:val="baseline"/>
              <w:rPr>
                <w:rFonts w:ascii="Arial" w:hAnsi="Arial" w:cs="Arial"/>
                <w:iCs/>
                <w:sz w:val="20"/>
                <w:szCs w:val="20"/>
              </w:rPr>
            </w:pPr>
          </w:p>
          <w:p w14:paraId="1E68EB27" w14:textId="76D5A617" w:rsidR="00F80C1D" w:rsidRPr="001B2168" w:rsidRDefault="0078474B" w:rsidP="00656B8E">
            <w:p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ZUPJS loči med štirimi</w:t>
            </w:r>
            <w:r w:rsidR="00F80C1D" w:rsidRPr="001B2168">
              <w:rPr>
                <w:rFonts w:ascii="Arial" w:hAnsi="Arial" w:cs="Arial"/>
                <w:iCs/>
                <w:sz w:val="20"/>
                <w:szCs w:val="20"/>
              </w:rPr>
              <w:t xml:space="preserve"> različnimi načini upoštevanja tekočih dohodkov:</w:t>
            </w:r>
          </w:p>
          <w:p w14:paraId="3A11F223" w14:textId="79FC105F" w:rsidR="00F80C1D" w:rsidRPr="001B2168" w:rsidRDefault="00F80C1D"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iz meseca pred mesecem vložitve vloge</w:t>
            </w:r>
            <w:r w:rsidR="00D8787F" w:rsidRPr="001B2168">
              <w:rPr>
                <w:rFonts w:ascii="Arial" w:hAnsi="Arial" w:cs="Arial"/>
                <w:iCs/>
                <w:sz w:val="20"/>
                <w:szCs w:val="20"/>
              </w:rPr>
              <w:t>,</w:t>
            </w:r>
          </w:p>
          <w:p w14:paraId="5D8300AE" w14:textId="5B1B13BD" w:rsidR="00F80C1D" w:rsidRPr="001B2168" w:rsidRDefault="00F80C1D"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iz meseca vložitve vloge (če je iz ugotovljenega dejanskega stanja razvidno, da je stranka dohodek začela pre</w:t>
            </w:r>
            <w:r w:rsidR="00D8787F" w:rsidRPr="001B2168">
              <w:rPr>
                <w:rFonts w:ascii="Arial" w:hAnsi="Arial" w:cs="Arial"/>
                <w:iCs/>
                <w:sz w:val="20"/>
                <w:szCs w:val="20"/>
              </w:rPr>
              <w:t>jemati v mesecu vložitve vloge),</w:t>
            </w:r>
          </w:p>
          <w:p w14:paraId="05BDF67F" w14:textId="38D10DA8" w:rsidR="00F80C1D" w:rsidRPr="001B2168" w:rsidRDefault="00F80C1D"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lastRenderedPageBreak/>
              <w:t>za prvi polni mesec (če se tekoči dohodek začne prejemati sredi meseca, se kot višina tekočega dohodka upošteva višina dohodka za prvi celotni mesec)</w:t>
            </w:r>
            <w:r w:rsidR="00D8787F" w:rsidRPr="001B2168">
              <w:rPr>
                <w:rFonts w:ascii="Arial" w:hAnsi="Arial" w:cs="Arial"/>
                <w:iCs/>
                <w:sz w:val="20"/>
                <w:szCs w:val="20"/>
              </w:rPr>
              <w:t>,</w:t>
            </w:r>
          </w:p>
          <w:p w14:paraId="426A062B" w14:textId="35661042" w:rsidR="00F80C1D" w:rsidRPr="001B2168" w:rsidRDefault="00F80C1D"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 xml:space="preserve">v višini, kakršna velja ali bo veljala z začetkom priznanja pravice, pri upoštevanju preživnine, </w:t>
            </w:r>
            <w:r w:rsidR="00D8787F" w:rsidRPr="001B2168">
              <w:rPr>
                <w:rFonts w:ascii="Arial" w:hAnsi="Arial" w:cs="Arial"/>
                <w:iCs/>
                <w:sz w:val="20"/>
                <w:szCs w:val="20"/>
              </w:rPr>
              <w:t xml:space="preserve">OD, DP, VD in DS </w:t>
            </w:r>
            <w:r w:rsidRPr="001B2168">
              <w:rPr>
                <w:rFonts w:ascii="Arial" w:hAnsi="Arial" w:cs="Arial"/>
                <w:iCs/>
                <w:sz w:val="20"/>
                <w:szCs w:val="20"/>
              </w:rPr>
              <w:t>kot dohodek.</w:t>
            </w:r>
          </w:p>
          <w:p w14:paraId="38599D10" w14:textId="77777777" w:rsidR="0078474B" w:rsidRPr="001B2168" w:rsidRDefault="0078474B" w:rsidP="00656B8E">
            <w:pPr>
              <w:pStyle w:val="Odstavekseznama"/>
              <w:suppressAutoHyphens/>
              <w:overflowPunct w:val="0"/>
              <w:autoSpaceDE w:val="0"/>
              <w:autoSpaceDN w:val="0"/>
              <w:adjustRightInd w:val="0"/>
              <w:spacing w:line="276" w:lineRule="auto"/>
              <w:ind w:left="720"/>
              <w:jc w:val="both"/>
              <w:textAlignment w:val="baseline"/>
              <w:rPr>
                <w:rFonts w:ascii="Arial" w:hAnsi="Arial" w:cs="Arial"/>
                <w:iCs/>
                <w:sz w:val="20"/>
                <w:szCs w:val="20"/>
              </w:rPr>
            </w:pPr>
          </w:p>
          <w:p w14:paraId="68C86721" w14:textId="19CA5582" w:rsidR="0078474B" w:rsidRPr="001B2168" w:rsidRDefault="0078474B" w:rsidP="00656B8E">
            <w:pPr>
              <w:spacing w:line="276" w:lineRule="auto"/>
              <w:contextualSpacing/>
              <w:jc w:val="both"/>
              <w:rPr>
                <w:rFonts w:ascii="Arial" w:hAnsi="Arial" w:cs="Arial"/>
                <w:sz w:val="20"/>
                <w:szCs w:val="20"/>
              </w:rPr>
            </w:pPr>
            <w:r w:rsidRPr="001B2168">
              <w:rPr>
                <w:rFonts w:ascii="Arial" w:hAnsi="Arial" w:cs="Arial"/>
                <w:bCs/>
                <w:sz w:val="20"/>
                <w:szCs w:val="20"/>
              </w:rPr>
              <w:t xml:space="preserve">4. </w:t>
            </w:r>
            <w:r w:rsidRPr="001B2168">
              <w:rPr>
                <w:rFonts w:ascii="Arial" w:hAnsi="Arial" w:cs="Arial"/>
                <w:sz w:val="20"/>
                <w:szCs w:val="20"/>
              </w:rPr>
              <w:t>kombinacija pravil</w:t>
            </w:r>
            <w:r w:rsidR="00946698" w:rsidRPr="001B2168">
              <w:rPr>
                <w:rFonts w:ascii="Arial" w:hAnsi="Arial" w:cs="Arial"/>
                <w:sz w:val="20"/>
                <w:szCs w:val="20"/>
              </w:rPr>
              <w:t xml:space="preserve"> in dohodkov, navedenih od točke 1 do 3 (npr. preteklo leto</w:t>
            </w:r>
            <w:r w:rsidR="005A6175" w:rsidRPr="001B2168">
              <w:rPr>
                <w:rFonts w:ascii="Arial" w:hAnsi="Arial" w:cs="Arial"/>
                <w:sz w:val="20"/>
                <w:szCs w:val="20"/>
              </w:rPr>
              <w:t xml:space="preserve"> pri možu</w:t>
            </w:r>
            <w:r w:rsidR="00946698" w:rsidRPr="001B2168">
              <w:rPr>
                <w:rFonts w:ascii="Arial" w:hAnsi="Arial" w:cs="Arial"/>
                <w:sz w:val="20"/>
                <w:szCs w:val="20"/>
              </w:rPr>
              <w:t xml:space="preserve"> in tekoči dohodek</w:t>
            </w:r>
            <w:r w:rsidR="00F10DC2" w:rsidRPr="001B2168">
              <w:rPr>
                <w:rFonts w:ascii="Arial" w:hAnsi="Arial" w:cs="Arial"/>
                <w:sz w:val="20"/>
                <w:szCs w:val="20"/>
              </w:rPr>
              <w:t xml:space="preserve"> </w:t>
            </w:r>
            <w:r w:rsidR="005A6175" w:rsidRPr="001B2168">
              <w:rPr>
                <w:rFonts w:ascii="Arial" w:hAnsi="Arial" w:cs="Arial"/>
                <w:sz w:val="20"/>
                <w:szCs w:val="20"/>
              </w:rPr>
              <w:t>pri ženi</w:t>
            </w:r>
            <w:r w:rsidR="00DB72B8" w:rsidRPr="001B2168">
              <w:rPr>
                <w:rFonts w:ascii="Arial" w:hAnsi="Arial" w:cs="Arial"/>
                <w:sz w:val="20"/>
                <w:szCs w:val="20"/>
              </w:rPr>
              <w:t xml:space="preserve">, ker </w:t>
            </w:r>
            <w:r w:rsidR="004400C2" w:rsidRPr="001B2168">
              <w:rPr>
                <w:rFonts w:ascii="Arial" w:hAnsi="Arial" w:cs="Arial"/>
                <w:sz w:val="20"/>
                <w:szCs w:val="20"/>
              </w:rPr>
              <w:t xml:space="preserve">je </w:t>
            </w:r>
            <w:r w:rsidR="008A69D1" w:rsidRPr="001B2168">
              <w:rPr>
                <w:rFonts w:ascii="Arial" w:hAnsi="Arial" w:cs="Arial"/>
                <w:sz w:val="20"/>
                <w:szCs w:val="20"/>
              </w:rPr>
              <w:t>začela prejemati nadomestilo za primer brezposelnosti</w:t>
            </w:r>
            <w:r w:rsidR="00946698" w:rsidRPr="001B2168">
              <w:rPr>
                <w:rFonts w:ascii="Arial" w:hAnsi="Arial" w:cs="Arial"/>
                <w:sz w:val="20"/>
                <w:szCs w:val="20"/>
              </w:rPr>
              <w:t>).</w:t>
            </w:r>
          </w:p>
          <w:p w14:paraId="4AE72AB9" w14:textId="215ED9C5" w:rsidR="0078474B" w:rsidRPr="001B2168" w:rsidRDefault="0078474B" w:rsidP="00656B8E">
            <w:pPr>
              <w:spacing w:line="276" w:lineRule="auto"/>
              <w:contextualSpacing/>
              <w:jc w:val="both"/>
              <w:rPr>
                <w:rFonts w:ascii="Arial" w:hAnsi="Arial" w:cs="Arial"/>
                <w:sz w:val="20"/>
                <w:szCs w:val="20"/>
              </w:rPr>
            </w:pPr>
          </w:p>
          <w:p w14:paraId="5FDBBE68" w14:textId="15B17E65" w:rsidR="0078474B" w:rsidRPr="001B2168" w:rsidRDefault="0078474B" w:rsidP="00656B8E">
            <w:pPr>
              <w:spacing w:after="0" w:line="276" w:lineRule="auto"/>
              <w:jc w:val="both"/>
              <w:rPr>
                <w:rFonts w:ascii="Arial" w:hAnsi="Arial" w:cs="Arial"/>
                <w:bCs/>
                <w:sz w:val="20"/>
                <w:szCs w:val="20"/>
                <w:lang w:eastAsia="sl-SI"/>
              </w:rPr>
            </w:pPr>
            <w:r w:rsidRPr="001B2168">
              <w:rPr>
                <w:rFonts w:ascii="Arial" w:hAnsi="Arial" w:cs="Arial"/>
                <w:bCs/>
                <w:sz w:val="20"/>
                <w:szCs w:val="20"/>
                <w:lang w:eastAsia="sl-SI"/>
              </w:rPr>
              <w:t xml:space="preserve">Analiza vlog v </w:t>
            </w:r>
            <w:r w:rsidR="005C533D" w:rsidRPr="001B2168">
              <w:rPr>
                <w:rFonts w:ascii="Arial" w:hAnsi="Arial" w:cs="Arial"/>
                <w:bCs/>
                <w:sz w:val="20"/>
                <w:szCs w:val="20"/>
                <w:lang w:eastAsia="sl-SI"/>
              </w:rPr>
              <w:t xml:space="preserve">letu 2019 </w:t>
            </w:r>
            <w:r w:rsidRPr="001B2168">
              <w:rPr>
                <w:rFonts w:ascii="Arial" w:hAnsi="Arial" w:cs="Arial"/>
                <w:bCs/>
                <w:sz w:val="20"/>
                <w:szCs w:val="20"/>
                <w:lang w:eastAsia="sl-SI"/>
              </w:rPr>
              <w:t>prikazuje</w:t>
            </w:r>
            <w:r w:rsidR="005C533D" w:rsidRPr="001B2168">
              <w:rPr>
                <w:rFonts w:ascii="Arial" w:hAnsi="Arial" w:cs="Arial"/>
                <w:bCs/>
                <w:sz w:val="20"/>
                <w:szCs w:val="20"/>
                <w:lang w:eastAsia="sl-SI"/>
              </w:rPr>
              <w:t xml:space="preserve"> odstotek uporabljenega pravila.</w:t>
            </w:r>
          </w:p>
          <w:p w14:paraId="0C24819D" w14:textId="77777777" w:rsidR="0078474B" w:rsidRPr="001B2168" w:rsidRDefault="0078474B" w:rsidP="00656B8E">
            <w:pPr>
              <w:spacing w:after="0" w:line="276" w:lineRule="auto"/>
              <w:jc w:val="both"/>
              <w:rPr>
                <w:rFonts w:ascii="Arial" w:hAnsi="Arial" w:cs="Arial"/>
                <w:b/>
                <w:sz w:val="20"/>
                <w:szCs w:val="20"/>
                <w:lang w:eastAsia="sl-SI"/>
              </w:rPr>
            </w:pPr>
          </w:p>
          <w:p w14:paraId="6F8D11BD" w14:textId="57D3C24D" w:rsidR="0078474B" w:rsidRPr="001B2168" w:rsidRDefault="0078474B" w:rsidP="00656B8E">
            <w:pPr>
              <w:spacing w:after="0" w:line="276" w:lineRule="auto"/>
              <w:jc w:val="both"/>
              <w:rPr>
                <w:rFonts w:ascii="Arial" w:hAnsi="Arial" w:cs="Arial"/>
                <w:sz w:val="20"/>
                <w:szCs w:val="20"/>
              </w:rPr>
            </w:pPr>
            <w:r w:rsidRPr="00C61F9B">
              <w:rPr>
                <w:rFonts w:ascii="Arial" w:hAnsi="Arial" w:cs="Arial"/>
                <w:b/>
                <w:sz w:val="20"/>
                <w:szCs w:val="20"/>
              </w:rPr>
              <w:t>Preglednica 1:</w:t>
            </w:r>
            <w:r w:rsidRPr="001B2168">
              <w:rPr>
                <w:rFonts w:ascii="Arial" w:hAnsi="Arial" w:cs="Arial"/>
                <w:sz w:val="20"/>
                <w:szCs w:val="20"/>
              </w:rPr>
              <w:t xml:space="preserve"> Podatki o upoštevanju dohodkov samo za odrasle osebe</w:t>
            </w:r>
            <w:r w:rsidR="005C533D" w:rsidRPr="001B2168">
              <w:rPr>
                <w:rFonts w:ascii="Arial" w:hAnsi="Arial" w:cs="Arial"/>
                <w:sz w:val="20"/>
                <w:szCs w:val="20"/>
              </w:rPr>
              <w:t xml:space="preserve"> v letu 2019</w:t>
            </w:r>
            <w:r w:rsidR="000B607B" w:rsidRPr="001B2168">
              <w:rPr>
                <w:rFonts w:ascii="Arial" w:hAnsi="Arial" w:cs="Arial"/>
                <w:sz w:val="20"/>
                <w:szCs w:val="20"/>
              </w:rPr>
              <w:t xml:space="preserve"> (Vir: MDDSZ, ISCSD2)</w:t>
            </w:r>
          </w:p>
          <w:tbl>
            <w:tblPr>
              <w:tblW w:w="8180" w:type="dxa"/>
              <w:tblCellMar>
                <w:left w:w="70" w:type="dxa"/>
                <w:right w:w="70" w:type="dxa"/>
              </w:tblCellMar>
              <w:tblLook w:val="04A0" w:firstRow="1" w:lastRow="0" w:firstColumn="1" w:lastColumn="0" w:noHBand="0" w:noVBand="1"/>
            </w:tblPr>
            <w:tblGrid>
              <w:gridCol w:w="1360"/>
              <w:gridCol w:w="1320"/>
              <w:gridCol w:w="1560"/>
              <w:gridCol w:w="1540"/>
              <w:gridCol w:w="960"/>
              <w:gridCol w:w="1440"/>
            </w:tblGrid>
            <w:tr w:rsidR="0078474B" w:rsidRPr="001B2168" w14:paraId="7BF3C7FA" w14:textId="77777777" w:rsidTr="00D101E1">
              <w:trPr>
                <w:trHeight w:val="1290"/>
              </w:trPr>
              <w:tc>
                <w:tcPr>
                  <w:tcW w:w="136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1EE7839"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Dohodke se je obravnavalo</w:t>
                  </w:r>
                </w:p>
              </w:tc>
              <w:tc>
                <w:tcPr>
                  <w:tcW w:w="1320" w:type="dxa"/>
                  <w:tcBorders>
                    <w:top w:val="single" w:sz="4" w:space="0" w:color="auto"/>
                    <w:left w:val="nil"/>
                    <w:bottom w:val="single" w:sz="4" w:space="0" w:color="auto"/>
                    <w:right w:val="single" w:sz="4" w:space="0" w:color="auto"/>
                  </w:tcBorders>
                  <w:shd w:val="clear" w:color="000000" w:fill="F2F2F2"/>
                  <w:vAlign w:val="center"/>
                  <w:hideMark/>
                </w:tcPr>
                <w:p w14:paraId="0486E03A"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Upoštevalo se je tekoče dohodke</w:t>
                  </w:r>
                </w:p>
              </w:tc>
              <w:tc>
                <w:tcPr>
                  <w:tcW w:w="1560" w:type="dxa"/>
                  <w:tcBorders>
                    <w:top w:val="single" w:sz="4" w:space="0" w:color="auto"/>
                    <w:left w:val="nil"/>
                    <w:bottom w:val="single" w:sz="4" w:space="0" w:color="auto"/>
                    <w:right w:val="single" w:sz="4" w:space="0" w:color="auto"/>
                  </w:tcBorders>
                  <w:shd w:val="clear" w:color="000000" w:fill="F2F2F2"/>
                  <w:vAlign w:val="center"/>
                  <w:hideMark/>
                </w:tcPr>
                <w:p w14:paraId="4554C96B"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Upoštevalo se je dohodke predpreteklega leta</w:t>
                  </w:r>
                </w:p>
              </w:tc>
              <w:tc>
                <w:tcPr>
                  <w:tcW w:w="1540" w:type="dxa"/>
                  <w:tcBorders>
                    <w:top w:val="single" w:sz="4" w:space="0" w:color="auto"/>
                    <w:left w:val="nil"/>
                    <w:bottom w:val="single" w:sz="4" w:space="0" w:color="auto"/>
                    <w:right w:val="single" w:sz="4" w:space="0" w:color="auto"/>
                  </w:tcBorders>
                  <w:shd w:val="clear" w:color="000000" w:fill="F2F2F2"/>
                  <w:vAlign w:val="center"/>
                  <w:hideMark/>
                </w:tcPr>
                <w:p w14:paraId="60BFD820"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Število obravnavanih oseb</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3AD31DB0"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Odstotek</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5026CF83"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Upoštevani dohodki iz:</w:t>
                  </w:r>
                </w:p>
              </w:tc>
            </w:tr>
            <w:tr w:rsidR="0078474B" w:rsidRPr="001B2168" w14:paraId="3F5251E1" w14:textId="77777777" w:rsidTr="00D101E1">
              <w:trPr>
                <w:trHeight w:val="660"/>
              </w:trPr>
              <w:tc>
                <w:tcPr>
                  <w:tcW w:w="1360" w:type="dxa"/>
                  <w:tcBorders>
                    <w:top w:val="nil"/>
                    <w:left w:val="single" w:sz="4" w:space="0" w:color="auto"/>
                    <w:bottom w:val="single" w:sz="4" w:space="0" w:color="auto"/>
                    <w:right w:val="single" w:sz="4" w:space="0" w:color="auto"/>
                  </w:tcBorders>
                  <w:shd w:val="clear" w:color="auto" w:fill="auto"/>
                  <w:vAlign w:val="center"/>
                  <w:hideMark/>
                </w:tcPr>
                <w:p w14:paraId="524BB788"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DA</w:t>
                  </w:r>
                </w:p>
              </w:tc>
              <w:tc>
                <w:tcPr>
                  <w:tcW w:w="1320" w:type="dxa"/>
                  <w:tcBorders>
                    <w:top w:val="nil"/>
                    <w:left w:val="nil"/>
                    <w:bottom w:val="single" w:sz="4" w:space="0" w:color="auto"/>
                    <w:right w:val="single" w:sz="4" w:space="0" w:color="auto"/>
                  </w:tcBorders>
                  <w:shd w:val="clear" w:color="auto" w:fill="auto"/>
                  <w:vAlign w:val="center"/>
                  <w:hideMark/>
                </w:tcPr>
                <w:p w14:paraId="3DCCC408"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DA</w:t>
                  </w:r>
                </w:p>
              </w:tc>
              <w:tc>
                <w:tcPr>
                  <w:tcW w:w="1560" w:type="dxa"/>
                  <w:tcBorders>
                    <w:top w:val="nil"/>
                    <w:left w:val="nil"/>
                    <w:bottom w:val="single" w:sz="4" w:space="0" w:color="auto"/>
                    <w:right w:val="single" w:sz="4" w:space="0" w:color="auto"/>
                  </w:tcBorders>
                  <w:shd w:val="clear" w:color="auto" w:fill="auto"/>
                  <w:vAlign w:val="center"/>
                  <w:hideMark/>
                </w:tcPr>
                <w:p w14:paraId="738948C3"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DA</w:t>
                  </w:r>
                </w:p>
              </w:tc>
              <w:tc>
                <w:tcPr>
                  <w:tcW w:w="1540" w:type="dxa"/>
                  <w:tcBorders>
                    <w:top w:val="nil"/>
                    <w:left w:val="nil"/>
                    <w:bottom w:val="single" w:sz="4" w:space="0" w:color="auto"/>
                    <w:right w:val="single" w:sz="4" w:space="0" w:color="auto"/>
                  </w:tcBorders>
                  <w:shd w:val="clear" w:color="auto" w:fill="auto"/>
                  <w:vAlign w:val="center"/>
                  <w:hideMark/>
                </w:tcPr>
                <w:p w14:paraId="74B94338"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2.703</w:t>
                  </w:r>
                </w:p>
              </w:tc>
              <w:tc>
                <w:tcPr>
                  <w:tcW w:w="960" w:type="dxa"/>
                  <w:tcBorders>
                    <w:top w:val="nil"/>
                    <w:left w:val="nil"/>
                    <w:bottom w:val="single" w:sz="4" w:space="0" w:color="auto"/>
                    <w:right w:val="single" w:sz="4" w:space="0" w:color="auto"/>
                  </w:tcBorders>
                  <w:shd w:val="clear" w:color="auto" w:fill="auto"/>
                  <w:vAlign w:val="center"/>
                  <w:hideMark/>
                </w:tcPr>
                <w:p w14:paraId="0254A838" w14:textId="77777777" w:rsidR="0078474B" w:rsidRPr="001B2168" w:rsidRDefault="0078474B" w:rsidP="00656B8E">
                  <w:pPr>
                    <w:spacing w:after="0" w:line="276" w:lineRule="auto"/>
                    <w:jc w:val="both"/>
                    <w:rPr>
                      <w:rFonts w:ascii="Arial" w:hAnsi="Arial" w:cs="Arial"/>
                      <w:sz w:val="20"/>
                      <w:szCs w:val="20"/>
                      <w:lang w:eastAsia="sl-SI"/>
                    </w:rPr>
                  </w:pPr>
                  <w:r w:rsidRPr="001B2168">
                    <w:rPr>
                      <w:rFonts w:ascii="Arial" w:hAnsi="Arial" w:cs="Arial"/>
                      <w:sz w:val="20"/>
                      <w:szCs w:val="20"/>
                      <w:lang w:eastAsia="sl-SI"/>
                    </w:rPr>
                    <w:t>0,50%</w:t>
                  </w:r>
                </w:p>
              </w:tc>
              <w:tc>
                <w:tcPr>
                  <w:tcW w:w="1440" w:type="dxa"/>
                  <w:tcBorders>
                    <w:top w:val="nil"/>
                    <w:left w:val="nil"/>
                    <w:bottom w:val="single" w:sz="4" w:space="0" w:color="auto"/>
                    <w:right w:val="single" w:sz="4" w:space="0" w:color="auto"/>
                  </w:tcBorders>
                  <w:shd w:val="clear" w:color="auto" w:fill="auto"/>
                  <w:vAlign w:val="center"/>
                  <w:hideMark/>
                </w:tcPr>
                <w:p w14:paraId="04C61CFA"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kombinacija dohodkov</w:t>
                  </w:r>
                </w:p>
              </w:tc>
            </w:tr>
            <w:tr w:rsidR="0078474B" w:rsidRPr="001B2168" w14:paraId="4915193A" w14:textId="77777777" w:rsidTr="00D101E1">
              <w:trPr>
                <w:trHeight w:val="660"/>
              </w:trPr>
              <w:tc>
                <w:tcPr>
                  <w:tcW w:w="1360" w:type="dxa"/>
                  <w:tcBorders>
                    <w:top w:val="nil"/>
                    <w:left w:val="single" w:sz="4" w:space="0" w:color="auto"/>
                    <w:bottom w:val="single" w:sz="4" w:space="0" w:color="auto"/>
                    <w:right w:val="single" w:sz="4" w:space="0" w:color="auto"/>
                  </w:tcBorders>
                  <w:shd w:val="clear" w:color="auto" w:fill="auto"/>
                  <w:vAlign w:val="center"/>
                  <w:hideMark/>
                </w:tcPr>
                <w:p w14:paraId="541BF1E7"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DA</w:t>
                  </w:r>
                </w:p>
              </w:tc>
              <w:tc>
                <w:tcPr>
                  <w:tcW w:w="1320" w:type="dxa"/>
                  <w:tcBorders>
                    <w:top w:val="nil"/>
                    <w:left w:val="nil"/>
                    <w:bottom w:val="single" w:sz="4" w:space="0" w:color="auto"/>
                    <w:right w:val="single" w:sz="4" w:space="0" w:color="auto"/>
                  </w:tcBorders>
                  <w:shd w:val="clear" w:color="auto" w:fill="auto"/>
                  <w:vAlign w:val="center"/>
                  <w:hideMark/>
                </w:tcPr>
                <w:p w14:paraId="4F1C1F48"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DA</w:t>
                  </w:r>
                </w:p>
              </w:tc>
              <w:tc>
                <w:tcPr>
                  <w:tcW w:w="1560" w:type="dxa"/>
                  <w:tcBorders>
                    <w:top w:val="nil"/>
                    <w:left w:val="nil"/>
                    <w:bottom w:val="single" w:sz="4" w:space="0" w:color="auto"/>
                    <w:right w:val="single" w:sz="4" w:space="0" w:color="auto"/>
                  </w:tcBorders>
                  <w:shd w:val="clear" w:color="auto" w:fill="auto"/>
                  <w:vAlign w:val="center"/>
                  <w:hideMark/>
                </w:tcPr>
                <w:p w14:paraId="04E8EA5F"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NE</w:t>
                  </w:r>
                </w:p>
              </w:tc>
              <w:tc>
                <w:tcPr>
                  <w:tcW w:w="1540" w:type="dxa"/>
                  <w:tcBorders>
                    <w:top w:val="nil"/>
                    <w:left w:val="nil"/>
                    <w:bottom w:val="single" w:sz="4" w:space="0" w:color="auto"/>
                    <w:right w:val="single" w:sz="4" w:space="0" w:color="auto"/>
                  </w:tcBorders>
                  <w:shd w:val="clear" w:color="auto" w:fill="auto"/>
                  <w:vAlign w:val="center"/>
                  <w:hideMark/>
                </w:tcPr>
                <w:p w14:paraId="7673F07C"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166.670</w:t>
                  </w:r>
                </w:p>
              </w:tc>
              <w:tc>
                <w:tcPr>
                  <w:tcW w:w="960" w:type="dxa"/>
                  <w:tcBorders>
                    <w:top w:val="nil"/>
                    <w:left w:val="nil"/>
                    <w:bottom w:val="single" w:sz="4" w:space="0" w:color="auto"/>
                    <w:right w:val="single" w:sz="4" w:space="0" w:color="auto"/>
                  </w:tcBorders>
                  <w:shd w:val="clear" w:color="auto" w:fill="auto"/>
                  <w:vAlign w:val="center"/>
                  <w:hideMark/>
                </w:tcPr>
                <w:p w14:paraId="58DDCB2B" w14:textId="77777777" w:rsidR="0078474B" w:rsidRPr="001B2168" w:rsidRDefault="0078474B" w:rsidP="00656B8E">
                  <w:pPr>
                    <w:spacing w:after="0" w:line="276" w:lineRule="auto"/>
                    <w:jc w:val="both"/>
                    <w:rPr>
                      <w:rFonts w:ascii="Arial" w:hAnsi="Arial" w:cs="Arial"/>
                      <w:sz w:val="20"/>
                      <w:szCs w:val="20"/>
                      <w:lang w:eastAsia="sl-SI"/>
                    </w:rPr>
                  </w:pPr>
                  <w:r w:rsidRPr="001B2168">
                    <w:rPr>
                      <w:rFonts w:ascii="Arial" w:hAnsi="Arial" w:cs="Arial"/>
                      <w:sz w:val="20"/>
                      <w:szCs w:val="20"/>
                      <w:lang w:eastAsia="sl-SI"/>
                    </w:rPr>
                    <w:t>31,07%</w:t>
                  </w:r>
                </w:p>
              </w:tc>
              <w:tc>
                <w:tcPr>
                  <w:tcW w:w="1440" w:type="dxa"/>
                  <w:tcBorders>
                    <w:top w:val="nil"/>
                    <w:left w:val="nil"/>
                    <w:bottom w:val="single" w:sz="4" w:space="0" w:color="auto"/>
                    <w:right w:val="single" w:sz="4" w:space="0" w:color="auto"/>
                  </w:tcBorders>
                  <w:shd w:val="clear" w:color="auto" w:fill="auto"/>
                  <w:vAlign w:val="center"/>
                  <w:hideMark/>
                </w:tcPr>
                <w:p w14:paraId="4FC80FDB"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tekoči dohodki</w:t>
                  </w:r>
                </w:p>
              </w:tc>
            </w:tr>
            <w:tr w:rsidR="0078474B" w:rsidRPr="001B2168" w14:paraId="2AD38A15" w14:textId="77777777" w:rsidTr="00D101E1">
              <w:trPr>
                <w:trHeight w:val="660"/>
              </w:trPr>
              <w:tc>
                <w:tcPr>
                  <w:tcW w:w="1360" w:type="dxa"/>
                  <w:tcBorders>
                    <w:top w:val="nil"/>
                    <w:left w:val="single" w:sz="4" w:space="0" w:color="auto"/>
                    <w:bottom w:val="single" w:sz="4" w:space="0" w:color="auto"/>
                    <w:right w:val="single" w:sz="4" w:space="0" w:color="auto"/>
                  </w:tcBorders>
                  <w:shd w:val="clear" w:color="auto" w:fill="auto"/>
                  <w:vAlign w:val="center"/>
                  <w:hideMark/>
                </w:tcPr>
                <w:p w14:paraId="4975A9A6"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DA</w:t>
                  </w:r>
                </w:p>
              </w:tc>
              <w:tc>
                <w:tcPr>
                  <w:tcW w:w="1320" w:type="dxa"/>
                  <w:tcBorders>
                    <w:top w:val="nil"/>
                    <w:left w:val="nil"/>
                    <w:bottom w:val="single" w:sz="4" w:space="0" w:color="auto"/>
                    <w:right w:val="single" w:sz="4" w:space="0" w:color="auto"/>
                  </w:tcBorders>
                  <w:shd w:val="clear" w:color="auto" w:fill="auto"/>
                  <w:vAlign w:val="center"/>
                  <w:hideMark/>
                </w:tcPr>
                <w:p w14:paraId="41FA2E81"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NE</w:t>
                  </w:r>
                </w:p>
              </w:tc>
              <w:tc>
                <w:tcPr>
                  <w:tcW w:w="1560" w:type="dxa"/>
                  <w:tcBorders>
                    <w:top w:val="nil"/>
                    <w:left w:val="nil"/>
                    <w:bottom w:val="single" w:sz="4" w:space="0" w:color="auto"/>
                    <w:right w:val="single" w:sz="4" w:space="0" w:color="auto"/>
                  </w:tcBorders>
                  <w:shd w:val="clear" w:color="auto" w:fill="auto"/>
                  <w:vAlign w:val="center"/>
                  <w:hideMark/>
                </w:tcPr>
                <w:p w14:paraId="35D6E59A"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DA</w:t>
                  </w:r>
                </w:p>
              </w:tc>
              <w:tc>
                <w:tcPr>
                  <w:tcW w:w="1540" w:type="dxa"/>
                  <w:tcBorders>
                    <w:top w:val="nil"/>
                    <w:left w:val="nil"/>
                    <w:bottom w:val="single" w:sz="4" w:space="0" w:color="auto"/>
                    <w:right w:val="single" w:sz="4" w:space="0" w:color="auto"/>
                  </w:tcBorders>
                  <w:shd w:val="clear" w:color="auto" w:fill="auto"/>
                  <w:vAlign w:val="center"/>
                  <w:hideMark/>
                </w:tcPr>
                <w:p w14:paraId="10331D84"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59.909</w:t>
                  </w:r>
                </w:p>
              </w:tc>
              <w:tc>
                <w:tcPr>
                  <w:tcW w:w="960" w:type="dxa"/>
                  <w:tcBorders>
                    <w:top w:val="nil"/>
                    <w:left w:val="nil"/>
                    <w:bottom w:val="single" w:sz="4" w:space="0" w:color="auto"/>
                    <w:right w:val="single" w:sz="4" w:space="0" w:color="auto"/>
                  </w:tcBorders>
                  <w:shd w:val="clear" w:color="auto" w:fill="auto"/>
                  <w:vAlign w:val="center"/>
                  <w:hideMark/>
                </w:tcPr>
                <w:p w14:paraId="13FFF8E5" w14:textId="77777777" w:rsidR="0078474B" w:rsidRPr="001B2168" w:rsidRDefault="0078474B" w:rsidP="00656B8E">
                  <w:pPr>
                    <w:spacing w:after="0" w:line="276" w:lineRule="auto"/>
                    <w:jc w:val="both"/>
                    <w:rPr>
                      <w:rFonts w:ascii="Arial" w:hAnsi="Arial" w:cs="Arial"/>
                      <w:sz w:val="20"/>
                      <w:szCs w:val="20"/>
                      <w:lang w:eastAsia="sl-SI"/>
                    </w:rPr>
                  </w:pPr>
                  <w:r w:rsidRPr="001B2168">
                    <w:rPr>
                      <w:rFonts w:ascii="Arial" w:hAnsi="Arial" w:cs="Arial"/>
                      <w:sz w:val="20"/>
                      <w:szCs w:val="20"/>
                      <w:lang w:eastAsia="sl-SI"/>
                    </w:rPr>
                    <w:t>11,17%</w:t>
                  </w:r>
                </w:p>
              </w:tc>
              <w:tc>
                <w:tcPr>
                  <w:tcW w:w="1440" w:type="dxa"/>
                  <w:tcBorders>
                    <w:top w:val="nil"/>
                    <w:left w:val="nil"/>
                    <w:bottom w:val="single" w:sz="4" w:space="0" w:color="auto"/>
                    <w:right w:val="single" w:sz="4" w:space="0" w:color="auto"/>
                  </w:tcBorders>
                  <w:shd w:val="clear" w:color="auto" w:fill="auto"/>
                  <w:vAlign w:val="center"/>
                  <w:hideMark/>
                </w:tcPr>
                <w:p w14:paraId="5DFC158C"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predpreteklo leto</w:t>
                  </w:r>
                </w:p>
              </w:tc>
            </w:tr>
            <w:tr w:rsidR="0078474B" w:rsidRPr="001B2168" w14:paraId="63C2CD2C" w14:textId="77777777" w:rsidTr="00D101E1">
              <w:trPr>
                <w:trHeight w:val="345"/>
              </w:trPr>
              <w:tc>
                <w:tcPr>
                  <w:tcW w:w="1360" w:type="dxa"/>
                  <w:tcBorders>
                    <w:top w:val="nil"/>
                    <w:left w:val="single" w:sz="4" w:space="0" w:color="auto"/>
                    <w:bottom w:val="single" w:sz="4" w:space="0" w:color="auto"/>
                    <w:right w:val="single" w:sz="4" w:space="0" w:color="auto"/>
                  </w:tcBorders>
                  <w:shd w:val="clear" w:color="auto" w:fill="auto"/>
                  <w:vAlign w:val="center"/>
                  <w:hideMark/>
                </w:tcPr>
                <w:p w14:paraId="10650287"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DA</w:t>
                  </w:r>
                </w:p>
              </w:tc>
              <w:tc>
                <w:tcPr>
                  <w:tcW w:w="1320" w:type="dxa"/>
                  <w:tcBorders>
                    <w:top w:val="nil"/>
                    <w:left w:val="nil"/>
                    <w:bottom w:val="single" w:sz="4" w:space="0" w:color="auto"/>
                    <w:right w:val="single" w:sz="4" w:space="0" w:color="auto"/>
                  </w:tcBorders>
                  <w:shd w:val="clear" w:color="auto" w:fill="auto"/>
                  <w:vAlign w:val="center"/>
                  <w:hideMark/>
                </w:tcPr>
                <w:p w14:paraId="0E1E9FAE"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NE</w:t>
                  </w:r>
                </w:p>
              </w:tc>
              <w:tc>
                <w:tcPr>
                  <w:tcW w:w="1560" w:type="dxa"/>
                  <w:tcBorders>
                    <w:top w:val="nil"/>
                    <w:left w:val="nil"/>
                    <w:bottom w:val="single" w:sz="4" w:space="0" w:color="auto"/>
                    <w:right w:val="single" w:sz="4" w:space="0" w:color="auto"/>
                  </w:tcBorders>
                  <w:shd w:val="clear" w:color="auto" w:fill="auto"/>
                  <w:vAlign w:val="center"/>
                  <w:hideMark/>
                </w:tcPr>
                <w:p w14:paraId="47E09740"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NE</w:t>
                  </w:r>
                </w:p>
              </w:tc>
              <w:tc>
                <w:tcPr>
                  <w:tcW w:w="1540" w:type="dxa"/>
                  <w:tcBorders>
                    <w:top w:val="nil"/>
                    <w:left w:val="nil"/>
                    <w:bottom w:val="single" w:sz="4" w:space="0" w:color="auto"/>
                    <w:right w:val="single" w:sz="4" w:space="0" w:color="auto"/>
                  </w:tcBorders>
                  <w:shd w:val="clear" w:color="auto" w:fill="auto"/>
                  <w:vAlign w:val="center"/>
                  <w:hideMark/>
                </w:tcPr>
                <w:p w14:paraId="0E173F34"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307.145</w:t>
                  </w:r>
                </w:p>
              </w:tc>
              <w:tc>
                <w:tcPr>
                  <w:tcW w:w="960" w:type="dxa"/>
                  <w:tcBorders>
                    <w:top w:val="nil"/>
                    <w:left w:val="nil"/>
                    <w:bottom w:val="single" w:sz="4" w:space="0" w:color="auto"/>
                    <w:right w:val="single" w:sz="4" w:space="0" w:color="auto"/>
                  </w:tcBorders>
                  <w:shd w:val="clear" w:color="auto" w:fill="auto"/>
                  <w:vAlign w:val="center"/>
                  <w:hideMark/>
                </w:tcPr>
                <w:p w14:paraId="2CE07646" w14:textId="77777777" w:rsidR="0078474B" w:rsidRPr="001B2168" w:rsidRDefault="0078474B" w:rsidP="00656B8E">
                  <w:pPr>
                    <w:spacing w:after="0" w:line="276" w:lineRule="auto"/>
                    <w:jc w:val="both"/>
                    <w:rPr>
                      <w:rFonts w:ascii="Arial" w:hAnsi="Arial" w:cs="Arial"/>
                      <w:sz w:val="20"/>
                      <w:szCs w:val="20"/>
                      <w:lang w:eastAsia="sl-SI"/>
                    </w:rPr>
                  </w:pPr>
                  <w:r w:rsidRPr="001B2168">
                    <w:rPr>
                      <w:rFonts w:ascii="Arial" w:hAnsi="Arial" w:cs="Arial"/>
                      <w:sz w:val="20"/>
                      <w:szCs w:val="20"/>
                      <w:lang w:eastAsia="sl-SI"/>
                    </w:rPr>
                    <w:t>57,26%</w:t>
                  </w:r>
                </w:p>
              </w:tc>
              <w:tc>
                <w:tcPr>
                  <w:tcW w:w="1440" w:type="dxa"/>
                  <w:tcBorders>
                    <w:top w:val="nil"/>
                    <w:left w:val="nil"/>
                    <w:bottom w:val="single" w:sz="4" w:space="0" w:color="auto"/>
                    <w:right w:val="single" w:sz="4" w:space="0" w:color="auto"/>
                  </w:tcBorders>
                  <w:shd w:val="clear" w:color="auto" w:fill="auto"/>
                  <w:vAlign w:val="center"/>
                  <w:hideMark/>
                </w:tcPr>
                <w:p w14:paraId="3A2620BD"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preteklo leto</w:t>
                  </w:r>
                </w:p>
              </w:tc>
            </w:tr>
            <w:tr w:rsidR="0078474B" w:rsidRPr="001B2168" w14:paraId="517C8188" w14:textId="77777777" w:rsidTr="00D101E1">
              <w:trPr>
                <w:trHeight w:val="345"/>
              </w:trPr>
              <w:tc>
                <w:tcPr>
                  <w:tcW w:w="42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45FB02"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Skupaj obravnavanih oseb</w:t>
                  </w:r>
                </w:p>
              </w:tc>
              <w:tc>
                <w:tcPr>
                  <w:tcW w:w="1540" w:type="dxa"/>
                  <w:tcBorders>
                    <w:top w:val="nil"/>
                    <w:left w:val="nil"/>
                    <w:bottom w:val="single" w:sz="4" w:space="0" w:color="auto"/>
                    <w:right w:val="single" w:sz="4" w:space="0" w:color="auto"/>
                  </w:tcBorders>
                  <w:shd w:val="clear" w:color="auto" w:fill="auto"/>
                  <w:noWrap/>
                  <w:vAlign w:val="bottom"/>
                  <w:hideMark/>
                </w:tcPr>
                <w:p w14:paraId="6EBB5663" w14:textId="77777777" w:rsidR="0078474B" w:rsidRPr="001B2168" w:rsidRDefault="0078474B" w:rsidP="00656B8E">
                  <w:pPr>
                    <w:spacing w:after="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536.427</w:t>
                  </w:r>
                </w:p>
              </w:tc>
              <w:tc>
                <w:tcPr>
                  <w:tcW w:w="960" w:type="dxa"/>
                  <w:tcBorders>
                    <w:top w:val="nil"/>
                    <w:left w:val="nil"/>
                    <w:bottom w:val="nil"/>
                    <w:right w:val="nil"/>
                  </w:tcBorders>
                  <w:shd w:val="clear" w:color="auto" w:fill="auto"/>
                  <w:noWrap/>
                  <w:vAlign w:val="bottom"/>
                  <w:hideMark/>
                </w:tcPr>
                <w:p w14:paraId="23EE0BED" w14:textId="77777777" w:rsidR="0078474B" w:rsidRPr="001B2168" w:rsidRDefault="0078474B" w:rsidP="00656B8E">
                  <w:pPr>
                    <w:spacing w:after="0" w:line="276" w:lineRule="auto"/>
                    <w:jc w:val="both"/>
                    <w:rPr>
                      <w:rFonts w:ascii="Arial" w:hAnsi="Arial" w:cs="Arial"/>
                      <w:color w:val="000000"/>
                      <w:sz w:val="20"/>
                      <w:szCs w:val="20"/>
                      <w:lang w:eastAsia="sl-SI"/>
                    </w:rPr>
                  </w:pPr>
                </w:p>
              </w:tc>
              <w:tc>
                <w:tcPr>
                  <w:tcW w:w="1440" w:type="dxa"/>
                  <w:tcBorders>
                    <w:top w:val="nil"/>
                    <w:left w:val="nil"/>
                    <w:bottom w:val="nil"/>
                    <w:right w:val="nil"/>
                  </w:tcBorders>
                  <w:shd w:val="clear" w:color="auto" w:fill="auto"/>
                  <w:noWrap/>
                  <w:vAlign w:val="bottom"/>
                  <w:hideMark/>
                </w:tcPr>
                <w:p w14:paraId="7E4C5597" w14:textId="77777777" w:rsidR="0078474B" w:rsidRPr="001B2168" w:rsidRDefault="0078474B" w:rsidP="00656B8E">
                  <w:pPr>
                    <w:spacing w:after="0" w:line="276" w:lineRule="auto"/>
                    <w:jc w:val="both"/>
                    <w:rPr>
                      <w:rFonts w:ascii="Arial" w:hAnsi="Arial" w:cs="Arial"/>
                      <w:sz w:val="20"/>
                      <w:szCs w:val="20"/>
                      <w:lang w:eastAsia="sl-SI"/>
                    </w:rPr>
                  </w:pPr>
                </w:p>
              </w:tc>
            </w:tr>
          </w:tbl>
          <w:p w14:paraId="30822C07" w14:textId="77777777" w:rsidR="0078474B" w:rsidRPr="001B2168" w:rsidRDefault="0078474B" w:rsidP="00656B8E">
            <w:pPr>
              <w:spacing w:after="0" w:line="276" w:lineRule="auto"/>
              <w:jc w:val="both"/>
              <w:rPr>
                <w:rFonts w:ascii="Arial" w:hAnsi="Arial" w:cs="Arial"/>
                <w:sz w:val="20"/>
                <w:szCs w:val="20"/>
                <w:lang w:eastAsia="sl-SI"/>
              </w:rPr>
            </w:pPr>
          </w:p>
          <w:p w14:paraId="4ED516E2" w14:textId="455D8B31" w:rsidR="0078474B" w:rsidRPr="001B2168" w:rsidRDefault="00CF6AEA" w:rsidP="00656B8E">
            <w:pPr>
              <w:spacing w:after="0" w:line="276" w:lineRule="auto"/>
              <w:jc w:val="both"/>
              <w:rPr>
                <w:rFonts w:ascii="Arial" w:hAnsi="Arial" w:cs="Arial"/>
                <w:sz w:val="20"/>
                <w:szCs w:val="20"/>
                <w:lang w:eastAsia="sl-SI"/>
              </w:rPr>
            </w:pPr>
            <w:r w:rsidRPr="001B2168">
              <w:rPr>
                <w:rFonts w:ascii="Arial" w:hAnsi="Arial" w:cs="Arial"/>
                <w:sz w:val="20"/>
                <w:szCs w:val="20"/>
                <w:lang w:eastAsia="sl-SI"/>
              </w:rPr>
              <w:t xml:space="preserve">Preglednica </w:t>
            </w:r>
            <w:r w:rsidR="0051186B">
              <w:rPr>
                <w:rFonts w:ascii="Arial" w:hAnsi="Arial" w:cs="Arial"/>
                <w:sz w:val="20"/>
                <w:szCs w:val="20"/>
                <w:lang w:eastAsia="sl-SI"/>
              </w:rPr>
              <w:t xml:space="preserve">1 </w:t>
            </w:r>
            <w:r w:rsidR="0078474B" w:rsidRPr="001B2168">
              <w:rPr>
                <w:rFonts w:ascii="Arial" w:hAnsi="Arial" w:cs="Arial"/>
                <w:sz w:val="20"/>
                <w:szCs w:val="20"/>
                <w:lang w:eastAsia="sl-SI"/>
              </w:rPr>
              <w:t xml:space="preserve">prikazuje, da so se </w:t>
            </w:r>
            <w:r w:rsidR="005C533D" w:rsidRPr="001B2168">
              <w:rPr>
                <w:rFonts w:ascii="Arial" w:hAnsi="Arial" w:cs="Arial"/>
                <w:sz w:val="20"/>
                <w:szCs w:val="20"/>
                <w:lang w:eastAsia="sl-SI"/>
              </w:rPr>
              <w:t>v letu 2019</w:t>
            </w:r>
            <w:r w:rsidRPr="001B2168">
              <w:rPr>
                <w:rFonts w:ascii="Arial" w:hAnsi="Arial" w:cs="Arial"/>
                <w:sz w:val="20"/>
                <w:szCs w:val="20"/>
                <w:lang w:eastAsia="sl-SI"/>
              </w:rPr>
              <w:t xml:space="preserve"> pri ugotavljanju materialnega položaja za ugotavljanje upravičenosti do letnih pravic iz javnih sredstev </w:t>
            </w:r>
            <w:r w:rsidR="0078474B" w:rsidRPr="001B2168">
              <w:rPr>
                <w:rFonts w:ascii="Arial" w:hAnsi="Arial" w:cs="Arial"/>
                <w:sz w:val="20"/>
                <w:szCs w:val="20"/>
                <w:lang w:eastAsia="sl-SI"/>
              </w:rPr>
              <w:t xml:space="preserve">večinoma upoštevali </w:t>
            </w:r>
            <w:r w:rsidR="003A307F" w:rsidRPr="001B2168">
              <w:rPr>
                <w:rFonts w:ascii="Arial" w:hAnsi="Arial" w:cs="Arial"/>
                <w:sz w:val="20"/>
                <w:szCs w:val="20"/>
                <w:lang w:eastAsia="sl-SI"/>
              </w:rPr>
              <w:t xml:space="preserve">dohodki iz preteklega leta (57 odstotkov), sledijo tekoči dohodki (31 </w:t>
            </w:r>
            <w:r w:rsidR="003A307F" w:rsidRPr="001B2168">
              <w:rPr>
                <w:rFonts w:ascii="Arial" w:hAnsi="Arial" w:cs="Arial"/>
                <w:sz w:val="20"/>
                <w:szCs w:val="20"/>
              </w:rPr>
              <w:t>odstotkov</w:t>
            </w:r>
            <w:r w:rsidR="0078474B" w:rsidRPr="001B2168">
              <w:rPr>
                <w:rFonts w:ascii="Arial" w:hAnsi="Arial" w:cs="Arial"/>
                <w:sz w:val="20"/>
                <w:szCs w:val="20"/>
                <w:lang w:eastAsia="sl-SI"/>
              </w:rPr>
              <w:t>) ter doho</w:t>
            </w:r>
            <w:r w:rsidR="003A307F" w:rsidRPr="001B2168">
              <w:rPr>
                <w:rFonts w:ascii="Arial" w:hAnsi="Arial" w:cs="Arial"/>
                <w:sz w:val="20"/>
                <w:szCs w:val="20"/>
                <w:lang w:eastAsia="sl-SI"/>
              </w:rPr>
              <w:t xml:space="preserve">dki iz predpreteklega leta (11 </w:t>
            </w:r>
            <w:r w:rsidR="003A307F" w:rsidRPr="001B2168">
              <w:rPr>
                <w:rFonts w:ascii="Arial" w:hAnsi="Arial" w:cs="Arial"/>
                <w:sz w:val="20"/>
                <w:szCs w:val="20"/>
              </w:rPr>
              <w:t>odstotkov</w:t>
            </w:r>
            <w:r w:rsidR="0078474B" w:rsidRPr="001B2168">
              <w:rPr>
                <w:rFonts w:ascii="Arial" w:hAnsi="Arial" w:cs="Arial"/>
                <w:sz w:val="20"/>
                <w:szCs w:val="20"/>
                <w:lang w:eastAsia="sl-SI"/>
              </w:rPr>
              <w:t>), medtem se kombinacij</w:t>
            </w:r>
            <w:r w:rsidR="003A307F" w:rsidRPr="001B2168">
              <w:rPr>
                <w:rFonts w:ascii="Arial" w:hAnsi="Arial" w:cs="Arial"/>
                <w:sz w:val="20"/>
                <w:szCs w:val="20"/>
                <w:lang w:eastAsia="sl-SI"/>
              </w:rPr>
              <w:t xml:space="preserve">e dohodkov upošteva le pri 0,5 </w:t>
            </w:r>
            <w:r w:rsidR="003A307F" w:rsidRPr="001B2168">
              <w:rPr>
                <w:rFonts w:ascii="Arial" w:hAnsi="Arial" w:cs="Arial"/>
                <w:sz w:val="20"/>
                <w:szCs w:val="20"/>
              </w:rPr>
              <w:t>odstotkih</w:t>
            </w:r>
            <w:r w:rsidR="0078474B" w:rsidRPr="001B2168">
              <w:rPr>
                <w:rFonts w:ascii="Arial" w:hAnsi="Arial" w:cs="Arial"/>
                <w:sz w:val="20"/>
                <w:szCs w:val="20"/>
                <w:lang w:eastAsia="sl-SI"/>
              </w:rPr>
              <w:t xml:space="preserve"> odraslih osebah.</w:t>
            </w:r>
          </w:p>
          <w:p w14:paraId="19414EBF" w14:textId="7A4FF71F" w:rsidR="001C5EC1" w:rsidRPr="001B2168" w:rsidRDefault="001C5EC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7976C243" w14:textId="70DAB51A" w:rsidR="000345D3" w:rsidRPr="001B2168" w:rsidRDefault="004B70AA"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ZUPJS</w:t>
            </w:r>
            <w:r w:rsidR="007D32C4" w:rsidRPr="001B2168">
              <w:rPr>
                <w:rFonts w:ascii="Arial" w:hAnsi="Arial" w:cs="Arial"/>
                <w:bCs/>
                <w:sz w:val="20"/>
                <w:szCs w:val="20"/>
              </w:rPr>
              <w:t xml:space="preserve"> določa tudi </w:t>
            </w:r>
            <w:r w:rsidR="00DD6FE2" w:rsidRPr="001B2168">
              <w:rPr>
                <w:rFonts w:ascii="Arial" w:hAnsi="Arial" w:cs="Arial"/>
                <w:bCs/>
                <w:sz w:val="20"/>
                <w:szCs w:val="20"/>
              </w:rPr>
              <w:t xml:space="preserve">poseben </w:t>
            </w:r>
            <w:r w:rsidR="007D32C4" w:rsidRPr="001B2168">
              <w:rPr>
                <w:rFonts w:ascii="Arial" w:hAnsi="Arial" w:cs="Arial"/>
                <w:bCs/>
                <w:sz w:val="20"/>
                <w:szCs w:val="20"/>
              </w:rPr>
              <w:t>način upoštevanja</w:t>
            </w:r>
            <w:r w:rsidRPr="001B2168">
              <w:rPr>
                <w:rFonts w:ascii="Arial" w:hAnsi="Arial" w:cs="Arial"/>
                <w:bCs/>
                <w:sz w:val="20"/>
                <w:szCs w:val="20"/>
              </w:rPr>
              <w:t xml:space="preserve"> </w:t>
            </w:r>
            <w:r w:rsidR="007D32C4" w:rsidRPr="001B2168">
              <w:rPr>
                <w:rFonts w:ascii="Arial" w:hAnsi="Arial" w:cs="Arial"/>
                <w:bCs/>
                <w:sz w:val="20"/>
                <w:szCs w:val="20"/>
              </w:rPr>
              <w:t>dohodka iz dejavnosti</w:t>
            </w:r>
            <w:r w:rsidR="001E3C2C" w:rsidRPr="001B2168">
              <w:rPr>
                <w:rFonts w:ascii="Arial" w:hAnsi="Arial" w:cs="Arial"/>
                <w:bCs/>
                <w:sz w:val="20"/>
                <w:szCs w:val="20"/>
              </w:rPr>
              <w:t>, če posameznik dejavnost opravlja že dalj časa</w:t>
            </w:r>
            <w:r w:rsidR="007D32C4" w:rsidRPr="001B2168">
              <w:rPr>
                <w:rFonts w:ascii="Arial" w:hAnsi="Arial" w:cs="Arial"/>
                <w:bCs/>
                <w:sz w:val="20"/>
                <w:szCs w:val="20"/>
              </w:rPr>
              <w:t xml:space="preserve"> in posebej če je posameznik dejavnost šele začel opravljati. V </w:t>
            </w:r>
            <w:r w:rsidR="002619D6" w:rsidRPr="001B2168">
              <w:rPr>
                <w:rFonts w:ascii="Arial" w:hAnsi="Arial" w:cs="Arial"/>
                <w:bCs/>
                <w:sz w:val="20"/>
                <w:szCs w:val="20"/>
              </w:rPr>
              <w:t>drugem</w:t>
            </w:r>
            <w:r w:rsidR="007D32C4" w:rsidRPr="001B2168">
              <w:rPr>
                <w:rFonts w:ascii="Arial" w:hAnsi="Arial" w:cs="Arial"/>
                <w:bCs/>
                <w:sz w:val="20"/>
                <w:szCs w:val="20"/>
              </w:rPr>
              <w:t xml:space="preserve"> primeru </w:t>
            </w:r>
            <w:r w:rsidRPr="001B2168">
              <w:rPr>
                <w:rFonts w:ascii="Arial" w:hAnsi="Arial" w:cs="Arial"/>
                <w:bCs/>
                <w:sz w:val="20"/>
                <w:szCs w:val="20"/>
              </w:rPr>
              <w:t>ZUPJS</w:t>
            </w:r>
            <w:r w:rsidR="007D32C4" w:rsidRPr="001B2168">
              <w:rPr>
                <w:rFonts w:ascii="Arial" w:hAnsi="Arial" w:cs="Arial"/>
                <w:bCs/>
                <w:sz w:val="20"/>
                <w:szCs w:val="20"/>
              </w:rPr>
              <w:t xml:space="preserve"> predvideva, da razpolaga vsaj z dohodkom v višini </w:t>
            </w:r>
            <w:r w:rsidR="00537577" w:rsidRPr="001B2168">
              <w:rPr>
                <w:rFonts w:ascii="Arial" w:hAnsi="Arial" w:cs="Arial"/>
                <w:bCs/>
                <w:sz w:val="20"/>
                <w:szCs w:val="20"/>
              </w:rPr>
              <w:t>75 odstotkov</w:t>
            </w:r>
            <w:r w:rsidR="000345D3" w:rsidRPr="001B2168">
              <w:rPr>
                <w:rFonts w:ascii="Arial" w:hAnsi="Arial" w:cs="Arial"/>
                <w:bCs/>
                <w:sz w:val="20"/>
                <w:szCs w:val="20"/>
              </w:rPr>
              <w:t xml:space="preserve"> bruto minimalne plače</w:t>
            </w:r>
            <w:r w:rsidR="007D32C4" w:rsidRPr="001B2168">
              <w:rPr>
                <w:rFonts w:ascii="Arial" w:hAnsi="Arial" w:cs="Arial"/>
                <w:bCs/>
                <w:sz w:val="20"/>
                <w:szCs w:val="20"/>
              </w:rPr>
              <w:t>, kar je vsaj</w:t>
            </w:r>
            <w:r w:rsidR="000345D3" w:rsidRPr="001B2168">
              <w:rPr>
                <w:rFonts w:ascii="Arial" w:hAnsi="Arial" w:cs="Arial"/>
                <w:bCs/>
                <w:sz w:val="20"/>
                <w:szCs w:val="20"/>
              </w:rPr>
              <w:t xml:space="preserve"> v višini, od katere si je dolža</w:t>
            </w:r>
            <w:r w:rsidR="007D32C4" w:rsidRPr="001B2168">
              <w:rPr>
                <w:rFonts w:ascii="Arial" w:hAnsi="Arial" w:cs="Arial"/>
                <w:bCs/>
                <w:sz w:val="20"/>
                <w:szCs w:val="20"/>
              </w:rPr>
              <w:t>n plačevati prispev</w:t>
            </w:r>
            <w:r w:rsidR="000345D3" w:rsidRPr="001B2168">
              <w:rPr>
                <w:rFonts w:ascii="Arial" w:hAnsi="Arial" w:cs="Arial"/>
                <w:bCs/>
                <w:sz w:val="20"/>
                <w:szCs w:val="20"/>
              </w:rPr>
              <w:t>ke za socialna zavarovanja. ZUPJS omogoča tudi izpodbijanje zakonske domneve upoštevanja dohodka iz dejavnosti v vi</w:t>
            </w:r>
            <w:r w:rsidR="00537577" w:rsidRPr="001B2168">
              <w:rPr>
                <w:rFonts w:ascii="Arial" w:hAnsi="Arial" w:cs="Arial"/>
                <w:bCs/>
                <w:sz w:val="20"/>
                <w:szCs w:val="20"/>
              </w:rPr>
              <w:t>šini 75 odstotkov</w:t>
            </w:r>
            <w:r w:rsidR="000345D3" w:rsidRPr="001B2168">
              <w:rPr>
                <w:rFonts w:ascii="Arial" w:hAnsi="Arial" w:cs="Arial"/>
                <w:bCs/>
                <w:sz w:val="20"/>
                <w:szCs w:val="20"/>
              </w:rPr>
              <w:t xml:space="preserve"> bruto minimalne plače tako, da lahko posameznik dokazuje, da izkazuje dohodek iz dejav</w:t>
            </w:r>
            <w:r w:rsidR="00537577" w:rsidRPr="001B2168">
              <w:rPr>
                <w:rFonts w:ascii="Arial" w:hAnsi="Arial" w:cs="Arial"/>
                <w:bCs/>
                <w:sz w:val="20"/>
                <w:szCs w:val="20"/>
              </w:rPr>
              <w:t>nosti v višini, različni od 75 odstotkov</w:t>
            </w:r>
            <w:r w:rsidR="000345D3" w:rsidRPr="001B2168">
              <w:rPr>
                <w:rFonts w:ascii="Arial" w:hAnsi="Arial" w:cs="Arial"/>
                <w:bCs/>
                <w:sz w:val="20"/>
                <w:szCs w:val="20"/>
              </w:rPr>
              <w:t xml:space="preserve"> bruto minimalne plače.</w:t>
            </w:r>
          </w:p>
          <w:p w14:paraId="1753889B" w14:textId="7AAC60DF" w:rsidR="00CD3591" w:rsidRPr="001B2168" w:rsidRDefault="00CD359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00F3EC53" w14:textId="77777777" w:rsidR="008F4116" w:rsidRPr="001B2168" w:rsidRDefault="00CD359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Podrobnejši način upoštevanja obdavčljivih in drugih dohodkov, ki se upoštevajo pri ugotavljanju materialnega položaja pri ugotavljanju upravičenosti do OD, DS, VR, MU, KU, SO in DR, je določen s Pravilnikom o načinu upoštevanja dohodkov pri ugotavljanju upravičenosti do pravic iz javnih sredstev (Uradni list RS, št. 52/14 in 67/14).</w:t>
            </w:r>
          </w:p>
          <w:p w14:paraId="16DCF94D" w14:textId="77777777" w:rsidR="008F4116" w:rsidRPr="001B2168" w:rsidRDefault="008F4116"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7E8A655C" w14:textId="687B05D3" w:rsidR="00663111" w:rsidRPr="001B2168" w:rsidRDefault="0066311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V skladu s 16. členom ZUPJS se ugotovljeni dohodek poveča za fiktivno ugotovljen dohodek v višini:</w:t>
            </w:r>
          </w:p>
          <w:p w14:paraId="1E5F7622" w14:textId="77777777" w:rsidR="00663111" w:rsidRPr="001B2168" w:rsidRDefault="0066311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4F43A5A1" w14:textId="77777777" w:rsidR="00663111" w:rsidRPr="001B2168" w:rsidRDefault="0066311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1.      posredno ugotovljenega dohodka in prejemka, ko se ugotovi, da oseba v določeni višini plačuje za blago ali storitve, česar z ugotovljenim dohodkom ne bi zmogla;</w:t>
            </w:r>
          </w:p>
          <w:p w14:paraId="713602ED" w14:textId="77777777" w:rsidR="00663111" w:rsidRPr="001B2168" w:rsidRDefault="0066311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401B3E73" w14:textId="2CD246A3" w:rsidR="00663111" w:rsidRPr="001B2168" w:rsidRDefault="0066311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2.      fiktivno določenega dohodka zaradi upoštevanja premoženja skladno z 19. členom ZUPJS (ne velja za mesečne pravice iz javnih sredstev);</w:t>
            </w:r>
          </w:p>
          <w:p w14:paraId="7037A175" w14:textId="77777777" w:rsidR="00663111" w:rsidRPr="001B2168" w:rsidRDefault="0066311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213A03FC" w14:textId="77777777" w:rsidR="00663111" w:rsidRPr="001B2168" w:rsidRDefault="0066311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3.      pravice iz javnih sredstev, do katere je oseba upravičena, če jo je v skladu z vrstnim redom iz 7. člena ZUPJS uveljavljala pred uveljavljanjem pravice iz javnih sredstev, ki jo uveljavlja;</w:t>
            </w:r>
          </w:p>
          <w:p w14:paraId="49B7A566" w14:textId="77777777" w:rsidR="00663111" w:rsidRPr="001B2168" w:rsidRDefault="0066311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25512581" w14:textId="6CA58B85" w:rsidR="00663111" w:rsidRPr="001B2168" w:rsidRDefault="00663111"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 xml:space="preserve">4.      </w:t>
            </w:r>
            <w:r w:rsidR="006E0E0B" w:rsidRPr="001B2168">
              <w:rPr>
                <w:rFonts w:ascii="Arial" w:hAnsi="Arial" w:cs="Arial"/>
                <w:bCs/>
                <w:sz w:val="20"/>
                <w:szCs w:val="20"/>
              </w:rPr>
              <w:t>DP</w:t>
            </w:r>
            <w:r w:rsidRPr="001B2168">
              <w:rPr>
                <w:rFonts w:ascii="Arial" w:hAnsi="Arial" w:cs="Arial"/>
                <w:bCs/>
                <w:sz w:val="20"/>
                <w:szCs w:val="20"/>
              </w:rPr>
              <w:t xml:space="preserve">, ki bi jo prejemala oseba iz 10. člena ZUPJS, če pri njej ne bi bil ugotovljen krivdni razlog skladno z zakonom, ki ureja socialnovarstvene prejemke (ne velja za mesečne pravice iz javnih sredstev). </w:t>
            </w:r>
          </w:p>
          <w:p w14:paraId="4E3A0F72" w14:textId="246F5D9C" w:rsidR="00C656C6" w:rsidRPr="001B2168" w:rsidRDefault="00C656C6"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5483A419" w14:textId="460F2EA7" w:rsidR="002F790A" w:rsidRPr="001B2168" w:rsidRDefault="00462F6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lastRenderedPageBreak/>
              <w:t>Zdaj se kot p</w:t>
            </w:r>
            <w:r w:rsidR="00112711" w:rsidRPr="001B2168">
              <w:rPr>
                <w:rFonts w:ascii="Arial" w:hAnsi="Arial" w:cs="Arial"/>
                <w:bCs/>
                <w:sz w:val="20"/>
                <w:szCs w:val="20"/>
              </w:rPr>
              <w:t>ravica iz javnih sredstev po ZUPJS</w:t>
            </w:r>
            <w:r w:rsidR="00D71549" w:rsidRPr="001B2168">
              <w:rPr>
                <w:rFonts w:ascii="Arial" w:hAnsi="Arial" w:cs="Arial"/>
                <w:bCs/>
                <w:sz w:val="20"/>
                <w:szCs w:val="20"/>
              </w:rPr>
              <w:t>, ki</w:t>
            </w:r>
            <w:r w:rsidR="00112711" w:rsidRPr="001B2168">
              <w:rPr>
                <w:rFonts w:ascii="Arial" w:hAnsi="Arial" w:cs="Arial"/>
                <w:bCs/>
                <w:sz w:val="20"/>
                <w:szCs w:val="20"/>
              </w:rPr>
              <w:t xml:space="preserve"> se </w:t>
            </w:r>
            <w:r w:rsidR="00D71549" w:rsidRPr="001B2168">
              <w:rPr>
                <w:rFonts w:ascii="Arial" w:hAnsi="Arial" w:cs="Arial"/>
                <w:bCs/>
                <w:sz w:val="20"/>
                <w:szCs w:val="20"/>
              </w:rPr>
              <w:t xml:space="preserve">upošteva kot dohodek </w:t>
            </w:r>
            <w:r w:rsidR="00112711" w:rsidRPr="001B2168">
              <w:rPr>
                <w:rFonts w:ascii="Arial" w:hAnsi="Arial" w:cs="Arial"/>
                <w:bCs/>
                <w:sz w:val="20"/>
                <w:szCs w:val="20"/>
              </w:rPr>
              <w:t>p</w:t>
            </w:r>
            <w:r w:rsidR="0039147B" w:rsidRPr="001B2168">
              <w:rPr>
                <w:rFonts w:ascii="Arial" w:hAnsi="Arial" w:cs="Arial"/>
                <w:bCs/>
                <w:sz w:val="20"/>
                <w:szCs w:val="20"/>
              </w:rPr>
              <w:t>ri ugotavljanju upravičenosti do:</w:t>
            </w:r>
          </w:p>
          <w:p w14:paraId="31BD8B05" w14:textId="2CD6FCFA" w:rsidR="0039147B" w:rsidRPr="001B2168" w:rsidRDefault="0039147B" w:rsidP="00FB0BBE">
            <w:pPr>
              <w:pStyle w:val="Odstavekseznama"/>
              <w:numPr>
                <w:ilvl w:val="0"/>
                <w:numId w:val="29"/>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DP</w:t>
            </w:r>
            <w:r w:rsidR="00112711" w:rsidRPr="001B2168">
              <w:rPr>
                <w:rFonts w:ascii="Arial" w:hAnsi="Arial" w:cs="Arial"/>
                <w:bCs/>
                <w:sz w:val="20"/>
                <w:szCs w:val="20"/>
              </w:rPr>
              <w:t xml:space="preserve"> </w:t>
            </w:r>
            <w:r w:rsidR="00F0769C" w:rsidRPr="001B2168">
              <w:rPr>
                <w:rFonts w:ascii="Arial" w:hAnsi="Arial" w:cs="Arial"/>
                <w:bCs/>
                <w:sz w:val="20"/>
                <w:szCs w:val="20"/>
              </w:rPr>
              <w:t xml:space="preserve">(ter OZ in DZ, saj je upravičenost vezana na izpolnjevanje pogojev za DP) </w:t>
            </w:r>
            <w:r w:rsidRPr="001B2168">
              <w:rPr>
                <w:rFonts w:ascii="Arial" w:hAnsi="Arial" w:cs="Arial"/>
                <w:bCs/>
                <w:sz w:val="20"/>
                <w:szCs w:val="20"/>
              </w:rPr>
              <w:t>upošteva OD,</w:t>
            </w:r>
          </w:p>
          <w:p w14:paraId="21BA2AB2" w14:textId="4EB3D4DE" w:rsidR="0039147B" w:rsidRPr="001B2168" w:rsidRDefault="0039147B" w:rsidP="00FB0BBE">
            <w:pPr>
              <w:pStyle w:val="Odstavekseznama"/>
              <w:numPr>
                <w:ilvl w:val="0"/>
                <w:numId w:val="29"/>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VD</w:t>
            </w:r>
            <w:r w:rsidR="00112711" w:rsidRPr="001B2168">
              <w:rPr>
                <w:rFonts w:ascii="Arial" w:hAnsi="Arial" w:cs="Arial"/>
                <w:bCs/>
                <w:sz w:val="20"/>
                <w:szCs w:val="20"/>
              </w:rPr>
              <w:t xml:space="preserve"> </w:t>
            </w:r>
            <w:r w:rsidRPr="001B2168">
              <w:rPr>
                <w:rFonts w:ascii="Arial" w:hAnsi="Arial" w:cs="Arial"/>
                <w:bCs/>
                <w:sz w:val="20"/>
                <w:szCs w:val="20"/>
              </w:rPr>
              <w:t xml:space="preserve">upoštevata OD in DP, </w:t>
            </w:r>
          </w:p>
          <w:p w14:paraId="5F66F14D" w14:textId="4F3BF54B" w:rsidR="00C656C6" w:rsidRPr="001B2168" w:rsidRDefault="00DD2328" w:rsidP="00FB0BBE">
            <w:pPr>
              <w:pStyle w:val="Odstavekseznama"/>
              <w:numPr>
                <w:ilvl w:val="0"/>
                <w:numId w:val="29"/>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 xml:space="preserve">DS </w:t>
            </w:r>
            <w:r w:rsidR="00F7715C">
              <w:rPr>
                <w:rFonts w:ascii="Arial" w:hAnsi="Arial" w:cs="Arial"/>
                <w:bCs/>
                <w:sz w:val="20"/>
                <w:szCs w:val="20"/>
              </w:rPr>
              <w:t>upoštevajo</w:t>
            </w:r>
            <w:r w:rsidR="0039147B" w:rsidRPr="001B2168">
              <w:rPr>
                <w:rFonts w:ascii="Arial" w:hAnsi="Arial" w:cs="Arial"/>
                <w:bCs/>
                <w:sz w:val="20"/>
                <w:szCs w:val="20"/>
              </w:rPr>
              <w:t xml:space="preserve"> OD, DP in VD.</w:t>
            </w:r>
          </w:p>
          <w:p w14:paraId="4BF395F3" w14:textId="4A3E2B31" w:rsidR="00B96F3E" w:rsidRPr="001B2168" w:rsidRDefault="00B96F3E" w:rsidP="00FB0BBE">
            <w:pPr>
              <w:pStyle w:val="Odstavekseznama"/>
              <w:numPr>
                <w:ilvl w:val="0"/>
                <w:numId w:val="29"/>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NA upoštevajo OD, DP in VD,</w:t>
            </w:r>
          </w:p>
          <w:p w14:paraId="58CE8733" w14:textId="2823CB90" w:rsidR="000B07C4" w:rsidRPr="001B2168" w:rsidRDefault="000B07C4" w:rsidP="00FB0BBE">
            <w:pPr>
              <w:pStyle w:val="Odstavekseznama"/>
              <w:numPr>
                <w:ilvl w:val="0"/>
                <w:numId w:val="29"/>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VR upoštevajo OD, DP, VD in DS,</w:t>
            </w:r>
          </w:p>
          <w:p w14:paraId="792D4575" w14:textId="3B761DD2" w:rsidR="000B07C4" w:rsidRPr="001B2168" w:rsidRDefault="00662B1F" w:rsidP="00FB0BBE">
            <w:pPr>
              <w:pStyle w:val="Odstavekseznama"/>
              <w:numPr>
                <w:ilvl w:val="0"/>
                <w:numId w:val="29"/>
              </w:numPr>
              <w:suppressAutoHyphens/>
              <w:overflowPunct w:val="0"/>
              <w:autoSpaceDE w:val="0"/>
              <w:autoSpaceDN w:val="0"/>
              <w:adjustRightInd w:val="0"/>
              <w:spacing w:line="276" w:lineRule="auto"/>
              <w:jc w:val="both"/>
              <w:textAlignment w:val="baseline"/>
              <w:rPr>
                <w:rFonts w:ascii="Arial" w:hAnsi="Arial" w:cs="Arial"/>
                <w:bCs/>
                <w:sz w:val="20"/>
                <w:szCs w:val="20"/>
              </w:rPr>
            </w:pPr>
            <w:r w:rsidRPr="001B2168">
              <w:rPr>
                <w:rFonts w:ascii="Arial" w:hAnsi="Arial" w:cs="Arial"/>
                <w:bCs/>
                <w:sz w:val="20"/>
                <w:szCs w:val="20"/>
              </w:rPr>
              <w:t>SO in DR upoštevajo</w:t>
            </w:r>
            <w:r w:rsidR="00ED33CF" w:rsidRPr="001B2168">
              <w:rPr>
                <w:rFonts w:ascii="Arial" w:hAnsi="Arial" w:cs="Arial"/>
                <w:bCs/>
                <w:sz w:val="20"/>
                <w:szCs w:val="20"/>
              </w:rPr>
              <w:t xml:space="preserve"> OD, DP in VD.</w:t>
            </w:r>
            <w:r w:rsidRPr="001B2168">
              <w:rPr>
                <w:rFonts w:ascii="Arial" w:hAnsi="Arial" w:cs="Arial"/>
                <w:bCs/>
                <w:sz w:val="20"/>
                <w:szCs w:val="20"/>
              </w:rPr>
              <w:t xml:space="preserve"> </w:t>
            </w:r>
          </w:p>
          <w:p w14:paraId="5C076C1D" w14:textId="77777777" w:rsidR="007D32C4" w:rsidRPr="001B2168" w:rsidRDefault="007D32C4"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6E499C0F" w14:textId="06A7E0C7" w:rsidR="00014B6C" w:rsidRPr="001B2168" w:rsidRDefault="00014B6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 xml:space="preserve">OD se tako zdaj šteje kot dohodek pri ugotavljanju upravičenosti do </w:t>
            </w:r>
            <w:r w:rsidR="00CB3C2D" w:rsidRPr="001B2168">
              <w:rPr>
                <w:rFonts w:ascii="Arial" w:hAnsi="Arial" w:cs="Arial"/>
                <w:bCs/>
                <w:sz w:val="20"/>
                <w:szCs w:val="20"/>
              </w:rPr>
              <w:t>vseh ostalih pravic iz javnih sredstev.</w:t>
            </w:r>
            <w:r w:rsidR="002F790A" w:rsidRPr="001B2168">
              <w:rPr>
                <w:rFonts w:ascii="Arial" w:hAnsi="Arial" w:cs="Arial"/>
                <w:bCs/>
                <w:sz w:val="20"/>
                <w:szCs w:val="20"/>
              </w:rPr>
              <w:t xml:space="preserve"> Pri ugotavljanju upravičenosti do OD </w:t>
            </w:r>
            <w:r w:rsidR="00CB3A7E" w:rsidRPr="001B2168">
              <w:rPr>
                <w:rFonts w:ascii="Arial" w:hAnsi="Arial" w:cs="Arial"/>
                <w:bCs/>
                <w:sz w:val="20"/>
                <w:szCs w:val="20"/>
              </w:rPr>
              <w:t xml:space="preserve">(ter MU in KU, saj se upravičenost ugotavlja na način, kot velja za OD) </w:t>
            </w:r>
            <w:r w:rsidR="002F790A" w:rsidRPr="001B2168">
              <w:rPr>
                <w:rFonts w:ascii="Arial" w:hAnsi="Arial" w:cs="Arial"/>
                <w:bCs/>
                <w:sz w:val="20"/>
                <w:szCs w:val="20"/>
              </w:rPr>
              <w:t>pa se ne šteje kot dohodek nobena od pravic iz javnih sredstev.</w:t>
            </w:r>
          </w:p>
          <w:p w14:paraId="06773DA0" w14:textId="77777777" w:rsidR="00014B6C" w:rsidRPr="001B2168" w:rsidRDefault="00014B6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23CB8468" w14:textId="77777777" w:rsidR="00BF5BA1" w:rsidRPr="001B2168" w:rsidRDefault="007D32C4" w:rsidP="00656B8E">
            <w:pPr>
              <w:spacing w:line="276" w:lineRule="auto"/>
              <w:ind w:left="-5" w:right="2"/>
              <w:jc w:val="both"/>
              <w:rPr>
                <w:rFonts w:ascii="Arial" w:hAnsi="Arial" w:cs="Arial"/>
                <w:sz w:val="20"/>
                <w:szCs w:val="20"/>
              </w:rPr>
            </w:pPr>
            <w:r w:rsidRPr="001B2168">
              <w:rPr>
                <w:rFonts w:ascii="Arial" w:hAnsi="Arial" w:cs="Arial"/>
                <w:sz w:val="20"/>
                <w:szCs w:val="20"/>
              </w:rPr>
              <w:t xml:space="preserve">Kot </w:t>
            </w:r>
            <w:r w:rsidRPr="001B2168">
              <w:rPr>
                <w:rFonts w:ascii="Arial" w:eastAsia="Arial" w:hAnsi="Arial" w:cs="Arial"/>
                <w:sz w:val="20"/>
                <w:szCs w:val="20"/>
              </w:rPr>
              <w:t>premoženje</w:t>
            </w:r>
            <w:r w:rsidRPr="001B2168">
              <w:rPr>
                <w:rFonts w:ascii="Arial" w:hAnsi="Arial" w:cs="Arial"/>
                <w:sz w:val="20"/>
                <w:szCs w:val="20"/>
              </w:rPr>
              <w:t xml:space="preserve">, ki se upošteva pri ugotavljanju materialnega položaja, </w:t>
            </w:r>
            <w:r w:rsidR="00CD5D4B" w:rsidRPr="001B2168">
              <w:rPr>
                <w:rFonts w:ascii="Arial" w:hAnsi="Arial" w:cs="Arial"/>
                <w:sz w:val="20"/>
                <w:szCs w:val="20"/>
              </w:rPr>
              <w:t>veljavni ZUPJS</w:t>
            </w:r>
            <w:r w:rsidRPr="001B2168">
              <w:rPr>
                <w:rFonts w:ascii="Arial" w:hAnsi="Arial" w:cs="Arial"/>
                <w:sz w:val="20"/>
                <w:szCs w:val="20"/>
              </w:rPr>
              <w:t xml:space="preserve"> določa:</w:t>
            </w:r>
          </w:p>
          <w:p w14:paraId="51A34486" w14:textId="77777777" w:rsidR="007D32C4" w:rsidRPr="001B2168" w:rsidRDefault="007D32C4" w:rsidP="00FB0BBE">
            <w:pPr>
              <w:pStyle w:val="Odstavekseznama"/>
              <w:numPr>
                <w:ilvl w:val="0"/>
                <w:numId w:val="11"/>
              </w:numPr>
              <w:spacing w:line="276" w:lineRule="auto"/>
              <w:ind w:right="2"/>
              <w:jc w:val="both"/>
              <w:rPr>
                <w:rFonts w:ascii="Arial" w:hAnsi="Arial" w:cs="Arial"/>
                <w:sz w:val="20"/>
                <w:szCs w:val="20"/>
              </w:rPr>
            </w:pPr>
            <w:r w:rsidRPr="001B2168">
              <w:rPr>
                <w:rFonts w:ascii="Arial" w:hAnsi="Arial" w:cs="Arial"/>
                <w:sz w:val="20"/>
                <w:szCs w:val="20"/>
              </w:rPr>
              <w:t>nepremično premoženje po zakonu, ki ureja evidentiranje nepremičnin, nad vrednostjo primernega stanovanja ali stanovanjske hiše;</w:t>
            </w:r>
          </w:p>
          <w:p w14:paraId="7F88B21A" w14:textId="77777777" w:rsidR="007D32C4" w:rsidRPr="001B2168" w:rsidRDefault="007D32C4" w:rsidP="00FB0BBE">
            <w:pPr>
              <w:pStyle w:val="Odstavekseznama"/>
              <w:numPr>
                <w:ilvl w:val="0"/>
                <w:numId w:val="11"/>
              </w:numPr>
              <w:spacing w:after="14" w:line="276" w:lineRule="auto"/>
              <w:ind w:right="2"/>
              <w:jc w:val="both"/>
              <w:rPr>
                <w:rFonts w:ascii="Arial" w:hAnsi="Arial" w:cs="Arial"/>
                <w:sz w:val="20"/>
                <w:szCs w:val="20"/>
              </w:rPr>
            </w:pPr>
            <w:r w:rsidRPr="001B2168">
              <w:rPr>
                <w:rFonts w:ascii="Arial" w:hAnsi="Arial" w:cs="Arial"/>
                <w:sz w:val="20"/>
                <w:szCs w:val="20"/>
              </w:rPr>
              <w:t>osebna in druga vozila;</w:t>
            </w:r>
          </w:p>
          <w:p w14:paraId="3A257F17" w14:textId="77777777" w:rsidR="007D32C4" w:rsidRPr="001B2168" w:rsidRDefault="007D32C4" w:rsidP="00FB0BBE">
            <w:pPr>
              <w:pStyle w:val="Odstavekseznama"/>
              <w:numPr>
                <w:ilvl w:val="0"/>
                <w:numId w:val="11"/>
              </w:numPr>
              <w:spacing w:after="14" w:line="276" w:lineRule="auto"/>
              <w:ind w:right="2"/>
              <w:jc w:val="both"/>
              <w:rPr>
                <w:rFonts w:ascii="Arial" w:hAnsi="Arial" w:cs="Arial"/>
                <w:sz w:val="20"/>
                <w:szCs w:val="20"/>
              </w:rPr>
            </w:pPr>
            <w:r w:rsidRPr="001B2168">
              <w:rPr>
                <w:rFonts w:ascii="Arial" w:hAnsi="Arial" w:cs="Arial"/>
                <w:sz w:val="20"/>
                <w:szCs w:val="20"/>
              </w:rPr>
              <w:t>vodna plovila;</w:t>
            </w:r>
          </w:p>
          <w:p w14:paraId="4B8961B5" w14:textId="77777777" w:rsidR="007D32C4" w:rsidRPr="001B2168" w:rsidRDefault="007D32C4" w:rsidP="00FB0BBE">
            <w:pPr>
              <w:pStyle w:val="Odstavekseznama"/>
              <w:numPr>
                <w:ilvl w:val="0"/>
                <w:numId w:val="11"/>
              </w:numPr>
              <w:spacing w:after="14" w:line="276" w:lineRule="auto"/>
              <w:ind w:right="2"/>
              <w:jc w:val="both"/>
              <w:rPr>
                <w:rFonts w:ascii="Arial" w:hAnsi="Arial" w:cs="Arial"/>
                <w:sz w:val="20"/>
                <w:szCs w:val="20"/>
              </w:rPr>
            </w:pPr>
            <w:r w:rsidRPr="001B2168">
              <w:rPr>
                <w:rFonts w:ascii="Arial" w:hAnsi="Arial" w:cs="Arial"/>
                <w:sz w:val="20"/>
                <w:szCs w:val="20"/>
              </w:rPr>
              <w:t xml:space="preserve">lastniške deleže gospodarskih družb ali zadrug; </w:t>
            </w:r>
          </w:p>
          <w:p w14:paraId="70763A1D" w14:textId="77777777" w:rsidR="007D32C4" w:rsidRPr="001B2168" w:rsidRDefault="007D32C4" w:rsidP="00FB0BBE">
            <w:pPr>
              <w:pStyle w:val="Odstavekseznama"/>
              <w:numPr>
                <w:ilvl w:val="0"/>
                <w:numId w:val="11"/>
              </w:numPr>
              <w:spacing w:after="14" w:line="276" w:lineRule="auto"/>
              <w:ind w:right="2"/>
              <w:jc w:val="both"/>
              <w:rPr>
                <w:rFonts w:ascii="Arial" w:hAnsi="Arial" w:cs="Arial"/>
                <w:sz w:val="20"/>
                <w:szCs w:val="20"/>
              </w:rPr>
            </w:pPr>
            <w:r w:rsidRPr="001B2168">
              <w:rPr>
                <w:rFonts w:ascii="Arial" w:hAnsi="Arial" w:cs="Arial"/>
                <w:sz w:val="20"/>
                <w:szCs w:val="20"/>
              </w:rPr>
              <w:t xml:space="preserve">vrednostne papirje; </w:t>
            </w:r>
          </w:p>
          <w:p w14:paraId="02A050D1" w14:textId="77777777" w:rsidR="00BF5BA1" w:rsidRPr="001B2168" w:rsidRDefault="00BF5BA1" w:rsidP="00FB0BBE">
            <w:pPr>
              <w:pStyle w:val="Odstavekseznama"/>
              <w:numPr>
                <w:ilvl w:val="0"/>
                <w:numId w:val="11"/>
              </w:numPr>
              <w:spacing w:line="276" w:lineRule="auto"/>
              <w:ind w:right="2"/>
              <w:jc w:val="both"/>
              <w:rPr>
                <w:rFonts w:ascii="Arial" w:hAnsi="Arial" w:cs="Arial"/>
                <w:sz w:val="20"/>
                <w:szCs w:val="20"/>
              </w:rPr>
            </w:pPr>
            <w:r w:rsidRPr="001B2168">
              <w:rPr>
                <w:rFonts w:ascii="Arial" w:hAnsi="Arial" w:cs="Arial"/>
                <w:sz w:val="20"/>
                <w:szCs w:val="20"/>
              </w:rPr>
              <w:t>denarna sredstva na transakcijskem ali drugem računu, kadar ne predstavljajo dohodka skladno s prvim odstavkom 12. člena tega zakona, ki se po tem zakonu upošteva pri ugotavljanju materialnega položaja, hranilne vloge in druga denarna sredstva po izjavi posameznika</w:t>
            </w:r>
            <w:r w:rsidR="008306FA" w:rsidRPr="001B2168">
              <w:rPr>
                <w:rFonts w:ascii="Arial" w:hAnsi="Arial" w:cs="Arial"/>
                <w:sz w:val="20"/>
                <w:szCs w:val="20"/>
              </w:rPr>
              <w:t xml:space="preserve"> (prihranki)</w:t>
            </w:r>
            <w:r w:rsidRPr="001B2168">
              <w:rPr>
                <w:rFonts w:ascii="Arial" w:hAnsi="Arial" w:cs="Arial"/>
                <w:sz w:val="20"/>
                <w:szCs w:val="20"/>
              </w:rPr>
              <w:t>;</w:t>
            </w:r>
          </w:p>
          <w:p w14:paraId="5B491327" w14:textId="77777777" w:rsidR="007D32C4" w:rsidRPr="001B2168" w:rsidRDefault="00BF5BA1" w:rsidP="00FB0BBE">
            <w:pPr>
              <w:pStyle w:val="Odstavekseznama"/>
              <w:numPr>
                <w:ilvl w:val="0"/>
                <w:numId w:val="11"/>
              </w:numPr>
              <w:spacing w:line="276" w:lineRule="auto"/>
              <w:ind w:right="2"/>
              <w:jc w:val="both"/>
              <w:rPr>
                <w:rFonts w:ascii="Arial" w:hAnsi="Arial" w:cs="Arial"/>
                <w:sz w:val="20"/>
                <w:szCs w:val="20"/>
              </w:rPr>
            </w:pPr>
            <w:r w:rsidRPr="001B2168">
              <w:rPr>
                <w:rFonts w:ascii="Arial" w:hAnsi="Arial" w:cs="Arial"/>
                <w:sz w:val="20"/>
                <w:szCs w:val="20"/>
              </w:rPr>
              <w:t>drugo premično premoženje</w:t>
            </w:r>
            <w:r w:rsidR="007D32C4" w:rsidRPr="001B2168">
              <w:rPr>
                <w:rFonts w:ascii="Arial" w:hAnsi="Arial" w:cs="Arial"/>
                <w:sz w:val="20"/>
                <w:szCs w:val="20"/>
              </w:rPr>
              <w:t>.</w:t>
            </w:r>
          </w:p>
          <w:p w14:paraId="1D70A5F9" w14:textId="77777777" w:rsidR="00BF5BA1" w:rsidRPr="001B2168" w:rsidRDefault="00BF5BA1" w:rsidP="00656B8E">
            <w:pPr>
              <w:spacing w:after="0" w:line="276" w:lineRule="auto"/>
              <w:ind w:right="2"/>
              <w:jc w:val="both"/>
              <w:rPr>
                <w:rFonts w:ascii="Arial" w:hAnsi="Arial" w:cs="Arial"/>
                <w:sz w:val="20"/>
                <w:szCs w:val="20"/>
              </w:rPr>
            </w:pPr>
          </w:p>
          <w:p w14:paraId="059C1408" w14:textId="77777777" w:rsidR="002D0E47" w:rsidRPr="001B2168" w:rsidRDefault="007D32C4" w:rsidP="00656B8E">
            <w:pPr>
              <w:spacing w:line="276" w:lineRule="auto"/>
              <w:ind w:left="-5" w:right="2"/>
              <w:jc w:val="both"/>
              <w:rPr>
                <w:rFonts w:ascii="Arial" w:hAnsi="Arial" w:cs="Arial"/>
                <w:sz w:val="20"/>
                <w:szCs w:val="20"/>
              </w:rPr>
            </w:pPr>
            <w:r w:rsidRPr="001B2168">
              <w:rPr>
                <w:rFonts w:ascii="Arial" w:hAnsi="Arial" w:cs="Arial"/>
                <w:sz w:val="20"/>
                <w:szCs w:val="20"/>
              </w:rPr>
              <w:t xml:space="preserve">Premoženje, ki se </w:t>
            </w:r>
            <w:r w:rsidR="009726F7" w:rsidRPr="001B2168">
              <w:rPr>
                <w:rFonts w:ascii="Arial" w:hAnsi="Arial" w:cs="Arial"/>
                <w:sz w:val="20"/>
                <w:szCs w:val="20"/>
              </w:rPr>
              <w:t xml:space="preserve">po ZUPJS </w:t>
            </w:r>
            <w:r w:rsidRPr="001B2168">
              <w:rPr>
                <w:rFonts w:ascii="Arial" w:hAnsi="Arial" w:cs="Arial"/>
                <w:sz w:val="20"/>
                <w:szCs w:val="20"/>
              </w:rPr>
              <w:t>ne upošteva</w:t>
            </w:r>
            <w:r w:rsidR="009726F7" w:rsidRPr="001B2168">
              <w:rPr>
                <w:rFonts w:ascii="Arial" w:hAnsi="Arial" w:cs="Arial"/>
                <w:sz w:val="20"/>
                <w:szCs w:val="20"/>
              </w:rPr>
              <w:t xml:space="preserve"> pri ugotavljanju materialnega položaja</w:t>
            </w:r>
            <w:r w:rsidRPr="001B2168">
              <w:rPr>
                <w:rFonts w:ascii="Arial" w:hAnsi="Arial" w:cs="Arial"/>
                <w:sz w:val="20"/>
                <w:szCs w:val="20"/>
              </w:rPr>
              <w:t>, pa je</w:t>
            </w:r>
            <w:r w:rsidR="00D31B04" w:rsidRPr="001B2168">
              <w:rPr>
                <w:rFonts w:ascii="Arial" w:hAnsi="Arial" w:cs="Arial"/>
                <w:sz w:val="20"/>
                <w:szCs w:val="20"/>
              </w:rPr>
              <w:t xml:space="preserve"> med drugim</w:t>
            </w:r>
            <w:r w:rsidRPr="001B2168">
              <w:rPr>
                <w:rFonts w:ascii="Arial" w:hAnsi="Arial" w:cs="Arial"/>
                <w:sz w:val="20"/>
                <w:szCs w:val="20"/>
              </w:rPr>
              <w:t>:</w:t>
            </w:r>
          </w:p>
          <w:p w14:paraId="4FB930D3" w14:textId="4E3F675D" w:rsidR="007D32C4" w:rsidRPr="001B2168" w:rsidRDefault="007D32C4" w:rsidP="00FB0BBE">
            <w:pPr>
              <w:pStyle w:val="Odstavekseznama"/>
              <w:numPr>
                <w:ilvl w:val="0"/>
                <w:numId w:val="12"/>
              </w:numPr>
              <w:spacing w:line="276" w:lineRule="auto"/>
              <w:ind w:right="2"/>
              <w:jc w:val="both"/>
              <w:rPr>
                <w:rFonts w:ascii="Arial" w:hAnsi="Arial" w:cs="Arial"/>
                <w:sz w:val="20"/>
                <w:szCs w:val="20"/>
              </w:rPr>
            </w:pPr>
            <w:r w:rsidRPr="001B2168">
              <w:rPr>
                <w:rFonts w:ascii="Arial" w:hAnsi="Arial" w:cs="Arial"/>
                <w:sz w:val="20"/>
                <w:szCs w:val="20"/>
              </w:rPr>
              <w:t>stanovanje ali enostanovanjska hiša, v kateri oseba dejansko prebiva</w:t>
            </w:r>
            <w:r w:rsidR="002C1C3A" w:rsidRPr="001B2168">
              <w:rPr>
                <w:rFonts w:ascii="Arial" w:hAnsi="Arial" w:cs="Arial"/>
                <w:sz w:val="20"/>
                <w:szCs w:val="20"/>
              </w:rPr>
              <w:t xml:space="preserve"> in ima prijavljeno stalno prebivališče</w:t>
            </w:r>
            <w:r w:rsidRPr="001B2168">
              <w:rPr>
                <w:rFonts w:ascii="Arial" w:hAnsi="Arial" w:cs="Arial"/>
                <w:sz w:val="20"/>
                <w:szCs w:val="20"/>
              </w:rPr>
              <w:t>, do vrednosti primernega stanovanja ali stanovanjske hiše</w:t>
            </w:r>
            <w:r w:rsidR="002C1C3A" w:rsidRPr="001B2168">
              <w:rPr>
                <w:rFonts w:ascii="Arial" w:hAnsi="Arial" w:cs="Arial"/>
                <w:sz w:val="20"/>
                <w:szCs w:val="20"/>
              </w:rPr>
              <w:t xml:space="preserve"> (izjema je </w:t>
            </w:r>
            <w:r w:rsidR="00163D46" w:rsidRPr="001B2168">
              <w:rPr>
                <w:rFonts w:ascii="Arial" w:hAnsi="Arial" w:cs="Arial"/>
                <w:color w:val="000000"/>
                <w:sz w:val="20"/>
                <w:szCs w:val="20"/>
              </w:rPr>
              <w:t xml:space="preserve">v skladu s prehodno določbo 5. člena Zakona o spremembah in dopolnitvah Zakona o socialno varstvenih prejemkih (Uradni list RS, št. 88/16; v nadaljnjem besedilu: </w:t>
            </w:r>
            <w:proofErr w:type="spellStart"/>
            <w:r w:rsidR="00163D46" w:rsidRPr="001B2168">
              <w:rPr>
                <w:rFonts w:ascii="Arial" w:hAnsi="Arial" w:cs="Arial"/>
                <w:color w:val="000000"/>
                <w:sz w:val="20"/>
                <w:szCs w:val="20"/>
              </w:rPr>
              <w:t>ZSVarPre</w:t>
            </w:r>
            <w:proofErr w:type="spellEnd"/>
            <w:r w:rsidR="00163D46" w:rsidRPr="001B2168">
              <w:rPr>
                <w:rFonts w:ascii="Arial" w:hAnsi="Arial" w:cs="Arial"/>
                <w:color w:val="000000"/>
                <w:sz w:val="20"/>
                <w:szCs w:val="20"/>
              </w:rPr>
              <w:t xml:space="preserve">-E) </w:t>
            </w:r>
            <w:r w:rsidR="002C1C3A" w:rsidRPr="001B2168">
              <w:rPr>
                <w:rFonts w:ascii="Arial" w:hAnsi="Arial" w:cs="Arial"/>
                <w:sz w:val="20"/>
                <w:szCs w:val="20"/>
              </w:rPr>
              <w:t>določena za DP in VD, kjer se kot premoženje ne upošteva stanovanje ali enostanovanjska hiša, v kateri oseba dejansko prebiva in ima prijavljeno stalno prebivališče, v vrednosti do 120.000 evrov)</w:t>
            </w:r>
            <w:r w:rsidRPr="001B2168">
              <w:rPr>
                <w:rFonts w:ascii="Arial" w:hAnsi="Arial" w:cs="Arial"/>
                <w:sz w:val="20"/>
                <w:szCs w:val="20"/>
              </w:rPr>
              <w:t>;</w:t>
            </w:r>
          </w:p>
          <w:p w14:paraId="0E92F828" w14:textId="45A7C32B" w:rsidR="00074FC0" w:rsidRPr="001B2168" w:rsidRDefault="00772D9A" w:rsidP="00FB0BBE">
            <w:pPr>
              <w:pStyle w:val="Odstavekseznama"/>
              <w:numPr>
                <w:ilvl w:val="0"/>
                <w:numId w:val="12"/>
              </w:numPr>
              <w:spacing w:line="276" w:lineRule="auto"/>
              <w:ind w:right="2"/>
              <w:jc w:val="both"/>
              <w:rPr>
                <w:rFonts w:ascii="Arial" w:hAnsi="Arial" w:cs="Arial"/>
                <w:sz w:val="20"/>
                <w:szCs w:val="20"/>
              </w:rPr>
            </w:pPr>
            <w:r w:rsidRPr="001B2168">
              <w:rPr>
                <w:rFonts w:ascii="Arial" w:hAnsi="Arial" w:cs="Arial"/>
                <w:sz w:val="20"/>
                <w:szCs w:val="20"/>
              </w:rPr>
              <w:t xml:space="preserve">osebni avtomobili oziroma enosledna vozila do vrednosti 28-kratnika osnovnega zneska minimalnega dohodka, določenega </w:t>
            </w:r>
            <w:r w:rsidR="00F22ACE" w:rsidRPr="001B2168">
              <w:rPr>
                <w:rFonts w:ascii="Arial" w:hAnsi="Arial" w:cs="Arial"/>
                <w:sz w:val="20"/>
                <w:szCs w:val="20"/>
              </w:rPr>
              <w:t xml:space="preserve">z </w:t>
            </w:r>
            <w:proofErr w:type="spellStart"/>
            <w:r w:rsidR="00F22ACE" w:rsidRPr="001B2168">
              <w:rPr>
                <w:rFonts w:ascii="Arial" w:hAnsi="Arial" w:cs="Arial"/>
                <w:sz w:val="20"/>
                <w:szCs w:val="20"/>
              </w:rPr>
              <w:t>ZSVarPre</w:t>
            </w:r>
            <w:proofErr w:type="spellEnd"/>
            <w:r w:rsidR="00EA738D" w:rsidRPr="001B2168">
              <w:rPr>
                <w:rFonts w:ascii="Arial" w:hAnsi="Arial" w:cs="Arial"/>
                <w:sz w:val="20"/>
                <w:szCs w:val="20"/>
              </w:rPr>
              <w:t xml:space="preserve"> (zdaj 11.261 evra)</w:t>
            </w:r>
            <w:r w:rsidRPr="001B2168">
              <w:rPr>
                <w:rFonts w:ascii="Arial" w:hAnsi="Arial" w:cs="Arial"/>
                <w:sz w:val="20"/>
                <w:szCs w:val="20"/>
              </w:rPr>
              <w:t>, za vsak avtomobil oziroma enosledno vozilo, in osebno vozilo, prilagojeno prevozu težko gibalno oviranih oseb</w:t>
            </w:r>
            <w:r w:rsidR="007D32C4" w:rsidRPr="001B2168">
              <w:rPr>
                <w:rFonts w:ascii="Arial" w:hAnsi="Arial" w:cs="Arial"/>
                <w:sz w:val="20"/>
                <w:szCs w:val="20"/>
              </w:rPr>
              <w:t>;</w:t>
            </w:r>
          </w:p>
          <w:p w14:paraId="3746C06B" w14:textId="77777777" w:rsidR="007D32C4" w:rsidRPr="001B2168" w:rsidRDefault="007D32C4" w:rsidP="00FB0BBE">
            <w:pPr>
              <w:pStyle w:val="Odstavekseznama"/>
              <w:numPr>
                <w:ilvl w:val="0"/>
                <w:numId w:val="12"/>
              </w:numPr>
              <w:spacing w:line="276" w:lineRule="auto"/>
              <w:ind w:right="2"/>
              <w:jc w:val="both"/>
              <w:rPr>
                <w:rFonts w:ascii="Arial" w:hAnsi="Arial" w:cs="Arial"/>
                <w:sz w:val="20"/>
                <w:szCs w:val="20"/>
              </w:rPr>
            </w:pPr>
            <w:r w:rsidRPr="001B2168">
              <w:rPr>
                <w:rFonts w:ascii="Arial" w:hAnsi="Arial" w:cs="Arial"/>
                <w:sz w:val="20"/>
                <w:szCs w:val="20"/>
              </w:rPr>
              <w:t>predmeti, ki so po predpisu, ki ureja izvršbo, izvzeti iz izvršbe, razen gotovine;</w:t>
            </w:r>
          </w:p>
          <w:p w14:paraId="305090F4" w14:textId="77777777" w:rsidR="00331AD5" w:rsidRPr="001B2168" w:rsidRDefault="007D32C4" w:rsidP="00FB0BBE">
            <w:pPr>
              <w:pStyle w:val="Odstavekseznama"/>
              <w:numPr>
                <w:ilvl w:val="0"/>
                <w:numId w:val="12"/>
              </w:numPr>
              <w:spacing w:line="276" w:lineRule="auto"/>
              <w:ind w:right="2"/>
              <w:jc w:val="both"/>
              <w:rPr>
                <w:rFonts w:ascii="Arial" w:hAnsi="Arial" w:cs="Arial"/>
                <w:sz w:val="20"/>
                <w:szCs w:val="20"/>
              </w:rPr>
            </w:pPr>
            <w:r w:rsidRPr="001B2168">
              <w:rPr>
                <w:rFonts w:ascii="Arial" w:hAnsi="Arial" w:cs="Arial"/>
                <w:sz w:val="20"/>
                <w:szCs w:val="20"/>
              </w:rPr>
              <w:t>poslovni prostori in poslovne stavbe, drugi objekti in premično premoženje</w:t>
            </w:r>
            <w:r w:rsidR="0033176A" w:rsidRPr="001B2168">
              <w:rPr>
                <w:rFonts w:ascii="Arial" w:hAnsi="Arial" w:cs="Arial"/>
                <w:sz w:val="20"/>
                <w:szCs w:val="20"/>
              </w:rPr>
              <w:t xml:space="preserve"> (npr. traktor)</w:t>
            </w:r>
            <w:r w:rsidRPr="001B2168">
              <w:rPr>
                <w:rFonts w:ascii="Arial" w:hAnsi="Arial" w:cs="Arial"/>
                <w:sz w:val="20"/>
                <w:szCs w:val="20"/>
              </w:rPr>
              <w:t>, ki ga vlagatelj ali druga oseba, ki se upošteva pri ugotavljanju materialnega položaja, uporablja za pridobivanje oziroma pri pri</w:t>
            </w:r>
            <w:r w:rsidR="00772D9A" w:rsidRPr="001B2168">
              <w:rPr>
                <w:rFonts w:ascii="Arial" w:hAnsi="Arial" w:cs="Arial"/>
                <w:sz w:val="20"/>
                <w:szCs w:val="20"/>
              </w:rPr>
              <w:t>dobivanju dohodka iz dejavnosti</w:t>
            </w:r>
            <w:r w:rsidRPr="001B2168">
              <w:rPr>
                <w:rFonts w:ascii="Arial" w:hAnsi="Arial" w:cs="Arial"/>
                <w:sz w:val="20"/>
                <w:szCs w:val="20"/>
              </w:rPr>
              <w:t>;</w:t>
            </w:r>
          </w:p>
          <w:p w14:paraId="1DD5B071" w14:textId="77777777" w:rsidR="007D32C4" w:rsidRPr="001B2168" w:rsidRDefault="007D32C4" w:rsidP="00FB0BBE">
            <w:pPr>
              <w:pStyle w:val="Odstavekseznama"/>
              <w:numPr>
                <w:ilvl w:val="0"/>
                <w:numId w:val="12"/>
              </w:numPr>
              <w:spacing w:line="276" w:lineRule="auto"/>
              <w:ind w:right="2"/>
              <w:jc w:val="both"/>
              <w:rPr>
                <w:rFonts w:ascii="Arial" w:hAnsi="Arial" w:cs="Arial"/>
                <w:sz w:val="20"/>
                <w:szCs w:val="20"/>
              </w:rPr>
            </w:pPr>
            <w:r w:rsidRPr="001B2168">
              <w:rPr>
                <w:rFonts w:ascii="Arial" w:hAnsi="Arial" w:cs="Arial"/>
                <w:sz w:val="20"/>
                <w:szCs w:val="20"/>
              </w:rPr>
              <w:t>kmetijsko in gozdno zemljišče, ki daje dohodek, ki se po zakonu upošteva pri ugo</w:t>
            </w:r>
            <w:r w:rsidR="00772D9A" w:rsidRPr="001B2168">
              <w:rPr>
                <w:rFonts w:ascii="Arial" w:hAnsi="Arial" w:cs="Arial"/>
                <w:sz w:val="20"/>
                <w:szCs w:val="20"/>
              </w:rPr>
              <w:t>tavljanju materialnega položaja</w:t>
            </w:r>
            <w:r w:rsidR="002D0B60" w:rsidRPr="001B2168">
              <w:rPr>
                <w:rFonts w:ascii="Arial" w:hAnsi="Arial" w:cs="Arial"/>
                <w:sz w:val="20"/>
                <w:szCs w:val="20"/>
              </w:rPr>
              <w:t xml:space="preserve"> (tj. katastrski dohodek oziroma dohodek iz osnovne kmetijske in gozdarske dejavnosti)</w:t>
            </w:r>
            <w:r w:rsidR="00772D9A" w:rsidRPr="001B2168">
              <w:rPr>
                <w:rFonts w:ascii="Arial" w:hAnsi="Arial" w:cs="Arial"/>
                <w:sz w:val="20"/>
                <w:szCs w:val="20"/>
              </w:rPr>
              <w:t>;</w:t>
            </w:r>
          </w:p>
          <w:p w14:paraId="29DEA3B0" w14:textId="77777777" w:rsidR="00772D9A" w:rsidRPr="001B2168" w:rsidRDefault="00772D9A" w:rsidP="00FB0BBE">
            <w:pPr>
              <w:pStyle w:val="Odstavekseznama"/>
              <w:numPr>
                <w:ilvl w:val="0"/>
                <w:numId w:val="12"/>
              </w:numPr>
              <w:spacing w:line="276" w:lineRule="auto"/>
              <w:ind w:right="2"/>
              <w:jc w:val="both"/>
              <w:rPr>
                <w:rFonts w:ascii="Arial" w:hAnsi="Arial" w:cs="Arial"/>
                <w:sz w:val="20"/>
                <w:szCs w:val="20"/>
              </w:rPr>
            </w:pPr>
            <w:r w:rsidRPr="001B2168">
              <w:rPr>
                <w:rFonts w:ascii="Arial" w:hAnsi="Arial" w:cs="Arial"/>
                <w:sz w:val="20"/>
                <w:szCs w:val="20"/>
              </w:rPr>
              <w:t>bančna sredstva, ki jih je oseba prejela izključno za nakup ali gradnjo stanovanja;</w:t>
            </w:r>
          </w:p>
          <w:p w14:paraId="5D3A5919" w14:textId="77777777" w:rsidR="00772D9A" w:rsidRPr="001B2168" w:rsidRDefault="00772D9A" w:rsidP="00FB0BBE">
            <w:pPr>
              <w:pStyle w:val="Odstavekseznama"/>
              <w:numPr>
                <w:ilvl w:val="0"/>
                <w:numId w:val="12"/>
              </w:numPr>
              <w:spacing w:line="276" w:lineRule="auto"/>
              <w:ind w:right="2"/>
              <w:jc w:val="both"/>
              <w:rPr>
                <w:rFonts w:ascii="Arial" w:hAnsi="Arial" w:cs="Arial"/>
                <w:sz w:val="20"/>
                <w:szCs w:val="20"/>
              </w:rPr>
            </w:pPr>
            <w:r w:rsidRPr="001B2168">
              <w:rPr>
                <w:rFonts w:ascii="Arial" w:hAnsi="Arial" w:cs="Arial"/>
                <w:sz w:val="20"/>
                <w:szCs w:val="20"/>
              </w:rPr>
              <w:t>kmetijsko in gozdno zemljišče, ki ga oseba zaradi starosti nad 63 let za ženske in nad 65 let za moške, bolezni, invalidnosti ali drugih osebnih lastnosti upravičenca, na katere upravičenec ni mogel vplivati oziroma jih ni mogel preprečiti, ni bila sposobna obdelati, dohodka pa s prodajo ali oddajo v najem ali zakup ni mogoče pridobiti pri čemer nezmožnost obdelovanja do starosti 63 let za ženske in 65 let za moške ugotavlja invalidska komisija po predpisih o pokojninskem in invalidskem zavarovanju.</w:t>
            </w:r>
          </w:p>
          <w:p w14:paraId="2278FCD5" w14:textId="77777777" w:rsidR="002D0E47" w:rsidRPr="001B2168" w:rsidRDefault="002D0E47" w:rsidP="00656B8E">
            <w:pPr>
              <w:spacing w:after="0" w:line="276" w:lineRule="auto"/>
              <w:ind w:left="720" w:right="2"/>
              <w:jc w:val="both"/>
              <w:rPr>
                <w:rFonts w:ascii="Arial" w:hAnsi="Arial" w:cs="Arial"/>
                <w:sz w:val="20"/>
                <w:szCs w:val="20"/>
              </w:rPr>
            </w:pPr>
          </w:p>
          <w:p w14:paraId="16884EAC" w14:textId="631D926C" w:rsidR="004F23B8" w:rsidRPr="001B2168" w:rsidRDefault="004F23B8" w:rsidP="00656B8E">
            <w:pPr>
              <w:spacing w:after="262" w:line="276" w:lineRule="auto"/>
              <w:ind w:right="2"/>
              <w:jc w:val="both"/>
              <w:rPr>
                <w:rFonts w:ascii="Arial" w:hAnsi="Arial" w:cs="Arial"/>
                <w:sz w:val="20"/>
                <w:szCs w:val="20"/>
              </w:rPr>
            </w:pPr>
            <w:r w:rsidRPr="001B2168">
              <w:rPr>
                <w:rFonts w:ascii="Arial" w:hAnsi="Arial" w:cs="Arial"/>
                <w:sz w:val="20"/>
                <w:szCs w:val="20"/>
              </w:rPr>
              <w:t>V skladu z veljavnim ZUPJS se premoženje pri letnih pravicah iz javnih sredstev upošteva na način, da se vrednost premoženja, ugotovljena na podlagi določb ZUPJS, najprej zniža za 48 osnovnih zneskov minimalnega dohodka</w:t>
            </w:r>
            <w:r w:rsidR="00EA738D" w:rsidRPr="001B2168">
              <w:rPr>
                <w:rFonts w:ascii="Arial" w:hAnsi="Arial" w:cs="Arial"/>
                <w:sz w:val="20"/>
                <w:szCs w:val="20"/>
              </w:rPr>
              <w:t xml:space="preserve"> (zdaj 19.304,64 evra)</w:t>
            </w:r>
            <w:r w:rsidRPr="001B2168">
              <w:rPr>
                <w:rFonts w:ascii="Arial" w:hAnsi="Arial" w:cs="Arial"/>
                <w:sz w:val="20"/>
                <w:szCs w:val="20"/>
              </w:rPr>
              <w:t>. Preostala vrednost premoženja se potem upošteva tako, da se dohodki povečajo za fiktivno določen dohodek, in sicer v višini letnega zneska obresti, izračunanega na osnovi vrednosti premoženja in obrestne mere, tako da se za obrestno mero upošteva povprečna obrestna mera za gospodinjstva za vezane vloge nad 1 letom do 2 leti, za leto pred letom vložitve vloge po podatkih Banke Slovenije. Če podatek za preteklo leto še ni na voljo, se upošteva podatek za predpreteklo leto.</w:t>
            </w:r>
            <w:r w:rsidR="009C3733" w:rsidRPr="001B2168">
              <w:rPr>
                <w:rFonts w:ascii="Arial" w:hAnsi="Arial" w:cs="Arial"/>
                <w:sz w:val="20"/>
                <w:szCs w:val="20"/>
              </w:rPr>
              <w:t xml:space="preserve"> Letni znesek obresti trenutno znaša </w:t>
            </w:r>
            <w:r w:rsidR="0045491E" w:rsidRPr="001B2168">
              <w:rPr>
                <w:rFonts w:ascii="Arial" w:hAnsi="Arial" w:cs="Arial"/>
                <w:sz w:val="20"/>
                <w:szCs w:val="20"/>
              </w:rPr>
              <w:t>0,23</w:t>
            </w:r>
            <w:r w:rsidR="004E3283" w:rsidRPr="001B2168">
              <w:rPr>
                <w:rFonts w:ascii="Arial" w:hAnsi="Arial" w:cs="Arial"/>
                <w:sz w:val="20"/>
                <w:szCs w:val="20"/>
              </w:rPr>
              <w:t xml:space="preserve"> odstotkov</w:t>
            </w:r>
            <w:r w:rsidR="009C3733" w:rsidRPr="001B2168">
              <w:rPr>
                <w:rFonts w:ascii="Arial" w:hAnsi="Arial" w:cs="Arial"/>
                <w:sz w:val="20"/>
                <w:szCs w:val="20"/>
              </w:rPr>
              <w:t>, kar pomeni, da se premoženje pri ugotavljanju materialnega položaja posameznika ali družine zdaj upošteva v manjši višini.</w:t>
            </w:r>
            <w:r w:rsidR="006577A5" w:rsidRPr="001B2168">
              <w:rPr>
                <w:rFonts w:ascii="Arial" w:hAnsi="Arial" w:cs="Arial"/>
                <w:sz w:val="20"/>
                <w:szCs w:val="20"/>
              </w:rPr>
              <w:t xml:space="preserve"> </w:t>
            </w:r>
          </w:p>
          <w:p w14:paraId="063EE76B" w14:textId="77777777" w:rsidR="00882468" w:rsidRPr="001B2168" w:rsidRDefault="00882468" w:rsidP="00656B8E">
            <w:pPr>
              <w:spacing w:after="262" w:line="276" w:lineRule="auto"/>
              <w:ind w:right="2"/>
              <w:jc w:val="both"/>
              <w:rPr>
                <w:rFonts w:ascii="Arial" w:hAnsi="Arial" w:cs="Arial"/>
                <w:sz w:val="20"/>
                <w:szCs w:val="20"/>
              </w:rPr>
            </w:pPr>
            <w:r w:rsidRPr="001B2168">
              <w:rPr>
                <w:rFonts w:ascii="Arial" w:hAnsi="Arial" w:cs="Arial"/>
                <w:sz w:val="20"/>
                <w:szCs w:val="20"/>
              </w:rPr>
              <w:lastRenderedPageBreak/>
              <w:t xml:space="preserve">Premoženje pri mesečnih pravicah iz javnih sredstev se upošteva v skladu z veljavnim </w:t>
            </w:r>
            <w:proofErr w:type="spellStart"/>
            <w:r w:rsidRPr="001B2168">
              <w:rPr>
                <w:rFonts w:ascii="Arial" w:hAnsi="Arial" w:cs="Arial"/>
                <w:sz w:val="20"/>
                <w:szCs w:val="20"/>
              </w:rPr>
              <w:t>ZSVarPre</w:t>
            </w:r>
            <w:proofErr w:type="spellEnd"/>
            <w:r w:rsidR="00E73D8C" w:rsidRPr="001B2168">
              <w:rPr>
                <w:rFonts w:ascii="Arial" w:hAnsi="Arial" w:cs="Arial"/>
                <w:sz w:val="20"/>
                <w:szCs w:val="20"/>
              </w:rPr>
              <w:t>, in sicer v višini 1/3 vrednosti premoženja</w:t>
            </w:r>
            <w:r w:rsidRPr="001B2168">
              <w:rPr>
                <w:rFonts w:ascii="Arial" w:hAnsi="Arial" w:cs="Arial"/>
                <w:sz w:val="20"/>
                <w:szCs w:val="20"/>
              </w:rPr>
              <w:t xml:space="preserve">. </w:t>
            </w:r>
            <w:proofErr w:type="spellStart"/>
            <w:r w:rsidR="00E73D8C" w:rsidRPr="001B2168">
              <w:rPr>
                <w:rFonts w:ascii="Arial" w:hAnsi="Arial" w:cs="Arial"/>
                <w:sz w:val="20"/>
                <w:szCs w:val="20"/>
              </w:rPr>
              <w:t>ZSVarPre</w:t>
            </w:r>
            <w:proofErr w:type="spellEnd"/>
            <w:r w:rsidRPr="001B2168">
              <w:rPr>
                <w:rFonts w:ascii="Arial" w:hAnsi="Arial" w:cs="Arial"/>
                <w:sz w:val="20"/>
                <w:szCs w:val="20"/>
              </w:rPr>
              <w:t xml:space="preserve"> določa najvišjo mejo vrednosti premoženja 19.304,64 evra (če ima oseba premoženje, ki presega to vrednost, do pravice ni upravičena), a hkrati določa izjeme, in sicer ločeno za: </w:t>
            </w:r>
          </w:p>
          <w:p w14:paraId="36409990" w14:textId="77777777" w:rsidR="00882468" w:rsidRPr="001B2168" w:rsidRDefault="00882468" w:rsidP="00FB0BBE">
            <w:pPr>
              <w:pStyle w:val="Odstavekseznama"/>
              <w:numPr>
                <w:ilvl w:val="0"/>
                <w:numId w:val="14"/>
              </w:numPr>
              <w:spacing w:after="262" w:line="276" w:lineRule="auto"/>
              <w:ind w:right="2"/>
              <w:jc w:val="both"/>
              <w:rPr>
                <w:rFonts w:ascii="Arial" w:hAnsi="Arial" w:cs="Arial"/>
                <w:sz w:val="20"/>
                <w:szCs w:val="20"/>
              </w:rPr>
            </w:pPr>
            <w:r w:rsidRPr="001B2168">
              <w:rPr>
                <w:rFonts w:ascii="Arial" w:hAnsi="Arial" w:cs="Arial"/>
                <w:sz w:val="20"/>
                <w:szCs w:val="20"/>
              </w:rPr>
              <w:t>st</w:t>
            </w:r>
            <w:r w:rsidR="00C11C83" w:rsidRPr="001B2168">
              <w:rPr>
                <w:rFonts w:ascii="Arial" w:hAnsi="Arial" w:cs="Arial"/>
                <w:sz w:val="20"/>
                <w:szCs w:val="20"/>
              </w:rPr>
              <w:t>anovanje ali stanovanjsko hišo</w:t>
            </w:r>
            <w:r w:rsidRPr="001B2168">
              <w:rPr>
                <w:rFonts w:ascii="Arial" w:hAnsi="Arial" w:cs="Arial"/>
                <w:sz w:val="20"/>
                <w:szCs w:val="20"/>
              </w:rPr>
              <w:t>, v kateri oseba živi, v vrednosti do 120.000 evrov (ta ne vpliva na pravico) in</w:t>
            </w:r>
          </w:p>
          <w:p w14:paraId="674FEACC" w14:textId="09DBB65B" w:rsidR="00882468" w:rsidRPr="001B2168" w:rsidRDefault="00882468" w:rsidP="00FB0BBE">
            <w:pPr>
              <w:pStyle w:val="Odstavekseznama"/>
              <w:numPr>
                <w:ilvl w:val="0"/>
                <w:numId w:val="14"/>
              </w:numPr>
              <w:spacing w:after="262" w:line="276" w:lineRule="auto"/>
              <w:ind w:right="2"/>
              <w:jc w:val="both"/>
              <w:rPr>
                <w:rFonts w:ascii="Arial" w:hAnsi="Arial" w:cs="Arial"/>
                <w:sz w:val="20"/>
                <w:szCs w:val="20"/>
              </w:rPr>
            </w:pPr>
            <w:r w:rsidRPr="001B2168">
              <w:rPr>
                <w:rFonts w:ascii="Arial" w:hAnsi="Arial" w:cs="Arial"/>
                <w:sz w:val="20"/>
                <w:szCs w:val="20"/>
              </w:rPr>
              <w:t xml:space="preserve">za </w:t>
            </w:r>
            <w:r w:rsidR="00FE1B13" w:rsidRPr="001B2168">
              <w:rPr>
                <w:rFonts w:ascii="Arial" w:hAnsi="Arial" w:cs="Arial"/>
                <w:sz w:val="20"/>
                <w:szCs w:val="20"/>
              </w:rPr>
              <w:t xml:space="preserve">stanovanje ali stanovanjsko hišo, v kateri oseba živi, v vrednosti nad 120.000 evrov ter </w:t>
            </w:r>
            <w:r w:rsidRPr="001B2168">
              <w:rPr>
                <w:rFonts w:ascii="Arial" w:hAnsi="Arial" w:cs="Arial"/>
                <w:sz w:val="20"/>
                <w:szCs w:val="20"/>
              </w:rPr>
              <w:t>ostale nepremičnine v skupni vrednosti med 19.304 evrov in 50.000 evrov (nima vpliva na pravico, če je mogoče sklepati, da si z nepremičnino oziroma nepremičninami preživetja začasno ne more zagotoviti zaradi okoliščin, na katere ne more vplivati).</w:t>
            </w:r>
          </w:p>
          <w:p w14:paraId="5FED4D8E" w14:textId="537BA08F" w:rsidR="00557DC2" w:rsidRDefault="00B8717A" w:rsidP="00656B8E">
            <w:pPr>
              <w:spacing w:after="262" w:line="276" w:lineRule="auto"/>
              <w:ind w:right="2"/>
              <w:jc w:val="both"/>
              <w:rPr>
                <w:rFonts w:ascii="Arial" w:hAnsi="Arial" w:cs="Arial"/>
                <w:bCs/>
                <w:sz w:val="20"/>
                <w:szCs w:val="20"/>
              </w:rPr>
            </w:pPr>
            <w:r w:rsidRPr="001B2168">
              <w:rPr>
                <w:rFonts w:ascii="Arial" w:hAnsi="Arial" w:cs="Arial"/>
                <w:sz w:val="20"/>
                <w:szCs w:val="20"/>
              </w:rPr>
              <w:t>Veljavni ZUPJS omogoča tudi upoštevanje sprememb</w:t>
            </w:r>
            <w:r w:rsidR="00383218" w:rsidRPr="001B2168">
              <w:rPr>
                <w:rFonts w:ascii="Arial" w:hAnsi="Arial" w:cs="Arial"/>
                <w:sz w:val="20"/>
                <w:szCs w:val="20"/>
              </w:rPr>
              <w:t xml:space="preserve"> okoliščin</w:t>
            </w:r>
            <w:r w:rsidR="00332FB8" w:rsidRPr="001B2168">
              <w:rPr>
                <w:rFonts w:ascii="Arial" w:hAnsi="Arial" w:cs="Arial"/>
                <w:sz w:val="20"/>
                <w:szCs w:val="20"/>
              </w:rPr>
              <w:t xml:space="preserve"> oziroma omogoča vzpostavitev stanja, ki ustreza pravemu materialnemu položaju družine</w:t>
            </w:r>
            <w:r w:rsidR="00383218" w:rsidRPr="001B2168">
              <w:rPr>
                <w:rFonts w:ascii="Arial" w:hAnsi="Arial" w:cs="Arial"/>
                <w:sz w:val="20"/>
                <w:szCs w:val="20"/>
              </w:rPr>
              <w:t xml:space="preserve">, </w:t>
            </w:r>
            <w:r w:rsidR="009A1E5C" w:rsidRPr="001B2168">
              <w:rPr>
                <w:rFonts w:ascii="Arial" w:hAnsi="Arial" w:cs="Arial"/>
                <w:sz w:val="20"/>
                <w:szCs w:val="20"/>
              </w:rPr>
              <w:t xml:space="preserve">in sicer </w:t>
            </w:r>
            <w:r w:rsidR="00383218" w:rsidRPr="001B2168">
              <w:rPr>
                <w:rFonts w:ascii="Arial" w:hAnsi="Arial" w:cs="Arial"/>
                <w:sz w:val="20"/>
                <w:szCs w:val="20"/>
              </w:rPr>
              <w:t>tako med upravičenostjo do pravice iz javnih sredstev, kot tudi pri odločanju o upravičenosti do pravice same</w:t>
            </w:r>
            <w:r w:rsidR="00212543" w:rsidRPr="001B2168">
              <w:rPr>
                <w:rFonts w:ascii="Arial" w:hAnsi="Arial" w:cs="Arial"/>
                <w:sz w:val="20"/>
                <w:szCs w:val="20"/>
              </w:rPr>
              <w:t xml:space="preserve"> (na podlagi vloge stranke ali na podlagi preverjanja izpolnjevanja pogojev za podaljšanje pravice s strani centra za socialno delo)</w:t>
            </w:r>
            <w:r w:rsidRPr="001B2168">
              <w:rPr>
                <w:rFonts w:ascii="Arial" w:hAnsi="Arial" w:cs="Arial"/>
                <w:sz w:val="20"/>
                <w:szCs w:val="20"/>
              </w:rPr>
              <w:t>.</w:t>
            </w:r>
            <w:r w:rsidR="00F9701B" w:rsidRPr="001B2168">
              <w:rPr>
                <w:rFonts w:ascii="Arial" w:hAnsi="Arial" w:cs="Arial"/>
                <w:sz w:val="20"/>
                <w:szCs w:val="20"/>
              </w:rPr>
              <w:t xml:space="preserve"> </w:t>
            </w:r>
            <w:r w:rsidR="00557DC2" w:rsidRPr="001B2168">
              <w:rPr>
                <w:rFonts w:ascii="Arial" w:hAnsi="Arial" w:cs="Arial"/>
                <w:sz w:val="20"/>
                <w:szCs w:val="20"/>
              </w:rPr>
              <w:t>Kot ključna sprememba za letne pravice iz javnih sredstev je določena sprememba vrste periodičnega dohodka</w:t>
            </w:r>
            <w:r w:rsidR="00951FAF" w:rsidRPr="001B2168">
              <w:rPr>
                <w:rFonts w:ascii="Arial" w:hAnsi="Arial" w:cs="Arial"/>
                <w:sz w:val="20"/>
                <w:szCs w:val="20"/>
              </w:rPr>
              <w:t xml:space="preserve"> (izguba ali začetek prejemanja plače skupaj z regresom, nadomestila plače, pokojnine, nadomestila in drugih dohodkov iz naslova obveznega socialnega zavarovanja, starševskega dodatka, preživnine, delnega plačila za izgubljeni dohodek, nadomestila za invalidnost in sprememba dohodka zaradi dela za najmanj polovični oziroma polni delovni čas)</w:t>
            </w:r>
            <w:r w:rsidR="00557DC2" w:rsidRPr="001B2168">
              <w:rPr>
                <w:rFonts w:ascii="Arial" w:hAnsi="Arial" w:cs="Arial"/>
                <w:sz w:val="20"/>
                <w:szCs w:val="20"/>
              </w:rPr>
              <w:t>.</w:t>
            </w:r>
            <w:r w:rsidR="00AF7F80" w:rsidRPr="001B2168">
              <w:rPr>
                <w:rFonts w:ascii="Arial" w:hAnsi="Arial" w:cs="Arial"/>
                <w:sz w:val="20"/>
                <w:szCs w:val="20"/>
              </w:rPr>
              <w:t xml:space="preserve"> Posebni primeri upoštevanja sprememb </w:t>
            </w:r>
            <w:r w:rsidR="00BD60CC" w:rsidRPr="001B2168">
              <w:rPr>
                <w:rFonts w:ascii="Arial" w:hAnsi="Arial" w:cs="Arial"/>
                <w:sz w:val="20"/>
                <w:szCs w:val="20"/>
              </w:rPr>
              <w:t xml:space="preserve">dohodka pri odločanju o upravičenosti do pravice same (na podlagi vloge stranke ali na podlagi preverjanja izpolnjevanja pogojev za podaljšanje pravice s strani centra za socialno delo) </w:t>
            </w:r>
            <w:r w:rsidR="00AF7F80" w:rsidRPr="001B2168">
              <w:rPr>
                <w:rFonts w:ascii="Arial" w:hAnsi="Arial" w:cs="Arial"/>
                <w:sz w:val="20"/>
                <w:szCs w:val="20"/>
              </w:rPr>
              <w:t xml:space="preserve">so urejeni s </w:t>
            </w:r>
            <w:r w:rsidR="00AF7F80" w:rsidRPr="001B2168">
              <w:rPr>
                <w:rFonts w:ascii="Arial" w:hAnsi="Arial" w:cs="Arial"/>
                <w:bCs/>
                <w:sz w:val="20"/>
                <w:szCs w:val="20"/>
              </w:rPr>
              <w:t>Pravilnikom o načinu upoštevanja dohodkov pri ugotavljanju upravičenosti do pravic iz javnih sredstev.</w:t>
            </w:r>
          </w:p>
          <w:p w14:paraId="787CF5F6" w14:textId="68DC111B" w:rsidR="007D1109" w:rsidRPr="001B2168" w:rsidRDefault="00F66BCD" w:rsidP="00656B8E">
            <w:pPr>
              <w:spacing w:after="262" w:line="276" w:lineRule="auto"/>
              <w:ind w:right="2"/>
              <w:jc w:val="both"/>
              <w:rPr>
                <w:rFonts w:ascii="Arial" w:hAnsi="Arial" w:cs="Arial"/>
                <w:sz w:val="20"/>
                <w:szCs w:val="20"/>
              </w:rPr>
            </w:pPr>
            <w:r w:rsidRPr="001B2168">
              <w:rPr>
                <w:rFonts w:ascii="Arial" w:hAnsi="Arial" w:cs="Arial"/>
                <w:sz w:val="20"/>
                <w:szCs w:val="20"/>
              </w:rPr>
              <w:t>Tako v</w:t>
            </w:r>
            <w:r w:rsidR="001A27B3" w:rsidRPr="001B2168">
              <w:rPr>
                <w:rFonts w:ascii="Arial" w:hAnsi="Arial" w:cs="Arial"/>
                <w:sz w:val="20"/>
                <w:szCs w:val="20"/>
              </w:rPr>
              <w:t xml:space="preserve">eljavni ZUPJS določa, da </w:t>
            </w:r>
            <w:r w:rsidRPr="001B2168">
              <w:rPr>
                <w:rFonts w:ascii="Arial" w:hAnsi="Arial" w:cs="Arial"/>
                <w:sz w:val="20"/>
                <w:szCs w:val="20"/>
              </w:rPr>
              <w:t xml:space="preserve">kadar je pri ugotavljanju upravičenosti do </w:t>
            </w:r>
            <w:r w:rsidR="0040009E" w:rsidRPr="001B2168">
              <w:rPr>
                <w:rFonts w:ascii="Arial" w:hAnsi="Arial" w:cs="Arial"/>
                <w:sz w:val="20"/>
                <w:szCs w:val="20"/>
              </w:rPr>
              <w:t xml:space="preserve">letne </w:t>
            </w:r>
            <w:r w:rsidRPr="001B2168">
              <w:rPr>
                <w:rFonts w:ascii="Arial" w:hAnsi="Arial" w:cs="Arial"/>
                <w:sz w:val="20"/>
                <w:szCs w:val="20"/>
              </w:rPr>
              <w:t xml:space="preserve">pravice iz javnih sredstev iz ugotovljenega dejanskega stanja razvidno, da je prišlo do spremembe vrste periodičnega dohodka, ker oseba določenega periodičnega dohodka ne prejema več ali prejema drugo vrsto periodičnega dohodka, se periodični dohodek, ki ga ne prejema več, ne upošteva, upošteva pa se morebitni novi periodični dohodek na način kot velja za upoštevanje tekočih dohodkov. Za že dodeljene pravice iz javnih sredstev pa ZUPJS določa, da </w:t>
            </w:r>
            <w:r w:rsidR="001A27B3" w:rsidRPr="001B2168">
              <w:rPr>
                <w:rFonts w:ascii="Arial" w:hAnsi="Arial" w:cs="Arial"/>
                <w:sz w:val="20"/>
                <w:szCs w:val="20"/>
              </w:rPr>
              <w:t>morajo biti pogoji za pridobitev pravic izpolnjeni ves čas prejema</w:t>
            </w:r>
            <w:r w:rsidR="00843ED0" w:rsidRPr="001B2168">
              <w:rPr>
                <w:rFonts w:ascii="Arial" w:hAnsi="Arial" w:cs="Arial"/>
                <w:sz w:val="20"/>
                <w:szCs w:val="20"/>
              </w:rPr>
              <w:t xml:space="preserve">nja pravic iz javnih sredstev. </w:t>
            </w:r>
          </w:p>
          <w:p w14:paraId="06E091D3" w14:textId="77777777" w:rsidR="007D1109" w:rsidRPr="001B2168" w:rsidRDefault="00F9701B"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Določena je </w:t>
            </w:r>
            <w:r w:rsidR="00866F54" w:rsidRPr="001B2168">
              <w:rPr>
                <w:rFonts w:ascii="Arial" w:hAnsi="Arial" w:cs="Arial"/>
                <w:sz w:val="20"/>
                <w:szCs w:val="20"/>
              </w:rPr>
              <w:t>dolžnost centra za socialno delo, da mora ves čas trajanja pravice iz javnih sredstev po uradni dolžnosti spremljati, ali so nastopile zakonsko določene spremembe, zaradi katerih bi bilo treba izdati drugačno odločbo o pravici oziroma odločbo o spremembi priznanja pravice, ker upravičenec do pravice iz javnih sredstev ni več upravičen ali je upravičen v nižjem znesku ali za krajše obdobje, in začeti postopek po uradni dolžnosti.</w:t>
            </w:r>
          </w:p>
          <w:p w14:paraId="6F34E0F8" w14:textId="67EDB1E7" w:rsidR="007D1109" w:rsidRPr="001B2168" w:rsidRDefault="00383218" w:rsidP="00656B8E">
            <w:pPr>
              <w:spacing w:after="262" w:line="276" w:lineRule="auto"/>
              <w:ind w:right="2"/>
              <w:jc w:val="both"/>
              <w:rPr>
                <w:rFonts w:ascii="Arial" w:hAnsi="Arial" w:cs="Arial"/>
                <w:sz w:val="20"/>
                <w:szCs w:val="20"/>
              </w:rPr>
            </w:pPr>
            <w:r w:rsidRPr="001B2168">
              <w:rPr>
                <w:rFonts w:ascii="Arial" w:hAnsi="Arial" w:cs="Arial"/>
                <w:sz w:val="20"/>
                <w:szCs w:val="20"/>
              </w:rPr>
              <w:t>Upravičenec do DP, VD, NA, OZ, DZ, SO in DR</w:t>
            </w:r>
            <w:r w:rsidR="00E94EA0" w:rsidRPr="001B2168">
              <w:rPr>
                <w:rFonts w:ascii="Arial" w:hAnsi="Arial" w:cs="Arial"/>
                <w:sz w:val="20"/>
                <w:szCs w:val="20"/>
              </w:rPr>
              <w:t xml:space="preserve"> </w:t>
            </w:r>
            <w:r w:rsidRPr="001B2168">
              <w:rPr>
                <w:rFonts w:ascii="Arial" w:hAnsi="Arial" w:cs="Arial"/>
                <w:sz w:val="20"/>
                <w:szCs w:val="20"/>
              </w:rPr>
              <w:t xml:space="preserve">mora centru za socialno delo sporočiti vsa dejstva, okoliščine in vse spremembe, ki vplivajo na upravičenost do pravice iz javnih sredstev, njeno višino ali obdobje prejemanja, v osmih dneh od dne, ko je taka sprememba nastala ali je zanjo izvedel. </w:t>
            </w:r>
            <w:r w:rsidR="001A27B3" w:rsidRPr="001B2168">
              <w:rPr>
                <w:rFonts w:ascii="Arial" w:hAnsi="Arial" w:cs="Arial"/>
                <w:sz w:val="20"/>
                <w:szCs w:val="20"/>
              </w:rPr>
              <w:t xml:space="preserve">Takšna dejstva in okoliščine so predvsem sprememba pri dohodkih (npr. novonastali dohodek) ali sprememba pri statusu (npr. otrok nima več statusa študenta, oče se zaposli). </w:t>
            </w:r>
          </w:p>
          <w:p w14:paraId="643887FB" w14:textId="77777777" w:rsidR="007D1109" w:rsidRPr="001B2168" w:rsidRDefault="00383218"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Upravičenec do OD, DS in VR pa mora centru za socialno delo sporočiti </w:t>
            </w:r>
            <w:r w:rsidR="00843ED0" w:rsidRPr="001B2168">
              <w:rPr>
                <w:rFonts w:ascii="Arial" w:hAnsi="Arial" w:cs="Arial"/>
                <w:sz w:val="20"/>
                <w:szCs w:val="20"/>
              </w:rPr>
              <w:t xml:space="preserve">zakonsko določene </w:t>
            </w:r>
            <w:r w:rsidRPr="001B2168">
              <w:rPr>
                <w:rFonts w:ascii="Arial" w:hAnsi="Arial" w:cs="Arial"/>
                <w:sz w:val="20"/>
                <w:szCs w:val="20"/>
              </w:rPr>
              <w:t>spremembe, ki pri teh pravicah lahko vplivajo na upravičenost do pravice iz javnih sredstev, njeno</w:t>
            </w:r>
            <w:r w:rsidR="00843ED0" w:rsidRPr="001B2168">
              <w:rPr>
                <w:rFonts w:ascii="Arial" w:hAnsi="Arial" w:cs="Arial"/>
                <w:sz w:val="20"/>
                <w:szCs w:val="20"/>
              </w:rPr>
              <w:t xml:space="preserve"> višino ali obdobje prejemanja, in sicer </w:t>
            </w:r>
            <w:r w:rsidRPr="001B2168">
              <w:rPr>
                <w:rFonts w:ascii="Arial" w:hAnsi="Arial" w:cs="Arial"/>
                <w:sz w:val="20"/>
                <w:szCs w:val="20"/>
              </w:rPr>
              <w:t>spremembo števila oseb ali upravičencev, spremembo ali vključitev v vzgojno-izobraževalni oziroma visokošolski zavod, spremembo statusa učenca, dijaka ali študenta in spremembo vrste periodičnega dohodka</w:t>
            </w:r>
            <w:r w:rsidR="00431147" w:rsidRPr="001B2168">
              <w:rPr>
                <w:rFonts w:ascii="Arial" w:hAnsi="Arial" w:cs="Arial"/>
                <w:sz w:val="20"/>
                <w:szCs w:val="20"/>
              </w:rPr>
              <w:t xml:space="preserve"> (tj. izguba ali začetek prejemanja plače skupaj z regresom, nadomestila plače, pokojnine, nadomestila in drugih dohodkov iz naslova obveznega socialnega zavarovanja, starševskega dodatka, preživnine, delnega plačila za izgubljeni dohodek, nadomestila za invalidnost in sprememba dohodka zaradi dela za najmanj polovični oziroma polni delovni čas)</w:t>
            </w:r>
            <w:r w:rsidRPr="001B2168">
              <w:rPr>
                <w:rFonts w:ascii="Arial" w:hAnsi="Arial" w:cs="Arial"/>
                <w:sz w:val="20"/>
                <w:szCs w:val="20"/>
              </w:rPr>
              <w:t>, pri državni štipendiji pa tudi druge okoliščine, ki po zakonu, ki ureja štipendiranje, vplivajo na to pravico, v osmih dneh od dneva, ko je taka sprememba nastala ali je zanjo izvedel.</w:t>
            </w:r>
            <w:r w:rsidR="005C4034" w:rsidRPr="001B2168">
              <w:rPr>
                <w:rFonts w:ascii="Arial" w:hAnsi="Arial" w:cs="Arial"/>
                <w:sz w:val="20"/>
                <w:szCs w:val="20"/>
              </w:rPr>
              <w:t xml:space="preserve"> </w:t>
            </w:r>
          </w:p>
          <w:p w14:paraId="3813BDD5" w14:textId="16320AA4" w:rsidR="007D498C" w:rsidRPr="001B2168" w:rsidRDefault="007D498C" w:rsidP="00656B8E">
            <w:pPr>
              <w:spacing w:line="276" w:lineRule="auto"/>
              <w:jc w:val="both"/>
              <w:rPr>
                <w:rFonts w:ascii="Arial" w:hAnsi="Arial" w:cs="Arial"/>
                <w:sz w:val="20"/>
                <w:szCs w:val="20"/>
                <w:lang w:eastAsia="sl-SI"/>
              </w:rPr>
            </w:pPr>
            <w:r w:rsidRPr="001B2168">
              <w:rPr>
                <w:rFonts w:ascii="Arial" w:hAnsi="Arial" w:cs="Arial"/>
                <w:sz w:val="20"/>
                <w:szCs w:val="20"/>
                <w:lang w:eastAsia="sl-SI"/>
              </w:rPr>
              <w:t xml:space="preserve">ISCSD2 delno omogoča pridobivanje podatkov o z zakonom določenih sprememb (delno), ki jih morajo centri za socialno delo ugotavljati po uradni dolžnosti med upravičenostjo do pravice (pri osebi se vzpostavi </w:t>
            </w:r>
            <w:proofErr w:type="spellStart"/>
            <w:r w:rsidRPr="001B2168">
              <w:rPr>
                <w:rFonts w:ascii="Arial" w:hAnsi="Arial" w:cs="Arial"/>
                <w:sz w:val="20"/>
                <w:szCs w:val="20"/>
                <w:lang w:eastAsia="sl-SI"/>
              </w:rPr>
              <w:t>t.i</w:t>
            </w:r>
            <w:proofErr w:type="spellEnd"/>
            <w:r w:rsidRPr="001B2168">
              <w:rPr>
                <w:rFonts w:ascii="Arial" w:hAnsi="Arial" w:cs="Arial"/>
                <w:sz w:val="20"/>
                <w:szCs w:val="20"/>
                <w:lang w:eastAsia="sl-SI"/>
              </w:rPr>
              <w:t xml:space="preserve">. zastavica) in ki neposredno vplivajo na upravičenost do pravice iz javnih sredstev. V primeru, da je takšna sprememba zaznana, center za socialno delo po uradni dolžnosti ponovno odloča o priznani pravici. Od uveljavitve nove socialne zakonodaje do danes, so bile vzpostavljene </w:t>
            </w:r>
            <w:proofErr w:type="spellStart"/>
            <w:r w:rsidRPr="001B2168">
              <w:rPr>
                <w:rFonts w:ascii="Arial" w:hAnsi="Arial" w:cs="Arial"/>
                <w:sz w:val="20"/>
                <w:szCs w:val="20"/>
                <w:lang w:eastAsia="sl-SI"/>
              </w:rPr>
              <w:t>t.i</w:t>
            </w:r>
            <w:proofErr w:type="spellEnd"/>
            <w:r w:rsidRPr="001B2168">
              <w:rPr>
                <w:rFonts w:ascii="Arial" w:hAnsi="Arial" w:cs="Arial"/>
                <w:sz w:val="20"/>
                <w:szCs w:val="20"/>
                <w:lang w:eastAsia="sl-SI"/>
              </w:rPr>
              <w:t xml:space="preserve">. zastavice samo z evidenco brezposelnih oseb Zavoda Republike Slovenije za zaposlovanje, evidenco centralnega registra prebivalstva Ministrstva za notranje zadeve in evidenco </w:t>
            </w:r>
            <w:r w:rsidRPr="001B2168">
              <w:rPr>
                <w:rFonts w:ascii="Arial" w:hAnsi="Arial" w:cs="Arial"/>
                <w:sz w:val="20"/>
                <w:szCs w:val="20"/>
                <w:lang w:eastAsia="sl-SI"/>
              </w:rPr>
              <w:lastRenderedPageBreak/>
              <w:t xml:space="preserve">o vključenosti oseb v vzgojni oziroma izobraževalni oziroma višješolski zavod oziroma evidencama CEUVIZ in </w:t>
            </w:r>
            <w:proofErr w:type="spellStart"/>
            <w:r w:rsidRPr="001B2168">
              <w:rPr>
                <w:rFonts w:ascii="Arial" w:hAnsi="Arial" w:cs="Arial"/>
                <w:sz w:val="20"/>
                <w:szCs w:val="20"/>
                <w:lang w:eastAsia="sl-SI"/>
              </w:rPr>
              <w:t>eVŠ</w:t>
            </w:r>
            <w:proofErr w:type="spellEnd"/>
            <w:r w:rsidRPr="001B2168">
              <w:rPr>
                <w:rFonts w:ascii="Arial" w:hAnsi="Arial" w:cs="Arial"/>
                <w:sz w:val="20"/>
                <w:szCs w:val="20"/>
                <w:lang w:eastAsia="sl-SI"/>
              </w:rPr>
              <w:t xml:space="preserve"> Ministrstva za izobraževanje, znanost in šport, niso pa bile vzpostavljene še zastavice z evidenco zavarovanih oseb pri Zavodu za zdravstveno zavarovanje Slovenije oziroma evidenco zavarovancev pri Zavodu za pokojninsko in invalidsko zavarovanje Slovenije. Sprememba podlage za zavarovanje posredno dokazuje spremembo vrste periodičnega dohodka, ki je razlog za ponovno odločanje o priznani pravici (če se center za socialno delo seznani po uradni dolžnosti izvede ugotovitveni postopek in v kolikor sprememba vrste periodičnega dohodka vpliva na priznano pravico tako, da se upravičencu prizna v nižjem znesku o spremembi odloči (varstvo javnih financ)). Sprememba vrste periodičnega dohodka, ki ima za posledico bolj ugodno odmero pravice se zdaj </w:t>
            </w:r>
            <w:r w:rsidRPr="001B2168">
              <w:rPr>
                <w:rFonts w:ascii="Arial" w:hAnsi="Arial" w:cs="Arial"/>
                <w:sz w:val="20"/>
                <w:szCs w:val="20"/>
              </w:rPr>
              <w:t xml:space="preserve">v skladu z Zakonom o interventnih ukrepih za omilitev posledic drugega vala epidemije COVID-19 (Uradni list RS, št. 175/20, 203/20 – ZIUPOPDVE in 15/21 – ZDUOP) </w:t>
            </w:r>
            <w:r w:rsidRPr="001B2168">
              <w:rPr>
                <w:rFonts w:ascii="Arial" w:hAnsi="Arial" w:cs="Arial"/>
                <w:sz w:val="20"/>
                <w:szCs w:val="20"/>
                <w:lang w:eastAsia="sl-SI"/>
              </w:rPr>
              <w:t xml:space="preserve">do 31. 12. 2021 upošteva zgolj na zahtevo stranke, prizna pa se s prvim dnem naslednjega meseca, ko je vložena vloga, v kateri je sprememba sporočena. </w:t>
            </w:r>
          </w:p>
          <w:p w14:paraId="23AF6308" w14:textId="62962FF4" w:rsidR="00A6148A" w:rsidRDefault="00055C57" w:rsidP="00656B8E">
            <w:pPr>
              <w:spacing w:after="262" w:line="276" w:lineRule="auto"/>
              <w:ind w:right="2"/>
              <w:jc w:val="both"/>
              <w:rPr>
                <w:rFonts w:ascii="Arial" w:hAnsi="Arial" w:cs="Arial"/>
                <w:sz w:val="20"/>
                <w:szCs w:val="20"/>
              </w:rPr>
            </w:pPr>
            <w:r w:rsidRPr="001B2168">
              <w:rPr>
                <w:rFonts w:ascii="Arial" w:hAnsi="Arial" w:cs="Arial"/>
                <w:sz w:val="20"/>
                <w:szCs w:val="20"/>
              </w:rPr>
              <w:t>Veljavni ZUPJS</w:t>
            </w:r>
            <w:r w:rsidR="005A69D6" w:rsidRPr="001B2168">
              <w:rPr>
                <w:rFonts w:ascii="Arial" w:hAnsi="Arial" w:cs="Arial"/>
                <w:sz w:val="20"/>
                <w:szCs w:val="20"/>
              </w:rPr>
              <w:t xml:space="preserve"> izrecno ne določa, da je sprememba v višini istovrstnega dohodka razlog za spremembo (npr. sprememba delodajalca in prehod na nižjo plačo). </w:t>
            </w:r>
            <w:r w:rsidR="00D05204">
              <w:rPr>
                <w:rFonts w:ascii="Arial" w:hAnsi="Arial" w:cs="Arial"/>
                <w:sz w:val="20"/>
                <w:szCs w:val="20"/>
              </w:rPr>
              <w:t>Je pa to določila</w:t>
            </w:r>
            <w:r w:rsidR="00D05204" w:rsidRPr="001B2168">
              <w:rPr>
                <w:rFonts w:ascii="Arial" w:hAnsi="Arial" w:cs="Arial"/>
                <w:sz w:val="20"/>
                <w:szCs w:val="20"/>
              </w:rPr>
              <w:t xml:space="preserve"> </w:t>
            </w:r>
            <w:r w:rsidR="005A69D6" w:rsidRPr="001B2168">
              <w:rPr>
                <w:rFonts w:ascii="Arial" w:hAnsi="Arial" w:cs="Arial"/>
                <w:sz w:val="20"/>
                <w:szCs w:val="20"/>
              </w:rPr>
              <w:t xml:space="preserve">sodna praksa, ki pravi, da se za izgubo periodičnega dohodka po 13. členu ZUPJS (določa, da se dohodek zmanjša za periodične dohodke, ki jih je oseba nehala prejemati in ni začela prejemati drugih periodičnih dohodkov) šteje tudi bistveno znižanje istovrstnega dohodka. Ta sprememba se zdaj upošteva samo na zahtevo </w:t>
            </w:r>
            <w:r w:rsidR="000D66A7" w:rsidRPr="001B2168">
              <w:rPr>
                <w:rFonts w:ascii="Arial" w:hAnsi="Arial" w:cs="Arial"/>
                <w:sz w:val="20"/>
                <w:szCs w:val="20"/>
              </w:rPr>
              <w:t xml:space="preserve">oziroma pritožbo </w:t>
            </w:r>
            <w:r w:rsidR="005A69D6" w:rsidRPr="001B2168">
              <w:rPr>
                <w:rFonts w:ascii="Arial" w:hAnsi="Arial" w:cs="Arial"/>
                <w:sz w:val="20"/>
                <w:szCs w:val="20"/>
              </w:rPr>
              <w:t>stranke.</w:t>
            </w:r>
          </w:p>
          <w:p w14:paraId="1A76F177" w14:textId="37A7F1F6" w:rsidR="00A0261A" w:rsidRPr="001B2168" w:rsidRDefault="00EB7F20" w:rsidP="00656B8E">
            <w:pPr>
              <w:pStyle w:val="lennaslov"/>
              <w:spacing w:line="276" w:lineRule="auto"/>
              <w:jc w:val="both"/>
              <w:rPr>
                <w:rFonts w:cs="Arial"/>
                <w:b w:val="0"/>
                <w:sz w:val="20"/>
                <w:szCs w:val="20"/>
                <w:lang w:eastAsia="sl-SI"/>
              </w:rPr>
            </w:pPr>
            <w:r w:rsidRPr="001B2168">
              <w:rPr>
                <w:rFonts w:cs="Arial"/>
                <w:b w:val="0"/>
                <w:sz w:val="20"/>
                <w:szCs w:val="20"/>
              </w:rPr>
              <w:t>Leta 2017 se je ugotovilo, da se je n</w:t>
            </w:r>
            <w:r w:rsidR="00A0261A" w:rsidRPr="001B2168">
              <w:rPr>
                <w:rFonts w:cs="Arial"/>
                <w:b w:val="0"/>
                <w:sz w:val="20"/>
                <w:szCs w:val="20"/>
              </w:rPr>
              <w:t xml:space="preserve">e glede na vse prednosti ZUPJS (enotna vstopna točka, enotno upoštevanja oseb, dohodkov in premoženja, enotna vloga, enoten informacijski sistem, preglednost prejemanja javnih sredstev) bistveno povečal obsega dela, nudenje strokovne pomoči različnim skupinam uporabnikov pa se je občutno zmanjšalo. Z namenom odprave prevelike obremenjenost centrov za socialno delo z administrativno upravnimi postopki in posledično odprave zaostankov pri reševanju pritožb zoper odločbe centrov za socialno delo v zvezi s pravicami iz javnih sredstev ter premajhne usmerjenosti k reševanju konkretnih stisk uporabnikov, </w:t>
            </w:r>
            <w:r w:rsidR="005C7FDC" w:rsidRPr="001B2168">
              <w:rPr>
                <w:rFonts w:cs="Arial"/>
                <w:b w:val="0"/>
                <w:sz w:val="20"/>
                <w:szCs w:val="20"/>
              </w:rPr>
              <w:t xml:space="preserve">se </w:t>
            </w:r>
            <w:r w:rsidR="00A0261A" w:rsidRPr="001B2168">
              <w:rPr>
                <w:rFonts w:cs="Arial"/>
                <w:b w:val="0"/>
                <w:sz w:val="20"/>
                <w:szCs w:val="20"/>
              </w:rPr>
              <w:t xml:space="preserve">je </w:t>
            </w:r>
            <w:r w:rsidR="005C7FDC" w:rsidRPr="001B2168">
              <w:rPr>
                <w:rFonts w:cs="Arial"/>
                <w:b w:val="0"/>
                <w:sz w:val="20"/>
                <w:szCs w:val="20"/>
              </w:rPr>
              <w:t>leta 2017 pričelo</w:t>
            </w:r>
            <w:r w:rsidR="00A0261A" w:rsidRPr="001B2168">
              <w:rPr>
                <w:rFonts w:cs="Arial"/>
                <w:b w:val="0"/>
                <w:sz w:val="20"/>
                <w:szCs w:val="20"/>
              </w:rPr>
              <w:t xml:space="preserve"> s projektom reorganizacije </w:t>
            </w:r>
            <w:r w:rsidR="00CF725A" w:rsidRPr="001B2168">
              <w:rPr>
                <w:rFonts w:cs="Arial"/>
                <w:b w:val="0"/>
                <w:sz w:val="20"/>
                <w:szCs w:val="20"/>
              </w:rPr>
              <w:t>centrov za socialno delo,</w:t>
            </w:r>
            <w:r w:rsidR="00A0261A" w:rsidRPr="001B2168">
              <w:rPr>
                <w:rFonts w:cs="Arial"/>
                <w:b w:val="0"/>
                <w:sz w:val="20"/>
                <w:szCs w:val="20"/>
              </w:rPr>
              <w:t xml:space="preserve"> ki je med drugim vključeval tudi projekt</w:t>
            </w:r>
            <w:r w:rsidR="00A0261A" w:rsidRPr="001B2168">
              <w:rPr>
                <w:rFonts w:cs="Arial"/>
                <w:b w:val="0"/>
                <w:color w:val="000000"/>
                <w:sz w:val="20"/>
                <w:szCs w:val="20"/>
                <w:lang w:eastAsia="sl-SI"/>
              </w:rPr>
              <w:t xml:space="preserve"> </w:t>
            </w:r>
            <w:r w:rsidR="00A0261A" w:rsidRPr="001B2168">
              <w:rPr>
                <w:rFonts w:cs="Arial"/>
                <w:b w:val="0"/>
                <w:sz w:val="20"/>
                <w:szCs w:val="20"/>
              </w:rPr>
              <w:t xml:space="preserve">Sprememba ZUPJS z uvedbo </w:t>
            </w:r>
            <w:r w:rsidRPr="001B2168">
              <w:rPr>
                <w:rFonts w:cs="Arial"/>
                <w:b w:val="0"/>
                <w:sz w:val="20"/>
                <w:szCs w:val="20"/>
              </w:rPr>
              <w:t xml:space="preserve">avtomatičnega </w:t>
            </w:r>
            <w:r w:rsidR="00A0261A" w:rsidRPr="001B2168">
              <w:rPr>
                <w:rFonts w:cs="Arial"/>
                <w:b w:val="0"/>
                <w:sz w:val="20"/>
                <w:szCs w:val="20"/>
              </w:rPr>
              <w:t xml:space="preserve">informativnega izračuna, katerega cilj je bil poenostavitev in racionalizacija postopkov odločanja o letnih pravicah (OD, DS, VR, MU in KU), s čimer bi se </w:t>
            </w:r>
            <w:r w:rsidR="00A0261A" w:rsidRPr="001B2168">
              <w:rPr>
                <w:rFonts w:cs="Arial"/>
                <w:b w:val="0"/>
                <w:sz w:val="20"/>
                <w:szCs w:val="20"/>
                <w:lang w:eastAsia="sl-SI"/>
              </w:rPr>
              <w:t xml:space="preserve">razbremenilo delavce na centrih za socialno delo </w:t>
            </w:r>
            <w:r w:rsidR="00A0261A" w:rsidRPr="001B2168">
              <w:rPr>
                <w:rFonts w:cs="Arial"/>
                <w:b w:val="0"/>
                <w:sz w:val="20"/>
                <w:szCs w:val="20"/>
              </w:rPr>
              <w:t xml:space="preserve">(vodenja posebnih ugotovitvenih postopkov) </w:t>
            </w:r>
            <w:r w:rsidR="00A0261A" w:rsidRPr="001B2168">
              <w:rPr>
                <w:rFonts w:cs="Arial"/>
                <w:b w:val="0"/>
                <w:sz w:val="20"/>
                <w:szCs w:val="20"/>
                <w:lang w:eastAsia="sl-SI"/>
              </w:rPr>
              <w:t xml:space="preserve">ter stranke (vlaganja ponovnih vlog za uveljavljanje pravic iz javnih sredstev). </w:t>
            </w:r>
          </w:p>
          <w:p w14:paraId="601A279D" w14:textId="77777777" w:rsidR="0052050A" w:rsidRPr="001B2168" w:rsidRDefault="0052050A" w:rsidP="00656B8E">
            <w:pPr>
              <w:pStyle w:val="lennaslov"/>
              <w:spacing w:line="276" w:lineRule="auto"/>
              <w:jc w:val="both"/>
              <w:rPr>
                <w:rFonts w:cs="Arial"/>
                <w:b w:val="0"/>
                <w:sz w:val="20"/>
                <w:szCs w:val="20"/>
                <w:lang w:eastAsia="sl-SI"/>
              </w:rPr>
            </w:pPr>
          </w:p>
          <w:p w14:paraId="666E9384" w14:textId="77777777" w:rsidR="0052050A" w:rsidRPr="001B2168" w:rsidRDefault="0052050A" w:rsidP="00656B8E">
            <w:pPr>
              <w:pStyle w:val="lennaslov"/>
              <w:spacing w:line="276" w:lineRule="auto"/>
              <w:jc w:val="both"/>
              <w:rPr>
                <w:rFonts w:cs="Arial"/>
                <w:b w:val="0"/>
                <w:sz w:val="20"/>
                <w:szCs w:val="20"/>
                <w:lang w:eastAsia="sl-SI"/>
              </w:rPr>
            </w:pPr>
            <w:r w:rsidRPr="001B2168">
              <w:rPr>
                <w:rFonts w:cs="Arial"/>
                <w:b w:val="0"/>
                <w:sz w:val="20"/>
                <w:szCs w:val="20"/>
                <w:lang w:eastAsia="sl-SI"/>
              </w:rPr>
              <w:t>S sprejemom Zakona o spremembah in dopolnitvah Zakona o uveljavlj</w:t>
            </w:r>
            <w:r w:rsidR="005447D3" w:rsidRPr="001B2168">
              <w:rPr>
                <w:rFonts w:cs="Arial"/>
                <w:b w:val="0"/>
                <w:sz w:val="20"/>
                <w:szCs w:val="20"/>
                <w:lang w:eastAsia="sl-SI"/>
              </w:rPr>
              <w:t xml:space="preserve">anju pravic iz javnih sredstev (Uradni list RS, št. 57/17; </w:t>
            </w:r>
            <w:r w:rsidRPr="001B2168">
              <w:rPr>
                <w:rFonts w:cs="Arial"/>
                <w:b w:val="0"/>
                <w:sz w:val="20"/>
                <w:szCs w:val="20"/>
                <w:lang w:eastAsia="sl-SI"/>
              </w:rPr>
              <w:t>v nadaljnjem besedilu ZUPJS-G), ki ga je sprejel Državni zbor Republike Slovenije decembra 2017, se je zagotovila pravna podlaga za izvedbo zgoraj navedenega projekta.</w:t>
            </w:r>
          </w:p>
          <w:p w14:paraId="3B1E14DB" w14:textId="77777777" w:rsidR="00A0261A" w:rsidRPr="001B2168" w:rsidRDefault="00A0261A" w:rsidP="00656B8E">
            <w:pPr>
              <w:pStyle w:val="lennaslov"/>
              <w:spacing w:line="276" w:lineRule="auto"/>
              <w:jc w:val="both"/>
              <w:rPr>
                <w:rFonts w:cs="Arial"/>
                <w:b w:val="0"/>
                <w:sz w:val="20"/>
                <w:szCs w:val="20"/>
                <w:lang w:eastAsia="sl-SI"/>
              </w:rPr>
            </w:pPr>
          </w:p>
          <w:p w14:paraId="0C12F09A" w14:textId="3B4AC654" w:rsidR="00843ED0" w:rsidRPr="001B2168" w:rsidRDefault="00843ED0" w:rsidP="00656B8E">
            <w:pPr>
              <w:pStyle w:val="podpisi"/>
              <w:spacing w:line="276" w:lineRule="auto"/>
              <w:jc w:val="both"/>
              <w:rPr>
                <w:rFonts w:cs="Arial"/>
                <w:szCs w:val="20"/>
                <w:lang w:val="sl-SI"/>
              </w:rPr>
            </w:pPr>
            <w:r w:rsidRPr="001B2168">
              <w:rPr>
                <w:rFonts w:cs="Arial"/>
                <w:szCs w:val="20"/>
                <w:lang w:val="sl-SI"/>
              </w:rPr>
              <w:t xml:space="preserve">V letu 2018 so potekala intenzivna proučevanja in testiranja za nadgradnjo informacijskega sistema centrov za socialno delo za zagotovitev podpore masovnemu avtomatičnemu informativnemu izračunu za letne pravice in za izdajanje informativnih izračunov za vse pravice iz javnih sredstev na način, da bi bila zagotovljena cilja, tj. razbremenitev posameznikov (vlaganja vlog za podaljšanje veljavnosti letnih pravic) in razbremenitev centrov za socialno delo (z avtomatizacijo izdajanja informativnih izračunov za podaljšanje veljavnosti letnih pravic). Ugotovljeno je bilo, da omenjenih ciljev zaradi kompleksne zakonodaje in objektivnih tveganj glede dostopnosti do podatkov iz virov, s strani katerih centri za socialno delo pridobivajo podatke, ni mogoče doseči v celoti oziroma bi omenjena tveganja lahko povzročila negativne posledice tako za upravičence (pravica ne bi bila pravočasno priznana) kot tudi za center za socialno delo. Z namenom, da se bo prehod na nov sistem podaljševanja letnih pravic iz javnih sredstev, tj. s strani centrov za socialno delo po uradni dolžnosti, opravil kvalitetno, z manj problemi, zaostanki in tudi lažje za tiste, ki bodo vodili postopke odločanja o letnih pravicah iz javnih sredstev, je </w:t>
            </w:r>
            <w:r w:rsidR="00955D83" w:rsidRPr="001B2168">
              <w:rPr>
                <w:rFonts w:cs="Arial"/>
                <w:szCs w:val="20"/>
                <w:lang w:val="sl-SI"/>
              </w:rPr>
              <w:t xml:space="preserve">bil </w:t>
            </w:r>
            <w:r w:rsidRPr="001B2168">
              <w:rPr>
                <w:rFonts w:cs="Arial"/>
                <w:szCs w:val="20"/>
                <w:lang w:val="sl-SI"/>
              </w:rPr>
              <w:t>novembra 2018 v Državnem zboru</w:t>
            </w:r>
            <w:r w:rsidR="00EB7F20" w:rsidRPr="001B2168">
              <w:rPr>
                <w:rFonts w:cs="Arial"/>
                <w:szCs w:val="20"/>
                <w:lang w:val="sl-SI"/>
              </w:rPr>
              <w:t xml:space="preserve"> sprejet</w:t>
            </w:r>
            <w:r w:rsidRPr="001B2168">
              <w:rPr>
                <w:rFonts w:cs="Arial"/>
                <w:szCs w:val="20"/>
                <w:lang w:val="sl-SI"/>
              </w:rPr>
              <w:t xml:space="preserve"> </w:t>
            </w:r>
            <w:r w:rsidR="002D5EAA" w:rsidRPr="001B2168">
              <w:rPr>
                <w:rFonts w:cs="Arial"/>
                <w:szCs w:val="20"/>
                <w:lang w:val="sl-SI"/>
              </w:rPr>
              <w:t>ZUPJS-H</w:t>
            </w:r>
            <w:r w:rsidRPr="001B2168">
              <w:rPr>
                <w:rFonts w:cs="Arial"/>
                <w:szCs w:val="20"/>
                <w:lang w:val="sl-SI"/>
              </w:rPr>
              <w:t xml:space="preserve">. </w:t>
            </w:r>
            <w:r w:rsidR="00BC5A36" w:rsidRPr="001B2168">
              <w:rPr>
                <w:rFonts w:cs="Arial"/>
                <w:szCs w:val="20"/>
                <w:lang w:val="sl-SI"/>
              </w:rPr>
              <w:t>S tem zakonom</w:t>
            </w:r>
            <w:r w:rsidRPr="001B2168">
              <w:rPr>
                <w:rFonts w:cs="Arial"/>
                <w:szCs w:val="20"/>
                <w:lang w:val="sl-SI"/>
              </w:rPr>
              <w:t xml:space="preserve"> se </w:t>
            </w:r>
            <w:r w:rsidR="00BC5A36" w:rsidRPr="001B2168">
              <w:rPr>
                <w:rFonts w:cs="Arial"/>
                <w:szCs w:val="20"/>
                <w:lang w:val="sl-SI"/>
              </w:rPr>
              <w:t>je umaknilo</w:t>
            </w:r>
            <w:r w:rsidRPr="001B2168">
              <w:rPr>
                <w:rFonts w:cs="Arial"/>
                <w:szCs w:val="20"/>
                <w:lang w:val="sl-SI"/>
              </w:rPr>
              <w:t xml:space="preserve"> masovni avtomatični informativni izračun za letne pravice iz javnih sredstev, ki naj bi se začel izvajati septembra 2019 in ga nadomestilo z mehkim prehodom z uvedbo mesečnega preverjanja izpolnjevanja pogojev za nadaljnje prejemanje letnih pravic</w:t>
            </w:r>
            <w:r w:rsidR="005B6F0C" w:rsidRPr="001B2168">
              <w:rPr>
                <w:rFonts w:cs="Arial"/>
                <w:szCs w:val="20"/>
                <w:lang w:val="sl-SI"/>
              </w:rPr>
              <w:t xml:space="preserve"> iz javnih sredstev</w:t>
            </w:r>
            <w:r w:rsidRPr="001B2168">
              <w:rPr>
                <w:rFonts w:cs="Arial"/>
                <w:szCs w:val="20"/>
                <w:lang w:val="sl-SI"/>
              </w:rPr>
              <w:t xml:space="preserve"> od meseca </w:t>
            </w:r>
            <w:r w:rsidR="00BC5A36" w:rsidRPr="001B2168">
              <w:rPr>
                <w:rFonts w:cs="Arial"/>
                <w:szCs w:val="20"/>
                <w:lang w:val="sl-SI"/>
              </w:rPr>
              <w:t>decembra dalje oziroma ohranilo izdajo</w:t>
            </w:r>
            <w:r w:rsidRPr="001B2168">
              <w:rPr>
                <w:rFonts w:cs="Arial"/>
                <w:szCs w:val="20"/>
                <w:lang w:val="sl-SI"/>
              </w:rPr>
              <w:t xml:space="preserve"> informativnega izračuna le v primeru, ko bo informacijsko omogočena avtomatizacija postopkov. ZUPJS-H se je začel uporabljati 1. decembra 2018.</w:t>
            </w:r>
          </w:p>
          <w:p w14:paraId="4DA4EBA8" w14:textId="77777777" w:rsidR="00843ED0" w:rsidRPr="001B2168" w:rsidRDefault="00843ED0" w:rsidP="00656B8E">
            <w:pPr>
              <w:pStyle w:val="podpisi"/>
              <w:spacing w:line="276" w:lineRule="auto"/>
              <w:jc w:val="both"/>
              <w:rPr>
                <w:rFonts w:cs="Arial"/>
                <w:szCs w:val="20"/>
                <w:lang w:val="sl-SI"/>
              </w:rPr>
            </w:pPr>
          </w:p>
          <w:p w14:paraId="4AF17036" w14:textId="1131A983" w:rsidR="00C13C19" w:rsidRPr="001B2168" w:rsidRDefault="00843ED0" w:rsidP="00656B8E">
            <w:pPr>
              <w:pStyle w:val="podpisi"/>
              <w:spacing w:line="276" w:lineRule="auto"/>
              <w:jc w:val="both"/>
              <w:rPr>
                <w:rFonts w:cs="Arial"/>
                <w:szCs w:val="20"/>
                <w:lang w:val="sl-SI"/>
              </w:rPr>
            </w:pPr>
            <w:r w:rsidRPr="001B2168">
              <w:rPr>
                <w:rFonts w:cs="Arial"/>
                <w:szCs w:val="20"/>
                <w:lang w:val="sl-SI"/>
              </w:rPr>
              <w:t xml:space="preserve">V letu 2019 se je nadaljevalo intenzivno delo na avtomatizaciji postopkov priznavanja pravic iz javnih sredstev oziroma delo na informativnem izračunu. </w:t>
            </w:r>
            <w:r w:rsidR="00C13C19" w:rsidRPr="001B2168">
              <w:rPr>
                <w:rFonts w:cs="Arial"/>
                <w:szCs w:val="20"/>
                <w:lang w:val="sl-SI"/>
              </w:rPr>
              <w:t xml:space="preserve">S 1. marcem 2019 se je uvedla avtomatizacija ugotavljanja dohodkov in premoženja oziroma avtomatika materialnega stanja upravičencev in njihovih družinskih članov, s 1. junijem </w:t>
            </w:r>
            <w:r w:rsidR="00812577" w:rsidRPr="001B2168">
              <w:rPr>
                <w:rFonts w:cs="Arial"/>
                <w:szCs w:val="20"/>
                <w:lang w:val="sl-SI"/>
              </w:rPr>
              <w:t xml:space="preserve">2019 </w:t>
            </w:r>
            <w:r w:rsidR="00C13C19" w:rsidRPr="001B2168">
              <w:rPr>
                <w:rFonts w:cs="Arial"/>
                <w:szCs w:val="20"/>
                <w:lang w:val="sl-SI"/>
              </w:rPr>
              <w:t>pa avtomatizacija ugotavljanja povezanih oseb in podatkov na povezanih osebah.</w:t>
            </w:r>
          </w:p>
          <w:p w14:paraId="2B6A9BD7" w14:textId="77777777" w:rsidR="00C13C19" w:rsidRPr="001B2168" w:rsidRDefault="00C13C19" w:rsidP="00656B8E">
            <w:pPr>
              <w:pStyle w:val="podpisi"/>
              <w:spacing w:line="276" w:lineRule="auto"/>
              <w:jc w:val="both"/>
              <w:rPr>
                <w:rFonts w:cs="Arial"/>
                <w:szCs w:val="20"/>
                <w:lang w:val="sl-SI"/>
              </w:rPr>
            </w:pPr>
          </w:p>
          <w:p w14:paraId="33E940E0" w14:textId="483AC85C" w:rsidR="00843ED0" w:rsidRPr="001B2168" w:rsidRDefault="00843ED0" w:rsidP="00656B8E">
            <w:pPr>
              <w:pStyle w:val="podpisi"/>
              <w:spacing w:line="276" w:lineRule="auto"/>
              <w:jc w:val="both"/>
              <w:rPr>
                <w:rFonts w:cs="Arial"/>
                <w:szCs w:val="20"/>
                <w:lang w:val="sl-SI"/>
              </w:rPr>
            </w:pPr>
            <w:r w:rsidRPr="001B2168">
              <w:rPr>
                <w:rFonts w:cs="Arial"/>
                <w:szCs w:val="20"/>
                <w:lang w:val="sl-SI"/>
              </w:rPr>
              <w:t>Z namenom izvedbe</w:t>
            </w:r>
            <w:r w:rsidR="005447D3" w:rsidRPr="001B2168">
              <w:rPr>
                <w:rFonts w:cs="Arial"/>
                <w:szCs w:val="20"/>
                <w:lang w:val="sl-SI"/>
              </w:rPr>
              <w:t xml:space="preserve"> informativnega izračuna je bil </w:t>
            </w:r>
            <w:r w:rsidR="00955D83" w:rsidRPr="001B2168">
              <w:rPr>
                <w:rFonts w:cs="Arial"/>
                <w:szCs w:val="20"/>
                <w:lang w:val="sl-SI"/>
              </w:rPr>
              <w:t xml:space="preserve">julija 2019 v Državnem zboru </w:t>
            </w:r>
            <w:r w:rsidR="005447D3" w:rsidRPr="001B2168">
              <w:rPr>
                <w:rFonts w:cs="Arial"/>
                <w:szCs w:val="20"/>
                <w:lang w:val="sl-SI"/>
              </w:rPr>
              <w:t xml:space="preserve">ponovno sprejet </w:t>
            </w:r>
            <w:r w:rsidR="002D5EAA" w:rsidRPr="001B2168">
              <w:rPr>
                <w:rFonts w:cs="Arial"/>
                <w:szCs w:val="20"/>
                <w:lang w:val="sl-SI"/>
              </w:rPr>
              <w:t>ZUPJS-I</w:t>
            </w:r>
            <w:r w:rsidR="00955D83" w:rsidRPr="001B2168">
              <w:rPr>
                <w:rFonts w:cs="Arial"/>
                <w:szCs w:val="20"/>
                <w:lang w:val="sl-SI"/>
              </w:rPr>
              <w:t>.</w:t>
            </w:r>
            <w:r w:rsidRPr="001B2168">
              <w:rPr>
                <w:rFonts w:cs="Arial"/>
                <w:szCs w:val="20"/>
                <w:lang w:val="sl-SI"/>
              </w:rPr>
              <w:t xml:space="preserve"> </w:t>
            </w:r>
            <w:r w:rsidR="00C13C19" w:rsidRPr="001B2168">
              <w:rPr>
                <w:rFonts w:cs="Arial"/>
                <w:szCs w:val="20"/>
                <w:lang w:val="sl-SI"/>
              </w:rPr>
              <w:t>ZUPJS-I</w:t>
            </w:r>
            <w:r w:rsidRPr="001B2168">
              <w:rPr>
                <w:rFonts w:cs="Arial"/>
                <w:szCs w:val="20"/>
                <w:lang w:val="sl-SI"/>
              </w:rPr>
              <w:t xml:space="preserve"> je </w:t>
            </w:r>
            <w:r w:rsidR="009578B1" w:rsidRPr="001B2168">
              <w:rPr>
                <w:rFonts w:cs="Arial"/>
                <w:szCs w:val="20"/>
                <w:lang w:val="sl-SI"/>
              </w:rPr>
              <w:t>s ciljem</w:t>
            </w:r>
            <w:r w:rsidR="00955D83" w:rsidRPr="001B2168">
              <w:rPr>
                <w:rFonts w:cs="Arial"/>
                <w:szCs w:val="20"/>
                <w:lang w:val="sl-SI"/>
              </w:rPr>
              <w:t xml:space="preserve"> posamezniku in družini zagotoviti bolj učinkovito uveljavljanje pravic iz javnih sredstev</w:t>
            </w:r>
            <w:r w:rsidR="00C14611" w:rsidRPr="001B2168">
              <w:rPr>
                <w:rFonts w:cs="Arial"/>
                <w:szCs w:val="20"/>
                <w:lang w:val="sl-SI"/>
              </w:rPr>
              <w:t xml:space="preserve"> (predvsem </w:t>
            </w:r>
            <w:r w:rsidR="00C14611" w:rsidRPr="001B2168">
              <w:rPr>
                <w:rFonts w:cs="Arial"/>
                <w:szCs w:val="20"/>
                <w:lang w:val="sl-SI"/>
              </w:rPr>
              <w:lastRenderedPageBreak/>
              <w:t xml:space="preserve">pravice do </w:t>
            </w:r>
            <w:r w:rsidR="00390F7D" w:rsidRPr="001B2168">
              <w:rPr>
                <w:rFonts w:cs="Arial"/>
                <w:szCs w:val="20"/>
                <w:lang w:val="sl-SI"/>
              </w:rPr>
              <w:t>DS</w:t>
            </w:r>
            <w:r w:rsidR="00C14611" w:rsidRPr="001B2168">
              <w:rPr>
                <w:rFonts w:cs="Arial"/>
                <w:szCs w:val="20"/>
                <w:lang w:val="sl-SI"/>
              </w:rPr>
              <w:t>)</w:t>
            </w:r>
            <w:r w:rsidR="00955D83" w:rsidRPr="001B2168">
              <w:rPr>
                <w:rFonts w:cs="Arial"/>
                <w:szCs w:val="20"/>
                <w:lang w:val="sl-SI"/>
              </w:rPr>
              <w:t xml:space="preserve">, </w:t>
            </w:r>
            <w:r w:rsidR="009578B1" w:rsidRPr="001B2168">
              <w:rPr>
                <w:rFonts w:cs="Arial"/>
                <w:szCs w:val="20"/>
                <w:lang w:val="sl-SI"/>
              </w:rPr>
              <w:t>ukinil</w:t>
            </w:r>
            <w:r w:rsidRPr="001B2168">
              <w:rPr>
                <w:rFonts w:cs="Arial"/>
                <w:szCs w:val="20"/>
                <w:lang w:val="sl-SI"/>
              </w:rPr>
              <w:t xml:space="preserve"> fiktivni izračun pravice, ki ga zakon določa kot sankcijo v primeru, ko družina ne uveljavi določenih pravic iz javnih sredstev v predpisanem vrstnem redu</w:t>
            </w:r>
            <w:r w:rsidR="00B472C8" w:rsidRPr="001B2168">
              <w:rPr>
                <w:rFonts w:cs="Arial"/>
                <w:szCs w:val="20"/>
                <w:lang w:val="sl-SI"/>
              </w:rPr>
              <w:t xml:space="preserve"> (velja samo za OD, DP, VD in DS)</w:t>
            </w:r>
            <w:r w:rsidR="007A694B" w:rsidRPr="001B2168">
              <w:rPr>
                <w:rFonts w:cs="Arial"/>
                <w:szCs w:val="20"/>
                <w:lang w:val="sl-SI"/>
              </w:rPr>
              <w:t>, ne pa tudi vrstni red uveljavljanja pravic sam</w:t>
            </w:r>
            <w:r w:rsidRPr="001B2168">
              <w:rPr>
                <w:rFonts w:cs="Arial"/>
                <w:szCs w:val="20"/>
                <w:lang w:val="sl-SI"/>
              </w:rPr>
              <w:t>.</w:t>
            </w:r>
          </w:p>
          <w:p w14:paraId="166AACF1" w14:textId="77777777" w:rsidR="00843ED0" w:rsidRPr="001B2168" w:rsidRDefault="00843ED0" w:rsidP="00656B8E">
            <w:pPr>
              <w:pStyle w:val="podpisi"/>
              <w:spacing w:line="276" w:lineRule="auto"/>
              <w:jc w:val="both"/>
              <w:rPr>
                <w:rFonts w:cs="Arial"/>
                <w:szCs w:val="20"/>
                <w:lang w:val="sl-SI"/>
              </w:rPr>
            </w:pPr>
          </w:p>
          <w:p w14:paraId="3B5ABFCC" w14:textId="77777777" w:rsidR="00390F7D" w:rsidRPr="001B2168" w:rsidRDefault="00E5272F" w:rsidP="00656B8E">
            <w:pPr>
              <w:spacing w:after="0" w:line="276" w:lineRule="auto"/>
              <w:jc w:val="both"/>
              <w:rPr>
                <w:rFonts w:ascii="Arial" w:hAnsi="Arial" w:cs="Arial"/>
                <w:sz w:val="20"/>
                <w:szCs w:val="20"/>
              </w:rPr>
            </w:pPr>
            <w:r w:rsidRPr="001B2168">
              <w:rPr>
                <w:rFonts w:ascii="Arial" w:hAnsi="Arial" w:cs="Arial"/>
                <w:sz w:val="20"/>
                <w:szCs w:val="20"/>
              </w:rPr>
              <w:t>V letu 2020 so se nadaljevali</w:t>
            </w:r>
            <w:r w:rsidR="005B6F0C" w:rsidRPr="001B2168">
              <w:rPr>
                <w:rFonts w:ascii="Arial" w:hAnsi="Arial" w:cs="Arial"/>
                <w:sz w:val="20"/>
                <w:szCs w:val="20"/>
              </w:rPr>
              <w:t xml:space="preserve"> postopki oziroma nadgradnja informacijskega sistema za vzpostavitev popolne avtomatizacije postopka, ki so potrebni za izdajo informativnih izračunov. </w:t>
            </w:r>
            <w:r w:rsidR="0046422E" w:rsidRPr="001B2168">
              <w:rPr>
                <w:rFonts w:ascii="Arial" w:hAnsi="Arial" w:cs="Arial"/>
                <w:sz w:val="20"/>
                <w:szCs w:val="20"/>
              </w:rPr>
              <w:t>Omenjena n</w:t>
            </w:r>
            <w:r w:rsidR="005B6F0C" w:rsidRPr="001B2168">
              <w:rPr>
                <w:rFonts w:ascii="Arial" w:hAnsi="Arial" w:cs="Arial"/>
                <w:sz w:val="20"/>
                <w:szCs w:val="20"/>
              </w:rPr>
              <w:t xml:space="preserve">adgradnja informacijskega sistema mora biti namreč </w:t>
            </w:r>
            <w:r w:rsidR="00843ED0" w:rsidRPr="001B2168">
              <w:rPr>
                <w:rFonts w:ascii="Arial" w:hAnsi="Arial" w:cs="Arial"/>
                <w:sz w:val="20"/>
                <w:szCs w:val="20"/>
              </w:rPr>
              <w:t>po ZUPJS</w:t>
            </w:r>
            <w:r w:rsidR="005B6F0C" w:rsidRPr="001B2168">
              <w:rPr>
                <w:rFonts w:ascii="Arial" w:hAnsi="Arial" w:cs="Arial"/>
                <w:sz w:val="20"/>
                <w:szCs w:val="20"/>
              </w:rPr>
              <w:t>-H</w:t>
            </w:r>
            <w:r w:rsidR="00843ED0" w:rsidRPr="001B2168">
              <w:rPr>
                <w:rFonts w:ascii="Arial" w:hAnsi="Arial" w:cs="Arial"/>
                <w:sz w:val="20"/>
                <w:szCs w:val="20"/>
              </w:rPr>
              <w:t xml:space="preserve"> zagotovljena najpozneje 1. januarja 2022. </w:t>
            </w:r>
          </w:p>
          <w:p w14:paraId="05E57469" w14:textId="77777777" w:rsidR="00390F7D" w:rsidRPr="001B2168" w:rsidRDefault="00390F7D" w:rsidP="00656B8E">
            <w:pPr>
              <w:spacing w:after="0" w:line="276" w:lineRule="auto"/>
              <w:jc w:val="both"/>
              <w:rPr>
                <w:rFonts w:ascii="Arial" w:hAnsi="Arial" w:cs="Arial"/>
                <w:sz w:val="20"/>
                <w:szCs w:val="20"/>
              </w:rPr>
            </w:pPr>
          </w:p>
          <w:p w14:paraId="15794BAE" w14:textId="3FC21943" w:rsidR="00843ED0" w:rsidRPr="001B2168" w:rsidRDefault="00BE6267" w:rsidP="00656B8E">
            <w:pPr>
              <w:spacing w:after="0" w:line="276" w:lineRule="auto"/>
              <w:jc w:val="both"/>
              <w:rPr>
                <w:rFonts w:ascii="Arial" w:hAnsi="Arial" w:cs="Arial"/>
                <w:sz w:val="20"/>
                <w:szCs w:val="20"/>
                <w:lang w:eastAsia="sl-SI"/>
              </w:rPr>
            </w:pPr>
            <w:r w:rsidRPr="001B2168">
              <w:rPr>
                <w:rFonts w:ascii="Arial" w:hAnsi="Arial" w:cs="Arial"/>
                <w:sz w:val="20"/>
                <w:szCs w:val="20"/>
                <w:lang w:eastAsia="sl-SI"/>
              </w:rPr>
              <w:t xml:space="preserve">Epidemija covid-19 je </w:t>
            </w:r>
            <w:r w:rsidR="00A32030" w:rsidRPr="001B2168">
              <w:rPr>
                <w:rFonts w:ascii="Arial" w:hAnsi="Arial" w:cs="Arial"/>
                <w:sz w:val="20"/>
                <w:szCs w:val="20"/>
                <w:lang w:eastAsia="sl-SI"/>
              </w:rPr>
              <w:t xml:space="preserve">omenjeno </w:t>
            </w:r>
            <w:r w:rsidR="00A32030" w:rsidRPr="001B2168">
              <w:rPr>
                <w:rFonts w:ascii="Arial" w:hAnsi="Arial" w:cs="Arial"/>
                <w:sz w:val="20"/>
                <w:szCs w:val="20"/>
              </w:rPr>
              <w:t>nadgradnjo informacijskega sistema</w:t>
            </w:r>
            <w:r w:rsidRPr="001B2168">
              <w:rPr>
                <w:rFonts w:ascii="Arial" w:hAnsi="Arial" w:cs="Arial"/>
                <w:sz w:val="20"/>
                <w:szCs w:val="20"/>
                <w:lang w:eastAsia="sl-SI"/>
              </w:rPr>
              <w:t xml:space="preserve"> delno zamaknila. </w:t>
            </w:r>
            <w:r w:rsidR="00F51679" w:rsidRPr="001B2168">
              <w:rPr>
                <w:rFonts w:ascii="Arial" w:hAnsi="Arial" w:cs="Arial"/>
                <w:sz w:val="20"/>
                <w:szCs w:val="20"/>
              </w:rPr>
              <w:t xml:space="preserve">Z marcem 2021 so se </w:t>
            </w:r>
            <w:r w:rsidR="00E5272F" w:rsidRPr="001B2168">
              <w:rPr>
                <w:rFonts w:ascii="Arial" w:hAnsi="Arial" w:cs="Arial"/>
                <w:sz w:val="20"/>
                <w:szCs w:val="20"/>
              </w:rPr>
              <w:t xml:space="preserve">tako </w:t>
            </w:r>
            <w:r w:rsidR="00545E28" w:rsidRPr="001B2168">
              <w:rPr>
                <w:rFonts w:ascii="Arial" w:hAnsi="Arial" w:cs="Arial"/>
                <w:sz w:val="20"/>
                <w:szCs w:val="20"/>
              </w:rPr>
              <w:t>začeli izvajati</w:t>
            </w:r>
            <w:r w:rsidR="00F51679" w:rsidRPr="001B2168">
              <w:rPr>
                <w:rFonts w:ascii="Arial" w:hAnsi="Arial" w:cs="Arial"/>
                <w:sz w:val="20"/>
                <w:szCs w:val="20"/>
              </w:rPr>
              <w:t xml:space="preserve"> postopki avtomatske potrditve oseb, avtomatske obdelave pridobljenih podatkov o dohodkih in premoženju ter avtomatske priprave in potrditve pravic.</w:t>
            </w:r>
          </w:p>
          <w:p w14:paraId="6B662BE8" w14:textId="77777777" w:rsidR="00BE6267" w:rsidRPr="001B2168" w:rsidRDefault="00BE6267" w:rsidP="00656B8E">
            <w:pPr>
              <w:spacing w:after="0" w:line="276" w:lineRule="auto"/>
              <w:jc w:val="both"/>
              <w:rPr>
                <w:rFonts w:ascii="Arial" w:hAnsi="Arial" w:cs="Arial"/>
                <w:sz w:val="20"/>
                <w:szCs w:val="20"/>
                <w:lang w:eastAsia="sl-SI"/>
              </w:rPr>
            </w:pPr>
          </w:p>
          <w:p w14:paraId="32EA6B80" w14:textId="77777777" w:rsidR="000B2C25" w:rsidRPr="001B2168" w:rsidRDefault="000B2C25" w:rsidP="00656B8E">
            <w:pPr>
              <w:pStyle w:val="podpisi"/>
              <w:spacing w:line="276" w:lineRule="auto"/>
              <w:jc w:val="both"/>
              <w:rPr>
                <w:rFonts w:cs="Arial"/>
                <w:szCs w:val="20"/>
                <w:lang w:val="sl-SI"/>
              </w:rPr>
            </w:pPr>
            <w:r w:rsidRPr="001B2168">
              <w:rPr>
                <w:rFonts w:cs="Arial"/>
                <w:szCs w:val="20"/>
                <w:lang w:val="sl-SI"/>
              </w:rPr>
              <w:t>Slabosti veljavne ureditve:</w:t>
            </w:r>
          </w:p>
          <w:p w14:paraId="74459DC2" w14:textId="34178025" w:rsidR="00DE02AA" w:rsidRPr="001B2168" w:rsidRDefault="00DE02AA" w:rsidP="00FB0BBE">
            <w:pPr>
              <w:pStyle w:val="podpisi"/>
              <w:numPr>
                <w:ilvl w:val="0"/>
                <w:numId w:val="34"/>
              </w:numPr>
              <w:spacing w:line="276" w:lineRule="auto"/>
              <w:jc w:val="both"/>
              <w:rPr>
                <w:rFonts w:cs="Arial"/>
                <w:szCs w:val="20"/>
                <w:lang w:val="sl-SI"/>
              </w:rPr>
            </w:pPr>
            <w:r w:rsidRPr="001B2168">
              <w:rPr>
                <w:rFonts w:cs="Arial"/>
                <w:szCs w:val="20"/>
                <w:lang w:val="sl-SI"/>
              </w:rPr>
              <w:t>k</w:t>
            </w:r>
            <w:r w:rsidR="000B2C25" w:rsidRPr="001B2168">
              <w:rPr>
                <w:rFonts w:cs="Arial"/>
                <w:szCs w:val="20"/>
                <w:lang w:val="sl-SI"/>
              </w:rPr>
              <w:t>ompleksna zakonodaja, ki v določenih primerih dopu</w:t>
            </w:r>
            <w:r w:rsidRPr="001B2168">
              <w:rPr>
                <w:rFonts w:cs="Arial"/>
                <w:szCs w:val="20"/>
                <w:lang w:val="sl-SI"/>
              </w:rPr>
              <w:t>šča več različnih interpretacij,</w:t>
            </w:r>
            <w:r w:rsidR="000B2C25" w:rsidRPr="001B2168">
              <w:rPr>
                <w:rFonts w:cs="Arial"/>
                <w:szCs w:val="20"/>
                <w:lang w:val="sl-SI"/>
              </w:rPr>
              <w:t xml:space="preserve"> </w:t>
            </w:r>
          </w:p>
          <w:p w14:paraId="662AD820" w14:textId="427E816B" w:rsidR="000B2C25" w:rsidRPr="001B2168" w:rsidRDefault="00DE02AA" w:rsidP="00FB0BBE">
            <w:pPr>
              <w:pStyle w:val="podpisi"/>
              <w:numPr>
                <w:ilvl w:val="0"/>
                <w:numId w:val="34"/>
              </w:numPr>
              <w:spacing w:line="276" w:lineRule="auto"/>
              <w:jc w:val="both"/>
              <w:rPr>
                <w:rFonts w:cs="Arial"/>
                <w:szCs w:val="20"/>
                <w:lang w:val="sl-SI"/>
              </w:rPr>
            </w:pPr>
            <w:r w:rsidRPr="001B2168">
              <w:rPr>
                <w:rFonts w:cs="Arial"/>
                <w:szCs w:val="20"/>
                <w:lang w:val="sl-SI"/>
              </w:rPr>
              <w:t>p</w:t>
            </w:r>
            <w:r w:rsidR="000B2C25" w:rsidRPr="001B2168">
              <w:rPr>
                <w:rFonts w:cs="Arial"/>
                <w:szCs w:val="20"/>
                <w:lang w:val="sl-SI"/>
              </w:rPr>
              <w:t>o enotnih pravilih se priznavajo pravice, ki imajo različen namen, to pa lahko vpliva na različno interpretacijo namena in načina upoštevanja dohodka v konkretni</w:t>
            </w:r>
            <w:r w:rsidRPr="001B2168">
              <w:rPr>
                <w:rFonts w:cs="Arial"/>
                <w:szCs w:val="20"/>
                <w:lang w:val="sl-SI"/>
              </w:rPr>
              <w:t>h upravnih ali sodnih postopkih,</w:t>
            </w:r>
          </w:p>
          <w:p w14:paraId="0435ECE1" w14:textId="77777777" w:rsidR="00DE02AA" w:rsidRPr="001B2168" w:rsidRDefault="00DE02AA" w:rsidP="00FB0BBE">
            <w:pPr>
              <w:pStyle w:val="podpisi"/>
              <w:numPr>
                <w:ilvl w:val="0"/>
                <w:numId w:val="34"/>
              </w:numPr>
              <w:spacing w:line="276" w:lineRule="auto"/>
              <w:jc w:val="both"/>
              <w:rPr>
                <w:rFonts w:cs="Arial"/>
                <w:szCs w:val="20"/>
                <w:lang w:val="sl-SI"/>
              </w:rPr>
            </w:pPr>
            <w:r w:rsidRPr="001B2168">
              <w:rPr>
                <w:rFonts w:cs="Arial"/>
                <w:szCs w:val="20"/>
                <w:lang w:val="sl-SI"/>
              </w:rPr>
              <w:t>k</w:t>
            </w:r>
            <w:r w:rsidR="000B2C25" w:rsidRPr="001B2168">
              <w:rPr>
                <w:rFonts w:cs="Arial"/>
                <w:szCs w:val="20"/>
                <w:lang w:val="sl-SI"/>
              </w:rPr>
              <w:t>ompleksnost zakonodaje o</w:t>
            </w:r>
            <w:r w:rsidRPr="001B2168">
              <w:rPr>
                <w:rFonts w:cs="Arial"/>
                <w:szCs w:val="20"/>
                <w:lang w:val="sl-SI"/>
              </w:rPr>
              <w:t>nemogoča strokovnim delavcem centra za socialno delo</w:t>
            </w:r>
            <w:r w:rsidR="000B2C25" w:rsidRPr="001B2168">
              <w:rPr>
                <w:rFonts w:cs="Arial"/>
                <w:szCs w:val="20"/>
                <w:lang w:val="sl-SI"/>
              </w:rPr>
              <w:t xml:space="preserve"> podrobnejšo seznanitev s pravili odločanja, zanje odločitev pripravi </w:t>
            </w:r>
            <w:r w:rsidRPr="001B2168">
              <w:rPr>
                <w:rFonts w:cs="Arial"/>
                <w:szCs w:val="20"/>
                <w:lang w:val="sl-SI"/>
              </w:rPr>
              <w:t>ISCSD2,</w:t>
            </w:r>
          </w:p>
          <w:p w14:paraId="14B24089" w14:textId="79966298" w:rsidR="000B2C25" w:rsidRPr="001B2168" w:rsidRDefault="00DE02AA" w:rsidP="00FB0BBE">
            <w:pPr>
              <w:pStyle w:val="podpisi"/>
              <w:numPr>
                <w:ilvl w:val="0"/>
                <w:numId w:val="34"/>
              </w:numPr>
              <w:spacing w:line="276" w:lineRule="auto"/>
              <w:jc w:val="both"/>
              <w:rPr>
                <w:rFonts w:cs="Arial"/>
                <w:szCs w:val="20"/>
                <w:lang w:val="sl-SI"/>
              </w:rPr>
            </w:pPr>
            <w:r w:rsidRPr="001B2168">
              <w:rPr>
                <w:rFonts w:cs="Arial"/>
                <w:szCs w:val="20"/>
                <w:lang w:val="sl-SI"/>
              </w:rPr>
              <w:t>s</w:t>
            </w:r>
            <w:r w:rsidR="000B2C25" w:rsidRPr="001B2168">
              <w:rPr>
                <w:rFonts w:cs="Arial"/>
                <w:szCs w:val="20"/>
                <w:lang w:val="sl-SI"/>
              </w:rPr>
              <w:t xml:space="preserve">trokovni delavci </w:t>
            </w:r>
            <w:r w:rsidRPr="001B2168">
              <w:rPr>
                <w:rFonts w:cs="Arial"/>
                <w:szCs w:val="20"/>
                <w:lang w:val="sl-SI"/>
              </w:rPr>
              <w:t>centra za socialno delo</w:t>
            </w:r>
            <w:r w:rsidR="000B2C25" w:rsidRPr="001B2168">
              <w:rPr>
                <w:rFonts w:cs="Arial"/>
                <w:szCs w:val="20"/>
                <w:lang w:val="sl-SI"/>
              </w:rPr>
              <w:t xml:space="preserve"> (predvsem tisti, ki se na novo zaposlijo</w:t>
            </w:r>
            <w:r w:rsidRPr="001B2168">
              <w:rPr>
                <w:rFonts w:cs="Arial"/>
                <w:szCs w:val="20"/>
                <w:lang w:val="sl-SI"/>
              </w:rPr>
              <w:t>)</w:t>
            </w:r>
            <w:r w:rsidR="000B2C25" w:rsidRPr="001B2168">
              <w:rPr>
                <w:rFonts w:cs="Arial"/>
                <w:szCs w:val="20"/>
                <w:lang w:val="sl-SI"/>
              </w:rPr>
              <w:t>, strankam ne znajo enostavno razložiti pravil upoštevanja dohodkov, kar povečuje riziko nezaupanja v pravilno</w:t>
            </w:r>
            <w:r w:rsidRPr="001B2168">
              <w:rPr>
                <w:rFonts w:cs="Arial"/>
                <w:szCs w:val="20"/>
                <w:lang w:val="sl-SI"/>
              </w:rPr>
              <w:t xml:space="preserve"> odločitev in vlaganje pritožb,</w:t>
            </w:r>
          </w:p>
          <w:p w14:paraId="15627361" w14:textId="4914E817" w:rsidR="000B2C25" w:rsidRPr="001B2168" w:rsidRDefault="00800E8A" w:rsidP="00FB0BBE">
            <w:pPr>
              <w:pStyle w:val="podpisi"/>
              <w:numPr>
                <w:ilvl w:val="0"/>
                <w:numId w:val="34"/>
              </w:numPr>
              <w:spacing w:line="276" w:lineRule="auto"/>
              <w:jc w:val="both"/>
              <w:rPr>
                <w:rFonts w:cs="Arial"/>
                <w:szCs w:val="20"/>
                <w:lang w:val="sl-SI"/>
              </w:rPr>
            </w:pPr>
            <w:r w:rsidRPr="001B2168">
              <w:rPr>
                <w:rFonts w:cs="Arial"/>
                <w:szCs w:val="20"/>
                <w:lang w:val="sl-SI"/>
              </w:rPr>
              <w:t>k</w:t>
            </w:r>
            <w:r w:rsidR="000B2C25" w:rsidRPr="001B2168">
              <w:rPr>
                <w:rFonts w:cs="Arial"/>
                <w:szCs w:val="20"/>
                <w:lang w:val="sl-SI"/>
              </w:rPr>
              <w:t xml:space="preserve">er se primarno upoštevajo podatki iz odločbe o odmeri dohodnine za preteklo leto oziroma če še ne obstajajo podatki iz odločb o odmeri dohodnine za preteklo leto (npr. če stranka vlogo vloži februarja), se upoštevajo podatki o dohodkih iz odločbe o odmeri dohodnine za predpreteklo leto, kar </w:t>
            </w:r>
            <w:r w:rsidR="00624E56">
              <w:rPr>
                <w:rFonts w:cs="Arial"/>
                <w:szCs w:val="20"/>
                <w:lang w:val="sl-SI"/>
              </w:rPr>
              <w:t xml:space="preserve">lahko </w:t>
            </w:r>
            <w:r w:rsidR="000B2C25" w:rsidRPr="001B2168">
              <w:rPr>
                <w:rFonts w:cs="Arial"/>
                <w:szCs w:val="20"/>
                <w:lang w:val="sl-SI"/>
              </w:rPr>
              <w:t>ne odraža dejanskega materialnega položaja oziroma je ta lahko že bistve</w:t>
            </w:r>
            <w:r w:rsidRPr="001B2168">
              <w:rPr>
                <w:rFonts w:cs="Arial"/>
                <w:szCs w:val="20"/>
                <w:lang w:val="sl-SI"/>
              </w:rPr>
              <w:t>no spremenjen,</w:t>
            </w:r>
          </w:p>
          <w:p w14:paraId="7CF11F22" w14:textId="0C082F5F" w:rsidR="000B2C25" w:rsidRPr="001B2168" w:rsidRDefault="00686E1C" w:rsidP="00FB0BBE">
            <w:pPr>
              <w:pStyle w:val="podpisi"/>
              <w:numPr>
                <w:ilvl w:val="0"/>
                <w:numId w:val="34"/>
              </w:numPr>
              <w:spacing w:line="276" w:lineRule="auto"/>
              <w:jc w:val="both"/>
              <w:rPr>
                <w:rFonts w:cs="Arial"/>
                <w:szCs w:val="20"/>
                <w:lang w:val="sl-SI"/>
              </w:rPr>
            </w:pPr>
            <w:r w:rsidRPr="001B2168">
              <w:rPr>
                <w:rFonts w:cs="Arial"/>
                <w:szCs w:val="20"/>
                <w:lang w:val="sl-SI"/>
              </w:rPr>
              <w:t>k</w:t>
            </w:r>
            <w:r w:rsidR="000B2C25" w:rsidRPr="001B2168">
              <w:rPr>
                <w:rFonts w:cs="Arial"/>
                <w:szCs w:val="20"/>
                <w:lang w:val="sl-SI"/>
              </w:rPr>
              <w:t xml:space="preserve">er se </w:t>
            </w:r>
            <w:r w:rsidRPr="001B2168">
              <w:rPr>
                <w:rFonts w:cs="Arial"/>
                <w:szCs w:val="20"/>
                <w:lang w:val="sl-SI"/>
              </w:rPr>
              <w:t xml:space="preserve">letne </w:t>
            </w:r>
            <w:r w:rsidR="000B2C25" w:rsidRPr="001B2168">
              <w:rPr>
                <w:rFonts w:cs="Arial"/>
                <w:szCs w:val="20"/>
                <w:lang w:val="sl-SI"/>
              </w:rPr>
              <w:t xml:space="preserve">pravice </w:t>
            </w:r>
            <w:r w:rsidRPr="001B2168">
              <w:rPr>
                <w:rFonts w:cs="Arial"/>
                <w:szCs w:val="20"/>
                <w:lang w:val="sl-SI"/>
              </w:rPr>
              <w:t xml:space="preserve">iz javnih sredstev </w:t>
            </w:r>
            <w:r w:rsidR="000B2C25" w:rsidRPr="001B2168">
              <w:rPr>
                <w:rFonts w:cs="Arial"/>
                <w:szCs w:val="20"/>
                <w:lang w:val="sl-SI"/>
              </w:rPr>
              <w:t>podaljšujejo po uradni dolžnosti</w:t>
            </w:r>
            <w:r w:rsidRPr="001B2168">
              <w:rPr>
                <w:rFonts w:cs="Arial"/>
                <w:szCs w:val="20"/>
                <w:lang w:val="sl-SI"/>
              </w:rPr>
              <w:t xml:space="preserve"> s strani centrov za socialno delo</w:t>
            </w:r>
            <w:r w:rsidR="000B2C25" w:rsidRPr="001B2168">
              <w:rPr>
                <w:rFonts w:cs="Arial"/>
                <w:szCs w:val="20"/>
                <w:lang w:val="sl-SI"/>
              </w:rPr>
              <w:t>, je vedno določeno število upravičencev, pri katerih se dohodek ugotavlja iz predpreteklega leta (pravica do OD</w:t>
            </w:r>
            <w:r w:rsidRPr="001B2168">
              <w:rPr>
                <w:rFonts w:cs="Arial"/>
                <w:szCs w:val="20"/>
                <w:lang w:val="sl-SI"/>
              </w:rPr>
              <w:t>, ki je npr.</w:t>
            </w:r>
            <w:r w:rsidR="000B2C25" w:rsidRPr="001B2168">
              <w:rPr>
                <w:rFonts w:cs="Arial"/>
                <w:szCs w:val="20"/>
                <w:lang w:val="sl-SI"/>
              </w:rPr>
              <w:t xml:space="preserve"> priznana od 1. 2. 2020 do 31. 1. 2021</w:t>
            </w:r>
            <w:r w:rsidRPr="001B2168">
              <w:rPr>
                <w:rFonts w:cs="Arial"/>
                <w:szCs w:val="20"/>
                <w:lang w:val="sl-SI"/>
              </w:rPr>
              <w:t>,</w:t>
            </w:r>
            <w:r w:rsidR="000B2C25" w:rsidRPr="001B2168">
              <w:rPr>
                <w:rFonts w:cs="Arial"/>
                <w:szCs w:val="20"/>
                <w:lang w:val="sl-SI"/>
              </w:rPr>
              <w:t xml:space="preserve"> se ponovno odloča od 1. 2. 2021 na podlagi do</w:t>
            </w:r>
            <w:r w:rsidR="007618DA" w:rsidRPr="001B2168">
              <w:rPr>
                <w:rFonts w:cs="Arial"/>
                <w:szCs w:val="20"/>
                <w:lang w:val="sl-SI"/>
              </w:rPr>
              <w:t>hodninske odločbe iz leta 2019</w:t>
            </w:r>
            <w:r w:rsidR="00450B02" w:rsidRPr="001B2168">
              <w:rPr>
                <w:rFonts w:cs="Arial"/>
                <w:szCs w:val="20"/>
                <w:lang w:val="sl-SI"/>
              </w:rPr>
              <w:t>)</w:t>
            </w:r>
            <w:r w:rsidR="00557E4D" w:rsidRPr="001B2168">
              <w:rPr>
                <w:rFonts w:cs="Arial"/>
                <w:szCs w:val="20"/>
                <w:lang w:val="sl-SI"/>
              </w:rPr>
              <w:t>,</w:t>
            </w:r>
          </w:p>
          <w:p w14:paraId="4B6ADDC5" w14:textId="13F401B7" w:rsidR="00682F29" w:rsidRPr="001B2168" w:rsidRDefault="00557E4D" w:rsidP="00FB0BBE">
            <w:pPr>
              <w:pStyle w:val="podpisi"/>
              <w:numPr>
                <w:ilvl w:val="0"/>
                <w:numId w:val="34"/>
              </w:numPr>
              <w:spacing w:line="276" w:lineRule="auto"/>
              <w:jc w:val="both"/>
              <w:rPr>
                <w:rFonts w:cs="Arial"/>
                <w:szCs w:val="20"/>
                <w:lang w:val="sl-SI"/>
              </w:rPr>
            </w:pPr>
            <w:r w:rsidRPr="001B2168">
              <w:rPr>
                <w:rFonts w:cs="Arial"/>
                <w:szCs w:val="20"/>
                <w:lang w:val="sl-SI"/>
              </w:rPr>
              <w:t>v</w:t>
            </w:r>
            <w:r w:rsidR="000B2C25" w:rsidRPr="001B2168">
              <w:rPr>
                <w:rFonts w:cs="Arial"/>
                <w:szCs w:val="20"/>
                <w:lang w:val="sl-SI"/>
              </w:rPr>
              <w:t xml:space="preserve"> isti družini se lahko uporabi različno pravilo upoštevanja dohodkov (dohodek iz pr</w:t>
            </w:r>
            <w:r w:rsidRPr="001B2168">
              <w:rPr>
                <w:rFonts w:cs="Arial"/>
                <w:szCs w:val="20"/>
                <w:lang w:val="sl-SI"/>
              </w:rPr>
              <w:t>eteklega leta in tekoči dohodek</w:t>
            </w:r>
            <w:r w:rsidR="00A33251" w:rsidRPr="001B2168">
              <w:rPr>
                <w:rFonts w:cs="Arial"/>
                <w:szCs w:val="20"/>
                <w:lang w:val="sl-SI"/>
              </w:rPr>
              <w:t>)</w:t>
            </w:r>
            <w:r w:rsidRPr="001B2168">
              <w:rPr>
                <w:rFonts w:cs="Arial"/>
                <w:szCs w:val="20"/>
                <w:lang w:val="sl-SI"/>
              </w:rPr>
              <w:t>,</w:t>
            </w:r>
          </w:p>
          <w:p w14:paraId="5DCAB42B" w14:textId="50E25B25" w:rsidR="00C95570" w:rsidRPr="001B2168" w:rsidRDefault="00A6148A" w:rsidP="00FB0BBE">
            <w:pPr>
              <w:pStyle w:val="podpisi"/>
              <w:numPr>
                <w:ilvl w:val="0"/>
                <w:numId w:val="34"/>
              </w:numPr>
              <w:spacing w:line="276" w:lineRule="auto"/>
              <w:jc w:val="both"/>
              <w:rPr>
                <w:rFonts w:cs="Arial"/>
                <w:szCs w:val="20"/>
                <w:lang w:val="sl-SI"/>
              </w:rPr>
            </w:pPr>
            <w:r w:rsidRPr="001B2168">
              <w:rPr>
                <w:rFonts w:cs="Arial"/>
                <w:szCs w:val="20"/>
                <w:lang w:val="sl-SI"/>
              </w:rPr>
              <w:t xml:space="preserve">sistem socialnih </w:t>
            </w:r>
            <w:r w:rsidR="002D3D0F" w:rsidRPr="001B2168">
              <w:rPr>
                <w:rFonts w:cs="Arial"/>
                <w:szCs w:val="20"/>
                <w:lang w:val="sl-SI"/>
              </w:rPr>
              <w:t xml:space="preserve">transferjev </w:t>
            </w:r>
            <w:r w:rsidR="00A458A6" w:rsidRPr="001B2168">
              <w:rPr>
                <w:rFonts w:cs="Arial"/>
                <w:szCs w:val="20"/>
                <w:lang w:val="sl-SI"/>
              </w:rPr>
              <w:t xml:space="preserve">je </w:t>
            </w:r>
            <w:r w:rsidRPr="001B2168">
              <w:rPr>
                <w:rFonts w:cs="Arial"/>
                <w:szCs w:val="20"/>
                <w:lang w:val="sl-SI"/>
              </w:rPr>
              <w:t>z vidika upoštevanja d</w:t>
            </w:r>
            <w:r w:rsidR="00A458A6" w:rsidRPr="001B2168">
              <w:rPr>
                <w:rFonts w:cs="Arial"/>
                <w:szCs w:val="20"/>
                <w:lang w:val="sl-SI"/>
              </w:rPr>
              <w:t>ohodkov, premoženja in sprememb</w:t>
            </w:r>
            <w:r w:rsidR="00557E4D" w:rsidRPr="001B2168">
              <w:rPr>
                <w:rFonts w:cs="Arial"/>
                <w:szCs w:val="20"/>
                <w:lang w:val="sl-SI"/>
              </w:rPr>
              <w:t xml:space="preserve"> </w:t>
            </w:r>
            <w:r w:rsidRPr="001B2168">
              <w:rPr>
                <w:rFonts w:cs="Arial"/>
                <w:szCs w:val="20"/>
                <w:lang w:val="sl-SI"/>
              </w:rPr>
              <w:t>kompleksen in posledično nejasen (predvsem, kdaj nastopi sprememba), v določenih delih pa celo nelogičen (npr. sprememba nastane, če se spremeni vrsta dohodka, čeprav višina ostaja enaka – p</w:t>
            </w:r>
            <w:r w:rsidR="00557E4D" w:rsidRPr="001B2168">
              <w:rPr>
                <w:rFonts w:cs="Arial"/>
                <w:szCs w:val="20"/>
                <w:lang w:val="sl-SI"/>
              </w:rPr>
              <w:t>lača v porodniško nadomestilo),</w:t>
            </w:r>
          </w:p>
          <w:p w14:paraId="73D9CAF4" w14:textId="023C535C" w:rsidR="005A69D6" w:rsidRPr="001B2168" w:rsidRDefault="005A69D6" w:rsidP="00FB0BBE">
            <w:pPr>
              <w:pStyle w:val="podpisi"/>
              <w:numPr>
                <w:ilvl w:val="0"/>
                <w:numId w:val="34"/>
              </w:numPr>
              <w:spacing w:line="276" w:lineRule="auto"/>
              <w:jc w:val="both"/>
              <w:rPr>
                <w:rFonts w:cs="Arial"/>
                <w:szCs w:val="20"/>
                <w:lang w:val="sl-SI"/>
              </w:rPr>
            </w:pPr>
            <w:r w:rsidRPr="001B2168">
              <w:rPr>
                <w:rFonts w:cs="Arial"/>
                <w:szCs w:val="20"/>
                <w:lang w:val="sl-SI"/>
              </w:rPr>
              <w:t>sprememba vrste periodičnega dohodka, ki se upošteva samo pri letnih pravicah iz javnih sredstev, izjemno obremenjuje post</w:t>
            </w:r>
            <w:r w:rsidR="00624A04">
              <w:rPr>
                <w:rFonts w:cs="Arial"/>
                <w:szCs w:val="20"/>
                <w:lang w:val="sl-SI"/>
              </w:rPr>
              <w:t xml:space="preserve">opek priznavanja letnih pravic, saj je </w:t>
            </w:r>
            <w:r w:rsidR="007D5E89" w:rsidRPr="001B2168">
              <w:rPr>
                <w:rFonts w:cs="Arial"/>
                <w:szCs w:val="20"/>
                <w:lang w:val="sl-SI"/>
              </w:rPr>
              <w:t>ž</w:t>
            </w:r>
            <w:r w:rsidRPr="001B2168">
              <w:rPr>
                <w:rFonts w:cs="Arial"/>
                <w:szCs w:val="20"/>
                <w:lang w:val="sl-SI"/>
              </w:rPr>
              <w:t>e sprememba vrste dohodka je opredeljena kot razlog za ponovno odločanje (prehod iz plače v nadomestilo plače (bolniška), prehod iz plače (zaposlitve) v nadomestilo za primer brezposelnosti) ne glede na dejstvo, da se višina dohodka ni bistveno spremenila oziroma da ta sprememba bistveno ne vpliva</w:t>
            </w:r>
            <w:r w:rsidR="007D5E89" w:rsidRPr="001B2168">
              <w:rPr>
                <w:rFonts w:cs="Arial"/>
                <w:szCs w:val="20"/>
                <w:lang w:val="sl-SI"/>
              </w:rPr>
              <w:t xml:space="preserve"> na materi</w:t>
            </w:r>
            <w:r w:rsidR="00617FD3" w:rsidRPr="001B2168">
              <w:rPr>
                <w:rFonts w:cs="Arial"/>
                <w:szCs w:val="20"/>
                <w:lang w:val="sl-SI"/>
              </w:rPr>
              <w:t>alni položaj družine,</w:t>
            </w:r>
          </w:p>
          <w:p w14:paraId="42596ECD" w14:textId="3F7A1A8A" w:rsidR="000F6CE1" w:rsidRPr="001B2168" w:rsidRDefault="00557E4D" w:rsidP="00FB0BBE">
            <w:pPr>
              <w:pStyle w:val="podpisi"/>
              <w:numPr>
                <w:ilvl w:val="0"/>
                <w:numId w:val="34"/>
              </w:numPr>
              <w:spacing w:line="276" w:lineRule="auto"/>
              <w:jc w:val="both"/>
              <w:rPr>
                <w:rFonts w:cs="Arial"/>
                <w:szCs w:val="20"/>
                <w:lang w:val="sl-SI"/>
              </w:rPr>
            </w:pPr>
            <w:r w:rsidRPr="001B2168">
              <w:rPr>
                <w:rFonts w:cs="Arial"/>
                <w:szCs w:val="20"/>
                <w:lang w:val="sl-SI"/>
              </w:rPr>
              <w:t>u</w:t>
            </w:r>
            <w:r w:rsidR="00A6148A" w:rsidRPr="001B2168">
              <w:rPr>
                <w:rFonts w:cs="Arial"/>
                <w:szCs w:val="20"/>
                <w:lang w:val="sl-SI"/>
              </w:rPr>
              <w:t xml:space="preserve">gotavlja se tudi, da določenih zakonskih določb v zvezi z upoštevanjem dohodkov </w:t>
            </w:r>
            <w:r w:rsidR="00A911B8">
              <w:rPr>
                <w:rFonts w:cs="Arial"/>
                <w:szCs w:val="20"/>
                <w:lang w:val="sl-SI"/>
              </w:rPr>
              <w:t xml:space="preserve">in premoženja </w:t>
            </w:r>
            <w:r w:rsidR="00A6148A" w:rsidRPr="001B2168">
              <w:rPr>
                <w:rFonts w:cs="Arial"/>
                <w:szCs w:val="20"/>
                <w:lang w:val="sl-SI"/>
              </w:rPr>
              <w:t>ni mogoče avtomatizirati za namen i</w:t>
            </w:r>
            <w:r w:rsidR="00BE3CE7" w:rsidRPr="001B2168">
              <w:rPr>
                <w:rFonts w:cs="Arial"/>
                <w:szCs w:val="20"/>
                <w:lang w:val="sl-SI"/>
              </w:rPr>
              <w:t xml:space="preserve">zdaje informativnih izračunov; </w:t>
            </w:r>
            <w:r w:rsidR="000F6CE1" w:rsidRPr="001B2168">
              <w:rPr>
                <w:rFonts w:cs="Arial"/>
                <w:szCs w:val="20"/>
                <w:lang w:val="sl-SI" w:eastAsia="sl-SI"/>
              </w:rPr>
              <w:t xml:space="preserve">pogoj za učinkovito izvajanje informativnega izračuna </w:t>
            </w:r>
            <w:r w:rsidR="00617FD3" w:rsidRPr="001B2168">
              <w:rPr>
                <w:rFonts w:cs="Arial"/>
                <w:szCs w:val="20"/>
                <w:lang w:val="sl-SI" w:eastAsia="sl-SI"/>
              </w:rPr>
              <w:t xml:space="preserve">je torej </w:t>
            </w:r>
            <w:r w:rsidR="000F6CE1" w:rsidRPr="001B2168">
              <w:rPr>
                <w:rFonts w:cs="Arial"/>
                <w:szCs w:val="20"/>
                <w:lang w:val="sl-SI" w:eastAsia="sl-SI"/>
              </w:rPr>
              <w:t>tudi sprememba kompleksne zakonodaje, ki otežuje oziroma onemogoča p</w:t>
            </w:r>
            <w:r w:rsidR="00617FD3" w:rsidRPr="001B2168">
              <w:rPr>
                <w:rFonts w:cs="Arial"/>
                <w:szCs w:val="20"/>
                <w:lang w:val="sl-SI" w:eastAsia="sl-SI"/>
              </w:rPr>
              <w:t>opolno avtomatizacijo postopka; z</w:t>
            </w:r>
            <w:r w:rsidR="000F6CE1" w:rsidRPr="001B2168">
              <w:rPr>
                <w:rFonts w:cs="Arial"/>
                <w:szCs w:val="20"/>
                <w:lang w:val="sl-SI" w:eastAsia="sl-SI"/>
              </w:rPr>
              <w:t>a popolno avtomatizacijo postopkov je treba torej poenostaviti postopek priznavanja letnih pravic iz javnih sredstev.</w:t>
            </w:r>
          </w:p>
          <w:p w14:paraId="3238F578" w14:textId="77777777" w:rsidR="002D3D0F" w:rsidRPr="001B2168" w:rsidRDefault="002D3D0F" w:rsidP="00656B8E">
            <w:pPr>
              <w:pStyle w:val="podpisi"/>
              <w:spacing w:line="276" w:lineRule="auto"/>
              <w:jc w:val="both"/>
              <w:rPr>
                <w:rFonts w:cs="Arial"/>
                <w:szCs w:val="20"/>
                <w:lang w:val="sl-SI"/>
              </w:rPr>
            </w:pPr>
          </w:p>
          <w:p w14:paraId="62052801" w14:textId="15C898C9" w:rsidR="00431F55" w:rsidRDefault="00431F55" w:rsidP="00431F55">
            <w:pPr>
              <w:pStyle w:val="podpisi"/>
              <w:tabs>
                <w:tab w:val="clear" w:pos="3402"/>
              </w:tabs>
              <w:spacing w:line="276" w:lineRule="auto"/>
              <w:jc w:val="both"/>
              <w:rPr>
                <w:rFonts w:cs="Arial"/>
                <w:szCs w:val="20"/>
                <w:lang w:val="sl-SI"/>
              </w:rPr>
            </w:pPr>
            <w:r w:rsidRPr="001B2168">
              <w:rPr>
                <w:rFonts w:cs="Arial"/>
                <w:szCs w:val="20"/>
                <w:lang w:val="sl-SI"/>
              </w:rPr>
              <w:t xml:space="preserve">Predlagatelj v okviru teh zakonodajnih popravkov predlaga sistemski pristop k odpravi neustreznosti veljavne zakonodaje, in sicer poenostavitev zakonodaje, ki bo bolj prijazna  in razumljiva uporabniku in izvajalcem (centrom za socialno delo in strankam), bolj pravična bo tudi delitev socialnih transferjev (upoštevanje bolj realnega materialnega položaja posameznika oziroma družine), </w:t>
            </w:r>
            <w:r>
              <w:rPr>
                <w:rFonts w:cs="Arial"/>
                <w:szCs w:val="20"/>
                <w:lang w:val="sl-SI"/>
              </w:rPr>
              <w:t xml:space="preserve">možno bo učinkovito zagotoviti </w:t>
            </w:r>
            <w:r w:rsidRPr="001B2168">
              <w:rPr>
                <w:rFonts w:cs="Arial"/>
                <w:szCs w:val="20"/>
                <w:lang w:val="sl-SI"/>
              </w:rPr>
              <w:t xml:space="preserve">informativni izračun za letne pravice iz javnih sredstev. Predlaga se tudi postopna ločitev družinske politike od socialnega varstva z namenom </w:t>
            </w:r>
            <w:r>
              <w:rPr>
                <w:rFonts w:cs="Arial"/>
                <w:szCs w:val="20"/>
                <w:lang w:val="sl-SI"/>
              </w:rPr>
              <w:t xml:space="preserve">postopnega premika pravic iz naslova družinske politike v smeri </w:t>
            </w:r>
            <w:r w:rsidRPr="001B2168">
              <w:rPr>
                <w:rFonts w:cs="Arial"/>
                <w:szCs w:val="20"/>
                <w:lang w:val="sl-SI"/>
              </w:rPr>
              <w:t>uvedbe univerzalnih letnih pravic iz javnih sredstev. Uvedba omenjenega sistema zahteva precejšen poseg v veljavno ureditev, ki zahteva veliko časa in analiz, zato predlagatelj kot prvi korak predlaga popravke obstoječe ureditve v smeri večje univerzalnosti in poenostavitev pri odmeri in ugotavljanju upravičenosti do transferjev, ki so po svoji naravi namenjeni družinam z otroki ter se dodelijo in odmerijo za daljši čas (največkrat za eno leto), tj. do letnih pravic iz javnih sredstev.</w:t>
            </w:r>
          </w:p>
          <w:p w14:paraId="4B9A1A61" w14:textId="77777777" w:rsidR="00431F55" w:rsidRDefault="00431F55" w:rsidP="00431F55">
            <w:pPr>
              <w:pStyle w:val="podpisi"/>
              <w:tabs>
                <w:tab w:val="clear" w:pos="3402"/>
              </w:tabs>
              <w:spacing w:line="276" w:lineRule="auto"/>
              <w:jc w:val="both"/>
              <w:rPr>
                <w:rFonts w:cs="Arial"/>
                <w:szCs w:val="20"/>
                <w:lang w:val="sl-SI"/>
              </w:rPr>
            </w:pPr>
          </w:p>
          <w:p w14:paraId="7ADCA75F" w14:textId="77777777" w:rsidR="00431F55" w:rsidRPr="00367980" w:rsidRDefault="00431F55" w:rsidP="00431F55">
            <w:pPr>
              <w:pStyle w:val="podpisi"/>
              <w:tabs>
                <w:tab w:val="clear" w:pos="3402"/>
              </w:tabs>
              <w:spacing w:line="276" w:lineRule="auto"/>
              <w:jc w:val="both"/>
              <w:rPr>
                <w:rFonts w:cs="Arial"/>
                <w:szCs w:val="20"/>
                <w:lang w:val="sl-SI"/>
              </w:rPr>
            </w:pPr>
            <w:r w:rsidRPr="00367980">
              <w:rPr>
                <w:lang w:val="sl-SI"/>
              </w:rPr>
              <w:lastRenderedPageBreak/>
              <w:t xml:space="preserve">Pri tem predlagatelj sledi usmeritvi, da naj bo sistem v prvi vrsti v službi ljudi, katerim je namenjen, in ne v prvi vrsti varuh javnih financ, kar je veliko bolj naloga finančne uprave. Če nekaterih dohodkov ne zna in ne zmore odkriti ter ustrezno obravnavati finančna uprava, </w:t>
            </w:r>
            <w:r>
              <w:rPr>
                <w:lang w:val="sl-SI"/>
              </w:rPr>
              <w:t>ni mogoče</w:t>
            </w:r>
            <w:r w:rsidRPr="00367980">
              <w:rPr>
                <w:lang w:val="sl-SI"/>
              </w:rPr>
              <w:t xml:space="preserve"> tega pričakovati od sistema socialnega varstva in družinske politike, ki dohodkovni položaj svojih uporabnikov ugotavlja prav na podlagi podatkov finančne uprave.</w:t>
            </w:r>
          </w:p>
          <w:p w14:paraId="2C024900" w14:textId="77777777" w:rsidR="00AD1B84" w:rsidRPr="001B2168" w:rsidRDefault="00AD1B84" w:rsidP="00656B8E">
            <w:pPr>
              <w:pStyle w:val="podpisi"/>
              <w:tabs>
                <w:tab w:val="clear" w:pos="3402"/>
              </w:tabs>
              <w:spacing w:line="276" w:lineRule="auto"/>
              <w:jc w:val="both"/>
              <w:rPr>
                <w:rFonts w:cs="Arial"/>
                <w:szCs w:val="20"/>
                <w:lang w:val="sl-SI"/>
              </w:rPr>
            </w:pPr>
          </w:p>
          <w:p w14:paraId="5733D2A7" w14:textId="77777777" w:rsidR="005F29E5" w:rsidRPr="001B2168" w:rsidRDefault="005F29E5" w:rsidP="00656B8E">
            <w:pPr>
              <w:pStyle w:val="lennaslov"/>
              <w:spacing w:line="276" w:lineRule="auto"/>
              <w:jc w:val="both"/>
              <w:rPr>
                <w:rFonts w:cs="Arial"/>
                <w:sz w:val="20"/>
                <w:szCs w:val="20"/>
              </w:rPr>
            </w:pPr>
            <w:r w:rsidRPr="001B2168">
              <w:rPr>
                <w:rFonts w:cs="Arial"/>
                <w:sz w:val="20"/>
                <w:szCs w:val="20"/>
              </w:rPr>
              <w:t>1.2 Razlogi za sprejem predloga zakona</w:t>
            </w:r>
          </w:p>
          <w:p w14:paraId="7A2522DC" w14:textId="77777777" w:rsidR="005F29E5" w:rsidRPr="001B2168" w:rsidRDefault="005F29E5" w:rsidP="00656B8E">
            <w:pPr>
              <w:pStyle w:val="lennaslov"/>
              <w:spacing w:line="276" w:lineRule="auto"/>
              <w:jc w:val="both"/>
              <w:rPr>
                <w:rFonts w:cs="Arial"/>
                <w:b w:val="0"/>
                <w:sz w:val="20"/>
                <w:szCs w:val="20"/>
              </w:rPr>
            </w:pPr>
          </w:p>
          <w:p w14:paraId="7DB75C16" w14:textId="77777777" w:rsidR="005F29E5" w:rsidRPr="001B2168" w:rsidRDefault="005F29E5" w:rsidP="00656B8E">
            <w:pPr>
              <w:pStyle w:val="lennaslov"/>
              <w:spacing w:line="276" w:lineRule="auto"/>
              <w:jc w:val="both"/>
              <w:rPr>
                <w:rFonts w:cs="Arial"/>
                <w:b w:val="0"/>
                <w:sz w:val="20"/>
                <w:szCs w:val="20"/>
              </w:rPr>
            </w:pPr>
            <w:r w:rsidRPr="001B2168">
              <w:rPr>
                <w:rFonts w:cs="Arial"/>
                <w:b w:val="0"/>
                <w:sz w:val="20"/>
                <w:szCs w:val="20"/>
              </w:rPr>
              <w:t xml:space="preserve">Razloge za sprejem je mogoče razvrstiti v </w:t>
            </w:r>
            <w:r w:rsidR="00A54DA8" w:rsidRPr="001B2168">
              <w:rPr>
                <w:rFonts w:cs="Arial"/>
                <w:b w:val="0"/>
                <w:sz w:val="20"/>
                <w:szCs w:val="20"/>
              </w:rPr>
              <w:t>naslednje</w:t>
            </w:r>
            <w:r w:rsidRPr="001B2168">
              <w:rPr>
                <w:rFonts w:cs="Arial"/>
                <w:b w:val="0"/>
                <w:sz w:val="20"/>
                <w:szCs w:val="20"/>
              </w:rPr>
              <w:t xml:space="preserve"> skupine:</w:t>
            </w:r>
          </w:p>
          <w:p w14:paraId="7E54B618" w14:textId="17370AF9" w:rsidR="00FA0426" w:rsidRPr="001B2168" w:rsidRDefault="00847CDA" w:rsidP="00FB0BBE">
            <w:pPr>
              <w:pStyle w:val="lennaslov"/>
              <w:numPr>
                <w:ilvl w:val="0"/>
                <w:numId w:val="16"/>
              </w:numPr>
              <w:spacing w:line="276" w:lineRule="auto"/>
              <w:jc w:val="both"/>
              <w:rPr>
                <w:rFonts w:cs="Arial"/>
                <w:b w:val="0"/>
                <w:sz w:val="20"/>
                <w:szCs w:val="20"/>
              </w:rPr>
            </w:pPr>
            <w:r w:rsidRPr="001B2168">
              <w:rPr>
                <w:rFonts w:cs="Arial"/>
                <w:b w:val="0"/>
                <w:sz w:val="20"/>
                <w:szCs w:val="20"/>
              </w:rPr>
              <w:t xml:space="preserve">postopna </w:t>
            </w:r>
            <w:r w:rsidR="00937F32" w:rsidRPr="001B2168">
              <w:rPr>
                <w:rFonts w:cs="Arial"/>
                <w:b w:val="0"/>
                <w:sz w:val="20"/>
                <w:szCs w:val="20"/>
              </w:rPr>
              <w:t xml:space="preserve">ločitev družinske </w:t>
            </w:r>
            <w:r w:rsidR="00FA0426" w:rsidRPr="001B2168">
              <w:rPr>
                <w:rFonts w:cs="Arial"/>
                <w:b w:val="0"/>
                <w:sz w:val="20"/>
                <w:szCs w:val="20"/>
              </w:rPr>
              <w:t>politike</w:t>
            </w:r>
            <w:r w:rsidR="00143AF4" w:rsidRPr="001B2168">
              <w:rPr>
                <w:rFonts w:cs="Arial"/>
                <w:b w:val="0"/>
                <w:sz w:val="20"/>
                <w:szCs w:val="20"/>
              </w:rPr>
              <w:t xml:space="preserve"> od socialnega varstva</w:t>
            </w:r>
            <w:r w:rsidR="00FA0426" w:rsidRPr="001B2168">
              <w:rPr>
                <w:rFonts w:cs="Arial"/>
                <w:b w:val="0"/>
                <w:sz w:val="20"/>
                <w:szCs w:val="20"/>
              </w:rPr>
              <w:t>;</w:t>
            </w:r>
          </w:p>
          <w:p w14:paraId="26B641D4" w14:textId="77777777" w:rsidR="00D32564" w:rsidRPr="001B2168" w:rsidRDefault="005F29E5" w:rsidP="00D32564">
            <w:pPr>
              <w:pStyle w:val="lennaslov"/>
              <w:numPr>
                <w:ilvl w:val="0"/>
                <w:numId w:val="16"/>
              </w:numPr>
              <w:spacing w:line="276" w:lineRule="auto"/>
              <w:jc w:val="both"/>
              <w:rPr>
                <w:rFonts w:cs="Arial"/>
                <w:b w:val="0"/>
                <w:sz w:val="20"/>
                <w:szCs w:val="20"/>
              </w:rPr>
            </w:pPr>
            <w:r w:rsidRPr="001B2168">
              <w:rPr>
                <w:rFonts w:cs="Arial"/>
                <w:b w:val="0"/>
                <w:sz w:val="20"/>
                <w:szCs w:val="20"/>
              </w:rPr>
              <w:t>poenostavitev postopka odločanja o upravičenosti do letnih</w:t>
            </w:r>
            <w:r w:rsidR="00A85479" w:rsidRPr="001B2168">
              <w:rPr>
                <w:rFonts w:cs="Arial"/>
                <w:b w:val="0"/>
                <w:sz w:val="20"/>
                <w:szCs w:val="20"/>
              </w:rPr>
              <w:t xml:space="preserve"> </w:t>
            </w:r>
            <w:r w:rsidRPr="001B2168">
              <w:rPr>
                <w:rFonts w:cs="Arial"/>
                <w:b w:val="0"/>
                <w:sz w:val="20"/>
                <w:szCs w:val="20"/>
              </w:rPr>
              <w:t>pravic iz javnih sredstev</w:t>
            </w:r>
            <w:r w:rsidR="00D32564">
              <w:rPr>
                <w:rFonts w:cs="Arial"/>
                <w:b w:val="0"/>
                <w:sz w:val="20"/>
                <w:szCs w:val="20"/>
              </w:rPr>
              <w:t xml:space="preserve"> in uvedba informativnega izračuna za te pravice</w:t>
            </w:r>
            <w:r w:rsidR="00D32564" w:rsidRPr="001B2168">
              <w:rPr>
                <w:rFonts w:cs="Arial"/>
                <w:b w:val="0"/>
                <w:sz w:val="20"/>
                <w:szCs w:val="20"/>
              </w:rPr>
              <w:t>;</w:t>
            </w:r>
          </w:p>
          <w:p w14:paraId="69F36123" w14:textId="7594BDC9" w:rsidR="002E118B" w:rsidRPr="00D32564" w:rsidRDefault="00D32564" w:rsidP="00D32564">
            <w:pPr>
              <w:pStyle w:val="lennaslov"/>
              <w:numPr>
                <w:ilvl w:val="0"/>
                <w:numId w:val="16"/>
              </w:numPr>
              <w:spacing w:line="276" w:lineRule="auto"/>
              <w:jc w:val="both"/>
              <w:rPr>
                <w:rFonts w:cs="Arial"/>
                <w:b w:val="0"/>
                <w:sz w:val="20"/>
                <w:szCs w:val="20"/>
              </w:rPr>
            </w:pPr>
            <w:r>
              <w:rPr>
                <w:rFonts w:cs="Arial"/>
                <w:b w:val="0"/>
                <w:sz w:val="20"/>
                <w:szCs w:val="20"/>
              </w:rPr>
              <w:t xml:space="preserve">bolj smiselno </w:t>
            </w:r>
            <w:r w:rsidR="00787EE7" w:rsidRPr="00D32564">
              <w:rPr>
                <w:rFonts w:cs="Arial"/>
                <w:b w:val="0"/>
                <w:sz w:val="20"/>
                <w:szCs w:val="20"/>
              </w:rPr>
              <w:t>upoštevanje</w:t>
            </w:r>
            <w:r w:rsidR="0058069A" w:rsidRPr="00D32564">
              <w:rPr>
                <w:rFonts w:cs="Arial"/>
                <w:b w:val="0"/>
                <w:sz w:val="20"/>
                <w:szCs w:val="20"/>
              </w:rPr>
              <w:t xml:space="preserve"> dohodk</w:t>
            </w:r>
            <w:r w:rsidR="00787EE7" w:rsidRPr="00D32564">
              <w:rPr>
                <w:rFonts w:cs="Arial"/>
                <w:b w:val="0"/>
                <w:sz w:val="20"/>
                <w:szCs w:val="20"/>
              </w:rPr>
              <w:t xml:space="preserve">a </w:t>
            </w:r>
            <w:r w:rsidR="0058069A" w:rsidRPr="00D32564">
              <w:rPr>
                <w:rFonts w:cs="Arial"/>
                <w:b w:val="0"/>
                <w:sz w:val="20"/>
                <w:szCs w:val="20"/>
              </w:rPr>
              <w:t>pri ugotavljanju materialnega položaja</w:t>
            </w:r>
            <w:r w:rsidR="002E118B" w:rsidRPr="00D32564">
              <w:rPr>
                <w:rFonts w:cs="Arial"/>
                <w:b w:val="0"/>
                <w:sz w:val="20"/>
                <w:szCs w:val="20"/>
              </w:rPr>
              <w:t>;</w:t>
            </w:r>
          </w:p>
          <w:p w14:paraId="1920B624" w14:textId="3122A7BC" w:rsidR="00C92980" w:rsidRPr="00096352" w:rsidRDefault="002D3AA4" w:rsidP="00C92980">
            <w:pPr>
              <w:pStyle w:val="Odstavekseznama"/>
              <w:numPr>
                <w:ilvl w:val="0"/>
                <w:numId w:val="16"/>
              </w:numPr>
              <w:spacing w:line="276" w:lineRule="auto"/>
              <w:rPr>
                <w:lang w:eastAsia="en-US"/>
              </w:rPr>
            </w:pPr>
            <w:r w:rsidRPr="001B2168">
              <w:rPr>
                <w:rFonts w:ascii="Arial" w:hAnsi="Arial" w:cs="Arial"/>
                <w:sz w:val="20"/>
                <w:szCs w:val="20"/>
                <w:lang w:eastAsia="en-US"/>
              </w:rPr>
              <w:t>poenostavitev uveljavljanja VD</w:t>
            </w:r>
            <w:r w:rsidR="00D70A98" w:rsidRPr="001B2168">
              <w:rPr>
                <w:rFonts w:ascii="Arial" w:hAnsi="Arial" w:cs="Arial"/>
                <w:sz w:val="20"/>
                <w:szCs w:val="20"/>
                <w:lang w:eastAsia="en-US"/>
              </w:rPr>
              <w:t>;</w:t>
            </w:r>
          </w:p>
          <w:p w14:paraId="799C62BB" w14:textId="77777777" w:rsidR="00070727" w:rsidRDefault="00D70A98" w:rsidP="00FB0BBE">
            <w:pPr>
              <w:pStyle w:val="Odstavekseznama"/>
              <w:numPr>
                <w:ilvl w:val="0"/>
                <w:numId w:val="16"/>
              </w:numPr>
              <w:spacing w:line="276" w:lineRule="auto"/>
              <w:rPr>
                <w:rFonts w:ascii="Arial" w:hAnsi="Arial" w:cs="Arial"/>
                <w:sz w:val="20"/>
                <w:szCs w:val="20"/>
                <w:lang w:eastAsia="en-US"/>
              </w:rPr>
            </w:pPr>
            <w:r w:rsidRPr="001B2168">
              <w:rPr>
                <w:rFonts w:ascii="Arial" w:hAnsi="Arial" w:cs="Arial"/>
                <w:sz w:val="20"/>
                <w:szCs w:val="20"/>
                <w:lang w:eastAsia="en-US"/>
              </w:rPr>
              <w:t>hramba podatkov in dokumentov iz centralne zbirke podatkov</w:t>
            </w:r>
            <w:r w:rsidR="00070727">
              <w:rPr>
                <w:rFonts w:ascii="Arial" w:hAnsi="Arial" w:cs="Arial"/>
                <w:sz w:val="20"/>
                <w:szCs w:val="20"/>
                <w:lang w:eastAsia="en-US"/>
              </w:rPr>
              <w:t>;</w:t>
            </w:r>
          </w:p>
          <w:p w14:paraId="60D5F947" w14:textId="52ABB80D" w:rsidR="00B8717A" w:rsidRPr="001B2168" w:rsidRDefault="00070727" w:rsidP="00FB0BBE">
            <w:pPr>
              <w:pStyle w:val="Odstavekseznama"/>
              <w:numPr>
                <w:ilvl w:val="0"/>
                <w:numId w:val="16"/>
              </w:numPr>
              <w:spacing w:line="276" w:lineRule="auto"/>
              <w:rPr>
                <w:rFonts w:ascii="Arial" w:hAnsi="Arial" w:cs="Arial"/>
                <w:sz w:val="20"/>
                <w:szCs w:val="20"/>
                <w:lang w:eastAsia="en-US"/>
              </w:rPr>
            </w:pPr>
            <w:r>
              <w:rPr>
                <w:rFonts w:ascii="Arial" w:hAnsi="Arial" w:cs="Arial"/>
                <w:sz w:val="20"/>
                <w:szCs w:val="20"/>
              </w:rPr>
              <w:t>i</w:t>
            </w:r>
            <w:r w:rsidRPr="00F87033">
              <w:rPr>
                <w:rFonts w:ascii="Arial" w:hAnsi="Arial" w:cs="Arial"/>
                <w:sz w:val="20"/>
                <w:szCs w:val="20"/>
              </w:rPr>
              <w:t xml:space="preserve">zboljšanje </w:t>
            </w:r>
            <w:r>
              <w:rPr>
                <w:rFonts w:ascii="Arial" w:hAnsi="Arial" w:cs="Arial"/>
                <w:sz w:val="20"/>
                <w:szCs w:val="20"/>
              </w:rPr>
              <w:t>zakonskih določb</w:t>
            </w:r>
            <w:r w:rsidR="00D70A98" w:rsidRPr="001B2168">
              <w:rPr>
                <w:rFonts w:ascii="Arial" w:hAnsi="Arial" w:cs="Arial"/>
                <w:sz w:val="20"/>
                <w:szCs w:val="20"/>
                <w:lang w:eastAsia="en-US"/>
              </w:rPr>
              <w:t>.</w:t>
            </w:r>
          </w:p>
          <w:p w14:paraId="1E010142" w14:textId="77777777" w:rsidR="00D70A98" w:rsidRPr="001B2168" w:rsidRDefault="00D70A98" w:rsidP="00656B8E">
            <w:pPr>
              <w:pStyle w:val="Odstavekseznama"/>
              <w:spacing w:line="276" w:lineRule="auto"/>
              <w:ind w:left="720"/>
              <w:rPr>
                <w:rFonts w:cs="Arial"/>
                <w:szCs w:val="20"/>
              </w:rPr>
            </w:pPr>
          </w:p>
          <w:p w14:paraId="271A35EA" w14:textId="77777777" w:rsidR="00A20B03" w:rsidRPr="001B2168" w:rsidRDefault="00A20B03" w:rsidP="00A20B03">
            <w:pPr>
              <w:pStyle w:val="podpisi"/>
              <w:tabs>
                <w:tab w:val="clear" w:pos="3402"/>
              </w:tabs>
              <w:spacing w:line="276" w:lineRule="auto"/>
              <w:jc w:val="both"/>
              <w:rPr>
                <w:rFonts w:cs="Arial"/>
                <w:szCs w:val="20"/>
                <w:lang w:val="sl-SI"/>
              </w:rPr>
            </w:pPr>
            <w:r w:rsidRPr="001B2168">
              <w:rPr>
                <w:rFonts w:cs="Arial"/>
                <w:szCs w:val="20"/>
                <w:lang w:val="sl-SI"/>
              </w:rPr>
              <w:t xml:space="preserve">Ločitev družinske politike od socialnega varstva </w:t>
            </w:r>
            <w:r>
              <w:rPr>
                <w:rFonts w:cs="Arial"/>
                <w:szCs w:val="20"/>
                <w:lang w:val="sl-SI"/>
              </w:rPr>
              <w:t>se izvede skozi naslednje predlagane spremembe</w:t>
            </w:r>
            <w:r w:rsidRPr="001B2168">
              <w:rPr>
                <w:rFonts w:cs="Arial"/>
                <w:szCs w:val="20"/>
                <w:lang w:val="sl-SI"/>
              </w:rPr>
              <w:t>:</w:t>
            </w:r>
          </w:p>
          <w:p w14:paraId="339309D5" w14:textId="77777777" w:rsidR="00A20B03" w:rsidRPr="001B2168" w:rsidRDefault="00A20B03" w:rsidP="00A20B03">
            <w:pPr>
              <w:pStyle w:val="podpisi"/>
              <w:numPr>
                <w:ilvl w:val="0"/>
                <w:numId w:val="23"/>
              </w:numPr>
              <w:tabs>
                <w:tab w:val="clear" w:pos="3402"/>
              </w:tabs>
              <w:spacing w:line="276" w:lineRule="auto"/>
              <w:jc w:val="both"/>
              <w:rPr>
                <w:rFonts w:cs="Arial"/>
                <w:szCs w:val="20"/>
                <w:lang w:val="sl-SI"/>
              </w:rPr>
            </w:pPr>
            <w:r w:rsidRPr="001B2168">
              <w:rPr>
                <w:rFonts w:cs="Arial"/>
                <w:szCs w:val="20"/>
                <w:lang w:val="sl-SI"/>
              </w:rPr>
              <w:t>neupoštevanje premoženja</w:t>
            </w:r>
            <w:r>
              <w:rPr>
                <w:rFonts w:cs="Arial"/>
                <w:szCs w:val="20"/>
                <w:lang w:val="sl-SI"/>
              </w:rPr>
              <w:t xml:space="preserve"> pri dodelitvi in odmeri letnih pravic iz javnih sredstev</w:t>
            </w:r>
            <w:r w:rsidRPr="001B2168">
              <w:rPr>
                <w:rFonts w:cs="Arial"/>
                <w:szCs w:val="20"/>
                <w:lang w:val="sl-SI"/>
              </w:rPr>
              <w:t>;</w:t>
            </w:r>
          </w:p>
          <w:p w14:paraId="2AECF038" w14:textId="77777777" w:rsidR="00A20B03" w:rsidRPr="001B2168" w:rsidRDefault="00A20B03" w:rsidP="00A20B03">
            <w:pPr>
              <w:pStyle w:val="podpisi"/>
              <w:numPr>
                <w:ilvl w:val="0"/>
                <w:numId w:val="23"/>
              </w:numPr>
              <w:tabs>
                <w:tab w:val="clear" w:pos="3402"/>
              </w:tabs>
              <w:spacing w:line="276" w:lineRule="auto"/>
              <w:jc w:val="both"/>
              <w:rPr>
                <w:rFonts w:cs="Arial"/>
                <w:szCs w:val="20"/>
                <w:lang w:val="sl-SI"/>
              </w:rPr>
            </w:pPr>
            <w:r w:rsidRPr="001B2168">
              <w:rPr>
                <w:rFonts w:cs="Arial"/>
                <w:szCs w:val="20"/>
                <w:lang w:val="sl-SI"/>
              </w:rPr>
              <w:t>neupoštevanje OD kot dohodka pri odločanju o DS;</w:t>
            </w:r>
          </w:p>
          <w:p w14:paraId="5EC864E4" w14:textId="77777777" w:rsidR="00A20B03" w:rsidRPr="001B2168" w:rsidRDefault="00A20B03" w:rsidP="00A20B03">
            <w:pPr>
              <w:pStyle w:val="podpisi"/>
              <w:numPr>
                <w:ilvl w:val="0"/>
                <w:numId w:val="23"/>
              </w:numPr>
              <w:tabs>
                <w:tab w:val="clear" w:pos="3402"/>
              </w:tabs>
              <w:spacing w:line="276" w:lineRule="auto"/>
              <w:jc w:val="both"/>
              <w:rPr>
                <w:rFonts w:cs="Arial"/>
                <w:szCs w:val="20"/>
                <w:lang w:val="sl-SI"/>
              </w:rPr>
            </w:pPr>
            <w:r w:rsidRPr="001B2168">
              <w:rPr>
                <w:rFonts w:cs="Arial"/>
                <w:szCs w:val="20"/>
                <w:lang w:val="sl-SI"/>
              </w:rPr>
              <w:t>neupoštevanje OD kot dohodek pri NA;</w:t>
            </w:r>
          </w:p>
          <w:p w14:paraId="48D362C8" w14:textId="77777777" w:rsidR="00A20B03" w:rsidRPr="001B2168" w:rsidRDefault="00A20B03" w:rsidP="00A20B03">
            <w:pPr>
              <w:pStyle w:val="podpisi"/>
              <w:numPr>
                <w:ilvl w:val="0"/>
                <w:numId w:val="23"/>
              </w:numPr>
              <w:tabs>
                <w:tab w:val="clear" w:pos="3402"/>
              </w:tabs>
              <w:spacing w:line="276" w:lineRule="auto"/>
              <w:jc w:val="both"/>
              <w:rPr>
                <w:rFonts w:cs="Arial"/>
                <w:szCs w:val="20"/>
                <w:lang w:val="sl-SI"/>
              </w:rPr>
            </w:pPr>
            <w:r w:rsidRPr="001B2168">
              <w:rPr>
                <w:rFonts w:cs="Arial"/>
                <w:szCs w:val="20"/>
                <w:lang w:val="sl-SI"/>
              </w:rPr>
              <w:t>dvig meje za upravičenost do DS.</w:t>
            </w:r>
          </w:p>
          <w:p w14:paraId="6179492C" w14:textId="77777777" w:rsidR="00757411" w:rsidRPr="001B2168" w:rsidRDefault="00757411" w:rsidP="00656B8E">
            <w:pPr>
              <w:pStyle w:val="podpisi"/>
              <w:tabs>
                <w:tab w:val="clear" w:pos="3402"/>
              </w:tabs>
              <w:spacing w:line="276" w:lineRule="auto"/>
              <w:jc w:val="both"/>
              <w:rPr>
                <w:rFonts w:cs="Arial"/>
                <w:szCs w:val="20"/>
                <w:lang w:val="sl-SI"/>
              </w:rPr>
            </w:pPr>
          </w:p>
          <w:p w14:paraId="04F9183F" w14:textId="048BEB64" w:rsidR="00A35603" w:rsidRPr="001B2168" w:rsidRDefault="00A35603" w:rsidP="00656B8E">
            <w:pPr>
              <w:pStyle w:val="podpisi"/>
              <w:tabs>
                <w:tab w:val="clear" w:pos="3402"/>
              </w:tabs>
              <w:spacing w:line="276" w:lineRule="auto"/>
              <w:jc w:val="both"/>
              <w:rPr>
                <w:rFonts w:cs="Arial"/>
                <w:szCs w:val="20"/>
                <w:lang w:val="sl-SI"/>
              </w:rPr>
            </w:pPr>
            <w:r w:rsidRPr="001B2168">
              <w:rPr>
                <w:rFonts w:cs="Arial"/>
                <w:b/>
                <w:szCs w:val="20"/>
                <w:lang w:val="sl-SI"/>
              </w:rPr>
              <w:t xml:space="preserve">1.2.1 </w:t>
            </w:r>
            <w:r w:rsidR="00847CDA" w:rsidRPr="001B2168">
              <w:rPr>
                <w:rFonts w:cs="Arial"/>
                <w:b/>
                <w:szCs w:val="20"/>
                <w:lang w:val="sl-SI"/>
              </w:rPr>
              <w:t>Postopna l</w:t>
            </w:r>
            <w:r w:rsidR="00EE0B1C" w:rsidRPr="001B2168">
              <w:rPr>
                <w:rFonts w:cs="Arial"/>
                <w:b/>
                <w:szCs w:val="20"/>
                <w:lang w:val="sl-SI"/>
              </w:rPr>
              <w:t xml:space="preserve">očitev družinske </w:t>
            </w:r>
            <w:r w:rsidR="00143AF4" w:rsidRPr="001B2168">
              <w:rPr>
                <w:rFonts w:cs="Arial"/>
                <w:b/>
                <w:szCs w:val="20"/>
                <w:lang w:val="sl-SI"/>
              </w:rPr>
              <w:t xml:space="preserve">politike od socialnega varstva </w:t>
            </w:r>
          </w:p>
          <w:p w14:paraId="6323D4A5" w14:textId="77777777" w:rsidR="00A35603" w:rsidRPr="001B2168" w:rsidRDefault="00A35603" w:rsidP="00656B8E">
            <w:pPr>
              <w:pStyle w:val="podpisi"/>
              <w:tabs>
                <w:tab w:val="clear" w:pos="3402"/>
              </w:tabs>
              <w:spacing w:line="276" w:lineRule="auto"/>
              <w:jc w:val="both"/>
              <w:rPr>
                <w:rFonts w:cs="Arial"/>
                <w:szCs w:val="20"/>
                <w:lang w:val="sl-SI"/>
              </w:rPr>
            </w:pPr>
          </w:p>
          <w:p w14:paraId="70A19AC6" w14:textId="7BD9C708" w:rsidR="00A35603" w:rsidRPr="001B2168" w:rsidRDefault="00682F29" w:rsidP="00656B8E">
            <w:pPr>
              <w:pStyle w:val="podpisi"/>
              <w:tabs>
                <w:tab w:val="clear" w:pos="3402"/>
              </w:tabs>
              <w:spacing w:line="276" w:lineRule="auto"/>
              <w:jc w:val="both"/>
              <w:rPr>
                <w:rFonts w:cs="Arial"/>
                <w:szCs w:val="20"/>
                <w:lang w:val="sl-SI"/>
              </w:rPr>
            </w:pPr>
            <w:r w:rsidRPr="001B2168">
              <w:rPr>
                <w:rFonts w:cs="Arial"/>
                <w:szCs w:val="20"/>
                <w:lang w:val="sl-SI"/>
              </w:rPr>
              <w:t xml:space="preserve">Kot opisano zgoraj je reforma socialne zakonodaje </w:t>
            </w:r>
            <w:r w:rsidR="009163C9" w:rsidRPr="001B2168">
              <w:rPr>
                <w:rFonts w:cs="Arial"/>
                <w:szCs w:val="20"/>
                <w:lang w:val="sl-SI"/>
              </w:rPr>
              <w:t>z začetkom v letu 2005</w:t>
            </w:r>
            <w:r w:rsidRPr="001B2168">
              <w:rPr>
                <w:rFonts w:cs="Arial"/>
                <w:szCs w:val="20"/>
                <w:lang w:val="sl-SI"/>
              </w:rPr>
              <w:t xml:space="preserve"> (uporaba z 2012) neločljivo povezala </w:t>
            </w:r>
            <w:r w:rsidR="00874F1C" w:rsidRPr="001B2168">
              <w:rPr>
                <w:rFonts w:cs="Arial"/>
                <w:szCs w:val="20"/>
                <w:lang w:val="sl-SI"/>
              </w:rPr>
              <w:t>letne pravice</w:t>
            </w:r>
            <w:r w:rsidRPr="001B2168">
              <w:rPr>
                <w:rFonts w:cs="Arial"/>
                <w:szCs w:val="20"/>
                <w:lang w:val="sl-SI"/>
              </w:rPr>
              <w:t xml:space="preserve"> in </w:t>
            </w:r>
            <w:r w:rsidR="00874F1C" w:rsidRPr="001B2168">
              <w:rPr>
                <w:rFonts w:cs="Arial"/>
                <w:szCs w:val="20"/>
                <w:lang w:val="sl-SI"/>
              </w:rPr>
              <w:t xml:space="preserve">mesečne </w:t>
            </w:r>
            <w:r w:rsidRPr="001B2168">
              <w:rPr>
                <w:rFonts w:cs="Arial"/>
                <w:szCs w:val="20"/>
                <w:lang w:val="sl-SI"/>
              </w:rPr>
              <w:t>pravice</w:t>
            </w:r>
            <w:r w:rsidR="00D61A7A" w:rsidRPr="001B2168">
              <w:rPr>
                <w:rFonts w:cs="Arial"/>
                <w:szCs w:val="20"/>
                <w:lang w:val="sl-SI"/>
              </w:rPr>
              <w:t xml:space="preserve"> iz javnih sredstev</w:t>
            </w:r>
            <w:r w:rsidR="008907C7" w:rsidRPr="001B2168">
              <w:rPr>
                <w:rFonts w:cs="Arial"/>
                <w:szCs w:val="20"/>
                <w:lang w:val="sl-SI"/>
              </w:rPr>
              <w:t xml:space="preserve"> (tako z določitvijo vrstnega reda uveljavljanja pravic kot z upoštevanjem pravic iz javnih sredstev kot dohodek)</w:t>
            </w:r>
            <w:r w:rsidR="00874F1C" w:rsidRPr="001B2168">
              <w:rPr>
                <w:rFonts w:cs="Arial"/>
                <w:szCs w:val="20"/>
                <w:lang w:val="sl-SI"/>
              </w:rPr>
              <w:t>, in sicer:</w:t>
            </w:r>
          </w:p>
          <w:p w14:paraId="02BBA029" w14:textId="578B69B2" w:rsidR="00874F1C" w:rsidRPr="001B2168" w:rsidRDefault="00874F1C" w:rsidP="00656B8E">
            <w:pPr>
              <w:pStyle w:val="podpisi"/>
              <w:numPr>
                <w:ilvl w:val="0"/>
                <w:numId w:val="6"/>
              </w:numPr>
              <w:tabs>
                <w:tab w:val="clear" w:pos="3402"/>
              </w:tabs>
              <w:spacing w:line="276" w:lineRule="auto"/>
              <w:jc w:val="both"/>
              <w:rPr>
                <w:rFonts w:cs="Arial"/>
                <w:szCs w:val="20"/>
                <w:lang w:val="sl-SI"/>
              </w:rPr>
            </w:pPr>
            <w:r w:rsidRPr="001B2168">
              <w:rPr>
                <w:rFonts w:cs="Arial"/>
                <w:szCs w:val="20"/>
                <w:lang w:val="sl-SI"/>
              </w:rPr>
              <w:t xml:space="preserve">letne </w:t>
            </w:r>
            <w:r w:rsidR="00A22E3E" w:rsidRPr="001B2168">
              <w:rPr>
                <w:rFonts w:cs="Arial"/>
                <w:szCs w:val="20"/>
                <w:lang w:val="sl-SI"/>
              </w:rPr>
              <w:t>pravice so OD, DS, VR, MU in KU,</w:t>
            </w:r>
          </w:p>
          <w:p w14:paraId="72FBECAE" w14:textId="53BCCE99" w:rsidR="00874F1C" w:rsidRPr="001B2168" w:rsidRDefault="00874F1C" w:rsidP="00656B8E">
            <w:pPr>
              <w:pStyle w:val="podpisi"/>
              <w:numPr>
                <w:ilvl w:val="0"/>
                <w:numId w:val="6"/>
              </w:numPr>
              <w:tabs>
                <w:tab w:val="clear" w:pos="3402"/>
              </w:tabs>
              <w:spacing w:line="276" w:lineRule="auto"/>
              <w:jc w:val="both"/>
              <w:rPr>
                <w:rFonts w:cs="Arial"/>
                <w:szCs w:val="20"/>
                <w:lang w:val="sl-SI"/>
              </w:rPr>
            </w:pPr>
            <w:r w:rsidRPr="001B2168">
              <w:rPr>
                <w:rFonts w:cs="Arial"/>
                <w:szCs w:val="20"/>
                <w:lang w:val="sl-SI"/>
              </w:rPr>
              <w:t>mesečne pravice so DP, VD, OZ, DZ, NA, SO in DR.</w:t>
            </w:r>
          </w:p>
          <w:p w14:paraId="0D4EAD3C" w14:textId="1E588E9F" w:rsidR="007A1F9F" w:rsidRPr="001B2168" w:rsidRDefault="007A1F9F" w:rsidP="00656B8E">
            <w:pPr>
              <w:pStyle w:val="podpisi"/>
              <w:tabs>
                <w:tab w:val="clear" w:pos="3402"/>
              </w:tabs>
              <w:spacing w:line="276" w:lineRule="auto"/>
              <w:jc w:val="both"/>
              <w:rPr>
                <w:rFonts w:cs="Arial"/>
                <w:szCs w:val="20"/>
                <w:lang w:val="sl-SI"/>
              </w:rPr>
            </w:pPr>
          </w:p>
          <w:p w14:paraId="4664299A" w14:textId="7FDF9BD3" w:rsidR="007A1F9F" w:rsidRPr="001B2168" w:rsidRDefault="007A1F9F" w:rsidP="00656B8E">
            <w:pPr>
              <w:pStyle w:val="podpisi"/>
              <w:tabs>
                <w:tab w:val="clear" w:pos="3402"/>
              </w:tabs>
              <w:spacing w:line="276" w:lineRule="auto"/>
              <w:jc w:val="both"/>
              <w:rPr>
                <w:rFonts w:cs="Arial"/>
                <w:szCs w:val="20"/>
                <w:lang w:val="sl-SI"/>
              </w:rPr>
            </w:pPr>
            <w:r w:rsidRPr="001B2168">
              <w:rPr>
                <w:rFonts w:cs="Arial"/>
                <w:szCs w:val="20"/>
                <w:lang w:val="sl-SI"/>
              </w:rPr>
              <w:t xml:space="preserve">Na podlagi upoštevanja </w:t>
            </w:r>
            <w:r w:rsidR="00D91811" w:rsidRPr="001B2168">
              <w:rPr>
                <w:rFonts w:cs="Arial"/>
                <w:szCs w:val="20"/>
                <w:lang w:val="sl-SI"/>
              </w:rPr>
              <w:t>OD</w:t>
            </w:r>
            <w:r w:rsidRPr="001B2168">
              <w:rPr>
                <w:rFonts w:cs="Arial"/>
                <w:szCs w:val="20"/>
                <w:lang w:val="sl-SI"/>
              </w:rPr>
              <w:t xml:space="preserve"> kot dohodek pri DP in VD ter DS sta bili oblikovani ekvivalenčna lestvica pri DP in VD, pa tudi dohodkovna lestvica pri DS, zato sprememba vrstnega reda uveljavljanja pravic iz javnih sredstev ni mogoča br</w:t>
            </w:r>
            <w:r w:rsidR="00C80A8C" w:rsidRPr="001B2168">
              <w:rPr>
                <w:rFonts w:cs="Arial"/>
                <w:szCs w:val="20"/>
                <w:lang w:val="sl-SI"/>
              </w:rPr>
              <w:t>ez spremembe omenjenih lestvic.</w:t>
            </w:r>
          </w:p>
          <w:p w14:paraId="45B3BA5C" w14:textId="77777777" w:rsidR="00682F29" w:rsidRPr="001B2168" w:rsidRDefault="00682F29" w:rsidP="00656B8E">
            <w:pPr>
              <w:pStyle w:val="podpisi"/>
              <w:tabs>
                <w:tab w:val="clear" w:pos="3402"/>
              </w:tabs>
              <w:spacing w:line="276" w:lineRule="auto"/>
              <w:jc w:val="both"/>
              <w:rPr>
                <w:rFonts w:cs="Arial"/>
                <w:szCs w:val="20"/>
                <w:lang w:val="sl-SI"/>
              </w:rPr>
            </w:pPr>
          </w:p>
          <w:p w14:paraId="1B01429A" w14:textId="0F8C77A9" w:rsidR="00874F1C" w:rsidRPr="001B2168" w:rsidRDefault="00874F1C" w:rsidP="00656B8E">
            <w:pPr>
              <w:pStyle w:val="podpisi"/>
              <w:tabs>
                <w:tab w:val="clear" w:pos="3402"/>
              </w:tabs>
              <w:spacing w:line="276" w:lineRule="auto"/>
              <w:jc w:val="both"/>
              <w:rPr>
                <w:rFonts w:cs="Arial"/>
                <w:szCs w:val="20"/>
                <w:lang w:val="sl-SI"/>
              </w:rPr>
            </w:pPr>
            <w:r w:rsidRPr="001B2168">
              <w:rPr>
                <w:rFonts w:cs="Arial"/>
                <w:szCs w:val="20"/>
                <w:lang w:val="sl-SI"/>
              </w:rPr>
              <w:t xml:space="preserve">Že iz same vsebine posameznih pravic je razvidno, da so letne pravice </w:t>
            </w:r>
            <w:r w:rsidR="005445CE" w:rsidRPr="001B2168">
              <w:rPr>
                <w:rFonts w:cs="Arial"/>
                <w:szCs w:val="20"/>
                <w:lang w:val="sl-SI"/>
              </w:rPr>
              <w:t xml:space="preserve">iz javnih sredstev </w:t>
            </w:r>
            <w:r w:rsidRPr="001B2168">
              <w:rPr>
                <w:rFonts w:cs="Arial"/>
                <w:szCs w:val="20"/>
                <w:lang w:val="sl-SI"/>
              </w:rPr>
              <w:t>večinoma povezane z</w:t>
            </w:r>
            <w:r w:rsidR="00A22E3E" w:rsidRPr="001B2168">
              <w:rPr>
                <w:rFonts w:cs="Arial"/>
                <w:szCs w:val="20"/>
                <w:lang w:val="sl-SI"/>
              </w:rPr>
              <w:t xml:space="preserve"> vzgojo in</w:t>
            </w:r>
            <w:r w:rsidRPr="001B2168">
              <w:rPr>
                <w:rFonts w:cs="Arial"/>
                <w:szCs w:val="20"/>
                <w:lang w:val="sl-SI"/>
              </w:rPr>
              <w:t xml:space="preserve"> izobraževanjem, medtem ko so mes</w:t>
            </w:r>
            <w:r w:rsidR="000213F2" w:rsidRPr="001B2168">
              <w:rPr>
                <w:rFonts w:cs="Arial"/>
                <w:szCs w:val="20"/>
                <w:lang w:val="sl-SI"/>
              </w:rPr>
              <w:t xml:space="preserve">ečne pravice </w:t>
            </w:r>
            <w:r w:rsidR="005445CE" w:rsidRPr="001B2168">
              <w:rPr>
                <w:rFonts w:cs="Arial"/>
                <w:szCs w:val="20"/>
                <w:lang w:val="sl-SI"/>
              </w:rPr>
              <w:t xml:space="preserve">iz javnih sredstev </w:t>
            </w:r>
            <w:r w:rsidR="0038731A" w:rsidRPr="001B2168">
              <w:rPr>
                <w:rFonts w:cs="Arial"/>
                <w:szCs w:val="20"/>
                <w:lang w:val="sl-SI"/>
              </w:rPr>
              <w:t>večinoma povezane z</w:t>
            </w:r>
            <w:r w:rsidRPr="001B2168">
              <w:rPr>
                <w:rFonts w:cs="Arial"/>
                <w:szCs w:val="20"/>
                <w:lang w:val="sl-SI"/>
              </w:rPr>
              <w:t xml:space="preserve"> </w:t>
            </w:r>
            <w:r w:rsidR="002A7573" w:rsidRPr="001B2168">
              <w:rPr>
                <w:rFonts w:cs="Arial"/>
                <w:szCs w:val="20"/>
                <w:lang w:val="sl-SI"/>
              </w:rPr>
              <w:t xml:space="preserve">(nujnim) </w:t>
            </w:r>
            <w:r w:rsidRPr="001B2168">
              <w:rPr>
                <w:rFonts w:cs="Arial"/>
                <w:szCs w:val="20"/>
                <w:lang w:val="sl-SI"/>
              </w:rPr>
              <w:t>preživetjem.</w:t>
            </w:r>
          </w:p>
          <w:p w14:paraId="1A64C5FF" w14:textId="77777777" w:rsidR="00874F1C" w:rsidRPr="001B2168" w:rsidRDefault="00874F1C" w:rsidP="00656B8E">
            <w:pPr>
              <w:pStyle w:val="podpisi"/>
              <w:tabs>
                <w:tab w:val="clear" w:pos="3402"/>
              </w:tabs>
              <w:spacing w:line="276" w:lineRule="auto"/>
              <w:jc w:val="both"/>
              <w:rPr>
                <w:rFonts w:cs="Arial"/>
                <w:szCs w:val="20"/>
                <w:lang w:val="sl-SI"/>
              </w:rPr>
            </w:pPr>
          </w:p>
          <w:p w14:paraId="60DC9C7C" w14:textId="77777777" w:rsidR="007F4A5E" w:rsidRPr="001B2168" w:rsidRDefault="007F4A5E" w:rsidP="007F4A5E">
            <w:pPr>
              <w:pStyle w:val="podpisi"/>
              <w:tabs>
                <w:tab w:val="clear" w:pos="3402"/>
              </w:tabs>
              <w:spacing w:line="276" w:lineRule="auto"/>
              <w:jc w:val="both"/>
              <w:rPr>
                <w:rFonts w:cs="Arial"/>
                <w:szCs w:val="20"/>
                <w:lang w:val="sl-SI"/>
              </w:rPr>
            </w:pPr>
            <w:r w:rsidRPr="001B2168">
              <w:rPr>
                <w:rFonts w:cs="Arial"/>
                <w:szCs w:val="20"/>
                <w:lang w:val="sl-SI"/>
              </w:rPr>
              <w:t xml:space="preserve">Tako so letne pravice iz javnih sredstev namenjene zgolj za otroke (preko staršev kot zakonitih zastopnikov ali neposredno), medtem ko so </w:t>
            </w:r>
            <w:r>
              <w:rPr>
                <w:rFonts w:cs="Arial"/>
                <w:szCs w:val="20"/>
                <w:lang w:val="sl-SI"/>
              </w:rPr>
              <w:t>mesečne (</w:t>
            </w:r>
            <w:r w:rsidRPr="001B2168">
              <w:rPr>
                <w:rFonts w:cs="Arial"/>
                <w:szCs w:val="20"/>
                <w:lang w:val="sl-SI"/>
              </w:rPr>
              <w:t>socialne</w:t>
            </w:r>
            <w:r>
              <w:rPr>
                <w:rFonts w:cs="Arial"/>
                <w:szCs w:val="20"/>
                <w:lang w:val="sl-SI"/>
              </w:rPr>
              <w:t>)</w:t>
            </w:r>
            <w:r w:rsidRPr="001B2168">
              <w:rPr>
                <w:rFonts w:cs="Arial"/>
                <w:szCs w:val="20"/>
                <w:lang w:val="sl-SI"/>
              </w:rPr>
              <w:t xml:space="preserve"> pravice namenjene tudi odraslim (staršem). </w:t>
            </w:r>
          </w:p>
          <w:p w14:paraId="0A6C1A5D" w14:textId="77777777" w:rsidR="007F4A5E" w:rsidRPr="001B2168" w:rsidRDefault="007F4A5E" w:rsidP="007F4A5E">
            <w:pPr>
              <w:pStyle w:val="podpisi"/>
              <w:tabs>
                <w:tab w:val="clear" w:pos="3402"/>
              </w:tabs>
              <w:spacing w:line="276" w:lineRule="auto"/>
              <w:jc w:val="both"/>
              <w:rPr>
                <w:rFonts w:cs="Arial"/>
                <w:szCs w:val="20"/>
                <w:lang w:val="sl-SI"/>
              </w:rPr>
            </w:pPr>
          </w:p>
          <w:p w14:paraId="703C290A" w14:textId="77777777" w:rsidR="007F4A5E" w:rsidRPr="001B2168" w:rsidRDefault="007F4A5E" w:rsidP="007F4A5E">
            <w:pPr>
              <w:pStyle w:val="podpisi"/>
              <w:tabs>
                <w:tab w:val="clear" w:pos="3402"/>
              </w:tabs>
              <w:spacing w:line="276" w:lineRule="auto"/>
              <w:jc w:val="both"/>
              <w:rPr>
                <w:rFonts w:cs="Arial"/>
                <w:szCs w:val="20"/>
                <w:lang w:val="sl-SI"/>
              </w:rPr>
            </w:pPr>
            <w:r w:rsidRPr="001B2168">
              <w:rPr>
                <w:rFonts w:cs="Arial"/>
                <w:szCs w:val="20"/>
                <w:lang w:val="sl-SI"/>
              </w:rPr>
              <w:t>Razliko v naravi potrjuje tudi obstoječe ugotavljanje materialnega položaja posameznika oziroma družine, saj se pri letnih in mesečnih pravicah iz javnih sredstev (kot je navedeno zgoraj) dohodki upoštevajo različno. Pri letnih pravicah iz javnih sredstev se tako upoštevajo dohodki iz preteklega leta, ki se ugotovijo na podlagi dohodninskih odločb (običajno informativnega izračuna dohodnine, ki postane odločba), saj je mogoče materialno stanje družine (ki je običajno odvisno predvsem od dohodka) ugotavljati le na daljše časovno obdobje zaradi (običajnega) nihanja (mesečnega) dohodka (npr. zaradi neenakomerno porazdeljenega delovnega časa), uveljavljanja osebnih olajšav pri dohodnini ipd.. Pri mesečnih pravicah iz javnih sredstev pa je treba družini zagotoviti sredstva za preživetje v trenutku materialne ogroženosti, zato se dohodki družine ugotavlja na krajše časovno obdobje (praviloma iz zadnjih treh mesecev pred mesecem vložitve vloge).</w:t>
            </w:r>
          </w:p>
          <w:p w14:paraId="4EFF5ADE" w14:textId="77777777" w:rsidR="007F4A5E" w:rsidRPr="001B2168" w:rsidRDefault="007F4A5E" w:rsidP="007F4A5E">
            <w:pPr>
              <w:pStyle w:val="podpisi"/>
              <w:tabs>
                <w:tab w:val="clear" w:pos="3402"/>
              </w:tabs>
              <w:spacing w:line="276" w:lineRule="auto"/>
              <w:jc w:val="both"/>
              <w:rPr>
                <w:rFonts w:cs="Arial"/>
                <w:szCs w:val="20"/>
                <w:lang w:val="sl-SI"/>
              </w:rPr>
            </w:pPr>
          </w:p>
          <w:p w14:paraId="1ACCB6B2" w14:textId="2157885F" w:rsidR="00DC5F7D" w:rsidRPr="001B2168" w:rsidRDefault="007F4A5E" w:rsidP="00656B8E">
            <w:pPr>
              <w:pStyle w:val="podpisi"/>
              <w:spacing w:line="276" w:lineRule="auto"/>
              <w:jc w:val="both"/>
              <w:rPr>
                <w:rFonts w:cs="Arial"/>
                <w:szCs w:val="20"/>
                <w:lang w:val="sl-SI"/>
              </w:rPr>
            </w:pPr>
            <w:r w:rsidRPr="001B2168">
              <w:rPr>
                <w:rFonts w:cs="Arial"/>
                <w:szCs w:val="20"/>
                <w:lang w:val="sl-SI"/>
              </w:rPr>
              <w:t>Eno izmed temeljnih načel družinske politike je univerzalnost. To pomeni, da je v središču družinske politike vsaka družina in vsak otrok kot naložba v prihodnost celotne družbe, ne glede na dohodkovni in socialni položaj družine.</w:t>
            </w:r>
            <w:r>
              <w:rPr>
                <w:rFonts w:cs="Arial"/>
                <w:szCs w:val="20"/>
                <w:lang w:val="sl-SI"/>
              </w:rPr>
              <w:t xml:space="preserve"> </w:t>
            </w:r>
            <w:r w:rsidRPr="00070AE5">
              <w:rPr>
                <w:rFonts w:cs="Arial"/>
                <w:szCs w:val="20"/>
                <w:lang w:val="sl-SI"/>
              </w:rPr>
              <w:t xml:space="preserve">Tako je </w:t>
            </w:r>
            <w:r w:rsidRPr="00070AE5">
              <w:rPr>
                <w:lang w:val="sl-SI"/>
              </w:rPr>
              <w:t>ena temeljnih nalog družinske politike zmanjševanje razlik v življenjski ravni med posamezniki in pari brez otrok ter družinami z otroki, ki imajo sicer primerljive lastne dohodke.</w:t>
            </w:r>
            <w:r w:rsidR="00732327">
              <w:rPr>
                <w:rFonts w:cs="Arial"/>
                <w:szCs w:val="20"/>
                <w:lang w:val="sl-SI"/>
              </w:rPr>
              <w:t xml:space="preserve"> </w:t>
            </w:r>
            <w:r w:rsidR="00DC5F7D" w:rsidRPr="001B2168">
              <w:rPr>
                <w:rFonts w:cs="Arial"/>
                <w:szCs w:val="20"/>
                <w:lang w:val="sl-SI"/>
              </w:rPr>
              <w:t>Medtem je naloga ukrepov socialnega varstva družinam in posameznikom, ki tega ne zmorejo sami, zagotoviti sredstva za zadovoljevanje vsaj minimalnih življenjskih potreb. Zato je logično, da se pogoji za pridobitev pravic z enega ali drugega področja razlikujejo.</w:t>
            </w:r>
          </w:p>
          <w:p w14:paraId="308E6688" w14:textId="77777777" w:rsidR="00DC5F7D" w:rsidRPr="001B2168" w:rsidRDefault="00DC5F7D" w:rsidP="00656B8E">
            <w:pPr>
              <w:pStyle w:val="podpisi"/>
              <w:spacing w:line="276" w:lineRule="auto"/>
              <w:jc w:val="both"/>
              <w:rPr>
                <w:rFonts w:cs="Arial"/>
                <w:szCs w:val="20"/>
                <w:lang w:val="sl-SI"/>
              </w:rPr>
            </w:pPr>
          </w:p>
          <w:p w14:paraId="3A899824" w14:textId="185B5703" w:rsidR="00DC5F7D" w:rsidRPr="001B2168" w:rsidRDefault="00DC5F7D" w:rsidP="00656B8E">
            <w:pPr>
              <w:pStyle w:val="podpisi"/>
              <w:spacing w:line="276" w:lineRule="auto"/>
              <w:jc w:val="both"/>
              <w:rPr>
                <w:rFonts w:cs="Arial"/>
                <w:szCs w:val="20"/>
                <w:lang w:val="sl-SI"/>
              </w:rPr>
            </w:pPr>
            <w:r w:rsidRPr="001B2168">
              <w:rPr>
                <w:rFonts w:cs="Arial"/>
                <w:szCs w:val="20"/>
                <w:lang w:val="sl-SI"/>
              </w:rPr>
              <w:t xml:space="preserve">V Sloveniji že dalj časa poteka razprava o morebitni uvedbi univerzalnega OD in usmeritvi družinske politike bolj v smeri univerzalnosti. </w:t>
            </w:r>
          </w:p>
          <w:p w14:paraId="2C5EB041" w14:textId="77777777" w:rsidR="00DC5F7D" w:rsidRPr="001B2168" w:rsidRDefault="00DC5F7D" w:rsidP="00656B8E">
            <w:pPr>
              <w:pStyle w:val="podpisi"/>
              <w:spacing w:line="276" w:lineRule="auto"/>
              <w:jc w:val="both"/>
              <w:rPr>
                <w:rFonts w:cs="Arial"/>
                <w:szCs w:val="20"/>
                <w:lang w:val="sl-SI"/>
              </w:rPr>
            </w:pPr>
          </w:p>
          <w:p w14:paraId="4B9E6FE0" w14:textId="459F8190" w:rsidR="00DC5F7D" w:rsidRPr="001B2168" w:rsidRDefault="00DC5F7D" w:rsidP="00656B8E">
            <w:pPr>
              <w:pStyle w:val="podpisi"/>
              <w:spacing w:line="276" w:lineRule="auto"/>
              <w:jc w:val="both"/>
              <w:rPr>
                <w:rFonts w:cs="Arial"/>
                <w:szCs w:val="20"/>
                <w:lang w:val="sl-SI"/>
              </w:rPr>
            </w:pPr>
            <w:r w:rsidRPr="001B2168">
              <w:rPr>
                <w:rFonts w:cs="Arial"/>
                <w:szCs w:val="20"/>
                <w:lang w:val="sl-SI"/>
              </w:rPr>
              <w:t>Kot univerzalne na področju družinske politike razumemo vse ukrepe, ki so na voljo vsem družinam z enakim številom otrok v enakem obsegu ne glede na njihov dohodkovni in premoženjski položaj.</w:t>
            </w:r>
          </w:p>
          <w:p w14:paraId="133A4E27" w14:textId="77777777" w:rsidR="00343527" w:rsidRPr="001B2168" w:rsidRDefault="00343527" w:rsidP="00656B8E">
            <w:pPr>
              <w:pStyle w:val="podpisi"/>
              <w:spacing w:line="276" w:lineRule="auto"/>
              <w:jc w:val="both"/>
              <w:rPr>
                <w:rFonts w:cs="Arial"/>
                <w:szCs w:val="20"/>
                <w:lang w:val="sl-SI"/>
              </w:rPr>
            </w:pPr>
          </w:p>
          <w:p w14:paraId="1836B334" w14:textId="0325C577" w:rsidR="00DC5F7D" w:rsidRPr="001B2168" w:rsidRDefault="00DC5F7D" w:rsidP="00656B8E">
            <w:pPr>
              <w:pStyle w:val="podpisi"/>
              <w:spacing w:line="276" w:lineRule="auto"/>
              <w:jc w:val="both"/>
              <w:rPr>
                <w:rFonts w:cs="Arial"/>
                <w:szCs w:val="20"/>
                <w:lang w:val="sl-SI"/>
              </w:rPr>
            </w:pPr>
            <w:r w:rsidRPr="001B2168">
              <w:rPr>
                <w:rFonts w:cs="Arial"/>
                <w:szCs w:val="20"/>
                <w:lang w:val="sl-SI"/>
              </w:rPr>
              <w:t>Da se načelo enakosti (ali univerzalnosti) v tem primeru nanaša na družine z enakim številom otrok in ne nujno na vse družine enako, je v svoji odločbi  U-I-18/94 ugotovilo tudi Ustavno sodišče, ki v zvezi s progresivnimi davčnimi olajšavami za vzdrževane otroke pravi: »Načelo enakosti pred zakonom pomeni, da se morajo enaka pravila uporabljati za enaka dejanska stanja oziroma da se ne morejo uporabljati enaka pravila za bistveno različna dejanska stanja. V obravnavanem primeru je bistveno, da so po določbah izpodbijanega zakona enako obravnavani vsi davčni zavezanci, ki vzdržujejo enako število (neprizadetih) otrok.«</w:t>
            </w:r>
          </w:p>
          <w:p w14:paraId="5B15229F" w14:textId="77777777" w:rsidR="00DC5F7D" w:rsidRPr="001B2168" w:rsidRDefault="00DC5F7D" w:rsidP="00656B8E">
            <w:pPr>
              <w:pStyle w:val="podpisi"/>
              <w:spacing w:line="276" w:lineRule="auto"/>
              <w:jc w:val="both"/>
              <w:rPr>
                <w:rFonts w:cs="Arial"/>
                <w:szCs w:val="20"/>
                <w:lang w:val="sl-SI"/>
              </w:rPr>
            </w:pPr>
          </w:p>
          <w:p w14:paraId="058588AB" w14:textId="38D8F5B0" w:rsidR="00DC5F7D" w:rsidRPr="001B2168" w:rsidRDefault="00DC5F7D" w:rsidP="00656B8E">
            <w:pPr>
              <w:pStyle w:val="podpisi"/>
              <w:spacing w:line="276" w:lineRule="auto"/>
              <w:jc w:val="both"/>
              <w:rPr>
                <w:rFonts w:cs="Arial"/>
                <w:szCs w:val="20"/>
                <w:lang w:val="sl-SI"/>
              </w:rPr>
            </w:pPr>
            <w:r w:rsidRPr="001B2168">
              <w:rPr>
                <w:rFonts w:cs="Arial"/>
                <w:szCs w:val="20"/>
                <w:lang w:val="sl-SI"/>
              </w:rPr>
              <w:t>Tako lahko razumemo univerzalni OD kot obliko podpore države družinam, ki je vsem družinam na voljo ne glede na dohodkovni položaj in premoženjsko stanje, izvedena pa je lahko v obliki enega ali več različnih ukrepov.</w:t>
            </w:r>
          </w:p>
          <w:p w14:paraId="6726ACFA" w14:textId="77777777" w:rsidR="00DC5F7D" w:rsidRPr="001B2168" w:rsidRDefault="00DC5F7D" w:rsidP="00656B8E">
            <w:pPr>
              <w:pStyle w:val="podpisi"/>
              <w:spacing w:line="276" w:lineRule="auto"/>
              <w:jc w:val="both"/>
              <w:rPr>
                <w:rFonts w:cs="Arial"/>
                <w:szCs w:val="20"/>
                <w:lang w:val="sl-SI"/>
              </w:rPr>
            </w:pPr>
          </w:p>
          <w:p w14:paraId="6ED8B321" w14:textId="32FC6C86" w:rsidR="00DC5F7D" w:rsidRPr="001B2168" w:rsidRDefault="00DC5F7D" w:rsidP="00656B8E">
            <w:pPr>
              <w:pStyle w:val="podpisi"/>
              <w:spacing w:line="276" w:lineRule="auto"/>
              <w:jc w:val="both"/>
              <w:rPr>
                <w:rFonts w:cs="Arial"/>
                <w:szCs w:val="20"/>
                <w:lang w:val="sl-SI"/>
              </w:rPr>
            </w:pPr>
            <w:r w:rsidRPr="001B2168">
              <w:rPr>
                <w:rFonts w:cs="Arial"/>
                <w:szCs w:val="20"/>
                <w:lang w:val="sl-SI"/>
              </w:rPr>
              <w:t>Nekatere države poznajo univerzalni OD v obliki enakega izplačanega prejemka za vse otroke (ob različnem številu otrok je lahko znesek na posameznega otroka različen), v nekaterih državah pa je tako ali drugače povezan tudi z davčnimi olajšavami pri dohodnini.</w:t>
            </w:r>
          </w:p>
          <w:p w14:paraId="6405C261" w14:textId="77777777" w:rsidR="00DC5F7D" w:rsidRPr="001B2168" w:rsidRDefault="00DC5F7D" w:rsidP="00656B8E">
            <w:pPr>
              <w:pStyle w:val="podpisi"/>
              <w:spacing w:line="276" w:lineRule="auto"/>
              <w:jc w:val="both"/>
              <w:rPr>
                <w:rFonts w:cs="Arial"/>
                <w:szCs w:val="20"/>
                <w:lang w:val="sl-SI"/>
              </w:rPr>
            </w:pPr>
          </w:p>
          <w:p w14:paraId="0A5CDCDF" w14:textId="443D40F0" w:rsidR="00DC5F7D" w:rsidRPr="001B2168" w:rsidRDefault="00DC5F7D" w:rsidP="00656B8E">
            <w:pPr>
              <w:pStyle w:val="podpisi"/>
              <w:spacing w:line="276" w:lineRule="auto"/>
              <w:jc w:val="both"/>
              <w:rPr>
                <w:rFonts w:cs="Arial"/>
                <w:szCs w:val="20"/>
                <w:lang w:val="sl-SI"/>
              </w:rPr>
            </w:pPr>
            <w:r w:rsidRPr="001B2168">
              <w:rPr>
                <w:rFonts w:cs="Arial"/>
                <w:szCs w:val="20"/>
                <w:lang w:val="sl-SI"/>
              </w:rPr>
              <w:t>Ob analizi stanja in preverjanju možnih načinov uvedbe univerzalnega OD v Sloveniji se je pokazalo, da skupni učinek OD in davčnih olajšav za vzdrževane otroke pri dohodnini deluje presenetljivo dobro univerzalno, saj seštevek obeh ukrepov za vse družine z enakim številom otrok zagotavlja skoraj enako podporo države ne glede na dohodek družine. OD je odvisen od dohodkov in premoženja družine, tako da je večji v družinah z nižjimi dohodki in z rastjo dohodkov pada. Učinek davčnih olajšav zaradi progresivnosti davčne lestvice z rastjo dohodkov raste. Ker ukrepa med seboj nista povsem usklajena, skupni zneski niso pri vseh družinah ravno enaki, so pa dokaj primerljivi.</w:t>
            </w:r>
          </w:p>
          <w:p w14:paraId="4CDD1597" w14:textId="77777777" w:rsidR="00DC5F7D" w:rsidRPr="001B2168" w:rsidRDefault="00DC5F7D" w:rsidP="00656B8E">
            <w:pPr>
              <w:pStyle w:val="podpisi"/>
              <w:spacing w:line="276" w:lineRule="auto"/>
              <w:jc w:val="both"/>
              <w:rPr>
                <w:rFonts w:cs="Arial"/>
                <w:szCs w:val="20"/>
                <w:lang w:val="sl-SI"/>
              </w:rPr>
            </w:pPr>
          </w:p>
          <w:p w14:paraId="27920F6F" w14:textId="2F0F4243" w:rsidR="00DC5F7D" w:rsidRPr="001B2168" w:rsidRDefault="00DC5F7D" w:rsidP="00656B8E">
            <w:pPr>
              <w:pStyle w:val="podpisi"/>
              <w:spacing w:line="276" w:lineRule="auto"/>
              <w:jc w:val="both"/>
              <w:rPr>
                <w:rFonts w:cs="Arial"/>
                <w:szCs w:val="20"/>
                <w:lang w:val="sl-SI"/>
              </w:rPr>
            </w:pPr>
            <w:r w:rsidRPr="001B2168">
              <w:rPr>
                <w:rFonts w:cs="Arial"/>
                <w:szCs w:val="20"/>
                <w:lang w:val="sl-SI"/>
              </w:rPr>
              <w:t>To je lepo vidno na spodnjem grafu, ki prikazuje mesečni seštevek OD in davčnega prihranka zaradi olajšav za vzdrževane otroke za družine z različnimi dohodki in različnim številom otrok, v katerih sta zaposlena oče in mama in oba zaslužita približno enako. Skupni družinski dohodek je prikazan v odnosu do povprečne bruto plače v Republiki Sloveniji. Uporabljeni so zneski za leto 2018.</w:t>
            </w:r>
          </w:p>
          <w:p w14:paraId="2966E68C" w14:textId="3F229345" w:rsidR="00DC5F7D" w:rsidRPr="001B2168" w:rsidRDefault="00DC5F7D" w:rsidP="00656B8E">
            <w:pPr>
              <w:pStyle w:val="podpisi"/>
              <w:spacing w:line="276" w:lineRule="auto"/>
              <w:jc w:val="both"/>
              <w:rPr>
                <w:rFonts w:cs="Arial"/>
                <w:szCs w:val="20"/>
                <w:lang w:val="sl-SI"/>
              </w:rPr>
            </w:pPr>
            <w:r w:rsidRPr="001B2168">
              <w:rPr>
                <w:rFonts w:cs="Arial"/>
                <w:szCs w:val="20"/>
                <w:lang w:val="sl-SI"/>
              </w:rPr>
              <w:t xml:space="preserve"> </w:t>
            </w:r>
          </w:p>
          <w:p w14:paraId="2C78871F" w14:textId="26E48DED" w:rsidR="00B14E8F" w:rsidRPr="001B2168" w:rsidRDefault="00B14E8F" w:rsidP="00656B8E">
            <w:pPr>
              <w:pStyle w:val="podpisi"/>
              <w:spacing w:line="276" w:lineRule="auto"/>
              <w:jc w:val="both"/>
              <w:rPr>
                <w:rFonts w:cs="Arial"/>
                <w:szCs w:val="20"/>
                <w:lang w:val="sl-SI"/>
              </w:rPr>
            </w:pPr>
            <w:r w:rsidRPr="001B2168">
              <w:rPr>
                <w:noProof/>
                <w:lang w:val="sl-SI" w:eastAsia="sl-SI"/>
              </w:rPr>
              <w:drawing>
                <wp:inline distT="0" distB="0" distL="0" distR="0" wp14:anchorId="29257286" wp14:editId="1CA745B7">
                  <wp:extent cx="5760720" cy="3621367"/>
                  <wp:effectExtent l="0" t="0" r="11430" b="17780"/>
                  <wp:docPr id="4" name="Grafikon 4">
                    <a:extLst xmlns:a="http://schemas.openxmlformats.org/drawingml/2006/main">
                      <a:ext uri="{FF2B5EF4-FFF2-40B4-BE49-F238E27FC236}">
                        <a16:creationId xmlns:a16="http://schemas.microsoft.com/office/drawing/2014/main" id="{21B70210-B729-408C-9362-6ACD7DBAB9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BD75677" w14:textId="77777777" w:rsidR="00B14E8F" w:rsidRPr="001B2168" w:rsidRDefault="00B14E8F" w:rsidP="00656B8E">
            <w:pPr>
              <w:pStyle w:val="podpisi"/>
              <w:tabs>
                <w:tab w:val="clear" w:pos="3402"/>
              </w:tabs>
              <w:spacing w:line="276" w:lineRule="auto"/>
              <w:jc w:val="both"/>
              <w:rPr>
                <w:rFonts w:cs="Arial"/>
                <w:szCs w:val="20"/>
                <w:lang w:val="sl-SI"/>
              </w:rPr>
            </w:pPr>
          </w:p>
          <w:p w14:paraId="2A3589C2" w14:textId="4191BDD8" w:rsidR="006E4F86" w:rsidRPr="001B2168" w:rsidRDefault="00DC5F7D" w:rsidP="00656B8E">
            <w:pPr>
              <w:pStyle w:val="podpisi"/>
              <w:tabs>
                <w:tab w:val="clear" w:pos="3402"/>
              </w:tabs>
              <w:spacing w:line="276" w:lineRule="auto"/>
              <w:jc w:val="both"/>
              <w:rPr>
                <w:rFonts w:cs="Arial"/>
                <w:szCs w:val="20"/>
                <w:lang w:val="sl-SI"/>
              </w:rPr>
            </w:pPr>
            <w:r w:rsidRPr="001B2168">
              <w:rPr>
                <w:rFonts w:cs="Arial"/>
                <w:szCs w:val="20"/>
                <w:lang w:val="sl-SI"/>
              </w:rPr>
              <w:lastRenderedPageBreak/>
              <w:t xml:space="preserve">Ob teh ugotovitvah in izkušnjah iz drugih držav se kot dolgoročno primerna rešitev kaže nemška kombinacija davčnih olajšav in univerzalnega OD, kjer univerzalni OD pomeni tudi izplačilo davčne olajšave za starše, pri katerih je skupni učinek davčne olajšave manjši ali enak OD. Če je skupni učinek davčne olajšave višji, se staršem upošteva davčna olajšava. Ta rešitev med drugim zagotavlja skladnost z odločbo US U-I-19/94, ki pravi: »Določbe 10. člena Zakona o dohodnini so v neskladju z Ustavo, kolikor ne izvzemajo v celoti od obdavčenja tistih zneskov, ki jih roditelj mora nameniti preživljanju svojega otroka, da bi bil le- temu zagotovljen življenjski minimum.« (10. člen </w:t>
            </w:r>
            <w:r w:rsidR="001360FB" w:rsidRPr="001B2168">
              <w:rPr>
                <w:rFonts w:cs="Arial"/>
                <w:szCs w:val="20"/>
                <w:lang w:val="sl-SI"/>
              </w:rPr>
              <w:t>takratnega Z</w:t>
            </w:r>
            <w:r w:rsidRPr="001B2168">
              <w:rPr>
                <w:rFonts w:cs="Arial"/>
                <w:szCs w:val="20"/>
                <w:lang w:val="sl-SI"/>
              </w:rPr>
              <w:t xml:space="preserve">akona o dohodnini je določal višino davčne olajšave za vzdrževane otroke.), saj imajo tudi v Nemčiji podobno odločbo Ustavnega sodišča. </w:t>
            </w:r>
          </w:p>
          <w:p w14:paraId="0F72F12D" w14:textId="77777777" w:rsidR="006E4F86" w:rsidRPr="001B2168" w:rsidRDefault="006E4F86" w:rsidP="00656B8E">
            <w:pPr>
              <w:pStyle w:val="podpisi"/>
              <w:tabs>
                <w:tab w:val="clear" w:pos="3402"/>
              </w:tabs>
              <w:spacing w:line="276" w:lineRule="auto"/>
              <w:jc w:val="both"/>
              <w:rPr>
                <w:rFonts w:cs="Arial"/>
                <w:szCs w:val="20"/>
                <w:lang w:val="sl-SI"/>
              </w:rPr>
            </w:pPr>
          </w:p>
          <w:p w14:paraId="63592480" w14:textId="25DCA4C1" w:rsidR="00DC5F7D" w:rsidRPr="001B2168" w:rsidRDefault="00DC5F7D" w:rsidP="00656B8E">
            <w:pPr>
              <w:pStyle w:val="podpisi"/>
              <w:tabs>
                <w:tab w:val="clear" w:pos="3402"/>
              </w:tabs>
              <w:spacing w:line="276" w:lineRule="auto"/>
              <w:jc w:val="both"/>
              <w:rPr>
                <w:rFonts w:cs="Arial"/>
                <w:szCs w:val="20"/>
                <w:lang w:val="sl-SI"/>
              </w:rPr>
            </w:pPr>
            <w:r w:rsidRPr="001B2168">
              <w:rPr>
                <w:rFonts w:cs="Arial"/>
                <w:szCs w:val="20"/>
                <w:lang w:val="sl-SI"/>
              </w:rPr>
              <w:t>Uvedba omenjenega sistema zahteva precejšen poseg v veljavno ureditev, ki jo je praktično nemogoče pripraviti v kratkem času do konca mandata. Glede na veljavne zakonske določbe, ki zahtevajo prilagoditev zakonodaje, tako da bo omogočala izvedbo informativnih izračunov v letu 2022, predlagatelj v okviru teh zakonodajnih popravkov kot prvi korak predlaga popravke obstoječe ureditve v smeri večje univerzalnosti in poenostavitev pri odmeri in ugotavljanju upravičenosti do transferjev, ki so po svoji naravi namenjeni družinam z otroki ter se dodelijo in odmerijo za daljš</w:t>
            </w:r>
            <w:r w:rsidR="00033B65">
              <w:rPr>
                <w:rFonts w:cs="Arial"/>
                <w:szCs w:val="20"/>
                <w:lang w:val="sl-SI"/>
              </w:rPr>
              <w:t>i čas (največkrat za eno leto), to so</w:t>
            </w:r>
            <w:r w:rsidR="00660D9B" w:rsidRPr="001B2168">
              <w:rPr>
                <w:rFonts w:cs="Arial"/>
                <w:szCs w:val="20"/>
                <w:lang w:val="sl-SI"/>
              </w:rPr>
              <w:t xml:space="preserve"> </w:t>
            </w:r>
            <w:r w:rsidR="00174AD4" w:rsidRPr="001B2168">
              <w:rPr>
                <w:rFonts w:cs="Arial"/>
                <w:szCs w:val="20"/>
                <w:lang w:val="sl-SI"/>
              </w:rPr>
              <w:t>letne pravice iz javnih sredstev</w:t>
            </w:r>
            <w:r w:rsidRPr="001B2168">
              <w:rPr>
                <w:rFonts w:cs="Arial"/>
                <w:szCs w:val="20"/>
                <w:lang w:val="sl-SI"/>
              </w:rPr>
              <w:t>.</w:t>
            </w:r>
          </w:p>
          <w:p w14:paraId="7DDF7536" w14:textId="429359D3" w:rsidR="0063194F" w:rsidRPr="001B2168" w:rsidRDefault="0063194F" w:rsidP="00656B8E">
            <w:pPr>
              <w:pStyle w:val="podpisi"/>
              <w:tabs>
                <w:tab w:val="clear" w:pos="3402"/>
              </w:tabs>
              <w:spacing w:line="276" w:lineRule="auto"/>
              <w:jc w:val="both"/>
              <w:rPr>
                <w:rFonts w:cs="Arial"/>
                <w:szCs w:val="20"/>
                <w:lang w:val="sl-SI"/>
              </w:rPr>
            </w:pPr>
          </w:p>
          <w:p w14:paraId="18C9111A" w14:textId="1741FD59" w:rsidR="0072709C" w:rsidRPr="001B2168" w:rsidRDefault="00067ADC" w:rsidP="00656B8E">
            <w:pPr>
              <w:pStyle w:val="podpisi"/>
              <w:tabs>
                <w:tab w:val="clear" w:pos="3402"/>
              </w:tabs>
              <w:spacing w:line="276" w:lineRule="auto"/>
              <w:jc w:val="both"/>
              <w:rPr>
                <w:rFonts w:cs="Arial"/>
                <w:szCs w:val="20"/>
                <w:lang w:val="sl-SI"/>
              </w:rPr>
            </w:pPr>
            <w:r w:rsidRPr="001B2168">
              <w:rPr>
                <w:rFonts w:cs="Arial"/>
                <w:b/>
                <w:szCs w:val="20"/>
                <w:lang w:val="sl-SI"/>
              </w:rPr>
              <w:t xml:space="preserve">1.2.1.1 </w:t>
            </w:r>
            <w:r w:rsidR="0072709C" w:rsidRPr="001B2168">
              <w:rPr>
                <w:rFonts w:cs="Arial"/>
                <w:b/>
                <w:szCs w:val="20"/>
                <w:lang w:val="sl-SI"/>
              </w:rPr>
              <w:t xml:space="preserve">Neupoštevanje premoženja </w:t>
            </w:r>
            <w:r w:rsidR="00F25A1E" w:rsidRPr="00F25A1E">
              <w:rPr>
                <w:rFonts w:cs="Arial"/>
                <w:b/>
                <w:szCs w:val="20"/>
                <w:lang w:val="sl-SI"/>
              </w:rPr>
              <w:t xml:space="preserve">pri dodelitvi in odmeri letnih pravic iz javnih sredstev </w:t>
            </w:r>
            <w:r w:rsidR="0072709C" w:rsidRPr="001B2168">
              <w:rPr>
                <w:rFonts w:cs="Arial"/>
                <w:szCs w:val="20"/>
                <w:lang w:val="sl-SI"/>
              </w:rPr>
              <w:t xml:space="preserve">(sprememba </w:t>
            </w:r>
            <w:r w:rsidR="008F009C" w:rsidRPr="001B2168">
              <w:rPr>
                <w:rFonts w:cs="Arial"/>
                <w:szCs w:val="20"/>
                <w:lang w:val="sl-SI"/>
              </w:rPr>
              <w:t>17</w:t>
            </w:r>
            <w:r w:rsidR="0072709C" w:rsidRPr="001B2168">
              <w:rPr>
                <w:rFonts w:cs="Arial"/>
                <w:szCs w:val="20"/>
                <w:lang w:val="sl-SI"/>
              </w:rPr>
              <w:t xml:space="preserve">. člena ZUPJS oziroma </w:t>
            </w:r>
            <w:r w:rsidR="00844AE2" w:rsidRPr="001B2168">
              <w:rPr>
                <w:rFonts w:cs="Arial"/>
                <w:szCs w:val="20"/>
                <w:lang w:val="sl-SI"/>
              </w:rPr>
              <w:t>7</w:t>
            </w:r>
            <w:r w:rsidR="0072709C" w:rsidRPr="001B2168">
              <w:rPr>
                <w:rFonts w:cs="Arial"/>
                <w:szCs w:val="20"/>
                <w:lang w:val="sl-SI"/>
              </w:rPr>
              <w:t>. člen predloga zakona)</w:t>
            </w:r>
          </w:p>
          <w:p w14:paraId="74A1BE80" w14:textId="77777777" w:rsidR="00734FA2" w:rsidRPr="001B2168" w:rsidRDefault="00734FA2" w:rsidP="00656B8E">
            <w:pPr>
              <w:pStyle w:val="podpisi"/>
              <w:tabs>
                <w:tab w:val="clear" w:pos="3402"/>
              </w:tabs>
              <w:spacing w:line="276" w:lineRule="auto"/>
              <w:jc w:val="both"/>
              <w:rPr>
                <w:rFonts w:cs="Arial"/>
                <w:szCs w:val="20"/>
                <w:lang w:val="sl-SI"/>
              </w:rPr>
            </w:pPr>
          </w:p>
          <w:p w14:paraId="646CEDBF" w14:textId="77777777" w:rsidR="00CD21F4" w:rsidRPr="001B2168" w:rsidRDefault="00CD21F4" w:rsidP="00656B8E">
            <w:pPr>
              <w:spacing w:after="262" w:line="276" w:lineRule="auto"/>
              <w:ind w:right="2"/>
              <w:jc w:val="both"/>
              <w:rPr>
                <w:rFonts w:ascii="Arial" w:hAnsi="Arial" w:cs="Arial"/>
                <w:sz w:val="20"/>
                <w:szCs w:val="20"/>
              </w:rPr>
            </w:pPr>
            <w:r w:rsidRPr="001B2168">
              <w:rPr>
                <w:rFonts w:ascii="Arial" w:hAnsi="Arial" w:cs="Arial"/>
                <w:sz w:val="20"/>
                <w:szCs w:val="20"/>
              </w:rPr>
              <w:t>V skladu z veljavnim ZUPJS se premoženje pri letnih pravicah iz javnih sredstev upošteva na način, da se vrednost premoženja, ugotovljena na podlagi določb ZUPJS, najprej zniža za 48 osnovnih zneskov minimalnega dohodka (zdaj 19.304,64 evra). Pri letnih pravicah iz javnih sredstev se namreč praviloma upoštevajo dohodki iz preteklega leta, medtem ko se premoženje praviloma upošteva na dan vložitve vloge (če se pridobi po datumu vložitve vloge do izdaje odločbe, se upošteva premoženje na dan pridobitve le-tega), zato lahko nastane situacija, ko se lahko dohodek iz preteklega leta hkrati upošteva kot premoženje, npr. v obliki prihrankov. Zaradi poenostavitve postopka oziroma ker v praksi ne bi bilo mogoče v posameznem primeru ugotavljati, katero premoženje je bilo pridobljeno z dohodki iz preteklega leta, se pri letnih pravicah iz javnih sredstev celotna vrednost ugotovljenega premoženja najprej zniža za 48 osnovnih zneskov minimalnega dohodka ne glede na sestavo premoženja.</w:t>
            </w:r>
          </w:p>
          <w:p w14:paraId="41E993B9" w14:textId="2CA18021" w:rsidR="00CD21F4" w:rsidRPr="001B2168" w:rsidRDefault="00CD21F4"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Preostala vrednost premoženja se potem upošteva tako, da se dohodki povečajo za fiktivno določen dohodek, in sicer v višini letnega zneska obresti, izračunanega na osnovi vrednosti premoženja in obrestne mere, tako da se za obrestno mero upošteva povprečna obrestna mera za gospodinjstva za vezane vloge nad 1 letom do 2 leti, za leto pred letom vložitve vloge po podatkih Banke Slovenije. Če podatek za preteklo leto še ni na voljo, se upošteva podatek za predpreteklo leto. </w:t>
            </w:r>
            <w:r w:rsidRPr="001B2168">
              <w:rPr>
                <w:rFonts w:ascii="Arial" w:hAnsi="Arial" w:cs="Arial"/>
                <w:sz w:val="20"/>
                <w:szCs w:val="20"/>
                <w:lang w:eastAsia="sl-SI"/>
              </w:rPr>
              <w:t xml:space="preserve"> Ugotovljeni dohodek družine (osnovni in povečan zaradi upoštevanja premoženja) se potem razdeli na družinske člane in 12 mesecev. </w:t>
            </w:r>
          </w:p>
          <w:p w14:paraId="38D50A28" w14:textId="777F64BA" w:rsidR="00CD21F4" w:rsidRPr="001B2168" w:rsidRDefault="00CD21F4" w:rsidP="00656B8E">
            <w:pPr>
              <w:spacing w:after="262" w:line="276" w:lineRule="auto"/>
              <w:ind w:right="2"/>
              <w:jc w:val="both"/>
              <w:rPr>
                <w:rFonts w:ascii="Arial" w:hAnsi="Arial" w:cs="Arial"/>
                <w:sz w:val="20"/>
                <w:szCs w:val="20"/>
              </w:rPr>
            </w:pPr>
            <w:r w:rsidRPr="001B2168">
              <w:rPr>
                <w:rFonts w:ascii="Arial" w:hAnsi="Arial" w:cs="Arial"/>
                <w:sz w:val="20"/>
                <w:szCs w:val="20"/>
              </w:rPr>
              <w:t>Letni znes</w:t>
            </w:r>
            <w:r w:rsidR="00C16FE5" w:rsidRPr="001B2168">
              <w:rPr>
                <w:rFonts w:ascii="Arial" w:hAnsi="Arial" w:cs="Arial"/>
                <w:sz w:val="20"/>
                <w:szCs w:val="20"/>
              </w:rPr>
              <w:t>ek obresti trenutno znaša 0,23 odstotkov</w:t>
            </w:r>
            <w:r w:rsidRPr="001B2168">
              <w:rPr>
                <w:rFonts w:ascii="Arial" w:hAnsi="Arial" w:cs="Arial"/>
                <w:sz w:val="20"/>
                <w:szCs w:val="20"/>
              </w:rPr>
              <w:t xml:space="preserve">. </w:t>
            </w:r>
          </w:p>
          <w:p w14:paraId="40103DFC" w14:textId="4A1D9EC4" w:rsidR="00CD21F4" w:rsidRPr="001B2168" w:rsidRDefault="00CD21F4" w:rsidP="00656B8E">
            <w:pPr>
              <w:pStyle w:val="podpisi"/>
              <w:spacing w:line="276" w:lineRule="auto"/>
              <w:jc w:val="both"/>
              <w:rPr>
                <w:rFonts w:cs="Arial"/>
                <w:szCs w:val="20"/>
                <w:lang w:val="sl-SI"/>
              </w:rPr>
            </w:pPr>
            <w:r w:rsidRPr="001B2168">
              <w:rPr>
                <w:rFonts w:cs="Arial"/>
                <w:szCs w:val="20"/>
                <w:lang w:val="sl-SI"/>
              </w:rPr>
              <w:t xml:space="preserve">Z namenom </w:t>
            </w:r>
            <w:r w:rsidR="00675C50" w:rsidRPr="001B2168">
              <w:rPr>
                <w:rFonts w:cs="Arial"/>
                <w:szCs w:val="20"/>
                <w:lang w:val="sl-SI"/>
              </w:rPr>
              <w:t xml:space="preserve">ločitve družinske </w:t>
            </w:r>
            <w:r w:rsidR="00603B86" w:rsidRPr="001B2168">
              <w:rPr>
                <w:rFonts w:cs="Arial"/>
                <w:szCs w:val="20"/>
                <w:lang w:val="sl-SI"/>
              </w:rPr>
              <w:t>politike</w:t>
            </w:r>
            <w:r w:rsidRPr="001B2168">
              <w:rPr>
                <w:rFonts w:cs="Arial"/>
                <w:szCs w:val="20"/>
                <w:lang w:val="sl-SI"/>
              </w:rPr>
              <w:t xml:space="preserve"> </w:t>
            </w:r>
            <w:r w:rsidR="006659D0" w:rsidRPr="001B2168">
              <w:rPr>
                <w:rFonts w:cs="Arial"/>
                <w:szCs w:val="20"/>
                <w:lang w:val="sl-SI"/>
              </w:rPr>
              <w:t xml:space="preserve">od socialnega varstva </w:t>
            </w:r>
            <w:r w:rsidR="00C233AB" w:rsidRPr="001B2168">
              <w:rPr>
                <w:rFonts w:cs="Arial"/>
                <w:szCs w:val="20"/>
                <w:lang w:val="sl-SI"/>
              </w:rPr>
              <w:t>ter postopne</w:t>
            </w:r>
            <w:r w:rsidR="00B35853" w:rsidRPr="001B2168">
              <w:rPr>
                <w:rFonts w:cs="Arial"/>
                <w:szCs w:val="20"/>
                <w:lang w:val="sl-SI"/>
              </w:rPr>
              <w:t xml:space="preserve"> uvedbe</w:t>
            </w:r>
            <w:r w:rsidR="004D7B89" w:rsidRPr="001B2168">
              <w:rPr>
                <w:rFonts w:cs="Arial"/>
                <w:szCs w:val="20"/>
                <w:lang w:val="sl-SI"/>
              </w:rPr>
              <w:t xml:space="preserve"> univerzalnih letnih pravic iz javnih sredstev </w:t>
            </w:r>
            <w:r w:rsidRPr="001B2168">
              <w:rPr>
                <w:rFonts w:cs="Arial"/>
                <w:szCs w:val="20"/>
                <w:lang w:val="sl-SI"/>
              </w:rPr>
              <w:t xml:space="preserve">predlagatelj </w:t>
            </w:r>
            <w:r w:rsidR="00CA3D23" w:rsidRPr="001B2168">
              <w:rPr>
                <w:rFonts w:cs="Arial"/>
                <w:szCs w:val="20"/>
                <w:lang w:val="sl-SI"/>
              </w:rPr>
              <w:t xml:space="preserve">predlaga, </w:t>
            </w:r>
            <w:r w:rsidRPr="001B2168">
              <w:rPr>
                <w:rFonts w:cs="Arial"/>
                <w:szCs w:val="20"/>
                <w:lang w:val="sl-SI"/>
              </w:rPr>
              <w:t xml:space="preserve">da se premoženje ne upošteva pri ugotavljanju upravičenosti do letnih pravic iz javnih sredstev. </w:t>
            </w:r>
          </w:p>
          <w:p w14:paraId="4FFBB471" w14:textId="06463ECD" w:rsidR="00A219EC" w:rsidRPr="001B2168" w:rsidRDefault="00A219EC" w:rsidP="00656B8E">
            <w:pPr>
              <w:pStyle w:val="podpisi"/>
              <w:spacing w:line="276" w:lineRule="auto"/>
              <w:jc w:val="both"/>
              <w:rPr>
                <w:rFonts w:cs="Arial"/>
                <w:szCs w:val="20"/>
                <w:lang w:val="sl-SI"/>
              </w:rPr>
            </w:pPr>
          </w:p>
          <w:p w14:paraId="70662890" w14:textId="0D238E33" w:rsidR="00A219EC" w:rsidRPr="001B2168" w:rsidRDefault="00A219EC" w:rsidP="00656B8E">
            <w:pPr>
              <w:pStyle w:val="podpisi"/>
              <w:spacing w:line="276" w:lineRule="auto"/>
              <w:jc w:val="both"/>
              <w:rPr>
                <w:rFonts w:cs="Arial"/>
                <w:szCs w:val="20"/>
                <w:lang w:val="sl-SI"/>
              </w:rPr>
            </w:pPr>
            <w:r w:rsidRPr="001B2168">
              <w:rPr>
                <w:rFonts w:cs="Arial"/>
                <w:szCs w:val="20"/>
                <w:lang w:val="sl-SI"/>
              </w:rPr>
              <w:t xml:space="preserve">Premoženje je </w:t>
            </w:r>
            <w:r w:rsidR="00921792" w:rsidRPr="001B2168">
              <w:rPr>
                <w:rFonts w:cs="Arial"/>
                <w:szCs w:val="20"/>
                <w:lang w:val="sl-SI"/>
              </w:rPr>
              <w:t xml:space="preserve">namreč </w:t>
            </w:r>
            <w:r w:rsidRPr="001B2168">
              <w:rPr>
                <w:rFonts w:cs="Arial"/>
                <w:szCs w:val="20"/>
                <w:lang w:val="sl-SI"/>
              </w:rPr>
              <w:t xml:space="preserve">rezultat preteklih dohodkov, bodisi sedanjega lastnika, bodisi preteklih lastnikov. Če je premoženje podedovano ali kako drugače legalno pridobljeno, so bili ob tem plačani tudi vsi predpisani davki. Če premoženje prinaša dohodek, se ta dohodek (npr. oddajanje v najem, obresti, dividende,…) že všteva med dohodke družine, ki se upoštevajo pri odmeri </w:t>
            </w:r>
            <w:r w:rsidR="006A7D43" w:rsidRPr="001B2168">
              <w:rPr>
                <w:rFonts w:cs="Arial"/>
                <w:szCs w:val="20"/>
                <w:lang w:val="sl-SI"/>
              </w:rPr>
              <w:t>letnih pravic iz javnih sredstev</w:t>
            </w:r>
            <w:r w:rsidRPr="001B2168">
              <w:rPr>
                <w:rFonts w:cs="Arial"/>
                <w:szCs w:val="20"/>
                <w:lang w:val="sl-SI"/>
              </w:rPr>
              <w:t>. Če je premoženje rezultat lastnih dohodkov družine, gre za dohodke, ki so bili v preteklih letih že upoštevani pri odmeri</w:t>
            </w:r>
            <w:r w:rsidR="006A7D43" w:rsidRPr="001B2168">
              <w:rPr>
                <w:rFonts w:cs="Arial"/>
                <w:szCs w:val="20"/>
                <w:lang w:val="sl-SI"/>
              </w:rPr>
              <w:t xml:space="preserve"> letnih pravic iz javnih sredstev</w:t>
            </w:r>
            <w:r w:rsidRPr="001B2168">
              <w:rPr>
                <w:rFonts w:cs="Arial"/>
                <w:szCs w:val="20"/>
                <w:lang w:val="sl-SI"/>
              </w:rPr>
              <w:t xml:space="preserve">, in zanje plačani davki. Upoštevanje premoženja </w:t>
            </w:r>
            <w:r w:rsidR="000A2EF9" w:rsidRPr="001B2168">
              <w:rPr>
                <w:rFonts w:cs="Arial"/>
                <w:szCs w:val="20"/>
                <w:lang w:val="sl-SI"/>
              </w:rPr>
              <w:t xml:space="preserve">pri odmeri </w:t>
            </w:r>
            <w:r w:rsidR="006A7D43" w:rsidRPr="001B2168">
              <w:rPr>
                <w:rFonts w:cs="Arial"/>
                <w:szCs w:val="20"/>
                <w:lang w:val="sl-SI"/>
              </w:rPr>
              <w:t xml:space="preserve">letnih pravic iz javnih sredstev </w:t>
            </w:r>
            <w:r w:rsidRPr="001B2168">
              <w:rPr>
                <w:rFonts w:cs="Arial"/>
                <w:szCs w:val="20"/>
                <w:lang w:val="sl-SI"/>
              </w:rPr>
              <w:t xml:space="preserve">torej postavlja družine, ki so del preteklih dohodkov prihranile in jih vložile v ustvarjanje lastne dolgoročne ekonomske osnove in socialne varnosti, v slabši položaj kot družine, ki so ob enakih dohodkih vse dohodke sproti porabile in so zato zdaj upravičene do višjih </w:t>
            </w:r>
            <w:r w:rsidR="006A7D43" w:rsidRPr="001B2168">
              <w:rPr>
                <w:rFonts w:cs="Arial"/>
                <w:szCs w:val="20"/>
                <w:lang w:val="sl-SI"/>
              </w:rPr>
              <w:t>letnih pravic iz javnih sredstev</w:t>
            </w:r>
            <w:r w:rsidRPr="001B2168">
              <w:rPr>
                <w:rFonts w:cs="Arial"/>
                <w:szCs w:val="20"/>
                <w:lang w:val="sl-SI"/>
              </w:rPr>
              <w:t>, kot družine, ki so ob enakih dohodkih za sprotne izdatke porabile manj in ustvarile premoženje za izboljšanje svoje sociale varnosti.</w:t>
            </w:r>
          </w:p>
          <w:p w14:paraId="7B84CE26" w14:textId="77777777" w:rsidR="000A2EF9" w:rsidRPr="001B2168" w:rsidRDefault="000A2EF9" w:rsidP="00656B8E">
            <w:pPr>
              <w:pStyle w:val="podpisi"/>
              <w:spacing w:line="276" w:lineRule="auto"/>
              <w:jc w:val="both"/>
              <w:rPr>
                <w:rFonts w:cs="Arial"/>
                <w:szCs w:val="20"/>
                <w:lang w:val="sl-SI"/>
              </w:rPr>
            </w:pPr>
          </w:p>
          <w:p w14:paraId="1B20F464" w14:textId="53D2D430" w:rsidR="00A219EC" w:rsidRDefault="00A219EC" w:rsidP="00656B8E">
            <w:pPr>
              <w:pStyle w:val="podpisi"/>
              <w:spacing w:line="276" w:lineRule="auto"/>
              <w:jc w:val="both"/>
              <w:rPr>
                <w:rFonts w:cs="Arial"/>
                <w:szCs w:val="20"/>
                <w:lang w:val="sl-SI"/>
              </w:rPr>
            </w:pPr>
            <w:r w:rsidRPr="001B2168">
              <w:rPr>
                <w:rFonts w:cs="Arial"/>
                <w:szCs w:val="20"/>
                <w:lang w:val="sl-SI"/>
              </w:rPr>
              <w:t xml:space="preserve">Družine upoštevanje premoženja </w:t>
            </w:r>
            <w:r w:rsidR="000A2EF9" w:rsidRPr="001B2168">
              <w:rPr>
                <w:rFonts w:cs="Arial"/>
                <w:szCs w:val="20"/>
                <w:lang w:val="sl-SI"/>
              </w:rPr>
              <w:t xml:space="preserve">pri odmeri </w:t>
            </w:r>
            <w:r w:rsidR="00A65CBF" w:rsidRPr="001B2168">
              <w:rPr>
                <w:rFonts w:cs="Arial"/>
                <w:szCs w:val="20"/>
                <w:lang w:val="sl-SI"/>
              </w:rPr>
              <w:t xml:space="preserve">letnih pravic iz javnih sredstev </w:t>
            </w:r>
            <w:r w:rsidRPr="001B2168">
              <w:rPr>
                <w:rFonts w:cs="Arial"/>
                <w:szCs w:val="20"/>
                <w:lang w:val="sl-SI"/>
              </w:rPr>
              <w:t xml:space="preserve">upravičeno doživljajo kot vsakoletno ponovno obdavčenje v preteklosti že obdavčenih in pri odmeri </w:t>
            </w:r>
            <w:r w:rsidR="00A65CBF" w:rsidRPr="001B2168">
              <w:rPr>
                <w:rFonts w:cs="Arial"/>
                <w:szCs w:val="20"/>
                <w:lang w:val="sl-SI"/>
              </w:rPr>
              <w:t xml:space="preserve">letnih pravic iz javnih sredstev </w:t>
            </w:r>
            <w:r w:rsidRPr="001B2168">
              <w:rPr>
                <w:rFonts w:cs="Arial"/>
                <w:szCs w:val="20"/>
                <w:lang w:val="sl-SI"/>
              </w:rPr>
              <w:t xml:space="preserve">že upoštevanih dohodkov. Upravičeno ga doživljajo kot kaznovanje za preudarno ravnanje in zagotavljanje lastne ekonomske podlage za boljšo socialno varnost. </w:t>
            </w:r>
            <w:r w:rsidR="00236744">
              <w:rPr>
                <w:rFonts w:cs="Arial"/>
                <w:szCs w:val="20"/>
                <w:lang w:val="sl-SI"/>
              </w:rPr>
              <w:t>Zastavlja se vprašanje</w:t>
            </w:r>
            <w:r w:rsidR="00A207FD" w:rsidRPr="001B2168">
              <w:rPr>
                <w:rFonts w:cs="Arial"/>
                <w:szCs w:val="20"/>
                <w:lang w:val="sl-SI"/>
              </w:rPr>
              <w:t>, z</w:t>
            </w:r>
            <w:r w:rsidRPr="001B2168">
              <w:rPr>
                <w:rFonts w:cs="Arial"/>
                <w:szCs w:val="20"/>
                <w:lang w:val="sl-SI"/>
              </w:rPr>
              <w:t xml:space="preserve">akaj bi ravno družine z otroki bile edina družbena skupina, ki jo država posebej destimulira za ustvarjanje lastne ekonomske osnove in čim bolj samostojno </w:t>
            </w:r>
            <w:r w:rsidRPr="001B2168">
              <w:rPr>
                <w:rFonts w:cs="Arial"/>
                <w:szCs w:val="20"/>
                <w:lang w:val="sl-SI"/>
              </w:rPr>
              <w:lastRenderedPageBreak/>
              <w:t>zagotavljanje socialne varnosti ter neodvisnosti od sistema socialnega varstva, kjer pa je upoštevanje premoženja ob uveljavl</w:t>
            </w:r>
            <w:r w:rsidR="00A207FD" w:rsidRPr="001B2168">
              <w:rPr>
                <w:rFonts w:cs="Arial"/>
                <w:szCs w:val="20"/>
                <w:lang w:val="sl-SI"/>
              </w:rPr>
              <w:t xml:space="preserve">janju pravic povsem upravičeno. </w:t>
            </w:r>
            <w:r w:rsidRPr="001B2168">
              <w:rPr>
                <w:rFonts w:cs="Arial"/>
                <w:szCs w:val="20"/>
                <w:lang w:val="sl-SI"/>
              </w:rPr>
              <w:t>Zato predlagatelj meni, da</w:t>
            </w:r>
            <w:r w:rsidR="000A2EF9" w:rsidRPr="001B2168">
              <w:rPr>
                <w:rFonts w:cs="Arial"/>
                <w:szCs w:val="20"/>
                <w:lang w:val="sl-SI"/>
              </w:rPr>
              <w:t xml:space="preserve"> morajo biti </w:t>
            </w:r>
            <w:r w:rsidR="00336B0C" w:rsidRPr="001B2168">
              <w:rPr>
                <w:rFonts w:cs="Arial"/>
                <w:szCs w:val="20"/>
                <w:lang w:val="sl-SI"/>
              </w:rPr>
              <w:t>letne pravice iz javnih sredstev</w:t>
            </w:r>
            <w:r w:rsidR="00A002D6">
              <w:rPr>
                <w:rFonts w:cs="Arial"/>
                <w:szCs w:val="20"/>
                <w:lang w:val="sl-SI"/>
              </w:rPr>
              <w:t xml:space="preserve"> čim bolj neodvisne</w:t>
            </w:r>
            <w:r w:rsidRPr="001B2168">
              <w:rPr>
                <w:rFonts w:cs="Arial"/>
                <w:szCs w:val="20"/>
                <w:lang w:val="sl-SI"/>
              </w:rPr>
              <w:t xml:space="preserve"> od premoženja, saj mora država vsakogar, tudi družine, spodbujati k čim večji ustvarjalnosti, samostojnosti in neodvisnosti. To bogati celotno družbo.</w:t>
            </w:r>
            <w:r w:rsidR="00921792" w:rsidRPr="001B2168">
              <w:rPr>
                <w:rFonts w:cs="Arial"/>
                <w:szCs w:val="20"/>
                <w:lang w:val="sl-SI"/>
              </w:rPr>
              <w:t xml:space="preserve"> </w:t>
            </w:r>
            <w:r w:rsidRPr="001B2168">
              <w:rPr>
                <w:rFonts w:cs="Arial"/>
                <w:szCs w:val="20"/>
                <w:lang w:val="sl-SI"/>
              </w:rPr>
              <w:t xml:space="preserve">Morebitna še višja stopnja upoštevanja premoženja pri odmeri </w:t>
            </w:r>
            <w:r w:rsidR="00105A00" w:rsidRPr="001B2168">
              <w:rPr>
                <w:rFonts w:cs="Arial"/>
                <w:szCs w:val="20"/>
                <w:lang w:val="sl-SI"/>
              </w:rPr>
              <w:t>letnih pravic iz javnih sredstev</w:t>
            </w:r>
            <w:r w:rsidR="00DE5FE1">
              <w:rPr>
                <w:rFonts w:cs="Arial"/>
                <w:szCs w:val="20"/>
                <w:lang w:val="sl-SI"/>
              </w:rPr>
              <w:t xml:space="preserve"> </w:t>
            </w:r>
            <w:r w:rsidRPr="001B2168">
              <w:rPr>
                <w:rFonts w:cs="Arial"/>
                <w:szCs w:val="20"/>
                <w:lang w:val="sl-SI"/>
              </w:rPr>
              <w:t>bi starše spodbujala, da živijo iz rok v usta in naj bodo čim bolj odvisni od države. Tak pristop na koncu siromaši celotno družbo.</w:t>
            </w:r>
          </w:p>
          <w:p w14:paraId="38A06091" w14:textId="7BA56261" w:rsidR="00DE5FE1" w:rsidRDefault="00DE5FE1" w:rsidP="00656B8E">
            <w:pPr>
              <w:pStyle w:val="podpisi"/>
              <w:spacing w:line="276" w:lineRule="auto"/>
              <w:jc w:val="both"/>
              <w:rPr>
                <w:rFonts w:cs="Arial"/>
                <w:szCs w:val="20"/>
                <w:lang w:val="sl-SI"/>
              </w:rPr>
            </w:pPr>
          </w:p>
          <w:p w14:paraId="12BA86D3" w14:textId="77777777" w:rsidR="00236744" w:rsidRPr="001B2168" w:rsidRDefault="00236744" w:rsidP="00236744">
            <w:pPr>
              <w:pStyle w:val="podpisi"/>
              <w:spacing w:line="276" w:lineRule="auto"/>
              <w:jc w:val="both"/>
              <w:rPr>
                <w:rFonts w:cs="Arial"/>
                <w:szCs w:val="20"/>
                <w:lang w:val="sl-SI"/>
              </w:rPr>
            </w:pPr>
            <w:r>
              <w:rPr>
                <w:rFonts w:cs="Arial"/>
                <w:szCs w:val="20"/>
                <w:lang w:val="sl-SI"/>
              </w:rPr>
              <w:t>Prav tako se pogosto dogaja, da družine za določeno premoženje (praviloma za stanovanje ali stanovanjsko hišo, v kateri bivajo in si rešujejo stanovanjsko vprašanje) odplačujejo kredit, pri čemer se odplačevanje kredita pri ugotavljanju upravičenosti do pravic iz javnih sredstev ne šteje kot odhodek, čeprav s temi sredstvi dejansko ne razpolagajo.</w:t>
            </w:r>
          </w:p>
          <w:p w14:paraId="07CE78BD" w14:textId="77777777" w:rsidR="000A2EF9" w:rsidRPr="001B2168" w:rsidRDefault="000A2EF9" w:rsidP="00656B8E">
            <w:pPr>
              <w:pStyle w:val="podpisi"/>
              <w:spacing w:line="276" w:lineRule="auto"/>
              <w:jc w:val="both"/>
              <w:rPr>
                <w:rFonts w:cs="Arial"/>
                <w:szCs w:val="20"/>
                <w:lang w:val="sl-SI"/>
              </w:rPr>
            </w:pPr>
          </w:p>
          <w:p w14:paraId="5A4C669C" w14:textId="3615E024" w:rsidR="00A219EC" w:rsidRPr="001B2168" w:rsidRDefault="00A219EC" w:rsidP="00656B8E">
            <w:pPr>
              <w:pStyle w:val="podpisi"/>
              <w:spacing w:line="276" w:lineRule="auto"/>
              <w:jc w:val="both"/>
              <w:rPr>
                <w:rFonts w:cs="Arial"/>
                <w:szCs w:val="20"/>
                <w:lang w:val="sl-SI"/>
              </w:rPr>
            </w:pPr>
            <w:r w:rsidRPr="001B2168">
              <w:rPr>
                <w:rFonts w:cs="Arial"/>
                <w:szCs w:val="20"/>
                <w:lang w:val="sl-SI"/>
              </w:rPr>
              <w:t xml:space="preserve">Dodaten razlog za ukinitev upoštevanja premoženja </w:t>
            </w:r>
            <w:r w:rsidR="000A2EF9" w:rsidRPr="001B2168">
              <w:rPr>
                <w:rFonts w:cs="Arial"/>
                <w:szCs w:val="20"/>
                <w:lang w:val="sl-SI"/>
              </w:rPr>
              <w:t xml:space="preserve">pri odmeri </w:t>
            </w:r>
            <w:r w:rsidR="002510AF" w:rsidRPr="001B2168">
              <w:rPr>
                <w:rFonts w:cs="Arial"/>
                <w:szCs w:val="20"/>
                <w:lang w:val="sl-SI"/>
              </w:rPr>
              <w:t>letnih pravic iz javnih sredstev</w:t>
            </w:r>
            <w:r w:rsidRPr="001B2168">
              <w:rPr>
                <w:rFonts w:cs="Arial"/>
                <w:szCs w:val="20"/>
                <w:lang w:val="sl-SI"/>
              </w:rPr>
              <w:t xml:space="preserve"> je kompleksnost tega sistema, ki ga ni mogoče v celoti avtomatizirati in zahteva veliko ročnih posegov uslužbencev na </w:t>
            </w:r>
            <w:r w:rsidR="000A2EF9" w:rsidRPr="001B2168">
              <w:rPr>
                <w:rFonts w:cs="Arial"/>
                <w:szCs w:val="20"/>
                <w:lang w:val="sl-SI"/>
              </w:rPr>
              <w:t>centrih za socialno delo</w:t>
            </w:r>
            <w:r w:rsidRPr="001B2168">
              <w:rPr>
                <w:rFonts w:cs="Arial"/>
                <w:szCs w:val="20"/>
                <w:lang w:val="sl-SI"/>
              </w:rPr>
              <w:t xml:space="preserve">, kar zanje predstavlja veliko obremenitev. Odprava upoštevanja premoženja bo tako omogočila bistveno večjo avtomatizacijo postopkov in močno zmanjšala obremenitev uslužbencev na </w:t>
            </w:r>
            <w:r w:rsidR="004C683A" w:rsidRPr="001B2168">
              <w:rPr>
                <w:rFonts w:cs="Arial"/>
                <w:szCs w:val="20"/>
                <w:lang w:val="sl-SI"/>
              </w:rPr>
              <w:t>centrih za socialno delo</w:t>
            </w:r>
            <w:r w:rsidRPr="001B2168">
              <w:rPr>
                <w:rFonts w:cs="Arial"/>
                <w:szCs w:val="20"/>
                <w:lang w:val="sl-SI"/>
              </w:rPr>
              <w:t xml:space="preserve">, ki se bodo lahko v večji meri posvetili strokovnemu delu na socialnem področju. </w:t>
            </w:r>
          </w:p>
          <w:p w14:paraId="7E900F16" w14:textId="77777777" w:rsidR="004C683A" w:rsidRPr="001B2168" w:rsidRDefault="004C683A" w:rsidP="00656B8E">
            <w:pPr>
              <w:pStyle w:val="podpisi"/>
              <w:spacing w:line="276" w:lineRule="auto"/>
              <w:jc w:val="both"/>
              <w:rPr>
                <w:rFonts w:cs="Arial"/>
                <w:szCs w:val="20"/>
                <w:lang w:val="sl-SI"/>
              </w:rPr>
            </w:pPr>
          </w:p>
          <w:p w14:paraId="6C3505B1" w14:textId="65C3F58C" w:rsidR="00DC164F" w:rsidRPr="001B2168" w:rsidRDefault="00DC164F" w:rsidP="00DC164F">
            <w:pPr>
              <w:pStyle w:val="podpisi"/>
              <w:spacing w:line="276" w:lineRule="auto"/>
              <w:jc w:val="both"/>
              <w:rPr>
                <w:rFonts w:cs="Arial"/>
                <w:szCs w:val="20"/>
                <w:lang w:val="sl-SI"/>
              </w:rPr>
            </w:pPr>
            <w:r w:rsidRPr="00064B6B">
              <w:rPr>
                <w:rFonts w:cs="Arial"/>
                <w:szCs w:val="20"/>
                <w:lang w:val="sl-SI"/>
              </w:rPr>
              <w:t xml:space="preserve">Če v kakšnem primeru obstaja sum, da premoženje presega izkazano dohodkovno zmožnost družine za njegovo pridobitev, je preverjanje stanja na tem področju naloga finančne uprave in ne sistema socialnega varstva in družinske politike. </w:t>
            </w:r>
            <w:r w:rsidRPr="00064B6B">
              <w:rPr>
                <w:lang w:val="sl-SI"/>
              </w:rPr>
              <w:t>Če nekaterih dohodkov ne zna in ne zmore odkriti ter ustrezno obravnavati finančna uprava, ne moremo tega pričakovati od sistema socialnega varstva in družinske politike, ki dohodkovni položaj svojih uporabnikov ugotavlja prav na podlagi podatkov finančne uprave</w:t>
            </w:r>
            <w:r>
              <w:rPr>
                <w:lang w:val="sl-SI"/>
              </w:rPr>
              <w:t>.</w:t>
            </w:r>
          </w:p>
          <w:p w14:paraId="3E97EF4B" w14:textId="77777777" w:rsidR="00DC164F" w:rsidRDefault="00DC164F" w:rsidP="00656B8E">
            <w:pPr>
              <w:pStyle w:val="podpisi"/>
              <w:spacing w:line="276" w:lineRule="auto"/>
              <w:jc w:val="both"/>
              <w:rPr>
                <w:rFonts w:cs="Arial"/>
                <w:szCs w:val="20"/>
                <w:lang w:val="sl-SI"/>
              </w:rPr>
            </w:pPr>
          </w:p>
          <w:p w14:paraId="4FE3F997" w14:textId="09814099" w:rsidR="00A219EC" w:rsidRPr="001B2168" w:rsidRDefault="00A219EC" w:rsidP="00656B8E">
            <w:pPr>
              <w:pStyle w:val="podpisi"/>
              <w:spacing w:line="276" w:lineRule="auto"/>
              <w:jc w:val="both"/>
              <w:rPr>
                <w:rFonts w:cs="Arial"/>
                <w:szCs w:val="20"/>
                <w:lang w:val="sl-SI"/>
              </w:rPr>
            </w:pPr>
            <w:r w:rsidRPr="001B2168">
              <w:rPr>
                <w:rFonts w:cs="Arial"/>
                <w:szCs w:val="20"/>
                <w:lang w:val="sl-SI"/>
              </w:rPr>
              <w:t xml:space="preserve">Zaradi nizkih obrestnih mer </w:t>
            </w:r>
            <w:r w:rsidR="00A002D6">
              <w:rPr>
                <w:rFonts w:cs="Arial"/>
                <w:szCs w:val="20"/>
                <w:lang w:val="sl-SI"/>
              </w:rPr>
              <w:t xml:space="preserve">je </w:t>
            </w:r>
            <w:r w:rsidRPr="001B2168">
              <w:rPr>
                <w:rFonts w:cs="Arial"/>
                <w:szCs w:val="20"/>
                <w:lang w:val="sl-SI"/>
              </w:rPr>
              <w:t xml:space="preserve">v zadnjih letih vpliv premoženja na odmero pravic iz javnih sredstev razmeroma majhen. Predlagana sprememba bo z razbremenitvijo uslužbencev na </w:t>
            </w:r>
            <w:r w:rsidR="004C683A" w:rsidRPr="001B2168">
              <w:rPr>
                <w:rFonts w:cs="Arial"/>
                <w:szCs w:val="20"/>
                <w:lang w:val="sl-SI"/>
              </w:rPr>
              <w:t>centrih za socialno delo</w:t>
            </w:r>
            <w:r w:rsidRPr="001B2168">
              <w:rPr>
                <w:rFonts w:cs="Arial"/>
                <w:szCs w:val="20"/>
                <w:lang w:val="sl-SI"/>
              </w:rPr>
              <w:t xml:space="preserve"> zmanjšala ali celo odpravila potrebo po novih zaposlitvah na </w:t>
            </w:r>
            <w:r w:rsidR="004C683A" w:rsidRPr="001B2168">
              <w:rPr>
                <w:rFonts w:cs="Arial"/>
                <w:szCs w:val="20"/>
                <w:lang w:val="sl-SI"/>
              </w:rPr>
              <w:t>centrih za socialno delo</w:t>
            </w:r>
            <w:r w:rsidRPr="001B2168">
              <w:rPr>
                <w:rFonts w:cs="Arial"/>
                <w:szCs w:val="20"/>
                <w:lang w:val="sl-SI"/>
              </w:rPr>
              <w:t xml:space="preserve"> in tako prinesla tudi konkretne prihranke javnih sredstev.</w:t>
            </w:r>
          </w:p>
          <w:p w14:paraId="08EB3ACB" w14:textId="77777777" w:rsidR="00A541E7" w:rsidRPr="001B2168" w:rsidRDefault="00A541E7" w:rsidP="00656B8E">
            <w:pPr>
              <w:pStyle w:val="podpisi"/>
              <w:tabs>
                <w:tab w:val="clear" w:pos="3402"/>
              </w:tabs>
              <w:spacing w:line="276" w:lineRule="auto"/>
              <w:jc w:val="both"/>
              <w:rPr>
                <w:rFonts w:cs="Arial"/>
                <w:szCs w:val="20"/>
                <w:lang w:val="sl-SI"/>
              </w:rPr>
            </w:pPr>
          </w:p>
          <w:p w14:paraId="433B3E56" w14:textId="4D72FD64" w:rsidR="0072709C" w:rsidRPr="001B2168" w:rsidRDefault="0072709C" w:rsidP="00656B8E">
            <w:pPr>
              <w:pStyle w:val="podpisi"/>
              <w:tabs>
                <w:tab w:val="clear" w:pos="3402"/>
              </w:tabs>
              <w:spacing w:line="276" w:lineRule="auto"/>
              <w:jc w:val="both"/>
              <w:rPr>
                <w:rFonts w:cs="Arial"/>
                <w:szCs w:val="20"/>
                <w:lang w:val="sl-SI"/>
              </w:rPr>
            </w:pPr>
            <w:r w:rsidRPr="001B2168">
              <w:rPr>
                <w:rFonts w:cs="Arial"/>
                <w:b/>
                <w:szCs w:val="20"/>
                <w:lang w:val="sl-SI"/>
              </w:rPr>
              <w:t>1.2.1</w:t>
            </w:r>
            <w:r w:rsidR="001465F4" w:rsidRPr="001B2168">
              <w:rPr>
                <w:rFonts w:cs="Arial"/>
                <w:b/>
                <w:szCs w:val="20"/>
                <w:lang w:val="sl-SI"/>
              </w:rPr>
              <w:t>.2</w:t>
            </w:r>
            <w:r w:rsidRPr="001B2168">
              <w:rPr>
                <w:rFonts w:cs="Arial"/>
                <w:b/>
                <w:szCs w:val="20"/>
                <w:lang w:val="sl-SI"/>
              </w:rPr>
              <w:t xml:space="preserve"> Neupoštevanje OD kot dohodka pri odločanju o DS </w:t>
            </w:r>
            <w:r w:rsidRPr="001B2168">
              <w:rPr>
                <w:rFonts w:cs="Arial"/>
                <w:szCs w:val="20"/>
                <w:lang w:val="sl-SI"/>
              </w:rPr>
              <w:t xml:space="preserve">(sprememba </w:t>
            </w:r>
            <w:r w:rsidR="006E41FF" w:rsidRPr="001B2168">
              <w:rPr>
                <w:rFonts w:cs="Arial"/>
                <w:szCs w:val="20"/>
                <w:lang w:val="sl-SI"/>
              </w:rPr>
              <w:t>12</w:t>
            </w:r>
            <w:r w:rsidRPr="001B2168">
              <w:rPr>
                <w:rFonts w:cs="Arial"/>
                <w:szCs w:val="20"/>
                <w:lang w:val="sl-SI"/>
              </w:rPr>
              <w:t xml:space="preserve">. člena ZUPJS oziroma </w:t>
            </w:r>
            <w:r w:rsidR="00E602B3" w:rsidRPr="001B2168">
              <w:rPr>
                <w:rFonts w:cs="Arial"/>
                <w:szCs w:val="20"/>
                <w:lang w:val="sl-SI"/>
              </w:rPr>
              <w:t>3</w:t>
            </w:r>
            <w:r w:rsidRPr="001B2168">
              <w:rPr>
                <w:rFonts w:cs="Arial"/>
                <w:szCs w:val="20"/>
                <w:lang w:val="sl-SI"/>
              </w:rPr>
              <w:t>. člen predloga zakona)</w:t>
            </w:r>
          </w:p>
          <w:p w14:paraId="52D332BF" w14:textId="77777777" w:rsidR="0072709C" w:rsidRPr="001B2168" w:rsidRDefault="0072709C" w:rsidP="00656B8E">
            <w:pPr>
              <w:pStyle w:val="podpisi"/>
              <w:tabs>
                <w:tab w:val="clear" w:pos="3402"/>
              </w:tabs>
              <w:spacing w:line="276" w:lineRule="auto"/>
              <w:jc w:val="both"/>
              <w:rPr>
                <w:rFonts w:cs="Arial"/>
                <w:szCs w:val="20"/>
                <w:lang w:val="sl-SI"/>
              </w:rPr>
            </w:pPr>
          </w:p>
          <w:p w14:paraId="7F5C5BF3" w14:textId="0615ED3F" w:rsidR="00E92AF5" w:rsidRPr="001B2168" w:rsidRDefault="00E92AF5" w:rsidP="00656B8E">
            <w:pPr>
              <w:pStyle w:val="podpisi"/>
              <w:spacing w:line="276" w:lineRule="auto"/>
              <w:jc w:val="both"/>
              <w:rPr>
                <w:rFonts w:cs="Arial"/>
                <w:szCs w:val="20"/>
                <w:lang w:val="sl-SI"/>
              </w:rPr>
            </w:pPr>
            <w:r w:rsidRPr="001B2168">
              <w:rPr>
                <w:rFonts w:cs="Arial"/>
                <w:szCs w:val="20"/>
                <w:lang w:val="sl-SI"/>
              </w:rPr>
              <w:t>Predlagatelji reforme pravic</w:t>
            </w:r>
            <w:r w:rsidR="00A002D6">
              <w:rPr>
                <w:rFonts w:cs="Arial"/>
                <w:szCs w:val="20"/>
                <w:lang w:val="sl-SI"/>
              </w:rPr>
              <w:t xml:space="preserve"> iz javnih sredstev v letu 2012</w:t>
            </w:r>
            <w:r w:rsidRPr="001B2168">
              <w:rPr>
                <w:rFonts w:cs="Arial"/>
                <w:szCs w:val="20"/>
                <w:lang w:val="sl-SI"/>
              </w:rPr>
              <w:t xml:space="preserve"> so ukinitev OD za polnoletne dijake in študente opravičevali s tem, da naj bi za polnoletne dijake in študente </w:t>
            </w:r>
            <w:r w:rsidR="00C96FC5">
              <w:rPr>
                <w:rFonts w:cs="Arial"/>
                <w:szCs w:val="20"/>
                <w:lang w:val="sl-SI"/>
              </w:rPr>
              <w:t>ukin</w:t>
            </w:r>
            <w:r w:rsidR="00360EAC">
              <w:rPr>
                <w:rFonts w:cs="Arial"/>
                <w:szCs w:val="20"/>
                <w:lang w:val="sl-SI"/>
              </w:rPr>
              <w:t xml:space="preserve">jen </w:t>
            </w:r>
            <w:r w:rsidRPr="001B2168">
              <w:rPr>
                <w:rFonts w:cs="Arial"/>
                <w:szCs w:val="20"/>
                <w:lang w:val="sl-SI"/>
              </w:rPr>
              <w:t>OD nadomestila DS. V državah, po katerih se pogosto zgledujemo (npr. Nemčija) imajo polnoletni dijaki in študenti  možnost dobiti tako univerzalni OD kot podporo za izobraževanje, ki je podobna naši državni štipendiji (le da je precej večja in ima precej širše dohodkovne cenzuse), tako da verjetno ni res tehtnih argumentov, da tega ne bi mogli imeti tudi v Sloveniji.</w:t>
            </w:r>
          </w:p>
          <w:p w14:paraId="352312C4" w14:textId="77777777" w:rsidR="00E92AF5" w:rsidRPr="001B2168" w:rsidRDefault="00E92AF5" w:rsidP="00656B8E">
            <w:pPr>
              <w:pStyle w:val="podpisi"/>
              <w:spacing w:line="276" w:lineRule="auto"/>
              <w:jc w:val="both"/>
              <w:rPr>
                <w:rFonts w:cs="Arial"/>
                <w:szCs w:val="20"/>
                <w:lang w:val="sl-SI"/>
              </w:rPr>
            </w:pPr>
          </w:p>
          <w:p w14:paraId="15407E47" w14:textId="41D52C8F" w:rsidR="00E92AF5" w:rsidRPr="001B2168" w:rsidRDefault="00E92AF5" w:rsidP="00656B8E">
            <w:pPr>
              <w:pStyle w:val="podpisi"/>
              <w:spacing w:line="276" w:lineRule="auto"/>
              <w:jc w:val="both"/>
              <w:rPr>
                <w:rFonts w:cs="Arial"/>
                <w:szCs w:val="20"/>
                <w:lang w:val="sl-SI"/>
              </w:rPr>
            </w:pPr>
            <w:r w:rsidRPr="001B2168">
              <w:rPr>
                <w:rFonts w:cs="Arial"/>
                <w:szCs w:val="20"/>
                <w:lang w:val="sl-SI"/>
              </w:rPr>
              <w:t>Če pa že sprejmemo razlago, da za polnoletne dijake OD nadomešča DS, je treba zagotoviti, da ti dijaki in študenti DS lahko pridobijo pod enakimi oziroma primerljivimi pogoji kot mladoletni otroci OD. V veljavni ureditvi namreč OD za mlajše otroke vpliva na dodelitev in odmero DS za starejše otroke v družini in tako starejše otroke postavlja v neenak položaj.</w:t>
            </w:r>
          </w:p>
          <w:p w14:paraId="71E7DADB" w14:textId="77777777" w:rsidR="00E92AF5" w:rsidRPr="001B2168" w:rsidRDefault="00E92AF5" w:rsidP="00656B8E">
            <w:pPr>
              <w:pStyle w:val="podpisi"/>
              <w:spacing w:line="276" w:lineRule="auto"/>
              <w:jc w:val="both"/>
              <w:rPr>
                <w:rFonts w:cs="Arial"/>
                <w:szCs w:val="20"/>
                <w:lang w:val="sl-SI"/>
              </w:rPr>
            </w:pPr>
          </w:p>
          <w:p w14:paraId="3A861652" w14:textId="40107478" w:rsidR="00E92AF5" w:rsidRPr="001B2168" w:rsidRDefault="00E92AF5" w:rsidP="00656B8E">
            <w:pPr>
              <w:pStyle w:val="podpisi"/>
              <w:spacing w:line="276" w:lineRule="auto"/>
              <w:jc w:val="both"/>
              <w:rPr>
                <w:rFonts w:cs="Arial"/>
                <w:szCs w:val="20"/>
                <w:lang w:val="sl-SI"/>
              </w:rPr>
            </w:pPr>
            <w:r w:rsidRPr="001B2168">
              <w:rPr>
                <w:rFonts w:cs="Arial"/>
                <w:szCs w:val="20"/>
                <w:lang w:val="sl-SI"/>
              </w:rPr>
              <w:t xml:space="preserve">Da je veljavna ureditev na tem področju očitno </w:t>
            </w:r>
            <w:proofErr w:type="spellStart"/>
            <w:r w:rsidRPr="001B2168">
              <w:rPr>
                <w:rFonts w:cs="Arial"/>
                <w:szCs w:val="20"/>
                <w:lang w:val="sl-SI"/>
              </w:rPr>
              <w:t>diskriminatorna</w:t>
            </w:r>
            <w:proofErr w:type="spellEnd"/>
            <w:r w:rsidRPr="001B2168">
              <w:rPr>
                <w:rFonts w:cs="Arial"/>
                <w:szCs w:val="20"/>
                <w:lang w:val="sl-SI"/>
              </w:rPr>
              <w:t>, je v svoji Oceni učinkov nove socialne zakonodaje že le</w:t>
            </w:r>
            <w:r w:rsidR="006874FC" w:rsidRPr="001B2168">
              <w:rPr>
                <w:rFonts w:cs="Arial"/>
                <w:szCs w:val="20"/>
                <w:lang w:val="sl-SI"/>
              </w:rPr>
              <w:t>ta 2013 ugotovil tudi Inštitut R</w:t>
            </w:r>
            <w:r w:rsidRPr="001B2168">
              <w:rPr>
                <w:rFonts w:cs="Arial"/>
                <w:szCs w:val="20"/>
                <w:lang w:val="sl-SI"/>
              </w:rPr>
              <w:t>epublike Slovenije za socialno varstvo</w:t>
            </w:r>
            <w:r w:rsidR="000B52C9" w:rsidRPr="001B2168">
              <w:rPr>
                <w:rFonts w:cs="Arial"/>
                <w:szCs w:val="20"/>
                <w:lang w:val="sl-SI"/>
              </w:rPr>
              <w:t>, v kateri pravi</w:t>
            </w:r>
            <w:r w:rsidRPr="001B2168">
              <w:rPr>
                <w:rFonts w:cs="Arial"/>
                <w:szCs w:val="20"/>
                <w:lang w:val="sl-SI"/>
              </w:rPr>
              <w:t xml:space="preserve">: »Vrstni red uveljavljanja pravic, po katerem je </w:t>
            </w:r>
            <w:r w:rsidR="005A11D9" w:rsidRPr="001B2168">
              <w:rPr>
                <w:rFonts w:cs="Arial"/>
                <w:szCs w:val="20"/>
                <w:lang w:val="sl-SI"/>
              </w:rPr>
              <w:t>OD</w:t>
            </w:r>
            <w:r w:rsidRPr="001B2168">
              <w:rPr>
                <w:rFonts w:cs="Arial"/>
                <w:szCs w:val="20"/>
                <w:lang w:val="sl-SI"/>
              </w:rPr>
              <w:t xml:space="preserve"> prvi prejemek, državna štipendija pa zadnji prejemek, postavlja pri uveljavljanju pravic do javnih sredstev v neenak položaj otroke znotraj iste družine, saj se med dohodke družine pri izračunu državne štipendije všteva tudi </w:t>
            </w:r>
            <w:r w:rsidR="005A11D9" w:rsidRPr="001B2168">
              <w:rPr>
                <w:rFonts w:cs="Arial"/>
                <w:szCs w:val="20"/>
                <w:lang w:val="sl-SI"/>
              </w:rPr>
              <w:t>OD</w:t>
            </w:r>
            <w:r w:rsidRPr="001B2168">
              <w:rPr>
                <w:rFonts w:cs="Arial"/>
                <w:szCs w:val="20"/>
                <w:lang w:val="sl-SI"/>
              </w:rPr>
              <w:t xml:space="preserve"> mlajšega sorojenca oziroma sorojencev. Študenti znotraj družin so tako pri osnovi za izračun prejemka v neenakem položaju glede na brate in sestre, ki jim je bil odmerjen </w:t>
            </w:r>
            <w:r w:rsidR="005A11D9" w:rsidRPr="001B2168">
              <w:rPr>
                <w:rFonts w:cs="Arial"/>
                <w:szCs w:val="20"/>
                <w:lang w:val="sl-SI"/>
              </w:rPr>
              <w:t>OD</w:t>
            </w:r>
            <w:r w:rsidRPr="001B2168">
              <w:rPr>
                <w:rFonts w:cs="Arial"/>
                <w:szCs w:val="20"/>
                <w:lang w:val="sl-SI"/>
              </w:rPr>
              <w:t>.«</w:t>
            </w:r>
            <w:r w:rsidR="000B52C9" w:rsidRPr="001B2168">
              <w:rPr>
                <w:rFonts w:cs="Arial"/>
                <w:szCs w:val="20"/>
                <w:lang w:val="sl-SI"/>
              </w:rPr>
              <w:t>.</w:t>
            </w:r>
            <w:r w:rsidR="000B52C9" w:rsidRPr="001B2168">
              <w:rPr>
                <w:rStyle w:val="Sprotnaopomba-sklic"/>
                <w:rFonts w:cs="Arial"/>
                <w:szCs w:val="20"/>
                <w:lang w:val="sl-SI"/>
              </w:rPr>
              <w:footnoteReference w:id="1"/>
            </w:r>
            <w:r w:rsidRPr="001B2168">
              <w:rPr>
                <w:rFonts w:cs="Arial"/>
                <w:szCs w:val="20"/>
                <w:lang w:val="sl-SI"/>
              </w:rPr>
              <w:t xml:space="preserve"> </w:t>
            </w:r>
          </w:p>
          <w:p w14:paraId="3E0E08FB" w14:textId="77777777" w:rsidR="00510BEE" w:rsidRPr="001B2168" w:rsidRDefault="00510BEE" w:rsidP="00656B8E">
            <w:pPr>
              <w:pStyle w:val="podpisi"/>
              <w:spacing w:line="276" w:lineRule="auto"/>
              <w:jc w:val="both"/>
              <w:rPr>
                <w:rFonts w:cs="Arial"/>
                <w:szCs w:val="20"/>
                <w:lang w:val="sl-SI"/>
              </w:rPr>
            </w:pPr>
          </w:p>
          <w:p w14:paraId="0160F598" w14:textId="77777777" w:rsidR="00971B10" w:rsidRPr="001B2168" w:rsidRDefault="00971B10" w:rsidP="00971B10">
            <w:pPr>
              <w:pStyle w:val="podpisi"/>
              <w:spacing w:line="276" w:lineRule="auto"/>
              <w:jc w:val="both"/>
              <w:rPr>
                <w:rFonts w:cs="Arial"/>
                <w:szCs w:val="20"/>
                <w:lang w:val="sl-SI"/>
              </w:rPr>
            </w:pPr>
            <w:r w:rsidRPr="001B2168">
              <w:rPr>
                <w:rFonts w:cs="Arial"/>
                <w:szCs w:val="20"/>
                <w:lang w:val="sl-SI"/>
              </w:rPr>
              <w:t>Podatki o obstoječih prejemnikih DS kažejo, da ima zaradi te anomalije približno 6.230 dijakov in študentov (približno 5.430 dijakov in 800 študentov) nižj</w:t>
            </w:r>
            <w:r>
              <w:rPr>
                <w:rFonts w:cs="Arial"/>
                <w:szCs w:val="20"/>
                <w:lang w:val="sl-SI"/>
              </w:rPr>
              <w:t>o</w:t>
            </w:r>
            <w:r w:rsidRPr="001B2168">
              <w:rPr>
                <w:rFonts w:cs="Arial"/>
                <w:szCs w:val="20"/>
                <w:lang w:val="sl-SI"/>
              </w:rPr>
              <w:t xml:space="preserve"> DS, kot bi </w:t>
            </w:r>
            <w:r>
              <w:rPr>
                <w:rFonts w:cs="Arial"/>
                <w:szCs w:val="20"/>
                <w:lang w:val="sl-SI"/>
              </w:rPr>
              <w:t>jo</w:t>
            </w:r>
            <w:r w:rsidRPr="001B2168">
              <w:rPr>
                <w:rFonts w:cs="Arial"/>
                <w:szCs w:val="20"/>
                <w:lang w:val="sl-SI"/>
              </w:rPr>
              <w:t xml:space="preserve"> imeli, če se OD za njihove mlajše brate in sestre ne bi upošteval kot dohodek pri odmeri njihove DS (pri približno 30 je DS nižja celo za dva dohodkovna razreda). Poleg </w:t>
            </w:r>
            <w:r w:rsidRPr="001B2168">
              <w:rPr>
                <w:rFonts w:cs="Arial"/>
                <w:szCs w:val="20"/>
                <w:lang w:val="sl-SI"/>
              </w:rPr>
              <w:lastRenderedPageBreak/>
              <w:t xml:space="preserve">tega zaradi te </w:t>
            </w:r>
            <w:proofErr w:type="spellStart"/>
            <w:r w:rsidRPr="001B2168">
              <w:rPr>
                <w:rFonts w:cs="Arial"/>
                <w:szCs w:val="20"/>
                <w:lang w:val="sl-SI"/>
              </w:rPr>
              <w:t>diskriminatorne</w:t>
            </w:r>
            <w:proofErr w:type="spellEnd"/>
            <w:r w:rsidRPr="001B2168">
              <w:rPr>
                <w:rFonts w:cs="Arial"/>
                <w:szCs w:val="20"/>
                <w:lang w:val="sl-SI"/>
              </w:rPr>
              <w:t xml:space="preserve"> ureditve vsako leto približno 280  dijakov in študentov ostane brez DS. Skupno je torej vsako leto prizadetih približno do 6.500 dijakov in študentov.</w:t>
            </w:r>
          </w:p>
          <w:p w14:paraId="535398FE" w14:textId="77777777" w:rsidR="00CB5F76" w:rsidRPr="001B2168" w:rsidRDefault="00CB5F76" w:rsidP="00656B8E">
            <w:pPr>
              <w:pStyle w:val="podpisi"/>
              <w:spacing w:line="276" w:lineRule="auto"/>
              <w:jc w:val="both"/>
              <w:rPr>
                <w:rFonts w:cs="Arial"/>
                <w:szCs w:val="20"/>
                <w:lang w:val="sl-SI"/>
              </w:rPr>
            </w:pPr>
          </w:p>
          <w:p w14:paraId="0B3A20F0" w14:textId="024BCEAA" w:rsidR="00E92AF5" w:rsidRPr="001B2168" w:rsidRDefault="00E92AF5" w:rsidP="00656B8E">
            <w:pPr>
              <w:pStyle w:val="podpisi"/>
              <w:spacing w:line="276" w:lineRule="auto"/>
              <w:jc w:val="both"/>
              <w:rPr>
                <w:rFonts w:cs="Arial"/>
                <w:szCs w:val="20"/>
                <w:lang w:val="sl-SI"/>
              </w:rPr>
            </w:pPr>
            <w:r w:rsidRPr="001B2168">
              <w:rPr>
                <w:rFonts w:cs="Arial"/>
                <w:szCs w:val="20"/>
                <w:lang w:val="sl-SI"/>
              </w:rPr>
              <w:t>Analiza podatkov potrj</w:t>
            </w:r>
            <w:r w:rsidR="00CB5F76" w:rsidRPr="001B2168">
              <w:rPr>
                <w:rFonts w:cs="Arial"/>
                <w:szCs w:val="20"/>
                <w:lang w:val="sl-SI"/>
              </w:rPr>
              <w:t>uje opozorila, da vpliv OD na DS</w:t>
            </w:r>
            <w:r w:rsidRPr="001B2168">
              <w:rPr>
                <w:rFonts w:cs="Arial"/>
                <w:szCs w:val="20"/>
                <w:lang w:val="sl-SI"/>
              </w:rPr>
              <w:t xml:space="preserve"> najbolj prizadene dijake in študente iz večjih družin, ki že tako svojim otrokom težje omogočijo študij. </w:t>
            </w:r>
          </w:p>
          <w:p w14:paraId="18581E87" w14:textId="77777777" w:rsidR="00CB5F76" w:rsidRPr="001B2168" w:rsidRDefault="00CB5F76" w:rsidP="00656B8E">
            <w:pPr>
              <w:pStyle w:val="podpisi"/>
              <w:spacing w:line="276" w:lineRule="auto"/>
              <w:jc w:val="both"/>
              <w:rPr>
                <w:rFonts w:cs="Arial"/>
                <w:szCs w:val="20"/>
                <w:lang w:val="sl-SI"/>
              </w:rPr>
            </w:pPr>
          </w:p>
          <w:p w14:paraId="1B3691B0" w14:textId="651593D9" w:rsidR="00AF1247" w:rsidRPr="001B2168" w:rsidRDefault="00E92AF5" w:rsidP="00656B8E">
            <w:pPr>
              <w:pStyle w:val="podpisi"/>
              <w:spacing w:line="276" w:lineRule="auto"/>
              <w:jc w:val="both"/>
              <w:rPr>
                <w:rFonts w:cs="Arial"/>
                <w:szCs w:val="20"/>
                <w:lang w:val="sl-SI"/>
              </w:rPr>
            </w:pPr>
            <w:r w:rsidRPr="001B2168">
              <w:rPr>
                <w:rFonts w:cs="Arial"/>
                <w:szCs w:val="20"/>
                <w:lang w:val="sl-SI"/>
              </w:rPr>
              <w:t>Zato predlagatelj predlaga rešitev, po kateri OD dodeljen družini ne bo več</w:t>
            </w:r>
            <w:r w:rsidR="00CB5F76" w:rsidRPr="001B2168">
              <w:rPr>
                <w:rFonts w:cs="Arial"/>
                <w:szCs w:val="20"/>
                <w:lang w:val="sl-SI"/>
              </w:rPr>
              <w:t xml:space="preserve"> vplival na odmero DS</w:t>
            </w:r>
            <w:r w:rsidRPr="001B2168">
              <w:rPr>
                <w:rFonts w:cs="Arial"/>
                <w:szCs w:val="20"/>
                <w:lang w:val="sl-SI"/>
              </w:rPr>
              <w:t xml:space="preserve"> za dijake in študente v isti družini. </w:t>
            </w:r>
          </w:p>
          <w:p w14:paraId="7EF41F66" w14:textId="63905DBC" w:rsidR="00A541E7" w:rsidRPr="001B2168" w:rsidRDefault="00A541E7" w:rsidP="00656B8E">
            <w:pPr>
              <w:pStyle w:val="podpisi"/>
              <w:tabs>
                <w:tab w:val="clear" w:pos="3402"/>
              </w:tabs>
              <w:spacing w:line="276" w:lineRule="auto"/>
              <w:jc w:val="both"/>
              <w:rPr>
                <w:rFonts w:cs="Arial"/>
                <w:szCs w:val="20"/>
                <w:lang w:val="sl-SI"/>
              </w:rPr>
            </w:pPr>
          </w:p>
          <w:p w14:paraId="5931B7A0" w14:textId="7F26D40B" w:rsidR="00AF1247" w:rsidRPr="001B2168" w:rsidRDefault="0072709C" w:rsidP="00656B8E">
            <w:pPr>
              <w:pStyle w:val="podpisi"/>
              <w:tabs>
                <w:tab w:val="clear" w:pos="3402"/>
              </w:tabs>
              <w:spacing w:line="276" w:lineRule="auto"/>
              <w:jc w:val="both"/>
              <w:rPr>
                <w:rFonts w:cs="Arial"/>
                <w:szCs w:val="20"/>
                <w:lang w:val="sl-SI"/>
              </w:rPr>
            </w:pPr>
            <w:r w:rsidRPr="001B2168">
              <w:rPr>
                <w:rFonts w:cs="Arial"/>
                <w:b/>
                <w:szCs w:val="20"/>
                <w:lang w:val="sl-SI"/>
              </w:rPr>
              <w:t>1.2.1</w:t>
            </w:r>
            <w:r w:rsidR="001465F4" w:rsidRPr="001B2168">
              <w:rPr>
                <w:rFonts w:cs="Arial"/>
                <w:b/>
                <w:szCs w:val="20"/>
                <w:lang w:val="sl-SI"/>
              </w:rPr>
              <w:t>.3</w:t>
            </w:r>
            <w:r w:rsidR="00AF1247" w:rsidRPr="001B2168">
              <w:rPr>
                <w:rFonts w:cs="Arial"/>
                <w:b/>
                <w:szCs w:val="20"/>
                <w:lang w:val="sl-SI"/>
              </w:rPr>
              <w:t xml:space="preserve"> Neupoštevanje OD </w:t>
            </w:r>
            <w:r w:rsidR="00E135EB" w:rsidRPr="001B2168">
              <w:rPr>
                <w:rFonts w:cs="Arial"/>
                <w:b/>
                <w:szCs w:val="20"/>
                <w:lang w:val="sl-SI"/>
              </w:rPr>
              <w:t xml:space="preserve">kot dohodek </w:t>
            </w:r>
            <w:r w:rsidR="00AF1247" w:rsidRPr="001B2168">
              <w:rPr>
                <w:rFonts w:cs="Arial"/>
                <w:b/>
                <w:szCs w:val="20"/>
                <w:lang w:val="sl-SI"/>
              </w:rPr>
              <w:t>pri NA</w:t>
            </w:r>
            <w:r w:rsidR="005D78F0" w:rsidRPr="001B2168">
              <w:rPr>
                <w:rFonts w:cs="Arial"/>
                <w:b/>
                <w:szCs w:val="20"/>
                <w:lang w:val="sl-SI"/>
              </w:rPr>
              <w:t xml:space="preserve"> </w:t>
            </w:r>
            <w:r w:rsidR="005D78F0" w:rsidRPr="001B2168">
              <w:rPr>
                <w:rFonts w:cs="Arial"/>
                <w:szCs w:val="20"/>
                <w:lang w:val="sl-SI"/>
              </w:rPr>
              <w:t xml:space="preserve">(sprememba </w:t>
            </w:r>
            <w:r w:rsidR="00D662BC" w:rsidRPr="001B2168">
              <w:rPr>
                <w:rFonts w:cs="Arial"/>
                <w:szCs w:val="20"/>
                <w:lang w:val="sl-SI"/>
              </w:rPr>
              <w:t>12.</w:t>
            </w:r>
            <w:r w:rsidR="005D78F0" w:rsidRPr="001B2168">
              <w:rPr>
                <w:rFonts w:cs="Arial"/>
                <w:szCs w:val="20"/>
                <w:lang w:val="sl-SI"/>
              </w:rPr>
              <w:t xml:space="preserve"> člena ZUPJS oziroma </w:t>
            </w:r>
            <w:r w:rsidR="00E602B3" w:rsidRPr="001B2168">
              <w:rPr>
                <w:rFonts w:cs="Arial"/>
                <w:szCs w:val="20"/>
                <w:lang w:val="sl-SI"/>
              </w:rPr>
              <w:t>3</w:t>
            </w:r>
            <w:r w:rsidR="005D78F0" w:rsidRPr="001B2168">
              <w:rPr>
                <w:rFonts w:cs="Arial"/>
                <w:szCs w:val="20"/>
                <w:lang w:val="sl-SI"/>
              </w:rPr>
              <w:t>. člen predloga zakona)</w:t>
            </w:r>
          </w:p>
          <w:p w14:paraId="51FFDACC" w14:textId="77777777" w:rsidR="00AF1247" w:rsidRPr="001B2168" w:rsidRDefault="00AF1247" w:rsidP="00656B8E">
            <w:pPr>
              <w:pStyle w:val="podpisi"/>
              <w:tabs>
                <w:tab w:val="clear" w:pos="3402"/>
              </w:tabs>
              <w:spacing w:line="276" w:lineRule="auto"/>
              <w:jc w:val="both"/>
              <w:rPr>
                <w:rFonts w:cs="Arial"/>
                <w:b/>
                <w:szCs w:val="20"/>
                <w:lang w:val="sl-SI"/>
              </w:rPr>
            </w:pPr>
          </w:p>
          <w:p w14:paraId="5CD93967" w14:textId="5A812951" w:rsidR="00C13F83" w:rsidRPr="001B2168" w:rsidRDefault="00C13F83" w:rsidP="00656B8E">
            <w:pPr>
              <w:pStyle w:val="podpisi"/>
              <w:tabs>
                <w:tab w:val="clear" w:pos="3402"/>
              </w:tabs>
              <w:spacing w:line="276" w:lineRule="auto"/>
              <w:jc w:val="both"/>
              <w:rPr>
                <w:rFonts w:cs="Arial"/>
                <w:szCs w:val="20"/>
                <w:lang w:val="sl-SI"/>
              </w:rPr>
            </w:pPr>
            <w:r w:rsidRPr="001B2168">
              <w:rPr>
                <w:rFonts w:cs="Arial"/>
                <w:szCs w:val="20"/>
                <w:lang w:val="sl-SI"/>
              </w:rPr>
              <w:t>V skladu z veljavno zakonodajo se OD šteje kot dohodek pri ugotavljanju materialnega položaj</w:t>
            </w:r>
            <w:r w:rsidR="009805DF" w:rsidRPr="001B2168">
              <w:rPr>
                <w:rFonts w:cs="Arial"/>
                <w:szCs w:val="20"/>
                <w:lang w:val="sl-SI"/>
              </w:rPr>
              <w:t>a, med drugim tudi pr</w:t>
            </w:r>
            <w:r w:rsidR="00F92A0E">
              <w:rPr>
                <w:rFonts w:cs="Arial"/>
                <w:szCs w:val="20"/>
                <w:lang w:val="sl-SI"/>
              </w:rPr>
              <w:t>i</w:t>
            </w:r>
            <w:r w:rsidR="009805DF" w:rsidRPr="001B2168">
              <w:rPr>
                <w:rFonts w:cs="Arial"/>
                <w:szCs w:val="20"/>
                <w:lang w:val="sl-SI"/>
              </w:rPr>
              <w:t xml:space="preserve"> NA.</w:t>
            </w:r>
          </w:p>
          <w:p w14:paraId="766581EA" w14:textId="286798E5" w:rsidR="0072709C" w:rsidRPr="001B2168" w:rsidRDefault="0072709C" w:rsidP="00656B8E">
            <w:pPr>
              <w:pStyle w:val="podpisi"/>
              <w:tabs>
                <w:tab w:val="clear" w:pos="3402"/>
              </w:tabs>
              <w:spacing w:line="276" w:lineRule="auto"/>
              <w:jc w:val="both"/>
              <w:rPr>
                <w:rFonts w:cs="Arial"/>
                <w:szCs w:val="20"/>
                <w:lang w:val="sl-SI"/>
              </w:rPr>
            </w:pPr>
          </w:p>
          <w:p w14:paraId="780F0010" w14:textId="3A9F0273" w:rsidR="00D05BD4" w:rsidRPr="001B2168" w:rsidRDefault="00D05BD4" w:rsidP="00656B8E">
            <w:pPr>
              <w:pStyle w:val="podpisi"/>
              <w:spacing w:line="276" w:lineRule="auto"/>
              <w:jc w:val="both"/>
              <w:rPr>
                <w:rFonts w:cs="Arial"/>
                <w:szCs w:val="20"/>
                <w:lang w:val="sl-SI"/>
              </w:rPr>
            </w:pPr>
            <w:r w:rsidRPr="001B2168">
              <w:rPr>
                <w:rFonts w:cs="Arial"/>
                <w:szCs w:val="20"/>
                <w:lang w:val="sl-SI"/>
              </w:rPr>
              <w:t>V veljavni ureditvi nekateri družinski transfer</w:t>
            </w:r>
            <w:r w:rsidR="00F37374" w:rsidRPr="001B2168">
              <w:rPr>
                <w:rFonts w:cs="Arial"/>
                <w:szCs w:val="20"/>
                <w:lang w:val="sl-SI"/>
              </w:rPr>
              <w:t>j</w:t>
            </w:r>
            <w:r w:rsidRPr="001B2168">
              <w:rPr>
                <w:rFonts w:cs="Arial"/>
                <w:szCs w:val="20"/>
                <w:lang w:val="sl-SI"/>
              </w:rPr>
              <w:t>i vplivajo na odmero drugih, vendar ne pri vseh enako. To je posledica posameznih par</w:t>
            </w:r>
            <w:r w:rsidR="00F37374" w:rsidRPr="001B2168">
              <w:rPr>
                <w:rFonts w:cs="Arial"/>
                <w:szCs w:val="20"/>
                <w:lang w:val="sl-SI"/>
              </w:rPr>
              <w:t>cialnih popravkov v preteklosti,</w:t>
            </w:r>
            <w:r w:rsidRPr="001B2168">
              <w:rPr>
                <w:rFonts w:cs="Arial"/>
                <w:szCs w:val="20"/>
                <w:lang w:val="sl-SI"/>
              </w:rPr>
              <w:t xml:space="preserve"> ki so te medsebojne vplive odpravljali samo pri nekaterih transfer</w:t>
            </w:r>
            <w:r w:rsidR="00F37374" w:rsidRPr="001B2168">
              <w:rPr>
                <w:rFonts w:cs="Arial"/>
                <w:szCs w:val="20"/>
                <w:lang w:val="sl-SI"/>
              </w:rPr>
              <w:t xml:space="preserve">jih. Tako OD </w:t>
            </w:r>
            <w:r w:rsidRPr="001B2168">
              <w:rPr>
                <w:rFonts w:cs="Arial"/>
                <w:szCs w:val="20"/>
                <w:lang w:val="sl-SI"/>
              </w:rPr>
              <w:t xml:space="preserve">že danes ne vpliva več na </w:t>
            </w:r>
            <w:r w:rsidR="00F37374" w:rsidRPr="001B2168">
              <w:rPr>
                <w:rFonts w:cs="Arial"/>
                <w:szCs w:val="20"/>
                <w:lang w:val="sl-SI"/>
              </w:rPr>
              <w:t>MU in KU</w:t>
            </w:r>
            <w:r w:rsidR="00394E3B">
              <w:rPr>
                <w:rFonts w:cs="Arial"/>
                <w:szCs w:val="20"/>
                <w:lang w:val="sl-SI"/>
              </w:rPr>
              <w:t xml:space="preserve">, vpliva pa na </w:t>
            </w:r>
            <w:proofErr w:type="spellStart"/>
            <w:r w:rsidR="00394E3B">
              <w:rPr>
                <w:rFonts w:cs="Arial"/>
                <w:szCs w:val="20"/>
                <w:lang w:val="sl-SI"/>
              </w:rPr>
              <w:t>NA</w:t>
            </w:r>
            <w:proofErr w:type="spellEnd"/>
            <w:r w:rsidR="00394E3B">
              <w:rPr>
                <w:rFonts w:cs="Arial"/>
                <w:szCs w:val="20"/>
                <w:lang w:val="sl-SI"/>
              </w:rPr>
              <w:t>.</w:t>
            </w:r>
          </w:p>
          <w:p w14:paraId="57A4B247" w14:textId="77777777" w:rsidR="00D05BD4" w:rsidRPr="001B2168" w:rsidRDefault="00D05BD4" w:rsidP="00656B8E">
            <w:pPr>
              <w:pStyle w:val="podpisi"/>
              <w:spacing w:line="276" w:lineRule="auto"/>
              <w:jc w:val="both"/>
              <w:rPr>
                <w:rFonts w:cs="Arial"/>
                <w:szCs w:val="20"/>
                <w:lang w:val="sl-SI"/>
              </w:rPr>
            </w:pPr>
          </w:p>
          <w:p w14:paraId="7AB9D817" w14:textId="54335974" w:rsidR="00F37374" w:rsidRPr="001B2168" w:rsidRDefault="00D05BD4" w:rsidP="00656B8E">
            <w:pPr>
              <w:pStyle w:val="podpisi"/>
              <w:spacing w:line="276" w:lineRule="auto"/>
              <w:jc w:val="both"/>
              <w:rPr>
                <w:rFonts w:cs="Arial"/>
                <w:szCs w:val="20"/>
                <w:lang w:val="sl-SI"/>
              </w:rPr>
            </w:pPr>
            <w:r w:rsidRPr="001B2168">
              <w:rPr>
                <w:rFonts w:cs="Arial"/>
                <w:szCs w:val="20"/>
                <w:lang w:val="sl-SI"/>
              </w:rPr>
              <w:t>Predlagatelj ocenjuje, da ni utemeljenih razlogov za tako različno obravnavo in zato predlaga rešitev, ki odpravlja</w:t>
            </w:r>
            <w:r w:rsidR="000A4993" w:rsidRPr="001B2168">
              <w:rPr>
                <w:rFonts w:cs="Arial"/>
                <w:szCs w:val="20"/>
                <w:lang w:val="sl-SI"/>
              </w:rPr>
              <w:t xml:space="preserve"> medsebojni vpliv teh transferjev</w:t>
            </w:r>
            <w:r w:rsidRPr="001B2168">
              <w:rPr>
                <w:rFonts w:cs="Arial"/>
                <w:szCs w:val="20"/>
                <w:lang w:val="sl-SI"/>
              </w:rPr>
              <w:t xml:space="preserve">. To med drugim tudi nekoliko poenostavi izračunavanje posameznih pravic. </w:t>
            </w:r>
          </w:p>
          <w:p w14:paraId="16E09EED" w14:textId="77777777" w:rsidR="00F37374" w:rsidRPr="001B2168" w:rsidRDefault="00F37374" w:rsidP="00656B8E">
            <w:pPr>
              <w:pStyle w:val="podpisi"/>
              <w:spacing w:line="276" w:lineRule="auto"/>
              <w:jc w:val="both"/>
              <w:rPr>
                <w:rFonts w:cs="Arial"/>
                <w:szCs w:val="20"/>
                <w:lang w:val="sl-SI"/>
              </w:rPr>
            </w:pPr>
          </w:p>
          <w:p w14:paraId="2F35E392" w14:textId="0653B405" w:rsidR="0072709C" w:rsidRPr="001B2168" w:rsidRDefault="00F37374" w:rsidP="00656B8E">
            <w:pPr>
              <w:pStyle w:val="podpisi"/>
              <w:spacing w:line="276" w:lineRule="auto"/>
              <w:jc w:val="both"/>
              <w:rPr>
                <w:rFonts w:cs="Arial"/>
                <w:szCs w:val="20"/>
                <w:lang w:val="sl-SI"/>
              </w:rPr>
            </w:pPr>
            <w:r w:rsidRPr="001B2168">
              <w:rPr>
                <w:rFonts w:cs="Arial"/>
                <w:szCs w:val="20"/>
                <w:lang w:val="sl-SI"/>
              </w:rPr>
              <w:t xml:space="preserve">Z neupoštevanjem OD pri NA želi </w:t>
            </w:r>
            <w:r w:rsidR="00D05BD4" w:rsidRPr="001B2168">
              <w:rPr>
                <w:rFonts w:cs="Arial"/>
                <w:szCs w:val="20"/>
                <w:lang w:val="sl-SI"/>
              </w:rPr>
              <w:t xml:space="preserve">predlagatelj družinam z otroki olajšati dostop do primernega stanovanja. Z ukrepom se bo vpliv števila otrok na višino </w:t>
            </w:r>
            <w:r w:rsidRPr="001B2168">
              <w:rPr>
                <w:rFonts w:cs="Arial"/>
                <w:szCs w:val="20"/>
                <w:lang w:val="sl-SI"/>
              </w:rPr>
              <w:t>NA</w:t>
            </w:r>
            <w:r w:rsidR="00D05BD4" w:rsidRPr="001B2168">
              <w:rPr>
                <w:rFonts w:cs="Arial"/>
                <w:szCs w:val="20"/>
                <w:lang w:val="sl-SI"/>
              </w:rPr>
              <w:t xml:space="preserve"> nekoliko povečal, kar je tudi kamenček v mozaiku demografskih spodbud ali bolje rečeno odpravljanju ovir, ki jih starši občutijo pri odločanju za še kakšnega otroka.</w:t>
            </w:r>
          </w:p>
          <w:p w14:paraId="5B55DDEC" w14:textId="082F930C" w:rsidR="0004007F" w:rsidRPr="001B2168" w:rsidRDefault="0004007F" w:rsidP="00656B8E">
            <w:pPr>
              <w:pStyle w:val="podpisi"/>
              <w:spacing w:line="276" w:lineRule="auto"/>
              <w:jc w:val="both"/>
              <w:rPr>
                <w:rFonts w:cs="Arial"/>
                <w:szCs w:val="20"/>
                <w:lang w:val="sl-SI"/>
              </w:rPr>
            </w:pPr>
          </w:p>
          <w:p w14:paraId="2428E929" w14:textId="0743D5A6" w:rsidR="0004007F" w:rsidRPr="001B2168" w:rsidRDefault="001465F4" w:rsidP="00656B8E">
            <w:pPr>
              <w:pStyle w:val="podpisi"/>
              <w:spacing w:line="276" w:lineRule="auto"/>
              <w:jc w:val="both"/>
              <w:rPr>
                <w:rFonts w:cs="Arial"/>
                <w:szCs w:val="20"/>
                <w:lang w:val="sl-SI"/>
              </w:rPr>
            </w:pPr>
            <w:r w:rsidRPr="001B2168">
              <w:rPr>
                <w:rFonts w:cs="Arial"/>
                <w:b/>
                <w:iCs/>
                <w:szCs w:val="20"/>
                <w:lang w:val="sl-SI"/>
              </w:rPr>
              <w:t>1.2.1.4</w:t>
            </w:r>
            <w:r w:rsidR="0004007F" w:rsidRPr="001B2168">
              <w:rPr>
                <w:rFonts w:cs="Arial"/>
                <w:b/>
                <w:iCs/>
                <w:szCs w:val="20"/>
                <w:lang w:val="sl-SI"/>
              </w:rPr>
              <w:t xml:space="preserve"> Dvig meje za upravičenost do </w:t>
            </w:r>
            <w:r w:rsidRPr="001B2168">
              <w:rPr>
                <w:rFonts w:cs="Arial"/>
                <w:b/>
                <w:iCs/>
                <w:szCs w:val="20"/>
                <w:lang w:val="sl-SI"/>
              </w:rPr>
              <w:t>DS</w:t>
            </w:r>
            <w:r w:rsidR="0004007F" w:rsidRPr="001B2168">
              <w:rPr>
                <w:rFonts w:cs="Arial"/>
                <w:b/>
                <w:iCs/>
                <w:szCs w:val="20"/>
                <w:lang w:val="sl-SI"/>
              </w:rPr>
              <w:t xml:space="preserve"> </w:t>
            </w:r>
            <w:r w:rsidR="0004007F" w:rsidRPr="001B2168">
              <w:rPr>
                <w:rFonts w:cs="Arial"/>
                <w:szCs w:val="20"/>
                <w:lang w:val="sl-SI"/>
              </w:rPr>
              <w:t xml:space="preserve">(sprememba </w:t>
            </w:r>
            <w:r w:rsidR="00210FD6" w:rsidRPr="001B2168">
              <w:rPr>
                <w:rFonts w:cs="Arial"/>
                <w:szCs w:val="20"/>
                <w:lang w:val="sl-SI"/>
              </w:rPr>
              <w:t xml:space="preserve">22. in </w:t>
            </w:r>
            <w:r w:rsidR="00AF2734" w:rsidRPr="001B2168">
              <w:rPr>
                <w:rFonts w:cs="Arial"/>
                <w:szCs w:val="20"/>
                <w:lang w:val="sl-SI"/>
              </w:rPr>
              <w:t>23</w:t>
            </w:r>
            <w:r w:rsidR="0004007F" w:rsidRPr="001B2168">
              <w:rPr>
                <w:rFonts w:cs="Arial"/>
                <w:szCs w:val="20"/>
                <w:lang w:val="sl-SI"/>
              </w:rPr>
              <w:t xml:space="preserve">. člena ZUPJS oziroma </w:t>
            </w:r>
            <w:r w:rsidR="002E619E" w:rsidRPr="001B2168">
              <w:rPr>
                <w:rFonts w:cs="Arial"/>
                <w:szCs w:val="20"/>
                <w:lang w:val="sl-SI"/>
              </w:rPr>
              <w:t>10. in 11</w:t>
            </w:r>
            <w:r w:rsidR="0004007F" w:rsidRPr="001B2168">
              <w:rPr>
                <w:rFonts w:cs="Arial"/>
                <w:szCs w:val="20"/>
                <w:lang w:val="sl-SI"/>
              </w:rPr>
              <w:t>. člen predloga zakona)</w:t>
            </w:r>
          </w:p>
          <w:p w14:paraId="34BC680E" w14:textId="3AF0B621" w:rsidR="006874FC" w:rsidRPr="001B2168" w:rsidRDefault="006874FC" w:rsidP="00656B8E">
            <w:pPr>
              <w:pStyle w:val="podpisi"/>
              <w:spacing w:line="276" w:lineRule="auto"/>
              <w:jc w:val="both"/>
              <w:rPr>
                <w:rFonts w:cs="Arial"/>
                <w:szCs w:val="20"/>
                <w:lang w:val="sl-SI"/>
              </w:rPr>
            </w:pPr>
          </w:p>
          <w:p w14:paraId="526E54B4" w14:textId="77777777" w:rsidR="005D08D6" w:rsidRPr="001B2168" w:rsidRDefault="005D08D6" w:rsidP="00656B8E">
            <w:pPr>
              <w:pStyle w:val="podpisi"/>
              <w:spacing w:line="276" w:lineRule="auto"/>
              <w:jc w:val="both"/>
              <w:rPr>
                <w:rFonts w:cs="Arial"/>
                <w:szCs w:val="20"/>
                <w:lang w:val="sl-SI"/>
              </w:rPr>
            </w:pPr>
            <w:r w:rsidRPr="001B2168">
              <w:rPr>
                <w:rFonts w:cs="Arial"/>
                <w:szCs w:val="20"/>
                <w:lang w:val="sl-SI"/>
              </w:rPr>
              <w:t>V skladu z veljavnim drugim odstavkom 23. člena ZUPJS v povezavi s Sklepom o usklajenih višinah transferjev, ki so določeni v nominalnih zneskih ter o odstotku uskladitve drugih transferjev posameznikom in gospodinjstvom v Republiki Sloveniji od 1. julija 2019 (Uradni list RS, št. 46/19) in Odredbo o uskladitvi mej dohodkov za letne pravice za leto 2020 (Uradni list RS, št. 5/20), DS brez dodatkov glede na uvrstitev v dohodkovni razred znaša:</w:t>
            </w:r>
          </w:p>
          <w:p w14:paraId="6DB45E92" w14:textId="77777777" w:rsidR="005D08D6" w:rsidRPr="001B2168" w:rsidRDefault="005D08D6" w:rsidP="00656B8E">
            <w:pPr>
              <w:pStyle w:val="podpisi"/>
              <w:spacing w:line="276" w:lineRule="auto"/>
              <w:jc w:val="both"/>
              <w:rPr>
                <w:rFonts w:cs="Arial"/>
                <w:szCs w:val="20"/>
                <w:lang w:val="sl-SI"/>
              </w:rPr>
            </w:pPr>
          </w:p>
          <w:tbl>
            <w:tblPr>
              <w:tblW w:w="5000" w:type="pct"/>
              <w:tblCellSpacing w:w="15" w:type="dxa"/>
              <w:shd w:val="clear" w:color="auto" w:fill="FFFFFF"/>
              <w:tblCellMar>
                <w:left w:w="0" w:type="dxa"/>
                <w:right w:w="0" w:type="dxa"/>
              </w:tblCellMar>
              <w:tblLook w:val="04A0" w:firstRow="1" w:lastRow="0" w:firstColumn="1" w:lastColumn="0" w:noHBand="0" w:noVBand="1"/>
            </w:tblPr>
            <w:tblGrid>
              <w:gridCol w:w="1173"/>
              <w:gridCol w:w="2954"/>
              <w:gridCol w:w="2954"/>
              <w:gridCol w:w="2969"/>
            </w:tblGrid>
            <w:tr w:rsidR="005D08D6" w:rsidRPr="001B2168" w14:paraId="599FA775" w14:textId="77777777" w:rsidTr="00C230AB">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B9CF76F"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Dohodkovni razred</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FCD227C"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Povprečni mesečni dohodek na osebo (v eurih)</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BB0BBA0"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Osnovna višina eurih za upravičenca do 18 let starosti</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61AB507"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Osnovna višina v eurih za upravičenca nad 18 let starosti</w:t>
                  </w:r>
                </w:p>
              </w:tc>
            </w:tr>
            <w:tr w:rsidR="005D08D6" w:rsidRPr="001B2168" w14:paraId="041825A4" w14:textId="77777777" w:rsidTr="00C230AB">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CE80C25"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D26BCB6"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do 319,01</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22260B7"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sz w:val="20"/>
                      <w:szCs w:val="20"/>
                    </w:rPr>
                    <w:t>97,28</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5BE53B13"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sz w:val="20"/>
                      <w:szCs w:val="20"/>
                    </w:rPr>
                    <w:t>97,28</w:t>
                  </w:r>
                </w:p>
              </w:tc>
            </w:tr>
            <w:tr w:rsidR="005D08D6" w:rsidRPr="001B2168" w14:paraId="4264510A" w14:textId="77777777" w:rsidTr="00C230AB">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D68C0F9"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6BFD35F"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319,02 do 382,82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281C9EDB"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81,92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D070C00"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163,84</w:t>
                  </w:r>
                </w:p>
              </w:tc>
            </w:tr>
            <w:tr w:rsidR="005D08D6" w:rsidRPr="001B2168" w14:paraId="51103ED3" w14:textId="77777777" w:rsidTr="00C230AB">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D85BBFC"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E8973BC"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382,83 do 446,62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A29CE2F"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66,56</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0D7C793"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133,12</w:t>
                  </w:r>
                </w:p>
              </w:tc>
            </w:tr>
            <w:tr w:rsidR="005D08D6" w:rsidRPr="001B2168" w14:paraId="2B508CF7" w14:textId="77777777" w:rsidTr="00C230AB">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746F81F"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8A9A46F"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446,63 do 563,60</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1F163B2D"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51,20</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32E8E2C6"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102,40</w:t>
                  </w:r>
                </w:p>
              </w:tc>
            </w:tr>
            <w:tr w:rsidR="005D08D6" w:rsidRPr="001B2168" w14:paraId="4CF6F0DE" w14:textId="77777777" w:rsidTr="00C230AB">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C3C9AB3"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C079CFE"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563,61 do 680,56</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5B1E9F8D"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35,84</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40DBD7EA" w14:textId="77777777" w:rsidR="005D08D6" w:rsidRPr="001B2168" w:rsidRDefault="005D08D6"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71,68</w:t>
                  </w:r>
                </w:p>
              </w:tc>
            </w:tr>
          </w:tbl>
          <w:p w14:paraId="38834BB7" w14:textId="77777777" w:rsidR="005D08D6" w:rsidRPr="001B2168" w:rsidRDefault="005D08D6" w:rsidP="00656B8E">
            <w:pPr>
              <w:pStyle w:val="podpisi"/>
              <w:spacing w:line="276" w:lineRule="auto"/>
              <w:jc w:val="both"/>
              <w:rPr>
                <w:rFonts w:cs="Arial"/>
                <w:szCs w:val="20"/>
                <w:lang w:val="sl-SI"/>
              </w:rPr>
            </w:pPr>
          </w:p>
          <w:p w14:paraId="1FFC87DF" w14:textId="264EF1BB" w:rsidR="005D08D6" w:rsidRPr="001B2168" w:rsidRDefault="005D08D6" w:rsidP="00656B8E">
            <w:pPr>
              <w:pStyle w:val="podpisi"/>
              <w:spacing w:line="276" w:lineRule="auto"/>
              <w:jc w:val="both"/>
              <w:rPr>
                <w:rFonts w:cs="Arial"/>
                <w:szCs w:val="20"/>
                <w:lang w:val="sl-SI"/>
              </w:rPr>
            </w:pPr>
            <w:r w:rsidRPr="001B2168">
              <w:rPr>
                <w:rFonts w:cs="Arial"/>
                <w:szCs w:val="20"/>
                <w:lang w:val="sl-SI"/>
              </w:rPr>
              <w:t>Predlagatelji reforme pravic</w:t>
            </w:r>
            <w:r w:rsidR="00BF1C2E">
              <w:rPr>
                <w:rFonts w:cs="Arial"/>
                <w:szCs w:val="20"/>
                <w:lang w:val="sl-SI"/>
              </w:rPr>
              <w:t xml:space="preserve"> iz javnih sredstev v letu 2012</w:t>
            </w:r>
            <w:r w:rsidRPr="001B2168">
              <w:rPr>
                <w:rFonts w:cs="Arial"/>
                <w:szCs w:val="20"/>
                <w:lang w:val="sl-SI"/>
              </w:rPr>
              <w:t xml:space="preserve"> so ukinitev OD za polnoletne dijake in študente opravičevali s tem, da naj bi za polnoletne dijake in študente OD nadomestila DS. V državah, po katerih se pogosto radi zgledujemo (npr. Nemčija) imajo polnoletni dijaki in študenti  možnost dobiti tako univerzalni OD kot podporo za izobraževanje, ki je podobna naši državni štipendiji (le da je precej večja in ima precej širše dohodkovne cenzuse), tako da verjetno ni res tehtnih argumentov, da tega ne bi mogli imeti tudi v Sloveniji.</w:t>
            </w:r>
          </w:p>
          <w:p w14:paraId="1C8C0841" w14:textId="77777777" w:rsidR="008455C2" w:rsidRPr="001B2168" w:rsidRDefault="008455C2" w:rsidP="00656B8E">
            <w:pPr>
              <w:pStyle w:val="podpisi"/>
              <w:spacing w:line="276" w:lineRule="auto"/>
              <w:jc w:val="both"/>
              <w:rPr>
                <w:rFonts w:cs="Arial"/>
                <w:szCs w:val="20"/>
                <w:lang w:val="sl-SI"/>
              </w:rPr>
            </w:pPr>
          </w:p>
          <w:p w14:paraId="15753006" w14:textId="2F1039F4" w:rsidR="006874FC" w:rsidRPr="001B2168" w:rsidRDefault="006874FC" w:rsidP="00656B8E">
            <w:pPr>
              <w:pStyle w:val="podpisi"/>
              <w:spacing w:line="276" w:lineRule="auto"/>
              <w:jc w:val="both"/>
              <w:rPr>
                <w:rFonts w:cs="Arial"/>
                <w:szCs w:val="20"/>
                <w:lang w:val="sl-SI"/>
              </w:rPr>
            </w:pPr>
            <w:r w:rsidRPr="001B2168">
              <w:rPr>
                <w:rFonts w:cs="Arial"/>
                <w:szCs w:val="20"/>
                <w:lang w:val="sl-SI"/>
              </w:rPr>
              <w:t xml:space="preserve">Če naj bi </w:t>
            </w:r>
            <w:r w:rsidR="006C54EC" w:rsidRPr="001B2168">
              <w:rPr>
                <w:rFonts w:cs="Arial"/>
                <w:szCs w:val="20"/>
                <w:lang w:val="sl-SI"/>
              </w:rPr>
              <w:t>DS</w:t>
            </w:r>
            <w:r w:rsidRPr="001B2168">
              <w:rPr>
                <w:rFonts w:cs="Arial"/>
                <w:szCs w:val="20"/>
                <w:lang w:val="sl-SI"/>
              </w:rPr>
              <w:t xml:space="preserve"> za polnoletne dijake in študente nadomeščala zanje ukinjeni </w:t>
            </w:r>
            <w:r w:rsidR="006C54EC" w:rsidRPr="001B2168">
              <w:rPr>
                <w:rFonts w:cs="Arial"/>
                <w:szCs w:val="20"/>
                <w:lang w:val="sl-SI"/>
              </w:rPr>
              <w:t>OD</w:t>
            </w:r>
            <w:r w:rsidRPr="001B2168">
              <w:rPr>
                <w:rFonts w:cs="Arial"/>
                <w:szCs w:val="20"/>
                <w:lang w:val="sl-SI"/>
              </w:rPr>
              <w:t xml:space="preserve">, bi morala imeti tudi enak dohodkovni cenzus kot </w:t>
            </w:r>
            <w:r w:rsidR="006C54EC" w:rsidRPr="001B2168">
              <w:rPr>
                <w:rFonts w:cs="Arial"/>
                <w:szCs w:val="20"/>
                <w:lang w:val="sl-SI"/>
              </w:rPr>
              <w:t>OD</w:t>
            </w:r>
            <w:r w:rsidRPr="001B2168">
              <w:rPr>
                <w:rFonts w:cs="Arial"/>
                <w:szCs w:val="20"/>
                <w:lang w:val="sl-SI"/>
              </w:rPr>
              <w:t xml:space="preserve">. Zato predlagatelj po zgledu lestvice dohodkovnih razredov za </w:t>
            </w:r>
            <w:r w:rsidR="006C54EC" w:rsidRPr="001B2168">
              <w:rPr>
                <w:rFonts w:cs="Arial"/>
                <w:szCs w:val="20"/>
                <w:lang w:val="sl-SI"/>
              </w:rPr>
              <w:t>OD</w:t>
            </w:r>
            <w:r w:rsidRPr="001B2168">
              <w:rPr>
                <w:rFonts w:cs="Arial"/>
                <w:szCs w:val="20"/>
                <w:lang w:val="sl-SI"/>
              </w:rPr>
              <w:t xml:space="preserve"> predlaga določitev dveh novih dohodkovnih razredov za odmero </w:t>
            </w:r>
            <w:r w:rsidR="006C54EC" w:rsidRPr="001B2168">
              <w:rPr>
                <w:rFonts w:cs="Arial"/>
                <w:szCs w:val="20"/>
                <w:lang w:val="sl-SI"/>
              </w:rPr>
              <w:t>DS, ki ustrezata 7. i</w:t>
            </w:r>
            <w:r w:rsidRPr="001B2168">
              <w:rPr>
                <w:rFonts w:cs="Arial"/>
                <w:szCs w:val="20"/>
                <w:lang w:val="sl-SI"/>
              </w:rPr>
              <w:t xml:space="preserve">n 8. dohodkovnemu razredu pri </w:t>
            </w:r>
            <w:r w:rsidR="006C54EC" w:rsidRPr="001B2168">
              <w:rPr>
                <w:rFonts w:cs="Arial"/>
                <w:szCs w:val="20"/>
                <w:lang w:val="sl-SI"/>
              </w:rPr>
              <w:t>OD</w:t>
            </w:r>
            <w:r w:rsidRPr="001B2168">
              <w:rPr>
                <w:rFonts w:cs="Arial"/>
                <w:szCs w:val="20"/>
                <w:lang w:val="sl-SI"/>
              </w:rPr>
              <w:t>.</w:t>
            </w:r>
          </w:p>
          <w:p w14:paraId="03FAC1A5" w14:textId="77777777" w:rsidR="006C54EC" w:rsidRPr="001B2168" w:rsidRDefault="006C54EC" w:rsidP="00656B8E">
            <w:pPr>
              <w:pStyle w:val="podpisi"/>
              <w:spacing w:line="276" w:lineRule="auto"/>
              <w:jc w:val="both"/>
              <w:rPr>
                <w:rFonts w:cs="Arial"/>
                <w:szCs w:val="20"/>
                <w:lang w:val="sl-SI"/>
              </w:rPr>
            </w:pPr>
          </w:p>
          <w:p w14:paraId="4BC00A1B" w14:textId="78D175E1" w:rsidR="006874FC" w:rsidRPr="001B2168" w:rsidRDefault="006874FC" w:rsidP="00656B8E">
            <w:pPr>
              <w:pStyle w:val="podpisi"/>
              <w:spacing w:line="276" w:lineRule="auto"/>
              <w:jc w:val="both"/>
              <w:rPr>
                <w:rFonts w:cs="Arial"/>
                <w:szCs w:val="20"/>
                <w:lang w:val="sl-SI"/>
              </w:rPr>
            </w:pPr>
            <w:r w:rsidRPr="001B2168">
              <w:rPr>
                <w:rFonts w:cs="Arial"/>
                <w:szCs w:val="20"/>
                <w:lang w:val="sl-SI"/>
              </w:rPr>
              <w:t xml:space="preserve">Predlagatelj ocenjuje, da bi na ta način </w:t>
            </w:r>
            <w:r w:rsidR="006C54EC" w:rsidRPr="001B2168">
              <w:rPr>
                <w:rFonts w:cs="Arial"/>
                <w:szCs w:val="20"/>
                <w:lang w:val="sl-SI"/>
              </w:rPr>
              <w:t>DS</w:t>
            </w:r>
            <w:r w:rsidRPr="001B2168">
              <w:rPr>
                <w:rFonts w:cs="Arial"/>
                <w:szCs w:val="20"/>
                <w:lang w:val="sl-SI"/>
              </w:rPr>
              <w:t xml:space="preserve"> lahko na novo pridobilo približno 15.000 dijakov in študentov.</w:t>
            </w:r>
          </w:p>
          <w:p w14:paraId="16A440E3" w14:textId="77777777" w:rsidR="006C54EC" w:rsidRPr="001B2168" w:rsidRDefault="006C54EC" w:rsidP="00656B8E">
            <w:pPr>
              <w:pStyle w:val="podpisi"/>
              <w:spacing w:line="276" w:lineRule="auto"/>
              <w:jc w:val="both"/>
              <w:rPr>
                <w:rFonts w:cs="Arial"/>
                <w:szCs w:val="20"/>
                <w:lang w:val="sl-SI"/>
              </w:rPr>
            </w:pPr>
          </w:p>
          <w:p w14:paraId="1147A4B2" w14:textId="77777777" w:rsidR="006D5B2F" w:rsidRPr="001B2168" w:rsidRDefault="006D5B2F" w:rsidP="006D5B2F">
            <w:pPr>
              <w:pStyle w:val="podpisi"/>
              <w:spacing w:line="276" w:lineRule="auto"/>
              <w:jc w:val="both"/>
              <w:rPr>
                <w:rFonts w:cs="Arial"/>
                <w:szCs w:val="20"/>
                <w:lang w:val="sl-SI"/>
              </w:rPr>
            </w:pPr>
            <w:r>
              <w:rPr>
                <w:rFonts w:cs="Arial"/>
                <w:szCs w:val="20"/>
                <w:lang w:val="sl-SI"/>
              </w:rPr>
              <w:lastRenderedPageBreak/>
              <w:t>V sodobni družbi sta znanje in izobrazba pomembni konkurenčni prednosti, vrednoti in gonilo razvoja celotne družbe, zato želi predlagatelj razširiti dostopnost podpore in spodbude za izobraževanja na čim širši krog mladih, saj znanje in izobrazba vsakega posameznika posredno bogatita celotno družbo in pospešujeta njen razvoj.</w:t>
            </w:r>
          </w:p>
          <w:p w14:paraId="23D6C506" w14:textId="77777777" w:rsidR="006D5B2F" w:rsidRDefault="006D5B2F" w:rsidP="00656B8E">
            <w:pPr>
              <w:pStyle w:val="podpisi"/>
              <w:spacing w:line="276" w:lineRule="auto"/>
              <w:jc w:val="both"/>
              <w:rPr>
                <w:rFonts w:cs="Arial"/>
                <w:szCs w:val="20"/>
                <w:lang w:val="sl-SI"/>
              </w:rPr>
            </w:pPr>
          </w:p>
          <w:p w14:paraId="215082EE" w14:textId="048600BB" w:rsidR="006874FC" w:rsidRPr="001B2168" w:rsidRDefault="006C54EC" w:rsidP="00656B8E">
            <w:pPr>
              <w:pStyle w:val="podpisi"/>
              <w:spacing w:line="276" w:lineRule="auto"/>
              <w:jc w:val="both"/>
              <w:rPr>
                <w:rFonts w:cs="Arial"/>
                <w:szCs w:val="20"/>
                <w:lang w:val="sl-SI"/>
              </w:rPr>
            </w:pPr>
            <w:r w:rsidRPr="001B2168">
              <w:rPr>
                <w:rFonts w:cs="Arial"/>
                <w:szCs w:val="20"/>
                <w:lang w:val="sl-SI"/>
              </w:rPr>
              <w:t>Primerjava višine OD in DS</w:t>
            </w:r>
            <w:r w:rsidR="006874FC" w:rsidRPr="001B2168">
              <w:rPr>
                <w:rFonts w:cs="Arial"/>
                <w:szCs w:val="20"/>
                <w:lang w:val="sl-SI"/>
              </w:rPr>
              <w:t xml:space="preserve"> v obstoječih dohod</w:t>
            </w:r>
            <w:r w:rsidRPr="001B2168">
              <w:rPr>
                <w:rFonts w:cs="Arial"/>
                <w:szCs w:val="20"/>
                <w:lang w:val="sl-SI"/>
              </w:rPr>
              <w:t>kovnih razredih pokaže, da je DS</w:t>
            </w:r>
            <w:r w:rsidR="006874FC" w:rsidRPr="001B2168">
              <w:rPr>
                <w:rFonts w:cs="Arial"/>
                <w:szCs w:val="20"/>
                <w:lang w:val="sl-SI"/>
              </w:rPr>
              <w:t xml:space="preserve"> v istem dohodkovnem razredu v povprečju nekoliko višja od </w:t>
            </w:r>
            <w:proofErr w:type="spellStart"/>
            <w:r w:rsidR="006874FC" w:rsidRPr="001B2168">
              <w:rPr>
                <w:rFonts w:cs="Arial"/>
                <w:szCs w:val="20"/>
                <w:lang w:val="sl-SI"/>
              </w:rPr>
              <w:t>OD</w:t>
            </w:r>
            <w:proofErr w:type="spellEnd"/>
            <w:r w:rsidR="006874FC" w:rsidRPr="001B2168">
              <w:rPr>
                <w:rFonts w:cs="Arial"/>
                <w:szCs w:val="20"/>
                <w:lang w:val="sl-SI"/>
              </w:rPr>
              <w:t xml:space="preserve"> za prvega otroka v istem dohodkovnem razredu. V 5. dohodkovnem razredu, ki je najbližji novima razredoma, je to razmerje 1,15. Za čim večjo primerljivost razmerij predlagatelj predlaga, da </w:t>
            </w:r>
            <w:r w:rsidRPr="001B2168">
              <w:rPr>
                <w:rFonts w:cs="Arial"/>
                <w:szCs w:val="20"/>
                <w:lang w:val="sl-SI"/>
              </w:rPr>
              <w:t>se tudi za nova razreda uporabi</w:t>
            </w:r>
            <w:r w:rsidR="006874FC" w:rsidRPr="001B2168">
              <w:rPr>
                <w:rFonts w:cs="Arial"/>
                <w:szCs w:val="20"/>
                <w:lang w:val="sl-SI"/>
              </w:rPr>
              <w:t xml:space="preserve"> isto razmerje z rahlo zaokrožitvijo, kar pomeni naslednji predlog višine </w:t>
            </w:r>
            <w:r w:rsidR="002B3275" w:rsidRPr="001B2168">
              <w:rPr>
                <w:rFonts w:cs="Arial"/>
                <w:szCs w:val="20"/>
                <w:lang w:val="sl-SI"/>
              </w:rPr>
              <w:t>DS</w:t>
            </w:r>
            <w:r w:rsidR="006874FC" w:rsidRPr="001B2168">
              <w:rPr>
                <w:rFonts w:cs="Arial"/>
                <w:szCs w:val="20"/>
                <w:lang w:val="sl-SI"/>
              </w:rPr>
              <w:t xml:space="preserve"> v novih dohodkovnih razredih:</w:t>
            </w:r>
          </w:p>
          <w:p w14:paraId="7D037DA8" w14:textId="23C5F1C6" w:rsidR="007B3CCB" w:rsidRPr="001B2168" w:rsidRDefault="007B3CCB" w:rsidP="00656B8E">
            <w:pPr>
              <w:pStyle w:val="podpisi"/>
              <w:spacing w:line="276" w:lineRule="auto"/>
              <w:jc w:val="both"/>
              <w:rPr>
                <w:rFonts w:cs="Arial"/>
                <w:szCs w:val="20"/>
                <w:lang w:val="sl-SI"/>
              </w:rPr>
            </w:pPr>
          </w:p>
          <w:tbl>
            <w:tblPr>
              <w:tblW w:w="8500"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1"/>
              <w:gridCol w:w="2835"/>
              <w:gridCol w:w="2197"/>
              <w:gridCol w:w="2197"/>
            </w:tblGrid>
            <w:tr w:rsidR="00894B43" w:rsidRPr="001B2168" w14:paraId="37616C27" w14:textId="77777777" w:rsidTr="00C230AB">
              <w:trPr>
                <w:trHeight w:val="1152"/>
              </w:trPr>
              <w:tc>
                <w:tcPr>
                  <w:tcW w:w="1271" w:type="dxa"/>
                  <w:shd w:val="clear" w:color="auto" w:fill="auto"/>
                  <w:vAlign w:val="center"/>
                  <w:hideMark/>
                </w:tcPr>
                <w:p w14:paraId="501113FD" w14:textId="77777777" w:rsidR="00894B43" w:rsidRPr="001B2168" w:rsidRDefault="00894B43"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Dohodkovni razred </w:t>
                  </w:r>
                </w:p>
              </w:tc>
              <w:tc>
                <w:tcPr>
                  <w:tcW w:w="2835" w:type="dxa"/>
                  <w:shd w:val="clear" w:color="auto" w:fill="auto"/>
                  <w:vAlign w:val="center"/>
                  <w:hideMark/>
                </w:tcPr>
                <w:p w14:paraId="3A38C07B" w14:textId="77777777" w:rsidR="00894B43" w:rsidRPr="001B2168" w:rsidRDefault="00894B43"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Povprečni mesečni dohodek na osebo (v eurih) </w:t>
                  </w:r>
                </w:p>
              </w:tc>
              <w:tc>
                <w:tcPr>
                  <w:tcW w:w="2197" w:type="dxa"/>
                  <w:shd w:val="clear" w:color="auto" w:fill="auto"/>
                  <w:vAlign w:val="center"/>
                  <w:hideMark/>
                </w:tcPr>
                <w:p w14:paraId="2E3CF3EB" w14:textId="77777777" w:rsidR="00894B43" w:rsidRPr="001B2168" w:rsidRDefault="00894B43"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Osnovna višina eurih za upravičenca do 18 let starosti </w:t>
                  </w:r>
                </w:p>
              </w:tc>
              <w:tc>
                <w:tcPr>
                  <w:tcW w:w="2197" w:type="dxa"/>
                  <w:shd w:val="clear" w:color="auto" w:fill="auto"/>
                  <w:vAlign w:val="center"/>
                  <w:hideMark/>
                </w:tcPr>
                <w:p w14:paraId="736651EA" w14:textId="77777777" w:rsidR="00894B43" w:rsidRPr="001B2168" w:rsidRDefault="00894B43"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Osnovna višina v eurih za upravičenca nad 18 let starosti </w:t>
                  </w:r>
                </w:p>
              </w:tc>
            </w:tr>
            <w:tr w:rsidR="00894B43" w:rsidRPr="001B2168" w14:paraId="3E3EA0C1" w14:textId="77777777" w:rsidTr="00C230AB">
              <w:trPr>
                <w:trHeight w:val="288"/>
              </w:trPr>
              <w:tc>
                <w:tcPr>
                  <w:tcW w:w="1271" w:type="dxa"/>
                  <w:shd w:val="clear" w:color="auto" w:fill="auto"/>
                  <w:noWrap/>
                  <w:vAlign w:val="bottom"/>
                  <w:hideMark/>
                </w:tcPr>
                <w:p w14:paraId="35BA7552" w14:textId="77777777" w:rsidR="00894B43" w:rsidRPr="001B2168" w:rsidRDefault="00894B43"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6</w:t>
                  </w:r>
                </w:p>
              </w:tc>
              <w:tc>
                <w:tcPr>
                  <w:tcW w:w="2835" w:type="dxa"/>
                  <w:shd w:val="clear" w:color="auto" w:fill="auto"/>
                  <w:noWrap/>
                  <w:vAlign w:val="bottom"/>
                  <w:hideMark/>
                </w:tcPr>
                <w:p w14:paraId="4D338F33" w14:textId="7A21DF20" w:rsidR="00894B43" w:rsidRPr="001B2168" w:rsidRDefault="00894B43"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w:t>
                  </w:r>
                  <w:r w:rsidR="005740DF" w:rsidRPr="001B2168">
                    <w:rPr>
                      <w:rFonts w:ascii="Arial" w:hAnsi="Arial" w:cs="Arial"/>
                      <w:color w:val="000000"/>
                      <w:sz w:val="20"/>
                      <w:szCs w:val="20"/>
                      <w:lang w:eastAsia="sl-SI"/>
                    </w:rPr>
                    <w:t>d 680,57</w:t>
                  </w:r>
                  <w:r w:rsidRPr="001B2168">
                    <w:rPr>
                      <w:rFonts w:ascii="Arial" w:hAnsi="Arial" w:cs="Arial"/>
                      <w:color w:val="000000"/>
                      <w:sz w:val="20"/>
                      <w:szCs w:val="20"/>
                      <w:lang w:eastAsia="sl-SI"/>
                    </w:rPr>
                    <w:t xml:space="preserve"> do 871,98</w:t>
                  </w:r>
                </w:p>
              </w:tc>
              <w:tc>
                <w:tcPr>
                  <w:tcW w:w="2197" w:type="dxa"/>
                  <w:shd w:val="clear" w:color="auto" w:fill="auto"/>
                  <w:noWrap/>
                  <w:vAlign w:val="bottom"/>
                  <w:hideMark/>
                </w:tcPr>
                <w:p w14:paraId="4E096B26" w14:textId="77777777" w:rsidR="00894B43" w:rsidRPr="001B2168" w:rsidRDefault="00894B43"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27,00</w:t>
                  </w:r>
                </w:p>
              </w:tc>
              <w:tc>
                <w:tcPr>
                  <w:tcW w:w="2197" w:type="dxa"/>
                  <w:shd w:val="clear" w:color="auto" w:fill="auto"/>
                  <w:noWrap/>
                  <w:vAlign w:val="bottom"/>
                  <w:hideMark/>
                </w:tcPr>
                <w:p w14:paraId="5A605F8E" w14:textId="77777777" w:rsidR="00894B43" w:rsidRPr="001B2168" w:rsidRDefault="00894B43"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54</w:t>
                  </w:r>
                </w:p>
              </w:tc>
            </w:tr>
            <w:tr w:rsidR="00894B43" w:rsidRPr="001B2168" w14:paraId="119D6BA7" w14:textId="77777777" w:rsidTr="00C230AB">
              <w:trPr>
                <w:trHeight w:val="300"/>
              </w:trPr>
              <w:tc>
                <w:tcPr>
                  <w:tcW w:w="1271" w:type="dxa"/>
                  <w:shd w:val="clear" w:color="auto" w:fill="auto"/>
                  <w:noWrap/>
                  <w:vAlign w:val="bottom"/>
                  <w:hideMark/>
                </w:tcPr>
                <w:p w14:paraId="03A9E19C" w14:textId="77777777" w:rsidR="00894B43" w:rsidRPr="001B2168" w:rsidRDefault="00894B43"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w:t>
                  </w:r>
                </w:p>
              </w:tc>
              <w:tc>
                <w:tcPr>
                  <w:tcW w:w="2835" w:type="dxa"/>
                  <w:shd w:val="clear" w:color="auto" w:fill="auto"/>
                  <w:noWrap/>
                  <w:vAlign w:val="bottom"/>
                  <w:hideMark/>
                </w:tcPr>
                <w:p w14:paraId="2740DAD1" w14:textId="7A3386D5" w:rsidR="00894B43" w:rsidRPr="001B2168" w:rsidRDefault="005740D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871,99</w:t>
                  </w:r>
                  <w:r w:rsidR="00894B43" w:rsidRPr="001B2168">
                    <w:rPr>
                      <w:rFonts w:ascii="Arial" w:hAnsi="Arial" w:cs="Arial"/>
                      <w:color w:val="000000"/>
                      <w:sz w:val="20"/>
                      <w:szCs w:val="20"/>
                      <w:lang w:eastAsia="sl-SI"/>
                    </w:rPr>
                    <w:t xml:space="preserve"> do 1.052,75 </w:t>
                  </w:r>
                </w:p>
              </w:tc>
              <w:tc>
                <w:tcPr>
                  <w:tcW w:w="2197" w:type="dxa"/>
                  <w:shd w:val="clear" w:color="auto" w:fill="auto"/>
                  <w:noWrap/>
                  <w:vAlign w:val="bottom"/>
                  <w:hideMark/>
                </w:tcPr>
                <w:p w14:paraId="7E173FCA" w14:textId="77777777" w:rsidR="00894B43" w:rsidRPr="001B2168" w:rsidRDefault="00894B43"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23,50</w:t>
                  </w:r>
                </w:p>
              </w:tc>
              <w:tc>
                <w:tcPr>
                  <w:tcW w:w="2197" w:type="dxa"/>
                  <w:shd w:val="clear" w:color="auto" w:fill="auto"/>
                  <w:noWrap/>
                  <w:vAlign w:val="bottom"/>
                  <w:hideMark/>
                </w:tcPr>
                <w:p w14:paraId="5CF72D9B" w14:textId="77777777" w:rsidR="00894B43" w:rsidRPr="001B2168" w:rsidRDefault="00894B43"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47,00</w:t>
                  </w:r>
                </w:p>
              </w:tc>
            </w:tr>
          </w:tbl>
          <w:p w14:paraId="7BD907E7" w14:textId="77777777" w:rsidR="00894B43" w:rsidRPr="001B2168" w:rsidRDefault="00894B43" w:rsidP="00656B8E">
            <w:pPr>
              <w:pStyle w:val="podpisi"/>
              <w:spacing w:line="276" w:lineRule="auto"/>
              <w:jc w:val="both"/>
              <w:rPr>
                <w:rFonts w:cs="Arial"/>
                <w:szCs w:val="20"/>
                <w:lang w:val="sl-SI"/>
              </w:rPr>
            </w:pPr>
          </w:p>
          <w:p w14:paraId="5F8ED9BD" w14:textId="7591FE26" w:rsidR="006874FC" w:rsidRPr="001B2168" w:rsidRDefault="006874FC" w:rsidP="00656B8E">
            <w:pPr>
              <w:pStyle w:val="podpisi"/>
              <w:spacing w:line="276" w:lineRule="auto"/>
              <w:jc w:val="both"/>
              <w:rPr>
                <w:rFonts w:cs="Arial"/>
                <w:szCs w:val="20"/>
                <w:lang w:val="sl-SI"/>
              </w:rPr>
            </w:pPr>
            <w:r w:rsidRPr="001B2168">
              <w:rPr>
                <w:rFonts w:cs="Arial"/>
                <w:szCs w:val="20"/>
                <w:lang w:val="sl-SI"/>
              </w:rPr>
              <w:t xml:space="preserve">Na podlagi razporeditve družin v dohodkovne razrede za </w:t>
            </w:r>
            <w:r w:rsidR="00B26971" w:rsidRPr="001B2168">
              <w:rPr>
                <w:rFonts w:cs="Arial"/>
                <w:szCs w:val="20"/>
                <w:lang w:val="sl-SI"/>
              </w:rPr>
              <w:t>OD</w:t>
            </w:r>
            <w:r w:rsidRPr="001B2168">
              <w:rPr>
                <w:rFonts w:cs="Arial"/>
                <w:szCs w:val="20"/>
                <w:lang w:val="sl-SI"/>
              </w:rPr>
              <w:t xml:space="preserve"> in primerjavi te razporeditve z razporeditvijo za </w:t>
            </w:r>
            <w:r w:rsidR="00B26971" w:rsidRPr="001B2168">
              <w:rPr>
                <w:rFonts w:cs="Arial"/>
                <w:szCs w:val="20"/>
                <w:lang w:val="sl-SI"/>
              </w:rPr>
              <w:t>DS</w:t>
            </w:r>
            <w:r w:rsidRPr="001B2168">
              <w:rPr>
                <w:rFonts w:cs="Arial"/>
                <w:szCs w:val="20"/>
                <w:lang w:val="sl-SI"/>
              </w:rPr>
              <w:t xml:space="preserve"> pri razredih, v </w:t>
            </w:r>
            <w:r w:rsidR="00B26971" w:rsidRPr="001B2168">
              <w:rPr>
                <w:rFonts w:cs="Arial"/>
                <w:szCs w:val="20"/>
                <w:lang w:val="sl-SI"/>
              </w:rPr>
              <w:t>katerih se DS</w:t>
            </w:r>
            <w:r w:rsidRPr="001B2168">
              <w:rPr>
                <w:rFonts w:cs="Arial"/>
                <w:szCs w:val="20"/>
                <w:lang w:val="sl-SI"/>
              </w:rPr>
              <w:t xml:space="preserve"> že zdaj dodeljuje, lahko ocenimo približno število dijakov in študentov v novih dohodkovnih razredih. To je prikazano v spodnji tabeli.</w:t>
            </w:r>
          </w:p>
          <w:p w14:paraId="7CCFF442" w14:textId="77777777" w:rsidR="00B26971" w:rsidRPr="001B2168" w:rsidRDefault="00B26971" w:rsidP="00656B8E">
            <w:pPr>
              <w:pStyle w:val="podpisi"/>
              <w:spacing w:line="276" w:lineRule="auto"/>
              <w:jc w:val="both"/>
              <w:rPr>
                <w:rFonts w:cs="Arial"/>
                <w:szCs w:val="20"/>
                <w:lang w:val="sl-SI"/>
              </w:rPr>
            </w:pPr>
          </w:p>
          <w:tbl>
            <w:tblPr>
              <w:tblW w:w="7933"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5"/>
              <w:gridCol w:w="2126"/>
              <w:gridCol w:w="2126"/>
              <w:gridCol w:w="2126"/>
            </w:tblGrid>
            <w:tr w:rsidR="00230572" w:rsidRPr="001B2168" w14:paraId="3E30986D" w14:textId="77777777" w:rsidTr="00C230AB">
              <w:trPr>
                <w:trHeight w:val="1152"/>
              </w:trPr>
              <w:tc>
                <w:tcPr>
                  <w:tcW w:w="1555" w:type="dxa"/>
                  <w:shd w:val="clear" w:color="auto" w:fill="auto"/>
                  <w:vAlign w:val="center"/>
                  <w:hideMark/>
                </w:tcPr>
                <w:p w14:paraId="13DBB621"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Dohodkovni razred </w:t>
                  </w:r>
                </w:p>
              </w:tc>
              <w:tc>
                <w:tcPr>
                  <w:tcW w:w="2126" w:type="dxa"/>
                  <w:shd w:val="clear" w:color="auto" w:fill="auto"/>
                  <w:vAlign w:val="center"/>
                  <w:hideMark/>
                </w:tcPr>
                <w:p w14:paraId="6EE6D67E"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Število upravičencev (do in nad 18 let)</w:t>
                  </w:r>
                </w:p>
              </w:tc>
              <w:tc>
                <w:tcPr>
                  <w:tcW w:w="2126" w:type="dxa"/>
                  <w:shd w:val="clear" w:color="auto" w:fill="auto"/>
                  <w:vAlign w:val="center"/>
                  <w:hideMark/>
                </w:tcPr>
                <w:p w14:paraId="28BF9D0E"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Število dijakov</w:t>
                  </w:r>
                </w:p>
              </w:tc>
              <w:tc>
                <w:tcPr>
                  <w:tcW w:w="2126" w:type="dxa"/>
                  <w:shd w:val="clear" w:color="auto" w:fill="auto"/>
                  <w:vAlign w:val="center"/>
                  <w:hideMark/>
                </w:tcPr>
                <w:p w14:paraId="59F8F089"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Število študentov</w:t>
                  </w:r>
                </w:p>
              </w:tc>
            </w:tr>
            <w:tr w:rsidR="00230572" w:rsidRPr="001B2168" w14:paraId="6BA31B0F" w14:textId="77777777" w:rsidTr="003F56A5">
              <w:trPr>
                <w:trHeight w:val="288"/>
              </w:trPr>
              <w:tc>
                <w:tcPr>
                  <w:tcW w:w="1555" w:type="dxa"/>
                  <w:tcBorders>
                    <w:bottom w:val="single" w:sz="4" w:space="0" w:color="auto"/>
                  </w:tcBorders>
                  <w:shd w:val="clear" w:color="auto" w:fill="auto"/>
                  <w:noWrap/>
                  <w:vAlign w:val="bottom"/>
                  <w:hideMark/>
                </w:tcPr>
                <w:p w14:paraId="69547393"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6</w:t>
                  </w:r>
                </w:p>
              </w:tc>
              <w:tc>
                <w:tcPr>
                  <w:tcW w:w="2126" w:type="dxa"/>
                  <w:tcBorders>
                    <w:bottom w:val="single" w:sz="4" w:space="0" w:color="auto"/>
                  </w:tcBorders>
                  <w:shd w:val="clear" w:color="auto" w:fill="auto"/>
                  <w:noWrap/>
                  <w:vAlign w:val="bottom"/>
                  <w:hideMark/>
                </w:tcPr>
                <w:p w14:paraId="67E2B068"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11.141</w:t>
                  </w:r>
                </w:p>
              </w:tc>
              <w:tc>
                <w:tcPr>
                  <w:tcW w:w="2126" w:type="dxa"/>
                  <w:tcBorders>
                    <w:bottom w:val="single" w:sz="4" w:space="0" w:color="auto"/>
                  </w:tcBorders>
                  <w:shd w:val="clear" w:color="auto" w:fill="auto"/>
                  <w:noWrap/>
                  <w:vAlign w:val="bottom"/>
                  <w:hideMark/>
                </w:tcPr>
                <w:p w14:paraId="7E967618"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7.433</w:t>
                  </w:r>
                </w:p>
              </w:tc>
              <w:tc>
                <w:tcPr>
                  <w:tcW w:w="2126" w:type="dxa"/>
                  <w:tcBorders>
                    <w:bottom w:val="single" w:sz="4" w:space="0" w:color="auto"/>
                  </w:tcBorders>
                  <w:shd w:val="clear" w:color="auto" w:fill="auto"/>
                  <w:noWrap/>
                  <w:vAlign w:val="bottom"/>
                  <w:hideMark/>
                </w:tcPr>
                <w:p w14:paraId="6D3D81A2"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3.708</w:t>
                  </w:r>
                </w:p>
              </w:tc>
            </w:tr>
            <w:tr w:rsidR="00230572" w:rsidRPr="001B2168" w14:paraId="69A6D2A7" w14:textId="77777777" w:rsidTr="003F56A5">
              <w:trPr>
                <w:trHeight w:val="300"/>
              </w:trPr>
              <w:tc>
                <w:tcPr>
                  <w:tcW w:w="1555" w:type="dxa"/>
                  <w:tcBorders>
                    <w:bottom w:val="single" w:sz="4" w:space="0" w:color="auto"/>
                  </w:tcBorders>
                  <w:shd w:val="clear" w:color="auto" w:fill="auto"/>
                  <w:noWrap/>
                  <w:vAlign w:val="bottom"/>
                  <w:hideMark/>
                </w:tcPr>
                <w:p w14:paraId="6B520E59"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w:t>
                  </w:r>
                </w:p>
              </w:tc>
              <w:tc>
                <w:tcPr>
                  <w:tcW w:w="2126" w:type="dxa"/>
                  <w:tcBorders>
                    <w:bottom w:val="single" w:sz="4" w:space="0" w:color="auto"/>
                  </w:tcBorders>
                  <w:shd w:val="clear" w:color="auto" w:fill="auto"/>
                  <w:noWrap/>
                  <w:vAlign w:val="bottom"/>
                  <w:hideMark/>
                </w:tcPr>
                <w:p w14:paraId="45FD6EEF"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4.018</w:t>
                  </w:r>
                </w:p>
              </w:tc>
              <w:tc>
                <w:tcPr>
                  <w:tcW w:w="2126" w:type="dxa"/>
                  <w:tcBorders>
                    <w:bottom w:val="single" w:sz="4" w:space="0" w:color="auto"/>
                  </w:tcBorders>
                  <w:shd w:val="clear" w:color="auto" w:fill="auto"/>
                  <w:noWrap/>
                  <w:vAlign w:val="bottom"/>
                  <w:hideMark/>
                </w:tcPr>
                <w:p w14:paraId="26959161"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2.681</w:t>
                  </w:r>
                </w:p>
              </w:tc>
              <w:tc>
                <w:tcPr>
                  <w:tcW w:w="2126" w:type="dxa"/>
                  <w:tcBorders>
                    <w:bottom w:val="single" w:sz="4" w:space="0" w:color="auto"/>
                  </w:tcBorders>
                  <w:shd w:val="clear" w:color="auto" w:fill="auto"/>
                  <w:noWrap/>
                  <w:vAlign w:val="bottom"/>
                  <w:hideMark/>
                </w:tcPr>
                <w:p w14:paraId="52F705D0"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1.337</w:t>
                  </w:r>
                </w:p>
              </w:tc>
            </w:tr>
            <w:tr w:rsidR="00230572" w:rsidRPr="001B2168" w14:paraId="6F4D0509" w14:textId="77777777" w:rsidTr="003F56A5">
              <w:trPr>
                <w:trHeight w:val="300"/>
              </w:trPr>
              <w:tc>
                <w:tcPr>
                  <w:tcW w:w="1555" w:type="dxa"/>
                  <w:tcBorders>
                    <w:top w:val="single" w:sz="4" w:space="0" w:color="auto"/>
                    <w:bottom w:val="single" w:sz="4" w:space="0" w:color="auto"/>
                  </w:tcBorders>
                  <w:shd w:val="clear" w:color="auto" w:fill="auto"/>
                  <w:noWrap/>
                  <w:vAlign w:val="bottom"/>
                  <w:hideMark/>
                </w:tcPr>
                <w:p w14:paraId="3FEC458E" w14:textId="77777777" w:rsidR="00230572" w:rsidRPr="001B2168" w:rsidRDefault="00230572"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Skupaj novih</w:t>
                  </w:r>
                </w:p>
              </w:tc>
              <w:tc>
                <w:tcPr>
                  <w:tcW w:w="2126" w:type="dxa"/>
                  <w:tcBorders>
                    <w:top w:val="single" w:sz="4" w:space="0" w:color="auto"/>
                    <w:bottom w:val="single" w:sz="4" w:space="0" w:color="auto"/>
                  </w:tcBorders>
                  <w:shd w:val="clear" w:color="auto" w:fill="auto"/>
                  <w:noWrap/>
                  <w:vAlign w:val="bottom"/>
                  <w:hideMark/>
                </w:tcPr>
                <w:p w14:paraId="66354036" w14:textId="77777777" w:rsidR="00230572" w:rsidRPr="001B2168" w:rsidRDefault="00230572" w:rsidP="00656B8E">
                  <w:pPr>
                    <w:spacing w:after="0" w:line="276" w:lineRule="auto"/>
                    <w:jc w:val="center"/>
                    <w:rPr>
                      <w:rFonts w:ascii="Arial" w:hAnsi="Arial" w:cs="Arial"/>
                      <w:bCs/>
                      <w:color w:val="000000"/>
                      <w:sz w:val="20"/>
                      <w:szCs w:val="20"/>
                      <w:lang w:eastAsia="sl-SI"/>
                    </w:rPr>
                  </w:pPr>
                  <w:r w:rsidRPr="001B2168">
                    <w:rPr>
                      <w:rFonts w:ascii="Arial" w:hAnsi="Arial" w:cs="Arial"/>
                      <w:bCs/>
                      <w:color w:val="000000"/>
                      <w:sz w:val="20"/>
                      <w:szCs w:val="20"/>
                      <w:lang w:eastAsia="sl-SI"/>
                    </w:rPr>
                    <w:t>15.159</w:t>
                  </w:r>
                </w:p>
              </w:tc>
              <w:tc>
                <w:tcPr>
                  <w:tcW w:w="2126" w:type="dxa"/>
                  <w:tcBorders>
                    <w:top w:val="single" w:sz="4" w:space="0" w:color="auto"/>
                    <w:bottom w:val="single" w:sz="4" w:space="0" w:color="auto"/>
                  </w:tcBorders>
                  <w:shd w:val="clear" w:color="auto" w:fill="auto"/>
                  <w:noWrap/>
                  <w:vAlign w:val="bottom"/>
                  <w:hideMark/>
                </w:tcPr>
                <w:p w14:paraId="23ED397A" w14:textId="77777777" w:rsidR="00230572" w:rsidRPr="001B2168" w:rsidRDefault="00230572" w:rsidP="00656B8E">
                  <w:pPr>
                    <w:spacing w:after="0" w:line="276" w:lineRule="auto"/>
                    <w:jc w:val="center"/>
                    <w:rPr>
                      <w:rFonts w:ascii="Arial" w:hAnsi="Arial" w:cs="Arial"/>
                      <w:bCs/>
                      <w:color w:val="000000"/>
                      <w:sz w:val="20"/>
                      <w:szCs w:val="20"/>
                      <w:lang w:eastAsia="sl-SI"/>
                    </w:rPr>
                  </w:pPr>
                  <w:r w:rsidRPr="001B2168">
                    <w:rPr>
                      <w:rFonts w:ascii="Arial" w:hAnsi="Arial" w:cs="Arial"/>
                      <w:bCs/>
                      <w:color w:val="000000"/>
                      <w:sz w:val="20"/>
                      <w:szCs w:val="20"/>
                      <w:lang w:eastAsia="sl-SI"/>
                    </w:rPr>
                    <w:t>10.114</w:t>
                  </w:r>
                </w:p>
              </w:tc>
              <w:tc>
                <w:tcPr>
                  <w:tcW w:w="2126" w:type="dxa"/>
                  <w:tcBorders>
                    <w:top w:val="single" w:sz="4" w:space="0" w:color="auto"/>
                    <w:bottom w:val="single" w:sz="4" w:space="0" w:color="auto"/>
                  </w:tcBorders>
                  <w:shd w:val="clear" w:color="auto" w:fill="auto"/>
                  <w:noWrap/>
                  <w:vAlign w:val="bottom"/>
                  <w:hideMark/>
                </w:tcPr>
                <w:p w14:paraId="5EC2B956" w14:textId="77777777" w:rsidR="00230572" w:rsidRPr="001B2168" w:rsidRDefault="00230572" w:rsidP="00656B8E">
                  <w:pPr>
                    <w:spacing w:after="0" w:line="276" w:lineRule="auto"/>
                    <w:jc w:val="center"/>
                    <w:rPr>
                      <w:rFonts w:ascii="Arial" w:hAnsi="Arial" w:cs="Arial"/>
                      <w:bCs/>
                      <w:color w:val="000000"/>
                      <w:sz w:val="20"/>
                      <w:szCs w:val="20"/>
                      <w:lang w:eastAsia="sl-SI"/>
                    </w:rPr>
                  </w:pPr>
                  <w:r w:rsidRPr="001B2168">
                    <w:rPr>
                      <w:rFonts w:ascii="Arial" w:hAnsi="Arial" w:cs="Arial"/>
                      <w:bCs/>
                      <w:color w:val="000000"/>
                      <w:sz w:val="20"/>
                      <w:szCs w:val="20"/>
                      <w:lang w:eastAsia="sl-SI"/>
                    </w:rPr>
                    <w:t>5.045</w:t>
                  </w:r>
                </w:p>
              </w:tc>
            </w:tr>
          </w:tbl>
          <w:p w14:paraId="2027EB65" w14:textId="367E4C52" w:rsidR="00230572" w:rsidRPr="001B2168" w:rsidRDefault="00230572" w:rsidP="00656B8E">
            <w:pPr>
              <w:pStyle w:val="podpisi"/>
              <w:spacing w:line="276" w:lineRule="auto"/>
              <w:jc w:val="both"/>
              <w:rPr>
                <w:rFonts w:cs="Arial"/>
                <w:szCs w:val="20"/>
                <w:lang w:val="sl-SI"/>
              </w:rPr>
            </w:pPr>
          </w:p>
          <w:p w14:paraId="497B8EDB" w14:textId="018BAB4C" w:rsidR="00B26971" w:rsidRPr="001B2168" w:rsidRDefault="006874FC" w:rsidP="00656B8E">
            <w:pPr>
              <w:pStyle w:val="podpisi"/>
              <w:spacing w:line="276" w:lineRule="auto"/>
              <w:jc w:val="both"/>
              <w:rPr>
                <w:rFonts w:cs="Arial"/>
                <w:szCs w:val="20"/>
                <w:lang w:val="sl-SI"/>
              </w:rPr>
            </w:pPr>
            <w:r w:rsidRPr="001B2168">
              <w:rPr>
                <w:rFonts w:cs="Arial"/>
                <w:szCs w:val="20"/>
                <w:lang w:val="sl-SI"/>
              </w:rPr>
              <w:t xml:space="preserve">Za uresničitev take rešitve bi za izplačilo dodatnih osnovnih </w:t>
            </w:r>
            <w:r w:rsidR="00B26971" w:rsidRPr="001B2168">
              <w:rPr>
                <w:rFonts w:cs="Arial"/>
                <w:szCs w:val="20"/>
                <w:lang w:val="sl-SI"/>
              </w:rPr>
              <w:t>DS</w:t>
            </w:r>
            <w:r w:rsidRPr="001B2168">
              <w:rPr>
                <w:rFonts w:cs="Arial"/>
                <w:szCs w:val="20"/>
                <w:lang w:val="sl-SI"/>
              </w:rPr>
              <w:t xml:space="preserve"> letno p</w:t>
            </w:r>
            <w:r w:rsidR="0044027F" w:rsidRPr="001B2168">
              <w:rPr>
                <w:rFonts w:cs="Arial"/>
                <w:szCs w:val="20"/>
                <w:lang w:val="sl-SI"/>
              </w:rPr>
              <w:t>otrebovali približno 6,3 mio</w:t>
            </w:r>
            <w:r w:rsidR="00B26971" w:rsidRPr="001B2168">
              <w:rPr>
                <w:rFonts w:cs="Arial"/>
                <w:szCs w:val="20"/>
                <w:lang w:val="sl-SI"/>
              </w:rPr>
              <w:t xml:space="preserve"> evrov</w:t>
            </w:r>
            <w:r w:rsidRPr="001B2168">
              <w:rPr>
                <w:rFonts w:cs="Arial"/>
                <w:szCs w:val="20"/>
                <w:lang w:val="sl-SI"/>
              </w:rPr>
              <w:t xml:space="preserve"> dodatnih sredstev,</w:t>
            </w:r>
            <w:r w:rsidR="00B26971" w:rsidRPr="001B2168">
              <w:rPr>
                <w:rFonts w:cs="Arial"/>
                <w:szCs w:val="20"/>
                <w:lang w:val="sl-SI"/>
              </w:rPr>
              <w:t xml:space="preserve"> kar bi pomenilo približno 8,35 odstotno</w:t>
            </w:r>
            <w:r w:rsidRPr="001B2168">
              <w:rPr>
                <w:rFonts w:cs="Arial"/>
                <w:szCs w:val="20"/>
                <w:lang w:val="sl-SI"/>
              </w:rPr>
              <w:t xml:space="preserve"> povečanje sredstev za </w:t>
            </w:r>
            <w:r w:rsidR="00B26971" w:rsidRPr="001B2168">
              <w:rPr>
                <w:rFonts w:cs="Arial"/>
                <w:szCs w:val="20"/>
                <w:lang w:val="sl-SI"/>
              </w:rPr>
              <w:t>DS</w:t>
            </w:r>
            <w:r w:rsidRPr="001B2168">
              <w:rPr>
                <w:rFonts w:cs="Arial"/>
                <w:szCs w:val="20"/>
                <w:lang w:val="sl-SI"/>
              </w:rPr>
              <w:t>.</w:t>
            </w:r>
            <w:r w:rsidR="00B26971" w:rsidRPr="001B2168">
              <w:rPr>
                <w:rFonts w:cs="Arial"/>
                <w:szCs w:val="20"/>
                <w:lang w:val="sl-SI"/>
              </w:rPr>
              <w:t xml:space="preserve"> O</w:t>
            </w:r>
            <w:r w:rsidRPr="001B2168">
              <w:rPr>
                <w:rFonts w:cs="Arial"/>
                <w:szCs w:val="20"/>
                <w:lang w:val="sl-SI"/>
              </w:rPr>
              <w:t>b predpostavki, da bi bil povprečen znesek dodatkov za bivanje, uspeh in posebne potrebe tudi med novimi štipendisti enak kot med sedanjimi štipendisti v 5</w:t>
            </w:r>
            <w:r w:rsidR="00B26971" w:rsidRPr="001B2168">
              <w:rPr>
                <w:rFonts w:cs="Arial"/>
                <w:szCs w:val="20"/>
                <w:lang w:val="sl-SI"/>
              </w:rPr>
              <w:t>. dohodkovnem razredu (11,80 evra</w:t>
            </w:r>
            <w:r w:rsidRPr="001B2168">
              <w:rPr>
                <w:rFonts w:cs="Arial"/>
                <w:szCs w:val="20"/>
                <w:lang w:val="sl-SI"/>
              </w:rPr>
              <w:t xml:space="preserve"> mesečno za pr</w:t>
            </w:r>
            <w:r w:rsidR="00B26971" w:rsidRPr="001B2168">
              <w:rPr>
                <w:rFonts w:cs="Arial"/>
                <w:szCs w:val="20"/>
                <w:lang w:val="sl-SI"/>
              </w:rPr>
              <w:t xml:space="preserve">ejemnike do 18 let in 20,40 evra </w:t>
            </w:r>
            <w:r w:rsidRPr="001B2168">
              <w:rPr>
                <w:rFonts w:cs="Arial"/>
                <w:szCs w:val="20"/>
                <w:lang w:val="sl-SI"/>
              </w:rPr>
              <w:t>za prejemnike nad 18 let), bi za ta namen letno potrebovali še p</w:t>
            </w:r>
            <w:r w:rsidR="00B26971" w:rsidRPr="001B2168">
              <w:rPr>
                <w:rFonts w:cs="Arial"/>
                <w:szCs w:val="20"/>
                <w:lang w:val="sl-SI"/>
              </w:rPr>
              <w:t>ribližno 2,7 m</w:t>
            </w:r>
            <w:r w:rsidRPr="001B2168">
              <w:rPr>
                <w:rFonts w:cs="Arial"/>
                <w:szCs w:val="20"/>
                <w:lang w:val="sl-SI"/>
              </w:rPr>
              <w:t>io</w:t>
            </w:r>
            <w:r w:rsidR="00B26971" w:rsidRPr="001B2168">
              <w:rPr>
                <w:rFonts w:cs="Arial"/>
                <w:szCs w:val="20"/>
                <w:lang w:val="sl-SI"/>
              </w:rPr>
              <w:t xml:space="preserve"> evrov. </w:t>
            </w:r>
            <w:r w:rsidRPr="001B2168">
              <w:rPr>
                <w:rFonts w:cs="Arial"/>
                <w:szCs w:val="20"/>
                <w:lang w:val="sl-SI"/>
              </w:rPr>
              <w:t xml:space="preserve">Skupno bi torej ob predlagani višini osnovne </w:t>
            </w:r>
            <w:r w:rsidR="00B26971" w:rsidRPr="001B2168">
              <w:rPr>
                <w:rFonts w:cs="Arial"/>
                <w:szCs w:val="20"/>
                <w:lang w:val="sl-SI"/>
              </w:rPr>
              <w:t>DS</w:t>
            </w:r>
            <w:r w:rsidRPr="001B2168">
              <w:rPr>
                <w:rFonts w:cs="Arial"/>
                <w:szCs w:val="20"/>
                <w:lang w:val="sl-SI"/>
              </w:rPr>
              <w:t xml:space="preserve"> v novih dveh dohodkovnih razredih za državne štipen</w:t>
            </w:r>
            <w:r w:rsidR="00B26971" w:rsidRPr="001B2168">
              <w:rPr>
                <w:rFonts w:cs="Arial"/>
                <w:szCs w:val="20"/>
                <w:lang w:val="sl-SI"/>
              </w:rPr>
              <w:t>d</w:t>
            </w:r>
            <w:r w:rsidR="0044027F" w:rsidRPr="001B2168">
              <w:rPr>
                <w:rFonts w:cs="Arial"/>
                <w:szCs w:val="20"/>
                <w:lang w:val="sl-SI"/>
              </w:rPr>
              <w:t>ije potrebovali približno 9 mio</w:t>
            </w:r>
            <w:r w:rsidR="00B26971" w:rsidRPr="001B2168">
              <w:rPr>
                <w:rFonts w:cs="Arial"/>
                <w:szCs w:val="20"/>
                <w:lang w:val="sl-SI"/>
              </w:rPr>
              <w:t xml:space="preserve"> evrov</w:t>
            </w:r>
            <w:r w:rsidRPr="001B2168">
              <w:rPr>
                <w:rFonts w:cs="Arial"/>
                <w:szCs w:val="20"/>
                <w:lang w:val="sl-SI"/>
              </w:rPr>
              <w:t xml:space="preserve"> dodatnih sre</w:t>
            </w:r>
            <w:r w:rsidR="00B26971" w:rsidRPr="001B2168">
              <w:rPr>
                <w:rFonts w:cs="Arial"/>
                <w:szCs w:val="20"/>
                <w:lang w:val="sl-SI"/>
              </w:rPr>
              <w:t xml:space="preserve">dstev, kar bi bilo približno 12 odstotno zvišanje sredstev za ta namen. </w:t>
            </w:r>
          </w:p>
          <w:p w14:paraId="1B80D3AA" w14:textId="77777777" w:rsidR="00B26971" w:rsidRPr="001B2168" w:rsidRDefault="00B26971" w:rsidP="00656B8E">
            <w:pPr>
              <w:pStyle w:val="podpisi"/>
              <w:spacing w:line="276" w:lineRule="auto"/>
              <w:jc w:val="both"/>
              <w:rPr>
                <w:rFonts w:cs="Arial"/>
                <w:szCs w:val="20"/>
                <w:lang w:val="sl-SI"/>
              </w:rPr>
            </w:pPr>
          </w:p>
          <w:p w14:paraId="1C14281A" w14:textId="70644259" w:rsidR="00FF6862" w:rsidRPr="001B2168" w:rsidRDefault="006874FC" w:rsidP="00FF6862">
            <w:pPr>
              <w:pStyle w:val="podpisi"/>
              <w:spacing w:line="276" w:lineRule="auto"/>
              <w:jc w:val="both"/>
              <w:rPr>
                <w:rFonts w:cs="Arial"/>
                <w:szCs w:val="20"/>
                <w:lang w:val="sl-SI"/>
              </w:rPr>
            </w:pPr>
            <w:r w:rsidRPr="001B2168">
              <w:rPr>
                <w:rFonts w:cs="Arial"/>
                <w:szCs w:val="20"/>
                <w:lang w:val="sl-SI"/>
              </w:rPr>
              <w:t xml:space="preserve">Predlagatelj je tehtal tudi dilemo, ali bi v tem koraku tudi za polnoletne dijake in študente raje uvedli </w:t>
            </w:r>
            <w:r w:rsidR="00B26971" w:rsidRPr="001B2168">
              <w:rPr>
                <w:rFonts w:cs="Arial"/>
                <w:szCs w:val="20"/>
                <w:lang w:val="sl-SI"/>
              </w:rPr>
              <w:t>OD</w:t>
            </w:r>
            <w:r w:rsidRPr="001B2168">
              <w:rPr>
                <w:rFonts w:cs="Arial"/>
                <w:szCs w:val="20"/>
                <w:lang w:val="sl-SI"/>
              </w:rPr>
              <w:t xml:space="preserve"> ali bi raje razširili dohodkovni cenzus pri </w:t>
            </w:r>
            <w:r w:rsidR="00B26971" w:rsidRPr="001B2168">
              <w:rPr>
                <w:rFonts w:cs="Arial"/>
                <w:szCs w:val="20"/>
                <w:lang w:val="sl-SI"/>
              </w:rPr>
              <w:t>DS</w:t>
            </w:r>
            <w:r w:rsidRPr="001B2168">
              <w:rPr>
                <w:rFonts w:cs="Arial"/>
                <w:szCs w:val="20"/>
                <w:lang w:val="sl-SI"/>
              </w:rPr>
              <w:t xml:space="preserve">. Povišanje cenzusa pri </w:t>
            </w:r>
            <w:r w:rsidR="00B26971" w:rsidRPr="001B2168">
              <w:rPr>
                <w:rFonts w:cs="Arial"/>
                <w:szCs w:val="20"/>
                <w:lang w:val="sl-SI"/>
              </w:rPr>
              <w:t>DS</w:t>
            </w:r>
            <w:r w:rsidRPr="001B2168">
              <w:rPr>
                <w:rFonts w:cs="Arial"/>
                <w:szCs w:val="20"/>
                <w:lang w:val="sl-SI"/>
              </w:rPr>
              <w:t xml:space="preserve"> ocenjuje za boljšo izbiro, saj dodelitev </w:t>
            </w:r>
            <w:r w:rsidR="00B26971" w:rsidRPr="001B2168">
              <w:rPr>
                <w:rFonts w:cs="Arial"/>
                <w:szCs w:val="20"/>
                <w:lang w:val="sl-SI"/>
              </w:rPr>
              <w:t>DS</w:t>
            </w:r>
            <w:r w:rsidRPr="001B2168">
              <w:rPr>
                <w:rFonts w:cs="Arial"/>
                <w:szCs w:val="20"/>
                <w:lang w:val="sl-SI"/>
              </w:rPr>
              <w:t xml:space="preserve"> za dijake in študente, ki se šolajo zunaj domačega kraja, omogoča tudi dodelitev dodatka za bivanje, kar močno izboljša možnosti za šolanje mladim s periferije in tako izenačuje njihove možnosti za šolanje z možnostmi, ki jih imajo mladi, ki živijo v izobraževalnih središčih.</w:t>
            </w:r>
            <w:r w:rsidR="00FF6862">
              <w:rPr>
                <w:rFonts w:cs="Arial"/>
                <w:szCs w:val="20"/>
                <w:lang w:val="sl-SI"/>
              </w:rPr>
              <w:t xml:space="preserve"> Predlagatelj to ocenjuje kot pomemben prispevek k izenačevanju možnosti vseh mladih za doseganje želene izobrazbe in znanja, s katerim bodo lahko pri svojem delu dosegali višjo dodano vrednost in tako zagotavljali višjo </w:t>
            </w:r>
            <w:r w:rsidR="00777FDE">
              <w:rPr>
                <w:rFonts w:cs="Arial"/>
                <w:szCs w:val="20"/>
                <w:lang w:val="sl-SI"/>
              </w:rPr>
              <w:t xml:space="preserve">življenjsko </w:t>
            </w:r>
            <w:r w:rsidR="00FF6862">
              <w:rPr>
                <w:rFonts w:cs="Arial"/>
                <w:szCs w:val="20"/>
                <w:lang w:val="sl-SI"/>
              </w:rPr>
              <w:t>raven sebi in svojim družinam, posredno pa tudi celotni družbi.</w:t>
            </w:r>
          </w:p>
          <w:p w14:paraId="3F87F00C" w14:textId="792CAE7C" w:rsidR="006874FC" w:rsidRPr="001B2168" w:rsidRDefault="006874FC" w:rsidP="00656B8E">
            <w:pPr>
              <w:pStyle w:val="podpisi"/>
              <w:spacing w:line="276" w:lineRule="auto"/>
              <w:jc w:val="both"/>
              <w:rPr>
                <w:rFonts w:cs="Arial"/>
                <w:szCs w:val="20"/>
                <w:lang w:val="sl-SI"/>
              </w:rPr>
            </w:pPr>
          </w:p>
          <w:p w14:paraId="087C8043" w14:textId="61EFF450" w:rsidR="000868BD" w:rsidRPr="001B2168" w:rsidRDefault="000868BD" w:rsidP="00656B8E">
            <w:pPr>
              <w:pStyle w:val="podpisi"/>
              <w:spacing w:line="276" w:lineRule="auto"/>
              <w:jc w:val="both"/>
              <w:rPr>
                <w:rFonts w:cs="Arial"/>
                <w:szCs w:val="20"/>
                <w:lang w:val="sl-SI"/>
              </w:rPr>
            </w:pPr>
            <w:r w:rsidRPr="001B2168">
              <w:rPr>
                <w:rFonts w:cs="Arial"/>
                <w:szCs w:val="20"/>
                <w:lang w:val="sl-SI"/>
              </w:rPr>
              <w:t xml:space="preserve">Zaradi predloga dveh novih dohodkovnih razredov za odmero DS, ki ustrezata 7. in 8. dohodkovnemu razredu pri OD, se predlaga sprememba tabele tudi pri OD, saj ima po veljavni ureditvi otrok v srednji šoli do 18. leta  v 7. in 8. </w:t>
            </w:r>
            <w:r w:rsidR="009D73CF">
              <w:rPr>
                <w:rFonts w:cs="Arial"/>
                <w:szCs w:val="20"/>
                <w:lang w:val="sl-SI"/>
              </w:rPr>
              <w:t xml:space="preserve">dohodkovnem </w:t>
            </w:r>
            <w:r w:rsidR="00392098">
              <w:rPr>
                <w:rFonts w:cs="Arial"/>
                <w:szCs w:val="20"/>
                <w:lang w:val="sl-SI"/>
              </w:rPr>
              <w:t xml:space="preserve">razredu višji OD </w:t>
            </w:r>
            <w:r w:rsidRPr="001B2168">
              <w:rPr>
                <w:rFonts w:cs="Arial"/>
                <w:szCs w:val="20"/>
                <w:lang w:val="sl-SI"/>
              </w:rPr>
              <w:t xml:space="preserve">kot </w:t>
            </w:r>
            <w:r w:rsidR="00392098">
              <w:rPr>
                <w:rFonts w:cs="Arial"/>
                <w:szCs w:val="20"/>
                <w:lang w:val="sl-SI"/>
              </w:rPr>
              <w:t>mlajši otroci</w:t>
            </w:r>
            <w:r w:rsidRPr="001B2168">
              <w:rPr>
                <w:rFonts w:cs="Arial"/>
                <w:szCs w:val="20"/>
                <w:lang w:val="sl-SI"/>
              </w:rPr>
              <w:t xml:space="preserve"> ravno zaradi tega, ker ne more biti upravičen do DS.</w:t>
            </w:r>
            <w:r w:rsidR="009D73CF">
              <w:rPr>
                <w:rFonts w:cs="Arial"/>
                <w:szCs w:val="20"/>
                <w:lang w:val="sl-SI"/>
              </w:rPr>
              <w:t xml:space="preserve"> Predlaga se, da ima </w:t>
            </w:r>
            <w:r w:rsidR="009D73CF" w:rsidRPr="001B2168">
              <w:rPr>
                <w:rFonts w:cs="Arial"/>
                <w:szCs w:val="20"/>
                <w:lang w:val="sl-SI"/>
              </w:rPr>
              <w:t>otrok v srednji šoli do 18.</w:t>
            </w:r>
            <w:r w:rsidR="009D73CF">
              <w:rPr>
                <w:rFonts w:cs="Arial"/>
                <w:szCs w:val="20"/>
                <w:lang w:val="sl-SI"/>
              </w:rPr>
              <w:t xml:space="preserve"> leta </w:t>
            </w:r>
            <w:r w:rsidR="009D73CF" w:rsidRPr="001B2168">
              <w:rPr>
                <w:rFonts w:cs="Arial"/>
                <w:szCs w:val="20"/>
                <w:lang w:val="sl-SI"/>
              </w:rPr>
              <w:t xml:space="preserve">v 7. in 8. </w:t>
            </w:r>
            <w:r w:rsidR="009D73CF">
              <w:rPr>
                <w:rFonts w:cs="Arial"/>
                <w:szCs w:val="20"/>
                <w:lang w:val="sl-SI"/>
              </w:rPr>
              <w:t xml:space="preserve">dohodkovnem </w:t>
            </w:r>
            <w:r w:rsidR="009D73CF" w:rsidRPr="001B2168">
              <w:rPr>
                <w:rFonts w:cs="Arial"/>
                <w:szCs w:val="20"/>
                <w:lang w:val="sl-SI"/>
              </w:rPr>
              <w:t xml:space="preserve">razredu </w:t>
            </w:r>
            <w:r w:rsidR="009D73CF">
              <w:rPr>
                <w:rFonts w:cs="Arial"/>
                <w:szCs w:val="20"/>
                <w:lang w:val="sl-SI"/>
              </w:rPr>
              <w:t xml:space="preserve">enak </w:t>
            </w:r>
            <w:r w:rsidR="009D73CF" w:rsidRPr="001B2168">
              <w:rPr>
                <w:rFonts w:cs="Arial"/>
                <w:szCs w:val="20"/>
                <w:lang w:val="sl-SI"/>
              </w:rPr>
              <w:t>OD</w:t>
            </w:r>
            <w:r w:rsidR="009D73CF">
              <w:rPr>
                <w:rFonts w:cs="Arial"/>
                <w:szCs w:val="20"/>
                <w:lang w:val="sl-SI"/>
              </w:rPr>
              <w:t xml:space="preserve">, kot </w:t>
            </w:r>
            <w:r w:rsidR="00FE0305">
              <w:rPr>
                <w:rFonts w:cs="Arial"/>
                <w:szCs w:val="20"/>
                <w:lang w:val="sl-SI"/>
              </w:rPr>
              <w:t>ostali otroci</w:t>
            </w:r>
            <w:r w:rsidR="009D73CF">
              <w:rPr>
                <w:rFonts w:cs="Arial"/>
                <w:szCs w:val="20"/>
                <w:lang w:val="sl-SI"/>
              </w:rPr>
              <w:t xml:space="preserve"> </w:t>
            </w:r>
            <w:r w:rsidR="00392098">
              <w:rPr>
                <w:rFonts w:cs="Arial"/>
                <w:szCs w:val="20"/>
                <w:lang w:val="sl-SI"/>
              </w:rPr>
              <w:t xml:space="preserve">do 18. </w:t>
            </w:r>
            <w:r w:rsidR="00FE0305">
              <w:rPr>
                <w:rFonts w:cs="Arial"/>
                <w:szCs w:val="20"/>
                <w:lang w:val="sl-SI"/>
              </w:rPr>
              <w:t xml:space="preserve">leta </w:t>
            </w:r>
            <w:r w:rsidR="00FE0305" w:rsidRPr="001B2168">
              <w:rPr>
                <w:rFonts w:cs="Arial"/>
                <w:szCs w:val="20"/>
                <w:lang w:val="sl-SI"/>
              </w:rPr>
              <w:t xml:space="preserve">v 7. in 8. </w:t>
            </w:r>
            <w:r w:rsidR="00FE0305">
              <w:rPr>
                <w:rFonts w:cs="Arial"/>
                <w:szCs w:val="20"/>
                <w:lang w:val="sl-SI"/>
              </w:rPr>
              <w:t xml:space="preserve">dohodkovnem </w:t>
            </w:r>
            <w:r w:rsidR="00FE0305" w:rsidRPr="001B2168">
              <w:rPr>
                <w:rFonts w:cs="Arial"/>
                <w:szCs w:val="20"/>
                <w:lang w:val="sl-SI"/>
              </w:rPr>
              <w:t>razredu</w:t>
            </w:r>
            <w:r w:rsidR="00FE0305">
              <w:rPr>
                <w:rFonts w:cs="Arial"/>
                <w:szCs w:val="20"/>
                <w:lang w:val="sl-SI"/>
              </w:rPr>
              <w:t>.</w:t>
            </w:r>
            <w:r w:rsidR="00FF6862">
              <w:rPr>
                <w:rFonts w:cs="Arial"/>
                <w:szCs w:val="20"/>
                <w:lang w:val="sl-SI"/>
              </w:rPr>
              <w:t xml:space="preserve"> </w:t>
            </w:r>
          </w:p>
          <w:p w14:paraId="26085C97" w14:textId="77777777" w:rsidR="00A541E7" w:rsidRPr="001B2168" w:rsidRDefault="00A541E7" w:rsidP="00656B8E">
            <w:pPr>
              <w:pStyle w:val="podpisi"/>
              <w:tabs>
                <w:tab w:val="clear" w:pos="3402"/>
              </w:tabs>
              <w:spacing w:line="276" w:lineRule="auto"/>
              <w:jc w:val="both"/>
              <w:rPr>
                <w:rFonts w:cs="Arial"/>
                <w:szCs w:val="20"/>
                <w:lang w:val="sl-SI"/>
              </w:rPr>
            </w:pPr>
          </w:p>
          <w:p w14:paraId="6694D87E" w14:textId="42F6ED87" w:rsidR="007B344D" w:rsidRPr="002F5216" w:rsidRDefault="007B344D" w:rsidP="00656B8E">
            <w:pPr>
              <w:spacing w:after="0" w:line="276" w:lineRule="auto"/>
              <w:jc w:val="both"/>
              <w:rPr>
                <w:rFonts w:ascii="Arial" w:hAnsi="Arial" w:cs="Arial"/>
                <w:b/>
                <w:bCs/>
                <w:sz w:val="20"/>
                <w:szCs w:val="20"/>
              </w:rPr>
            </w:pPr>
            <w:r w:rsidRPr="001B2168">
              <w:rPr>
                <w:rFonts w:ascii="Arial" w:hAnsi="Arial" w:cs="Arial"/>
                <w:b/>
                <w:sz w:val="20"/>
                <w:szCs w:val="20"/>
              </w:rPr>
              <w:t>1.</w:t>
            </w:r>
            <w:r w:rsidR="005F29E5" w:rsidRPr="001B2168">
              <w:rPr>
                <w:rFonts w:ascii="Arial" w:hAnsi="Arial" w:cs="Arial"/>
                <w:b/>
                <w:sz w:val="20"/>
                <w:szCs w:val="20"/>
              </w:rPr>
              <w:t>2.</w:t>
            </w:r>
            <w:r w:rsidR="00F01796" w:rsidRPr="001B2168">
              <w:rPr>
                <w:rFonts w:ascii="Arial" w:hAnsi="Arial" w:cs="Arial"/>
                <w:b/>
                <w:sz w:val="20"/>
                <w:szCs w:val="20"/>
              </w:rPr>
              <w:t>2</w:t>
            </w:r>
            <w:r w:rsidRPr="001B2168">
              <w:rPr>
                <w:rFonts w:ascii="Arial" w:hAnsi="Arial" w:cs="Arial"/>
                <w:b/>
                <w:sz w:val="20"/>
                <w:szCs w:val="20"/>
              </w:rPr>
              <w:t xml:space="preserve"> </w:t>
            </w:r>
            <w:r w:rsidR="001D058E" w:rsidRPr="001B2168">
              <w:rPr>
                <w:rFonts w:ascii="Arial" w:hAnsi="Arial" w:cs="Arial"/>
                <w:b/>
                <w:sz w:val="20"/>
                <w:szCs w:val="20"/>
              </w:rPr>
              <w:t xml:space="preserve">Poenostavitev </w:t>
            </w:r>
            <w:r w:rsidR="005F29E5" w:rsidRPr="001B2168">
              <w:rPr>
                <w:rFonts w:ascii="Arial" w:hAnsi="Arial" w:cs="Arial"/>
                <w:b/>
                <w:sz w:val="20"/>
                <w:szCs w:val="20"/>
              </w:rPr>
              <w:t>postopka odločanja o upravičenosti do letnih pravic iz javnih sredstev</w:t>
            </w:r>
            <w:r w:rsidR="005F29E5" w:rsidRPr="001B2168">
              <w:rPr>
                <w:rFonts w:ascii="Arial" w:hAnsi="Arial" w:cs="Arial"/>
                <w:sz w:val="20"/>
                <w:szCs w:val="20"/>
              </w:rPr>
              <w:t xml:space="preserve"> </w:t>
            </w:r>
            <w:r w:rsidR="002F5216" w:rsidRPr="002F5216">
              <w:rPr>
                <w:rFonts w:ascii="Arial" w:hAnsi="Arial" w:cs="Arial"/>
                <w:b/>
                <w:bCs/>
                <w:sz w:val="20"/>
                <w:szCs w:val="20"/>
              </w:rPr>
              <w:t>in uvedba informativnega izračuna</w:t>
            </w:r>
          </w:p>
          <w:p w14:paraId="774236E8" w14:textId="77777777" w:rsidR="007B344D" w:rsidRPr="001B2168" w:rsidRDefault="007B344D" w:rsidP="00656B8E">
            <w:pPr>
              <w:pStyle w:val="Neotevilenodstavek"/>
              <w:spacing w:before="0" w:after="0" w:line="276" w:lineRule="auto"/>
              <w:rPr>
                <w:rFonts w:cs="Arial"/>
                <w:sz w:val="20"/>
                <w:szCs w:val="20"/>
                <w:lang w:eastAsia="sl-SI"/>
              </w:rPr>
            </w:pPr>
          </w:p>
          <w:p w14:paraId="42415A04" w14:textId="3B85B04C" w:rsidR="007B344D" w:rsidRPr="001B2168" w:rsidRDefault="007B344D" w:rsidP="00656B8E">
            <w:pPr>
              <w:pStyle w:val="Neotevilenodstavek"/>
              <w:spacing w:before="0" w:after="0" w:line="276" w:lineRule="auto"/>
              <w:rPr>
                <w:rFonts w:cs="Arial"/>
                <w:sz w:val="20"/>
                <w:szCs w:val="20"/>
              </w:rPr>
            </w:pPr>
            <w:r w:rsidRPr="001B2168">
              <w:rPr>
                <w:rFonts w:cs="Arial"/>
                <w:sz w:val="20"/>
                <w:szCs w:val="20"/>
              </w:rPr>
              <w:t xml:space="preserve">Za potrebe informativnega izračuna sta bili sprejeti že dve noveli ZUPJS (umik masovnih informativnih izračunov in fiktivnih izračunov) ter spremembe Zakona o štipendiranju (Uradni list RS, št. 56/13, 99/13 – ZUPJS-C, 8/16, </w:t>
            </w:r>
            <w:r w:rsidRPr="001B2168">
              <w:rPr>
                <w:rFonts w:cs="Arial"/>
                <w:sz w:val="20"/>
                <w:szCs w:val="20"/>
              </w:rPr>
              <w:lastRenderedPageBreak/>
              <w:t xml:space="preserve">61/17 – ZUPŠ in 31/18). Ugotavlja se, da so za izvedbo avtomatizacije postopkov odločanja o letnih pravicah iz javnih sredstev potrebne še </w:t>
            </w:r>
            <w:r w:rsidR="002A1DAD" w:rsidRPr="001B2168">
              <w:rPr>
                <w:rFonts w:cs="Arial"/>
                <w:sz w:val="20"/>
                <w:szCs w:val="20"/>
              </w:rPr>
              <w:t xml:space="preserve">dodatne </w:t>
            </w:r>
            <w:r w:rsidRPr="001B2168">
              <w:rPr>
                <w:rFonts w:cs="Arial"/>
                <w:sz w:val="20"/>
                <w:szCs w:val="20"/>
              </w:rPr>
              <w:t xml:space="preserve">spremembe ZUPJS, predvsem pri </w:t>
            </w:r>
            <w:r w:rsidR="00D72AC5" w:rsidRPr="001B2168">
              <w:rPr>
                <w:rFonts w:cs="Arial"/>
                <w:sz w:val="20"/>
                <w:szCs w:val="20"/>
              </w:rPr>
              <w:t>načinu upoštevanja dohodka</w:t>
            </w:r>
            <w:r w:rsidR="00777FDE">
              <w:rPr>
                <w:rFonts w:cs="Arial"/>
                <w:sz w:val="20"/>
                <w:szCs w:val="20"/>
              </w:rPr>
              <w:t xml:space="preserve"> in premoženja</w:t>
            </w:r>
            <w:r w:rsidR="00D72AC5" w:rsidRPr="001B2168">
              <w:rPr>
                <w:rFonts w:cs="Arial"/>
                <w:sz w:val="20"/>
                <w:szCs w:val="20"/>
              </w:rPr>
              <w:t xml:space="preserve"> ter </w:t>
            </w:r>
            <w:r w:rsidRPr="001B2168">
              <w:rPr>
                <w:rFonts w:cs="Arial"/>
                <w:sz w:val="20"/>
                <w:szCs w:val="20"/>
              </w:rPr>
              <w:t>upoštevanju sprememb</w:t>
            </w:r>
            <w:r w:rsidR="001A5FE7" w:rsidRPr="001B2168">
              <w:rPr>
                <w:rFonts w:cs="Arial"/>
                <w:sz w:val="20"/>
                <w:szCs w:val="20"/>
              </w:rPr>
              <w:t xml:space="preserve"> okolišči</w:t>
            </w:r>
            <w:r w:rsidR="007C0467" w:rsidRPr="001B2168">
              <w:rPr>
                <w:rFonts w:cs="Arial"/>
                <w:sz w:val="20"/>
                <w:szCs w:val="20"/>
              </w:rPr>
              <w:t>n.</w:t>
            </w:r>
          </w:p>
          <w:p w14:paraId="45A28EFF" w14:textId="0854A02F" w:rsidR="007A775D" w:rsidRPr="001B2168" w:rsidRDefault="007A775D" w:rsidP="00656B8E">
            <w:pPr>
              <w:pStyle w:val="Neotevilenodstavek"/>
              <w:spacing w:before="0" w:after="0" w:line="276" w:lineRule="auto"/>
              <w:rPr>
                <w:rFonts w:cs="Arial"/>
                <w:sz w:val="20"/>
                <w:szCs w:val="20"/>
              </w:rPr>
            </w:pPr>
          </w:p>
          <w:p w14:paraId="3F451B81" w14:textId="234EE242" w:rsidR="002824C8" w:rsidRPr="001B2168" w:rsidRDefault="007A775D" w:rsidP="00656B8E">
            <w:pPr>
              <w:spacing w:after="0" w:line="276" w:lineRule="auto"/>
              <w:jc w:val="both"/>
              <w:rPr>
                <w:rFonts w:ascii="Arial" w:hAnsi="Arial" w:cs="Arial"/>
                <w:sz w:val="20"/>
                <w:szCs w:val="20"/>
              </w:rPr>
            </w:pPr>
            <w:r w:rsidRPr="001B2168">
              <w:rPr>
                <w:rFonts w:ascii="Arial" w:hAnsi="Arial" w:cs="Arial"/>
                <w:b/>
                <w:sz w:val="20"/>
                <w:szCs w:val="20"/>
              </w:rPr>
              <w:t>1.2.2.1</w:t>
            </w:r>
            <w:r w:rsidR="00382646" w:rsidRPr="001B2168">
              <w:rPr>
                <w:rFonts w:ascii="Arial" w:hAnsi="Arial" w:cs="Arial"/>
                <w:b/>
                <w:sz w:val="20"/>
                <w:szCs w:val="20"/>
              </w:rPr>
              <w:t xml:space="preserve"> </w:t>
            </w:r>
            <w:r w:rsidR="00F70834" w:rsidRPr="001B2168">
              <w:rPr>
                <w:rFonts w:ascii="Arial" w:hAnsi="Arial" w:cs="Arial"/>
                <w:b/>
                <w:sz w:val="20"/>
                <w:szCs w:val="20"/>
              </w:rPr>
              <w:t>Spremembe pri n</w:t>
            </w:r>
            <w:r w:rsidR="00382646" w:rsidRPr="001B2168">
              <w:rPr>
                <w:rFonts w:ascii="Arial" w:hAnsi="Arial" w:cs="Arial"/>
                <w:b/>
                <w:sz w:val="20"/>
                <w:szCs w:val="20"/>
              </w:rPr>
              <w:t>ačin</w:t>
            </w:r>
            <w:r w:rsidR="004E19C4" w:rsidRPr="001B2168">
              <w:rPr>
                <w:rFonts w:ascii="Arial" w:hAnsi="Arial" w:cs="Arial"/>
                <w:b/>
                <w:sz w:val="20"/>
                <w:szCs w:val="20"/>
              </w:rPr>
              <w:t>u</w:t>
            </w:r>
            <w:r w:rsidR="00382646" w:rsidRPr="001B2168">
              <w:rPr>
                <w:rFonts w:ascii="Arial" w:hAnsi="Arial" w:cs="Arial"/>
                <w:b/>
                <w:sz w:val="20"/>
                <w:szCs w:val="20"/>
              </w:rPr>
              <w:t xml:space="preserve"> upoštevanja dohodkov</w:t>
            </w:r>
            <w:r w:rsidR="002824C8" w:rsidRPr="001B2168">
              <w:rPr>
                <w:rFonts w:ascii="Arial" w:hAnsi="Arial" w:cs="Arial"/>
                <w:b/>
                <w:sz w:val="20"/>
                <w:szCs w:val="20"/>
              </w:rPr>
              <w:t xml:space="preserve"> </w:t>
            </w:r>
            <w:r w:rsidR="002824C8" w:rsidRPr="001B2168">
              <w:rPr>
                <w:rFonts w:ascii="Arial" w:hAnsi="Arial" w:cs="Arial"/>
                <w:sz w:val="20"/>
                <w:szCs w:val="20"/>
              </w:rPr>
              <w:t xml:space="preserve">(sprememba </w:t>
            </w:r>
            <w:r w:rsidR="00CE5E69" w:rsidRPr="001B2168">
              <w:rPr>
                <w:rFonts w:ascii="Arial" w:hAnsi="Arial" w:cs="Arial"/>
                <w:sz w:val="20"/>
                <w:szCs w:val="20"/>
              </w:rPr>
              <w:t>15</w:t>
            </w:r>
            <w:r w:rsidR="002824C8" w:rsidRPr="001B2168">
              <w:rPr>
                <w:rFonts w:ascii="Arial" w:hAnsi="Arial" w:cs="Arial"/>
                <w:sz w:val="20"/>
                <w:szCs w:val="20"/>
              </w:rPr>
              <w:t xml:space="preserve">. člena ZUPJS oziroma </w:t>
            </w:r>
            <w:r w:rsidR="00C0223C" w:rsidRPr="001B2168">
              <w:rPr>
                <w:rFonts w:ascii="Arial" w:hAnsi="Arial" w:cs="Arial"/>
                <w:sz w:val="20"/>
                <w:szCs w:val="20"/>
              </w:rPr>
              <w:t>5</w:t>
            </w:r>
            <w:r w:rsidR="002824C8" w:rsidRPr="001B2168">
              <w:rPr>
                <w:rFonts w:ascii="Arial" w:hAnsi="Arial" w:cs="Arial"/>
                <w:sz w:val="20"/>
                <w:szCs w:val="20"/>
              </w:rPr>
              <w:t>. člen predloga zakona</w:t>
            </w:r>
            <w:r w:rsidR="00CE7A85" w:rsidRPr="001B2168">
              <w:rPr>
                <w:rFonts w:ascii="Arial" w:hAnsi="Arial" w:cs="Arial"/>
                <w:sz w:val="20"/>
                <w:szCs w:val="20"/>
              </w:rPr>
              <w:t xml:space="preserve"> in sprememba Pravilnika o načinu upoštevanja dohodkov pri ugotavljanju upravičenosti do pravic iz javnih sredstev</w:t>
            </w:r>
            <w:r w:rsidR="002824C8" w:rsidRPr="001B2168">
              <w:rPr>
                <w:rFonts w:ascii="Arial" w:hAnsi="Arial" w:cs="Arial"/>
                <w:sz w:val="20"/>
                <w:szCs w:val="20"/>
              </w:rPr>
              <w:t>)</w:t>
            </w:r>
          </w:p>
          <w:p w14:paraId="6E682CD9" w14:textId="2D8D6743" w:rsidR="00F529A4" w:rsidRPr="001B2168" w:rsidRDefault="00F529A4" w:rsidP="00656B8E">
            <w:pPr>
              <w:spacing w:after="0" w:line="276" w:lineRule="auto"/>
              <w:jc w:val="both"/>
              <w:rPr>
                <w:rFonts w:ascii="Arial" w:hAnsi="Arial" w:cs="Arial"/>
                <w:sz w:val="20"/>
                <w:szCs w:val="20"/>
              </w:rPr>
            </w:pPr>
          </w:p>
          <w:p w14:paraId="257DC23D" w14:textId="77777777" w:rsidR="006E081C" w:rsidRPr="001B2168" w:rsidRDefault="006E081C" w:rsidP="00656B8E">
            <w:pPr>
              <w:suppressAutoHyphens/>
              <w:overflowPunct w:val="0"/>
              <w:autoSpaceDE w:val="0"/>
              <w:autoSpaceDN w:val="0"/>
              <w:adjustRightInd w:val="0"/>
              <w:spacing w:after="0" w:line="276" w:lineRule="auto"/>
              <w:jc w:val="both"/>
              <w:textAlignment w:val="baseline"/>
              <w:rPr>
                <w:rFonts w:ascii="Arial" w:hAnsi="Arial" w:cs="Arial"/>
                <w:sz w:val="20"/>
                <w:szCs w:val="20"/>
              </w:rPr>
            </w:pPr>
            <w:r w:rsidRPr="001B2168">
              <w:rPr>
                <w:rFonts w:ascii="Arial" w:hAnsi="Arial" w:cs="Arial"/>
                <w:sz w:val="20"/>
                <w:szCs w:val="20"/>
              </w:rPr>
              <w:t>Veljavni 15. člen ZUPJS v povezavi s Pravilnikom o načinu upoštevanja dohodkov pri ugotavljanju upravičenosti do pravic iz javnih sredstev (Uradni list RS, št. 52/14 in 67/14), s katerim  je določen podrobnejši način upoštevanja obdavčljivih in drugih dohodkov, ki se upoštevajo pri ugotavljanju materialnega položaja pri ugotavljanju upravičenosti do OD, DS, VR, MU, KU, SO in DR, p</w:t>
            </w:r>
            <w:r w:rsidRPr="001B2168">
              <w:rPr>
                <w:rFonts w:ascii="Arial" w:hAnsi="Arial" w:cs="Arial"/>
                <w:bCs/>
                <w:sz w:val="20"/>
                <w:szCs w:val="20"/>
              </w:rPr>
              <w:t xml:space="preserve">ri presoji materialnega položaja posameznika oziroma družine pri načinu upoštevanja dohodka loči med mesečnimi in letnimi pravicami iz javnih sredstev. </w:t>
            </w:r>
          </w:p>
          <w:p w14:paraId="64915D9F" w14:textId="77777777" w:rsidR="006E081C" w:rsidRPr="001B2168" w:rsidRDefault="006E081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37C19732" w14:textId="77777777" w:rsidR="006E081C" w:rsidRPr="001B2168" w:rsidRDefault="006E081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 xml:space="preserve">Pri mesečnih pravicah iz javnih sredstev (DP, VD, OZ, DZ, NA, SO in DR) se upoštevajo dohodki, s katerimi družina razpolaga v trenutku uveljavljanja pravice, kar je mogoče oceniti le med vložitvijo vloge in kratkem obdobju pred tem (npr. dohodki, ki imajo naravo periodičnega dohodka se upoštevajo, če so bili prejeti v zadnjih treh mesecih pred mesecem vložitve vloge). Pri tem se dohodek upošteva na način in glede na obdobje, določeno v skladu z </w:t>
            </w:r>
            <w:proofErr w:type="spellStart"/>
            <w:r w:rsidRPr="001B2168">
              <w:rPr>
                <w:rFonts w:ascii="Arial" w:hAnsi="Arial" w:cs="Arial"/>
                <w:bCs/>
                <w:sz w:val="20"/>
                <w:szCs w:val="20"/>
              </w:rPr>
              <w:t>ZSVarPre</w:t>
            </w:r>
            <w:proofErr w:type="spellEnd"/>
            <w:r w:rsidRPr="001B2168">
              <w:rPr>
                <w:rFonts w:ascii="Arial" w:hAnsi="Arial" w:cs="Arial"/>
                <w:bCs/>
                <w:sz w:val="20"/>
                <w:szCs w:val="20"/>
              </w:rPr>
              <w:t>.</w:t>
            </w:r>
          </w:p>
          <w:p w14:paraId="18D22B5D" w14:textId="77777777" w:rsidR="006E081C" w:rsidRPr="001B2168" w:rsidRDefault="006E081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51D64C3A" w14:textId="77777777" w:rsidR="006E081C" w:rsidRPr="001B2168" w:rsidRDefault="006E081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Pri letnih pravicah iz javnih sredstev (OD, DS, VR, MU in KU) pa se upoštevajo:</w:t>
            </w:r>
          </w:p>
          <w:p w14:paraId="253724D0" w14:textId="77777777" w:rsidR="006E081C" w:rsidRPr="001B2168" w:rsidRDefault="006E081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4F8C0DF0" w14:textId="77777777" w:rsidR="006E081C" w:rsidRPr="001B2168" w:rsidRDefault="006E081C"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 xml:space="preserve">1. </w:t>
            </w:r>
            <w:r w:rsidRPr="001B2168">
              <w:rPr>
                <w:rFonts w:ascii="Arial" w:hAnsi="Arial" w:cs="Arial"/>
                <w:sz w:val="20"/>
                <w:szCs w:val="20"/>
              </w:rPr>
              <w:t xml:space="preserve">primarno </w:t>
            </w:r>
            <w:r w:rsidRPr="001B2168">
              <w:rPr>
                <w:rFonts w:ascii="Arial" w:hAnsi="Arial" w:cs="Arial"/>
                <w:bCs/>
                <w:sz w:val="20"/>
                <w:szCs w:val="20"/>
              </w:rPr>
              <w:t xml:space="preserve">dohodki, s katerimi je družina razpolagala </w:t>
            </w:r>
            <w:r w:rsidRPr="001B2168">
              <w:rPr>
                <w:rFonts w:ascii="Arial" w:hAnsi="Arial" w:cs="Arial"/>
                <w:sz w:val="20"/>
                <w:szCs w:val="20"/>
              </w:rPr>
              <w:t>v preteklem letu</w:t>
            </w:r>
            <w:r w:rsidRPr="001B2168">
              <w:rPr>
                <w:rFonts w:ascii="Arial" w:hAnsi="Arial" w:cs="Arial"/>
                <w:bCs/>
                <w:sz w:val="20"/>
                <w:szCs w:val="20"/>
              </w:rPr>
              <w:t>:</w:t>
            </w:r>
          </w:p>
          <w:p w14:paraId="4AFF89E0" w14:textId="37EA5C0C" w:rsidR="006E081C" w:rsidRPr="001B2168" w:rsidRDefault="006E081C" w:rsidP="00FB0BBE">
            <w:pPr>
              <w:pStyle w:val="Odstavekseznama"/>
              <w:numPr>
                <w:ilvl w:val="0"/>
                <w:numId w:val="32"/>
              </w:numPr>
              <w:suppressAutoHyphens/>
              <w:overflowPunct w:val="0"/>
              <w:autoSpaceDE w:val="0"/>
              <w:autoSpaceDN w:val="0"/>
              <w:adjustRightInd w:val="0"/>
              <w:spacing w:line="276" w:lineRule="auto"/>
              <w:jc w:val="both"/>
              <w:textAlignment w:val="baseline"/>
              <w:rPr>
                <w:rFonts w:ascii="Arial" w:hAnsi="Arial" w:cs="Arial"/>
                <w:sz w:val="20"/>
                <w:szCs w:val="20"/>
              </w:rPr>
            </w:pPr>
            <w:r w:rsidRPr="001B2168">
              <w:rPr>
                <w:rFonts w:ascii="Arial" w:hAnsi="Arial" w:cs="Arial"/>
                <w:sz w:val="20"/>
                <w:szCs w:val="20"/>
              </w:rPr>
              <w:t xml:space="preserve">gre za periodične dohodke kot npr. plačo, nadomestilo plače itd., </w:t>
            </w:r>
            <w:r w:rsidR="00D66028">
              <w:rPr>
                <w:rFonts w:ascii="Arial" w:hAnsi="Arial" w:cs="Arial"/>
                <w:sz w:val="20"/>
                <w:szCs w:val="20"/>
              </w:rPr>
              <w:t>neperiodične</w:t>
            </w:r>
            <w:r w:rsidR="00E86350">
              <w:rPr>
                <w:rFonts w:ascii="Arial" w:hAnsi="Arial" w:cs="Arial"/>
                <w:sz w:val="20"/>
                <w:szCs w:val="20"/>
              </w:rPr>
              <w:t xml:space="preserve"> dohodek</w:t>
            </w:r>
            <w:r w:rsidR="00D66028">
              <w:rPr>
                <w:rFonts w:ascii="Arial" w:hAnsi="Arial" w:cs="Arial"/>
                <w:sz w:val="20"/>
                <w:szCs w:val="20"/>
              </w:rPr>
              <w:t xml:space="preserve"> oz</w:t>
            </w:r>
            <w:r w:rsidR="00E86350">
              <w:rPr>
                <w:rFonts w:ascii="Arial" w:hAnsi="Arial" w:cs="Arial"/>
                <w:sz w:val="20"/>
                <w:szCs w:val="20"/>
              </w:rPr>
              <w:t>iroma</w:t>
            </w:r>
            <w:r w:rsidR="00D66028">
              <w:rPr>
                <w:rFonts w:ascii="Arial" w:hAnsi="Arial" w:cs="Arial"/>
                <w:sz w:val="20"/>
                <w:szCs w:val="20"/>
              </w:rPr>
              <w:t xml:space="preserve"> </w:t>
            </w:r>
            <w:proofErr w:type="spellStart"/>
            <w:r w:rsidR="00D66028" w:rsidRPr="001B2168">
              <w:rPr>
                <w:rFonts w:ascii="Arial" w:hAnsi="Arial" w:cs="Arial"/>
                <w:sz w:val="20"/>
                <w:szCs w:val="20"/>
              </w:rPr>
              <w:t>cedularn</w:t>
            </w:r>
            <w:r w:rsidR="00D66028">
              <w:rPr>
                <w:rFonts w:ascii="Arial" w:hAnsi="Arial" w:cs="Arial"/>
                <w:sz w:val="20"/>
                <w:szCs w:val="20"/>
              </w:rPr>
              <w:t>o</w:t>
            </w:r>
            <w:proofErr w:type="spellEnd"/>
            <w:r w:rsidR="00D66028">
              <w:rPr>
                <w:rFonts w:ascii="Arial" w:hAnsi="Arial" w:cs="Arial"/>
                <w:sz w:val="20"/>
                <w:szCs w:val="20"/>
              </w:rPr>
              <w:t xml:space="preserve"> obdavčene</w:t>
            </w:r>
            <w:r w:rsidR="00D66028" w:rsidRPr="001B2168">
              <w:rPr>
                <w:rFonts w:ascii="Arial" w:hAnsi="Arial" w:cs="Arial"/>
                <w:sz w:val="20"/>
                <w:szCs w:val="20"/>
              </w:rPr>
              <w:t xml:space="preserve"> </w:t>
            </w:r>
            <w:r w:rsidRPr="001B2168">
              <w:rPr>
                <w:rFonts w:ascii="Arial" w:hAnsi="Arial" w:cs="Arial"/>
                <w:sz w:val="20"/>
                <w:szCs w:val="20"/>
              </w:rPr>
              <w:t xml:space="preserve"> dohodke, tj. najemnina, obresti, dobiček iz kapitala,</w:t>
            </w:r>
          </w:p>
          <w:p w14:paraId="48594079" w14:textId="77777777" w:rsidR="006E081C" w:rsidRPr="001B2168" w:rsidRDefault="006E081C" w:rsidP="00FB0BBE">
            <w:pPr>
              <w:pStyle w:val="Odstavekseznama"/>
              <w:numPr>
                <w:ilvl w:val="0"/>
                <w:numId w:val="32"/>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podatki o dohodkih se primarno pridobijo iz odločb o odmeri dohodnine, davčnega obračuna akontacije dohodnine ali dohodnine od dohodka iz dejavnosti; t</w:t>
            </w:r>
            <w:r w:rsidRPr="001B2168">
              <w:rPr>
                <w:rFonts w:ascii="Arial" w:hAnsi="Arial" w:cs="Arial"/>
                <w:iCs/>
                <w:sz w:val="20"/>
                <w:szCs w:val="20"/>
              </w:rPr>
              <w:t>eh je več (za obresti, dohodke, dejavnost, oddajanje premoženja v najem),</w:t>
            </w:r>
          </w:p>
          <w:p w14:paraId="230B4397" w14:textId="77777777" w:rsidR="006E081C" w:rsidRPr="001B2168" w:rsidRDefault="006E081C" w:rsidP="00FB0BBE">
            <w:pPr>
              <w:pStyle w:val="Odstavekseznama"/>
              <w:numPr>
                <w:ilvl w:val="0"/>
                <w:numId w:val="32"/>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praviloma gre za postopke uvedene od meseca junija do januarja naslednjega koledarskega leta;</w:t>
            </w:r>
          </w:p>
          <w:p w14:paraId="022CC556" w14:textId="77777777" w:rsidR="006E081C" w:rsidRPr="001B2168" w:rsidRDefault="006E081C" w:rsidP="00656B8E">
            <w:pPr>
              <w:pStyle w:val="Odstavekseznama"/>
              <w:suppressAutoHyphens/>
              <w:overflowPunct w:val="0"/>
              <w:autoSpaceDE w:val="0"/>
              <w:autoSpaceDN w:val="0"/>
              <w:adjustRightInd w:val="0"/>
              <w:spacing w:line="276" w:lineRule="auto"/>
              <w:ind w:left="720"/>
              <w:jc w:val="both"/>
              <w:textAlignment w:val="baseline"/>
              <w:rPr>
                <w:rFonts w:ascii="Arial" w:hAnsi="Arial" w:cs="Arial"/>
                <w:iCs/>
                <w:sz w:val="20"/>
                <w:szCs w:val="20"/>
              </w:rPr>
            </w:pPr>
          </w:p>
          <w:p w14:paraId="0A9B20AE" w14:textId="77777777" w:rsidR="006E081C" w:rsidRPr="001B2168" w:rsidRDefault="006E081C" w:rsidP="00656B8E">
            <w:pPr>
              <w:spacing w:after="0" w:line="276" w:lineRule="auto"/>
              <w:jc w:val="both"/>
              <w:rPr>
                <w:rFonts w:ascii="Arial" w:hAnsi="Arial" w:cs="Arial"/>
                <w:iCs/>
                <w:sz w:val="20"/>
                <w:szCs w:val="20"/>
                <w:lang w:eastAsia="sl-SI"/>
              </w:rPr>
            </w:pPr>
            <w:r w:rsidRPr="001B2168">
              <w:rPr>
                <w:rFonts w:ascii="Arial" w:hAnsi="Arial" w:cs="Arial"/>
                <w:iCs/>
                <w:sz w:val="20"/>
                <w:szCs w:val="20"/>
                <w:lang w:eastAsia="sl-SI"/>
              </w:rPr>
              <w:t>2. dohodki za predpreteklo leto:</w:t>
            </w:r>
          </w:p>
          <w:p w14:paraId="7C415BAC" w14:textId="77777777" w:rsidR="006E081C" w:rsidRPr="001B2168" w:rsidRDefault="006E081C" w:rsidP="00FB0BBE">
            <w:pPr>
              <w:pStyle w:val="Odstavekseznama"/>
              <w:numPr>
                <w:ilvl w:val="0"/>
                <w:numId w:val="33"/>
              </w:numPr>
              <w:spacing w:line="276" w:lineRule="auto"/>
              <w:jc w:val="both"/>
              <w:rPr>
                <w:rFonts w:ascii="Arial" w:hAnsi="Arial" w:cs="Arial"/>
                <w:bCs/>
                <w:sz w:val="20"/>
                <w:szCs w:val="20"/>
              </w:rPr>
            </w:pPr>
            <w:r w:rsidRPr="001B2168">
              <w:rPr>
                <w:rFonts w:ascii="Arial" w:hAnsi="Arial" w:cs="Arial"/>
                <w:sz w:val="20"/>
                <w:szCs w:val="20"/>
              </w:rPr>
              <w:t>kadar v času odločanja podatki o dohodkih za preteklo leto še niso na voljo, se upoštevajo podatki iz odločb o odmeri dohodnine, podatki iz davčnega obračuna akontacije dohodnine ali dohodnine od dohodka iz dejavnosti za predpreteklo leto, preračunani na raven preteklega koledarskega leta, tako da se povečajo za rast neto povprečne plače na zaposlenega v obdobju januar–december preteklega leta v primerjavi z istim obdobjem predpreteklega leta,</w:t>
            </w:r>
            <w:r w:rsidRPr="001B2168">
              <w:rPr>
                <w:rFonts w:ascii="Arial" w:hAnsi="Arial" w:cs="Arial"/>
                <w:bCs/>
                <w:sz w:val="20"/>
                <w:szCs w:val="20"/>
              </w:rPr>
              <w:t xml:space="preserve"> </w:t>
            </w:r>
          </w:p>
          <w:p w14:paraId="7266C99C" w14:textId="77777777" w:rsidR="006E081C" w:rsidRPr="001B2168" w:rsidRDefault="006E081C" w:rsidP="00FB0BBE">
            <w:pPr>
              <w:pStyle w:val="Odstavekseznama"/>
              <w:numPr>
                <w:ilvl w:val="0"/>
                <w:numId w:val="33"/>
              </w:numPr>
              <w:spacing w:line="276" w:lineRule="auto"/>
              <w:jc w:val="both"/>
              <w:rPr>
                <w:rFonts w:ascii="Arial" w:hAnsi="Arial" w:cs="Arial"/>
                <w:sz w:val="20"/>
                <w:szCs w:val="20"/>
              </w:rPr>
            </w:pPr>
            <w:r w:rsidRPr="001B2168">
              <w:rPr>
                <w:rFonts w:ascii="Arial" w:hAnsi="Arial" w:cs="Arial"/>
                <w:sz w:val="20"/>
                <w:szCs w:val="20"/>
              </w:rPr>
              <w:t>praviloma gre za postopke uvedene od februarja do maja koledarskega leta;</w:t>
            </w:r>
          </w:p>
          <w:p w14:paraId="6C516B91" w14:textId="77777777" w:rsidR="006E081C" w:rsidRPr="001B2168" w:rsidRDefault="006E081C" w:rsidP="00656B8E">
            <w:pPr>
              <w:pStyle w:val="Odstavekseznama"/>
              <w:spacing w:line="276" w:lineRule="auto"/>
              <w:ind w:left="720"/>
              <w:jc w:val="both"/>
              <w:rPr>
                <w:rFonts w:ascii="Arial" w:hAnsi="Arial" w:cs="Arial"/>
                <w:sz w:val="20"/>
                <w:szCs w:val="20"/>
              </w:rPr>
            </w:pPr>
          </w:p>
          <w:p w14:paraId="0A988A4C" w14:textId="77777777" w:rsidR="006E081C" w:rsidRPr="001B2168" w:rsidRDefault="006E081C" w:rsidP="00656B8E">
            <w:pPr>
              <w:suppressAutoHyphens/>
              <w:overflowPunct w:val="0"/>
              <w:autoSpaceDE w:val="0"/>
              <w:autoSpaceDN w:val="0"/>
              <w:adjustRightInd w:val="0"/>
              <w:spacing w:after="0" w:line="276" w:lineRule="auto"/>
              <w:jc w:val="both"/>
              <w:textAlignment w:val="baseline"/>
              <w:rPr>
                <w:rFonts w:ascii="Arial" w:hAnsi="Arial" w:cs="Arial"/>
                <w:sz w:val="20"/>
                <w:szCs w:val="20"/>
              </w:rPr>
            </w:pPr>
            <w:r w:rsidRPr="001B2168">
              <w:rPr>
                <w:rFonts w:ascii="Arial" w:hAnsi="Arial" w:cs="Arial"/>
                <w:bCs/>
                <w:sz w:val="20"/>
                <w:szCs w:val="20"/>
              </w:rPr>
              <w:t xml:space="preserve">3. tudi </w:t>
            </w:r>
            <w:r w:rsidRPr="001B2168">
              <w:rPr>
                <w:rFonts w:ascii="Arial" w:hAnsi="Arial" w:cs="Arial"/>
                <w:sz w:val="20"/>
                <w:szCs w:val="20"/>
              </w:rPr>
              <w:t>tekoči dohodki:</w:t>
            </w:r>
          </w:p>
          <w:p w14:paraId="18FE3963" w14:textId="77777777" w:rsidR="006E081C" w:rsidRPr="001B2168" w:rsidRDefault="006E081C"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 xml:space="preserve">če oseba v preteklem koledarskem letu pred vložitvijo vloge ni imela dohodkov, ima pa jih v tekočem koledarskem letu, </w:t>
            </w:r>
          </w:p>
          <w:p w14:paraId="6BEC5225" w14:textId="77777777" w:rsidR="006E081C" w:rsidRPr="001B2168" w:rsidRDefault="006E081C"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če gre za spremembo vrste periodičnega dohodka, se ugotavlja dohodek v mesecu pred vložitvijo vloge, v mesecu vložitve vloge oziroma v mesecu po vložitvi vloge,</w:t>
            </w:r>
          </w:p>
          <w:p w14:paraId="641844B5" w14:textId="77777777" w:rsidR="006E081C" w:rsidRPr="001B2168" w:rsidRDefault="006E081C"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če gre za upravičenca do DP,</w:t>
            </w:r>
          </w:p>
          <w:p w14:paraId="1210C9EB" w14:textId="335BF9BC" w:rsidR="006E081C" w:rsidRPr="001B2168" w:rsidRDefault="006E081C"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 xml:space="preserve">preživnina, nadomestilo preživnine in drugi prejemki, prejeti na podlagi izvršilnega pravnega naslova z namenom kritja življenjskih stroškov, OD brez dodatka za enostarševsko družino in brez dodatka za otroka, ki ni vključen v vrtec, zmanjšan za 20 odstotkov višine </w:t>
            </w:r>
            <w:r w:rsidR="005A11D9" w:rsidRPr="001B2168">
              <w:rPr>
                <w:rFonts w:ascii="Arial" w:hAnsi="Arial" w:cs="Arial"/>
                <w:sz w:val="20"/>
                <w:szCs w:val="20"/>
              </w:rPr>
              <w:t>OD</w:t>
            </w:r>
            <w:r w:rsidRPr="001B2168">
              <w:rPr>
                <w:rFonts w:ascii="Arial" w:hAnsi="Arial" w:cs="Arial"/>
                <w:sz w:val="20"/>
                <w:szCs w:val="20"/>
              </w:rPr>
              <w:t xml:space="preserve"> za prvega otroka iz prvega dohodkovnega razreda, DP (brez izredne denarne socialne pomoči), VD ter DS, zmanjšan za znesek, ki je enak dodatku za bivanje, dodatku za uspeh ter dodatku za štipendiste s posebnimi potrebami, se upoštevajo v višini, kakršna velja ali bo veljala z začetkom priznanja pravice.</w:t>
            </w:r>
          </w:p>
          <w:p w14:paraId="291F0102" w14:textId="77777777" w:rsidR="006E081C" w:rsidRPr="001B2168" w:rsidRDefault="006E081C" w:rsidP="00656B8E">
            <w:pPr>
              <w:suppressAutoHyphens/>
              <w:overflowPunct w:val="0"/>
              <w:autoSpaceDE w:val="0"/>
              <w:autoSpaceDN w:val="0"/>
              <w:adjustRightInd w:val="0"/>
              <w:spacing w:line="276" w:lineRule="auto"/>
              <w:jc w:val="both"/>
              <w:textAlignment w:val="baseline"/>
              <w:rPr>
                <w:rFonts w:ascii="Arial" w:hAnsi="Arial" w:cs="Arial"/>
                <w:iCs/>
                <w:sz w:val="20"/>
                <w:szCs w:val="20"/>
              </w:rPr>
            </w:pPr>
          </w:p>
          <w:p w14:paraId="25766BE4" w14:textId="77777777" w:rsidR="006E081C" w:rsidRPr="001B2168" w:rsidRDefault="006E081C" w:rsidP="00656B8E">
            <w:p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 xml:space="preserve">Veljavni 15. člen ZUPJS v povezavi s </w:t>
            </w:r>
            <w:r w:rsidRPr="001B2168">
              <w:rPr>
                <w:rFonts w:ascii="Arial" w:hAnsi="Arial" w:cs="Arial"/>
                <w:sz w:val="20"/>
                <w:szCs w:val="20"/>
              </w:rPr>
              <w:t>Pravilnikom o načinu upoštevanja dohodkov pri ugotavljanju upravičenosti do pravic iz javnih sredstev</w:t>
            </w:r>
            <w:r w:rsidRPr="001B2168">
              <w:rPr>
                <w:rFonts w:ascii="Arial" w:hAnsi="Arial" w:cs="Arial"/>
                <w:iCs/>
                <w:sz w:val="20"/>
                <w:szCs w:val="20"/>
              </w:rPr>
              <w:t xml:space="preserve"> loči med štirimi različnimi načini upoštevanja tekočih dohodkov pri letnih pravicah iz javnih sredstev:</w:t>
            </w:r>
          </w:p>
          <w:p w14:paraId="4B15CC37" w14:textId="77777777" w:rsidR="006E081C" w:rsidRPr="001B2168" w:rsidRDefault="006E081C"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iz meseca pred mesecem vložitve vloge,</w:t>
            </w:r>
          </w:p>
          <w:p w14:paraId="1E483146" w14:textId="77777777" w:rsidR="006E081C" w:rsidRPr="001B2168" w:rsidRDefault="006E081C"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lastRenderedPageBreak/>
              <w:t>iz meseca vložitve vloge (če je iz ugotovljenega dejanskega stanja razvidno, da je stranka dohodek začela prejemati v mesecu vložitve vloge),</w:t>
            </w:r>
          </w:p>
          <w:p w14:paraId="5297155B" w14:textId="77777777" w:rsidR="006E081C" w:rsidRPr="001B2168" w:rsidRDefault="006E081C"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za prvi polni mesec (če se tekoči dohodek začne prejemati sredi meseca, se kot višina tekočega dohodka upošteva višina dohodka za prvi celotni mesec),</w:t>
            </w:r>
          </w:p>
          <w:p w14:paraId="091B367A" w14:textId="77777777" w:rsidR="006E081C" w:rsidRPr="001B2168" w:rsidRDefault="006E081C"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v višini, kakršna velja ali bo veljala z začetkom priznanja pravice, pri upoštevanju preživnine, OD, DP, VD in DS kot dohodek.</w:t>
            </w:r>
          </w:p>
          <w:p w14:paraId="7405A7CE" w14:textId="77777777" w:rsidR="006E081C" w:rsidRPr="001B2168" w:rsidRDefault="006E081C" w:rsidP="00656B8E">
            <w:pPr>
              <w:pStyle w:val="Odstavekseznama"/>
              <w:suppressAutoHyphens/>
              <w:overflowPunct w:val="0"/>
              <w:autoSpaceDE w:val="0"/>
              <w:autoSpaceDN w:val="0"/>
              <w:adjustRightInd w:val="0"/>
              <w:spacing w:line="276" w:lineRule="auto"/>
              <w:ind w:left="720"/>
              <w:jc w:val="both"/>
              <w:textAlignment w:val="baseline"/>
              <w:rPr>
                <w:rFonts w:ascii="Arial" w:hAnsi="Arial" w:cs="Arial"/>
                <w:iCs/>
                <w:sz w:val="20"/>
                <w:szCs w:val="20"/>
              </w:rPr>
            </w:pPr>
          </w:p>
          <w:p w14:paraId="1803809A" w14:textId="77777777" w:rsidR="006E081C" w:rsidRPr="001B2168" w:rsidRDefault="006E081C" w:rsidP="00656B8E">
            <w:pPr>
              <w:spacing w:line="276" w:lineRule="auto"/>
              <w:contextualSpacing/>
              <w:jc w:val="both"/>
              <w:rPr>
                <w:rFonts w:ascii="Arial" w:hAnsi="Arial" w:cs="Arial"/>
                <w:sz w:val="20"/>
                <w:szCs w:val="20"/>
              </w:rPr>
            </w:pPr>
            <w:r w:rsidRPr="001B2168">
              <w:rPr>
                <w:rFonts w:ascii="Arial" w:hAnsi="Arial" w:cs="Arial"/>
                <w:bCs/>
                <w:sz w:val="20"/>
                <w:szCs w:val="20"/>
              </w:rPr>
              <w:t xml:space="preserve">4. </w:t>
            </w:r>
            <w:r w:rsidRPr="001B2168">
              <w:rPr>
                <w:rFonts w:ascii="Arial" w:hAnsi="Arial" w:cs="Arial"/>
                <w:sz w:val="20"/>
                <w:szCs w:val="20"/>
              </w:rPr>
              <w:t>kombinacija pravil in dohodkov, navedenih od točke 1 do 3 (npr. preteklo leto pri možu in tekoči dohodek pri ženi, ker je začela prejemati nadomestilo za primer brezposelnosti).</w:t>
            </w:r>
          </w:p>
          <w:p w14:paraId="596943AC" w14:textId="77777777" w:rsidR="006E081C" w:rsidRPr="001B2168" w:rsidRDefault="006E081C" w:rsidP="00656B8E">
            <w:pPr>
              <w:spacing w:line="276" w:lineRule="auto"/>
              <w:contextualSpacing/>
              <w:jc w:val="both"/>
              <w:rPr>
                <w:rFonts w:ascii="Arial" w:hAnsi="Arial" w:cs="Arial"/>
                <w:sz w:val="20"/>
                <w:szCs w:val="20"/>
              </w:rPr>
            </w:pPr>
          </w:p>
          <w:p w14:paraId="3E52DEC4" w14:textId="77777777" w:rsidR="00DC0E13" w:rsidRDefault="00DC0E13" w:rsidP="00656B8E">
            <w:pPr>
              <w:spacing w:line="276" w:lineRule="auto"/>
              <w:contextualSpacing/>
              <w:jc w:val="both"/>
              <w:rPr>
                <w:rFonts w:ascii="Arial" w:hAnsi="Arial" w:cs="Arial"/>
                <w:sz w:val="20"/>
                <w:szCs w:val="20"/>
              </w:rPr>
            </w:pPr>
            <w:r>
              <w:rPr>
                <w:rFonts w:ascii="Arial" w:hAnsi="Arial" w:cs="Arial"/>
                <w:sz w:val="20"/>
                <w:szCs w:val="20"/>
              </w:rPr>
              <w:t xml:space="preserve">Pri letnih pravicah iz javnih sredstev se dohodki zdaj ugotavljajo </w:t>
            </w:r>
            <w:r w:rsidRPr="001B2168">
              <w:rPr>
                <w:rFonts w:ascii="Arial" w:hAnsi="Arial" w:cs="Arial"/>
                <w:sz w:val="20"/>
                <w:szCs w:val="20"/>
              </w:rPr>
              <w:t>na podlagi podatkov</w:t>
            </w:r>
            <w:r>
              <w:rPr>
                <w:rFonts w:ascii="Arial" w:hAnsi="Arial" w:cs="Arial"/>
                <w:sz w:val="20"/>
                <w:szCs w:val="20"/>
              </w:rPr>
              <w:t>, pridobljenih iz:</w:t>
            </w:r>
          </w:p>
          <w:p w14:paraId="0C38E770" w14:textId="77777777" w:rsidR="00DC0E13" w:rsidRDefault="00DC0E13" w:rsidP="00FB0BBE">
            <w:pPr>
              <w:pStyle w:val="Odstavekseznama"/>
              <w:numPr>
                <w:ilvl w:val="0"/>
                <w:numId w:val="39"/>
              </w:numPr>
              <w:spacing w:line="276" w:lineRule="auto"/>
              <w:contextualSpacing/>
              <w:jc w:val="both"/>
              <w:rPr>
                <w:rFonts w:ascii="Arial" w:hAnsi="Arial" w:cs="Arial"/>
                <w:sz w:val="20"/>
                <w:szCs w:val="20"/>
              </w:rPr>
            </w:pPr>
            <w:r>
              <w:rPr>
                <w:rFonts w:ascii="Arial" w:hAnsi="Arial" w:cs="Arial"/>
                <w:sz w:val="20"/>
                <w:szCs w:val="20"/>
              </w:rPr>
              <w:t xml:space="preserve">vira </w:t>
            </w:r>
            <w:r w:rsidRPr="00127EA2">
              <w:rPr>
                <w:rFonts w:ascii="Arial" w:hAnsi="Arial" w:cs="Arial"/>
                <w:sz w:val="20"/>
                <w:szCs w:val="20"/>
              </w:rPr>
              <w:t>FURS</w:t>
            </w:r>
            <w:r>
              <w:rPr>
                <w:rFonts w:ascii="Arial" w:hAnsi="Arial" w:cs="Arial"/>
                <w:sz w:val="20"/>
                <w:szCs w:val="20"/>
              </w:rPr>
              <w:t xml:space="preserve"> in</w:t>
            </w:r>
          </w:p>
          <w:p w14:paraId="7E136C2E" w14:textId="77777777" w:rsidR="00DC0E13" w:rsidRPr="00127EA2" w:rsidRDefault="00DC0E13" w:rsidP="00FB0BBE">
            <w:pPr>
              <w:pStyle w:val="Odstavekseznama"/>
              <w:numPr>
                <w:ilvl w:val="0"/>
                <w:numId w:val="39"/>
              </w:numPr>
              <w:spacing w:line="276" w:lineRule="auto"/>
              <w:contextualSpacing/>
              <w:jc w:val="both"/>
              <w:rPr>
                <w:rFonts w:ascii="Arial" w:hAnsi="Arial" w:cs="Arial"/>
                <w:sz w:val="20"/>
                <w:szCs w:val="20"/>
              </w:rPr>
            </w:pPr>
            <w:r w:rsidRPr="004E49E8">
              <w:rPr>
                <w:rFonts w:ascii="Arial" w:hAnsi="Arial" w:cs="Arial"/>
                <w:sz w:val="20"/>
                <w:szCs w:val="20"/>
                <w:lang w:val="x-none"/>
              </w:rPr>
              <w:t xml:space="preserve">uradnih evidenc centrov za socialno delo in drugih upravljavcev zbirk podatkov, ki vodijo uradne evidence o izplačanih dohodkih oziroma pravicah iz javnih sredstev, in druga dokazila skladno z zakonom, ki </w:t>
            </w:r>
            <w:r>
              <w:rPr>
                <w:rFonts w:ascii="Arial" w:hAnsi="Arial" w:cs="Arial"/>
                <w:sz w:val="20"/>
                <w:szCs w:val="20"/>
                <w:lang w:val="x-none"/>
              </w:rPr>
              <w:t>ureja splošni upravni postopek</w:t>
            </w:r>
            <w:r>
              <w:rPr>
                <w:rFonts w:ascii="Arial" w:hAnsi="Arial" w:cs="Arial"/>
                <w:sz w:val="20"/>
                <w:szCs w:val="20"/>
              </w:rPr>
              <w:t xml:space="preserve"> (</w:t>
            </w:r>
            <w:r w:rsidRPr="001B2168">
              <w:rPr>
                <w:rFonts w:ascii="Arial" w:hAnsi="Arial" w:cs="Arial"/>
                <w:sz w:val="20"/>
                <w:szCs w:val="20"/>
              </w:rPr>
              <w:t xml:space="preserve">saj </w:t>
            </w:r>
            <w:r>
              <w:rPr>
                <w:rFonts w:ascii="Arial" w:hAnsi="Arial" w:cs="Arial"/>
                <w:sz w:val="20"/>
                <w:szCs w:val="20"/>
              </w:rPr>
              <w:t>FURS</w:t>
            </w:r>
            <w:r w:rsidRPr="001B2168">
              <w:rPr>
                <w:rFonts w:ascii="Arial" w:hAnsi="Arial" w:cs="Arial"/>
                <w:sz w:val="20"/>
                <w:szCs w:val="20"/>
              </w:rPr>
              <w:t xml:space="preserve"> ne razpolaga z vsemi podatki o dohodkih</w:t>
            </w:r>
            <w:r>
              <w:rPr>
                <w:rFonts w:ascii="Arial" w:hAnsi="Arial" w:cs="Arial"/>
                <w:sz w:val="20"/>
                <w:szCs w:val="20"/>
              </w:rPr>
              <w:t>).</w:t>
            </w:r>
          </w:p>
          <w:p w14:paraId="4A2A1F44" w14:textId="77777777" w:rsidR="00DC0E13" w:rsidRPr="001B2168" w:rsidRDefault="00DC0E13" w:rsidP="00656B8E">
            <w:pPr>
              <w:spacing w:line="276" w:lineRule="auto"/>
              <w:contextualSpacing/>
              <w:jc w:val="both"/>
              <w:rPr>
                <w:rFonts w:ascii="Arial" w:hAnsi="Arial" w:cs="Arial"/>
                <w:sz w:val="20"/>
                <w:szCs w:val="20"/>
              </w:rPr>
            </w:pPr>
          </w:p>
          <w:p w14:paraId="66D8DAEE" w14:textId="77777777" w:rsidR="00F2706B" w:rsidRPr="001B2168" w:rsidRDefault="00F2706B" w:rsidP="00F2706B">
            <w:pPr>
              <w:spacing w:after="100" w:afterAutospacing="1" w:line="276" w:lineRule="auto"/>
              <w:jc w:val="both"/>
              <w:rPr>
                <w:rFonts w:ascii="Arial" w:hAnsi="Arial" w:cs="Arial"/>
                <w:sz w:val="20"/>
                <w:szCs w:val="20"/>
              </w:rPr>
            </w:pPr>
            <w:r w:rsidRPr="001B2168">
              <w:rPr>
                <w:rFonts w:ascii="Arial" w:hAnsi="Arial" w:cs="Arial"/>
                <w:sz w:val="20"/>
                <w:szCs w:val="20"/>
              </w:rPr>
              <w:t>Kot izhaja iz zgoraj navedenega</w:t>
            </w:r>
            <w:r>
              <w:rPr>
                <w:rFonts w:ascii="Arial" w:hAnsi="Arial" w:cs="Arial"/>
                <w:sz w:val="20"/>
                <w:szCs w:val="20"/>
              </w:rPr>
              <w:t>,</w:t>
            </w:r>
            <w:r w:rsidRPr="001B2168">
              <w:rPr>
                <w:rFonts w:ascii="Arial" w:hAnsi="Arial" w:cs="Arial"/>
                <w:sz w:val="20"/>
                <w:szCs w:val="20"/>
              </w:rPr>
              <w:t xml:space="preserve"> se praviloma dohodki</w:t>
            </w:r>
            <w:r>
              <w:rPr>
                <w:rFonts w:ascii="Arial" w:hAnsi="Arial" w:cs="Arial"/>
                <w:sz w:val="20"/>
                <w:szCs w:val="20"/>
              </w:rPr>
              <w:t>, pridobljeni s strani FURS,</w:t>
            </w:r>
            <w:r w:rsidRPr="001B2168">
              <w:rPr>
                <w:rFonts w:ascii="Arial" w:hAnsi="Arial" w:cs="Arial"/>
                <w:sz w:val="20"/>
                <w:szCs w:val="20"/>
              </w:rPr>
              <w:t xml:space="preserve"> pri letnih pravicah zdaj ugotavljajo na podlagi podatkov iz dohodninske odločbe za preteklo leto. V primeru, da podatki iz preteklega leta niso na voljo, se v skladu s petim odstavkom 15. člena ZUPJS upoštevajo podatki iz dohodninske odločbe za predpreteklo leto, ki se valorizirajo na preteklo leto. Podatki iz dohodninske odločbe za preteklo leto so praviloma na voljo ob prvi (31. marca) ali drugi (31. maja) tranši informativnih izračunov za dohodnino. V drugi tranši so osebe, ki uveljavljajo osebne olajšave za otroke, zato je pri ugotavljanju materialnega položaja pri letnih pravicah pomembna predvsem druga tranša.</w:t>
            </w:r>
          </w:p>
          <w:p w14:paraId="51C0ECE0" w14:textId="175628C9"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Vrstni red upoštevanja podatkov o dohodkih</w:t>
            </w:r>
            <w:r w:rsidR="00F6030F">
              <w:rPr>
                <w:rFonts w:ascii="Arial" w:hAnsi="Arial" w:cs="Arial"/>
                <w:sz w:val="20"/>
                <w:szCs w:val="20"/>
              </w:rPr>
              <w:t>, pridobljenih s strani FURS,</w:t>
            </w:r>
            <w:r w:rsidRPr="001B2168">
              <w:rPr>
                <w:rFonts w:ascii="Arial" w:hAnsi="Arial" w:cs="Arial"/>
                <w:sz w:val="20"/>
                <w:szCs w:val="20"/>
              </w:rPr>
              <w:t xml:space="preserve"> je zdaj </w:t>
            </w:r>
            <w:r>
              <w:rPr>
                <w:rFonts w:ascii="Arial" w:hAnsi="Arial" w:cs="Arial"/>
                <w:sz w:val="20"/>
                <w:szCs w:val="20"/>
              </w:rPr>
              <w:t xml:space="preserve">torej </w:t>
            </w:r>
            <w:r w:rsidRPr="001B2168">
              <w:rPr>
                <w:rFonts w:ascii="Arial" w:hAnsi="Arial" w:cs="Arial"/>
                <w:sz w:val="20"/>
                <w:szCs w:val="20"/>
              </w:rPr>
              <w:t>določen na naslednji način:</w:t>
            </w:r>
          </w:p>
          <w:p w14:paraId="714C3599" w14:textId="77777777"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1.</w:t>
            </w:r>
            <w:r w:rsidRPr="001B2168">
              <w:rPr>
                <w:rFonts w:ascii="Arial" w:hAnsi="Arial" w:cs="Arial"/>
                <w:sz w:val="20"/>
                <w:szCs w:val="20"/>
              </w:rPr>
              <w:tab/>
              <w:t>podatki iz odločb o odmeri dohodnine in davčnih obračunov za preteklo leto;</w:t>
            </w:r>
          </w:p>
          <w:p w14:paraId="13B121D3" w14:textId="77777777"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2.</w:t>
            </w:r>
            <w:r w:rsidRPr="001B2168">
              <w:rPr>
                <w:rFonts w:ascii="Arial" w:hAnsi="Arial" w:cs="Arial"/>
                <w:sz w:val="20"/>
                <w:szCs w:val="20"/>
              </w:rPr>
              <w:tab/>
              <w:t>podatki iz odločb o odmeri dohodnine in davčnih obračunov za predpreteklo leto;</w:t>
            </w:r>
          </w:p>
          <w:p w14:paraId="0D6B5D38" w14:textId="77777777"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3.</w:t>
            </w:r>
            <w:r w:rsidRPr="001B2168">
              <w:rPr>
                <w:rFonts w:ascii="Arial" w:hAnsi="Arial" w:cs="Arial"/>
                <w:sz w:val="20"/>
                <w:szCs w:val="20"/>
              </w:rPr>
              <w:tab/>
              <w:t xml:space="preserve">podatki, ki so jih posredovale osebe, zavezane za dajanje podatkov, in podatki, potrebni za izračun akontacije dohodnine za preteklo leto; </w:t>
            </w:r>
          </w:p>
          <w:p w14:paraId="6AE3DE58" w14:textId="77777777"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4.</w:t>
            </w:r>
            <w:r w:rsidRPr="001B2168">
              <w:rPr>
                <w:rFonts w:ascii="Arial" w:hAnsi="Arial" w:cs="Arial"/>
                <w:sz w:val="20"/>
                <w:szCs w:val="20"/>
              </w:rPr>
              <w:tab/>
              <w:t>podatki, ki so jih posredovale osebe, zavezane za dajanje podatkov, in podatki, potrebni za izračun akontacije dohodnine za predpreteklo leto.</w:t>
            </w:r>
          </w:p>
          <w:p w14:paraId="42D5CE3B" w14:textId="77777777" w:rsidR="00DC0E13" w:rsidRPr="001B2168" w:rsidRDefault="00DC0E13" w:rsidP="00656B8E">
            <w:pPr>
              <w:pStyle w:val="podpisi"/>
              <w:spacing w:line="276" w:lineRule="auto"/>
              <w:jc w:val="both"/>
              <w:rPr>
                <w:rFonts w:cs="Arial"/>
                <w:szCs w:val="20"/>
                <w:lang w:val="sl-SI"/>
              </w:rPr>
            </w:pPr>
            <w:r w:rsidRPr="001B2168">
              <w:rPr>
                <w:rFonts w:cs="Arial"/>
                <w:szCs w:val="20"/>
                <w:lang w:val="sl-SI"/>
              </w:rPr>
              <w:t>Ugotavlja se, da:</w:t>
            </w:r>
          </w:p>
          <w:p w14:paraId="1F557571" w14:textId="77777777" w:rsidR="00DC0E13" w:rsidRPr="001B2168" w:rsidRDefault="00DC0E13" w:rsidP="00FB0BBE">
            <w:pPr>
              <w:pStyle w:val="podpisi"/>
              <w:numPr>
                <w:ilvl w:val="0"/>
                <w:numId w:val="37"/>
              </w:numPr>
              <w:spacing w:line="276" w:lineRule="auto"/>
              <w:jc w:val="both"/>
              <w:rPr>
                <w:rFonts w:cs="Arial"/>
                <w:szCs w:val="20"/>
                <w:lang w:val="sl-SI"/>
              </w:rPr>
            </w:pPr>
            <w:r w:rsidRPr="001B2168">
              <w:rPr>
                <w:rFonts w:cs="Arial"/>
                <w:szCs w:val="20"/>
                <w:lang w:val="sl-SI"/>
              </w:rPr>
              <w:t>so veljavne določbe 15. člena ZUPJS izredno kompleksne in posledično nejasne (npr. obstajajo štiri pravila samo za način upoštevanja tekočega dohodka), zato v določenih primerih dopuščajo več različnih interpretacij,</w:t>
            </w:r>
          </w:p>
          <w:p w14:paraId="2C8738E2" w14:textId="77777777" w:rsidR="00DC0E13" w:rsidRPr="001B2168" w:rsidRDefault="00DC0E13" w:rsidP="00FB0BBE">
            <w:pPr>
              <w:pStyle w:val="podpisi"/>
              <w:numPr>
                <w:ilvl w:val="0"/>
                <w:numId w:val="37"/>
              </w:numPr>
              <w:spacing w:line="276" w:lineRule="auto"/>
              <w:jc w:val="both"/>
              <w:rPr>
                <w:rFonts w:cs="Arial"/>
                <w:szCs w:val="20"/>
                <w:lang w:val="sl-SI"/>
              </w:rPr>
            </w:pPr>
            <w:r w:rsidRPr="001B2168">
              <w:rPr>
                <w:rFonts w:cs="Arial"/>
                <w:szCs w:val="20"/>
                <w:lang w:val="sl-SI"/>
              </w:rPr>
              <w:t>ker se primarno upoštevajo podatki iz odločbe o odmeri dohodnine za preteklo leto oziroma če še ne obstajajo podatki iz odločb o odmeri dohodnine za preteklo leto (npr. če stranka vlogo vloži februarja), se upoštevajo podatki o dohodkih iz odločbe o odmeri dohodnine za predpreteklo leto, kar ne odraža dejanskega materialnega položaja oziroma je ta lahko že bistveno spremenjen,</w:t>
            </w:r>
          </w:p>
          <w:p w14:paraId="5A9DFEDB" w14:textId="77777777" w:rsidR="00DC0E13" w:rsidRPr="001B2168" w:rsidRDefault="00DC0E13" w:rsidP="00FB0BBE">
            <w:pPr>
              <w:pStyle w:val="podpisi"/>
              <w:numPr>
                <w:ilvl w:val="0"/>
                <w:numId w:val="34"/>
              </w:numPr>
              <w:spacing w:line="276" w:lineRule="auto"/>
              <w:jc w:val="both"/>
              <w:rPr>
                <w:rFonts w:cs="Arial"/>
                <w:szCs w:val="20"/>
                <w:lang w:val="sl-SI"/>
              </w:rPr>
            </w:pPr>
            <w:r w:rsidRPr="001B2168">
              <w:rPr>
                <w:rFonts w:cs="Arial"/>
                <w:szCs w:val="20"/>
                <w:lang w:val="sl-SI"/>
              </w:rPr>
              <w:t>ker se letne pravice iz javnih sredstev podaljšujejo po uradni dolžnosti s strani centrov za socialno delo, je vedno določeno število upravičencev, pri katerih se dohodek ugotavlja iz predpreteklega leta (pravica do OD, ki je npr. priznana od 1. 2. 2020 do 31. 1. 2021, se ponovno odloča od 1. 2. 2021 na podlagi dohodninske odločbe iz leta 2019),</w:t>
            </w:r>
          </w:p>
          <w:p w14:paraId="7A46FFB5" w14:textId="77777777" w:rsidR="00DC0E13" w:rsidRPr="001B2168" w:rsidRDefault="00DC0E13" w:rsidP="00FB0BBE">
            <w:pPr>
              <w:pStyle w:val="podpisi"/>
              <w:numPr>
                <w:ilvl w:val="0"/>
                <w:numId w:val="34"/>
              </w:numPr>
              <w:spacing w:line="276" w:lineRule="auto"/>
              <w:jc w:val="both"/>
              <w:rPr>
                <w:rFonts w:cs="Arial"/>
                <w:szCs w:val="20"/>
                <w:lang w:val="sl-SI"/>
              </w:rPr>
            </w:pPr>
            <w:r w:rsidRPr="001B2168">
              <w:rPr>
                <w:rFonts w:cs="Arial"/>
                <w:szCs w:val="20"/>
                <w:lang w:val="sl-SI"/>
              </w:rPr>
              <w:t>v isti družini se lahko uporabi različno pravilo upoštevanja dohodkov (dohodek iz preteklega leta in tekoči dohodek)</w:t>
            </w:r>
            <w:r w:rsidRPr="001B2168">
              <w:rPr>
                <w:rFonts w:cs="Arial"/>
                <w:szCs w:val="20"/>
                <w:lang w:val="sl-SI" w:eastAsia="sl-SI"/>
              </w:rPr>
              <w:t>.</w:t>
            </w:r>
          </w:p>
          <w:p w14:paraId="10CCAF07" w14:textId="77777777" w:rsidR="00DC0E13" w:rsidRPr="001B2168" w:rsidRDefault="00DC0E13" w:rsidP="00656B8E">
            <w:pPr>
              <w:pStyle w:val="podpisi"/>
              <w:spacing w:line="276" w:lineRule="auto"/>
              <w:ind w:left="720"/>
              <w:jc w:val="both"/>
              <w:rPr>
                <w:rFonts w:cs="Arial"/>
                <w:szCs w:val="20"/>
                <w:lang w:val="sl-SI"/>
              </w:rPr>
            </w:pPr>
          </w:p>
          <w:p w14:paraId="17636527" w14:textId="77777777"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Predlagatelj zato predlaga, da se pri ugotavljanju upravičenosti do OD, VR in DS (pa tudi do MU in KU, pri katerima se, če družina ne razpolaga z veljavno odločbo o OD ali DS, upošteva uvrstitev v dohodkovni razred, ugotovljen na način, kot velja za OD; če družina razpolaga z veljavno odločbo o OD ali DS, pa se upošteva dohodkovni razred iz teh odločb</w:t>
            </w:r>
            <w:r>
              <w:rPr>
                <w:rFonts w:ascii="Arial" w:hAnsi="Arial" w:cs="Arial"/>
                <w:sz w:val="20"/>
                <w:szCs w:val="20"/>
              </w:rPr>
              <w:t>, zato izrecno nista našteti</w:t>
            </w:r>
            <w:r w:rsidRPr="001B2168">
              <w:rPr>
                <w:rFonts w:ascii="Arial" w:hAnsi="Arial" w:cs="Arial"/>
                <w:sz w:val="20"/>
                <w:szCs w:val="20"/>
              </w:rPr>
              <w:t xml:space="preserve">) upošteva dohodek v preteklem koledarskem letu pred vložitvijo vloge. </w:t>
            </w:r>
            <w:r w:rsidRPr="001B2168">
              <w:rPr>
                <w:rFonts w:ascii="Arial" w:hAnsi="Arial" w:cs="Arial"/>
                <w:sz w:val="20"/>
                <w:szCs w:val="20"/>
              </w:rPr>
              <w:lastRenderedPageBreak/>
              <w:t>Navedeno velja tudi pri upoštevanju pravic iz javnih sredstev in preživnine kot dohodek (sprememba drugega odstavka predloga 15. člena ZUPJS).</w:t>
            </w:r>
          </w:p>
          <w:p w14:paraId="5B2C5931" w14:textId="77777777"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Predlaga se, da se dohodki v preteklem koledarskem letu pred vložitvijo vloge ugotavljajo iz:</w:t>
            </w:r>
          </w:p>
          <w:p w14:paraId="4F668657" w14:textId="77777777" w:rsidR="00DC0E13" w:rsidRPr="001B2168" w:rsidRDefault="00DC0E13" w:rsidP="00FB0BBE">
            <w:pPr>
              <w:numPr>
                <w:ilvl w:val="0"/>
                <w:numId w:val="36"/>
              </w:numPr>
              <w:spacing w:after="14" w:line="276" w:lineRule="auto"/>
              <w:ind w:right="2" w:hanging="355"/>
              <w:jc w:val="both"/>
              <w:rPr>
                <w:rFonts w:ascii="Arial" w:hAnsi="Arial" w:cs="Arial"/>
                <w:sz w:val="20"/>
                <w:szCs w:val="20"/>
              </w:rPr>
            </w:pPr>
            <w:r w:rsidRPr="001B2168">
              <w:rPr>
                <w:rFonts w:ascii="Arial" w:hAnsi="Arial" w:cs="Arial"/>
                <w:sz w:val="20"/>
                <w:szCs w:val="20"/>
              </w:rPr>
              <w:t>podatkov iz odločb o odmeri dohodnine (podatki, pridobljenih s strani FURS);</w:t>
            </w:r>
          </w:p>
          <w:p w14:paraId="2B3C93C5" w14:textId="77777777" w:rsidR="00DC0E13" w:rsidRPr="001B2168" w:rsidRDefault="00DC0E13" w:rsidP="00656B8E">
            <w:pPr>
              <w:spacing w:after="14" w:line="276" w:lineRule="auto"/>
              <w:ind w:left="720" w:right="2"/>
              <w:jc w:val="both"/>
              <w:rPr>
                <w:rFonts w:ascii="Arial" w:hAnsi="Arial" w:cs="Arial"/>
                <w:sz w:val="20"/>
                <w:szCs w:val="20"/>
              </w:rPr>
            </w:pPr>
          </w:p>
          <w:p w14:paraId="4DFDB014" w14:textId="407D0876" w:rsidR="00DC0E13" w:rsidRPr="001B2168" w:rsidRDefault="00DC0E13" w:rsidP="00FB0BBE">
            <w:pPr>
              <w:numPr>
                <w:ilvl w:val="0"/>
                <w:numId w:val="36"/>
              </w:numPr>
              <w:spacing w:after="14" w:line="276" w:lineRule="auto"/>
              <w:ind w:right="2" w:hanging="355"/>
              <w:jc w:val="both"/>
              <w:rPr>
                <w:rFonts w:ascii="Arial" w:hAnsi="Arial" w:cs="Arial"/>
                <w:sz w:val="20"/>
                <w:szCs w:val="20"/>
              </w:rPr>
            </w:pPr>
            <w:r w:rsidRPr="001B2168">
              <w:rPr>
                <w:rFonts w:ascii="Arial" w:hAnsi="Arial" w:cs="Arial"/>
                <w:sz w:val="20"/>
                <w:szCs w:val="20"/>
              </w:rPr>
              <w:t xml:space="preserve">podatkov iz davčnega obračuna akontacije dohodnine </w:t>
            </w:r>
            <w:r w:rsidR="0075165C">
              <w:rPr>
                <w:rFonts w:ascii="Arial" w:hAnsi="Arial" w:cs="Arial"/>
                <w:sz w:val="20"/>
                <w:szCs w:val="20"/>
              </w:rPr>
              <w:t xml:space="preserve">in </w:t>
            </w:r>
            <w:r w:rsidRPr="001B2168">
              <w:rPr>
                <w:rFonts w:ascii="Arial" w:hAnsi="Arial" w:cs="Arial"/>
                <w:sz w:val="20"/>
                <w:szCs w:val="20"/>
              </w:rPr>
              <w:t>dohodnine od dohodka iz dejavnosti od dohodka iz dejavnosti (podatki, pridobljenih s strani FURS);</w:t>
            </w:r>
          </w:p>
          <w:p w14:paraId="1858BBFF" w14:textId="77777777" w:rsidR="00DC0E13" w:rsidRPr="001B2168" w:rsidRDefault="00DC0E13" w:rsidP="00656B8E">
            <w:pPr>
              <w:spacing w:after="14" w:line="276" w:lineRule="auto"/>
              <w:ind w:left="720" w:right="2"/>
              <w:jc w:val="both"/>
              <w:rPr>
                <w:rFonts w:ascii="Arial" w:hAnsi="Arial" w:cs="Arial"/>
                <w:sz w:val="20"/>
                <w:szCs w:val="20"/>
              </w:rPr>
            </w:pPr>
          </w:p>
          <w:p w14:paraId="1F30D91D" w14:textId="77777777" w:rsidR="00DC0E13" w:rsidRPr="001B2168" w:rsidRDefault="00DC0E13" w:rsidP="00FB0BBE">
            <w:pPr>
              <w:numPr>
                <w:ilvl w:val="0"/>
                <w:numId w:val="36"/>
              </w:numPr>
              <w:spacing w:after="261" w:line="276" w:lineRule="auto"/>
              <w:ind w:right="2" w:hanging="355"/>
              <w:jc w:val="both"/>
              <w:rPr>
                <w:rFonts w:ascii="Arial" w:hAnsi="Arial" w:cs="Arial"/>
                <w:sz w:val="20"/>
                <w:szCs w:val="20"/>
              </w:rPr>
            </w:pPr>
            <w:r w:rsidRPr="001B2168">
              <w:rPr>
                <w:rFonts w:ascii="Arial" w:hAnsi="Arial" w:cs="Arial"/>
                <w:sz w:val="20"/>
                <w:szCs w:val="20"/>
              </w:rPr>
              <w:t>podatkov, ki jih davčnemu organu posredujejo osebe, zavezane za dajanje podatkov (</w:t>
            </w:r>
            <w:proofErr w:type="spellStart"/>
            <w:r w:rsidRPr="001B2168">
              <w:rPr>
                <w:rFonts w:ascii="Arial" w:hAnsi="Arial" w:cs="Arial"/>
                <w:sz w:val="20"/>
                <w:szCs w:val="20"/>
              </w:rPr>
              <w:t>REKobrazci</w:t>
            </w:r>
            <w:proofErr w:type="spellEnd"/>
            <w:r w:rsidRPr="001B2168">
              <w:rPr>
                <w:rFonts w:ascii="Arial" w:hAnsi="Arial" w:cs="Arial"/>
                <w:sz w:val="20"/>
                <w:szCs w:val="20"/>
              </w:rPr>
              <w:t xml:space="preserve"> oziroma podatki iz obračunov davčnega odtegljaja) in lastnih podatkov davčnega organa (podatki iz medletnih odmer akontacije dohodnine od posameznih dohodkov – podatki, potrebni za izračun akontacije dohodnine)</w:t>
            </w:r>
            <w:r>
              <w:rPr>
                <w:rFonts w:ascii="Arial" w:hAnsi="Arial" w:cs="Arial"/>
                <w:sz w:val="20"/>
                <w:szCs w:val="20"/>
              </w:rPr>
              <w:t xml:space="preserve"> </w:t>
            </w:r>
            <w:r w:rsidRPr="001B2168">
              <w:rPr>
                <w:rFonts w:ascii="Arial" w:hAnsi="Arial" w:cs="Arial"/>
                <w:sz w:val="20"/>
                <w:szCs w:val="20"/>
              </w:rPr>
              <w:t>(podatki, pridobljenih s strani FURS);</w:t>
            </w:r>
          </w:p>
          <w:p w14:paraId="3005FF35" w14:textId="77777777" w:rsidR="00DC0E13" w:rsidRPr="001B2168" w:rsidRDefault="00DC0E13" w:rsidP="00FB0BBE">
            <w:pPr>
              <w:numPr>
                <w:ilvl w:val="0"/>
                <w:numId w:val="36"/>
              </w:numPr>
              <w:spacing w:after="261" w:line="276" w:lineRule="auto"/>
              <w:ind w:right="2" w:hanging="355"/>
              <w:jc w:val="both"/>
              <w:rPr>
                <w:rFonts w:ascii="Arial" w:hAnsi="Arial" w:cs="Arial"/>
                <w:sz w:val="20"/>
                <w:szCs w:val="20"/>
              </w:rPr>
            </w:pPr>
            <w:r w:rsidRPr="001B2168">
              <w:rPr>
                <w:rFonts w:ascii="Arial" w:hAnsi="Arial" w:cs="Arial"/>
                <w:sz w:val="20"/>
                <w:szCs w:val="20"/>
              </w:rPr>
              <w:t>uradnih evidenc centrov za socialno delo in drugih upravljavcev zbirk podatkov, ki vodijo uradne evidence o izplačanih dohodkih oziroma pravicah iz javnih sredstev (npr.</w:t>
            </w:r>
            <w:r w:rsidRPr="001B2168">
              <w:t xml:space="preserve"> </w:t>
            </w:r>
            <w:r w:rsidRPr="001B2168">
              <w:rPr>
                <w:rFonts w:ascii="Arial" w:hAnsi="Arial" w:cs="Arial"/>
                <w:sz w:val="20"/>
                <w:szCs w:val="20"/>
              </w:rPr>
              <w:t xml:space="preserve">podatke o višini porodniškega nadomestila, očetovskega nadomestila, nadomestila za nego in varstvo otroka, </w:t>
            </w:r>
            <w:proofErr w:type="spellStart"/>
            <w:r w:rsidRPr="001B2168">
              <w:rPr>
                <w:rFonts w:ascii="Arial" w:hAnsi="Arial" w:cs="Arial"/>
                <w:sz w:val="20"/>
                <w:szCs w:val="20"/>
              </w:rPr>
              <w:t>posvojiteljskega</w:t>
            </w:r>
            <w:proofErr w:type="spellEnd"/>
            <w:r w:rsidRPr="001B2168">
              <w:rPr>
                <w:rFonts w:ascii="Arial" w:hAnsi="Arial" w:cs="Arial"/>
                <w:sz w:val="20"/>
                <w:szCs w:val="20"/>
              </w:rPr>
              <w:t xml:space="preserve"> nadomestila, starševskega dodatka, dodatka za nego otroka, ki potrebuje posebno varstvo, plačila dela rejniku, pravic iz javnih sredstev po ZUPJS), in druga dokazila skladno z zakonom, ki ureja splošni upravni postopek, saj Finančna uprava Republike Slovenije ne razpolaga z vsemi podatki o dohodkih iz preteklega leta (npr. ne razpolaga s podatki o preživnini, pravicah iz javnih sredstev kot dohodek)</w:t>
            </w:r>
            <w:r>
              <w:rPr>
                <w:rFonts w:ascii="Arial" w:hAnsi="Arial" w:cs="Arial"/>
                <w:sz w:val="20"/>
                <w:szCs w:val="20"/>
              </w:rPr>
              <w:t xml:space="preserve"> </w:t>
            </w:r>
            <w:r w:rsidRPr="001B2168">
              <w:rPr>
                <w:rFonts w:ascii="Arial" w:hAnsi="Arial" w:cs="Arial"/>
                <w:sz w:val="20"/>
                <w:szCs w:val="20"/>
              </w:rPr>
              <w:t xml:space="preserve">(podatki, pridobljenih </w:t>
            </w:r>
            <w:r>
              <w:rPr>
                <w:rFonts w:ascii="Arial" w:hAnsi="Arial" w:cs="Arial"/>
                <w:sz w:val="20"/>
                <w:szCs w:val="20"/>
              </w:rPr>
              <w:t>iz drugih virov</w:t>
            </w:r>
            <w:r w:rsidRPr="001B2168">
              <w:rPr>
                <w:rFonts w:ascii="Arial" w:hAnsi="Arial" w:cs="Arial"/>
                <w:sz w:val="20"/>
                <w:szCs w:val="20"/>
              </w:rPr>
              <w:t>).</w:t>
            </w:r>
          </w:p>
          <w:p w14:paraId="711C6DA4" w14:textId="215FCFF1" w:rsidR="00DC0E13" w:rsidRPr="001B2168" w:rsidRDefault="00DC0E13" w:rsidP="00656B8E">
            <w:pPr>
              <w:pStyle w:val="odstavek"/>
              <w:spacing w:line="276" w:lineRule="auto"/>
              <w:jc w:val="both"/>
            </w:pPr>
            <w:r>
              <w:rPr>
                <w:rFonts w:ascii="Arial" w:hAnsi="Arial" w:cs="Arial"/>
                <w:sz w:val="20"/>
                <w:szCs w:val="20"/>
              </w:rPr>
              <w:t xml:space="preserve">Za podatke o dohodkih, pridobljenih s strani FURS, se predlaga, </w:t>
            </w:r>
            <w:r w:rsidRPr="001B2168">
              <w:rPr>
                <w:rFonts w:ascii="Arial" w:hAnsi="Arial" w:cs="Arial"/>
                <w:sz w:val="20"/>
                <w:szCs w:val="20"/>
              </w:rPr>
              <w:t xml:space="preserve">da se pri ugotavljanju upravičenosti do letne pravice iz javnih sredstev </w:t>
            </w:r>
            <w:r>
              <w:rPr>
                <w:rFonts w:ascii="Arial" w:hAnsi="Arial" w:cs="Arial"/>
                <w:sz w:val="20"/>
                <w:szCs w:val="20"/>
              </w:rPr>
              <w:t xml:space="preserve">primarno </w:t>
            </w:r>
            <w:r w:rsidRPr="0024359A">
              <w:rPr>
                <w:rFonts w:ascii="Arial" w:hAnsi="Arial" w:cs="Arial"/>
                <w:sz w:val="20"/>
                <w:szCs w:val="20"/>
              </w:rPr>
              <w:t>uporabijo podatki iz</w:t>
            </w:r>
            <w:r w:rsidRPr="001B2168">
              <w:rPr>
                <w:rFonts w:ascii="Arial" w:hAnsi="Arial" w:cs="Arial"/>
                <w:sz w:val="20"/>
                <w:szCs w:val="20"/>
              </w:rPr>
              <w:t xml:space="preserve"> odločb o odmeri dohodnine </w:t>
            </w:r>
            <w:r w:rsidR="005A7375" w:rsidRPr="005A7375">
              <w:rPr>
                <w:rFonts w:ascii="Arial" w:hAnsi="Arial" w:cs="Arial"/>
                <w:sz w:val="20"/>
                <w:szCs w:val="20"/>
              </w:rPr>
              <w:t>in podatki iz obračunov akontacije dohodnine in dohodnine od dohodka iz dejavnosti</w:t>
            </w:r>
            <w:r w:rsidR="005A7375" w:rsidRPr="005A7375" w:rsidDel="005A7375">
              <w:rPr>
                <w:rFonts w:ascii="Arial" w:hAnsi="Arial" w:cs="Arial"/>
                <w:sz w:val="20"/>
                <w:szCs w:val="20"/>
              </w:rPr>
              <w:t xml:space="preserve"> </w:t>
            </w:r>
            <w:r w:rsidRPr="001B2168">
              <w:rPr>
                <w:rFonts w:ascii="Arial" w:hAnsi="Arial" w:cs="Arial"/>
                <w:sz w:val="20"/>
                <w:szCs w:val="20"/>
              </w:rPr>
              <w:t xml:space="preserve">za preteklo leto. Če </w:t>
            </w:r>
            <w:r w:rsidR="005A7375">
              <w:rPr>
                <w:rFonts w:ascii="Arial" w:hAnsi="Arial" w:cs="Arial"/>
                <w:sz w:val="20"/>
                <w:szCs w:val="20"/>
              </w:rPr>
              <w:t xml:space="preserve">ti </w:t>
            </w:r>
            <w:r w:rsidRPr="001B2168">
              <w:rPr>
                <w:rFonts w:ascii="Arial" w:hAnsi="Arial" w:cs="Arial"/>
                <w:sz w:val="20"/>
                <w:szCs w:val="20"/>
              </w:rPr>
              <w:t xml:space="preserve">podatki </w:t>
            </w:r>
            <w:r w:rsidR="005A7375">
              <w:rPr>
                <w:rFonts w:ascii="Arial" w:hAnsi="Arial" w:cs="Arial"/>
                <w:sz w:val="20"/>
                <w:szCs w:val="20"/>
              </w:rPr>
              <w:t>še</w:t>
            </w:r>
            <w:r w:rsidRPr="001B2168">
              <w:rPr>
                <w:rFonts w:ascii="Arial" w:hAnsi="Arial" w:cs="Arial"/>
                <w:sz w:val="20"/>
                <w:szCs w:val="20"/>
              </w:rPr>
              <w:t xml:space="preserve"> niso na voljo, se upoštevajo podatki, ki jih </w:t>
            </w:r>
            <w:r>
              <w:rPr>
                <w:rFonts w:ascii="Arial" w:hAnsi="Arial" w:cs="Arial"/>
                <w:sz w:val="20"/>
                <w:szCs w:val="20"/>
              </w:rPr>
              <w:t>FURS</w:t>
            </w:r>
            <w:r w:rsidRPr="001B2168">
              <w:rPr>
                <w:rFonts w:ascii="Arial" w:hAnsi="Arial" w:cs="Arial"/>
                <w:sz w:val="20"/>
                <w:szCs w:val="20"/>
              </w:rPr>
              <w:t xml:space="preserve"> posredujejo osebe, zavezane za dajanje podatkov (</w:t>
            </w:r>
            <w:proofErr w:type="spellStart"/>
            <w:r w:rsidRPr="001B2168">
              <w:rPr>
                <w:rFonts w:ascii="Arial" w:hAnsi="Arial" w:cs="Arial"/>
                <w:sz w:val="20"/>
                <w:szCs w:val="20"/>
              </w:rPr>
              <w:t>REKobrazci</w:t>
            </w:r>
            <w:proofErr w:type="spellEnd"/>
            <w:r w:rsidRPr="001B2168">
              <w:rPr>
                <w:rFonts w:ascii="Arial" w:hAnsi="Arial" w:cs="Arial"/>
                <w:sz w:val="20"/>
                <w:szCs w:val="20"/>
              </w:rPr>
              <w:t xml:space="preserve"> oziroma podatki iz obračunov davčnega odtegljaja) in lastni podatki davčnega organa (podatki iz medletnih odmer akontacije dohodnine od posameznih dohodkov – podatki, potrebni za izračun akontacije dohodnine) za preteklo leto. Če tudi ti podatki niso na voljo, pa se</w:t>
            </w:r>
            <w:r w:rsidRPr="001B2168">
              <w:t xml:space="preserve"> </w:t>
            </w:r>
            <w:r w:rsidRPr="001B2168">
              <w:rPr>
                <w:rFonts w:ascii="Arial" w:hAnsi="Arial" w:cs="Arial"/>
                <w:sz w:val="20"/>
                <w:szCs w:val="20"/>
              </w:rPr>
              <w:t xml:space="preserve">upoštevajo podatki iz odločb o odmeri dohodnine </w:t>
            </w:r>
            <w:r w:rsidR="005A7375" w:rsidRPr="005A7375">
              <w:rPr>
                <w:rFonts w:ascii="Arial" w:hAnsi="Arial" w:cs="Arial"/>
                <w:sz w:val="20"/>
                <w:szCs w:val="20"/>
              </w:rPr>
              <w:t>in podatki iz obračunov akontacije dohodnine in dohodnine od dohodka iz dejavnosti</w:t>
            </w:r>
            <w:r w:rsidR="005A7375" w:rsidRPr="005A7375" w:rsidDel="005A7375">
              <w:rPr>
                <w:rFonts w:ascii="Arial" w:hAnsi="Arial" w:cs="Arial"/>
                <w:sz w:val="20"/>
                <w:szCs w:val="20"/>
              </w:rPr>
              <w:t xml:space="preserve"> </w:t>
            </w:r>
            <w:r w:rsidRPr="001B2168">
              <w:rPr>
                <w:rFonts w:ascii="Arial" w:hAnsi="Arial" w:cs="Arial"/>
                <w:sz w:val="20"/>
                <w:szCs w:val="20"/>
              </w:rPr>
              <w:t>za predpreteklo leto, preračunani na raven preteklega koledarskega leta, tako da se povečajo za rast neto povprečne plače na zaposlenega v obdobju januar–december preteklega leta v primerjavi z istim obdobjem predpreteklega leta</w:t>
            </w:r>
            <w:r w:rsidRPr="001B2168">
              <w:t>.</w:t>
            </w:r>
          </w:p>
          <w:p w14:paraId="6AA7212A" w14:textId="77777777"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Predlaga se torej nov vrstni red upoštevanja podatkov o dohodkih</w:t>
            </w:r>
            <w:r>
              <w:rPr>
                <w:rFonts w:ascii="Arial" w:hAnsi="Arial" w:cs="Arial"/>
                <w:sz w:val="20"/>
                <w:szCs w:val="20"/>
              </w:rPr>
              <w:t>, pridobljenih s strani FURS,</w:t>
            </w:r>
            <w:r w:rsidRPr="001B2168">
              <w:rPr>
                <w:rFonts w:ascii="Arial" w:hAnsi="Arial" w:cs="Arial"/>
                <w:sz w:val="20"/>
                <w:szCs w:val="20"/>
              </w:rPr>
              <w:t xml:space="preserve"> na naslednji način:</w:t>
            </w:r>
          </w:p>
          <w:p w14:paraId="28B03A60" w14:textId="1E54B5C4"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1.</w:t>
            </w:r>
            <w:r w:rsidRPr="001B2168">
              <w:rPr>
                <w:rFonts w:ascii="Arial" w:hAnsi="Arial" w:cs="Arial"/>
                <w:sz w:val="20"/>
                <w:szCs w:val="20"/>
              </w:rPr>
              <w:tab/>
              <w:t xml:space="preserve">podatki </w:t>
            </w:r>
            <w:r>
              <w:rPr>
                <w:rFonts w:ascii="Arial" w:hAnsi="Arial" w:cs="Arial"/>
                <w:sz w:val="20"/>
                <w:szCs w:val="20"/>
              </w:rPr>
              <w:t xml:space="preserve">iz odločb o odmeri dohodnine </w:t>
            </w:r>
            <w:r w:rsidR="0009730B" w:rsidRPr="0009730B">
              <w:rPr>
                <w:rFonts w:ascii="Arial" w:hAnsi="Arial" w:cs="Arial"/>
                <w:sz w:val="20"/>
                <w:szCs w:val="20"/>
              </w:rPr>
              <w:t>in podatki iz obračunov akontacije dohodnine in dohodnine od dohodka iz dejavnosti</w:t>
            </w:r>
            <w:r w:rsidR="0009730B" w:rsidRPr="0009730B" w:rsidDel="0009730B">
              <w:rPr>
                <w:rFonts w:ascii="Arial" w:hAnsi="Arial" w:cs="Arial"/>
                <w:sz w:val="20"/>
                <w:szCs w:val="20"/>
              </w:rPr>
              <w:t xml:space="preserve"> </w:t>
            </w:r>
            <w:r w:rsidRPr="001B2168">
              <w:rPr>
                <w:rFonts w:ascii="Arial" w:hAnsi="Arial" w:cs="Arial"/>
                <w:sz w:val="20"/>
                <w:szCs w:val="20"/>
              </w:rPr>
              <w:t>za preteklo leto;</w:t>
            </w:r>
          </w:p>
          <w:p w14:paraId="0BBC40DB" w14:textId="77777777"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2.</w:t>
            </w:r>
            <w:r w:rsidRPr="001B2168">
              <w:rPr>
                <w:rFonts w:ascii="Arial" w:hAnsi="Arial" w:cs="Arial"/>
                <w:sz w:val="20"/>
                <w:szCs w:val="20"/>
              </w:rPr>
              <w:tab/>
              <w:t>podatki, ki so jih posredovale osebe, zavezane za dajanje podatkov, in podatki, potrebni za izračun akontacije dohodnine</w:t>
            </w:r>
            <w:r>
              <w:rPr>
                <w:rFonts w:ascii="Arial" w:hAnsi="Arial" w:cs="Arial"/>
                <w:sz w:val="20"/>
                <w:szCs w:val="20"/>
              </w:rPr>
              <w:t>,</w:t>
            </w:r>
            <w:r w:rsidRPr="001B2168">
              <w:rPr>
                <w:rFonts w:ascii="Arial" w:hAnsi="Arial" w:cs="Arial"/>
                <w:sz w:val="20"/>
                <w:szCs w:val="20"/>
              </w:rPr>
              <w:t xml:space="preserve"> za preteklo leto; </w:t>
            </w:r>
          </w:p>
          <w:p w14:paraId="5010CC14" w14:textId="1F4F7417" w:rsidR="00DC0E13"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 xml:space="preserve">3.          podatki iz odločb o odmeri dohodnine </w:t>
            </w:r>
            <w:r w:rsidR="0009730B" w:rsidRPr="0009730B">
              <w:rPr>
                <w:rFonts w:ascii="Arial" w:hAnsi="Arial" w:cs="Arial"/>
                <w:sz w:val="20"/>
                <w:szCs w:val="20"/>
              </w:rPr>
              <w:t>in podatki iz obračunov akontacije dohodnine in dohodnine od dohodka iz dejavnosti</w:t>
            </w:r>
            <w:r w:rsidR="0009730B" w:rsidRPr="0009730B" w:rsidDel="0009730B">
              <w:rPr>
                <w:rFonts w:ascii="Arial" w:hAnsi="Arial" w:cs="Arial"/>
                <w:sz w:val="20"/>
                <w:szCs w:val="20"/>
              </w:rPr>
              <w:t xml:space="preserve"> </w:t>
            </w:r>
            <w:r>
              <w:rPr>
                <w:rFonts w:ascii="Arial" w:hAnsi="Arial" w:cs="Arial"/>
                <w:sz w:val="20"/>
                <w:szCs w:val="20"/>
              </w:rPr>
              <w:t>za predpreteklo leto.</w:t>
            </w:r>
          </w:p>
          <w:p w14:paraId="2F71EFC9" w14:textId="0BA72593" w:rsidR="00DC0E13" w:rsidRDefault="00DC0E13" w:rsidP="00656B8E">
            <w:pPr>
              <w:spacing w:after="100" w:afterAutospacing="1" w:line="276" w:lineRule="auto"/>
              <w:jc w:val="both"/>
              <w:rPr>
                <w:rFonts w:ascii="Arial" w:hAnsi="Arial" w:cs="Arial"/>
                <w:sz w:val="20"/>
                <w:szCs w:val="20"/>
              </w:rPr>
            </w:pPr>
            <w:r>
              <w:rPr>
                <w:rFonts w:ascii="Arial" w:hAnsi="Arial" w:cs="Arial"/>
                <w:sz w:val="20"/>
                <w:szCs w:val="20"/>
              </w:rPr>
              <w:t xml:space="preserve">Poleg podatkov </w:t>
            </w:r>
            <w:r w:rsidRPr="001B2168">
              <w:rPr>
                <w:rFonts w:ascii="Arial" w:hAnsi="Arial" w:cs="Arial"/>
                <w:sz w:val="20"/>
                <w:szCs w:val="20"/>
              </w:rPr>
              <w:t>o dohodkih</w:t>
            </w:r>
            <w:r>
              <w:rPr>
                <w:rFonts w:ascii="Arial" w:hAnsi="Arial" w:cs="Arial"/>
                <w:sz w:val="20"/>
                <w:szCs w:val="20"/>
              </w:rPr>
              <w:t xml:space="preserve">, pridobljenih s strani FURS, se </w:t>
            </w:r>
            <w:r w:rsidRPr="001B2168">
              <w:rPr>
                <w:rFonts w:ascii="Arial" w:hAnsi="Arial" w:cs="Arial"/>
                <w:sz w:val="20"/>
                <w:szCs w:val="20"/>
              </w:rPr>
              <w:t>pri ugotavljanju upravičenosti do letne pravice iz javnih sredstev</w:t>
            </w:r>
            <w:r>
              <w:rPr>
                <w:rFonts w:ascii="Arial" w:hAnsi="Arial" w:cs="Arial"/>
                <w:sz w:val="20"/>
                <w:szCs w:val="20"/>
              </w:rPr>
              <w:t xml:space="preserve"> </w:t>
            </w:r>
            <w:r w:rsidR="006B5AF0">
              <w:rPr>
                <w:rFonts w:ascii="Arial" w:hAnsi="Arial" w:cs="Arial"/>
                <w:sz w:val="20"/>
                <w:szCs w:val="20"/>
              </w:rPr>
              <w:t xml:space="preserve">še </w:t>
            </w:r>
            <w:r>
              <w:rPr>
                <w:rFonts w:ascii="Arial" w:hAnsi="Arial" w:cs="Arial"/>
                <w:sz w:val="20"/>
                <w:szCs w:val="20"/>
              </w:rPr>
              <w:t xml:space="preserve">vedno uporabijo </w:t>
            </w:r>
            <w:r w:rsidR="006B5AF0">
              <w:rPr>
                <w:rFonts w:ascii="Arial" w:hAnsi="Arial" w:cs="Arial"/>
                <w:sz w:val="20"/>
                <w:szCs w:val="20"/>
              </w:rPr>
              <w:t>tudi</w:t>
            </w:r>
            <w:r>
              <w:rPr>
                <w:rFonts w:ascii="Arial" w:hAnsi="Arial" w:cs="Arial"/>
                <w:sz w:val="20"/>
                <w:szCs w:val="20"/>
              </w:rPr>
              <w:t xml:space="preserve"> podatki </w:t>
            </w:r>
            <w:r w:rsidRPr="001B2168">
              <w:rPr>
                <w:rFonts w:ascii="Arial" w:hAnsi="Arial" w:cs="Arial"/>
                <w:sz w:val="20"/>
                <w:szCs w:val="20"/>
              </w:rPr>
              <w:t>uradnih evidenc centrov za socialno delo in drugih upravljavcev zbirk podatkov, ki vodijo uradne evidence o izplačanih dohodkih oziroma pravicah iz javnih sredstev in druga dokazila skladno z zakonom, ki ureja splošni upravni postopek</w:t>
            </w:r>
            <w:r>
              <w:rPr>
                <w:rFonts w:ascii="Arial" w:hAnsi="Arial" w:cs="Arial"/>
                <w:sz w:val="20"/>
                <w:szCs w:val="20"/>
              </w:rPr>
              <w:t>.</w:t>
            </w:r>
          </w:p>
          <w:p w14:paraId="4108C7AA" w14:textId="77777777" w:rsidR="00DC0E13" w:rsidRPr="001B2168" w:rsidRDefault="00DC0E13" w:rsidP="00656B8E">
            <w:pPr>
              <w:pStyle w:val="Alineazaodstavkom"/>
              <w:numPr>
                <w:ilvl w:val="0"/>
                <w:numId w:val="0"/>
              </w:numPr>
              <w:spacing w:line="276" w:lineRule="auto"/>
              <w:rPr>
                <w:sz w:val="20"/>
                <w:szCs w:val="20"/>
              </w:rPr>
            </w:pPr>
            <w:r w:rsidRPr="001B2168">
              <w:rPr>
                <w:sz w:val="20"/>
                <w:szCs w:val="20"/>
              </w:rPr>
              <w:t>S spremembo 15. člena se predlagajo tudi spremembe pri upoštevanju sprememb dohodka pri ugotavljanju materialnega položaja na podlagi prve vloge stranke ali na podlagi podaljšanja pravice po uradni dolžnosti s strani centrov za socialno delo pri letnih pravicah iz javnih sredstev.</w:t>
            </w:r>
          </w:p>
          <w:p w14:paraId="08E08FD7" w14:textId="77777777" w:rsidR="00DC0E13" w:rsidRPr="001B2168" w:rsidRDefault="00DC0E13" w:rsidP="00656B8E">
            <w:pPr>
              <w:pStyle w:val="Alineazaodstavkom"/>
              <w:numPr>
                <w:ilvl w:val="0"/>
                <w:numId w:val="0"/>
              </w:numPr>
              <w:spacing w:line="276" w:lineRule="auto"/>
              <w:rPr>
                <w:sz w:val="20"/>
                <w:szCs w:val="20"/>
              </w:rPr>
            </w:pPr>
          </w:p>
          <w:p w14:paraId="29FADEBC" w14:textId="77777777" w:rsidR="00DC0E13" w:rsidRPr="001B2168" w:rsidRDefault="00DC0E13" w:rsidP="00656B8E">
            <w:pPr>
              <w:pStyle w:val="Alineazaodstavkom"/>
              <w:numPr>
                <w:ilvl w:val="0"/>
                <w:numId w:val="0"/>
              </w:numPr>
              <w:spacing w:line="276" w:lineRule="auto"/>
              <w:rPr>
                <w:sz w:val="20"/>
                <w:szCs w:val="20"/>
              </w:rPr>
            </w:pPr>
            <w:r w:rsidRPr="001B2168">
              <w:rPr>
                <w:sz w:val="20"/>
                <w:szCs w:val="20"/>
              </w:rPr>
              <w:t>Sprememba dohodka se zdaj ugotavlja v dveh primerih:</w:t>
            </w:r>
          </w:p>
          <w:p w14:paraId="183F8B8B" w14:textId="77777777" w:rsidR="00DC0E13" w:rsidRPr="001B2168" w:rsidRDefault="00DC0E13" w:rsidP="00FB0BBE">
            <w:pPr>
              <w:pStyle w:val="Odstavekseznama"/>
              <w:numPr>
                <w:ilvl w:val="0"/>
                <w:numId w:val="38"/>
              </w:numPr>
              <w:spacing w:after="100" w:afterAutospacing="1" w:line="276" w:lineRule="auto"/>
              <w:jc w:val="both"/>
              <w:rPr>
                <w:rFonts w:ascii="Arial" w:hAnsi="Arial" w:cs="Arial"/>
                <w:sz w:val="20"/>
                <w:szCs w:val="20"/>
              </w:rPr>
            </w:pPr>
            <w:r w:rsidRPr="001B2168">
              <w:rPr>
                <w:rFonts w:ascii="Arial" w:hAnsi="Arial" w:cs="Arial"/>
                <w:sz w:val="20"/>
                <w:szCs w:val="20"/>
              </w:rPr>
              <w:lastRenderedPageBreak/>
              <w:t>pri ugotavljanju materialnega položaja na podlagi prve vloge stranke ali na podlagi podaljšanja pravice po uradni dolžnosti s strani centrov za socialno delo</w:t>
            </w:r>
          </w:p>
          <w:p w14:paraId="58D924A4" w14:textId="77777777" w:rsidR="00DC0E13" w:rsidRPr="001B2168" w:rsidRDefault="00DC0E13" w:rsidP="00FB0BBE">
            <w:pPr>
              <w:pStyle w:val="Odstavekseznama"/>
              <w:numPr>
                <w:ilvl w:val="0"/>
                <w:numId w:val="38"/>
              </w:numPr>
              <w:spacing w:after="100" w:afterAutospacing="1" w:line="276" w:lineRule="auto"/>
              <w:jc w:val="both"/>
              <w:rPr>
                <w:rFonts w:ascii="Arial" w:hAnsi="Arial" w:cs="Arial"/>
                <w:sz w:val="20"/>
                <w:szCs w:val="20"/>
              </w:rPr>
            </w:pPr>
            <w:r w:rsidRPr="001B2168">
              <w:rPr>
                <w:rFonts w:ascii="Arial" w:hAnsi="Arial" w:cs="Arial"/>
                <w:sz w:val="20"/>
                <w:szCs w:val="20"/>
              </w:rPr>
              <w:t>kadar stranka sporoči spremembo dohodka med trajanjem pravice.</w:t>
            </w:r>
          </w:p>
          <w:p w14:paraId="1D5F9CEB" w14:textId="77777777"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Sprememba dohodka iz prve alineje je urejena v 15. členu ZUPJS, medtem ko je sprememba dohodka med trajanjem pravice urejena predvsem v 42.b členu ZUPJS, zato se obrazložitev v nadaljevanju nanaša samo na spremembe dohodka pri ugotavljanju materialnega položaja na podlagi prve vloge stranke ali na podlagi podaljšanja pravice po uradni dolžnosti s strani centrov za socialno delo (torej ne na spremembe dohodka med upravičenostjo do pravice).</w:t>
            </w:r>
          </w:p>
          <w:p w14:paraId="7813A814" w14:textId="44363EAB" w:rsidR="00DC0E13" w:rsidRPr="001B2168" w:rsidRDefault="00DC0E13" w:rsidP="00656B8E">
            <w:pPr>
              <w:spacing w:after="100" w:afterAutospacing="1" w:line="276" w:lineRule="auto"/>
              <w:jc w:val="both"/>
              <w:rPr>
                <w:rFonts w:ascii="Arial" w:hAnsi="Arial" w:cs="Arial"/>
                <w:sz w:val="20"/>
                <w:szCs w:val="20"/>
              </w:rPr>
            </w:pPr>
            <w:r w:rsidRPr="001B2168">
              <w:rPr>
                <w:rFonts w:ascii="Arial" w:hAnsi="Arial" w:cs="Arial"/>
                <w:sz w:val="20"/>
                <w:szCs w:val="20"/>
              </w:rPr>
              <w:t xml:space="preserve">Zdaj se sprememba dohodka pri letnih pravicah iz javnih sredstev upošteva v primerih, če pride do spremembe vrste periodičnega dohodka (izguba ali začetek prejemanja plače skupaj z regresom, nadomestila plače, pokojnine, nadomestila in drugih dohodkov iz naslova obveznega socialnega zavarovanja, starševskega dodatka, preživnine, delnega plačila za izgubljeni dohodek, nadomestila za invalidnost in sprememba dohodka zaradi dela za najmanj polovični oziroma polni delovni čas), kar v praksi pomeni, da če se periodični dohodek izgubi, pridobi ali zamenja (npr. oseba se upokoji in namesto plače začne prejemati pokojnino ali oseba izgubi zaposlitev in namesto plače začne prejemati nadomestilo za brezposelnost), se upošteva nov dohodek (npr. pokojnina, nadomestilo za primer brezposelnosti) oziroma se ne upošteva dohodek, ki ga je stranka izgubila. </w:t>
            </w:r>
            <w:r w:rsidR="00A0483C">
              <w:rPr>
                <w:rFonts w:ascii="Arial" w:hAnsi="Arial" w:cs="Arial"/>
                <w:sz w:val="20"/>
                <w:szCs w:val="20"/>
              </w:rPr>
              <w:t xml:space="preserve">Nov dohodek se upošteva kot tekoči dohodek v višini iz enega meseca, za katerega se </w:t>
            </w:r>
            <w:r w:rsidR="00A0483C" w:rsidRPr="00A0483C">
              <w:rPr>
                <w:rFonts w:ascii="Arial" w:hAnsi="Arial" w:cs="Arial"/>
                <w:sz w:val="20"/>
                <w:szCs w:val="20"/>
              </w:rPr>
              <w:t xml:space="preserve">predpostavlja, da ga bo </w:t>
            </w:r>
            <w:r w:rsidR="00A0483C">
              <w:rPr>
                <w:rFonts w:ascii="Arial" w:hAnsi="Arial" w:cs="Arial"/>
                <w:sz w:val="20"/>
                <w:szCs w:val="20"/>
              </w:rPr>
              <w:t xml:space="preserve">stranka </w:t>
            </w:r>
            <w:r w:rsidR="00A0483C" w:rsidRPr="00A0483C">
              <w:rPr>
                <w:rFonts w:ascii="Arial" w:hAnsi="Arial" w:cs="Arial"/>
                <w:sz w:val="20"/>
                <w:szCs w:val="20"/>
              </w:rPr>
              <w:t>v enaki ali podobni viši</w:t>
            </w:r>
            <w:r w:rsidR="00A0483C">
              <w:rPr>
                <w:rFonts w:ascii="Arial" w:hAnsi="Arial" w:cs="Arial"/>
                <w:sz w:val="20"/>
                <w:szCs w:val="20"/>
              </w:rPr>
              <w:t>ni prejemala tudi v prihodnosti.</w:t>
            </w:r>
          </w:p>
          <w:p w14:paraId="2523F6C3" w14:textId="28D9D847" w:rsidR="00DC0E13" w:rsidRPr="001B2168" w:rsidRDefault="00DC0E13"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Veljavni 15. člen ZUPJS izrecno ne določa, da je sprememba v višini istovrstnega dohodka tudi razlog za spremembo dohodka pri odločanju o letnih pravicah iz javnih sredstev (npr. sprememba delodajalca in prehod na nižjo plačo). Navedeno je </w:t>
            </w:r>
            <w:r w:rsidR="001A34B3">
              <w:rPr>
                <w:rFonts w:ascii="Arial" w:hAnsi="Arial" w:cs="Arial"/>
                <w:sz w:val="20"/>
                <w:szCs w:val="20"/>
              </w:rPr>
              <w:t>določila</w:t>
            </w:r>
            <w:r w:rsidRPr="001B2168">
              <w:rPr>
                <w:rFonts w:ascii="Arial" w:hAnsi="Arial" w:cs="Arial"/>
                <w:sz w:val="20"/>
                <w:szCs w:val="20"/>
              </w:rPr>
              <w:t xml:space="preserve"> sodna praksa, ki pravi, da se za izgubo periodičnega dohodka po 13. členu ZUPJS (določa, da se dohodek zmanjša za periodične dohodke, ki jih je oseba nehala prejemati in ni začela prejemati drugih periodičnih dohodkov) šteje tudi bistveno znižanje istovrstnega dohodka. Ta sprememba se zdaj upošteva samo na pritožbo stranke.</w:t>
            </w:r>
          </w:p>
          <w:p w14:paraId="6FBE551A" w14:textId="1821D737" w:rsidR="00DC0E13" w:rsidRPr="001B2168" w:rsidRDefault="00615A2C" w:rsidP="00656B8E">
            <w:pPr>
              <w:pStyle w:val="podpisi"/>
              <w:spacing w:line="276" w:lineRule="auto"/>
              <w:jc w:val="both"/>
              <w:rPr>
                <w:rFonts w:cs="Arial"/>
                <w:szCs w:val="20"/>
                <w:lang w:val="sl-SI"/>
              </w:rPr>
            </w:pPr>
            <w:r>
              <w:rPr>
                <w:rFonts w:cs="Arial"/>
                <w:szCs w:val="20"/>
                <w:lang w:val="sl-SI"/>
              </w:rPr>
              <w:t>Predlagatelj ugotavlja, da</w:t>
            </w:r>
            <w:r w:rsidR="00DC0E13" w:rsidRPr="001B2168">
              <w:rPr>
                <w:rFonts w:cs="Arial"/>
                <w:szCs w:val="20"/>
                <w:lang w:val="sl-SI"/>
              </w:rPr>
              <w:t>:</w:t>
            </w:r>
          </w:p>
          <w:p w14:paraId="73D3C479" w14:textId="77777777" w:rsidR="00DC0E13" w:rsidRPr="001B2168" w:rsidRDefault="00DC0E13" w:rsidP="00FB0BBE">
            <w:pPr>
              <w:pStyle w:val="podpisi"/>
              <w:numPr>
                <w:ilvl w:val="0"/>
                <w:numId w:val="37"/>
              </w:numPr>
              <w:spacing w:line="276" w:lineRule="auto"/>
              <w:jc w:val="both"/>
              <w:rPr>
                <w:rFonts w:cs="Arial"/>
                <w:szCs w:val="20"/>
                <w:lang w:val="sl-SI"/>
              </w:rPr>
            </w:pPr>
            <w:r w:rsidRPr="001B2168">
              <w:rPr>
                <w:rFonts w:cs="Arial"/>
                <w:szCs w:val="20"/>
                <w:lang w:val="sl-SI"/>
              </w:rPr>
              <w:t>so veljavne določbe 15. člena ZUPJS, ki se nanašajo na spremembo vrste periodičnega dohodka in se upoštevajo samo pri letnih pravicah iz javnih sredstev, izredno kompleksne in posledično nejasne, zato v določenih primerih dopuščajo več različnih interpretacij,</w:t>
            </w:r>
          </w:p>
          <w:p w14:paraId="6432A850" w14:textId="77777777" w:rsidR="00833D9E" w:rsidRDefault="00DC0E13" w:rsidP="00FB0BBE">
            <w:pPr>
              <w:pStyle w:val="podpisi"/>
              <w:numPr>
                <w:ilvl w:val="0"/>
                <w:numId w:val="34"/>
              </w:numPr>
              <w:spacing w:line="276" w:lineRule="auto"/>
              <w:jc w:val="both"/>
              <w:rPr>
                <w:rFonts w:cs="Arial"/>
                <w:szCs w:val="20"/>
                <w:lang w:val="sl-SI"/>
              </w:rPr>
            </w:pPr>
            <w:r w:rsidRPr="001B2168">
              <w:rPr>
                <w:rFonts w:cs="Arial"/>
                <w:szCs w:val="20"/>
                <w:lang w:val="sl-SI"/>
              </w:rPr>
              <w:t>sprememba vrste periodičnega dohodka izjemno obremenjuje postopek priznavanja letnih pravic; že sprememba vrste dohodka je opredeljena kot razlog za ponovno odločanje (prehod iz plače v nadomestilo plače (bolniška), prehod iz plače (zaposlitve) v nadomestilo za primer brezposelnosti) ne glede na dejstvo, da se višina dohodka ni bistveno spremenila oziroma da ta sprememba bistveno ne vpliva na materialni položaj družine,</w:t>
            </w:r>
          </w:p>
          <w:p w14:paraId="7E6E7EA2" w14:textId="08491CE6" w:rsidR="00833D9E" w:rsidRPr="00EE629C" w:rsidRDefault="00EE629C" w:rsidP="00FB0BBE">
            <w:pPr>
              <w:pStyle w:val="podpisi"/>
              <w:numPr>
                <w:ilvl w:val="0"/>
                <w:numId w:val="34"/>
              </w:numPr>
              <w:spacing w:line="276" w:lineRule="auto"/>
              <w:jc w:val="both"/>
              <w:rPr>
                <w:rFonts w:cs="Arial"/>
                <w:szCs w:val="20"/>
                <w:lang w:val="sl-SI"/>
              </w:rPr>
            </w:pPr>
            <w:r w:rsidRPr="00EE629C">
              <w:rPr>
                <w:rFonts w:cs="Arial"/>
                <w:szCs w:val="20"/>
                <w:lang w:val="sl-SI"/>
              </w:rPr>
              <w:t xml:space="preserve">se v primeru ugotovljene spremembe vrste periodičnega dohodka </w:t>
            </w:r>
            <w:r w:rsidR="00A0483C" w:rsidRPr="00EE629C">
              <w:rPr>
                <w:rFonts w:cs="Arial"/>
                <w:szCs w:val="20"/>
                <w:lang w:val="sl-SI"/>
              </w:rPr>
              <w:t xml:space="preserve">upošteva </w:t>
            </w:r>
            <w:r w:rsidRPr="00EE629C">
              <w:rPr>
                <w:rFonts w:cs="Arial"/>
                <w:szCs w:val="20"/>
                <w:lang w:val="sl-SI"/>
              </w:rPr>
              <w:t>d</w:t>
            </w:r>
            <w:r w:rsidR="00A0483C" w:rsidRPr="00EE629C">
              <w:rPr>
                <w:rFonts w:cs="Arial"/>
                <w:szCs w:val="20"/>
                <w:lang w:val="sl-SI"/>
              </w:rPr>
              <w:t>ohodek, ki ga je stranka prejela samo enkrat in se predpostavlja, da ga bo v enaki ali podobni višini prejemala tudi v prihodnosti, kar ni vedno res, zato ugotovljeni dohodek ne ustreza trenutnemu materialnemu položaju stranke</w:t>
            </w:r>
            <w:r w:rsidRPr="00EE629C">
              <w:rPr>
                <w:rFonts w:cs="Arial"/>
                <w:szCs w:val="20"/>
                <w:lang w:val="sl-SI"/>
              </w:rPr>
              <w:t>,</w:t>
            </w:r>
            <w:r w:rsidR="00A0483C" w:rsidRPr="00EE629C">
              <w:rPr>
                <w:rFonts w:cs="Arial"/>
                <w:szCs w:val="20"/>
                <w:lang w:val="sl-SI"/>
              </w:rPr>
              <w:t xml:space="preserve"> </w:t>
            </w:r>
          </w:p>
          <w:p w14:paraId="67C1D632" w14:textId="327A8E9E" w:rsidR="00A0483C" w:rsidRPr="00EE629C" w:rsidRDefault="00615A2C" w:rsidP="00FB0BBE">
            <w:pPr>
              <w:pStyle w:val="podpisi"/>
              <w:numPr>
                <w:ilvl w:val="0"/>
                <w:numId w:val="34"/>
              </w:numPr>
              <w:spacing w:line="276" w:lineRule="auto"/>
              <w:jc w:val="both"/>
              <w:rPr>
                <w:rFonts w:cs="Arial"/>
                <w:szCs w:val="20"/>
                <w:lang w:val="sl-SI"/>
              </w:rPr>
            </w:pPr>
            <w:r>
              <w:rPr>
                <w:rFonts w:cs="Arial"/>
                <w:szCs w:val="20"/>
                <w:lang w:val="sl-SI"/>
              </w:rPr>
              <w:t xml:space="preserve">so </w:t>
            </w:r>
            <w:r w:rsidR="00A0483C" w:rsidRPr="00EE629C">
              <w:rPr>
                <w:rFonts w:cs="Arial"/>
                <w:szCs w:val="20"/>
                <w:lang w:val="sl-SI"/>
              </w:rPr>
              <w:t xml:space="preserve">v </w:t>
            </w:r>
            <w:r>
              <w:rPr>
                <w:rFonts w:cs="Arial"/>
                <w:szCs w:val="20"/>
                <w:lang w:val="sl-SI"/>
              </w:rPr>
              <w:t xml:space="preserve">skladu z veljavno zakonodajo </w:t>
            </w:r>
            <w:r w:rsidR="00A0483C" w:rsidRPr="00EE629C">
              <w:rPr>
                <w:rFonts w:cs="Arial"/>
                <w:szCs w:val="20"/>
                <w:lang w:val="sl-SI"/>
              </w:rPr>
              <w:t xml:space="preserve">tekoči dohodki periodični dohodki iz 8. točke 3. člena ZUPJS (pa tudi preživnina otrok, </w:t>
            </w:r>
            <w:r w:rsidR="00EE629C" w:rsidRPr="00EE629C">
              <w:rPr>
                <w:rFonts w:cs="Arial"/>
                <w:szCs w:val="20"/>
                <w:lang w:val="sl-SI"/>
              </w:rPr>
              <w:t>OD, DP, VD in DS</w:t>
            </w:r>
            <w:r w:rsidR="00A0483C" w:rsidRPr="00EE629C">
              <w:rPr>
                <w:rFonts w:cs="Arial"/>
                <w:szCs w:val="20"/>
                <w:lang w:val="sl-SI"/>
              </w:rPr>
              <w:t>), pri čemer lahko npr. plača vsebuje tako ne variabilni kot variabilni del (del, ki se lahko spreminja) - npr. plača lahko vsebuje tudi nadurno delo, nagrado ali drugo izplačilo, ki je del plače in ga stranka ne prejema vsak mesec v podobnih ali enakih zneskih</w:t>
            </w:r>
            <w:r w:rsidR="00833D9E" w:rsidRPr="00EE629C">
              <w:rPr>
                <w:rFonts w:cs="Arial"/>
                <w:szCs w:val="20"/>
                <w:lang w:val="sl-SI"/>
              </w:rPr>
              <w:t>,</w:t>
            </w:r>
          </w:p>
          <w:p w14:paraId="16A9D433" w14:textId="654A08EF" w:rsidR="00DC0E13" w:rsidRPr="001B2168" w:rsidRDefault="00DC0E13" w:rsidP="00FB0BBE">
            <w:pPr>
              <w:pStyle w:val="podpisi"/>
              <w:numPr>
                <w:ilvl w:val="0"/>
                <w:numId w:val="34"/>
              </w:numPr>
              <w:spacing w:line="276" w:lineRule="auto"/>
              <w:jc w:val="both"/>
              <w:rPr>
                <w:rFonts w:cs="Arial"/>
                <w:szCs w:val="20"/>
                <w:lang w:val="sl-SI"/>
              </w:rPr>
            </w:pPr>
            <w:r w:rsidRPr="001B2168">
              <w:rPr>
                <w:rFonts w:cs="Arial"/>
                <w:szCs w:val="20"/>
                <w:lang w:val="sl-SI"/>
              </w:rPr>
              <w:t xml:space="preserve">določenih zakonskih določb v zvezi z upoštevanjem spremembo vrste periodičnega dohodka ni mogoče avtomatizirati za namen izdaje informativnih izračunov; </w:t>
            </w:r>
            <w:r w:rsidRPr="001B2168">
              <w:rPr>
                <w:rFonts w:cs="Arial"/>
                <w:szCs w:val="20"/>
                <w:lang w:val="sl-SI" w:eastAsia="sl-SI"/>
              </w:rPr>
              <w:t>pogoj za učinkovito izvajanje informativnega izračuna je torej tudi sprememba kompleksne zakonodaje, ki otežuje oziroma onemogoča popolno avtomatizacijo postopka; za popolno avtomatizacijo postopkov je treba torej poenostaviti postopek priznavanja letnih pravic iz javnih sredstev.</w:t>
            </w:r>
          </w:p>
          <w:p w14:paraId="0C3E6A9E" w14:textId="77777777" w:rsidR="00DC0E13" w:rsidRPr="001B2168" w:rsidRDefault="00DC0E13" w:rsidP="00656B8E">
            <w:pPr>
              <w:pStyle w:val="podpisi"/>
              <w:spacing w:line="276" w:lineRule="auto"/>
              <w:jc w:val="both"/>
              <w:rPr>
                <w:rFonts w:cs="Arial"/>
                <w:szCs w:val="20"/>
                <w:lang w:val="sl-SI" w:eastAsia="sl-SI"/>
              </w:rPr>
            </w:pPr>
          </w:p>
          <w:p w14:paraId="518CEAD1" w14:textId="77777777" w:rsidR="00DC0E13" w:rsidRPr="001B2168" w:rsidRDefault="00DC0E13" w:rsidP="00656B8E">
            <w:pPr>
              <w:pStyle w:val="podpisi"/>
              <w:spacing w:line="276" w:lineRule="auto"/>
              <w:jc w:val="both"/>
              <w:rPr>
                <w:rFonts w:cs="Arial"/>
                <w:szCs w:val="20"/>
                <w:lang w:val="sl-SI"/>
              </w:rPr>
            </w:pPr>
            <w:r w:rsidRPr="001B2168">
              <w:rPr>
                <w:szCs w:val="20"/>
                <w:lang w:val="sl-SI"/>
              </w:rPr>
              <w:t xml:space="preserve">Eden izmed ciljev predlagane novele je tudi poenostavitev odločanja o upravičenosti do letnih pravic iz javnih sredstev z namenom izdaje informativnih izračunov (brez ročnega dela strokovnega delavca centra za socialno delo). S tem bi dosegli, da bi bil postopek ugotavljanja materialnega položaja enostavnejši in lažje razumljiv (tako za stranke kakor tudi za strokovne delavce), hkrati pa bi centri za socialno delo lahko hitreje odločali o letnih pravicah. </w:t>
            </w:r>
          </w:p>
          <w:p w14:paraId="26192F57" w14:textId="77777777" w:rsidR="00DC0E13" w:rsidRPr="001B2168" w:rsidRDefault="00DC0E13" w:rsidP="00656B8E">
            <w:pPr>
              <w:pStyle w:val="Alineazaodstavkom"/>
              <w:numPr>
                <w:ilvl w:val="0"/>
                <w:numId w:val="0"/>
              </w:numPr>
              <w:spacing w:line="276" w:lineRule="auto"/>
              <w:rPr>
                <w:sz w:val="20"/>
                <w:szCs w:val="20"/>
              </w:rPr>
            </w:pPr>
          </w:p>
          <w:p w14:paraId="2F39E729" w14:textId="77777777" w:rsidR="00DC0E13" w:rsidRPr="001B2168" w:rsidRDefault="00DC0E13" w:rsidP="00656B8E">
            <w:pPr>
              <w:pStyle w:val="Alineazaodstavkom"/>
              <w:numPr>
                <w:ilvl w:val="0"/>
                <w:numId w:val="0"/>
              </w:numPr>
              <w:spacing w:line="276" w:lineRule="auto"/>
              <w:rPr>
                <w:sz w:val="20"/>
                <w:szCs w:val="20"/>
              </w:rPr>
            </w:pPr>
            <w:r w:rsidRPr="001B2168">
              <w:rPr>
                <w:sz w:val="20"/>
                <w:szCs w:val="20"/>
              </w:rPr>
              <w:t xml:space="preserve">Za dosego tega cilja in glede na naravo letnih pravic, ki je predvsem vzgojne in izobraževalne narave in zato za preživetje družine niso eksistencialnega pomena, se s spremembo 15. člena ZUPJS predlaga, da centrom za </w:t>
            </w:r>
            <w:r w:rsidRPr="001B2168">
              <w:rPr>
                <w:sz w:val="20"/>
                <w:szCs w:val="20"/>
              </w:rPr>
              <w:lastRenderedPageBreak/>
              <w:t>socialno delo pri ugotavljanju materialnega položaja pri letnih pravicah iz javnih sredstev, na podlagi prve vloge stranke ali na podlagi podaljšanja pravice po uradni dolžnosti s strani centrov za socialno delo, ni več treba preverjati, ali je prišlo do sprememb v dohodku (predvsem do spremembe vrste periodičnega dohodka).</w:t>
            </w:r>
          </w:p>
          <w:p w14:paraId="5B65DF78" w14:textId="77777777" w:rsidR="00DC0E13" w:rsidRPr="001B2168" w:rsidRDefault="00DC0E13" w:rsidP="00656B8E">
            <w:pPr>
              <w:pStyle w:val="Alineazaodstavkom"/>
              <w:numPr>
                <w:ilvl w:val="0"/>
                <w:numId w:val="0"/>
              </w:numPr>
              <w:spacing w:line="276" w:lineRule="auto"/>
              <w:rPr>
                <w:sz w:val="20"/>
                <w:szCs w:val="20"/>
              </w:rPr>
            </w:pPr>
          </w:p>
          <w:p w14:paraId="6E3AD4AF" w14:textId="77777777" w:rsidR="00DC0E13" w:rsidRPr="001B2168" w:rsidRDefault="00DC0E13" w:rsidP="00656B8E">
            <w:pPr>
              <w:pStyle w:val="Alineazaodstavkom"/>
              <w:numPr>
                <w:ilvl w:val="0"/>
                <w:numId w:val="0"/>
              </w:numPr>
              <w:spacing w:line="276" w:lineRule="auto"/>
              <w:rPr>
                <w:sz w:val="20"/>
                <w:szCs w:val="20"/>
              </w:rPr>
            </w:pPr>
            <w:r w:rsidRPr="001B2168">
              <w:rPr>
                <w:sz w:val="20"/>
                <w:szCs w:val="20"/>
              </w:rPr>
              <w:t>Z namenom upoštevanja bolj realnega materialnega položaja stranke se predlaga, da lahko stranka, ki uveljavlja letne pravice iz javnih sredstev zaradi bistvenega poslabšanja materialnega položaja, z ugovorom ali pritožbo uveljavlja upoštevanje tekočih dohodkov oziroma popravek izračuna letne pravice. Center za socialno delo pri tem izda novo odločbo, ne glede na to, ali je stranki v škodo, ali v korist.</w:t>
            </w:r>
          </w:p>
          <w:p w14:paraId="61FE3276" w14:textId="77777777" w:rsidR="00DC0E13" w:rsidRPr="001B2168" w:rsidRDefault="00DC0E13" w:rsidP="00656B8E">
            <w:pPr>
              <w:pStyle w:val="Alineazaodstavkom"/>
              <w:numPr>
                <w:ilvl w:val="0"/>
                <w:numId w:val="0"/>
              </w:numPr>
              <w:spacing w:line="276" w:lineRule="auto"/>
              <w:rPr>
                <w:sz w:val="20"/>
                <w:szCs w:val="20"/>
              </w:rPr>
            </w:pPr>
          </w:p>
          <w:p w14:paraId="6FE2C07E" w14:textId="7CFCC35E" w:rsidR="00DC0E13" w:rsidRPr="001B2168" w:rsidRDefault="00DC0E13" w:rsidP="00656B8E">
            <w:pPr>
              <w:pStyle w:val="Alineazaodstavkom"/>
              <w:numPr>
                <w:ilvl w:val="0"/>
                <w:numId w:val="0"/>
              </w:numPr>
              <w:spacing w:line="276" w:lineRule="auto"/>
              <w:rPr>
                <w:sz w:val="20"/>
                <w:szCs w:val="20"/>
              </w:rPr>
            </w:pPr>
            <w:r w:rsidRPr="001B2168">
              <w:rPr>
                <w:sz w:val="20"/>
                <w:szCs w:val="20"/>
              </w:rPr>
              <w:t xml:space="preserve">Predlaga se, da se kot bistveno poslabšanje materialnega položaja šteje izguba ali zmanjšanje periodičnega dohodka osebe, ki vpliva na upravičenost do letne pravice. V takem primeru se pri izračunu upoštevajo tekoči dohodki, pri čemer se podatki o dohodkih ugotavljajo na podlagi podatkov iz obračunov davčnega odtegljaja ali drugih dokazil izplačevalcev dohodka (npr. plačilna lista, ki jo center za socialno delo pridobi neposredno od izplačevalca dohodka in se ne nanaša na vir podatkov, pridobljenih s strani FURS). Če podatki iz obračunov davčnega odtegljaja ali drugih dokazil izplačevalcev dohodka niso na voljo, se upoštevajo podatki iz dokazil, ki jih predloži oseba (npr. če ima oseba dohodek iz tujine, se jo pozove, da predloži odločbo davčnega organa o odmeri akontacije dohodnine, saj mora v skladu z 288. členom Zakona o davčnem postopku (Uradni list RS, št. 13/11 – uradno prečiščeno besedilo, 32/12, 94/12, 101/13 – </w:t>
            </w:r>
            <w:proofErr w:type="spellStart"/>
            <w:r w:rsidRPr="001B2168">
              <w:rPr>
                <w:sz w:val="20"/>
                <w:szCs w:val="20"/>
              </w:rPr>
              <w:t>ZDavNepr</w:t>
            </w:r>
            <w:proofErr w:type="spellEnd"/>
            <w:r w:rsidRPr="001B2168">
              <w:rPr>
                <w:sz w:val="20"/>
                <w:szCs w:val="20"/>
              </w:rPr>
              <w:t xml:space="preserve">, 111/13, 22/14 – </w:t>
            </w:r>
            <w:proofErr w:type="spellStart"/>
            <w:r w:rsidRPr="001B2168">
              <w:rPr>
                <w:sz w:val="20"/>
                <w:szCs w:val="20"/>
              </w:rPr>
              <w:t>odl</w:t>
            </w:r>
            <w:proofErr w:type="spellEnd"/>
            <w:r w:rsidRPr="001B2168">
              <w:rPr>
                <w:sz w:val="20"/>
                <w:szCs w:val="20"/>
              </w:rPr>
              <w:t>. US, 25/14 – ZFU, 40/14 – ZIN-B, 90/14, 91/15, 63/16, 69/17, 13/18 – ZJF-H in 36/19) napoved za odmero akontacije dohodnine od dohodka iz zaposlitve vložiti do 15. dne v mesecu za pretekli mesec, davčni organ pa izda odločbo o višini akontacije dohodnine od dohodka iz zaposlitve v 15 dneh od dneva vložitve napovedi).</w:t>
            </w:r>
          </w:p>
          <w:p w14:paraId="68FF83A1" w14:textId="77777777" w:rsidR="00DC0E13" w:rsidRPr="001B2168" w:rsidRDefault="00DC0E13" w:rsidP="00656B8E">
            <w:pPr>
              <w:pStyle w:val="Alineazaodstavkom"/>
              <w:numPr>
                <w:ilvl w:val="0"/>
                <w:numId w:val="0"/>
              </w:numPr>
              <w:spacing w:line="276" w:lineRule="auto"/>
              <w:rPr>
                <w:sz w:val="20"/>
                <w:szCs w:val="20"/>
              </w:rPr>
            </w:pPr>
          </w:p>
          <w:p w14:paraId="379983D2" w14:textId="77777777" w:rsidR="00AE1B48" w:rsidRDefault="00AE1B48" w:rsidP="00AE1B48">
            <w:pPr>
              <w:pStyle w:val="Alineazaodstavkom"/>
              <w:numPr>
                <w:ilvl w:val="0"/>
                <w:numId w:val="0"/>
              </w:numPr>
              <w:spacing w:line="276" w:lineRule="auto"/>
              <w:rPr>
                <w:sz w:val="20"/>
                <w:szCs w:val="20"/>
              </w:rPr>
            </w:pPr>
            <w:r w:rsidRPr="001B2168">
              <w:rPr>
                <w:sz w:val="20"/>
                <w:szCs w:val="20"/>
              </w:rPr>
              <w:t xml:space="preserve">Predlaga se, da so tekoči dohodki </w:t>
            </w:r>
            <w:r>
              <w:rPr>
                <w:sz w:val="20"/>
                <w:szCs w:val="20"/>
              </w:rPr>
              <w:t xml:space="preserve">vsi </w:t>
            </w:r>
            <w:r w:rsidRPr="001B2168">
              <w:rPr>
                <w:sz w:val="20"/>
                <w:szCs w:val="20"/>
              </w:rPr>
              <w:t>dohodki</w:t>
            </w:r>
            <w:r>
              <w:rPr>
                <w:sz w:val="20"/>
                <w:szCs w:val="20"/>
              </w:rPr>
              <w:t xml:space="preserve"> (torej ne tako kot zdaj, samo periodični dohodki)</w:t>
            </w:r>
            <w:r w:rsidRPr="001B2168">
              <w:rPr>
                <w:sz w:val="20"/>
                <w:szCs w:val="20"/>
              </w:rPr>
              <w:t>, ki jih je oseba prejela v obdobju treh koledarskih mesecev pred mesecem vložitve vloge</w:t>
            </w:r>
            <w:r>
              <w:rPr>
                <w:sz w:val="20"/>
                <w:szCs w:val="20"/>
              </w:rPr>
              <w:t xml:space="preserve">, med drugim tudi </w:t>
            </w:r>
            <w:r w:rsidRPr="001B2168">
              <w:rPr>
                <w:sz w:val="20"/>
                <w:szCs w:val="20"/>
              </w:rPr>
              <w:t>pravic</w:t>
            </w:r>
            <w:r>
              <w:rPr>
                <w:sz w:val="20"/>
                <w:szCs w:val="20"/>
              </w:rPr>
              <w:t>e</w:t>
            </w:r>
            <w:r w:rsidRPr="001B2168">
              <w:rPr>
                <w:sz w:val="20"/>
                <w:szCs w:val="20"/>
              </w:rPr>
              <w:t xml:space="preserve"> iz javnih sredstev </w:t>
            </w:r>
            <w:r>
              <w:rPr>
                <w:sz w:val="20"/>
                <w:szCs w:val="20"/>
              </w:rPr>
              <w:t>in preživnina</w:t>
            </w:r>
            <w:r w:rsidRPr="001B2168">
              <w:rPr>
                <w:sz w:val="20"/>
                <w:szCs w:val="20"/>
              </w:rPr>
              <w:t xml:space="preserve"> kot dohodek</w:t>
            </w:r>
            <w:r>
              <w:rPr>
                <w:sz w:val="20"/>
                <w:szCs w:val="20"/>
              </w:rPr>
              <w:t xml:space="preserve"> (npr. DP se zdaj pri DS kot tekoči dohodek upošteva v višini</w:t>
            </w:r>
            <w:r>
              <w:rPr>
                <w:iCs/>
                <w:sz w:val="20"/>
                <w:szCs w:val="20"/>
              </w:rPr>
              <w:t xml:space="preserve">, </w:t>
            </w:r>
            <w:r w:rsidRPr="001B2168">
              <w:rPr>
                <w:iCs/>
                <w:sz w:val="20"/>
                <w:szCs w:val="20"/>
              </w:rPr>
              <w:t>kakršna velja ali bo veljala z začetkom priznanja pravice</w:t>
            </w:r>
            <w:r>
              <w:rPr>
                <w:iCs/>
                <w:sz w:val="20"/>
                <w:szCs w:val="20"/>
              </w:rPr>
              <w:t xml:space="preserve">, po novem pa se predlaga, da se upošteva v višini, kakršna je veljala </w:t>
            </w:r>
            <w:r w:rsidRPr="001B2168">
              <w:rPr>
                <w:sz w:val="20"/>
                <w:szCs w:val="20"/>
              </w:rPr>
              <w:t>v obdobju treh koledarskih mesecev pred mesecem vložitve vloge</w:t>
            </w:r>
            <w:r>
              <w:rPr>
                <w:sz w:val="20"/>
                <w:szCs w:val="20"/>
              </w:rPr>
              <w:t xml:space="preserve">). </w:t>
            </w:r>
            <w:r w:rsidRPr="001B2168">
              <w:rPr>
                <w:sz w:val="20"/>
                <w:szCs w:val="20"/>
              </w:rPr>
              <w:t xml:space="preserve">Namen je, da </w:t>
            </w:r>
            <w:r>
              <w:rPr>
                <w:sz w:val="20"/>
                <w:szCs w:val="20"/>
              </w:rPr>
              <w:t xml:space="preserve">se postopek ugotavljanja upravičenosti do letnih pravic iz javnih sredstev razbremeni oziroma da </w:t>
            </w:r>
            <w:r w:rsidRPr="001B2168">
              <w:rPr>
                <w:sz w:val="20"/>
                <w:szCs w:val="20"/>
              </w:rPr>
              <w:t>sprememba v dohodku vpliva na izračun pravice šele po preteku treh mesecev (in ne tako kot zdaj, s prvim mesecem spremembe v dohodku, ki nujno ne vpliva na višino pravice), saj se šele po preteku določenega časa lahko ugotovi, ali je res prišlo do spremembe v dohodku, ki dejansko vpliva na letno pravico.</w:t>
            </w:r>
          </w:p>
          <w:p w14:paraId="1762DC2B" w14:textId="77777777" w:rsidR="00AE1B48" w:rsidRDefault="00AE1B48" w:rsidP="00AE1B48">
            <w:pPr>
              <w:pStyle w:val="odstavek"/>
              <w:spacing w:line="276" w:lineRule="auto"/>
              <w:jc w:val="both"/>
              <w:rPr>
                <w:rFonts w:ascii="Arial" w:hAnsi="Arial" w:cs="Arial"/>
                <w:sz w:val="20"/>
                <w:szCs w:val="20"/>
              </w:rPr>
            </w:pPr>
            <w:r>
              <w:rPr>
                <w:rFonts w:ascii="Arial" w:hAnsi="Arial" w:cs="Arial"/>
                <w:sz w:val="20"/>
                <w:szCs w:val="20"/>
              </w:rPr>
              <w:t xml:space="preserve">Za tekoče periodične dohodke se predlaga, da se </w:t>
            </w:r>
            <w:r w:rsidRPr="001B2168">
              <w:rPr>
                <w:rFonts w:ascii="Arial" w:hAnsi="Arial" w:cs="Arial"/>
                <w:sz w:val="20"/>
                <w:szCs w:val="20"/>
              </w:rPr>
              <w:t>preračuna</w:t>
            </w:r>
            <w:r>
              <w:rPr>
                <w:rFonts w:ascii="Arial" w:hAnsi="Arial" w:cs="Arial"/>
                <w:sz w:val="20"/>
                <w:szCs w:val="20"/>
              </w:rPr>
              <w:t>jo</w:t>
            </w:r>
            <w:r w:rsidRPr="001B2168">
              <w:rPr>
                <w:rFonts w:ascii="Arial" w:hAnsi="Arial" w:cs="Arial"/>
                <w:sz w:val="20"/>
                <w:szCs w:val="20"/>
              </w:rPr>
              <w:t xml:space="preserve"> na letno raven</w:t>
            </w:r>
            <w:r>
              <w:rPr>
                <w:rFonts w:ascii="Arial" w:hAnsi="Arial" w:cs="Arial"/>
                <w:sz w:val="20"/>
                <w:szCs w:val="20"/>
              </w:rPr>
              <w:t xml:space="preserve"> tako, da se tekoči povprečni mesečni dohodek pomnoži z 12 in preračuna na raven preteklega leta </w:t>
            </w:r>
            <w:r w:rsidRPr="00486C8A">
              <w:rPr>
                <w:rFonts w:ascii="Arial" w:hAnsi="Arial" w:cs="Arial"/>
                <w:sz w:val="20"/>
                <w:szCs w:val="20"/>
              </w:rPr>
              <w:t>(enako kot velja zdaj)</w:t>
            </w:r>
            <w:r>
              <w:rPr>
                <w:rFonts w:ascii="Arial" w:hAnsi="Arial" w:cs="Arial"/>
                <w:sz w:val="20"/>
                <w:szCs w:val="20"/>
              </w:rPr>
              <w:t xml:space="preserve">. Na raven preteklega leta se tekoči periodični dohodki </w:t>
            </w:r>
            <w:r w:rsidRPr="001B2168">
              <w:rPr>
                <w:rFonts w:ascii="Arial" w:hAnsi="Arial" w:cs="Arial"/>
                <w:sz w:val="20"/>
                <w:szCs w:val="20"/>
              </w:rPr>
              <w:t>preračuna</w:t>
            </w:r>
            <w:r>
              <w:rPr>
                <w:rFonts w:ascii="Arial" w:hAnsi="Arial" w:cs="Arial"/>
                <w:sz w:val="20"/>
                <w:szCs w:val="20"/>
              </w:rPr>
              <w:t>jo</w:t>
            </w:r>
            <w:r w:rsidRPr="001B2168">
              <w:rPr>
                <w:rFonts w:ascii="Arial" w:hAnsi="Arial" w:cs="Arial"/>
                <w:sz w:val="20"/>
                <w:szCs w:val="20"/>
              </w:rPr>
              <w:t xml:space="preserve"> tako, da se pomnožijo s količnikom, ki se izračuna iz razmerja med neto povprečno plačo na zaposlenega v obdobju januar–december preteklega leta in zadnjo neto povprečno plačo na zaposlenega v mesecu izplačila tekočega dohodka</w:t>
            </w:r>
            <w:r>
              <w:rPr>
                <w:rFonts w:ascii="Arial" w:hAnsi="Arial" w:cs="Arial"/>
                <w:sz w:val="20"/>
                <w:szCs w:val="20"/>
              </w:rPr>
              <w:t xml:space="preserve"> </w:t>
            </w:r>
            <w:r w:rsidRPr="00486C8A">
              <w:rPr>
                <w:rFonts w:ascii="Arial" w:hAnsi="Arial" w:cs="Arial"/>
                <w:sz w:val="20"/>
                <w:szCs w:val="20"/>
              </w:rPr>
              <w:t>(enako kot velja zdaj)</w:t>
            </w:r>
            <w:r w:rsidRPr="001B2168">
              <w:rPr>
                <w:rFonts w:ascii="Arial" w:hAnsi="Arial" w:cs="Arial"/>
                <w:sz w:val="20"/>
                <w:szCs w:val="20"/>
              </w:rPr>
              <w:t xml:space="preserve">. </w:t>
            </w:r>
          </w:p>
          <w:p w14:paraId="46A51F09" w14:textId="77777777" w:rsidR="00AE1B48" w:rsidRPr="00ED5F80" w:rsidRDefault="00AE1B48" w:rsidP="00AE1B48">
            <w:pPr>
              <w:pStyle w:val="odstavek"/>
              <w:spacing w:line="276" w:lineRule="auto"/>
              <w:jc w:val="both"/>
              <w:rPr>
                <w:rFonts w:ascii="Arial" w:hAnsi="Arial" w:cs="Arial"/>
                <w:sz w:val="20"/>
                <w:szCs w:val="20"/>
              </w:rPr>
            </w:pPr>
            <w:r>
              <w:rPr>
                <w:rFonts w:ascii="Arial" w:hAnsi="Arial" w:cs="Arial"/>
                <w:sz w:val="20"/>
                <w:szCs w:val="20"/>
              </w:rPr>
              <w:t>Za tekoče občasne dohodke (npr. regres) pa se predlaga, da se ne pomnožijo z 12, ampak se samo preračunajo na raven preteklega leta na način, določen v prejšnjem odstavku.</w:t>
            </w:r>
          </w:p>
          <w:p w14:paraId="47A465B3" w14:textId="77777777" w:rsidR="00AE1B48" w:rsidRPr="001B2168" w:rsidRDefault="00AE1B48" w:rsidP="00AE1B48">
            <w:pPr>
              <w:pStyle w:val="Alineazaodstavkom"/>
              <w:numPr>
                <w:ilvl w:val="0"/>
                <w:numId w:val="0"/>
              </w:numPr>
              <w:spacing w:line="276" w:lineRule="auto"/>
              <w:rPr>
                <w:sz w:val="20"/>
                <w:szCs w:val="20"/>
              </w:rPr>
            </w:pPr>
            <w:r>
              <w:rPr>
                <w:sz w:val="20"/>
                <w:szCs w:val="20"/>
              </w:rPr>
              <w:t>Tekoči p</w:t>
            </w:r>
            <w:r w:rsidRPr="008C6B05">
              <w:rPr>
                <w:sz w:val="20"/>
                <w:szCs w:val="20"/>
              </w:rPr>
              <w:t>eriodični dohodki so: plače, pokojnine, preživnine, rente in drugi dohodki, ki jih oseba prejema v enakih ali podobnih zneskih v enakih ali podobnih časovnih obdobjih</w:t>
            </w:r>
            <w:r>
              <w:rPr>
                <w:sz w:val="20"/>
                <w:szCs w:val="20"/>
              </w:rPr>
              <w:t>, tekoči o</w:t>
            </w:r>
            <w:r w:rsidRPr="008C6B05">
              <w:rPr>
                <w:sz w:val="20"/>
                <w:szCs w:val="20"/>
              </w:rPr>
              <w:t xml:space="preserve">bčasni dohodki </w:t>
            </w:r>
            <w:r>
              <w:rPr>
                <w:sz w:val="20"/>
                <w:szCs w:val="20"/>
              </w:rPr>
              <w:t xml:space="preserve">pa </w:t>
            </w:r>
            <w:r w:rsidRPr="008C6B05">
              <w:rPr>
                <w:sz w:val="20"/>
                <w:szCs w:val="20"/>
              </w:rPr>
              <w:t>so dohodki, ki jih je oseba v obdobju treh koledarskih mesecev pred mesecem vložitve vloge prejela največ dvakrat.</w:t>
            </w:r>
          </w:p>
          <w:p w14:paraId="0BB119F7" w14:textId="77777777" w:rsidR="00AE713D" w:rsidRPr="001B2168" w:rsidRDefault="00AE713D" w:rsidP="00AE713D">
            <w:pPr>
              <w:pStyle w:val="Alineazaodstavkom"/>
              <w:numPr>
                <w:ilvl w:val="0"/>
                <w:numId w:val="0"/>
              </w:numPr>
              <w:spacing w:line="276" w:lineRule="auto"/>
              <w:rPr>
                <w:sz w:val="20"/>
                <w:szCs w:val="20"/>
              </w:rPr>
            </w:pPr>
          </w:p>
          <w:p w14:paraId="243DCFA8" w14:textId="77777777" w:rsidR="00AE713D" w:rsidRPr="001B2168" w:rsidRDefault="00AE713D" w:rsidP="00AE713D">
            <w:pPr>
              <w:pStyle w:val="Alineazaodstavkom"/>
              <w:numPr>
                <w:ilvl w:val="0"/>
                <w:numId w:val="0"/>
              </w:numPr>
              <w:spacing w:line="276" w:lineRule="auto"/>
              <w:rPr>
                <w:sz w:val="20"/>
                <w:szCs w:val="20"/>
              </w:rPr>
            </w:pPr>
            <w:r w:rsidRPr="001B2168">
              <w:rPr>
                <w:sz w:val="20"/>
                <w:szCs w:val="20"/>
              </w:rPr>
              <w:t>Z</w:t>
            </w:r>
            <w:r>
              <w:rPr>
                <w:sz w:val="20"/>
                <w:szCs w:val="20"/>
              </w:rPr>
              <w:t xml:space="preserve"> </w:t>
            </w:r>
            <w:r w:rsidRPr="001B2168">
              <w:rPr>
                <w:sz w:val="20"/>
                <w:szCs w:val="20"/>
              </w:rPr>
              <w:t xml:space="preserve">upoštevanja bolj realnega materialnega položaja stranke namenom se </w:t>
            </w:r>
            <w:r>
              <w:rPr>
                <w:sz w:val="20"/>
                <w:szCs w:val="20"/>
              </w:rPr>
              <w:t xml:space="preserve">ohranja ureditev, ki določa, da se </w:t>
            </w:r>
            <w:r w:rsidRPr="001B2168">
              <w:rPr>
                <w:sz w:val="20"/>
                <w:szCs w:val="20"/>
              </w:rPr>
              <w:t xml:space="preserve">pri upravičencih do DP, vedno upoštevajo tekoči dohodki, </w:t>
            </w:r>
            <w:r>
              <w:rPr>
                <w:sz w:val="20"/>
                <w:szCs w:val="20"/>
              </w:rPr>
              <w:t>spreminja pa opredelitev (ne pa tudi način upoštevanja) teh dohodkov</w:t>
            </w:r>
            <w:r w:rsidRPr="001B2168">
              <w:rPr>
                <w:sz w:val="20"/>
                <w:szCs w:val="20"/>
              </w:rPr>
              <w:t xml:space="preserve">. </w:t>
            </w:r>
            <w:r>
              <w:rPr>
                <w:sz w:val="20"/>
                <w:szCs w:val="20"/>
              </w:rPr>
              <w:t xml:space="preserve">Predlaga se, da so </w:t>
            </w:r>
            <w:r w:rsidRPr="001B2168">
              <w:rPr>
                <w:sz w:val="20"/>
                <w:szCs w:val="20"/>
              </w:rPr>
              <w:t xml:space="preserve">tekoči dohodki </w:t>
            </w:r>
            <w:r>
              <w:rPr>
                <w:sz w:val="20"/>
                <w:szCs w:val="20"/>
              </w:rPr>
              <w:t xml:space="preserve">vsi </w:t>
            </w:r>
            <w:r w:rsidRPr="001B2168">
              <w:rPr>
                <w:sz w:val="20"/>
                <w:szCs w:val="20"/>
              </w:rPr>
              <w:t>dohodki</w:t>
            </w:r>
            <w:r>
              <w:rPr>
                <w:sz w:val="20"/>
                <w:szCs w:val="20"/>
              </w:rPr>
              <w:t xml:space="preserve"> (torej ne tako kot zdaj, samo periodični dohodki)</w:t>
            </w:r>
            <w:r w:rsidRPr="001B2168">
              <w:rPr>
                <w:sz w:val="20"/>
                <w:szCs w:val="20"/>
              </w:rPr>
              <w:t>, ki jih je oseba prejela v obdobju treh koledarskih mesecev pred mesecem vložitve vloge, preračunani na letno raven</w:t>
            </w:r>
            <w:r>
              <w:rPr>
                <w:sz w:val="20"/>
                <w:szCs w:val="20"/>
              </w:rPr>
              <w:t xml:space="preserve">, med drugim tudi </w:t>
            </w:r>
            <w:r w:rsidRPr="001B2168">
              <w:rPr>
                <w:sz w:val="20"/>
                <w:szCs w:val="20"/>
              </w:rPr>
              <w:t>pravic</w:t>
            </w:r>
            <w:r>
              <w:rPr>
                <w:sz w:val="20"/>
                <w:szCs w:val="20"/>
              </w:rPr>
              <w:t>e</w:t>
            </w:r>
            <w:r w:rsidRPr="001B2168">
              <w:rPr>
                <w:sz w:val="20"/>
                <w:szCs w:val="20"/>
              </w:rPr>
              <w:t xml:space="preserve"> iz javnih sredstev </w:t>
            </w:r>
            <w:r>
              <w:rPr>
                <w:sz w:val="20"/>
                <w:szCs w:val="20"/>
              </w:rPr>
              <w:t>in preživnina</w:t>
            </w:r>
            <w:r w:rsidRPr="001B2168">
              <w:rPr>
                <w:sz w:val="20"/>
                <w:szCs w:val="20"/>
              </w:rPr>
              <w:t xml:space="preserve"> kot dohodek</w:t>
            </w:r>
            <w:r>
              <w:rPr>
                <w:sz w:val="20"/>
                <w:szCs w:val="20"/>
              </w:rPr>
              <w:t xml:space="preserve"> (npr. DP se zdaj pri DS kot tekoči dohodek upošteva v višini</w:t>
            </w:r>
            <w:r>
              <w:rPr>
                <w:iCs/>
                <w:sz w:val="20"/>
                <w:szCs w:val="20"/>
              </w:rPr>
              <w:t xml:space="preserve">, </w:t>
            </w:r>
            <w:r w:rsidRPr="001B2168">
              <w:rPr>
                <w:iCs/>
                <w:sz w:val="20"/>
                <w:szCs w:val="20"/>
              </w:rPr>
              <w:t>kakršna velja ali bo veljala z začetkom priznanja pravice</w:t>
            </w:r>
            <w:r>
              <w:rPr>
                <w:iCs/>
                <w:sz w:val="20"/>
                <w:szCs w:val="20"/>
              </w:rPr>
              <w:t xml:space="preserve">, po novem pa se predlaga, da se upošteva v višini, kakršna je veljala </w:t>
            </w:r>
            <w:r w:rsidRPr="001B2168">
              <w:rPr>
                <w:sz w:val="20"/>
                <w:szCs w:val="20"/>
              </w:rPr>
              <w:t>v obdobju treh koledarskih mesecev pred mesecem vložitve vloge</w:t>
            </w:r>
            <w:r>
              <w:rPr>
                <w:sz w:val="20"/>
                <w:szCs w:val="20"/>
              </w:rPr>
              <w:t>).</w:t>
            </w:r>
          </w:p>
          <w:p w14:paraId="725418F9" w14:textId="77777777" w:rsidR="00AE713D" w:rsidRPr="001B2168" w:rsidRDefault="00AE713D" w:rsidP="00AE713D">
            <w:pPr>
              <w:pStyle w:val="Alineazaodstavkom"/>
              <w:numPr>
                <w:ilvl w:val="0"/>
                <w:numId w:val="0"/>
              </w:numPr>
              <w:spacing w:line="276" w:lineRule="auto"/>
              <w:rPr>
                <w:sz w:val="20"/>
                <w:szCs w:val="20"/>
              </w:rPr>
            </w:pPr>
          </w:p>
          <w:p w14:paraId="1B5E6F45" w14:textId="7E355DA8" w:rsidR="007A775D" w:rsidRDefault="00AE713D" w:rsidP="00AE713D">
            <w:pPr>
              <w:pStyle w:val="Neotevilenodstavek"/>
              <w:spacing w:before="0" w:after="0" w:line="276" w:lineRule="auto"/>
              <w:rPr>
                <w:sz w:val="20"/>
                <w:szCs w:val="20"/>
              </w:rPr>
            </w:pPr>
            <w:r w:rsidRPr="001B2168">
              <w:rPr>
                <w:sz w:val="20"/>
                <w:szCs w:val="20"/>
              </w:rPr>
              <w:t>Navedeni predlog bo centre za socialno delo razbremenil administrativno upravnih postopkov in posledično omogočil večjo usmerjenosti k reševanju konkretnih stisk uporabnikov, ki uveljavljajo mesečne pravice iz javnih sredstev. Poudariti je treba, da bo v določenih primerih ročno delo centrov za socialno delo pri odločanju o letnih pravicah iz javnih sredstev še vedno potrebno, saj določenih podatkov z izmenjavo podatkov z upravljalci podatkov ni mogoče pridobiti (npr. pri ugotavljanju dohodka iz tujine) oziroma jih avtomatizirati</w:t>
            </w:r>
            <w:r>
              <w:rPr>
                <w:sz w:val="20"/>
                <w:szCs w:val="20"/>
              </w:rPr>
              <w:t>.</w:t>
            </w:r>
          </w:p>
          <w:p w14:paraId="5DFAEBCF" w14:textId="77777777" w:rsidR="00AE713D" w:rsidRPr="001B2168" w:rsidRDefault="00AE713D" w:rsidP="00AE713D">
            <w:pPr>
              <w:pStyle w:val="Neotevilenodstavek"/>
              <w:spacing w:before="0" w:after="0" w:line="276" w:lineRule="auto"/>
              <w:rPr>
                <w:rFonts w:cs="Arial"/>
                <w:b/>
                <w:sz w:val="20"/>
                <w:szCs w:val="20"/>
                <w:highlight w:val="yellow"/>
              </w:rPr>
            </w:pPr>
          </w:p>
          <w:p w14:paraId="64D7E65F" w14:textId="6D06EB11" w:rsidR="007A775D" w:rsidRPr="001B2168" w:rsidRDefault="007A775D" w:rsidP="00656B8E">
            <w:pPr>
              <w:pStyle w:val="Neotevilenodstavek"/>
              <w:spacing w:before="0" w:after="0" w:line="276" w:lineRule="auto"/>
              <w:rPr>
                <w:rFonts w:cs="Arial"/>
                <w:sz w:val="20"/>
                <w:szCs w:val="20"/>
              </w:rPr>
            </w:pPr>
            <w:r w:rsidRPr="001B2168">
              <w:rPr>
                <w:rFonts w:cs="Arial"/>
                <w:b/>
                <w:sz w:val="20"/>
                <w:szCs w:val="20"/>
              </w:rPr>
              <w:t>1.2.2.2</w:t>
            </w:r>
            <w:r w:rsidR="00382646" w:rsidRPr="001B2168">
              <w:rPr>
                <w:rFonts w:cs="Arial"/>
                <w:b/>
                <w:sz w:val="20"/>
                <w:szCs w:val="20"/>
              </w:rPr>
              <w:t xml:space="preserve"> Spremembe pri upoštevanj</w:t>
            </w:r>
            <w:r w:rsidR="003F49DE" w:rsidRPr="001B2168">
              <w:rPr>
                <w:rFonts w:cs="Arial"/>
                <w:b/>
                <w:sz w:val="20"/>
                <w:szCs w:val="20"/>
              </w:rPr>
              <w:t>u s</w:t>
            </w:r>
            <w:r w:rsidR="002824C8" w:rsidRPr="001B2168">
              <w:rPr>
                <w:rFonts w:cs="Arial"/>
                <w:b/>
                <w:sz w:val="20"/>
                <w:szCs w:val="20"/>
              </w:rPr>
              <w:t>p</w:t>
            </w:r>
            <w:r w:rsidR="00382646" w:rsidRPr="001B2168">
              <w:rPr>
                <w:rFonts w:cs="Arial"/>
                <w:b/>
                <w:sz w:val="20"/>
                <w:szCs w:val="20"/>
              </w:rPr>
              <w:t>rememb okoliščin</w:t>
            </w:r>
            <w:r w:rsidR="00B72382" w:rsidRPr="001B2168">
              <w:rPr>
                <w:rFonts w:cs="Arial"/>
                <w:b/>
                <w:sz w:val="20"/>
                <w:szCs w:val="20"/>
              </w:rPr>
              <w:t xml:space="preserve"> med upravičenostjo do pravice</w:t>
            </w:r>
            <w:r w:rsidR="002824C8" w:rsidRPr="001B2168">
              <w:rPr>
                <w:rFonts w:cs="Arial"/>
                <w:b/>
                <w:sz w:val="20"/>
                <w:szCs w:val="20"/>
              </w:rPr>
              <w:t xml:space="preserve"> </w:t>
            </w:r>
            <w:r w:rsidR="002824C8" w:rsidRPr="001B2168">
              <w:rPr>
                <w:rFonts w:cs="Arial"/>
                <w:sz w:val="20"/>
                <w:szCs w:val="20"/>
              </w:rPr>
              <w:t xml:space="preserve">(sprememba </w:t>
            </w:r>
            <w:r w:rsidR="00DA3162" w:rsidRPr="001B2168">
              <w:rPr>
                <w:rFonts w:cs="Arial"/>
                <w:sz w:val="20"/>
                <w:szCs w:val="20"/>
              </w:rPr>
              <w:t>42., 42.a in 42.b</w:t>
            </w:r>
            <w:r w:rsidR="002824C8" w:rsidRPr="001B2168">
              <w:rPr>
                <w:rFonts w:cs="Arial"/>
                <w:sz w:val="20"/>
                <w:szCs w:val="20"/>
              </w:rPr>
              <w:t xml:space="preserve">. člena ZUPJS oziroma </w:t>
            </w:r>
            <w:r w:rsidR="009A25A7" w:rsidRPr="001B2168">
              <w:rPr>
                <w:rFonts w:cs="Arial"/>
                <w:sz w:val="20"/>
                <w:szCs w:val="20"/>
              </w:rPr>
              <w:t>1</w:t>
            </w:r>
            <w:r w:rsidR="00E3703B">
              <w:rPr>
                <w:rFonts w:cs="Arial"/>
                <w:sz w:val="20"/>
                <w:szCs w:val="20"/>
              </w:rPr>
              <w:t>7</w:t>
            </w:r>
            <w:r w:rsidR="009A25A7" w:rsidRPr="001B2168">
              <w:rPr>
                <w:rFonts w:cs="Arial"/>
                <w:sz w:val="20"/>
                <w:szCs w:val="20"/>
              </w:rPr>
              <w:t>., 1</w:t>
            </w:r>
            <w:r w:rsidR="00E3703B">
              <w:rPr>
                <w:rFonts w:cs="Arial"/>
                <w:sz w:val="20"/>
                <w:szCs w:val="20"/>
              </w:rPr>
              <w:t>8</w:t>
            </w:r>
            <w:r w:rsidR="009A25A7" w:rsidRPr="001B2168">
              <w:rPr>
                <w:rFonts w:cs="Arial"/>
                <w:sz w:val="20"/>
                <w:szCs w:val="20"/>
              </w:rPr>
              <w:t>. in 1</w:t>
            </w:r>
            <w:r w:rsidR="00E3703B">
              <w:rPr>
                <w:rFonts w:cs="Arial"/>
                <w:sz w:val="20"/>
                <w:szCs w:val="20"/>
              </w:rPr>
              <w:t>9</w:t>
            </w:r>
            <w:r w:rsidR="002824C8" w:rsidRPr="001B2168">
              <w:rPr>
                <w:rFonts w:cs="Arial"/>
                <w:sz w:val="20"/>
                <w:szCs w:val="20"/>
              </w:rPr>
              <w:t>. člen predloga zakona)</w:t>
            </w:r>
          </w:p>
          <w:p w14:paraId="2E3ED156" w14:textId="3AF195B4" w:rsidR="00B72382" w:rsidRPr="001B2168" w:rsidRDefault="00B72382" w:rsidP="00656B8E">
            <w:pPr>
              <w:pStyle w:val="Neotevilenodstavek"/>
              <w:spacing w:before="0" w:after="0" w:line="276" w:lineRule="auto"/>
              <w:rPr>
                <w:rFonts w:cs="Arial"/>
                <w:sz w:val="20"/>
                <w:szCs w:val="20"/>
              </w:rPr>
            </w:pPr>
          </w:p>
          <w:p w14:paraId="0571FA13" w14:textId="77777777" w:rsidR="0063290A" w:rsidRPr="001B2168" w:rsidRDefault="0063290A"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Veljavni 42., 42.a in 42.b člen ZUPJS urejajo področje upoštevanja sprememb okoliščin (med drugim tudi dohodkov) med upravičenostjo do pravice iz javnih sredstev. </w:t>
            </w:r>
          </w:p>
          <w:p w14:paraId="00936F77" w14:textId="77777777" w:rsidR="0063290A" w:rsidRPr="001B2168" w:rsidRDefault="0063290A"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Veljavni 42. ZUPJS določa, da morajo biti pogoji za pridobitev pravic izpolnjeni ves čas prejemanja pravic iz javnih sredstev (prvi odstavek). Upravičenec do DP, VD, NA, OZ, DZ, SO in DR mora centru za socialno delo sporočiti vsa dejstva, okoliščine in vse spremembe, ki vplivajo na upravičenost do pravice iz javnih sredstev, njeno višino ali obdobje prejemanja, v osmih dneh od dne, ko je taka sprememba nastala ali je zanjo izvedel (drugi odstavek). Takšna dejstva in okoliščine so predvsem sprememba pri dohodkih (npr. novonastali dohodek) ali sprememba pri statusu (npr. otrok nima več statusa študenta, oče se zaposli). Upravičenec do OD, DS in VR mora centru za socialno delo sporočiti naslednje spremembe, ki pri teh pravicah lahko vplivajo na upravičenost do pravice iz javnih sredstev, njeno višino ali obdobje prejemanja: spremembo števila oseb ali upravičencev, spremembo ali vključitev v vzgojno-izobraževalni oziroma visokošolski zavod, spremembo statusa učenca, dijaka ali študenta in spremembo vrste periodičnega dohodka, pri državni štipendiji pa tudi druge okoliščine, ki po zakonu, ki ureja štipendiranje, vplivajo na to pravico, v osmih dneh od dneva, ko je taka sprememba nastala ali je zanjo izvedel (tretji odstavek). Center za socialno delo v primerih iz drugega in tretjega odstavka tega člena na novo odloči o posamezni pravici (četrti odstavek). </w:t>
            </w:r>
          </w:p>
          <w:p w14:paraId="3327E36D" w14:textId="77777777" w:rsidR="0063290A" w:rsidRPr="001B2168" w:rsidRDefault="0063290A"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Kot ključna sprememba za pravice do OD, DS in VR je določena sprememba vrste periodičnega dohodka (izguba ali začetek prejemanja plače skupaj z regresom, nadomestila plače, pokojnine, nadomestila in drugih dohodkov iz naslova obveznega socialnega zavarovanja, starševskega dodatka, preživnine, delnega plačila za izgubljeni dohodek, nadomestila za invalidnost in sprememba dohodka zaradi dela za najmanj polovični oziroma polni delovni čas). </w:t>
            </w:r>
          </w:p>
          <w:p w14:paraId="200FFCB3" w14:textId="77777777" w:rsidR="00E624FB" w:rsidRDefault="0063290A"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Z veljavnim 42.a členom ZUPJS je določena dolžnost centra za socialno delo, da mora ves čas trajanja pravice iz javnih sredstev po uradni dolžnosti spremljati, ali so nastopile zakonsko določene spremembe, zaradi katerih bi bilo treba izdati drugačno odločbo o pravici oziroma odločbo o spremembi priznanja pravice, ker upravičenec do pravice iz javnih sredstev ni več upravičen ali je upravičen v nižjem znesku ali za krajše obdobje, in začeti postopek po uradni dolžnosti. </w:t>
            </w:r>
          </w:p>
          <w:p w14:paraId="40B4553A" w14:textId="67D5FFFC" w:rsidR="0063290A" w:rsidRPr="001B2168" w:rsidRDefault="0063290A"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Informacijski sistem centrov za socialno delo, vzpostavljen za odločanje o pravicah iz javnih sredstev, zdaj delno omogoča pridobivanje podatkov o z zakonom določenih sprememb (delno), ki jih morajo centri za socialno delo ugotavljati po uradni dolžnosti med upravičenostjo do pravice (pri osebi se vzpostavi </w:t>
            </w:r>
            <w:proofErr w:type="spellStart"/>
            <w:r w:rsidRPr="001B2168">
              <w:rPr>
                <w:rFonts w:ascii="Arial" w:hAnsi="Arial" w:cs="Arial"/>
                <w:sz w:val="20"/>
                <w:szCs w:val="20"/>
              </w:rPr>
              <w:t>t.i</w:t>
            </w:r>
            <w:proofErr w:type="spellEnd"/>
            <w:r w:rsidRPr="001B2168">
              <w:rPr>
                <w:rFonts w:ascii="Arial" w:hAnsi="Arial" w:cs="Arial"/>
                <w:sz w:val="20"/>
                <w:szCs w:val="20"/>
              </w:rPr>
              <w:t xml:space="preserve">. zastavica) in ki neposredno vplivajo na upravičenost do pravice iz javnih sredstev. V primeru, da je takšna sprememba zaznana, center za socialno delo po uradni dolžnosti ponovno odloča o priznani pravici. Od uveljavitve zakonodaje do danes, so bile vzpostavljene zastavice samo z evidenco brezposelnih oseb Zavoda Republike Slovenije za zaposlovanje, evidenco centralnega registra prebivalstva Ministrstva za notranje zadeve in evidenco o vključenosti oseb v vzgojni oziroma izobraževalni oziroma višješolski zavod oziroma evidencama CEUVIZ in </w:t>
            </w:r>
            <w:proofErr w:type="spellStart"/>
            <w:r w:rsidRPr="001B2168">
              <w:rPr>
                <w:rFonts w:ascii="Arial" w:hAnsi="Arial" w:cs="Arial"/>
                <w:sz w:val="20"/>
                <w:szCs w:val="20"/>
              </w:rPr>
              <w:t>eVŠ</w:t>
            </w:r>
            <w:proofErr w:type="spellEnd"/>
            <w:r w:rsidRPr="001B2168">
              <w:rPr>
                <w:rFonts w:ascii="Arial" w:hAnsi="Arial" w:cs="Arial"/>
                <w:sz w:val="20"/>
                <w:szCs w:val="20"/>
              </w:rPr>
              <w:t xml:space="preserve"> Ministrstva za izobraževanje, znanost in šport, niso pa bile vzpostavljene še zastavice z evidenco zavarovanih oseb pri Zavodu za zdravstveno zavarovanje Slovenije oziroma evidenco zavarovancev pri Zavodu za pokojninsko in invalidsko zavarovanje Slovenije. Sprememba podlage za zavarovanje posredno dokazuje spremembo vrste periodičnega dohodka, ki je razlog za ponovno odločanje o priznani pravici (če se center za socialno delo seznani po uradni dolžnosti izvede ugotovitveni postopek in v kolikor sprememba vrste periodičnega dohodka vpliva na priznano pravico tako, da se upravičencu prizna v nižjem znesku o spremembi odloči (varstvo javnih financ)). </w:t>
            </w:r>
          </w:p>
          <w:p w14:paraId="61366F2B" w14:textId="77777777" w:rsidR="0063290A" w:rsidRPr="001B2168" w:rsidRDefault="0063290A" w:rsidP="00656B8E">
            <w:pPr>
              <w:spacing w:after="262" w:line="276" w:lineRule="auto"/>
              <w:ind w:right="2"/>
              <w:jc w:val="both"/>
              <w:rPr>
                <w:rFonts w:ascii="Arial" w:hAnsi="Arial" w:cs="Arial"/>
                <w:sz w:val="20"/>
                <w:szCs w:val="20"/>
              </w:rPr>
            </w:pPr>
            <w:r w:rsidRPr="001B2168">
              <w:rPr>
                <w:rFonts w:ascii="Arial" w:hAnsi="Arial" w:cs="Arial"/>
                <w:sz w:val="20"/>
                <w:szCs w:val="20"/>
              </w:rPr>
              <w:t>V skladu z Zakonom o interventnih ukrepih za omilitev posledic drugega vala epidemije COVID-19 (Uradni list RS, št. 175/20, 203/20 – ZIUPOPDVE in 15/21 – ZDUOP), ki velja do 31. decembra 2021, je z namenom administrativne razbremenitve centrov za socialno delo, določena izjema pri ugotavljanju spremembe vrste periodičnega dohodka, in sicer ni pravne podlage, da se po uradni dolžnosti spremeni odločba že priznane letne pravice iz javnih sredstev z razloga spremembe vrste periodičnega dohodka. Centri za socialno delo so pristojni odločiti zgolj o spremembi, ki jo je sporočila stranka in sicer se o spremembi odloči s prvim dnem naslednjega meseca po sporočeni spremembi. Sprememba vrste periodičnega dohodka, ki ima za posledico bolj ugodno odmero pravice, se torej zdaj do 31. 12. 2021 upošteva zgolj na zahtevo stranke, prizna pa se s prvim dnem naslednjega meseca, ko je vložena vloga, v kateri je sprememba sporočena.</w:t>
            </w:r>
          </w:p>
          <w:p w14:paraId="0053A5BB" w14:textId="3BFA405A" w:rsidR="0063290A" w:rsidRPr="001B2168" w:rsidRDefault="0063290A" w:rsidP="00656B8E">
            <w:pPr>
              <w:spacing w:after="262" w:line="276" w:lineRule="auto"/>
              <w:ind w:right="2"/>
              <w:jc w:val="both"/>
              <w:rPr>
                <w:rFonts w:ascii="Arial" w:hAnsi="Arial" w:cs="Arial"/>
                <w:sz w:val="20"/>
                <w:szCs w:val="20"/>
              </w:rPr>
            </w:pPr>
            <w:r w:rsidRPr="001B2168">
              <w:rPr>
                <w:rFonts w:ascii="Arial" w:hAnsi="Arial" w:cs="Arial"/>
                <w:sz w:val="20"/>
                <w:szCs w:val="20"/>
              </w:rPr>
              <w:lastRenderedPageBreak/>
              <w:t xml:space="preserve">Veljavni ZUPJS izrecno ne določa, da je sprememba v višini istovrstnega dohodka razlog za spremembo in novo odločanje o letnih pravicah iz javnih sredstev (npr. sprememba delodajalca in prehod na nižjo plačo). Navedeno je </w:t>
            </w:r>
            <w:r w:rsidR="00FF67C8">
              <w:rPr>
                <w:rFonts w:ascii="Arial" w:hAnsi="Arial" w:cs="Arial"/>
                <w:sz w:val="20"/>
                <w:szCs w:val="20"/>
              </w:rPr>
              <w:t>določila</w:t>
            </w:r>
            <w:r w:rsidRPr="001B2168">
              <w:rPr>
                <w:rFonts w:ascii="Arial" w:hAnsi="Arial" w:cs="Arial"/>
                <w:sz w:val="20"/>
                <w:szCs w:val="20"/>
              </w:rPr>
              <w:t xml:space="preserve"> sodna praksa, ki pravi, da se za izgubo periodičnega dohodka po 13. členu ZUPJS (določa, da se dohodek zmanjša za periodične dohodke, ki jih je oseba nehala prejemati in ni začela prejemati drugih periodičnih dohodkov) šteje tudi bistveno znižanje istovrstnega dohodka. Ta sprememba se zdaj upošteva samo na zahtevo stranke.</w:t>
            </w:r>
          </w:p>
          <w:p w14:paraId="34BF130A" w14:textId="3930A3C7" w:rsidR="00B613A8" w:rsidRPr="001B2168" w:rsidRDefault="00B613A8"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S spremembo 42. člena ZUPJS se predlaga uskladitev s prakso oziroma, da mora upravičenec do OD, DS in VR, pa tudi MU in KU, centru za socialno delo sporočiti le </w:t>
            </w:r>
            <w:r>
              <w:rPr>
                <w:rFonts w:ascii="Arial" w:hAnsi="Arial" w:cs="Arial"/>
                <w:sz w:val="20"/>
                <w:szCs w:val="20"/>
              </w:rPr>
              <w:t>naslednje</w:t>
            </w:r>
            <w:r w:rsidRPr="001B2168">
              <w:rPr>
                <w:rFonts w:ascii="Arial" w:hAnsi="Arial" w:cs="Arial"/>
                <w:sz w:val="20"/>
                <w:szCs w:val="20"/>
              </w:rPr>
              <w:t xml:space="preserve"> sprememb</w:t>
            </w:r>
            <w:r>
              <w:rPr>
                <w:rFonts w:ascii="Arial" w:hAnsi="Arial" w:cs="Arial"/>
                <w:sz w:val="20"/>
                <w:szCs w:val="20"/>
              </w:rPr>
              <w:t>e</w:t>
            </w:r>
            <w:r w:rsidRPr="001B2168">
              <w:rPr>
                <w:rFonts w:ascii="Arial" w:hAnsi="Arial" w:cs="Arial"/>
                <w:sz w:val="20"/>
                <w:szCs w:val="20"/>
              </w:rPr>
              <w:t xml:space="preserve">: </w:t>
            </w:r>
          </w:p>
          <w:p w14:paraId="243134EC" w14:textId="2554654A" w:rsidR="0063290A" w:rsidRPr="00B613A8" w:rsidRDefault="0063290A" w:rsidP="00FB0BBE">
            <w:pPr>
              <w:pStyle w:val="Odstavekseznama"/>
              <w:numPr>
                <w:ilvl w:val="0"/>
                <w:numId w:val="40"/>
              </w:numPr>
              <w:spacing w:before="100" w:beforeAutospacing="1" w:after="100" w:afterAutospacing="1" w:line="276" w:lineRule="auto"/>
              <w:jc w:val="both"/>
              <w:rPr>
                <w:rFonts w:ascii="Arial" w:hAnsi="Arial" w:cs="Arial"/>
                <w:sz w:val="20"/>
                <w:szCs w:val="20"/>
              </w:rPr>
            </w:pPr>
            <w:r w:rsidRPr="00B613A8">
              <w:rPr>
                <w:rFonts w:ascii="Arial" w:hAnsi="Arial" w:cs="Arial"/>
                <w:sz w:val="20"/>
                <w:szCs w:val="20"/>
              </w:rPr>
              <w:t xml:space="preserve">spremembo števila oseb ali upravičencev, </w:t>
            </w:r>
          </w:p>
          <w:p w14:paraId="0EC7F5F6" w14:textId="408E0AAD" w:rsidR="0063290A" w:rsidRPr="00B613A8" w:rsidRDefault="0063290A" w:rsidP="00FB0BBE">
            <w:pPr>
              <w:pStyle w:val="Odstavekseznama"/>
              <w:numPr>
                <w:ilvl w:val="0"/>
                <w:numId w:val="40"/>
              </w:numPr>
              <w:spacing w:before="100" w:beforeAutospacing="1" w:after="100" w:afterAutospacing="1" w:line="276" w:lineRule="auto"/>
              <w:jc w:val="both"/>
              <w:rPr>
                <w:rFonts w:ascii="Arial" w:hAnsi="Arial" w:cs="Arial"/>
                <w:sz w:val="20"/>
                <w:szCs w:val="20"/>
              </w:rPr>
            </w:pPr>
            <w:r w:rsidRPr="00B613A8">
              <w:rPr>
                <w:rFonts w:ascii="Arial" w:hAnsi="Arial" w:cs="Arial"/>
                <w:sz w:val="20"/>
                <w:szCs w:val="20"/>
              </w:rPr>
              <w:t xml:space="preserve">pri pravici do OD, vpis v vrtec do dopolnjenega 4. leta starosti otroka (v skladu z 72. členom Zakona o starševskem varstvu in družinskih prejemkih se namreč posamezni znesek OD poveča za 20 odstotkov, če predšolski otrok, ki je mlajši od štirih let, ni vključen v predšolsko vzgojo v skladu s predpisi, ki urejajo vrtce, kar pomeni, da tak otrok z vpisom v vrtec ni več upravičen do povečanja OD za 20 odstotkov), </w:t>
            </w:r>
          </w:p>
          <w:p w14:paraId="2833A8FF" w14:textId="4F2A68FD" w:rsidR="0063290A" w:rsidRPr="00B613A8" w:rsidRDefault="0063290A" w:rsidP="00FB0BBE">
            <w:pPr>
              <w:pStyle w:val="Odstavekseznama"/>
              <w:numPr>
                <w:ilvl w:val="0"/>
                <w:numId w:val="40"/>
              </w:numPr>
              <w:spacing w:before="100" w:beforeAutospacing="1" w:after="100" w:afterAutospacing="1" w:line="276" w:lineRule="auto"/>
              <w:jc w:val="both"/>
              <w:rPr>
                <w:rFonts w:ascii="Arial" w:hAnsi="Arial" w:cs="Arial"/>
                <w:sz w:val="20"/>
                <w:szCs w:val="20"/>
              </w:rPr>
            </w:pPr>
            <w:r w:rsidRPr="00B613A8">
              <w:rPr>
                <w:rFonts w:ascii="Arial" w:hAnsi="Arial" w:cs="Arial"/>
                <w:sz w:val="20"/>
                <w:szCs w:val="20"/>
              </w:rPr>
              <w:t xml:space="preserve">pri pravici do DS, </w:t>
            </w:r>
            <w:r w:rsidR="00BE6DD5" w:rsidRPr="008A5901">
              <w:rPr>
                <w:rFonts w:ascii="Arial" w:hAnsi="Arial" w:cs="Arial"/>
                <w:sz w:val="20"/>
                <w:szCs w:val="20"/>
              </w:rPr>
              <w:t>spremembe, ki po zakonu, ki ureja štipendiranje, vplivajo na to pravico</w:t>
            </w:r>
            <w:r w:rsidRPr="00B613A8">
              <w:rPr>
                <w:rFonts w:ascii="Arial" w:hAnsi="Arial" w:cs="Arial"/>
                <w:sz w:val="20"/>
                <w:szCs w:val="20"/>
              </w:rPr>
              <w:t xml:space="preserve">, </w:t>
            </w:r>
          </w:p>
          <w:p w14:paraId="60E7152D" w14:textId="77777777" w:rsidR="0063290A" w:rsidRPr="001B2168" w:rsidRDefault="0063290A"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ne pa tudi več spremembe vrste periodičnega dohodka, spremembo ali vključitev v vzgojno-izobraževalni oziroma visokošolski zavod ter spremembo statusa učenca, dijaka ali študenta pri vseh omenjenih pravicah. </w:t>
            </w:r>
          </w:p>
          <w:p w14:paraId="5010D27E" w14:textId="5529BE3C" w:rsidR="00633751" w:rsidRDefault="0063290A" w:rsidP="00FE7BA9">
            <w:pPr>
              <w:pStyle w:val="Alineazaodstavkom"/>
              <w:numPr>
                <w:ilvl w:val="0"/>
                <w:numId w:val="0"/>
              </w:numPr>
              <w:spacing w:line="276" w:lineRule="auto"/>
              <w:rPr>
                <w:sz w:val="20"/>
                <w:szCs w:val="20"/>
              </w:rPr>
            </w:pPr>
            <w:r w:rsidRPr="001B2168">
              <w:rPr>
                <w:sz w:val="20"/>
                <w:szCs w:val="20"/>
              </w:rPr>
              <w:t xml:space="preserve">Upravičenec do OD, DS in VR torej centru za socialno delo ni več dolžan sporočiti spremembe vrste periodičnega dohodka, ki mu je v škodo, saj ta sprememba izredno obremenjuje postopek odločanja o pravicah iz javnih sredstev. Že samo sprememba vrste dohodka je namreč opredeljena kot razlog za ponovno odločanje (prehod iz plače v nadomestilo plače (bolniška), prehod iz plače (zaposlitve) v nadomestilo za primer brezposelnosti) ne glede na dejstvo, da se višina dohodka ni bistveno spremenila oziroma da ta sprememba bistveno ne vpliva na materialni položaj družine. </w:t>
            </w:r>
            <w:r w:rsidR="0028138E">
              <w:rPr>
                <w:sz w:val="20"/>
                <w:szCs w:val="20"/>
              </w:rPr>
              <w:t>Namen je razbremeniti centre za socialno delo upoštevanja množičnih sprememb med trajanjem letne pravice iz javnih sredstev, od katerih vse ne vplivajo na višino pravice.</w:t>
            </w:r>
            <w:r w:rsidR="00FE7BA9">
              <w:rPr>
                <w:sz w:val="20"/>
                <w:szCs w:val="20"/>
              </w:rPr>
              <w:t xml:space="preserve"> </w:t>
            </w:r>
          </w:p>
          <w:p w14:paraId="1C2457AF" w14:textId="5F90C635" w:rsidR="0063290A" w:rsidRPr="001B2168" w:rsidRDefault="0063290A"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Ugotavlja se tudi, da določenih zakonskih določb v zvezi z upoštevanjem dohodkov ni mogoče avtomatizirati za namen izdaje informativnih izračunov. Pogoj za učinkovito izvajanje informativnega izračuna je torej tudi sprememba kompleksne zakonodaje, ki otežuje oziroma onemogoča popolno avtomatizacijo postopka. Za popolno avtomatizacijo postopkov je treba torej poenostaviti postopek priznavanja letnih pravic iz javnih sredstev.</w:t>
            </w:r>
          </w:p>
          <w:p w14:paraId="33903953" w14:textId="472CCA48" w:rsidR="00FE7BA9" w:rsidRDefault="00FC7F57" w:rsidP="00FE7BA9">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Predlaga se, da</w:t>
            </w:r>
            <w:r w:rsidR="0063290A" w:rsidRPr="001B2168">
              <w:rPr>
                <w:rFonts w:ascii="Arial" w:hAnsi="Arial" w:cs="Arial"/>
                <w:sz w:val="20"/>
                <w:szCs w:val="20"/>
              </w:rPr>
              <w:t xml:space="preserve"> lahko upravičenec do OD, DS, VR, pa tudi do MU in KU, zaradi bistvenega poslabšanja materialnega položaja med trajanjem pravice vloži zahtevo za nov izračun pravice. Kot bistveno poslabšanje materialnega položaja se šteje izguba ali zmanjšanje </w:t>
            </w:r>
            <w:r w:rsidR="0063290A" w:rsidRPr="0061343D">
              <w:rPr>
                <w:rFonts w:ascii="Arial" w:hAnsi="Arial" w:cs="Arial"/>
                <w:sz w:val="20"/>
                <w:szCs w:val="20"/>
              </w:rPr>
              <w:t>periodičnega</w:t>
            </w:r>
            <w:r w:rsidR="0063290A" w:rsidRPr="001B2168">
              <w:rPr>
                <w:rFonts w:ascii="Arial" w:hAnsi="Arial" w:cs="Arial"/>
                <w:sz w:val="20"/>
                <w:szCs w:val="20"/>
              </w:rPr>
              <w:t xml:space="preserve"> dohodka osebe, ki vpliva na upravičenost do letne pravice.</w:t>
            </w:r>
          </w:p>
          <w:p w14:paraId="09F3C335" w14:textId="6FB8EFC9" w:rsidR="0085779B" w:rsidRPr="001B2168" w:rsidRDefault="0063290A" w:rsidP="0085779B">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S spremembo 42.b člena se predlaga, da </w:t>
            </w:r>
            <w:r w:rsidR="003E1F52">
              <w:rPr>
                <w:rFonts w:ascii="Arial" w:hAnsi="Arial" w:cs="Arial"/>
                <w:sz w:val="20"/>
                <w:szCs w:val="20"/>
              </w:rPr>
              <w:t>o zahtevi upravičenca za nov izračun letne pravice zaradi</w:t>
            </w:r>
            <w:r w:rsidRPr="001B2168">
              <w:rPr>
                <w:rFonts w:ascii="Arial" w:hAnsi="Arial" w:cs="Arial"/>
                <w:sz w:val="20"/>
                <w:szCs w:val="20"/>
              </w:rPr>
              <w:t xml:space="preserve"> bistvenega poslabšanja materialnega položaja, center za socialno delo na novo odloči o letni pravici s prvim dnem naslednjega meseca po prejemu obvestila o spremembi. V tem postopku upošteva povprečne mesečne dohodke in prejemke, ugotovljene za osebo, v obdobju treh koledarskih mesecev pred mesecem prejema obvestila o spremembi</w:t>
            </w:r>
            <w:r w:rsidR="0061343D">
              <w:rPr>
                <w:rFonts w:ascii="Arial" w:hAnsi="Arial" w:cs="Arial"/>
                <w:sz w:val="20"/>
                <w:szCs w:val="20"/>
              </w:rPr>
              <w:t xml:space="preserve"> (in ne tako kot zdaj iz enega meseca</w:t>
            </w:r>
            <w:r w:rsidR="00C77549">
              <w:rPr>
                <w:rFonts w:ascii="Arial" w:hAnsi="Arial" w:cs="Arial"/>
                <w:sz w:val="20"/>
                <w:szCs w:val="20"/>
              </w:rPr>
              <w:t xml:space="preserve">, </w:t>
            </w:r>
            <w:r w:rsidR="00F92B16">
              <w:rPr>
                <w:rFonts w:ascii="Arial" w:hAnsi="Arial" w:cs="Arial"/>
                <w:sz w:val="20"/>
                <w:szCs w:val="20"/>
              </w:rPr>
              <w:t>saj</w:t>
            </w:r>
            <w:r w:rsidR="00C77549">
              <w:rPr>
                <w:rFonts w:ascii="Arial" w:hAnsi="Arial" w:cs="Arial"/>
                <w:sz w:val="20"/>
                <w:szCs w:val="20"/>
              </w:rPr>
              <w:t xml:space="preserve"> lahko </w:t>
            </w:r>
            <w:r w:rsidR="0003487E">
              <w:rPr>
                <w:rFonts w:ascii="Arial" w:hAnsi="Arial" w:cs="Arial"/>
                <w:sz w:val="20"/>
                <w:szCs w:val="20"/>
              </w:rPr>
              <w:t>dohodek</w:t>
            </w:r>
            <w:r w:rsidR="00C77549" w:rsidRPr="00FE7BA9">
              <w:rPr>
                <w:rFonts w:ascii="Arial" w:hAnsi="Arial" w:cs="Arial"/>
                <w:sz w:val="20"/>
                <w:szCs w:val="20"/>
              </w:rPr>
              <w:t xml:space="preserve"> vsebuje tudi </w:t>
            </w:r>
            <w:r w:rsidR="0003487E">
              <w:rPr>
                <w:rFonts w:ascii="Arial" w:hAnsi="Arial" w:cs="Arial"/>
                <w:sz w:val="20"/>
                <w:szCs w:val="20"/>
              </w:rPr>
              <w:t xml:space="preserve">variabilni del, npr. </w:t>
            </w:r>
            <w:r w:rsidR="00C77549" w:rsidRPr="00FE7BA9">
              <w:rPr>
                <w:rFonts w:ascii="Arial" w:hAnsi="Arial" w:cs="Arial"/>
                <w:sz w:val="20"/>
                <w:szCs w:val="20"/>
              </w:rPr>
              <w:t xml:space="preserve">nadurno delo, </w:t>
            </w:r>
            <w:r w:rsidR="0003487E">
              <w:rPr>
                <w:rFonts w:ascii="Arial" w:hAnsi="Arial" w:cs="Arial"/>
                <w:sz w:val="20"/>
                <w:szCs w:val="20"/>
              </w:rPr>
              <w:t>ki</w:t>
            </w:r>
            <w:r w:rsidR="00C77549" w:rsidRPr="00FE7BA9">
              <w:rPr>
                <w:rFonts w:ascii="Arial" w:hAnsi="Arial" w:cs="Arial"/>
                <w:sz w:val="20"/>
                <w:szCs w:val="20"/>
              </w:rPr>
              <w:t xml:space="preserve"> ga stranka ne prejema vsak mese</w:t>
            </w:r>
            <w:r w:rsidR="00C77549">
              <w:rPr>
                <w:rFonts w:ascii="Arial" w:hAnsi="Arial" w:cs="Arial"/>
                <w:sz w:val="20"/>
                <w:szCs w:val="20"/>
              </w:rPr>
              <w:t>c v podobnih ali enakih zneskih</w:t>
            </w:r>
            <w:r w:rsidR="0061343D">
              <w:rPr>
                <w:rFonts w:ascii="Arial" w:hAnsi="Arial" w:cs="Arial"/>
                <w:sz w:val="20"/>
                <w:szCs w:val="20"/>
              </w:rPr>
              <w:t>)</w:t>
            </w:r>
            <w:r w:rsidR="00C91097" w:rsidRPr="001B2168">
              <w:rPr>
                <w:rFonts w:ascii="Arial" w:hAnsi="Arial" w:cs="Arial"/>
                <w:sz w:val="20"/>
                <w:szCs w:val="20"/>
              </w:rPr>
              <w:t>,</w:t>
            </w:r>
            <w:r w:rsidRPr="001B2168">
              <w:rPr>
                <w:rFonts w:ascii="Arial" w:hAnsi="Arial" w:cs="Arial"/>
                <w:sz w:val="20"/>
                <w:szCs w:val="20"/>
              </w:rPr>
              <w:t xml:space="preserve"> ter izda odločbo, s katero razveljavi odločbo, s katero je bila osebi priznana pravica iz javnih sredstev, in </w:t>
            </w:r>
            <w:r w:rsidR="00BF38D1">
              <w:rPr>
                <w:rFonts w:ascii="Arial" w:hAnsi="Arial" w:cs="Arial"/>
                <w:sz w:val="20"/>
                <w:szCs w:val="20"/>
              </w:rPr>
              <w:t>na novo določi</w:t>
            </w:r>
            <w:r w:rsidRPr="001B2168">
              <w:rPr>
                <w:rFonts w:ascii="Arial" w:hAnsi="Arial" w:cs="Arial"/>
                <w:sz w:val="20"/>
                <w:szCs w:val="20"/>
              </w:rPr>
              <w:t xml:space="preserve"> višino letne </w:t>
            </w:r>
            <w:r w:rsidRPr="00FE7BA9">
              <w:rPr>
                <w:rFonts w:ascii="Arial" w:hAnsi="Arial" w:cs="Arial"/>
                <w:sz w:val="20"/>
                <w:szCs w:val="20"/>
              </w:rPr>
              <w:t xml:space="preserve">pravice iz javnih </w:t>
            </w:r>
            <w:r w:rsidR="001F47CC" w:rsidRPr="00FE7BA9">
              <w:rPr>
                <w:rFonts w:ascii="Arial" w:hAnsi="Arial" w:cs="Arial"/>
                <w:sz w:val="20"/>
                <w:szCs w:val="20"/>
              </w:rPr>
              <w:t>sredstev</w:t>
            </w:r>
            <w:r w:rsidR="0085779B">
              <w:rPr>
                <w:rFonts w:ascii="Arial" w:hAnsi="Arial" w:cs="Arial"/>
                <w:sz w:val="20"/>
                <w:szCs w:val="20"/>
              </w:rPr>
              <w:t xml:space="preserve"> (ne glede na to, ali je stranki v škodo ali v korist ali za stranko ni spremembe)</w:t>
            </w:r>
            <w:r w:rsidR="0085779B" w:rsidRPr="001B2168">
              <w:rPr>
                <w:rFonts w:ascii="Arial" w:hAnsi="Arial" w:cs="Arial"/>
                <w:sz w:val="20"/>
                <w:szCs w:val="20"/>
              </w:rPr>
              <w:t>.</w:t>
            </w:r>
          </w:p>
          <w:p w14:paraId="0B7C6E34" w14:textId="6EB07CC2" w:rsidR="000650D4" w:rsidRPr="001B2168" w:rsidRDefault="0061343D" w:rsidP="00656B8E">
            <w:pPr>
              <w:spacing w:before="100" w:beforeAutospacing="1" w:after="100" w:afterAutospacing="1" w:line="276" w:lineRule="auto"/>
              <w:jc w:val="both"/>
              <w:rPr>
                <w:rFonts w:ascii="Arial" w:hAnsi="Arial" w:cs="Arial"/>
                <w:sz w:val="20"/>
                <w:szCs w:val="20"/>
              </w:rPr>
            </w:pPr>
            <w:r w:rsidRPr="00FE7BA9">
              <w:rPr>
                <w:rFonts w:ascii="Arial" w:hAnsi="Arial" w:cs="Arial"/>
                <w:sz w:val="20"/>
                <w:szCs w:val="20"/>
              </w:rPr>
              <w:t>S tem se zagotovi upoštevanje bolj realnega materialnega polož</w:t>
            </w:r>
            <w:r w:rsidR="00FE7BA9" w:rsidRPr="00FE7BA9">
              <w:rPr>
                <w:rFonts w:ascii="Arial" w:hAnsi="Arial" w:cs="Arial"/>
                <w:sz w:val="20"/>
                <w:szCs w:val="20"/>
              </w:rPr>
              <w:t>aja stranke kot zdaj</w:t>
            </w:r>
            <w:r w:rsidR="00C77549">
              <w:rPr>
                <w:rFonts w:ascii="Arial" w:hAnsi="Arial" w:cs="Arial"/>
                <w:sz w:val="20"/>
                <w:szCs w:val="20"/>
              </w:rPr>
              <w:t xml:space="preserve"> </w:t>
            </w:r>
            <w:r w:rsidR="009F3957">
              <w:rPr>
                <w:rFonts w:ascii="Arial" w:hAnsi="Arial" w:cs="Arial"/>
                <w:sz w:val="20"/>
                <w:szCs w:val="20"/>
              </w:rPr>
              <w:t>ter</w:t>
            </w:r>
            <w:r w:rsidR="00FE7BA9" w:rsidRPr="00FE7BA9">
              <w:rPr>
                <w:rFonts w:ascii="Arial" w:hAnsi="Arial" w:cs="Arial"/>
                <w:sz w:val="20"/>
                <w:szCs w:val="20"/>
              </w:rPr>
              <w:t xml:space="preserve"> da sprememba v dohodku vpliva na izračun pravice šele po preteku treh mesecev (in ne tako kot zdaj, s prvim mesecem spremembe v dohodku, ki nujno ne vpliva na višino pravice), saj se šele po preteku določenega časa lahko ugotovi, ali je res prišlo do spremembe v dohodku, ki dejansko vpliva na letno pravico.</w:t>
            </w:r>
          </w:p>
          <w:p w14:paraId="5A556E54" w14:textId="366031D0" w:rsidR="002E118B" w:rsidRPr="001B2168" w:rsidRDefault="00F01796" w:rsidP="00656B8E">
            <w:pPr>
              <w:spacing w:after="0" w:line="276" w:lineRule="auto"/>
              <w:jc w:val="both"/>
              <w:rPr>
                <w:rFonts w:ascii="Arial" w:hAnsi="Arial" w:cs="Arial"/>
                <w:b/>
                <w:sz w:val="20"/>
                <w:szCs w:val="20"/>
              </w:rPr>
            </w:pPr>
            <w:r w:rsidRPr="001B2168">
              <w:rPr>
                <w:rFonts w:ascii="Arial" w:hAnsi="Arial" w:cs="Arial"/>
                <w:b/>
                <w:sz w:val="20"/>
                <w:szCs w:val="20"/>
              </w:rPr>
              <w:t>1.2.3</w:t>
            </w:r>
            <w:r w:rsidR="002E118B" w:rsidRPr="001B2168">
              <w:rPr>
                <w:rFonts w:ascii="Arial" w:hAnsi="Arial" w:cs="Arial"/>
                <w:b/>
                <w:sz w:val="20"/>
                <w:szCs w:val="20"/>
              </w:rPr>
              <w:t xml:space="preserve"> </w:t>
            </w:r>
            <w:r w:rsidR="00787EE7" w:rsidRPr="001B2168">
              <w:rPr>
                <w:rFonts w:ascii="Arial" w:hAnsi="Arial" w:cs="Arial"/>
                <w:b/>
                <w:sz w:val="20"/>
                <w:szCs w:val="20"/>
              </w:rPr>
              <w:t>Upoštevanje dohodka pri ugotavljanju materialnega položaja</w:t>
            </w:r>
          </w:p>
          <w:p w14:paraId="0259954F" w14:textId="0C045E13" w:rsidR="00FE579C" w:rsidRPr="001B2168" w:rsidRDefault="00FE579C" w:rsidP="00656B8E">
            <w:pPr>
              <w:spacing w:after="0" w:line="276" w:lineRule="auto"/>
              <w:jc w:val="both"/>
              <w:rPr>
                <w:rFonts w:ascii="Arial" w:hAnsi="Arial" w:cs="Arial"/>
                <w:b/>
                <w:sz w:val="20"/>
                <w:szCs w:val="20"/>
              </w:rPr>
            </w:pPr>
          </w:p>
          <w:p w14:paraId="6FDC9A7B" w14:textId="2C1AE78A" w:rsidR="00935F3F" w:rsidRPr="001B2168" w:rsidRDefault="00935F3F" w:rsidP="00656B8E">
            <w:pPr>
              <w:spacing w:after="0" w:line="276" w:lineRule="auto"/>
              <w:jc w:val="both"/>
              <w:rPr>
                <w:rFonts w:ascii="Arial" w:hAnsi="Arial" w:cs="Arial"/>
                <w:sz w:val="20"/>
                <w:szCs w:val="20"/>
              </w:rPr>
            </w:pPr>
            <w:r w:rsidRPr="001B2168">
              <w:rPr>
                <w:rFonts w:ascii="Arial" w:hAnsi="Arial" w:cs="Arial"/>
                <w:b/>
                <w:sz w:val="20"/>
                <w:szCs w:val="20"/>
              </w:rPr>
              <w:t>Kadrovske štipendije in dohodek dijakov in študentov</w:t>
            </w:r>
            <w:r w:rsidR="00E460FA" w:rsidRPr="001B2168">
              <w:rPr>
                <w:rFonts w:ascii="Arial" w:hAnsi="Arial" w:cs="Arial"/>
                <w:b/>
                <w:sz w:val="20"/>
                <w:szCs w:val="20"/>
              </w:rPr>
              <w:t xml:space="preserve"> </w:t>
            </w:r>
            <w:r w:rsidR="00E460FA" w:rsidRPr="001B2168">
              <w:rPr>
                <w:rFonts w:ascii="Arial" w:hAnsi="Arial" w:cs="Arial"/>
                <w:sz w:val="20"/>
                <w:szCs w:val="20"/>
              </w:rPr>
              <w:t>(sprememba</w:t>
            </w:r>
            <w:r w:rsidR="007E3FA5" w:rsidRPr="001B2168">
              <w:rPr>
                <w:rFonts w:ascii="Arial" w:hAnsi="Arial" w:cs="Arial"/>
                <w:sz w:val="20"/>
                <w:szCs w:val="20"/>
              </w:rPr>
              <w:t xml:space="preserve"> 12</w:t>
            </w:r>
            <w:r w:rsidR="00E460FA" w:rsidRPr="001B2168">
              <w:rPr>
                <w:rFonts w:ascii="Arial" w:hAnsi="Arial" w:cs="Arial"/>
                <w:sz w:val="20"/>
                <w:szCs w:val="20"/>
              </w:rPr>
              <w:t xml:space="preserve">. člena ZUPJS oziroma </w:t>
            </w:r>
            <w:r w:rsidR="00F56CA5" w:rsidRPr="001B2168">
              <w:rPr>
                <w:rFonts w:ascii="Arial" w:hAnsi="Arial" w:cs="Arial"/>
                <w:sz w:val="20"/>
                <w:szCs w:val="20"/>
              </w:rPr>
              <w:t>3</w:t>
            </w:r>
            <w:r w:rsidR="00E460FA" w:rsidRPr="001B2168">
              <w:rPr>
                <w:rFonts w:ascii="Arial" w:hAnsi="Arial" w:cs="Arial"/>
                <w:sz w:val="20"/>
                <w:szCs w:val="20"/>
              </w:rPr>
              <w:t>. člen predloga zakona)</w:t>
            </w:r>
          </w:p>
          <w:p w14:paraId="285C3282" w14:textId="77777777" w:rsidR="00E41CE3" w:rsidRPr="001B2168" w:rsidRDefault="00E41CE3" w:rsidP="00656B8E">
            <w:pPr>
              <w:autoSpaceDE w:val="0"/>
              <w:autoSpaceDN w:val="0"/>
              <w:adjustRightInd w:val="0"/>
              <w:spacing w:line="276" w:lineRule="auto"/>
              <w:contextualSpacing/>
              <w:jc w:val="both"/>
              <w:rPr>
                <w:rFonts w:ascii="Arial" w:hAnsi="Arial" w:cs="Arial"/>
                <w:color w:val="000000"/>
                <w:sz w:val="20"/>
                <w:szCs w:val="20"/>
              </w:rPr>
            </w:pPr>
          </w:p>
          <w:p w14:paraId="7095348D" w14:textId="0B269553" w:rsidR="00196A32" w:rsidRPr="001B2168" w:rsidRDefault="00FF3DBA" w:rsidP="00656B8E">
            <w:pPr>
              <w:autoSpaceDE w:val="0"/>
              <w:autoSpaceDN w:val="0"/>
              <w:adjustRightInd w:val="0"/>
              <w:spacing w:line="276" w:lineRule="auto"/>
              <w:contextualSpacing/>
              <w:jc w:val="both"/>
              <w:rPr>
                <w:rFonts w:ascii="Arial" w:hAnsi="Arial" w:cs="Arial"/>
                <w:sz w:val="20"/>
                <w:szCs w:val="20"/>
              </w:rPr>
            </w:pPr>
            <w:r w:rsidRPr="001B2168">
              <w:rPr>
                <w:rFonts w:ascii="Arial" w:hAnsi="Arial" w:cs="Arial"/>
                <w:sz w:val="20"/>
                <w:szCs w:val="20"/>
              </w:rPr>
              <w:lastRenderedPageBreak/>
              <w:t xml:space="preserve">Kadrovska štipendija ter </w:t>
            </w:r>
            <w:r w:rsidRPr="001B2168">
              <w:rPr>
                <w:rFonts w:ascii="Arial" w:hAnsi="Arial" w:cs="Arial"/>
                <w:color w:val="000000"/>
                <w:sz w:val="20"/>
                <w:szCs w:val="20"/>
              </w:rPr>
              <w:t>d</w:t>
            </w:r>
            <w:r w:rsidR="00E41CE3" w:rsidRPr="001B2168">
              <w:rPr>
                <w:rFonts w:ascii="Arial" w:hAnsi="Arial" w:cs="Arial"/>
                <w:color w:val="000000"/>
                <w:sz w:val="20"/>
                <w:szCs w:val="20"/>
              </w:rPr>
              <w:t xml:space="preserve">ohodki dijakov in študentov se zdaj kot dohodek </w:t>
            </w:r>
            <w:r w:rsidR="00EA0118" w:rsidRPr="001B2168">
              <w:rPr>
                <w:rFonts w:ascii="Arial" w:hAnsi="Arial" w:cs="Arial"/>
                <w:color w:val="000000"/>
                <w:sz w:val="20"/>
                <w:szCs w:val="20"/>
              </w:rPr>
              <w:t xml:space="preserve">pri </w:t>
            </w:r>
            <w:r w:rsidR="00A517AF" w:rsidRPr="001B2168">
              <w:rPr>
                <w:rFonts w:ascii="Arial" w:hAnsi="Arial" w:cs="Arial"/>
                <w:color w:val="000000"/>
                <w:sz w:val="20"/>
                <w:szCs w:val="20"/>
              </w:rPr>
              <w:t xml:space="preserve">letnih </w:t>
            </w:r>
            <w:r w:rsidRPr="001B2168">
              <w:rPr>
                <w:rFonts w:ascii="Arial" w:hAnsi="Arial" w:cs="Arial"/>
                <w:color w:val="000000"/>
                <w:sz w:val="20"/>
                <w:szCs w:val="20"/>
              </w:rPr>
              <w:t xml:space="preserve">pravicah iz javnih sredstev </w:t>
            </w:r>
            <w:r w:rsidR="002703F8" w:rsidRPr="001B2168">
              <w:rPr>
                <w:rFonts w:ascii="Arial" w:hAnsi="Arial" w:cs="Arial"/>
                <w:color w:val="000000"/>
                <w:sz w:val="20"/>
                <w:szCs w:val="20"/>
              </w:rPr>
              <w:t>upoštevajo</w:t>
            </w:r>
            <w:r w:rsidR="00E41CE3" w:rsidRPr="001B2168">
              <w:rPr>
                <w:rFonts w:ascii="Arial" w:hAnsi="Arial" w:cs="Arial"/>
                <w:color w:val="000000"/>
                <w:sz w:val="20"/>
                <w:szCs w:val="20"/>
              </w:rPr>
              <w:t xml:space="preserve"> v skladu </w:t>
            </w:r>
            <w:r w:rsidR="00E41CE3" w:rsidRPr="001B2168">
              <w:rPr>
                <w:rFonts w:ascii="Arial" w:hAnsi="Arial" w:cs="Arial"/>
                <w:sz w:val="20"/>
                <w:szCs w:val="20"/>
              </w:rPr>
              <w:t>s 1. točko prvega odstavka 12. člena veljavnega ZUPJS</w:t>
            </w:r>
            <w:r w:rsidR="00883843" w:rsidRPr="001B2168">
              <w:rPr>
                <w:rFonts w:ascii="Arial" w:hAnsi="Arial" w:cs="Arial"/>
                <w:sz w:val="20"/>
                <w:szCs w:val="20"/>
              </w:rPr>
              <w:t xml:space="preserve">. Ta </w:t>
            </w:r>
            <w:r w:rsidR="00E41CE3" w:rsidRPr="001B2168">
              <w:rPr>
                <w:rFonts w:ascii="Arial" w:hAnsi="Arial" w:cs="Arial"/>
                <w:sz w:val="20"/>
                <w:szCs w:val="20"/>
              </w:rPr>
              <w:t xml:space="preserve">določa, da se v dohodek, ki se upošteva, štejejo dohodki in prejemki vseh oseb, in sicer obdavčljivi dohodki po zakonu, ki ureja dohodnino, ki niso oproščeni plačila dohodnine. </w:t>
            </w:r>
          </w:p>
          <w:p w14:paraId="5D4F76A9" w14:textId="77777777" w:rsidR="00196A32" w:rsidRPr="001B2168" w:rsidRDefault="00196A32" w:rsidP="00656B8E">
            <w:pPr>
              <w:autoSpaceDE w:val="0"/>
              <w:autoSpaceDN w:val="0"/>
              <w:adjustRightInd w:val="0"/>
              <w:spacing w:line="276" w:lineRule="auto"/>
              <w:contextualSpacing/>
              <w:jc w:val="both"/>
              <w:rPr>
                <w:rFonts w:ascii="Arial" w:hAnsi="Arial" w:cs="Arial"/>
                <w:sz w:val="20"/>
                <w:szCs w:val="20"/>
              </w:rPr>
            </w:pPr>
          </w:p>
          <w:p w14:paraId="0F039F08" w14:textId="270DF3D2" w:rsidR="00111BB3" w:rsidRPr="001B2168" w:rsidRDefault="00111BB3" w:rsidP="00656B8E">
            <w:pPr>
              <w:autoSpaceDE w:val="0"/>
              <w:autoSpaceDN w:val="0"/>
              <w:adjustRightInd w:val="0"/>
              <w:spacing w:line="276" w:lineRule="auto"/>
              <w:contextualSpacing/>
              <w:jc w:val="both"/>
              <w:rPr>
                <w:rFonts w:ascii="Arial" w:hAnsi="Arial" w:cs="Arial"/>
                <w:sz w:val="20"/>
                <w:szCs w:val="20"/>
              </w:rPr>
            </w:pPr>
            <w:r w:rsidRPr="001B2168">
              <w:rPr>
                <w:rFonts w:ascii="Arial" w:hAnsi="Arial" w:cs="Arial"/>
                <w:sz w:val="20"/>
                <w:szCs w:val="20"/>
              </w:rPr>
              <w:t>V skladu z veljavnim 6. odstavkom 12. člena ZUPJS se omenjeni dohodki in prejemki pri uveljavljanju pravic iz javnih sredstev upoštevajo po zmanjšanju za normirane stroške oziroma dejanske stroške, priznane po zakonu, ki ureja dohodnino, ter za davke in obvezne prispevke za socialno varnost, odtegnjene od teh dohodkov in prejemkov.</w:t>
            </w:r>
          </w:p>
          <w:p w14:paraId="18F8BE84" w14:textId="77777777" w:rsidR="00111BB3" w:rsidRPr="001B2168" w:rsidRDefault="00111BB3" w:rsidP="00656B8E">
            <w:pPr>
              <w:autoSpaceDE w:val="0"/>
              <w:autoSpaceDN w:val="0"/>
              <w:adjustRightInd w:val="0"/>
              <w:spacing w:line="276" w:lineRule="auto"/>
              <w:contextualSpacing/>
              <w:jc w:val="both"/>
              <w:rPr>
                <w:rFonts w:ascii="Arial" w:hAnsi="Arial" w:cs="Arial"/>
                <w:sz w:val="20"/>
                <w:szCs w:val="20"/>
              </w:rPr>
            </w:pPr>
          </w:p>
          <w:p w14:paraId="4EB8E50C" w14:textId="0689DDD1" w:rsidR="00E41CE3" w:rsidRPr="001B2168" w:rsidRDefault="00D32AFB" w:rsidP="00656B8E">
            <w:pPr>
              <w:spacing w:line="276" w:lineRule="auto"/>
              <w:jc w:val="both"/>
              <w:rPr>
                <w:rFonts w:ascii="Arial" w:hAnsi="Arial" w:cs="Arial"/>
                <w:sz w:val="20"/>
                <w:szCs w:val="20"/>
              </w:rPr>
            </w:pPr>
            <w:r w:rsidRPr="001B2168">
              <w:rPr>
                <w:rFonts w:ascii="Arial" w:hAnsi="Arial" w:cs="Arial"/>
                <w:sz w:val="20"/>
                <w:szCs w:val="20"/>
              </w:rPr>
              <w:t>V praksi</w:t>
            </w:r>
            <w:r w:rsidR="00AC0B28" w:rsidRPr="001B2168">
              <w:rPr>
                <w:rFonts w:ascii="Arial" w:hAnsi="Arial" w:cs="Arial"/>
                <w:sz w:val="20"/>
                <w:szCs w:val="20"/>
              </w:rPr>
              <w:t xml:space="preserve"> se kadrovska štipendija </w:t>
            </w:r>
            <w:r w:rsidR="00761527" w:rsidRPr="001B2168">
              <w:rPr>
                <w:rFonts w:ascii="Arial" w:hAnsi="Arial" w:cs="Arial"/>
                <w:sz w:val="20"/>
                <w:szCs w:val="20"/>
              </w:rPr>
              <w:t xml:space="preserve">za študij v Sloveniji </w:t>
            </w:r>
            <w:r w:rsidR="00BC163F" w:rsidRPr="001B2168">
              <w:rPr>
                <w:rFonts w:ascii="Arial" w:hAnsi="Arial" w:cs="Arial"/>
                <w:sz w:val="20"/>
                <w:szCs w:val="20"/>
              </w:rPr>
              <w:t xml:space="preserve">kot dohodek </w:t>
            </w:r>
            <w:r w:rsidR="00DE2538" w:rsidRPr="001B2168">
              <w:rPr>
                <w:rFonts w:ascii="Arial" w:hAnsi="Arial" w:cs="Arial"/>
                <w:sz w:val="20"/>
                <w:szCs w:val="20"/>
              </w:rPr>
              <w:t xml:space="preserve">pri </w:t>
            </w:r>
            <w:r w:rsidR="0058711A" w:rsidRPr="001B2168">
              <w:rPr>
                <w:rFonts w:ascii="Arial" w:hAnsi="Arial" w:cs="Arial"/>
                <w:sz w:val="20"/>
                <w:szCs w:val="20"/>
              </w:rPr>
              <w:t>letnih</w:t>
            </w:r>
            <w:r w:rsidR="00DE2538" w:rsidRPr="001B2168">
              <w:rPr>
                <w:rFonts w:ascii="Arial" w:hAnsi="Arial" w:cs="Arial"/>
                <w:sz w:val="20"/>
                <w:szCs w:val="20"/>
              </w:rPr>
              <w:t xml:space="preserve"> pravicah iz javnih sredstev </w:t>
            </w:r>
            <w:r w:rsidR="00BC163F" w:rsidRPr="001B2168">
              <w:rPr>
                <w:rFonts w:ascii="Arial" w:hAnsi="Arial" w:cs="Arial"/>
                <w:sz w:val="20"/>
                <w:szCs w:val="20"/>
              </w:rPr>
              <w:t>upošteva le v višini, ki presega</w:t>
            </w:r>
            <w:r w:rsidR="00301DF1" w:rsidRPr="001B2168">
              <w:rPr>
                <w:rFonts w:ascii="Arial" w:hAnsi="Arial" w:cs="Arial"/>
                <w:sz w:val="20"/>
                <w:szCs w:val="20"/>
              </w:rPr>
              <w:t xml:space="preserve"> bruto</w:t>
            </w:r>
            <w:r w:rsidR="00BC163F" w:rsidRPr="001B2168">
              <w:rPr>
                <w:rFonts w:ascii="Arial" w:hAnsi="Arial" w:cs="Arial"/>
                <w:sz w:val="20"/>
                <w:szCs w:val="20"/>
              </w:rPr>
              <w:t xml:space="preserve"> minimalno plačo. Za kadrovske štipendije namreč velja pravilo, da delodajalec ne odda REK obrazca, če je kadrovska štipendija nižja od minimalne plače. Izplačevalec, ki izplačuje kadrovsko štipendijo v znesku do minimalne plače, namreč o tem ni dolžan poročati FURS-u. Ker delodajalec REK obrazca ne odda, FURS podatka o višini kadrovske štipendije centrom za socialno delo ne more posredovati. Če je kadrovska štipendija višja od minimalne plače, delodajalec odda REK obrazec samo za znesek, ki je višji od minimalne plače in v tem primeru v predloženem REK-2 obrazcu poroča le o delu izplačila kadrovske štipendije, ki presega neobdavčeni znesek. </w:t>
            </w:r>
            <w:r w:rsidR="00761527" w:rsidRPr="001B2168">
              <w:rPr>
                <w:rFonts w:ascii="Arial" w:hAnsi="Arial" w:cs="Arial"/>
                <w:sz w:val="20"/>
                <w:szCs w:val="20"/>
              </w:rPr>
              <w:t xml:space="preserve">ZDoh-2 določa različno davčno obravnavo za različne vrste štipendij. Nekatere štipendije so povsem oproščene plačila dohodnine (npr. Zoisova štipendija). Kadrovske in druge štipendije, ki niso v celoti izvzete iz obdavčitve, pa se v davčno osnovo vštevajo le nad določenim zneskom. </w:t>
            </w:r>
            <w:r w:rsidR="00761527" w:rsidRPr="004C0D52">
              <w:rPr>
                <w:rFonts w:ascii="Arial" w:hAnsi="Arial" w:cs="Arial"/>
                <w:sz w:val="20"/>
                <w:szCs w:val="20"/>
              </w:rPr>
              <w:t>Za študij v tujini se kadrovska</w:t>
            </w:r>
            <w:r w:rsidR="0058711A" w:rsidRPr="004C0D52">
              <w:rPr>
                <w:rFonts w:ascii="Arial" w:hAnsi="Arial" w:cs="Arial"/>
                <w:sz w:val="20"/>
                <w:szCs w:val="20"/>
              </w:rPr>
              <w:t xml:space="preserve"> štipendija kot dohodek pri letnih</w:t>
            </w:r>
            <w:r w:rsidR="00761527" w:rsidRPr="004C0D52">
              <w:rPr>
                <w:rFonts w:ascii="Arial" w:hAnsi="Arial" w:cs="Arial"/>
                <w:sz w:val="20"/>
                <w:szCs w:val="20"/>
              </w:rPr>
              <w:t xml:space="preserve"> pravicah iz javnih sredstev upošteva le v višini</w:t>
            </w:r>
            <w:r w:rsidR="00927D4E" w:rsidRPr="004C0D52">
              <w:rPr>
                <w:rFonts w:ascii="Arial" w:hAnsi="Arial" w:cs="Arial"/>
                <w:sz w:val="20"/>
                <w:szCs w:val="20"/>
              </w:rPr>
              <w:t>, ki presega bruto minimalno plačo</w:t>
            </w:r>
            <w:r w:rsidR="00761527" w:rsidRPr="004C0D52">
              <w:rPr>
                <w:rFonts w:ascii="Arial" w:hAnsi="Arial" w:cs="Arial"/>
                <w:sz w:val="20"/>
                <w:szCs w:val="20"/>
              </w:rPr>
              <w:t>, pove</w:t>
            </w:r>
            <w:r w:rsidR="000D6AD8" w:rsidRPr="004C0D52">
              <w:rPr>
                <w:rFonts w:ascii="Arial" w:hAnsi="Arial" w:cs="Arial"/>
                <w:sz w:val="20"/>
                <w:szCs w:val="20"/>
              </w:rPr>
              <w:t>čan</w:t>
            </w:r>
            <w:r w:rsidR="000A58E7">
              <w:rPr>
                <w:rFonts w:ascii="Arial" w:hAnsi="Arial" w:cs="Arial"/>
                <w:sz w:val="20"/>
                <w:szCs w:val="20"/>
              </w:rPr>
              <w:t>o</w:t>
            </w:r>
            <w:r w:rsidR="000D6AD8" w:rsidRPr="004C0D52">
              <w:rPr>
                <w:rFonts w:ascii="Arial" w:hAnsi="Arial" w:cs="Arial"/>
                <w:sz w:val="20"/>
                <w:szCs w:val="20"/>
              </w:rPr>
              <w:t xml:space="preserve"> za 60 odstotkov. </w:t>
            </w:r>
            <w:r w:rsidR="00761527" w:rsidRPr="004C0D52">
              <w:rPr>
                <w:rFonts w:ascii="Arial" w:hAnsi="Arial" w:cs="Arial"/>
                <w:sz w:val="20"/>
                <w:szCs w:val="20"/>
              </w:rPr>
              <w:t xml:space="preserve">Pri določitvi minimalne plače se upošteva minimalna plača, kot je določena z Zakonom o minimalni plači </w:t>
            </w:r>
            <w:r w:rsidR="001970D1" w:rsidRPr="004C0D52">
              <w:rPr>
                <w:rFonts w:ascii="Arial" w:hAnsi="Arial" w:cs="Arial"/>
                <w:sz w:val="20"/>
                <w:szCs w:val="20"/>
              </w:rPr>
              <w:t>(Uradni list RS, št. 13/10, 92/15 in 83/18</w:t>
            </w:r>
            <w:r w:rsidR="001057CE" w:rsidRPr="004C0D52">
              <w:rPr>
                <w:rFonts w:ascii="Arial" w:hAnsi="Arial" w:cs="Arial"/>
                <w:sz w:val="20"/>
                <w:szCs w:val="20"/>
              </w:rPr>
              <w:t>)</w:t>
            </w:r>
            <w:r w:rsidR="00761527" w:rsidRPr="004C0D52">
              <w:rPr>
                <w:rFonts w:ascii="Arial" w:hAnsi="Arial" w:cs="Arial"/>
                <w:sz w:val="20"/>
                <w:szCs w:val="20"/>
              </w:rPr>
              <w:t>, torej bruto znesek.</w:t>
            </w:r>
          </w:p>
          <w:p w14:paraId="555AC48A" w14:textId="269B4AAB" w:rsidR="00CD7096" w:rsidRPr="001B2168" w:rsidRDefault="005154D5" w:rsidP="00656B8E">
            <w:pPr>
              <w:spacing w:line="276" w:lineRule="auto"/>
              <w:jc w:val="both"/>
              <w:rPr>
                <w:rFonts w:ascii="Arial" w:hAnsi="Arial" w:cs="Arial"/>
                <w:sz w:val="20"/>
                <w:szCs w:val="20"/>
              </w:rPr>
            </w:pPr>
            <w:r w:rsidRPr="001B2168">
              <w:rPr>
                <w:rFonts w:ascii="Arial" w:hAnsi="Arial" w:cs="Arial"/>
                <w:sz w:val="20"/>
                <w:szCs w:val="20"/>
              </w:rPr>
              <w:t>Z</w:t>
            </w:r>
            <w:r w:rsidR="000D6AD8" w:rsidRPr="001B2168">
              <w:rPr>
                <w:rFonts w:ascii="Arial" w:hAnsi="Arial" w:cs="Arial"/>
                <w:sz w:val="20"/>
                <w:szCs w:val="20"/>
              </w:rPr>
              <w:t xml:space="preserve">a študentsko delo velja, da študentski servis FURS poroča o celotnem znesku izplačila. </w:t>
            </w:r>
            <w:r w:rsidR="008C3A98" w:rsidRPr="001B2168">
              <w:rPr>
                <w:rFonts w:ascii="Arial" w:hAnsi="Arial" w:cs="Arial"/>
                <w:sz w:val="20"/>
                <w:szCs w:val="20"/>
              </w:rPr>
              <w:t>V odločbi (oziroma napovedi ali v kontrolnih podatkih) o letni odmeri dohodnine</w:t>
            </w:r>
            <w:r w:rsidR="005B2457" w:rsidRPr="001B2168">
              <w:rPr>
                <w:rFonts w:ascii="Arial" w:hAnsi="Arial" w:cs="Arial"/>
                <w:sz w:val="20"/>
                <w:szCs w:val="20"/>
              </w:rPr>
              <w:t>, s katerimi razpolagajo tudi centri za socialno delo pri odločanju o pravicah iz javnih sredstev, so podatki o celotnih izplačilih dohodkih</w:t>
            </w:r>
            <w:r w:rsidR="008C3A98" w:rsidRPr="001B2168">
              <w:rPr>
                <w:rFonts w:ascii="Arial" w:hAnsi="Arial" w:cs="Arial"/>
                <w:sz w:val="20"/>
                <w:szCs w:val="20"/>
              </w:rPr>
              <w:t xml:space="preserve"> za študentsko delo.</w:t>
            </w:r>
          </w:p>
          <w:p w14:paraId="7D573FB3" w14:textId="33E62C29" w:rsidR="005154D5" w:rsidRPr="001B2168" w:rsidRDefault="005154D5" w:rsidP="00656B8E">
            <w:pPr>
              <w:autoSpaceDE w:val="0"/>
              <w:autoSpaceDN w:val="0"/>
              <w:adjustRightInd w:val="0"/>
              <w:spacing w:line="276" w:lineRule="auto"/>
              <w:contextualSpacing/>
              <w:jc w:val="both"/>
              <w:rPr>
                <w:rFonts w:ascii="Arial" w:hAnsi="Arial" w:cs="Arial"/>
                <w:sz w:val="20"/>
                <w:szCs w:val="20"/>
              </w:rPr>
            </w:pPr>
            <w:r w:rsidRPr="001B2168">
              <w:rPr>
                <w:rFonts w:ascii="Arial" w:hAnsi="Arial" w:cs="Arial"/>
                <w:sz w:val="20"/>
                <w:szCs w:val="20"/>
              </w:rPr>
              <w:t xml:space="preserve">Pri letnih pravicah se na zgornji način ugotovljeni dohodki dijakov in študentov </w:t>
            </w:r>
            <w:r w:rsidR="005B01BE">
              <w:rPr>
                <w:rFonts w:ascii="Arial" w:hAnsi="Arial" w:cs="Arial"/>
                <w:sz w:val="20"/>
                <w:szCs w:val="20"/>
              </w:rPr>
              <w:t xml:space="preserve">ter kadrovskih štipendij </w:t>
            </w:r>
            <w:r w:rsidRPr="001B2168">
              <w:rPr>
                <w:rFonts w:ascii="Arial" w:hAnsi="Arial" w:cs="Arial"/>
                <w:sz w:val="20"/>
                <w:szCs w:val="20"/>
              </w:rPr>
              <w:t>upoštevajo v vi</w:t>
            </w:r>
            <w:r w:rsidR="00F261FA" w:rsidRPr="001B2168">
              <w:rPr>
                <w:rFonts w:ascii="Arial" w:hAnsi="Arial" w:cs="Arial"/>
                <w:sz w:val="20"/>
                <w:szCs w:val="20"/>
              </w:rPr>
              <w:t>šini, posredovani s strani FURS in se pri izračunu povprečnega mesečnega dohodka na osebo v skladu z 20. členom ZUPJS upoštevajo tako, da se delijo s številom oseb in številom 12.</w:t>
            </w:r>
          </w:p>
          <w:p w14:paraId="4B9DAFF0" w14:textId="5DF970A2" w:rsidR="006410D5" w:rsidRPr="001B2168" w:rsidRDefault="00727854" w:rsidP="00656B8E">
            <w:pPr>
              <w:pStyle w:val="Neotevilenodstavek"/>
              <w:spacing w:before="0" w:after="0" w:line="276" w:lineRule="auto"/>
              <w:rPr>
                <w:rFonts w:cs="Arial"/>
                <w:iCs/>
                <w:sz w:val="20"/>
                <w:szCs w:val="20"/>
                <w:lang w:eastAsia="sl-SI"/>
              </w:rPr>
            </w:pPr>
            <w:r>
              <w:rPr>
                <w:rFonts w:cs="Arial"/>
                <w:sz w:val="20"/>
                <w:szCs w:val="20"/>
              </w:rPr>
              <w:t xml:space="preserve">Da ne bi družin, v katerih dijaki in študenti s svojim delom blažijo materialne težave in si omogočajo izobraževanje, zaradi tega kaznovali pri odmeri pravic družine iz javnih sredstev, predlagatelj v </w:t>
            </w:r>
            <w:r w:rsidRPr="001B2168">
              <w:rPr>
                <w:rFonts w:cs="Arial"/>
                <w:sz w:val="20"/>
                <w:szCs w:val="20"/>
              </w:rPr>
              <w:t>skladu s koalicijsko pogodbo predlaga uvedb</w:t>
            </w:r>
            <w:r>
              <w:rPr>
                <w:rFonts w:cs="Arial"/>
                <w:sz w:val="20"/>
                <w:szCs w:val="20"/>
              </w:rPr>
              <w:t>o</w:t>
            </w:r>
            <w:r w:rsidRPr="001B2168">
              <w:rPr>
                <w:rFonts w:cs="Arial"/>
                <w:sz w:val="20"/>
                <w:szCs w:val="20"/>
              </w:rPr>
              <w:t xml:space="preserve"> drugačnega načina upoštevanja</w:t>
            </w:r>
            <w:r>
              <w:rPr>
                <w:rFonts w:cs="Arial"/>
                <w:sz w:val="20"/>
                <w:szCs w:val="20"/>
              </w:rPr>
              <w:t xml:space="preserve"> dohodkov dijakov in študentov. </w:t>
            </w:r>
            <w:r w:rsidR="006410D5" w:rsidRPr="001B2168">
              <w:rPr>
                <w:rFonts w:cs="Arial"/>
                <w:sz w:val="20"/>
                <w:szCs w:val="20"/>
              </w:rPr>
              <w:t xml:space="preserve">Predlaga se, da se dohodki dijakov in študentov upoštevajo le v </w:t>
            </w:r>
            <w:r w:rsidR="006410D5" w:rsidRPr="001B2168">
              <w:rPr>
                <w:rFonts w:cs="Arial"/>
                <w:iCs/>
                <w:sz w:val="20"/>
                <w:szCs w:val="20"/>
                <w:lang w:eastAsia="sl-SI"/>
              </w:rPr>
              <w:t xml:space="preserve">višini, ki presega bruto minimalno plačo, določeno v skladu z zakonom, ki ureja minimalno plačo </w:t>
            </w:r>
            <w:r w:rsidR="006410D5" w:rsidRPr="001B2168">
              <w:rPr>
                <w:rFonts w:cs="Arial"/>
                <w:sz w:val="20"/>
                <w:szCs w:val="20"/>
              </w:rPr>
              <w:t>(enako kot zdaj pri kadrovski štipendiji). V skladu s koalicijsko pogodbo se predlaga tudi, da se ureditev kadrovske štipendije</w:t>
            </w:r>
            <w:r w:rsidR="006410D5">
              <w:rPr>
                <w:rFonts w:cs="Arial"/>
                <w:sz w:val="20"/>
                <w:szCs w:val="20"/>
              </w:rPr>
              <w:t xml:space="preserve"> izvede</w:t>
            </w:r>
            <w:r w:rsidR="006410D5" w:rsidRPr="001B2168">
              <w:rPr>
                <w:rFonts w:cs="Arial"/>
                <w:sz w:val="20"/>
                <w:szCs w:val="20"/>
              </w:rPr>
              <w:t xml:space="preserve">, kot se </w:t>
            </w:r>
            <w:r w:rsidR="006410D5">
              <w:rPr>
                <w:rFonts w:cs="Arial"/>
                <w:sz w:val="20"/>
                <w:szCs w:val="20"/>
              </w:rPr>
              <w:t xml:space="preserve">glede na razpoložljive </w:t>
            </w:r>
            <w:r w:rsidR="00930054">
              <w:rPr>
                <w:rFonts w:cs="Arial"/>
                <w:sz w:val="20"/>
                <w:szCs w:val="20"/>
              </w:rPr>
              <w:t xml:space="preserve">vire podatkov o dohodkih </w:t>
            </w:r>
            <w:r w:rsidR="006410D5" w:rsidRPr="001B2168">
              <w:rPr>
                <w:rFonts w:cs="Arial"/>
                <w:sz w:val="20"/>
                <w:szCs w:val="20"/>
              </w:rPr>
              <w:t xml:space="preserve">izvaja </w:t>
            </w:r>
            <w:r w:rsidR="006410D5">
              <w:rPr>
                <w:rFonts w:cs="Arial"/>
                <w:sz w:val="20"/>
                <w:szCs w:val="20"/>
              </w:rPr>
              <w:t xml:space="preserve">že </w:t>
            </w:r>
            <w:r w:rsidR="006410D5" w:rsidRPr="001B2168">
              <w:rPr>
                <w:rFonts w:cs="Arial"/>
                <w:sz w:val="20"/>
                <w:szCs w:val="20"/>
              </w:rPr>
              <w:t>danes, tj. upoštevanje kot dohodek v višini, ki je nad bruto minimalno plačo.</w:t>
            </w:r>
          </w:p>
          <w:p w14:paraId="35D8DA40" w14:textId="77777777" w:rsidR="00CD1B3F" w:rsidRPr="001B2168" w:rsidRDefault="00CD1B3F" w:rsidP="00656B8E">
            <w:pPr>
              <w:spacing w:after="0" w:line="276" w:lineRule="auto"/>
              <w:jc w:val="both"/>
              <w:rPr>
                <w:rFonts w:ascii="Arial" w:hAnsi="Arial" w:cs="Arial"/>
                <w:sz w:val="20"/>
                <w:szCs w:val="20"/>
              </w:rPr>
            </w:pPr>
          </w:p>
          <w:p w14:paraId="2CF7A55C" w14:textId="273F118B" w:rsidR="00946E27" w:rsidRPr="001B2168" w:rsidRDefault="00946E27" w:rsidP="00656B8E">
            <w:pPr>
              <w:spacing w:after="0" w:line="276" w:lineRule="auto"/>
              <w:jc w:val="both"/>
              <w:rPr>
                <w:rFonts w:ascii="Arial" w:hAnsi="Arial" w:cs="Arial"/>
                <w:sz w:val="20"/>
                <w:szCs w:val="20"/>
              </w:rPr>
            </w:pPr>
            <w:r w:rsidRPr="00727854">
              <w:rPr>
                <w:rFonts w:ascii="Arial" w:hAnsi="Arial" w:cs="Arial"/>
                <w:sz w:val="20"/>
                <w:szCs w:val="20"/>
              </w:rPr>
              <w:t>Namen kadrovskih štipendij je namreč povezovanje delodajalcev in mladih bodočih iskalcev zaposlitve, kajti podjetja si lahko preko dolgoročnega kadrovskega načrtovanja zagotovijo razvoj ustreznih kadrov in na ta način spodbudijo razvoj podjetij. Prednost kadrovskih štipendij je v tem, da zagotavljajo takojšnjo prvo zaposlitev po končanem šolanju. Kadrovska štipendija posamezniku, ki jo prejema, omogoča prvi stik s podjetjem, delovne izkušnje ter možnost prve zaposlitve. Študentsko delo pa opravlja vsaj dve pomembni družbeni nalogi. Prvič, dijakom in študentom omogoča, da prek dela na mehkejši način vstopijo na trg dela, pridobivajo prve delovne izkušnje in nemalokrat tudi vzpostavijo stik z delodajalci s področja, za katerega se izobražujejo. Druga pomembna naloga dijaškega in študentskega dela pa je, da tudi socialno šibkejšim dijakom in študentom prinaša socialni korektiv in tako omogoči šolanje za želeno izobrazbo, tudi če prihajajo iz socialno šibkejših družin. Enak učinek imajo tudi kadrovske štipendije. Marsikatera družina je zaradi tega, ker kdo (lahko tudi več) od njihovih otrok opravlja dijaško oziroma študentsko delo oziroma prejema kadrovsko štipendijo neupravičeno v slabšem položaju pri priznavanju pravic iz javnih sredstev. Prizadete so predvsem socialno šibkejše družine, ki so nekatere zaradi počitniškega dela otrok(a) lahko tudi ob MU in KU, imajo nižji OD in druge ugodnosti. Zaradi tega predlagatelj predlaga</w:t>
            </w:r>
            <w:r w:rsidR="00930054" w:rsidRPr="00727854">
              <w:rPr>
                <w:rFonts w:ascii="Arial" w:hAnsi="Arial" w:cs="Arial"/>
                <w:sz w:val="20"/>
                <w:szCs w:val="20"/>
              </w:rPr>
              <w:t>, da so</w:t>
            </w:r>
            <w:r w:rsidRPr="00727854">
              <w:rPr>
                <w:rFonts w:ascii="Arial" w:hAnsi="Arial" w:cs="Arial"/>
                <w:sz w:val="20"/>
                <w:szCs w:val="20"/>
              </w:rPr>
              <w:t xml:space="preserve"> kadrovske štipendije ter dohodek dijakov in študentov do višine bruto minimalne plače, izvzeti iz dohodka družine, ki se upošteva pri uveljavljanju pravic iz javnih sredstev. Ta izvzem bo bistveno olajšal socialni položaj socialno šibkejših družin dijakov in študentov, ki prejemajo kadrovske štipendije oziroma opravljajo dijaško ali študentsko delo, njihovi starši pa so </w:t>
            </w:r>
            <w:r w:rsidR="002C6391">
              <w:rPr>
                <w:rFonts w:ascii="Arial" w:hAnsi="Arial" w:cs="Arial"/>
                <w:sz w:val="20"/>
                <w:szCs w:val="20"/>
              </w:rPr>
              <w:t xml:space="preserve">v veljavni ureditvi </w:t>
            </w:r>
            <w:r w:rsidRPr="00727854">
              <w:rPr>
                <w:rFonts w:ascii="Arial" w:hAnsi="Arial" w:cs="Arial"/>
                <w:sz w:val="20"/>
                <w:szCs w:val="20"/>
              </w:rPr>
              <w:t>zaradi njihove pridnosti dobesedno kaznovani z nižjimi pravicami iz javnih sredstev.</w:t>
            </w:r>
          </w:p>
          <w:p w14:paraId="2791A6FE" w14:textId="2BB77E77" w:rsidR="00CD1B3F" w:rsidRPr="001B2168" w:rsidRDefault="00CD1B3F" w:rsidP="00656B8E">
            <w:pPr>
              <w:spacing w:line="276" w:lineRule="auto"/>
              <w:jc w:val="both"/>
              <w:rPr>
                <w:rFonts w:ascii="Arial" w:hAnsi="Arial" w:cs="Arial"/>
                <w:sz w:val="20"/>
                <w:szCs w:val="20"/>
              </w:rPr>
            </w:pPr>
          </w:p>
          <w:p w14:paraId="1703921C" w14:textId="29FB32F4" w:rsidR="00E212EE" w:rsidRPr="001B2168" w:rsidRDefault="002E118B" w:rsidP="00656B8E">
            <w:pPr>
              <w:spacing w:after="0" w:line="276" w:lineRule="auto"/>
              <w:jc w:val="both"/>
              <w:rPr>
                <w:rFonts w:ascii="Arial" w:hAnsi="Arial" w:cs="Arial"/>
                <w:sz w:val="20"/>
                <w:szCs w:val="20"/>
              </w:rPr>
            </w:pPr>
            <w:r w:rsidRPr="001B2168">
              <w:rPr>
                <w:rFonts w:ascii="Arial" w:hAnsi="Arial" w:cs="Arial"/>
                <w:b/>
                <w:sz w:val="20"/>
                <w:szCs w:val="20"/>
              </w:rPr>
              <w:lastRenderedPageBreak/>
              <w:t>1.2.4</w:t>
            </w:r>
            <w:r w:rsidR="006A3CD3" w:rsidRPr="001B2168">
              <w:rPr>
                <w:rFonts w:ascii="Arial" w:hAnsi="Arial" w:cs="Arial"/>
                <w:b/>
                <w:sz w:val="20"/>
                <w:szCs w:val="20"/>
              </w:rPr>
              <w:t xml:space="preserve"> </w:t>
            </w:r>
            <w:r w:rsidR="00660FC4" w:rsidRPr="001B2168">
              <w:rPr>
                <w:rFonts w:ascii="Arial" w:hAnsi="Arial" w:cs="Arial"/>
                <w:b/>
                <w:sz w:val="20"/>
                <w:szCs w:val="20"/>
              </w:rPr>
              <w:t>Poenostavitev uveljavljanja</w:t>
            </w:r>
            <w:r w:rsidR="007D6352" w:rsidRPr="001B2168">
              <w:rPr>
                <w:rFonts w:ascii="Arial" w:hAnsi="Arial" w:cs="Arial"/>
                <w:b/>
                <w:sz w:val="20"/>
                <w:szCs w:val="20"/>
              </w:rPr>
              <w:t xml:space="preserve"> VD</w:t>
            </w:r>
            <w:r w:rsidR="003A73CC" w:rsidRPr="001B2168">
              <w:rPr>
                <w:rFonts w:ascii="Arial" w:hAnsi="Arial" w:cs="Arial"/>
                <w:b/>
                <w:sz w:val="20"/>
                <w:szCs w:val="20"/>
              </w:rPr>
              <w:t xml:space="preserve"> </w:t>
            </w:r>
            <w:r w:rsidR="003A73CC" w:rsidRPr="001B2168">
              <w:rPr>
                <w:rFonts w:ascii="Arial" w:hAnsi="Arial" w:cs="Arial"/>
                <w:sz w:val="20"/>
                <w:szCs w:val="20"/>
              </w:rPr>
              <w:t>(sprememba</w:t>
            </w:r>
            <w:r w:rsidR="00D12B13" w:rsidRPr="001B2168">
              <w:rPr>
                <w:rFonts w:ascii="Arial" w:hAnsi="Arial" w:cs="Arial"/>
                <w:sz w:val="20"/>
                <w:szCs w:val="20"/>
              </w:rPr>
              <w:t xml:space="preserve"> 35.a</w:t>
            </w:r>
            <w:r w:rsidR="003A73CC" w:rsidRPr="001B2168">
              <w:rPr>
                <w:rFonts w:ascii="Arial" w:hAnsi="Arial" w:cs="Arial"/>
                <w:sz w:val="20"/>
                <w:szCs w:val="20"/>
              </w:rPr>
              <w:t xml:space="preserve">. člena ZUPJS oziroma </w:t>
            </w:r>
            <w:r w:rsidR="00F56CA5" w:rsidRPr="001B2168">
              <w:rPr>
                <w:rFonts w:ascii="Arial" w:hAnsi="Arial" w:cs="Arial"/>
                <w:sz w:val="20"/>
                <w:szCs w:val="20"/>
              </w:rPr>
              <w:t>14</w:t>
            </w:r>
            <w:r w:rsidR="003A73CC" w:rsidRPr="001B2168">
              <w:rPr>
                <w:rFonts w:ascii="Arial" w:hAnsi="Arial" w:cs="Arial"/>
                <w:sz w:val="20"/>
                <w:szCs w:val="20"/>
              </w:rPr>
              <w:t>. člen predloga zakona)</w:t>
            </w:r>
          </w:p>
          <w:p w14:paraId="56A9CDC3" w14:textId="77777777" w:rsidR="003A73CC" w:rsidRPr="001B2168" w:rsidRDefault="003A73CC" w:rsidP="00656B8E">
            <w:pPr>
              <w:spacing w:after="0" w:line="276" w:lineRule="auto"/>
              <w:jc w:val="both"/>
              <w:rPr>
                <w:rFonts w:ascii="Arial" w:hAnsi="Arial" w:cs="Arial"/>
                <w:sz w:val="20"/>
                <w:szCs w:val="20"/>
              </w:rPr>
            </w:pPr>
          </w:p>
          <w:p w14:paraId="1EBA9BA4" w14:textId="780EC2E6" w:rsidR="007D6352" w:rsidRPr="001B2168" w:rsidRDefault="007D6352" w:rsidP="00656B8E">
            <w:pPr>
              <w:spacing w:line="276" w:lineRule="auto"/>
              <w:jc w:val="both"/>
              <w:rPr>
                <w:rFonts w:ascii="Arial" w:hAnsi="Arial" w:cs="Arial"/>
                <w:sz w:val="20"/>
                <w:szCs w:val="20"/>
              </w:rPr>
            </w:pPr>
            <w:r w:rsidRPr="001B2168">
              <w:rPr>
                <w:rFonts w:ascii="Arial" w:hAnsi="Arial" w:cs="Arial"/>
                <w:sz w:val="20"/>
                <w:szCs w:val="20"/>
              </w:rPr>
              <w:t>Z uveljavitvijo nove socialne zakonodaje je bil VD izločen iz sistema pokojninskega in invalidskega zavarovanja, in prešel med socialnovarstvene prejemke. Namenjen je tistim, ki si lastne materialne varnosti ne morejo zagotoviti zaradi okoliščin,</w:t>
            </w:r>
            <w:r w:rsidR="005C5262" w:rsidRPr="001B2168">
              <w:rPr>
                <w:rFonts w:ascii="Arial" w:hAnsi="Arial" w:cs="Arial"/>
                <w:sz w:val="20"/>
                <w:szCs w:val="20"/>
              </w:rPr>
              <w:t xml:space="preserve"> na katere ne morejo vplivati, in sicer </w:t>
            </w:r>
            <w:r w:rsidR="00023769" w:rsidRPr="001B2168">
              <w:rPr>
                <w:rFonts w:ascii="Arial" w:hAnsi="Arial" w:cs="Arial"/>
                <w:sz w:val="20"/>
                <w:szCs w:val="20"/>
              </w:rPr>
              <w:t>osebam</w:t>
            </w:r>
            <w:r w:rsidR="005C5262" w:rsidRPr="001B2168">
              <w:rPr>
                <w:rFonts w:ascii="Arial" w:hAnsi="Arial" w:cs="Arial"/>
                <w:sz w:val="20"/>
                <w:szCs w:val="20"/>
              </w:rPr>
              <w:t xml:space="preserve">, ki so trajno nezaposljive, trajno nezmožne za delo ali nezaposlene starejše od 63 let za ženske oziroma od 65 let za moške. </w:t>
            </w:r>
            <w:r w:rsidRPr="001B2168">
              <w:rPr>
                <w:rFonts w:ascii="Arial" w:hAnsi="Arial" w:cs="Arial"/>
                <w:sz w:val="20"/>
                <w:szCs w:val="20"/>
              </w:rPr>
              <w:t xml:space="preserve"> </w:t>
            </w:r>
          </w:p>
          <w:p w14:paraId="5F7102B8" w14:textId="4D3B0BF0" w:rsidR="007D6352" w:rsidRPr="001B2168" w:rsidRDefault="007D6352" w:rsidP="00656B8E">
            <w:pPr>
              <w:spacing w:line="276" w:lineRule="auto"/>
              <w:jc w:val="both"/>
              <w:rPr>
                <w:rFonts w:ascii="Arial" w:hAnsi="Arial" w:cs="Arial"/>
                <w:sz w:val="20"/>
                <w:szCs w:val="20"/>
              </w:rPr>
            </w:pPr>
            <w:r w:rsidRPr="001B2168">
              <w:rPr>
                <w:rFonts w:ascii="Arial" w:hAnsi="Arial" w:cs="Arial"/>
                <w:sz w:val="20"/>
                <w:szCs w:val="20"/>
              </w:rPr>
              <w:t xml:space="preserve">Z VD se zagotavljajo sredstva za kritje življenjskih stroškov, ki nastanejo v daljšem časovnem obdobju (stroški z vzdrževanjem stanovanja, nadomeščanjem trajnih potrošnih dobrin ipd.) in niso stroški za zadovoljevanje minimalnih življenjskih potreb. Glede na navedeno ”zagotavljanje materialne varnosti” pomeni, zagotoviti sredstva za kritje življenjskih stroškov, ki nastanejo v daljšem časovnem obdobju.  </w:t>
            </w:r>
          </w:p>
          <w:p w14:paraId="0FA9BF5B" w14:textId="5B01BE07" w:rsidR="007D6352" w:rsidRPr="001B2168" w:rsidRDefault="007D6352" w:rsidP="00656B8E">
            <w:pPr>
              <w:spacing w:line="276" w:lineRule="auto"/>
              <w:jc w:val="both"/>
              <w:rPr>
                <w:rFonts w:ascii="Arial" w:hAnsi="Arial" w:cs="Arial"/>
                <w:sz w:val="20"/>
                <w:szCs w:val="20"/>
              </w:rPr>
            </w:pPr>
            <w:r w:rsidRPr="001B2168">
              <w:rPr>
                <w:rFonts w:ascii="Arial" w:hAnsi="Arial" w:cs="Arial"/>
                <w:sz w:val="20"/>
                <w:szCs w:val="20"/>
              </w:rPr>
              <w:t>Pravico in pogoje do upravičenosti do VD</w:t>
            </w:r>
            <w:r w:rsidR="00390CD1" w:rsidRPr="001B2168">
              <w:rPr>
                <w:rFonts w:ascii="Arial" w:hAnsi="Arial" w:cs="Arial"/>
                <w:sz w:val="20"/>
                <w:szCs w:val="20"/>
              </w:rPr>
              <w:t xml:space="preserve"> ureja </w:t>
            </w:r>
            <w:proofErr w:type="spellStart"/>
            <w:r w:rsidR="00390CD1" w:rsidRPr="001B2168">
              <w:rPr>
                <w:rFonts w:ascii="Arial" w:hAnsi="Arial" w:cs="Arial"/>
                <w:sz w:val="20"/>
                <w:szCs w:val="20"/>
              </w:rPr>
              <w:t>ZSVarPre</w:t>
            </w:r>
            <w:proofErr w:type="spellEnd"/>
            <w:r w:rsidR="00390CD1" w:rsidRPr="001B2168">
              <w:rPr>
                <w:rFonts w:ascii="Arial" w:hAnsi="Arial" w:cs="Arial"/>
                <w:sz w:val="20"/>
                <w:szCs w:val="20"/>
              </w:rPr>
              <w:t xml:space="preserve">, </w:t>
            </w:r>
            <w:r w:rsidRPr="001B2168">
              <w:rPr>
                <w:rFonts w:ascii="Arial" w:hAnsi="Arial" w:cs="Arial"/>
                <w:sz w:val="20"/>
                <w:szCs w:val="20"/>
              </w:rPr>
              <w:t xml:space="preserve">ki med drugim določa, da se za ugotavljanje VD smiselno uporabljajo določbe, ki veljajo za </w:t>
            </w:r>
            <w:r w:rsidR="00E67E06" w:rsidRPr="001B2168">
              <w:rPr>
                <w:rFonts w:ascii="Arial" w:hAnsi="Arial" w:cs="Arial"/>
                <w:sz w:val="20"/>
                <w:szCs w:val="20"/>
              </w:rPr>
              <w:t>DP</w:t>
            </w:r>
            <w:r w:rsidRPr="001B2168">
              <w:rPr>
                <w:rFonts w:ascii="Arial" w:hAnsi="Arial" w:cs="Arial"/>
                <w:sz w:val="20"/>
                <w:szCs w:val="20"/>
              </w:rPr>
              <w:t xml:space="preserve">. VD je torej del sistema socialnega varstva, v katerem so pravila, da je vsakdo po svojih sposobnostih dolžan skrbeti za dostojno preživetje sebe in svojih družinskih članov. Kdor si ne more preživetja zagotoviti sam z delom, s pravicami iz dela ali zavarovanja, z dohodki iz premoženja in iz drugih virov oziroma z nadomestili ali prejemki po drugih predpisih ali s pomočjo tistih, ki so ga dolžni preživljati, ali na drug način, določen s tem zakonom, ima pravico do varstvenega dodatka v višini in pod pogoji, določenimi z </w:t>
            </w:r>
            <w:proofErr w:type="spellStart"/>
            <w:r w:rsidRPr="001B2168">
              <w:rPr>
                <w:rFonts w:ascii="Arial" w:hAnsi="Arial" w:cs="Arial"/>
                <w:sz w:val="20"/>
                <w:szCs w:val="20"/>
              </w:rPr>
              <w:t>ZSVarPre</w:t>
            </w:r>
            <w:proofErr w:type="spellEnd"/>
            <w:r w:rsidRPr="001B2168">
              <w:rPr>
                <w:rFonts w:ascii="Arial" w:hAnsi="Arial" w:cs="Arial"/>
                <w:sz w:val="20"/>
                <w:szCs w:val="20"/>
              </w:rPr>
              <w:t xml:space="preserve"> in ZUPJS. </w:t>
            </w:r>
          </w:p>
          <w:p w14:paraId="344F7869" w14:textId="77777777" w:rsidR="00334668" w:rsidRPr="001B2168" w:rsidRDefault="00334668" w:rsidP="00656B8E">
            <w:pPr>
              <w:spacing w:line="276" w:lineRule="auto"/>
              <w:jc w:val="both"/>
              <w:rPr>
                <w:rFonts w:ascii="Arial" w:hAnsi="Arial" w:cs="Arial"/>
                <w:sz w:val="20"/>
                <w:szCs w:val="20"/>
              </w:rPr>
            </w:pPr>
            <w:r w:rsidRPr="001B2168">
              <w:rPr>
                <w:rFonts w:ascii="Arial" w:hAnsi="Arial" w:cs="Arial"/>
                <w:sz w:val="20"/>
                <w:szCs w:val="20"/>
              </w:rPr>
              <w:t xml:space="preserve">Pogoji za VD so se s sprejemom novel </w:t>
            </w:r>
            <w:proofErr w:type="spellStart"/>
            <w:r w:rsidRPr="001B2168">
              <w:rPr>
                <w:rFonts w:ascii="Arial" w:hAnsi="Arial" w:cs="Arial"/>
                <w:sz w:val="20"/>
                <w:szCs w:val="20"/>
              </w:rPr>
              <w:t>ZSVarPre</w:t>
            </w:r>
            <w:proofErr w:type="spellEnd"/>
            <w:r w:rsidRPr="001B2168">
              <w:rPr>
                <w:rFonts w:ascii="Arial" w:hAnsi="Arial" w:cs="Arial"/>
                <w:sz w:val="20"/>
                <w:szCs w:val="20"/>
              </w:rPr>
              <w:t xml:space="preserve"> in ZUPJS leta 2013 in 2017 omilil (upoštevanje premoženja, dohodkov in sprememb okoliščin). Od 1. 2. 2017 dalje širšemu krogu upravičencev do VD niso več vpisane zaznambe na njihovih nepremičninah, prav tako njihovim svojcem ni potrebno VD vračati. Izjema velja le za tiste upravičence, ki bivajo v stanovanju, katerega vrednost presega 120.000 evrov. </w:t>
            </w:r>
          </w:p>
          <w:p w14:paraId="67CB2763" w14:textId="77777777" w:rsidR="00334668" w:rsidRPr="001B2168" w:rsidRDefault="00334668" w:rsidP="00656B8E">
            <w:pPr>
              <w:spacing w:line="276" w:lineRule="auto"/>
              <w:jc w:val="both"/>
              <w:rPr>
                <w:rFonts w:ascii="Arial" w:hAnsi="Arial" w:cs="Arial"/>
                <w:sz w:val="20"/>
                <w:szCs w:val="20"/>
              </w:rPr>
            </w:pPr>
            <w:r w:rsidRPr="001B2168">
              <w:rPr>
                <w:rFonts w:ascii="Arial" w:hAnsi="Arial" w:cs="Arial"/>
                <w:sz w:val="20"/>
                <w:szCs w:val="20"/>
              </w:rPr>
              <w:t xml:space="preserve">V praksi se je ugotovilo, da v postopkih priznavanja pravice do VD niso predpisani kriteriji za ugotavljanje pogoja preživljanja s strani polnoletnih otrok, zato so bile, upoštevaje predpise o zakonski zvezi in družinskih prejemkih ter sodno prakso, v letu 2018 pripravljene smernice za ugotavljanje pogoja preživljanja, s katerimi se je seznanilo vse centre za socialno delo. Smernice so bile v začetku leta 2020 skladno z Družinskim zakonikom (Uradni list RS, št. 15/17, 21/18 – </w:t>
            </w:r>
            <w:proofErr w:type="spellStart"/>
            <w:r w:rsidRPr="001B2168">
              <w:rPr>
                <w:rFonts w:ascii="Arial" w:hAnsi="Arial" w:cs="Arial"/>
                <w:sz w:val="20"/>
                <w:szCs w:val="20"/>
              </w:rPr>
              <w:t>ZNOrg</w:t>
            </w:r>
            <w:proofErr w:type="spellEnd"/>
            <w:r w:rsidRPr="001B2168">
              <w:rPr>
                <w:rFonts w:ascii="Arial" w:hAnsi="Arial" w:cs="Arial"/>
                <w:sz w:val="20"/>
                <w:szCs w:val="20"/>
              </w:rPr>
              <w:t>, 22/19, 67/19 – ZMatR-C in 200/20 – ZOOMTVI) posodobljene, pripravljen pa je bil tudi enoten poziv, z navedbo ustreznih dokazil, ki jih mora stranka predložiti.</w:t>
            </w:r>
          </w:p>
          <w:p w14:paraId="77B2F999" w14:textId="77777777" w:rsidR="00334668" w:rsidRPr="001B2168" w:rsidRDefault="00334668" w:rsidP="00656B8E">
            <w:pPr>
              <w:spacing w:line="276" w:lineRule="auto"/>
              <w:jc w:val="both"/>
              <w:rPr>
                <w:rFonts w:ascii="Arial" w:hAnsi="Arial" w:cs="Arial"/>
                <w:sz w:val="20"/>
                <w:szCs w:val="20"/>
              </w:rPr>
            </w:pPr>
            <w:r w:rsidRPr="001B2168">
              <w:rPr>
                <w:rFonts w:ascii="Arial" w:hAnsi="Arial" w:cs="Arial"/>
                <w:sz w:val="20"/>
                <w:szCs w:val="20"/>
              </w:rPr>
              <w:t>Ugotovilo se je tudi, da je lahko enotna vloga za uveljavljanje pravic za starejše osebe težavna za izpolnjevanje, ker je namenjena uveljavljanju več različnih pravic, zato je bila pripravljena poenostavljena vloga.</w:t>
            </w:r>
          </w:p>
          <w:p w14:paraId="591F4784" w14:textId="77777777" w:rsidR="00040896" w:rsidRPr="001B2168" w:rsidRDefault="00283F34" w:rsidP="00656B8E">
            <w:pPr>
              <w:spacing w:line="276" w:lineRule="auto"/>
              <w:jc w:val="both"/>
              <w:rPr>
                <w:rFonts w:ascii="Arial" w:hAnsi="Arial" w:cs="Arial"/>
                <w:sz w:val="20"/>
                <w:szCs w:val="20"/>
              </w:rPr>
            </w:pPr>
            <w:r w:rsidRPr="001B2168">
              <w:rPr>
                <w:rFonts w:ascii="Arial" w:hAnsi="Arial" w:cs="Arial"/>
                <w:sz w:val="20"/>
                <w:szCs w:val="20"/>
              </w:rPr>
              <w:t xml:space="preserve">Z namenom </w:t>
            </w:r>
            <w:r w:rsidR="00F83811" w:rsidRPr="001B2168">
              <w:rPr>
                <w:rFonts w:ascii="Arial" w:hAnsi="Arial" w:cs="Arial"/>
                <w:sz w:val="20"/>
                <w:szCs w:val="20"/>
              </w:rPr>
              <w:t>dodatne poenostavitve</w:t>
            </w:r>
            <w:r w:rsidR="00040896" w:rsidRPr="001B2168">
              <w:rPr>
                <w:rFonts w:ascii="Arial" w:hAnsi="Arial" w:cs="Arial"/>
                <w:sz w:val="20"/>
                <w:szCs w:val="20"/>
              </w:rPr>
              <w:t xml:space="preserve"> dostop</w:t>
            </w:r>
            <w:r w:rsidRPr="001B2168">
              <w:rPr>
                <w:rFonts w:ascii="Arial" w:hAnsi="Arial" w:cs="Arial"/>
                <w:sz w:val="20"/>
                <w:szCs w:val="20"/>
              </w:rPr>
              <w:t>a</w:t>
            </w:r>
            <w:r w:rsidR="00040896" w:rsidRPr="001B2168">
              <w:rPr>
                <w:rFonts w:ascii="Arial" w:hAnsi="Arial" w:cs="Arial"/>
                <w:sz w:val="20"/>
                <w:szCs w:val="20"/>
              </w:rPr>
              <w:t xml:space="preserve"> do </w:t>
            </w:r>
            <w:r w:rsidRPr="001B2168">
              <w:rPr>
                <w:rFonts w:ascii="Arial" w:hAnsi="Arial" w:cs="Arial"/>
                <w:sz w:val="20"/>
                <w:szCs w:val="20"/>
              </w:rPr>
              <w:t>VD</w:t>
            </w:r>
            <w:r w:rsidR="00A503BD" w:rsidRPr="001B2168">
              <w:rPr>
                <w:rFonts w:ascii="Arial" w:hAnsi="Arial" w:cs="Arial"/>
                <w:sz w:val="20"/>
                <w:szCs w:val="20"/>
              </w:rPr>
              <w:t xml:space="preserve"> </w:t>
            </w:r>
            <w:r w:rsidR="000666B7" w:rsidRPr="001B2168">
              <w:rPr>
                <w:rFonts w:ascii="Arial" w:hAnsi="Arial" w:cs="Arial"/>
                <w:sz w:val="20"/>
                <w:szCs w:val="20"/>
              </w:rPr>
              <w:t>za posebej ranljivo skupino upravičencev,</w:t>
            </w:r>
            <w:r w:rsidR="00A503BD" w:rsidRPr="001B2168">
              <w:rPr>
                <w:rFonts w:ascii="Arial" w:hAnsi="Arial" w:cs="Arial"/>
                <w:sz w:val="20"/>
                <w:szCs w:val="20"/>
              </w:rPr>
              <w:t xml:space="preserve"> se predlaga, da upravičencem do VD (pa tudi do DP, OZ in DZ, če bodo do teh pravic upravičeni hkrati</w:t>
            </w:r>
            <w:r w:rsidR="007776D6" w:rsidRPr="001B2168">
              <w:rPr>
                <w:rFonts w:ascii="Arial" w:hAnsi="Arial" w:cs="Arial"/>
                <w:sz w:val="20"/>
                <w:szCs w:val="20"/>
              </w:rPr>
              <w:t xml:space="preserve"> z VD) za podaljšanje pravice ni </w:t>
            </w:r>
            <w:r w:rsidR="00A503BD" w:rsidRPr="001B2168">
              <w:rPr>
                <w:rFonts w:ascii="Arial" w:hAnsi="Arial" w:cs="Arial"/>
                <w:sz w:val="20"/>
                <w:szCs w:val="20"/>
              </w:rPr>
              <w:t>več treba vlagati vlog. Predlaga se, da o podaljšanju odloči center za socialno delo po uradni dolžnosti.</w:t>
            </w:r>
          </w:p>
          <w:p w14:paraId="20076899" w14:textId="57735757" w:rsidR="002E791B" w:rsidRPr="001B2168" w:rsidRDefault="002E791B" w:rsidP="00656B8E">
            <w:pPr>
              <w:spacing w:line="276" w:lineRule="auto"/>
              <w:jc w:val="both"/>
              <w:rPr>
                <w:rFonts w:ascii="Arial" w:hAnsi="Arial" w:cs="Arial"/>
                <w:sz w:val="20"/>
                <w:szCs w:val="20"/>
              </w:rPr>
            </w:pPr>
            <w:r w:rsidRPr="001B2168">
              <w:rPr>
                <w:rFonts w:ascii="Arial" w:hAnsi="Arial" w:cs="Arial"/>
                <w:b/>
                <w:sz w:val="20"/>
                <w:szCs w:val="20"/>
              </w:rPr>
              <w:t xml:space="preserve">1.2.5 Hramba podatkov in dokumentov iz centralne zbirke podatkov </w:t>
            </w:r>
            <w:r w:rsidRPr="001B2168">
              <w:rPr>
                <w:rFonts w:ascii="Arial" w:hAnsi="Arial" w:cs="Arial"/>
                <w:sz w:val="20"/>
                <w:szCs w:val="20"/>
              </w:rPr>
              <w:t xml:space="preserve">(sprememba  53. člena ZUPJS oziroma </w:t>
            </w:r>
            <w:r w:rsidR="00A134EA">
              <w:rPr>
                <w:rFonts w:ascii="Arial" w:hAnsi="Arial" w:cs="Arial"/>
                <w:sz w:val="20"/>
                <w:szCs w:val="20"/>
              </w:rPr>
              <w:t>2</w:t>
            </w:r>
            <w:r w:rsidR="00B71D78">
              <w:rPr>
                <w:rFonts w:ascii="Arial" w:hAnsi="Arial" w:cs="Arial"/>
                <w:sz w:val="20"/>
                <w:szCs w:val="20"/>
              </w:rPr>
              <w:t>1</w:t>
            </w:r>
            <w:r w:rsidRPr="001B2168">
              <w:rPr>
                <w:rFonts w:ascii="Arial" w:hAnsi="Arial" w:cs="Arial"/>
                <w:sz w:val="20"/>
                <w:szCs w:val="20"/>
              </w:rPr>
              <w:t>. člen predloga zakona)</w:t>
            </w:r>
          </w:p>
          <w:p w14:paraId="574480A9" w14:textId="077A2D1F" w:rsidR="002E791B" w:rsidRPr="001B2168" w:rsidRDefault="002E791B" w:rsidP="00656B8E">
            <w:pPr>
              <w:spacing w:before="240" w:line="276" w:lineRule="auto"/>
              <w:jc w:val="both"/>
              <w:rPr>
                <w:rFonts w:ascii="Arial" w:hAnsi="Arial" w:cs="Arial"/>
                <w:sz w:val="20"/>
                <w:szCs w:val="20"/>
              </w:rPr>
            </w:pPr>
            <w:r w:rsidRPr="001B2168">
              <w:rPr>
                <w:rFonts w:ascii="Arial" w:hAnsi="Arial" w:cs="Arial"/>
                <w:sz w:val="20"/>
                <w:szCs w:val="20"/>
              </w:rPr>
              <w:t xml:space="preserve">Veljavni 53. člen </w:t>
            </w:r>
            <w:r w:rsidR="00750DD7" w:rsidRPr="001B2168">
              <w:rPr>
                <w:rFonts w:ascii="Arial" w:hAnsi="Arial" w:cs="Arial"/>
                <w:sz w:val="20"/>
                <w:szCs w:val="20"/>
              </w:rPr>
              <w:t xml:space="preserve">ZUPJS </w:t>
            </w:r>
            <w:r w:rsidRPr="001B2168">
              <w:rPr>
                <w:rFonts w:ascii="Arial" w:hAnsi="Arial" w:cs="Arial"/>
                <w:sz w:val="20"/>
                <w:szCs w:val="20"/>
              </w:rPr>
              <w:t>določa, da se podatki in dokumenti iz centralne zbirke podatkov iz 49. člena tega zakona hranijo pet let po datumu prenehanja upravičenosti do pravice iz javnih sredstev. Odločbe o upravičenosti do pravic iz javnih sredstev se arhivirajo.</w:t>
            </w:r>
          </w:p>
          <w:p w14:paraId="7A08AD61" w14:textId="77777777" w:rsidR="002E791B" w:rsidRPr="001B2168" w:rsidRDefault="002E791B" w:rsidP="00656B8E">
            <w:pPr>
              <w:spacing w:before="240" w:line="276" w:lineRule="auto"/>
              <w:jc w:val="both"/>
              <w:rPr>
                <w:rFonts w:ascii="Arial" w:hAnsi="Arial" w:cs="Arial"/>
                <w:sz w:val="20"/>
                <w:szCs w:val="20"/>
              </w:rPr>
            </w:pPr>
            <w:r w:rsidRPr="001B2168">
              <w:rPr>
                <w:rFonts w:ascii="Arial" w:hAnsi="Arial" w:cs="Arial"/>
                <w:sz w:val="20"/>
                <w:szCs w:val="20"/>
              </w:rPr>
              <w:t xml:space="preserve">Sedanji zakonsko določen rok hrambe podatkov in dokumentov iz centralne zbirke podatkov je torej pet let. Ta začne teči z zaključkom obdobja upravičenosti do pravice iz javnih sredstev, potem pa se morajo osebni podatki postati nedostopni za obdelavo. </w:t>
            </w:r>
          </w:p>
          <w:p w14:paraId="36EF216E" w14:textId="50545A78" w:rsidR="00750DD7" w:rsidRDefault="002E791B" w:rsidP="00656B8E">
            <w:pPr>
              <w:spacing w:before="240" w:line="276" w:lineRule="auto"/>
              <w:jc w:val="both"/>
              <w:rPr>
                <w:rFonts w:ascii="Arial" w:hAnsi="Arial" w:cs="Arial"/>
                <w:sz w:val="20"/>
                <w:szCs w:val="20"/>
              </w:rPr>
            </w:pPr>
            <w:r w:rsidRPr="001B2168">
              <w:rPr>
                <w:rFonts w:ascii="Arial" w:hAnsi="Arial" w:cs="Arial"/>
                <w:sz w:val="20"/>
                <w:szCs w:val="20"/>
              </w:rPr>
              <w:t>V praksi se ugotavlja, da morajo biti podatki iz centralne zbirke podatkov dostopni za obdelavo daljši čas oziroma trajno, in sicer za potrebe odločanja v sodnih postopkih (odločanje o pravicah iz javnih sredstev), zapuščinskih postopkih, ki trajajo več kot pet let, načrtovanja politike socialnega vključevanja, spremljanje stanja ter za znanstvenoraziskovalne in statistične namene, zato se predlaga, da se podatki iz centralne zbirke podatkov iz 49. člena veljavnega zakona hranijo trajno.</w:t>
            </w:r>
            <w:r w:rsidR="00750DD7" w:rsidRPr="001B2168">
              <w:rPr>
                <w:rFonts w:ascii="Arial" w:hAnsi="Arial" w:cs="Arial"/>
                <w:sz w:val="20"/>
                <w:szCs w:val="20"/>
              </w:rPr>
              <w:t xml:space="preserve"> Za dokumente iz centralne zbirke podatkov iz 49. člena tega zakona se predlaga, da se hranijo pet let po datumu prenehanja upravičenosti do pravice iz javnih sredstev</w:t>
            </w:r>
            <w:r w:rsidR="00493CB7">
              <w:rPr>
                <w:rFonts w:ascii="Arial" w:hAnsi="Arial" w:cs="Arial"/>
                <w:sz w:val="20"/>
                <w:szCs w:val="20"/>
              </w:rPr>
              <w:t xml:space="preserve">, </w:t>
            </w:r>
            <w:r w:rsidR="00493CB7" w:rsidRPr="00493CB7">
              <w:rPr>
                <w:rFonts w:ascii="Arial" w:hAnsi="Arial" w:cs="Arial"/>
                <w:sz w:val="20"/>
                <w:szCs w:val="20"/>
              </w:rPr>
              <w:t xml:space="preserve">razen če posamezni zakon za določene dokumente ne določa drugače. Pri hrambi dokumentov je namreč treba spoštovati tudi veljavno nacionalno zakonodajo z različnih področij, ki določa roke hrambe dokumentacije, kot npr. Zakon o varstvu dokumentarnega in arhivskega gradiva ter arhivih, Zakon o davčnem postopku, Zakon o davku na dodano vrednost, Pravilnik o izvajanju Zakona o davku na dodano vrednost, Slovenske računovodske standarde ipd. Ker </w:t>
            </w:r>
            <w:r w:rsidR="00493CB7" w:rsidRPr="00493CB7">
              <w:rPr>
                <w:rFonts w:ascii="Arial" w:hAnsi="Arial" w:cs="Arial"/>
                <w:sz w:val="20"/>
                <w:szCs w:val="20"/>
              </w:rPr>
              <w:lastRenderedPageBreak/>
              <w:t>lahko posamezni zakon za določene podatke določa drugačen rok hrambe, je določeno, da se za rok hrambe podatkov uporabi ta zakon, in ne rok 5 let.</w:t>
            </w:r>
          </w:p>
          <w:p w14:paraId="5389CA97" w14:textId="18C0F911" w:rsidR="00552ABF" w:rsidRPr="0024744F" w:rsidRDefault="00552ABF" w:rsidP="0024744F">
            <w:pPr>
              <w:spacing w:line="276" w:lineRule="auto"/>
              <w:jc w:val="both"/>
              <w:rPr>
                <w:rFonts w:ascii="Arial" w:hAnsi="Arial" w:cs="Arial"/>
                <w:sz w:val="20"/>
                <w:szCs w:val="20"/>
              </w:rPr>
            </w:pPr>
            <w:r w:rsidRPr="0024744F">
              <w:rPr>
                <w:rFonts w:ascii="Arial" w:hAnsi="Arial" w:cs="Arial"/>
                <w:b/>
                <w:bCs/>
                <w:sz w:val="20"/>
                <w:szCs w:val="20"/>
              </w:rPr>
              <w:t>1.2.6 Izboljšanje zakonskih določb</w:t>
            </w:r>
            <w:r w:rsidR="00D22CF8">
              <w:rPr>
                <w:rFonts w:ascii="Arial" w:hAnsi="Arial" w:cs="Arial"/>
                <w:b/>
                <w:bCs/>
                <w:sz w:val="20"/>
                <w:szCs w:val="20"/>
              </w:rPr>
              <w:t xml:space="preserve"> </w:t>
            </w:r>
            <w:r w:rsidR="00D22CF8" w:rsidRPr="001B2168">
              <w:rPr>
                <w:rFonts w:ascii="Arial" w:hAnsi="Arial" w:cs="Arial"/>
                <w:sz w:val="20"/>
                <w:szCs w:val="20"/>
              </w:rPr>
              <w:t>(sprememba</w:t>
            </w:r>
            <w:r w:rsidR="00DB362E">
              <w:rPr>
                <w:rFonts w:ascii="Arial" w:hAnsi="Arial" w:cs="Arial"/>
                <w:sz w:val="20"/>
                <w:szCs w:val="20"/>
              </w:rPr>
              <w:t xml:space="preserve"> </w:t>
            </w:r>
            <w:r w:rsidR="00D22CF8">
              <w:rPr>
                <w:rFonts w:ascii="Arial" w:hAnsi="Arial" w:cs="Arial"/>
                <w:sz w:val="20"/>
                <w:szCs w:val="20"/>
              </w:rPr>
              <w:t>37</w:t>
            </w:r>
            <w:r w:rsidR="00D22CF8" w:rsidRPr="001B2168">
              <w:rPr>
                <w:rFonts w:ascii="Arial" w:hAnsi="Arial" w:cs="Arial"/>
                <w:sz w:val="20"/>
                <w:szCs w:val="20"/>
              </w:rPr>
              <w:t>.</w:t>
            </w:r>
            <w:r w:rsidR="00D22CF8">
              <w:rPr>
                <w:rFonts w:ascii="Arial" w:hAnsi="Arial" w:cs="Arial"/>
                <w:sz w:val="20"/>
                <w:szCs w:val="20"/>
              </w:rPr>
              <w:t>a</w:t>
            </w:r>
            <w:r w:rsidR="00D22CF8" w:rsidRPr="001B2168">
              <w:rPr>
                <w:rFonts w:ascii="Arial" w:hAnsi="Arial" w:cs="Arial"/>
                <w:sz w:val="20"/>
                <w:szCs w:val="20"/>
              </w:rPr>
              <w:t xml:space="preserve"> </w:t>
            </w:r>
            <w:r w:rsidR="00B03142">
              <w:rPr>
                <w:rFonts w:ascii="Arial" w:hAnsi="Arial" w:cs="Arial"/>
                <w:sz w:val="20"/>
                <w:szCs w:val="20"/>
              </w:rPr>
              <w:t xml:space="preserve">in 38.c </w:t>
            </w:r>
            <w:r w:rsidR="00D22CF8" w:rsidRPr="001B2168">
              <w:rPr>
                <w:rFonts w:ascii="Arial" w:hAnsi="Arial" w:cs="Arial"/>
                <w:sz w:val="20"/>
                <w:szCs w:val="20"/>
              </w:rPr>
              <w:t xml:space="preserve">člena ZUPJS oziroma </w:t>
            </w:r>
            <w:r w:rsidR="00D22CF8">
              <w:rPr>
                <w:rFonts w:ascii="Arial" w:hAnsi="Arial" w:cs="Arial"/>
                <w:sz w:val="20"/>
                <w:szCs w:val="20"/>
              </w:rPr>
              <w:t>15.</w:t>
            </w:r>
            <w:r w:rsidR="00D22CF8" w:rsidRPr="001B2168">
              <w:rPr>
                <w:rFonts w:ascii="Arial" w:hAnsi="Arial" w:cs="Arial"/>
                <w:sz w:val="20"/>
                <w:szCs w:val="20"/>
              </w:rPr>
              <w:t xml:space="preserve"> </w:t>
            </w:r>
            <w:r w:rsidR="00B03142">
              <w:rPr>
                <w:rFonts w:ascii="Arial" w:hAnsi="Arial" w:cs="Arial"/>
                <w:sz w:val="20"/>
                <w:szCs w:val="20"/>
              </w:rPr>
              <w:t xml:space="preserve">in 16. </w:t>
            </w:r>
            <w:r w:rsidR="00D22CF8" w:rsidRPr="001B2168">
              <w:rPr>
                <w:rFonts w:ascii="Arial" w:hAnsi="Arial" w:cs="Arial"/>
                <w:sz w:val="20"/>
                <w:szCs w:val="20"/>
              </w:rPr>
              <w:t>člen predloga zakona)</w:t>
            </w:r>
          </w:p>
          <w:p w14:paraId="7AAE0357" w14:textId="340527B8" w:rsidR="00731DBA" w:rsidRDefault="00731DBA" w:rsidP="00731DBA">
            <w:pPr>
              <w:spacing w:before="100" w:beforeAutospacing="1" w:after="100" w:afterAutospacing="1" w:line="276" w:lineRule="auto"/>
              <w:jc w:val="both"/>
              <w:rPr>
                <w:rFonts w:ascii="Arial" w:hAnsi="Arial" w:cs="Arial"/>
                <w:sz w:val="20"/>
                <w:szCs w:val="20"/>
              </w:rPr>
            </w:pPr>
            <w:r>
              <w:rPr>
                <w:rFonts w:ascii="Arial" w:hAnsi="Arial" w:cs="Arial"/>
                <w:sz w:val="20"/>
                <w:szCs w:val="20"/>
              </w:rPr>
              <w:t>Z veljavnim prvim odstavkom 37.a členom ZUPJS je določen način vročanja o</w:t>
            </w:r>
            <w:r w:rsidRPr="00FF36CF">
              <w:rPr>
                <w:rFonts w:ascii="Arial" w:hAnsi="Arial" w:cs="Arial"/>
                <w:sz w:val="20"/>
                <w:szCs w:val="20"/>
              </w:rPr>
              <w:t>dločb</w:t>
            </w:r>
            <w:r>
              <w:rPr>
                <w:rFonts w:ascii="Arial" w:hAnsi="Arial" w:cs="Arial"/>
                <w:sz w:val="20"/>
                <w:szCs w:val="20"/>
              </w:rPr>
              <w:t>e</w:t>
            </w:r>
            <w:r w:rsidRPr="00FF36CF">
              <w:rPr>
                <w:rFonts w:ascii="Arial" w:hAnsi="Arial" w:cs="Arial"/>
                <w:sz w:val="20"/>
                <w:szCs w:val="20"/>
              </w:rPr>
              <w:t>, s katero se odloči o pravici po tem zakonu</w:t>
            </w:r>
            <w:r w:rsidR="006239F5">
              <w:rPr>
                <w:rFonts w:ascii="Arial" w:hAnsi="Arial" w:cs="Arial"/>
                <w:sz w:val="20"/>
                <w:szCs w:val="20"/>
              </w:rPr>
              <w:t>, z veljavnim drugim odstavkom 38.c člena pa je določen način vročanja informativnega izračuna.</w:t>
            </w:r>
            <w:r>
              <w:rPr>
                <w:rFonts w:ascii="Arial" w:hAnsi="Arial" w:cs="Arial"/>
                <w:sz w:val="20"/>
                <w:szCs w:val="20"/>
              </w:rPr>
              <w:t xml:space="preserve"> Določeno je, da </w:t>
            </w:r>
            <w:r w:rsidRPr="00FF36CF">
              <w:rPr>
                <w:rFonts w:ascii="Arial" w:hAnsi="Arial" w:cs="Arial"/>
                <w:sz w:val="20"/>
                <w:szCs w:val="20"/>
              </w:rPr>
              <w:t xml:space="preserve">se </w:t>
            </w:r>
            <w:r>
              <w:rPr>
                <w:rFonts w:ascii="Arial" w:hAnsi="Arial" w:cs="Arial"/>
                <w:sz w:val="20"/>
                <w:szCs w:val="20"/>
              </w:rPr>
              <w:t xml:space="preserve">odločba </w:t>
            </w:r>
            <w:r w:rsidR="00965175">
              <w:rPr>
                <w:rFonts w:ascii="Arial" w:hAnsi="Arial" w:cs="Arial"/>
                <w:sz w:val="20"/>
                <w:szCs w:val="20"/>
              </w:rPr>
              <w:t xml:space="preserve">ali informativni izračun </w:t>
            </w:r>
            <w:r w:rsidRPr="00FF36CF">
              <w:rPr>
                <w:rFonts w:ascii="Arial" w:hAnsi="Arial" w:cs="Arial"/>
                <w:sz w:val="20"/>
                <w:szCs w:val="20"/>
              </w:rPr>
              <w:t>vroča</w:t>
            </w:r>
            <w:r w:rsidR="00965175">
              <w:rPr>
                <w:rFonts w:ascii="Arial" w:hAnsi="Arial" w:cs="Arial"/>
                <w:sz w:val="20"/>
                <w:szCs w:val="20"/>
              </w:rPr>
              <w:t>ta</w:t>
            </w:r>
            <w:r w:rsidRPr="00FF36CF">
              <w:rPr>
                <w:rFonts w:ascii="Arial" w:hAnsi="Arial" w:cs="Arial"/>
                <w:sz w:val="20"/>
                <w:szCs w:val="20"/>
              </w:rPr>
              <w:t xml:space="preserve"> z dostavo v hišni predalčnik</w:t>
            </w:r>
            <w:r>
              <w:rPr>
                <w:rFonts w:ascii="Arial" w:hAnsi="Arial" w:cs="Arial"/>
                <w:sz w:val="20"/>
                <w:szCs w:val="20"/>
              </w:rPr>
              <w:t xml:space="preserve">. Določena je tudi domneva, </w:t>
            </w:r>
            <w:r w:rsidRPr="007702AB">
              <w:rPr>
                <w:rFonts w:ascii="Arial" w:hAnsi="Arial" w:cs="Arial"/>
                <w:sz w:val="20"/>
                <w:szCs w:val="20"/>
              </w:rPr>
              <w:t>da se je stranka seznanila z vročitvijo po poteku določenega časa od odpreme</w:t>
            </w:r>
            <w:r>
              <w:rPr>
                <w:rFonts w:ascii="Arial" w:hAnsi="Arial" w:cs="Arial"/>
                <w:sz w:val="20"/>
                <w:szCs w:val="20"/>
              </w:rPr>
              <w:t xml:space="preserve"> (</w:t>
            </w:r>
            <w:r w:rsidRPr="00FF36CF">
              <w:rPr>
                <w:rFonts w:ascii="Arial" w:hAnsi="Arial" w:cs="Arial"/>
                <w:sz w:val="20"/>
                <w:szCs w:val="20"/>
              </w:rPr>
              <w:t>21</w:t>
            </w:r>
            <w:r>
              <w:rPr>
                <w:rFonts w:ascii="Arial" w:hAnsi="Arial" w:cs="Arial"/>
                <w:sz w:val="20"/>
                <w:szCs w:val="20"/>
              </w:rPr>
              <w:t xml:space="preserve"> </w:t>
            </w:r>
            <w:r w:rsidRPr="00FF36CF">
              <w:rPr>
                <w:rFonts w:ascii="Arial" w:hAnsi="Arial" w:cs="Arial"/>
                <w:sz w:val="20"/>
                <w:szCs w:val="20"/>
              </w:rPr>
              <w:t>d</w:t>
            </w:r>
            <w:r>
              <w:rPr>
                <w:rFonts w:ascii="Arial" w:hAnsi="Arial" w:cs="Arial"/>
                <w:sz w:val="20"/>
                <w:szCs w:val="20"/>
              </w:rPr>
              <w:t>n</w:t>
            </w:r>
            <w:r w:rsidR="006B0C61">
              <w:rPr>
                <w:rFonts w:ascii="Arial" w:hAnsi="Arial" w:cs="Arial"/>
                <w:sz w:val="20"/>
                <w:szCs w:val="20"/>
              </w:rPr>
              <w:t>i</w:t>
            </w:r>
            <w:r>
              <w:rPr>
                <w:rFonts w:ascii="Arial" w:hAnsi="Arial" w:cs="Arial"/>
                <w:sz w:val="20"/>
                <w:szCs w:val="20"/>
              </w:rPr>
              <w:t xml:space="preserve">) </w:t>
            </w:r>
            <w:r w:rsidRPr="007702AB">
              <w:rPr>
                <w:rFonts w:ascii="Arial" w:hAnsi="Arial" w:cs="Arial"/>
                <w:sz w:val="20"/>
                <w:szCs w:val="20"/>
              </w:rPr>
              <w:t>in da vročitev takrat velja za opravljeno.</w:t>
            </w:r>
          </w:p>
          <w:p w14:paraId="562535AC" w14:textId="5BDC2509" w:rsidR="00731DBA" w:rsidRDefault="00731DBA" w:rsidP="00731DBA">
            <w:pPr>
              <w:spacing w:before="100" w:beforeAutospacing="1" w:after="100" w:afterAutospacing="1" w:line="276" w:lineRule="auto"/>
              <w:jc w:val="both"/>
              <w:rPr>
                <w:rFonts w:ascii="Arial" w:hAnsi="Arial" w:cs="Arial"/>
                <w:sz w:val="20"/>
                <w:szCs w:val="20"/>
              </w:rPr>
            </w:pPr>
            <w:r>
              <w:rPr>
                <w:rFonts w:ascii="Arial" w:hAnsi="Arial" w:cs="Arial"/>
                <w:sz w:val="20"/>
                <w:szCs w:val="20"/>
              </w:rPr>
              <w:t xml:space="preserve">V izogib napačnim razlagam določb 37.a </w:t>
            </w:r>
            <w:r w:rsidR="00965175">
              <w:rPr>
                <w:rFonts w:ascii="Arial" w:hAnsi="Arial" w:cs="Arial"/>
                <w:sz w:val="20"/>
                <w:szCs w:val="20"/>
              </w:rPr>
              <w:t xml:space="preserve">in 38.c člena </w:t>
            </w:r>
            <w:r>
              <w:rPr>
                <w:rFonts w:ascii="Arial" w:hAnsi="Arial" w:cs="Arial"/>
                <w:sz w:val="20"/>
                <w:szCs w:val="20"/>
              </w:rPr>
              <w:t xml:space="preserve">ZUPJS v praksi, in sicer, da </w:t>
            </w:r>
            <w:r w:rsidRPr="000F487D">
              <w:rPr>
                <w:rFonts w:ascii="Arial" w:hAnsi="Arial" w:cs="Arial"/>
                <w:sz w:val="20"/>
                <w:szCs w:val="20"/>
              </w:rPr>
              <w:t xml:space="preserve">je </w:t>
            </w:r>
            <w:r>
              <w:rPr>
                <w:rFonts w:ascii="Arial" w:hAnsi="Arial" w:cs="Arial"/>
                <w:sz w:val="20"/>
                <w:szCs w:val="20"/>
              </w:rPr>
              <w:t>z njimi</w:t>
            </w:r>
            <w:r w:rsidRPr="000F487D">
              <w:rPr>
                <w:rFonts w:ascii="Arial" w:hAnsi="Arial" w:cs="Arial"/>
                <w:sz w:val="20"/>
                <w:szCs w:val="20"/>
              </w:rPr>
              <w:t xml:space="preserve"> ure</w:t>
            </w:r>
            <w:r>
              <w:rPr>
                <w:rFonts w:ascii="Arial" w:hAnsi="Arial" w:cs="Arial"/>
                <w:sz w:val="20"/>
                <w:szCs w:val="20"/>
              </w:rPr>
              <w:t xml:space="preserve">jeno </w:t>
            </w:r>
            <w:r w:rsidRPr="000F487D">
              <w:rPr>
                <w:rFonts w:ascii="Arial" w:hAnsi="Arial" w:cs="Arial"/>
                <w:sz w:val="20"/>
                <w:szCs w:val="20"/>
              </w:rPr>
              <w:t>izključno vročanje odločb</w:t>
            </w:r>
            <w:r w:rsidR="00965175">
              <w:rPr>
                <w:rFonts w:ascii="Arial" w:hAnsi="Arial" w:cs="Arial"/>
                <w:sz w:val="20"/>
                <w:szCs w:val="20"/>
              </w:rPr>
              <w:t xml:space="preserve"> ali informativnih izračunov</w:t>
            </w:r>
            <w:r w:rsidRPr="000F487D">
              <w:rPr>
                <w:rFonts w:ascii="Arial" w:hAnsi="Arial" w:cs="Arial"/>
                <w:sz w:val="20"/>
                <w:szCs w:val="20"/>
              </w:rPr>
              <w:t xml:space="preserve"> v fizični obliki in s</w:t>
            </w:r>
            <w:r>
              <w:rPr>
                <w:rFonts w:ascii="Arial" w:hAnsi="Arial" w:cs="Arial"/>
                <w:sz w:val="20"/>
                <w:szCs w:val="20"/>
              </w:rPr>
              <w:t>o s</w:t>
            </w:r>
            <w:r w:rsidRPr="000F487D">
              <w:rPr>
                <w:rFonts w:ascii="Arial" w:hAnsi="Arial" w:cs="Arial"/>
                <w:sz w:val="20"/>
                <w:szCs w:val="20"/>
              </w:rPr>
              <w:t xml:space="preserve"> tem izključ</w:t>
            </w:r>
            <w:r>
              <w:rPr>
                <w:rFonts w:ascii="Arial" w:hAnsi="Arial" w:cs="Arial"/>
                <w:sz w:val="20"/>
                <w:szCs w:val="20"/>
              </w:rPr>
              <w:t xml:space="preserve">eni </w:t>
            </w:r>
            <w:r w:rsidRPr="000F487D">
              <w:rPr>
                <w:rFonts w:ascii="Arial" w:hAnsi="Arial" w:cs="Arial"/>
                <w:sz w:val="20"/>
                <w:szCs w:val="20"/>
              </w:rPr>
              <w:t>vs</w:t>
            </w:r>
            <w:r>
              <w:rPr>
                <w:rFonts w:ascii="Arial" w:hAnsi="Arial" w:cs="Arial"/>
                <w:sz w:val="20"/>
                <w:szCs w:val="20"/>
              </w:rPr>
              <w:t>i</w:t>
            </w:r>
            <w:r w:rsidRPr="000F487D">
              <w:rPr>
                <w:rFonts w:ascii="Arial" w:hAnsi="Arial" w:cs="Arial"/>
                <w:sz w:val="20"/>
                <w:szCs w:val="20"/>
              </w:rPr>
              <w:t xml:space="preserve"> drug</w:t>
            </w:r>
            <w:r>
              <w:rPr>
                <w:rFonts w:ascii="Arial" w:hAnsi="Arial" w:cs="Arial"/>
                <w:sz w:val="20"/>
                <w:szCs w:val="20"/>
              </w:rPr>
              <w:t>i</w:t>
            </w:r>
            <w:r w:rsidRPr="000F487D">
              <w:rPr>
                <w:rFonts w:ascii="Arial" w:hAnsi="Arial" w:cs="Arial"/>
                <w:sz w:val="20"/>
                <w:szCs w:val="20"/>
              </w:rPr>
              <w:t xml:space="preserve"> način</w:t>
            </w:r>
            <w:r>
              <w:rPr>
                <w:rFonts w:ascii="Arial" w:hAnsi="Arial" w:cs="Arial"/>
                <w:sz w:val="20"/>
                <w:szCs w:val="20"/>
              </w:rPr>
              <w:t>i</w:t>
            </w:r>
            <w:r w:rsidRPr="000F487D">
              <w:rPr>
                <w:rFonts w:ascii="Arial" w:hAnsi="Arial" w:cs="Arial"/>
                <w:sz w:val="20"/>
                <w:szCs w:val="20"/>
              </w:rPr>
              <w:t xml:space="preserve"> vročitve po zakonu</w:t>
            </w:r>
            <w:r>
              <w:rPr>
                <w:rFonts w:ascii="Arial" w:hAnsi="Arial" w:cs="Arial"/>
                <w:sz w:val="20"/>
                <w:szCs w:val="20"/>
              </w:rPr>
              <w:t xml:space="preserve"> o splošnem upravnem postopku</w:t>
            </w:r>
            <w:r w:rsidRPr="000F487D">
              <w:rPr>
                <w:rFonts w:ascii="Arial" w:hAnsi="Arial" w:cs="Arial"/>
                <w:sz w:val="20"/>
                <w:szCs w:val="20"/>
              </w:rPr>
              <w:t>,</w:t>
            </w:r>
            <w:r>
              <w:rPr>
                <w:rFonts w:ascii="Arial" w:hAnsi="Arial" w:cs="Arial"/>
                <w:sz w:val="20"/>
                <w:szCs w:val="20"/>
              </w:rPr>
              <w:t xml:space="preserve"> se predlaga, da se lahko odločba, </w:t>
            </w:r>
            <w:r w:rsidRPr="00FF36CF">
              <w:rPr>
                <w:rFonts w:ascii="Arial" w:hAnsi="Arial" w:cs="Arial"/>
                <w:sz w:val="20"/>
                <w:szCs w:val="20"/>
              </w:rPr>
              <w:t>s kater</w:t>
            </w:r>
            <w:r w:rsidR="003D4982">
              <w:rPr>
                <w:rFonts w:ascii="Arial" w:hAnsi="Arial" w:cs="Arial"/>
                <w:sz w:val="20"/>
                <w:szCs w:val="20"/>
              </w:rPr>
              <w:t>o</w:t>
            </w:r>
            <w:r w:rsidRPr="00FF36CF">
              <w:rPr>
                <w:rFonts w:ascii="Arial" w:hAnsi="Arial" w:cs="Arial"/>
                <w:sz w:val="20"/>
                <w:szCs w:val="20"/>
              </w:rPr>
              <w:t xml:space="preserve"> se odloči o pravici </w:t>
            </w:r>
            <w:r>
              <w:rPr>
                <w:rFonts w:ascii="Arial" w:hAnsi="Arial" w:cs="Arial"/>
                <w:sz w:val="20"/>
                <w:szCs w:val="20"/>
              </w:rPr>
              <w:t>ZUPJS</w:t>
            </w:r>
            <w:r w:rsidR="003D4982">
              <w:rPr>
                <w:rFonts w:ascii="Arial" w:hAnsi="Arial" w:cs="Arial"/>
                <w:sz w:val="20"/>
                <w:szCs w:val="20"/>
              </w:rPr>
              <w:t>, ali informativni izračun</w:t>
            </w:r>
            <w:r>
              <w:rPr>
                <w:rFonts w:ascii="Arial" w:hAnsi="Arial" w:cs="Arial"/>
                <w:sz w:val="20"/>
                <w:szCs w:val="20"/>
              </w:rPr>
              <w:t xml:space="preserve">, </w:t>
            </w:r>
            <w:r w:rsidR="003D4982">
              <w:rPr>
                <w:rFonts w:ascii="Arial" w:hAnsi="Arial" w:cs="Arial"/>
                <w:sz w:val="20"/>
                <w:szCs w:val="20"/>
              </w:rPr>
              <w:t>s katerim se začasno odloči o pravic</w:t>
            </w:r>
            <w:r w:rsidR="00D14AB3">
              <w:rPr>
                <w:rFonts w:ascii="Arial" w:hAnsi="Arial" w:cs="Arial"/>
                <w:sz w:val="20"/>
                <w:szCs w:val="20"/>
              </w:rPr>
              <w:t>i, njeni višini in obdobju upravičenosti</w:t>
            </w:r>
            <w:r w:rsidR="003D4982">
              <w:rPr>
                <w:rFonts w:ascii="Arial" w:hAnsi="Arial" w:cs="Arial"/>
                <w:sz w:val="20"/>
                <w:szCs w:val="20"/>
              </w:rPr>
              <w:t>, v</w:t>
            </w:r>
            <w:r>
              <w:rPr>
                <w:rFonts w:ascii="Arial" w:hAnsi="Arial" w:cs="Arial"/>
                <w:sz w:val="20"/>
                <w:szCs w:val="20"/>
              </w:rPr>
              <w:t>roča</w:t>
            </w:r>
            <w:r w:rsidR="003D4982">
              <w:rPr>
                <w:rFonts w:ascii="Arial" w:hAnsi="Arial" w:cs="Arial"/>
                <w:sz w:val="20"/>
                <w:szCs w:val="20"/>
              </w:rPr>
              <w:t>ta</w:t>
            </w:r>
            <w:r>
              <w:rPr>
                <w:rFonts w:ascii="Arial" w:hAnsi="Arial" w:cs="Arial"/>
                <w:sz w:val="20"/>
                <w:szCs w:val="20"/>
              </w:rPr>
              <w:t xml:space="preserve"> tudi po elektronski poti v skladu z določbami zakona o splošnem upravnem postopku. </w:t>
            </w:r>
          </w:p>
          <w:p w14:paraId="287C1F91" w14:textId="1DCC34A5" w:rsidR="00D21CD3" w:rsidRDefault="00731DBA" w:rsidP="00731DBA">
            <w:pPr>
              <w:spacing w:before="100" w:beforeAutospacing="1" w:after="100" w:afterAutospacing="1" w:line="276" w:lineRule="auto"/>
              <w:jc w:val="both"/>
              <w:rPr>
                <w:rFonts w:ascii="Arial" w:hAnsi="Arial" w:cs="Arial"/>
                <w:bCs/>
                <w:iCs/>
                <w:sz w:val="20"/>
                <w:szCs w:val="20"/>
                <w:lang w:eastAsia="sl-SI"/>
              </w:rPr>
            </w:pPr>
            <w:r>
              <w:rPr>
                <w:rFonts w:ascii="Arial" w:hAnsi="Arial" w:cs="Arial"/>
                <w:sz w:val="20"/>
                <w:szCs w:val="20"/>
              </w:rPr>
              <w:t xml:space="preserve">Ker je za vročanje po elektronski poti z veljavnim 86. členom </w:t>
            </w:r>
            <w:r w:rsidRPr="007702AB">
              <w:rPr>
                <w:rFonts w:ascii="Arial" w:hAnsi="Arial" w:cs="Arial"/>
                <w:sz w:val="20"/>
                <w:szCs w:val="20"/>
              </w:rPr>
              <w:t>Zakon</w:t>
            </w:r>
            <w:r>
              <w:rPr>
                <w:rFonts w:ascii="Arial" w:hAnsi="Arial" w:cs="Arial"/>
                <w:sz w:val="20"/>
                <w:szCs w:val="20"/>
              </w:rPr>
              <w:t>a</w:t>
            </w:r>
            <w:r w:rsidRPr="007702AB">
              <w:rPr>
                <w:rFonts w:ascii="Arial" w:hAnsi="Arial" w:cs="Arial"/>
                <w:sz w:val="20"/>
                <w:szCs w:val="20"/>
              </w:rPr>
              <w:t xml:space="preserve"> o splošnem upravnem postopku (Uradni list RS, št. 24/06 – uradno prečiščeno besedilo, 105/06 – ZUS-1, 126/07, 65/08, 8/10, 82/13 in 175/20 – ZIUOPDVE)</w:t>
            </w:r>
            <w:r>
              <w:rPr>
                <w:rFonts w:ascii="Arial" w:hAnsi="Arial" w:cs="Arial"/>
                <w:sz w:val="20"/>
                <w:szCs w:val="20"/>
              </w:rPr>
              <w:t xml:space="preserve"> </w:t>
            </w:r>
            <w:r w:rsidRPr="007702AB">
              <w:rPr>
                <w:rFonts w:ascii="Arial" w:hAnsi="Arial" w:cs="Arial"/>
                <w:sz w:val="20"/>
                <w:szCs w:val="20"/>
              </w:rPr>
              <w:t>določena domneva, da se je stranka seznanila z vročitvijo po poteku določenega časa od odpreme (15 dni) in da vročitev takrat velja za opravljeno</w:t>
            </w:r>
            <w:r>
              <w:rPr>
                <w:rFonts w:ascii="Arial" w:hAnsi="Arial" w:cs="Arial"/>
                <w:sz w:val="20"/>
                <w:szCs w:val="20"/>
              </w:rPr>
              <w:t xml:space="preserve">, se z namenom enakosti pred zakonom s spremembo prvega odstavka </w:t>
            </w:r>
            <w:r w:rsidRPr="00DB00B0">
              <w:rPr>
                <w:rFonts w:ascii="Arial" w:hAnsi="Arial" w:cs="Arial"/>
                <w:bCs/>
                <w:iCs/>
                <w:sz w:val="20"/>
                <w:szCs w:val="20"/>
                <w:lang w:eastAsia="sl-SI"/>
              </w:rPr>
              <w:t>37.a</w:t>
            </w:r>
            <w:r w:rsidR="00EA4A27">
              <w:rPr>
                <w:rFonts w:ascii="Arial" w:hAnsi="Arial" w:cs="Arial"/>
                <w:bCs/>
                <w:iCs/>
                <w:sz w:val="20"/>
                <w:szCs w:val="20"/>
                <w:lang w:eastAsia="sl-SI"/>
              </w:rPr>
              <w:t xml:space="preserve"> in drugega odstavka 38.c</w:t>
            </w:r>
            <w:r w:rsidRPr="00DB00B0">
              <w:rPr>
                <w:rFonts w:ascii="Arial" w:hAnsi="Arial" w:cs="Arial"/>
                <w:bCs/>
                <w:iCs/>
                <w:sz w:val="20"/>
                <w:szCs w:val="20"/>
                <w:lang w:eastAsia="sl-SI"/>
              </w:rPr>
              <w:t xml:space="preserve"> člen</w:t>
            </w:r>
            <w:r>
              <w:rPr>
                <w:rFonts w:ascii="Arial" w:hAnsi="Arial" w:cs="Arial"/>
                <w:bCs/>
                <w:iCs/>
                <w:sz w:val="20"/>
                <w:szCs w:val="20"/>
                <w:lang w:eastAsia="sl-SI"/>
              </w:rPr>
              <w:t xml:space="preserve">a ZUPJS predlaga, da tudi za vročanje z dostavo v hišni predalčnik velja domneva vročitve po preteku 15. dni od dneva odpreme. Predlagatelj meni, da navedena sprememba ne bo vplivala na pravno varnost strank, saj je 15 dni dovolj, da se stranka z odločbo </w:t>
            </w:r>
            <w:r w:rsidR="00667012">
              <w:rPr>
                <w:rFonts w:ascii="Arial" w:hAnsi="Arial" w:cs="Arial"/>
                <w:bCs/>
                <w:iCs/>
                <w:sz w:val="20"/>
                <w:szCs w:val="20"/>
                <w:lang w:eastAsia="sl-SI"/>
              </w:rPr>
              <w:t xml:space="preserve">ali informativnim izračunom </w:t>
            </w:r>
            <w:r w:rsidRPr="00A314B5">
              <w:rPr>
                <w:rFonts w:ascii="Arial" w:hAnsi="Arial" w:cs="Arial"/>
                <w:bCs/>
                <w:iCs/>
                <w:sz w:val="20"/>
                <w:szCs w:val="20"/>
                <w:lang w:eastAsia="sl-SI"/>
              </w:rPr>
              <w:t>sez</w:t>
            </w:r>
            <w:r>
              <w:rPr>
                <w:rFonts w:ascii="Arial" w:hAnsi="Arial" w:cs="Arial"/>
                <w:bCs/>
                <w:iCs/>
                <w:sz w:val="20"/>
                <w:szCs w:val="20"/>
                <w:lang w:eastAsia="sl-SI"/>
              </w:rPr>
              <w:t>n</w:t>
            </w:r>
            <w:r w:rsidRPr="00A314B5">
              <w:rPr>
                <w:rFonts w:ascii="Arial" w:hAnsi="Arial" w:cs="Arial"/>
                <w:bCs/>
                <w:iCs/>
                <w:sz w:val="20"/>
                <w:szCs w:val="20"/>
                <w:lang w:eastAsia="sl-SI"/>
              </w:rPr>
              <w:t>ani</w:t>
            </w:r>
            <w:r>
              <w:rPr>
                <w:rFonts w:ascii="Arial" w:hAnsi="Arial" w:cs="Arial"/>
                <w:bCs/>
                <w:iCs/>
                <w:sz w:val="20"/>
                <w:szCs w:val="20"/>
                <w:lang w:eastAsia="sl-SI"/>
              </w:rPr>
              <w:t>. Prav tako je zakonsko določen rok za pritožbo v skladu z Zakonom o splošnem upravnem postopku še dodatnih</w:t>
            </w:r>
            <w:r w:rsidRPr="00A314B5">
              <w:rPr>
                <w:rFonts w:ascii="Arial" w:hAnsi="Arial" w:cs="Arial"/>
                <w:bCs/>
                <w:iCs/>
                <w:sz w:val="20"/>
                <w:szCs w:val="20"/>
                <w:lang w:eastAsia="sl-SI"/>
              </w:rPr>
              <w:t xml:space="preserve"> 15 dni </w:t>
            </w:r>
            <w:r>
              <w:rPr>
                <w:rFonts w:ascii="Arial" w:hAnsi="Arial" w:cs="Arial"/>
                <w:bCs/>
                <w:iCs/>
                <w:sz w:val="20"/>
                <w:szCs w:val="20"/>
                <w:lang w:eastAsia="sl-SI"/>
              </w:rPr>
              <w:t>od dneva vročitve odločbe</w:t>
            </w:r>
            <w:r w:rsidR="00667012">
              <w:rPr>
                <w:rFonts w:ascii="Arial" w:hAnsi="Arial" w:cs="Arial"/>
                <w:bCs/>
                <w:iCs/>
                <w:sz w:val="20"/>
                <w:szCs w:val="20"/>
                <w:lang w:eastAsia="sl-SI"/>
              </w:rPr>
              <w:t>, ugovor zoper informativni izračun pa v skladu s prvim odstavkom 38.d člena prav tako znaša 15 dni od vročitve informativnega izračuna.</w:t>
            </w:r>
          </w:p>
          <w:p w14:paraId="54BA7A25" w14:textId="109E6B04" w:rsidR="00731DBA" w:rsidRPr="0024744F" w:rsidRDefault="00731DBA" w:rsidP="0024744F">
            <w:pPr>
              <w:spacing w:before="100" w:beforeAutospacing="1" w:after="100" w:afterAutospacing="1" w:line="276" w:lineRule="auto"/>
              <w:jc w:val="both"/>
              <w:rPr>
                <w:rFonts w:ascii="Arial" w:hAnsi="Arial" w:cs="Arial"/>
                <w:bCs/>
                <w:iCs/>
                <w:sz w:val="20"/>
                <w:szCs w:val="20"/>
                <w:lang w:eastAsia="sl-SI"/>
              </w:rPr>
            </w:pPr>
          </w:p>
        </w:tc>
      </w:tr>
      <w:tr w:rsidR="00A33BC3" w:rsidRPr="001B2168" w14:paraId="0B614642" w14:textId="77777777" w:rsidTr="00B519B6">
        <w:tc>
          <w:tcPr>
            <w:tcW w:w="10286" w:type="dxa"/>
            <w:gridSpan w:val="2"/>
          </w:tcPr>
          <w:p w14:paraId="661D415C" w14:textId="77777777" w:rsidR="00A33BC3" w:rsidRPr="001B2168" w:rsidRDefault="00A33BC3" w:rsidP="00656B8E">
            <w:pPr>
              <w:pStyle w:val="Oddelek"/>
              <w:numPr>
                <w:ilvl w:val="0"/>
                <w:numId w:val="0"/>
              </w:numPr>
              <w:spacing w:before="0" w:after="0" w:line="276" w:lineRule="auto"/>
              <w:jc w:val="both"/>
              <w:rPr>
                <w:rFonts w:cs="Arial"/>
                <w:sz w:val="20"/>
                <w:szCs w:val="20"/>
              </w:rPr>
            </w:pPr>
            <w:r w:rsidRPr="001B2168">
              <w:rPr>
                <w:rFonts w:cs="Arial"/>
                <w:sz w:val="20"/>
                <w:szCs w:val="20"/>
              </w:rPr>
              <w:lastRenderedPageBreak/>
              <w:t>2. CILJI, NAČELA IN POGLAVITNE REŠITVE PREDLOGA ZAKONA</w:t>
            </w:r>
          </w:p>
        </w:tc>
      </w:tr>
      <w:tr w:rsidR="00A33BC3" w:rsidRPr="001B2168" w14:paraId="0FB807EC" w14:textId="77777777" w:rsidTr="00B519B6">
        <w:tc>
          <w:tcPr>
            <w:tcW w:w="10286" w:type="dxa"/>
            <w:gridSpan w:val="2"/>
          </w:tcPr>
          <w:p w14:paraId="2DD111AB" w14:textId="77777777" w:rsidR="00135270" w:rsidRPr="001B2168" w:rsidRDefault="00135270" w:rsidP="00656B8E">
            <w:pPr>
              <w:pStyle w:val="Odsek"/>
              <w:numPr>
                <w:ilvl w:val="0"/>
                <w:numId w:val="0"/>
              </w:numPr>
              <w:spacing w:before="0" w:after="0" w:line="276" w:lineRule="auto"/>
              <w:jc w:val="both"/>
              <w:rPr>
                <w:sz w:val="20"/>
                <w:szCs w:val="20"/>
              </w:rPr>
            </w:pPr>
          </w:p>
          <w:p w14:paraId="489F8FBB" w14:textId="77777777" w:rsidR="00A33BC3" w:rsidRPr="001B2168" w:rsidRDefault="00A33BC3" w:rsidP="00656B8E">
            <w:pPr>
              <w:pStyle w:val="Odsek"/>
              <w:numPr>
                <w:ilvl w:val="0"/>
                <w:numId w:val="0"/>
              </w:numPr>
              <w:spacing w:before="0" w:after="0" w:line="276" w:lineRule="auto"/>
              <w:jc w:val="both"/>
              <w:rPr>
                <w:sz w:val="20"/>
                <w:szCs w:val="20"/>
              </w:rPr>
            </w:pPr>
            <w:r w:rsidRPr="001B2168">
              <w:rPr>
                <w:sz w:val="20"/>
                <w:szCs w:val="20"/>
              </w:rPr>
              <w:t>2.1 Cilji</w:t>
            </w:r>
          </w:p>
          <w:p w14:paraId="2C59E522" w14:textId="77777777" w:rsidR="00041A5E" w:rsidRPr="001B2168" w:rsidRDefault="00041A5E" w:rsidP="00656B8E">
            <w:pPr>
              <w:pStyle w:val="Odsek"/>
              <w:numPr>
                <w:ilvl w:val="0"/>
                <w:numId w:val="0"/>
              </w:numPr>
              <w:spacing w:before="0" w:after="0" w:line="276" w:lineRule="auto"/>
              <w:jc w:val="both"/>
              <w:rPr>
                <w:sz w:val="20"/>
                <w:szCs w:val="20"/>
              </w:rPr>
            </w:pPr>
          </w:p>
        </w:tc>
      </w:tr>
      <w:tr w:rsidR="00A33BC3" w:rsidRPr="001B2168" w14:paraId="1D2529C1" w14:textId="77777777" w:rsidTr="00B519B6">
        <w:tc>
          <w:tcPr>
            <w:tcW w:w="10286" w:type="dxa"/>
            <w:gridSpan w:val="2"/>
          </w:tcPr>
          <w:p w14:paraId="22148F8D" w14:textId="258141BC" w:rsidR="00E215B1" w:rsidRPr="001B2168" w:rsidRDefault="00D71CA5" w:rsidP="00656B8E">
            <w:pPr>
              <w:pStyle w:val="Neotevilenodstavek"/>
              <w:spacing w:after="0" w:line="276" w:lineRule="auto"/>
              <w:rPr>
                <w:rFonts w:cs="Arial"/>
                <w:iCs/>
                <w:sz w:val="20"/>
                <w:szCs w:val="20"/>
              </w:rPr>
            </w:pPr>
            <w:r w:rsidRPr="001B2168">
              <w:rPr>
                <w:rFonts w:cs="Arial"/>
                <w:iCs/>
                <w:sz w:val="20"/>
                <w:szCs w:val="20"/>
              </w:rPr>
              <w:t xml:space="preserve">Glavni cilj tega zakona je </w:t>
            </w:r>
            <w:r w:rsidR="004B1C51" w:rsidRPr="001B2168">
              <w:rPr>
                <w:rFonts w:cs="Arial"/>
                <w:iCs/>
                <w:sz w:val="20"/>
                <w:szCs w:val="20"/>
              </w:rPr>
              <w:t>poenostaviti postopke odločanja pravicah iz javnih sredstev ter zagotoviti lažje in učinkovitejše odločanje</w:t>
            </w:r>
            <w:r w:rsidR="00C63B32" w:rsidRPr="001B2168">
              <w:rPr>
                <w:rFonts w:cs="Arial"/>
                <w:iCs/>
                <w:sz w:val="20"/>
                <w:szCs w:val="20"/>
              </w:rPr>
              <w:t xml:space="preserve"> o pravicah iz javnih sredstev. Cilj je tudi zagotoviti pravičnejši sistem socialnih transferjev (upoštevanje bolj realnega materialnega položaja</w:t>
            </w:r>
            <w:r w:rsidR="002602C7" w:rsidRPr="001B2168">
              <w:rPr>
                <w:rFonts w:cs="Arial"/>
                <w:iCs/>
                <w:sz w:val="20"/>
                <w:szCs w:val="20"/>
              </w:rPr>
              <w:t xml:space="preserve">, </w:t>
            </w:r>
            <w:r w:rsidR="00AD25C0" w:rsidRPr="001B2168">
              <w:rPr>
                <w:rFonts w:cs="Arial"/>
                <w:iCs/>
                <w:sz w:val="20"/>
                <w:szCs w:val="20"/>
              </w:rPr>
              <w:t xml:space="preserve">postopna </w:t>
            </w:r>
            <w:r w:rsidR="002602C7" w:rsidRPr="001B2168">
              <w:rPr>
                <w:rFonts w:cs="Arial"/>
                <w:iCs/>
                <w:sz w:val="20"/>
                <w:szCs w:val="20"/>
              </w:rPr>
              <w:t>lo</w:t>
            </w:r>
            <w:r w:rsidR="00B95262" w:rsidRPr="001B2168">
              <w:rPr>
                <w:rFonts w:cs="Arial"/>
                <w:iCs/>
                <w:sz w:val="20"/>
                <w:szCs w:val="20"/>
              </w:rPr>
              <w:t>čitev družinske politike od</w:t>
            </w:r>
            <w:r w:rsidR="002602C7" w:rsidRPr="001B2168">
              <w:rPr>
                <w:rFonts w:cs="Arial"/>
                <w:iCs/>
                <w:sz w:val="20"/>
                <w:szCs w:val="20"/>
              </w:rPr>
              <w:t xml:space="preserve"> politike</w:t>
            </w:r>
            <w:r w:rsidR="00B95262" w:rsidRPr="001B2168">
              <w:rPr>
                <w:rFonts w:cs="Arial"/>
                <w:iCs/>
                <w:sz w:val="20"/>
                <w:szCs w:val="20"/>
              </w:rPr>
              <w:t xml:space="preserve"> socialnega varstva</w:t>
            </w:r>
            <w:r w:rsidR="00C63B32" w:rsidRPr="001B2168">
              <w:rPr>
                <w:rFonts w:cs="Arial"/>
                <w:iCs/>
                <w:sz w:val="20"/>
                <w:szCs w:val="20"/>
              </w:rPr>
              <w:t>) ter zagotoviti informativni izračun za letne pravice</w:t>
            </w:r>
            <w:r w:rsidR="00166823" w:rsidRPr="001B2168">
              <w:rPr>
                <w:rFonts w:cs="Arial"/>
                <w:iCs/>
                <w:sz w:val="20"/>
                <w:szCs w:val="20"/>
              </w:rPr>
              <w:t xml:space="preserve"> iz javnih sredstev.</w:t>
            </w:r>
          </w:p>
          <w:p w14:paraId="09D3CB26" w14:textId="77777777" w:rsidR="00D7418D" w:rsidRPr="001B2168" w:rsidRDefault="00D7418D" w:rsidP="00656B8E">
            <w:pPr>
              <w:pStyle w:val="Neotevilenodstavek"/>
              <w:spacing w:after="0" w:line="276" w:lineRule="auto"/>
              <w:rPr>
                <w:rFonts w:cs="Arial"/>
                <w:sz w:val="20"/>
                <w:szCs w:val="20"/>
              </w:rPr>
            </w:pPr>
          </w:p>
        </w:tc>
      </w:tr>
      <w:tr w:rsidR="00A33BC3" w:rsidRPr="001B2168" w14:paraId="0F93636D" w14:textId="77777777" w:rsidTr="00B519B6">
        <w:tc>
          <w:tcPr>
            <w:tcW w:w="10286" w:type="dxa"/>
            <w:gridSpan w:val="2"/>
          </w:tcPr>
          <w:p w14:paraId="35BF8663" w14:textId="77777777" w:rsidR="00A33BC3" w:rsidRPr="001B2168" w:rsidRDefault="00A33BC3" w:rsidP="00656B8E">
            <w:pPr>
              <w:pStyle w:val="Odsek"/>
              <w:numPr>
                <w:ilvl w:val="0"/>
                <w:numId w:val="0"/>
              </w:numPr>
              <w:spacing w:before="0" w:after="0" w:line="276" w:lineRule="auto"/>
              <w:jc w:val="both"/>
              <w:rPr>
                <w:sz w:val="20"/>
                <w:szCs w:val="20"/>
              </w:rPr>
            </w:pPr>
            <w:r w:rsidRPr="001B2168">
              <w:rPr>
                <w:sz w:val="20"/>
                <w:szCs w:val="20"/>
              </w:rPr>
              <w:t>2.2 Načela</w:t>
            </w:r>
          </w:p>
        </w:tc>
      </w:tr>
      <w:tr w:rsidR="00A33BC3" w:rsidRPr="001B2168" w14:paraId="7D911A89" w14:textId="77777777" w:rsidTr="00B519B6">
        <w:tc>
          <w:tcPr>
            <w:tcW w:w="10286" w:type="dxa"/>
            <w:gridSpan w:val="2"/>
          </w:tcPr>
          <w:p w14:paraId="245A0FCF" w14:textId="77777777" w:rsidR="00A33BC3" w:rsidRPr="001B2168" w:rsidRDefault="00A33BC3" w:rsidP="00656B8E">
            <w:pPr>
              <w:pStyle w:val="Neotevilenodstavek"/>
              <w:spacing w:before="0" w:after="0" w:line="276" w:lineRule="auto"/>
              <w:rPr>
                <w:rFonts w:cs="Arial"/>
                <w:sz w:val="20"/>
                <w:szCs w:val="20"/>
              </w:rPr>
            </w:pPr>
          </w:p>
          <w:p w14:paraId="2E1D4F6B" w14:textId="77777777" w:rsidR="00130016" w:rsidRPr="001B2168" w:rsidRDefault="00130016" w:rsidP="00656B8E">
            <w:pPr>
              <w:pStyle w:val="Neotevilenodstavek"/>
              <w:spacing w:after="0" w:line="276" w:lineRule="auto"/>
              <w:rPr>
                <w:rFonts w:cs="Arial"/>
                <w:sz w:val="20"/>
                <w:szCs w:val="20"/>
              </w:rPr>
            </w:pPr>
            <w:r w:rsidRPr="001B2168">
              <w:rPr>
                <w:rFonts w:cs="Arial"/>
                <w:sz w:val="20"/>
                <w:szCs w:val="20"/>
              </w:rPr>
              <w:t xml:space="preserve">Pri pripravi zakona smo upoštevali naslednja načela: </w:t>
            </w:r>
          </w:p>
          <w:p w14:paraId="357C7FD5" w14:textId="148B7AA3" w:rsidR="00146C3D" w:rsidRPr="001B2168" w:rsidRDefault="00146C3D" w:rsidP="00656B8E">
            <w:pPr>
              <w:pStyle w:val="Neotevilenodstavek"/>
              <w:spacing w:after="0" w:line="276" w:lineRule="auto"/>
              <w:rPr>
                <w:rFonts w:cs="Arial"/>
                <w:sz w:val="20"/>
                <w:szCs w:val="20"/>
              </w:rPr>
            </w:pPr>
            <w:r w:rsidRPr="001B2168">
              <w:rPr>
                <w:rFonts w:cs="Arial"/>
                <w:b/>
                <w:sz w:val="20"/>
                <w:szCs w:val="20"/>
              </w:rPr>
              <w:t>Načelo ekonomičnosti uveljavljanja pravic iz javnih sredstev</w:t>
            </w:r>
            <w:r w:rsidRPr="001B2168">
              <w:rPr>
                <w:rFonts w:cs="Arial"/>
                <w:sz w:val="20"/>
                <w:szCs w:val="20"/>
              </w:rPr>
              <w:t xml:space="preserve">, kar pomeni, da je za stranko zagotovljen hiter in učinkovit postopek uveljavljanja pravic s čim manjšimi stroški. Načelo je v predlog </w:t>
            </w:r>
            <w:r w:rsidR="00EA7934" w:rsidRPr="001B2168">
              <w:rPr>
                <w:rFonts w:cs="Arial"/>
                <w:sz w:val="20"/>
                <w:szCs w:val="20"/>
              </w:rPr>
              <w:t xml:space="preserve">zakona </w:t>
            </w:r>
            <w:r w:rsidR="00C42D3E" w:rsidRPr="001B2168">
              <w:rPr>
                <w:rFonts w:cs="Arial"/>
                <w:sz w:val="20"/>
                <w:szCs w:val="20"/>
              </w:rPr>
              <w:t>vključeno</w:t>
            </w:r>
            <w:r w:rsidR="00EA7934" w:rsidRPr="001B2168">
              <w:rPr>
                <w:rFonts w:cs="Arial"/>
                <w:sz w:val="20"/>
                <w:szCs w:val="20"/>
              </w:rPr>
              <w:t xml:space="preserve"> s </w:t>
            </w:r>
            <w:r w:rsidR="000A2505" w:rsidRPr="001B2168">
              <w:rPr>
                <w:rFonts w:cs="Arial"/>
                <w:sz w:val="20"/>
                <w:szCs w:val="20"/>
              </w:rPr>
              <w:t>poenostavitvijo postopka ugotavljanja in upoštevanj dohodka in sprememb dohodka pri letnih pravicah iz javnih sredstev.</w:t>
            </w:r>
          </w:p>
          <w:p w14:paraId="3DC315D0" w14:textId="070F1FFB" w:rsidR="00EA7934" w:rsidRPr="001B2168" w:rsidRDefault="00F47737" w:rsidP="00656B8E">
            <w:pPr>
              <w:pStyle w:val="Neotevilenodstavek"/>
              <w:spacing w:after="0" w:line="276" w:lineRule="auto"/>
              <w:rPr>
                <w:rFonts w:cs="Arial"/>
                <w:sz w:val="20"/>
                <w:szCs w:val="20"/>
              </w:rPr>
            </w:pPr>
            <w:r w:rsidRPr="001B2168">
              <w:rPr>
                <w:rFonts w:cs="Arial"/>
                <w:b/>
                <w:sz w:val="20"/>
                <w:szCs w:val="20"/>
              </w:rPr>
              <w:t>N</w:t>
            </w:r>
            <w:r w:rsidR="00130016" w:rsidRPr="001B2168">
              <w:rPr>
                <w:rFonts w:cs="Arial"/>
                <w:b/>
                <w:sz w:val="20"/>
                <w:szCs w:val="20"/>
              </w:rPr>
              <w:t>ačelo gospodarnosti in učinkovitosti porabe javnih sredstev</w:t>
            </w:r>
            <w:r w:rsidR="00130016" w:rsidRPr="001B2168">
              <w:rPr>
                <w:rFonts w:cs="Arial"/>
                <w:sz w:val="20"/>
                <w:szCs w:val="20"/>
              </w:rPr>
              <w:t xml:space="preserve">. Pravice se dodeljujejo tako, da se zagotovi pravična porazdelitev javnih sredstev glede na potrebe posameznika oziroma družine in glede na namen posamezne pravice. </w:t>
            </w:r>
            <w:r w:rsidR="0044478C" w:rsidRPr="001B2168">
              <w:rPr>
                <w:rFonts w:cs="Arial"/>
                <w:sz w:val="20"/>
                <w:szCs w:val="20"/>
              </w:rPr>
              <w:t>Načelo je v zakon vpeljano s spremembami pri upoštevanju pravic iz javnih s</w:t>
            </w:r>
            <w:r w:rsidR="005F36D6" w:rsidRPr="001B2168">
              <w:rPr>
                <w:rFonts w:cs="Arial"/>
                <w:sz w:val="20"/>
                <w:szCs w:val="20"/>
              </w:rPr>
              <w:t>redstev kot dohodek in</w:t>
            </w:r>
            <w:r w:rsidR="0044478C" w:rsidRPr="001B2168">
              <w:rPr>
                <w:rFonts w:cs="Arial"/>
                <w:sz w:val="20"/>
                <w:szCs w:val="20"/>
              </w:rPr>
              <w:t xml:space="preserve"> neupoštevanjem premoženja pri letnih pravicah iz javnih sredstev</w:t>
            </w:r>
            <w:r w:rsidR="005F36D6" w:rsidRPr="001B2168">
              <w:rPr>
                <w:rFonts w:cs="Arial"/>
                <w:sz w:val="20"/>
                <w:szCs w:val="20"/>
              </w:rPr>
              <w:t>.</w:t>
            </w:r>
          </w:p>
          <w:p w14:paraId="6088DCF2" w14:textId="72583A57" w:rsidR="0044478C" w:rsidRPr="001B2168" w:rsidRDefault="0044478C" w:rsidP="00656B8E">
            <w:pPr>
              <w:pStyle w:val="Neotevilenodstavek"/>
              <w:spacing w:after="0" w:line="276" w:lineRule="auto"/>
              <w:rPr>
                <w:rFonts w:cs="Arial"/>
                <w:sz w:val="20"/>
                <w:szCs w:val="20"/>
              </w:rPr>
            </w:pPr>
          </w:p>
        </w:tc>
      </w:tr>
      <w:tr w:rsidR="00A33BC3" w:rsidRPr="001B2168" w14:paraId="0A845A12" w14:textId="77777777" w:rsidTr="00B519B6">
        <w:tc>
          <w:tcPr>
            <w:tcW w:w="10286" w:type="dxa"/>
            <w:gridSpan w:val="2"/>
          </w:tcPr>
          <w:p w14:paraId="42B3E5D1" w14:textId="77777777" w:rsidR="00A33BC3" w:rsidRPr="001B2168" w:rsidRDefault="00A33BC3" w:rsidP="00656B8E">
            <w:pPr>
              <w:pStyle w:val="Odsek"/>
              <w:numPr>
                <w:ilvl w:val="0"/>
                <w:numId w:val="0"/>
              </w:numPr>
              <w:spacing w:before="0" w:after="0" w:line="276" w:lineRule="auto"/>
              <w:jc w:val="both"/>
              <w:rPr>
                <w:sz w:val="20"/>
                <w:szCs w:val="20"/>
              </w:rPr>
            </w:pPr>
            <w:r w:rsidRPr="001B2168">
              <w:rPr>
                <w:sz w:val="20"/>
                <w:szCs w:val="20"/>
              </w:rPr>
              <w:t>2.3 Poglavitne rešitve</w:t>
            </w:r>
          </w:p>
        </w:tc>
      </w:tr>
      <w:tr w:rsidR="00A33BC3" w:rsidRPr="001B2168" w14:paraId="516571DF" w14:textId="77777777" w:rsidTr="00B519B6">
        <w:trPr>
          <w:trHeight w:val="434"/>
        </w:trPr>
        <w:tc>
          <w:tcPr>
            <w:tcW w:w="10286" w:type="dxa"/>
            <w:gridSpan w:val="2"/>
          </w:tcPr>
          <w:p w14:paraId="12802189" w14:textId="77777777" w:rsidR="003914B3" w:rsidRPr="001B2168" w:rsidRDefault="003914B3" w:rsidP="00656B8E">
            <w:pPr>
              <w:pStyle w:val="Alineazatoko"/>
              <w:tabs>
                <w:tab w:val="clear" w:pos="720"/>
              </w:tabs>
              <w:spacing w:line="276" w:lineRule="auto"/>
              <w:rPr>
                <w:sz w:val="20"/>
                <w:szCs w:val="20"/>
              </w:rPr>
            </w:pPr>
          </w:p>
          <w:p w14:paraId="589332B3" w14:textId="77777777" w:rsidR="007C219A" w:rsidRPr="001B2168" w:rsidRDefault="007C219A" w:rsidP="00656B8E">
            <w:pPr>
              <w:pStyle w:val="rkovnatokazaodstavkom"/>
              <w:spacing w:line="276" w:lineRule="auto"/>
              <w:rPr>
                <w:rFonts w:cs="Arial"/>
                <w:b/>
                <w:sz w:val="20"/>
                <w:szCs w:val="20"/>
              </w:rPr>
            </w:pPr>
            <w:r w:rsidRPr="001B2168">
              <w:rPr>
                <w:rFonts w:cs="Arial"/>
                <w:b/>
                <w:sz w:val="20"/>
                <w:szCs w:val="20"/>
              </w:rPr>
              <w:t>Predstavitev predlaganih rešitev:</w:t>
            </w:r>
          </w:p>
          <w:p w14:paraId="220CE421" w14:textId="77777777" w:rsidR="009B4BC7" w:rsidRPr="001B2168" w:rsidRDefault="007C219A" w:rsidP="00656B8E">
            <w:pPr>
              <w:pStyle w:val="rkovnatokazaodstavkom"/>
              <w:numPr>
                <w:ilvl w:val="0"/>
                <w:numId w:val="0"/>
              </w:numPr>
              <w:spacing w:beforeLines="60" w:before="144" w:afterLines="60" w:after="144" w:line="276" w:lineRule="auto"/>
              <w:rPr>
                <w:rFonts w:cs="Arial"/>
                <w:sz w:val="20"/>
                <w:szCs w:val="20"/>
              </w:rPr>
            </w:pPr>
            <w:r w:rsidRPr="001B2168">
              <w:rPr>
                <w:rFonts w:cs="Arial"/>
                <w:sz w:val="20"/>
                <w:szCs w:val="20"/>
              </w:rPr>
              <w:t>Predlogi rešitev so predstavljeni pod točko 1. Ocena stanja in razlogi za sprejem zakona.</w:t>
            </w:r>
          </w:p>
          <w:p w14:paraId="63989D6E" w14:textId="77777777" w:rsidR="007C219A" w:rsidRPr="001B2168" w:rsidRDefault="007C219A" w:rsidP="00656B8E">
            <w:pPr>
              <w:pStyle w:val="rkovnatokazaodstavkom"/>
              <w:spacing w:line="276" w:lineRule="auto"/>
              <w:rPr>
                <w:rFonts w:cs="Arial"/>
                <w:b/>
                <w:sz w:val="20"/>
                <w:szCs w:val="20"/>
              </w:rPr>
            </w:pPr>
            <w:r w:rsidRPr="001B2168">
              <w:rPr>
                <w:rFonts w:cs="Arial"/>
                <w:b/>
                <w:sz w:val="20"/>
                <w:szCs w:val="20"/>
              </w:rPr>
              <w:lastRenderedPageBreak/>
              <w:t>Način reševanja:</w:t>
            </w:r>
          </w:p>
          <w:p w14:paraId="70DC5DD3" w14:textId="77777777" w:rsidR="007C219A" w:rsidRPr="001B2168" w:rsidRDefault="007C219A" w:rsidP="00656B8E">
            <w:pPr>
              <w:pStyle w:val="rkovnatokazaodstavkom"/>
              <w:numPr>
                <w:ilvl w:val="0"/>
                <w:numId w:val="0"/>
              </w:numPr>
              <w:spacing w:beforeLines="60" w:before="144" w:afterLines="60" w:after="144" w:line="276" w:lineRule="auto"/>
              <w:rPr>
                <w:rFonts w:cs="Arial"/>
                <w:sz w:val="20"/>
                <w:szCs w:val="20"/>
              </w:rPr>
            </w:pPr>
            <w:r w:rsidRPr="001B2168">
              <w:rPr>
                <w:rFonts w:cs="Arial"/>
                <w:sz w:val="20"/>
                <w:szCs w:val="20"/>
              </w:rPr>
              <w:t xml:space="preserve">Načini reševanja so predstavljeni pod točko 1. Ocena stanja in razlogi za sprejem zakona. </w:t>
            </w:r>
          </w:p>
          <w:p w14:paraId="510851D3" w14:textId="77777777" w:rsidR="007C219A" w:rsidRPr="001B2168" w:rsidRDefault="007C219A" w:rsidP="00656B8E">
            <w:pPr>
              <w:pStyle w:val="rkovnatokazaodstavkom"/>
              <w:spacing w:line="276" w:lineRule="auto"/>
              <w:rPr>
                <w:rFonts w:cs="Arial"/>
                <w:b/>
                <w:sz w:val="20"/>
                <w:szCs w:val="20"/>
              </w:rPr>
            </w:pPr>
            <w:r w:rsidRPr="001B2168">
              <w:rPr>
                <w:rFonts w:cs="Arial"/>
                <w:b/>
                <w:sz w:val="20"/>
                <w:szCs w:val="20"/>
              </w:rPr>
              <w:t>Normativna usklajenost predloga zakona:</w:t>
            </w:r>
          </w:p>
          <w:p w14:paraId="4737F454" w14:textId="77777777" w:rsidR="007C219A" w:rsidRPr="001B2168" w:rsidRDefault="007C219A" w:rsidP="00656B8E">
            <w:pPr>
              <w:pStyle w:val="rkovnatokazaodstavkom"/>
              <w:numPr>
                <w:ilvl w:val="0"/>
                <w:numId w:val="0"/>
              </w:numPr>
              <w:spacing w:beforeLines="60" w:before="144" w:afterLines="60" w:after="144" w:line="276" w:lineRule="auto"/>
              <w:rPr>
                <w:rFonts w:cs="Arial"/>
                <w:sz w:val="20"/>
                <w:szCs w:val="20"/>
              </w:rPr>
            </w:pPr>
            <w:r w:rsidRPr="001B2168">
              <w:rPr>
                <w:rFonts w:cs="Arial"/>
                <w:sz w:val="20"/>
                <w:szCs w:val="20"/>
              </w:rPr>
              <w:t xml:space="preserve">Predlog zakona je </w:t>
            </w:r>
            <w:r w:rsidR="005835FC" w:rsidRPr="001B2168">
              <w:rPr>
                <w:rFonts w:cs="Arial"/>
                <w:sz w:val="20"/>
                <w:szCs w:val="20"/>
              </w:rPr>
              <w:t>v skladu</w:t>
            </w:r>
            <w:r w:rsidRPr="001B2168">
              <w:rPr>
                <w:rFonts w:cs="Arial"/>
                <w:sz w:val="20"/>
                <w:szCs w:val="20"/>
              </w:rPr>
              <w:t xml:space="preserve"> z veljavnim pravnim redom Republike Slovenije in ni predmet usklajevanja z mednarodnimi obveznostmi Republike Slovenije niti s pravnim redom Evropske unije. </w:t>
            </w:r>
          </w:p>
          <w:p w14:paraId="48A50AD7" w14:textId="77777777" w:rsidR="007C219A" w:rsidRPr="001B2168" w:rsidRDefault="007C219A" w:rsidP="00656B8E">
            <w:pPr>
              <w:pStyle w:val="rkovnatokazaodstavkom"/>
              <w:numPr>
                <w:ilvl w:val="0"/>
                <w:numId w:val="0"/>
              </w:numPr>
              <w:spacing w:beforeLines="60" w:before="144" w:afterLines="60" w:after="144" w:line="276" w:lineRule="auto"/>
              <w:rPr>
                <w:rFonts w:cs="Arial"/>
                <w:sz w:val="20"/>
                <w:szCs w:val="20"/>
              </w:rPr>
            </w:pPr>
            <w:r w:rsidRPr="001B2168">
              <w:rPr>
                <w:rFonts w:cs="Arial"/>
                <w:sz w:val="20"/>
                <w:szCs w:val="20"/>
              </w:rPr>
              <w:t>Uskladitev s predpisi, ki jih je treba sprejeti oziroma spremeniti in paketno obravnavati, ni potrebna.</w:t>
            </w:r>
          </w:p>
          <w:p w14:paraId="7E9DA927" w14:textId="77777777" w:rsidR="00A33BC3" w:rsidRPr="001B2168" w:rsidRDefault="001F7C60" w:rsidP="00656B8E">
            <w:pPr>
              <w:pStyle w:val="Alineazatoko"/>
              <w:tabs>
                <w:tab w:val="clear" w:pos="720"/>
              </w:tabs>
              <w:spacing w:line="276" w:lineRule="auto"/>
              <w:rPr>
                <w:sz w:val="20"/>
                <w:szCs w:val="20"/>
              </w:rPr>
            </w:pPr>
            <w:r w:rsidRPr="001B2168">
              <w:rPr>
                <w:b/>
                <w:sz w:val="20"/>
                <w:szCs w:val="20"/>
              </w:rPr>
              <w:t xml:space="preserve">    </w:t>
            </w:r>
            <w:r w:rsidR="00CD077C" w:rsidRPr="001B2168">
              <w:rPr>
                <w:b/>
                <w:sz w:val="20"/>
                <w:szCs w:val="20"/>
              </w:rPr>
              <w:t xml:space="preserve">      </w:t>
            </w:r>
            <w:r w:rsidR="007C219A" w:rsidRPr="001B2168">
              <w:rPr>
                <w:b/>
                <w:sz w:val="20"/>
                <w:szCs w:val="20"/>
              </w:rPr>
              <w:t>č)</w:t>
            </w:r>
            <w:r w:rsidR="007C219A" w:rsidRPr="001B2168">
              <w:rPr>
                <w:sz w:val="20"/>
                <w:szCs w:val="20"/>
              </w:rPr>
              <w:t xml:space="preserve"> </w:t>
            </w:r>
            <w:r w:rsidR="007C219A" w:rsidRPr="001B2168">
              <w:rPr>
                <w:b/>
                <w:sz w:val="20"/>
                <w:szCs w:val="20"/>
              </w:rPr>
              <w:t xml:space="preserve">Usklajenost predloga zakona: </w:t>
            </w:r>
            <w:r w:rsidR="00A33BC3" w:rsidRPr="001B2168">
              <w:rPr>
                <w:sz w:val="20"/>
                <w:szCs w:val="20"/>
              </w:rPr>
              <w:t xml:space="preserve"> </w:t>
            </w:r>
          </w:p>
          <w:p w14:paraId="016F2F37" w14:textId="77777777" w:rsidR="00CD077C" w:rsidRPr="001B2168" w:rsidRDefault="00CD077C" w:rsidP="00656B8E">
            <w:pPr>
              <w:pStyle w:val="Alineazatoko"/>
              <w:tabs>
                <w:tab w:val="clear" w:pos="720"/>
              </w:tabs>
              <w:spacing w:line="276" w:lineRule="auto"/>
              <w:rPr>
                <w:sz w:val="20"/>
                <w:szCs w:val="20"/>
              </w:rPr>
            </w:pPr>
          </w:p>
          <w:p w14:paraId="2172EFC7" w14:textId="77777777" w:rsidR="0034363B" w:rsidRPr="001B2168" w:rsidRDefault="0034363B" w:rsidP="00656B8E">
            <w:pPr>
              <w:widowControl w:val="0"/>
              <w:overflowPunct w:val="0"/>
              <w:autoSpaceDE w:val="0"/>
              <w:autoSpaceDN w:val="0"/>
              <w:adjustRightInd w:val="0"/>
              <w:spacing w:after="0" w:line="276" w:lineRule="auto"/>
              <w:jc w:val="both"/>
              <w:textAlignment w:val="baseline"/>
              <w:rPr>
                <w:rFonts w:ascii="Arial" w:hAnsi="Arial" w:cs="Arial"/>
                <w:sz w:val="20"/>
                <w:szCs w:val="20"/>
              </w:rPr>
            </w:pPr>
          </w:p>
        </w:tc>
      </w:tr>
      <w:tr w:rsidR="00A33BC3" w:rsidRPr="001B2168" w14:paraId="74C97E1B" w14:textId="77777777" w:rsidTr="00B519B6">
        <w:tc>
          <w:tcPr>
            <w:tcW w:w="10286" w:type="dxa"/>
            <w:gridSpan w:val="2"/>
          </w:tcPr>
          <w:p w14:paraId="3BCE4F6B" w14:textId="77777777" w:rsidR="00A33BC3" w:rsidRPr="001B2168" w:rsidRDefault="00A33BC3" w:rsidP="00656B8E">
            <w:pPr>
              <w:pStyle w:val="Oddelek"/>
              <w:numPr>
                <w:ilvl w:val="0"/>
                <w:numId w:val="0"/>
              </w:numPr>
              <w:spacing w:before="0" w:after="0" w:line="276" w:lineRule="auto"/>
              <w:jc w:val="both"/>
              <w:rPr>
                <w:rFonts w:cs="Arial"/>
                <w:sz w:val="20"/>
                <w:szCs w:val="20"/>
              </w:rPr>
            </w:pPr>
            <w:r w:rsidRPr="001B2168">
              <w:rPr>
                <w:rFonts w:cs="Arial"/>
                <w:sz w:val="20"/>
                <w:szCs w:val="20"/>
              </w:rPr>
              <w:lastRenderedPageBreak/>
              <w:t>3. OCENA FINANČNIH POSLEDIC PREDLOGA ZAKONA ZA DRŽAVNI PRORAČUN IN DRUGA JAVNA FINANČNA SREDSTVA</w:t>
            </w:r>
          </w:p>
        </w:tc>
      </w:tr>
      <w:tr w:rsidR="00A33BC3" w:rsidRPr="001B2168" w14:paraId="7C440AE2" w14:textId="77777777" w:rsidTr="00B519B6">
        <w:tc>
          <w:tcPr>
            <w:tcW w:w="10286" w:type="dxa"/>
            <w:gridSpan w:val="2"/>
          </w:tcPr>
          <w:p w14:paraId="70F7C186" w14:textId="77777777" w:rsidR="003E4380" w:rsidRPr="001B2168" w:rsidRDefault="003E4380" w:rsidP="00656B8E">
            <w:pPr>
              <w:widowControl w:val="0"/>
              <w:spacing w:after="0" w:line="276" w:lineRule="auto"/>
              <w:jc w:val="both"/>
              <w:rPr>
                <w:rFonts w:ascii="Arial" w:hAnsi="Arial" w:cs="Arial"/>
                <w:sz w:val="20"/>
                <w:szCs w:val="20"/>
                <w:lang w:eastAsia="sl-SI"/>
              </w:rPr>
            </w:pPr>
          </w:p>
          <w:p w14:paraId="379F49FE" w14:textId="77777777" w:rsidR="00DA2350" w:rsidRDefault="00DA2350" w:rsidP="00DA2350">
            <w:pPr>
              <w:widowControl w:val="0"/>
              <w:spacing w:after="0" w:line="276" w:lineRule="auto"/>
              <w:jc w:val="both"/>
              <w:rPr>
                <w:rFonts w:ascii="Arial" w:hAnsi="Arial" w:cs="Arial"/>
                <w:sz w:val="20"/>
                <w:szCs w:val="20"/>
              </w:rPr>
            </w:pPr>
            <w:r w:rsidRPr="003A2714">
              <w:rPr>
                <w:rFonts w:ascii="Arial" w:hAnsi="Arial" w:cs="Arial"/>
                <w:sz w:val="20"/>
                <w:szCs w:val="20"/>
              </w:rPr>
              <w:t xml:space="preserve">Predlog zakona v letih 2022 </w:t>
            </w:r>
            <w:r>
              <w:rPr>
                <w:rFonts w:ascii="Arial" w:hAnsi="Arial" w:cs="Arial"/>
                <w:sz w:val="20"/>
                <w:szCs w:val="20"/>
              </w:rPr>
              <w:t>(p</w:t>
            </w:r>
            <w:r w:rsidRPr="00D56C8E">
              <w:rPr>
                <w:rFonts w:ascii="Arial" w:hAnsi="Arial" w:cs="Arial"/>
                <w:sz w:val="20"/>
                <w:szCs w:val="20"/>
                <w:lang w:eastAsia="sl-SI"/>
              </w:rPr>
              <w:t>od pogojem, da se začnejo določbe zakona uporabljati 1. januarja 2022</w:t>
            </w:r>
            <w:r>
              <w:rPr>
                <w:rFonts w:ascii="Arial" w:hAnsi="Arial" w:cs="Arial"/>
                <w:sz w:val="20"/>
                <w:szCs w:val="20"/>
              </w:rPr>
              <w:t xml:space="preserve">) </w:t>
            </w:r>
            <w:r w:rsidRPr="003A2714">
              <w:rPr>
                <w:rFonts w:ascii="Arial" w:hAnsi="Arial" w:cs="Arial"/>
                <w:sz w:val="20"/>
                <w:szCs w:val="20"/>
              </w:rPr>
              <w:t xml:space="preserve">in 2023 prinaša </w:t>
            </w:r>
            <w:r w:rsidRPr="00FB184E">
              <w:rPr>
                <w:rFonts w:ascii="Arial" w:hAnsi="Arial" w:cs="Arial"/>
                <w:b/>
                <w:bCs/>
                <w:sz w:val="20"/>
                <w:szCs w:val="20"/>
              </w:rPr>
              <w:t>dodatno obremenitev</w:t>
            </w:r>
            <w:r>
              <w:rPr>
                <w:rFonts w:ascii="Arial" w:hAnsi="Arial" w:cs="Arial"/>
                <w:sz w:val="20"/>
                <w:szCs w:val="20"/>
              </w:rPr>
              <w:t xml:space="preserve"> </w:t>
            </w:r>
            <w:r w:rsidRPr="00AA2F9E">
              <w:rPr>
                <w:rFonts w:ascii="Arial" w:hAnsi="Arial" w:cs="Arial"/>
                <w:b/>
                <w:bCs/>
                <w:sz w:val="20"/>
                <w:szCs w:val="20"/>
              </w:rPr>
              <w:t>za državni proračun</w:t>
            </w:r>
            <w:r w:rsidRPr="003A2714">
              <w:rPr>
                <w:rFonts w:ascii="Arial" w:hAnsi="Arial" w:cs="Arial"/>
                <w:sz w:val="20"/>
                <w:szCs w:val="20"/>
              </w:rPr>
              <w:t xml:space="preserve"> </w:t>
            </w:r>
            <w:r>
              <w:rPr>
                <w:rFonts w:ascii="Arial" w:hAnsi="Arial" w:cs="Arial"/>
                <w:sz w:val="20"/>
                <w:szCs w:val="20"/>
              </w:rPr>
              <w:t>za vsako leto posebej v skupni višini ___ evrov letno, in sicer na strani:</w:t>
            </w:r>
          </w:p>
          <w:p w14:paraId="74E6703C" w14:textId="77777777" w:rsidR="00DA2350" w:rsidRDefault="00DA2350" w:rsidP="00DA2350">
            <w:pPr>
              <w:widowControl w:val="0"/>
              <w:spacing w:after="0" w:line="276" w:lineRule="auto"/>
              <w:jc w:val="both"/>
              <w:rPr>
                <w:rFonts w:ascii="Arial" w:hAnsi="Arial" w:cs="Arial"/>
                <w:sz w:val="20"/>
                <w:szCs w:val="20"/>
              </w:rPr>
            </w:pPr>
          </w:p>
          <w:p w14:paraId="476CB245" w14:textId="77777777" w:rsidR="00DA2350" w:rsidRDefault="00DA2350" w:rsidP="00DA2350">
            <w:pPr>
              <w:pStyle w:val="Odstavekseznama"/>
              <w:widowControl w:val="0"/>
              <w:numPr>
                <w:ilvl w:val="0"/>
                <w:numId w:val="53"/>
              </w:numPr>
              <w:spacing w:line="276" w:lineRule="auto"/>
              <w:jc w:val="both"/>
              <w:rPr>
                <w:rFonts w:ascii="Arial" w:hAnsi="Arial" w:cs="Arial"/>
                <w:sz w:val="20"/>
                <w:szCs w:val="20"/>
              </w:rPr>
            </w:pPr>
            <w:r>
              <w:rPr>
                <w:rFonts w:ascii="Arial" w:hAnsi="Arial" w:cs="Arial"/>
                <w:sz w:val="20"/>
                <w:szCs w:val="20"/>
              </w:rPr>
              <w:t>otroškega dodatka: skupaj dodatna obremenitev v višini 1,4 mio evrov,</w:t>
            </w:r>
          </w:p>
          <w:p w14:paraId="2FFFE04D" w14:textId="77777777" w:rsidR="00DA2350" w:rsidRDefault="00DA2350" w:rsidP="00DA2350">
            <w:pPr>
              <w:pStyle w:val="Odstavekseznama"/>
              <w:widowControl w:val="0"/>
              <w:numPr>
                <w:ilvl w:val="0"/>
                <w:numId w:val="53"/>
              </w:numPr>
              <w:spacing w:line="276" w:lineRule="auto"/>
              <w:jc w:val="both"/>
              <w:rPr>
                <w:rFonts w:ascii="Arial" w:hAnsi="Arial" w:cs="Arial"/>
                <w:sz w:val="20"/>
                <w:szCs w:val="20"/>
              </w:rPr>
            </w:pPr>
            <w:r>
              <w:rPr>
                <w:rFonts w:ascii="Arial" w:hAnsi="Arial" w:cs="Arial"/>
                <w:sz w:val="20"/>
                <w:szCs w:val="20"/>
              </w:rPr>
              <w:t>denarne socialne pomoči: skupaj prihranek v višini 0,14 mio evrov,</w:t>
            </w:r>
          </w:p>
          <w:p w14:paraId="064CBEA5" w14:textId="77777777" w:rsidR="00DA2350" w:rsidRDefault="00DA2350" w:rsidP="00DA2350">
            <w:pPr>
              <w:pStyle w:val="Odstavekseznama"/>
              <w:widowControl w:val="0"/>
              <w:numPr>
                <w:ilvl w:val="0"/>
                <w:numId w:val="53"/>
              </w:numPr>
              <w:spacing w:line="276" w:lineRule="auto"/>
              <w:jc w:val="both"/>
              <w:rPr>
                <w:rFonts w:ascii="Arial" w:hAnsi="Arial" w:cs="Arial"/>
                <w:sz w:val="20"/>
                <w:szCs w:val="20"/>
              </w:rPr>
            </w:pPr>
            <w:r>
              <w:rPr>
                <w:rFonts w:ascii="Arial" w:hAnsi="Arial" w:cs="Arial"/>
                <w:sz w:val="20"/>
                <w:szCs w:val="20"/>
              </w:rPr>
              <w:t>varstvenega dodatka: prihranek v višini 0,005 mio evrov,</w:t>
            </w:r>
          </w:p>
          <w:p w14:paraId="493A7D28" w14:textId="77777777" w:rsidR="00DA2350" w:rsidRDefault="00DA2350" w:rsidP="00DA2350">
            <w:pPr>
              <w:pStyle w:val="Odstavekseznama"/>
              <w:widowControl w:val="0"/>
              <w:numPr>
                <w:ilvl w:val="0"/>
                <w:numId w:val="53"/>
              </w:numPr>
              <w:spacing w:line="276" w:lineRule="auto"/>
              <w:jc w:val="both"/>
              <w:rPr>
                <w:rFonts w:ascii="Arial" w:hAnsi="Arial" w:cs="Arial"/>
                <w:sz w:val="20"/>
                <w:szCs w:val="20"/>
              </w:rPr>
            </w:pPr>
            <w:r>
              <w:rPr>
                <w:rFonts w:ascii="Arial" w:hAnsi="Arial" w:cs="Arial"/>
                <w:sz w:val="20"/>
                <w:szCs w:val="20"/>
              </w:rPr>
              <w:t>državne štipendije: skupaj dodatna obremenitev v višini 16,44 mio evrov,</w:t>
            </w:r>
          </w:p>
          <w:p w14:paraId="63E050BB" w14:textId="77777777" w:rsidR="00DA2350" w:rsidRDefault="00DA2350" w:rsidP="00DA2350">
            <w:pPr>
              <w:pStyle w:val="Odstavekseznama"/>
              <w:widowControl w:val="0"/>
              <w:numPr>
                <w:ilvl w:val="0"/>
                <w:numId w:val="53"/>
              </w:numPr>
              <w:spacing w:line="276" w:lineRule="auto"/>
              <w:jc w:val="both"/>
              <w:rPr>
                <w:rFonts w:ascii="Arial" w:hAnsi="Arial" w:cs="Arial"/>
                <w:sz w:val="20"/>
                <w:szCs w:val="20"/>
              </w:rPr>
            </w:pPr>
            <w:r>
              <w:rPr>
                <w:rFonts w:ascii="Arial" w:hAnsi="Arial" w:cs="Arial"/>
                <w:sz w:val="20"/>
                <w:szCs w:val="20"/>
              </w:rPr>
              <w:t>subvencije najemnine: dodatna obremenitev v višini 0,85 mio evrov,</w:t>
            </w:r>
          </w:p>
          <w:p w14:paraId="2F85F0AC" w14:textId="77777777" w:rsidR="00DA2350" w:rsidRDefault="00DA2350" w:rsidP="00DA2350">
            <w:pPr>
              <w:pStyle w:val="Odstavekseznama"/>
              <w:widowControl w:val="0"/>
              <w:numPr>
                <w:ilvl w:val="0"/>
                <w:numId w:val="53"/>
              </w:numPr>
              <w:spacing w:line="276" w:lineRule="auto"/>
              <w:jc w:val="both"/>
              <w:rPr>
                <w:rFonts w:ascii="Arial" w:hAnsi="Arial" w:cs="Arial"/>
                <w:sz w:val="20"/>
                <w:szCs w:val="20"/>
              </w:rPr>
            </w:pPr>
            <w:r>
              <w:rPr>
                <w:rFonts w:ascii="Arial" w:hAnsi="Arial" w:cs="Arial"/>
                <w:sz w:val="20"/>
                <w:szCs w:val="20"/>
              </w:rPr>
              <w:t>znižanega plačila vrtca: prihranek v višini 0,085 mio evrov,</w:t>
            </w:r>
          </w:p>
          <w:p w14:paraId="406ECF0D" w14:textId="77777777" w:rsidR="00DA2350" w:rsidRPr="001E70E2" w:rsidRDefault="00DA2350" w:rsidP="00DA2350">
            <w:pPr>
              <w:pStyle w:val="Odstavekseznama"/>
              <w:widowControl w:val="0"/>
              <w:numPr>
                <w:ilvl w:val="0"/>
                <w:numId w:val="53"/>
              </w:numPr>
              <w:spacing w:line="276" w:lineRule="auto"/>
              <w:jc w:val="both"/>
              <w:rPr>
                <w:rFonts w:ascii="Arial" w:hAnsi="Arial" w:cs="Arial"/>
                <w:sz w:val="20"/>
                <w:szCs w:val="20"/>
              </w:rPr>
            </w:pPr>
            <w:r>
              <w:rPr>
                <w:rFonts w:ascii="Arial" w:hAnsi="Arial" w:cs="Arial"/>
                <w:sz w:val="20"/>
                <w:szCs w:val="20"/>
              </w:rPr>
              <w:t>subvencije malice za učence in dijake: v pripravi,</w:t>
            </w:r>
          </w:p>
          <w:p w14:paraId="7609F405" w14:textId="77777777" w:rsidR="00DA2350" w:rsidRDefault="00DA2350" w:rsidP="00DA2350">
            <w:pPr>
              <w:pStyle w:val="Odstavekseznama"/>
              <w:widowControl w:val="0"/>
              <w:numPr>
                <w:ilvl w:val="0"/>
                <w:numId w:val="53"/>
              </w:numPr>
              <w:spacing w:line="276" w:lineRule="auto"/>
              <w:jc w:val="both"/>
              <w:rPr>
                <w:rFonts w:ascii="Arial" w:hAnsi="Arial" w:cs="Arial"/>
                <w:sz w:val="20"/>
                <w:szCs w:val="20"/>
              </w:rPr>
            </w:pPr>
            <w:r>
              <w:rPr>
                <w:rFonts w:ascii="Arial" w:hAnsi="Arial" w:cs="Arial"/>
                <w:sz w:val="20"/>
                <w:szCs w:val="20"/>
              </w:rPr>
              <w:t>subvencije kosila za učence: v pripravi,</w:t>
            </w:r>
          </w:p>
          <w:p w14:paraId="76E35CE6" w14:textId="77777777" w:rsidR="00DA2350" w:rsidRPr="00C777C7" w:rsidRDefault="00DA2350" w:rsidP="00DA2350">
            <w:pPr>
              <w:pStyle w:val="Odstavekseznama"/>
              <w:widowControl w:val="0"/>
              <w:numPr>
                <w:ilvl w:val="0"/>
                <w:numId w:val="53"/>
              </w:numPr>
              <w:spacing w:line="276" w:lineRule="auto"/>
              <w:jc w:val="both"/>
              <w:rPr>
                <w:rFonts w:ascii="Arial" w:hAnsi="Arial" w:cs="Arial"/>
                <w:sz w:val="20"/>
                <w:szCs w:val="20"/>
              </w:rPr>
            </w:pPr>
            <w:r>
              <w:rPr>
                <w:rFonts w:ascii="Arial" w:hAnsi="Arial" w:cs="Arial"/>
                <w:sz w:val="20"/>
                <w:szCs w:val="20"/>
              </w:rPr>
              <w:t>pravice do kritja razlike do polne vrednosti zdravstvenih storitev: v pripravi.</w:t>
            </w:r>
          </w:p>
          <w:p w14:paraId="0B6FD1C7" w14:textId="77777777" w:rsidR="00DA2350" w:rsidRDefault="00DA2350" w:rsidP="00DA2350">
            <w:pPr>
              <w:widowControl w:val="0"/>
              <w:spacing w:after="0" w:line="276" w:lineRule="auto"/>
              <w:jc w:val="both"/>
              <w:rPr>
                <w:rFonts w:ascii="Arial" w:hAnsi="Arial" w:cs="Arial"/>
                <w:sz w:val="20"/>
                <w:szCs w:val="20"/>
              </w:rPr>
            </w:pPr>
          </w:p>
          <w:p w14:paraId="5BCF7A43" w14:textId="77777777" w:rsidR="00DA2350" w:rsidRDefault="00DA2350" w:rsidP="00DA2350">
            <w:pPr>
              <w:widowControl w:val="0"/>
              <w:spacing w:after="0" w:line="276" w:lineRule="auto"/>
              <w:jc w:val="both"/>
              <w:rPr>
                <w:rFonts w:ascii="Arial" w:hAnsi="Arial" w:cs="Arial"/>
                <w:sz w:val="20"/>
                <w:szCs w:val="20"/>
              </w:rPr>
            </w:pPr>
            <w:r w:rsidRPr="003A2714">
              <w:rPr>
                <w:rFonts w:ascii="Arial" w:hAnsi="Arial" w:cs="Arial"/>
                <w:sz w:val="20"/>
                <w:szCs w:val="20"/>
              </w:rPr>
              <w:t xml:space="preserve">Predlog zakona v letih 2022 in 2023 </w:t>
            </w:r>
            <w:r>
              <w:rPr>
                <w:rFonts w:ascii="Arial" w:hAnsi="Arial" w:cs="Arial"/>
                <w:sz w:val="20"/>
                <w:szCs w:val="20"/>
              </w:rPr>
              <w:t xml:space="preserve">(ob predpostavki, da se začnejo zakonske določbe uporabljati 1. 1. 2022) </w:t>
            </w:r>
            <w:r w:rsidRPr="003A2714">
              <w:rPr>
                <w:rFonts w:ascii="Arial" w:hAnsi="Arial" w:cs="Arial"/>
                <w:sz w:val="20"/>
                <w:szCs w:val="20"/>
              </w:rPr>
              <w:t xml:space="preserve">prinaša </w:t>
            </w:r>
            <w:r w:rsidRPr="00FB184E">
              <w:rPr>
                <w:rFonts w:ascii="Arial" w:hAnsi="Arial" w:cs="Arial"/>
                <w:b/>
                <w:bCs/>
                <w:sz w:val="20"/>
                <w:szCs w:val="20"/>
              </w:rPr>
              <w:t>dodatno obremenitev</w:t>
            </w:r>
            <w:r>
              <w:rPr>
                <w:rFonts w:ascii="Arial" w:hAnsi="Arial" w:cs="Arial"/>
                <w:sz w:val="20"/>
                <w:szCs w:val="20"/>
              </w:rPr>
              <w:t xml:space="preserve"> </w:t>
            </w:r>
            <w:r w:rsidRPr="00AA2F9E">
              <w:rPr>
                <w:rFonts w:ascii="Arial" w:hAnsi="Arial" w:cs="Arial"/>
                <w:b/>
                <w:bCs/>
                <w:sz w:val="20"/>
                <w:szCs w:val="20"/>
              </w:rPr>
              <w:t>za proračun občin</w:t>
            </w:r>
            <w:r>
              <w:rPr>
                <w:rFonts w:ascii="Arial" w:hAnsi="Arial" w:cs="Arial"/>
                <w:sz w:val="20"/>
                <w:szCs w:val="20"/>
              </w:rPr>
              <w:t xml:space="preserve"> za vsako leto posebej v skupni višini 1,64 mio evrov letno, in sicer na strani:</w:t>
            </w:r>
          </w:p>
          <w:p w14:paraId="4192344E" w14:textId="77777777" w:rsidR="00DA2350" w:rsidRDefault="00DA2350" w:rsidP="00DA2350">
            <w:pPr>
              <w:widowControl w:val="0"/>
              <w:spacing w:after="0" w:line="276" w:lineRule="auto"/>
              <w:jc w:val="both"/>
              <w:rPr>
                <w:rFonts w:ascii="Arial" w:hAnsi="Arial" w:cs="Arial"/>
                <w:sz w:val="20"/>
                <w:szCs w:val="20"/>
              </w:rPr>
            </w:pPr>
          </w:p>
          <w:p w14:paraId="20ED779E" w14:textId="77777777" w:rsidR="00DA2350" w:rsidRDefault="00DA2350" w:rsidP="00DA2350">
            <w:pPr>
              <w:pStyle w:val="Odstavekseznama"/>
              <w:widowControl w:val="0"/>
              <w:numPr>
                <w:ilvl w:val="0"/>
                <w:numId w:val="53"/>
              </w:numPr>
              <w:spacing w:line="276" w:lineRule="auto"/>
              <w:jc w:val="both"/>
              <w:rPr>
                <w:rFonts w:ascii="Arial" w:hAnsi="Arial" w:cs="Arial"/>
                <w:sz w:val="20"/>
                <w:szCs w:val="20"/>
              </w:rPr>
            </w:pPr>
            <w:r>
              <w:rPr>
                <w:rFonts w:ascii="Arial" w:hAnsi="Arial" w:cs="Arial"/>
                <w:sz w:val="20"/>
                <w:szCs w:val="20"/>
              </w:rPr>
              <w:t>subvencije najemnine: dodatna obremenitev v višini 1 mio evrov,</w:t>
            </w:r>
          </w:p>
          <w:p w14:paraId="5112B5B9" w14:textId="77777777" w:rsidR="00DA2350" w:rsidRPr="008A027E" w:rsidRDefault="00DA2350" w:rsidP="00DA2350">
            <w:pPr>
              <w:pStyle w:val="Odstavekseznama"/>
              <w:widowControl w:val="0"/>
              <w:numPr>
                <w:ilvl w:val="0"/>
                <w:numId w:val="53"/>
              </w:numPr>
              <w:spacing w:line="276" w:lineRule="auto"/>
              <w:jc w:val="both"/>
              <w:rPr>
                <w:rFonts w:ascii="Arial" w:hAnsi="Arial" w:cs="Arial"/>
                <w:sz w:val="20"/>
                <w:szCs w:val="20"/>
              </w:rPr>
            </w:pPr>
            <w:r>
              <w:rPr>
                <w:rFonts w:ascii="Arial" w:hAnsi="Arial" w:cs="Arial"/>
                <w:sz w:val="20"/>
                <w:szCs w:val="20"/>
              </w:rPr>
              <w:t>znižanega plačila vrtca: dodatna obremenitev v višini 0,64 mio evrov.</w:t>
            </w:r>
          </w:p>
          <w:p w14:paraId="7931883A" w14:textId="77777777" w:rsidR="008B5DF9" w:rsidRPr="001B2168" w:rsidRDefault="008B5DF9" w:rsidP="00656B8E">
            <w:pPr>
              <w:widowControl w:val="0"/>
              <w:spacing w:after="0" w:line="276" w:lineRule="auto"/>
              <w:jc w:val="both"/>
              <w:rPr>
                <w:rFonts w:ascii="Arial" w:hAnsi="Arial" w:cs="Arial"/>
                <w:sz w:val="20"/>
                <w:szCs w:val="20"/>
              </w:rPr>
            </w:pPr>
          </w:p>
        </w:tc>
      </w:tr>
      <w:tr w:rsidR="00A33BC3" w:rsidRPr="001B2168" w14:paraId="326287C6" w14:textId="77777777" w:rsidTr="00B519B6">
        <w:tc>
          <w:tcPr>
            <w:tcW w:w="10286" w:type="dxa"/>
            <w:gridSpan w:val="2"/>
          </w:tcPr>
          <w:p w14:paraId="59627D01" w14:textId="77777777" w:rsidR="00A33BC3" w:rsidRPr="001B2168" w:rsidRDefault="00A33BC3" w:rsidP="00656B8E">
            <w:pPr>
              <w:pStyle w:val="Oddelek"/>
              <w:numPr>
                <w:ilvl w:val="0"/>
                <w:numId w:val="0"/>
              </w:numPr>
              <w:spacing w:before="0" w:after="0" w:line="276" w:lineRule="auto"/>
              <w:jc w:val="both"/>
              <w:rPr>
                <w:rFonts w:cs="Arial"/>
                <w:sz w:val="20"/>
                <w:szCs w:val="20"/>
              </w:rPr>
            </w:pPr>
            <w:r w:rsidRPr="001B2168">
              <w:rPr>
                <w:rFonts w:cs="Arial"/>
                <w:sz w:val="20"/>
                <w:szCs w:val="20"/>
              </w:rPr>
              <w:t>4. NAVEDBA, DA SO SREDSTVA ZA IZVAJANJE ZAKONA V DRŽAVNEM PRORAČUNU ZAGOTOVLJENA, ČE PREDLOG ZAKONA PREDVIDEVA PORABO PRORAČUNSKIH SREDSTEV V OBDOBJU, ZA KATERO JE BIL DRŽAVNI PRORAČUN ŽE SPREJET</w:t>
            </w:r>
          </w:p>
        </w:tc>
      </w:tr>
      <w:tr w:rsidR="00A33BC3" w:rsidRPr="001B2168" w14:paraId="1BC5BC59" w14:textId="77777777" w:rsidTr="00B519B6">
        <w:tc>
          <w:tcPr>
            <w:tcW w:w="10286" w:type="dxa"/>
            <w:gridSpan w:val="2"/>
          </w:tcPr>
          <w:p w14:paraId="08FF8CCD" w14:textId="77777777" w:rsidR="007B0B1E" w:rsidRPr="001B2168" w:rsidRDefault="007B0B1E" w:rsidP="00656B8E">
            <w:pPr>
              <w:pStyle w:val="Alineazaodstavkom"/>
              <w:numPr>
                <w:ilvl w:val="0"/>
                <w:numId w:val="0"/>
              </w:numPr>
              <w:spacing w:line="276" w:lineRule="auto"/>
              <w:rPr>
                <w:bCs/>
                <w:iCs/>
                <w:sz w:val="20"/>
                <w:szCs w:val="20"/>
              </w:rPr>
            </w:pPr>
          </w:p>
          <w:p w14:paraId="4EC94E18" w14:textId="77777777" w:rsidR="002340BB" w:rsidRPr="001B2168" w:rsidRDefault="002340BB" w:rsidP="00656B8E">
            <w:pPr>
              <w:pStyle w:val="Alineazaodstavkom"/>
              <w:numPr>
                <w:ilvl w:val="0"/>
                <w:numId w:val="0"/>
              </w:numPr>
              <w:spacing w:line="276" w:lineRule="auto"/>
              <w:rPr>
                <w:sz w:val="20"/>
                <w:szCs w:val="20"/>
              </w:rPr>
            </w:pPr>
          </w:p>
        </w:tc>
      </w:tr>
      <w:tr w:rsidR="00A33BC3" w:rsidRPr="001B2168" w14:paraId="600C2BF9" w14:textId="77777777" w:rsidTr="00B519B6">
        <w:tc>
          <w:tcPr>
            <w:tcW w:w="10286" w:type="dxa"/>
            <w:gridSpan w:val="2"/>
          </w:tcPr>
          <w:p w14:paraId="0BD75CB4" w14:textId="77777777" w:rsidR="00A33BC3" w:rsidRPr="001B2168" w:rsidRDefault="00A33BC3" w:rsidP="00656B8E">
            <w:pPr>
              <w:pStyle w:val="Oddelek"/>
              <w:numPr>
                <w:ilvl w:val="0"/>
                <w:numId w:val="0"/>
              </w:numPr>
              <w:spacing w:before="0" w:after="0" w:line="276" w:lineRule="auto"/>
              <w:jc w:val="both"/>
              <w:rPr>
                <w:rFonts w:cs="Arial"/>
                <w:sz w:val="20"/>
                <w:szCs w:val="20"/>
              </w:rPr>
            </w:pPr>
            <w:r w:rsidRPr="001B2168">
              <w:rPr>
                <w:rFonts w:cs="Arial"/>
                <w:sz w:val="20"/>
                <w:szCs w:val="20"/>
              </w:rPr>
              <w:t>5. PRIKAZ UREDITVE V DRUGIH PRAVNIH SISTEMIH IN PRILAGOJENOSTI PREDLAGANE UREDITVE PRAVU EVROPSKE UNIJE</w:t>
            </w:r>
          </w:p>
        </w:tc>
      </w:tr>
      <w:tr w:rsidR="00D52CAF" w:rsidRPr="001B2168" w14:paraId="5779DEED" w14:textId="77777777" w:rsidTr="00B519B6">
        <w:tc>
          <w:tcPr>
            <w:tcW w:w="10286" w:type="dxa"/>
            <w:gridSpan w:val="2"/>
          </w:tcPr>
          <w:p w14:paraId="4DFFCD57" w14:textId="77777777" w:rsidR="007D06A5" w:rsidRPr="001B2168" w:rsidRDefault="007D06A5" w:rsidP="00656B8E">
            <w:pPr>
              <w:spacing w:line="276" w:lineRule="auto"/>
              <w:jc w:val="both"/>
              <w:rPr>
                <w:rFonts w:ascii="Arial" w:hAnsi="Arial" w:cs="Arial"/>
                <w:b/>
                <w:color w:val="000000"/>
                <w:sz w:val="20"/>
                <w:szCs w:val="20"/>
              </w:rPr>
            </w:pPr>
          </w:p>
          <w:p w14:paraId="6975734C" w14:textId="77777777" w:rsidR="00D44F13" w:rsidRPr="001B2168" w:rsidRDefault="00D44F13" w:rsidP="00656B8E">
            <w:pPr>
              <w:pStyle w:val="Odstavekseznama1"/>
              <w:spacing w:line="276" w:lineRule="auto"/>
              <w:ind w:left="0"/>
              <w:jc w:val="both"/>
              <w:rPr>
                <w:rFonts w:ascii="Arial" w:hAnsi="Arial" w:cs="Arial"/>
                <w:b/>
                <w:sz w:val="20"/>
                <w:szCs w:val="20"/>
                <w:lang w:eastAsia="en-US"/>
              </w:rPr>
            </w:pPr>
            <w:r w:rsidRPr="001B2168">
              <w:rPr>
                <w:rFonts w:ascii="Arial" w:hAnsi="Arial" w:cs="Arial"/>
                <w:b/>
                <w:sz w:val="20"/>
                <w:szCs w:val="20"/>
              </w:rPr>
              <w:t xml:space="preserve">5.1 </w:t>
            </w:r>
            <w:r w:rsidRPr="001B2168">
              <w:rPr>
                <w:rFonts w:ascii="Arial" w:hAnsi="Arial" w:cs="Arial"/>
                <w:b/>
                <w:sz w:val="20"/>
                <w:szCs w:val="20"/>
                <w:lang w:eastAsia="en-US"/>
              </w:rPr>
              <w:t xml:space="preserve">PRIKAZ UREDITVE V DRUGIH PRAVNIH SISTEMIH </w:t>
            </w:r>
          </w:p>
          <w:p w14:paraId="59D50BA4" w14:textId="77777777" w:rsidR="008E628A" w:rsidRPr="001B2168" w:rsidRDefault="008E628A" w:rsidP="00656B8E">
            <w:pPr>
              <w:pStyle w:val="Odstavekseznama1"/>
              <w:spacing w:line="276" w:lineRule="auto"/>
              <w:ind w:left="0"/>
              <w:jc w:val="both"/>
              <w:rPr>
                <w:rFonts w:ascii="Arial" w:hAnsi="Arial" w:cs="Arial"/>
                <w:b/>
                <w:sz w:val="20"/>
                <w:szCs w:val="20"/>
                <w:lang w:eastAsia="en-US"/>
              </w:rPr>
            </w:pPr>
          </w:p>
          <w:p w14:paraId="5D2C7508" w14:textId="77777777" w:rsidR="008E628A" w:rsidRPr="001B2168" w:rsidRDefault="008E628A" w:rsidP="00656B8E">
            <w:pPr>
              <w:pStyle w:val="Odstavekseznama1"/>
              <w:spacing w:line="276" w:lineRule="auto"/>
              <w:ind w:left="0"/>
              <w:jc w:val="both"/>
              <w:rPr>
                <w:rFonts w:ascii="Arial" w:hAnsi="Arial" w:cs="Arial"/>
                <w:b/>
                <w:sz w:val="20"/>
                <w:szCs w:val="20"/>
                <w:lang w:eastAsia="en-US"/>
              </w:rPr>
            </w:pPr>
            <w:r w:rsidRPr="001B2168">
              <w:rPr>
                <w:rFonts w:ascii="Arial" w:hAnsi="Arial" w:cs="Arial"/>
                <w:b/>
                <w:sz w:val="20"/>
                <w:szCs w:val="20"/>
                <w:lang w:eastAsia="en-US"/>
              </w:rPr>
              <w:t>AVSTRIJA</w:t>
            </w:r>
          </w:p>
          <w:p w14:paraId="0D92A7AD" w14:textId="77777777" w:rsidR="008E628A" w:rsidRPr="001B2168" w:rsidRDefault="008E628A" w:rsidP="00656B8E">
            <w:pPr>
              <w:pStyle w:val="Odstavekseznama1"/>
              <w:spacing w:line="276" w:lineRule="auto"/>
              <w:ind w:left="0"/>
              <w:jc w:val="both"/>
              <w:rPr>
                <w:rFonts w:ascii="Arial" w:hAnsi="Arial" w:cs="Arial"/>
                <w:b/>
                <w:sz w:val="20"/>
                <w:szCs w:val="20"/>
                <w:lang w:eastAsia="en-US"/>
              </w:rPr>
            </w:pPr>
          </w:p>
          <w:p w14:paraId="4E373D50" w14:textId="77777777" w:rsidR="008E628A" w:rsidRPr="001B2168" w:rsidRDefault="008E628A"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 xml:space="preserve">OTROŠKI DODATEK (FAMILIENBEIHILFE ) </w:t>
            </w:r>
          </w:p>
          <w:p w14:paraId="3837F902" w14:textId="77777777" w:rsidR="008E628A" w:rsidRPr="001B2168" w:rsidRDefault="008E628A" w:rsidP="00656B8E">
            <w:pPr>
              <w:pStyle w:val="Odstavekseznama1"/>
              <w:spacing w:line="276" w:lineRule="auto"/>
              <w:jc w:val="both"/>
              <w:rPr>
                <w:rFonts w:ascii="Arial" w:hAnsi="Arial" w:cs="Arial"/>
                <w:sz w:val="20"/>
                <w:szCs w:val="20"/>
                <w:lang w:eastAsia="en-US"/>
              </w:rPr>
            </w:pPr>
            <w:r w:rsidRPr="001B2168">
              <w:rPr>
                <w:rFonts w:ascii="Arial" w:hAnsi="Arial" w:cs="Arial"/>
                <w:sz w:val="20"/>
                <w:szCs w:val="20"/>
                <w:lang w:eastAsia="en-US"/>
              </w:rPr>
              <w:t xml:space="preserve"> </w:t>
            </w:r>
          </w:p>
          <w:p w14:paraId="56589E7D" w14:textId="77777777" w:rsidR="008E628A" w:rsidRPr="001B2168" w:rsidRDefault="008E628A"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Gre za univerzalno pravico ki je namenjena staršem in otrokom. Namenjena je kritju finančnih izdatkov družine, povezanih s starševsko dolžnostjo skrbi za otroka.</w:t>
            </w:r>
          </w:p>
          <w:p w14:paraId="20C4F64E" w14:textId="77777777" w:rsidR="00915D70" w:rsidRPr="001B2168" w:rsidRDefault="00915D70" w:rsidP="00656B8E">
            <w:pPr>
              <w:pStyle w:val="Naslov5"/>
              <w:spacing w:line="276" w:lineRule="auto"/>
              <w:jc w:val="both"/>
              <w:rPr>
                <w:rFonts w:ascii="Arial" w:hAnsi="Arial" w:cs="Arial"/>
                <w:b w:val="0"/>
              </w:rPr>
            </w:pPr>
            <w:r w:rsidRPr="001B2168">
              <w:rPr>
                <w:rFonts w:ascii="Arial" w:hAnsi="Arial" w:cs="Arial"/>
                <w:b w:val="0"/>
              </w:rPr>
              <w:t>DRŽAVNA ŠTIPENDIJA (STUDIENBEIHILFE)</w:t>
            </w:r>
            <w:r w:rsidRPr="001B2168">
              <w:rPr>
                <w:rFonts w:ascii="Arial" w:eastAsia="Calibri" w:hAnsi="Arial" w:cs="Arial"/>
                <w:b w:val="0"/>
                <w:u w:color="000000"/>
              </w:rPr>
              <w:t xml:space="preserve">  </w:t>
            </w:r>
          </w:p>
          <w:p w14:paraId="3F29E075" w14:textId="77777777" w:rsidR="00392FCA" w:rsidRPr="001B2168" w:rsidRDefault="00915D70" w:rsidP="00656B8E">
            <w:pPr>
              <w:spacing w:after="19" w:line="276" w:lineRule="auto"/>
              <w:jc w:val="both"/>
              <w:rPr>
                <w:rFonts w:ascii="Arial" w:hAnsi="Arial" w:cs="Arial"/>
                <w:sz w:val="20"/>
                <w:szCs w:val="20"/>
              </w:rPr>
            </w:pPr>
            <w:r w:rsidRPr="001B2168">
              <w:rPr>
                <w:rFonts w:ascii="Arial" w:hAnsi="Arial" w:cs="Arial"/>
                <w:sz w:val="20"/>
                <w:szCs w:val="20"/>
              </w:rPr>
              <w:t xml:space="preserve">Za informacije, prošnje, pritožbe in vprašanja zvezi s štipendijami, študijskimi dodatki, dodatkom za stroške prevoza, finančni pomoči po zaključku študija, subvencijami za zavarovanje, finančni pomoči za mobilnost in za </w:t>
            </w:r>
            <w:r w:rsidRPr="001B2168">
              <w:rPr>
                <w:rFonts w:ascii="Arial" w:hAnsi="Arial" w:cs="Arial"/>
                <w:sz w:val="20"/>
                <w:szCs w:val="20"/>
              </w:rPr>
              <w:lastRenderedPageBreak/>
              <w:t xml:space="preserve">študij v tujini, je odgovorna organizacija za študijske subvencije </w:t>
            </w:r>
            <w:r w:rsidRPr="001B2168">
              <w:rPr>
                <w:rFonts w:ascii="Arial" w:eastAsia="Calibri" w:hAnsi="Arial" w:cs="Arial"/>
                <w:sz w:val="20"/>
                <w:szCs w:val="20"/>
              </w:rPr>
              <w:t>(»</w:t>
            </w:r>
            <w:proofErr w:type="spellStart"/>
            <w:r w:rsidRPr="001B2168">
              <w:rPr>
                <w:rFonts w:ascii="Arial" w:eastAsia="Calibri" w:hAnsi="Arial" w:cs="Arial"/>
                <w:sz w:val="20"/>
                <w:szCs w:val="20"/>
              </w:rPr>
              <w:t>Studienbeihilfenbehörde</w:t>
            </w:r>
            <w:proofErr w:type="spellEnd"/>
            <w:r w:rsidRPr="001B2168">
              <w:rPr>
                <w:rFonts w:ascii="Arial" w:eastAsia="Calibri" w:hAnsi="Arial" w:cs="Arial"/>
                <w:sz w:val="20"/>
                <w:szCs w:val="20"/>
              </w:rPr>
              <w:t>«), ki je v pristojnosti Ministrstva za znanost, raziskave in gospodarstvo (»</w:t>
            </w:r>
            <w:proofErr w:type="spellStart"/>
            <w:r w:rsidRPr="001B2168">
              <w:rPr>
                <w:rFonts w:ascii="Arial" w:eastAsia="Calibri" w:hAnsi="Arial" w:cs="Arial"/>
                <w:sz w:val="20"/>
                <w:szCs w:val="20"/>
              </w:rPr>
              <w:t>Bundesministerium</w:t>
            </w:r>
            <w:proofErr w:type="spellEnd"/>
            <w:r w:rsidRPr="001B2168">
              <w:rPr>
                <w:rFonts w:ascii="Arial" w:eastAsia="Calibri" w:hAnsi="Arial" w:cs="Arial"/>
                <w:sz w:val="20"/>
                <w:szCs w:val="20"/>
              </w:rPr>
              <w:t xml:space="preserve"> </w:t>
            </w:r>
            <w:proofErr w:type="spellStart"/>
            <w:r w:rsidRPr="001B2168">
              <w:rPr>
                <w:rFonts w:ascii="Arial" w:eastAsia="Calibri" w:hAnsi="Arial" w:cs="Arial"/>
                <w:sz w:val="20"/>
                <w:szCs w:val="20"/>
              </w:rPr>
              <w:t>für</w:t>
            </w:r>
            <w:proofErr w:type="spellEnd"/>
            <w:r w:rsidRPr="001B2168">
              <w:rPr>
                <w:rFonts w:ascii="Arial" w:eastAsia="Calibri" w:hAnsi="Arial" w:cs="Arial"/>
                <w:sz w:val="20"/>
                <w:szCs w:val="20"/>
              </w:rPr>
              <w:t xml:space="preserve"> </w:t>
            </w:r>
            <w:proofErr w:type="spellStart"/>
            <w:r w:rsidRPr="001B2168">
              <w:rPr>
                <w:rFonts w:ascii="Arial" w:eastAsia="Calibri" w:hAnsi="Arial" w:cs="Arial"/>
                <w:sz w:val="20"/>
                <w:szCs w:val="20"/>
              </w:rPr>
              <w:t>Wissenschaft</w:t>
            </w:r>
            <w:proofErr w:type="spellEnd"/>
            <w:r w:rsidRPr="001B2168">
              <w:rPr>
                <w:rFonts w:ascii="Arial" w:eastAsia="Calibri" w:hAnsi="Arial" w:cs="Arial"/>
                <w:sz w:val="20"/>
                <w:szCs w:val="20"/>
              </w:rPr>
              <w:t xml:space="preserve">, </w:t>
            </w:r>
            <w:proofErr w:type="spellStart"/>
            <w:r w:rsidRPr="001B2168">
              <w:rPr>
                <w:rFonts w:ascii="Arial" w:eastAsia="Calibri" w:hAnsi="Arial" w:cs="Arial"/>
                <w:sz w:val="20"/>
                <w:szCs w:val="20"/>
              </w:rPr>
              <w:t>Forschung</w:t>
            </w:r>
            <w:proofErr w:type="spellEnd"/>
            <w:r w:rsidRPr="001B2168">
              <w:rPr>
                <w:rFonts w:ascii="Arial" w:eastAsia="Calibri" w:hAnsi="Arial" w:cs="Arial"/>
                <w:sz w:val="20"/>
                <w:szCs w:val="20"/>
              </w:rPr>
              <w:t xml:space="preserve"> </w:t>
            </w:r>
            <w:proofErr w:type="spellStart"/>
            <w:r w:rsidRPr="001B2168">
              <w:rPr>
                <w:rFonts w:ascii="Arial" w:eastAsia="Calibri" w:hAnsi="Arial" w:cs="Arial"/>
                <w:sz w:val="20"/>
                <w:szCs w:val="20"/>
              </w:rPr>
              <w:t>und</w:t>
            </w:r>
            <w:proofErr w:type="spellEnd"/>
            <w:r w:rsidRPr="001B2168">
              <w:rPr>
                <w:rFonts w:ascii="Arial" w:eastAsia="Calibri" w:hAnsi="Arial" w:cs="Arial"/>
                <w:sz w:val="20"/>
                <w:szCs w:val="20"/>
              </w:rPr>
              <w:t xml:space="preserve"> </w:t>
            </w:r>
            <w:proofErr w:type="spellStart"/>
            <w:r w:rsidRPr="001B2168">
              <w:rPr>
                <w:rFonts w:ascii="Arial" w:eastAsia="Calibri" w:hAnsi="Arial" w:cs="Arial"/>
                <w:sz w:val="20"/>
                <w:szCs w:val="20"/>
              </w:rPr>
              <w:t>Wirtschaf</w:t>
            </w:r>
            <w:proofErr w:type="spellEnd"/>
            <w:r w:rsidRPr="001B2168">
              <w:rPr>
                <w:rFonts w:ascii="Arial" w:eastAsia="Calibri" w:hAnsi="Arial" w:cs="Arial"/>
                <w:sz w:val="20"/>
                <w:szCs w:val="20"/>
              </w:rPr>
              <w:t xml:space="preserve">«). </w:t>
            </w:r>
          </w:p>
          <w:p w14:paraId="4494C557" w14:textId="77777777" w:rsidR="00392FCA" w:rsidRPr="001B2168" w:rsidRDefault="00392FCA" w:rsidP="00656B8E">
            <w:pPr>
              <w:spacing w:after="19" w:line="276" w:lineRule="auto"/>
              <w:jc w:val="both"/>
              <w:rPr>
                <w:rFonts w:ascii="Arial" w:hAnsi="Arial" w:cs="Arial"/>
                <w:sz w:val="20"/>
                <w:szCs w:val="20"/>
              </w:rPr>
            </w:pPr>
          </w:p>
          <w:p w14:paraId="1A637678" w14:textId="77777777" w:rsidR="00392FCA" w:rsidRPr="001B2168" w:rsidRDefault="00915D70" w:rsidP="00656B8E">
            <w:pPr>
              <w:spacing w:after="19" w:line="276" w:lineRule="auto"/>
              <w:jc w:val="both"/>
              <w:rPr>
                <w:rFonts w:ascii="Arial" w:hAnsi="Arial" w:cs="Arial"/>
                <w:sz w:val="20"/>
                <w:szCs w:val="20"/>
              </w:rPr>
            </w:pPr>
            <w:r w:rsidRPr="001B2168">
              <w:rPr>
                <w:rFonts w:ascii="Arial" w:hAnsi="Arial" w:cs="Arial"/>
                <w:sz w:val="20"/>
                <w:szCs w:val="20"/>
              </w:rPr>
              <w:t xml:space="preserve">Državna štipendija (v nadaljnjem besedilu DŠ) je najobsežnejši (mesečni) finančni ukrep države, namenjen finančni pomoči študentom v Avstriji in tudi študirajočim državljanom Avstrije v tujini. Upravičenci do DŠ imajo tudi </w:t>
            </w:r>
            <w:r w:rsidRPr="001B2168">
              <w:rPr>
                <w:rFonts w:ascii="Arial" w:eastAsia="Calibri" w:hAnsi="Arial" w:cs="Arial"/>
                <w:sz w:val="20"/>
                <w:szCs w:val="20"/>
              </w:rPr>
              <w:t xml:space="preserve">druge pravice iz javnih sredstev, kot so subvencije vozovnic, subvencije zavarovanja in druge </w:t>
            </w:r>
            <w:r w:rsidRPr="001B2168">
              <w:rPr>
                <w:rFonts w:ascii="Arial" w:hAnsi="Arial" w:cs="Arial"/>
                <w:sz w:val="20"/>
                <w:szCs w:val="20"/>
              </w:rPr>
              <w:t xml:space="preserve">študentske prejemke. </w:t>
            </w:r>
            <w:r w:rsidRPr="001B2168">
              <w:rPr>
                <w:rFonts w:ascii="Arial" w:eastAsia="Calibri" w:hAnsi="Arial" w:cs="Arial"/>
                <w:sz w:val="20"/>
                <w:szCs w:val="20"/>
              </w:rPr>
              <w:t xml:space="preserve"> </w:t>
            </w:r>
          </w:p>
          <w:p w14:paraId="74C4A797" w14:textId="77777777" w:rsidR="00392FCA" w:rsidRPr="001B2168" w:rsidRDefault="00392FCA" w:rsidP="00656B8E">
            <w:pPr>
              <w:spacing w:after="19" w:line="276" w:lineRule="auto"/>
              <w:jc w:val="both"/>
              <w:rPr>
                <w:rFonts w:ascii="Arial" w:hAnsi="Arial" w:cs="Arial"/>
                <w:sz w:val="20"/>
                <w:szCs w:val="20"/>
              </w:rPr>
            </w:pPr>
          </w:p>
          <w:p w14:paraId="375E4F6E" w14:textId="77777777" w:rsidR="00392FCA" w:rsidRPr="001B2168" w:rsidRDefault="00915D70" w:rsidP="00656B8E">
            <w:pPr>
              <w:spacing w:after="19" w:line="276" w:lineRule="auto"/>
              <w:jc w:val="both"/>
              <w:rPr>
                <w:rFonts w:ascii="Arial" w:hAnsi="Arial" w:cs="Arial"/>
                <w:sz w:val="20"/>
                <w:szCs w:val="20"/>
              </w:rPr>
            </w:pPr>
            <w:r w:rsidRPr="001B2168">
              <w:rPr>
                <w:rFonts w:ascii="Arial" w:hAnsi="Arial" w:cs="Arial"/>
                <w:sz w:val="20"/>
                <w:szCs w:val="20"/>
              </w:rPr>
              <w:t>Po avstrijski zakonodaji so starši študentov dolžni materialno/finančno skrbeti za otroke v času študija</w:t>
            </w:r>
            <w:r w:rsidRPr="001B2168">
              <w:rPr>
                <w:rFonts w:ascii="Arial" w:eastAsia="Calibri" w:hAnsi="Arial" w:cs="Arial"/>
                <w:sz w:val="20"/>
                <w:szCs w:val="20"/>
              </w:rPr>
              <w:t xml:space="preserve">. </w:t>
            </w:r>
            <w:r w:rsidRPr="001B2168">
              <w:rPr>
                <w:rFonts w:ascii="Arial" w:hAnsi="Arial" w:cs="Arial"/>
                <w:sz w:val="20"/>
                <w:szCs w:val="20"/>
              </w:rPr>
              <w:t>Če študentje in njihovi starši ne zmorejo vseh finančnih obveznosti ob študiju, lahko zaprosijo za DŠ. Upravičenci so redni študentje</w:t>
            </w:r>
            <w:r w:rsidRPr="001B2168">
              <w:rPr>
                <w:rFonts w:ascii="Arial" w:eastAsia="Calibri" w:hAnsi="Arial" w:cs="Arial"/>
                <w:sz w:val="20"/>
                <w:szCs w:val="20"/>
              </w:rPr>
              <w:t xml:space="preserve"> (na avstrijskih javnih univerzah (v nekaterih primerih tudi zasebnih), </w:t>
            </w:r>
            <w:r w:rsidRPr="001B2168">
              <w:rPr>
                <w:rFonts w:ascii="Arial" w:hAnsi="Arial" w:cs="Arial"/>
                <w:sz w:val="20"/>
                <w:szCs w:val="20"/>
              </w:rPr>
              <w:t>študenti strokovnih šol (»</w:t>
            </w:r>
            <w:proofErr w:type="spellStart"/>
            <w:r w:rsidRPr="001B2168">
              <w:rPr>
                <w:rFonts w:ascii="Arial" w:hAnsi="Arial" w:cs="Arial"/>
                <w:sz w:val="20"/>
                <w:szCs w:val="20"/>
              </w:rPr>
              <w:t>Fachhochschulen</w:t>
            </w:r>
            <w:proofErr w:type="spellEnd"/>
            <w:r w:rsidRPr="001B2168">
              <w:rPr>
                <w:rFonts w:ascii="Arial" w:hAnsi="Arial" w:cs="Arial"/>
                <w:sz w:val="20"/>
                <w:szCs w:val="20"/>
              </w:rPr>
              <w:t>«), študenti na</w:t>
            </w:r>
            <w:r w:rsidRPr="001B2168">
              <w:rPr>
                <w:rFonts w:ascii="Arial" w:eastAsia="Calibri" w:hAnsi="Arial" w:cs="Arial"/>
                <w:sz w:val="20"/>
                <w:szCs w:val="20"/>
              </w:rPr>
              <w:t xml:space="preserve"> </w:t>
            </w:r>
            <w:proofErr w:type="spellStart"/>
            <w:r w:rsidRPr="001B2168">
              <w:rPr>
                <w:rFonts w:ascii="Arial" w:eastAsia="Calibri" w:hAnsi="Arial" w:cs="Arial"/>
                <w:sz w:val="20"/>
                <w:szCs w:val="20"/>
              </w:rPr>
              <w:t>konzervatorijih</w:t>
            </w:r>
            <w:proofErr w:type="spellEnd"/>
            <w:r w:rsidRPr="001B2168">
              <w:rPr>
                <w:rFonts w:ascii="Arial" w:eastAsia="Calibri" w:hAnsi="Arial" w:cs="Arial"/>
                <w:sz w:val="20"/>
                <w:szCs w:val="20"/>
              </w:rPr>
              <w:t xml:space="preserve"> in primerljivih privatnih </w:t>
            </w:r>
            <w:r w:rsidRPr="001B2168">
              <w:rPr>
                <w:rFonts w:ascii="Arial" w:hAnsi="Arial" w:cs="Arial"/>
                <w:sz w:val="20"/>
                <w:szCs w:val="20"/>
              </w:rPr>
              <w:t xml:space="preserve">ustanovah, študenti nekaterih univerz na južnem Tirolskem (provinca Bolzano)), državljani Avstrije in pod določenimi pogoji tudi nekateri državljani EU in registrirani begunci po določenih konvencijah. </w:t>
            </w:r>
            <w:r w:rsidRPr="001B2168">
              <w:rPr>
                <w:rFonts w:ascii="Arial" w:eastAsia="Calibri" w:hAnsi="Arial" w:cs="Arial"/>
                <w:sz w:val="20"/>
                <w:szCs w:val="20"/>
              </w:rPr>
              <w:t xml:space="preserve">Do </w:t>
            </w:r>
            <w:r w:rsidRPr="001B2168">
              <w:rPr>
                <w:rFonts w:ascii="Arial" w:hAnsi="Arial" w:cs="Arial"/>
                <w:sz w:val="20"/>
                <w:szCs w:val="20"/>
              </w:rPr>
              <w:t>štipendije so upravičeni študenti, ki v posameznem štu</w:t>
            </w:r>
            <w:r w:rsidRPr="001B2168">
              <w:rPr>
                <w:rFonts w:ascii="Arial" w:eastAsia="Calibri" w:hAnsi="Arial" w:cs="Arial"/>
                <w:sz w:val="20"/>
                <w:szCs w:val="20"/>
              </w:rPr>
              <w:t xml:space="preserve">dijskem letu redno napredujejo, ki pred </w:t>
            </w:r>
            <w:r w:rsidRPr="001B2168">
              <w:rPr>
                <w:rFonts w:ascii="Arial" w:hAnsi="Arial" w:cs="Arial"/>
                <w:sz w:val="20"/>
                <w:szCs w:val="20"/>
              </w:rPr>
              <w:t>nastopom študija še niso dopolnili 30 let starosti (v primeru plačane zaposlitve, varstva otrok ali invalidnosti, se kot starostna meja upošteva dopolnjenih 35 let).</w:t>
            </w:r>
            <w:r w:rsidRPr="001B2168">
              <w:rPr>
                <w:rFonts w:ascii="Arial" w:eastAsia="Calibri" w:hAnsi="Arial" w:cs="Arial"/>
                <w:sz w:val="20"/>
                <w:szCs w:val="20"/>
              </w:rPr>
              <w:t xml:space="preserve"> </w:t>
            </w:r>
          </w:p>
          <w:p w14:paraId="381A074D" w14:textId="77777777" w:rsidR="00392FCA" w:rsidRPr="001B2168" w:rsidRDefault="00392FCA" w:rsidP="00656B8E">
            <w:pPr>
              <w:spacing w:after="19" w:line="276" w:lineRule="auto"/>
              <w:jc w:val="both"/>
              <w:rPr>
                <w:rFonts w:ascii="Arial" w:hAnsi="Arial" w:cs="Arial"/>
                <w:sz w:val="20"/>
                <w:szCs w:val="20"/>
              </w:rPr>
            </w:pPr>
          </w:p>
          <w:p w14:paraId="5996F4BB" w14:textId="77777777" w:rsidR="00392FCA" w:rsidRPr="001B2168" w:rsidRDefault="00915D70" w:rsidP="00656B8E">
            <w:pPr>
              <w:spacing w:after="19" w:line="276" w:lineRule="auto"/>
              <w:jc w:val="both"/>
              <w:rPr>
                <w:rFonts w:ascii="Arial" w:hAnsi="Arial" w:cs="Arial"/>
                <w:sz w:val="20"/>
                <w:szCs w:val="20"/>
              </w:rPr>
            </w:pPr>
            <w:r w:rsidRPr="001B2168">
              <w:rPr>
                <w:rFonts w:ascii="Arial" w:hAnsi="Arial" w:cs="Arial"/>
                <w:sz w:val="20"/>
                <w:szCs w:val="20"/>
              </w:rPr>
              <w:t xml:space="preserve">Študenti med študijem lahko opravljajo plačano delo. V primeru, da njihov prihodek preseže 10.000 EUR letno, morajo presežek vrniti. </w:t>
            </w:r>
            <w:r w:rsidRPr="001B2168">
              <w:rPr>
                <w:rFonts w:ascii="Arial" w:eastAsia="Calibri" w:hAnsi="Arial" w:cs="Arial"/>
                <w:sz w:val="20"/>
                <w:szCs w:val="20"/>
              </w:rPr>
              <w:t xml:space="preserve"> </w:t>
            </w:r>
          </w:p>
          <w:p w14:paraId="0F378905" w14:textId="77777777" w:rsidR="00915D70" w:rsidRPr="001B2168" w:rsidRDefault="00915D70" w:rsidP="00656B8E">
            <w:pPr>
              <w:spacing w:after="19" w:line="276" w:lineRule="auto"/>
              <w:jc w:val="both"/>
              <w:rPr>
                <w:rFonts w:ascii="Arial" w:hAnsi="Arial" w:cs="Arial"/>
                <w:sz w:val="20"/>
                <w:szCs w:val="20"/>
              </w:rPr>
            </w:pPr>
          </w:p>
          <w:p w14:paraId="60904B8C" w14:textId="77777777" w:rsidR="00915D70" w:rsidRPr="001B2168" w:rsidRDefault="00915D70" w:rsidP="00656B8E">
            <w:pPr>
              <w:spacing w:after="18" w:line="276" w:lineRule="auto"/>
              <w:ind w:left="-5"/>
              <w:jc w:val="both"/>
              <w:rPr>
                <w:rFonts w:ascii="Arial" w:hAnsi="Arial" w:cs="Arial"/>
                <w:sz w:val="20"/>
                <w:szCs w:val="20"/>
              </w:rPr>
            </w:pPr>
            <w:r w:rsidRPr="001B2168">
              <w:rPr>
                <w:rFonts w:ascii="Arial" w:eastAsia="Calibri" w:hAnsi="Arial" w:cs="Arial"/>
                <w:b/>
                <w:sz w:val="20"/>
                <w:szCs w:val="20"/>
              </w:rPr>
              <w:t xml:space="preserve">Višina: </w:t>
            </w:r>
          </w:p>
          <w:tbl>
            <w:tblPr>
              <w:tblStyle w:val="TableGrid"/>
              <w:tblW w:w="9290" w:type="dxa"/>
              <w:tblInd w:w="5" w:type="dxa"/>
              <w:tblCellMar>
                <w:top w:w="47" w:type="dxa"/>
                <w:left w:w="110" w:type="dxa"/>
                <w:right w:w="61" w:type="dxa"/>
              </w:tblCellMar>
              <w:tblLook w:val="04A0" w:firstRow="1" w:lastRow="0" w:firstColumn="1" w:lastColumn="0" w:noHBand="0" w:noVBand="1"/>
            </w:tblPr>
            <w:tblGrid>
              <w:gridCol w:w="4271"/>
              <w:gridCol w:w="2357"/>
              <w:gridCol w:w="2662"/>
            </w:tblGrid>
            <w:tr w:rsidR="00915D70" w:rsidRPr="001B2168" w14:paraId="5B10A6C2" w14:textId="77777777" w:rsidTr="00B03361">
              <w:trPr>
                <w:trHeight w:val="290"/>
              </w:trPr>
              <w:tc>
                <w:tcPr>
                  <w:tcW w:w="4271" w:type="dxa"/>
                  <w:tcBorders>
                    <w:top w:val="single" w:sz="4" w:space="0" w:color="000000"/>
                    <w:left w:val="single" w:sz="4" w:space="0" w:color="000000"/>
                    <w:bottom w:val="single" w:sz="4" w:space="0" w:color="000000"/>
                    <w:right w:val="single" w:sz="4" w:space="0" w:color="000000"/>
                  </w:tcBorders>
                </w:tcPr>
                <w:p w14:paraId="1AAF25AF" w14:textId="77777777" w:rsidR="00915D70" w:rsidRPr="001B2168" w:rsidRDefault="00915D70" w:rsidP="00656B8E">
                  <w:pPr>
                    <w:spacing w:after="0" w:line="276" w:lineRule="auto"/>
                    <w:ind w:right="2"/>
                    <w:jc w:val="both"/>
                    <w:rPr>
                      <w:rFonts w:ascii="Arial" w:hAnsi="Arial" w:cs="Arial"/>
                      <w:sz w:val="20"/>
                      <w:szCs w:val="20"/>
                    </w:rPr>
                  </w:pPr>
                  <w:r w:rsidRPr="001B2168">
                    <w:rPr>
                      <w:rFonts w:ascii="Arial" w:eastAsia="Calibri" w:hAnsi="Arial" w:cs="Arial"/>
                      <w:sz w:val="20"/>
                      <w:szCs w:val="20"/>
                    </w:rPr>
                    <w:t xml:space="preserve"> </w:t>
                  </w:r>
                </w:p>
              </w:tc>
              <w:tc>
                <w:tcPr>
                  <w:tcW w:w="2357" w:type="dxa"/>
                  <w:tcBorders>
                    <w:top w:val="single" w:sz="4" w:space="0" w:color="000000"/>
                    <w:left w:val="single" w:sz="4" w:space="0" w:color="000000"/>
                    <w:bottom w:val="single" w:sz="4" w:space="0" w:color="000000"/>
                    <w:right w:val="single" w:sz="4" w:space="0" w:color="000000"/>
                  </w:tcBorders>
                </w:tcPr>
                <w:p w14:paraId="4C456CA9" w14:textId="77777777" w:rsidR="00915D70" w:rsidRPr="001B2168" w:rsidRDefault="00915D70" w:rsidP="00656B8E">
                  <w:pPr>
                    <w:spacing w:after="0" w:line="276" w:lineRule="auto"/>
                    <w:ind w:right="51"/>
                    <w:jc w:val="both"/>
                    <w:rPr>
                      <w:rFonts w:ascii="Arial" w:hAnsi="Arial" w:cs="Arial"/>
                      <w:sz w:val="20"/>
                      <w:szCs w:val="20"/>
                    </w:rPr>
                  </w:pPr>
                  <w:r w:rsidRPr="001B2168">
                    <w:rPr>
                      <w:rFonts w:ascii="Arial" w:hAnsi="Arial" w:cs="Arial"/>
                      <w:sz w:val="20"/>
                      <w:szCs w:val="20"/>
                    </w:rPr>
                    <w:t>mesečno</w:t>
                  </w:r>
                  <w:r w:rsidRPr="001B2168">
                    <w:rPr>
                      <w:rFonts w:ascii="Arial" w:eastAsia="Calibri" w:hAnsi="Arial" w:cs="Arial"/>
                      <w:sz w:val="20"/>
                      <w:szCs w:val="20"/>
                    </w:rPr>
                    <w:t xml:space="preserve"> </w:t>
                  </w:r>
                </w:p>
              </w:tc>
              <w:tc>
                <w:tcPr>
                  <w:tcW w:w="2662" w:type="dxa"/>
                  <w:tcBorders>
                    <w:top w:val="single" w:sz="4" w:space="0" w:color="000000"/>
                    <w:left w:val="single" w:sz="4" w:space="0" w:color="000000"/>
                    <w:bottom w:val="single" w:sz="4" w:space="0" w:color="000000"/>
                    <w:right w:val="single" w:sz="4" w:space="0" w:color="000000"/>
                  </w:tcBorders>
                </w:tcPr>
                <w:p w14:paraId="1E66712E" w14:textId="77777777" w:rsidR="00915D70" w:rsidRPr="001B2168" w:rsidRDefault="00915D70" w:rsidP="00656B8E">
                  <w:pPr>
                    <w:spacing w:after="0" w:line="276" w:lineRule="auto"/>
                    <w:ind w:right="49"/>
                    <w:jc w:val="both"/>
                    <w:rPr>
                      <w:rFonts w:ascii="Arial" w:hAnsi="Arial" w:cs="Arial"/>
                      <w:sz w:val="20"/>
                      <w:szCs w:val="20"/>
                    </w:rPr>
                  </w:pPr>
                  <w:r w:rsidRPr="001B2168">
                    <w:rPr>
                      <w:rFonts w:ascii="Arial" w:eastAsia="Calibri" w:hAnsi="Arial" w:cs="Arial"/>
                      <w:sz w:val="20"/>
                      <w:szCs w:val="20"/>
                    </w:rPr>
                    <w:t xml:space="preserve">letno </w:t>
                  </w:r>
                </w:p>
              </w:tc>
            </w:tr>
            <w:tr w:rsidR="00915D70" w:rsidRPr="001B2168" w14:paraId="749325A2" w14:textId="77777777" w:rsidTr="00B03361">
              <w:trPr>
                <w:trHeight w:val="290"/>
              </w:trPr>
              <w:tc>
                <w:tcPr>
                  <w:tcW w:w="4271" w:type="dxa"/>
                  <w:tcBorders>
                    <w:top w:val="single" w:sz="4" w:space="0" w:color="000000"/>
                    <w:left w:val="single" w:sz="4" w:space="0" w:color="000000"/>
                    <w:bottom w:val="single" w:sz="4" w:space="0" w:color="000000"/>
                    <w:right w:val="single" w:sz="4" w:space="0" w:color="000000"/>
                  </w:tcBorders>
                </w:tcPr>
                <w:p w14:paraId="28DA5165" w14:textId="77777777" w:rsidR="00915D70" w:rsidRPr="001B2168" w:rsidRDefault="00915D70" w:rsidP="00656B8E">
                  <w:pPr>
                    <w:spacing w:after="0" w:line="276" w:lineRule="auto"/>
                    <w:jc w:val="both"/>
                    <w:rPr>
                      <w:rFonts w:ascii="Arial" w:hAnsi="Arial" w:cs="Arial"/>
                      <w:sz w:val="20"/>
                      <w:szCs w:val="20"/>
                    </w:rPr>
                  </w:pPr>
                  <w:r w:rsidRPr="001B2168">
                    <w:rPr>
                      <w:rFonts w:ascii="Arial" w:hAnsi="Arial" w:cs="Arial"/>
                      <w:sz w:val="20"/>
                      <w:szCs w:val="20"/>
                    </w:rPr>
                    <w:t>samski študenti</w:t>
                  </w:r>
                  <w:r w:rsidRPr="001B2168">
                    <w:rPr>
                      <w:rFonts w:ascii="Arial" w:eastAsia="Calibri" w:hAnsi="Arial" w:cs="Arial"/>
                      <w:sz w:val="20"/>
                      <w:szCs w:val="20"/>
                    </w:rPr>
                    <w:t xml:space="preserve"> </w:t>
                  </w:r>
                </w:p>
              </w:tc>
              <w:tc>
                <w:tcPr>
                  <w:tcW w:w="2357" w:type="dxa"/>
                  <w:tcBorders>
                    <w:top w:val="single" w:sz="4" w:space="0" w:color="000000"/>
                    <w:left w:val="single" w:sz="4" w:space="0" w:color="000000"/>
                    <w:bottom w:val="single" w:sz="4" w:space="0" w:color="000000"/>
                    <w:right w:val="single" w:sz="4" w:space="0" w:color="000000"/>
                  </w:tcBorders>
                </w:tcPr>
                <w:p w14:paraId="5A715F44"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475,00 EUR </w:t>
                  </w:r>
                </w:p>
              </w:tc>
              <w:tc>
                <w:tcPr>
                  <w:tcW w:w="2662" w:type="dxa"/>
                  <w:tcBorders>
                    <w:top w:val="single" w:sz="4" w:space="0" w:color="000000"/>
                    <w:left w:val="single" w:sz="4" w:space="0" w:color="000000"/>
                    <w:bottom w:val="single" w:sz="4" w:space="0" w:color="000000"/>
                    <w:right w:val="single" w:sz="4" w:space="0" w:color="000000"/>
                  </w:tcBorders>
                </w:tcPr>
                <w:p w14:paraId="4A6089CC"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5.700,00 EUR </w:t>
                  </w:r>
                </w:p>
              </w:tc>
            </w:tr>
            <w:tr w:rsidR="00915D70" w:rsidRPr="001B2168" w14:paraId="6A786B41" w14:textId="77777777" w:rsidTr="00B03361">
              <w:trPr>
                <w:trHeight w:val="290"/>
              </w:trPr>
              <w:tc>
                <w:tcPr>
                  <w:tcW w:w="4271" w:type="dxa"/>
                  <w:tcBorders>
                    <w:top w:val="single" w:sz="4" w:space="0" w:color="000000"/>
                    <w:left w:val="single" w:sz="4" w:space="0" w:color="000000"/>
                    <w:bottom w:val="single" w:sz="4" w:space="0" w:color="000000"/>
                    <w:right w:val="single" w:sz="4" w:space="0" w:color="000000"/>
                  </w:tcBorders>
                </w:tcPr>
                <w:p w14:paraId="4C179F7A" w14:textId="77777777" w:rsidR="00915D70" w:rsidRPr="001B2168" w:rsidRDefault="00915D70" w:rsidP="00656B8E">
                  <w:pPr>
                    <w:spacing w:after="0" w:line="276" w:lineRule="auto"/>
                    <w:jc w:val="both"/>
                    <w:rPr>
                      <w:rFonts w:ascii="Arial" w:hAnsi="Arial" w:cs="Arial"/>
                      <w:sz w:val="20"/>
                      <w:szCs w:val="20"/>
                    </w:rPr>
                  </w:pPr>
                  <w:r w:rsidRPr="001B2168">
                    <w:rPr>
                      <w:rFonts w:ascii="Arial" w:hAnsi="Arial" w:cs="Arial"/>
                      <w:sz w:val="20"/>
                      <w:szCs w:val="20"/>
                    </w:rPr>
                    <w:t>študent, katerih starši so umrli</w:t>
                  </w:r>
                  <w:r w:rsidRPr="001B2168">
                    <w:rPr>
                      <w:rFonts w:ascii="Arial" w:eastAsia="Calibri" w:hAnsi="Arial" w:cs="Arial"/>
                      <w:sz w:val="20"/>
                      <w:szCs w:val="20"/>
                    </w:rPr>
                    <w:t xml:space="preserve"> </w:t>
                  </w:r>
                </w:p>
              </w:tc>
              <w:tc>
                <w:tcPr>
                  <w:tcW w:w="2357" w:type="dxa"/>
                  <w:tcBorders>
                    <w:top w:val="single" w:sz="4" w:space="0" w:color="000000"/>
                    <w:left w:val="single" w:sz="4" w:space="0" w:color="000000"/>
                    <w:bottom w:val="single" w:sz="4" w:space="0" w:color="000000"/>
                    <w:right w:val="single" w:sz="4" w:space="0" w:color="000000"/>
                  </w:tcBorders>
                </w:tcPr>
                <w:p w14:paraId="414DED40"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679,00 EUR </w:t>
                  </w:r>
                </w:p>
              </w:tc>
              <w:tc>
                <w:tcPr>
                  <w:tcW w:w="2662" w:type="dxa"/>
                  <w:tcBorders>
                    <w:top w:val="single" w:sz="4" w:space="0" w:color="000000"/>
                    <w:left w:val="single" w:sz="4" w:space="0" w:color="000000"/>
                    <w:bottom w:val="single" w:sz="4" w:space="0" w:color="000000"/>
                    <w:right w:val="single" w:sz="4" w:space="0" w:color="000000"/>
                  </w:tcBorders>
                </w:tcPr>
                <w:p w14:paraId="65939999"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8.148,00 EUR </w:t>
                  </w:r>
                </w:p>
              </w:tc>
            </w:tr>
            <w:tr w:rsidR="00915D70" w:rsidRPr="001B2168" w14:paraId="7DADC9ED" w14:textId="77777777" w:rsidTr="00B03361">
              <w:trPr>
                <w:trHeight w:val="290"/>
              </w:trPr>
              <w:tc>
                <w:tcPr>
                  <w:tcW w:w="4271" w:type="dxa"/>
                  <w:tcBorders>
                    <w:top w:val="single" w:sz="4" w:space="0" w:color="000000"/>
                    <w:left w:val="single" w:sz="4" w:space="0" w:color="000000"/>
                    <w:bottom w:val="single" w:sz="4" w:space="0" w:color="000000"/>
                    <w:right w:val="single" w:sz="4" w:space="0" w:color="000000"/>
                  </w:tcBorders>
                </w:tcPr>
                <w:p w14:paraId="28B7934D" w14:textId="77777777" w:rsidR="00915D70" w:rsidRPr="001B2168" w:rsidRDefault="00915D70" w:rsidP="00656B8E">
                  <w:pPr>
                    <w:spacing w:after="0" w:line="276" w:lineRule="auto"/>
                    <w:jc w:val="both"/>
                    <w:rPr>
                      <w:rFonts w:ascii="Arial" w:hAnsi="Arial" w:cs="Arial"/>
                      <w:sz w:val="20"/>
                      <w:szCs w:val="20"/>
                    </w:rPr>
                  </w:pPr>
                  <w:r w:rsidRPr="001B2168">
                    <w:rPr>
                      <w:rFonts w:ascii="Arial" w:hAnsi="Arial" w:cs="Arial"/>
                      <w:sz w:val="20"/>
                      <w:szCs w:val="20"/>
                    </w:rPr>
                    <w:t>poročeni študenti</w:t>
                  </w:r>
                  <w:r w:rsidRPr="001B2168">
                    <w:rPr>
                      <w:rFonts w:ascii="Arial" w:eastAsia="Calibri" w:hAnsi="Arial" w:cs="Arial"/>
                      <w:sz w:val="20"/>
                      <w:szCs w:val="20"/>
                    </w:rPr>
                    <w:t xml:space="preserve"> </w:t>
                  </w:r>
                </w:p>
              </w:tc>
              <w:tc>
                <w:tcPr>
                  <w:tcW w:w="2357" w:type="dxa"/>
                  <w:tcBorders>
                    <w:top w:val="single" w:sz="4" w:space="0" w:color="000000"/>
                    <w:left w:val="single" w:sz="4" w:space="0" w:color="000000"/>
                    <w:bottom w:val="single" w:sz="4" w:space="0" w:color="000000"/>
                    <w:right w:val="single" w:sz="4" w:space="0" w:color="000000"/>
                  </w:tcBorders>
                </w:tcPr>
                <w:p w14:paraId="259AC006"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679,00 EUR </w:t>
                  </w:r>
                </w:p>
              </w:tc>
              <w:tc>
                <w:tcPr>
                  <w:tcW w:w="2662" w:type="dxa"/>
                  <w:tcBorders>
                    <w:top w:val="single" w:sz="4" w:space="0" w:color="000000"/>
                    <w:left w:val="single" w:sz="4" w:space="0" w:color="000000"/>
                    <w:bottom w:val="single" w:sz="4" w:space="0" w:color="000000"/>
                    <w:right w:val="single" w:sz="4" w:space="0" w:color="000000"/>
                  </w:tcBorders>
                </w:tcPr>
                <w:p w14:paraId="3CC571DC"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8.148,00 EUR </w:t>
                  </w:r>
                </w:p>
              </w:tc>
            </w:tr>
            <w:tr w:rsidR="00915D70" w:rsidRPr="001B2168" w14:paraId="7F1DC050" w14:textId="77777777" w:rsidTr="00B03361">
              <w:trPr>
                <w:trHeight w:val="574"/>
              </w:trPr>
              <w:tc>
                <w:tcPr>
                  <w:tcW w:w="4271" w:type="dxa"/>
                  <w:tcBorders>
                    <w:top w:val="single" w:sz="4" w:space="0" w:color="000000"/>
                    <w:left w:val="single" w:sz="4" w:space="0" w:color="000000"/>
                    <w:bottom w:val="single" w:sz="4" w:space="0" w:color="000000"/>
                    <w:right w:val="single" w:sz="4" w:space="0" w:color="000000"/>
                  </w:tcBorders>
                </w:tcPr>
                <w:p w14:paraId="0F289478" w14:textId="77777777" w:rsidR="00915D70" w:rsidRPr="001B2168" w:rsidRDefault="00915D70" w:rsidP="00656B8E">
                  <w:pPr>
                    <w:spacing w:after="0" w:line="276" w:lineRule="auto"/>
                    <w:jc w:val="both"/>
                    <w:rPr>
                      <w:rFonts w:ascii="Arial" w:hAnsi="Arial" w:cs="Arial"/>
                      <w:sz w:val="20"/>
                      <w:szCs w:val="20"/>
                    </w:rPr>
                  </w:pPr>
                  <w:r w:rsidRPr="001B2168">
                    <w:rPr>
                      <w:rFonts w:ascii="Arial" w:hAnsi="Arial" w:cs="Arial"/>
                      <w:sz w:val="20"/>
                      <w:szCs w:val="20"/>
                    </w:rPr>
                    <w:t>študenti, ki so se preživljali sami v obdobju 4 let pred začetkom študija</w:t>
                  </w:r>
                  <w:r w:rsidRPr="001B2168">
                    <w:rPr>
                      <w:rFonts w:ascii="Arial" w:eastAsia="Calibri" w:hAnsi="Arial" w:cs="Arial"/>
                      <w:sz w:val="20"/>
                      <w:szCs w:val="20"/>
                    </w:rPr>
                    <w:t xml:space="preserve"> </w:t>
                  </w:r>
                </w:p>
              </w:tc>
              <w:tc>
                <w:tcPr>
                  <w:tcW w:w="2357" w:type="dxa"/>
                  <w:tcBorders>
                    <w:top w:val="single" w:sz="4" w:space="0" w:color="000000"/>
                    <w:left w:val="single" w:sz="4" w:space="0" w:color="000000"/>
                    <w:bottom w:val="single" w:sz="4" w:space="0" w:color="000000"/>
                    <w:right w:val="single" w:sz="4" w:space="0" w:color="000000"/>
                  </w:tcBorders>
                  <w:vAlign w:val="center"/>
                </w:tcPr>
                <w:p w14:paraId="22D46D61"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679,00 EUR </w:t>
                  </w:r>
                </w:p>
              </w:tc>
              <w:tc>
                <w:tcPr>
                  <w:tcW w:w="2662" w:type="dxa"/>
                  <w:tcBorders>
                    <w:top w:val="single" w:sz="4" w:space="0" w:color="000000"/>
                    <w:left w:val="single" w:sz="4" w:space="0" w:color="000000"/>
                    <w:bottom w:val="single" w:sz="4" w:space="0" w:color="000000"/>
                    <w:right w:val="single" w:sz="4" w:space="0" w:color="000000"/>
                  </w:tcBorders>
                  <w:vAlign w:val="center"/>
                </w:tcPr>
                <w:p w14:paraId="4A74D50A"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8.148,00 EUR </w:t>
                  </w:r>
                </w:p>
              </w:tc>
            </w:tr>
            <w:tr w:rsidR="00915D70" w:rsidRPr="001B2168" w14:paraId="4641D944" w14:textId="77777777" w:rsidTr="00B03361">
              <w:trPr>
                <w:trHeight w:val="852"/>
              </w:trPr>
              <w:tc>
                <w:tcPr>
                  <w:tcW w:w="4271" w:type="dxa"/>
                  <w:tcBorders>
                    <w:top w:val="single" w:sz="4" w:space="0" w:color="000000"/>
                    <w:left w:val="single" w:sz="4" w:space="0" w:color="000000"/>
                    <w:bottom w:val="single" w:sz="4" w:space="0" w:color="000000"/>
                    <w:right w:val="single" w:sz="4" w:space="0" w:color="000000"/>
                  </w:tcBorders>
                </w:tcPr>
                <w:p w14:paraId="3367BB8B" w14:textId="77777777" w:rsidR="00915D70" w:rsidRPr="001B2168" w:rsidRDefault="00915D70" w:rsidP="00656B8E">
                  <w:pPr>
                    <w:spacing w:after="0" w:line="276" w:lineRule="auto"/>
                    <w:ind w:right="51"/>
                    <w:jc w:val="both"/>
                    <w:rPr>
                      <w:rFonts w:ascii="Arial" w:hAnsi="Arial" w:cs="Arial"/>
                      <w:sz w:val="20"/>
                      <w:szCs w:val="20"/>
                    </w:rPr>
                  </w:pPr>
                  <w:r w:rsidRPr="001B2168">
                    <w:rPr>
                      <w:rFonts w:ascii="Arial" w:hAnsi="Arial" w:cs="Arial"/>
                      <w:sz w:val="20"/>
                      <w:szCs w:val="20"/>
                    </w:rPr>
                    <w:t xml:space="preserve">študenti, ki morajo živeti na študentskem kampusu, ker je njihovo prebivališče preveč </w:t>
                  </w:r>
                  <w:r w:rsidRPr="001B2168">
                    <w:rPr>
                      <w:rFonts w:ascii="Arial" w:eastAsia="Calibri" w:hAnsi="Arial" w:cs="Arial"/>
                      <w:sz w:val="20"/>
                      <w:szCs w:val="20"/>
                    </w:rPr>
                    <w:t xml:space="preserve">oddaljeno od univerze, da bi se lahko dnevno vozili </w:t>
                  </w:r>
                </w:p>
              </w:tc>
              <w:tc>
                <w:tcPr>
                  <w:tcW w:w="2357" w:type="dxa"/>
                  <w:tcBorders>
                    <w:top w:val="single" w:sz="4" w:space="0" w:color="000000"/>
                    <w:left w:val="single" w:sz="4" w:space="0" w:color="000000"/>
                    <w:bottom w:val="single" w:sz="4" w:space="0" w:color="000000"/>
                    <w:right w:val="single" w:sz="4" w:space="0" w:color="000000"/>
                  </w:tcBorders>
                  <w:vAlign w:val="center"/>
                </w:tcPr>
                <w:p w14:paraId="2D928E5A"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679,00 EUR </w:t>
                  </w:r>
                </w:p>
              </w:tc>
              <w:tc>
                <w:tcPr>
                  <w:tcW w:w="2662" w:type="dxa"/>
                  <w:tcBorders>
                    <w:top w:val="single" w:sz="4" w:space="0" w:color="000000"/>
                    <w:left w:val="single" w:sz="4" w:space="0" w:color="000000"/>
                    <w:bottom w:val="single" w:sz="4" w:space="0" w:color="000000"/>
                    <w:right w:val="single" w:sz="4" w:space="0" w:color="000000"/>
                  </w:tcBorders>
                  <w:vAlign w:val="center"/>
                </w:tcPr>
                <w:p w14:paraId="6A6BD7C7"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8.148,00 EUR </w:t>
                  </w:r>
                </w:p>
              </w:tc>
            </w:tr>
            <w:tr w:rsidR="00915D70" w:rsidRPr="001B2168" w14:paraId="5C7226C0" w14:textId="77777777" w:rsidTr="00B03361">
              <w:trPr>
                <w:trHeight w:val="571"/>
              </w:trPr>
              <w:tc>
                <w:tcPr>
                  <w:tcW w:w="4271" w:type="dxa"/>
                  <w:tcBorders>
                    <w:top w:val="single" w:sz="4" w:space="0" w:color="000000"/>
                    <w:left w:val="single" w:sz="4" w:space="0" w:color="000000"/>
                    <w:bottom w:val="single" w:sz="4" w:space="0" w:color="000000"/>
                    <w:right w:val="single" w:sz="4" w:space="0" w:color="000000"/>
                  </w:tcBorders>
                </w:tcPr>
                <w:p w14:paraId="6738D5B9" w14:textId="77777777" w:rsidR="00915D70" w:rsidRPr="001B2168" w:rsidRDefault="00915D70" w:rsidP="00656B8E">
                  <w:pPr>
                    <w:spacing w:after="0" w:line="276" w:lineRule="auto"/>
                    <w:jc w:val="both"/>
                    <w:rPr>
                      <w:rFonts w:ascii="Arial" w:hAnsi="Arial" w:cs="Arial"/>
                      <w:sz w:val="20"/>
                      <w:szCs w:val="20"/>
                    </w:rPr>
                  </w:pPr>
                  <w:r w:rsidRPr="001B2168">
                    <w:rPr>
                      <w:rFonts w:ascii="Arial" w:hAnsi="Arial" w:cs="Arial"/>
                      <w:sz w:val="20"/>
                      <w:szCs w:val="20"/>
                    </w:rPr>
                    <w:t>študenti, ki imajo enega otroka (živi s starši/živi daleč stran od staršev)</w:t>
                  </w:r>
                  <w:r w:rsidRPr="001B2168">
                    <w:rPr>
                      <w:rFonts w:ascii="Arial" w:eastAsia="Calibri" w:hAnsi="Arial" w:cs="Arial"/>
                      <w:sz w:val="20"/>
                      <w:szCs w:val="20"/>
                    </w:rPr>
                    <w:t xml:space="preserve"> </w:t>
                  </w:r>
                </w:p>
              </w:tc>
              <w:tc>
                <w:tcPr>
                  <w:tcW w:w="2357" w:type="dxa"/>
                  <w:tcBorders>
                    <w:top w:val="single" w:sz="4" w:space="0" w:color="000000"/>
                    <w:left w:val="single" w:sz="4" w:space="0" w:color="000000"/>
                    <w:bottom w:val="single" w:sz="4" w:space="0" w:color="000000"/>
                    <w:right w:val="single" w:sz="4" w:space="0" w:color="000000"/>
                  </w:tcBorders>
                  <w:vAlign w:val="center"/>
                </w:tcPr>
                <w:p w14:paraId="0A6C1A1D"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587,00 EUR / 791,00 EUR </w:t>
                  </w:r>
                </w:p>
              </w:tc>
              <w:tc>
                <w:tcPr>
                  <w:tcW w:w="2662" w:type="dxa"/>
                  <w:tcBorders>
                    <w:top w:val="single" w:sz="4" w:space="0" w:color="000000"/>
                    <w:left w:val="single" w:sz="4" w:space="0" w:color="000000"/>
                    <w:bottom w:val="single" w:sz="4" w:space="0" w:color="000000"/>
                    <w:right w:val="single" w:sz="4" w:space="0" w:color="000000"/>
                  </w:tcBorders>
                  <w:vAlign w:val="center"/>
                </w:tcPr>
                <w:p w14:paraId="70328055" w14:textId="77777777" w:rsidR="00915D70" w:rsidRPr="001B2168" w:rsidRDefault="00915D70" w:rsidP="00656B8E">
                  <w:pPr>
                    <w:spacing w:after="0" w:line="276" w:lineRule="auto"/>
                    <w:ind w:right="48"/>
                    <w:jc w:val="both"/>
                    <w:rPr>
                      <w:rFonts w:ascii="Arial" w:hAnsi="Arial" w:cs="Arial"/>
                      <w:sz w:val="20"/>
                      <w:szCs w:val="20"/>
                    </w:rPr>
                  </w:pPr>
                  <w:r w:rsidRPr="001B2168">
                    <w:rPr>
                      <w:rFonts w:ascii="Arial" w:eastAsia="Calibri" w:hAnsi="Arial" w:cs="Arial"/>
                      <w:sz w:val="20"/>
                      <w:szCs w:val="20"/>
                    </w:rPr>
                    <w:t xml:space="preserve">7.044,00 EUR / 9.492,00 EUR </w:t>
                  </w:r>
                </w:p>
              </w:tc>
            </w:tr>
          </w:tbl>
          <w:p w14:paraId="224586EB" w14:textId="77777777" w:rsidR="00915D70" w:rsidRPr="001B2168" w:rsidRDefault="00915D70" w:rsidP="00656B8E">
            <w:pPr>
              <w:spacing w:after="19" w:line="276" w:lineRule="auto"/>
              <w:jc w:val="both"/>
              <w:rPr>
                <w:rFonts w:ascii="Arial" w:hAnsi="Arial" w:cs="Arial"/>
                <w:sz w:val="20"/>
                <w:szCs w:val="20"/>
              </w:rPr>
            </w:pPr>
            <w:r w:rsidRPr="001B2168">
              <w:rPr>
                <w:rFonts w:ascii="Arial" w:eastAsia="Calibri" w:hAnsi="Arial" w:cs="Arial"/>
                <w:b/>
                <w:sz w:val="20"/>
                <w:szCs w:val="20"/>
              </w:rPr>
              <w:t xml:space="preserve"> </w:t>
            </w:r>
          </w:p>
          <w:p w14:paraId="60559FD0" w14:textId="77777777" w:rsidR="00915D70" w:rsidRPr="001B2168" w:rsidRDefault="00915D70" w:rsidP="00656B8E">
            <w:pPr>
              <w:spacing w:line="276" w:lineRule="auto"/>
              <w:ind w:left="-5" w:right="282"/>
              <w:jc w:val="both"/>
              <w:rPr>
                <w:rFonts w:ascii="Arial" w:hAnsi="Arial" w:cs="Arial"/>
                <w:sz w:val="20"/>
                <w:szCs w:val="20"/>
              </w:rPr>
            </w:pPr>
            <w:r w:rsidRPr="001B2168">
              <w:rPr>
                <w:rFonts w:ascii="Arial" w:eastAsia="Calibri" w:hAnsi="Arial" w:cs="Arial"/>
                <w:sz w:val="20"/>
                <w:szCs w:val="20"/>
              </w:rPr>
              <w:t xml:space="preserve">Osebe s posebnimi potrebami </w:t>
            </w:r>
            <w:r w:rsidRPr="001B2168">
              <w:rPr>
                <w:rFonts w:ascii="Arial" w:hAnsi="Arial" w:cs="Arial"/>
                <w:sz w:val="20"/>
                <w:szCs w:val="20"/>
              </w:rPr>
              <w:t>so upravičen</w:t>
            </w:r>
            <w:r w:rsidRPr="001B2168">
              <w:rPr>
                <w:rFonts w:ascii="Arial" w:eastAsia="Calibri" w:hAnsi="Arial" w:cs="Arial"/>
                <w:sz w:val="20"/>
                <w:szCs w:val="20"/>
              </w:rPr>
              <w:t xml:space="preserve">e do </w:t>
            </w:r>
            <w:r w:rsidRPr="001B2168">
              <w:rPr>
                <w:rFonts w:ascii="Arial" w:hAnsi="Arial" w:cs="Arial"/>
                <w:sz w:val="20"/>
                <w:szCs w:val="20"/>
              </w:rPr>
              <w:t xml:space="preserve">mesečnega </w:t>
            </w:r>
            <w:r w:rsidRPr="001B2168">
              <w:rPr>
                <w:rFonts w:ascii="Arial" w:eastAsia="Calibri" w:hAnsi="Arial" w:cs="Arial"/>
                <w:sz w:val="20"/>
                <w:szCs w:val="20"/>
              </w:rPr>
              <w:t xml:space="preserve">dodatka </w:t>
            </w:r>
            <w:r w:rsidRPr="001B2168">
              <w:rPr>
                <w:rFonts w:ascii="Arial" w:hAnsi="Arial" w:cs="Arial"/>
                <w:sz w:val="20"/>
                <w:szCs w:val="20"/>
              </w:rPr>
              <w:t>v višini</w:t>
            </w:r>
            <w:r w:rsidR="006E7ACD" w:rsidRPr="001B2168">
              <w:rPr>
                <w:rFonts w:ascii="Arial" w:hAnsi="Arial" w:cs="Arial"/>
                <w:sz w:val="20"/>
                <w:szCs w:val="20"/>
              </w:rPr>
              <w:t xml:space="preserve"> od 160 EUR do 420 EUR, odvisno </w:t>
            </w:r>
            <w:r w:rsidRPr="001B2168">
              <w:rPr>
                <w:rFonts w:ascii="Arial" w:hAnsi="Arial" w:cs="Arial"/>
                <w:sz w:val="20"/>
                <w:szCs w:val="20"/>
              </w:rPr>
              <w:t>od njihove oviranosti. Š</w:t>
            </w:r>
            <w:r w:rsidRPr="001B2168">
              <w:rPr>
                <w:rFonts w:ascii="Arial" w:eastAsia="Calibri" w:hAnsi="Arial" w:cs="Arial"/>
                <w:sz w:val="20"/>
                <w:szCs w:val="20"/>
              </w:rPr>
              <w:t xml:space="preserve">tudentje, ki </w:t>
            </w:r>
            <w:r w:rsidRPr="001B2168">
              <w:rPr>
                <w:rFonts w:ascii="Arial" w:hAnsi="Arial" w:cs="Arial"/>
                <w:sz w:val="20"/>
                <w:szCs w:val="20"/>
              </w:rPr>
              <w:t xml:space="preserve">so starejši od 27 let, prejmejo dodatnih 30 EUR na mesec. </w:t>
            </w:r>
            <w:r w:rsidRPr="001B2168">
              <w:rPr>
                <w:rFonts w:ascii="Arial" w:eastAsia="Calibri" w:hAnsi="Arial" w:cs="Arial"/>
                <w:sz w:val="20"/>
                <w:szCs w:val="20"/>
              </w:rPr>
              <w:t xml:space="preserve"> </w:t>
            </w:r>
          </w:p>
          <w:p w14:paraId="4FE0E27A" w14:textId="77777777" w:rsidR="00915D70" w:rsidRPr="001B2168" w:rsidRDefault="00915D70" w:rsidP="00656B8E">
            <w:pPr>
              <w:spacing w:after="19" w:line="276" w:lineRule="auto"/>
              <w:jc w:val="both"/>
              <w:rPr>
                <w:rFonts w:ascii="Arial" w:hAnsi="Arial" w:cs="Arial"/>
                <w:sz w:val="20"/>
                <w:szCs w:val="20"/>
              </w:rPr>
            </w:pPr>
            <w:r w:rsidRPr="001B2168">
              <w:rPr>
                <w:rFonts w:ascii="Arial" w:hAnsi="Arial" w:cs="Arial"/>
                <w:sz w:val="20"/>
                <w:szCs w:val="20"/>
              </w:rPr>
              <w:t>Upravičenost do štipendije se ugotavlja na podlagi preverjene potrebe (»</w:t>
            </w:r>
            <w:proofErr w:type="spellStart"/>
            <w:r w:rsidRPr="001B2168">
              <w:rPr>
                <w:rFonts w:ascii="Arial" w:hAnsi="Arial" w:cs="Arial"/>
                <w:sz w:val="20"/>
                <w:szCs w:val="20"/>
              </w:rPr>
              <w:t>means</w:t>
            </w:r>
            <w:proofErr w:type="spellEnd"/>
            <w:r w:rsidRPr="001B2168">
              <w:rPr>
                <w:rFonts w:ascii="Arial" w:hAnsi="Arial" w:cs="Arial"/>
                <w:sz w:val="20"/>
                <w:szCs w:val="20"/>
              </w:rPr>
              <w:t xml:space="preserve"> </w:t>
            </w:r>
            <w:proofErr w:type="spellStart"/>
            <w:r w:rsidRPr="001B2168">
              <w:rPr>
                <w:rFonts w:ascii="Arial" w:hAnsi="Arial" w:cs="Arial"/>
                <w:sz w:val="20"/>
                <w:szCs w:val="20"/>
              </w:rPr>
              <w:t>tested</w:t>
            </w:r>
            <w:proofErr w:type="spellEnd"/>
            <w:r w:rsidRPr="001B2168">
              <w:rPr>
                <w:rFonts w:ascii="Arial" w:hAnsi="Arial" w:cs="Arial"/>
                <w:sz w:val="20"/>
                <w:szCs w:val="20"/>
              </w:rPr>
              <w:t xml:space="preserve">«). Upravičenost je odvisna od prihodkov družine in števila članov družine. Med dohodki se upoštevajo vsi prihodki, ki </w:t>
            </w:r>
            <w:r w:rsidRPr="001B2168">
              <w:rPr>
                <w:rFonts w:ascii="Arial" w:eastAsia="Calibri" w:hAnsi="Arial" w:cs="Arial"/>
                <w:sz w:val="20"/>
                <w:szCs w:val="20"/>
              </w:rPr>
              <w:t>izhajajo iz zadnje d</w:t>
            </w:r>
            <w:r w:rsidRPr="001B2168">
              <w:rPr>
                <w:rFonts w:ascii="Arial" w:hAnsi="Arial" w:cs="Arial"/>
                <w:sz w:val="20"/>
                <w:szCs w:val="20"/>
              </w:rPr>
              <w:t>ohodninske odločbe, v primerih, da odločba ni bila izdana pa se upoštevajo prihodki iz plačane zaposlitve v zadnjem letu in prihodki iz kmetijske ali gozdarske dejavnosti.</w:t>
            </w:r>
            <w:r w:rsidRPr="001B2168">
              <w:rPr>
                <w:rFonts w:ascii="Arial" w:eastAsia="Calibri" w:hAnsi="Arial" w:cs="Arial"/>
                <w:sz w:val="20"/>
                <w:szCs w:val="20"/>
              </w:rPr>
              <w:t xml:space="preserve"> </w:t>
            </w:r>
          </w:p>
          <w:p w14:paraId="015D3C17" w14:textId="77777777" w:rsidR="00915D70" w:rsidRPr="001B2168" w:rsidRDefault="00915D70" w:rsidP="00656B8E">
            <w:pPr>
              <w:spacing w:after="16" w:line="276" w:lineRule="auto"/>
              <w:jc w:val="both"/>
              <w:rPr>
                <w:rFonts w:ascii="Arial" w:eastAsia="Calibri" w:hAnsi="Arial" w:cs="Arial"/>
                <w:sz w:val="20"/>
                <w:szCs w:val="20"/>
              </w:rPr>
            </w:pPr>
            <w:r w:rsidRPr="001B2168">
              <w:rPr>
                <w:rFonts w:ascii="Arial" w:eastAsia="Calibri" w:hAnsi="Arial" w:cs="Arial"/>
                <w:sz w:val="20"/>
                <w:szCs w:val="20"/>
              </w:rPr>
              <w:t xml:space="preserve"> </w:t>
            </w:r>
          </w:p>
          <w:p w14:paraId="70D6E2B1" w14:textId="77777777" w:rsidR="00915D70" w:rsidRPr="001B2168" w:rsidRDefault="00915D70" w:rsidP="00656B8E">
            <w:pPr>
              <w:spacing w:after="16" w:line="276" w:lineRule="auto"/>
              <w:jc w:val="both"/>
              <w:rPr>
                <w:rFonts w:ascii="Arial" w:hAnsi="Arial" w:cs="Arial"/>
                <w:sz w:val="20"/>
                <w:szCs w:val="20"/>
              </w:rPr>
            </w:pPr>
            <w:r w:rsidRPr="001B2168">
              <w:rPr>
                <w:rFonts w:ascii="Arial" w:eastAsia="Calibri" w:hAnsi="Arial" w:cs="Arial"/>
                <w:sz w:val="20"/>
                <w:szCs w:val="20"/>
              </w:rPr>
              <w:t>SUBVENCIJA VRTCA (KINDERBETREUUNGSBEIHILFE)</w:t>
            </w:r>
            <w:r w:rsidRPr="001B2168">
              <w:rPr>
                <w:rFonts w:ascii="Arial" w:eastAsia="Calibri" w:hAnsi="Arial" w:cs="Arial"/>
                <w:sz w:val="20"/>
                <w:szCs w:val="20"/>
                <w:u w:color="000000"/>
              </w:rPr>
              <w:t xml:space="preserve">  </w:t>
            </w:r>
          </w:p>
          <w:p w14:paraId="7EC3A42C" w14:textId="77777777" w:rsidR="00915D70" w:rsidRPr="001B2168" w:rsidRDefault="00915D70"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w:t>
            </w:r>
          </w:p>
          <w:p w14:paraId="327E2BBD" w14:textId="77777777" w:rsidR="00915D70" w:rsidRPr="001B2168" w:rsidRDefault="00915D70" w:rsidP="00656B8E">
            <w:pPr>
              <w:spacing w:line="276" w:lineRule="auto"/>
              <w:ind w:left="-5" w:right="282"/>
              <w:jc w:val="both"/>
              <w:rPr>
                <w:rFonts w:ascii="Arial" w:hAnsi="Arial" w:cs="Arial"/>
                <w:sz w:val="20"/>
                <w:szCs w:val="20"/>
              </w:rPr>
            </w:pPr>
            <w:r w:rsidRPr="001B2168">
              <w:rPr>
                <w:rFonts w:ascii="Arial" w:hAnsi="Arial" w:cs="Arial"/>
                <w:sz w:val="20"/>
                <w:szCs w:val="20"/>
              </w:rPr>
              <w:t>V Avstriji je uveljavljen širši koncept od subvencije vrtca, in sicer pomoč pri skrbi za otroka</w:t>
            </w:r>
            <w:r w:rsidRPr="001B2168">
              <w:rPr>
                <w:rFonts w:ascii="Arial" w:eastAsia="Calibri" w:hAnsi="Arial" w:cs="Arial"/>
                <w:sz w:val="20"/>
                <w:szCs w:val="20"/>
              </w:rPr>
              <w:t xml:space="preserve"> (»</w:t>
            </w:r>
            <w:proofErr w:type="spellStart"/>
            <w:r w:rsidRPr="001B2168">
              <w:rPr>
                <w:rFonts w:ascii="Arial" w:eastAsia="Calibri" w:hAnsi="Arial" w:cs="Arial"/>
                <w:i/>
                <w:sz w:val="20"/>
                <w:szCs w:val="20"/>
              </w:rPr>
              <w:t>Kinderbetreuungsbeihilfe</w:t>
            </w:r>
            <w:proofErr w:type="spellEnd"/>
            <w:r w:rsidRPr="001B2168">
              <w:rPr>
                <w:rFonts w:ascii="Arial" w:eastAsia="Calibri" w:hAnsi="Arial" w:cs="Arial"/>
                <w:sz w:val="20"/>
                <w:szCs w:val="20"/>
              </w:rPr>
              <w:t xml:space="preserve">«).  </w:t>
            </w:r>
          </w:p>
          <w:p w14:paraId="2D60BFF6" w14:textId="77777777" w:rsidR="00915D70" w:rsidRPr="001B2168" w:rsidRDefault="00915D70"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w:t>
            </w:r>
            <w:r w:rsidRPr="001B2168">
              <w:rPr>
                <w:rFonts w:ascii="Arial" w:hAnsi="Arial" w:cs="Arial"/>
                <w:sz w:val="20"/>
                <w:szCs w:val="20"/>
              </w:rPr>
              <w:t xml:space="preserve">Pomoč pri skrbi za otroka je namenjena tistim staršem, ki: </w:t>
            </w:r>
            <w:r w:rsidRPr="001B2168">
              <w:rPr>
                <w:rFonts w:ascii="Arial" w:eastAsia="Calibri" w:hAnsi="Arial" w:cs="Arial"/>
                <w:sz w:val="20"/>
                <w:szCs w:val="20"/>
              </w:rPr>
              <w:t xml:space="preserve"> </w:t>
            </w:r>
          </w:p>
          <w:p w14:paraId="73B11316" w14:textId="77777777" w:rsidR="00915D70" w:rsidRPr="001B2168" w:rsidRDefault="00915D70" w:rsidP="00FB0BBE">
            <w:pPr>
              <w:numPr>
                <w:ilvl w:val="0"/>
                <w:numId w:val="17"/>
              </w:numPr>
              <w:spacing w:after="43" w:line="276" w:lineRule="auto"/>
              <w:ind w:right="282" w:hanging="360"/>
              <w:jc w:val="both"/>
              <w:rPr>
                <w:rFonts w:ascii="Arial" w:hAnsi="Arial" w:cs="Arial"/>
                <w:sz w:val="20"/>
                <w:szCs w:val="20"/>
              </w:rPr>
            </w:pPr>
            <w:r w:rsidRPr="001B2168">
              <w:rPr>
                <w:rFonts w:ascii="Arial" w:hAnsi="Arial" w:cs="Arial"/>
                <w:sz w:val="20"/>
                <w:szCs w:val="20"/>
              </w:rPr>
              <w:t>želijo so brezposelni in se želijo zaposliti,</w:t>
            </w:r>
            <w:r w:rsidRPr="001B2168">
              <w:rPr>
                <w:rFonts w:ascii="Arial" w:eastAsia="Calibri" w:hAnsi="Arial" w:cs="Arial"/>
                <w:sz w:val="20"/>
                <w:szCs w:val="20"/>
              </w:rPr>
              <w:t xml:space="preserve"> </w:t>
            </w:r>
          </w:p>
          <w:p w14:paraId="6B362136" w14:textId="77777777" w:rsidR="00915D70" w:rsidRPr="001B2168" w:rsidRDefault="00915D70" w:rsidP="00FB0BBE">
            <w:pPr>
              <w:numPr>
                <w:ilvl w:val="0"/>
                <w:numId w:val="17"/>
              </w:numPr>
              <w:spacing w:after="43" w:line="276" w:lineRule="auto"/>
              <w:ind w:right="282" w:hanging="360"/>
              <w:jc w:val="both"/>
              <w:rPr>
                <w:rFonts w:ascii="Arial" w:hAnsi="Arial" w:cs="Arial"/>
                <w:sz w:val="20"/>
                <w:szCs w:val="20"/>
              </w:rPr>
            </w:pPr>
            <w:r w:rsidRPr="001B2168">
              <w:rPr>
                <w:rFonts w:ascii="Arial" w:hAnsi="Arial" w:cs="Arial"/>
                <w:sz w:val="20"/>
                <w:szCs w:val="20"/>
              </w:rPr>
              <w:t>se želijo vključiti v ukrep aktivne politike zaposlovanja (npr. tečaja),</w:t>
            </w:r>
            <w:r w:rsidRPr="001B2168">
              <w:rPr>
                <w:rFonts w:ascii="Arial" w:eastAsia="Calibri" w:hAnsi="Arial" w:cs="Arial"/>
                <w:sz w:val="20"/>
                <w:szCs w:val="20"/>
              </w:rPr>
              <w:t xml:space="preserve"> </w:t>
            </w:r>
          </w:p>
          <w:p w14:paraId="16A4F5F4" w14:textId="77777777" w:rsidR="00915D70" w:rsidRPr="001B2168" w:rsidRDefault="00915D70" w:rsidP="00FB0BBE">
            <w:pPr>
              <w:numPr>
                <w:ilvl w:val="0"/>
                <w:numId w:val="17"/>
              </w:numPr>
              <w:spacing w:after="40" w:line="276" w:lineRule="auto"/>
              <w:ind w:right="282" w:hanging="360"/>
              <w:jc w:val="both"/>
              <w:rPr>
                <w:rFonts w:ascii="Arial" w:hAnsi="Arial" w:cs="Arial"/>
                <w:sz w:val="20"/>
                <w:szCs w:val="20"/>
              </w:rPr>
            </w:pPr>
            <w:r w:rsidRPr="001B2168">
              <w:rPr>
                <w:rFonts w:ascii="Arial" w:hAnsi="Arial" w:cs="Arial"/>
                <w:sz w:val="20"/>
                <w:szCs w:val="20"/>
              </w:rPr>
              <w:t>se jim je ekonomski položaj kljub plačani zaposlitvi poslabšal,</w:t>
            </w:r>
            <w:r w:rsidRPr="001B2168">
              <w:rPr>
                <w:rFonts w:ascii="Arial" w:eastAsia="Calibri" w:hAnsi="Arial" w:cs="Arial"/>
                <w:sz w:val="20"/>
                <w:szCs w:val="20"/>
              </w:rPr>
              <w:t xml:space="preserve"> </w:t>
            </w:r>
          </w:p>
          <w:p w14:paraId="517C4351" w14:textId="77777777" w:rsidR="00915D70" w:rsidRPr="001B2168" w:rsidRDefault="00915D70" w:rsidP="00FB0BBE">
            <w:pPr>
              <w:numPr>
                <w:ilvl w:val="0"/>
                <w:numId w:val="17"/>
              </w:numPr>
              <w:spacing w:after="40" w:line="276" w:lineRule="auto"/>
              <w:ind w:right="282" w:hanging="360"/>
              <w:jc w:val="both"/>
              <w:rPr>
                <w:rFonts w:ascii="Arial" w:hAnsi="Arial" w:cs="Arial"/>
                <w:sz w:val="20"/>
                <w:szCs w:val="20"/>
              </w:rPr>
            </w:pPr>
            <w:r w:rsidRPr="001B2168">
              <w:rPr>
                <w:rFonts w:ascii="Arial" w:hAnsi="Arial" w:cs="Arial"/>
                <w:sz w:val="20"/>
                <w:szCs w:val="20"/>
              </w:rPr>
              <w:t xml:space="preserve">potrebujejo nov način skrbi za otroka zaradi spremenjenega delovnega časa ali oblike </w:t>
            </w:r>
            <w:r w:rsidRPr="001B2168">
              <w:rPr>
                <w:rFonts w:ascii="Arial" w:eastAsia="Calibri" w:hAnsi="Arial" w:cs="Arial"/>
                <w:sz w:val="20"/>
                <w:szCs w:val="20"/>
              </w:rPr>
              <w:t xml:space="preserve">dela ali </w:t>
            </w:r>
          </w:p>
          <w:p w14:paraId="272F64AD" w14:textId="77777777" w:rsidR="00915D70" w:rsidRPr="001B2168" w:rsidRDefault="00915D70" w:rsidP="00FB0BBE">
            <w:pPr>
              <w:numPr>
                <w:ilvl w:val="0"/>
                <w:numId w:val="17"/>
              </w:numPr>
              <w:spacing w:after="5" w:line="276" w:lineRule="auto"/>
              <w:ind w:right="282" w:hanging="360"/>
              <w:jc w:val="both"/>
              <w:rPr>
                <w:rFonts w:ascii="Arial" w:hAnsi="Arial" w:cs="Arial"/>
                <w:sz w:val="20"/>
                <w:szCs w:val="20"/>
              </w:rPr>
            </w:pPr>
            <w:r w:rsidRPr="001B2168">
              <w:rPr>
                <w:rFonts w:ascii="Arial" w:hAnsi="Arial" w:cs="Arial"/>
                <w:sz w:val="20"/>
                <w:szCs w:val="20"/>
              </w:rPr>
              <w:t>dosedanji varuh ne bo več opravljal te naloge.</w:t>
            </w:r>
            <w:r w:rsidRPr="001B2168">
              <w:rPr>
                <w:rFonts w:ascii="Arial" w:eastAsia="Calibri" w:hAnsi="Arial" w:cs="Arial"/>
                <w:sz w:val="20"/>
                <w:szCs w:val="20"/>
              </w:rPr>
              <w:t xml:space="preserve"> </w:t>
            </w:r>
          </w:p>
          <w:p w14:paraId="60360A0D" w14:textId="77777777" w:rsidR="00915D70" w:rsidRPr="001B2168" w:rsidRDefault="00915D70"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w:t>
            </w:r>
          </w:p>
          <w:p w14:paraId="142C8053" w14:textId="77777777" w:rsidR="00915D70" w:rsidRPr="001B2168" w:rsidRDefault="00915D70" w:rsidP="00656B8E">
            <w:pPr>
              <w:spacing w:after="40" w:line="276" w:lineRule="auto"/>
              <w:ind w:left="-5" w:right="282"/>
              <w:jc w:val="both"/>
              <w:rPr>
                <w:rFonts w:ascii="Arial" w:hAnsi="Arial" w:cs="Arial"/>
                <w:sz w:val="20"/>
                <w:szCs w:val="20"/>
              </w:rPr>
            </w:pPr>
            <w:r w:rsidRPr="001B2168">
              <w:rPr>
                <w:rFonts w:ascii="Arial" w:hAnsi="Arial" w:cs="Arial"/>
                <w:sz w:val="20"/>
                <w:szCs w:val="20"/>
              </w:rPr>
              <w:lastRenderedPageBreak/>
              <w:t>Podpora je mišljena pri različnih oblikah skrbi za otroka kot so:</w:t>
            </w:r>
            <w:r w:rsidRPr="001B2168">
              <w:rPr>
                <w:rFonts w:ascii="Arial" w:eastAsia="Calibri" w:hAnsi="Arial" w:cs="Arial"/>
                <w:sz w:val="20"/>
                <w:szCs w:val="20"/>
              </w:rPr>
              <w:t xml:space="preserve"> </w:t>
            </w:r>
          </w:p>
          <w:p w14:paraId="0A439D56" w14:textId="77777777" w:rsidR="00915D70" w:rsidRPr="001B2168" w:rsidRDefault="00915D70" w:rsidP="00FB0BBE">
            <w:pPr>
              <w:numPr>
                <w:ilvl w:val="0"/>
                <w:numId w:val="17"/>
              </w:numPr>
              <w:spacing w:after="41" w:line="276" w:lineRule="auto"/>
              <w:ind w:right="282" w:hanging="360"/>
              <w:jc w:val="both"/>
              <w:rPr>
                <w:rFonts w:ascii="Arial" w:hAnsi="Arial" w:cs="Arial"/>
                <w:sz w:val="20"/>
                <w:szCs w:val="20"/>
              </w:rPr>
            </w:pPr>
            <w:r w:rsidRPr="001B2168">
              <w:rPr>
                <w:rFonts w:ascii="Arial" w:eastAsia="Calibri" w:hAnsi="Arial" w:cs="Arial"/>
                <w:sz w:val="20"/>
                <w:szCs w:val="20"/>
              </w:rPr>
              <w:t xml:space="preserve">vrtec, </w:t>
            </w:r>
          </w:p>
          <w:p w14:paraId="5EF7B406" w14:textId="77777777" w:rsidR="00915D70" w:rsidRPr="001B2168" w:rsidRDefault="00915D70" w:rsidP="00FB0BBE">
            <w:pPr>
              <w:numPr>
                <w:ilvl w:val="0"/>
                <w:numId w:val="17"/>
              </w:numPr>
              <w:spacing w:after="42" w:line="276" w:lineRule="auto"/>
              <w:ind w:right="282" w:hanging="360"/>
              <w:jc w:val="both"/>
              <w:rPr>
                <w:rFonts w:ascii="Arial" w:hAnsi="Arial" w:cs="Arial"/>
                <w:sz w:val="20"/>
                <w:szCs w:val="20"/>
              </w:rPr>
            </w:pPr>
            <w:r w:rsidRPr="001B2168">
              <w:rPr>
                <w:rFonts w:ascii="Arial" w:hAnsi="Arial" w:cs="Arial"/>
                <w:sz w:val="20"/>
                <w:szCs w:val="20"/>
              </w:rPr>
              <w:t>varuška, varuh,</w:t>
            </w:r>
            <w:r w:rsidRPr="001B2168">
              <w:rPr>
                <w:rFonts w:ascii="Arial" w:eastAsia="Calibri" w:hAnsi="Arial" w:cs="Arial"/>
                <w:sz w:val="20"/>
                <w:szCs w:val="20"/>
              </w:rPr>
              <w:t xml:space="preserve"> </w:t>
            </w:r>
          </w:p>
          <w:p w14:paraId="5FC22477" w14:textId="77777777" w:rsidR="00915D70" w:rsidRPr="001B2168" w:rsidRDefault="00915D70" w:rsidP="00FB0BBE">
            <w:pPr>
              <w:numPr>
                <w:ilvl w:val="0"/>
                <w:numId w:val="17"/>
              </w:numPr>
              <w:spacing w:after="43" w:line="276" w:lineRule="auto"/>
              <w:ind w:right="282" w:hanging="360"/>
              <w:jc w:val="both"/>
              <w:rPr>
                <w:rFonts w:ascii="Arial" w:hAnsi="Arial" w:cs="Arial"/>
                <w:sz w:val="20"/>
                <w:szCs w:val="20"/>
              </w:rPr>
            </w:pPr>
            <w:r w:rsidRPr="001B2168">
              <w:rPr>
                <w:rFonts w:ascii="Arial" w:eastAsia="Calibri" w:hAnsi="Arial" w:cs="Arial"/>
                <w:sz w:val="20"/>
                <w:szCs w:val="20"/>
              </w:rPr>
              <w:t xml:space="preserve">skupine otrok, </w:t>
            </w:r>
          </w:p>
          <w:p w14:paraId="35FDE4B7" w14:textId="77777777" w:rsidR="00915D70" w:rsidRPr="001B2168" w:rsidRDefault="00915D70" w:rsidP="00FB0BBE">
            <w:pPr>
              <w:numPr>
                <w:ilvl w:val="0"/>
                <w:numId w:val="17"/>
              </w:numPr>
              <w:spacing w:after="40" w:line="276" w:lineRule="auto"/>
              <w:ind w:right="282" w:hanging="360"/>
              <w:jc w:val="both"/>
              <w:rPr>
                <w:rFonts w:ascii="Arial" w:hAnsi="Arial" w:cs="Arial"/>
                <w:sz w:val="20"/>
                <w:szCs w:val="20"/>
              </w:rPr>
            </w:pPr>
            <w:r w:rsidRPr="001B2168">
              <w:rPr>
                <w:rFonts w:ascii="Arial" w:hAnsi="Arial" w:cs="Arial"/>
                <w:sz w:val="20"/>
                <w:szCs w:val="20"/>
              </w:rPr>
              <w:t>različni privatni izvajalci skrbi za otroke,</w:t>
            </w:r>
            <w:r w:rsidRPr="001B2168">
              <w:rPr>
                <w:rFonts w:ascii="Arial" w:eastAsia="Calibri" w:hAnsi="Arial" w:cs="Arial"/>
                <w:sz w:val="20"/>
                <w:szCs w:val="20"/>
              </w:rPr>
              <w:t xml:space="preserve"> </w:t>
            </w:r>
          </w:p>
          <w:p w14:paraId="683C0124" w14:textId="77777777" w:rsidR="00915D70" w:rsidRPr="001B2168" w:rsidRDefault="00915D70" w:rsidP="00FB0BBE">
            <w:pPr>
              <w:numPr>
                <w:ilvl w:val="0"/>
                <w:numId w:val="17"/>
              </w:numPr>
              <w:spacing w:after="43" w:line="276" w:lineRule="auto"/>
              <w:ind w:right="282" w:hanging="360"/>
              <w:jc w:val="both"/>
              <w:rPr>
                <w:rFonts w:ascii="Arial" w:hAnsi="Arial" w:cs="Arial"/>
                <w:sz w:val="20"/>
                <w:szCs w:val="20"/>
              </w:rPr>
            </w:pPr>
            <w:r w:rsidRPr="001B2168">
              <w:rPr>
                <w:rFonts w:ascii="Arial" w:eastAsia="Calibri" w:hAnsi="Arial" w:cs="Arial"/>
                <w:sz w:val="20"/>
                <w:szCs w:val="20"/>
              </w:rPr>
              <w:t xml:space="preserve">jasli (do tretjega leta), </w:t>
            </w:r>
          </w:p>
          <w:p w14:paraId="6104B8EA" w14:textId="77777777" w:rsidR="00915D70" w:rsidRPr="001B2168" w:rsidRDefault="00915D70" w:rsidP="00FB0BBE">
            <w:pPr>
              <w:numPr>
                <w:ilvl w:val="0"/>
                <w:numId w:val="17"/>
              </w:numPr>
              <w:spacing w:after="5" w:line="276" w:lineRule="auto"/>
              <w:ind w:right="282" w:hanging="360"/>
              <w:jc w:val="both"/>
              <w:rPr>
                <w:rFonts w:ascii="Arial" w:hAnsi="Arial" w:cs="Arial"/>
                <w:sz w:val="20"/>
                <w:szCs w:val="20"/>
              </w:rPr>
            </w:pPr>
            <w:r w:rsidRPr="001B2168">
              <w:rPr>
                <w:rFonts w:ascii="Arial" w:eastAsia="Calibri" w:hAnsi="Arial" w:cs="Arial"/>
                <w:sz w:val="20"/>
                <w:szCs w:val="20"/>
              </w:rPr>
              <w:t xml:space="preserve">skrbi za otroke na univerzah. </w:t>
            </w:r>
          </w:p>
          <w:p w14:paraId="0D36C5FF" w14:textId="77777777" w:rsidR="00915D70" w:rsidRPr="001B2168" w:rsidRDefault="00915D70" w:rsidP="00656B8E">
            <w:pPr>
              <w:spacing w:after="0" w:line="276" w:lineRule="auto"/>
              <w:jc w:val="both"/>
              <w:rPr>
                <w:rFonts w:ascii="Arial" w:hAnsi="Arial" w:cs="Arial"/>
                <w:sz w:val="20"/>
                <w:szCs w:val="20"/>
              </w:rPr>
            </w:pPr>
            <w:r w:rsidRPr="001B2168">
              <w:rPr>
                <w:rFonts w:ascii="Arial" w:eastAsia="Calibri" w:hAnsi="Arial" w:cs="Arial"/>
                <w:sz w:val="20"/>
                <w:szCs w:val="20"/>
              </w:rPr>
              <w:t xml:space="preserve"> </w:t>
            </w:r>
          </w:p>
          <w:p w14:paraId="09568B13" w14:textId="77777777" w:rsidR="00915D70" w:rsidRPr="001B2168" w:rsidRDefault="00915D70" w:rsidP="00656B8E">
            <w:pPr>
              <w:spacing w:after="42" w:line="276" w:lineRule="auto"/>
              <w:ind w:left="-5" w:right="282"/>
              <w:jc w:val="both"/>
              <w:rPr>
                <w:rFonts w:ascii="Arial" w:hAnsi="Arial" w:cs="Arial"/>
                <w:sz w:val="20"/>
                <w:szCs w:val="20"/>
              </w:rPr>
            </w:pPr>
            <w:r w:rsidRPr="001B2168">
              <w:rPr>
                <w:rFonts w:ascii="Arial" w:hAnsi="Arial" w:cs="Arial"/>
                <w:sz w:val="20"/>
                <w:szCs w:val="20"/>
              </w:rPr>
              <w:t>Upravičenci so starši:</w:t>
            </w:r>
            <w:r w:rsidRPr="001B2168">
              <w:rPr>
                <w:rFonts w:ascii="Arial" w:eastAsia="Calibri" w:hAnsi="Arial" w:cs="Arial"/>
                <w:sz w:val="20"/>
                <w:szCs w:val="20"/>
              </w:rPr>
              <w:t xml:space="preserve"> </w:t>
            </w:r>
          </w:p>
          <w:p w14:paraId="58221DA9" w14:textId="77777777" w:rsidR="00915D70" w:rsidRPr="001B2168" w:rsidRDefault="00915D70" w:rsidP="00FB0BBE">
            <w:pPr>
              <w:numPr>
                <w:ilvl w:val="0"/>
                <w:numId w:val="17"/>
              </w:numPr>
              <w:spacing w:after="41" w:line="276" w:lineRule="auto"/>
              <w:ind w:right="282" w:hanging="360"/>
              <w:jc w:val="both"/>
              <w:rPr>
                <w:rFonts w:ascii="Arial" w:hAnsi="Arial" w:cs="Arial"/>
                <w:sz w:val="20"/>
                <w:szCs w:val="20"/>
              </w:rPr>
            </w:pPr>
            <w:r w:rsidRPr="001B2168">
              <w:rPr>
                <w:rFonts w:ascii="Arial" w:hAnsi="Arial" w:cs="Arial"/>
                <w:sz w:val="20"/>
                <w:szCs w:val="20"/>
              </w:rPr>
              <w:t xml:space="preserve">ki živijo z otrokom </w:t>
            </w:r>
            <w:r w:rsidRPr="001B2168">
              <w:rPr>
                <w:rFonts w:ascii="Arial" w:eastAsia="Calibri" w:hAnsi="Arial" w:cs="Arial"/>
                <w:sz w:val="20"/>
                <w:szCs w:val="20"/>
              </w:rPr>
              <w:t xml:space="preserve">v skupnem gospodinjstvu, </w:t>
            </w:r>
          </w:p>
          <w:p w14:paraId="2FD8BA5B" w14:textId="77777777" w:rsidR="00915D70" w:rsidRPr="001B2168" w:rsidRDefault="00915D70" w:rsidP="00FB0BBE">
            <w:pPr>
              <w:numPr>
                <w:ilvl w:val="0"/>
                <w:numId w:val="17"/>
              </w:numPr>
              <w:spacing w:after="43" w:line="276" w:lineRule="auto"/>
              <w:ind w:right="282" w:hanging="360"/>
              <w:jc w:val="both"/>
              <w:rPr>
                <w:rFonts w:ascii="Arial" w:hAnsi="Arial" w:cs="Arial"/>
                <w:sz w:val="20"/>
                <w:szCs w:val="20"/>
              </w:rPr>
            </w:pPr>
            <w:r w:rsidRPr="001B2168">
              <w:rPr>
                <w:rFonts w:ascii="Arial" w:hAnsi="Arial" w:cs="Arial"/>
                <w:sz w:val="20"/>
                <w:szCs w:val="20"/>
              </w:rPr>
              <w:t>ki majo otroka, mlajšega od 15 let,</w:t>
            </w:r>
            <w:r w:rsidRPr="001B2168">
              <w:rPr>
                <w:rFonts w:ascii="Arial" w:eastAsia="Calibri" w:hAnsi="Arial" w:cs="Arial"/>
                <w:sz w:val="20"/>
                <w:szCs w:val="20"/>
              </w:rPr>
              <w:t xml:space="preserve"> </w:t>
            </w:r>
          </w:p>
          <w:p w14:paraId="2872065C" w14:textId="77777777" w:rsidR="00915D70" w:rsidRPr="001B2168" w:rsidRDefault="00915D70" w:rsidP="00FB0BBE">
            <w:pPr>
              <w:numPr>
                <w:ilvl w:val="0"/>
                <w:numId w:val="17"/>
              </w:numPr>
              <w:spacing w:after="43" w:line="276" w:lineRule="auto"/>
              <w:ind w:right="282" w:hanging="360"/>
              <w:jc w:val="both"/>
              <w:rPr>
                <w:rFonts w:ascii="Arial" w:hAnsi="Arial" w:cs="Arial"/>
                <w:sz w:val="20"/>
                <w:szCs w:val="20"/>
              </w:rPr>
            </w:pPr>
            <w:r w:rsidRPr="001B2168">
              <w:rPr>
                <w:rFonts w:ascii="Arial" w:hAnsi="Arial" w:cs="Arial"/>
                <w:sz w:val="20"/>
                <w:szCs w:val="20"/>
              </w:rPr>
              <w:t>ki majo otroka, mlajšega od 18 let s posebnimi potrebami,</w:t>
            </w:r>
            <w:r w:rsidRPr="001B2168">
              <w:rPr>
                <w:rFonts w:ascii="Arial" w:eastAsia="Calibri" w:hAnsi="Arial" w:cs="Arial"/>
                <w:sz w:val="20"/>
                <w:szCs w:val="20"/>
              </w:rPr>
              <w:t xml:space="preserve"> </w:t>
            </w:r>
          </w:p>
          <w:p w14:paraId="396AADF8" w14:textId="77777777" w:rsidR="00915D70" w:rsidRPr="001B2168" w:rsidRDefault="00915D70" w:rsidP="00FB0BBE">
            <w:pPr>
              <w:numPr>
                <w:ilvl w:val="0"/>
                <w:numId w:val="17"/>
              </w:numPr>
              <w:spacing w:after="5" w:line="276" w:lineRule="auto"/>
              <w:ind w:right="282" w:hanging="360"/>
              <w:jc w:val="both"/>
              <w:rPr>
                <w:rFonts w:ascii="Arial" w:hAnsi="Arial" w:cs="Arial"/>
                <w:sz w:val="20"/>
                <w:szCs w:val="20"/>
              </w:rPr>
            </w:pPr>
            <w:r w:rsidRPr="001B2168">
              <w:rPr>
                <w:rFonts w:ascii="Arial" w:hAnsi="Arial" w:cs="Arial"/>
                <w:sz w:val="20"/>
                <w:szCs w:val="20"/>
              </w:rPr>
              <w:t>katerih mesečni bruto dohodek ne presega 2.300 € (vse vrste dohodkov na podlagi opravljenega dela, pokojnine in druge rente, preživnine, nadomestila za brezposelne,…)</w:t>
            </w:r>
            <w:r w:rsidRPr="001B2168">
              <w:rPr>
                <w:rFonts w:ascii="Arial" w:eastAsia="Calibri" w:hAnsi="Arial" w:cs="Arial"/>
                <w:sz w:val="20"/>
                <w:szCs w:val="20"/>
              </w:rPr>
              <w:t xml:space="preserve"> </w:t>
            </w:r>
          </w:p>
          <w:p w14:paraId="4CA0E5EC" w14:textId="77777777" w:rsidR="00915D70" w:rsidRPr="001B2168" w:rsidRDefault="00915D70"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w:t>
            </w:r>
          </w:p>
          <w:p w14:paraId="53A17EFA" w14:textId="77777777" w:rsidR="00915D70" w:rsidRPr="001B2168" w:rsidRDefault="00915D70" w:rsidP="00656B8E">
            <w:pPr>
              <w:spacing w:line="276" w:lineRule="auto"/>
              <w:ind w:left="-5" w:right="279"/>
              <w:jc w:val="both"/>
              <w:rPr>
                <w:rFonts w:ascii="Arial" w:hAnsi="Arial" w:cs="Arial"/>
                <w:sz w:val="20"/>
                <w:szCs w:val="20"/>
              </w:rPr>
            </w:pPr>
            <w:r w:rsidRPr="001B2168">
              <w:rPr>
                <w:rFonts w:ascii="Arial" w:hAnsi="Arial" w:cs="Arial"/>
                <w:sz w:val="20"/>
                <w:szCs w:val="20"/>
              </w:rPr>
              <w:t>Pomoč pri skrbi za otroka je možno uveljavljati pri zavodu za zaposlovanje (AMS –</w:t>
            </w:r>
            <w:r w:rsidRPr="001B2168">
              <w:rPr>
                <w:rFonts w:ascii="Arial" w:eastAsia="Calibri" w:hAnsi="Arial" w:cs="Arial"/>
                <w:sz w:val="20"/>
                <w:szCs w:val="20"/>
              </w:rPr>
              <w:t xml:space="preserve"> »</w:t>
            </w:r>
            <w:proofErr w:type="spellStart"/>
            <w:r w:rsidRPr="001B2168">
              <w:rPr>
                <w:rFonts w:ascii="Arial" w:eastAsia="Calibri" w:hAnsi="Arial" w:cs="Arial"/>
                <w:i/>
                <w:sz w:val="20"/>
                <w:szCs w:val="20"/>
              </w:rPr>
              <w:t>Arbeitsmarktservice</w:t>
            </w:r>
            <w:proofErr w:type="spellEnd"/>
            <w:r w:rsidRPr="001B2168">
              <w:rPr>
                <w:rFonts w:ascii="Arial" w:eastAsia="Calibri" w:hAnsi="Arial" w:cs="Arial"/>
                <w:sz w:val="20"/>
                <w:szCs w:val="20"/>
              </w:rPr>
              <w:t xml:space="preserve">«), potreben je osebni posvetovalni razgovor s svetovalcem lokalnega zavoda za zaposlovanje. </w:t>
            </w:r>
          </w:p>
          <w:p w14:paraId="75911A67" w14:textId="77777777" w:rsidR="00915D70" w:rsidRPr="001B2168" w:rsidRDefault="00915D70" w:rsidP="00656B8E">
            <w:pPr>
              <w:spacing w:after="16" w:line="276" w:lineRule="auto"/>
              <w:jc w:val="both"/>
              <w:rPr>
                <w:rFonts w:ascii="Arial" w:eastAsia="Calibri" w:hAnsi="Arial" w:cs="Arial"/>
                <w:sz w:val="20"/>
                <w:szCs w:val="20"/>
              </w:rPr>
            </w:pPr>
            <w:r w:rsidRPr="001B2168">
              <w:rPr>
                <w:rFonts w:ascii="Arial" w:hAnsi="Arial" w:cs="Arial"/>
                <w:sz w:val="20"/>
                <w:szCs w:val="20"/>
              </w:rPr>
              <w:t>Maksimalna višina pomoči pri skrbi za otroka znaša mesečno 300 €, odvisna je od bruto prihodka prosilca in stroškov vrste pomoči pri skrbi za otroka.</w:t>
            </w:r>
            <w:r w:rsidRPr="001B2168">
              <w:rPr>
                <w:rFonts w:ascii="Arial" w:eastAsia="Calibri" w:hAnsi="Arial" w:cs="Arial"/>
                <w:sz w:val="20"/>
                <w:szCs w:val="20"/>
              </w:rPr>
              <w:t xml:space="preserve"> </w:t>
            </w:r>
          </w:p>
          <w:p w14:paraId="5AAEDC99" w14:textId="77777777" w:rsidR="00915D70" w:rsidRPr="001B2168" w:rsidRDefault="00915D70" w:rsidP="00656B8E">
            <w:pPr>
              <w:spacing w:after="19" w:line="276" w:lineRule="auto"/>
              <w:jc w:val="both"/>
              <w:rPr>
                <w:rFonts w:ascii="Arial" w:hAnsi="Arial" w:cs="Arial"/>
                <w:sz w:val="20"/>
                <w:szCs w:val="20"/>
              </w:rPr>
            </w:pPr>
          </w:p>
          <w:p w14:paraId="0151CB1A" w14:textId="77777777" w:rsidR="00915D70" w:rsidRPr="001B2168" w:rsidRDefault="00915D70" w:rsidP="00656B8E">
            <w:pPr>
              <w:spacing w:line="276" w:lineRule="auto"/>
              <w:ind w:left="-5" w:right="279"/>
              <w:jc w:val="both"/>
              <w:rPr>
                <w:rFonts w:ascii="Arial" w:hAnsi="Arial" w:cs="Arial"/>
                <w:sz w:val="20"/>
                <w:szCs w:val="20"/>
              </w:rPr>
            </w:pPr>
            <w:r w:rsidRPr="001B2168">
              <w:rPr>
                <w:rFonts w:ascii="Arial" w:eastAsia="Calibri" w:hAnsi="Arial" w:cs="Arial"/>
                <w:sz w:val="20"/>
                <w:szCs w:val="20"/>
              </w:rPr>
              <w:t xml:space="preserve">Svetovalec na lokalnem zavodu za zaposlovanje po osebnem posvetovalnem razgovoru s prosilcem na </w:t>
            </w:r>
            <w:r w:rsidRPr="001B2168">
              <w:rPr>
                <w:rFonts w:ascii="Arial" w:hAnsi="Arial" w:cs="Arial"/>
                <w:sz w:val="20"/>
                <w:szCs w:val="20"/>
              </w:rPr>
              <w:t xml:space="preserve">podlagi določenih kriterijev odredi pomoč </w:t>
            </w:r>
            <w:r w:rsidRPr="001B2168">
              <w:rPr>
                <w:rFonts w:ascii="Arial" w:eastAsia="Calibri" w:hAnsi="Arial" w:cs="Arial"/>
                <w:sz w:val="20"/>
                <w:szCs w:val="20"/>
              </w:rPr>
              <w:t xml:space="preserve">in </w:t>
            </w:r>
            <w:r w:rsidRPr="001B2168">
              <w:rPr>
                <w:rFonts w:ascii="Arial" w:hAnsi="Arial" w:cs="Arial"/>
                <w:sz w:val="20"/>
                <w:szCs w:val="20"/>
              </w:rPr>
              <w:t xml:space="preserve">višino te pomoči. </w:t>
            </w:r>
            <w:r w:rsidRPr="001B2168">
              <w:rPr>
                <w:rFonts w:ascii="Arial" w:eastAsia="Calibri" w:hAnsi="Arial" w:cs="Arial"/>
                <w:sz w:val="20"/>
                <w:szCs w:val="20"/>
              </w:rPr>
              <w:t xml:space="preserve"> </w:t>
            </w:r>
          </w:p>
          <w:p w14:paraId="39E95F0A" w14:textId="77777777" w:rsidR="00915D70" w:rsidRPr="001B2168" w:rsidRDefault="00915D70" w:rsidP="00656B8E">
            <w:pPr>
              <w:pStyle w:val="Odstavekseznama1"/>
              <w:spacing w:line="276" w:lineRule="auto"/>
              <w:ind w:left="0"/>
              <w:jc w:val="both"/>
              <w:rPr>
                <w:rFonts w:ascii="Arial" w:hAnsi="Arial" w:cs="Arial"/>
                <w:sz w:val="20"/>
                <w:szCs w:val="20"/>
                <w:lang w:eastAsia="en-US"/>
              </w:rPr>
            </w:pPr>
          </w:p>
          <w:p w14:paraId="48EFDE1F" w14:textId="77777777" w:rsidR="008E628A" w:rsidRPr="001B2168" w:rsidRDefault="008E628A" w:rsidP="00656B8E">
            <w:pPr>
              <w:pStyle w:val="Odstavekseznama1"/>
              <w:spacing w:line="276" w:lineRule="auto"/>
              <w:ind w:left="0"/>
              <w:jc w:val="both"/>
              <w:rPr>
                <w:rFonts w:ascii="Arial" w:hAnsi="Arial" w:cs="Arial"/>
                <w:b/>
                <w:sz w:val="20"/>
                <w:szCs w:val="20"/>
                <w:lang w:eastAsia="en-US"/>
              </w:rPr>
            </w:pPr>
            <w:r w:rsidRPr="001B2168">
              <w:rPr>
                <w:rFonts w:ascii="Arial" w:hAnsi="Arial" w:cs="Arial"/>
                <w:b/>
                <w:sz w:val="20"/>
                <w:szCs w:val="20"/>
                <w:lang w:eastAsia="en-US"/>
              </w:rPr>
              <w:t>FINSKA</w:t>
            </w:r>
          </w:p>
          <w:p w14:paraId="35292840" w14:textId="77777777" w:rsidR="006E7ACD" w:rsidRPr="001B2168" w:rsidRDefault="006E7ACD" w:rsidP="00656B8E">
            <w:pPr>
              <w:pStyle w:val="Naslov5"/>
              <w:spacing w:line="276" w:lineRule="auto"/>
              <w:jc w:val="both"/>
              <w:rPr>
                <w:rFonts w:ascii="Arial" w:hAnsi="Arial" w:cs="Arial"/>
                <w:b w:val="0"/>
              </w:rPr>
            </w:pPr>
            <w:r w:rsidRPr="001B2168">
              <w:rPr>
                <w:rFonts w:ascii="Arial" w:hAnsi="Arial" w:cs="Arial"/>
                <w:b w:val="0"/>
              </w:rPr>
              <w:t>OTROŠKI DODATEK (LAPSILISÄ)</w:t>
            </w:r>
            <w:r w:rsidRPr="001B2168">
              <w:rPr>
                <w:rFonts w:ascii="Arial" w:eastAsia="Calibri" w:hAnsi="Arial" w:cs="Arial"/>
                <w:b w:val="0"/>
                <w:u w:color="000000"/>
              </w:rPr>
              <w:t xml:space="preserve"> </w:t>
            </w:r>
          </w:p>
          <w:p w14:paraId="06F9E2B0" w14:textId="77777777" w:rsidR="006E7ACD" w:rsidRPr="001B2168" w:rsidRDefault="006E7ACD" w:rsidP="00656B8E">
            <w:pPr>
              <w:spacing w:after="19" w:line="276" w:lineRule="auto"/>
              <w:jc w:val="both"/>
              <w:rPr>
                <w:rFonts w:ascii="Arial" w:hAnsi="Arial" w:cs="Arial"/>
                <w:sz w:val="20"/>
                <w:szCs w:val="20"/>
              </w:rPr>
            </w:pPr>
            <w:r w:rsidRPr="001B2168">
              <w:rPr>
                <w:rFonts w:ascii="Arial" w:hAnsi="Arial" w:cs="Arial"/>
                <w:sz w:val="20"/>
                <w:szCs w:val="20"/>
              </w:rPr>
              <w:t>Otroški dodatek je najpomembnejša oblika pomoči, ki omogoča premostiti vrzel med stroški družin in stroški, ki jih imajo gospodinjstva brez otrok. Otroški dodatek se izplačuje iz državnega proračuna za vsakega otroka, mlajšega od 17 let, ki živi na Finskem. Otroški dodatek je oproščen plačila davka in je neodvisen od finančne situacije družine. Višina je odvisna od števila otrok v družini. Samohranilc</w:t>
            </w:r>
            <w:r w:rsidRPr="001B2168">
              <w:rPr>
                <w:rFonts w:ascii="Arial" w:eastAsia="Calibri" w:hAnsi="Arial" w:cs="Arial"/>
                <w:sz w:val="20"/>
                <w:szCs w:val="20"/>
              </w:rPr>
              <w:t xml:space="preserve">i so </w:t>
            </w:r>
            <w:r w:rsidRPr="001B2168">
              <w:rPr>
                <w:rFonts w:ascii="Arial" w:hAnsi="Arial" w:cs="Arial"/>
                <w:sz w:val="20"/>
                <w:szCs w:val="20"/>
              </w:rPr>
              <w:t xml:space="preserve">upravičeni do dodatka, tudi če imata starša deljeno skrbništvo. </w:t>
            </w:r>
            <w:r w:rsidRPr="001B2168">
              <w:rPr>
                <w:rFonts w:ascii="Arial" w:eastAsia="Calibri" w:hAnsi="Arial" w:cs="Arial"/>
                <w:sz w:val="20"/>
                <w:szCs w:val="20"/>
              </w:rPr>
              <w:t xml:space="preserve"> </w:t>
            </w:r>
          </w:p>
          <w:p w14:paraId="3B7A3FB2" w14:textId="77777777" w:rsidR="006E7ACD" w:rsidRPr="001B2168" w:rsidRDefault="006E7ACD" w:rsidP="00656B8E">
            <w:pPr>
              <w:spacing w:after="19" w:line="276" w:lineRule="auto"/>
              <w:jc w:val="both"/>
              <w:rPr>
                <w:rFonts w:ascii="Arial" w:hAnsi="Arial" w:cs="Arial"/>
                <w:sz w:val="20"/>
                <w:szCs w:val="20"/>
              </w:rPr>
            </w:pPr>
          </w:p>
          <w:p w14:paraId="5BEA6D9F" w14:textId="77777777" w:rsidR="006E7ACD" w:rsidRPr="001B2168" w:rsidRDefault="006E7ACD" w:rsidP="00656B8E">
            <w:pPr>
              <w:spacing w:after="19" w:line="276" w:lineRule="auto"/>
              <w:jc w:val="both"/>
              <w:rPr>
                <w:rFonts w:ascii="Arial" w:hAnsi="Arial" w:cs="Arial"/>
                <w:sz w:val="20"/>
                <w:szCs w:val="20"/>
              </w:rPr>
            </w:pPr>
            <w:r w:rsidRPr="001B2168">
              <w:rPr>
                <w:rFonts w:ascii="Arial" w:hAnsi="Arial" w:cs="Arial"/>
                <w:sz w:val="20"/>
                <w:szCs w:val="20"/>
              </w:rPr>
              <w:t>Otroški dodatek se praviloma izplača materi ali očetu ali drugemu skrbniku otroka, v določenih primerih pa se lahko izplača tudi otroku samemu (če je star 15 let ali več). Če starši ne živijo skupaj, se sporazumejo komu se izplačuje otroški dodatek. Če se starša ne</w:t>
            </w:r>
            <w:r w:rsidRPr="001B2168">
              <w:rPr>
                <w:rFonts w:ascii="Arial" w:eastAsia="Calibri" w:hAnsi="Arial" w:cs="Arial"/>
                <w:sz w:val="20"/>
                <w:szCs w:val="20"/>
              </w:rPr>
              <w:t xml:space="preserve"> </w:t>
            </w:r>
            <w:r w:rsidRPr="001B2168">
              <w:rPr>
                <w:rFonts w:ascii="Arial" w:hAnsi="Arial" w:cs="Arial"/>
                <w:sz w:val="20"/>
                <w:szCs w:val="20"/>
              </w:rPr>
              <w:t>moreta sporazumeti, se otroški dodatek izplača staršu s katerim otrok živi in kateri nosi glavno odgovornost za varstvo in vzgojo otroka. Če otrok biva v institucionalnem varstvu, katerega stroške krije občina, lahko slednja zaprosi, da</w:t>
            </w:r>
            <w:r w:rsidRPr="001B2168">
              <w:rPr>
                <w:rFonts w:ascii="Arial" w:eastAsia="Calibri" w:hAnsi="Arial" w:cs="Arial"/>
                <w:sz w:val="20"/>
                <w:szCs w:val="20"/>
              </w:rPr>
              <w:t xml:space="preserve"> se </w:t>
            </w:r>
            <w:r w:rsidRPr="001B2168">
              <w:rPr>
                <w:rFonts w:ascii="Arial" w:hAnsi="Arial" w:cs="Arial"/>
                <w:sz w:val="20"/>
                <w:szCs w:val="20"/>
              </w:rPr>
              <w:t>otroški dodatek izplača njej.</w:t>
            </w:r>
            <w:r w:rsidRPr="001B2168">
              <w:rPr>
                <w:rFonts w:ascii="Arial" w:eastAsia="Calibri" w:hAnsi="Arial" w:cs="Arial"/>
                <w:sz w:val="20"/>
                <w:szCs w:val="20"/>
              </w:rPr>
              <w:t xml:space="preserve"> </w:t>
            </w:r>
          </w:p>
          <w:p w14:paraId="4B7C646C" w14:textId="77777777" w:rsidR="006E7ACD" w:rsidRPr="001B2168" w:rsidRDefault="006E7ACD" w:rsidP="00656B8E">
            <w:pPr>
              <w:pStyle w:val="Naslov5"/>
              <w:spacing w:line="276" w:lineRule="auto"/>
              <w:jc w:val="both"/>
              <w:rPr>
                <w:rFonts w:ascii="Arial" w:hAnsi="Arial" w:cs="Arial"/>
                <w:b w:val="0"/>
              </w:rPr>
            </w:pPr>
            <w:r w:rsidRPr="001B2168">
              <w:rPr>
                <w:rFonts w:ascii="Arial" w:eastAsia="Calibri" w:hAnsi="Arial" w:cs="Arial"/>
                <w:b w:val="0"/>
              </w:rPr>
              <w:t xml:space="preserve">SUBVENCIONIRANO VARSTVO OTROK </w:t>
            </w:r>
            <w:r w:rsidRPr="001B2168">
              <w:rPr>
                <w:rFonts w:ascii="Arial" w:hAnsi="Arial" w:cs="Arial"/>
                <w:b w:val="0"/>
              </w:rPr>
              <w:t>–</w:t>
            </w:r>
            <w:r w:rsidRPr="001B2168">
              <w:rPr>
                <w:rFonts w:ascii="Arial" w:eastAsia="Calibri" w:hAnsi="Arial" w:cs="Arial"/>
                <w:b w:val="0"/>
              </w:rPr>
              <w:t xml:space="preserve"> (LASTENHOIDON TUET)</w:t>
            </w:r>
            <w:r w:rsidRPr="001B2168">
              <w:rPr>
                <w:rFonts w:ascii="Arial" w:eastAsia="Calibri" w:hAnsi="Arial" w:cs="Arial"/>
                <w:b w:val="0"/>
                <w:u w:color="000000"/>
              </w:rPr>
              <w:t xml:space="preserve"> </w:t>
            </w:r>
          </w:p>
          <w:p w14:paraId="7E256024" w14:textId="77777777" w:rsidR="006E7ACD" w:rsidRPr="001B2168" w:rsidRDefault="006E7ACD"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Po </w:t>
            </w:r>
            <w:r w:rsidRPr="001B2168">
              <w:rPr>
                <w:rFonts w:ascii="Arial" w:hAnsi="Arial" w:cs="Arial"/>
                <w:sz w:val="20"/>
                <w:szCs w:val="20"/>
              </w:rPr>
              <w:t>zaključku starševske</w:t>
            </w:r>
            <w:r w:rsidRPr="001B2168">
              <w:rPr>
                <w:rFonts w:ascii="Arial" w:eastAsia="Calibri" w:hAnsi="Arial" w:cs="Arial"/>
                <w:sz w:val="20"/>
                <w:szCs w:val="20"/>
              </w:rPr>
              <w:t xml:space="preserve">ga dopusta </w:t>
            </w:r>
            <w:r w:rsidRPr="001B2168">
              <w:rPr>
                <w:rFonts w:ascii="Arial" w:hAnsi="Arial" w:cs="Arial"/>
                <w:sz w:val="20"/>
                <w:szCs w:val="20"/>
              </w:rPr>
              <w:t>imajo starši na voljo tri javne oblike varstva otrok, dokler otroci ne postanejo šoloobvezni (</w:t>
            </w:r>
            <w:proofErr w:type="spellStart"/>
            <w:r w:rsidRPr="001B2168">
              <w:rPr>
                <w:rFonts w:ascii="Arial" w:hAnsi="Arial" w:cs="Arial"/>
                <w:sz w:val="20"/>
                <w:szCs w:val="20"/>
              </w:rPr>
              <w:t>ponavadi</w:t>
            </w:r>
            <w:proofErr w:type="spellEnd"/>
            <w:r w:rsidRPr="001B2168">
              <w:rPr>
                <w:rFonts w:ascii="Arial" w:hAnsi="Arial" w:cs="Arial"/>
                <w:sz w:val="20"/>
                <w:szCs w:val="20"/>
              </w:rPr>
              <w:t xml:space="preserve"> pri starosti 7 let). Te oblike so:</w:t>
            </w:r>
            <w:r w:rsidRPr="001B2168">
              <w:rPr>
                <w:rFonts w:ascii="Arial" w:eastAsia="Calibri" w:hAnsi="Arial" w:cs="Arial"/>
                <w:sz w:val="20"/>
                <w:szCs w:val="20"/>
              </w:rPr>
              <w:t xml:space="preserve"> </w:t>
            </w:r>
          </w:p>
          <w:p w14:paraId="7AE64E45" w14:textId="77777777" w:rsidR="006E7ACD" w:rsidRPr="001B2168" w:rsidRDefault="006E7ACD" w:rsidP="00FB0BBE">
            <w:pPr>
              <w:numPr>
                <w:ilvl w:val="0"/>
                <w:numId w:val="18"/>
              </w:numPr>
              <w:spacing w:after="39" w:line="276" w:lineRule="auto"/>
              <w:ind w:right="282" w:hanging="360"/>
              <w:jc w:val="both"/>
              <w:rPr>
                <w:rFonts w:ascii="Arial" w:hAnsi="Arial" w:cs="Arial"/>
                <w:sz w:val="20"/>
                <w:szCs w:val="20"/>
              </w:rPr>
            </w:pPr>
            <w:r w:rsidRPr="001B2168">
              <w:rPr>
                <w:rFonts w:ascii="Arial" w:hAnsi="Arial" w:cs="Arial"/>
                <w:sz w:val="20"/>
                <w:szCs w:val="20"/>
              </w:rPr>
              <w:t>dnevno varstvo otrok, ki ga zagotavljajo občine v vrtcih ali na domu pon</w:t>
            </w:r>
            <w:r w:rsidRPr="001B2168">
              <w:rPr>
                <w:rFonts w:ascii="Arial" w:eastAsia="Calibri" w:hAnsi="Arial" w:cs="Arial"/>
                <w:sz w:val="20"/>
                <w:szCs w:val="20"/>
              </w:rPr>
              <w:t xml:space="preserve">udnika </w:t>
            </w:r>
            <w:r w:rsidRPr="001B2168">
              <w:rPr>
                <w:rFonts w:ascii="Arial" w:hAnsi="Arial" w:cs="Arial"/>
                <w:sz w:val="20"/>
                <w:szCs w:val="20"/>
              </w:rPr>
              <w:t>družinskega varstva,</w:t>
            </w:r>
            <w:r w:rsidRPr="001B2168">
              <w:rPr>
                <w:rFonts w:ascii="Arial" w:eastAsia="Calibri" w:hAnsi="Arial" w:cs="Arial"/>
                <w:sz w:val="20"/>
                <w:szCs w:val="20"/>
              </w:rPr>
              <w:t xml:space="preserve"> </w:t>
            </w:r>
          </w:p>
          <w:p w14:paraId="70559D62" w14:textId="77777777" w:rsidR="006E7ACD" w:rsidRPr="001B2168" w:rsidRDefault="006E7ACD" w:rsidP="00FB0BBE">
            <w:pPr>
              <w:numPr>
                <w:ilvl w:val="0"/>
                <w:numId w:val="18"/>
              </w:numPr>
              <w:spacing w:after="40" w:line="276" w:lineRule="auto"/>
              <w:ind w:right="282" w:hanging="360"/>
              <w:jc w:val="both"/>
              <w:rPr>
                <w:rFonts w:ascii="Arial" w:hAnsi="Arial" w:cs="Arial"/>
                <w:sz w:val="20"/>
                <w:szCs w:val="20"/>
              </w:rPr>
            </w:pPr>
            <w:r w:rsidRPr="001B2168">
              <w:rPr>
                <w:rFonts w:ascii="Arial" w:hAnsi="Arial" w:cs="Arial"/>
                <w:sz w:val="20"/>
                <w:szCs w:val="20"/>
              </w:rPr>
              <w:t xml:space="preserve">privatno dnevno varstvo v vrtcu ali na domu ponudnika družinskega varstva, </w:t>
            </w:r>
            <w:r w:rsidRPr="001B2168">
              <w:rPr>
                <w:rFonts w:ascii="Arial" w:eastAsia="Calibri" w:hAnsi="Arial" w:cs="Arial"/>
                <w:sz w:val="20"/>
                <w:szCs w:val="20"/>
              </w:rPr>
              <w:t xml:space="preserve">subvencioniranega na podlagi dodatka za zasebno dnevno varstvo, </w:t>
            </w:r>
          </w:p>
          <w:p w14:paraId="1F839D3C" w14:textId="77777777" w:rsidR="006E7ACD" w:rsidRPr="001B2168" w:rsidRDefault="006E7ACD" w:rsidP="00FB0BBE">
            <w:pPr>
              <w:numPr>
                <w:ilvl w:val="0"/>
                <w:numId w:val="18"/>
              </w:numPr>
              <w:spacing w:after="37" w:line="276" w:lineRule="auto"/>
              <w:ind w:right="282" w:hanging="360"/>
              <w:jc w:val="both"/>
              <w:rPr>
                <w:rFonts w:ascii="Arial" w:hAnsi="Arial" w:cs="Arial"/>
                <w:sz w:val="20"/>
                <w:szCs w:val="20"/>
              </w:rPr>
            </w:pPr>
            <w:r w:rsidRPr="001B2168">
              <w:rPr>
                <w:rFonts w:ascii="Arial" w:hAnsi="Arial" w:cs="Arial"/>
                <w:sz w:val="20"/>
                <w:szCs w:val="20"/>
              </w:rPr>
              <w:t>za varstvo otroka poskrbi eden izmed staršev, ki ni v plačani zaposlitvi, izplačuje pa se</w:t>
            </w:r>
            <w:r w:rsidRPr="001B2168">
              <w:rPr>
                <w:rFonts w:ascii="Arial" w:eastAsia="Calibri" w:hAnsi="Arial" w:cs="Arial"/>
                <w:sz w:val="20"/>
                <w:szCs w:val="20"/>
              </w:rPr>
              <w:t xml:space="preserve"> mu dodatek za varstvo na domu (do tretjega leta starosti otroka),  </w:t>
            </w:r>
          </w:p>
          <w:p w14:paraId="1733B82D" w14:textId="77777777" w:rsidR="006E7ACD" w:rsidRPr="001B2168" w:rsidRDefault="006E7ACD" w:rsidP="00FB0BBE">
            <w:pPr>
              <w:numPr>
                <w:ilvl w:val="0"/>
                <w:numId w:val="18"/>
              </w:numPr>
              <w:spacing w:after="5" w:line="276" w:lineRule="auto"/>
              <w:ind w:right="282" w:hanging="360"/>
              <w:jc w:val="both"/>
              <w:rPr>
                <w:rFonts w:ascii="Arial" w:hAnsi="Arial" w:cs="Arial"/>
                <w:sz w:val="20"/>
                <w:szCs w:val="20"/>
              </w:rPr>
            </w:pPr>
            <w:r w:rsidRPr="001B2168">
              <w:rPr>
                <w:rFonts w:ascii="Arial" w:hAnsi="Arial" w:cs="Arial"/>
                <w:sz w:val="20"/>
                <w:szCs w:val="20"/>
              </w:rPr>
              <w:t xml:space="preserve">za varstvo otroka poskrbi eden izmed staršev, ki dela do 30 ur mesečno in se mu izplačuje </w:t>
            </w:r>
            <w:r w:rsidRPr="001B2168">
              <w:rPr>
                <w:rFonts w:ascii="Arial" w:eastAsia="Calibri" w:hAnsi="Arial" w:cs="Arial"/>
                <w:sz w:val="20"/>
                <w:szCs w:val="20"/>
              </w:rPr>
              <w:t xml:space="preserve">dodatek za fleksibilno varstvo.  </w:t>
            </w:r>
          </w:p>
          <w:p w14:paraId="362D64B9" w14:textId="77777777" w:rsidR="006E7ACD" w:rsidRPr="001B2168" w:rsidRDefault="006E7ACD" w:rsidP="00656B8E">
            <w:pPr>
              <w:spacing w:after="17" w:line="276" w:lineRule="auto"/>
              <w:jc w:val="both"/>
              <w:rPr>
                <w:rFonts w:ascii="Arial" w:hAnsi="Arial" w:cs="Arial"/>
                <w:sz w:val="20"/>
                <w:szCs w:val="20"/>
              </w:rPr>
            </w:pPr>
            <w:r w:rsidRPr="001B2168">
              <w:rPr>
                <w:rFonts w:ascii="Arial" w:eastAsia="Calibri" w:hAnsi="Arial" w:cs="Arial"/>
                <w:sz w:val="20"/>
                <w:szCs w:val="20"/>
              </w:rPr>
              <w:t xml:space="preserve"> </w:t>
            </w:r>
          </w:p>
          <w:p w14:paraId="067DE6E6" w14:textId="77777777" w:rsidR="006E7ACD" w:rsidRPr="001B2168" w:rsidRDefault="006E7ACD" w:rsidP="00656B8E">
            <w:pPr>
              <w:spacing w:line="276" w:lineRule="auto"/>
              <w:ind w:left="-5" w:right="282"/>
              <w:jc w:val="both"/>
              <w:rPr>
                <w:rFonts w:ascii="Arial" w:hAnsi="Arial" w:cs="Arial"/>
                <w:sz w:val="20"/>
                <w:szCs w:val="20"/>
              </w:rPr>
            </w:pPr>
            <w:r w:rsidRPr="001B2168">
              <w:rPr>
                <w:rFonts w:ascii="Arial" w:hAnsi="Arial" w:cs="Arial"/>
                <w:sz w:val="20"/>
                <w:szCs w:val="20"/>
              </w:rPr>
              <w:lastRenderedPageBreak/>
              <w:t>Vsi starši imajo pravico do dnevnega varstva o</w:t>
            </w:r>
            <w:r w:rsidR="00EC7B41" w:rsidRPr="001B2168">
              <w:rPr>
                <w:rFonts w:ascii="Arial" w:hAnsi="Arial" w:cs="Arial"/>
                <w:sz w:val="20"/>
                <w:szCs w:val="20"/>
              </w:rPr>
              <w:t>trok, ki ga zagotavljajo občine</w:t>
            </w:r>
            <w:r w:rsidRPr="001B2168">
              <w:rPr>
                <w:rFonts w:ascii="Arial" w:hAnsi="Arial" w:cs="Arial"/>
                <w:sz w:val="20"/>
                <w:szCs w:val="20"/>
              </w:rPr>
              <w:t>. Lokalne oblasti so po zakonu dolžne zagotoviti prostor za dnevno varstvo otrok v roku dveh tednov po oddaji vloge v nujnih primerih, ki jih družina v</w:t>
            </w:r>
            <w:r w:rsidRPr="001B2168">
              <w:rPr>
                <w:rFonts w:ascii="Arial" w:eastAsia="Calibri" w:hAnsi="Arial" w:cs="Arial"/>
                <w:sz w:val="20"/>
                <w:szCs w:val="20"/>
              </w:rPr>
              <w:t xml:space="preserve">naprej ni </w:t>
            </w:r>
            <w:r w:rsidRPr="001B2168">
              <w:rPr>
                <w:rFonts w:ascii="Arial" w:hAnsi="Arial" w:cs="Arial"/>
                <w:sz w:val="20"/>
                <w:szCs w:val="20"/>
              </w:rPr>
              <w:t xml:space="preserve">mogla predvideti (zaradi zaposlitve, študija ali usposabljanja). </w:t>
            </w:r>
            <w:r w:rsidRPr="001B2168">
              <w:rPr>
                <w:rFonts w:ascii="Arial" w:eastAsia="Calibri" w:hAnsi="Arial" w:cs="Arial"/>
                <w:sz w:val="20"/>
                <w:szCs w:val="20"/>
              </w:rPr>
              <w:t xml:space="preserve"> </w:t>
            </w:r>
          </w:p>
          <w:p w14:paraId="270FC94B" w14:textId="77777777" w:rsidR="006E7ACD" w:rsidRPr="001B2168" w:rsidRDefault="006E7ACD" w:rsidP="00656B8E">
            <w:pPr>
              <w:spacing w:line="276" w:lineRule="auto"/>
              <w:ind w:left="-5" w:right="282"/>
              <w:jc w:val="both"/>
              <w:rPr>
                <w:rFonts w:ascii="Arial" w:hAnsi="Arial" w:cs="Arial"/>
                <w:sz w:val="20"/>
                <w:szCs w:val="20"/>
              </w:rPr>
            </w:pPr>
            <w:r w:rsidRPr="001B2168">
              <w:rPr>
                <w:rFonts w:ascii="Arial" w:hAnsi="Arial" w:cs="Arial"/>
                <w:sz w:val="20"/>
                <w:szCs w:val="20"/>
              </w:rPr>
              <w:t>Dnevno varstvo otrok na Finskem združuje elemente skrbi, vzgoje in izobraževanja otrok (»</w:t>
            </w:r>
            <w:proofErr w:type="spellStart"/>
            <w:r w:rsidRPr="001B2168">
              <w:rPr>
                <w:rFonts w:ascii="Arial" w:hAnsi="Arial" w:cs="Arial"/>
                <w:sz w:val="20"/>
                <w:szCs w:val="20"/>
              </w:rPr>
              <w:t>EduCare</w:t>
            </w:r>
            <w:proofErr w:type="spellEnd"/>
            <w:r w:rsidRPr="001B2168">
              <w:rPr>
                <w:rFonts w:ascii="Arial" w:hAnsi="Arial" w:cs="Arial"/>
                <w:sz w:val="20"/>
                <w:szCs w:val="20"/>
              </w:rPr>
              <w:t xml:space="preserve"> model«). Lokalne oblasti zagotavljajo dnevno varstvo v občinskih vrtcih (skupine 12</w:t>
            </w:r>
            <w:r w:rsidRPr="001B2168">
              <w:rPr>
                <w:rFonts w:ascii="Arial" w:eastAsia="Calibri" w:hAnsi="Arial" w:cs="Arial"/>
                <w:sz w:val="20"/>
                <w:szCs w:val="20"/>
              </w:rPr>
              <w:t xml:space="preserve">-24 otrok, 3-4 </w:t>
            </w:r>
            <w:r w:rsidRPr="001B2168">
              <w:rPr>
                <w:rFonts w:ascii="Arial" w:hAnsi="Arial" w:cs="Arial"/>
                <w:sz w:val="20"/>
                <w:szCs w:val="20"/>
              </w:rPr>
              <w:t>vzgojiteljice na skupino), v obliki družinskega varstva na domu ponudnika družinskega vrtca (2</w:t>
            </w:r>
            <w:r w:rsidRPr="001B2168">
              <w:rPr>
                <w:rFonts w:ascii="Arial" w:eastAsia="Calibri" w:hAnsi="Arial" w:cs="Arial"/>
                <w:sz w:val="20"/>
                <w:szCs w:val="20"/>
              </w:rPr>
              <w:t>-3 vzgojiteljice skrbijo za otroke; maksimum 4 otroci/vzgojiteljico) ali v obliki »</w:t>
            </w:r>
            <w:proofErr w:type="spellStart"/>
            <w:r w:rsidRPr="001B2168">
              <w:rPr>
                <w:rFonts w:ascii="Arial" w:eastAsia="Calibri" w:hAnsi="Arial" w:cs="Arial"/>
                <w:sz w:val="20"/>
                <w:szCs w:val="20"/>
              </w:rPr>
              <w:t>group</w:t>
            </w:r>
            <w:proofErr w:type="spellEnd"/>
            <w:r w:rsidRPr="001B2168">
              <w:rPr>
                <w:rFonts w:ascii="Arial" w:eastAsia="Calibri" w:hAnsi="Arial" w:cs="Arial"/>
                <w:sz w:val="20"/>
                <w:szCs w:val="20"/>
              </w:rPr>
              <w:t xml:space="preserve"> </w:t>
            </w:r>
            <w:proofErr w:type="spellStart"/>
            <w:r w:rsidRPr="001B2168">
              <w:rPr>
                <w:rFonts w:ascii="Arial" w:eastAsia="Calibri" w:hAnsi="Arial" w:cs="Arial"/>
                <w:sz w:val="20"/>
                <w:szCs w:val="20"/>
              </w:rPr>
              <w:t>family</w:t>
            </w:r>
            <w:proofErr w:type="spellEnd"/>
            <w:r w:rsidRPr="001B2168">
              <w:rPr>
                <w:rFonts w:ascii="Arial" w:eastAsia="Calibri" w:hAnsi="Arial" w:cs="Arial"/>
                <w:sz w:val="20"/>
                <w:szCs w:val="20"/>
              </w:rPr>
              <w:t xml:space="preserve"> </w:t>
            </w:r>
            <w:proofErr w:type="spellStart"/>
            <w:r w:rsidRPr="001B2168">
              <w:rPr>
                <w:rFonts w:ascii="Arial" w:eastAsia="Calibri" w:hAnsi="Arial" w:cs="Arial"/>
                <w:sz w:val="20"/>
                <w:szCs w:val="20"/>
              </w:rPr>
              <w:t>day</w:t>
            </w:r>
            <w:proofErr w:type="spellEnd"/>
            <w:r w:rsidRPr="001B2168">
              <w:rPr>
                <w:rFonts w:ascii="Arial" w:eastAsia="Calibri" w:hAnsi="Arial" w:cs="Arial"/>
                <w:sz w:val="20"/>
                <w:szCs w:val="20"/>
              </w:rPr>
              <w:t xml:space="preserve"> </w:t>
            </w:r>
            <w:proofErr w:type="spellStart"/>
            <w:r w:rsidRPr="001B2168">
              <w:rPr>
                <w:rFonts w:ascii="Arial" w:eastAsia="Calibri" w:hAnsi="Arial" w:cs="Arial"/>
                <w:sz w:val="20"/>
                <w:szCs w:val="20"/>
              </w:rPr>
              <w:t>care</w:t>
            </w:r>
            <w:proofErr w:type="spellEnd"/>
            <w:r w:rsidRPr="001B2168">
              <w:rPr>
                <w:rFonts w:ascii="Arial" w:eastAsia="Calibri" w:hAnsi="Arial" w:cs="Arial"/>
                <w:sz w:val="20"/>
                <w:szCs w:val="20"/>
              </w:rPr>
              <w:t>« (varstvo otrok se izvaja na domu ponudnika, sku</w:t>
            </w:r>
            <w:r w:rsidRPr="001B2168">
              <w:rPr>
                <w:rFonts w:ascii="Arial" w:hAnsi="Arial" w:cs="Arial"/>
                <w:sz w:val="20"/>
                <w:szCs w:val="20"/>
              </w:rPr>
              <w:t>pina lahko vključuje maksimalno</w:t>
            </w:r>
            <w:r w:rsidRPr="001B2168">
              <w:rPr>
                <w:rFonts w:ascii="Arial" w:eastAsia="Calibri" w:hAnsi="Arial" w:cs="Arial"/>
                <w:sz w:val="20"/>
                <w:szCs w:val="20"/>
              </w:rPr>
              <w:t xml:space="preserve"> 4 otroke) . </w:t>
            </w:r>
          </w:p>
          <w:p w14:paraId="23A9FD84" w14:textId="77777777" w:rsidR="006E7ACD" w:rsidRPr="001B2168" w:rsidRDefault="006E7ACD" w:rsidP="00656B8E">
            <w:pPr>
              <w:spacing w:after="19" w:line="276" w:lineRule="auto"/>
              <w:jc w:val="both"/>
              <w:rPr>
                <w:rFonts w:ascii="Arial" w:hAnsi="Arial" w:cs="Arial"/>
                <w:sz w:val="20"/>
                <w:szCs w:val="20"/>
              </w:rPr>
            </w:pPr>
            <w:r w:rsidRPr="001B2168">
              <w:rPr>
                <w:rFonts w:ascii="Arial" w:hAnsi="Arial" w:cs="Arial"/>
                <w:sz w:val="20"/>
                <w:szCs w:val="20"/>
              </w:rPr>
              <w:t>Posameznik oziroma družina zaprosi za dnevno varstvo otroka z vlogo v občini stalnega prebivališča po končanju starševskega dopusta (približno pri otrokovi starosti 9 mesecev). Če</w:t>
            </w:r>
            <w:r w:rsidRPr="001B2168">
              <w:rPr>
                <w:rFonts w:ascii="Arial" w:eastAsia="Calibri" w:hAnsi="Arial" w:cs="Arial"/>
                <w:sz w:val="20"/>
                <w:szCs w:val="20"/>
              </w:rPr>
              <w:t xml:space="preserve"> </w:t>
            </w:r>
            <w:r w:rsidRPr="001B2168">
              <w:rPr>
                <w:rFonts w:ascii="Arial" w:hAnsi="Arial" w:cs="Arial"/>
                <w:sz w:val="20"/>
                <w:szCs w:val="20"/>
              </w:rPr>
              <w:t>oseba oziroma družina nima uradnega stalnega prebivališča v eni izmed lokalnih skupnosti na Finskem, se le</w:t>
            </w:r>
            <w:r w:rsidRPr="001B2168">
              <w:rPr>
                <w:rFonts w:ascii="Arial" w:eastAsia="Calibri" w:hAnsi="Arial" w:cs="Arial"/>
                <w:sz w:val="20"/>
                <w:szCs w:val="20"/>
              </w:rPr>
              <w:t xml:space="preserve">-ta </w:t>
            </w:r>
            <w:r w:rsidR="00EC7B41" w:rsidRPr="001B2168">
              <w:rPr>
                <w:rFonts w:ascii="Arial" w:eastAsia="Calibri" w:hAnsi="Arial" w:cs="Arial"/>
                <w:sz w:val="20"/>
                <w:szCs w:val="20"/>
              </w:rPr>
              <w:t>šteje</w:t>
            </w:r>
            <w:r w:rsidRPr="001B2168">
              <w:rPr>
                <w:rFonts w:ascii="Arial" w:eastAsia="Calibri" w:hAnsi="Arial" w:cs="Arial"/>
                <w:sz w:val="20"/>
                <w:szCs w:val="20"/>
              </w:rPr>
              <w:t xml:space="preserve"> kot </w:t>
            </w:r>
            <w:r w:rsidRPr="001B2168">
              <w:rPr>
                <w:rFonts w:ascii="Arial" w:hAnsi="Arial" w:cs="Arial"/>
                <w:sz w:val="20"/>
                <w:szCs w:val="20"/>
              </w:rPr>
              <w:t>prebivalec/</w:t>
            </w:r>
            <w:proofErr w:type="spellStart"/>
            <w:r w:rsidRPr="001B2168">
              <w:rPr>
                <w:rFonts w:ascii="Arial" w:hAnsi="Arial" w:cs="Arial"/>
                <w:sz w:val="20"/>
                <w:szCs w:val="20"/>
              </w:rPr>
              <w:t>ka</w:t>
            </w:r>
            <w:proofErr w:type="spellEnd"/>
            <w:r w:rsidRPr="001B2168">
              <w:rPr>
                <w:rFonts w:ascii="Arial" w:hAnsi="Arial" w:cs="Arial"/>
                <w:sz w:val="20"/>
                <w:szCs w:val="20"/>
              </w:rPr>
              <w:t xml:space="preserve"> občine, v kateri trenutno biva.  </w:t>
            </w:r>
            <w:r w:rsidRPr="001B2168">
              <w:rPr>
                <w:rFonts w:ascii="Arial" w:eastAsia="Calibri" w:hAnsi="Arial" w:cs="Arial"/>
                <w:sz w:val="20"/>
                <w:szCs w:val="20"/>
              </w:rPr>
              <w:t xml:space="preserve"> </w:t>
            </w:r>
          </w:p>
          <w:p w14:paraId="4B6F7E6E" w14:textId="77777777" w:rsidR="006E7ACD" w:rsidRPr="001B2168" w:rsidRDefault="006E7ACD" w:rsidP="00656B8E">
            <w:pPr>
              <w:spacing w:after="16" w:line="276" w:lineRule="auto"/>
              <w:jc w:val="both"/>
              <w:rPr>
                <w:rFonts w:ascii="Arial" w:hAnsi="Arial" w:cs="Arial"/>
                <w:sz w:val="20"/>
                <w:szCs w:val="20"/>
              </w:rPr>
            </w:pPr>
            <w:r w:rsidRPr="001B2168">
              <w:rPr>
                <w:rFonts w:ascii="Arial" w:eastAsia="Calibri" w:hAnsi="Arial" w:cs="Arial"/>
                <w:sz w:val="20"/>
                <w:szCs w:val="20"/>
              </w:rPr>
              <w:t xml:space="preserve"> </w:t>
            </w:r>
          </w:p>
          <w:p w14:paraId="0F5214C3" w14:textId="66628C48" w:rsidR="006E7ACD" w:rsidRPr="001B2168" w:rsidRDefault="006E7ACD" w:rsidP="00656B8E">
            <w:pPr>
              <w:spacing w:line="276" w:lineRule="auto"/>
              <w:ind w:left="-5" w:right="282"/>
              <w:jc w:val="both"/>
              <w:rPr>
                <w:rFonts w:ascii="Arial" w:hAnsi="Arial" w:cs="Arial"/>
                <w:sz w:val="20"/>
                <w:szCs w:val="20"/>
              </w:rPr>
            </w:pPr>
            <w:r w:rsidRPr="001B2168">
              <w:rPr>
                <w:rFonts w:ascii="Arial" w:eastAsia="Calibri" w:hAnsi="Arial" w:cs="Arial"/>
                <w:sz w:val="20"/>
                <w:szCs w:val="20"/>
              </w:rPr>
              <w:t>Lokalne oblasti za</w:t>
            </w:r>
            <w:r w:rsidRPr="001B2168">
              <w:rPr>
                <w:rFonts w:ascii="Arial" w:hAnsi="Arial" w:cs="Arial"/>
                <w:sz w:val="20"/>
                <w:szCs w:val="20"/>
              </w:rPr>
              <w:t>računavajo dnevno varstvo glede na velikost družine in prihodek družine. Plačilo za drugega in nadaljnje otroke je nižje od plačila za prvega. Družine z najnižjimi dohodki so oproščene plačila. Pla</w:t>
            </w:r>
            <w:r w:rsidR="004E3283" w:rsidRPr="001B2168">
              <w:rPr>
                <w:rFonts w:ascii="Arial" w:hAnsi="Arial" w:cs="Arial"/>
                <w:sz w:val="20"/>
                <w:szCs w:val="20"/>
              </w:rPr>
              <w:t>čilo družin znaša približno 14 odstotkov</w:t>
            </w:r>
            <w:r w:rsidRPr="001B2168">
              <w:rPr>
                <w:rFonts w:ascii="Arial" w:hAnsi="Arial" w:cs="Arial"/>
                <w:sz w:val="20"/>
                <w:szCs w:val="20"/>
              </w:rPr>
              <w:t xml:space="preserve"> celotnega zneska dnevnega varstva. Plačilo občinskega dnevnega varstva se določi ločeno za vsakega otroka, odvisno je od prihodka družine in velikost družine, kar pomeni da se lahko višina plačila za otroke znotraj iste družine razlikuje. </w:t>
            </w:r>
            <w:r w:rsidRPr="001B2168">
              <w:rPr>
                <w:rFonts w:ascii="Arial" w:eastAsia="Calibri" w:hAnsi="Arial" w:cs="Arial"/>
                <w:sz w:val="20"/>
                <w:szCs w:val="20"/>
              </w:rPr>
              <w:t xml:space="preserve"> </w:t>
            </w:r>
          </w:p>
          <w:p w14:paraId="5AF3254D" w14:textId="77777777" w:rsidR="006E7ACD" w:rsidRPr="001B2168" w:rsidRDefault="006E7ACD" w:rsidP="00656B8E">
            <w:pPr>
              <w:spacing w:after="19" w:line="276" w:lineRule="auto"/>
              <w:jc w:val="both"/>
              <w:rPr>
                <w:rFonts w:ascii="Arial" w:hAnsi="Arial" w:cs="Arial"/>
                <w:sz w:val="20"/>
                <w:szCs w:val="20"/>
              </w:rPr>
            </w:pPr>
            <w:r w:rsidRPr="001B2168">
              <w:rPr>
                <w:rFonts w:ascii="Arial" w:hAnsi="Arial" w:cs="Arial"/>
                <w:sz w:val="20"/>
                <w:szCs w:val="20"/>
              </w:rPr>
              <w:t xml:space="preserve">Vsi starši imajo pravico do dnevnega varstva otrok, ki ga zagotavljajo občine, ne glede na finančno situacijo družine ali zaposlitev staršev. </w:t>
            </w:r>
            <w:r w:rsidRPr="001B2168">
              <w:rPr>
                <w:rFonts w:ascii="Arial" w:eastAsia="Calibri" w:hAnsi="Arial" w:cs="Arial"/>
                <w:sz w:val="20"/>
                <w:szCs w:val="20"/>
              </w:rPr>
              <w:t xml:space="preserve"> </w:t>
            </w:r>
          </w:p>
          <w:p w14:paraId="3CEAD81C" w14:textId="77777777" w:rsidR="006E7ACD" w:rsidRPr="001B2168" w:rsidRDefault="006E7ACD" w:rsidP="00656B8E">
            <w:pPr>
              <w:spacing w:after="16" w:line="276" w:lineRule="auto"/>
              <w:jc w:val="both"/>
              <w:rPr>
                <w:rFonts w:ascii="Arial" w:hAnsi="Arial" w:cs="Arial"/>
                <w:sz w:val="20"/>
                <w:szCs w:val="20"/>
              </w:rPr>
            </w:pPr>
            <w:r w:rsidRPr="001B2168">
              <w:rPr>
                <w:rFonts w:ascii="Arial" w:eastAsia="Calibri" w:hAnsi="Arial" w:cs="Arial"/>
                <w:sz w:val="20"/>
                <w:szCs w:val="20"/>
              </w:rPr>
              <w:t xml:space="preserve"> </w:t>
            </w:r>
          </w:p>
          <w:p w14:paraId="18717B8C" w14:textId="77777777" w:rsidR="006E7ACD" w:rsidRPr="001B2168" w:rsidRDefault="006E7ACD" w:rsidP="00656B8E">
            <w:pPr>
              <w:spacing w:after="33" w:line="276" w:lineRule="auto"/>
              <w:jc w:val="both"/>
              <w:rPr>
                <w:rFonts w:ascii="Arial" w:hAnsi="Arial" w:cs="Arial"/>
                <w:sz w:val="20"/>
                <w:szCs w:val="20"/>
              </w:rPr>
            </w:pPr>
            <w:r w:rsidRPr="001B2168">
              <w:rPr>
                <w:rFonts w:ascii="Arial" w:hAnsi="Arial" w:cs="Arial"/>
                <w:sz w:val="20"/>
                <w:szCs w:val="20"/>
              </w:rPr>
              <w:t>DRŽAVNA ŠTIPENDIJA</w:t>
            </w:r>
            <w:r w:rsidRPr="001B2168">
              <w:rPr>
                <w:rFonts w:ascii="Arial" w:eastAsia="Calibri" w:hAnsi="Arial" w:cs="Arial"/>
                <w:sz w:val="20"/>
                <w:szCs w:val="20"/>
              </w:rPr>
              <w:t xml:space="preserve"> (OPINTOTUKI)</w:t>
            </w:r>
            <w:r w:rsidRPr="001B2168">
              <w:rPr>
                <w:rFonts w:ascii="Arial" w:eastAsia="Calibri" w:hAnsi="Arial" w:cs="Arial"/>
                <w:sz w:val="20"/>
                <w:szCs w:val="20"/>
                <w:u w:color="000000"/>
              </w:rPr>
              <w:t xml:space="preserve"> </w:t>
            </w:r>
          </w:p>
          <w:p w14:paraId="549D6760" w14:textId="77777777" w:rsidR="006E7ACD" w:rsidRPr="001B2168" w:rsidRDefault="006E7ACD"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w:t>
            </w:r>
          </w:p>
          <w:p w14:paraId="3593AC96" w14:textId="77777777" w:rsidR="006E7ACD" w:rsidRPr="001B2168" w:rsidRDefault="006E7ACD" w:rsidP="00656B8E">
            <w:pPr>
              <w:spacing w:line="276" w:lineRule="auto"/>
              <w:ind w:left="-5" w:right="282"/>
              <w:jc w:val="both"/>
              <w:rPr>
                <w:rFonts w:ascii="Arial" w:hAnsi="Arial" w:cs="Arial"/>
                <w:sz w:val="20"/>
                <w:szCs w:val="20"/>
              </w:rPr>
            </w:pPr>
            <w:r w:rsidRPr="001B2168">
              <w:rPr>
                <w:rFonts w:ascii="Arial" w:eastAsia="Calibri" w:hAnsi="Arial" w:cs="Arial"/>
                <w:sz w:val="20"/>
                <w:szCs w:val="20"/>
              </w:rPr>
              <w:t>Po sp</w:t>
            </w:r>
            <w:r w:rsidRPr="001B2168">
              <w:rPr>
                <w:rFonts w:ascii="Arial" w:hAnsi="Arial" w:cs="Arial"/>
                <w:sz w:val="20"/>
                <w:szCs w:val="20"/>
              </w:rPr>
              <w:t>rejetju v finsko ali tujo šolo, lahko osebe zaprosijo za finančno pomoč. Slednja je namenjena srednješolskemu izobraževanju, visokošolskemu izobraževanju in za določene druge oblike izobraževanja. Finančna pomoč se dodeli osebi v obliki štipendije, subvenc</w:t>
            </w:r>
            <w:r w:rsidRPr="001B2168">
              <w:rPr>
                <w:rFonts w:ascii="Arial" w:eastAsia="Calibri" w:hAnsi="Arial" w:cs="Arial"/>
                <w:sz w:val="20"/>
                <w:szCs w:val="20"/>
              </w:rPr>
              <w:t xml:space="preserve">ije stanovanja/najemnine in </w:t>
            </w:r>
            <w:r w:rsidRPr="001B2168">
              <w:rPr>
                <w:rFonts w:ascii="Arial" w:hAnsi="Arial" w:cs="Arial"/>
                <w:sz w:val="20"/>
                <w:szCs w:val="20"/>
              </w:rPr>
              <w:t>v obliki državnega jamstva za</w:t>
            </w:r>
            <w:r w:rsidR="0081046A" w:rsidRPr="001B2168">
              <w:rPr>
                <w:rFonts w:ascii="Arial" w:hAnsi="Arial" w:cs="Arial"/>
                <w:sz w:val="20"/>
                <w:szCs w:val="20"/>
              </w:rPr>
              <w:t xml:space="preserve"> študentsko posojilo. Dijaki oziroma študentje</w:t>
            </w:r>
            <w:r w:rsidRPr="001B2168">
              <w:rPr>
                <w:rFonts w:ascii="Arial" w:hAnsi="Arial" w:cs="Arial"/>
                <w:sz w:val="20"/>
                <w:szCs w:val="20"/>
              </w:rPr>
              <w:t xml:space="preserve"> so lahko upravičeni tudi do davčnih olajšav v primeru študentskih posojil (visokošolsko izobraževanje), subvencije za prehrano (visokošolsko izobraževanje) t</w:t>
            </w:r>
            <w:r w:rsidRPr="001B2168">
              <w:rPr>
                <w:rFonts w:ascii="Arial" w:eastAsia="Calibri" w:hAnsi="Arial" w:cs="Arial"/>
                <w:sz w:val="20"/>
                <w:szCs w:val="20"/>
              </w:rPr>
              <w:t xml:space="preserve">er dodatka </w:t>
            </w:r>
            <w:r w:rsidRPr="001B2168">
              <w:rPr>
                <w:rFonts w:ascii="Arial" w:hAnsi="Arial" w:cs="Arial"/>
                <w:sz w:val="20"/>
                <w:szCs w:val="20"/>
              </w:rPr>
              <w:t>za plačilo obrokov študentskega posojila. Dijaki so lahko upravičeni tudi do subvencije šolskega prevoza.</w:t>
            </w:r>
            <w:r w:rsidRPr="001B2168">
              <w:rPr>
                <w:rFonts w:ascii="Arial" w:eastAsia="Calibri" w:hAnsi="Arial" w:cs="Arial"/>
                <w:sz w:val="20"/>
                <w:szCs w:val="20"/>
              </w:rPr>
              <w:t xml:space="preserve"> </w:t>
            </w:r>
          </w:p>
          <w:p w14:paraId="7D50C0BE" w14:textId="77777777" w:rsidR="006E7ACD" w:rsidRPr="001B2168" w:rsidRDefault="006E7ACD"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w:t>
            </w:r>
            <w:r w:rsidRPr="001B2168">
              <w:rPr>
                <w:rFonts w:ascii="Arial" w:hAnsi="Arial" w:cs="Arial"/>
                <w:sz w:val="20"/>
                <w:szCs w:val="20"/>
              </w:rPr>
              <w:t>Za državno štipendijo lahko zaprosijo osebe v prvem mesecu po dopolnjenem 17. letu starosti.</w:t>
            </w:r>
            <w:r w:rsidRPr="001B2168">
              <w:rPr>
                <w:rFonts w:ascii="Arial" w:eastAsia="Calibri" w:hAnsi="Arial" w:cs="Arial"/>
                <w:sz w:val="20"/>
                <w:szCs w:val="20"/>
              </w:rPr>
              <w:t xml:space="preserve"> </w:t>
            </w:r>
          </w:p>
          <w:p w14:paraId="1DFF3974" w14:textId="77777777" w:rsidR="006E7ACD" w:rsidRPr="001B2168" w:rsidRDefault="006E7ACD"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w:t>
            </w:r>
          </w:p>
          <w:p w14:paraId="634BD781" w14:textId="77777777" w:rsidR="006E7ACD" w:rsidRPr="001B2168" w:rsidRDefault="006E7ACD" w:rsidP="00656B8E">
            <w:pPr>
              <w:spacing w:line="276" w:lineRule="auto"/>
              <w:ind w:left="-5" w:right="282"/>
              <w:jc w:val="both"/>
              <w:rPr>
                <w:rFonts w:ascii="Arial" w:hAnsi="Arial" w:cs="Arial"/>
                <w:sz w:val="20"/>
                <w:szCs w:val="20"/>
              </w:rPr>
            </w:pPr>
            <w:r w:rsidRPr="001B2168">
              <w:rPr>
                <w:rFonts w:ascii="Arial" w:hAnsi="Arial" w:cs="Arial"/>
                <w:sz w:val="20"/>
                <w:szCs w:val="20"/>
              </w:rPr>
              <w:t>Višina štipendije je odvisna od starosti, bivalnih okoliščin (ali živi oseba sama ali s starši), zakonskega statusa, starševstva, šole in v določenih primerih tudi od višine dohodkov staršev</w:t>
            </w:r>
            <w:r w:rsidRPr="001B2168">
              <w:rPr>
                <w:rFonts w:ascii="Arial" w:eastAsia="Calibri" w:hAnsi="Arial" w:cs="Arial"/>
                <w:sz w:val="20"/>
                <w:szCs w:val="20"/>
              </w:rPr>
              <w:t xml:space="preserve">.  </w:t>
            </w:r>
          </w:p>
          <w:p w14:paraId="6F974AD3" w14:textId="77777777" w:rsidR="006E7ACD" w:rsidRPr="001B2168" w:rsidRDefault="006E7ACD"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w:t>
            </w:r>
            <w:r w:rsidRPr="001B2168">
              <w:rPr>
                <w:rFonts w:ascii="Arial" w:hAnsi="Arial" w:cs="Arial"/>
                <w:sz w:val="20"/>
                <w:szCs w:val="20"/>
              </w:rPr>
              <w:t>Višina mesečne štipendije v srednješolskem in visokošolskem izobraževanju (od 1.8.2017)</w:t>
            </w:r>
            <w:r w:rsidRPr="001B2168">
              <w:rPr>
                <w:rFonts w:ascii="Arial" w:eastAsia="Calibri" w:hAnsi="Arial" w:cs="Arial"/>
                <w:sz w:val="20"/>
                <w:szCs w:val="20"/>
              </w:rPr>
              <w:t xml:space="preserve">: </w:t>
            </w:r>
          </w:p>
          <w:tbl>
            <w:tblPr>
              <w:tblStyle w:val="TableGrid"/>
              <w:tblW w:w="9763" w:type="dxa"/>
              <w:tblInd w:w="5" w:type="dxa"/>
              <w:tblCellMar>
                <w:top w:w="47" w:type="dxa"/>
                <w:left w:w="108" w:type="dxa"/>
                <w:right w:w="20" w:type="dxa"/>
              </w:tblCellMar>
              <w:tblLook w:val="04A0" w:firstRow="1" w:lastRow="0" w:firstColumn="1" w:lastColumn="0" w:noHBand="0" w:noVBand="1"/>
            </w:tblPr>
            <w:tblGrid>
              <w:gridCol w:w="3512"/>
              <w:gridCol w:w="1844"/>
              <w:gridCol w:w="4407"/>
            </w:tblGrid>
            <w:tr w:rsidR="006E7ACD" w:rsidRPr="001B2168" w14:paraId="542D9C72" w14:textId="77777777" w:rsidTr="00B03361">
              <w:trPr>
                <w:trHeight w:val="574"/>
              </w:trPr>
              <w:tc>
                <w:tcPr>
                  <w:tcW w:w="3512" w:type="dxa"/>
                  <w:tcBorders>
                    <w:top w:val="single" w:sz="4" w:space="0" w:color="000000"/>
                    <w:left w:val="single" w:sz="4" w:space="0" w:color="000000"/>
                    <w:bottom w:val="single" w:sz="4" w:space="0" w:color="000000"/>
                    <w:right w:val="single" w:sz="4" w:space="0" w:color="000000"/>
                  </w:tcBorders>
                  <w:vAlign w:val="center"/>
                </w:tcPr>
                <w:p w14:paraId="1A1E6E20" w14:textId="77777777" w:rsidR="006E7ACD" w:rsidRPr="001B2168" w:rsidRDefault="006E7ACD" w:rsidP="00656B8E">
                  <w:pPr>
                    <w:spacing w:after="0" w:line="276" w:lineRule="auto"/>
                    <w:ind w:right="41"/>
                    <w:jc w:val="both"/>
                    <w:rPr>
                      <w:rFonts w:ascii="Arial" w:hAnsi="Arial" w:cs="Arial"/>
                      <w:sz w:val="20"/>
                      <w:szCs w:val="20"/>
                    </w:rPr>
                  </w:pPr>
                  <w:r w:rsidRPr="001B2168">
                    <w:rPr>
                      <w:rFonts w:ascii="Arial" w:eastAsia="Calibri" w:hAnsi="Arial" w:cs="Arial"/>
                      <w:sz w:val="20"/>
                      <w:szCs w:val="20"/>
                    </w:rPr>
                    <w:t xml:space="preserve"> </w:t>
                  </w:r>
                </w:p>
              </w:tc>
              <w:tc>
                <w:tcPr>
                  <w:tcW w:w="1844" w:type="dxa"/>
                  <w:tcBorders>
                    <w:top w:val="single" w:sz="4" w:space="0" w:color="000000"/>
                    <w:left w:val="single" w:sz="4" w:space="0" w:color="000000"/>
                    <w:bottom w:val="single" w:sz="4" w:space="0" w:color="000000"/>
                    <w:right w:val="single" w:sz="4" w:space="0" w:color="000000"/>
                  </w:tcBorders>
                </w:tcPr>
                <w:p w14:paraId="1C7383A4" w14:textId="77777777" w:rsidR="006E7ACD" w:rsidRPr="001B2168" w:rsidRDefault="006E7ACD" w:rsidP="00656B8E">
                  <w:pPr>
                    <w:spacing w:after="18" w:line="276" w:lineRule="auto"/>
                    <w:ind w:right="91"/>
                    <w:jc w:val="both"/>
                    <w:rPr>
                      <w:rFonts w:ascii="Arial" w:hAnsi="Arial" w:cs="Arial"/>
                      <w:sz w:val="20"/>
                      <w:szCs w:val="20"/>
                    </w:rPr>
                  </w:pPr>
                  <w:r w:rsidRPr="001B2168">
                    <w:rPr>
                      <w:rFonts w:ascii="Arial" w:hAnsi="Arial" w:cs="Arial"/>
                      <w:sz w:val="20"/>
                      <w:szCs w:val="20"/>
                    </w:rPr>
                    <w:t>višina štipendije</w:t>
                  </w:r>
                  <w:r w:rsidRPr="001B2168">
                    <w:rPr>
                      <w:rFonts w:ascii="Arial" w:eastAsia="Calibri" w:hAnsi="Arial" w:cs="Arial"/>
                      <w:sz w:val="20"/>
                      <w:szCs w:val="20"/>
                    </w:rPr>
                    <w:t xml:space="preserve"> </w:t>
                  </w:r>
                </w:p>
                <w:p w14:paraId="168DDF08"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(v EUR) </w:t>
                  </w:r>
                </w:p>
              </w:tc>
              <w:tc>
                <w:tcPr>
                  <w:tcW w:w="4407" w:type="dxa"/>
                  <w:tcBorders>
                    <w:top w:val="single" w:sz="4" w:space="0" w:color="000000"/>
                    <w:left w:val="single" w:sz="4" w:space="0" w:color="000000"/>
                    <w:bottom w:val="single" w:sz="4" w:space="0" w:color="000000"/>
                    <w:right w:val="single" w:sz="4" w:space="0" w:color="000000"/>
                  </w:tcBorders>
                  <w:vAlign w:val="center"/>
                </w:tcPr>
                <w:p w14:paraId="5BB1EF13" w14:textId="77777777" w:rsidR="006E7ACD" w:rsidRPr="001B2168" w:rsidRDefault="006E7ACD" w:rsidP="00656B8E">
                  <w:pPr>
                    <w:spacing w:after="0" w:line="276" w:lineRule="auto"/>
                    <w:ind w:right="94"/>
                    <w:jc w:val="both"/>
                    <w:rPr>
                      <w:rFonts w:ascii="Arial" w:hAnsi="Arial" w:cs="Arial"/>
                      <w:sz w:val="20"/>
                      <w:szCs w:val="20"/>
                    </w:rPr>
                  </w:pPr>
                  <w:r w:rsidRPr="001B2168">
                    <w:rPr>
                      <w:rFonts w:ascii="Arial" w:hAnsi="Arial" w:cs="Arial"/>
                      <w:sz w:val="20"/>
                      <w:szCs w:val="20"/>
                    </w:rPr>
                    <w:t>Ali je višina odvisna od prihodkov staršev?</w:t>
                  </w:r>
                  <w:r w:rsidRPr="001B2168">
                    <w:rPr>
                      <w:rFonts w:ascii="Arial" w:eastAsia="Calibri" w:hAnsi="Arial" w:cs="Arial"/>
                      <w:sz w:val="20"/>
                      <w:szCs w:val="20"/>
                    </w:rPr>
                    <w:t xml:space="preserve"> </w:t>
                  </w:r>
                </w:p>
              </w:tc>
            </w:tr>
            <w:tr w:rsidR="006E7ACD" w:rsidRPr="001B2168" w14:paraId="0D6929EE" w14:textId="77777777" w:rsidTr="00B03361">
              <w:trPr>
                <w:trHeight w:val="290"/>
              </w:trPr>
              <w:tc>
                <w:tcPr>
                  <w:tcW w:w="9763" w:type="dxa"/>
                  <w:gridSpan w:val="3"/>
                  <w:tcBorders>
                    <w:top w:val="single" w:sz="4" w:space="0" w:color="000000"/>
                    <w:left w:val="single" w:sz="4" w:space="0" w:color="000000"/>
                    <w:bottom w:val="single" w:sz="4" w:space="0" w:color="000000"/>
                    <w:right w:val="single" w:sz="4" w:space="0" w:color="000000"/>
                  </w:tcBorders>
                </w:tcPr>
                <w:p w14:paraId="74D79482"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višina mesečne štipendije v srednješolskem izobraževanju (od 1.8.2017)</w:t>
                  </w:r>
                  <w:r w:rsidRPr="001B2168">
                    <w:rPr>
                      <w:rFonts w:ascii="Arial" w:eastAsia="Calibri" w:hAnsi="Arial" w:cs="Arial"/>
                      <w:sz w:val="20"/>
                      <w:szCs w:val="20"/>
                    </w:rPr>
                    <w:t xml:space="preserve"> </w:t>
                  </w:r>
                </w:p>
              </w:tc>
            </w:tr>
            <w:tr w:rsidR="006E7ACD" w:rsidRPr="001B2168" w14:paraId="7234E699" w14:textId="77777777" w:rsidTr="00B03361">
              <w:trPr>
                <w:trHeight w:val="571"/>
              </w:trPr>
              <w:tc>
                <w:tcPr>
                  <w:tcW w:w="3512" w:type="dxa"/>
                  <w:tcBorders>
                    <w:top w:val="single" w:sz="4" w:space="0" w:color="000000"/>
                    <w:left w:val="single" w:sz="4" w:space="0" w:color="000000"/>
                    <w:bottom w:val="single" w:sz="4" w:space="0" w:color="000000"/>
                    <w:right w:val="single" w:sz="4" w:space="0" w:color="000000"/>
                  </w:tcBorders>
                </w:tcPr>
                <w:p w14:paraId="167A35C1"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oseba je poročena ali ima vzdrževane člane gospodinjstva</w:t>
                  </w:r>
                  <w:r w:rsidRPr="001B2168">
                    <w:rPr>
                      <w:rFonts w:ascii="Arial" w:eastAsia="Calibri" w:hAnsi="Arial" w:cs="Arial"/>
                      <w:sz w:val="20"/>
                      <w:szCs w:val="20"/>
                    </w:rPr>
                    <w:t xml:space="preserve"> </w:t>
                  </w:r>
                </w:p>
              </w:tc>
              <w:tc>
                <w:tcPr>
                  <w:tcW w:w="1844" w:type="dxa"/>
                  <w:tcBorders>
                    <w:top w:val="single" w:sz="4" w:space="0" w:color="000000"/>
                    <w:left w:val="single" w:sz="4" w:space="0" w:color="000000"/>
                    <w:bottom w:val="single" w:sz="4" w:space="0" w:color="000000"/>
                    <w:right w:val="single" w:sz="4" w:space="0" w:color="000000"/>
                  </w:tcBorders>
                  <w:vAlign w:val="center"/>
                </w:tcPr>
                <w:p w14:paraId="696CD99E"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250,28 </w:t>
                  </w:r>
                </w:p>
              </w:tc>
              <w:tc>
                <w:tcPr>
                  <w:tcW w:w="4407" w:type="dxa"/>
                  <w:tcBorders>
                    <w:top w:val="single" w:sz="4" w:space="0" w:color="000000"/>
                    <w:left w:val="single" w:sz="4" w:space="0" w:color="000000"/>
                    <w:bottom w:val="single" w:sz="4" w:space="0" w:color="000000"/>
                    <w:right w:val="single" w:sz="4" w:space="0" w:color="000000"/>
                  </w:tcBorders>
                  <w:vAlign w:val="center"/>
                </w:tcPr>
                <w:p w14:paraId="0FE57E8F" w14:textId="77777777" w:rsidR="006E7ACD" w:rsidRPr="001B2168" w:rsidRDefault="006E7ACD" w:rsidP="00656B8E">
                  <w:pPr>
                    <w:spacing w:after="0" w:line="276" w:lineRule="auto"/>
                    <w:jc w:val="both"/>
                    <w:rPr>
                      <w:rFonts w:ascii="Arial" w:hAnsi="Arial" w:cs="Arial"/>
                      <w:sz w:val="20"/>
                      <w:szCs w:val="20"/>
                    </w:rPr>
                  </w:pPr>
                  <w:r w:rsidRPr="001B2168">
                    <w:rPr>
                      <w:rFonts w:ascii="Arial" w:eastAsia="Calibri" w:hAnsi="Arial" w:cs="Arial"/>
                      <w:sz w:val="20"/>
                      <w:szCs w:val="20"/>
                    </w:rPr>
                    <w:t xml:space="preserve">NE </w:t>
                  </w:r>
                </w:p>
              </w:tc>
            </w:tr>
            <w:tr w:rsidR="006E7ACD" w:rsidRPr="001B2168" w14:paraId="28222264" w14:textId="77777777" w:rsidTr="00B03361">
              <w:trPr>
                <w:trHeight w:val="290"/>
              </w:trPr>
              <w:tc>
                <w:tcPr>
                  <w:tcW w:w="3512" w:type="dxa"/>
                  <w:tcBorders>
                    <w:top w:val="single" w:sz="4" w:space="0" w:color="000000"/>
                    <w:left w:val="single" w:sz="4" w:space="0" w:color="000000"/>
                    <w:bottom w:val="single" w:sz="4" w:space="0" w:color="000000"/>
                    <w:right w:val="single" w:sz="4" w:space="0" w:color="000000"/>
                  </w:tcBorders>
                </w:tcPr>
                <w:p w14:paraId="727F73B0"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oseba živi sama, stara je 20 let in več</w:t>
                  </w:r>
                  <w:r w:rsidRPr="001B2168">
                    <w:rPr>
                      <w:rFonts w:ascii="Arial" w:eastAsia="Calibri" w:hAnsi="Arial" w:cs="Arial"/>
                      <w:sz w:val="20"/>
                      <w:szCs w:val="20"/>
                    </w:rPr>
                    <w:t xml:space="preserve"> </w:t>
                  </w:r>
                </w:p>
              </w:tc>
              <w:tc>
                <w:tcPr>
                  <w:tcW w:w="1844" w:type="dxa"/>
                  <w:tcBorders>
                    <w:top w:val="single" w:sz="4" w:space="0" w:color="000000"/>
                    <w:left w:val="single" w:sz="4" w:space="0" w:color="000000"/>
                    <w:bottom w:val="single" w:sz="4" w:space="0" w:color="000000"/>
                    <w:right w:val="single" w:sz="4" w:space="0" w:color="000000"/>
                  </w:tcBorders>
                </w:tcPr>
                <w:p w14:paraId="1E862DBC"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250,28 </w:t>
                  </w:r>
                </w:p>
              </w:tc>
              <w:tc>
                <w:tcPr>
                  <w:tcW w:w="4407" w:type="dxa"/>
                  <w:tcBorders>
                    <w:top w:val="single" w:sz="4" w:space="0" w:color="000000"/>
                    <w:left w:val="single" w:sz="4" w:space="0" w:color="000000"/>
                    <w:bottom w:val="single" w:sz="4" w:space="0" w:color="000000"/>
                    <w:right w:val="single" w:sz="4" w:space="0" w:color="000000"/>
                  </w:tcBorders>
                </w:tcPr>
                <w:p w14:paraId="1C955672" w14:textId="77777777" w:rsidR="006E7ACD" w:rsidRPr="001B2168" w:rsidRDefault="006E7ACD" w:rsidP="00656B8E">
                  <w:pPr>
                    <w:spacing w:after="0" w:line="276" w:lineRule="auto"/>
                    <w:jc w:val="both"/>
                    <w:rPr>
                      <w:rFonts w:ascii="Arial" w:hAnsi="Arial" w:cs="Arial"/>
                      <w:sz w:val="20"/>
                      <w:szCs w:val="20"/>
                    </w:rPr>
                  </w:pPr>
                  <w:r w:rsidRPr="001B2168">
                    <w:rPr>
                      <w:rFonts w:ascii="Arial" w:eastAsia="Calibri" w:hAnsi="Arial" w:cs="Arial"/>
                      <w:sz w:val="20"/>
                      <w:szCs w:val="20"/>
                    </w:rPr>
                    <w:t xml:space="preserve">NE </w:t>
                  </w:r>
                </w:p>
              </w:tc>
            </w:tr>
            <w:tr w:rsidR="006E7ACD" w:rsidRPr="001B2168" w14:paraId="43F66B43" w14:textId="77777777" w:rsidTr="00B03361">
              <w:trPr>
                <w:trHeight w:val="571"/>
              </w:trPr>
              <w:tc>
                <w:tcPr>
                  <w:tcW w:w="3512" w:type="dxa"/>
                  <w:tcBorders>
                    <w:top w:val="single" w:sz="4" w:space="0" w:color="000000"/>
                    <w:left w:val="single" w:sz="4" w:space="0" w:color="000000"/>
                    <w:bottom w:val="single" w:sz="4" w:space="0" w:color="000000"/>
                    <w:right w:val="single" w:sz="4" w:space="0" w:color="000000"/>
                  </w:tcBorders>
                  <w:vAlign w:val="center"/>
                </w:tcPr>
                <w:p w14:paraId="408E1B0A"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 xml:space="preserve">oseba živi sama, stara je 18 ali 19 let </w:t>
                  </w:r>
                  <w:r w:rsidRPr="001B2168">
                    <w:rPr>
                      <w:rFonts w:ascii="Arial" w:eastAsia="Calibri" w:hAnsi="Arial" w:cs="Arial"/>
                      <w:sz w:val="20"/>
                      <w:szCs w:val="20"/>
                    </w:rPr>
                    <w:t xml:space="preserve"> </w:t>
                  </w:r>
                </w:p>
              </w:tc>
              <w:tc>
                <w:tcPr>
                  <w:tcW w:w="1844" w:type="dxa"/>
                  <w:tcBorders>
                    <w:top w:val="single" w:sz="4" w:space="0" w:color="000000"/>
                    <w:left w:val="single" w:sz="4" w:space="0" w:color="000000"/>
                    <w:bottom w:val="single" w:sz="4" w:space="0" w:color="000000"/>
                    <w:right w:val="single" w:sz="4" w:space="0" w:color="000000"/>
                  </w:tcBorders>
                  <w:vAlign w:val="center"/>
                </w:tcPr>
                <w:p w14:paraId="26B017C4"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250,28 </w:t>
                  </w:r>
                </w:p>
              </w:tc>
              <w:tc>
                <w:tcPr>
                  <w:tcW w:w="4407" w:type="dxa"/>
                  <w:tcBorders>
                    <w:top w:val="single" w:sz="4" w:space="0" w:color="000000"/>
                    <w:left w:val="single" w:sz="4" w:space="0" w:color="000000"/>
                    <w:bottom w:val="single" w:sz="4" w:space="0" w:color="000000"/>
                    <w:right w:val="single" w:sz="4" w:space="0" w:color="000000"/>
                  </w:tcBorders>
                </w:tcPr>
                <w:p w14:paraId="4C8C7878"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 xml:space="preserve">Višina se lahko zniža zaradi prihodkov staršev:  od </w:t>
                  </w:r>
                  <w:r w:rsidRPr="001B2168">
                    <w:rPr>
                      <w:rFonts w:ascii="Arial" w:eastAsia="Calibri" w:hAnsi="Arial" w:cs="Arial"/>
                      <w:sz w:val="20"/>
                      <w:szCs w:val="20"/>
                    </w:rPr>
                    <w:t xml:space="preserve">0,00 do 250,28 EUR/mesec. </w:t>
                  </w:r>
                </w:p>
              </w:tc>
            </w:tr>
            <w:tr w:rsidR="006E7ACD" w:rsidRPr="001B2168" w14:paraId="4FB2E9B1" w14:textId="77777777" w:rsidTr="00B03361">
              <w:trPr>
                <w:trHeight w:val="571"/>
              </w:trPr>
              <w:tc>
                <w:tcPr>
                  <w:tcW w:w="3512" w:type="dxa"/>
                  <w:tcBorders>
                    <w:top w:val="single" w:sz="4" w:space="0" w:color="000000"/>
                    <w:left w:val="single" w:sz="4" w:space="0" w:color="000000"/>
                    <w:bottom w:val="single" w:sz="4" w:space="0" w:color="000000"/>
                    <w:right w:val="single" w:sz="4" w:space="0" w:color="000000"/>
                  </w:tcBorders>
                  <w:vAlign w:val="center"/>
                </w:tcPr>
                <w:p w14:paraId="5F7DB0BF"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 xml:space="preserve">oseba živi sama, stara je 17 </w:t>
                  </w:r>
                  <w:r w:rsidRPr="001B2168">
                    <w:rPr>
                      <w:rFonts w:ascii="Arial" w:eastAsia="Calibri" w:hAnsi="Arial" w:cs="Arial"/>
                      <w:sz w:val="20"/>
                      <w:szCs w:val="20"/>
                    </w:rPr>
                    <w:t xml:space="preserve">let  </w:t>
                  </w:r>
                </w:p>
              </w:tc>
              <w:tc>
                <w:tcPr>
                  <w:tcW w:w="1844" w:type="dxa"/>
                  <w:tcBorders>
                    <w:top w:val="single" w:sz="4" w:space="0" w:color="000000"/>
                    <w:left w:val="single" w:sz="4" w:space="0" w:color="000000"/>
                    <w:bottom w:val="single" w:sz="4" w:space="0" w:color="000000"/>
                    <w:right w:val="single" w:sz="4" w:space="0" w:color="000000"/>
                  </w:tcBorders>
                  <w:vAlign w:val="center"/>
                </w:tcPr>
                <w:p w14:paraId="73F26D32"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101,74 </w:t>
                  </w:r>
                </w:p>
              </w:tc>
              <w:tc>
                <w:tcPr>
                  <w:tcW w:w="4407" w:type="dxa"/>
                  <w:tcBorders>
                    <w:top w:val="single" w:sz="4" w:space="0" w:color="000000"/>
                    <w:left w:val="single" w:sz="4" w:space="0" w:color="000000"/>
                    <w:bottom w:val="single" w:sz="4" w:space="0" w:color="000000"/>
                    <w:right w:val="single" w:sz="4" w:space="0" w:color="000000"/>
                  </w:tcBorders>
                </w:tcPr>
                <w:p w14:paraId="365400E4"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Višina se lahko zviša ali zniža zaradi prihodkov staršev: od 0,00 do 203,48 EUR/mesec.</w:t>
                  </w:r>
                  <w:r w:rsidRPr="001B2168">
                    <w:rPr>
                      <w:rFonts w:ascii="Arial" w:eastAsia="Calibri" w:hAnsi="Arial" w:cs="Arial"/>
                      <w:sz w:val="20"/>
                      <w:szCs w:val="20"/>
                    </w:rPr>
                    <w:t xml:space="preserve"> </w:t>
                  </w:r>
                </w:p>
              </w:tc>
            </w:tr>
            <w:tr w:rsidR="006E7ACD" w:rsidRPr="001B2168" w14:paraId="590D0E77" w14:textId="77777777" w:rsidTr="00B03361">
              <w:trPr>
                <w:trHeight w:val="571"/>
              </w:trPr>
              <w:tc>
                <w:tcPr>
                  <w:tcW w:w="3512" w:type="dxa"/>
                  <w:tcBorders>
                    <w:top w:val="single" w:sz="4" w:space="0" w:color="000000"/>
                    <w:left w:val="single" w:sz="4" w:space="0" w:color="000000"/>
                    <w:bottom w:val="single" w:sz="4" w:space="0" w:color="000000"/>
                    <w:right w:val="single" w:sz="4" w:space="0" w:color="000000"/>
                  </w:tcBorders>
                  <w:vAlign w:val="center"/>
                </w:tcPr>
                <w:p w14:paraId="1DBC145A"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 xml:space="preserve">oseba živi s starši, stara je 20 let ali več </w:t>
                  </w:r>
                  <w:r w:rsidRPr="001B2168">
                    <w:rPr>
                      <w:rFonts w:ascii="Arial" w:eastAsia="Calibri" w:hAnsi="Arial" w:cs="Arial"/>
                      <w:sz w:val="20"/>
                      <w:szCs w:val="20"/>
                    </w:rPr>
                    <w:t xml:space="preserve"> </w:t>
                  </w:r>
                </w:p>
              </w:tc>
              <w:tc>
                <w:tcPr>
                  <w:tcW w:w="1844" w:type="dxa"/>
                  <w:tcBorders>
                    <w:top w:val="single" w:sz="4" w:space="0" w:color="000000"/>
                    <w:left w:val="single" w:sz="4" w:space="0" w:color="000000"/>
                    <w:bottom w:val="single" w:sz="4" w:space="0" w:color="000000"/>
                    <w:right w:val="single" w:sz="4" w:space="0" w:color="000000"/>
                  </w:tcBorders>
                  <w:vAlign w:val="center"/>
                </w:tcPr>
                <w:p w14:paraId="53658D7F"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81,39 </w:t>
                  </w:r>
                </w:p>
              </w:tc>
              <w:tc>
                <w:tcPr>
                  <w:tcW w:w="4407" w:type="dxa"/>
                  <w:tcBorders>
                    <w:top w:val="single" w:sz="4" w:space="0" w:color="000000"/>
                    <w:left w:val="single" w:sz="4" w:space="0" w:color="000000"/>
                    <w:bottom w:val="single" w:sz="4" w:space="0" w:color="000000"/>
                    <w:right w:val="single" w:sz="4" w:space="0" w:color="000000"/>
                  </w:tcBorders>
                </w:tcPr>
                <w:p w14:paraId="79F221F1"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Višina se lahko zviša ali zniža zaradi prihodkov staršev: od 81,39 do 183,13 EUR/mesec.</w:t>
                  </w:r>
                  <w:r w:rsidRPr="001B2168">
                    <w:rPr>
                      <w:rFonts w:ascii="Arial" w:eastAsia="Calibri" w:hAnsi="Arial" w:cs="Arial"/>
                      <w:sz w:val="20"/>
                      <w:szCs w:val="20"/>
                    </w:rPr>
                    <w:t xml:space="preserve"> </w:t>
                  </w:r>
                </w:p>
              </w:tc>
            </w:tr>
            <w:tr w:rsidR="006E7ACD" w:rsidRPr="001B2168" w14:paraId="2EAD24F4" w14:textId="77777777" w:rsidTr="00B03361">
              <w:trPr>
                <w:trHeight w:val="574"/>
              </w:trPr>
              <w:tc>
                <w:tcPr>
                  <w:tcW w:w="3512" w:type="dxa"/>
                  <w:tcBorders>
                    <w:top w:val="single" w:sz="4" w:space="0" w:color="000000"/>
                    <w:left w:val="single" w:sz="4" w:space="0" w:color="000000"/>
                    <w:bottom w:val="single" w:sz="4" w:space="0" w:color="000000"/>
                    <w:right w:val="single" w:sz="4" w:space="0" w:color="000000"/>
                  </w:tcBorders>
                  <w:vAlign w:val="center"/>
                </w:tcPr>
                <w:p w14:paraId="64F0C511"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 xml:space="preserve">oseba živi s starši, stara je od 17 do 19 let </w:t>
                  </w:r>
                  <w:r w:rsidRPr="001B2168">
                    <w:rPr>
                      <w:rFonts w:ascii="Arial" w:eastAsia="Calibri" w:hAnsi="Arial" w:cs="Arial"/>
                      <w:sz w:val="20"/>
                      <w:szCs w:val="20"/>
                    </w:rPr>
                    <w:t xml:space="preserve"> </w:t>
                  </w:r>
                </w:p>
              </w:tc>
              <w:tc>
                <w:tcPr>
                  <w:tcW w:w="1844" w:type="dxa"/>
                  <w:tcBorders>
                    <w:top w:val="single" w:sz="4" w:space="0" w:color="000000"/>
                    <w:left w:val="single" w:sz="4" w:space="0" w:color="000000"/>
                    <w:bottom w:val="single" w:sz="4" w:space="0" w:color="000000"/>
                    <w:right w:val="single" w:sz="4" w:space="0" w:color="000000"/>
                  </w:tcBorders>
                  <w:vAlign w:val="center"/>
                </w:tcPr>
                <w:p w14:paraId="03C51537"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38,66 </w:t>
                  </w:r>
                </w:p>
              </w:tc>
              <w:tc>
                <w:tcPr>
                  <w:tcW w:w="4407" w:type="dxa"/>
                  <w:tcBorders>
                    <w:top w:val="single" w:sz="4" w:space="0" w:color="000000"/>
                    <w:left w:val="single" w:sz="4" w:space="0" w:color="000000"/>
                    <w:bottom w:val="single" w:sz="4" w:space="0" w:color="000000"/>
                    <w:right w:val="single" w:sz="4" w:space="0" w:color="000000"/>
                  </w:tcBorders>
                </w:tcPr>
                <w:p w14:paraId="3ACB9202"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Višina se lahko zviša ali zniža zaradi prihodkov staršev: od 0,00 do 97,67 EUR/mesec.</w:t>
                  </w:r>
                  <w:r w:rsidRPr="001B2168">
                    <w:rPr>
                      <w:rFonts w:ascii="Arial" w:eastAsia="Calibri" w:hAnsi="Arial" w:cs="Arial"/>
                      <w:sz w:val="20"/>
                      <w:szCs w:val="20"/>
                    </w:rPr>
                    <w:t xml:space="preserve"> </w:t>
                  </w:r>
                </w:p>
              </w:tc>
            </w:tr>
            <w:tr w:rsidR="006E7ACD" w:rsidRPr="001B2168" w14:paraId="25379EAC" w14:textId="77777777" w:rsidTr="00B03361">
              <w:trPr>
                <w:trHeight w:val="291"/>
              </w:trPr>
              <w:tc>
                <w:tcPr>
                  <w:tcW w:w="9763" w:type="dxa"/>
                  <w:gridSpan w:val="3"/>
                  <w:tcBorders>
                    <w:top w:val="single" w:sz="4" w:space="0" w:color="000000"/>
                    <w:left w:val="single" w:sz="4" w:space="0" w:color="000000"/>
                    <w:bottom w:val="single" w:sz="4" w:space="0" w:color="000000"/>
                    <w:right w:val="single" w:sz="4" w:space="0" w:color="000000"/>
                  </w:tcBorders>
                </w:tcPr>
                <w:p w14:paraId="436F7065"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višina mesečne štipendije v visokošolskem izobraževanju (od 1.8.2017)</w:t>
                  </w:r>
                  <w:r w:rsidRPr="001B2168">
                    <w:rPr>
                      <w:rFonts w:ascii="Arial" w:eastAsia="Calibri" w:hAnsi="Arial" w:cs="Arial"/>
                      <w:sz w:val="20"/>
                      <w:szCs w:val="20"/>
                    </w:rPr>
                    <w:t xml:space="preserve"> </w:t>
                  </w:r>
                </w:p>
              </w:tc>
            </w:tr>
            <w:tr w:rsidR="006E7ACD" w:rsidRPr="001B2168" w14:paraId="33F73E77" w14:textId="77777777" w:rsidTr="00B03361">
              <w:trPr>
                <w:trHeight w:val="571"/>
              </w:trPr>
              <w:tc>
                <w:tcPr>
                  <w:tcW w:w="3512" w:type="dxa"/>
                  <w:tcBorders>
                    <w:top w:val="single" w:sz="4" w:space="0" w:color="000000"/>
                    <w:left w:val="single" w:sz="4" w:space="0" w:color="000000"/>
                    <w:bottom w:val="single" w:sz="4" w:space="0" w:color="000000"/>
                    <w:right w:val="single" w:sz="4" w:space="0" w:color="000000"/>
                  </w:tcBorders>
                </w:tcPr>
                <w:p w14:paraId="61CEE700"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lastRenderedPageBreak/>
                    <w:t>oseba je poročena ali ima vzdrževane člane gospodinjstva</w:t>
                  </w:r>
                  <w:r w:rsidRPr="001B2168">
                    <w:rPr>
                      <w:rFonts w:ascii="Arial" w:eastAsia="Calibri" w:hAnsi="Arial" w:cs="Arial"/>
                      <w:sz w:val="20"/>
                      <w:szCs w:val="20"/>
                    </w:rPr>
                    <w:t xml:space="preserve"> </w:t>
                  </w:r>
                </w:p>
              </w:tc>
              <w:tc>
                <w:tcPr>
                  <w:tcW w:w="1844" w:type="dxa"/>
                  <w:tcBorders>
                    <w:top w:val="single" w:sz="4" w:space="0" w:color="000000"/>
                    <w:left w:val="single" w:sz="4" w:space="0" w:color="000000"/>
                    <w:bottom w:val="single" w:sz="4" w:space="0" w:color="000000"/>
                    <w:right w:val="single" w:sz="4" w:space="0" w:color="000000"/>
                  </w:tcBorders>
                  <w:vAlign w:val="center"/>
                </w:tcPr>
                <w:p w14:paraId="5980E5E2"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250,28 </w:t>
                  </w:r>
                </w:p>
              </w:tc>
              <w:tc>
                <w:tcPr>
                  <w:tcW w:w="4407" w:type="dxa"/>
                  <w:tcBorders>
                    <w:top w:val="single" w:sz="4" w:space="0" w:color="000000"/>
                    <w:left w:val="single" w:sz="4" w:space="0" w:color="000000"/>
                    <w:bottom w:val="single" w:sz="4" w:space="0" w:color="000000"/>
                    <w:right w:val="single" w:sz="4" w:space="0" w:color="000000"/>
                  </w:tcBorders>
                  <w:vAlign w:val="center"/>
                </w:tcPr>
                <w:p w14:paraId="40FFE4BF" w14:textId="77777777" w:rsidR="006E7ACD" w:rsidRPr="001B2168" w:rsidRDefault="006E7ACD" w:rsidP="00656B8E">
                  <w:pPr>
                    <w:spacing w:after="0" w:line="276" w:lineRule="auto"/>
                    <w:jc w:val="both"/>
                    <w:rPr>
                      <w:rFonts w:ascii="Arial" w:hAnsi="Arial" w:cs="Arial"/>
                      <w:sz w:val="20"/>
                      <w:szCs w:val="20"/>
                    </w:rPr>
                  </w:pPr>
                  <w:r w:rsidRPr="001B2168">
                    <w:rPr>
                      <w:rFonts w:ascii="Arial" w:eastAsia="Calibri" w:hAnsi="Arial" w:cs="Arial"/>
                      <w:sz w:val="20"/>
                      <w:szCs w:val="20"/>
                    </w:rPr>
                    <w:t xml:space="preserve">NE </w:t>
                  </w:r>
                </w:p>
              </w:tc>
            </w:tr>
            <w:tr w:rsidR="006E7ACD" w:rsidRPr="001B2168" w14:paraId="27C6F55C" w14:textId="77777777" w:rsidTr="00B03361">
              <w:trPr>
                <w:trHeight w:val="290"/>
              </w:trPr>
              <w:tc>
                <w:tcPr>
                  <w:tcW w:w="3512" w:type="dxa"/>
                  <w:tcBorders>
                    <w:top w:val="single" w:sz="4" w:space="0" w:color="000000"/>
                    <w:left w:val="single" w:sz="4" w:space="0" w:color="000000"/>
                    <w:bottom w:val="single" w:sz="4" w:space="0" w:color="000000"/>
                    <w:right w:val="single" w:sz="4" w:space="0" w:color="000000"/>
                  </w:tcBorders>
                </w:tcPr>
                <w:p w14:paraId="2F243538"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oseba živi sama, stara je 18 let in več</w:t>
                  </w:r>
                  <w:r w:rsidRPr="001B2168">
                    <w:rPr>
                      <w:rFonts w:ascii="Arial" w:eastAsia="Calibri" w:hAnsi="Arial" w:cs="Arial"/>
                      <w:sz w:val="20"/>
                      <w:szCs w:val="20"/>
                    </w:rPr>
                    <w:t xml:space="preserve"> </w:t>
                  </w:r>
                </w:p>
              </w:tc>
              <w:tc>
                <w:tcPr>
                  <w:tcW w:w="1844" w:type="dxa"/>
                  <w:tcBorders>
                    <w:top w:val="single" w:sz="4" w:space="0" w:color="000000"/>
                    <w:left w:val="single" w:sz="4" w:space="0" w:color="000000"/>
                    <w:bottom w:val="single" w:sz="4" w:space="0" w:color="000000"/>
                    <w:right w:val="single" w:sz="4" w:space="0" w:color="000000"/>
                  </w:tcBorders>
                </w:tcPr>
                <w:p w14:paraId="1B1A84F4"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250,28 </w:t>
                  </w:r>
                </w:p>
              </w:tc>
              <w:tc>
                <w:tcPr>
                  <w:tcW w:w="4407" w:type="dxa"/>
                  <w:tcBorders>
                    <w:top w:val="single" w:sz="4" w:space="0" w:color="000000"/>
                    <w:left w:val="single" w:sz="4" w:space="0" w:color="000000"/>
                    <w:bottom w:val="single" w:sz="4" w:space="0" w:color="000000"/>
                    <w:right w:val="single" w:sz="4" w:space="0" w:color="000000"/>
                  </w:tcBorders>
                </w:tcPr>
                <w:p w14:paraId="636B55C9" w14:textId="77777777" w:rsidR="006E7ACD" w:rsidRPr="001B2168" w:rsidRDefault="006E7ACD" w:rsidP="00656B8E">
                  <w:pPr>
                    <w:spacing w:after="0" w:line="276" w:lineRule="auto"/>
                    <w:jc w:val="both"/>
                    <w:rPr>
                      <w:rFonts w:ascii="Arial" w:hAnsi="Arial" w:cs="Arial"/>
                      <w:sz w:val="20"/>
                      <w:szCs w:val="20"/>
                    </w:rPr>
                  </w:pPr>
                  <w:r w:rsidRPr="001B2168">
                    <w:rPr>
                      <w:rFonts w:ascii="Arial" w:eastAsia="Calibri" w:hAnsi="Arial" w:cs="Arial"/>
                      <w:sz w:val="20"/>
                      <w:szCs w:val="20"/>
                    </w:rPr>
                    <w:t xml:space="preserve">NE </w:t>
                  </w:r>
                </w:p>
              </w:tc>
            </w:tr>
            <w:tr w:rsidR="006E7ACD" w:rsidRPr="001B2168" w14:paraId="65686FBA" w14:textId="77777777" w:rsidTr="00B03361">
              <w:trPr>
                <w:trHeight w:val="571"/>
              </w:trPr>
              <w:tc>
                <w:tcPr>
                  <w:tcW w:w="3512" w:type="dxa"/>
                  <w:tcBorders>
                    <w:top w:val="single" w:sz="4" w:space="0" w:color="000000"/>
                    <w:left w:val="single" w:sz="4" w:space="0" w:color="000000"/>
                    <w:bottom w:val="single" w:sz="4" w:space="0" w:color="000000"/>
                    <w:right w:val="single" w:sz="4" w:space="0" w:color="000000"/>
                  </w:tcBorders>
                  <w:vAlign w:val="center"/>
                </w:tcPr>
                <w:p w14:paraId="16BF8F22"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 xml:space="preserve">oseba živi sama, stara je 17 let </w:t>
                  </w:r>
                  <w:r w:rsidRPr="001B2168">
                    <w:rPr>
                      <w:rFonts w:ascii="Arial" w:eastAsia="Calibri" w:hAnsi="Arial" w:cs="Arial"/>
                      <w:sz w:val="20"/>
                      <w:szCs w:val="20"/>
                    </w:rPr>
                    <w:t xml:space="preserve"> </w:t>
                  </w:r>
                </w:p>
              </w:tc>
              <w:tc>
                <w:tcPr>
                  <w:tcW w:w="1844" w:type="dxa"/>
                  <w:tcBorders>
                    <w:top w:val="single" w:sz="4" w:space="0" w:color="000000"/>
                    <w:left w:val="single" w:sz="4" w:space="0" w:color="000000"/>
                    <w:bottom w:val="single" w:sz="4" w:space="0" w:color="000000"/>
                    <w:right w:val="single" w:sz="4" w:space="0" w:color="000000"/>
                  </w:tcBorders>
                  <w:vAlign w:val="center"/>
                </w:tcPr>
                <w:p w14:paraId="4DE2D47B"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101,74 </w:t>
                  </w:r>
                </w:p>
              </w:tc>
              <w:tc>
                <w:tcPr>
                  <w:tcW w:w="4407" w:type="dxa"/>
                  <w:tcBorders>
                    <w:top w:val="single" w:sz="4" w:space="0" w:color="000000"/>
                    <w:left w:val="single" w:sz="4" w:space="0" w:color="000000"/>
                    <w:bottom w:val="single" w:sz="4" w:space="0" w:color="000000"/>
                    <w:right w:val="single" w:sz="4" w:space="0" w:color="000000"/>
                  </w:tcBorders>
                </w:tcPr>
                <w:p w14:paraId="11FE5751"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Višina se lahko zviša ali zniža zaradi prihodkov staršev: od 101,74 do 203,48 EUR/mesec.</w:t>
                  </w:r>
                  <w:r w:rsidRPr="001B2168">
                    <w:rPr>
                      <w:rFonts w:ascii="Arial" w:eastAsia="Calibri" w:hAnsi="Arial" w:cs="Arial"/>
                      <w:sz w:val="20"/>
                      <w:szCs w:val="20"/>
                    </w:rPr>
                    <w:t xml:space="preserve"> </w:t>
                  </w:r>
                </w:p>
              </w:tc>
            </w:tr>
            <w:tr w:rsidR="006E7ACD" w:rsidRPr="001B2168" w14:paraId="0894D797" w14:textId="77777777" w:rsidTr="00B03361">
              <w:trPr>
                <w:trHeight w:val="571"/>
              </w:trPr>
              <w:tc>
                <w:tcPr>
                  <w:tcW w:w="3512" w:type="dxa"/>
                  <w:tcBorders>
                    <w:top w:val="single" w:sz="4" w:space="0" w:color="000000"/>
                    <w:left w:val="single" w:sz="4" w:space="0" w:color="000000"/>
                    <w:bottom w:val="single" w:sz="4" w:space="0" w:color="000000"/>
                    <w:right w:val="single" w:sz="4" w:space="0" w:color="000000"/>
                  </w:tcBorders>
                  <w:vAlign w:val="center"/>
                </w:tcPr>
                <w:p w14:paraId="72932056"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 xml:space="preserve">oseba živi s starši, stara je 20 let ali več </w:t>
                  </w:r>
                  <w:r w:rsidRPr="001B2168">
                    <w:rPr>
                      <w:rFonts w:ascii="Arial" w:eastAsia="Calibri" w:hAnsi="Arial" w:cs="Arial"/>
                      <w:sz w:val="20"/>
                      <w:szCs w:val="20"/>
                    </w:rPr>
                    <w:t xml:space="preserve"> </w:t>
                  </w:r>
                </w:p>
              </w:tc>
              <w:tc>
                <w:tcPr>
                  <w:tcW w:w="1844" w:type="dxa"/>
                  <w:tcBorders>
                    <w:top w:val="single" w:sz="4" w:space="0" w:color="000000"/>
                    <w:left w:val="single" w:sz="4" w:space="0" w:color="000000"/>
                    <w:bottom w:val="single" w:sz="4" w:space="0" w:color="000000"/>
                    <w:right w:val="single" w:sz="4" w:space="0" w:color="000000"/>
                  </w:tcBorders>
                  <w:vAlign w:val="center"/>
                </w:tcPr>
                <w:p w14:paraId="114C876B"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81,39 </w:t>
                  </w:r>
                </w:p>
              </w:tc>
              <w:tc>
                <w:tcPr>
                  <w:tcW w:w="4407" w:type="dxa"/>
                  <w:tcBorders>
                    <w:top w:val="single" w:sz="4" w:space="0" w:color="000000"/>
                    <w:left w:val="single" w:sz="4" w:space="0" w:color="000000"/>
                    <w:bottom w:val="single" w:sz="4" w:space="0" w:color="000000"/>
                    <w:right w:val="single" w:sz="4" w:space="0" w:color="000000"/>
                  </w:tcBorders>
                </w:tcPr>
                <w:p w14:paraId="3FF3D73B"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Višina se lahko zviša ali zniža zaradi prihodkov staršev: od 81,39 do 183,13 EUR/mesec.</w:t>
                  </w:r>
                  <w:r w:rsidRPr="001B2168">
                    <w:rPr>
                      <w:rFonts w:ascii="Arial" w:eastAsia="Calibri" w:hAnsi="Arial" w:cs="Arial"/>
                      <w:sz w:val="20"/>
                      <w:szCs w:val="20"/>
                    </w:rPr>
                    <w:t xml:space="preserve"> </w:t>
                  </w:r>
                </w:p>
              </w:tc>
            </w:tr>
            <w:tr w:rsidR="006E7ACD" w:rsidRPr="001B2168" w14:paraId="249E4691" w14:textId="77777777" w:rsidTr="00B03361">
              <w:trPr>
                <w:trHeight w:val="574"/>
              </w:trPr>
              <w:tc>
                <w:tcPr>
                  <w:tcW w:w="3512" w:type="dxa"/>
                  <w:tcBorders>
                    <w:top w:val="single" w:sz="4" w:space="0" w:color="000000"/>
                    <w:left w:val="single" w:sz="4" w:space="0" w:color="000000"/>
                    <w:bottom w:val="single" w:sz="4" w:space="0" w:color="000000"/>
                    <w:right w:val="single" w:sz="4" w:space="0" w:color="000000"/>
                  </w:tcBorders>
                  <w:vAlign w:val="center"/>
                </w:tcPr>
                <w:p w14:paraId="511F7793"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 xml:space="preserve">oseba živi s starši, stara je od 17 do 19 let </w:t>
                  </w:r>
                  <w:r w:rsidRPr="001B2168">
                    <w:rPr>
                      <w:rFonts w:ascii="Arial" w:eastAsia="Calibri" w:hAnsi="Arial" w:cs="Arial"/>
                      <w:sz w:val="20"/>
                      <w:szCs w:val="20"/>
                    </w:rPr>
                    <w:t xml:space="preserve"> </w:t>
                  </w:r>
                </w:p>
              </w:tc>
              <w:tc>
                <w:tcPr>
                  <w:tcW w:w="1844" w:type="dxa"/>
                  <w:tcBorders>
                    <w:top w:val="single" w:sz="4" w:space="0" w:color="000000"/>
                    <w:left w:val="single" w:sz="4" w:space="0" w:color="000000"/>
                    <w:bottom w:val="single" w:sz="4" w:space="0" w:color="000000"/>
                    <w:right w:val="single" w:sz="4" w:space="0" w:color="000000"/>
                  </w:tcBorders>
                  <w:vAlign w:val="center"/>
                </w:tcPr>
                <w:p w14:paraId="3F3B1353" w14:textId="77777777" w:rsidR="006E7ACD" w:rsidRPr="001B2168" w:rsidRDefault="006E7ACD" w:rsidP="00656B8E">
                  <w:pPr>
                    <w:spacing w:after="0" w:line="276" w:lineRule="auto"/>
                    <w:ind w:right="90"/>
                    <w:jc w:val="both"/>
                    <w:rPr>
                      <w:rFonts w:ascii="Arial" w:hAnsi="Arial" w:cs="Arial"/>
                      <w:sz w:val="20"/>
                      <w:szCs w:val="20"/>
                    </w:rPr>
                  </w:pPr>
                  <w:r w:rsidRPr="001B2168">
                    <w:rPr>
                      <w:rFonts w:ascii="Arial" w:eastAsia="Calibri" w:hAnsi="Arial" w:cs="Arial"/>
                      <w:sz w:val="20"/>
                      <w:szCs w:val="20"/>
                    </w:rPr>
                    <w:t xml:space="preserve">38,66 </w:t>
                  </w:r>
                </w:p>
              </w:tc>
              <w:tc>
                <w:tcPr>
                  <w:tcW w:w="4407" w:type="dxa"/>
                  <w:tcBorders>
                    <w:top w:val="single" w:sz="4" w:space="0" w:color="000000"/>
                    <w:left w:val="single" w:sz="4" w:space="0" w:color="000000"/>
                    <w:bottom w:val="single" w:sz="4" w:space="0" w:color="000000"/>
                    <w:right w:val="single" w:sz="4" w:space="0" w:color="000000"/>
                  </w:tcBorders>
                </w:tcPr>
                <w:p w14:paraId="58613795"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Višina se lahko zviša ali zniža zaradi prihodkov staršev: od 38,66 do 97,67 EUR/mesec.</w:t>
                  </w:r>
                  <w:r w:rsidRPr="001B2168">
                    <w:rPr>
                      <w:rFonts w:ascii="Arial" w:eastAsia="Calibri" w:hAnsi="Arial" w:cs="Arial"/>
                      <w:sz w:val="20"/>
                      <w:szCs w:val="20"/>
                    </w:rPr>
                    <w:t xml:space="preserve"> </w:t>
                  </w:r>
                </w:p>
              </w:tc>
            </w:tr>
          </w:tbl>
          <w:p w14:paraId="6705F0AE" w14:textId="77777777" w:rsidR="006E7ACD" w:rsidRPr="001B2168" w:rsidRDefault="006E7ACD" w:rsidP="00656B8E">
            <w:pPr>
              <w:spacing w:after="0" w:line="276" w:lineRule="auto"/>
              <w:jc w:val="both"/>
              <w:rPr>
                <w:rFonts w:ascii="Arial" w:hAnsi="Arial" w:cs="Arial"/>
                <w:sz w:val="20"/>
                <w:szCs w:val="20"/>
              </w:rPr>
            </w:pPr>
            <w:r w:rsidRPr="001B2168">
              <w:rPr>
                <w:rFonts w:ascii="Arial" w:eastAsia="Calibri" w:hAnsi="Arial" w:cs="Arial"/>
                <w:sz w:val="20"/>
                <w:szCs w:val="20"/>
              </w:rPr>
              <w:t xml:space="preserve"> </w:t>
            </w:r>
          </w:p>
          <w:p w14:paraId="69EF3267" w14:textId="77777777" w:rsidR="006E7ACD" w:rsidRPr="001B2168" w:rsidRDefault="0081046A" w:rsidP="00656B8E">
            <w:pPr>
              <w:spacing w:line="276" w:lineRule="auto"/>
              <w:ind w:left="-5" w:right="282"/>
              <w:jc w:val="both"/>
              <w:rPr>
                <w:rFonts w:ascii="Arial" w:hAnsi="Arial" w:cs="Arial"/>
                <w:sz w:val="20"/>
                <w:szCs w:val="20"/>
              </w:rPr>
            </w:pPr>
            <w:r w:rsidRPr="001B2168">
              <w:rPr>
                <w:rFonts w:ascii="Arial" w:hAnsi="Arial" w:cs="Arial"/>
                <w:sz w:val="20"/>
                <w:szCs w:val="20"/>
              </w:rPr>
              <w:t xml:space="preserve">Višine štipendij so enake tudi, </w:t>
            </w:r>
            <w:r w:rsidR="006E7ACD" w:rsidRPr="001B2168">
              <w:rPr>
                <w:rFonts w:ascii="Arial" w:hAnsi="Arial" w:cs="Arial"/>
                <w:sz w:val="20"/>
                <w:szCs w:val="20"/>
              </w:rPr>
              <w:t>če oseba</w:t>
            </w:r>
            <w:r w:rsidR="006E7ACD" w:rsidRPr="001B2168">
              <w:rPr>
                <w:rFonts w:ascii="Arial" w:eastAsia="Calibri" w:hAnsi="Arial" w:cs="Arial"/>
                <w:sz w:val="20"/>
                <w:szCs w:val="20"/>
              </w:rPr>
              <w:t xml:space="preserve"> </w:t>
            </w:r>
            <w:r w:rsidR="006E7ACD" w:rsidRPr="001B2168">
              <w:rPr>
                <w:rFonts w:ascii="Arial" w:hAnsi="Arial" w:cs="Arial"/>
                <w:sz w:val="20"/>
                <w:szCs w:val="20"/>
              </w:rPr>
              <w:t>živi v stanovanju, katerega la</w:t>
            </w:r>
            <w:r w:rsidRPr="001B2168">
              <w:rPr>
                <w:rFonts w:ascii="Arial" w:hAnsi="Arial" w:cs="Arial"/>
                <w:sz w:val="20"/>
                <w:szCs w:val="20"/>
              </w:rPr>
              <w:t xml:space="preserve">stniki ali najemniki so starši. </w:t>
            </w:r>
            <w:r w:rsidR="006E7ACD" w:rsidRPr="001B2168">
              <w:rPr>
                <w:rFonts w:ascii="Arial" w:hAnsi="Arial" w:cs="Arial"/>
                <w:sz w:val="20"/>
                <w:szCs w:val="20"/>
              </w:rPr>
              <w:t>Dohodki staršev ne vplivajo na višino štipendije za srednješolsko izobraževanje, v primeru, da je dijak star 20 let ali več in živi samostojno (ne s svojimi starši), je poročen ali ima otroka.</w:t>
            </w:r>
            <w:r w:rsidR="006E7ACD" w:rsidRPr="001B2168">
              <w:rPr>
                <w:rFonts w:ascii="Arial" w:eastAsia="Calibri" w:hAnsi="Arial" w:cs="Arial"/>
                <w:sz w:val="20"/>
                <w:szCs w:val="20"/>
              </w:rPr>
              <w:t xml:space="preserve"> </w:t>
            </w:r>
            <w:r w:rsidR="006E7ACD" w:rsidRPr="001B2168">
              <w:rPr>
                <w:rFonts w:ascii="Arial" w:hAnsi="Arial" w:cs="Arial"/>
                <w:sz w:val="20"/>
                <w:szCs w:val="20"/>
              </w:rPr>
              <w:t xml:space="preserve">Če je oseba mlajša od 17. let ni upravičena do štipendije, saj starši zanjo prejemajo otroški dodatek. </w:t>
            </w:r>
            <w:r w:rsidR="006E7ACD" w:rsidRPr="001B2168">
              <w:rPr>
                <w:rFonts w:ascii="Arial" w:eastAsia="Calibri" w:hAnsi="Arial" w:cs="Arial"/>
                <w:sz w:val="20"/>
                <w:szCs w:val="20"/>
              </w:rPr>
              <w:t xml:space="preserve"> </w:t>
            </w:r>
          </w:p>
          <w:p w14:paraId="186D888A" w14:textId="77777777" w:rsidR="006E7ACD" w:rsidRPr="001B2168" w:rsidRDefault="006E7ACD"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w:t>
            </w:r>
            <w:r w:rsidRPr="001B2168">
              <w:rPr>
                <w:rFonts w:ascii="Arial" w:hAnsi="Arial" w:cs="Arial"/>
                <w:sz w:val="20"/>
                <w:szCs w:val="20"/>
              </w:rPr>
              <w:t>Preglednica: Vpliv dohodkov staršev na višino štipendije</w:t>
            </w:r>
            <w:r w:rsidRPr="001B2168">
              <w:rPr>
                <w:rFonts w:ascii="Arial" w:eastAsia="Calibri" w:hAnsi="Arial" w:cs="Arial"/>
                <w:sz w:val="20"/>
                <w:szCs w:val="20"/>
              </w:rPr>
              <w:t xml:space="preserve">: </w:t>
            </w:r>
          </w:p>
          <w:tbl>
            <w:tblPr>
              <w:tblStyle w:val="TableGrid"/>
              <w:tblW w:w="6085" w:type="dxa"/>
              <w:tblInd w:w="5" w:type="dxa"/>
              <w:tblCellMar>
                <w:top w:w="47" w:type="dxa"/>
                <w:left w:w="108" w:type="dxa"/>
                <w:right w:w="115" w:type="dxa"/>
              </w:tblCellMar>
              <w:tblLook w:val="04A0" w:firstRow="1" w:lastRow="0" w:firstColumn="1" w:lastColumn="0" w:noHBand="0" w:noVBand="1"/>
            </w:tblPr>
            <w:tblGrid>
              <w:gridCol w:w="3411"/>
              <w:gridCol w:w="2674"/>
            </w:tblGrid>
            <w:tr w:rsidR="006E7ACD" w:rsidRPr="001B2168" w14:paraId="126B057A"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3D1BD7EC"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višina letnih dohodkov staršev (v EUR)</w:t>
                  </w:r>
                  <w:r w:rsidRPr="001B2168">
                    <w:rPr>
                      <w:rFonts w:ascii="Arial" w:eastAsia="Calibri" w:hAnsi="Arial" w:cs="Arial"/>
                      <w:sz w:val="20"/>
                      <w:szCs w:val="20"/>
                    </w:rPr>
                    <w:t xml:space="preserve"> </w:t>
                  </w:r>
                </w:p>
              </w:tc>
              <w:tc>
                <w:tcPr>
                  <w:tcW w:w="2674" w:type="dxa"/>
                  <w:tcBorders>
                    <w:top w:val="single" w:sz="4" w:space="0" w:color="000000"/>
                    <w:left w:val="single" w:sz="4" w:space="0" w:color="000000"/>
                    <w:bottom w:val="single" w:sz="4" w:space="0" w:color="000000"/>
                    <w:right w:val="single" w:sz="4" w:space="0" w:color="000000"/>
                  </w:tcBorders>
                </w:tcPr>
                <w:p w14:paraId="70373EA4"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vpliv na višino štipendije</w:t>
                  </w:r>
                  <w:r w:rsidRPr="001B2168">
                    <w:rPr>
                      <w:rFonts w:ascii="Arial" w:eastAsia="Calibri" w:hAnsi="Arial" w:cs="Arial"/>
                      <w:sz w:val="20"/>
                      <w:szCs w:val="20"/>
                    </w:rPr>
                    <w:t xml:space="preserve"> </w:t>
                  </w:r>
                </w:p>
              </w:tc>
            </w:tr>
            <w:tr w:rsidR="006E7ACD" w:rsidRPr="001B2168" w14:paraId="45A25A89" w14:textId="77777777" w:rsidTr="00B03361">
              <w:trPr>
                <w:trHeight w:val="290"/>
              </w:trPr>
              <w:tc>
                <w:tcPr>
                  <w:tcW w:w="6085" w:type="dxa"/>
                  <w:gridSpan w:val="2"/>
                  <w:tcBorders>
                    <w:top w:val="single" w:sz="4" w:space="0" w:color="000000"/>
                    <w:left w:val="single" w:sz="4" w:space="0" w:color="000000"/>
                    <w:bottom w:val="single" w:sz="4" w:space="0" w:color="000000"/>
                    <w:right w:val="single" w:sz="4" w:space="0" w:color="000000"/>
                  </w:tcBorders>
                </w:tcPr>
                <w:p w14:paraId="2EBDE260"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osebe, stare 17 let, ki ž</w:t>
                  </w:r>
                  <w:r w:rsidRPr="001B2168">
                    <w:rPr>
                      <w:rFonts w:ascii="Arial" w:eastAsia="Calibri" w:hAnsi="Arial" w:cs="Arial"/>
                      <w:sz w:val="20"/>
                      <w:szCs w:val="20"/>
                    </w:rPr>
                    <w:t xml:space="preserve">ivijo samostojno </w:t>
                  </w:r>
                </w:p>
              </w:tc>
            </w:tr>
            <w:tr w:rsidR="006E7ACD" w:rsidRPr="001B2168" w14:paraId="3B20DF84"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00781590"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39.000 ali manj </w:t>
                  </w:r>
                </w:p>
              </w:tc>
              <w:tc>
                <w:tcPr>
                  <w:tcW w:w="2674" w:type="dxa"/>
                  <w:tcBorders>
                    <w:top w:val="single" w:sz="4" w:space="0" w:color="000000"/>
                    <w:left w:val="single" w:sz="4" w:space="0" w:color="000000"/>
                    <w:bottom w:val="single" w:sz="4" w:space="0" w:color="000000"/>
                    <w:right w:val="single" w:sz="4" w:space="0" w:color="000000"/>
                  </w:tcBorders>
                </w:tcPr>
                <w:p w14:paraId="19DFD5FC"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zvišani osnovni znesek</w:t>
                  </w:r>
                  <w:r w:rsidRPr="001B2168">
                    <w:rPr>
                      <w:rFonts w:ascii="Arial" w:eastAsia="Calibri" w:hAnsi="Arial" w:cs="Arial"/>
                      <w:sz w:val="20"/>
                      <w:szCs w:val="20"/>
                    </w:rPr>
                    <w:t xml:space="preserve"> </w:t>
                  </w:r>
                </w:p>
              </w:tc>
            </w:tr>
            <w:tr w:rsidR="006E7ACD" w:rsidRPr="001B2168" w14:paraId="648E8646"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772BAE6B"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39.001 do 41.809 </w:t>
                  </w:r>
                </w:p>
              </w:tc>
              <w:tc>
                <w:tcPr>
                  <w:tcW w:w="2674" w:type="dxa"/>
                  <w:tcBorders>
                    <w:top w:val="single" w:sz="4" w:space="0" w:color="000000"/>
                    <w:left w:val="single" w:sz="4" w:space="0" w:color="000000"/>
                    <w:bottom w:val="single" w:sz="4" w:space="0" w:color="000000"/>
                    <w:right w:val="single" w:sz="4" w:space="0" w:color="000000"/>
                  </w:tcBorders>
                </w:tcPr>
                <w:p w14:paraId="61CF30C3" w14:textId="77777777" w:rsidR="006E7ACD" w:rsidRPr="001B2168" w:rsidRDefault="006E7ACD" w:rsidP="00656B8E">
                  <w:pPr>
                    <w:spacing w:after="0" w:line="276" w:lineRule="auto"/>
                    <w:jc w:val="both"/>
                    <w:rPr>
                      <w:rFonts w:ascii="Arial" w:hAnsi="Arial" w:cs="Arial"/>
                      <w:sz w:val="20"/>
                      <w:szCs w:val="20"/>
                    </w:rPr>
                  </w:pPr>
                  <w:r w:rsidRPr="001B2168">
                    <w:rPr>
                      <w:rFonts w:ascii="Arial" w:eastAsia="Calibri" w:hAnsi="Arial" w:cs="Arial"/>
                      <w:sz w:val="20"/>
                      <w:szCs w:val="20"/>
                    </w:rPr>
                    <w:t xml:space="preserve">osnovni znesek  </w:t>
                  </w:r>
                </w:p>
              </w:tc>
            </w:tr>
            <w:tr w:rsidR="006E7ACD" w:rsidRPr="001B2168" w14:paraId="1EC6C2BC"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4AC218AD"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41.809 do 60.999 </w:t>
                  </w:r>
                </w:p>
              </w:tc>
              <w:tc>
                <w:tcPr>
                  <w:tcW w:w="2674" w:type="dxa"/>
                  <w:tcBorders>
                    <w:top w:val="single" w:sz="4" w:space="0" w:color="000000"/>
                    <w:left w:val="single" w:sz="4" w:space="0" w:color="000000"/>
                    <w:bottom w:val="single" w:sz="4" w:space="0" w:color="000000"/>
                    <w:right w:val="single" w:sz="4" w:space="0" w:color="000000"/>
                  </w:tcBorders>
                </w:tcPr>
                <w:p w14:paraId="1339783F"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 xml:space="preserve">znižani osnovni znesek </w:t>
                  </w:r>
                  <w:r w:rsidRPr="001B2168">
                    <w:rPr>
                      <w:rFonts w:ascii="Arial" w:eastAsia="Calibri" w:hAnsi="Arial" w:cs="Arial"/>
                      <w:sz w:val="20"/>
                      <w:szCs w:val="20"/>
                    </w:rPr>
                    <w:t xml:space="preserve"> </w:t>
                  </w:r>
                </w:p>
              </w:tc>
            </w:tr>
            <w:tr w:rsidR="006E7ACD" w:rsidRPr="001B2168" w14:paraId="683532A6"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4A296277"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61.000 ali več</w:t>
                  </w:r>
                  <w:r w:rsidRPr="001B2168">
                    <w:rPr>
                      <w:rFonts w:ascii="Arial" w:eastAsia="Calibri" w:hAnsi="Arial" w:cs="Arial"/>
                      <w:sz w:val="20"/>
                      <w:szCs w:val="20"/>
                    </w:rPr>
                    <w:t xml:space="preserve"> </w:t>
                  </w:r>
                </w:p>
              </w:tc>
              <w:tc>
                <w:tcPr>
                  <w:tcW w:w="2674" w:type="dxa"/>
                  <w:tcBorders>
                    <w:top w:val="single" w:sz="4" w:space="0" w:color="000000"/>
                    <w:left w:val="single" w:sz="4" w:space="0" w:color="000000"/>
                    <w:bottom w:val="single" w:sz="4" w:space="0" w:color="000000"/>
                    <w:right w:val="single" w:sz="4" w:space="0" w:color="000000"/>
                  </w:tcBorders>
                </w:tcPr>
                <w:p w14:paraId="30B3439A"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neupravičenost do štipendije</w:t>
                  </w:r>
                  <w:r w:rsidRPr="001B2168">
                    <w:rPr>
                      <w:rFonts w:ascii="Arial" w:eastAsia="Calibri" w:hAnsi="Arial" w:cs="Arial"/>
                      <w:sz w:val="20"/>
                      <w:szCs w:val="20"/>
                    </w:rPr>
                    <w:t xml:space="preserve"> </w:t>
                  </w:r>
                </w:p>
              </w:tc>
            </w:tr>
            <w:tr w:rsidR="006E7ACD" w:rsidRPr="001B2168" w14:paraId="7BD6DA25" w14:textId="77777777" w:rsidTr="00B03361">
              <w:trPr>
                <w:trHeight w:val="293"/>
              </w:trPr>
              <w:tc>
                <w:tcPr>
                  <w:tcW w:w="6085" w:type="dxa"/>
                  <w:gridSpan w:val="2"/>
                  <w:tcBorders>
                    <w:top w:val="single" w:sz="4" w:space="0" w:color="000000"/>
                    <w:left w:val="single" w:sz="4" w:space="0" w:color="000000"/>
                    <w:bottom w:val="single" w:sz="4" w:space="0" w:color="000000"/>
                    <w:right w:val="single" w:sz="4" w:space="0" w:color="000000"/>
                  </w:tcBorders>
                </w:tcPr>
                <w:p w14:paraId="5BE503FD"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osebe, stare 17 let, ki živijo s starši</w:t>
                  </w:r>
                  <w:r w:rsidRPr="001B2168">
                    <w:rPr>
                      <w:rFonts w:ascii="Arial" w:eastAsia="Calibri" w:hAnsi="Arial" w:cs="Arial"/>
                      <w:sz w:val="20"/>
                      <w:szCs w:val="20"/>
                    </w:rPr>
                    <w:t xml:space="preserve"> </w:t>
                  </w:r>
                </w:p>
              </w:tc>
            </w:tr>
            <w:tr w:rsidR="006E7ACD" w:rsidRPr="001B2168" w14:paraId="4E28BF8B"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7C7BCA74"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39.000 ali manj </w:t>
                  </w:r>
                </w:p>
              </w:tc>
              <w:tc>
                <w:tcPr>
                  <w:tcW w:w="2674" w:type="dxa"/>
                  <w:tcBorders>
                    <w:top w:val="single" w:sz="4" w:space="0" w:color="000000"/>
                    <w:left w:val="single" w:sz="4" w:space="0" w:color="000000"/>
                    <w:bottom w:val="single" w:sz="4" w:space="0" w:color="000000"/>
                    <w:right w:val="single" w:sz="4" w:space="0" w:color="000000"/>
                  </w:tcBorders>
                </w:tcPr>
                <w:p w14:paraId="3412BEA6"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zvišani osnovni znes</w:t>
                  </w:r>
                  <w:r w:rsidRPr="001B2168">
                    <w:rPr>
                      <w:rFonts w:ascii="Arial" w:eastAsia="Calibri" w:hAnsi="Arial" w:cs="Arial"/>
                      <w:sz w:val="20"/>
                      <w:szCs w:val="20"/>
                    </w:rPr>
                    <w:t xml:space="preserve">ek </w:t>
                  </w:r>
                </w:p>
              </w:tc>
            </w:tr>
            <w:tr w:rsidR="006E7ACD" w:rsidRPr="001B2168" w14:paraId="333262B4"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0C491E27"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39.001 do 41.809 </w:t>
                  </w:r>
                </w:p>
              </w:tc>
              <w:tc>
                <w:tcPr>
                  <w:tcW w:w="2674" w:type="dxa"/>
                  <w:tcBorders>
                    <w:top w:val="single" w:sz="4" w:space="0" w:color="000000"/>
                    <w:left w:val="single" w:sz="4" w:space="0" w:color="000000"/>
                    <w:bottom w:val="single" w:sz="4" w:space="0" w:color="000000"/>
                    <w:right w:val="single" w:sz="4" w:space="0" w:color="000000"/>
                  </w:tcBorders>
                </w:tcPr>
                <w:p w14:paraId="6C166BCC" w14:textId="77777777" w:rsidR="006E7ACD" w:rsidRPr="001B2168" w:rsidRDefault="006E7ACD" w:rsidP="00656B8E">
                  <w:pPr>
                    <w:spacing w:after="0" w:line="276" w:lineRule="auto"/>
                    <w:jc w:val="both"/>
                    <w:rPr>
                      <w:rFonts w:ascii="Arial" w:hAnsi="Arial" w:cs="Arial"/>
                      <w:sz w:val="20"/>
                      <w:szCs w:val="20"/>
                    </w:rPr>
                  </w:pPr>
                  <w:r w:rsidRPr="001B2168">
                    <w:rPr>
                      <w:rFonts w:ascii="Arial" w:eastAsia="Calibri" w:hAnsi="Arial" w:cs="Arial"/>
                      <w:sz w:val="20"/>
                      <w:szCs w:val="20"/>
                    </w:rPr>
                    <w:t xml:space="preserve">osnovni znesek  </w:t>
                  </w:r>
                </w:p>
              </w:tc>
            </w:tr>
            <w:tr w:rsidR="006E7ACD" w:rsidRPr="001B2168" w14:paraId="607EDA9F"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2F0154F4"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41.809 do 60.999 </w:t>
                  </w:r>
                </w:p>
              </w:tc>
              <w:tc>
                <w:tcPr>
                  <w:tcW w:w="2674" w:type="dxa"/>
                  <w:tcBorders>
                    <w:top w:val="single" w:sz="4" w:space="0" w:color="000000"/>
                    <w:left w:val="single" w:sz="4" w:space="0" w:color="000000"/>
                    <w:bottom w:val="single" w:sz="4" w:space="0" w:color="000000"/>
                    <w:right w:val="single" w:sz="4" w:space="0" w:color="000000"/>
                  </w:tcBorders>
                </w:tcPr>
                <w:p w14:paraId="6124EC01"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 xml:space="preserve">znižani osnovni znesek </w:t>
                  </w:r>
                  <w:r w:rsidRPr="001B2168">
                    <w:rPr>
                      <w:rFonts w:ascii="Arial" w:eastAsia="Calibri" w:hAnsi="Arial" w:cs="Arial"/>
                      <w:sz w:val="20"/>
                      <w:szCs w:val="20"/>
                    </w:rPr>
                    <w:t xml:space="preserve"> </w:t>
                  </w:r>
                </w:p>
              </w:tc>
            </w:tr>
            <w:tr w:rsidR="006E7ACD" w:rsidRPr="001B2168" w14:paraId="0592BB05"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7D95F40D"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61.000 ali več</w:t>
                  </w:r>
                  <w:r w:rsidRPr="001B2168">
                    <w:rPr>
                      <w:rFonts w:ascii="Arial" w:eastAsia="Calibri" w:hAnsi="Arial" w:cs="Arial"/>
                      <w:sz w:val="20"/>
                      <w:szCs w:val="20"/>
                    </w:rPr>
                    <w:t xml:space="preserve"> </w:t>
                  </w:r>
                </w:p>
              </w:tc>
              <w:tc>
                <w:tcPr>
                  <w:tcW w:w="2674" w:type="dxa"/>
                  <w:tcBorders>
                    <w:top w:val="single" w:sz="4" w:space="0" w:color="000000"/>
                    <w:left w:val="single" w:sz="4" w:space="0" w:color="000000"/>
                    <w:bottom w:val="single" w:sz="4" w:space="0" w:color="000000"/>
                    <w:right w:val="single" w:sz="4" w:space="0" w:color="000000"/>
                  </w:tcBorders>
                </w:tcPr>
                <w:p w14:paraId="7CC0A54F"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neupravičenost do štipendije</w:t>
                  </w:r>
                  <w:r w:rsidRPr="001B2168">
                    <w:rPr>
                      <w:rFonts w:ascii="Arial" w:eastAsia="Calibri" w:hAnsi="Arial" w:cs="Arial"/>
                      <w:sz w:val="20"/>
                      <w:szCs w:val="20"/>
                    </w:rPr>
                    <w:t xml:space="preserve"> </w:t>
                  </w:r>
                </w:p>
              </w:tc>
            </w:tr>
            <w:tr w:rsidR="006E7ACD" w:rsidRPr="001B2168" w14:paraId="24B5C6EC" w14:textId="77777777" w:rsidTr="00B03361">
              <w:trPr>
                <w:trHeight w:val="290"/>
              </w:trPr>
              <w:tc>
                <w:tcPr>
                  <w:tcW w:w="6085" w:type="dxa"/>
                  <w:gridSpan w:val="2"/>
                  <w:tcBorders>
                    <w:top w:val="single" w:sz="4" w:space="0" w:color="000000"/>
                    <w:left w:val="single" w:sz="4" w:space="0" w:color="000000"/>
                    <w:bottom w:val="single" w:sz="4" w:space="0" w:color="000000"/>
                    <w:right w:val="single" w:sz="4" w:space="0" w:color="000000"/>
                  </w:tcBorders>
                </w:tcPr>
                <w:p w14:paraId="691D50E8"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osebe, stare 18 in 19 let, ki živijo samostojno</w:t>
                  </w:r>
                  <w:r w:rsidRPr="001B2168">
                    <w:rPr>
                      <w:rFonts w:ascii="Arial" w:eastAsia="Calibri" w:hAnsi="Arial" w:cs="Arial"/>
                      <w:sz w:val="20"/>
                      <w:szCs w:val="20"/>
                    </w:rPr>
                    <w:t xml:space="preserve"> </w:t>
                  </w:r>
                </w:p>
              </w:tc>
            </w:tr>
            <w:tr w:rsidR="006E7ACD" w:rsidRPr="001B2168" w14:paraId="38FA8D52"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6C9D2220"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pod 61.010 </w:t>
                  </w:r>
                </w:p>
              </w:tc>
              <w:tc>
                <w:tcPr>
                  <w:tcW w:w="2674" w:type="dxa"/>
                  <w:tcBorders>
                    <w:top w:val="single" w:sz="4" w:space="0" w:color="000000"/>
                    <w:left w:val="single" w:sz="4" w:space="0" w:color="000000"/>
                    <w:bottom w:val="single" w:sz="4" w:space="0" w:color="000000"/>
                    <w:right w:val="single" w:sz="4" w:space="0" w:color="000000"/>
                  </w:tcBorders>
                </w:tcPr>
                <w:p w14:paraId="63331005" w14:textId="77777777" w:rsidR="006E7ACD" w:rsidRPr="001B2168" w:rsidRDefault="006E7ACD" w:rsidP="00656B8E">
                  <w:pPr>
                    <w:spacing w:after="0" w:line="276" w:lineRule="auto"/>
                    <w:jc w:val="both"/>
                    <w:rPr>
                      <w:rFonts w:ascii="Arial" w:hAnsi="Arial" w:cs="Arial"/>
                      <w:sz w:val="20"/>
                      <w:szCs w:val="20"/>
                    </w:rPr>
                  </w:pPr>
                  <w:r w:rsidRPr="001B2168">
                    <w:rPr>
                      <w:rFonts w:ascii="Arial" w:eastAsia="Calibri" w:hAnsi="Arial" w:cs="Arial"/>
                      <w:sz w:val="20"/>
                      <w:szCs w:val="20"/>
                    </w:rPr>
                    <w:t xml:space="preserve">osnovni znesek  </w:t>
                  </w:r>
                </w:p>
              </w:tc>
            </w:tr>
            <w:tr w:rsidR="006E7ACD" w:rsidRPr="001B2168" w14:paraId="2CF9AC7A" w14:textId="77777777" w:rsidTr="00B03361">
              <w:trPr>
                <w:trHeight w:val="293"/>
              </w:trPr>
              <w:tc>
                <w:tcPr>
                  <w:tcW w:w="3411" w:type="dxa"/>
                  <w:tcBorders>
                    <w:top w:val="single" w:sz="4" w:space="0" w:color="000000"/>
                    <w:left w:val="single" w:sz="4" w:space="0" w:color="000000"/>
                    <w:bottom w:val="single" w:sz="4" w:space="0" w:color="000000"/>
                    <w:right w:val="single" w:sz="4" w:space="0" w:color="000000"/>
                  </w:tcBorders>
                </w:tcPr>
                <w:p w14:paraId="7F0C6624"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61.010 do 80.199 </w:t>
                  </w:r>
                </w:p>
              </w:tc>
              <w:tc>
                <w:tcPr>
                  <w:tcW w:w="2674" w:type="dxa"/>
                  <w:tcBorders>
                    <w:top w:val="single" w:sz="4" w:space="0" w:color="000000"/>
                    <w:left w:val="single" w:sz="4" w:space="0" w:color="000000"/>
                    <w:bottom w:val="single" w:sz="4" w:space="0" w:color="000000"/>
                    <w:right w:val="single" w:sz="4" w:space="0" w:color="000000"/>
                  </w:tcBorders>
                </w:tcPr>
                <w:p w14:paraId="19B76DBD"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 xml:space="preserve">znižani osnovni znesek </w:t>
                  </w:r>
                  <w:r w:rsidRPr="001B2168">
                    <w:rPr>
                      <w:rFonts w:ascii="Arial" w:eastAsia="Calibri" w:hAnsi="Arial" w:cs="Arial"/>
                      <w:sz w:val="20"/>
                      <w:szCs w:val="20"/>
                    </w:rPr>
                    <w:t xml:space="preserve"> </w:t>
                  </w:r>
                </w:p>
              </w:tc>
            </w:tr>
            <w:tr w:rsidR="006E7ACD" w:rsidRPr="001B2168" w14:paraId="54497360"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015A7C5F"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80.200 ali v</w:t>
                  </w:r>
                  <w:r w:rsidRPr="001B2168">
                    <w:rPr>
                      <w:rFonts w:ascii="Arial" w:hAnsi="Arial" w:cs="Arial"/>
                      <w:sz w:val="20"/>
                      <w:szCs w:val="20"/>
                    </w:rPr>
                    <w:t>eč</w:t>
                  </w:r>
                  <w:r w:rsidRPr="001B2168">
                    <w:rPr>
                      <w:rFonts w:ascii="Arial" w:eastAsia="Calibri" w:hAnsi="Arial" w:cs="Arial"/>
                      <w:sz w:val="20"/>
                      <w:szCs w:val="20"/>
                    </w:rPr>
                    <w:t xml:space="preserve"> </w:t>
                  </w:r>
                </w:p>
              </w:tc>
              <w:tc>
                <w:tcPr>
                  <w:tcW w:w="2674" w:type="dxa"/>
                  <w:tcBorders>
                    <w:top w:val="single" w:sz="4" w:space="0" w:color="000000"/>
                    <w:left w:val="single" w:sz="4" w:space="0" w:color="000000"/>
                    <w:bottom w:val="single" w:sz="4" w:space="0" w:color="000000"/>
                    <w:right w:val="single" w:sz="4" w:space="0" w:color="000000"/>
                  </w:tcBorders>
                </w:tcPr>
                <w:p w14:paraId="0761F6E5"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neupravičenost do štipendije</w:t>
                  </w:r>
                  <w:r w:rsidRPr="001B2168">
                    <w:rPr>
                      <w:rFonts w:ascii="Arial" w:eastAsia="Calibri" w:hAnsi="Arial" w:cs="Arial"/>
                      <w:sz w:val="20"/>
                      <w:szCs w:val="20"/>
                    </w:rPr>
                    <w:t xml:space="preserve"> </w:t>
                  </w:r>
                </w:p>
              </w:tc>
            </w:tr>
            <w:tr w:rsidR="006E7ACD" w:rsidRPr="001B2168" w14:paraId="36EFBDF1" w14:textId="77777777" w:rsidTr="00B03361">
              <w:trPr>
                <w:trHeight w:val="290"/>
              </w:trPr>
              <w:tc>
                <w:tcPr>
                  <w:tcW w:w="6085" w:type="dxa"/>
                  <w:gridSpan w:val="2"/>
                  <w:tcBorders>
                    <w:top w:val="single" w:sz="4" w:space="0" w:color="000000"/>
                    <w:left w:val="single" w:sz="4" w:space="0" w:color="000000"/>
                    <w:bottom w:val="single" w:sz="4" w:space="0" w:color="000000"/>
                    <w:right w:val="single" w:sz="4" w:space="0" w:color="000000"/>
                  </w:tcBorders>
                </w:tcPr>
                <w:p w14:paraId="20DC1A75"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osebe, stare 18 in 19 let, ki živijo s starši</w:t>
                  </w:r>
                  <w:r w:rsidRPr="001B2168">
                    <w:rPr>
                      <w:rFonts w:ascii="Arial" w:eastAsia="Calibri" w:hAnsi="Arial" w:cs="Arial"/>
                      <w:sz w:val="20"/>
                      <w:szCs w:val="20"/>
                    </w:rPr>
                    <w:t xml:space="preserve"> </w:t>
                  </w:r>
                </w:p>
              </w:tc>
            </w:tr>
            <w:tr w:rsidR="006E7ACD" w:rsidRPr="001B2168" w14:paraId="112774B2"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26568C50"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39.000 ali manj </w:t>
                  </w:r>
                </w:p>
              </w:tc>
              <w:tc>
                <w:tcPr>
                  <w:tcW w:w="2674" w:type="dxa"/>
                  <w:tcBorders>
                    <w:top w:val="single" w:sz="4" w:space="0" w:color="000000"/>
                    <w:left w:val="single" w:sz="4" w:space="0" w:color="000000"/>
                    <w:bottom w:val="single" w:sz="4" w:space="0" w:color="000000"/>
                    <w:right w:val="single" w:sz="4" w:space="0" w:color="000000"/>
                  </w:tcBorders>
                </w:tcPr>
                <w:p w14:paraId="615190A8"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zvišani osnovni znesek</w:t>
                  </w:r>
                  <w:r w:rsidRPr="001B2168">
                    <w:rPr>
                      <w:rFonts w:ascii="Arial" w:eastAsia="Calibri" w:hAnsi="Arial" w:cs="Arial"/>
                      <w:sz w:val="20"/>
                      <w:szCs w:val="20"/>
                    </w:rPr>
                    <w:t xml:space="preserve"> </w:t>
                  </w:r>
                </w:p>
              </w:tc>
            </w:tr>
            <w:tr w:rsidR="006E7ACD" w:rsidRPr="001B2168" w14:paraId="1641D6A9"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31B48737"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39.001 do 41.809 </w:t>
                  </w:r>
                </w:p>
              </w:tc>
              <w:tc>
                <w:tcPr>
                  <w:tcW w:w="2674" w:type="dxa"/>
                  <w:tcBorders>
                    <w:top w:val="single" w:sz="4" w:space="0" w:color="000000"/>
                    <w:left w:val="single" w:sz="4" w:space="0" w:color="000000"/>
                    <w:bottom w:val="single" w:sz="4" w:space="0" w:color="000000"/>
                    <w:right w:val="single" w:sz="4" w:space="0" w:color="000000"/>
                  </w:tcBorders>
                </w:tcPr>
                <w:p w14:paraId="75B40572" w14:textId="77777777" w:rsidR="006E7ACD" w:rsidRPr="001B2168" w:rsidRDefault="006E7ACD" w:rsidP="00656B8E">
                  <w:pPr>
                    <w:spacing w:after="0" w:line="276" w:lineRule="auto"/>
                    <w:jc w:val="both"/>
                    <w:rPr>
                      <w:rFonts w:ascii="Arial" w:hAnsi="Arial" w:cs="Arial"/>
                      <w:sz w:val="20"/>
                      <w:szCs w:val="20"/>
                    </w:rPr>
                  </w:pPr>
                  <w:r w:rsidRPr="001B2168">
                    <w:rPr>
                      <w:rFonts w:ascii="Arial" w:eastAsia="Calibri" w:hAnsi="Arial" w:cs="Arial"/>
                      <w:sz w:val="20"/>
                      <w:szCs w:val="20"/>
                    </w:rPr>
                    <w:t xml:space="preserve">osnovni znesek  </w:t>
                  </w:r>
                </w:p>
              </w:tc>
            </w:tr>
            <w:tr w:rsidR="006E7ACD" w:rsidRPr="001B2168" w14:paraId="5BEA456D" w14:textId="77777777" w:rsidTr="00B03361">
              <w:trPr>
                <w:trHeight w:val="291"/>
              </w:trPr>
              <w:tc>
                <w:tcPr>
                  <w:tcW w:w="3411" w:type="dxa"/>
                  <w:tcBorders>
                    <w:top w:val="single" w:sz="4" w:space="0" w:color="000000"/>
                    <w:left w:val="single" w:sz="4" w:space="0" w:color="000000"/>
                    <w:bottom w:val="single" w:sz="4" w:space="0" w:color="000000"/>
                    <w:right w:val="single" w:sz="4" w:space="0" w:color="000000"/>
                  </w:tcBorders>
                </w:tcPr>
                <w:p w14:paraId="76D4C8C3"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41.809 do 60.999 </w:t>
                  </w:r>
                </w:p>
              </w:tc>
              <w:tc>
                <w:tcPr>
                  <w:tcW w:w="2674" w:type="dxa"/>
                  <w:tcBorders>
                    <w:top w:val="single" w:sz="4" w:space="0" w:color="000000"/>
                    <w:left w:val="single" w:sz="4" w:space="0" w:color="000000"/>
                    <w:bottom w:val="single" w:sz="4" w:space="0" w:color="000000"/>
                    <w:right w:val="single" w:sz="4" w:space="0" w:color="000000"/>
                  </w:tcBorders>
                </w:tcPr>
                <w:p w14:paraId="5C26E9F5"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 xml:space="preserve">znižani osnovni znesek </w:t>
                  </w:r>
                  <w:r w:rsidRPr="001B2168">
                    <w:rPr>
                      <w:rFonts w:ascii="Arial" w:eastAsia="Calibri" w:hAnsi="Arial" w:cs="Arial"/>
                      <w:sz w:val="20"/>
                      <w:szCs w:val="20"/>
                    </w:rPr>
                    <w:t xml:space="preserve"> </w:t>
                  </w:r>
                </w:p>
              </w:tc>
            </w:tr>
            <w:tr w:rsidR="006E7ACD" w:rsidRPr="001B2168" w14:paraId="4ADA32FE" w14:textId="77777777" w:rsidTr="00B03361">
              <w:trPr>
                <w:trHeight w:val="293"/>
              </w:trPr>
              <w:tc>
                <w:tcPr>
                  <w:tcW w:w="3411" w:type="dxa"/>
                  <w:tcBorders>
                    <w:top w:val="single" w:sz="4" w:space="0" w:color="000000"/>
                    <w:left w:val="single" w:sz="4" w:space="0" w:color="000000"/>
                    <w:bottom w:val="single" w:sz="4" w:space="0" w:color="000000"/>
                    <w:right w:val="single" w:sz="4" w:space="0" w:color="000000"/>
                  </w:tcBorders>
                </w:tcPr>
                <w:p w14:paraId="4576563E"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61.000 ali več</w:t>
                  </w:r>
                  <w:r w:rsidRPr="001B2168">
                    <w:rPr>
                      <w:rFonts w:ascii="Arial" w:eastAsia="Calibri" w:hAnsi="Arial" w:cs="Arial"/>
                      <w:sz w:val="20"/>
                      <w:szCs w:val="20"/>
                    </w:rPr>
                    <w:t xml:space="preserve"> </w:t>
                  </w:r>
                </w:p>
              </w:tc>
              <w:tc>
                <w:tcPr>
                  <w:tcW w:w="2674" w:type="dxa"/>
                  <w:tcBorders>
                    <w:top w:val="single" w:sz="4" w:space="0" w:color="000000"/>
                    <w:left w:val="single" w:sz="4" w:space="0" w:color="000000"/>
                    <w:bottom w:val="single" w:sz="4" w:space="0" w:color="000000"/>
                    <w:right w:val="single" w:sz="4" w:space="0" w:color="000000"/>
                  </w:tcBorders>
                </w:tcPr>
                <w:p w14:paraId="67D754B9"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neupravičenost do štipendije</w:t>
                  </w:r>
                  <w:r w:rsidRPr="001B2168">
                    <w:rPr>
                      <w:rFonts w:ascii="Arial" w:eastAsia="Calibri" w:hAnsi="Arial" w:cs="Arial"/>
                      <w:sz w:val="20"/>
                      <w:szCs w:val="20"/>
                    </w:rPr>
                    <w:t xml:space="preserve"> </w:t>
                  </w:r>
                </w:p>
              </w:tc>
            </w:tr>
            <w:tr w:rsidR="006E7ACD" w:rsidRPr="001B2168" w14:paraId="38A0CA84" w14:textId="77777777" w:rsidTr="00B03361">
              <w:trPr>
                <w:trHeight w:val="290"/>
              </w:trPr>
              <w:tc>
                <w:tcPr>
                  <w:tcW w:w="6085" w:type="dxa"/>
                  <w:gridSpan w:val="2"/>
                  <w:tcBorders>
                    <w:top w:val="single" w:sz="4" w:space="0" w:color="000000"/>
                    <w:left w:val="single" w:sz="4" w:space="0" w:color="000000"/>
                    <w:bottom w:val="single" w:sz="4" w:space="0" w:color="000000"/>
                    <w:right w:val="single" w:sz="4" w:space="0" w:color="000000"/>
                  </w:tcBorders>
                </w:tcPr>
                <w:p w14:paraId="2FE328CB"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osebe, stare 20 </w:t>
                  </w:r>
                  <w:r w:rsidRPr="001B2168">
                    <w:rPr>
                      <w:rFonts w:ascii="Arial" w:hAnsi="Arial" w:cs="Arial"/>
                      <w:sz w:val="20"/>
                      <w:szCs w:val="20"/>
                    </w:rPr>
                    <w:t>let ali več, ki živijo s starši</w:t>
                  </w:r>
                  <w:r w:rsidRPr="001B2168">
                    <w:rPr>
                      <w:rFonts w:ascii="Arial" w:eastAsia="Calibri" w:hAnsi="Arial" w:cs="Arial"/>
                      <w:sz w:val="20"/>
                      <w:szCs w:val="20"/>
                    </w:rPr>
                    <w:t xml:space="preserve"> </w:t>
                  </w:r>
                </w:p>
              </w:tc>
            </w:tr>
            <w:tr w:rsidR="006E7ACD" w:rsidRPr="001B2168" w14:paraId="05579738"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0B85EA78"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eastAsia="Calibri" w:hAnsi="Arial" w:cs="Arial"/>
                      <w:sz w:val="20"/>
                      <w:szCs w:val="20"/>
                    </w:rPr>
                    <w:t xml:space="preserve">39.000 ali manj </w:t>
                  </w:r>
                </w:p>
              </w:tc>
              <w:tc>
                <w:tcPr>
                  <w:tcW w:w="2674" w:type="dxa"/>
                  <w:tcBorders>
                    <w:top w:val="single" w:sz="4" w:space="0" w:color="000000"/>
                    <w:left w:val="single" w:sz="4" w:space="0" w:color="000000"/>
                    <w:bottom w:val="single" w:sz="4" w:space="0" w:color="000000"/>
                    <w:right w:val="single" w:sz="4" w:space="0" w:color="000000"/>
                  </w:tcBorders>
                </w:tcPr>
                <w:p w14:paraId="2B80C022" w14:textId="77777777" w:rsidR="006E7ACD" w:rsidRPr="001B2168" w:rsidRDefault="006E7ACD" w:rsidP="00656B8E">
                  <w:pPr>
                    <w:spacing w:after="0" w:line="276" w:lineRule="auto"/>
                    <w:jc w:val="both"/>
                    <w:rPr>
                      <w:rFonts w:ascii="Arial" w:hAnsi="Arial" w:cs="Arial"/>
                      <w:sz w:val="20"/>
                      <w:szCs w:val="20"/>
                    </w:rPr>
                  </w:pPr>
                  <w:r w:rsidRPr="001B2168">
                    <w:rPr>
                      <w:rFonts w:ascii="Arial" w:hAnsi="Arial" w:cs="Arial"/>
                      <w:sz w:val="20"/>
                      <w:szCs w:val="20"/>
                    </w:rPr>
                    <w:t>znižani osnovni znesek</w:t>
                  </w:r>
                  <w:r w:rsidRPr="001B2168">
                    <w:rPr>
                      <w:rFonts w:ascii="Arial" w:eastAsia="Calibri" w:hAnsi="Arial" w:cs="Arial"/>
                      <w:sz w:val="20"/>
                      <w:szCs w:val="20"/>
                    </w:rPr>
                    <w:t xml:space="preserve"> </w:t>
                  </w:r>
                </w:p>
              </w:tc>
            </w:tr>
            <w:tr w:rsidR="006E7ACD" w:rsidRPr="001B2168" w14:paraId="7B2C358F" w14:textId="77777777" w:rsidTr="00B03361">
              <w:trPr>
                <w:trHeight w:val="290"/>
              </w:trPr>
              <w:tc>
                <w:tcPr>
                  <w:tcW w:w="3411" w:type="dxa"/>
                  <w:tcBorders>
                    <w:top w:val="single" w:sz="4" w:space="0" w:color="000000"/>
                    <w:left w:val="single" w:sz="4" w:space="0" w:color="000000"/>
                    <w:bottom w:val="single" w:sz="4" w:space="0" w:color="000000"/>
                    <w:right w:val="single" w:sz="4" w:space="0" w:color="000000"/>
                  </w:tcBorders>
                </w:tcPr>
                <w:p w14:paraId="0C510209" w14:textId="77777777" w:rsidR="006E7ACD" w:rsidRPr="001B2168" w:rsidRDefault="006E7ACD" w:rsidP="00656B8E">
                  <w:pPr>
                    <w:spacing w:after="0" w:line="276" w:lineRule="auto"/>
                    <w:ind w:left="2"/>
                    <w:jc w:val="both"/>
                    <w:rPr>
                      <w:rFonts w:ascii="Arial" w:hAnsi="Arial" w:cs="Arial"/>
                      <w:sz w:val="20"/>
                      <w:szCs w:val="20"/>
                    </w:rPr>
                  </w:pPr>
                  <w:r w:rsidRPr="001B2168">
                    <w:rPr>
                      <w:rFonts w:ascii="Arial" w:hAnsi="Arial" w:cs="Arial"/>
                      <w:sz w:val="20"/>
                      <w:szCs w:val="20"/>
                    </w:rPr>
                    <w:t xml:space="preserve">več kot 39.000 </w:t>
                  </w:r>
                  <w:r w:rsidRPr="001B2168">
                    <w:rPr>
                      <w:rFonts w:ascii="Arial" w:eastAsia="Calibri" w:hAnsi="Arial" w:cs="Arial"/>
                      <w:sz w:val="20"/>
                      <w:szCs w:val="20"/>
                    </w:rPr>
                    <w:t xml:space="preserve"> </w:t>
                  </w:r>
                </w:p>
              </w:tc>
              <w:tc>
                <w:tcPr>
                  <w:tcW w:w="2674" w:type="dxa"/>
                  <w:tcBorders>
                    <w:top w:val="single" w:sz="4" w:space="0" w:color="000000"/>
                    <w:left w:val="single" w:sz="4" w:space="0" w:color="000000"/>
                    <w:bottom w:val="single" w:sz="4" w:space="0" w:color="000000"/>
                    <w:right w:val="single" w:sz="4" w:space="0" w:color="000000"/>
                  </w:tcBorders>
                </w:tcPr>
                <w:p w14:paraId="1AC7B9B6" w14:textId="77777777" w:rsidR="006E7ACD" w:rsidRPr="001B2168" w:rsidRDefault="006E7ACD" w:rsidP="00656B8E">
                  <w:pPr>
                    <w:spacing w:after="0" w:line="276" w:lineRule="auto"/>
                    <w:jc w:val="both"/>
                    <w:rPr>
                      <w:rFonts w:ascii="Arial" w:hAnsi="Arial" w:cs="Arial"/>
                      <w:sz w:val="20"/>
                      <w:szCs w:val="20"/>
                    </w:rPr>
                  </w:pPr>
                  <w:r w:rsidRPr="001B2168">
                    <w:rPr>
                      <w:rFonts w:ascii="Arial" w:eastAsia="Calibri" w:hAnsi="Arial" w:cs="Arial"/>
                      <w:sz w:val="20"/>
                      <w:szCs w:val="20"/>
                    </w:rPr>
                    <w:t xml:space="preserve">osnovni znesek  </w:t>
                  </w:r>
                </w:p>
              </w:tc>
            </w:tr>
          </w:tbl>
          <w:p w14:paraId="6A0FA2DC" w14:textId="77777777" w:rsidR="006E7ACD" w:rsidRPr="001B2168" w:rsidRDefault="006E7ACD"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w:t>
            </w:r>
            <w:r w:rsidRPr="001B2168">
              <w:rPr>
                <w:rFonts w:ascii="Arial" w:eastAsia="Calibri" w:hAnsi="Arial" w:cs="Arial"/>
                <w:b/>
                <w:sz w:val="20"/>
                <w:szCs w:val="20"/>
              </w:rPr>
              <w:t xml:space="preserve">  </w:t>
            </w:r>
          </w:p>
          <w:p w14:paraId="74E7D21F" w14:textId="20D8B8E0" w:rsidR="006E7ACD" w:rsidRPr="001B2168" w:rsidRDefault="006E7ACD" w:rsidP="00656B8E">
            <w:pPr>
              <w:spacing w:line="276" w:lineRule="auto"/>
              <w:ind w:left="-5" w:right="282"/>
              <w:jc w:val="both"/>
              <w:rPr>
                <w:rFonts w:ascii="Arial" w:hAnsi="Arial" w:cs="Arial"/>
                <w:sz w:val="20"/>
                <w:szCs w:val="20"/>
              </w:rPr>
            </w:pPr>
            <w:r w:rsidRPr="001B2168">
              <w:rPr>
                <w:rFonts w:ascii="Arial" w:hAnsi="Arial" w:cs="Arial"/>
                <w:sz w:val="20"/>
                <w:szCs w:val="20"/>
              </w:rPr>
              <w:t xml:space="preserve">Podatke o višini prihodkov staršev Kela pridobi od davčnega urada, in sicer za zadnje zaključeno </w:t>
            </w:r>
            <w:r w:rsidRPr="001B2168">
              <w:rPr>
                <w:rFonts w:ascii="Arial" w:eastAsia="Calibri" w:hAnsi="Arial" w:cs="Arial"/>
                <w:sz w:val="20"/>
                <w:szCs w:val="20"/>
              </w:rPr>
              <w:t>dohodninsko l</w:t>
            </w:r>
            <w:r w:rsidRPr="001B2168">
              <w:rPr>
                <w:rFonts w:ascii="Arial" w:hAnsi="Arial" w:cs="Arial"/>
                <w:sz w:val="20"/>
                <w:szCs w:val="20"/>
              </w:rPr>
              <w:t>eto (npr. v letu 2017 je zadnje zaključeno dohodninsko leto, leto 2015). Podatki so vsakoletno avtomatsko ažurirani. V primeru, da so t</w:t>
            </w:r>
            <w:r w:rsidR="001D6C90" w:rsidRPr="001B2168">
              <w:rPr>
                <w:rFonts w:ascii="Arial" w:hAnsi="Arial" w:cs="Arial"/>
                <w:sz w:val="20"/>
                <w:szCs w:val="20"/>
              </w:rPr>
              <w:t>renutni prihodki staršev za 20 odstotkov</w:t>
            </w:r>
            <w:r w:rsidRPr="001B2168">
              <w:rPr>
                <w:rFonts w:ascii="Arial" w:hAnsi="Arial" w:cs="Arial"/>
                <w:sz w:val="20"/>
                <w:szCs w:val="20"/>
              </w:rPr>
              <w:t xml:space="preserve"> nižji kot v dohodninskem letu, ki se upošteva </w:t>
            </w:r>
            <w:r w:rsidRPr="001B2168">
              <w:rPr>
                <w:rFonts w:ascii="Arial" w:hAnsi="Arial" w:cs="Arial"/>
                <w:sz w:val="20"/>
                <w:szCs w:val="20"/>
              </w:rPr>
              <w:lastRenderedPageBreak/>
              <w:t>pri višini štipendije, lahko oseba odda vlogo za izračun višine štipendije na podlagi trenutnih prihodkov. V vlogi oseba tudi navede razloge za znižanje prihodkov staršev v tekočem letu in dokaze o višini trenutnih prihodkov.</w:t>
            </w:r>
            <w:r w:rsidRPr="001B2168">
              <w:rPr>
                <w:rFonts w:ascii="Arial" w:eastAsia="Calibri" w:hAnsi="Arial" w:cs="Arial"/>
                <w:sz w:val="20"/>
                <w:szCs w:val="20"/>
              </w:rPr>
              <w:t xml:space="preserve"> </w:t>
            </w:r>
          </w:p>
          <w:p w14:paraId="7C74E74B" w14:textId="77777777" w:rsidR="006E7ACD" w:rsidRPr="001B2168" w:rsidRDefault="006E7ACD" w:rsidP="00656B8E">
            <w:pPr>
              <w:spacing w:line="276" w:lineRule="auto"/>
              <w:ind w:left="-5" w:right="282"/>
              <w:jc w:val="both"/>
              <w:rPr>
                <w:rFonts w:ascii="Arial" w:hAnsi="Arial" w:cs="Arial"/>
                <w:sz w:val="20"/>
                <w:szCs w:val="20"/>
              </w:rPr>
            </w:pPr>
            <w:r w:rsidRPr="001B2168">
              <w:rPr>
                <w:rFonts w:ascii="Arial" w:hAnsi="Arial" w:cs="Arial"/>
                <w:sz w:val="20"/>
                <w:szCs w:val="20"/>
              </w:rPr>
              <w:t xml:space="preserve">Med prihodke, ki se upoštevajo pri uveljavljanju pravice do štipendije, </w:t>
            </w:r>
            <w:r w:rsidRPr="001B2168">
              <w:rPr>
                <w:rFonts w:ascii="Arial" w:eastAsia="Calibri" w:hAnsi="Arial" w:cs="Arial"/>
                <w:sz w:val="20"/>
                <w:szCs w:val="20"/>
              </w:rPr>
              <w:t xml:space="preserve">sodijo: prihodki iz dela, kapitalski </w:t>
            </w:r>
            <w:r w:rsidRPr="001B2168">
              <w:rPr>
                <w:rFonts w:ascii="Arial" w:hAnsi="Arial" w:cs="Arial"/>
                <w:sz w:val="20"/>
                <w:szCs w:val="20"/>
              </w:rPr>
              <w:t xml:space="preserve">dobiček. Osebe, ki se upoštevajo so biološki starši ali posvojitelji. Če so starši ločeni ali razvezani, se upošteva prihodek starša, s katerim oseba biva ali s katerim je nazadnje bivala (če je oseba nazadnje </w:t>
            </w:r>
            <w:r w:rsidRPr="001B2168">
              <w:rPr>
                <w:rFonts w:ascii="Arial" w:eastAsia="Calibri" w:hAnsi="Arial" w:cs="Arial"/>
                <w:sz w:val="20"/>
                <w:szCs w:val="20"/>
              </w:rPr>
              <w:t xml:space="preserve">bivala z </w:t>
            </w:r>
            <w:r w:rsidRPr="001B2168">
              <w:rPr>
                <w:rFonts w:ascii="Arial" w:hAnsi="Arial" w:cs="Arial"/>
                <w:sz w:val="20"/>
                <w:szCs w:val="20"/>
              </w:rPr>
              <w:t>obema staršema, se upoštevajo prihodki obeh staršev). Če je oseba stara manj kot 18 let in živi z enim staršem ter njegovo/njenim novim zakonskim partnerko/partnerjem, se pri upoštevajo dohodki obeh (če nista poročena, se prihodki partnerja/</w:t>
            </w:r>
            <w:proofErr w:type="spellStart"/>
            <w:r w:rsidRPr="001B2168">
              <w:rPr>
                <w:rFonts w:ascii="Arial" w:hAnsi="Arial" w:cs="Arial"/>
                <w:sz w:val="20"/>
                <w:szCs w:val="20"/>
              </w:rPr>
              <w:t>ke</w:t>
            </w:r>
            <w:proofErr w:type="spellEnd"/>
            <w:r w:rsidRPr="001B2168">
              <w:rPr>
                <w:rFonts w:ascii="Arial" w:hAnsi="Arial" w:cs="Arial"/>
                <w:sz w:val="20"/>
                <w:szCs w:val="20"/>
              </w:rPr>
              <w:t xml:space="preserve"> ne upoštevaj</w:t>
            </w:r>
            <w:r w:rsidRPr="001B2168">
              <w:rPr>
                <w:rFonts w:ascii="Arial" w:eastAsia="Calibri" w:hAnsi="Arial" w:cs="Arial"/>
                <w:sz w:val="20"/>
                <w:szCs w:val="20"/>
              </w:rPr>
              <w:t xml:space="preserve">o). </w:t>
            </w:r>
          </w:p>
          <w:p w14:paraId="2BDA2826" w14:textId="77777777" w:rsidR="008E628A" w:rsidRPr="001B2168" w:rsidRDefault="008E628A" w:rsidP="00656B8E">
            <w:pPr>
              <w:pStyle w:val="Odstavekseznama1"/>
              <w:spacing w:line="276" w:lineRule="auto"/>
              <w:ind w:left="0"/>
              <w:jc w:val="both"/>
              <w:rPr>
                <w:rFonts w:ascii="Arial" w:hAnsi="Arial" w:cs="Arial"/>
                <w:b/>
                <w:sz w:val="20"/>
                <w:szCs w:val="20"/>
                <w:lang w:eastAsia="en-US"/>
              </w:rPr>
            </w:pPr>
            <w:r w:rsidRPr="001B2168">
              <w:rPr>
                <w:rFonts w:ascii="Arial" w:hAnsi="Arial" w:cs="Arial"/>
                <w:b/>
                <w:sz w:val="20"/>
                <w:szCs w:val="20"/>
                <w:lang w:eastAsia="en-US"/>
              </w:rPr>
              <w:t>HRVAŠKA</w:t>
            </w:r>
          </w:p>
          <w:p w14:paraId="6B43160A" w14:textId="77777777" w:rsidR="0081046A" w:rsidRPr="001B2168" w:rsidRDefault="0081046A" w:rsidP="00656B8E">
            <w:pPr>
              <w:pStyle w:val="Naslov5"/>
              <w:spacing w:line="276" w:lineRule="auto"/>
              <w:jc w:val="both"/>
              <w:rPr>
                <w:rFonts w:ascii="Arial" w:hAnsi="Arial" w:cs="Arial"/>
                <w:b w:val="0"/>
              </w:rPr>
            </w:pPr>
            <w:r w:rsidRPr="001B2168">
              <w:rPr>
                <w:rFonts w:ascii="Arial" w:hAnsi="Arial" w:cs="Arial"/>
                <w:b w:val="0"/>
              </w:rPr>
              <w:t>OTROŠKI DODATKI (</w:t>
            </w:r>
            <w:r w:rsidRPr="001B2168">
              <w:rPr>
                <w:rFonts w:ascii="Arial" w:eastAsia="Calibri" w:hAnsi="Arial" w:cs="Arial"/>
                <w:b w:val="0"/>
              </w:rPr>
              <w:t>DOPLATAK ZA DIJETE)</w:t>
            </w:r>
            <w:r w:rsidRPr="001B2168">
              <w:rPr>
                <w:rFonts w:ascii="Arial" w:eastAsia="Calibri" w:hAnsi="Arial" w:cs="Arial"/>
                <w:b w:val="0"/>
                <w:u w:color="000000"/>
              </w:rPr>
              <w:t xml:space="preserve"> </w:t>
            </w:r>
          </w:p>
          <w:p w14:paraId="07B16E7B" w14:textId="77777777" w:rsidR="000167D2" w:rsidRPr="001B2168" w:rsidRDefault="0081046A" w:rsidP="00656B8E">
            <w:pPr>
              <w:spacing w:after="16" w:line="276" w:lineRule="auto"/>
              <w:jc w:val="both"/>
              <w:rPr>
                <w:rFonts w:ascii="Arial" w:hAnsi="Arial" w:cs="Arial"/>
                <w:sz w:val="20"/>
                <w:szCs w:val="20"/>
              </w:rPr>
            </w:pPr>
            <w:r w:rsidRPr="001B2168">
              <w:rPr>
                <w:rFonts w:ascii="Arial" w:hAnsi="Arial" w:cs="Arial"/>
                <w:sz w:val="20"/>
                <w:szCs w:val="20"/>
              </w:rPr>
              <w:t>Otroški dodatki (</w:t>
            </w:r>
            <w:proofErr w:type="spellStart"/>
            <w:r w:rsidRPr="001B2168">
              <w:rPr>
                <w:rFonts w:ascii="Arial" w:eastAsia="Calibri" w:hAnsi="Arial" w:cs="Arial"/>
                <w:i/>
                <w:sz w:val="20"/>
                <w:szCs w:val="20"/>
              </w:rPr>
              <w:t>doplatak</w:t>
            </w:r>
            <w:proofErr w:type="spellEnd"/>
            <w:r w:rsidRPr="001B2168">
              <w:rPr>
                <w:rFonts w:ascii="Arial" w:eastAsia="Calibri" w:hAnsi="Arial" w:cs="Arial"/>
                <w:i/>
                <w:sz w:val="20"/>
                <w:szCs w:val="20"/>
              </w:rPr>
              <w:t xml:space="preserve"> za </w:t>
            </w:r>
            <w:proofErr w:type="spellStart"/>
            <w:r w:rsidRPr="001B2168">
              <w:rPr>
                <w:rFonts w:ascii="Arial" w:eastAsia="Calibri" w:hAnsi="Arial" w:cs="Arial"/>
                <w:i/>
                <w:sz w:val="20"/>
                <w:szCs w:val="20"/>
              </w:rPr>
              <w:t>dijete</w:t>
            </w:r>
            <w:proofErr w:type="spellEnd"/>
            <w:r w:rsidRPr="001B2168">
              <w:rPr>
                <w:rFonts w:ascii="Arial" w:eastAsia="Calibri" w:hAnsi="Arial" w:cs="Arial"/>
                <w:sz w:val="20"/>
                <w:szCs w:val="20"/>
              </w:rPr>
              <w:t xml:space="preserve">) niso del pravic iz sistema socialnega varstva, ampak predstavljajo </w:t>
            </w:r>
            <w:r w:rsidRPr="001B2168">
              <w:rPr>
                <w:rFonts w:ascii="Arial" w:hAnsi="Arial" w:cs="Arial"/>
                <w:sz w:val="20"/>
                <w:szCs w:val="20"/>
              </w:rPr>
              <w:t>ločeno shemo. V socialne pomoči (zajamčeno minimalno denarno pomoč) se ne vštevajo oziroma se ne upoštevajo kot dohodek gospodinjstva pri preverjanju dohodkov gospodinjstva.</w:t>
            </w:r>
            <w:r w:rsidRPr="001B2168">
              <w:rPr>
                <w:rFonts w:ascii="Arial" w:eastAsia="Calibri" w:hAnsi="Arial" w:cs="Arial"/>
                <w:sz w:val="20"/>
                <w:szCs w:val="20"/>
              </w:rPr>
              <w:t xml:space="preserve"> </w:t>
            </w:r>
          </w:p>
          <w:p w14:paraId="3CE80714" w14:textId="77777777" w:rsidR="000167D2" w:rsidRPr="001B2168" w:rsidRDefault="000167D2" w:rsidP="00656B8E">
            <w:pPr>
              <w:spacing w:after="16" w:line="276" w:lineRule="auto"/>
              <w:jc w:val="both"/>
              <w:rPr>
                <w:rFonts w:ascii="Arial" w:hAnsi="Arial" w:cs="Arial"/>
                <w:sz w:val="20"/>
                <w:szCs w:val="20"/>
              </w:rPr>
            </w:pPr>
          </w:p>
          <w:p w14:paraId="2C644C0E" w14:textId="77777777" w:rsidR="000167D2" w:rsidRPr="001B2168" w:rsidRDefault="0081046A" w:rsidP="00656B8E">
            <w:pPr>
              <w:spacing w:after="16" w:line="276" w:lineRule="auto"/>
              <w:jc w:val="both"/>
              <w:rPr>
                <w:rFonts w:ascii="Arial" w:hAnsi="Arial" w:cs="Arial"/>
                <w:sz w:val="20"/>
                <w:szCs w:val="20"/>
              </w:rPr>
            </w:pPr>
            <w:r w:rsidRPr="001B2168">
              <w:rPr>
                <w:rFonts w:ascii="Arial" w:hAnsi="Arial" w:cs="Arial"/>
                <w:sz w:val="20"/>
                <w:szCs w:val="20"/>
              </w:rPr>
              <w:t>Shemo otroških dodatkov administrativno izvaja (dodeljuje pravico in izplačuje otroške dodatke) Hrvaški zavod za pok</w:t>
            </w:r>
            <w:r w:rsidRPr="001B2168">
              <w:rPr>
                <w:rFonts w:ascii="Arial" w:eastAsia="Calibri" w:hAnsi="Arial" w:cs="Arial"/>
                <w:sz w:val="20"/>
                <w:szCs w:val="20"/>
              </w:rPr>
              <w:t>ojninsko zavarovanje (</w:t>
            </w:r>
            <w:r w:rsidRPr="001B2168">
              <w:rPr>
                <w:rFonts w:ascii="Arial" w:eastAsia="Calibri" w:hAnsi="Arial" w:cs="Arial"/>
                <w:i/>
                <w:sz w:val="20"/>
                <w:szCs w:val="20"/>
              </w:rPr>
              <w:t xml:space="preserve">Hrvatski zavod za </w:t>
            </w:r>
            <w:proofErr w:type="spellStart"/>
            <w:r w:rsidRPr="001B2168">
              <w:rPr>
                <w:rFonts w:ascii="Arial" w:eastAsia="Calibri" w:hAnsi="Arial" w:cs="Arial"/>
                <w:i/>
                <w:sz w:val="20"/>
                <w:szCs w:val="20"/>
              </w:rPr>
              <w:t>mirovinsko</w:t>
            </w:r>
            <w:proofErr w:type="spellEnd"/>
            <w:r w:rsidRPr="001B2168">
              <w:rPr>
                <w:rFonts w:ascii="Arial" w:eastAsia="Calibri" w:hAnsi="Arial" w:cs="Arial"/>
                <w:i/>
                <w:sz w:val="20"/>
                <w:szCs w:val="20"/>
              </w:rPr>
              <w:t xml:space="preserve"> </w:t>
            </w:r>
            <w:proofErr w:type="spellStart"/>
            <w:r w:rsidRPr="001B2168">
              <w:rPr>
                <w:rFonts w:ascii="Arial" w:eastAsia="Calibri" w:hAnsi="Arial" w:cs="Arial"/>
                <w:i/>
                <w:sz w:val="20"/>
                <w:szCs w:val="20"/>
              </w:rPr>
              <w:t>osiguranje</w:t>
            </w:r>
            <w:proofErr w:type="spellEnd"/>
            <w:r w:rsidRPr="001B2168">
              <w:rPr>
                <w:rFonts w:ascii="Arial" w:eastAsia="Calibri" w:hAnsi="Arial" w:cs="Arial"/>
                <w:sz w:val="20"/>
                <w:szCs w:val="20"/>
              </w:rPr>
              <w:t>)</w:t>
            </w:r>
            <w:r w:rsidRPr="001B2168">
              <w:rPr>
                <w:rFonts w:ascii="Arial" w:hAnsi="Arial" w:cs="Arial"/>
                <w:sz w:val="20"/>
                <w:szCs w:val="20"/>
              </w:rPr>
              <w:t>. Otroški dodatki se v celoti fina</w:t>
            </w:r>
            <w:r w:rsidR="00404167" w:rsidRPr="001B2168">
              <w:rPr>
                <w:rFonts w:ascii="Arial" w:hAnsi="Arial" w:cs="Arial"/>
                <w:sz w:val="20"/>
                <w:szCs w:val="20"/>
              </w:rPr>
              <w:t xml:space="preserve">ncirajo iz državnega proračuna. </w:t>
            </w:r>
          </w:p>
          <w:p w14:paraId="1EC67AFF" w14:textId="77777777" w:rsidR="000167D2" w:rsidRPr="001B2168" w:rsidRDefault="000167D2" w:rsidP="00656B8E">
            <w:pPr>
              <w:spacing w:after="16" w:line="276" w:lineRule="auto"/>
              <w:jc w:val="both"/>
              <w:rPr>
                <w:rFonts w:ascii="Arial" w:hAnsi="Arial" w:cs="Arial"/>
                <w:sz w:val="20"/>
                <w:szCs w:val="20"/>
              </w:rPr>
            </w:pPr>
          </w:p>
          <w:p w14:paraId="3F694E2C" w14:textId="3D316E16" w:rsidR="000167D2" w:rsidRPr="001B2168" w:rsidRDefault="0081046A" w:rsidP="00656B8E">
            <w:pPr>
              <w:spacing w:after="16" w:line="276" w:lineRule="auto"/>
              <w:jc w:val="both"/>
              <w:rPr>
                <w:rFonts w:ascii="Arial" w:hAnsi="Arial" w:cs="Arial"/>
                <w:sz w:val="20"/>
                <w:szCs w:val="20"/>
              </w:rPr>
            </w:pPr>
            <w:r w:rsidRPr="001B2168">
              <w:rPr>
                <w:rFonts w:ascii="Arial" w:hAnsi="Arial" w:cs="Arial"/>
                <w:sz w:val="20"/>
                <w:szCs w:val="20"/>
              </w:rPr>
              <w:t>Pri upravičenosti do otroškega dodatka se preverjajo le dohodki družine (gospodinjstva), pri č</w:t>
            </w:r>
            <w:r w:rsidRPr="001B2168">
              <w:rPr>
                <w:rFonts w:ascii="Arial" w:eastAsia="Calibri" w:hAnsi="Arial" w:cs="Arial"/>
                <w:sz w:val="20"/>
                <w:szCs w:val="20"/>
              </w:rPr>
              <w:t xml:space="preserve">emer se </w:t>
            </w:r>
            <w:r w:rsidRPr="001B2168">
              <w:rPr>
                <w:rFonts w:ascii="Arial" w:hAnsi="Arial" w:cs="Arial"/>
                <w:sz w:val="20"/>
                <w:szCs w:val="20"/>
              </w:rPr>
              <w:t>vštevajo vsi dohodki gospodinjstva (plače, pokojnine, dohodek od samostojne dejavnosti, od oddajanja nepremičnin v najem, od turistične dejavnosti, dohodki od kapitala in drugi), ne pa tudi premično in nepremično premoženje. Pravico do otroškega dodatka imajo družine (gospodinjstva)</w:t>
            </w:r>
            <w:r w:rsidR="00404167" w:rsidRPr="001B2168">
              <w:rPr>
                <w:rFonts w:ascii="Arial" w:hAnsi="Arial" w:cs="Arial"/>
                <w:sz w:val="20"/>
                <w:szCs w:val="20"/>
              </w:rPr>
              <w:t>,</w:t>
            </w:r>
            <w:r w:rsidRPr="001B2168">
              <w:rPr>
                <w:rFonts w:ascii="Arial" w:hAnsi="Arial" w:cs="Arial"/>
                <w:sz w:val="20"/>
                <w:szCs w:val="20"/>
              </w:rPr>
              <w:t xml:space="preserve"> katerih celotni dohodek v koledarskem letu pred uveljavljanjem pravice mesečno na člana gospodinjstva</w:t>
            </w:r>
            <w:r w:rsidR="00404167" w:rsidRPr="001B2168">
              <w:rPr>
                <w:rFonts w:ascii="Arial" w:hAnsi="Arial" w:cs="Arial"/>
                <w:sz w:val="20"/>
                <w:szCs w:val="20"/>
              </w:rPr>
              <w:t>,</w:t>
            </w:r>
            <w:r w:rsidR="001D6C90" w:rsidRPr="001B2168">
              <w:rPr>
                <w:rFonts w:ascii="Arial" w:hAnsi="Arial" w:cs="Arial"/>
                <w:sz w:val="20"/>
                <w:szCs w:val="20"/>
              </w:rPr>
              <w:t xml:space="preserve"> ni presegel 50 odstotkov</w:t>
            </w:r>
            <w:r w:rsidRPr="001B2168">
              <w:rPr>
                <w:rFonts w:ascii="Arial" w:hAnsi="Arial" w:cs="Arial"/>
                <w:sz w:val="20"/>
                <w:szCs w:val="20"/>
              </w:rPr>
              <w:t xml:space="preserve"> osnove za izračun, ki se določa vsako leto z Zakonom o izvrševanju Državnega proračuna RH. </w:t>
            </w:r>
            <w:r w:rsidRPr="001B2168">
              <w:rPr>
                <w:rFonts w:ascii="Arial" w:eastAsia="Calibri" w:hAnsi="Arial" w:cs="Arial"/>
                <w:sz w:val="20"/>
                <w:szCs w:val="20"/>
              </w:rPr>
              <w:t xml:space="preserve"> V letu 20</w:t>
            </w:r>
            <w:r w:rsidRPr="001B2168">
              <w:rPr>
                <w:rFonts w:ascii="Arial" w:hAnsi="Arial" w:cs="Arial"/>
                <w:sz w:val="20"/>
                <w:szCs w:val="20"/>
              </w:rPr>
              <w:t xml:space="preserve">16 je osnova za izračun znašala 3.326 HRK, dohodkovni cenzus za otroški dodatek pa je znašal </w:t>
            </w:r>
            <w:r w:rsidRPr="001B2168">
              <w:rPr>
                <w:rFonts w:ascii="Arial" w:eastAsia="Calibri" w:hAnsi="Arial" w:cs="Arial"/>
                <w:sz w:val="20"/>
                <w:szCs w:val="20"/>
              </w:rPr>
              <w:t xml:space="preserve">polovico te osnove, in sicer 1.663 HKR (218 EUR).  </w:t>
            </w:r>
          </w:p>
          <w:p w14:paraId="45E8B70A" w14:textId="77777777" w:rsidR="000167D2" w:rsidRPr="001B2168" w:rsidRDefault="000167D2" w:rsidP="00656B8E">
            <w:pPr>
              <w:spacing w:after="16" w:line="276" w:lineRule="auto"/>
              <w:jc w:val="both"/>
              <w:rPr>
                <w:rFonts w:ascii="Arial" w:hAnsi="Arial" w:cs="Arial"/>
                <w:sz w:val="20"/>
                <w:szCs w:val="20"/>
              </w:rPr>
            </w:pPr>
          </w:p>
          <w:p w14:paraId="0BC2D84C" w14:textId="77777777" w:rsidR="0081046A" w:rsidRPr="001B2168" w:rsidRDefault="0081046A" w:rsidP="00656B8E">
            <w:pPr>
              <w:spacing w:after="16" w:line="276" w:lineRule="auto"/>
              <w:jc w:val="both"/>
              <w:rPr>
                <w:rFonts w:ascii="Arial" w:hAnsi="Arial" w:cs="Arial"/>
                <w:sz w:val="20"/>
                <w:szCs w:val="20"/>
              </w:rPr>
            </w:pPr>
            <w:r w:rsidRPr="001B2168">
              <w:rPr>
                <w:rFonts w:ascii="Arial" w:hAnsi="Arial" w:cs="Arial"/>
                <w:sz w:val="20"/>
                <w:szCs w:val="20"/>
              </w:rPr>
              <w:t>Na tej podlagi so potem določene dohodkovne skupine za otroški dodatek, in sicer:</w:t>
            </w:r>
            <w:r w:rsidRPr="001B2168">
              <w:rPr>
                <w:rFonts w:ascii="Arial" w:eastAsia="Calibri" w:hAnsi="Arial" w:cs="Arial"/>
                <w:sz w:val="20"/>
                <w:szCs w:val="20"/>
              </w:rPr>
              <w:t xml:space="preserve"> </w:t>
            </w:r>
          </w:p>
          <w:p w14:paraId="4CF09108" w14:textId="29733D1B" w:rsidR="0081046A" w:rsidRPr="001B2168" w:rsidRDefault="0081046A" w:rsidP="00FB0BBE">
            <w:pPr>
              <w:numPr>
                <w:ilvl w:val="0"/>
                <w:numId w:val="19"/>
              </w:numPr>
              <w:spacing w:after="40" w:line="276" w:lineRule="auto"/>
              <w:ind w:right="282" w:hanging="360"/>
              <w:jc w:val="both"/>
              <w:rPr>
                <w:rFonts w:ascii="Arial" w:hAnsi="Arial" w:cs="Arial"/>
                <w:sz w:val="20"/>
                <w:szCs w:val="20"/>
              </w:rPr>
            </w:pPr>
            <w:r w:rsidRPr="001B2168">
              <w:rPr>
                <w:rFonts w:ascii="Arial" w:hAnsi="Arial" w:cs="Arial"/>
                <w:sz w:val="20"/>
                <w:szCs w:val="20"/>
              </w:rPr>
              <w:t xml:space="preserve">prva skupina: če povprečni mesečni dohodek na člana </w:t>
            </w:r>
            <w:r w:rsidR="001D6C90" w:rsidRPr="001B2168">
              <w:rPr>
                <w:rFonts w:ascii="Arial" w:hAnsi="Arial" w:cs="Arial"/>
                <w:sz w:val="20"/>
                <w:szCs w:val="20"/>
              </w:rPr>
              <w:t>gospodinjstva ne presega 16,33 odstotkov</w:t>
            </w:r>
            <w:r w:rsidRPr="001B2168">
              <w:rPr>
                <w:rFonts w:ascii="Arial" w:hAnsi="Arial" w:cs="Arial"/>
                <w:sz w:val="20"/>
                <w:szCs w:val="20"/>
              </w:rPr>
              <w:t xml:space="preserve"> osnove za izračun (v letu 2016: 543 HRK),</w:t>
            </w:r>
            <w:r w:rsidRPr="001B2168">
              <w:rPr>
                <w:rFonts w:ascii="Arial" w:eastAsia="Calibri" w:hAnsi="Arial" w:cs="Arial"/>
                <w:sz w:val="20"/>
                <w:szCs w:val="20"/>
              </w:rPr>
              <w:t xml:space="preserve"> </w:t>
            </w:r>
          </w:p>
          <w:p w14:paraId="43F8CD4D" w14:textId="2B3DCFA1" w:rsidR="0081046A" w:rsidRPr="001B2168" w:rsidRDefault="0081046A" w:rsidP="00FB0BBE">
            <w:pPr>
              <w:numPr>
                <w:ilvl w:val="0"/>
                <w:numId w:val="19"/>
              </w:numPr>
              <w:spacing w:after="40" w:line="276" w:lineRule="auto"/>
              <w:ind w:right="282" w:hanging="360"/>
              <w:jc w:val="both"/>
              <w:rPr>
                <w:rFonts w:ascii="Arial" w:hAnsi="Arial" w:cs="Arial"/>
                <w:sz w:val="20"/>
                <w:szCs w:val="20"/>
              </w:rPr>
            </w:pPr>
            <w:r w:rsidRPr="001B2168">
              <w:rPr>
                <w:rFonts w:ascii="Arial" w:hAnsi="Arial" w:cs="Arial"/>
                <w:sz w:val="20"/>
                <w:szCs w:val="20"/>
              </w:rPr>
              <w:t>druga skupina: če povprečni mesečni dohodek na čla</w:t>
            </w:r>
            <w:r w:rsidR="001D6C90" w:rsidRPr="001B2168">
              <w:rPr>
                <w:rFonts w:ascii="Arial" w:hAnsi="Arial" w:cs="Arial"/>
                <w:sz w:val="20"/>
                <w:szCs w:val="20"/>
              </w:rPr>
              <w:t>na gospodinjstva presega 16,33 odstotkov</w:t>
            </w:r>
            <w:r w:rsidRPr="001B2168">
              <w:rPr>
                <w:rFonts w:ascii="Arial" w:hAnsi="Arial" w:cs="Arial"/>
                <w:sz w:val="20"/>
                <w:szCs w:val="20"/>
              </w:rPr>
              <w:t xml:space="preserve"> (v letu 2016</w:t>
            </w:r>
            <w:r w:rsidR="001D6C90" w:rsidRPr="001B2168">
              <w:rPr>
                <w:rFonts w:ascii="Arial" w:hAnsi="Arial" w:cs="Arial"/>
                <w:sz w:val="20"/>
                <w:szCs w:val="20"/>
              </w:rPr>
              <w:t>: 543 HRK), a ne presega 33,66 odstotkov</w:t>
            </w:r>
            <w:r w:rsidRPr="001B2168">
              <w:rPr>
                <w:rFonts w:ascii="Arial" w:hAnsi="Arial" w:cs="Arial"/>
                <w:sz w:val="20"/>
                <w:szCs w:val="20"/>
              </w:rPr>
              <w:t xml:space="preserve"> osnove za izračun (v letu 2016:</w:t>
            </w:r>
            <w:r w:rsidRPr="001B2168">
              <w:rPr>
                <w:rFonts w:ascii="Arial" w:eastAsia="Calibri" w:hAnsi="Arial" w:cs="Arial"/>
                <w:sz w:val="20"/>
                <w:szCs w:val="20"/>
              </w:rPr>
              <w:t xml:space="preserve"> 1.120 HRK), </w:t>
            </w:r>
          </w:p>
          <w:p w14:paraId="3AE8E44E" w14:textId="365BFE28" w:rsidR="0081046A" w:rsidRPr="001B2168" w:rsidRDefault="0081046A" w:rsidP="00FB0BBE">
            <w:pPr>
              <w:numPr>
                <w:ilvl w:val="0"/>
                <w:numId w:val="19"/>
              </w:numPr>
              <w:spacing w:after="5" w:line="276" w:lineRule="auto"/>
              <w:ind w:right="282" w:hanging="360"/>
              <w:jc w:val="both"/>
              <w:rPr>
                <w:rFonts w:ascii="Arial" w:hAnsi="Arial" w:cs="Arial"/>
                <w:sz w:val="20"/>
                <w:szCs w:val="20"/>
              </w:rPr>
            </w:pPr>
            <w:r w:rsidRPr="001B2168">
              <w:rPr>
                <w:rFonts w:ascii="Arial" w:hAnsi="Arial" w:cs="Arial"/>
                <w:sz w:val="20"/>
                <w:szCs w:val="20"/>
              </w:rPr>
              <w:t>tretja skupina: če povprečni mesečni dohodek na čla</w:t>
            </w:r>
            <w:r w:rsidR="001D6C90" w:rsidRPr="001B2168">
              <w:rPr>
                <w:rFonts w:ascii="Arial" w:hAnsi="Arial" w:cs="Arial"/>
                <w:sz w:val="20"/>
                <w:szCs w:val="20"/>
              </w:rPr>
              <w:t>na gospodinjstva presega 33,66 odstotkov</w:t>
            </w:r>
            <w:r w:rsidRPr="001B2168">
              <w:rPr>
                <w:rFonts w:ascii="Arial" w:hAnsi="Arial" w:cs="Arial"/>
                <w:sz w:val="20"/>
                <w:szCs w:val="20"/>
              </w:rPr>
              <w:t xml:space="preserve"> osnove za izračun (v letu 201</w:t>
            </w:r>
            <w:r w:rsidR="001D6C90" w:rsidRPr="001B2168">
              <w:rPr>
                <w:rFonts w:ascii="Arial" w:hAnsi="Arial" w:cs="Arial"/>
                <w:sz w:val="20"/>
                <w:szCs w:val="20"/>
              </w:rPr>
              <w:t>6: 1.120 HRK), a ne presega 50 odstotkov</w:t>
            </w:r>
            <w:r w:rsidRPr="001B2168">
              <w:rPr>
                <w:rFonts w:ascii="Arial" w:hAnsi="Arial" w:cs="Arial"/>
                <w:sz w:val="20"/>
                <w:szCs w:val="20"/>
              </w:rPr>
              <w:t xml:space="preserve"> osnove za izračun (v letu 2016: 1.663 </w:t>
            </w:r>
            <w:r w:rsidRPr="001B2168">
              <w:rPr>
                <w:rFonts w:ascii="Arial" w:eastAsia="Calibri" w:hAnsi="Arial" w:cs="Arial"/>
                <w:sz w:val="20"/>
                <w:szCs w:val="20"/>
              </w:rPr>
              <w:t xml:space="preserve">HRK). </w:t>
            </w:r>
          </w:p>
          <w:p w14:paraId="138B5C4E" w14:textId="77777777" w:rsidR="0081046A" w:rsidRPr="001B2168" w:rsidRDefault="0081046A" w:rsidP="00656B8E">
            <w:pPr>
              <w:spacing w:after="19" w:line="276" w:lineRule="auto"/>
              <w:jc w:val="both"/>
              <w:rPr>
                <w:rFonts w:ascii="Arial" w:hAnsi="Arial" w:cs="Arial"/>
                <w:sz w:val="20"/>
                <w:szCs w:val="20"/>
              </w:rPr>
            </w:pPr>
            <w:r w:rsidRPr="001B2168">
              <w:rPr>
                <w:rFonts w:ascii="Arial" w:eastAsia="Calibri" w:hAnsi="Arial" w:cs="Arial"/>
                <w:b/>
                <w:sz w:val="20"/>
                <w:szCs w:val="20"/>
              </w:rPr>
              <w:t xml:space="preserve"> </w:t>
            </w:r>
          </w:p>
          <w:p w14:paraId="6460D940" w14:textId="77777777" w:rsidR="0081046A" w:rsidRPr="001B2168" w:rsidRDefault="0081046A" w:rsidP="00656B8E">
            <w:pPr>
              <w:spacing w:after="40" w:line="276" w:lineRule="auto"/>
              <w:ind w:left="-5" w:right="279"/>
              <w:jc w:val="both"/>
              <w:rPr>
                <w:rFonts w:ascii="Arial" w:hAnsi="Arial" w:cs="Arial"/>
                <w:sz w:val="20"/>
                <w:szCs w:val="20"/>
              </w:rPr>
            </w:pPr>
            <w:r w:rsidRPr="001B2168">
              <w:rPr>
                <w:rFonts w:ascii="Arial" w:eastAsia="Calibri" w:hAnsi="Arial" w:cs="Arial"/>
                <w:sz w:val="20"/>
                <w:szCs w:val="20"/>
              </w:rPr>
              <w:t xml:space="preserve">Glede na to v katero dohodkovno skupino pade </w:t>
            </w:r>
            <w:r w:rsidRPr="001B2168">
              <w:rPr>
                <w:rFonts w:ascii="Arial" w:hAnsi="Arial" w:cs="Arial"/>
                <w:sz w:val="20"/>
                <w:szCs w:val="20"/>
              </w:rPr>
              <w:t xml:space="preserve">gospodinjstvo, so določene vsote otroškega dodatka, </w:t>
            </w:r>
            <w:r w:rsidRPr="001B2168">
              <w:rPr>
                <w:rFonts w:ascii="Arial" w:eastAsia="Calibri" w:hAnsi="Arial" w:cs="Arial"/>
                <w:sz w:val="20"/>
                <w:szCs w:val="20"/>
              </w:rPr>
              <w:t xml:space="preserve">ki so za leto 2016 naslednje: </w:t>
            </w:r>
          </w:p>
          <w:p w14:paraId="727B5FF0" w14:textId="77777777" w:rsidR="0081046A" w:rsidRPr="001B2168" w:rsidRDefault="0081046A" w:rsidP="00FB0BBE">
            <w:pPr>
              <w:numPr>
                <w:ilvl w:val="0"/>
                <w:numId w:val="19"/>
              </w:numPr>
              <w:spacing w:after="38" w:line="276" w:lineRule="auto"/>
              <w:ind w:right="282" w:hanging="360"/>
              <w:jc w:val="both"/>
              <w:rPr>
                <w:rFonts w:ascii="Arial" w:hAnsi="Arial" w:cs="Arial"/>
                <w:sz w:val="20"/>
                <w:szCs w:val="20"/>
              </w:rPr>
            </w:pPr>
            <w:r w:rsidRPr="001B2168">
              <w:rPr>
                <w:rFonts w:ascii="Arial" w:hAnsi="Arial" w:cs="Arial"/>
                <w:sz w:val="20"/>
                <w:szCs w:val="20"/>
              </w:rPr>
              <w:t xml:space="preserve">če celotni dohodek na člana gospodinjstva mesečno ne presega 543 HRK, znaša otroški </w:t>
            </w:r>
            <w:r w:rsidRPr="001B2168">
              <w:rPr>
                <w:rFonts w:ascii="Arial" w:eastAsia="Calibri" w:hAnsi="Arial" w:cs="Arial"/>
                <w:sz w:val="20"/>
                <w:szCs w:val="20"/>
              </w:rPr>
              <w:t xml:space="preserve">dodatek za vsakega otroka 299 HRK, </w:t>
            </w:r>
          </w:p>
          <w:p w14:paraId="021C656A" w14:textId="77777777" w:rsidR="0081046A" w:rsidRPr="001B2168" w:rsidRDefault="0081046A" w:rsidP="00FB0BBE">
            <w:pPr>
              <w:numPr>
                <w:ilvl w:val="0"/>
                <w:numId w:val="19"/>
              </w:numPr>
              <w:spacing w:after="39" w:line="276" w:lineRule="auto"/>
              <w:ind w:right="282" w:hanging="360"/>
              <w:jc w:val="both"/>
              <w:rPr>
                <w:rFonts w:ascii="Arial" w:hAnsi="Arial" w:cs="Arial"/>
                <w:sz w:val="20"/>
                <w:szCs w:val="20"/>
              </w:rPr>
            </w:pPr>
            <w:r w:rsidRPr="001B2168">
              <w:rPr>
                <w:rFonts w:ascii="Arial" w:hAnsi="Arial" w:cs="Arial"/>
                <w:sz w:val="20"/>
                <w:szCs w:val="20"/>
              </w:rPr>
              <w:t>če celotni dohodek na člana gospodinjstva mesečno znaša med 543 HRK in 1.120 HRK, znaša otroški dodatek za vsakega otroka 249 HRK,</w:t>
            </w:r>
            <w:r w:rsidRPr="001B2168">
              <w:rPr>
                <w:rFonts w:ascii="Arial" w:eastAsia="Calibri" w:hAnsi="Arial" w:cs="Arial"/>
                <w:sz w:val="20"/>
                <w:szCs w:val="20"/>
              </w:rPr>
              <w:t xml:space="preserve"> </w:t>
            </w:r>
          </w:p>
          <w:p w14:paraId="166B444A" w14:textId="77777777" w:rsidR="0081046A" w:rsidRPr="001B2168" w:rsidRDefault="0081046A" w:rsidP="00FB0BBE">
            <w:pPr>
              <w:numPr>
                <w:ilvl w:val="0"/>
                <w:numId w:val="19"/>
              </w:numPr>
              <w:spacing w:after="5" w:line="276" w:lineRule="auto"/>
              <w:ind w:right="282" w:hanging="360"/>
              <w:jc w:val="both"/>
              <w:rPr>
                <w:rFonts w:ascii="Arial" w:hAnsi="Arial" w:cs="Arial"/>
                <w:sz w:val="20"/>
                <w:szCs w:val="20"/>
              </w:rPr>
            </w:pPr>
            <w:r w:rsidRPr="001B2168">
              <w:rPr>
                <w:rFonts w:ascii="Arial" w:hAnsi="Arial" w:cs="Arial"/>
                <w:sz w:val="20"/>
                <w:szCs w:val="20"/>
              </w:rPr>
              <w:t xml:space="preserve">če celotni dohodek na člana gospodinjstva mesečno znaša med 1.120 HRK in 1.663 HRK, znaša otroški dodatek za vsakega otroka 200 HRK. </w:t>
            </w:r>
            <w:r w:rsidRPr="001B2168">
              <w:rPr>
                <w:rFonts w:ascii="Arial" w:eastAsia="Calibri" w:hAnsi="Arial" w:cs="Arial"/>
                <w:sz w:val="20"/>
                <w:szCs w:val="20"/>
              </w:rPr>
              <w:t xml:space="preserve"> </w:t>
            </w:r>
          </w:p>
          <w:p w14:paraId="2C2787E1" w14:textId="77777777" w:rsidR="0081046A" w:rsidRPr="001B2168" w:rsidRDefault="0081046A" w:rsidP="00656B8E">
            <w:pPr>
              <w:spacing w:after="19" w:line="276" w:lineRule="auto"/>
              <w:jc w:val="both"/>
              <w:rPr>
                <w:rFonts w:ascii="Arial" w:hAnsi="Arial" w:cs="Arial"/>
                <w:sz w:val="20"/>
                <w:szCs w:val="20"/>
              </w:rPr>
            </w:pPr>
            <w:r w:rsidRPr="001B2168">
              <w:rPr>
                <w:rFonts w:ascii="Arial" w:eastAsia="Calibri" w:hAnsi="Arial" w:cs="Arial"/>
                <w:sz w:val="20"/>
                <w:szCs w:val="20"/>
              </w:rPr>
              <w:t xml:space="preserve"> </w:t>
            </w:r>
          </w:p>
          <w:p w14:paraId="039487AD" w14:textId="399B1342" w:rsidR="00404167" w:rsidRPr="001B2168" w:rsidRDefault="0081046A" w:rsidP="00656B8E">
            <w:pPr>
              <w:spacing w:line="276" w:lineRule="auto"/>
              <w:ind w:left="-5" w:right="282"/>
              <w:jc w:val="both"/>
              <w:rPr>
                <w:rFonts w:ascii="Arial" w:hAnsi="Arial" w:cs="Arial"/>
                <w:sz w:val="20"/>
                <w:szCs w:val="20"/>
              </w:rPr>
            </w:pPr>
            <w:r w:rsidRPr="001B2168">
              <w:rPr>
                <w:rFonts w:ascii="Arial" w:hAnsi="Arial" w:cs="Arial"/>
                <w:sz w:val="20"/>
                <w:szCs w:val="20"/>
              </w:rPr>
              <w:t xml:space="preserve">Za otroka brez obeh staršev ali brez poznanih staršev ali otroka staršev, ki jim je bila odvzeta poslovna sposobnost, se pripadajoč znesek otroškega dodatka poveča za </w:t>
            </w:r>
            <w:r w:rsidR="00913212" w:rsidRPr="001B2168">
              <w:rPr>
                <w:rFonts w:ascii="Arial" w:hAnsi="Arial" w:cs="Arial"/>
                <w:sz w:val="20"/>
                <w:szCs w:val="20"/>
              </w:rPr>
              <w:t>25 odstotkov</w:t>
            </w:r>
            <w:r w:rsidRPr="001B2168">
              <w:rPr>
                <w:rFonts w:ascii="Arial" w:hAnsi="Arial" w:cs="Arial"/>
                <w:sz w:val="20"/>
                <w:szCs w:val="20"/>
              </w:rPr>
              <w:t xml:space="preserve"> (in znaša odvisno od dohodkovne </w:t>
            </w:r>
            <w:r w:rsidRPr="001B2168">
              <w:rPr>
                <w:rFonts w:ascii="Arial" w:eastAsia="Calibri" w:hAnsi="Arial" w:cs="Arial"/>
                <w:sz w:val="20"/>
                <w:szCs w:val="20"/>
              </w:rPr>
              <w:t xml:space="preserve">skupine: 374 HRK, 312 HRK ali 249 HRK). </w:t>
            </w:r>
          </w:p>
          <w:p w14:paraId="7425AF84" w14:textId="5F79698F" w:rsidR="00404167" w:rsidRPr="001B2168" w:rsidRDefault="0081046A" w:rsidP="00656B8E">
            <w:pPr>
              <w:spacing w:line="276" w:lineRule="auto"/>
              <w:ind w:left="-5" w:right="282"/>
              <w:jc w:val="both"/>
              <w:rPr>
                <w:rFonts w:ascii="Arial" w:hAnsi="Arial" w:cs="Arial"/>
                <w:sz w:val="20"/>
                <w:szCs w:val="20"/>
              </w:rPr>
            </w:pPr>
            <w:r w:rsidRPr="001B2168">
              <w:rPr>
                <w:rFonts w:ascii="Arial" w:hAnsi="Arial" w:cs="Arial"/>
                <w:sz w:val="20"/>
                <w:szCs w:val="20"/>
              </w:rPr>
              <w:t xml:space="preserve">Za otroka z opredeljenimi večjimi zdravstvenimi težavami oz. ovirami se pripadajoč znesek </w:t>
            </w:r>
            <w:r w:rsidR="00913212" w:rsidRPr="001B2168">
              <w:rPr>
                <w:rFonts w:ascii="Arial" w:hAnsi="Arial" w:cs="Arial"/>
                <w:sz w:val="20"/>
                <w:szCs w:val="20"/>
              </w:rPr>
              <w:t>otroškega dodatka poveča za 25 odstotkov</w:t>
            </w:r>
            <w:r w:rsidRPr="001B2168">
              <w:rPr>
                <w:rFonts w:ascii="Arial" w:hAnsi="Arial" w:cs="Arial"/>
                <w:sz w:val="20"/>
                <w:szCs w:val="20"/>
              </w:rPr>
              <w:t xml:space="preserve"> (in znaša odvisno od dohodkovne skupine: 374 HRK, 312 HRK ali 249 HRK).</w:t>
            </w:r>
            <w:r w:rsidRPr="001B2168">
              <w:rPr>
                <w:rFonts w:ascii="Arial" w:eastAsia="Calibri" w:hAnsi="Arial" w:cs="Arial"/>
                <w:sz w:val="20"/>
                <w:szCs w:val="20"/>
              </w:rPr>
              <w:t xml:space="preserve"> </w:t>
            </w:r>
          </w:p>
          <w:p w14:paraId="64CB5994" w14:textId="3E1A5269" w:rsidR="00404167" w:rsidRPr="001B2168" w:rsidRDefault="0081046A" w:rsidP="00656B8E">
            <w:pPr>
              <w:spacing w:line="276" w:lineRule="auto"/>
              <w:ind w:left="-5" w:right="282"/>
              <w:jc w:val="both"/>
              <w:rPr>
                <w:rFonts w:ascii="Arial" w:hAnsi="Arial" w:cs="Arial"/>
                <w:sz w:val="20"/>
                <w:szCs w:val="20"/>
              </w:rPr>
            </w:pPr>
            <w:r w:rsidRPr="001B2168">
              <w:rPr>
                <w:rFonts w:ascii="Arial" w:hAnsi="Arial" w:cs="Arial"/>
                <w:sz w:val="20"/>
                <w:szCs w:val="20"/>
              </w:rPr>
              <w:lastRenderedPageBreak/>
              <w:t xml:space="preserve">Za otroka v enostarševski družini, katerega drugi starš je neznan, ni znano njegovo prebivališče ali je </w:t>
            </w:r>
            <w:r w:rsidRPr="001B2168">
              <w:rPr>
                <w:rFonts w:ascii="Arial" w:eastAsia="Calibri" w:hAnsi="Arial" w:cs="Arial"/>
                <w:sz w:val="20"/>
                <w:szCs w:val="20"/>
              </w:rPr>
              <w:t xml:space="preserve">nesposoben </w:t>
            </w:r>
            <w:r w:rsidRPr="001B2168">
              <w:rPr>
                <w:rFonts w:ascii="Arial" w:hAnsi="Arial" w:cs="Arial"/>
                <w:sz w:val="20"/>
                <w:szCs w:val="20"/>
              </w:rPr>
              <w:t xml:space="preserve">za samostojno življenje ali z odvzeto opravilno sposobnostjo, se pripadajoč znesek </w:t>
            </w:r>
            <w:r w:rsidR="00913212" w:rsidRPr="001B2168">
              <w:rPr>
                <w:rFonts w:ascii="Arial" w:hAnsi="Arial" w:cs="Arial"/>
                <w:sz w:val="20"/>
                <w:szCs w:val="20"/>
              </w:rPr>
              <w:t>otroškega dodatka poveča za 15 odstotkov</w:t>
            </w:r>
            <w:r w:rsidRPr="001B2168">
              <w:rPr>
                <w:rFonts w:ascii="Arial" w:hAnsi="Arial" w:cs="Arial"/>
                <w:sz w:val="20"/>
                <w:szCs w:val="20"/>
              </w:rPr>
              <w:t xml:space="preserve"> (in znaša odvisno od dohodkovne skupine: 344 HRK, 287 HR ali 229 </w:t>
            </w:r>
            <w:r w:rsidRPr="001B2168">
              <w:rPr>
                <w:rFonts w:ascii="Arial" w:eastAsia="Calibri" w:hAnsi="Arial" w:cs="Arial"/>
                <w:sz w:val="20"/>
                <w:szCs w:val="20"/>
              </w:rPr>
              <w:t xml:space="preserve">HRK). </w:t>
            </w:r>
          </w:p>
          <w:p w14:paraId="68388211" w14:textId="77777777" w:rsidR="0081046A" w:rsidRPr="001B2168" w:rsidRDefault="0081046A" w:rsidP="00656B8E">
            <w:pPr>
              <w:spacing w:line="276" w:lineRule="auto"/>
              <w:ind w:left="-5" w:right="282"/>
              <w:jc w:val="both"/>
              <w:rPr>
                <w:rFonts w:ascii="Arial" w:hAnsi="Arial" w:cs="Arial"/>
                <w:sz w:val="20"/>
                <w:szCs w:val="20"/>
              </w:rPr>
            </w:pPr>
            <w:r w:rsidRPr="001B2168">
              <w:rPr>
                <w:rFonts w:ascii="Arial" w:hAnsi="Arial" w:cs="Arial"/>
                <w:sz w:val="20"/>
                <w:szCs w:val="20"/>
              </w:rPr>
              <w:t>Za otroka, katerega starši imajo status po Zakonu o hrvaških braniteljih iz domovinske vojne ali so člani družine osebe s statusom, znaša otroški dodatek 374 HRK.</w:t>
            </w:r>
            <w:r w:rsidRPr="001B2168">
              <w:rPr>
                <w:rFonts w:ascii="Arial" w:eastAsia="Calibri" w:hAnsi="Arial" w:cs="Arial"/>
                <w:sz w:val="20"/>
                <w:szCs w:val="20"/>
              </w:rPr>
              <w:t xml:space="preserve"> </w:t>
            </w:r>
          </w:p>
          <w:p w14:paraId="5AE2B751" w14:textId="77777777" w:rsidR="0081046A" w:rsidRPr="001B2168" w:rsidRDefault="0081046A" w:rsidP="00656B8E">
            <w:pPr>
              <w:spacing w:line="276" w:lineRule="auto"/>
              <w:ind w:left="-5" w:right="282"/>
              <w:jc w:val="both"/>
              <w:rPr>
                <w:rFonts w:ascii="Arial" w:eastAsia="Calibri" w:hAnsi="Arial" w:cs="Arial"/>
                <w:sz w:val="20"/>
                <w:szCs w:val="20"/>
              </w:rPr>
            </w:pPr>
            <w:r w:rsidRPr="001B2168">
              <w:rPr>
                <w:rFonts w:ascii="Arial" w:hAnsi="Arial" w:cs="Arial"/>
                <w:sz w:val="20"/>
                <w:szCs w:val="20"/>
              </w:rPr>
              <w:t>Za otroke, ki imajo z odločbo priznano težjo ali težko invalidnost, znaša otroški dodatek 832 HRK.</w:t>
            </w:r>
            <w:r w:rsidRPr="001B2168">
              <w:rPr>
                <w:rFonts w:ascii="Arial" w:eastAsia="Calibri" w:hAnsi="Arial" w:cs="Arial"/>
                <w:sz w:val="20"/>
                <w:szCs w:val="20"/>
              </w:rPr>
              <w:t xml:space="preserve"> </w:t>
            </w:r>
          </w:p>
          <w:p w14:paraId="469F82E8" w14:textId="77777777" w:rsidR="00404167" w:rsidRPr="001B2168" w:rsidRDefault="00404167" w:rsidP="00656B8E">
            <w:pPr>
              <w:spacing w:line="276" w:lineRule="auto"/>
              <w:ind w:left="-5" w:right="282"/>
              <w:jc w:val="both"/>
              <w:rPr>
                <w:rFonts w:ascii="Arial" w:hAnsi="Arial" w:cs="Arial"/>
                <w:sz w:val="20"/>
                <w:szCs w:val="20"/>
              </w:rPr>
            </w:pPr>
            <w:r w:rsidRPr="001B2168">
              <w:rPr>
                <w:rFonts w:ascii="Arial" w:hAnsi="Arial" w:cs="Arial"/>
                <w:sz w:val="20"/>
                <w:szCs w:val="20"/>
              </w:rPr>
              <w:t xml:space="preserve">POMOČI POVEZANE Z IZOBRAŽEVANJEM (NAKNADE U VEZI S OBRAZOVANJEM) </w:t>
            </w:r>
          </w:p>
          <w:p w14:paraId="706DC802" w14:textId="77777777" w:rsidR="00404167" w:rsidRPr="001B2168" w:rsidRDefault="00404167" w:rsidP="00656B8E">
            <w:pPr>
              <w:spacing w:line="276" w:lineRule="auto"/>
              <w:ind w:left="-5" w:right="282"/>
              <w:jc w:val="both"/>
              <w:rPr>
                <w:rFonts w:ascii="Arial" w:hAnsi="Arial" w:cs="Arial"/>
                <w:sz w:val="20"/>
                <w:szCs w:val="20"/>
              </w:rPr>
            </w:pPr>
            <w:r w:rsidRPr="001B2168">
              <w:rPr>
                <w:rFonts w:ascii="Arial" w:hAnsi="Arial" w:cs="Arial"/>
                <w:sz w:val="20"/>
                <w:szCs w:val="20"/>
              </w:rPr>
              <w:t xml:space="preserve">Gre za različne pomoči, ki so namenjene posebnim socialnim skupinam, ki se redno izobražujejo. Sem sodijo: pomoč za redni študij, za osebe, ki so nameščene v institucijah ali varovanih stanovanjih (invalidna mladina) – mesečna višina 500 HRK; kritje stroškov bivanja v dijaških domovih za dijake iz materialno slabo stoječih družin – za dijake iz enostarševskih družin in dijake, ki so v rejniških družinah; plačilo stroškov prevoza povezanega s študijem za invalidno mladino in otroke z razvojnimi težavami.  </w:t>
            </w:r>
          </w:p>
          <w:p w14:paraId="3E9EEABD" w14:textId="77777777" w:rsidR="0081046A" w:rsidRPr="001B2168" w:rsidRDefault="0081046A" w:rsidP="00656B8E">
            <w:pPr>
              <w:pStyle w:val="Naslov5"/>
              <w:spacing w:line="276" w:lineRule="auto"/>
              <w:jc w:val="both"/>
              <w:rPr>
                <w:rFonts w:ascii="Arial" w:hAnsi="Arial" w:cs="Arial"/>
                <w:b w:val="0"/>
              </w:rPr>
            </w:pPr>
            <w:r w:rsidRPr="001B2168">
              <w:rPr>
                <w:rFonts w:ascii="Arial" w:eastAsia="Calibri" w:hAnsi="Arial" w:cs="Arial"/>
                <w:b w:val="0"/>
              </w:rPr>
              <w:t>SUBVENCIONIRANJE CENE VRTCEV</w:t>
            </w:r>
            <w:r w:rsidRPr="001B2168">
              <w:rPr>
                <w:rFonts w:ascii="Arial" w:eastAsia="Calibri" w:hAnsi="Arial" w:cs="Arial"/>
                <w:b w:val="0"/>
                <w:u w:color="000000"/>
              </w:rPr>
              <w:t xml:space="preserve"> </w:t>
            </w:r>
          </w:p>
          <w:p w14:paraId="71A031CB" w14:textId="77777777" w:rsidR="00404167" w:rsidRPr="001B2168" w:rsidRDefault="0081046A" w:rsidP="00656B8E">
            <w:pPr>
              <w:spacing w:after="19" w:line="276" w:lineRule="auto"/>
              <w:jc w:val="both"/>
              <w:rPr>
                <w:rFonts w:ascii="Arial" w:hAnsi="Arial" w:cs="Arial"/>
                <w:sz w:val="20"/>
                <w:szCs w:val="20"/>
              </w:rPr>
            </w:pPr>
            <w:r w:rsidRPr="001B2168">
              <w:rPr>
                <w:rFonts w:ascii="Arial" w:hAnsi="Arial" w:cs="Arial"/>
                <w:sz w:val="20"/>
                <w:szCs w:val="20"/>
              </w:rPr>
              <w:t>Organizacija otroškega varstva sodi v pristojnost lokalnih oblasti (občine, mesta), ki otroško varstvo tudi financirajo. Kurikulum za javne vrtce določi Ministrstvo za znanost in izobraževanje (</w:t>
            </w:r>
            <w:proofErr w:type="spellStart"/>
            <w:r w:rsidRPr="001B2168">
              <w:rPr>
                <w:rFonts w:ascii="Arial" w:eastAsia="Calibri" w:hAnsi="Arial" w:cs="Arial"/>
                <w:i/>
                <w:sz w:val="20"/>
                <w:szCs w:val="20"/>
              </w:rPr>
              <w:t>Ministarstvo</w:t>
            </w:r>
            <w:proofErr w:type="spellEnd"/>
            <w:r w:rsidRPr="001B2168">
              <w:rPr>
                <w:rFonts w:ascii="Arial" w:eastAsia="Calibri" w:hAnsi="Arial" w:cs="Arial"/>
                <w:i/>
                <w:sz w:val="20"/>
                <w:szCs w:val="20"/>
              </w:rPr>
              <w:t xml:space="preserve"> znanosti i obrazovanja</w:t>
            </w:r>
            <w:r w:rsidRPr="001B2168">
              <w:rPr>
                <w:rFonts w:ascii="Arial" w:hAnsi="Arial" w:cs="Arial"/>
                <w:sz w:val="20"/>
                <w:szCs w:val="20"/>
              </w:rPr>
              <w:t>), ki določi tudi standarde in normative.</w:t>
            </w:r>
            <w:r w:rsidRPr="001B2168">
              <w:rPr>
                <w:rFonts w:ascii="Arial" w:eastAsia="Calibri" w:hAnsi="Arial" w:cs="Arial"/>
                <w:sz w:val="20"/>
                <w:szCs w:val="20"/>
              </w:rPr>
              <w:t xml:space="preserve"> </w:t>
            </w:r>
          </w:p>
          <w:p w14:paraId="29A3307C" w14:textId="77777777" w:rsidR="00404167" w:rsidRPr="001B2168" w:rsidRDefault="00404167" w:rsidP="00656B8E">
            <w:pPr>
              <w:spacing w:after="19" w:line="276" w:lineRule="auto"/>
              <w:jc w:val="both"/>
              <w:rPr>
                <w:rFonts w:ascii="Arial" w:hAnsi="Arial" w:cs="Arial"/>
                <w:sz w:val="20"/>
                <w:szCs w:val="20"/>
              </w:rPr>
            </w:pPr>
          </w:p>
          <w:p w14:paraId="7487C2B6" w14:textId="77777777" w:rsidR="0081046A" w:rsidRPr="001B2168" w:rsidRDefault="0081046A" w:rsidP="00656B8E">
            <w:pPr>
              <w:spacing w:after="19" w:line="276" w:lineRule="auto"/>
              <w:jc w:val="both"/>
              <w:rPr>
                <w:rFonts w:ascii="Arial" w:hAnsi="Arial" w:cs="Arial"/>
                <w:sz w:val="20"/>
                <w:szCs w:val="20"/>
              </w:rPr>
            </w:pPr>
            <w:r w:rsidRPr="001B2168">
              <w:rPr>
                <w:rFonts w:ascii="Arial" w:eastAsia="Calibri" w:hAnsi="Arial" w:cs="Arial"/>
                <w:sz w:val="20"/>
                <w:szCs w:val="20"/>
              </w:rPr>
              <w:t>Lokalne s</w:t>
            </w:r>
            <w:r w:rsidRPr="001B2168">
              <w:rPr>
                <w:rFonts w:ascii="Arial" w:hAnsi="Arial" w:cs="Arial"/>
                <w:sz w:val="20"/>
                <w:szCs w:val="20"/>
              </w:rPr>
              <w:t xml:space="preserve">kupnosti subvencionirajo ceno programa vrtcev glede na dohodkovni položaj družin. Cene programov vrtcev se razlikujejo, prav tako se razlikuje način določitve subvencije, vendar je v vseh primerih zagotovljeno, da družine z najnižjimi dohodki plačujejo le </w:t>
            </w:r>
            <w:r w:rsidRPr="001B2168">
              <w:rPr>
                <w:rFonts w:ascii="Arial" w:eastAsia="Calibri" w:hAnsi="Arial" w:cs="Arial"/>
                <w:sz w:val="20"/>
                <w:szCs w:val="20"/>
              </w:rPr>
              <w:t xml:space="preserve">del cene programa vrtca. </w:t>
            </w:r>
          </w:p>
          <w:p w14:paraId="1745ACC4" w14:textId="77777777" w:rsidR="0081046A" w:rsidRPr="001B2168" w:rsidRDefault="0081046A" w:rsidP="00656B8E">
            <w:pPr>
              <w:pStyle w:val="Odstavekseznama1"/>
              <w:spacing w:line="276" w:lineRule="auto"/>
              <w:ind w:left="0"/>
              <w:jc w:val="both"/>
              <w:rPr>
                <w:rFonts w:ascii="Arial" w:hAnsi="Arial" w:cs="Arial"/>
                <w:b/>
                <w:sz w:val="20"/>
                <w:szCs w:val="20"/>
                <w:lang w:eastAsia="en-US"/>
              </w:rPr>
            </w:pPr>
          </w:p>
          <w:p w14:paraId="67019D5D" w14:textId="77777777" w:rsidR="008E628A" w:rsidRPr="001B2168" w:rsidRDefault="008E628A" w:rsidP="00656B8E">
            <w:pPr>
              <w:pStyle w:val="Odstavekseznama1"/>
              <w:spacing w:line="276" w:lineRule="auto"/>
              <w:ind w:left="0"/>
              <w:jc w:val="both"/>
              <w:rPr>
                <w:rFonts w:ascii="Arial" w:hAnsi="Arial" w:cs="Arial"/>
                <w:b/>
                <w:sz w:val="20"/>
                <w:szCs w:val="20"/>
                <w:lang w:eastAsia="en-US"/>
              </w:rPr>
            </w:pPr>
            <w:r w:rsidRPr="001B2168">
              <w:rPr>
                <w:rFonts w:ascii="Arial" w:hAnsi="Arial" w:cs="Arial"/>
                <w:b/>
                <w:sz w:val="20"/>
                <w:szCs w:val="20"/>
                <w:lang w:eastAsia="en-US"/>
              </w:rPr>
              <w:t>IRSKA</w:t>
            </w:r>
          </w:p>
          <w:p w14:paraId="43FEE189" w14:textId="77777777" w:rsidR="00404167" w:rsidRPr="001B2168" w:rsidRDefault="00404167" w:rsidP="00656B8E">
            <w:pPr>
              <w:pStyle w:val="Odstavekseznama1"/>
              <w:spacing w:line="276" w:lineRule="auto"/>
              <w:ind w:left="0"/>
              <w:jc w:val="both"/>
              <w:rPr>
                <w:rFonts w:ascii="Arial" w:hAnsi="Arial" w:cs="Arial"/>
                <w:b/>
                <w:sz w:val="20"/>
                <w:szCs w:val="20"/>
                <w:lang w:eastAsia="en-US"/>
              </w:rPr>
            </w:pPr>
          </w:p>
          <w:p w14:paraId="241F1C10" w14:textId="77777777" w:rsidR="00616E26" w:rsidRPr="001B2168" w:rsidRDefault="00616E26"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 xml:space="preserve">OTROŠKI DODATEK (CHILD BENEFIT) </w:t>
            </w:r>
          </w:p>
          <w:p w14:paraId="58845CBD" w14:textId="77777777" w:rsidR="00616E26" w:rsidRPr="001B2168" w:rsidRDefault="00616E26" w:rsidP="00656B8E">
            <w:pPr>
              <w:pStyle w:val="Odstavekseznama1"/>
              <w:spacing w:line="276" w:lineRule="auto"/>
              <w:ind w:left="0"/>
              <w:jc w:val="both"/>
              <w:rPr>
                <w:rFonts w:ascii="Arial" w:hAnsi="Arial" w:cs="Arial"/>
                <w:b/>
                <w:sz w:val="20"/>
                <w:szCs w:val="20"/>
                <w:lang w:eastAsia="en-US"/>
              </w:rPr>
            </w:pPr>
          </w:p>
          <w:p w14:paraId="68E6B113" w14:textId="77777777" w:rsidR="00616E26" w:rsidRPr="001B2168" w:rsidRDefault="00616E26"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 xml:space="preserve">Otroški dodatek se izplačuje staršem ali skrbnikom otrok, mlajših od 16 let ali mlajših od 18 let, če se redno šolajo.  </w:t>
            </w:r>
          </w:p>
          <w:p w14:paraId="75240DC0" w14:textId="77777777" w:rsidR="00616E26" w:rsidRPr="001B2168" w:rsidRDefault="00616E26" w:rsidP="00656B8E">
            <w:pPr>
              <w:pStyle w:val="Odstavekseznama1"/>
              <w:spacing w:line="276" w:lineRule="auto"/>
              <w:jc w:val="both"/>
              <w:rPr>
                <w:rFonts w:ascii="Arial" w:hAnsi="Arial" w:cs="Arial"/>
                <w:sz w:val="20"/>
                <w:szCs w:val="20"/>
                <w:lang w:eastAsia="en-US"/>
              </w:rPr>
            </w:pPr>
            <w:r w:rsidRPr="001B2168">
              <w:rPr>
                <w:rFonts w:ascii="Arial" w:hAnsi="Arial" w:cs="Arial"/>
                <w:sz w:val="20"/>
                <w:szCs w:val="20"/>
                <w:lang w:eastAsia="en-US"/>
              </w:rPr>
              <w:t xml:space="preserve"> </w:t>
            </w:r>
          </w:p>
          <w:p w14:paraId="03307584" w14:textId="77777777" w:rsidR="00616E26" w:rsidRPr="001B2168" w:rsidRDefault="00616E26"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 xml:space="preserve">Otroški dodatek je univerzalna pravica, tako da so do nje upravičeni vsi otroci, ki prebivajo na Irskem. Do dodatka so upravičeni tudi otroci tujih državljanov (države EU, EGP in Švica), ki delajo (so zaposleni) na Irskem.  </w:t>
            </w:r>
          </w:p>
          <w:p w14:paraId="7518F8AE" w14:textId="77777777" w:rsidR="00616E26" w:rsidRPr="001B2168" w:rsidRDefault="00616E26" w:rsidP="00656B8E">
            <w:pPr>
              <w:pStyle w:val="Odstavekseznama1"/>
              <w:spacing w:line="276" w:lineRule="auto"/>
              <w:ind w:left="0"/>
              <w:jc w:val="both"/>
              <w:rPr>
                <w:rFonts w:ascii="Arial" w:hAnsi="Arial" w:cs="Arial"/>
                <w:sz w:val="20"/>
                <w:szCs w:val="20"/>
                <w:lang w:eastAsia="en-US"/>
              </w:rPr>
            </w:pPr>
          </w:p>
          <w:p w14:paraId="5A09201A" w14:textId="77777777" w:rsidR="00616E26" w:rsidRPr="001B2168" w:rsidRDefault="00616E26"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 xml:space="preserve">DRŽAVNA ŠTIPENDIJA (STUDENT GRANT SHEME) </w:t>
            </w:r>
          </w:p>
          <w:p w14:paraId="2B215DCA" w14:textId="77777777" w:rsidR="00616E26" w:rsidRPr="001B2168" w:rsidRDefault="00616E26" w:rsidP="00656B8E">
            <w:pPr>
              <w:pStyle w:val="Odstavekseznama1"/>
              <w:spacing w:line="276" w:lineRule="auto"/>
              <w:jc w:val="both"/>
              <w:rPr>
                <w:rFonts w:ascii="Arial" w:hAnsi="Arial" w:cs="Arial"/>
                <w:sz w:val="20"/>
                <w:szCs w:val="20"/>
                <w:lang w:eastAsia="en-US"/>
              </w:rPr>
            </w:pPr>
            <w:r w:rsidRPr="001B2168">
              <w:rPr>
                <w:rFonts w:ascii="Arial" w:hAnsi="Arial" w:cs="Arial"/>
                <w:sz w:val="20"/>
                <w:szCs w:val="20"/>
                <w:lang w:eastAsia="en-US"/>
              </w:rPr>
              <w:t xml:space="preserve"> </w:t>
            </w:r>
          </w:p>
          <w:p w14:paraId="3A17C7C7" w14:textId="77777777" w:rsidR="00616E26" w:rsidRPr="001B2168" w:rsidRDefault="00616E26"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 xml:space="preserve">Štipendija je glavni vir finančne pomoči, ki jo študenti lahko dobijo od države. Namenjena je rednim visokošolskim (diplomskim in podiplomskim) in rednim višješolskim študentom (PLC  študenti) na večini univerz na Irskem, pa tudi irskim študentom na nekaterih univerzah na Severnem Irskem, v Združenem kraljestvu in v drugih državah EU. </w:t>
            </w:r>
          </w:p>
          <w:p w14:paraId="3D57FC61" w14:textId="77777777" w:rsidR="00616E26" w:rsidRPr="001B2168" w:rsidRDefault="00616E26" w:rsidP="00656B8E">
            <w:pPr>
              <w:pStyle w:val="Odstavekseznama1"/>
              <w:spacing w:line="276" w:lineRule="auto"/>
              <w:jc w:val="both"/>
              <w:rPr>
                <w:rFonts w:ascii="Arial" w:hAnsi="Arial" w:cs="Arial"/>
                <w:sz w:val="20"/>
                <w:szCs w:val="20"/>
                <w:lang w:eastAsia="en-US"/>
              </w:rPr>
            </w:pPr>
            <w:r w:rsidRPr="001B2168">
              <w:rPr>
                <w:rFonts w:ascii="Arial" w:hAnsi="Arial" w:cs="Arial"/>
                <w:sz w:val="20"/>
                <w:szCs w:val="20"/>
                <w:lang w:eastAsia="en-US"/>
              </w:rPr>
              <w:t xml:space="preserve"> </w:t>
            </w:r>
          </w:p>
          <w:p w14:paraId="7379DBF8" w14:textId="77777777" w:rsidR="00616E26" w:rsidRPr="001B2168" w:rsidRDefault="00616E26"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 xml:space="preserve">Štipendija je namenjena pomoči študentom za kritje različnih stroškov povezanih z izobraževanjem. Štipendije se delijo na plačilo stroškov bivanja, plačilo šolnine in prispevke za podiplomski študij. Plačilo šolnine pokriva naslednje stroške: študentski prispevki k izobraževanju, stroški nujnih ekskurzij in delno ali celotno plačilo šolnine  (razen, če je šolnina brezplačna).  </w:t>
            </w:r>
          </w:p>
          <w:p w14:paraId="24F8A4EB" w14:textId="77777777" w:rsidR="00616E26" w:rsidRPr="001B2168" w:rsidRDefault="00616E26" w:rsidP="00656B8E">
            <w:pPr>
              <w:pStyle w:val="Odstavekseznama1"/>
              <w:spacing w:line="276" w:lineRule="auto"/>
              <w:jc w:val="both"/>
              <w:rPr>
                <w:rFonts w:ascii="Arial" w:hAnsi="Arial" w:cs="Arial"/>
                <w:sz w:val="20"/>
                <w:szCs w:val="20"/>
                <w:lang w:eastAsia="en-US"/>
              </w:rPr>
            </w:pPr>
            <w:r w:rsidRPr="001B2168">
              <w:rPr>
                <w:rFonts w:ascii="Arial" w:hAnsi="Arial" w:cs="Arial"/>
                <w:sz w:val="20"/>
                <w:szCs w:val="20"/>
                <w:lang w:eastAsia="en-US"/>
              </w:rPr>
              <w:t xml:space="preserve"> </w:t>
            </w:r>
          </w:p>
          <w:p w14:paraId="71DB8D88" w14:textId="77777777" w:rsidR="00616E26" w:rsidRPr="001B2168" w:rsidRDefault="00616E26"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 xml:space="preserve">Dohodek, ki se upošteva pri ugotavljanju upravičenosti je celoten letni bruto prihodek iz vseh virov (upošteva se dohodek gospodinjstva ali le dohodek upravičenca - odvisno od tega ali upravičenec živi s starši/skrbniki ali živi sam). </w:t>
            </w:r>
          </w:p>
          <w:p w14:paraId="0ED18329" w14:textId="77777777" w:rsidR="00616E26" w:rsidRPr="001B2168" w:rsidRDefault="00616E26" w:rsidP="00656B8E">
            <w:pPr>
              <w:pStyle w:val="Odstavekseznama1"/>
              <w:spacing w:line="276" w:lineRule="auto"/>
              <w:jc w:val="both"/>
              <w:rPr>
                <w:rFonts w:ascii="Arial" w:hAnsi="Arial" w:cs="Arial"/>
                <w:sz w:val="20"/>
                <w:szCs w:val="20"/>
                <w:lang w:eastAsia="en-US"/>
              </w:rPr>
            </w:pPr>
            <w:r w:rsidRPr="001B2168">
              <w:rPr>
                <w:rFonts w:ascii="Arial" w:hAnsi="Arial" w:cs="Arial"/>
                <w:sz w:val="20"/>
                <w:szCs w:val="20"/>
                <w:lang w:eastAsia="en-US"/>
              </w:rPr>
              <w:t xml:space="preserve"> </w:t>
            </w:r>
          </w:p>
          <w:p w14:paraId="16A16CFA" w14:textId="77777777" w:rsidR="00616E26" w:rsidRPr="001B2168" w:rsidRDefault="00616E26"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 xml:space="preserve">PROGRAM SUBVENCIONIRANJA OTROŠKEGA VARSTVA (COMMUNITY CHILDCARE SUBVENTION (v nadaljnjem besedilu CCS) PROGRAMME) </w:t>
            </w:r>
          </w:p>
          <w:p w14:paraId="49DE6552" w14:textId="77777777" w:rsidR="00616E26" w:rsidRPr="001B2168" w:rsidRDefault="00616E26" w:rsidP="00656B8E">
            <w:pPr>
              <w:pStyle w:val="Odstavekseznama1"/>
              <w:spacing w:line="276" w:lineRule="auto"/>
              <w:jc w:val="both"/>
              <w:rPr>
                <w:rFonts w:ascii="Arial" w:hAnsi="Arial" w:cs="Arial"/>
                <w:sz w:val="20"/>
                <w:szCs w:val="20"/>
                <w:lang w:eastAsia="en-US"/>
              </w:rPr>
            </w:pPr>
            <w:r w:rsidRPr="001B2168">
              <w:rPr>
                <w:rFonts w:ascii="Arial" w:hAnsi="Arial" w:cs="Arial"/>
                <w:sz w:val="20"/>
                <w:szCs w:val="20"/>
                <w:lang w:eastAsia="en-US"/>
              </w:rPr>
              <w:t xml:space="preserve"> </w:t>
            </w:r>
          </w:p>
          <w:p w14:paraId="73E1E4F6" w14:textId="77777777" w:rsidR="00616E26" w:rsidRPr="001B2168" w:rsidRDefault="00616E26"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 xml:space="preserve">V okviru CCS programa je staršem, ki se usposabljajo, izobražujejo ali imajo nizke prihodke omogočeno varstvo otrok po znižanih cenah. Varstvo izvajajo neprofitni izvajalci v skupnosti. Slednji nudijo celodnevno varstvo (več kot 5 ur dnevno), dnevno varstvo v trajanju od 3 ur in 31 minut do 5 ur, začasno varstvo v trajanju od 2 ur in 16 minut do 3 ur in 30 minut, ter kratkotrajno varstvo v trajanju od 1 ure do 2 ur in 15 minut. Ponudba storitev v okviru posameznih vrst varstva je zelo različna.  </w:t>
            </w:r>
          </w:p>
          <w:p w14:paraId="3C1999F8" w14:textId="77777777" w:rsidR="00CB457C" w:rsidRPr="001B2168" w:rsidRDefault="00CB457C" w:rsidP="00656B8E">
            <w:pPr>
              <w:pStyle w:val="Odstavekseznama1"/>
              <w:spacing w:line="276" w:lineRule="auto"/>
              <w:ind w:left="0"/>
              <w:jc w:val="both"/>
              <w:rPr>
                <w:rFonts w:ascii="Arial" w:hAnsi="Arial" w:cs="Arial"/>
                <w:sz w:val="20"/>
                <w:szCs w:val="20"/>
                <w:lang w:eastAsia="en-US"/>
              </w:rPr>
            </w:pPr>
          </w:p>
          <w:p w14:paraId="3D348873" w14:textId="77777777" w:rsidR="00CB457C" w:rsidRPr="001B2168" w:rsidRDefault="00CB457C"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 xml:space="preserve">SHEMA ZGODNJEGA OTROŠKEGA VARSTVA IN IZOBRAŽEVANJA (EARLY CHILDHOOD CARE AND EDUCATION SHEME) </w:t>
            </w:r>
          </w:p>
          <w:p w14:paraId="236376F3" w14:textId="77777777" w:rsidR="00CB457C" w:rsidRPr="001B2168" w:rsidRDefault="00CB457C" w:rsidP="00656B8E">
            <w:pPr>
              <w:pStyle w:val="Odstavekseznama1"/>
              <w:spacing w:line="276" w:lineRule="auto"/>
              <w:jc w:val="both"/>
              <w:rPr>
                <w:rFonts w:ascii="Arial" w:hAnsi="Arial" w:cs="Arial"/>
                <w:sz w:val="20"/>
                <w:szCs w:val="20"/>
                <w:lang w:eastAsia="en-US"/>
              </w:rPr>
            </w:pPr>
            <w:r w:rsidRPr="001B2168">
              <w:rPr>
                <w:rFonts w:ascii="Arial" w:hAnsi="Arial" w:cs="Arial"/>
                <w:sz w:val="20"/>
                <w:szCs w:val="20"/>
                <w:lang w:eastAsia="en-US"/>
              </w:rPr>
              <w:t xml:space="preserve"> </w:t>
            </w:r>
          </w:p>
          <w:p w14:paraId="39D71395" w14:textId="77777777" w:rsidR="00CB457C" w:rsidRPr="001B2168" w:rsidRDefault="00CB457C" w:rsidP="00656B8E">
            <w:pPr>
              <w:pStyle w:val="Odstavekseznama1"/>
              <w:spacing w:line="276" w:lineRule="auto"/>
              <w:ind w:left="0"/>
              <w:jc w:val="both"/>
              <w:rPr>
                <w:rFonts w:ascii="Arial" w:hAnsi="Arial" w:cs="Arial"/>
                <w:sz w:val="20"/>
                <w:szCs w:val="20"/>
                <w:lang w:eastAsia="en-US"/>
              </w:rPr>
            </w:pPr>
            <w:r w:rsidRPr="001B2168">
              <w:rPr>
                <w:rFonts w:ascii="Arial" w:hAnsi="Arial" w:cs="Arial"/>
                <w:sz w:val="20"/>
                <w:szCs w:val="20"/>
                <w:lang w:eastAsia="en-US"/>
              </w:rPr>
              <w:t>Shema omogoča zgodnje varstvo in izobraževanje predšolskih otrok. Država plačuje stroške sodelujočim vrtcem in drugim ponudnikom dnevnega varstva, ki v zameno nudijo brezplačno varstvo upravičenim otrokom.</w:t>
            </w:r>
          </w:p>
          <w:p w14:paraId="0B1703AA" w14:textId="77777777" w:rsidR="00D44F13" w:rsidRPr="001B2168" w:rsidRDefault="00616E26" w:rsidP="00656B8E">
            <w:pPr>
              <w:pStyle w:val="Odstavekseznama1"/>
              <w:spacing w:line="276" w:lineRule="auto"/>
              <w:jc w:val="both"/>
              <w:rPr>
                <w:rFonts w:ascii="Arial" w:hAnsi="Arial" w:cs="Arial"/>
                <w:sz w:val="20"/>
                <w:szCs w:val="20"/>
                <w:lang w:eastAsia="en-US"/>
              </w:rPr>
            </w:pPr>
            <w:r w:rsidRPr="001B2168">
              <w:rPr>
                <w:rFonts w:ascii="Arial" w:hAnsi="Arial" w:cs="Arial"/>
                <w:sz w:val="20"/>
                <w:szCs w:val="20"/>
                <w:lang w:eastAsia="en-US"/>
              </w:rPr>
              <w:t xml:space="preserve"> </w:t>
            </w:r>
          </w:p>
          <w:p w14:paraId="0CF43DA5" w14:textId="77777777" w:rsidR="00D44F13" w:rsidRPr="001B2168" w:rsidRDefault="00D44F13" w:rsidP="00656B8E">
            <w:pPr>
              <w:spacing w:line="276" w:lineRule="auto"/>
              <w:jc w:val="both"/>
              <w:rPr>
                <w:rFonts w:ascii="Arial" w:hAnsi="Arial" w:cs="Arial"/>
                <w:b/>
                <w:sz w:val="20"/>
                <w:szCs w:val="20"/>
              </w:rPr>
            </w:pPr>
            <w:r w:rsidRPr="001B2168">
              <w:rPr>
                <w:rFonts w:ascii="Arial" w:hAnsi="Arial" w:cs="Arial"/>
                <w:b/>
                <w:sz w:val="20"/>
                <w:szCs w:val="20"/>
              </w:rPr>
              <w:t xml:space="preserve">5.2 PRILAGOJENOSTI PREDLAGANE UREDITVE PRAVU EVROPSKE UNIJE </w:t>
            </w:r>
          </w:p>
          <w:p w14:paraId="10ED8EDA" w14:textId="77777777" w:rsidR="008D5250" w:rsidRPr="001B2168" w:rsidRDefault="008D5250" w:rsidP="00656B8E">
            <w:pPr>
              <w:pStyle w:val="Odstavekseznama1"/>
              <w:spacing w:line="276" w:lineRule="auto"/>
              <w:ind w:left="0"/>
              <w:jc w:val="both"/>
              <w:rPr>
                <w:rFonts w:ascii="Arial" w:hAnsi="Arial" w:cs="Arial"/>
                <w:sz w:val="20"/>
                <w:szCs w:val="20"/>
              </w:rPr>
            </w:pPr>
            <w:r w:rsidRPr="001B2168">
              <w:rPr>
                <w:rFonts w:ascii="Arial" w:hAnsi="Arial" w:cs="Arial"/>
                <w:sz w:val="20"/>
                <w:szCs w:val="20"/>
              </w:rPr>
              <w:t>Predlog zakona je v skladu z veljavnim pravnim redom Republike Slovenije in ni predmet usklajevanja z mednarodnimi obveznostmi Republike Slovenije niti s pravnim redom Evropske unije.</w:t>
            </w:r>
          </w:p>
          <w:p w14:paraId="048E059C" w14:textId="77777777" w:rsidR="00104E0C" w:rsidRPr="001B2168" w:rsidRDefault="00104E0C" w:rsidP="00656B8E">
            <w:pPr>
              <w:pStyle w:val="Odstavekseznama1"/>
              <w:spacing w:line="276" w:lineRule="auto"/>
              <w:ind w:left="0"/>
              <w:jc w:val="both"/>
              <w:rPr>
                <w:rFonts w:ascii="Arial" w:hAnsi="Arial" w:cs="Arial"/>
                <w:sz w:val="20"/>
                <w:szCs w:val="20"/>
              </w:rPr>
            </w:pPr>
          </w:p>
        </w:tc>
      </w:tr>
      <w:tr w:rsidR="00D52CAF" w:rsidRPr="001B2168" w14:paraId="5B2864A9" w14:textId="77777777" w:rsidTr="00B519B6">
        <w:tc>
          <w:tcPr>
            <w:tcW w:w="10286" w:type="dxa"/>
            <w:gridSpan w:val="2"/>
          </w:tcPr>
          <w:p w14:paraId="796A1F35" w14:textId="77777777" w:rsidR="00D52CAF" w:rsidRPr="001B2168" w:rsidRDefault="00D52CAF" w:rsidP="00656B8E">
            <w:pPr>
              <w:pStyle w:val="Oddelek"/>
              <w:numPr>
                <w:ilvl w:val="0"/>
                <w:numId w:val="0"/>
              </w:numPr>
              <w:spacing w:before="0" w:after="0" w:line="276" w:lineRule="auto"/>
              <w:jc w:val="both"/>
              <w:rPr>
                <w:rFonts w:cs="Arial"/>
                <w:sz w:val="20"/>
                <w:szCs w:val="20"/>
              </w:rPr>
            </w:pPr>
            <w:r w:rsidRPr="001B2168">
              <w:rPr>
                <w:rFonts w:cs="Arial"/>
                <w:sz w:val="20"/>
                <w:szCs w:val="20"/>
              </w:rPr>
              <w:lastRenderedPageBreak/>
              <w:t>6. PRESOJA POSLEDIC, KI JIH BO IMEL SPREJEM ZAKONA</w:t>
            </w:r>
          </w:p>
          <w:p w14:paraId="773C30C8" w14:textId="77777777" w:rsidR="00D52CAF" w:rsidRPr="001B2168" w:rsidRDefault="00D52CAF" w:rsidP="00656B8E">
            <w:pPr>
              <w:pStyle w:val="Oddelek"/>
              <w:numPr>
                <w:ilvl w:val="0"/>
                <w:numId w:val="0"/>
              </w:numPr>
              <w:spacing w:before="0" w:after="0" w:line="276" w:lineRule="auto"/>
              <w:jc w:val="both"/>
              <w:rPr>
                <w:rFonts w:cs="Arial"/>
                <w:sz w:val="20"/>
                <w:szCs w:val="20"/>
              </w:rPr>
            </w:pPr>
          </w:p>
        </w:tc>
      </w:tr>
      <w:tr w:rsidR="00D52CAF" w:rsidRPr="001B2168" w14:paraId="22CC066F" w14:textId="77777777" w:rsidTr="00B519B6">
        <w:tc>
          <w:tcPr>
            <w:tcW w:w="10286" w:type="dxa"/>
            <w:gridSpan w:val="2"/>
          </w:tcPr>
          <w:p w14:paraId="37AA98E9" w14:textId="77777777" w:rsidR="00D52CAF" w:rsidRPr="001B2168" w:rsidRDefault="00D52CAF" w:rsidP="00656B8E">
            <w:pPr>
              <w:pStyle w:val="Odsek"/>
              <w:numPr>
                <w:ilvl w:val="0"/>
                <w:numId w:val="0"/>
              </w:numPr>
              <w:spacing w:before="0" w:after="0" w:line="276" w:lineRule="auto"/>
              <w:jc w:val="both"/>
              <w:rPr>
                <w:sz w:val="20"/>
                <w:szCs w:val="20"/>
              </w:rPr>
            </w:pPr>
            <w:r w:rsidRPr="001B2168">
              <w:rPr>
                <w:sz w:val="20"/>
                <w:szCs w:val="20"/>
              </w:rPr>
              <w:t xml:space="preserve">6.1 Presoja administrativnih posledic: </w:t>
            </w:r>
          </w:p>
          <w:p w14:paraId="26B9039B" w14:textId="77777777" w:rsidR="00D52CAF" w:rsidRPr="001B2168" w:rsidRDefault="00D52CAF" w:rsidP="00656B8E">
            <w:pPr>
              <w:pStyle w:val="Odsek"/>
              <w:numPr>
                <w:ilvl w:val="0"/>
                <w:numId w:val="0"/>
              </w:numPr>
              <w:spacing w:before="0" w:after="0" w:line="276" w:lineRule="auto"/>
              <w:jc w:val="both"/>
              <w:rPr>
                <w:sz w:val="20"/>
                <w:szCs w:val="20"/>
              </w:rPr>
            </w:pPr>
            <w:r w:rsidRPr="001B2168">
              <w:rPr>
                <w:sz w:val="20"/>
                <w:szCs w:val="20"/>
              </w:rPr>
              <w:t xml:space="preserve"> </w:t>
            </w:r>
          </w:p>
        </w:tc>
      </w:tr>
      <w:tr w:rsidR="00D52CAF" w:rsidRPr="001B2168" w14:paraId="6A27BF07" w14:textId="77777777" w:rsidTr="00B519B6">
        <w:tc>
          <w:tcPr>
            <w:tcW w:w="10286" w:type="dxa"/>
            <w:gridSpan w:val="2"/>
          </w:tcPr>
          <w:p w14:paraId="081FA1DA" w14:textId="59DC20F1" w:rsidR="0059144B" w:rsidRPr="001B2168" w:rsidRDefault="00D52CAF" w:rsidP="00656B8E">
            <w:pPr>
              <w:pStyle w:val="Alineazaodstavkom"/>
              <w:numPr>
                <w:ilvl w:val="0"/>
                <w:numId w:val="0"/>
              </w:numPr>
              <w:spacing w:line="276" w:lineRule="auto"/>
              <w:rPr>
                <w:sz w:val="20"/>
                <w:szCs w:val="20"/>
              </w:rPr>
            </w:pPr>
            <w:r w:rsidRPr="001B2168">
              <w:rPr>
                <w:sz w:val="20"/>
                <w:szCs w:val="20"/>
              </w:rPr>
              <w:t>Predlog zakona nima administrativnih posledic v postopkih oziroma poslovanju javne upr</w:t>
            </w:r>
            <w:r w:rsidR="00C10747" w:rsidRPr="001B2168">
              <w:rPr>
                <w:sz w:val="20"/>
                <w:szCs w:val="20"/>
              </w:rPr>
              <w:t xml:space="preserve">ave ali pravosodnih organov </w:t>
            </w:r>
            <w:r w:rsidRPr="001B2168">
              <w:rPr>
                <w:sz w:val="20"/>
                <w:szCs w:val="20"/>
              </w:rPr>
              <w:t>ali pravosodnih organov, razen pri poslovanju centrov za socialno delo</w:t>
            </w:r>
            <w:r w:rsidR="00C10747" w:rsidRPr="001B2168">
              <w:rPr>
                <w:sz w:val="20"/>
                <w:szCs w:val="20"/>
              </w:rPr>
              <w:t xml:space="preserve"> in obveznostih strank do javne uprave</w:t>
            </w:r>
            <w:r w:rsidRPr="001B2168">
              <w:rPr>
                <w:sz w:val="20"/>
                <w:szCs w:val="20"/>
              </w:rPr>
              <w:t xml:space="preserve">. </w:t>
            </w:r>
          </w:p>
          <w:p w14:paraId="4090CD49" w14:textId="77777777" w:rsidR="0059144B" w:rsidRPr="001B2168" w:rsidRDefault="0059144B" w:rsidP="00656B8E">
            <w:pPr>
              <w:pStyle w:val="Alineazaodstavkom"/>
              <w:numPr>
                <w:ilvl w:val="0"/>
                <w:numId w:val="0"/>
              </w:numPr>
              <w:spacing w:line="276" w:lineRule="auto"/>
              <w:rPr>
                <w:sz w:val="20"/>
                <w:szCs w:val="20"/>
              </w:rPr>
            </w:pPr>
          </w:p>
          <w:p w14:paraId="0E203FFD" w14:textId="025E79C4" w:rsidR="00CC5492" w:rsidRPr="001B2168" w:rsidRDefault="00CC5492" w:rsidP="00656B8E">
            <w:pPr>
              <w:pStyle w:val="Alineazaodstavkom"/>
              <w:numPr>
                <w:ilvl w:val="0"/>
                <w:numId w:val="0"/>
              </w:numPr>
              <w:spacing w:line="276" w:lineRule="auto"/>
              <w:rPr>
                <w:sz w:val="20"/>
                <w:szCs w:val="20"/>
              </w:rPr>
            </w:pPr>
            <w:r w:rsidRPr="001B2168">
              <w:rPr>
                <w:sz w:val="20"/>
                <w:szCs w:val="20"/>
              </w:rPr>
              <w:t>S predlaganimi spremembami zakona (</w:t>
            </w:r>
            <w:r w:rsidR="00CA3889" w:rsidRPr="001B2168">
              <w:rPr>
                <w:sz w:val="20"/>
                <w:szCs w:val="20"/>
              </w:rPr>
              <w:t>neupoštevanjem premoženja</w:t>
            </w:r>
            <w:r w:rsidR="00292880" w:rsidRPr="001B2168">
              <w:rPr>
                <w:sz w:val="20"/>
                <w:szCs w:val="20"/>
              </w:rPr>
              <w:t>, predloga novega načina ugotavljanja materialnega položaja</w:t>
            </w:r>
            <w:r w:rsidR="005E0DDB" w:rsidRPr="001B2168">
              <w:rPr>
                <w:sz w:val="20"/>
                <w:szCs w:val="20"/>
              </w:rPr>
              <w:t xml:space="preserve"> oziroma upoštevanja dohodka</w:t>
            </w:r>
            <w:r w:rsidR="00246509" w:rsidRPr="001B2168">
              <w:rPr>
                <w:sz w:val="20"/>
                <w:szCs w:val="20"/>
              </w:rPr>
              <w:t xml:space="preserve"> in ugotavljanja sprememb med upravičenostjo do pravice</w:t>
            </w:r>
            <w:r w:rsidR="009B3360" w:rsidRPr="001B2168">
              <w:rPr>
                <w:sz w:val="20"/>
                <w:szCs w:val="20"/>
              </w:rPr>
              <w:t>, kar bo poenostavilo postopke</w:t>
            </w:r>
            <w:r w:rsidRPr="001B2168">
              <w:rPr>
                <w:sz w:val="20"/>
                <w:szCs w:val="20"/>
              </w:rPr>
              <w:t xml:space="preserve">) se bo odločanje o </w:t>
            </w:r>
            <w:r w:rsidR="00C10747" w:rsidRPr="001B2168">
              <w:rPr>
                <w:sz w:val="20"/>
                <w:szCs w:val="20"/>
              </w:rPr>
              <w:t>letnih pravic</w:t>
            </w:r>
            <w:r w:rsidR="00C11BD8" w:rsidRPr="001B2168">
              <w:rPr>
                <w:sz w:val="20"/>
                <w:szCs w:val="20"/>
              </w:rPr>
              <w:t>ah iz javnih sredstev</w:t>
            </w:r>
            <w:r w:rsidRPr="001B2168">
              <w:rPr>
                <w:sz w:val="20"/>
                <w:szCs w:val="20"/>
              </w:rPr>
              <w:t xml:space="preserve"> s strani centrov za socialno delo opravilo z manj težav in zaostankov.</w:t>
            </w:r>
            <w:r w:rsidR="00AE010D" w:rsidRPr="001B2168">
              <w:rPr>
                <w:sz w:val="20"/>
                <w:szCs w:val="20"/>
              </w:rPr>
              <w:t xml:space="preserve"> </w:t>
            </w:r>
            <w:r w:rsidR="0013734E" w:rsidRPr="001B2168">
              <w:rPr>
                <w:sz w:val="20"/>
                <w:szCs w:val="20"/>
              </w:rPr>
              <w:t xml:space="preserve">Razbremenilo se bo tudi stranke. </w:t>
            </w:r>
            <w:r w:rsidR="0013734E" w:rsidRPr="001B2168">
              <w:rPr>
                <w:iCs/>
                <w:sz w:val="20"/>
                <w:szCs w:val="20"/>
              </w:rPr>
              <w:t>Upravičencem do VD (pa tudi do DP, OZ in DZ, če bodo do teh pravic upravičeni hkrati z VD) za podaljšanje pravice ne bo več treba vlagati vlog. Predlaga se namreč, da o podaljšanju odloči center za socialno delo po uradni dolžnosti</w:t>
            </w:r>
            <w:r w:rsidR="00363FC7" w:rsidRPr="001B2168">
              <w:rPr>
                <w:iCs/>
                <w:sz w:val="20"/>
                <w:szCs w:val="20"/>
              </w:rPr>
              <w:t>, enako kot zdaj velja za letne pravice iz javnih sredstev</w:t>
            </w:r>
            <w:r w:rsidR="0013734E" w:rsidRPr="001B2168">
              <w:rPr>
                <w:iCs/>
                <w:sz w:val="20"/>
                <w:szCs w:val="20"/>
              </w:rPr>
              <w:t>.</w:t>
            </w:r>
            <w:r w:rsidR="0013734E" w:rsidRPr="001B2168">
              <w:rPr>
                <w:sz w:val="20"/>
                <w:szCs w:val="20"/>
              </w:rPr>
              <w:t xml:space="preserve"> Upravičencem do letnih pravic iz javnih sredstev pa ne bo več treba sporočati določenih sprememb.</w:t>
            </w:r>
            <w:r w:rsidR="00956581" w:rsidRPr="001B2168">
              <w:rPr>
                <w:sz w:val="20"/>
                <w:szCs w:val="20"/>
              </w:rPr>
              <w:t xml:space="preserve"> </w:t>
            </w:r>
            <w:r w:rsidR="00FD44F2" w:rsidRPr="001B2168">
              <w:rPr>
                <w:sz w:val="20"/>
                <w:szCs w:val="20"/>
              </w:rPr>
              <w:t>Poenostavitev postopkov bo omogočila tudi izdajo</w:t>
            </w:r>
            <w:r w:rsidR="00AE010D" w:rsidRPr="001B2168">
              <w:rPr>
                <w:sz w:val="20"/>
                <w:szCs w:val="20"/>
              </w:rPr>
              <w:t xml:space="preserve"> </w:t>
            </w:r>
            <w:r w:rsidR="00542FB7" w:rsidRPr="001B2168">
              <w:rPr>
                <w:sz w:val="20"/>
                <w:szCs w:val="20"/>
              </w:rPr>
              <w:t>informativnih izračunov (</w:t>
            </w:r>
            <w:r w:rsidR="00AE010D" w:rsidRPr="001B2168">
              <w:rPr>
                <w:sz w:val="20"/>
                <w:szCs w:val="20"/>
              </w:rPr>
              <w:t>brez ročnega dela strokovnega d</w:t>
            </w:r>
            <w:r w:rsidR="002F6371" w:rsidRPr="001B2168">
              <w:rPr>
                <w:sz w:val="20"/>
                <w:szCs w:val="20"/>
              </w:rPr>
              <w:t>elavca centra z</w:t>
            </w:r>
            <w:r w:rsidR="000361EE" w:rsidRPr="001B2168">
              <w:rPr>
                <w:sz w:val="20"/>
                <w:szCs w:val="20"/>
              </w:rPr>
              <w:t>a socialno delo), kar bo centre</w:t>
            </w:r>
            <w:r w:rsidR="002F6371" w:rsidRPr="001B2168">
              <w:rPr>
                <w:sz w:val="20"/>
                <w:szCs w:val="20"/>
              </w:rPr>
              <w:t xml:space="preserve"> za socialno delo </w:t>
            </w:r>
            <w:r w:rsidR="000361EE" w:rsidRPr="001B2168">
              <w:rPr>
                <w:sz w:val="20"/>
                <w:szCs w:val="20"/>
              </w:rPr>
              <w:t>razbremenilo administrativno upravnih postopkov</w:t>
            </w:r>
            <w:r w:rsidR="00543963" w:rsidRPr="001B2168">
              <w:rPr>
                <w:sz w:val="20"/>
                <w:szCs w:val="20"/>
              </w:rPr>
              <w:t xml:space="preserve"> in posledično </w:t>
            </w:r>
            <w:r w:rsidR="000361EE" w:rsidRPr="001B2168">
              <w:rPr>
                <w:sz w:val="20"/>
                <w:szCs w:val="20"/>
              </w:rPr>
              <w:t>omogočilo večjo</w:t>
            </w:r>
            <w:r w:rsidR="00543963" w:rsidRPr="001B2168">
              <w:rPr>
                <w:sz w:val="20"/>
                <w:szCs w:val="20"/>
              </w:rPr>
              <w:t xml:space="preserve"> usmerjenosti k reševanju konkretnih stisk uporabnikov</w:t>
            </w:r>
            <w:r w:rsidR="000361EE" w:rsidRPr="001B2168">
              <w:rPr>
                <w:sz w:val="20"/>
                <w:szCs w:val="20"/>
              </w:rPr>
              <w:t>, ki uveljavljajo mesečne pravice iz javnih sredstev.</w:t>
            </w:r>
            <w:r w:rsidR="00727CD4" w:rsidRPr="001B2168">
              <w:rPr>
                <w:sz w:val="20"/>
                <w:szCs w:val="20"/>
              </w:rPr>
              <w:t xml:space="preserve"> V določenih primerih bo ročno delo centrov za socialno delo </w:t>
            </w:r>
            <w:r w:rsidR="002C6EDB" w:rsidRPr="001B2168">
              <w:rPr>
                <w:sz w:val="20"/>
                <w:szCs w:val="20"/>
              </w:rPr>
              <w:t xml:space="preserve">pri odločanju o letnih pravicah iz javnih sredstev </w:t>
            </w:r>
            <w:r w:rsidR="00727CD4" w:rsidRPr="001B2168">
              <w:rPr>
                <w:sz w:val="20"/>
                <w:szCs w:val="20"/>
              </w:rPr>
              <w:t xml:space="preserve">še vedno potrebno, saj določenih podatkov z izmenjavo </w:t>
            </w:r>
            <w:r w:rsidR="00BF1056" w:rsidRPr="001B2168">
              <w:rPr>
                <w:sz w:val="20"/>
                <w:szCs w:val="20"/>
              </w:rPr>
              <w:t>podatkov z upravljalci podatkov</w:t>
            </w:r>
            <w:r w:rsidR="00727CD4" w:rsidRPr="001B2168">
              <w:rPr>
                <w:sz w:val="20"/>
                <w:szCs w:val="20"/>
              </w:rPr>
              <w:t xml:space="preserve"> ni mogoče pridobiti (npr. pri ugotavljanju dohodka iz tujine)</w:t>
            </w:r>
            <w:r w:rsidR="00D122DB" w:rsidRPr="001B2168">
              <w:rPr>
                <w:sz w:val="20"/>
                <w:szCs w:val="20"/>
              </w:rPr>
              <w:t xml:space="preserve"> oziroma </w:t>
            </w:r>
            <w:r w:rsidR="00E95623" w:rsidRPr="001B2168">
              <w:rPr>
                <w:sz w:val="20"/>
                <w:szCs w:val="20"/>
              </w:rPr>
              <w:t>jih avtomatizirati</w:t>
            </w:r>
            <w:r w:rsidR="00727CD4" w:rsidRPr="001B2168">
              <w:rPr>
                <w:sz w:val="20"/>
                <w:szCs w:val="20"/>
              </w:rPr>
              <w:t>.</w:t>
            </w:r>
          </w:p>
          <w:p w14:paraId="064397EB" w14:textId="77777777" w:rsidR="0093333B" w:rsidRPr="001B2168" w:rsidRDefault="0093333B" w:rsidP="00656B8E">
            <w:pPr>
              <w:pStyle w:val="Neotevilenodstavek"/>
              <w:spacing w:after="0" w:line="276" w:lineRule="auto"/>
              <w:rPr>
                <w:rFonts w:cs="Arial"/>
                <w:sz w:val="20"/>
                <w:szCs w:val="20"/>
              </w:rPr>
            </w:pPr>
          </w:p>
        </w:tc>
      </w:tr>
      <w:tr w:rsidR="00D52CAF" w:rsidRPr="001B2168" w14:paraId="32FF7534" w14:textId="77777777" w:rsidTr="00B519B6">
        <w:tc>
          <w:tcPr>
            <w:tcW w:w="10286" w:type="dxa"/>
            <w:gridSpan w:val="2"/>
          </w:tcPr>
          <w:p w14:paraId="11D85347" w14:textId="77777777" w:rsidR="00D52CAF" w:rsidRPr="001B2168" w:rsidRDefault="00D52CAF" w:rsidP="00656B8E">
            <w:pPr>
              <w:pStyle w:val="Odsek"/>
              <w:numPr>
                <w:ilvl w:val="0"/>
                <w:numId w:val="0"/>
              </w:numPr>
              <w:spacing w:before="0" w:after="0" w:line="276" w:lineRule="auto"/>
              <w:jc w:val="both"/>
              <w:rPr>
                <w:sz w:val="20"/>
                <w:szCs w:val="20"/>
              </w:rPr>
            </w:pPr>
            <w:r w:rsidRPr="001B2168">
              <w:rPr>
                <w:sz w:val="20"/>
                <w:szCs w:val="20"/>
              </w:rPr>
              <w:t>6.2 Presoja posledic za okolje, vključno s prostorskimi in varstvenimi vidiki, in sicer za:</w:t>
            </w:r>
          </w:p>
        </w:tc>
      </w:tr>
      <w:tr w:rsidR="00D52CAF" w:rsidRPr="001B2168" w14:paraId="4FD25C75" w14:textId="77777777" w:rsidTr="00B519B6">
        <w:tc>
          <w:tcPr>
            <w:tcW w:w="10286" w:type="dxa"/>
            <w:gridSpan w:val="2"/>
          </w:tcPr>
          <w:p w14:paraId="0D401E64" w14:textId="77777777" w:rsidR="00D52CAF" w:rsidRPr="001B2168" w:rsidRDefault="00D52CAF" w:rsidP="00656B8E">
            <w:pPr>
              <w:pStyle w:val="Alineazatoko"/>
              <w:tabs>
                <w:tab w:val="clear" w:pos="720"/>
              </w:tabs>
              <w:spacing w:line="276" w:lineRule="auto"/>
              <w:rPr>
                <w:sz w:val="20"/>
                <w:szCs w:val="20"/>
              </w:rPr>
            </w:pPr>
          </w:p>
          <w:p w14:paraId="6FDA9547" w14:textId="77777777" w:rsidR="00D52CAF" w:rsidRPr="001B2168" w:rsidRDefault="00D52CAF" w:rsidP="00656B8E">
            <w:pPr>
              <w:pStyle w:val="Alineazatoko"/>
              <w:spacing w:line="276" w:lineRule="auto"/>
              <w:ind w:left="0" w:firstLine="0"/>
              <w:rPr>
                <w:sz w:val="20"/>
                <w:szCs w:val="20"/>
              </w:rPr>
            </w:pPr>
            <w:r w:rsidRPr="001B2168">
              <w:rPr>
                <w:sz w:val="20"/>
                <w:szCs w:val="20"/>
              </w:rPr>
              <w:t>Predlog zakona nima posledic za okolje.</w:t>
            </w:r>
          </w:p>
          <w:p w14:paraId="2F9DB26A" w14:textId="77777777" w:rsidR="00D52CAF" w:rsidRPr="001B2168" w:rsidRDefault="00D52CAF" w:rsidP="00656B8E">
            <w:pPr>
              <w:pStyle w:val="Alineazatoko"/>
              <w:tabs>
                <w:tab w:val="clear" w:pos="720"/>
              </w:tabs>
              <w:spacing w:line="276" w:lineRule="auto"/>
              <w:rPr>
                <w:sz w:val="20"/>
                <w:szCs w:val="20"/>
              </w:rPr>
            </w:pPr>
          </w:p>
        </w:tc>
      </w:tr>
      <w:tr w:rsidR="00D52CAF" w:rsidRPr="001B2168" w14:paraId="14AF0430" w14:textId="77777777" w:rsidTr="00B519B6">
        <w:tc>
          <w:tcPr>
            <w:tcW w:w="10286" w:type="dxa"/>
            <w:gridSpan w:val="2"/>
          </w:tcPr>
          <w:p w14:paraId="5431C713" w14:textId="77777777" w:rsidR="00D52CAF" w:rsidRPr="001B2168" w:rsidRDefault="00D52CAF" w:rsidP="00656B8E">
            <w:pPr>
              <w:pStyle w:val="Odsek"/>
              <w:numPr>
                <w:ilvl w:val="0"/>
                <w:numId w:val="0"/>
              </w:numPr>
              <w:spacing w:before="0" w:after="0" w:line="276" w:lineRule="auto"/>
              <w:jc w:val="both"/>
              <w:rPr>
                <w:sz w:val="20"/>
                <w:szCs w:val="20"/>
              </w:rPr>
            </w:pPr>
            <w:r w:rsidRPr="001B2168">
              <w:rPr>
                <w:sz w:val="20"/>
                <w:szCs w:val="20"/>
              </w:rPr>
              <w:t>6.3 Presoja posledic za gospodarstvo, in sicer za:</w:t>
            </w:r>
          </w:p>
        </w:tc>
      </w:tr>
      <w:tr w:rsidR="00D52CAF" w:rsidRPr="001B2168" w14:paraId="0C11428D" w14:textId="77777777" w:rsidTr="00B519B6">
        <w:tc>
          <w:tcPr>
            <w:tcW w:w="10286" w:type="dxa"/>
            <w:gridSpan w:val="2"/>
          </w:tcPr>
          <w:p w14:paraId="19406893" w14:textId="77777777" w:rsidR="00D52CAF" w:rsidRPr="001B2168" w:rsidRDefault="00D52CAF" w:rsidP="00656B8E">
            <w:pPr>
              <w:pStyle w:val="Alineazatoko"/>
              <w:tabs>
                <w:tab w:val="clear" w:pos="720"/>
              </w:tabs>
              <w:spacing w:line="276" w:lineRule="auto"/>
              <w:rPr>
                <w:sz w:val="20"/>
                <w:szCs w:val="20"/>
              </w:rPr>
            </w:pPr>
          </w:p>
          <w:p w14:paraId="56F89FA6" w14:textId="77777777" w:rsidR="00D52CAF" w:rsidRPr="001B2168" w:rsidRDefault="00D52CAF" w:rsidP="00656B8E">
            <w:pPr>
              <w:pStyle w:val="Alineazatoko"/>
              <w:spacing w:line="276" w:lineRule="auto"/>
              <w:ind w:left="0" w:firstLine="0"/>
              <w:rPr>
                <w:sz w:val="20"/>
                <w:szCs w:val="20"/>
              </w:rPr>
            </w:pPr>
            <w:r w:rsidRPr="001B2168">
              <w:rPr>
                <w:sz w:val="20"/>
                <w:szCs w:val="20"/>
              </w:rPr>
              <w:t>Predlog zakona ne bo imel učinkov za gospodarstvo.</w:t>
            </w:r>
          </w:p>
          <w:p w14:paraId="1B1191C0" w14:textId="77777777" w:rsidR="00D52CAF" w:rsidRPr="001B2168" w:rsidRDefault="00D52CAF" w:rsidP="00656B8E">
            <w:pPr>
              <w:pStyle w:val="Alineazatoko"/>
              <w:tabs>
                <w:tab w:val="clear" w:pos="720"/>
              </w:tabs>
              <w:spacing w:line="276" w:lineRule="auto"/>
              <w:rPr>
                <w:sz w:val="20"/>
                <w:szCs w:val="20"/>
              </w:rPr>
            </w:pPr>
          </w:p>
        </w:tc>
      </w:tr>
      <w:tr w:rsidR="00D52CAF" w:rsidRPr="001B2168" w14:paraId="73C2BD15" w14:textId="77777777" w:rsidTr="00B519B6">
        <w:tc>
          <w:tcPr>
            <w:tcW w:w="10286" w:type="dxa"/>
            <w:gridSpan w:val="2"/>
          </w:tcPr>
          <w:p w14:paraId="0D32DFDC" w14:textId="77777777" w:rsidR="00D52CAF" w:rsidRPr="001B2168" w:rsidRDefault="00D52CAF" w:rsidP="00656B8E">
            <w:pPr>
              <w:pStyle w:val="Odsek"/>
              <w:numPr>
                <w:ilvl w:val="0"/>
                <w:numId w:val="0"/>
              </w:numPr>
              <w:spacing w:before="0" w:after="0" w:line="276" w:lineRule="auto"/>
              <w:jc w:val="both"/>
              <w:rPr>
                <w:sz w:val="20"/>
                <w:szCs w:val="20"/>
              </w:rPr>
            </w:pPr>
            <w:r w:rsidRPr="001B2168">
              <w:rPr>
                <w:sz w:val="20"/>
                <w:szCs w:val="20"/>
              </w:rPr>
              <w:t>6.4 Presoja posledic za socialno področje, in sicer za:</w:t>
            </w:r>
          </w:p>
        </w:tc>
      </w:tr>
      <w:tr w:rsidR="00D52CAF" w:rsidRPr="001B2168" w14:paraId="75E17239" w14:textId="77777777" w:rsidTr="00B519B6">
        <w:tc>
          <w:tcPr>
            <w:tcW w:w="10286" w:type="dxa"/>
            <w:gridSpan w:val="2"/>
          </w:tcPr>
          <w:p w14:paraId="10DCB762" w14:textId="77777777" w:rsidR="00D52CAF" w:rsidRPr="001B2168" w:rsidRDefault="00D52CAF" w:rsidP="00656B8E">
            <w:pPr>
              <w:pStyle w:val="Neotevilenodstavek"/>
              <w:spacing w:before="0" w:after="0" w:line="276" w:lineRule="auto"/>
              <w:rPr>
                <w:rFonts w:cs="Arial"/>
                <w:sz w:val="20"/>
                <w:szCs w:val="20"/>
                <w:lang w:eastAsia="sl-SI"/>
              </w:rPr>
            </w:pPr>
          </w:p>
          <w:p w14:paraId="1CBAD5C9" w14:textId="2C872049" w:rsidR="00B917EE" w:rsidRDefault="002F1B10" w:rsidP="00656B8E">
            <w:pPr>
              <w:pStyle w:val="Neotevilenodstavek"/>
              <w:spacing w:before="0" w:after="0" w:line="276" w:lineRule="auto"/>
              <w:rPr>
                <w:rFonts w:cs="Arial"/>
                <w:iCs/>
                <w:sz w:val="20"/>
                <w:szCs w:val="20"/>
              </w:rPr>
            </w:pPr>
            <w:r w:rsidRPr="001B2168">
              <w:rPr>
                <w:rFonts w:cs="Arial"/>
                <w:sz w:val="20"/>
                <w:szCs w:val="20"/>
                <w:lang w:eastAsia="sl-SI"/>
              </w:rPr>
              <w:t>Predlog zakona ima posledice z</w:t>
            </w:r>
            <w:r w:rsidR="00D52CAF" w:rsidRPr="001B2168">
              <w:rPr>
                <w:rFonts w:cs="Arial"/>
                <w:sz w:val="20"/>
                <w:szCs w:val="20"/>
                <w:lang w:eastAsia="sl-SI"/>
              </w:rPr>
              <w:t xml:space="preserve">a socialno področje, saj </w:t>
            </w:r>
            <w:r w:rsidR="00504108" w:rsidRPr="001B2168">
              <w:rPr>
                <w:rFonts w:cs="Arial"/>
                <w:sz w:val="20"/>
                <w:szCs w:val="20"/>
                <w:lang w:eastAsia="sl-SI"/>
              </w:rPr>
              <w:t>se s postopno</w:t>
            </w:r>
            <w:r w:rsidR="0013734E" w:rsidRPr="001B2168">
              <w:rPr>
                <w:rFonts w:cs="Arial"/>
                <w:sz w:val="20"/>
                <w:szCs w:val="20"/>
                <w:lang w:eastAsia="sl-SI"/>
              </w:rPr>
              <w:t xml:space="preserve"> </w:t>
            </w:r>
            <w:r w:rsidR="0013734E" w:rsidRPr="001B2168">
              <w:rPr>
                <w:rFonts w:cs="Arial"/>
                <w:sz w:val="20"/>
                <w:szCs w:val="20"/>
              </w:rPr>
              <w:t>l</w:t>
            </w:r>
            <w:r w:rsidR="00504108" w:rsidRPr="001B2168">
              <w:rPr>
                <w:rFonts w:cs="Arial"/>
                <w:sz w:val="20"/>
                <w:szCs w:val="20"/>
              </w:rPr>
              <w:t>očitvijo</w:t>
            </w:r>
            <w:r w:rsidR="0013734E" w:rsidRPr="001B2168">
              <w:rPr>
                <w:rFonts w:cs="Arial"/>
                <w:sz w:val="20"/>
                <w:szCs w:val="20"/>
              </w:rPr>
              <w:t xml:space="preserve"> </w:t>
            </w:r>
            <w:r w:rsidR="00051EE9" w:rsidRPr="001B2168">
              <w:rPr>
                <w:rFonts w:cs="Arial"/>
                <w:iCs/>
                <w:sz w:val="20"/>
                <w:szCs w:val="20"/>
              </w:rPr>
              <w:t>družinske politike od socialnega varstva</w:t>
            </w:r>
            <w:r w:rsidR="00051EE9" w:rsidRPr="001B2168">
              <w:rPr>
                <w:rFonts w:cs="Arial"/>
                <w:sz w:val="20"/>
                <w:szCs w:val="20"/>
              </w:rPr>
              <w:t xml:space="preserve"> </w:t>
            </w:r>
            <w:r w:rsidR="0013734E" w:rsidRPr="001B2168">
              <w:rPr>
                <w:rFonts w:cs="Arial"/>
                <w:sz w:val="20"/>
                <w:szCs w:val="20"/>
              </w:rPr>
              <w:t xml:space="preserve">zagotavlja </w:t>
            </w:r>
            <w:r w:rsidR="0013734E" w:rsidRPr="001B2168">
              <w:rPr>
                <w:rFonts w:cs="Arial"/>
                <w:iCs/>
                <w:sz w:val="20"/>
                <w:szCs w:val="20"/>
              </w:rPr>
              <w:t>pravičnejši sistem socialnih transferjev</w:t>
            </w:r>
            <w:r w:rsidR="008033B7" w:rsidRPr="001B2168">
              <w:rPr>
                <w:rFonts w:cs="Arial"/>
                <w:iCs/>
                <w:sz w:val="20"/>
                <w:szCs w:val="20"/>
              </w:rPr>
              <w:t xml:space="preserve"> (OD</w:t>
            </w:r>
            <w:r w:rsidR="008909F1" w:rsidRPr="001B2168">
              <w:rPr>
                <w:rFonts w:cs="Arial"/>
                <w:iCs/>
                <w:sz w:val="20"/>
                <w:szCs w:val="20"/>
              </w:rPr>
              <w:t xml:space="preserve"> se ne šteje kot dohodek pri DS</w:t>
            </w:r>
            <w:r w:rsidR="00DB22BE">
              <w:rPr>
                <w:rFonts w:cs="Arial"/>
                <w:iCs/>
                <w:sz w:val="20"/>
                <w:szCs w:val="20"/>
              </w:rPr>
              <w:t xml:space="preserve"> in</w:t>
            </w:r>
            <w:r w:rsidR="008909F1" w:rsidRPr="001B2168">
              <w:rPr>
                <w:rFonts w:cs="Arial"/>
                <w:iCs/>
                <w:sz w:val="20"/>
                <w:szCs w:val="20"/>
              </w:rPr>
              <w:t xml:space="preserve"> NA</w:t>
            </w:r>
            <w:r w:rsidR="008033B7" w:rsidRPr="001B2168">
              <w:rPr>
                <w:rFonts w:cs="Arial"/>
                <w:iCs/>
                <w:sz w:val="20"/>
                <w:szCs w:val="20"/>
              </w:rPr>
              <w:t>)</w:t>
            </w:r>
            <w:r w:rsidR="0013734E" w:rsidRPr="001B2168">
              <w:rPr>
                <w:rFonts w:cs="Arial"/>
                <w:iCs/>
                <w:sz w:val="20"/>
                <w:szCs w:val="20"/>
              </w:rPr>
              <w:t xml:space="preserve">. </w:t>
            </w:r>
          </w:p>
          <w:p w14:paraId="3D620598" w14:textId="77777777" w:rsidR="00B917EE" w:rsidRDefault="00B917EE" w:rsidP="00656B8E">
            <w:pPr>
              <w:pStyle w:val="Neotevilenodstavek"/>
              <w:spacing w:before="0" w:after="0" w:line="276" w:lineRule="auto"/>
              <w:rPr>
                <w:rFonts w:cs="Arial"/>
                <w:iCs/>
                <w:sz w:val="20"/>
                <w:szCs w:val="20"/>
              </w:rPr>
            </w:pPr>
          </w:p>
          <w:p w14:paraId="0B56DD95" w14:textId="77777777" w:rsidR="00B917EE" w:rsidRDefault="0013734E" w:rsidP="00656B8E">
            <w:pPr>
              <w:pStyle w:val="Neotevilenodstavek"/>
              <w:spacing w:before="0" w:after="0" w:line="276" w:lineRule="auto"/>
              <w:rPr>
                <w:rFonts w:cs="Arial"/>
                <w:iCs/>
                <w:sz w:val="20"/>
                <w:szCs w:val="20"/>
              </w:rPr>
            </w:pPr>
            <w:r w:rsidRPr="001B2168">
              <w:rPr>
                <w:rFonts w:cs="Arial"/>
                <w:iCs/>
                <w:sz w:val="20"/>
                <w:szCs w:val="20"/>
              </w:rPr>
              <w:t>U</w:t>
            </w:r>
            <w:r w:rsidR="004E5AB2" w:rsidRPr="001B2168">
              <w:rPr>
                <w:rFonts w:cs="Arial"/>
                <w:iCs/>
                <w:sz w:val="20"/>
                <w:szCs w:val="20"/>
              </w:rPr>
              <w:t xml:space="preserve">pravičencem do VD (pa tudi do DP, OZ in DZ, če bodo do teh pravic upravičeni hkrati z VD) za podaljšanje pravice ne bo več treba vlagati vlog. Predlaga se namreč, da o podaljšanju odloči center za socialno delo po uradni dolžnosti. </w:t>
            </w:r>
          </w:p>
          <w:p w14:paraId="157219EA" w14:textId="77777777" w:rsidR="00B917EE" w:rsidRDefault="00B917EE" w:rsidP="00656B8E">
            <w:pPr>
              <w:pStyle w:val="Neotevilenodstavek"/>
              <w:spacing w:before="0" w:after="0" w:line="276" w:lineRule="auto"/>
              <w:rPr>
                <w:rFonts w:cs="Arial"/>
                <w:iCs/>
                <w:sz w:val="20"/>
                <w:szCs w:val="20"/>
              </w:rPr>
            </w:pPr>
          </w:p>
          <w:p w14:paraId="048E2FAE" w14:textId="77777777" w:rsidR="00BD22D9" w:rsidRDefault="00BD22D9" w:rsidP="00BD22D9">
            <w:pPr>
              <w:pStyle w:val="Neotevilenodstavek"/>
              <w:spacing w:before="0" w:after="0" w:line="276" w:lineRule="auto"/>
              <w:rPr>
                <w:rFonts w:cs="Arial"/>
                <w:sz w:val="20"/>
                <w:szCs w:val="20"/>
              </w:rPr>
            </w:pPr>
            <w:r w:rsidRPr="001B2168">
              <w:rPr>
                <w:rFonts w:cs="Arial"/>
                <w:sz w:val="20"/>
                <w:szCs w:val="20"/>
                <w:lang w:eastAsia="sl-SI"/>
              </w:rPr>
              <w:t>Na podlagi predlogov sprememb zakona (</w:t>
            </w:r>
            <w:r w:rsidRPr="001B2168">
              <w:rPr>
                <w:rFonts w:cs="Arial"/>
                <w:sz w:val="20"/>
                <w:szCs w:val="20"/>
              </w:rPr>
              <w:t>neupoštevanje premoženja, predlog novega načina ugotavljanja materialnega položaja oziroma upoštevanja dohodka in ugotavljanja sprememb med upravičenostjo do pravice, kar bo poenostavilo postopke</w:t>
            </w:r>
            <w:r>
              <w:rPr>
                <w:rFonts w:cs="Arial"/>
                <w:sz w:val="20"/>
                <w:szCs w:val="20"/>
              </w:rPr>
              <w:t xml:space="preserve"> in omogočilo njihovo avtomatizacijo</w:t>
            </w:r>
            <w:r w:rsidRPr="001B2168">
              <w:rPr>
                <w:rFonts w:cs="Arial"/>
                <w:sz w:val="20"/>
                <w:szCs w:val="20"/>
              </w:rPr>
              <w:t xml:space="preserve">) bodo državljani </w:t>
            </w:r>
            <w:r w:rsidRPr="001B2168">
              <w:rPr>
                <w:rFonts w:cs="Arial"/>
                <w:sz w:val="20"/>
                <w:szCs w:val="20"/>
                <w:lang w:eastAsia="sl-SI"/>
              </w:rPr>
              <w:t>hitreje prejeli letne pravice iz javnih sredstev</w:t>
            </w:r>
            <w:r>
              <w:rPr>
                <w:rFonts w:cs="Arial"/>
                <w:sz w:val="20"/>
                <w:szCs w:val="20"/>
                <w:lang w:eastAsia="sl-SI"/>
              </w:rPr>
              <w:t>, CSD pa bodo bistveno manj obremenjeni z odločanjem o letnih pravicah iz javnih sredstev</w:t>
            </w:r>
            <w:r w:rsidRPr="001B2168">
              <w:rPr>
                <w:rFonts w:cs="Arial"/>
                <w:iCs/>
                <w:sz w:val="20"/>
                <w:szCs w:val="20"/>
                <w:lang w:eastAsia="sl-SI"/>
              </w:rPr>
              <w:t xml:space="preserve">. Prejemnikom mesečnih pravic iz javnih sredstev pa bo s tem </w:t>
            </w:r>
            <w:r w:rsidRPr="001B2168">
              <w:rPr>
                <w:rFonts w:cs="Arial"/>
                <w:sz w:val="20"/>
                <w:szCs w:val="20"/>
              </w:rPr>
              <w:t xml:space="preserve">omogočena večja strokovna podpora centrov za socialno delo pri reševanju njihovih konkretnih stisk. </w:t>
            </w:r>
          </w:p>
          <w:p w14:paraId="38168C64" w14:textId="54DD7ECB" w:rsidR="002D39C2" w:rsidRDefault="002D39C2" w:rsidP="00656B8E">
            <w:pPr>
              <w:pStyle w:val="Neotevilenodstavek"/>
              <w:spacing w:before="0" w:after="0" w:line="276" w:lineRule="auto"/>
              <w:rPr>
                <w:rFonts w:cs="Arial"/>
                <w:sz w:val="20"/>
                <w:szCs w:val="20"/>
              </w:rPr>
            </w:pPr>
          </w:p>
          <w:p w14:paraId="44A3C9D0" w14:textId="05DF364A" w:rsidR="00362E3A" w:rsidRDefault="00362E3A" w:rsidP="00656B8E">
            <w:pPr>
              <w:pStyle w:val="podpisi"/>
              <w:spacing w:line="276" w:lineRule="auto"/>
              <w:jc w:val="both"/>
              <w:rPr>
                <w:rFonts w:cs="Arial"/>
                <w:szCs w:val="20"/>
                <w:lang w:val="sl-SI"/>
              </w:rPr>
            </w:pPr>
            <w:r>
              <w:rPr>
                <w:rFonts w:cs="Arial"/>
                <w:szCs w:val="20"/>
                <w:lang w:val="sl-SI"/>
              </w:rPr>
              <w:lastRenderedPageBreak/>
              <w:t>S predlogom določitve</w:t>
            </w:r>
            <w:r w:rsidRPr="001B2168">
              <w:rPr>
                <w:rFonts w:cs="Arial"/>
                <w:szCs w:val="20"/>
                <w:lang w:val="sl-SI"/>
              </w:rPr>
              <w:t xml:space="preserve"> dveh novih dohodkovnih razredov za odmero DS, ki ustrezata 7. in 8. dohodkovnemu razredu pri OD</w:t>
            </w:r>
            <w:r>
              <w:rPr>
                <w:rFonts w:cs="Arial"/>
                <w:szCs w:val="20"/>
                <w:lang w:val="sl-SI"/>
              </w:rPr>
              <w:t xml:space="preserve">, se </w:t>
            </w:r>
            <w:r w:rsidRPr="001B2168">
              <w:rPr>
                <w:rFonts w:cs="Arial"/>
                <w:szCs w:val="20"/>
                <w:lang w:val="sl-SI"/>
              </w:rPr>
              <w:t xml:space="preserve">ocenjuje, da </w:t>
            </w:r>
            <w:r w:rsidR="008278E1">
              <w:rPr>
                <w:rFonts w:cs="Arial"/>
                <w:szCs w:val="20"/>
                <w:lang w:val="sl-SI"/>
              </w:rPr>
              <w:t>bo</w:t>
            </w:r>
            <w:r w:rsidRPr="001B2168">
              <w:rPr>
                <w:rFonts w:cs="Arial"/>
                <w:szCs w:val="20"/>
                <w:lang w:val="sl-SI"/>
              </w:rPr>
              <w:t xml:space="preserve"> DS lahko na novo pridobilo pribli</w:t>
            </w:r>
            <w:r w:rsidR="00D75475">
              <w:rPr>
                <w:rFonts w:cs="Arial"/>
                <w:szCs w:val="20"/>
                <w:lang w:val="sl-SI"/>
              </w:rPr>
              <w:t>žno 15.000 dijakov in študentov, nižji  OD pa bo prejelo</w:t>
            </w:r>
            <w:r w:rsidR="005F5847">
              <w:rPr>
                <w:rFonts w:cs="Arial"/>
                <w:szCs w:val="20"/>
                <w:lang w:val="sl-SI"/>
              </w:rPr>
              <w:t xml:space="preserve"> 5.822 otrok v srednji šoli</w:t>
            </w:r>
            <w:r w:rsidR="00D75475" w:rsidRPr="00D75475">
              <w:rPr>
                <w:rFonts w:cs="Arial"/>
                <w:szCs w:val="20"/>
                <w:lang w:val="sl-SI"/>
              </w:rPr>
              <w:t xml:space="preserve"> v 7. dohodkovnem razredu in </w:t>
            </w:r>
            <w:r w:rsidR="005F5847">
              <w:rPr>
                <w:rFonts w:cs="Arial"/>
                <w:szCs w:val="20"/>
                <w:lang w:val="sl-SI"/>
              </w:rPr>
              <w:t>1.</w:t>
            </w:r>
            <w:r w:rsidR="00D75475" w:rsidRPr="00D75475">
              <w:rPr>
                <w:rFonts w:cs="Arial"/>
                <w:szCs w:val="20"/>
                <w:lang w:val="sl-SI"/>
              </w:rPr>
              <w:t>881 otrok v srednji šoli v 8. dohodkovnem razredu</w:t>
            </w:r>
            <w:r w:rsidR="002D39C2">
              <w:rPr>
                <w:rFonts w:cs="Arial"/>
                <w:szCs w:val="20"/>
                <w:lang w:val="sl-SI"/>
              </w:rPr>
              <w:t>, ki bodo namesto tega lahko dobili DS, ki je znatno višja od trenutno veljavne razlike pri OD</w:t>
            </w:r>
            <w:r w:rsidR="005F5847">
              <w:rPr>
                <w:rFonts w:cs="Arial"/>
                <w:szCs w:val="20"/>
                <w:lang w:val="sl-SI"/>
              </w:rPr>
              <w:t>.</w:t>
            </w:r>
          </w:p>
          <w:p w14:paraId="35B1D5F8" w14:textId="026A6D54" w:rsidR="009D5234" w:rsidRDefault="009D5234" w:rsidP="00656B8E">
            <w:pPr>
              <w:pStyle w:val="podpisi"/>
              <w:spacing w:line="276" w:lineRule="auto"/>
              <w:jc w:val="both"/>
              <w:rPr>
                <w:rFonts w:cs="Arial"/>
                <w:szCs w:val="20"/>
                <w:lang w:val="sl-SI"/>
              </w:rPr>
            </w:pPr>
          </w:p>
          <w:p w14:paraId="47F0E803" w14:textId="250A502E" w:rsidR="009D5234" w:rsidRPr="001B2168" w:rsidRDefault="009D5234" w:rsidP="00656B8E">
            <w:pPr>
              <w:pStyle w:val="podpisi"/>
              <w:spacing w:line="276" w:lineRule="auto"/>
              <w:jc w:val="both"/>
              <w:rPr>
                <w:rFonts w:cs="Arial"/>
                <w:szCs w:val="20"/>
                <w:lang w:val="sl-SI"/>
              </w:rPr>
            </w:pPr>
            <w:r w:rsidRPr="001B2168">
              <w:rPr>
                <w:rFonts w:cs="Arial"/>
                <w:szCs w:val="20"/>
                <w:lang w:val="sl-SI"/>
              </w:rPr>
              <w:t xml:space="preserve">Z neupoštevanjem </w:t>
            </w:r>
            <w:r>
              <w:rPr>
                <w:rFonts w:cs="Arial"/>
                <w:szCs w:val="20"/>
                <w:lang w:val="sl-SI"/>
              </w:rPr>
              <w:t>OD in DS</w:t>
            </w:r>
            <w:r w:rsidRPr="001B2168">
              <w:rPr>
                <w:rFonts w:cs="Arial"/>
                <w:szCs w:val="20"/>
                <w:lang w:val="sl-SI"/>
              </w:rPr>
              <w:t xml:space="preserve"> pri </w:t>
            </w:r>
            <w:r>
              <w:rPr>
                <w:rFonts w:cs="Arial"/>
                <w:szCs w:val="20"/>
                <w:lang w:val="sl-SI"/>
              </w:rPr>
              <w:t>NA</w:t>
            </w:r>
            <w:r w:rsidRPr="001B2168">
              <w:rPr>
                <w:rFonts w:cs="Arial"/>
                <w:szCs w:val="20"/>
                <w:lang w:val="sl-SI"/>
              </w:rPr>
              <w:t xml:space="preserve"> se bo vpliv števila otrok na višino </w:t>
            </w:r>
            <w:r>
              <w:rPr>
                <w:rFonts w:cs="Arial"/>
                <w:szCs w:val="20"/>
                <w:lang w:val="sl-SI"/>
              </w:rPr>
              <w:t>NA</w:t>
            </w:r>
            <w:r w:rsidRPr="001B2168">
              <w:rPr>
                <w:rFonts w:cs="Arial"/>
                <w:szCs w:val="20"/>
                <w:lang w:val="sl-SI"/>
              </w:rPr>
              <w:t xml:space="preserve"> nekoliko povečal</w:t>
            </w:r>
            <w:r>
              <w:rPr>
                <w:rFonts w:cs="Arial"/>
                <w:szCs w:val="20"/>
                <w:lang w:val="sl-SI"/>
              </w:rPr>
              <w:t>.</w:t>
            </w:r>
          </w:p>
          <w:p w14:paraId="3DBF7B14" w14:textId="343354E2" w:rsidR="0013734E" w:rsidRPr="001B2168" w:rsidRDefault="0013734E" w:rsidP="00656B8E">
            <w:pPr>
              <w:pStyle w:val="Neotevilenodstavek"/>
              <w:spacing w:before="0" w:after="0" w:line="276" w:lineRule="auto"/>
              <w:rPr>
                <w:rFonts w:cs="Arial"/>
                <w:iCs/>
                <w:sz w:val="20"/>
                <w:szCs w:val="20"/>
              </w:rPr>
            </w:pPr>
          </w:p>
        </w:tc>
      </w:tr>
      <w:tr w:rsidR="00D52CAF" w:rsidRPr="001B2168" w14:paraId="30389127" w14:textId="77777777" w:rsidTr="00B519B6">
        <w:tc>
          <w:tcPr>
            <w:tcW w:w="10286" w:type="dxa"/>
            <w:gridSpan w:val="2"/>
          </w:tcPr>
          <w:p w14:paraId="64E7EB3E" w14:textId="77777777" w:rsidR="00D52CAF" w:rsidRPr="001B2168" w:rsidRDefault="00D52CAF" w:rsidP="00656B8E">
            <w:pPr>
              <w:pStyle w:val="Odsek"/>
              <w:numPr>
                <w:ilvl w:val="0"/>
                <w:numId w:val="0"/>
              </w:numPr>
              <w:spacing w:before="0" w:after="0" w:line="276" w:lineRule="auto"/>
              <w:jc w:val="both"/>
              <w:rPr>
                <w:sz w:val="20"/>
                <w:szCs w:val="20"/>
              </w:rPr>
            </w:pPr>
            <w:r w:rsidRPr="001B2168">
              <w:rPr>
                <w:sz w:val="20"/>
                <w:szCs w:val="20"/>
              </w:rPr>
              <w:lastRenderedPageBreak/>
              <w:t>6.5 Presoja posledic za dokumente razvojnega načrtovanja, in sicer za:</w:t>
            </w:r>
          </w:p>
        </w:tc>
      </w:tr>
      <w:tr w:rsidR="00D52CAF" w:rsidRPr="001B2168" w14:paraId="60BA9424" w14:textId="77777777" w:rsidTr="00B519B6">
        <w:tc>
          <w:tcPr>
            <w:tcW w:w="10286" w:type="dxa"/>
            <w:gridSpan w:val="2"/>
          </w:tcPr>
          <w:p w14:paraId="052540AA" w14:textId="77777777" w:rsidR="00D52CAF" w:rsidRPr="001B2168" w:rsidRDefault="00D52CAF" w:rsidP="00656B8E">
            <w:pPr>
              <w:pStyle w:val="Alineazaodstavkom"/>
              <w:numPr>
                <w:ilvl w:val="0"/>
                <w:numId w:val="0"/>
              </w:numPr>
              <w:spacing w:line="276" w:lineRule="auto"/>
              <w:rPr>
                <w:sz w:val="20"/>
                <w:szCs w:val="20"/>
              </w:rPr>
            </w:pPr>
          </w:p>
          <w:p w14:paraId="012E75C8" w14:textId="77777777" w:rsidR="00D52CAF" w:rsidRPr="001B2168" w:rsidRDefault="00D52CAF" w:rsidP="00656B8E">
            <w:pPr>
              <w:pStyle w:val="Alineazaodstavkom"/>
              <w:numPr>
                <w:ilvl w:val="0"/>
                <w:numId w:val="0"/>
              </w:numPr>
              <w:spacing w:line="276" w:lineRule="auto"/>
              <w:rPr>
                <w:sz w:val="20"/>
                <w:szCs w:val="20"/>
              </w:rPr>
            </w:pPr>
            <w:r w:rsidRPr="001B2168">
              <w:rPr>
                <w:sz w:val="20"/>
                <w:szCs w:val="20"/>
              </w:rPr>
              <w:t xml:space="preserve">Predlog </w:t>
            </w:r>
            <w:r w:rsidR="00DA1228" w:rsidRPr="001B2168">
              <w:rPr>
                <w:sz w:val="20"/>
                <w:szCs w:val="20"/>
              </w:rPr>
              <w:t>zakona ne bo imel učinkov z</w:t>
            </w:r>
            <w:r w:rsidRPr="001B2168">
              <w:rPr>
                <w:sz w:val="20"/>
                <w:szCs w:val="20"/>
              </w:rPr>
              <w:t>a dokumente razvojnega načrtovanja.</w:t>
            </w:r>
          </w:p>
          <w:p w14:paraId="6E6919B9" w14:textId="77777777" w:rsidR="00D52CAF" w:rsidRPr="001B2168" w:rsidRDefault="00D52CAF" w:rsidP="00656B8E">
            <w:pPr>
              <w:pStyle w:val="Alineazaodstavkom"/>
              <w:numPr>
                <w:ilvl w:val="0"/>
                <w:numId w:val="0"/>
              </w:numPr>
              <w:spacing w:line="276" w:lineRule="auto"/>
              <w:rPr>
                <w:b/>
                <w:sz w:val="20"/>
                <w:szCs w:val="20"/>
              </w:rPr>
            </w:pPr>
          </w:p>
          <w:p w14:paraId="510CC485" w14:textId="77777777" w:rsidR="00D52CAF" w:rsidRPr="001B2168" w:rsidRDefault="00D52CAF" w:rsidP="00656B8E">
            <w:pPr>
              <w:pStyle w:val="Alineazaodstavkom"/>
              <w:numPr>
                <w:ilvl w:val="0"/>
                <w:numId w:val="0"/>
              </w:numPr>
              <w:spacing w:line="276" w:lineRule="auto"/>
              <w:rPr>
                <w:b/>
                <w:sz w:val="20"/>
                <w:szCs w:val="20"/>
              </w:rPr>
            </w:pPr>
            <w:r w:rsidRPr="001B2168">
              <w:rPr>
                <w:b/>
                <w:sz w:val="20"/>
                <w:szCs w:val="20"/>
              </w:rPr>
              <w:t>6.6 Presoja posledic za druga področja:</w:t>
            </w:r>
          </w:p>
          <w:p w14:paraId="71DC0080" w14:textId="77777777" w:rsidR="00D52CAF" w:rsidRPr="001B2168" w:rsidRDefault="00D52CAF" w:rsidP="00656B8E">
            <w:pPr>
              <w:pStyle w:val="Alineazaodstavkom"/>
              <w:numPr>
                <w:ilvl w:val="0"/>
                <w:numId w:val="0"/>
              </w:numPr>
              <w:spacing w:line="276" w:lineRule="auto"/>
              <w:rPr>
                <w:sz w:val="20"/>
                <w:szCs w:val="20"/>
              </w:rPr>
            </w:pPr>
          </w:p>
          <w:p w14:paraId="200C14B4" w14:textId="77777777" w:rsidR="00D52CAF" w:rsidRPr="001B2168" w:rsidRDefault="00D52CAF" w:rsidP="00656B8E">
            <w:pPr>
              <w:pStyle w:val="Alineazaodstavkom"/>
              <w:numPr>
                <w:ilvl w:val="0"/>
                <w:numId w:val="0"/>
              </w:numPr>
              <w:spacing w:line="276" w:lineRule="auto"/>
              <w:rPr>
                <w:b/>
                <w:sz w:val="20"/>
                <w:szCs w:val="20"/>
              </w:rPr>
            </w:pPr>
            <w:r w:rsidRPr="001B2168">
              <w:rPr>
                <w:sz w:val="20"/>
                <w:szCs w:val="20"/>
              </w:rPr>
              <w:t>Predlog zakona ne bo imel učinkov za druga področja.</w:t>
            </w:r>
          </w:p>
          <w:p w14:paraId="0A830DF1" w14:textId="77777777" w:rsidR="00D52CAF" w:rsidRPr="001B2168" w:rsidRDefault="00D52CAF" w:rsidP="00656B8E">
            <w:pPr>
              <w:pStyle w:val="Alineazaodstavkom"/>
              <w:numPr>
                <w:ilvl w:val="0"/>
                <w:numId w:val="0"/>
              </w:numPr>
              <w:spacing w:line="276" w:lineRule="auto"/>
              <w:rPr>
                <w:b/>
                <w:sz w:val="20"/>
                <w:szCs w:val="20"/>
              </w:rPr>
            </w:pPr>
          </w:p>
        </w:tc>
      </w:tr>
      <w:tr w:rsidR="00D52CAF" w:rsidRPr="001B2168" w14:paraId="458CEE9C" w14:textId="77777777" w:rsidTr="00B519B6">
        <w:tc>
          <w:tcPr>
            <w:tcW w:w="10286" w:type="dxa"/>
            <w:gridSpan w:val="2"/>
          </w:tcPr>
          <w:p w14:paraId="70D20EC1" w14:textId="77777777" w:rsidR="00D52CAF" w:rsidRPr="001B2168" w:rsidRDefault="00D52CAF" w:rsidP="00656B8E">
            <w:pPr>
              <w:pStyle w:val="Odsek"/>
              <w:numPr>
                <w:ilvl w:val="0"/>
                <w:numId w:val="0"/>
              </w:numPr>
              <w:spacing w:before="0" w:after="0" w:line="276" w:lineRule="auto"/>
              <w:jc w:val="both"/>
              <w:rPr>
                <w:sz w:val="20"/>
                <w:szCs w:val="20"/>
              </w:rPr>
            </w:pPr>
            <w:r w:rsidRPr="001B2168">
              <w:rPr>
                <w:sz w:val="20"/>
                <w:szCs w:val="20"/>
              </w:rPr>
              <w:t>6.7 Izvajanje sprejetega predpisa:</w:t>
            </w:r>
          </w:p>
        </w:tc>
      </w:tr>
      <w:tr w:rsidR="00D52CAF" w:rsidRPr="001B2168" w14:paraId="5FC487C7" w14:textId="77777777" w:rsidTr="00B519B6">
        <w:tc>
          <w:tcPr>
            <w:tcW w:w="10286" w:type="dxa"/>
            <w:gridSpan w:val="2"/>
          </w:tcPr>
          <w:p w14:paraId="4AAAB11C" w14:textId="77777777" w:rsidR="00D52CAF" w:rsidRPr="001B2168" w:rsidRDefault="00D52CAF" w:rsidP="00656B8E">
            <w:pPr>
              <w:pStyle w:val="Alineazatoko"/>
              <w:tabs>
                <w:tab w:val="clear" w:pos="720"/>
              </w:tabs>
              <w:spacing w:line="276" w:lineRule="auto"/>
              <w:rPr>
                <w:sz w:val="20"/>
                <w:szCs w:val="20"/>
              </w:rPr>
            </w:pPr>
          </w:p>
          <w:p w14:paraId="1159623B" w14:textId="77777777" w:rsidR="00F2111A" w:rsidRPr="001B2168" w:rsidRDefault="00F2111A" w:rsidP="00656B8E">
            <w:pPr>
              <w:overflowPunct w:val="0"/>
              <w:autoSpaceDE w:val="0"/>
              <w:autoSpaceDN w:val="0"/>
              <w:adjustRightInd w:val="0"/>
              <w:spacing w:after="0" w:line="276" w:lineRule="auto"/>
              <w:jc w:val="both"/>
              <w:textAlignment w:val="baseline"/>
              <w:rPr>
                <w:rFonts w:ascii="Arial" w:hAnsi="Arial" w:cs="Arial"/>
                <w:sz w:val="20"/>
                <w:szCs w:val="20"/>
                <w:lang w:eastAsia="sl-SI"/>
              </w:rPr>
            </w:pPr>
            <w:r w:rsidRPr="001B2168">
              <w:rPr>
                <w:rFonts w:ascii="Arial" w:hAnsi="Arial" w:cs="Arial"/>
                <w:sz w:val="20"/>
                <w:szCs w:val="20"/>
                <w:lang w:eastAsia="sl-SI"/>
              </w:rPr>
              <w:t>Sprejeti zakon bo predstavljen ciljnim skupinam ter širši javnosti prek medijev in na svetovnem spletu. Izvajanje sprejetega zakona bo spremljal Inštitut Republike Slovenija za socialno varstvo.</w:t>
            </w:r>
          </w:p>
          <w:p w14:paraId="2D1A29DB" w14:textId="77777777" w:rsidR="00D52CAF" w:rsidRPr="001B2168" w:rsidRDefault="00D52CAF" w:rsidP="00656B8E">
            <w:pPr>
              <w:pStyle w:val="Alineazatoko"/>
              <w:tabs>
                <w:tab w:val="clear" w:pos="720"/>
              </w:tabs>
              <w:spacing w:line="276" w:lineRule="auto"/>
              <w:rPr>
                <w:sz w:val="20"/>
                <w:szCs w:val="20"/>
              </w:rPr>
            </w:pPr>
          </w:p>
        </w:tc>
      </w:tr>
      <w:tr w:rsidR="00D52CAF" w:rsidRPr="001B2168" w14:paraId="09519523" w14:textId="77777777" w:rsidTr="00B519B6">
        <w:tc>
          <w:tcPr>
            <w:tcW w:w="10286" w:type="dxa"/>
            <w:gridSpan w:val="2"/>
          </w:tcPr>
          <w:p w14:paraId="1199D99A" w14:textId="77777777" w:rsidR="00D52CAF" w:rsidRPr="001B2168" w:rsidRDefault="00D52CAF" w:rsidP="00656B8E">
            <w:pPr>
              <w:pStyle w:val="Odsek"/>
              <w:numPr>
                <w:ilvl w:val="0"/>
                <w:numId w:val="0"/>
              </w:numPr>
              <w:spacing w:before="0" w:after="0" w:line="276" w:lineRule="auto"/>
              <w:jc w:val="both"/>
              <w:rPr>
                <w:sz w:val="20"/>
                <w:szCs w:val="20"/>
              </w:rPr>
            </w:pPr>
            <w:bookmarkStart w:id="0" w:name="_Hlk72745835"/>
            <w:r w:rsidRPr="001B2168">
              <w:rPr>
                <w:sz w:val="20"/>
                <w:szCs w:val="20"/>
              </w:rPr>
              <w:t>6.8 Druge pomembne okoliščine v zvezi z vprašanji, ki jih ureja predlog zakona:</w:t>
            </w:r>
          </w:p>
          <w:p w14:paraId="563DA988" w14:textId="77777777" w:rsidR="00D52CAF" w:rsidRPr="001B2168" w:rsidRDefault="00D52CAF" w:rsidP="00656B8E">
            <w:pPr>
              <w:pStyle w:val="Odsek"/>
              <w:numPr>
                <w:ilvl w:val="0"/>
                <w:numId w:val="0"/>
              </w:numPr>
              <w:spacing w:before="0" w:after="0" w:line="276" w:lineRule="auto"/>
              <w:jc w:val="both"/>
              <w:rPr>
                <w:sz w:val="20"/>
                <w:szCs w:val="20"/>
              </w:rPr>
            </w:pPr>
            <w:r w:rsidRPr="001B2168">
              <w:rPr>
                <w:sz w:val="20"/>
                <w:szCs w:val="20"/>
              </w:rPr>
              <w:t>/</w:t>
            </w:r>
          </w:p>
          <w:p w14:paraId="169DB647" w14:textId="77777777" w:rsidR="00D52CAF" w:rsidRPr="001B2168" w:rsidRDefault="00D52CAF" w:rsidP="00656B8E">
            <w:pPr>
              <w:pStyle w:val="Odsek"/>
              <w:numPr>
                <w:ilvl w:val="0"/>
                <w:numId w:val="0"/>
              </w:numPr>
              <w:spacing w:before="0" w:after="0" w:line="276" w:lineRule="auto"/>
              <w:jc w:val="both"/>
              <w:rPr>
                <w:sz w:val="20"/>
                <w:szCs w:val="20"/>
              </w:rPr>
            </w:pPr>
          </w:p>
          <w:p w14:paraId="3B667C8A" w14:textId="77777777" w:rsidR="00D52CAF" w:rsidRPr="001B2168" w:rsidRDefault="00F30DD2" w:rsidP="00656B8E">
            <w:pPr>
              <w:pStyle w:val="Odsek"/>
              <w:numPr>
                <w:ilvl w:val="0"/>
                <w:numId w:val="0"/>
              </w:numPr>
              <w:spacing w:before="0" w:after="0" w:line="276" w:lineRule="auto"/>
              <w:jc w:val="both"/>
              <w:rPr>
                <w:sz w:val="20"/>
                <w:szCs w:val="20"/>
              </w:rPr>
            </w:pPr>
            <w:r w:rsidRPr="001B2168">
              <w:rPr>
                <w:sz w:val="20"/>
                <w:szCs w:val="20"/>
              </w:rPr>
              <w:t>7. PRIKAZ SODELOVANJA JAVNOSTI PRI PRIPRAVI PREDLOGA ZAKONA:</w:t>
            </w:r>
          </w:p>
          <w:p w14:paraId="65C47D31" w14:textId="77777777" w:rsidR="00D52CAF" w:rsidRPr="001B2168" w:rsidRDefault="00D52CAF" w:rsidP="00656B8E">
            <w:pPr>
              <w:pStyle w:val="Odsek"/>
              <w:numPr>
                <w:ilvl w:val="0"/>
                <w:numId w:val="0"/>
              </w:numPr>
              <w:spacing w:before="0" w:after="0" w:line="276" w:lineRule="auto"/>
              <w:jc w:val="both"/>
              <w:rPr>
                <w:sz w:val="20"/>
                <w:szCs w:val="20"/>
              </w:rPr>
            </w:pPr>
          </w:p>
          <w:p w14:paraId="3E03B072" w14:textId="77777777" w:rsidR="00292C42" w:rsidRPr="001B2168" w:rsidRDefault="00292C42" w:rsidP="00656B8E">
            <w:pPr>
              <w:pStyle w:val="Odsek"/>
              <w:numPr>
                <w:ilvl w:val="0"/>
                <w:numId w:val="0"/>
              </w:numPr>
              <w:spacing w:before="0" w:after="0" w:line="276" w:lineRule="auto"/>
              <w:jc w:val="both"/>
              <w:rPr>
                <w:b w:val="0"/>
                <w:sz w:val="20"/>
                <w:szCs w:val="20"/>
              </w:rPr>
            </w:pPr>
          </w:p>
          <w:p w14:paraId="2E94D19E" w14:textId="77777777" w:rsidR="00D52CAF" w:rsidRPr="001B2168" w:rsidRDefault="00F30DD2" w:rsidP="00656B8E">
            <w:pPr>
              <w:pStyle w:val="rkovnatokazaodstavkom"/>
              <w:numPr>
                <w:ilvl w:val="0"/>
                <w:numId w:val="0"/>
              </w:numPr>
              <w:spacing w:line="276" w:lineRule="auto"/>
              <w:rPr>
                <w:rFonts w:cs="Arial"/>
                <w:b/>
                <w:sz w:val="20"/>
                <w:szCs w:val="20"/>
              </w:rPr>
            </w:pPr>
            <w:r w:rsidRPr="001B2168">
              <w:rPr>
                <w:rFonts w:cs="Arial"/>
                <w:b/>
                <w:sz w:val="20"/>
                <w:szCs w:val="20"/>
              </w:rPr>
              <w:t xml:space="preserve">8. PODATEK O ZUNANJEM STROKOVNJAKU </w:t>
            </w:r>
            <w:r w:rsidRPr="001B2168">
              <w:rPr>
                <w:rFonts w:cs="Arial"/>
                <w:b/>
                <w:color w:val="000000"/>
                <w:sz w:val="20"/>
                <w:szCs w:val="20"/>
                <w:shd w:val="clear" w:color="auto" w:fill="FFFFFF"/>
              </w:rPr>
              <w:t>OZIROMA PRAVNI OSEBI, KI JE SODELOVALA PRI PRIPRAVI PREDLOGA ZAKONA</w:t>
            </w:r>
            <w:r w:rsidRPr="001B2168">
              <w:rPr>
                <w:rFonts w:cs="Arial"/>
                <w:b/>
                <w:sz w:val="20"/>
                <w:szCs w:val="20"/>
              </w:rPr>
              <w:t>, IN ZNESKU PLAČILA ZA TA NAMEN:</w:t>
            </w:r>
          </w:p>
          <w:p w14:paraId="1E3A69D3" w14:textId="77777777" w:rsidR="00D52CAF" w:rsidRPr="001B2168" w:rsidRDefault="00D52CAF" w:rsidP="00656B8E">
            <w:pPr>
              <w:pStyle w:val="Odsek"/>
              <w:numPr>
                <w:ilvl w:val="0"/>
                <w:numId w:val="0"/>
              </w:numPr>
              <w:spacing w:before="0" w:after="0" w:line="276" w:lineRule="auto"/>
              <w:jc w:val="both"/>
              <w:rPr>
                <w:sz w:val="20"/>
                <w:szCs w:val="20"/>
              </w:rPr>
            </w:pPr>
          </w:p>
          <w:p w14:paraId="41FA8BCF" w14:textId="77777777" w:rsidR="00D52CAF" w:rsidRPr="001B2168" w:rsidRDefault="00D52CAF" w:rsidP="00656B8E">
            <w:pPr>
              <w:pStyle w:val="Odsek"/>
              <w:numPr>
                <w:ilvl w:val="0"/>
                <w:numId w:val="0"/>
              </w:numPr>
              <w:spacing w:before="0" w:after="0" w:line="276" w:lineRule="auto"/>
              <w:jc w:val="both"/>
              <w:rPr>
                <w:b w:val="0"/>
                <w:sz w:val="20"/>
                <w:szCs w:val="20"/>
              </w:rPr>
            </w:pPr>
            <w:r w:rsidRPr="001B2168">
              <w:rPr>
                <w:b w:val="0"/>
                <w:sz w:val="20"/>
                <w:szCs w:val="20"/>
              </w:rPr>
              <w:t>Pri pripravi predloga zakona zunanji strokovnjak oziroma pravna oseba ni sodelovala.</w:t>
            </w:r>
          </w:p>
          <w:p w14:paraId="43D25AF7" w14:textId="77777777" w:rsidR="00D52CAF" w:rsidRPr="001B2168" w:rsidRDefault="00D52CAF" w:rsidP="00656B8E">
            <w:pPr>
              <w:pStyle w:val="Odsek"/>
              <w:numPr>
                <w:ilvl w:val="0"/>
                <w:numId w:val="0"/>
              </w:numPr>
              <w:spacing w:before="0" w:after="0" w:line="276" w:lineRule="auto"/>
              <w:jc w:val="both"/>
              <w:rPr>
                <w:sz w:val="20"/>
                <w:szCs w:val="20"/>
              </w:rPr>
            </w:pPr>
          </w:p>
          <w:p w14:paraId="77F89C9B" w14:textId="77777777" w:rsidR="00D52CAF" w:rsidRPr="001B2168" w:rsidRDefault="00F30DD2" w:rsidP="00656B8E">
            <w:pPr>
              <w:pStyle w:val="Odsek"/>
              <w:numPr>
                <w:ilvl w:val="0"/>
                <w:numId w:val="0"/>
              </w:numPr>
              <w:spacing w:before="0" w:after="0" w:line="276" w:lineRule="auto"/>
              <w:jc w:val="both"/>
              <w:rPr>
                <w:sz w:val="20"/>
                <w:szCs w:val="20"/>
              </w:rPr>
            </w:pPr>
            <w:r w:rsidRPr="001B2168">
              <w:rPr>
                <w:sz w:val="20"/>
                <w:szCs w:val="20"/>
              </w:rPr>
              <w:t>9. NAVEDBA, KATERI PREDSTAVNIKI PREDLAGATELJA BODO SODELOVALI PRI DELU DRŽAVNEGA ZBORA IN DELOVNIH TELES:</w:t>
            </w:r>
          </w:p>
          <w:p w14:paraId="179CCF36" w14:textId="77777777" w:rsidR="00D52CAF" w:rsidRPr="001B2168" w:rsidRDefault="00D52CAF" w:rsidP="00656B8E">
            <w:pPr>
              <w:pStyle w:val="Odsek"/>
              <w:numPr>
                <w:ilvl w:val="0"/>
                <w:numId w:val="0"/>
              </w:numPr>
              <w:spacing w:before="0" w:after="0" w:line="276" w:lineRule="auto"/>
              <w:jc w:val="both"/>
              <w:rPr>
                <w:sz w:val="20"/>
                <w:szCs w:val="20"/>
              </w:rPr>
            </w:pPr>
          </w:p>
          <w:p w14:paraId="32215A80" w14:textId="77777777" w:rsidR="00FD19B8" w:rsidRPr="001B2168" w:rsidRDefault="00FD19B8" w:rsidP="00FB0BBE">
            <w:pPr>
              <w:pStyle w:val="Neotevilenodstavek"/>
              <w:numPr>
                <w:ilvl w:val="0"/>
                <w:numId w:val="21"/>
              </w:numPr>
              <w:spacing w:before="0" w:after="0" w:line="276" w:lineRule="auto"/>
              <w:rPr>
                <w:rFonts w:cs="Arial"/>
                <w:iCs/>
                <w:sz w:val="20"/>
                <w:szCs w:val="20"/>
                <w:lang w:eastAsia="sl-SI"/>
              </w:rPr>
            </w:pPr>
            <w:r w:rsidRPr="001B2168">
              <w:rPr>
                <w:rFonts w:cs="Arial"/>
                <w:iCs/>
                <w:sz w:val="20"/>
                <w:szCs w:val="20"/>
                <w:lang w:eastAsia="sl-SI"/>
              </w:rPr>
              <w:t>Janez Cigler Kralj, minister</w:t>
            </w:r>
          </w:p>
          <w:p w14:paraId="4499B4F2" w14:textId="77777777" w:rsidR="00FD19B8" w:rsidRPr="001B2168" w:rsidRDefault="00FD19B8" w:rsidP="00FB0BBE">
            <w:pPr>
              <w:pStyle w:val="Neotevilenodstavek"/>
              <w:numPr>
                <w:ilvl w:val="0"/>
                <w:numId w:val="21"/>
              </w:numPr>
              <w:spacing w:before="0" w:after="0" w:line="276" w:lineRule="auto"/>
              <w:rPr>
                <w:rFonts w:cs="Arial"/>
                <w:iCs/>
                <w:sz w:val="20"/>
                <w:szCs w:val="20"/>
                <w:lang w:eastAsia="sl-SI"/>
              </w:rPr>
            </w:pPr>
            <w:r w:rsidRPr="001B2168">
              <w:rPr>
                <w:rFonts w:cs="Arial"/>
                <w:iCs/>
                <w:sz w:val="20"/>
                <w:szCs w:val="20"/>
                <w:lang w:eastAsia="sl-SI"/>
              </w:rPr>
              <w:t>Mateja Ribič, državna sekretarka</w:t>
            </w:r>
          </w:p>
          <w:p w14:paraId="57BF7696" w14:textId="77777777" w:rsidR="00FD19B8" w:rsidRPr="001B2168" w:rsidRDefault="00FD19B8" w:rsidP="00FB0BBE">
            <w:pPr>
              <w:pStyle w:val="Neotevilenodstavek"/>
              <w:numPr>
                <w:ilvl w:val="0"/>
                <w:numId w:val="21"/>
              </w:numPr>
              <w:spacing w:before="0" w:after="0" w:line="276" w:lineRule="auto"/>
              <w:rPr>
                <w:rFonts w:cs="Arial"/>
                <w:iCs/>
                <w:sz w:val="20"/>
                <w:szCs w:val="20"/>
                <w:lang w:eastAsia="sl-SI"/>
              </w:rPr>
            </w:pPr>
            <w:r w:rsidRPr="001B2168">
              <w:rPr>
                <w:rFonts w:cs="Arial"/>
                <w:iCs/>
                <w:sz w:val="20"/>
                <w:szCs w:val="20"/>
                <w:lang w:eastAsia="sl-SI"/>
              </w:rPr>
              <w:t>mag. Cveto Uršič, državni sekretar</w:t>
            </w:r>
          </w:p>
          <w:p w14:paraId="67354E0D" w14:textId="77777777" w:rsidR="00FD19B8" w:rsidRPr="001B2168" w:rsidRDefault="00FD19B8" w:rsidP="00FB0BBE">
            <w:pPr>
              <w:pStyle w:val="Neotevilenodstavek"/>
              <w:numPr>
                <w:ilvl w:val="0"/>
                <w:numId w:val="21"/>
              </w:numPr>
              <w:spacing w:before="0" w:after="0" w:line="276" w:lineRule="auto"/>
              <w:rPr>
                <w:rFonts w:cs="Arial"/>
                <w:iCs/>
                <w:sz w:val="20"/>
                <w:szCs w:val="20"/>
                <w:lang w:eastAsia="sl-SI"/>
              </w:rPr>
            </w:pPr>
            <w:r w:rsidRPr="001B2168">
              <w:rPr>
                <w:rFonts w:cs="Arial"/>
                <w:iCs/>
                <w:sz w:val="20"/>
                <w:szCs w:val="20"/>
                <w:lang w:eastAsia="sl-SI"/>
              </w:rPr>
              <w:t>mag. Valentina Vehovar, v. d generalne direktorice Direktorata za socialne zadeve</w:t>
            </w:r>
          </w:p>
          <w:p w14:paraId="21B8E841" w14:textId="77777777" w:rsidR="00FD19B8" w:rsidRPr="001B2168" w:rsidRDefault="00FD19B8" w:rsidP="00FB0BBE">
            <w:pPr>
              <w:pStyle w:val="Neotevilenodstavek"/>
              <w:numPr>
                <w:ilvl w:val="0"/>
                <w:numId w:val="21"/>
              </w:numPr>
              <w:spacing w:before="0" w:after="0" w:line="276" w:lineRule="auto"/>
              <w:rPr>
                <w:rFonts w:cs="Arial"/>
                <w:iCs/>
                <w:sz w:val="20"/>
                <w:szCs w:val="20"/>
                <w:lang w:eastAsia="sl-SI"/>
              </w:rPr>
            </w:pPr>
            <w:r w:rsidRPr="001B2168">
              <w:rPr>
                <w:rFonts w:cs="Arial"/>
                <w:iCs/>
                <w:sz w:val="20"/>
                <w:szCs w:val="20"/>
                <w:lang w:eastAsia="sl-SI"/>
              </w:rPr>
              <w:t>Ana Kreft, vodja Sektorja za pravice iz javnih sredstev</w:t>
            </w:r>
          </w:p>
          <w:p w14:paraId="505FEB04" w14:textId="6BC349D9" w:rsidR="0095652A" w:rsidRPr="001B2168" w:rsidRDefault="00FD19B8" w:rsidP="00FB0BBE">
            <w:pPr>
              <w:pStyle w:val="Neotevilenodstavek"/>
              <w:numPr>
                <w:ilvl w:val="0"/>
                <w:numId w:val="21"/>
              </w:numPr>
              <w:spacing w:before="0" w:after="0" w:line="276" w:lineRule="auto"/>
              <w:rPr>
                <w:rFonts w:cs="Arial"/>
                <w:iCs/>
                <w:sz w:val="20"/>
                <w:szCs w:val="20"/>
                <w:lang w:eastAsia="sl-SI"/>
              </w:rPr>
            </w:pPr>
            <w:r w:rsidRPr="001B2168">
              <w:rPr>
                <w:rFonts w:cs="Arial"/>
                <w:iCs/>
                <w:sz w:val="20"/>
                <w:szCs w:val="20"/>
                <w:lang w:eastAsia="sl-SI"/>
              </w:rPr>
              <w:t>Marjetka Kovšca, sekretarka</w:t>
            </w:r>
          </w:p>
          <w:p w14:paraId="3DF5034B" w14:textId="77777777" w:rsidR="00B8450B" w:rsidRPr="001B2168" w:rsidRDefault="00B8450B" w:rsidP="00656B8E">
            <w:pPr>
              <w:pStyle w:val="Neotevilenodstavek"/>
              <w:spacing w:before="0" w:after="0" w:line="276" w:lineRule="auto"/>
              <w:ind w:left="720"/>
              <w:rPr>
                <w:rFonts w:cs="Arial"/>
                <w:iCs/>
                <w:sz w:val="20"/>
                <w:szCs w:val="20"/>
                <w:lang w:eastAsia="sl-SI"/>
              </w:rPr>
            </w:pPr>
          </w:p>
          <w:p w14:paraId="0AC7E8C6" w14:textId="77777777" w:rsidR="0095652A" w:rsidRPr="001B2168" w:rsidRDefault="0095652A" w:rsidP="00656B8E">
            <w:pPr>
              <w:pStyle w:val="Neotevilenodstavek"/>
              <w:spacing w:before="0" w:after="0" w:line="276" w:lineRule="auto"/>
              <w:rPr>
                <w:rFonts w:cs="Arial"/>
                <w:iCs/>
                <w:sz w:val="20"/>
                <w:szCs w:val="20"/>
                <w:lang w:eastAsia="sl-SI"/>
              </w:rPr>
            </w:pPr>
          </w:p>
          <w:p w14:paraId="3239B21F" w14:textId="77777777" w:rsidR="0095652A" w:rsidRPr="001B2168" w:rsidRDefault="0095652A" w:rsidP="00656B8E">
            <w:pPr>
              <w:pStyle w:val="Poglavje"/>
              <w:spacing w:before="0" w:after="0" w:line="276" w:lineRule="auto"/>
              <w:jc w:val="both"/>
              <w:rPr>
                <w:sz w:val="20"/>
                <w:szCs w:val="20"/>
              </w:rPr>
            </w:pPr>
            <w:r w:rsidRPr="001B2168">
              <w:rPr>
                <w:sz w:val="20"/>
                <w:szCs w:val="20"/>
              </w:rPr>
              <w:t>II. BESEDILO ČLENOV</w:t>
            </w:r>
          </w:p>
          <w:p w14:paraId="6A731FF5" w14:textId="77777777" w:rsidR="0095652A" w:rsidRPr="001B2168" w:rsidRDefault="0095652A" w:rsidP="00656B8E">
            <w:pPr>
              <w:pStyle w:val="Poglavje"/>
              <w:spacing w:before="0" w:after="0" w:line="276" w:lineRule="auto"/>
              <w:jc w:val="both"/>
              <w:rPr>
                <w:sz w:val="20"/>
                <w:szCs w:val="20"/>
              </w:rPr>
            </w:pPr>
          </w:p>
          <w:p w14:paraId="5D9DEBE5" w14:textId="77777777" w:rsidR="0095652A" w:rsidRPr="001B2168" w:rsidRDefault="0095652A"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0E6F8DA1" w14:textId="77777777" w:rsidR="0095652A" w:rsidRPr="001B2168" w:rsidRDefault="0095652A" w:rsidP="00656B8E">
            <w:pPr>
              <w:pStyle w:val="Poglavje"/>
              <w:spacing w:before="0" w:after="0" w:line="276" w:lineRule="auto"/>
              <w:jc w:val="both"/>
              <w:rPr>
                <w:sz w:val="20"/>
                <w:szCs w:val="20"/>
              </w:rPr>
            </w:pPr>
          </w:p>
          <w:p w14:paraId="22490A32" w14:textId="610198B6" w:rsidR="00AD0796" w:rsidRPr="001B2168" w:rsidRDefault="0095652A" w:rsidP="00656B8E">
            <w:pPr>
              <w:spacing w:line="276" w:lineRule="auto"/>
              <w:jc w:val="both"/>
              <w:rPr>
                <w:rFonts w:ascii="Arial" w:hAnsi="Arial" w:cs="Arial"/>
                <w:b/>
                <w:iCs/>
                <w:sz w:val="20"/>
                <w:szCs w:val="20"/>
                <w:lang w:eastAsia="sl-SI"/>
              </w:rPr>
            </w:pPr>
            <w:r w:rsidRPr="001B2168">
              <w:rPr>
                <w:rFonts w:ascii="Arial" w:hAnsi="Arial" w:cs="Arial"/>
                <w:sz w:val="20"/>
                <w:szCs w:val="20"/>
              </w:rPr>
              <w:t xml:space="preserve">V Zakonu o </w:t>
            </w:r>
            <w:r w:rsidR="00F03F6C" w:rsidRPr="001B2168">
              <w:rPr>
                <w:rFonts w:ascii="Arial" w:hAnsi="Arial" w:cs="Arial"/>
                <w:sz w:val="20"/>
                <w:szCs w:val="20"/>
              </w:rPr>
              <w:t xml:space="preserve">uveljavljanju pravic iz javnih sredstev </w:t>
            </w:r>
            <w:r w:rsidRPr="001B2168">
              <w:rPr>
                <w:rFonts w:ascii="Arial" w:hAnsi="Arial" w:cs="Arial"/>
                <w:sz w:val="20"/>
                <w:szCs w:val="20"/>
              </w:rPr>
              <w:t xml:space="preserve">(Uradni list RS, </w:t>
            </w:r>
            <w:r w:rsidR="00F03F6C" w:rsidRPr="001B2168">
              <w:rPr>
                <w:rFonts w:ascii="Arial" w:hAnsi="Arial" w:cs="Arial"/>
                <w:sz w:val="20"/>
                <w:szCs w:val="20"/>
              </w:rPr>
              <w:t xml:space="preserve">št. 62/10, 40/11, 40/12 – ZUJF, 57/12 – ZPCP-2D, 14/13, 56/13 – ZŠtip-1, 99/13, 14/15 – ZUUJFO, 57/15, 90/15, 38/16 – </w:t>
            </w:r>
            <w:proofErr w:type="spellStart"/>
            <w:r w:rsidR="00F03F6C" w:rsidRPr="001B2168">
              <w:rPr>
                <w:rFonts w:ascii="Arial" w:hAnsi="Arial" w:cs="Arial"/>
                <w:sz w:val="20"/>
                <w:szCs w:val="20"/>
              </w:rPr>
              <w:t>odl</w:t>
            </w:r>
            <w:proofErr w:type="spellEnd"/>
            <w:r w:rsidR="00F03F6C" w:rsidRPr="001B2168">
              <w:rPr>
                <w:rFonts w:ascii="Arial" w:hAnsi="Arial" w:cs="Arial"/>
                <w:sz w:val="20"/>
                <w:szCs w:val="20"/>
              </w:rPr>
              <w:t xml:space="preserve">. US, 51/16 – </w:t>
            </w:r>
            <w:proofErr w:type="spellStart"/>
            <w:r w:rsidR="00F03F6C" w:rsidRPr="001B2168">
              <w:rPr>
                <w:rFonts w:ascii="Arial" w:hAnsi="Arial" w:cs="Arial"/>
                <w:sz w:val="20"/>
                <w:szCs w:val="20"/>
              </w:rPr>
              <w:t>odl</w:t>
            </w:r>
            <w:proofErr w:type="spellEnd"/>
            <w:r w:rsidR="00F03F6C" w:rsidRPr="001B2168">
              <w:rPr>
                <w:rFonts w:ascii="Arial" w:hAnsi="Arial" w:cs="Arial"/>
                <w:sz w:val="20"/>
                <w:szCs w:val="20"/>
              </w:rPr>
              <w:t>. US, 88/16, 61/17 – ZUPŠ, 75/17, 77/18 in 47/19</w:t>
            </w:r>
            <w:r w:rsidRPr="001B2168">
              <w:rPr>
                <w:rFonts w:ascii="Arial" w:hAnsi="Arial" w:cs="Arial"/>
                <w:sz w:val="20"/>
                <w:szCs w:val="20"/>
              </w:rPr>
              <w:t xml:space="preserve">) se </w:t>
            </w:r>
            <w:r w:rsidR="0057470E" w:rsidRPr="001B2168">
              <w:rPr>
                <w:rFonts w:ascii="Arial" w:hAnsi="Arial" w:cs="Arial"/>
                <w:sz w:val="20"/>
                <w:szCs w:val="20"/>
              </w:rPr>
              <w:t>v</w:t>
            </w:r>
            <w:r w:rsidR="0023114E" w:rsidRPr="001B2168">
              <w:rPr>
                <w:rFonts w:ascii="Arial" w:hAnsi="Arial" w:cs="Arial"/>
                <w:sz w:val="20"/>
                <w:szCs w:val="20"/>
              </w:rPr>
              <w:t xml:space="preserve"> </w:t>
            </w:r>
            <w:r w:rsidR="001231A4" w:rsidRPr="001B2168">
              <w:rPr>
                <w:rFonts w:ascii="Arial" w:hAnsi="Arial" w:cs="Arial"/>
                <w:sz w:val="20"/>
                <w:szCs w:val="20"/>
              </w:rPr>
              <w:t>3. členu</w:t>
            </w:r>
            <w:r w:rsidR="0023114E" w:rsidRPr="001B2168">
              <w:rPr>
                <w:rFonts w:ascii="Arial" w:hAnsi="Arial" w:cs="Arial"/>
                <w:sz w:val="20"/>
                <w:szCs w:val="20"/>
              </w:rPr>
              <w:t xml:space="preserve"> črta</w:t>
            </w:r>
            <w:r w:rsidR="00AD0796" w:rsidRPr="001B2168">
              <w:rPr>
                <w:rFonts w:ascii="Arial" w:hAnsi="Arial" w:cs="Arial"/>
                <w:sz w:val="20"/>
                <w:szCs w:val="20"/>
              </w:rPr>
              <w:t xml:space="preserve"> 8. točka.</w:t>
            </w:r>
          </w:p>
          <w:p w14:paraId="18725080" w14:textId="2B840617" w:rsidR="005D0C37" w:rsidRPr="001B2168" w:rsidRDefault="005D0C37" w:rsidP="00656B8E">
            <w:pPr>
              <w:spacing w:line="276" w:lineRule="auto"/>
              <w:jc w:val="both"/>
              <w:rPr>
                <w:rFonts w:ascii="Arial" w:hAnsi="Arial" w:cs="Arial"/>
                <w:sz w:val="20"/>
                <w:szCs w:val="20"/>
              </w:rPr>
            </w:pPr>
            <w:r w:rsidRPr="001B2168">
              <w:rPr>
                <w:rFonts w:ascii="Arial" w:hAnsi="Arial" w:cs="Arial"/>
                <w:sz w:val="20"/>
                <w:szCs w:val="20"/>
              </w:rPr>
              <w:t>9.</w:t>
            </w:r>
            <w:r w:rsidR="004C4092" w:rsidRPr="001B2168">
              <w:rPr>
                <w:rFonts w:ascii="Arial" w:hAnsi="Arial" w:cs="Arial"/>
                <w:sz w:val="20"/>
                <w:szCs w:val="20"/>
              </w:rPr>
              <w:t xml:space="preserve"> in 10.</w:t>
            </w:r>
            <w:r w:rsidRPr="001B2168">
              <w:rPr>
                <w:rFonts w:ascii="Arial" w:hAnsi="Arial" w:cs="Arial"/>
                <w:sz w:val="20"/>
                <w:szCs w:val="20"/>
              </w:rPr>
              <w:t xml:space="preserve"> točka postane</w:t>
            </w:r>
            <w:r w:rsidR="004C4092" w:rsidRPr="001B2168">
              <w:rPr>
                <w:rFonts w:ascii="Arial" w:hAnsi="Arial" w:cs="Arial"/>
                <w:sz w:val="20"/>
                <w:szCs w:val="20"/>
              </w:rPr>
              <w:t>ta</w:t>
            </w:r>
            <w:r w:rsidRPr="001B2168">
              <w:rPr>
                <w:rFonts w:ascii="Arial" w:hAnsi="Arial" w:cs="Arial"/>
                <w:sz w:val="20"/>
                <w:szCs w:val="20"/>
              </w:rPr>
              <w:t xml:space="preserve"> 8. </w:t>
            </w:r>
            <w:r w:rsidR="004C4092" w:rsidRPr="001B2168">
              <w:rPr>
                <w:rFonts w:ascii="Arial" w:hAnsi="Arial" w:cs="Arial"/>
                <w:sz w:val="20"/>
                <w:szCs w:val="20"/>
              </w:rPr>
              <w:t>in 9. točka.</w:t>
            </w:r>
          </w:p>
          <w:p w14:paraId="5EEA0A70" w14:textId="77777777" w:rsidR="0095652A" w:rsidRPr="001B2168" w:rsidRDefault="0095652A" w:rsidP="00656B8E">
            <w:pPr>
              <w:pStyle w:val="Neotevilenodstavek"/>
              <w:spacing w:before="0" w:after="0" w:line="276" w:lineRule="auto"/>
              <w:rPr>
                <w:rFonts w:cs="Arial"/>
                <w:iCs/>
                <w:sz w:val="20"/>
                <w:szCs w:val="20"/>
                <w:lang w:eastAsia="sl-SI"/>
              </w:rPr>
            </w:pPr>
          </w:p>
          <w:p w14:paraId="2EC9306A" w14:textId="77777777" w:rsidR="00FE3216" w:rsidRPr="001B2168" w:rsidRDefault="00FE3216"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3AF87A02" w14:textId="77777777" w:rsidR="00786417" w:rsidRPr="001B2168" w:rsidRDefault="00786417" w:rsidP="00656B8E">
            <w:pPr>
              <w:pStyle w:val="Neotevilenodstavek"/>
              <w:spacing w:before="0" w:after="0" w:line="276" w:lineRule="auto"/>
              <w:rPr>
                <w:rFonts w:cs="Arial"/>
                <w:iCs/>
                <w:sz w:val="20"/>
                <w:szCs w:val="20"/>
                <w:lang w:eastAsia="sl-SI"/>
              </w:rPr>
            </w:pPr>
          </w:p>
          <w:p w14:paraId="77531DBC" w14:textId="112097FD" w:rsidR="00FE3216" w:rsidRPr="001B2168" w:rsidRDefault="003170D3"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 xml:space="preserve">V 11. členu se </w:t>
            </w:r>
            <w:r w:rsidR="0082734A" w:rsidRPr="001B2168">
              <w:rPr>
                <w:rFonts w:cs="Arial"/>
                <w:iCs/>
                <w:sz w:val="20"/>
                <w:szCs w:val="20"/>
                <w:lang w:eastAsia="sl-SI"/>
              </w:rPr>
              <w:t>4. točka spremeni</w:t>
            </w:r>
            <w:r w:rsidR="00813046" w:rsidRPr="001B2168">
              <w:rPr>
                <w:rFonts w:cs="Arial"/>
                <w:iCs/>
                <w:sz w:val="20"/>
                <w:szCs w:val="20"/>
                <w:lang w:eastAsia="sl-SI"/>
              </w:rPr>
              <w:t xml:space="preserve"> tako</w:t>
            </w:r>
            <w:r w:rsidR="0082734A" w:rsidRPr="001B2168">
              <w:rPr>
                <w:rFonts w:cs="Arial"/>
                <w:iCs/>
                <w:sz w:val="20"/>
                <w:szCs w:val="20"/>
                <w:lang w:eastAsia="sl-SI"/>
              </w:rPr>
              <w:t>, da se glasi:</w:t>
            </w:r>
          </w:p>
          <w:p w14:paraId="4AA89D39" w14:textId="77777777" w:rsidR="0082734A" w:rsidRPr="001B2168" w:rsidRDefault="0082734A" w:rsidP="00656B8E">
            <w:pPr>
              <w:pStyle w:val="Neotevilenodstavek"/>
              <w:spacing w:before="0" w:after="0" w:line="276" w:lineRule="auto"/>
              <w:rPr>
                <w:rFonts w:cs="Arial"/>
                <w:iCs/>
                <w:sz w:val="20"/>
                <w:szCs w:val="20"/>
                <w:lang w:eastAsia="sl-SI"/>
              </w:rPr>
            </w:pPr>
          </w:p>
          <w:p w14:paraId="41A46B26" w14:textId="5852B56B" w:rsidR="0082734A" w:rsidRPr="001B2168" w:rsidRDefault="0082734A" w:rsidP="00656B8E">
            <w:pPr>
              <w:pStyle w:val="Neotevilenodstavek"/>
              <w:spacing w:before="0" w:after="0" w:line="276" w:lineRule="auto"/>
              <w:rPr>
                <w:rFonts w:cs="Arial"/>
                <w:sz w:val="20"/>
                <w:szCs w:val="20"/>
              </w:rPr>
            </w:pPr>
            <w:r w:rsidRPr="001B2168">
              <w:rPr>
                <w:rFonts w:cs="Arial"/>
                <w:iCs/>
                <w:sz w:val="20"/>
                <w:szCs w:val="20"/>
                <w:lang w:eastAsia="sl-SI"/>
              </w:rPr>
              <w:t>»</w:t>
            </w:r>
            <w:r w:rsidR="009E6ADD" w:rsidRPr="001B2168">
              <w:rPr>
                <w:rFonts w:cs="Arial"/>
                <w:iCs/>
                <w:sz w:val="20"/>
                <w:szCs w:val="20"/>
                <w:lang w:eastAsia="sl-SI"/>
              </w:rPr>
              <w:t xml:space="preserve">4. </w:t>
            </w:r>
            <w:r w:rsidRPr="001B2168">
              <w:rPr>
                <w:rFonts w:cs="Arial"/>
                <w:sz w:val="20"/>
                <w:szCs w:val="20"/>
              </w:rPr>
              <w:t xml:space="preserve">mladoletna oseba ali polnoletna oseba, dokler jo morajo starši v skladu z zakonom, ki ureja dolžnost preživljanja, preživljati in ki v življenjski skupnosti zaradi nasilja v družini, zaradi katerega potekajo postopki v skladu s predpisi, </w:t>
            </w:r>
            <w:r w:rsidRPr="001B2168">
              <w:rPr>
                <w:rFonts w:cs="Arial"/>
                <w:sz w:val="20"/>
                <w:szCs w:val="20"/>
              </w:rPr>
              <w:lastRenderedPageBreak/>
              <w:t xml:space="preserve">ki urejajo preprečevanje nasilja v družini ali drugih utemeljenih razlogov, </w:t>
            </w:r>
            <w:r w:rsidR="002A10C9" w:rsidRPr="001B2168">
              <w:rPr>
                <w:rFonts w:cs="Arial"/>
                <w:sz w:val="20"/>
                <w:szCs w:val="20"/>
              </w:rPr>
              <w:t>zaradi katerih je</w:t>
            </w:r>
            <w:r w:rsidR="00237098" w:rsidRPr="001B2168">
              <w:rPr>
                <w:rFonts w:cs="Arial"/>
                <w:sz w:val="20"/>
                <w:szCs w:val="20"/>
              </w:rPr>
              <w:t xml:space="preserve"> v skladu s podatki centra za socialno delo</w:t>
            </w:r>
            <w:r w:rsidR="002A10C9" w:rsidRPr="001B2168">
              <w:rPr>
                <w:rFonts w:cs="Arial"/>
                <w:sz w:val="20"/>
                <w:szCs w:val="20"/>
              </w:rPr>
              <w:t xml:space="preserve"> porušena vez me</w:t>
            </w:r>
            <w:r w:rsidR="003F7A39" w:rsidRPr="001B2168">
              <w:rPr>
                <w:rFonts w:cs="Arial"/>
                <w:sz w:val="20"/>
                <w:szCs w:val="20"/>
              </w:rPr>
              <w:t>d</w:t>
            </w:r>
            <w:r w:rsidR="002A10C9" w:rsidRPr="001B2168">
              <w:rPr>
                <w:rFonts w:cs="Arial"/>
                <w:sz w:val="20"/>
                <w:szCs w:val="20"/>
              </w:rPr>
              <w:t xml:space="preserve"> starši in otroci</w:t>
            </w:r>
            <w:r w:rsidRPr="001B2168">
              <w:rPr>
                <w:rFonts w:cs="Arial"/>
                <w:sz w:val="20"/>
                <w:szCs w:val="20"/>
              </w:rPr>
              <w:t>, ni več dejansko povezana z njimi</w:t>
            </w:r>
            <w:r w:rsidR="00A707E3" w:rsidRPr="001B2168">
              <w:rPr>
                <w:rFonts w:cs="Arial"/>
                <w:sz w:val="20"/>
                <w:szCs w:val="20"/>
              </w:rPr>
              <w:t>;«</w:t>
            </w:r>
            <w:r w:rsidR="00DA4F98">
              <w:rPr>
                <w:rFonts w:cs="Arial"/>
                <w:sz w:val="20"/>
                <w:szCs w:val="20"/>
              </w:rPr>
              <w:t>.</w:t>
            </w:r>
          </w:p>
          <w:p w14:paraId="4497DA9B" w14:textId="15603659" w:rsidR="00616B26" w:rsidRPr="001B2168" w:rsidRDefault="00616B26" w:rsidP="00656B8E">
            <w:pPr>
              <w:pStyle w:val="Neotevilenodstavek"/>
              <w:spacing w:before="0" w:after="0" w:line="276" w:lineRule="auto"/>
              <w:rPr>
                <w:rFonts w:cs="Arial"/>
                <w:sz w:val="20"/>
                <w:szCs w:val="20"/>
              </w:rPr>
            </w:pPr>
          </w:p>
          <w:p w14:paraId="6FB3AD14" w14:textId="72AC27CC" w:rsidR="00616B26" w:rsidRPr="001B2168" w:rsidRDefault="004F33E4" w:rsidP="00656B8E">
            <w:pPr>
              <w:pStyle w:val="Neotevilenodstavek"/>
              <w:spacing w:before="0" w:after="0" w:line="276" w:lineRule="auto"/>
              <w:rPr>
                <w:rFonts w:cs="Arial"/>
                <w:sz w:val="20"/>
                <w:szCs w:val="20"/>
              </w:rPr>
            </w:pPr>
            <w:r w:rsidRPr="001B2168">
              <w:rPr>
                <w:rFonts w:cs="Arial"/>
                <w:sz w:val="20"/>
                <w:szCs w:val="20"/>
              </w:rPr>
              <w:t>7. točka</w:t>
            </w:r>
            <w:r w:rsidR="00616B26" w:rsidRPr="001B2168">
              <w:rPr>
                <w:rFonts w:cs="Arial"/>
                <w:sz w:val="20"/>
                <w:szCs w:val="20"/>
              </w:rPr>
              <w:t xml:space="preserve"> spremeni tako, da se glasi:</w:t>
            </w:r>
          </w:p>
          <w:p w14:paraId="71EBF6E3" w14:textId="77777777" w:rsidR="00652E42" w:rsidRPr="001B2168" w:rsidRDefault="00652E42" w:rsidP="00656B8E">
            <w:pPr>
              <w:pStyle w:val="Neotevilenodstavek"/>
              <w:spacing w:before="0" w:after="0" w:line="276" w:lineRule="auto"/>
              <w:rPr>
                <w:rFonts w:cs="Arial"/>
                <w:sz w:val="20"/>
                <w:szCs w:val="20"/>
              </w:rPr>
            </w:pPr>
          </w:p>
          <w:p w14:paraId="5BE6B4DA" w14:textId="18DEEB23" w:rsidR="00616B26" w:rsidRPr="001B2168" w:rsidRDefault="0055425C" w:rsidP="00656B8E">
            <w:pPr>
              <w:pStyle w:val="Neotevilenodstavek"/>
              <w:spacing w:before="0" w:after="0" w:line="276" w:lineRule="auto"/>
              <w:rPr>
                <w:rFonts w:cs="Arial"/>
                <w:sz w:val="20"/>
                <w:szCs w:val="20"/>
              </w:rPr>
            </w:pPr>
            <w:r w:rsidRPr="001B2168">
              <w:rPr>
                <w:rFonts w:cs="Arial"/>
                <w:sz w:val="20"/>
                <w:szCs w:val="20"/>
              </w:rPr>
              <w:t xml:space="preserve">»7. polnoletna oseba, </w:t>
            </w:r>
            <w:r w:rsidR="003F2E2B" w:rsidRPr="001B2168">
              <w:rPr>
                <w:rFonts w:cs="Arial"/>
                <w:sz w:val="20"/>
                <w:szCs w:val="20"/>
              </w:rPr>
              <w:t xml:space="preserve">ki ima status invalida po zakonu, ki ureja socialno vključevanje invalidov, </w:t>
            </w:r>
            <w:r w:rsidR="00171B2A" w:rsidRPr="001B2168">
              <w:rPr>
                <w:rFonts w:cs="Arial"/>
                <w:sz w:val="20"/>
                <w:szCs w:val="20"/>
              </w:rPr>
              <w:t>dokler jo morajo starši v skladu z zakonom, ki ureja dolžnost preživljanja, preživljati</w:t>
            </w:r>
            <w:r w:rsidR="00616B26" w:rsidRPr="001B2168">
              <w:rPr>
                <w:rFonts w:cs="Arial"/>
                <w:sz w:val="20"/>
                <w:szCs w:val="20"/>
              </w:rPr>
              <w:t>;«.</w:t>
            </w:r>
          </w:p>
          <w:p w14:paraId="6F38AC5D" w14:textId="6C395E59" w:rsidR="000574F9" w:rsidRPr="001B2168" w:rsidRDefault="000574F9" w:rsidP="00656B8E">
            <w:pPr>
              <w:pStyle w:val="Neotevilenodstavek"/>
              <w:spacing w:before="0" w:after="0" w:line="276" w:lineRule="auto"/>
              <w:rPr>
                <w:rFonts w:cs="Arial"/>
                <w:sz w:val="20"/>
                <w:szCs w:val="20"/>
              </w:rPr>
            </w:pPr>
          </w:p>
          <w:p w14:paraId="6FE57231" w14:textId="4C784812" w:rsidR="000574F9" w:rsidRPr="001B2168" w:rsidRDefault="00AD5432" w:rsidP="00656B8E">
            <w:pPr>
              <w:pStyle w:val="Neotevilenodstavek"/>
              <w:spacing w:before="0" w:after="0" w:line="276" w:lineRule="auto"/>
              <w:rPr>
                <w:rFonts w:cs="Arial"/>
                <w:sz w:val="20"/>
                <w:szCs w:val="20"/>
              </w:rPr>
            </w:pPr>
            <w:r w:rsidRPr="001B2168">
              <w:rPr>
                <w:rFonts w:cs="Arial"/>
                <w:sz w:val="20"/>
                <w:szCs w:val="20"/>
              </w:rPr>
              <w:t>V 8</w:t>
            </w:r>
            <w:r w:rsidR="000574F9" w:rsidRPr="001B2168">
              <w:rPr>
                <w:rFonts w:cs="Arial"/>
                <w:sz w:val="20"/>
                <w:szCs w:val="20"/>
              </w:rPr>
              <w:t>. točki se za besedilom »ker so ti umrli« črta</w:t>
            </w:r>
            <w:r w:rsidR="00B72CB7" w:rsidRPr="001B2168">
              <w:rPr>
                <w:rFonts w:cs="Arial"/>
                <w:sz w:val="20"/>
                <w:szCs w:val="20"/>
              </w:rPr>
              <w:t xml:space="preserve"> vejica in besedilo »ali ker v življenjski skupnosti zaradi nasilja v družini, zaradi katerega so sproženi ali že tečejo postopki v skladu s predpisi, ki urejajo preprečevanje nasilja v družini, ni več dejansko povezana z njimi«.</w:t>
            </w:r>
            <w:r w:rsidR="000574F9" w:rsidRPr="001B2168">
              <w:rPr>
                <w:rFonts w:cs="Arial"/>
                <w:sz w:val="20"/>
                <w:szCs w:val="20"/>
              </w:rPr>
              <w:t xml:space="preserve"> </w:t>
            </w:r>
          </w:p>
          <w:p w14:paraId="69D33080" w14:textId="65F87FFB" w:rsidR="000574F9" w:rsidRPr="001B2168" w:rsidRDefault="000574F9" w:rsidP="00656B8E">
            <w:pPr>
              <w:pStyle w:val="Neotevilenodstavek"/>
              <w:spacing w:before="0" w:after="0" w:line="276" w:lineRule="auto"/>
              <w:rPr>
                <w:rFonts w:cs="Arial"/>
                <w:sz w:val="20"/>
                <w:szCs w:val="20"/>
              </w:rPr>
            </w:pPr>
          </w:p>
          <w:p w14:paraId="5BAF69AB" w14:textId="0C708E71" w:rsidR="0082734A" w:rsidRPr="001B2168" w:rsidRDefault="0082734A" w:rsidP="00656B8E">
            <w:pPr>
              <w:pStyle w:val="Neotevilenodstavek"/>
              <w:spacing w:before="0" w:after="0" w:line="276" w:lineRule="auto"/>
              <w:rPr>
                <w:rFonts w:cs="Arial"/>
                <w:b/>
                <w:iCs/>
                <w:sz w:val="20"/>
                <w:szCs w:val="20"/>
                <w:lang w:eastAsia="sl-SI"/>
              </w:rPr>
            </w:pPr>
          </w:p>
          <w:p w14:paraId="7375AF4B" w14:textId="77777777" w:rsidR="0082734A" w:rsidRPr="001B2168" w:rsidRDefault="0082734A"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04D2B8DA" w14:textId="77777777" w:rsidR="009E6ADD" w:rsidRPr="001B2168" w:rsidRDefault="009E6ADD" w:rsidP="00656B8E">
            <w:pPr>
              <w:pStyle w:val="Neotevilenodstavek"/>
              <w:spacing w:before="0" w:after="0" w:line="276" w:lineRule="auto"/>
              <w:ind w:left="720"/>
              <w:rPr>
                <w:rFonts w:cs="Arial"/>
                <w:b/>
                <w:iCs/>
                <w:sz w:val="20"/>
                <w:szCs w:val="20"/>
                <w:lang w:eastAsia="sl-SI"/>
              </w:rPr>
            </w:pPr>
          </w:p>
          <w:p w14:paraId="48FCDFAE" w14:textId="6CF7D4CD" w:rsidR="00823BE9" w:rsidRPr="001B2168" w:rsidRDefault="009E6ADD"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V 12. členu se v prvem odstavku</w:t>
            </w:r>
            <w:r w:rsidR="007D59F7" w:rsidRPr="001B2168">
              <w:rPr>
                <w:rFonts w:cs="Arial"/>
                <w:iCs/>
                <w:sz w:val="20"/>
                <w:szCs w:val="20"/>
                <w:lang w:eastAsia="sl-SI"/>
              </w:rPr>
              <w:t xml:space="preserve"> </w:t>
            </w:r>
            <w:r w:rsidR="00823BE9" w:rsidRPr="001B2168">
              <w:rPr>
                <w:rFonts w:cs="Arial"/>
                <w:iCs/>
                <w:sz w:val="20"/>
                <w:szCs w:val="20"/>
                <w:lang w:eastAsia="sl-SI"/>
              </w:rPr>
              <w:t>v 4. točki za besedilom »prejeti na podlagi izvršilnega pravnega naslova z namenom kritja življenjskih stroškov« črta</w:t>
            </w:r>
            <w:r w:rsidR="000C26B7" w:rsidRPr="001B2168">
              <w:rPr>
                <w:rFonts w:cs="Arial"/>
                <w:iCs/>
                <w:sz w:val="20"/>
                <w:szCs w:val="20"/>
                <w:lang w:eastAsia="sl-SI"/>
              </w:rPr>
              <w:t xml:space="preserve"> vejica</w:t>
            </w:r>
            <w:r w:rsidR="00823BE9" w:rsidRPr="001B2168">
              <w:rPr>
                <w:rFonts w:cs="Arial"/>
                <w:iCs/>
                <w:sz w:val="20"/>
                <w:szCs w:val="20"/>
                <w:lang w:eastAsia="sl-SI"/>
              </w:rPr>
              <w:t xml:space="preserve"> in besedilo »pri otrocih in pastorkih iz 2. točke prvega odstavka 10. člena tega zakona pa do višine minimalnega dohodka, ki bi jim pripadala po zakonu, ki ureja socialnovarstvene prejemke, če ne bi imeli drugih dohodkov«.</w:t>
            </w:r>
          </w:p>
          <w:p w14:paraId="7AAB9DF3" w14:textId="6DB954F7" w:rsidR="00D31B2F" w:rsidRPr="001B2168" w:rsidRDefault="00D31B2F" w:rsidP="00656B8E">
            <w:pPr>
              <w:pStyle w:val="Neotevilenodstavek"/>
              <w:spacing w:before="0" w:after="0" w:line="276" w:lineRule="auto"/>
              <w:rPr>
                <w:rFonts w:cs="Arial"/>
                <w:iCs/>
                <w:sz w:val="20"/>
                <w:szCs w:val="20"/>
                <w:lang w:eastAsia="sl-SI"/>
              </w:rPr>
            </w:pPr>
          </w:p>
          <w:p w14:paraId="79FD8CCD" w14:textId="58E470F5" w:rsidR="00D31B2F" w:rsidRPr="001B2168" w:rsidRDefault="00502573" w:rsidP="00656B8E">
            <w:pPr>
              <w:pStyle w:val="Neotevilenodstavek"/>
              <w:spacing w:after="0" w:line="276" w:lineRule="auto"/>
              <w:rPr>
                <w:rFonts w:cs="Arial"/>
                <w:iCs/>
                <w:sz w:val="20"/>
                <w:szCs w:val="20"/>
                <w:lang w:eastAsia="sl-SI"/>
              </w:rPr>
            </w:pPr>
            <w:r w:rsidRPr="001B2168">
              <w:rPr>
                <w:rFonts w:cs="Arial"/>
                <w:iCs/>
                <w:sz w:val="20"/>
                <w:szCs w:val="20"/>
                <w:lang w:eastAsia="sl-SI"/>
              </w:rPr>
              <w:t>V 8. točki se pred podpičjem</w:t>
            </w:r>
            <w:r w:rsidR="00752D05" w:rsidRPr="001B2168">
              <w:rPr>
                <w:rFonts w:cs="Arial"/>
                <w:iCs/>
                <w:sz w:val="20"/>
                <w:szCs w:val="20"/>
                <w:lang w:eastAsia="sl-SI"/>
              </w:rPr>
              <w:t xml:space="preserve"> doda vejica in besedilo »</w:t>
            </w:r>
            <w:r w:rsidRPr="001B2168">
              <w:rPr>
                <w:rFonts w:cs="Arial"/>
                <w:iCs/>
                <w:sz w:val="20"/>
                <w:szCs w:val="20"/>
                <w:lang w:eastAsia="sl-SI"/>
              </w:rPr>
              <w:t xml:space="preserve">pri ugotavljanju upravičenosti do </w:t>
            </w:r>
            <w:r w:rsidR="00C832C9" w:rsidRPr="001B2168">
              <w:rPr>
                <w:rFonts w:cs="Arial"/>
                <w:iCs/>
                <w:sz w:val="20"/>
                <w:szCs w:val="20"/>
                <w:lang w:eastAsia="sl-SI"/>
              </w:rPr>
              <w:t>denarne socialne pomoči, varstvenega dodatka, pravice do kritja razlike do polne vrednosti zdravstvenih storitev, pravice do plačila prispevka za o</w:t>
            </w:r>
            <w:r w:rsidR="0041493E" w:rsidRPr="001B2168">
              <w:rPr>
                <w:rFonts w:cs="Arial"/>
                <w:iCs/>
                <w:sz w:val="20"/>
                <w:szCs w:val="20"/>
                <w:lang w:eastAsia="sl-SI"/>
              </w:rPr>
              <w:t xml:space="preserve">bvezno zdravstveno zavarovanje, </w:t>
            </w:r>
            <w:r w:rsidR="00C832C9" w:rsidRPr="005E65A3">
              <w:rPr>
                <w:rFonts w:cs="Arial"/>
                <w:iCs/>
                <w:sz w:val="20"/>
                <w:szCs w:val="20"/>
                <w:lang w:eastAsia="sl-SI"/>
              </w:rPr>
              <w:t>oprostitve plačila socialnovarstvenih storitev</w:t>
            </w:r>
            <w:r w:rsidR="00CD59A3">
              <w:rPr>
                <w:rFonts w:cs="Arial"/>
                <w:iCs/>
                <w:sz w:val="20"/>
                <w:szCs w:val="20"/>
                <w:lang w:eastAsia="sl-SI"/>
              </w:rPr>
              <w:t xml:space="preserve">, </w:t>
            </w:r>
            <w:r w:rsidR="00C832C9" w:rsidRPr="005E65A3">
              <w:rPr>
                <w:rFonts w:cs="Arial"/>
                <w:iCs/>
                <w:sz w:val="20"/>
                <w:szCs w:val="20"/>
                <w:lang w:eastAsia="sl-SI"/>
              </w:rPr>
              <w:t>prispevka k plačilu družinskega pomočnika</w:t>
            </w:r>
            <w:r w:rsidR="00CD59A3">
              <w:rPr>
                <w:rFonts w:cs="Arial"/>
                <w:iCs/>
                <w:sz w:val="20"/>
                <w:szCs w:val="20"/>
                <w:lang w:eastAsia="sl-SI"/>
              </w:rPr>
              <w:t xml:space="preserve"> ter znižanega plačila vrtca</w:t>
            </w:r>
            <w:r w:rsidRPr="005E65A3">
              <w:rPr>
                <w:rFonts w:cs="Arial"/>
                <w:iCs/>
                <w:sz w:val="20"/>
                <w:szCs w:val="20"/>
                <w:lang w:eastAsia="sl-SI"/>
              </w:rPr>
              <w:t>«</w:t>
            </w:r>
            <w:r w:rsidR="00D31B2F" w:rsidRPr="005E65A3">
              <w:rPr>
                <w:rFonts w:cs="Arial"/>
                <w:iCs/>
                <w:sz w:val="20"/>
                <w:szCs w:val="20"/>
                <w:lang w:eastAsia="sl-SI"/>
              </w:rPr>
              <w:t>.</w:t>
            </w:r>
          </w:p>
          <w:p w14:paraId="5209C6B0" w14:textId="4DD9829A" w:rsidR="00D31B2F" w:rsidRPr="001B2168" w:rsidRDefault="00D31B2F" w:rsidP="00656B8E">
            <w:pPr>
              <w:pStyle w:val="Neotevilenodstavek"/>
              <w:spacing w:before="0" w:after="0" w:line="276" w:lineRule="auto"/>
              <w:rPr>
                <w:rFonts w:cs="Arial"/>
                <w:iCs/>
                <w:sz w:val="20"/>
                <w:szCs w:val="20"/>
                <w:lang w:eastAsia="sl-SI"/>
              </w:rPr>
            </w:pPr>
          </w:p>
          <w:p w14:paraId="2C7439B2" w14:textId="612DC133" w:rsidR="00D31B2F" w:rsidRPr="001B2168" w:rsidRDefault="006C37DE"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 xml:space="preserve">9. </w:t>
            </w:r>
            <w:r w:rsidR="00E05C6B" w:rsidRPr="001B2168">
              <w:rPr>
                <w:rFonts w:cs="Arial"/>
                <w:iCs/>
                <w:sz w:val="20"/>
                <w:szCs w:val="20"/>
                <w:lang w:eastAsia="sl-SI"/>
              </w:rPr>
              <w:t xml:space="preserve">in 10. </w:t>
            </w:r>
            <w:r w:rsidRPr="001B2168">
              <w:rPr>
                <w:rFonts w:cs="Arial"/>
                <w:iCs/>
                <w:sz w:val="20"/>
                <w:szCs w:val="20"/>
                <w:lang w:eastAsia="sl-SI"/>
              </w:rPr>
              <w:t xml:space="preserve">točka </w:t>
            </w:r>
            <w:r w:rsidR="000C1009" w:rsidRPr="001B2168">
              <w:rPr>
                <w:rFonts w:cs="Arial"/>
                <w:iCs/>
                <w:sz w:val="20"/>
                <w:szCs w:val="20"/>
                <w:lang w:eastAsia="sl-SI"/>
              </w:rPr>
              <w:t>se spre</w:t>
            </w:r>
            <w:r w:rsidR="00E05C6B" w:rsidRPr="001B2168">
              <w:rPr>
                <w:rFonts w:cs="Arial"/>
                <w:iCs/>
                <w:sz w:val="20"/>
                <w:szCs w:val="20"/>
                <w:lang w:eastAsia="sl-SI"/>
              </w:rPr>
              <w:t xml:space="preserve">menita </w:t>
            </w:r>
            <w:r w:rsidR="00D31B2F" w:rsidRPr="001B2168">
              <w:rPr>
                <w:rFonts w:cs="Arial"/>
                <w:iCs/>
                <w:sz w:val="20"/>
                <w:szCs w:val="20"/>
                <w:lang w:eastAsia="sl-SI"/>
              </w:rPr>
              <w:t>tako</w:t>
            </w:r>
            <w:r w:rsidR="000C1009" w:rsidRPr="001B2168">
              <w:rPr>
                <w:rFonts w:cs="Arial"/>
                <w:iCs/>
                <w:sz w:val="20"/>
                <w:szCs w:val="20"/>
                <w:lang w:eastAsia="sl-SI"/>
              </w:rPr>
              <w:t>,</w:t>
            </w:r>
            <w:r w:rsidR="00D31B2F" w:rsidRPr="001B2168">
              <w:rPr>
                <w:rFonts w:cs="Arial"/>
                <w:iCs/>
                <w:sz w:val="20"/>
                <w:szCs w:val="20"/>
                <w:lang w:eastAsia="sl-SI"/>
              </w:rPr>
              <w:t xml:space="preserve"> da se glasi</w:t>
            </w:r>
            <w:r w:rsidR="00E05C6B" w:rsidRPr="001B2168">
              <w:rPr>
                <w:rFonts w:cs="Arial"/>
                <w:iCs/>
                <w:sz w:val="20"/>
                <w:szCs w:val="20"/>
                <w:lang w:eastAsia="sl-SI"/>
              </w:rPr>
              <w:t>ta</w:t>
            </w:r>
            <w:r w:rsidR="00D31B2F" w:rsidRPr="001B2168">
              <w:rPr>
                <w:rFonts w:cs="Arial"/>
                <w:iCs/>
                <w:sz w:val="20"/>
                <w:szCs w:val="20"/>
                <w:lang w:eastAsia="sl-SI"/>
              </w:rPr>
              <w:t>:</w:t>
            </w:r>
          </w:p>
          <w:p w14:paraId="3359B6F1" w14:textId="77777777" w:rsidR="00E05C6B" w:rsidRPr="001B2168" w:rsidRDefault="00E05C6B" w:rsidP="00656B8E">
            <w:pPr>
              <w:pStyle w:val="Neotevilenodstavek"/>
              <w:spacing w:before="0" w:after="0" w:line="276" w:lineRule="auto"/>
              <w:rPr>
                <w:rFonts w:cs="Arial"/>
                <w:iCs/>
                <w:sz w:val="20"/>
                <w:szCs w:val="20"/>
                <w:lang w:eastAsia="sl-SI"/>
              </w:rPr>
            </w:pPr>
          </w:p>
          <w:p w14:paraId="52E258DE" w14:textId="0ADD3A56" w:rsidR="000C1009" w:rsidRPr="001B2168" w:rsidRDefault="001D05D5"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»9</w:t>
            </w:r>
            <w:r w:rsidR="00760A80" w:rsidRPr="001B2168">
              <w:rPr>
                <w:rFonts w:cs="Arial"/>
                <w:iCs/>
                <w:sz w:val="20"/>
                <w:szCs w:val="20"/>
                <w:lang w:eastAsia="sl-SI"/>
              </w:rPr>
              <w:t>. denarna socialna pomoč, zmanjšana za znesek, ki je enak dodatku za pomoč in postrežbo in dodatku za aktivnost, razen izredna denarna socialna pomoč</w:t>
            </w:r>
            <w:r w:rsidR="00F3187A" w:rsidRPr="001B2168">
              <w:rPr>
                <w:rFonts w:cs="Arial"/>
                <w:iCs/>
                <w:sz w:val="20"/>
                <w:szCs w:val="20"/>
                <w:lang w:eastAsia="sl-SI"/>
              </w:rPr>
              <w:t>, pri ugotavljanju upravičenosti do</w:t>
            </w:r>
            <w:r w:rsidR="00906113" w:rsidRPr="001B2168">
              <w:rPr>
                <w:rFonts w:cs="Arial"/>
                <w:iCs/>
                <w:sz w:val="20"/>
                <w:szCs w:val="20"/>
                <w:lang w:eastAsia="sl-SI"/>
              </w:rPr>
              <w:t xml:space="preserve"> </w:t>
            </w:r>
            <w:r w:rsidR="00C832C9" w:rsidRPr="001B2168">
              <w:rPr>
                <w:rFonts w:cs="Arial"/>
                <w:iCs/>
                <w:sz w:val="20"/>
                <w:szCs w:val="20"/>
                <w:lang w:eastAsia="sl-SI"/>
              </w:rPr>
              <w:t xml:space="preserve">varstvenega dodatka, državne štipendije, </w:t>
            </w:r>
            <w:r w:rsidR="0044660F" w:rsidRPr="001B2168">
              <w:rPr>
                <w:rFonts w:cs="Arial"/>
                <w:iCs/>
                <w:sz w:val="20"/>
                <w:szCs w:val="20"/>
                <w:lang w:eastAsia="sl-SI"/>
              </w:rPr>
              <w:t xml:space="preserve">znižanem plačilu vrtca, </w:t>
            </w:r>
            <w:r w:rsidR="00C832C9" w:rsidRPr="001B2168">
              <w:rPr>
                <w:rFonts w:cs="Arial"/>
                <w:iCs/>
                <w:sz w:val="20"/>
                <w:szCs w:val="20"/>
                <w:lang w:eastAsia="sl-SI"/>
              </w:rPr>
              <w:t>subvencije najemnine, oprostitve plačila socialnovarstvenih storitev ter prispevka k plačilu družinskega pomočnika</w:t>
            </w:r>
            <w:r w:rsidR="00760A80" w:rsidRPr="001B2168">
              <w:rPr>
                <w:rFonts w:cs="Arial"/>
                <w:iCs/>
                <w:sz w:val="20"/>
                <w:szCs w:val="20"/>
                <w:lang w:eastAsia="sl-SI"/>
              </w:rPr>
              <w:t>;</w:t>
            </w:r>
          </w:p>
          <w:p w14:paraId="6FE5E276" w14:textId="77777777" w:rsidR="00E05C6B" w:rsidRPr="001B2168" w:rsidRDefault="00E05C6B" w:rsidP="00656B8E">
            <w:pPr>
              <w:pStyle w:val="Neotevilenodstavek"/>
              <w:spacing w:before="0" w:after="0" w:line="276" w:lineRule="auto"/>
              <w:rPr>
                <w:rFonts w:cs="Arial"/>
                <w:iCs/>
                <w:sz w:val="20"/>
                <w:szCs w:val="20"/>
                <w:lang w:eastAsia="sl-SI"/>
              </w:rPr>
            </w:pPr>
          </w:p>
          <w:p w14:paraId="458A92D6" w14:textId="6413AAF7" w:rsidR="000C1009" w:rsidRPr="001B2168" w:rsidRDefault="00E05C6B"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 xml:space="preserve"> </w:t>
            </w:r>
            <w:r w:rsidR="000C1009" w:rsidRPr="001B2168">
              <w:rPr>
                <w:rFonts w:cs="Arial"/>
                <w:iCs/>
                <w:sz w:val="20"/>
                <w:szCs w:val="20"/>
                <w:lang w:eastAsia="sl-SI"/>
              </w:rPr>
              <w:t>»10. varstveni dodatek, zmanjšan za znesek, ki je enak dodatku za pomoč in postrežbo</w:t>
            </w:r>
            <w:r w:rsidR="00F3187A" w:rsidRPr="001B2168">
              <w:rPr>
                <w:rFonts w:cs="Arial"/>
                <w:iCs/>
                <w:sz w:val="20"/>
                <w:szCs w:val="20"/>
                <w:lang w:eastAsia="sl-SI"/>
              </w:rPr>
              <w:t>, pri ugotavljanju upravičenosti do</w:t>
            </w:r>
            <w:r w:rsidR="00303DF4" w:rsidRPr="001B2168">
              <w:rPr>
                <w:rFonts w:cs="Arial"/>
                <w:iCs/>
                <w:sz w:val="20"/>
                <w:szCs w:val="20"/>
                <w:lang w:eastAsia="sl-SI"/>
              </w:rPr>
              <w:t xml:space="preserve"> državne štipendije, </w:t>
            </w:r>
            <w:r w:rsidR="0044660F" w:rsidRPr="001B2168">
              <w:rPr>
                <w:rFonts w:cs="Arial"/>
                <w:iCs/>
                <w:sz w:val="20"/>
                <w:szCs w:val="20"/>
                <w:lang w:eastAsia="sl-SI"/>
              </w:rPr>
              <w:t xml:space="preserve">znižanem plačilu vrtca, </w:t>
            </w:r>
            <w:r w:rsidR="00DE029D" w:rsidRPr="001B2168">
              <w:rPr>
                <w:rFonts w:cs="Arial"/>
                <w:iCs/>
                <w:sz w:val="20"/>
                <w:szCs w:val="20"/>
                <w:lang w:eastAsia="sl-SI"/>
              </w:rPr>
              <w:t>subvencije najemnine, oprostitve plačila socialnovarstvenih storitev ter prispevka k plačilu družinskega pomočnika</w:t>
            </w:r>
            <w:r w:rsidR="000C1009" w:rsidRPr="001B2168">
              <w:rPr>
                <w:rFonts w:cs="Arial"/>
                <w:iCs/>
                <w:sz w:val="20"/>
                <w:szCs w:val="20"/>
                <w:lang w:eastAsia="sl-SI"/>
              </w:rPr>
              <w:t>;«.</w:t>
            </w:r>
          </w:p>
          <w:p w14:paraId="501E3A8D" w14:textId="32B91754" w:rsidR="0030290D" w:rsidRPr="001B2168" w:rsidRDefault="0030290D" w:rsidP="00656B8E">
            <w:pPr>
              <w:pStyle w:val="Neotevilenodstavek"/>
              <w:spacing w:before="0" w:after="0" w:line="276" w:lineRule="auto"/>
              <w:rPr>
                <w:rFonts w:cs="Arial"/>
                <w:iCs/>
                <w:sz w:val="20"/>
                <w:szCs w:val="20"/>
                <w:lang w:eastAsia="sl-SI"/>
              </w:rPr>
            </w:pPr>
          </w:p>
          <w:p w14:paraId="220B364C" w14:textId="6F842636" w:rsidR="008A4F60" w:rsidRDefault="008A4F60" w:rsidP="00656B8E">
            <w:pPr>
              <w:pStyle w:val="Neotevilenodstavek"/>
              <w:spacing w:before="0" w:after="0" w:line="276" w:lineRule="auto"/>
              <w:rPr>
                <w:rFonts w:cs="Arial"/>
                <w:iCs/>
                <w:sz w:val="20"/>
                <w:szCs w:val="20"/>
                <w:lang w:eastAsia="sl-SI"/>
              </w:rPr>
            </w:pPr>
            <w:r>
              <w:rPr>
                <w:rFonts w:cs="Arial"/>
                <w:iCs/>
                <w:sz w:val="20"/>
                <w:szCs w:val="20"/>
                <w:lang w:eastAsia="sl-SI"/>
              </w:rPr>
              <w:t xml:space="preserve">V 11. točki se pred </w:t>
            </w:r>
            <w:r w:rsidRPr="001B2168">
              <w:rPr>
                <w:rFonts w:cs="Arial"/>
                <w:iCs/>
                <w:sz w:val="20"/>
                <w:szCs w:val="20"/>
                <w:lang w:eastAsia="sl-SI"/>
              </w:rPr>
              <w:t>podpičjem doda vejica in besedilo »pri ugotavljanju upravičenosti do</w:t>
            </w:r>
            <w:r w:rsidR="003E7D63">
              <w:rPr>
                <w:rFonts w:cs="Arial"/>
                <w:iCs/>
                <w:sz w:val="20"/>
                <w:szCs w:val="20"/>
                <w:lang w:eastAsia="sl-SI"/>
              </w:rPr>
              <w:t xml:space="preserve"> znižanega plačila vrtca«.</w:t>
            </w:r>
          </w:p>
          <w:p w14:paraId="551BF9AD" w14:textId="77777777" w:rsidR="008A4F60" w:rsidRDefault="008A4F60" w:rsidP="00656B8E">
            <w:pPr>
              <w:pStyle w:val="Neotevilenodstavek"/>
              <w:spacing w:before="0" w:after="0" w:line="276" w:lineRule="auto"/>
              <w:rPr>
                <w:rFonts w:cs="Arial"/>
                <w:iCs/>
                <w:sz w:val="20"/>
                <w:szCs w:val="20"/>
                <w:lang w:eastAsia="sl-SI"/>
              </w:rPr>
            </w:pPr>
          </w:p>
          <w:p w14:paraId="01C0BEC5" w14:textId="7BF38F05" w:rsidR="0030290D" w:rsidRPr="001B2168" w:rsidRDefault="0030290D"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17. točka se črta.</w:t>
            </w:r>
          </w:p>
          <w:p w14:paraId="4E6F82A6" w14:textId="7E5E65A2" w:rsidR="00F635C8" w:rsidRPr="001B2168" w:rsidRDefault="00F635C8" w:rsidP="00656B8E">
            <w:pPr>
              <w:pStyle w:val="Neotevilenodstavek"/>
              <w:spacing w:before="0" w:after="0" w:line="276" w:lineRule="auto"/>
              <w:rPr>
                <w:rFonts w:cs="Arial"/>
                <w:iCs/>
                <w:sz w:val="20"/>
                <w:szCs w:val="20"/>
                <w:lang w:eastAsia="sl-SI"/>
              </w:rPr>
            </w:pPr>
          </w:p>
          <w:p w14:paraId="771B0A6C" w14:textId="733A6049" w:rsidR="00F635C8" w:rsidRDefault="00F635C8"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Ostale točke se ustrezno preštevilčijo.</w:t>
            </w:r>
          </w:p>
          <w:p w14:paraId="218CC077" w14:textId="2FC05718" w:rsidR="00AD4F03" w:rsidRDefault="00AD4F03" w:rsidP="00656B8E">
            <w:pPr>
              <w:pStyle w:val="Neotevilenodstavek"/>
              <w:spacing w:before="0" w:after="0" w:line="276" w:lineRule="auto"/>
              <w:rPr>
                <w:rFonts w:cs="Arial"/>
                <w:iCs/>
                <w:sz w:val="20"/>
                <w:szCs w:val="20"/>
                <w:lang w:eastAsia="sl-SI"/>
              </w:rPr>
            </w:pPr>
          </w:p>
          <w:p w14:paraId="00DA0099" w14:textId="18932820" w:rsidR="00AD4F03" w:rsidRDefault="00AD4F03" w:rsidP="00656B8E">
            <w:pPr>
              <w:pStyle w:val="Neotevilenodstavek"/>
              <w:spacing w:before="0" w:after="0" w:line="276" w:lineRule="auto"/>
              <w:rPr>
                <w:rFonts w:cs="Arial"/>
                <w:iCs/>
                <w:sz w:val="20"/>
                <w:szCs w:val="20"/>
                <w:lang w:eastAsia="sl-SI"/>
              </w:rPr>
            </w:pPr>
            <w:r>
              <w:rPr>
                <w:rFonts w:cs="Arial"/>
                <w:iCs/>
                <w:sz w:val="20"/>
                <w:szCs w:val="20"/>
                <w:lang w:eastAsia="sl-SI"/>
              </w:rPr>
              <w:t xml:space="preserve">V drugem odstavku se v 4. točki za </w:t>
            </w:r>
            <w:r w:rsidR="00E0693E">
              <w:rPr>
                <w:rFonts w:cs="Arial"/>
                <w:iCs/>
                <w:sz w:val="20"/>
                <w:szCs w:val="20"/>
                <w:lang w:eastAsia="sl-SI"/>
              </w:rPr>
              <w:t>deseto</w:t>
            </w:r>
            <w:r>
              <w:rPr>
                <w:rFonts w:cs="Arial"/>
                <w:iCs/>
                <w:sz w:val="20"/>
                <w:szCs w:val="20"/>
                <w:lang w:eastAsia="sl-SI"/>
              </w:rPr>
              <w:t xml:space="preserve"> alineo pika nadomesti s podpičjem in doda nova </w:t>
            </w:r>
            <w:r w:rsidR="00E0693E">
              <w:rPr>
                <w:rFonts w:cs="Arial"/>
                <w:iCs/>
                <w:sz w:val="20"/>
                <w:szCs w:val="20"/>
                <w:lang w:eastAsia="sl-SI"/>
              </w:rPr>
              <w:t>enajsta</w:t>
            </w:r>
            <w:r>
              <w:rPr>
                <w:rFonts w:cs="Arial"/>
                <w:iCs/>
                <w:sz w:val="20"/>
                <w:szCs w:val="20"/>
                <w:lang w:eastAsia="sl-SI"/>
              </w:rPr>
              <w:t xml:space="preserve"> alinea, ki se glasi:</w:t>
            </w:r>
          </w:p>
          <w:p w14:paraId="2918600F" w14:textId="2729E549" w:rsidR="00AD4F03" w:rsidRDefault="00AD4F03" w:rsidP="00656B8E">
            <w:pPr>
              <w:pStyle w:val="Neotevilenodstavek"/>
              <w:spacing w:before="0" w:after="0" w:line="276" w:lineRule="auto"/>
              <w:rPr>
                <w:rFonts w:cs="Arial"/>
                <w:iCs/>
                <w:sz w:val="20"/>
                <w:szCs w:val="20"/>
                <w:lang w:eastAsia="sl-SI"/>
              </w:rPr>
            </w:pPr>
          </w:p>
          <w:p w14:paraId="0D4DE017" w14:textId="3D3C807D" w:rsidR="00AD4F03" w:rsidRPr="001B2168" w:rsidRDefault="00AD4F03" w:rsidP="00656B8E">
            <w:pPr>
              <w:pStyle w:val="Neotevilenodstavek"/>
              <w:spacing w:before="0" w:after="0" w:line="276" w:lineRule="auto"/>
              <w:rPr>
                <w:rFonts w:cs="Arial"/>
                <w:iCs/>
                <w:sz w:val="20"/>
                <w:szCs w:val="20"/>
                <w:lang w:eastAsia="sl-SI"/>
              </w:rPr>
            </w:pPr>
            <w:r>
              <w:rPr>
                <w:rFonts w:cs="Arial"/>
                <w:iCs/>
                <w:sz w:val="20"/>
                <w:szCs w:val="20"/>
                <w:lang w:eastAsia="sl-SI"/>
              </w:rPr>
              <w:t>»-</w:t>
            </w:r>
            <w:r w:rsidR="00E0693E">
              <w:rPr>
                <w:rFonts w:cs="Arial"/>
                <w:iCs/>
                <w:sz w:val="20"/>
                <w:szCs w:val="20"/>
                <w:lang w:eastAsia="sl-SI"/>
              </w:rPr>
              <w:t xml:space="preserve"> </w:t>
            </w:r>
            <w:r w:rsidRPr="00AD4F03">
              <w:rPr>
                <w:rFonts w:cs="Arial"/>
                <w:iCs/>
                <w:sz w:val="20"/>
                <w:szCs w:val="20"/>
                <w:lang w:eastAsia="sl-SI"/>
              </w:rPr>
              <w:t>sredstva za nego in pomoč ter druge oblike denarnih nadomestil, ki jih dobiva oseba, za katero skrbi oseba, ki se upošteva pri ugotavljanju materialnega položaja, v polovični višini prejetih sredstev</w:t>
            </w:r>
            <w:r>
              <w:rPr>
                <w:rFonts w:cs="Arial"/>
                <w:iCs/>
                <w:sz w:val="20"/>
                <w:szCs w:val="20"/>
                <w:lang w:eastAsia="sl-SI"/>
              </w:rPr>
              <w:t>.«.</w:t>
            </w:r>
          </w:p>
          <w:p w14:paraId="5E773D9D" w14:textId="7042FDF0" w:rsidR="006905D3" w:rsidRPr="001B2168" w:rsidRDefault="006905D3" w:rsidP="00656B8E">
            <w:pPr>
              <w:pStyle w:val="Neotevilenodstavek"/>
              <w:spacing w:before="0" w:after="0" w:line="276" w:lineRule="auto"/>
              <w:jc w:val="left"/>
              <w:rPr>
                <w:rFonts w:cs="Arial"/>
                <w:iCs/>
                <w:sz w:val="20"/>
                <w:szCs w:val="20"/>
                <w:lang w:eastAsia="sl-SI"/>
              </w:rPr>
            </w:pPr>
          </w:p>
          <w:p w14:paraId="38467CF9" w14:textId="3F3CB2CC" w:rsidR="00FE3216" w:rsidRPr="001B2168" w:rsidRDefault="00FE3216"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Za drugim odstavkom se doda</w:t>
            </w:r>
            <w:r w:rsidR="004F4187" w:rsidRPr="001B2168">
              <w:rPr>
                <w:rFonts w:cs="Arial"/>
                <w:iCs/>
                <w:sz w:val="20"/>
                <w:szCs w:val="20"/>
                <w:lang w:eastAsia="sl-SI"/>
              </w:rPr>
              <w:t>ta</w:t>
            </w:r>
            <w:r w:rsidRPr="001B2168">
              <w:rPr>
                <w:rFonts w:cs="Arial"/>
                <w:iCs/>
                <w:sz w:val="20"/>
                <w:szCs w:val="20"/>
                <w:lang w:eastAsia="sl-SI"/>
              </w:rPr>
              <w:t xml:space="preserve"> nov</w:t>
            </w:r>
            <w:r w:rsidR="00F7305B" w:rsidRPr="001B2168">
              <w:rPr>
                <w:rFonts w:cs="Arial"/>
                <w:iCs/>
                <w:sz w:val="20"/>
                <w:szCs w:val="20"/>
                <w:lang w:eastAsia="sl-SI"/>
              </w:rPr>
              <w:t>a</w:t>
            </w:r>
            <w:r w:rsidRPr="001B2168">
              <w:rPr>
                <w:rFonts w:cs="Arial"/>
                <w:iCs/>
                <w:sz w:val="20"/>
                <w:szCs w:val="20"/>
                <w:lang w:eastAsia="sl-SI"/>
              </w:rPr>
              <w:t xml:space="preserve"> tretji</w:t>
            </w:r>
            <w:r w:rsidR="004F4187" w:rsidRPr="001B2168">
              <w:rPr>
                <w:rFonts w:cs="Arial"/>
                <w:iCs/>
                <w:sz w:val="20"/>
                <w:szCs w:val="20"/>
                <w:lang w:eastAsia="sl-SI"/>
              </w:rPr>
              <w:t xml:space="preserve"> </w:t>
            </w:r>
            <w:r w:rsidR="00F7305B" w:rsidRPr="001B2168">
              <w:rPr>
                <w:rFonts w:cs="Arial"/>
                <w:iCs/>
                <w:sz w:val="20"/>
                <w:szCs w:val="20"/>
                <w:lang w:eastAsia="sl-SI"/>
              </w:rPr>
              <w:t xml:space="preserve">in četrti </w:t>
            </w:r>
            <w:r w:rsidRPr="001B2168">
              <w:rPr>
                <w:rFonts w:cs="Arial"/>
                <w:iCs/>
                <w:sz w:val="20"/>
                <w:szCs w:val="20"/>
                <w:lang w:eastAsia="sl-SI"/>
              </w:rPr>
              <w:t>odstavek, ki se glasi</w:t>
            </w:r>
            <w:r w:rsidR="00F7305B" w:rsidRPr="001B2168">
              <w:rPr>
                <w:rFonts w:cs="Arial"/>
                <w:iCs/>
                <w:sz w:val="20"/>
                <w:szCs w:val="20"/>
                <w:lang w:eastAsia="sl-SI"/>
              </w:rPr>
              <w:t>ta</w:t>
            </w:r>
            <w:r w:rsidRPr="001B2168">
              <w:rPr>
                <w:rFonts w:cs="Arial"/>
                <w:iCs/>
                <w:sz w:val="20"/>
                <w:szCs w:val="20"/>
                <w:lang w:eastAsia="sl-SI"/>
              </w:rPr>
              <w:t>:</w:t>
            </w:r>
          </w:p>
          <w:p w14:paraId="03353999" w14:textId="77777777" w:rsidR="004F4187" w:rsidRPr="001B2168" w:rsidRDefault="004F4187" w:rsidP="00656B8E">
            <w:pPr>
              <w:pStyle w:val="Neotevilenodstavek"/>
              <w:spacing w:before="0" w:after="0" w:line="276" w:lineRule="auto"/>
              <w:rPr>
                <w:rFonts w:cs="Arial"/>
                <w:iCs/>
                <w:sz w:val="20"/>
                <w:szCs w:val="20"/>
                <w:lang w:eastAsia="sl-SI"/>
              </w:rPr>
            </w:pPr>
          </w:p>
          <w:p w14:paraId="16807DBD" w14:textId="18AA24FF" w:rsidR="004F4187" w:rsidRPr="001B2168" w:rsidRDefault="004F4187"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»(3) Ne glede na prvi odstavek tega člena se</w:t>
            </w:r>
            <w:r w:rsidR="00491847" w:rsidRPr="001B2168">
              <w:rPr>
                <w:rFonts w:cs="Arial"/>
                <w:iCs/>
                <w:sz w:val="20"/>
                <w:szCs w:val="20"/>
                <w:lang w:eastAsia="sl-SI"/>
              </w:rPr>
              <w:t xml:space="preserve"> </w:t>
            </w:r>
            <w:r w:rsidR="00975392" w:rsidRPr="001B2168">
              <w:rPr>
                <w:rFonts w:cs="Arial"/>
                <w:iCs/>
                <w:sz w:val="20"/>
                <w:szCs w:val="20"/>
                <w:lang w:eastAsia="sl-SI"/>
              </w:rPr>
              <w:t>pri uveljavljanju pravice do otroškega dodat</w:t>
            </w:r>
            <w:r w:rsidR="00D567DD" w:rsidRPr="001B2168">
              <w:rPr>
                <w:rFonts w:cs="Arial"/>
                <w:iCs/>
                <w:sz w:val="20"/>
                <w:szCs w:val="20"/>
                <w:lang w:eastAsia="sl-SI"/>
              </w:rPr>
              <w:t>ka, državne štipendije in</w:t>
            </w:r>
            <w:r w:rsidR="00CE1BAE" w:rsidRPr="001B2168">
              <w:rPr>
                <w:rFonts w:cs="Arial"/>
                <w:iCs/>
                <w:sz w:val="20"/>
                <w:szCs w:val="20"/>
                <w:lang w:eastAsia="sl-SI"/>
              </w:rPr>
              <w:t xml:space="preserve"> znižanja</w:t>
            </w:r>
            <w:r w:rsidR="00FB7ED6" w:rsidRPr="001B2168">
              <w:rPr>
                <w:rFonts w:cs="Arial"/>
                <w:iCs/>
                <w:sz w:val="20"/>
                <w:szCs w:val="20"/>
                <w:lang w:eastAsia="sl-SI"/>
              </w:rPr>
              <w:t xml:space="preserve"> plačila vrtca</w:t>
            </w:r>
            <w:r w:rsidR="00975392" w:rsidRPr="001B2168">
              <w:rPr>
                <w:rFonts w:cs="Arial"/>
                <w:iCs/>
                <w:sz w:val="20"/>
                <w:szCs w:val="20"/>
                <w:lang w:eastAsia="sl-SI"/>
              </w:rPr>
              <w:t xml:space="preserve">, </w:t>
            </w:r>
            <w:r w:rsidRPr="00FB2B77">
              <w:rPr>
                <w:rFonts w:cs="Arial"/>
                <w:iCs/>
                <w:sz w:val="20"/>
                <w:szCs w:val="20"/>
                <w:lang w:eastAsia="sl-SI"/>
              </w:rPr>
              <w:t>kadrovska štipendija</w:t>
            </w:r>
            <w:r w:rsidR="009E6ADD" w:rsidRPr="00FB2B77">
              <w:rPr>
                <w:rFonts w:cs="Arial"/>
                <w:iCs/>
                <w:sz w:val="20"/>
                <w:szCs w:val="20"/>
                <w:lang w:eastAsia="sl-SI"/>
              </w:rPr>
              <w:t xml:space="preserve"> </w:t>
            </w:r>
            <w:r w:rsidR="006E5F37" w:rsidRPr="00FB2B77">
              <w:rPr>
                <w:rFonts w:cs="Arial"/>
                <w:iCs/>
                <w:sz w:val="20"/>
                <w:szCs w:val="20"/>
                <w:lang w:eastAsia="sl-SI"/>
              </w:rPr>
              <w:t xml:space="preserve">za študij v Sloveniji </w:t>
            </w:r>
            <w:r w:rsidR="00D567DD" w:rsidRPr="00FB2B77">
              <w:rPr>
                <w:rFonts w:cs="Arial"/>
                <w:iCs/>
                <w:sz w:val="20"/>
                <w:szCs w:val="20"/>
                <w:lang w:eastAsia="sl-SI"/>
              </w:rPr>
              <w:t xml:space="preserve">ter </w:t>
            </w:r>
            <w:r w:rsidR="004B120E" w:rsidRPr="00FB2B77">
              <w:rPr>
                <w:rFonts w:cs="Arial"/>
                <w:iCs/>
                <w:sz w:val="20"/>
                <w:szCs w:val="20"/>
                <w:lang w:eastAsia="sl-SI"/>
              </w:rPr>
              <w:t>dohodek dijakov in študentov za opravljeno začasno in občasno delo na podlagi napotnice</w:t>
            </w:r>
            <w:r w:rsidR="00D567DD" w:rsidRPr="00FB2B77">
              <w:rPr>
                <w:rFonts w:cs="Arial"/>
                <w:sz w:val="20"/>
                <w:szCs w:val="20"/>
              </w:rPr>
              <w:t xml:space="preserve">, </w:t>
            </w:r>
            <w:r w:rsidR="006E716B" w:rsidRPr="00FB2B77">
              <w:rPr>
                <w:rFonts w:cs="Arial"/>
                <w:sz w:val="20"/>
                <w:szCs w:val="20"/>
              </w:rPr>
              <w:t xml:space="preserve">ne </w:t>
            </w:r>
            <w:r w:rsidR="0045428F" w:rsidRPr="00FB2B77">
              <w:rPr>
                <w:rFonts w:cs="Arial"/>
                <w:iCs/>
                <w:sz w:val="20"/>
                <w:szCs w:val="20"/>
                <w:lang w:eastAsia="sl-SI"/>
              </w:rPr>
              <w:t>upošteva</w:t>
            </w:r>
            <w:r w:rsidR="00AB7F2A" w:rsidRPr="00FB2B77">
              <w:rPr>
                <w:rFonts w:cs="Arial"/>
                <w:iCs/>
                <w:sz w:val="20"/>
                <w:szCs w:val="20"/>
                <w:lang w:eastAsia="sl-SI"/>
              </w:rPr>
              <w:t>ta</w:t>
            </w:r>
            <w:r w:rsidR="0045428F" w:rsidRPr="00FB2B77">
              <w:rPr>
                <w:rFonts w:cs="Arial"/>
                <w:iCs/>
                <w:sz w:val="20"/>
                <w:szCs w:val="20"/>
                <w:lang w:eastAsia="sl-SI"/>
              </w:rPr>
              <w:t xml:space="preserve"> do višine minimalne plače</w:t>
            </w:r>
            <w:r w:rsidR="006D7943" w:rsidRPr="00FB2B77">
              <w:rPr>
                <w:rFonts w:cs="Arial"/>
                <w:iCs/>
                <w:sz w:val="20"/>
                <w:szCs w:val="20"/>
                <w:lang w:eastAsia="sl-SI"/>
              </w:rPr>
              <w:t>, določene</w:t>
            </w:r>
            <w:r w:rsidR="0045428F" w:rsidRPr="00FB2B77">
              <w:rPr>
                <w:rFonts w:cs="Arial"/>
                <w:iCs/>
                <w:sz w:val="20"/>
                <w:szCs w:val="20"/>
                <w:lang w:eastAsia="sl-SI"/>
              </w:rPr>
              <w:t xml:space="preserve"> v skladu z zakonom, ki ureja </w:t>
            </w:r>
            <w:r w:rsidR="00917C0F" w:rsidRPr="00FB2B77">
              <w:rPr>
                <w:rFonts w:cs="Arial"/>
                <w:iCs/>
                <w:sz w:val="20"/>
                <w:szCs w:val="20"/>
                <w:lang w:eastAsia="sl-SI"/>
              </w:rPr>
              <w:t>minimalno plačo</w:t>
            </w:r>
            <w:r w:rsidR="00772201" w:rsidRPr="00FB2B77">
              <w:rPr>
                <w:rFonts w:cs="Arial"/>
                <w:sz w:val="20"/>
                <w:szCs w:val="20"/>
              </w:rPr>
              <w:t>, k</w:t>
            </w:r>
            <w:r w:rsidR="00772201" w:rsidRPr="00FB2B77">
              <w:rPr>
                <w:rFonts w:cs="Arial"/>
                <w:iCs/>
                <w:sz w:val="20"/>
                <w:szCs w:val="20"/>
                <w:lang w:eastAsia="sl-SI"/>
              </w:rPr>
              <w:t xml:space="preserve">adrovska štipendija </w:t>
            </w:r>
            <w:r w:rsidR="0058756A" w:rsidRPr="00FB2B77">
              <w:rPr>
                <w:rFonts w:cs="Arial"/>
                <w:iCs/>
                <w:sz w:val="20"/>
                <w:szCs w:val="20"/>
                <w:lang w:eastAsia="sl-SI"/>
              </w:rPr>
              <w:t xml:space="preserve">za študij v tujini </w:t>
            </w:r>
            <w:r w:rsidR="00772201" w:rsidRPr="00FB2B77">
              <w:rPr>
                <w:rFonts w:cs="Arial"/>
                <w:iCs/>
                <w:sz w:val="20"/>
                <w:szCs w:val="20"/>
                <w:lang w:eastAsia="sl-SI"/>
              </w:rPr>
              <w:t xml:space="preserve">pa </w:t>
            </w:r>
            <w:r w:rsidR="00772201" w:rsidRPr="00FB2B77">
              <w:rPr>
                <w:rFonts w:cs="Arial"/>
                <w:sz w:val="20"/>
                <w:szCs w:val="20"/>
              </w:rPr>
              <w:t>do višine</w:t>
            </w:r>
            <w:r w:rsidR="00FB2B77">
              <w:rPr>
                <w:rFonts w:cs="Arial"/>
                <w:sz w:val="20"/>
                <w:szCs w:val="20"/>
              </w:rPr>
              <w:t xml:space="preserve"> minimalne plače, določene</w:t>
            </w:r>
            <w:r w:rsidR="00FB2B77" w:rsidRPr="00FB2B77">
              <w:rPr>
                <w:rFonts w:cs="Arial"/>
                <w:sz w:val="20"/>
                <w:szCs w:val="20"/>
              </w:rPr>
              <w:t xml:space="preserve"> v skladu z zakonom, ki ureja minimalno plačo, povečane za 60 odstotkov</w:t>
            </w:r>
            <w:r w:rsidR="006E5F37" w:rsidRPr="00FB2B77">
              <w:rPr>
                <w:rFonts w:cs="Arial"/>
                <w:sz w:val="20"/>
                <w:szCs w:val="20"/>
              </w:rPr>
              <w:t>.</w:t>
            </w:r>
          </w:p>
          <w:p w14:paraId="780D20D1" w14:textId="77777777" w:rsidR="00491847" w:rsidRPr="001B2168" w:rsidRDefault="00491847" w:rsidP="00656B8E">
            <w:pPr>
              <w:pStyle w:val="Neotevilenodstavek"/>
              <w:spacing w:before="0" w:after="0" w:line="276" w:lineRule="auto"/>
              <w:rPr>
                <w:rFonts w:cs="Arial"/>
                <w:iCs/>
                <w:sz w:val="20"/>
                <w:szCs w:val="20"/>
                <w:lang w:eastAsia="sl-SI"/>
              </w:rPr>
            </w:pPr>
          </w:p>
          <w:p w14:paraId="3CFAE842" w14:textId="4CDF37AC" w:rsidR="00F7305B" w:rsidRPr="001B2168" w:rsidRDefault="00F7305B" w:rsidP="00656B8E">
            <w:pPr>
              <w:pStyle w:val="Neotevilenodstavek"/>
              <w:spacing w:before="0" w:after="0" w:line="276" w:lineRule="auto"/>
              <w:rPr>
                <w:rFonts w:cs="Arial"/>
                <w:iCs/>
                <w:sz w:val="20"/>
                <w:szCs w:val="20"/>
                <w:lang w:eastAsia="sl-SI"/>
              </w:rPr>
            </w:pPr>
            <w:r w:rsidRPr="001B2168">
              <w:rPr>
                <w:rFonts w:cs="Arial"/>
                <w:iCs/>
                <w:sz w:val="20"/>
                <w:szCs w:val="20"/>
                <w:lang w:eastAsia="sl-SI"/>
              </w:rPr>
              <w:lastRenderedPageBreak/>
              <w:t xml:space="preserve">(4) Ne glede na </w:t>
            </w:r>
            <w:r w:rsidR="00B23FDC" w:rsidRPr="001B2168">
              <w:rPr>
                <w:rFonts w:cs="Arial"/>
                <w:iCs/>
                <w:sz w:val="20"/>
                <w:szCs w:val="20"/>
                <w:lang w:eastAsia="sl-SI"/>
              </w:rPr>
              <w:t xml:space="preserve">1. oziroma </w:t>
            </w:r>
            <w:r w:rsidRPr="001B2168">
              <w:rPr>
                <w:rFonts w:cs="Arial"/>
                <w:iCs/>
                <w:sz w:val="20"/>
                <w:szCs w:val="20"/>
                <w:lang w:eastAsia="sl-SI"/>
              </w:rPr>
              <w:t xml:space="preserve">4. točko prvega odstavka tega člena se pri uveljavljanju pravice do denarne socialne pomoči, varstvenega dodatka, subvencije najemnine, pravice do kritja razlike do polne vrednosti zdravstvenih storitev, pravice do plačila prispevka za obvezno zdravstveno zavarovanje, oprostitve plačila socialnovarstvenih storitev ter prispevka k plačilu družinskega pomočnika, pri otrocih in pastorkih iz 2. točke prvega odstavka 10. člena tega zakona </w:t>
            </w:r>
            <w:r w:rsidR="004D3474" w:rsidRPr="001B2168">
              <w:rPr>
                <w:rFonts w:cs="Arial"/>
                <w:iCs/>
                <w:sz w:val="20"/>
                <w:szCs w:val="20"/>
                <w:lang w:eastAsia="sl-SI"/>
              </w:rPr>
              <w:t>preživnina, nadomestilo preživnine in drugi prejemki, prejeti na podlagi izvršilnega pravnega naslova z namen</w:t>
            </w:r>
            <w:r w:rsidR="00242105" w:rsidRPr="001B2168">
              <w:rPr>
                <w:rFonts w:cs="Arial"/>
                <w:iCs/>
                <w:sz w:val="20"/>
                <w:szCs w:val="20"/>
                <w:lang w:eastAsia="sl-SI"/>
              </w:rPr>
              <w:t xml:space="preserve">om kritja življenjskih stroškov, </w:t>
            </w:r>
            <w:r w:rsidRPr="001B2168">
              <w:rPr>
                <w:rFonts w:cs="Arial"/>
                <w:iCs/>
                <w:sz w:val="20"/>
                <w:szCs w:val="20"/>
                <w:lang w:eastAsia="sl-SI"/>
              </w:rPr>
              <w:t>in družinska pokojnina</w:t>
            </w:r>
            <w:r w:rsidR="007C5FA0" w:rsidRPr="001B2168">
              <w:rPr>
                <w:rFonts w:cs="Arial"/>
                <w:iCs/>
                <w:sz w:val="20"/>
                <w:szCs w:val="20"/>
                <w:lang w:eastAsia="sl-SI"/>
              </w:rPr>
              <w:t>,</w:t>
            </w:r>
            <w:r w:rsidRPr="001B2168">
              <w:rPr>
                <w:rFonts w:cs="Arial"/>
                <w:iCs/>
                <w:sz w:val="20"/>
                <w:szCs w:val="20"/>
                <w:lang w:eastAsia="sl-SI"/>
              </w:rPr>
              <w:t xml:space="preserve"> upoštevajo do višine minimaln</w:t>
            </w:r>
            <w:r w:rsidR="000D35E6" w:rsidRPr="001B2168">
              <w:rPr>
                <w:rFonts w:cs="Arial"/>
                <w:iCs/>
                <w:sz w:val="20"/>
                <w:szCs w:val="20"/>
                <w:lang w:eastAsia="sl-SI"/>
              </w:rPr>
              <w:t>ega dohodka, ki bi jim pripadal</w:t>
            </w:r>
            <w:r w:rsidR="005206EA" w:rsidRPr="001B2168">
              <w:rPr>
                <w:rFonts w:cs="Arial"/>
                <w:iCs/>
                <w:sz w:val="20"/>
                <w:szCs w:val="20"/>
                <w:lang w:eastAsia="sl-SI"/>
              </w:rPr>
              <w:t>a</w:t>
            </w:r>
            <w:r w:rsidRPr="001B2168">
              <w:rPr>
                <w:rFonts w:cs="Arial"/>
                <w:iCs/>
                <w:sz w:val="20"/>
                <w:szCs w:val="20"/>
                <w:lang w:eastAsia="sl-SI"/>
              </w:rPr>
              <w:t xml:space="preserve"> po zakonu, ki ureja socialnovarstvene prejemke, če ne bi imeli drugih dohodkov</w:t>
            </w:r>
            <w:r w:rsidR="004D3474" w:rsidRPr="001B2168">
              <w:rPr>
                <w:rFonts w:cs="Arial"/>
                <w:iCs/>
                <w:sz w:val="20"/>
                <w:szCs w:val="20"/>
                <w:lang w:eastAsia="sl-SI"/>
              </w:rPr>
              <w:t>.</w:t>
            </w:r>
            <w:r w:rsidRPr="001B2168">
              <w:rPr>
                <w:rFonts w:cs="Arial"/>
                <w:iCs/>
                <w:sz w:val="20"/>
                <w:szCs w:val="20"/>
                <w:lang w:eastAsia="sl-SI"/>
              </w:rPr>
              <w:t>«</w:t>
            </w:r>
            <w:r w:rsidR="004D3474" w:rsidRPr="001B2168">
              <w:rPr>
                <w:rFonts w:cs="Arial"/>
                <w:iCs/>
                <w:sz w:val="20"/>
                <w:szCs w:val="20"/>
                <w:lang w:eastAsia="sl-SI"/>
              </w:rPr>
              <w:t>.</w:t>
            </w:r>
          </w:p>
          <w:p w14:paraId="45308BBC" w14:textId="27E8189A" w:rsidR="00D63AFC" w:rsidRPr="001B2168" w:rsidRDefault="00D63AFC" w:rsidP="00656B8E">
            <w:pPr>
              <w:pStyle w:val="Neotevilenodstavek"/>
              <w:spacing w:before="0" w:after="0" w:line="276" w:lineRule="auto"/>
              <w:rPr>
                <w:rFonts w:cs="Arial"/>
                <w:iCs/>
                <w:sz w:val="20"/>
                <w:szCs w:val="20"/>
                <w:lang w:eastAsia="sl-SI"/>
              </w:rPr>
            </w:pPr>
          </w:p>
          <w:p w14:paraId="613B7DC1" w14:textId="7904AA88" w:rsidR="00825FC2" w:rsidRPr="001B2168" w:rsidRDefault="009B3988"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 xml:space="preserve">Dosedanji </w:t>
            </w:r>
            <w:r w:rsidR="00EF5603" w:rsidRPr="001B2168">
              <w:rPr>
                <w:rFonts w:cs="Arial"/>
                <w:iCs/>
                <w:sz w:val="20"/>
                <w:szCs w:val="20"/>
                <w:lang w:eastAsia="sl-SI"/>
              </w:rPr>
              <w:t xml:space="preserve">tretji in </w:t>
            </w:r>
            <w:r w:rsidR="00825FC2" w:rsidRPr="001B2168">
              <w:rPr>
                <w:rFonts w:cs="Arial"/>
                <w:iCs/>
                <w:sz w:val="20"/>
                <w:szCs w:val="20"/>
                <w:lang w:eastAsia="sl-SI"/>
              </w:rPr>
              <w:t>četrt</w:t>
            </w:r>
            <w:r w:rsidRPr="001B2168">
              <w:rPr>
                <w:rFonts w:cs="Arial"/>
                <w:iCs/>
                <w:sz w:val="20"/>
                <w:szCs w:val="20"/>
                <w:lang w:eastAsia="sl-SI"/>
              </w:rPr>
              <w:t>i odstavek postane</w:t>
            </w:r>
            <w:r w:rsidR="00EF5603" w:rsidRPr="001B2168">
              <w:rPr>
                <w:rFonts w:cs="Arial"/>
                <w:iCs/>
                <w:sz w:val="20"/>
                <w:szCs w:val="20"/>
                <w:lang w:eastAsia="sl-SI"/>
              </w:rPr>
              <w:t>ta</w:t>
            </w:r>
            <w:r w:rsidRPr="001B2168">
              <w:rPr>
                <w:rFonts w:cs="Arial"/>
                <w:iCs/>
                <w:sz w:val="20"/>
                <w:szCs w:val="20"/>
                <w:lang w:eastAsia="sl-SI"/>
              </w:rPr>
              <w:t xml:space="preserve"> </w:t>
            </w:r>
            <w:r w:rsidR="00EF5603" w:rsidRPr="001B2168">
              <w:rPr>
                <w:rFonts w:cs="Arial"/>
                <w:iCs/>
                <w:sz w:val="20"/>
                <w:szCs w:val="20"/>
                <w:lang w:eastAsia="sl-SI"/>
              </w:rPr>
              <w:t xml:space="preserve">peti in </w:t>
            </w:r>
            <w:r w:rsidR="00BD6F25" w:rsidRPr="001B2168">
              <w:rPr>
                <w:rFonts w:cs="Arial"/>
                <w:iCs/>
                <w:sz w:val="20"/>
                <w:szCs w:val="20"/>
                <w:lang w:eastAsia="sl-SI"/>
              </w:rPr>
              <w:t xml:space="preserve">šesti </w:t>
            </w:r>
            <w:r w:rsidRPr="001B2168">
              <w:rPr>
                <w:rFonts w:cs="Arial"/>
                <w:iCs/>
                <w:sz w:val="20"/>
                <w:szCs w:val="20"/>
                <w:lang w:eastAsia="sl-SI"/>
              </w:rPr>
              <w:t>odstavek.</w:t>
            </w:r>
          </w:p>
          <w:p w14:paraId="0EA9E58E" w14:textId="26D83F8B" w:rsidR="00825FC2" w:rsidRPr="001B2168" w:rsidRDefault="00825FC2" w:rsidP="00656B8E">
            <w:pPr>
              <w:pStyle w:val="Neotevilenodstavek"/>
              <w:spacing w:before="0" w:after="0" w:line="276" w:lineRule="auto"/>
              <w:rPr>
                <w:rFonts w:cs="Arial"/>
                <w:iCs/>
                <w:sz w:val="20"/>
                <w:szCs w:val="20"/>
                <w:highlight w:val="yellow"/>
                <w:lang w:eastAsia="sl-SI"/>
              </w:rPr>
            </w:pPr>
          </w:p>
          <w:p w14:paraId="510A91DC" w14:textId="28D437FC" w:rsidR="00825FC2" w:rsidRPr="001B2168" w:rsidRDefault="00BD6F25"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Dosedanji p</w:t>
            </w:r>
            <w:r w:rsidR="00825FC2" w:rsidRPr="001B2168">
              <w:rPr>
                <w:rFonts w:cs="Arial"/>
                <w:iCs/>
                <w:sz w:val="20"/>
                <w:szCs w:val="20"/>
                <w:lang w:eastAsia="sl-SI"/>
              </w:rPr>
              <w:t>eti odstavek</w:t>
            </w:r>
            <w:r w:rsidR="002413AA" w:rsidRPr="001B2168">
              <w:rPr>
                <w:rFonts w:cs="Arial"/>
                <w:iCs/>
                <w:sz w:val="20"/>
                <w:szCs w:val="20"/>
                <w:lang w:eastAsia="sl-SI"/>
              </w:rPr>
              <w:t xml:space="preserve"> </w:t>
            </w:r>
            <w:r w:rsidR="00825FC2" w:rsidRPr="001B2168">
              <w:rPr>
                <w:rFonts w:cs="Arial"/>
                <w:iCs/>
                <w:sz w:val="20"/>
                <w:szCs w:val="20"/>
                <w:lang w:eastAsia="sl-SI"/>
              </w:rPr>
              <w:t>se črta.</w:t>
            </w:r>
          </w:p>
          <w:p w14:paraId="137BB1B6" w14:textId="0B5D5F79" w:rsidR="00F23F31" w:rsidRPr="001B2168" w:rsidRDefault="00F23F31" w:rsidP="00656B8E">
            <w:pPr>
              <w:pStyle w:val="Neotevilenodstavek"/>
              <w:spacing w:before="0" w:after="0" w:line="276" w:lineRule="auto"/>
              <w:rPr>
                <w:rFonts w:cs="Arial"/>
                <w:iCs/>
                <w:sz w:val="20"/>
                <w:szCs w:val="20"/>
                <w:highlight w:val="yellow"/>
                <w:lang w:eastAsia="sl-SI"/>
              </w:rPr>
            </w:pPr>
          </w:p>
          <w:p w14:paraId="18245BF5" w14:textId="2FC7A6F0" w:rsidR="00F23F31" w:rsidRPr="001B2168" w:rsidRDefault="00F23F31" w:rsidP="00656B8E">
            <w:pPr>
              <w:pStyle w:val="Neotevilenodstavek"/>
              <w:spacing w:before="0" w:after="0" w:line="276" w:lineRule="auto"/>
              <w:jc w:val="left"/>
              <w:rPr>
                <w:rFonts w:cs="Arial"/>
                <w:sz w:val="20"/>
                <w:szCs w:val="20"/>
              </w:rPr>
            </w:pPr>
            <w:r w:rsidRPr="001B2168">
              <w:rPr>
                <w:rFonts w:cs="Arial"/>
                <w:sz w:val="20"/>
                <w:szCs w:val="20"/>
              </w:rPr>
              <w:t>Dosedanji š</w:t>
            </w:r>
            <w:r w:rsidR="00AF33C9" w:rsidRPr="001B2168">
              <w:rPr>
                <w:rFonts w:cs="Arial"/>
                <w:sz w:val="20"/>
                <w:szCs w:val="20"/>
              </w:rPr>
              <w:t>esti in sedmi odstavek postaneta</w:t>
            </w:r>
            <w:r w:rsidRPr="001B2168">
              <w:rPr>
                <w:rFonts w:cs="Arial"/>
                <w:sz w:val="20"/>
                <w:szCs w:val="20"/>
              </w:rPr>
              <w:t xml:space="preserve"> </w:t>
            </w:r>
            <w:r w:rsidR="00AF33C9" w:rsidRPr="001B2168">
              <w:rPr>
                <w:rFonts w:cs="Arial"/>
                <w:sz w:val="20"/>
                <w:szCs w:val="20"/>
              </w:rPr>
              <w:t>sedmi in osmi</w:t>
            </w:r>
            <w:r w:rsidRPr="001B2168">
              <w:rPr>
                <w:rFonts w:cs="Arial"/>
                <w:sz w:val="20"/>
                <w:szCs w:val="20"/>
              </w:rPr>
              <w:t xml:space="preserve"> odstavek. </w:t>
            </w:r>
          </w:p>
          <w:p w14:paraId="195C1A89" w14:textId="7D72A8F9" w:rsidR="00334A06" w:rsidRPr="001B2168" w:rsidRDefault="00334A06" w:rsidP="00656B8E">
            <w:pPr>
              <w:pStyle w:val="Neotevilenodstavek"/>
              <w:spacing w:before="0" w:after="0" w:line="276" w:lineRule="auto"/>
              <w:jc w:val="left"/>
              <w:rPr>
                <w:rFonts w:cs="Arial"/>
                <w:sz w:val="20"/>
                <w:szCs w:val="20"/>
              </w:rPr>
            </w:pPr>
          </w:p>
          <w:p w14:paraId="6001FC22" w14:textId="128907BB" w:rsidR="00334A06" w:rsidRPr="001B2168" w:rsidRDefault="00334A06" w:rsidP="00656B8E">
            <w:pPr>
              <w:pStyle w:val="Neotevilenodstavek"/>
              <w:spacing w:after="0" w:line="276" w:lineRule="auto"/>
              <w:rPr>
                <w:rFonts w:cs="Arial"/>
                <w:sz w:val="20"/>
                <w:szCs w:val="20"/>
              </w:rPr>
            </w:pPr>
            <w:r w:rsidRPr="001B2168">
              <w:rPr>
                <w:rFonts w:cs="Arial"/>
                <w:sz w:val="20"/>
                <w:szCs w:val="20"/>
              </w:rPr>
              <w:t xml:space="preserve">Za osmim odstavkom se doda </w:t>
            </w:r>
            <w:r w:rsidR="00C6406E" w:rsidRPr="001B2168">
              <w:rPr>
                <w:rFonts w:cs="Arial"/>
                <w:sz w:val="20"/>
                <w:szCs w:val="20"/>
              </w:rPr>
              <w:t xml:space="preserve">nov </w:t>
            </w:r>
            <w:r w:rsidRPr="001B2168">
              <w:rPr>
                <w:rFonts w:cs="Arial"/>
                <w:sz w:val="20"/>
                <w:szCs w:val="20"/>
              </w:rPr>
              <w:t>deveti odstavek, ki se glasi:</w:t>
            </w:r>
          </w:p>
          <w:p w14:paraId="473292CC" w14:textId="77777777" w:rsidR="00334A06" w:rsidRPr="001B2168" w:rsidRDefault="00334A06" w:rsidP="00656B8E">
            <w:pPr>
              <w:pStyle w:val="Neotevilenodstavek"/>
              <w:spacing w:after="0" w:line="276" w:lineRule="auto"/>
              <w:rPr>
                <w:rFonts w:cs="Arial"/>
                <w:sz w:val="20"/>
                <w:szCs w:val="20"/>
              </w:rPr>
            </w:pPr>
          </w:p>
          <w:p w14:paraId="32C942EE" w14:textId="3C36708F" w:rsidR="00334A06" w:rsidRPr="001B2168" w:rsidRDefault="00E4312C" w:rsidP="00656B8E">
            <w:pPr>
              <w:pStyle w:val="Neotevilenodstavek"/>
              <w:spacing w:before="0" w:after="0" w:line="276" w:lineRule="auto"/>
              <w:rPr>
                <w:rFonts w:cs="Arial"/>
                <w:sz w:val="20"/>
                <w:szCs w:val="20"/>
              </w:rPr>
            </w:pPr>
            <w:r w:rsidRPr="001B2168">
              <w:rPr>
                <w:rFonts w:cs="Arial"/>
                <w:sz w:val="20"/>
                <w:szCs w:val="20"/>
              </w:rPr>
              <w:t>»</w:t>
            </w:r>
            <w:r w:rsidR="00334A06" w:rsidRPr="001B2168">
              <w:rPr>
                <w:rFonts w:cs="Arial"/>
                <w:sz w:val="20"/>
                <w:szCs w:val="20"/>
              </w:rPr>
              <w:t xml:space="preserve">(9) Ne glede na 4. točko prvega odstavka </w:t>
            </w:r>
            <w:r w:rsidR="0001239C" w:rsidRPr="001B2168">
              <w:rPr>
                <w:rFonts w:cs="Arial"/>
                <w:sz w:val="20"/>
                <w:szCs w:val="20"/>
              </w:rPr>
              <w:t xml:space="preserve">in četrti odstavek </w:t>
            </w:r>
            <w:r w:rsidR="00334A06" w:rsidRPr="001B2168">
              <w:rPr>
                <w:rFonts w:cs="Arial"/>
                <w:sz w:val="20"/>
                <w:szCs w:val="20"/>
              </w:rPr>
              <w:t xml:space="preserve">tega člena se </w:t>
            </w:r>
            <w:r w:rsidR="008F31A5" w:rsidRPr="001B2168">
              <w:rPr>
                <w:rFonts w:cs="Arial"/>
                <w:sz w:val="20"/>
                <w:szCs w:val="20"/>
              </w:rPr>
              <w:t xml:space="preserve">pri uveljavljanju pravice do otroškega dodatka, državne štipendije in znižanja plačila vrtca </w:t>
            </w:r>
            <w:r w:rsidR="00334A06" w:rsidRPr="001B2168">
              <w:rPr>
                <w:rFonts w:cs="Arial"/>
                <w:sz w:val="20"/>
                <w:szCs w:val="20"/>
              </w:rPr>
              <w:t xml:space="preserve">pri skupnem varstvu in vzgoji v skupni dohodek družine všteva znesek </w:t>
            </w:r>
            <w:r w:rsidR="0001239C" w:rsidRPr="001B2168">
              <w:rPr>
                <w:rFonts w:cs="Arial"/>
                <w:sz w:val="20"/>
                <w:szCs w:val="20"/>
              </w:rPr>
              <w:t>celotne</w:t>
            </w:r>
            <w:r w:rsidR="00334A06" w:rsidRPr="001B2168">
              <w:rPr>
                <w:rFonts w:cs="Arial"/>
                <w:sz w:val="20"/>
                <w:szCs w:val="20"/>
              </w:rPr>
              <w:t xml:space="preserve"> preživnine,</w:t>
            </w:r>
            <w:r w:rsidR="0001239C" w:rsidRPr="001B2168">
              <w:rPr>
                <w:rFonts w:cs="Arial"/>
                <w:sz w:val="20"/>
                <w:szCs w:val="20"/>
              </w:rPr>
              <w:t xml:space="preserve"> določene </w:t>
            </w:r>
            <w:r w:rsidR="00FA4C04" w:rsidRPr="001B2168">
              <w:rPr>
                <w:rFonts w:cs="Arial"/>
                <w:sz w:val="20"/>
                <w:szCs w:val="20"/>
              </w:rPr>
              <w:t xml:space="preserve">z izvršilnim naslovom </w:t>
            </w:r>
            <w:r w:rsidR="0001239C" w:rsidRPr="001B2168">
              <w:rPr>
                <w:rFonts w:cs="Arial"/>
                <w:sz w:val="20"/>
                <w:szCs w:val="20"/>
              </w:rPr>
              <w:t>za posameznega otroka</w:t>
            </w:r>
            <w:r w:rsidR="00334A06" w:rsidRPr="001B2168">
              <w:rPr>
                <w:rFonts w:cs="Arial"/>
                <w:sz w:val="20"/>
                <w:szCs w:val="20"/>
              </w:rPr>
              <w:t>.«.</w:t>
            </w:r>
          </w:p>
          <w:p w14:paraId="3B1A0E68" w14:textId="14D68E48" w:rsidR="00F94DB7" w:rsidRPr="001B2168" w:rsidRDefault="00F94DB7" w:rsidP="00656B8E">
            <w:pPr>
              <w:pStyle w:val="Neotevilenodstavek"/>
              <w:spacing w:before="0" w:after="0" w:line="276" w:lineRule="auto"/>
              <w:rPr>
                <w:rFonts w:cs="Arial"/>
                <w:sz w:val="20"/>
                <w:szCs w:val="20"/>
              </w:rPr>
            </w:pPr>
          </w:p>
          <w:p w14:paraId="6891EB82" w14:textId="039C9195" w:rsidR="003E239F" w:rsidRPr="001B2168" w:rsidRDefault="00D2717C"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w:t>
            </w:r>
            <w:r w:rsidR="001375A6" w:rsidRPr="001B2168">
              <w:rPr>
                <w:rFonts w:cs="Arial"/>
                <w:b/>
                <w:iCs/>
                <w:sz w:val="20"/>
                <w:szCs w:val="20"/>
                <w:lang w:eastAsia="sl-SI"/>
              </w:rPr>
              <w:t>len</w:t>
            </w:r>
          </w:p>
          <w:p w14:paraId="1B8A10DD" w14:textId="2889BAD3" w:rsidR="00D2717C" w:rsidRPr="001B2168" w:rsidRDefault="00D2717C" w:rsidP="00656B8E">
            <w:pPr>
              <w:pStyle w:val="Neotevilenodstavek"/>
              <w:spacing w:before="0" w:after="0" w:line="276" w:lineRule="auto"/>
              <w:rPr>
                <w:rFonts w:cs="Arial"/>
                <w:b/>
                <w:iCs/>
                <w:sz w:val="20"/>
                <w:szCs w:val="20"/>
                <w:lang w:eastAsia="sl-SI"/>
              </w:rPr>
            </w:pPr>
          </w:p>
          <w:p w14:paraId="22F791D9" w14:textId="20034002" w:rsidR="00D2717C" w:rsidRPr="001B2168" w:rsidRDefault="00D2717C" w:rsidP="00656B8E">
            <w:pPr>
              <w:pStyle w:val="Neotevilenodstavek"/>
              <w:spacing w:before="0" w:after="0" w:line="276" w:lineRule="auto"/>
              <w:rPr>
                <w:rFonts w:cs="Arial"/>
                <w:b/>
                <w:iCs/>
                <w:sz w:val="20"/>
                <w:szCs w:val="20"/>
                <w:lang w:eastAsia="sl-SI"/>
              </w:rPr>
            </w:pPr>
            <w:r w:rsidRPr="001B2168">
              <w:rPr>
                <w:rFonts w:cs="Arial"/>
                <w:iCs/>
                <w:sz w:val="20"/>
                <w:szCs w:val="20"/>
                <w:lang w:eastAsia="sl-SI"/>
              </w:rPr>
              <w:t>13. člen se spremeni tako, da se glasi:</w:t>
            </w:r>
          </w:p>
          <w:p w14:paraId="2EC007C5" w14:textId="22F2020C" w:rsidR="00D2717C" w:rsidRPr="001B2168" w:rsidRDefault="00415054"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w:t>
            </w:r>
            <w:r w:rsidR="00D2717C" w:rsidRPr="001B2168">
              <w:rPr>
                <w:rFonts w:ascii="Arial" w:hAnsi="Arial" w:cs="Arial"/>
                <w:b/>
                <w:bCs/>
                <w:sz w:val="20"/>
                <w:szCs w:val="20"/>
              </w:rPr>
              <w:t>13. člen</w:t>
            </w:r>
          </w:p>
          <w:p w14:paraId="1F7C7D3D" w14:textId="37B5768A" w:rsidR="00D2717C" w:rsidRPr="001B2168" w:rsidRDefault="003832EB" w:rsidP="00656B8E">
            <w:pPr>
              <w:pStyle w:val="odstavek"/>
              <w:shd w:val="clear" w:color="auto" w:fill="FFFFFF"/>
              <w:spacing w:before="240" w:beforeAutospacing="0" w:after="0" w:afterAutospacing="0" w:line="276" w:lineRule="auto"/>
              <w:jc w:val="both"/>
              <w:rPr>
                <w:rFonts w:ascii="Arial" w:hAnsi="Arial" w:cs="Arial"/>
                <w:sz w:val="20"/>
                <w:szCs w:val="20"/>
              </w:rPr>
            </w:pPr>
            <w:r w:rsidRPr="001B2168">
              <w:rPr>
                <w:rFonts w:ascii="Arial" w:hAnsi="Arial" w:cs="Arial"/>
                <w:sz w:val="20"/>
                <w:szCs w:val="20"/>
              </w:rPr>
              <w:t xml:space="preserve">(1) </w:t>
            </w:r>
            <w:r w:rsidR="00D2717C" w:rsidRPr="001B2168">
              <w:rPr>
                <w:rFonts w:ascii="Arial" w:hAnsi="Arial" w:cs="Arial"/>
                <w:sz w:val="20"/>
                <w:szCs w:val="20"/>
              </w:rPr>
              <w:t>Pri ugotavljanju upravičenosti do posamezne pravice iz javnih</w:t>
            </w:r>
            <w:r w:rsidR="00415054" w:rsidRPr="001B2168">
              <w:rPr>
                <w:rFonts w:ascii="Arial" w:hAnsi="Arial" w:cs="Arial"/>
                <w:sz w:val="20"/>
                <w:szCs w:val="20"/>
              </w:rPr>
              <w:t xml:space="preserve"> sredstev se dohodek zmanjša za </w:t>
            </w:r>
            <w:r w:rsidR="00D2717C" w:rsidRPr="001B2168">
              <w:rPr>
                <w:rFonts w:ascii="Arial" w:hAnsi="Arial" w:cs="Arial"/>
                <w:sz w:val="20"/>
                <w:szCs w:val="20"/>
              </w:rPr>
              <w:t>izplačane preživnine; sredstva, ki jih od osebe (kot preživninskega zavezanca) izterja preživninski sklad iz naslova izplačanega nadomestila preživnine oziroma sredstva, ki jih je oseba sama plačala skladu iz tega naslova za leto, v katerem se upošteva dohodek pri uveljavljanju pravic po tem zakonu; in za druge prejemke, izplačane na podlagi izvršilnega pravnega naslova z namenom kritja življenjskih stroškov, vendar največ v viši</w:t>
            </w:r>
            <w:r w:rsidR="00415054" w:rsidRPr="001B2168">
              <w:rPr>
                <w:rFonts w:ascii="Arial" w:hAnsi="Arial" w:cs="Arial"/>
                <w:sz w:val="20"/>
                <w:szCs w:val="20"/>
              </w:rPr>
              <w:t>ni izvršilnega pravnega naslova.</w:t>
            </w:r>
          </w:p>
          <w:p w14:paraId="4019375B" w14:textId="2173F8F7" w:rsidR="00E311A4" w:rsidRPr="001B2168" w:rsidRDefault="003832EB" w:rsidP="00463FF7">
            <w:pPr>
              <w:pStyle w:val="odstavek"/>
              <w:shd w:val="clear" w:color="auto" w:fill="FFFFFF"/>
              <w:spacing w:before="240" w:beforeAutospacing="0" w:after="0" w:afterAutospacing="0" w:line="276" w:lineRule="auto"/>
              <w:jc w:val="both"/>
            </w:pPr>
            <w:r w:rsidRPr="001B2168">
              <w:rPr>
                <w:rFonts w:ascii="Arial" w:hAnsi="Arial" w:cs="Arial"/>
                <w:sz w:val="20"/>
                <w:szCs w:val="20"/>
              </w:rPr>
              <w:t>(2) Ne glede na prejšnji odstavek se pri uveljavljanju pravice do otroškega dodatka, državne štipendije in znižanja plačila vrtca pri skupnem varstvu in vzgoji dohodek</w:t>
            </w:r>
            <w:r w:rsidR="005D089A" w:rsidRPr="001B2168">
              <w:rPr>
                <w:rFonts w:ascii="Arial" w:hAnsi="Arial" w:cs="Arial"/>
                <w:sz w:val="20"/>
                <w:szCs w:val="20"/>
              </w:rPr>
              <w:t xml:space="preserve"> zmanjša za preživnino v višini izvršilnega naslova, za katero je v skladu z izvršilnim naslovom preživninski zavezanec vlagatelj.«.</w:t>
            </w:r>
          </w:p>
          <w:p w14:paraId="30139EDD" w14:textId="77777777" w:rsidR="00E311A4" w:rsidRPr="001B2168" w:rsidRDefault="00E311A4" w:rsidP="00656B8E">
            <w:pPr>
              <w:pStyle w:val="Neotevilenodstavek"/>
              <w:spacing w:before="0" w:after="0" w:line="276" w:lineRule="auto"/>
              <w:rPr>
                <w:rFonts w:cs="Arial"/>
                <w:b/>
                <w:iCs/>
                <w:sz w:val="20"/>
                <w:szCs w:val="20"/>
                <w:lang w:eastAsia="sl-SI"/>
              </w:rPr>
            </w:pPr>
          </w:p>
          <w:p w14:paraId="7B323DDF" w14:textId="7922EA54" w:rsidR="00E00F1A" w:rsidRPr="001B2168" w:rsidRDefault="00E00F1A" w:rsidP="00FB0BBE">
            <w:pPr>
              <w:pStyle w:val="Neotevilenodstavek"/>
              <w:numPr>
                <w:ilvl w:val="0"/>
                <w:numId w:val="22"/>
              </w:numPr>
              <w:spacing w:before="0" w:after="0" w:line="276" w:lineRule="auto"/>
              <w:jc w:val="center"/>
              <w:rPr>
                <w:rFonts w:cs="Arial"/>
                <w:b/>
                <w:iCs/>
                <w:sz w:val="20"/>
                <w:szCs w:val="20"/>
                <w:lang w:eastAsia="sl-SI"/>
              </w:rPr>
            </w:pPr>
            <w:r>
              <w:rPr>
                <w:rFonts w:cs="Arial"/>
                <w:b/>
                <w:iCs/>
                <w:sz w:val="20"/>
                <w:szCs w:val="20"/>
                <w:lang w:eastAsia="sl-SI"/>
              </w:rPr>
              <w:t>člen</w:t>
            </w:r>
          </w:p>
          <w:p w14:paraId="71ACC619" w14:textId="77777777" w:rsidR="0016350D" w:rsidRPr="001B2168" w:rsidRDefault="0016350D" w:rsidP="00656B8E">
            <w:pPr>
              <w:pStyle w:val="Neotevilenodstavek"/>
              <w:spacing w:before="0" w:after="0" w:line="276" w:lineRule="auto"/>
              <w:rPr>
                <w:rFonts w:cs="Arial"/>
                <w:b/>
                <w:iCs/>
                <w:sz w:val="20"/>
                <w:szCs w:val="20"/>
                <w:lang w:eastAsia="sl-SI"/>
              </w:rPr>
            </w:pPr>
          </w:p>
          <w:p w14:paraId="7D23454E" w14:textId="1950275F" w:rsidR="00A62D2A" w:rsidRPr="001B2168" w:rsidRDefault="00A62D2A" w:rsidP="00656B8E">
            <w:pPr>
              <w:pStyle w:val="odstavek"/>
              <w:shd w:val="clear" w:color="auto" w:fill="FFFFFF"/>
              <w:spacing w:before="240" w:beforeAutospacing="0" w:after="0" w:afterAutospacing="0" w:line="276" w:lineRule="auto"/>
              <w:jc w:val="both"/>
              <w:rPr>
                <w:rFonts w:ascii="Arial" w:hAnsi="Arial" w:cs="Arial"/>
                <w:sz w:val="20"/>
                <w:szCs w:val="20"/>
              </w:rPr>
            </w:pPr>
            <w:r w:rsidRPr="001B2168">
              <w:rPr>
                <w:rFonts w:ascii="Arial" w:hAnsi="Arial" w:cs="Arial"/>
                <w:sz w:val="20"/>
                <w:szCs w:val="20"/>
              </w:rPr>
              <w:t>15. člen</w:t>
            </w:r>
            <w:r w:rsidR="00CF17A5" w:rsidRPr="001B2168">
              <w:rPr>
                <w:rFonts w:ascii="Arial" w:hAnsi="Arial" w:cs="Arial"/>
                <w:sz w:val="20"/>
                <w:szCs w:val="20"/>
              </w:rPr>
              <w:t xml:space="preserve"> se </w:t>
            </w:r>
            <w:r w:rsidRPr="001B2168">
              <w:rPr>
                <w:rFonts w:ascii="Arial" w:hAnsi="Arial" w:cs="Arial"/>
                <w:sz w:val="20"/>
                <w:szCs w:val="20"/>
              </w:rPr>
              <w:t>spremeni tako, da se glasi:</w:t>
            </w:r>
          </w:p>
          <w:p w14:paraId="2F61818C" w14:textId="6EE8ECE4" w:rsidR="00A62D2A" w:rsidRPr="001B2168" w:rsidRDefault="00A62D2A" w:rsidP="00656B8E">
            <w:pPr>
              <w:pStyle w:val="odstavek"/>
              <w:shd w:val="clear" w:color="auto" w:fill="FFFFFF"/>
              <w:spacing w:before="240" w:beforeAutospacing="0" w:after="0" w:afterAutospacing="0" w:line="276" w:lineRule="auto"/>
              <w:jc w:val="center"/>
              <w:rPr>
                <w:rFonts w:ascii="Arial" w:hAnsi="Arial" w:cs="Arial"/>
                <w:sz w:val="20"/>
                <w:szCs w:val="20"/>
              </w:rPr>
            </w:pPr>
            <w:r w:rsidRPr="001B2168">
              <w:rPr>
                <w:rFonts w:ascii="Arial" w:hAnsi="Arial" w:cs="Arial"/>
                <w:sz w:val="20"/>
                <w:szCs w:val="20"/>
              </w:rPr>
              <w:t>»15. člen</w:t>
            </w:r>
          </w:p>
          <w:p w14:paraId="0F0400B4" w14:textId="29123317" w:rsidR="008B1552" w:rsidRPr="001B2168" w:rsidRDefault="008B1552" w:rsidP="00656B8E">
            <w:pPr>
              <w:pStyle w:val="odstavek"/>
              <w:spacing w:line="276" w:lineRule="auto"/>
              <w:jc w:val="both"/>
              <w:rPr>
                <w:rFonts w:ascii="Arial" w:hAnsi="Arial" w:cs="Arial"/>
                <w:sz w:val="20"/>
                <w:szCs w:val="20"/>
              </w:rPr>
            </w:pPr>
            <w:r w:rsidRPr="001B2168">
              <w:rPr>
                <w:rFonts w:ascii="Arial" w:hAnsi="Arial" w:cs="Arial"/>
                <w:sz w:val="20"/>
                <w:szCs w:val="20"/>
              </w:rPr>
              <w:t>(1) Pri ugotavljanju upravičenosti do denarne socialne pomoči, varstvenega dodatka, oprostitve plačila socialnovarstvenih storitev, prispevka k plačilu družinskega pomočnika, subvencije najemnine, pravice do kritja razlike do polne vrednosti zdravstvenih storitev in do pravice do plačila prispevka za obvezno zdravstveno zavarovanje se dohodek upošteva na način in glede na obdobje, določeno skladno z zakonom, ki ureja socialnovarstvene prejemke</w:t>
            </w:r>
            <w:r w:rsidR="00D85E61" w:rsidRPr="001B2168">
              <w:rPr>
                <w:rFonts w:ascii="Arial" w:hAnsi="Arial" w:cs="Arial"/>
                <w:sz w:val="20"/>
                <w:szCs w:val="20"/>
              </w:rPr>
              <w:t>.</w:t>
            </w:r>
          </w:p>
          <w:p w14:paraId="754ECBAD" w14:textId="0673101E" w:rsidR="00EC2C14" w:rsidRPr="001B2168" w:rsidRDefault="008B1552" w:rsidP="00656B8E">
            <w:pPr>
              <w:pStyle w:val="odstavek"/>
              <w:spacing w:line="276" w:lineRule="auto"/>
              <w:jc w:val="both"/>
              <w:rPr>
                <w:rFonts w:ascii="Arial" w:hAnsi="Arial" w:cs="Arial"/>
                <w:sz w:val="20"/>
                <w:szCs w:val="20"/>
                <w:highlight w:val="yellow"/>
              </w:rPr>
            </w:pPr>
            <w:r w:rsidRPr="001B2168">
              <w:rPr>
                <w:rFonts w:ascii="Arial" w:hAnsi="Arial" w:cs="Arial"/>
                <w:sz w:val="20"/>
                <w:szCs w:val="20"/>
              </w:rPr>
              <w:t>(2) Pri ugotavljanju upravičenosti do otroškega dodatka, znižanega plačila vrtca in državne štipendije se</w:t>
            </w:r>
            <w:r w:rsidR="006077A2" w:rsidRPr="001B2168">
              <w:rPr>
                <w:rFonts w:ascii="Arial" w:hAnsi="Arial" w:cs="Arial"/>
                <w:sz w:val="20"/>
                <w:szCs w:val="20"/>
              </w:rPr>
              <w:t xml:space="preserve"> </w:t>
            </w:r>
            <w:r w:rsidRPr="001B2168">
              <w:rPr>
                <w:rFonts w:ascii="Arial" w:hAnsi="Arial" w:cs="Arial"/>
                <w:sz w:val="20"/>
                <w:szCs w:val="20"/>
              </w:rPr>
              <w:t>upošteva dohodek v preteklem koledarskem letu pred vložitvijo vloge</w:t>
            </w:r>
            <w:r w:rsidR="0048054E" w:rsidRPr="001B2168">
              <w:rPr>
                <w:rFonts w:ascii="Arial" w:hAnsi="Arial" w:cs="Arial"/>
                <w:sz w:val="20"/>
                <w:szCs w:val="20"/>
              </w:rPr>
              <w:t>.</w:t>
            </w:r>
          </w:p>
          <w:p w14:paraId="04AF3CF5" w14:textId="51354055" w:rsidR="00A60F83" w:rsidRDefault="004E49E8" w:rsidP="00D30E90">
            <w:pPr>
              <w:pStyle w:val="odstavek"/>
              <w:spacing w:line="276" w:lineRule="auto"/>
              <w:jc w:val="both"/>
              <w:rPr>
                <w:rFonts w:ascii="Arial" w:hAnsi="Arial" w:cs="Arial"/>
                <w:sz w:val="20"/>
                <w:szCs w:val="20"/>
              </w:rPr>
            </w:pPr>
            <w:r w:rsidRPr="001B2168">
              <w:rPr>
                <w:rFonts w:ascii="Arial" w:hAnsi="Arial" w:cs="Arial"/>
                <w:sz w:val="20"/>
                <w:szCs w:val="20"/>
              </w:rPr>
              <w:t xml:space="preserve">(3) </w:t>
            </w:r>
            <w:r w:rsidR="00D30E90" w:rsidRPr="00D30E90">
              <w:rPr>
                <w:rFonts w:ascii="Arial" w:hAnsi="Arial" w:cs="Arial"/>
                <w:sz w:val="20"/>
                <w:szCs w:val="20"/>
              </w:rPr>
              <w:t>Pri ugotavljanju dohodka iz prejšnjega odstavka se upošte</w:t>
            </w:r>
            <w:r w:rsidR="00D30E90">
              <w:rPr>
                <w:rFonts w:ascii="Arial" w:hAnsi="Arial" w:cs="Arial"/>
                <w:sz w:val="20"/>
                <w:szCs w:val="20"/>
              </w:rPr>
              <w:t xml:space="preserve">vajo podatki iz odločb o odmeri </w:t>
            </w:r>
            <w:r w:rsidR="00D30E90" w:rsidRPr="00D30E90">
              <w:rPr>
                <w:rFonts w:ascii="Arial" w:hAnsi="Arial" w:cs="Arial"/>
                <w:sz w:val="20"/>
                <w:szCs w:val="20"/>
              </w:rPr>
              <w:t>dohodnine in podatki iz obračunov akontacije dohodnine in dohodnine od dohodka iz dejavnosti</w:t>
            </w:r>
            <w:r w:rsidR="00D30E90">
              <w:rPr>
                <w:rFonts w:ascii="Arial" w:hAnsi="Arial" w:cs="Arial"/>
                <w:sz w:val="20"/>
                <w:szCs w:val="20"/>
              </w:rPr>
              <w:t xml:space="preserve">. </w:t>
            </w:r>
            <w:r w:rsidR="00A60F83" w:rsidRPr="001B2168">
              <w:rPr>
                <w:rFonts w:ascii="Arial" w:hAnsi="Arial" w:cs="Arial"/>
                <w:sz w:val="20"/>
                <w:szCs w:val="20"/>
              </w:rPr>
              <w:t>Kadar v času odločanja podatki</w:t>
            </w:r>
            <w:r w:rsidR="00534829">
              <w:rPr>
                <w:rFonts w:ascii="Arial" w:hAnsi="Arial" w:cs="Arial"/>
                <w:sz w:val="20"/>
                <w:szCs w:val="20"/>
              </w:rPr>
              <w:t xml:space="preserve"> iz </w:t>
            </w:r>
            <w:r w:rsidR="00534829">
              <w:rPr>
                <w:rFonts w:ascii="Arial" w:hAnsi="Arial" w:cs="Arial"/>
                <w:sz w:val="20"/>
                <w:szCs w:val="20"/>
              </w:rPr>
              <w:lastRenderedPageBreak/>
              <w:t xml:space="preserve">prejšnjega </w:t>
            </w:r>
            <w:r w:rsidR="00A60F83" w:rsidRPr="001B2168">
              <w:rPr>
                <w:rFonts w:ascii="Arial" w:hAnsi="Arial" w:cs="Arial"/>
                <w:sz w:val="20"/>
                <w:szCs w:val="20"/>
              </w:rPr>
              <w:t xml:space="preserve">stavka še niso na voljo, se </w:t>
            </w:r>
            <w:r w:rsidR="00ED7063">
              <w:rPr>
                <w:rFonts w:ascii="Arial" w:hAnsi="Arial" w:cs="Arial"/>
                <w:sz w:val="20"/>
                <w:szCs w:val="20"/>
              </w:rPr>
              <w:t>upoštevajo podatki</w:t>
            </w:r>
            <w:r w:rsidR="00ED7063" w:rsidRPr="00C7411F">
              <w:rPr>
                <w:rFonts w:ascii="Arial" w:hAnsi="Arial" w:cs="Arial"/>
                <w:sz w:val="20"/>
                <w:szCs w:val="20"/>
                <w:lang w:val="x-none"/>
              </w:rPr>
              <w:t xml:space="preserve">, ki so jih davčnemu organu posredovale osebe, zavezane za dajanje podatkov in podatki, potrebni za izračun akontacije dohodnine </w:t>
            </w:r>
            <w:r w:rsidR="00C30BB4">
              <w:rPr>
                <w:rFonts w:ascii="Arial" w:hAnsi="Arial" w:cs="Arial"/>
                <w:sz w:val="20"/>
                <w:szCs w:val="20"/>
              </w:rPr>
              <w:t>za preteklo leto</w:t>
            </w:r>
            <w:r w:rsidR="00A60F83" w:rsidRPr="001B2168">
              <w:rPr>
                <w:rFonts w:ascii="Arial" w:hAnsi="Arial" w:cs="Arial"/>
                <w:sz w:val="20"/>
                <w:szCs w:val="20"/>
              </w:rPr>
              <w:t xml:space="preserve">. </w:t>
            </w:r>
          </w:p>
          <w:p w14:paraId="32730D57" w14:textId="02F1E7E1" w:rsidR="00E85543" w:rsidRPr="001B2168" w:rsidRDefault="00E85543" w:rsidP="00656B8E">
            <w:pPr>
              <w:pStyle w:val="odstavek"/>
              <w:spacing w:line="276" w:lineRule="auto"/>
              <w:jc w:val="both"/>
              <w:rPr>
                <w:rFonts w:ascii="Arial" w:hAnsi="Arial" w:cs="Arial"/>
                <w:sz w:val="20"/>
                <w:szCs w:val="20"/>
              </w:rPr>
            </w:pPr>
            <w:r w:rsidRPr="001B2168">
              <w:rPr>
                <w:rFonts w:ascii="Arial" w:hAnsi="Arial" w:cs="Arial"/>
                <w:sz w:val="20"/>
                <w:szCs w:val="20"/>
              </w:rPr>
              <w:t>(</w:t>
            </w:r>
            <w:r w:rsidR="00EF47EB" w:rsidRPr="001B2168">
              <w:rPr>
                <w:rFonts w:ascii="Arial" w:hAnsi="Arial" w:cs="Arial"/>
                <w:sz w:val="20"/>
                <w:szCs w:val="20"/>
              </w:rPr>
              <w:t>4</w:t>
            </w:r>
            <w:r w:rsidRPr="001B2168">
              <w:rPr>
                <w:rFonts w:ascii="Arial" w:hAnsi="Arial" w:cs="Arial"/>
                <w:sz w:val="20"/>
                <w:szCs w:val="20"/>
              </w:rPr>
              <w:t>) Kadar v času odločanja o pravicah iz drugega odstavka tega člena podatki</w:t>
            </w:r>
            <w:r w:rsidR="00EF47EB" w:rsidRPr="001B2168">
              <w:rPr>
                <w:rFonts w:ascii="Arial" w:hAnsi="Arial" w:cs="Arial"/>
                <w:sz w:val="20"/>
                <w:szCs w:val="20"/>
              </w:rPr>
              <w:t xml:space="preserve"> iz prejšnjega odstavka</w:t>
            </w:r>
            <w:r w:rsidRPr="001B2168">
              <w:rPr>
                <w:rFonts w:ascii="Arial" w:hAnsi="Arial" w:cs="Arial"/>
                <w:sz w:val="20"/>
                <w:szCs w:val="20"/>
              </w:rPr>
              <w:t xml:space="preserve"> še niso na voljo, se upoštevajo podatki iz odločb o odmeri dohodnine </w:t>
            </w:r>
            <w:r w:rsidR="00FA5638" w:rsidRPr="00D30E90">
              <w:rPr>
                <w:rFonts w:ascii="Arial" w:hAnsi="Arial" w:cs="Arial"/>
                <w:sz w:val="20"/>
                <w:szCs w:val="20"/>
              </w:rPr>
              <w:t>in podatki iz obračunov akontacije dohodnine in</w:t>
            </w:r>
            <w:r w:rsidRPr="001B2168">
              <w:rPr>
                <w:rFonts w:ascii="Arial" w:hAnsi="Arial" w:cs="Arial"/>
                <w:sz w:val="20"/>
                <w:szCs w:val="20"/>
              </w:rPr>
              <w:t xml:space="preserve"> dohodnine od dohodka iz dejavnosti za predpreteklo leto, preračunani na raven preteklega koledarskega leta, tako da se povečajo za rast neto povprečne plače na zaposlenega v obdobju januar–december preteklega leta v primerjavi z istim obdobjem predpreteklega leta.</w:t>
            </w:r>
          </w:p>
          <w:p w14:paraId="4D327A89" w14:textId="3BA33D81" w:rsidR="004E49E8" w:rsidRPr="001B2168" w:rsidRDefault="004E49E8" w:rsidP="00656B8E">
            <w:pPr>
              <w:pStyle w:val="odstavek"/>
              <w:spacing w:line="276" w:lineRule="auto"/>
              <w:jc w:val="both"/>
              <w:rPr>
                <w:rFonts w:ascii="Arial" w:hAnsi="Arial" w:cs="Arial"/>
                <w:sz w:val="20"/>
                <w:szCs w:val="20"/>
              </w:rPr>
            </w:pPr>
            <w:r w:rsidRPr="001B2168">
              <w:rPr>
                <w:rFonts w:ascii="Arial" w:hAnsi="Arial" w:cs="Arial"/>
                <w:sz w:val="20"/>
                <w:szCs w:val="20"/>
              </w:rPr>
              <w:t>(</w:t>
            </w:r>
            <w:r w:rsidR="007E4D31" w:rsidRPr="001B2168">
              <w:rPr>
                <w:rFonts w:ascii="Arial" w:hAnsi="Arial" w:cs="Arial"/>
                <w:sz w:val="20"/>
                <w:szCs w:val="20"/>
              </w:rPr>
              <w:t>5</w:t>
            </w:r>
            <w:r w:rsidRPr="001B2168">
              <w:rPr>
                <w:rFonts w:ascii="Arial" w:hAnsi="Arial" w:cs="Arial"/>
                <w:sz w:val="20"/>
                <w:szCs w:val="20"/>
              </w:rPr>
              <w:t>) Pri ugotavljanju dohodka se upoštevajo tudi podatki iz uradnih evidenc centrov za socialno delo in drugih upravljavcev zbirk podatkov, ki vodijo uradne evidence o izplačanih dohodkih oziroma pravicah iz javnih sredstev, in druga dokazila skladno z zakonom, ki ureja splošni upravni postopek.</w:t>
            </w:r>
          </w:p>
          <w:p w14:paraId="790F5040" w14:textId="007B4007" w:rsidR="008B1552" w:rsidRPr="001B2168" w:rsidRDefault="008B1552" w:rsidP="00656B8E">
            <w:pPr>
              <w:pStyle w:val="odstavek"/>
              <w:spacing w:line="276" w:lineRule="auto"/>
              <w:jc w:val="both"/>
              <w:rPr>
                <w:rFonts w:ascii="Arial" w:hAnsi="Arial" w:cs="Arial"/>
                <w:sz w:val="20"/>
                <w:szCs w:val="20"/>
              </w:rPr>
            </w:pPr>
            <w:r w:rsidRPr="001B2168">
              <w:rPr>
                <w:rFonts w:ascii="Arial" w:hAnsi="Arial" w:cs="Arial"/>
                <w:sz w:val="20"/>
                <w:szCs w:val="20"/>
              </w:rPr>
              <w:t>(</w:t>
            </w:r>
            <w:r w:rsidR="0094380F" w:rsidRPr="001B2168">
              <w:rPr>
                <w:rFonts w:ascii="Arial" w:hAnsi="Arial" w:cs="Arial"/>
                <w:sz w:val="20"/>
                <w:szCs w:val="20"/>
              </w:rPr>
              <w:t>6</w:t>
            </w:r>
            <w:r w:rsidRPr="001B2168">
              <w:rPr>
                <w:rFonts w:ascii="Arial" w:hAnsi="Arial" w:cs="Arial"/>
                <w:sz w:val="20"/>
                <w:szCs w:val="20"/>
              </w:rPr>
              <w:t>) Ne glede na drugi odstavek tega člena se pri upravičencih do denarne socialne pomoči upošt</w:t>
            </w:r>
            <w:r w:rsidR="0094380F" w:rsidRPr="001B2168">
              <w:rPr>
                <w:rFonts w:ascii="Arial" w:hAnsi="Arial" w:cs="Arial"/>
                <w:sz w:val="20"/>
                <w:szCs w:val="20"/>
              </w:rPr>
              <w:t xml:space="preserve">evajo le njihovi tekoči </w:t>
            </w:r>
            <w:r w:rsidR="00FC139A" w:rsidRPr="001B2168">
              <w:rPr>
                <w:rFonts w:ascii="Arial" w:hAnsi="Arial" w:cs="Arial"/>
                <w:sz w:val="20"/>
                <w:szCs w:val="20"/>
              </w:rPr>
              <w:t>dohodki</w:t>
            </w:r>
            <w:r w:rsidR="00F653D6" w:rsidRPr="001B2168">
              <w:rPr>
                <w:rFonts w:ascii="Arial" w:hAnsi="Arial" w:cs="Arial"/>
                <w:sz w:val="20"/>
                <w:szCs w:val="20"/>
              </w:rPr>
              <w:t>.</w:t>
            </w:r>
          </w:p>
          <w:p w14:paraId="511C6ABA" w14:textId="3919B623" w:rsidR="00CF17A5" w:rsidRPr="001B2168" w:rsidRDefault="00CF17A5" w:rsidP="00656B8E">
            <w:pPr>
              <w:pStyle w:val="odstavek"/>
              <w:spacing w:line="276" w:lineRule="auto"/>
              <w:jc w:val="both"/>
              <w:rPr>
                <w:rFonts w:ascii="Arial" w:hAnsi="Arial" w:cs="Arial"/>
                <w:sz w:val="20"/>
                <w:szCs w:val="20"/>
              </w:rPr>
            </w:pPr>
            <w:r w:rsidRPr="001B2168">
              <w:rPr>
                <w:rFonts w:ascii="Arial" w:hAnsi="Arial" w:cs="Arial"/>
                <w:sz w:val="20"/>
                <w:szCs w:val="20"/>
              </w:rPr>
              <w:t xml:space="preserve">(7) Tekoči dohodki so </w:t>
            </w:r>
            <w:r w:rsidR="009244E4">
              <w:rPr>
                <w:rFonts w:ascii="Arial" w:hAnsi="Arial" w:cs="Arial"/>
                <w:sz w:val="20"/>
                <w:szCs w:val="20"/>
              </w:rPr>
              <w:t xml:space="preserve">periodični in občasni </w:t>
            </w:r>
            <w:r w:rsidRPr="001B2168">
              <w:rPr>
                <w:rFonts w:ascii="Arial" w:hAnsi="Arial" w:cs="Arial"/>
                <w:sz w:val="20"/>
                <w:szCs w:val="20"/>
              </w:rPr>
              <w:t>dohodki</w:t>
            </w:r>
            <w:r w:rsidR="00581423" w:rsidRPr="001B2168">
              <w:rPr>
                <w:rFonts w:ascii="Arial" w:hAnsi="Arial" w:cs="Arial"/>
                <w:sz w:val="20"/>
                <w:szCs w:val="20"/>
              </w:rPr>
              <w:t>, ki jih je oseba prejela v obdobju treh koledarskih mesecev pred mesecem vložitve vloge</w:t>
            </w:r>
            <w:r w:rsidR="00F17B68">
              <w:rPr>
                <w:rFonts w:ascii="Arial" w:hAnsi="Arial" w:cs="Arial"/>
                <w:sz w:val="20"/>
                <w:szCs w:val="20"/>
              </w:rPr>
              <w:t xml:space="preserve"> in </w:t>
            </w:r>
            <w:r w:rsidR="00ED11BE" w:rsidRPr="001B2168">
              <w:rPr>
                <w:rFonts w:ascii="Arial" w:hAnsi="Arial" w:cs="Arial"/>
                <w:sz w:val="20"/>
                <w:szCs w:val="20"/>
              </w:rPr>
              <w:t>se ugotavljajo na podlagi podatkov iz obračunov davčnega odtegljaja ali drugih dokazil izplačevalcev dohodka. Če podatki iz obračunov davčnega odtegljaja ali drugih dokazil izplačevalcev dohodka niso na voljo, se upoštevajo podatki iz dokazil, ki jih predloži oseba.</w:t>
            </w:r>
          </w:p>
          <w:p w14:paraId="76EF4B46" w14:textId="17418562" w:rsidR="00B75975" w:rsidRDefault="008B1552" w:rsidP="00656B8E">
            <w:pPr>
              <w:pStyle w:val="odstavek"/>
              <w:spacing w:line="276" w:lineRule="auto"/>
              <w:jc w:val="both"/>
              <w:rPr>
                <w:rFonts w:ascii="Arial" w:hAnsi="Arial" w:cs="Arial"/>
                <w:sz w:val="20"/>
                <w:szCs w:val="20"/>
              </w:rPr>
            </w:pPr>
            <w:r w:rsidRPr="001B2168">
              <w:rPr>
                <w:rFonts w:ascii="Arial" w:hAnsi="Arial" w:cs="Arial"/>
                <w:sz w:val="20"/>
                <w:szCs w:val="20"/>
              </w:rPr>
              <w:t>(</w:t>
            </w:r>
            <w:r w:rsidR="008041AE">
              <w:rPr>
                <w:rFonts w:ascii="Arial" w:hAnsi="Arial" w:cs="Arial"/>
                <w:sz w:val="20"/>
                <w:szCs w:val="20"/>
              </w:rPr>
              <w:t>8</w:t>
            </w:r>
            <w:r w:rsidRPr="001B2168">
              <w:rPr>
                <w:rFonts w:ascii="Arial" w:hAnsi="Arial" w:cs="Arial"/>
                <w:sz w:val="20"/>
                <w:szCs w:val="20"/>
              </w:rPr>
              <w:t>)</w:t>
            </w:r>
            <w:r w:rsidR="00710C03" w:rsidRPr="001B2168">
              <w:rPr>
                <w:rFonts w:ascii="Arial" w:hAnsi="Arial" w:cs="Arial"/>
                <w:sz w:val="20"/>
                <w:szCs w:val="20"/>
              </w:rPr>
              <w:t xml:space="preserve"> </w:t>
            </w:r>
            <w:r w:rsidR="00CA6412">
              <w:rPr>
                <w:rFonts w:ascii="Arial" w:hAnsi="Arial" w:cs="Arial"/>
                <w:sz w:val="20"/>
                <w:szCs w:val="20"/>
              </w:rPr>
              <w:t xml:space="preserve">Tekoči periodični dohodki se </w:t>
            </w:r>
            <w:r w:rsidR="00CA6412" w:rsidRPr="001B2168">
              <w:rPr>
                <w:rFonts w:ascii="Arial" w:hAnsi="Arial" w:cs="Arial"/>
                <w:sz w:val="20"/>
                <w:szCs w:val="20"/>
              </w:rPr>
              <w:t>preračuna</w:t>
            </w:r>
            <w:r w:rsidR="00CA6412">
              <w:rPr>
                <w:rFonts w:ascii="Arial" w:hAnsi="Arial" w:cs="Arial"/>
                <w:sz w:val="20"/>
                <w:szCs w:val="20"/>
              </w:rPr>
              <w:t>jo</w:t>
            </w:r>
            <w:r w:rsidR="00CA6412" w:rsidRPr="001B2168">
              <w:rPr>
                <w:rFonts w:ascii="Arial" w:hAnsi="Arial" w:cs="Arial"/>
                <w:sz w:val="20"/>
                <w:szCs w:val="20"/>
              </w:rPr>
              <w:t xml:space="preserve"> na letno raven</w:t>
            </w:r>
            <w:r w:rsidR="00CA6412">
              <w:rPr>
                <w:rFonts w:ascii="Arial" w:hAnsi="Arial" w:cs="Arial"/>
                <w:sz w:val="20"/>
                <w:szCs w:val="20"/>
              </w:rPr>
              <w:t xml:space="preserve"> tako, da se tekoči </w:t>
            </w:r>
            <w:r w:rsidR="00E749D9">
              <w:rPr>
                <w:rFonts w:ascii="Arial" w:hAnsi="Arial" w:cs="Arial"/>
                <w:sz w:val="20"/>
                <w:szCs w:val="20"/>
              </w:rPr>
              <w:t xml:space="preserve">povprečni </w:t>
            </w:r>
            <w:r w:rsidR="00CA6412">
              <w:rPr>
                <w:rFonts w:ascii="Arial" w:hAnsi="Arial" w:cs="Arial"/>
                <w:sz w:val="20"/>
                <w:szCs w:val="20"/>
              </w:rPr>
              <w:t xml:space="preserve">mesečni dohodek pomnoži z 12 in preračuna na raven preteklega leta. </w:t>
            </w:r>
            <w:r w:rsidR="001C11CD">
              <w:rPr>
                <w:rFonts w:ascii="Arial" w:hAnsi="Arial" w:cs="Arial"/>
                <w:sz w:val="20"/>
                <w:szCs w:val="20"/>
              </w:rPr>
              <w:t>N</w:t>
            </w:r>
            <w:r w:rsidR="007C020B">
              <w:rPr>
                <w:rFonts w:ascii="Arial" w:hAnsi="Arial" w:cs="Arial"/>
                <w:sz w:val="20"/>
                <w:szCs w:val="20"/>
              </w:rPr>
              <w:t xml:space="preserve">a raven preteklega leta </w:t>
            </w:r>
            <w:r w:rsidR="001C11CD">
              <w:rPr>
                <w:rFonts w:ascii="Arial" w:hAnsi="Arial" w:cs="Arial"/>
                <w:sz w:val="20"/>
                <w:szCs w:val="20"/>
              </w:rPr>
              <w:t xml:space="preserve">se tekoči periodični dohodki </w:t>
            </w:r>
            <w:r w:rsidR="001C11CD" w:rsidRPr="001B2168">
              <w:rPr>
                <w:rFonts w:ascii="Arial" w:hAnsi="Arial" w:cs="Arial"/>
                <w:sz w:val="20"/>
                <w:szCs w:val="20"/>
              </w:rPr>
              <w:t>preračuna</w:t>
            </w:r>
            <w:r w:rsidR="001C11CD">
              <w:rPr>
                <w:rFonts w:ascii="Arial" w:hAnsi="Arial" w:cs="Arial"/>
                <w:sz w:val="20"/>
                <w:szCs w:val="20"/>
              </w:rPr>
              <w:t>jo</w:t>
            </w:r>
            <w:r w:rsidR="001C11CD" w:rsidRPr="001B2168">
              <w:rPr>
                <w:rFonts w:ascii="Arial" w:hAnsi="Arial" w:cs="Arial"/>
                <w:sz w:val="20"/>
                <w:szCs w:val="20"/>
              </w:rPr>
              <w:t xml:space="preserve"> </w:t>
            </w:r>
            <w:r w:rsidR="009668A6" w:rsidRPr="001B2168">
              <w:rPr>
                <w:rFonts w:ascii="Arial" w:hAnsi="Arial" w:cs="Arial"/>
                <w:sz w:val="20"/>
                <w:szCs w:val="20"/>
              </w:rPr>
              <w:t>tako, da se pomnožijo s količnikom, ki se izračuna iz razmerja med neto povprečno plačo na zaposlenega v obdobju januar–december preteklega leta in zadnjo neto povprečno plačo na zaposlenega v mesecu izplačila tekočega dohodka.</w:t>
            </w:r>
            <w:r w:rsidR="0009342E" w:rsidRPr="001B2168">
              <w:rPr>
                <w:rFonts w:ascii="Arial" w:hAnsi="Arial" w:cs="Arial"/>
                <w:sz w:val="20"/>
                <w:szCs w:val="20"/>
              </w:rPr>
              <w:t xml:space="preserve"> </w:t>
            </w:r>
          </w:p>
          <w:p w14:paraId="47A6AE9B" w14:textId="0B12A094" w:rsidR="00404AAD" w:rsidRDefault="00404AAD" w:rsidP="00656B8E">
            <w:pPr>
              <w:pStyle w:val="odstavek"/>
              <w:spacing w:line="276" w:lineRule="auto"/>
              <w:jc w:val="both"/>
              <w:rPr>
                <w:rFonts w:ascii="Arial" w:hAnsi="Arial" w:cs="Arial"/>
                <w:sz w:val="20"/>
                <w:szCs w:val="20"/>
              </w:rPr>
            </w:pPr>
            <w:r>
              <w:rPr>
                <w:rFonts w:ascii="Arial" w:hAnsi="Arial" w:cs="Arial"/>
                <w:sz w:val="20"/>
                <w:szCs w:val="20"/>
              </w:rPr>
              <w:t>(9) Tekoči občasni dohodki se preračunajo na raven pretek</w:t>
            </w:r>
            <w:r w:rsidR="00A04583">
              <w:rPr>
                <w:rFonts w:ascii="Arial" w:hAnsi="Arial" w:cs="Arial"/>
                <w:sz w:val="20"/>
                <w:szCs w:val="20"/>
              </w:rPr>
              <w:t>lega leta na način, določen v prejšnjem odstavku.</w:t>
            </w:r>
          </w:p>
          <w:p w14:paraId="1750EBB9" w14:textId="0C4A6292" w:rsidR="00A41C0A" w:rsidRPr="001B2168" w:rsidRDefault="006B2037" w:rsidP="00656B8E">
            <w:pPr>
              <w:pStyle w:val="odstavek"/>
              <w:spacing w:line="276" w:lineRule="auto"/>
              <w:jc w:val="both"/>
              <w:rPr>
                <w:rFonts w:ascii="Arial" w:hAnsi="Arial" w:cs="Arial"/>
                <w:sz w:val="20"/>
                <w:szCs w:val="20"/>
              </w:rPr>
            </w:pPr>
            <w:r>
              <w:rPr>
                <w:rFonts w:ascii="Arial" w:hAnsi="Arial" w:cs="Arial"/>
                <w:sz w:val="20"/>
                <w:szCs w:val="20"/>
              </w:rPr>
              <w:t>(</w:t>
            </w:r>
            <w:r w:rsidR="00877726">
              <w:rPr>
                <w:rFonts w:ascii="Arial" w:hAnsi="Arial" w:cs="Arial"/>
                <w:sz w:val="20"/>
                <w:szCs w:val="20"/>
              </w:rPr>
              <w:t>10</w:t>
            </w:r>
            <w:r>
              <w:rPr>
                <w:rFonts w:ascii="Arial" w:hAnsi="Arial" w:cs="Arial"/>
                <w:sz w:val="20"/>
                <w:szCs w:val="20"/>
              </w:rPr>
              <w:t xml:space="preserve">) </w:t>
            </w:r>
            <w:r w:rsidR="00400B5D">
              <w:rPr>
                <w:rFonts w:ascii="Arial" w:hAnsi="Arial" w:cs="Arial"/>
                <w:sz w:val="20"/>
                <w:szCs w:val="20"/>
              </w:rPr>
              <w:t>Tekoči p</w:t>
            </w:r>
            <w:r w:rsidRPr="006B2037">
              <w:rPr>
                <w:rFonts w:ascii="Arial" w:hAnsi="Arial" w:cs="Arial"/>
                <w:sz w:val="20"/>
                <w:szCs w:val="20"/>
              </w:rPr>
              <w:t>eriodični dohodki so: plače, pokojnine, preživnine, rente in drugi dohodki, ki jih oseba prejema v enakih ali podobnih zneskih v enakih ali podobnih časovnih obdobjih</w:t>
            </w:r>
            <w:r w:rsidR="00877726">
              <w:rPr>
                <w:rFonts w:ascii="Arial" w:hAnsi="Arial" w:cs="Arial"/>
                <w:sz w:val="20"/>
                <w:szCs w:val="20"/>
              </w:rPr>
              <w:t>, t</w:t>
            </w:r>
            <w:r w:rsidR="00400B5D">
              <w:rPr>
                <w:rFonts w:ascii="Arial" w:hAnsi="Arial" w:cs="Arial"/>
                <w:sz w:val="20"/>
                <w:szCs w:val="20"/>
              </w:rPr>
              <w:t xml:space="preserve">ekoči </w:t>
            </w:r>
            <w:r w:rsidR="00400B5D">
              <w:rPr>
                <w:rFonts w:ascii="Arial" w:hAnsi="Arial" w:cs="Arial"/>
                <w:color w:val="000000"/>
                <w:sz w:val="20"/>
                <w:szCs w:val="20"/>
                <w:shd w:val="clear" w:color="auto" w:fill="FFFFFF"/>
              </w:rPr>
              <w:t>o</w:t>
            </w:r>
            <w:r w:rsidR="00A41C0A" w:rsidRPr="00A41C0A">
              <w:rPr>
                <w:rFonts w:ascii="Arial" w:hAnsi="Arial" w:cs="Arial"/>
                <w:color w:val="000000"/>
                <w:sz w:val="20"/>
                <w:szCs w:val="20"/>
                <w:shd w:val="clear" w:color="auto" w:fill="FFFFFF"/>
              </w:rPr>
              <w:t>bčasni</w:t>
            </w:r>
            <w:r w:rsidR="008E2735">
              <w:rPr>
                <w:rFonts w:ascii="Arial" w:hAnsi="Arial" w:cs="Arial"/>
                <w:color w:val="000000"/>
                <w:sz w:val="20"/>
                <w:szCs w:val="20"/>
                <w:shd w:val="clear" w:color="auto" w:fill="FFFFFF"/>
              </w:rPr>
              <w:t xml:space="preserve"> dohodki </w:t>
            </w:r>
            <w:r w:rsidR="00877726">
              <w:rPr>
                <w:rFonts w:ascii="Arial" w:hAnsi="Arial" w:cs="Arial"/>
                <w:color w:val="000000"/>
                <w:sz w:val="20"/>
                <w:szCs w:val="20"/>
                <w:shd w:val="clear" w:color="auto" w:fill="FFFFFF"/>
              </w:rPr>
              <w:t xml:space="preserve">pa </w:t>
            </w:r>
            <w:r w:rsidR="008E2735">
              <w:rPr>
                <w:rFonts w:ascii="Arial" w:hAnsi="Arial" w:cs="Arial"/>
                <w:color w:val="000000"/>
                <w:sz w:val="20"/>
                <w:szCs w:val="20"/>
                <w:shd w:val="clear" w:color="auto" w:fill="FFFFFF"/>
              </w:rPr>
              <w:t xml:space="preserve">so </w:t>
            </w:r>
            <w:r w:rsidR="00A41C0A" w:rsidRPr="00A41C0A">
              <w:rPr>
                <w:rFonts w:ascii="Arial" w:hAnsi="Arial" w:cs="Arial"/>
                <w:color w:val="000000"/>
                <w:sz w:val="20"/>
                <w:szCs w:val="20"/>
                <w:shd w:val="clear" w:color="auto" w:fill="FFFFFF"/>
              </w:rPr>
              <w:t xml:space="preserve">dohodki, ki jih je </w:t>
            </w:r>
            <w:r w:rsidR="00E45955">
              <w:rPr>
                <w:rFonts w:ascii="Arial" w:hAnsi="Arial" w:cs="Arial"/>
                <w:color w:val="000000"/>
                <w:sz w:val="20"/>
                <w:szCs w:val="20"/>
                <w:shd w:val="clear" w:color="auto" w:fill="FFFFFF"/>
              </w:rPr>
              <w:t>oseba</w:t>
            </w:r>
            <w:r w:rsidR="00A41C0A" w:rsidRPr="00A41C0A">
              <w:rPr>
                <w:rFonts w:ascii="Arial" w:hAnsi="Arial" w:cs="Arial"/>
                <w:color w:val="000000"/>
                <w:sz w:val="20"/>
                <w:szCs w:val="20"/>
                <w:shd w:val="clear" w:color="auto" w:fill="FFFFFF"/>
              </w:rPr>
              <w:t xml:space="preserve"> </w:t>
            </w:r>
            <w:r w:rsidR="00BB1528" w:rsidRPr="001B2168">
              <w:rPr>
                <w:rFonts w:ascii="Arial" w:hAnsi="Arial" w:cs="Arial"/>
                <w:sz w:val="20"/>
                <w:szCs w:val="20"/>
              </w:rPr>
              <w:t>v obdobju treh koledarskih mesecev pred mesecem vložitve vloge</w:t>
            </w:r>
            <w:r w:rsidR="00BB1528" w:rsidRPr="00A41C0A">
              <w:rPr>
                <w:rFonts w:ascii="Arial" w:hAnsi="Arial" w:cs="Arial"/>
                <w:color w:val="000000"/>
                <w:sz w:val="20"/>
                <w:szCs w:val="20"/>
                <w:shd w:val="clear" w:color="auto" w:fill="FFFFFF"/>
              </w:rPr>
              <w:t xml:space="preserve"> </w:t>
            </w:r>
            <w:r w:rsidR="00A41C0A" w:rsidRPr="00A41C0A">
              <w:rPr>
                <w:rFonts w:ascii="Arial" w:hAnsi="Arial" w:cs="Arial"/>
                <w:color w:val="000000"/>
                <w:sz w:val="20"/>
                <w:szCs w:val="20"/>
                <w:shd w:val="clear" w:color="auto" w:fill="FFFFFF"/>
              </w:rPr>
              <w:t>prejel</w:t>
            </w:r>
            <w:r w:rsidR="00E45955">
              <w:rPr>
                <w:rFonts w:ascii="Arial" w:hAnsi="Arial" w:cs="Arial"/>
                <w:color w:val="000000"/>
                <w:sz w:val="20"/>
                <w:szCs w:val="20"/>
                <w:shd w:val="clear" w:color="auto" w:fill="FFFFFF"/>
              </w:rPr>
              <w:t>a</w:t>
            </w:r>
            <w:r w:rsidR="00A41C0A" w:rsidRPr="00A41C0A">
              <w:rPr>
                <w:rFonts w:ascii="Arial" w:hAnsi="Arial" w:cs="Arial"/>
                <w:color w:val="000000"/>
                <w:sz w:val="20"/>
                <w:szCs w:val="20"/>
                <w:shd w:val="clear" w:color="auto" w:fill="FFFFFF"/>
              </w:rPr>
              <w:t xml:space="preserve"> </w:t>
            </w:r>
            <w:r w:rsidR="006B5992">
              <w:rPr>
                <w:rFonts w:ascii="Arial" w:hAnsi="Arial" w:cs="Arial"/>
                <w:color w:val="000000"/>
                <w:sz w:val="20"/>
                <w:szCs w:val="20"/>
                <w:shd w:val="clear" w:color="auto" w:fill="FFFFFF"/>
              </w:rPr>
              <w:t>največ dvakrat</w:t>
            </w:r>
            <w:r w:rsidR="00A41C0A" w:rsidRPr="00A41C0A">
              <w:rPr>
                <w:rFonts w:ascii="Arial" w:hAnsi="Arial" w:cs="Arial"/>
                <w:color w:val="000000"/>
                <w:sz w:val="20"/>
                <w:szCs w:val="20"/>
                <w:shd w:val="clear" w:color="auto" w:fill="FFFFFF"/>
              </w:rPr>
              <w:t>.</w:t>
            </w:r>
          </w:p>
          <w:p w14:paraId="629A50E8" w14:textId="38DA3E77" w:rsidR="0007220D" w:rsidRPr="001B2168" w:rsidRDefault="008041AE" w:rsidP="00656B8E">
            <w:pPr>
              <w:pStyle w:val="odstavek"/>
              <w:shd w:val="clear" w:color="auto" w:fill="FFFFFF"/>
              <w:spacing w:before="240" w:beforeAutospacing="0" w:after="0" w:afterAutospacing="0" w:line="276" w:lineRule="auto"/>
              <w:jc w:val="both"/>
              <w:rPr>
                <w:rFonts w:ascii="Arial" w:hAnsi="Arial" w:cs="Arial"/>
                <w:sz w:val="20"/>
                <w:szCs w:val="20"/>
              </w:rPr>
            </w:pPr>
            <w:r>
              <w:rPr>
                <w:rFonts w:ascii="Arial" w:hAnsi="Arial" w:cs="Arial"/>
                <w:sz w:val="20"/>
                <w:szCs w:val="20"/>
              </w:rPr>
              <w:t>(</w:t>
            </w:r>
            <w:r w:rsidR="00672485">
              <w:rPr>
                <w:rFonts w:ascii="Arial" w:hAnsi="Arial" w:cs="Arial"/>
                <w:sz w:val="20"/>
                <w:szCs w:val="20"/>
              </w:rPr>
              <w:t>1</w:t>
            </w:r>
            <w:r w:rsidR="009705AC">
              <w:rPr>
                <w:rFonts w:ascii="Arial" w:hAnsi="Arial" w:cs="Arial"/>
                <w:sz w:val="20"/>
                <w:szCs w:val="20"/>
              </w:rPr>
              <w:t>1</w:t>
            </w:r>
            <w:r w:rsidR="0007220D" w:rsidRPr="001B2168">
              <w:rPr>
                <w:rFonts w:ascii="Arial" w:hAnsi="Arial" w:cs="Arial"/>
                <w:sz w:val="20"/>
                <w:szCs w:val="20"/>
              </w:rPr>
              <w:t xml:space="preserve">) </w:t>
            </w:r>
            <w:r w:rsidR="002E7D36" w:rsidRPr="001B2168">
              <w:rPr>
                <w:rFonts w:ascii="Arial" w:hAnsi="Arial" w:cs="Arial"/>
                <w:sz w:val="20"/>
                <w:szCs w:val="20"/>
              </w:rPr>
              <w:t xml:space="preserve">Stranka lahko z ugovorom ali pritožbo </w:t>
            </w:r>
            <w:r w:rsidR="00714487" w:rsidRPr="001B2168">
              <w:rPr>
                <w:rFonts w:ascii="Arial" w:hAnsi="Arial" w:cs="Arial"/>
                <w:sz w:val="20"/>
                <w:szCs w:val="20"/>
              </w:rPr>
              <w:t xml:space="preserve">pri </w:t>
            </w:r>
            <w:r w:rsidR="00D76042" w:rsidRPr="001B2168">
              <w:rPr>
                <w:rFonts w:ascii="Arial" w:hAnsi="Arial" w:cs="Arial"/>
                <w:sz w:val="20"/>
                <w:szCs w:val="20"/>
              </w:rPr>
              <w:t>letni pravici</w:t>
            </w:r>
            <w:r w:rsidR="00714487" w:rsidRPr="001B2168">
              <w:rPr>
                <w:rFonts w:ascii="Arial" w:hAnsi="Arial" w:cs="Arial"/>
                <w:sz w:val="20"/>
                <w:szCs w:val="20"/>
              </w:rPr>
              <w:t xml:space="preserve">, </w:t>
            </w:r>
            <w:r w:rsidR="002E7D36" w:rsidRPr="001B2168">
              <w:rPr>
                <w:rFonts w:ascii="Arial" w:hAnsi="Arial" w:cs="Arial"/>
                <w:sz w:val="20"/>
                <w:szCs w:val="20"/>
              </w:rPr>
              <w:t xml:space="preserve">uveljavlja </w:t>
            </w:r>
            <w:r w:rsidR="00D76042" w:rsidRPr="001B2168">
              <w:rPr>
                <w:rFonts w:ascii="Arial" w:hAnsi="Arial" w:cs="Arial"/>
                <w:sz w:val="20"/>
                <w:szCs w:val="20"/>
              </w:rPr>
              <w:t xml:space="preserve">upoštevanje tekočih dohodkov, v primeru </w:t>
            </w:r>
            <w:r w:rsidR="002E7D36" w:rsidRPr="001B2168">
              <w:rPr>
                <w:rFonts w:ascii="Arial" w:hAnsi="Arial" w:cs="Arial"/>
                <w:sz w:val="20"/>
                <w:szCs w:val="20"/>
              </w:rPr>
              <w:t>bistven</w:t>
            </w:r>
            <w:r w:rsidR="00D76042" w:rsidRPr="001B2168">
              <w:rPr>
                <w:rFonts w:ascii="Arial" w:hAnsi="Arial" w:cs="Arial"/>
                <w:sz w:val="20"/>
                <w:szCs w:val="20"/>
              </w:rPr>
              <w:t>ega</w:t>
            </w:r>
            <w:r w:rsidR="0007220D" w:rsidRPr="001B2168">
              <w:rPr>
                <w:rFonts w:ascii="Arial" w:hAnsi="Arial" w:cs="Arial"/>
                <w:sz w:val="20"/>
                <w:szCs w:val="20"/>
              </w:rPr>
              <w:t xml:space="preserve"> p</w:t>
            </w:r>
            <w:r w:rsidR="00D76042" w:rsidRPr="001B2168">
              <w:rPr>
                <w:rFonts w:ascii="Arial" w:hAnsi="Arial" w:cs="Arial"/>
                <w:sz w:val="20"/>
                <w:szCs w:val="20"/>
              </w:rPr>
              <w:t>oslabšanja</w:t>
            </w:r>
            <w:r w:rsidR="0007220D" w:rsidRPr="001B2168">
              <w:rPr>
                <w:rFonts w:ascii="Arial" w:hAnsi="Arial" w:cs="Arial"/>
                <w:sz w:val="20"/>
                <w:szCs w:val="20"/>
              </w:rPr>
              <w:t xml:space="preserve"> materialnega položaja. V tem postopku </w:t>
            </w:r>
            <w:r w:rsidR="002E7D36" w:rsidRPr="001B2168">
              <w:rPr>
                <w:rFonts w:ascii="Arial" w:hAnsi="Arial" w:cs="Arial"/>
                <w:sz w:val="20"/>
                <w:szCs w:val="20"/>
              </w:rPr>
              <w:t xml:space="preserve">center za socialno delo </w:t>
            </w:r>
            <w:r w:rsidR="0007220D" w:rsidRPr="001B2168">
              <w:rPr>
                <w:rFonts w:ascii="Arial" w:hAnsi="Arial" w:cs="Arial"/>
                <w:sz w:val="20"/>
                <w:szCs w:val="20"/>
              </w:rPr>
              <w:t xml:space="preserve">upošteva </w:t>
            </w:r>
            <w:r w:rsidR="00E97875" w:rsidRPr="001B2168">
              <w:rPr>
                <w:rFonts w:ascii="Arial" w:hAnsi="Arial" w:cs="Arial"/>
                <w:sz w:val="20"/>
                <w:szCs w:val="20"/>
              </w:rPr>
              <w:t xml:space="preserve">tekoče dohodke </w:t>
            </w:r>
            <w:r w:rsidR="00021352" w:rsidRPr="001B2168">
              <w:rPr>
                <w:rFonts w:ascii="Arial" w:hAnsi="Arial" w:cs="Arial"/>
                <w:sz w:val="20"/>
                <w:szCs w:val="20"/>
              </w:rPr>
              <w:t xml:space="preserve">osebe </w:t>
            </w:r>
            <w:r w:rsidR="00E97875" w:rsidRPr="001B2168">
              <w:rPr>
                <w:rFonts w:ascii="Arial" w:hAnsi="Arial" w:cs="Arial"/>
                <w:sz w:val="20"/>
                <w:szCs w:val="20"/>
              </w:rPr>
              <w:t>na način</w:t>
            </w:r>
            <w:r w:rsidR="00021352" w:rsidRPr="001B2168">
              <w:rPr>
                <w:rFonts w:ascii="Arial" w:hAnsi="Arial" w:cs="Arial"/>
                <w:sz w:val="20"/>
                <w:szCs w:val="20"/>
              </w:rPr>
              <w:t>,</w:t>
            </w:r>
            <w:r w:rsidR="00E97875" w:rsidRPr="001B2168">
              <w:rPr>
                <w:rFonts w:ascii="Arial" w:hAnsi="Arial" w:cs="Arial"/>
                <w:sz w:val="20"/>
                <w:szCs w:val="20"/>
              </w:rPr>
              <w:t xml:space="preserve"> kot je določen v </w:t>
            </w:r>
            <w:r w:rsidR="001C3C22" w:rsidRPr="001B2168">
              <w:rPr>
                <w:rFonts w:ascii="Arial" w:hAnsi="Arial" w:cs="Arial"/>
                <w:sz w:val="20"/>
                <w:szCs w:val="20"/>
              </w:rPr>
              <w:t xml:space="preserve">sedmem </w:t>
            </w:r>
            <w:r w:rsidR="00A245E8" w:rsidRPr="001B2168">
              <w:rPr>
                <w:rFonts w:ascii="Arial" w:hAnsi="Arial" w:cs="Arial"/>
                <w:sz w:val="20"/>
                <w:szCs w:val="20"/>
              </w:rPr>
              <w:t xml:space="preserve">in prejšnjem </w:t>
            </w:r>
            <w:r w:rsidR="00E97875" w:rsidRPr="001B2168">
              <w:rPr>
                <w:rFonts w:ascii="Arial" w:hAnsi="Arial" w:cs="Arial"/>
                <w:sz w:val="20"/>
                <w:szCs w:val="20"/>
              </w:rPr>
              <w:t>odstavku</w:t>
            </w:r>
            <w:r w:rsidR="0007220D" w:rsidRPr="001B2168">
              <w:rPr>
                <w:rFonts w:ascii="Arial" w:hAnsi="Arial" w:cs="Arial"/>
                <w:sz w:val="20"/>
                <w:szCs w:val="20"/>
              </w:rPr>
              <w:t xml:space="preserve"> </w:t>
            </w:r>
            <w:r w:rsidR="001C3C22" w:rsidRPr="001B2168">
              <w:rPr>
                <w:rFonts w:ascii="Arial" w:hAnsi="Arial" w:cs="Arial"/>
                <w:sz w:val="20"/>
                <w:szCs w:val="20"/>
              </w:rPr>
              <w:t xml:space="preserve">tega člena </w:t>
            </w:r>
            <w:r w:rsidR="0007220D" w:rsidRPr="001B2168">
              <w:rPr>
                <w:rFonts w:ascii="Arial" w:hAnsi="Arial" w:cs="Arial"/>
                <w:sz w:val="20"/>
                <w:szCs w:val="20"/>
              </w:rPr>
              <w:t xml:space="preserve">ter </w:t>
            </w:r>
            <w:r w:rsidR="00855688" w:rsidRPr="001B2168">
              <w:rPr>
                <w:rFonts w:ascii="Arial" w:hAnsi="Arial" w:cs="Arial"/>
                <w:sz w:val="20"/>
                <w:szCs w:val="20"/>
              </w:rPr>
              <w:t xml:space="preserve">izda </w:t>
            </w:r>
            <w:r w:rsidR="008F1E81" w:rsidRPr="001B2168">
              <w:rPr>
                <w:rFonts w:ascii="Arial" w:hAnsi="Arial" w:cs="Arial"/>
                <w:sz w:val="20"/>
                <w:szCs w:val="20"/>
              </w:rPr>
              <w:t xml:space="preserve">novo odločbo </w:t>
            </w:r>
            <w:r w:rsidR="00E76AC2">
              <w:rPr>
                <w:rFonts w:ascii="Arial" w:hAnsi="Arial" w:cs="Arial"/>
                <w:sz w:val="20"/>
                <w:szCs w:val="20"/>
              </w:rPr>
              <w:t>o</w:t>
            </w:r>
            <w:r w:rsidR="008F1E81" w:rsidRPr="001B2168">
              <w:rPr>
                <w:rFonts w:ascii="Arial" w:hAnsi="Arial" w:cs="Arial"/>
                <w:sz w:val="20"/>
                <w:szCs w:val="20"/>
              </w:rPr>
              <w:t xml:space="preserve"> </w:t>
            </w:r>
            <w:r w:rsidR="00E76AC2">
              <w:rPr>
                <w:rFonts w:ascii="Arial" w:hAnsi="Arial" w:cs="Arial"/>
                <w:sz w:val="20"/>
                <w:szCs w:val="20"/>
              </w:rPr>
              <w:t>višini</w:t>
            </w:r>
            <w:r w:rsidR="00022BEF" w:rsidRPr="001B2168">
              <w:rPr>
                <w:rFonts w:ascii="Arial" w:hAnsi="Arial" w:cs="Arial"/>
                <w:sz w:val="20"/>
                <w:szCs w:val="20"/>
              </w:rPr>
              <w:t xml:space="preserve"> prejemanja letne pravice</w:t>
            </w:r>
            <w:r w:rsidR="008F1E81" w:rsidRPr="001B2168">
              <w:rPr>
                <w:rFonts w:ascii="Arial" w:hAnsi="Arial" w:cs="Arial"/>
                <w:sz w:val="20"/>
                <w:szCs w:val="20"/>
              </w:rPr>
              <w:t>.</w:t>
            </w:r>
            <w:r w:rsidR="00A245E8" w:rsidRPr="001B2168" w:rsidDel="00A245E8">
              <w:rPr>
                <w:rFonts w:ascii="Arial" w:hAnsi="Arial" w:cs="Arial"/>
                <w:sz w:val="20"/>
                <w:szCs w:val="20"/>
                <w:highlight w:val="yellow"/>
              </w:rPr>
              <w:t xml:space="preserve"> </w:t>
            </w:r>
          </w:p>
          <w:p w14:paraId="78C196BA" w14:textId="279B324D" w:rsidR="00F76D2C" w:rsidRPr="001B2168" w:rsidRDefault="00242EBE" w:rsidP="00656B8E">
            <w:pPr>
              <w:pStyle w:val="odstavek"/>
              <w:shd w:val="clear" w:color="auto" w:fill="FFFFFF"/>
              <w:spacing w:before="240" w:beforeAutospacing="0" w:after="0" w:afterAutospacing="0" w:line="276" w:lineRule="auto"/>
              <w:jc w:val="both"/>
              <w:rPr>
                <w:rFonts w:ascii="Arial" w:hAnsi="Arial" w:cs="Arial"/>
                <w:sz w:val="20"/>
                <w:szCs w:val="20"/>
              </w:rPr>
            </w:pPr>
            <w:r w:rsidRPr="001B2168">
              <w:rPr>
                <w:rFonts w:ascii="Arial" w:hAnsi="Arial" w:cs="Arial"/>
                <w:sz w:val="20"/>
                <w:szCs w:val="20"/>
              </w:rPr>
              <w:t>(1</w:t>
            </w:r>
            <w:r w:rsidR="009705AC">
              <w:rPr>
                <w:rFonts w:ascii="Arial" w:hAnsi="Arial" w:cs="Arial"/>
                <w:sz w:val="20"/>
                <w:szCs w:val="20"/>
              </w:rPr>
              <w:t>2</w:t>
            </w:r>
            <w:r w:rsidR="00F76D2C" w:rsidRPr="001B2168">
              <w:rPr>
                <w:rFonts w:ascii="Arial" w:hAnsi="Arial" w:cs="Arial"/>
                <w:sz w:val="20"/>
                <w:szCs w:val="20"/>
              </w:rPr>
              <w:t xml:space="preserve">) Kot bistveno poslabšanje materialnega položaja se šteje izguba ali zmanjšanje periodičnega dohodka osebe, ki vpliva na višino </w:t>
            </w:r>
            <w:r w:rsidR="00E71DBC" w:rsidRPr="001B2168">
              <w:rPr>
                <w:rFonts w:ascii="Arial" w:hAnsi="Arial" w:cs="Arial"/>
                <w:sz w:val="20"/>
                <w:szCs w:val="20"/>
              </w:rPr>
              <w:t>l</w:t>
            </w:r>
            <w:r w:rsidR="00000659" w:rsidRPr="001B2168">
              <w:rPr>
                <w:rFonts w:ascii="Arial" w:hAnsi="Arial" w:cs="Arial"/>
                <w:sz w:val="20"/>
                <w:szCs w:val="20"/>
              </w:rPr>
              <w:t>etn</w:t>
            </w:r>
            <w:r w:rsidR="00C573AF" w:rsidRPr="001B2168">
              <w:rPr>
                <w:rFonts w:ascii="Arial" w:hAnsi="Arial" w:cs="Arial"/>
                <w:sz w:val="20"/>
                <w:szCs w:val="20"/>
              </w:rPr>
              <w:t>e</w:t>
            </w:r>
            <w:r w:rsidR="00F7534B" w:rsidRPr="001B2168">
              <w:rPr>
                <w:rFonts w:ascii="Arial" w:hAnsi="Arial" w:cs="Arial"/>
                <w:sz w:val="20"/>
                <w:szCs w:val="20"/>
              </w:rPr>
              <w:t xml:space="preserve"> pravice</w:t>
            </w:r>
            <w:r w:rsidR="00F76D2C" w:rsidRPr="001B2168">
              <w:rPr>
                <w:rFonts w:ascii="Arial" w:hAnsi="Arial" w:cs="Arial"/>
                <w:sz w:val="20"/>
                <w:szCs w:val="20"/>
              </w:rPr>
              <w:t>.</w:t>
            </w:r>
          </w:p>
          <w:p w14:paraId="09D0CB83" w14:textId="4579D108" w:rsidR="00174F86" w:rsidRPr="001B2168" w:rsidRDefault="008B1552" w:rsidP="00656B8E">
            <w:pPr>
              <w:pStyle w:val="odstavek"/>
              <w:spacing w:line="276" w:lineRule="auto"/>
              <w:jc w:val="both"/>
              <w:rPr>
                <w:rFonts w:ascii="Arial" w:hAnsi="Arial" w:cs="Arial"/>
                <w:sz w:val="20"/>
                <w:szCs w:val="20"/>
              </w:rPr>
            </w:pPr>
            <w:r w:rsidRPr="001B2168">
              <w:rPr>
                <w:rFonts w:ascii="Arial" w:hAnsi="Arial" w:cs="Arial"/>
                <w:sz w:val="20"/>
                <w:szCs w:val="20"/>
              </w:rPr>
              <w:t>(</w:t>
            </w:r>
            <w:r w:rsidR="0071465E">
              <w:rPr>
                <w:rFonts w:ascii="Arial" w:hAnsi="Arial" w:cs="Arial"/>
                <w:sz w:val="20"/>
                <w:szCs w:val="20"/>
              </w:rPr>
              <w:t>1</w:t>
            </w:r>
            <w:r w:rsidR="009705AC">
              <w:rPr>
                <w:rFonts w:ascii="Arial" w:hAnsi="Arial" w:cs="Arial"/>
                <w:sz w:val="20"/>
                <w:szCs w:val="20"/>
              </w:rPr>
              <w:t>3</w:t>
            </w:r>
            <w:r w:rsidRPr="001B2168">
              <w:rPr>
                <w:rFonts w:ascii="Arial" w:hAnsi="Arial" w:cs="Arial"/>
                <w:sz w:val="20"/>
                <w:szCs w:val="20"/>
              </w:rPr>
              <w:t>) Podrobnejši način upoštevanja dohodkov določi minister, pristojen za socialne zadeve.</w:t>
            </w:r>
            <w:r w:rsidR="00A62D2A" w:rsidRPr="001B2168">
              <w:rPr>
                <w:rFonts w:ascii="Arial" w:hAnsi="Arial" w:cs="Arial"/>
                <w:sz w:val="20"/>
                <w:szCs w:val="20"/>
              </w:rPr>
              <w:t>«.</w:t>
            </w:r>
          </w:p>
          <w:p w14:paraId="03E474CF" w14:textId="23480510" w:rsidR="00E27964" w:rsidRPr="001B2168" w:rsidRDefault="001D27D8"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w:t>
            </w:r>
            <w:r w:rsidR="00E27964" w:rsidRPr="001B2168">
              <w:rPr>
                <w:rFonts w:cs="Arial"/>
                <w:b/>
                <w:iCs/>
                <w:sz w:val="20"/>
                <w:szCs w:val="20"/>
                <w:lang w:eastAsia="sl-SI"/>
              </w:rPr>
              <w:t>len</w:t>
            </w:r>
          </w:p>
          <w:p w14:paraId="1CF6F05C" w14:textId="0FEE7931" w:rsidR="001D27D8" w:rsidRPr="001B2168" w:rsidRDefault="001D27D8" w:rsidP="00656B8E">
            <w:pPr>
              <w:pStyle w:val="Neotevilenodstavek"/>
              <w:spacing w:before="0" w:after="0" w:line="276" w:lineRule="auto"/>
              <w:rPr>
                <w:rFonts w:cs="Arial"/>
                <w:b/>
                <w:iCs/>
                <w:sz w:val="20"/>
                <w:szCs w:val="20"/>
                <w:lang w:eastAsia="sl-SI"/>
              </w:rPr>
            </w:pPr>
          </w:p>
          <w:p w14:paraId="4E3850DA" w14:textId="7032E284" w:rsidR="00B721F9" w:rsidRPr="007844FC" w:rsidRDefault="007E527F" w:rsidP="00992357">
            <w:pPr>
              <w:pStyle w:val="Neotevilenodstavek"/>
              <w:spacing w:before="0" w:after="0" w:line="276" w:lineRule="auto"/>
              <w:rPr>
                <w:rFonts w:cs="Arial"/>
                <w:sz w:val="20"/>
                <w:szCs w:val="20"/>
              </w:rPr>
            </w:pPr>
            <w:r w:rsidRPr="001B2168">
              <w:rPr>
                <w:rFonts w:cs="Arial"/>
                <w:iCs/>
                <w:sz w:val="20"/>
                <w:szCs w:val="20"/>
                <w:lang w:eastAsia="sl-SI"/>
              </w:rPr>
              <w:t xml:space="preserve">16. člen </w:t>
            </w:r>
            <w:r w:rsidR="00576F07" w:rsidRPr="001B2168">
              <w:rPr>
                <w:rFonts w:cs="Arial"/>
                <w:iCs/>
                <w:sz w:val="20"/>
                <w:szCs w:val="20"/>
                <w:lang w:eastAsia="sl-SI"/>
              </w:rPr>
              <w:t>se črta.</w:t>
            </w:r>
          </w:p>
          <w:p w14:paraId="263F5D25" w14:textId="77777777" w:rsidR="001D27D8" w:rsidRPr="001B2168" w:rsidRDefault="001D27D8" w:rsidP="00656B8E">
            <w:pPr>
              <w:pStyle w:val="Neotevilenodstavek"/>
              <w:spacing w:before="0" w:after="0" w:line="276" w:lineRule="auto"/>
              <w:rPr>
                <w:rFonts w:cs="Arial"/>
                <w:b/>
                <w:iCs/>
                <w:sz w:val="20"/>
                <w:szCs w:val="20"/>
                <w:lang w:eastAsia="sl-SI"/>
              </w:rPr>
            </w:pPr>
          </w:p>
          <w:p w14:paraId="656580B9" w14:textId="57620019" w:rsidR="001D27D8" w:rsidRPr="001B2168" w:rsidRDefault="001D27D8"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6E61C97E" w14:textId="77777777" w:rsidR="00E27964" w:rsidRPr="001B2168" w:rsidRDefault="00E27964" w:rsidP="00656B8E">
            <w:pPr>
              <w:pStyle w:val="Neotevilenodstavek"/>
              <w:spacing w:before="0" w:after="0" w:line="276" w:lineRule="auto"/>
              <w:rPr>
                <w:rFonts w:cs="Arial"/>
                <w:b/>
                <w:iCs/>
                <w:sz w:val="20"/>
                <w:szCs w:val="20"/>
                <w:lang w:eastAsia="sl-SI"/>
              </w:rPr>
            </w:pPr>
          </w:p>
          <w:p w14:paraId="5441A68D" w14:textId="77777777" w:rsidR="009E2E52" w:rsidRPr="001B2168" w:rsidRDefault="009E2E52" w:rsidP="00656B8E">
            <w:pPr>
              <w:pStyle w:val="Neotevilenodstavek"/>
              <w:spacing w:before="0" w:after="0" w:line="276" w:lineRule="auto"/>
              <w:jc w:val="left"/>
              <w:rPr>
                <w:rFonts w:cs="Arial"/>
                <w:iCs/>
                <w:sz w:val="20"/>
                <w:szCs w:val="20"/>
                <w:lang w:eastAsia="sl-SI"/>
              </w:rPr>
            </w:pPr>
            <w:r w:rsidRPr="001B2168">
              <w:rPr>
                <w:rFonts w:cs="Arial"/>
                <w:iCs/>
                <w:sz w:val="20"/>
                <w:szCs w:val="20"/>
                <w:lang w:eastAsia="sl-SI"/>
              </w:rPr>
              <w:t>V 17. členu se v prvem odstavku 6. točka spremeni tako, da se glasi:</w:t>
            </w:r>
          </w:p>
          <w:p w14:paraId="759F51FA" w14:textId="77777777" w:rsidR="009E2E52" w:rsidRPr="001B2168" w:rsidRDefault="009E2E52" w:rsidP="00656B8E">
            <w:pPr>
              <w:pStyle w:val="Neotevilenodstavek"/>
              <w:spacing w:before="0" w:after="0" w:line="276" w:lineRule="auto"/>
              <w:jc w:val="left"/>
              <w:rPr>
                <w:rFonts w:cs="Arial"/>
                <w:iCs/>
                <w:sz w:val="20"/>
                <w:szCs w:val="20"/>
                <w:lang w:eastAsia="sl-SI"/>
              </w:rPr>
            </w:pPr>
          </w:p>
          <w:p w14:paraId="7C18CD17" w14:textId="7E573C51" w:rsidR="009E2E52" w:rsidRPr="001B2168" w:rsidRDefault="009E2E52"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»6. denarna sredstva na transakcijskem ali drugem računu</w:t>
            </w:r>
            <w:r w:rsidR="00846E9D" w:rsidRPr="001B2168">
              <w:rPr>
                <w:rFonts w:cs="Arial"/>
                <w:iCs/>
                <w:sz w:val="20"/>
                <w:szCs w:val="20"/>
                <w:lang w:eastAsia="sl-SI"/>
              </w:rPr>
              <w:t>,</w:t>
            </w:r>
            <w:r w:rsidRPr="001B2168">
              <w:rPr>
                <w:rFonts w:cs="Arial"/>
                <w:iCs/>
                <w:sz w:val="20"/>
                <w:szCs w:val="20"/>
                <w:lang w:eastAsia="sl-SI"/>
              </w:rPr>
              <w:t xml:space="preserve"> </w:t>
            </w:r>
            <w:r w:rsidR="00846E9D" w:rsidRPr="001B2168">
              <w:rPr>
                <w:rFonts w:cs="Arial"/>
                <w:iCs/>
                <w:sz w:val="20"/>
                <w:szCs w:val="20"/>
                <w:lang w:eastAsia="sl-SI"/>
              </w:rPr>
              <w:t>zmanjšana za dohodke</w:t>
            </w:r>
            <w:r w:rsidR="00F21853" w:rsidRPr="001B2168">
              <w:rPr>
                <w:rFonts w:cs="Arial"/>
                <w:iCs/>
                <w:sz w:val="20"/>
                <w:szCs w:val="20"/>
                <w:lang w:eastAsia="sl-SI"/>
              </w:rPr>
              <w:t xml:space="preserve"> </w:t>
            </w:r>
            <w:r w:rsidR="004366D2" w:rsidRPr="001B2168">
              <w:rPr>
                <w:rFonts w:cs="Arial"/>
                <w:iCs/>
                <w:sz w:val="20"/>
                <w:szCs w:val="20"/>
                <w:lang w:eastAsia="sl-SI"/>
              </w:rPr>
              <w:t>skladno s prvim odstavkom 12. člena tega zakona</w:t>
            </w:r>
            <w:r w:rsidR="00846E9D" w:rsidRPr="001B2168">
              <w:rPr>
                <w:rFonts w:cs="Arial"/>
                <w:iCs/>
                <w:sz w:val="20"/>
                <w:szCs w:val="20"/>
                <w:lang w:eastAsia="sl-SI"/>
              </w:rPr>
              <w:t>,</w:t>
            </w:r>
            <w:r w:rsidRPr="001B2168">
              <w:rPr>
                <w:rFonts w:cs="Arial"/>
                <w:iCs/>
                <w:sz w:val="20"/>
                <w:szCs w:val="20"/>
                <w:lang w:eastAsia="sl-SI"/>
              </w:rPr>
              <w:t xml:space="preserve"> i</w:t>
            </w:r>
            <w:r w:rsidR="004342C4" w:rsidRPr="001B2168">
              <w:rPr>
                <w:rFonts w:cs="Arial"/>
                <w:iCs/>
                <w:sz w:val="20"/>
                <w:szCs w:val="20"/>
                <w:lang w:eastAsia="sl-SI"/>
              </w:rPr>
              <w:t>zplačan</w:t>
            </w:r>
            <w:r w:rsidR="00846E9D" w:rsidRPr="001B2168">
              <w:rPr>
                <w:rFonts w:cs="Arial"/>
                <w:iCs/>
                <w:sz w:val="20"/>
                <w:szCs w:val="20"/>
                <w:lang w:eastAsia="sl-SI"/>
              </w:rPr>
              <w:t>e</w:t>
            </w:r>
            <w:r w:rsidR="004342C4" w:rsidRPr="001B2168">
              <w:rPr>
                <w:rFonts w:cs="Arial"/>
                <w:iCs/>
                <w:sz w:val="20"/>
                <w:szCs w:val="20"/>
                <w:lang w:eastAsia="sl-SI"/>
              </w:rPr>
              <w:t xml:space="preserve"> v mesecu pred mesecem </w:t>
            </w:r>
            <w:r w:rsidRPr="001B2168">
              <w:rPr>
                <w:rFonts w:cs="Arial"/>
                <w:iCs/>
                <w:sz w:val="20"/>
                <w:szCs w:val="20"/>
                <w:lang w:eastAsia="sl-SI"/>
              </w:rPr>
              <w:t>vložitve vloge</w:t>
            </w:r>
            <w:r w:rsidR="00C61D00" w:rsidRPr="001B2168">
              <w:rPr>
                <w:rFonts w:cs="Arial"/>
                <w:iCs/>
                <w:sz w:val="20"/>
                <w:szCs w:val="20"/>
                <w:lang w:eastAsia="sl-SI"/>
              </w:rPr>
              <w:t>, hranilne vloge in druga sredstva po izjavi posameznika</w:t>
            </w:r>
            <w:r w:rsidRPr="001B2168">
              <w:rPr>
                <w:rFonts w:cs="Arial"/>
                <w:iCs/>
                <w:sz w:val="20"/>
                <w:szCs w:val="20"/>
                <w:lang w:eastAsia="sl-SI"/>
              </w:rPr>
              <w:t>;«.</w:t>
            </w:r>
          </w:p>
          <w:p w14:paraId="5E80F380" w14:textId="77777777" w:rsidR="009E2E52" w:rsidRPr="001B2168" w:rsidRDefault="009E2E52" w:rsidP="00656B8E">
            <w:pPr>
              <w:pStyle w:val="Neotevilenodstavek"/>
              <w:spacing w:before="0" w:after="0" w:line="276" w:lineRule="auto"/>
              <w:jc w:val="left"/>
              <w:rPr>
                <w:rFonts w:cs="Arial"/>
                <w:iCs/>
                <w:sz w:val="20"/>
                <w:szCs w:val="20"/>
                <w:lang w:eastAsia="sl-SI"/>
              </w:rPr>
            </w:pPr>
          </w:p>
          <w:p w14:paraId="140A50FE" w14:textId="61EDFF17" w:rsidR="009E2E52" w:rsidRPr="001B2168" w:rsidRDefault="009E2E52" w:rsidP="00656B8E">
            <w:pPr>
              <w:pStyle w:val="Neotevilenodstavek"/>
              <w:spacing w:before="0" w:after="0" w:line="276" w:lineRule="auto"/>
              <w:jc w:val="left"/>
              <w:rPr>
                <w:rFonts w:cs="Arial"/>
                <w:iCs/>
                <w:sz w:val="20"/>
                <w:szCs w:val="20"/>
                <w:lang w:eastAsia="sl-SI"/>
              </w:rPr>
            </w:pPr>
            <w:r w:rsidRPr="001B2168">
              <w:rPr>
                <w:rFonts w:cs="Arial"/>
                <w:iCs/>
                <w:sz w:val="20"/>
                <w:szCs w:val="20"/>
                <w:lang w:eastAsia="sl-SI"/>
              </w:rPr>
              <w:t xml:space="preserve">Drugi odstavek </w:t>
            </w:r>
            <w:r w:rsidR="00576787" w:rsidRPr="001B2168">
              <w:rPr>
                <w:rFonts w:cs="Arial"/>
                <w:iCs/>
                <w:sz w:val="20"/>
                <w:szCs w:val="20"/>
                <w:lang w:eastAsia="sl-SI"/>
              </w:rPr>
              <w:t xml:space="preserve">se </w:t>
            </w:r>
            <w:r w:rsidRPr="001B2168">
              <w:rPr>
                <w:rFonts w:cs="Arial"/>
                <w:iCs/>
                <w:sz w:val="20"/>
                <w:szCs w:val="20"/>
                <w:lang w:eastAsia="sl-SI"/>
              </w:rPr>
              <w:t>spremeni tako, da se glasi:</w:t>
            </w:r>
          </w:p>
          <w:p w14:paraId="6AD1CB6E" w14:textId="77777777" w:rsidR="009E2E52" w:rsidRPr="001B2168" w:rsidRDefault="009E2E52" w:rsidP="00656B8E">
            <w:pPr>
              <w:pStyle w:val="Neotevilenodstavek"/>
              <w:spacing w:before="0" w:after="0" w:line="276" w:lineRule="auto"/>
              <w:jc w:val="left"/>
              <w:rPr>
                <w:rFonts w:cs="Arial"/>
                <w:iCs/>
                <w:sz w:val="20"/>
                <w:szCs w:val="20"/>
                <w:lang w:eastAsia="sl-SI"/>
              </w:rPr>
            </w:pPr>
          </w:p>
          <w:p w14:paraId="0D762CC8" w14:textId="114370B6" w:rsidR="009E2E52" w:rsidRPr="001B2168" w:rsidRDefault="009E2E52" w:rsidP="00656B8E">
            <w:pPr>
              <w:pStyle w:val="Neotevilenodstavek"/>
              <w:spacing w:before="0" w:after="0" w:line="276" w:lineRule="auto"/>
              <w:rPr>
                <w:rFonts w:cs="Arial"/>
                <w:iCs/>
                <w:sz w:val="20"/>
                <w:szCs w:val="20"/>
                <w:lang w:eastAsia="sl-SI"/>
              </w:rPr>
            </w:pPr>
            <w:r w:rsidRPr="001B2168">
              <w:rPr>
                <w:rFonts w:cs="Arial"/>
                <w:iCs/>
                <w:sz w:val="20"/>
                <w:szCs w:val="20"/>
                <w:lang w:eastAsia="sl-SI"/>
              </w:rPr>
              <w:lastRenderedPageBreak/>
              <w:t xml:space="preserve">»(2) Ne glede na prejšnji odstavek se </w:t>
            </w:r>
            <w:r w:rsidR="00E46893" w:rsidRPr="001B2168">
              <w:rPr>
                <w:rFonts w:cs="Arial"/>
                <w:iCs/>
                <w:sz w:val="20"/>
                <w:szCs w:val="20"/>
                <w:lang w:eastAsia="sl-SI"/>
              </w:rPr>
              <w:t xml:space="preserve">premoženje ne upošteva </w:t>
            </w:r>
            <w:r w:rsidRPr="001B2168">
              <w:rPr>
                <w:rFonts w:cs="Arial"/>
                <w:iCs/>
                <w:sz w:val="20"/>
                <w:szCs w:val="20"/>
                <w:lang w:eastAsia="sl-SI"/>
              </w:rPr>
              <w:t xml:space="preserve">pri ugotavljanju </w:t>
            </w:r>
            <w:r w:rsidR="00213BE2" w:rsidRPr="001B2168">
              <w:rPr>
                <w:rFonts w:cs="Arial"/>
                <w:iCs/>
                <w:sz w:val="20"/>
                <w:szCs w:val="20"/>
                <w:lang w:eastAsia="sl-SI"/>
              </w:rPr>
              <w:t>materialnega položaja pri</w:t>
            </w:r>
            <w:r w:rsidRPr="001B2168">
              <w:rPr>
                <w:rFonts w:cs="Arial"/>
                <w:iCs/>
                <w:sz w:val="20"/>
                <w:szCs w:val="20"/>
                <w:lang w:eastAsia="sl-SI"/>
              </w:rPr>
              <w:t xml:space="preserve"> </w:t>
            </w:r>
            <w:r w:rsidR="00B53656" w:rsidRPr="001B2168">
              <w:rPr>
                <w:rFonts w:cs="Arial"/>
                <w:iCs/>
                <w:sz w:val="20"/>
                <w:szCs w:val="20"/>
                <w:lang w:eastAsia="sl-SI"/>
              </w:rPr>
              <w:t>letnih pravic</w:t>
            </w:r>
            <w:r w:rsidR="00213BE2" w:rsidRPr="001B2168">
              <w:rPr>
                <w:rFonts w:cs="Arial"/>
                <w:iCs/>
                <w:sz w:val="20"/>
                <w:szCs w:val="20"/>
                <w:lang w:eastAsia="sl-SI"/>
              </w:rPr>
              <w:t>ah</w:t>
            </w:r>
            <w:r w:rsidR="00E46893" w:rsidRPr="001B2168">
              <w:rPr>
                <w:rFonts w:cs="Arial"/>
                <w:iCs/>
                <w:sz w:val="20"/>
                <w:szCs w:val="20"/>
                <w:lang w:eastAsia="sl-SI"/>
              </w:rPr>
              <w:t>.</w:t>
            </w:r>
            <w:r w:rsidRPr="001B2168">
              <w:rPr>
                <w:rFonts w:cs="Arial"/>
                <w:iCs/>
                <w:sz w:val="20"/>
                <w:szCs w:val="20"/>
                <w:lang w:eastAsia="sl-SI"/>
              </w:rPr>
              <w:t xml:space="preserve">«. </w:t>
            </w:r>
          </w:p>
          <w:p w14:paraId="3D1E4CF4" w14:textId="77777777" w:rsidR="009E2E52" w:rsidRPr="001B2168" w:rsidRDefault="009E2E52" w:rsidP="00656B8E">
            <w:pPr>
              <w:pStyle w:val="Neotevilenodstavek"/>
              <w:spacing w:before="0" w:after="0" w:line="276" w:lineRule="auto"/>
              <w:rPr>
                <w:rFonts w:cs="Arial"/>
                <w:iCs/>
                <w:sz w:val="20"/>
                <w:szCs w:val="20"/>
                <w:lang w:eastAsia="sl-SI"/>
              </w:rPr>
            </w:pPr>
          </w:p>
          <w:p w14:paraId="2970402B" w14:textId="77777777" w:rsidR="00E27964" w:rsidRPr="001B2168" w:rsidRDefault="00E27964" w:rsidP="00656B8E">
            <w:pPr>
              <w:pStyle w:val="Neotevilenodstavek"/>
              <w:spacing w:before="0" w:after="0" w:line="276" w:lineRule="auto"/>
              <w:jc w:val="center"/>
              <w:rPr>
                <w:rFonts w:cs="Arial"/>
                <w:iCs/>
                <w:sz w:val="20"/>
                <w:szCs w:val="20"/>
                <w:lang w:eastAsia="sl-SI"/>
              </w:rPr>
            </w:pPr>
          </w:p>
          <w:p w14:paraId="525A7DE6" w14:textId="77777777" w:rsidR="00E33C5B" w:rsidRPr="001B2168" w:rsidRDefault="00E33C5B"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749CB6F2" w14:textId="77777777" w:rsidR="007707CC" w:rsidRPr="001B2168" w:rsidRDefault="007707CC" w:rsidP="00656B8E">
            <w:pPr>
              <w:pStyle w:val="Neotevilenodstavek"/>
              <w:spacing w:before="0" w:after="0" w:line="276" w:lineRule="auto"/>
              <w:rPr>
                <w:rFonts w:cs="Arial"/>
                <w:b/>
                <w:iCs/>
                <w:sz w:val="20"/>
                <w:szCs w:val="20"/>
                <w:lang w:eastAsia="sl-SI"/>
              </w:rPr>
            </w:pPr>
          </w:p>
          <w:p w14:paraId="556AF69F" w14:textId="77777777" w:rsidR="004C460D" w:rsidRPr="00DB6ADE" w:rsidRDefault="004C460D" w:rsidP="004C460D">
            <w:pPr>
              <w:spacing w:line="276" w:lineRule="auto"/>
              <w:jc w:val="both"/>
              <w:rPr>
                <w:rFonts w:ascii="Arial" w:hAnsi="Arial" w:cs="Arial"/>
                <w:sz w:val="20"/>
                <w:szCs w:val="20"/>
              </w:rPr>
            </w:pPr>
            <w:r w:rsidRPr="00DB6ADE">
              <w:rPr>
                <w:rFonts w:ascii="Arial" w:hAnsi="Arial" w:cs="Arial"/>
                <w:sz w:val="20"/>
                <w:szCs w:val="20"/>
              </w:rPr>
              <w:t>V 18. členu se v prvem odstavku v:</w:t>
            </w:r>
          </w:p>
          <w:p w14:paraId="038416D8" w14:textId="77777777" w:rsidR="004C460D" w:rsidRPr="00DB6ADE" w:rsidRDefault="004C460D" w:rsidP="004C460D">
            <w:pPr>
              <w:spacing w:line="276" w:lineRule="auto"/>
              <w:jc w:val="both"/>
              <w:rPr>
                <w:rFonts w:ascii="Arial" w:hAnsi="Arial" w:cs="Arial"/>
                <w:sz w:val="20"/>
                <w:szCs w:val="20"/>
              </w:rPr>
            </w:pPr>
            <w:r w:rsidRPr="00DB6ADE">
              <w:rPr>
                <w:rFonts w:ascii="Arial" w:hAnsi="Arial" w:cs="Arial"/>
                <w:sz w:val="20"/>
                <w:szCs w:val="20"/>
              </w:rPr>
              <w:t>- 1. točki besedilo »do vrednosti primernega stanovanja« nadomesti z besedilom »120.000 eurov«,</w:t>
            </w:r>
          </w:p>
          <w:p w14:paraId="7D6D1137" w14:textId="03305B3C" w:rsidR="004C460D" w:rsidRDefault="004C460D" w:rsidP="004C460D">
            <w:pPr>
              <w:spacing w:line="276" w:lineRule="auto"/>
              <w:jc w:val="both"/>
              <w:rPr>
                <w:rFonts w:ascii="Arial" w:hAnsi="Arial" w:cs="Arial"/>
                <w:sz w:val="20"/>
                <w:szCs w:val="20"/>
              </w:rPr>
            </w:pPr>
            <w:r w:rsidRPr="00DB6ADE">
              <w:rPr>
                <w:rFonts w:ascii="Arial" w:hAnsi="Arial" w:cs="Arial"/>
                <w:sz w:val="20"/>
                <w:szCs w:val="20"/>
              </w:rPr>
              <w:t xml:space="preserve">- 2. </w:t>
            </w:r>
            <w:r>
              <w:rPr>
                <w:rFonts w:ascii="Arial" w:hAnsi="Arial" w:cs="Arial"/>
                <w:sz w:val="20"/>
                <w:szCs w:val="20"/>
              </w:rPr>
              <w:t xml:space="preserve">točki za besedilom </w:t>
            </w:r>
            <w:r w:rsidRPr="00DB6ADE">
              <w:rPr>
                <w:rFonts w:ascii="Arial" w:hAnsi="Arial" w:cs="Arial"/>
                <w:sz w:val="20"/>
                <w:szCs w:val="20"/>
              </w:rPr>
              <w:t xml:space="preserve">»osnovnega zneska minimalnega dohodka, določenega s predpisi, ki urejajo socialnovarstvene prejemke« </w:t>
            </w:r>
            <w:r>
              <w:rPr>
                <w:rFonts w:ascii="Arial" w:hAnsi="Arial" w:cs="Arial"/>
                <w:sz w:val="20"/>
                <w:szCs w:val="20"/>
              </w:rPr>
              <w:t xml:space="preserve">doda besedilo </w:t>
            </w:r>
            <w:r w:rsidRPr="00DB6ADE">
              <w:rPr>
                <w:rFonts w:ascii="Arial" w:hAnsi="Arial" w:cs="Arial"/>
                <w:sz w:val="20"/>
                <w:szCs w:val="20"/>
              </w:rPr>
              <w:t>»(v nadaljevanju osnovni znesek minimalnega dohodka)«.</w:t>
            </w:r>
          </w:p>
          <w:p w14:paraId="7128CCEF" w14:textId="09767BE1" w:rsidR="00B2251D" w:rsidRDefault="00B2251D" w:rsidP="004C460D">
            <w:pPr>
              <w:spacing w:line="276" w:lineRule="auto"/>
              <w:jc w:val="both"/>
              <w:rPr>
                <w:rFonts w:ascii="Arial" w:hAnsi="Arial" w:cs="Arial"/>
                <w:sz w:val="20"/>
                <w:szCs w:val="20"/>
              </w:rPr>
            </w:pPr>
            <w:r>
              <w:rPr>
                <w:rFonts w:ascii="Arial" w:hAnsi="Arial" w:cs="Arial"/>
                <w:sz w:val="20"/>
                <w:szCs w:val="20"/>
              </w:rPr>
              <w:t>Peti odstavek se črta.</w:t>
            </w:r>
          </w:p>
          <w:p w14:paraId="2CC43659" w14:textId="0CABCB1B" w:rsidR="00944E1B" w:rsidRPr="001B2168" w:rsidRDefault="00944E1B"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359B845B" w14:textId="77777777" w:rsidR="00E33223" w:rsidRPr="001B2168" w:rsidRDefault="00E33223" w:rsidP="00656B8E">
            <w:pPr>
              <w:pStyle w:val="Neotevilenodstavek"/>
              <w:spacing w:before="0" w:after="0" w:line="276" w:lineRule="auto"/>
              <w:ind w:left="720"/>
              <w:rPr>
                <w:rFonts w:cs="Arial"/>
                <w:b/>
                <w:iCs/>
                <w:sz w:val="20"/>
                <w:szCs w:val="20"/>
                <w:lang w:eastAsia="sl-SI"/>
              </w:rPr>
            </w:pPr>
          </w:p>
          <w:p w14:paraId="5ABF0D71" w14:textId="2A315DB8" w:rsidR="00E33223" w:rsidRPr="001B2168" w:rsidRDefault="00E33223"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19. člen se črta.</w:t>
            </w:r>
          </w:p>
          <w:p w14:paraId="42E51A56" w14:textId="77777777" w:rsidR="00E33223" w:rsidRPr="001B2168" w:rsidRDefault="00E33223" w:rsidP="00656B8E">
            <w:pPr>
              <w:pStyle w:val="Neotevilenodstavek"/>
              <w:spacing w:before="0" w:after="0" w:line="276" w:lineRule="auto"/>
              <w:rPr>
                <w:rFonts w:cs="Arial"/>
                <w:iCs/>
                <w:sz w:val="20"/>
                <w:szCs w:val="20"/>
                <w:lang w:eastAsia="sl-SI"/>
              </w:rPr>
            </w:pPr>
          </w:p>
          <w:p w14:paraId="352430A2" w14:textId="0034D08F" w:rsidR="00E33223" w:rsidRPr="001B2168" w:rsidRDefault="005C4EC0"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w:t>
            </w:r>
            <w:r w:rsidR="00E33223" w:rsidRPr="001B2168">
              <w:rPr>
                <w:rFonts w:cs="Arial"/>
                <w:b/>
                <w:iCs/>
                <w:sz w:val="20"/>
                <w:szCs w:val="20"/>
                <w:lang w:eastAsia="sl-SI"/>
              </w:rPr>
              <w:t>len</w:t>
            </w:r>
          </w:p>
          <w:p w14:paraId="0FC6A2EA" w14:textId="5264B124" w:rsidR="005C4EC0" w:rsidRPr="001B2168" w:rsidRDefault="005C4EC0" w:rsidP="00656B8E">
            <w:pPr>
              <w:pStyle w:val="Neotevilenodstavek"/>
              <w:spacing w:before="0" w:after="0" w:line="276" w:lineRule="auto"/>
              <w:jc w:val="center"/>
              <w:rPr>
                <w:rFonts w:cs="Arial"/>
                <w:b/>
                <w:iCs/>
                <w:sz w:val="20"/>
                <w:szCs w:val="20"/>
                <w:lang w:eastAsia="sl-SI"/>
              </w:rPr>
            </w:pPr>
          </w:p>
          <w:p w14:paraId="529A608A" w14:textId="752A146B" w:rsidR="005C4EC0" w:rsidRPr="001B2168" w:rsidRDefault="005C4EC0"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Drugi odstavek 22. člena se spremeni, da se glasi:</w:t>
            </w:r>
          </w:p>
          <w:p w14:paraId="6A5E5085" w14:textId="06E16831" w:rsidR="005C4EC0" w:rsidRPr="001B2168" w:rsidRDefault="005C4EC0" w:rsidP="00656B8E">
            <w:pPr>
              <w:pStyle w:val="Neotevilenodstavek"/>
              <w:spacing w:before="0" w:after="0" w:line="276" w:lineRule="auto"/>
              <w:rPr>
                <w:rFonts w:cs="Arial"/>
                <w:iCs/>
                <w:sz w:val="20"/>
                <w:szCs w:val="20"/>
                <w:lang w:eastAsia="sl-SI"/>
              </w:rPr>
            </w:pPr>
          </w:p>
          <w:p w14:paraId="3164CB6D" w14:textId="051912C2" w:rsidR="00820138" w:rsidRPr="001B2168" w:rsidRDefault="005C4EC0"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»(2) Otroški dodatek glede na uvrstitev v dohodkovni razred znaša mesečno:</w:t>
            </w:r>
          </w:p>
          <w:p w14:paraId="27D30D30" w14:textId="5AFF1F62" w:rsidR="00C83A5F" w:rsidRPr="001B2168" w:rsidRDefault="00C83A5F" w:rsidP="00656B8E">
            <w:pPr>
              <w:pStyle w:val="Neotevilenodstavek"/>
              <w:spacing w:before="0" w:after="0" w:line="276" w:lineRule="auto"/>
              <w:rPr>
                <w:rFonts w:cs="Arial"/>
                <w:iCs/>
                <w:sz w:val="20"/>
                <w:szCs w:val="20"/>
                <w:lang w:eastAsia="sl-SI"/>
              </w:rPr>
            </w:pPr>
          </w:p>
          <w:tbl>
            <w:tblPr>
              <w:tblW w:w="3518" w:type="pct"/>
              <w:tblCellSpacing w:w="15" w:type="dxa"/>
              <w:shd w:val="clear" w:color="auto" w:fill="FFFFFF"/>
              <w:tblCellMar>
                <w:left w:w="0" w:type="dxa"/>
                <w:right w:w="0" w:type="dxa"/>
              </w:tblCellMar>
              <w:tblLook w:val="04A0" w:firstRow="1" w:lastRow="0" w:firstColumn="1" w:lastColumn="0" w:noHBand="0" w:noVBand="1"/>
            </w:tblPr>
            <w:tblGrid>
              <w:gridCol w:w="1187"/>
              <w:gridCol w:w="2106"/>
              <w:gridCol w:w="1179"/>
              <w:gridCol w:w="1097"/>
              <w:gridCol w:w="1502"/>
            </w:tblGrid>
            <w:tr w:rsidR="00820138" w:rsidRPr="001B2168" w14:paraId="71A50B67" w14:textId="77777777" w:rsidTr="008F1F86">
              <w:trPr>
                <w:tblCellSpacing w:w="15" w:type="dxa"/>
              </w:trPr>
              <w:tc>
                <w:tcPr>
                  <w:tcW w:w="815" w:type="pct"/>
                  <w:vMerge w:val="restar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60F25E2" w14:textId="7777777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Dohodkovni razred</w:t>
                  </w:r>
                </w:p>
              </w:tc>
              <w:tc>
                <w:tcPr>
                  <w:tcW w:w="1482" w:type="pct"/>
                  <w:vMerge w:val="restar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E2D24AB" w14:textId="7777777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Povprečni mesečni dohodek na osebo (v eurih)</w:t>
                  </w:r>
                </w:p>
              </w:tc>
              <w:tc>
                <w:tcPr>
                  <w:tcW w:w="2620" w:type="pct"/>
                  <w:gridSpan w:val="3"/>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4E49E99" w14:textId="7777777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Znesek otroškega dodatka za otroka do 18. leta (v eurih)</w:t>
                  </w:r>
                </w:p>
              </w:tc>
            </w:tr>
            <w:tr w:rsidR="00820138" w:rsidRPr="001B2168" w14:paraId="38B84573" w14:textId="77777777" w:rsidTr="008F1F86">
              <w:trPr>
                <w:tblCellSpacing w:w="15" w:type="dxa"/>
              </w:trPr>
              <w:tc>
                <w:tcPr>
                  <w:tcW w:w="815" w:type="pct"/>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3B3549E" w14:textId="77777777" w:rsidR="00820138" w:rsidRPr="001B2168" w:rsidRDefault="00820138" w:rsidP="00656B8E">
                  <w:pPr>
                    <w:spacing w:after="0" w:line="276" w:lineRule="auto"/>
                    <w:rPr>
                      <w:rFonts w:ascii="Arial" w:hAnsi="Arial" w:cs="Arial"/>
                      <w:color w:val="000000"/>
                      <w:sz w:val="20"/>
                      <w:szCs w:val="20"/>
                      <w:lang w:eastAsia="sl-SI"/>
                    </w:rPr>
                  </w:pPr>
                </w:p>
              </w:tc>
              <w:tc>
                <w:tcPr>
                  <w:tcW w:w="1482" w:type="pct"/>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1C2284F" w14:textId="77777777" w:rsidR="00820138" w:rsidRPr="001B2168" w:rsidRDefault="00820138" w:rsidP="00656B8E">
                  <w:pPr>
                    <w:spacing w:after="0" w:line="276" w:lineRule="auto"/>
                    <w:rPr>
                      <w:rFonts w:ascii="Arial" w:hAnsi="Arial" w:cs="Arial"/>
                      <w:color w:val="000000"/>
                      <w:sz w:val="20"/>
                      <w:szCs w:val="20"/>
                      <w:lang w:eastAsia="sl-SI"/>
                    </w:rPr>
                  </w:pPr>
                </w:p>
              </w:tc>
              <w:tc>
                <w:tcPr>
                  <w:tcW w:w="82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09142A7" w14:textId="7777777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 otrok</w:t>
                  </w:r>
                </w:p>
              </w:tc>
              <w:tc>
                <w:tcPr>
                  <w:tcW w:w="7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FB6E67F" w14:textId="7777777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 otrok</w:t>
                  </w:r>
                </w:p>
              </w:tc>
              <w:tc>
                <w:tcPr>
                  <w:tcW w:w="997"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6B56A35" w14:textId="7777777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 in naslednji otrok</w:t>
                  </w:r>
                </w:p>
              </w:tc>
            </w:tr>
            <w:tr w:rsidR="008F1F86" w:rsidRPr="001B2168" w14:paraId="7436539D" w14:textId="77777777" w:rsidTr="008F1F86">
              <w:trPr>
                <w:tblCellSpacing w:w="15" w:type="dxa"/>
              </w:trPr>
              <w:tc>
                <w:tcPr>
                  <w:tcW w:w="81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104D3096" w14:textId="77777777"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w:t>
                  </w:r>
                </w:p>
              </w:tc>
              <w:tc>
                <w:tcPr>
                  <w:tcW w:w="1482"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7C4D9BDE" w14:textId="099F3AC3"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do 191,40</w:t>
                  </w:r>
                </w:p>
              </w:tc>
              <w:tc>
                <w:tcPr>
                  <w:tcW w:w="82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48618863" w14:textId="67B338AB"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117,05</w:t>
                  </w:r>
                </w:p>
              </w:tc>
              <w:tc>
                <w:tcPr>
                  <w:tcW w:w="7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0BA17CD" w14:textId="547834CC"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128,75</w:t>
                  </w:r>
                </w:p>
              </w:tc>
              <w:tc>
                <w:tcPr>
                  <w:tcW w:w="997"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5E300B82" w14:textId="3EC52C5D" w:rsidR="008F1F86" w:rsidRPr="008F1F86" w:rsidRDefault="008F1F86" w:rsidP="008F1F86">
                  <w:pPr>
                    <w:spacing w:before="120" w:after="0" w:line="276" w:lineRule="auto"/>
                    <w:jc w:val="center"/>
                    <w:rPr>
                      <w:rFonts w:ascii="Arial" w:hAnsi="Arial" w:cs="Arial"/>
                      <w:color w:val="000000"/>
                      <w:sz w:val="20"/>
                      <w:szCs w:val="20"/>
                      <w:lang w:eastAsia="sl-SI"/>
                    </w:rPr>
                  </w:pPr>
                  <w:r w:rsidRPr="008F1F86">
                    <w:rPr>
                      <w:rFonts w:ascii="Arial" w:hAnsi="Arial" w:cs="Arial"/>
                      <w:sz w:val="20"/>
                      <w:szCs w:val="20"/>
                    </w:rPr>
                    <w:t>140,47</w:t>
                  </w:r>
                </w:p>
              </w:tc>
            </w:tr>
            <w:tr w:rsidR="008F1F86" w:rsidRPr="001B2168" w14:paraId="7FC78CFA" w14:textId="77777777" w:rsidTr="008F1F86">
              <w:trPr>
                <w:tblCellSpacing w:w="15" w:type="dxa"/>
              </w:trPr>
              <w:tc>
                <w:tcPr>
                  <w:tcW w:w="81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332A29F" w14:textId="77777777"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w:t>
                  </w:r>
                </w:p>
              </w:tc>
              <w:tc>
                <w:tcPr>
                  <w:tcW w:w="1482"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28959FE1" w14:textId="4A5E2B5B"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191,41 do 319,01</w:t>
                  </w:r>
                </w:p>
              </w:tc>
              <w:tc>
                <w:tcPr>
                  <w:tcW w:w="82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0F2346B8" w14:textId="35C592C9"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100,08</w:t>
                  </w:r>
                </w:p>
              </w:tc>
              <w:tc>
                <w:tcPr>
                  <w:tcW w:w="7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575CBB5D" w14:textId="49FC9F2C"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110,63</w:t>
                  </w:r>
                </w:p>
              </w:tc>
              <w:tc>
                <w:tcPr>
                  <w:tcW w:w="997"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1B8CB34F" w14:textId="196F1A6A" w:rsidR="008F1F86" w:rsidRPr="008F1F86" w:rsidRDefault="008F1F86" w:rsidP="008F1F86">
                  <w:pPr>
                    <w:spacing w:before="120" w:after="0" w:line="276" w:lineRule="auto"/>
                    <w:jc w:val="center"/>
                    <w:rPr>
                      <w:rFonts w:ascii="Arial" w:hAnsi="Arial" w:cs="Arial"/>
                      <w:color w:val="000000"/>
                      <w:sz w:val="20"/>
                      <w:szCs w:val="20"/>
                      <w:lang w:eastAsia="sl-SI"/>
                    </w:rPr>
                  </w:pPr>
                  <w:r w:rsidRPr="008F1F86">
                    <w:rPr>
                      <w:rFonts w:ascii="Arial" w:hAnsi="Arial" w:cs="Arial"/>
                      <w:sz w:val="20"/>
                      <w:szCs w:val="20"/>
                    </w:rPr>
                    <w:t>121,12</w:t>
                  </w:r>
                </w:p>
              </w:tc>
            </w:tr>
            <w:tr w:rsidR="008F1F86" w:rsidRPr="001B2168" w14:paraId="355D6BBB" w14:textId="77777777" w:rsidTr="008F1F86">
              <w:trPr>
                <w:tblCellSpacing w:w="15" w:type="dxa"/>
              </w:trPr>
              <w:tc>
                <w:tcPr>
                  <w:tcW w:w="81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25784444" w14:textId="77777777"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w:t>
                  </w:r>
                </w:p>
              </w:tc>
              <w:tc>
                <w:tcPr>
                  <w:tcW w:w="1482"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1DF987B" w14:textId="16B46756"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319,02 do 382,82</w:t>
                  </w:r>
                </w:p>
              </w:tc>
              <w:tc>
                <w:tcPr>
                  <w:tcW w:w="82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49E96DDD" w14:textId="5BE87616"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76,27</w:t>
                  </w:r>
                </w:p>
              </w:tc>
              <w:tc>
                <w:tcPr>
                  <w:tcW w:w="7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1B28A68E" w14:textId="0D11DC16"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85,25</w:t>
                  </w:r>
                </w:p>
              </w:tc>
              <w:tc>
                <w:tcPr>
                  <w:tcW w:w="997"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018A6550" w14:textId="1A81594B" w:rsidR="008F1F86" w:rsidRPr="008F1F86" w:rsidRDefault="008F1F86" w:rsidP="008F1F86">
                  <w:pPr>
                    <w:spacing w:before="120" w:after="0" w:line="276" w:lineRule="auto"/>
                    <w:jc w:val="center"/>
                    <w:rPr>
                      <w:rFonts w:ascii="Arial" w:hAnsi="Arial" w:cs="Arial"/>
                      <w:color w:val="000000"/>
                      <w:sz w:val="20"/>
                      <w:szCs w:val="20"/>
                      <w:lang w:eastAsia="sl-SI"/>
                    </w:rPr>
                  </w:pPr>
                  <w:r w:rsidRPr="008F1F86">
                    <w:rPr>
                      <w:rFonts w:ascii="Arial" w:hAnsi="Arial" w:cs="Arial"/>
                      <w:sz w:val="20"/>
                      <w:szCs w:val="20"/>
                    </w:rPr>
                    <w:t>94,19</w:t>
                  </w:r>
                </w:p>
              </w:tc>
            </w:tr>
            <w:tr w:rsidR="008F1F86" w:rsidRPr="001B2168" w14:paraId="0403EED8" w14:textId="77777777" w:rsidTr="008F1F86">
              <w:trPr>
                <w:tblCellSpacing w:w="15" w:type="dxa"/>
              </w:trPr>
              <w:tc>
                <w:tcPr>
                  <w:tcW w:w="81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5BFAAB37" w14:textId="77777777"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w:t>
                  </w:r>
                </w:p>
              </w:tc>
              <w:tc>
                <w:tcPr>
                  <w:tcW w:w="1482"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A8750DC" w14:textId="1F47A069"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382,83 do 446,62</w:t>
                  </w:r>
                </w:p>
              </w:tc>
              <w:tc>
                <w:tcPr>
                  <w:tcW w:w="82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7435CB0E" w14:textId="2A303CC6"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60,16</w:t>
                  </w:r>
                </w:p>
              </w:tc>
              <w:tc>
                <w:tcPr>
                  <w:tcW w:w="7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4EBBCEB2" w14:textId="68BE0F4B"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68,64</w:t>
                  </w:r>
                </w:p>
              </w:tc>
              <w:tc>
                <w:tcPr>
                  <w:tcW w:w="997"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15F57130" w14:textId="3981908E" w:rsidR="008F1F86" w:rsidRPr="008F1F86" w:rsidRDefault="008F1F86" w:rsidP="008F1F86">
                  <w:pPr>
                    <w:spacing w:before="120" w:after="0" w:line="276" w:lineRule="auto"/>
                    <w:jc w:val="center"/>
                    <w:rPr>
                      <w:rFonts w:ascii="Arial" w:hAnsi="Arial" w:cs="Arial"/>
                      <w:color w:val="000000"/>
                      <w:sz w:val="20"/>
                      <w:szCs w:val="20"/>
                      <w:lang w:eastAsia="sl-SI"/>
                    </w:rPr>
                  </w:pPr>
                  <w:r w:rsidRPr="008F1F86">
                    <w:rPr>
                      <w:rFonts w:ascii="Arial" w:hAnsi="Arial" w:cs="Arial"/>
                      <w:sz w:val="20"/>
                      <w:szCs w:val="20"/>
                    </w:rPr>
                    <w:t>77,28</w:t>
                  </w:r>
                </w:p>
              </w:tc>
            </w:tr>
            <w:tr w:rsidR="008F1F86" w:rsidRPr="001B2168" w14:paraId="350301C4" w14:textId="77777777" w:rsidTr="008F1F86">
              <w:trPr>
                <w:tblCellSpacing w:w="15" w:type="dxa"/>
              </w:trPr>
              <w:tc>
                <w:tcPr>
                  <w:tcW w:w="81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25EE94FC" w14:textId="77777777"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w:t>
                  </w:r>
                </w:p>
              </w:tc>
              <w:tc>
                <w:tcPr>
                  <w:tcW w:w="1482"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CD64A15" w14:textId="001E381B"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446,63 do 563,60</w:t>
                  </w:r>
                </w:p>
              </w:tc>
              <w:tc>
                <w:tcPr>
                  <w:tcW w:w="82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53E4ECDB" w14:textId="478628E5"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49,19</w:t>
                  </w:r>
                </w:p>
              </w:tc>
              <w:tc>
                <w:tcPr>
                  <w:tcW w:w="7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105F769C" w14:textId="4AD9CDD4"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57,41</w:t>
                  </w:r>
                </w:p>
              </w:tc>
              <w:tc>
                <w:tcPr>
                  <w:tcW w:w="997"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39560B79" w14:textId="4578F403" w:rsidR="008F1F86" w:rsidRPr="008F1F86" w:rsidRDefault="008F1F86" w:rsidP="008F1F86">
                  <w:pPr>
                    <w:spacing w:before="120" w:after="0" w:line="276" w:lineRule="auto"/>
                    <w:jc w:val="center"/>
                    <w:rPr>
                      <w:rFonts w:ascii="Arial" w:hAnsi="Arial" w:cs="Arial"/>
                      <w:color w:val="000000"/>
                      <w:sz w:val="20"/>
                      <w:szCs w:val="20"/>
                      <w:lang w:eastAsia="sl-SI"/>
                    </w:rPr>
                  </w:pPr>
                  <w:r w:rsidRPr="008F1F86">
                    <w:rPr>
                      <w:rFonts w:ascii="Arial" w:hAnsi="Arial" w:cs="Arial"/>
                      <w:sz w:val="20"/>
                      <w:szCs w:val="20"/>
                    </w:rPr>
                    <w:t>65,57</w:t>
                  </w:r>
                </w:p>
              </w:tc>
            </w:tr>
            <w:tr w:rsidR="008F1F86" w:rsidRPr="001B2168" w14:paraId="57691488" w14:textId="77777777" w:rsidTr="008F1F86">
              <w:trPr>
                <w:tblCellSpacing w:w="15" w:type="dxa"/>
              </w:trPr>
              <w:tc>
                <w:tcPr>
                  <w:tcW w:w="81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4F6789C1" w14:textId="77777777"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6</w:t>
                  </w:r>
                </w:p>
              </w:tc>
              <w:tc>
                <w:tcPr>
                  <w:tcW w:w="1482"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21C8AE0" w14:textId="1C5C9467"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563,61 do 680,56</w:t>
                  </w:r>
                </w:p>
              </w:tc>
              <w:tc>
                <w:tcPr>
                  <w:tcW w:w="82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2C08A471" w14:textId="08674076"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31,17</w:t>
                  </w:r>
                </w:p>
              </w:tc>
              <w:tc>
                <w:tcPr>
                  <w:tcW w:w="7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299608F" w14:textId="1D65E76A"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39,01</w:t>
                  </w:r>
                </w:p>
              </w:tc>
              <w:tc>
                <w:tcPr>
                  <w:tcW w:w="997"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311A422A" w14:textId="4B1B3B22" w:rsidR="008F1F86" w:rsidRPr="008F1F86" w:rsidRDefault="008F1F86" w:rsidP="008F1F86">
                  <w:pPr>
                    <w:spacing w:before="120" w:after="0" w:line="276" w:lineRule="auto"/>
                    <w:jc w:val="center"/>
                    <w:rPr>
                      <w:rFonts w:ascii="Arial" w:hAnsi="Arial" w:cs="Arial"/>
                      <w:color w:val="000000"/>
                      <w:sz w:val="20"/>
                      <w:szCs w:val="20"/>
                      <w:lang w:eastAsia="sl-SI"/>
                    </w:rPr>
                  </w:pPr>
                  <w:r w:rsidRPr="008F1F86">
                    <w:rPr>
                      <w:rFonts w:ascii="Arial" w:hAnsi="Arial" w:cs="Arial"/>
                      <w:sz w:val="20"/>
                      <w:szCs w:val="20"/>
                    </w:rPr>
                    <w:t>46,81</w:t>
                  </w:r>
                </w:p>
              </w:tc>
            </w:tr>
            <w:tr w:rsidR="008F1F86" w:rsidRPr="001B2168" w14:paraId="67EA8BE8" w14:textId="77777777" w:rsidTr="008F1F86">
              <w:trPr>
                <w:tblCellSpacing w:w="15" w:type="dxa"/>
              </w:trPr>
              <w:tc>
                <w:tcPr>
                  <w:tcW w:w="81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754585FC" w14:textId="77777777"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w:t>
                  </w:r>
                </w:p>
              </w:tc>
              <w:tc>
                <w:tcPr>
                  <w:tcW w:w="1482"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073219EC" w14:textId="2BBDECFC"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680,57 do 871,98</w:t>
                  </w:r>
                </w:p>
              </w:tc>
              <w:tc>
                <w:tcPr>
                  <w:tcW w:w="82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28193280" w14:textId="0990F7B3"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23,38</w:t>
                  </w:r>
                </w:p>
              </w:tc>
              <w:tc>
                <w:tcPr>
                  <w:tcW w:w="7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9B32214" w14:textId="5FC98C7B"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31,17</w:t>
                  </w:r>
                </w:p>
              </w:tc>
              <w:tc>
                <w:tcPr>
                  <w:tcW w:w="997"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182F4158" w14:textId="350A88BB" w:rsidR="008F1F86" w:rsidRPr="008F1F86" w:rsidRDefault="008F1F86" w:rsidP="008F1F86">
                  <w:pPr>
                    <w:spacing w:before="120" w:after="0" w:line="276" w:lineRule="auto"/>
                    <w:jc w:val="center"/>
                    <w:rPr>
                      <w:rFonts w:ascii="Arial" w:hAnsi="Arial" w:cs="Arial"/>
                      <w:color w:val="000000"/>
                      <w:sz w:val="20"/>
                      <w:szCs w:val="20"/>
                      <w:lang w:eastAsia="sl-SI"/>
                    </w:rPr>
                  </w:pPr>
                  <w:r w:rsidRPr="008F1F86">
                    <w:rPr>
                      <w:rFonts w:ascii="Arial" w:hAnsi="Arial" w:cs="Arial"/>
                      <w:sz w:val="20"/>
                      <w:szCs w:val="20"/>
                    </w:rPr>
                    <w:t>39,01</w:t>
                  </w:r>
                </w:p>
              </w:tc>
            </w:tr>
            <w:tr w:rsidR="008F1F86" w:rsidRPr="001B2168" w14:paraId="7CB70B02" w14:textId="77777777" w:rsidTr="008F1F86">
              <w:trPr>
                <w:tblCellSpacing w:w="15" w:type="dxa"/>
              </w:trPr>
              <w:tc>
                <w:tcPr>
                  <w:tcW w:w="81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2C06334D" w14:textId="77777777"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8</w:t>
                  </w:r>
                </w:p>
              </w:tc>
              <w:tc>
                <w:tcPr>
                  <w:tcW w:w="1482"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04EAD9A8" w14:textId="21CE0C28" w:rsidR="008F1F86" w:rsidRPr="001B2168" w:rsidRDefault="008F1F86" w:rsidP="008F1F86">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od 871,99 do 1.052,75 </w:t>
                  </w:r>
                </w:p>
              </w:tc>
              <w:tc>
                <w:tcPr>
                  <w:tcW w:w="82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40ACBCDA" w14:textId="293EFB85"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20,36</w:t>
                  </w:r>
                </w:p>
              </w:tc>
              <w:tc>
                <w:tcPr>
                  <w:tcW w:w="7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3DD5C13A" w14:textId="10A65066" w:rsidR="008F1F86" w:rsidRPr="00086DD1" w:rsidRDefault="008F1F86" w:rsidP="008F1F86">
                  <w:pPr>
                    <w:spacing w:before="120" w:after="0" w:line="276" w:lineRule="auto"/>
                    <w:jc w:val="center"/>
                    <w:rPr>
                      <w:rFonts w:ascii="Arial" w:hAnsi="Arial" w:cs="Arial"/>
                      <w:color w:val="000000"/>
                      <w:sz w:val="20"/>
                      <w:szCs w:val="20"/>
                      <w:lang w:eastAsia="sl-SI"/>
                    </w:rPr>
                  </w:pPr>
                  <w:r w:rsidRPr="00086DD1">
                    <w:rPr>
                      <w:rFonts w:ascii="Arial" w:hAnsi="Arial" w:cs="Arial"/>
                      <w:sz w:val="20"/>
                      <w:szCs w:val="20"/>
                    </w:rPr>
                    <w:t>28,16</w:t>
                  </w:r>
                </w:p>
              </w:tc>
              <w:tc>
                <w:tcPr>
                  <w:tcW w:w="997"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4C62933B" w14:textId="69A87831" w:rsidR="008F1F86" w:rsidRPr="008F1F86" w:rsidRDefault="008F1F86" w:rsidP="008F1F86">
                  <w:pPr>
                    <w:spacing w:before="120" w:after="0" w:line="276" w:lineRule="auto"/>
                    <w:jc w:val="center"/>
                    <w:rPr>
                      <w:rFonts w:ascii="Arial" w:hAnsi="Arial" w:cs="Arial"/>
                      <w:color w:val="000000"/>
                      <w:sz w:val="20"/>
                      <w:szCs w:val="20"/>
                      <w:lang w:eastAsia="sl-SI"/>
                    </w:rPr>
                  </w:pPr>
                  <w:r w:rsidRPr="008F1F86">
                    <w:rPr>
                      <w:rFonts w:ascii="Arial" w:hAnsi="Arial" w:cs="Arial"/>
                      <w:sz w:val="20"/>
                      <w:szCs w:val="20"/>
                    </w:rPr>
                    <w:t>35,95</w:t>
                  </w:r>
                </w:p>
              </w:tc>
            </w:tr>
          </w:tbl>
          <w:p w14:paraId="4F3ED546" w14:textId="01FA9EF2" w:rsidR="00820138" w:rsidRPr="001B2168" w:rsidRDefault="00820138"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w:t>
            </w:r>
          </w:p>
          <w:p w14:paraId="06B052C1" w14:textId="77777777" w:rsidR="00820138" w:rsidRPr="001B2168" w:rsidRDefault="00820138" w:rsidP="00656B8E">
            <w:pPr>
              <w:pStyle w:val="Neotevilenodstavek"/>
              <w:spacing w:before="0" w:after="0" w:line="276" w:lineRule="auto"/>
              <w:rPr>
                <w:rFonts w:cs="Arial"/>
                <w:b/>
                <w:iCs/>
                <w:sz w:val="20"/>
                <w:szCs w:val="20"/>
                <w:lang w:eastAsia="sl-SI"/>
              </w:rPr>
            </w:pPr>
          </w:p>
          <w:p w14:paraId="6D4D04E5" w14:textId="64CE0912" w:rsidR="005C4EC0" w:rsidRPr="001B2168" w:rsidRDefault="005C4EC0"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5506E1AE" w14:textId="6B94FCB2" w:rsidR="005B22D4" w:rsidRPr="001B2168" w:rsidRDefault="005B22D4" w:rsidP="00656B8E">
            <w:pPr>
              <w:pStyle w:val="Neotevilenodstavek"/>
              <w:spacing w:before="0" w:after="0" w:line="276" w:lineRule="auto"/>
              <w:rPr>
                <w:rFonts w:cs="Arial"/>
                <w:b/>
                <w:iCs/>
                <w:sz w:val="20"/>
                <w:szCs w:val="20"/>
                <w:lang w:eastAsia="sl-SI"/>
              </w:rPr>
            </w:pPr>
          </w:p>
          <w:p w14:paraId="6C6A3F01" w14:textId="16A995A3" w:rsidR="005B22D4" w:rsidRPr="001B2168" w:rsidRDefault="005B22D4"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Drugi odstavek 23. člena se spremeni, da se glasi:</w:t>
            </w:r>
          </w:p>
          <w:p w14:paraId="02DE5D45" w14:textId="6D59DD9E" w:rsidR="005B22D4" w:rsidRPr="001B2168" w:rsidRDefault="005B22D4" w:rsidP="00656B8E">
            <w:pPr>
              <w:pStyle w:val="Neotevilenodstavek"/>
              <w:spacing w:before="0" w:after="0" w:line="276" w:lineRule="auto"/>
              <w:rPr>
                <w:rFonts w:cs="Arial"/>
                <w:iCs/>
                <w:sz w:val="20"/>
                <w:szCs w:val="20"/>
                <w:lang w:eastAsia="sl-SI"/>
              </w:rPr>
            </w:pPr>
          </w:p>
          <w:p w14:paraId="42FFEEE4" w14:textId="38C08205" w:rsidR="005B22D4" w:rsidRPr="001B2168" w:rsidRDefault="00423382" w:rsidP="00656B8E">
            <w:pPr>
              <w:pStyle w:val="Neotevilenodstavek"/>
              <w:spacing w:before="0" w:after="0" w:line="276" w:lineRule="auto"/>
              <w:rPr>
                <w:rFonts w:cs="Arial"/>
                <w:color w:val="000000"/>
                <w:sz w:val="20"/>
                <w:szCs w:val="20"/>
                <w:shd w:val="clear" w:color="auto" w:fill="FFFFFF"/>
              </w:rPr>
            </w:pPr>
            <w:r w:rsidRPr="001B2168">
              <w:rPr>
                <w:rFonts w:cs="Arial"/>
                <w:iCs/>
                <w:sz w:val="20"/>
                <w:szCs w:val="20"/>
                <w:lang w:eastAsia="sl-SI"/>
              </w:rPr>
              <w:t>»</w:t>
            </w:r>
            <w:r w:rsidR="005B22D4" w:rsidRPr="001B2168">
              <w:rPr>
                <w:rFonts w:cs="Arial"/>
                <w:iCs/>
                <w:sz w:val="20"/>
                <w:szCs w:val="20"/>
                <w:lang w:eastAsia="sl-SI"/>
              </w:rPr>
              <w:t xml:space="preserve">(2) </w:t>
            </w:r>
            <w:r w:rsidR="005B22D4" w:rsidRPr="001B2168">
              <w:rPr>
                <w:rFonts w:cs="Arial"/>
                <w:color w:val="000000"/>
                <w:sz w:val="20"/>
                <w:szCs w:val="20"/>
                <w:shd w:val="clear" w:color="auto" w:fill="FFFFFF"/>
              </w:rPr>
              <w:t>Državna štipendija brez dodatkov glede na uvrstitev v dohodkovni razred znaša:</w:t>
            </w:r>
          </w:p>
          <w:p w14:paraId="4C48BF93" w14:textId="3563695E" w:rsidR="00423382" w:rsidRPr="001B2168" w:rsidRDefault="00423382" w:rsidP="00656B8E">
            <w:pPr>
              <w:pStyle w:val="Neotevilenodstavek"/>
              <w:spacing w:before="0" w:after="0" w:line="276" w:lineRule="auto"/>
              <w:rPr>
                <w:rFonts w:cs="Arial"/>
                <w:iCs/>
                <w:sz w:val="20"/>
                <w:szCs w:val="20"/>
                <w:lang w:eastAsia="sl-SI"/>
              </w:rPr>
            </w:pPr>
          </w:p>
          <w:tbl>
            <w:tblPr>
              <w:tblW w:w="5000" w:type="pct"/>
              <w:tblCellSpacing w:w="15" w:type="dxa"/>
              <w:shd w:val="clear" w:color="auto" w:fill="FFFFFF"/>
              <w:tblCellMar>
                <w:left w:w="0" w:type="dxa"/>
                <w:right w:w="0" w:type="dxa"/>
              </w:tblCellMar>
              <w:tblLook w:val="04A0" w:firstRow="1" w:lastRow="0" w:firstColumn="1" w:lastColumn="0" w:noHBand="0" w:noVBand="1"/>
            </w:tblPr>
            <w:tblGrid>
              <w:gridCol w:w="1173"/>
              <w:gridCol w:w="2954"/>
              <w:gridCol w:w="2954"/>
              <w:gridCol w:w="2969"/>
            </w:tblGrid>
            <w:tr w:rsidR="00820138" w:rsidRPr="001B2168" w14:paraId="7E9EF9A6" w14:textId="77777777" w:rsidTr="00820138">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AA8E052" w14:textId="7777777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Dohodkovni razred</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BB27F34" w14:textId="7777777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Povprečni mesečni dohodek na osebo (v eurih)</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9C6F0CB" w14:textId="7777777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Osnovna višina eurih za upravičenca do 18 let starosti</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0105BD0" w14:textId="7777777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Osnovna višina v eurih za upravičenca nad 18 let starosti</w:t>
                  </w:r>
                </w:p>
              </w:tc>
            </w:tr>
            <w:tr w:rsidR="00820138" w:rsidRPr="001B2168" w14:paraId="7B507EF6" w14:textId="77777777" w:rsidTr="00820138">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33DC5343" w14:textId="08565ED8"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672F1DB" w14:textId="19F06BBF"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do  319,01</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22B52119" w14:textId="504498BF"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97,28</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19C37AF3" w14:textId="32AB95B1"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194,56</w:t>
                  </w:r>
                </w:p>
              </w:tc>
            </w:tr>
            <w:tr w:rsidR="00820138" w:rsidRPr="001B2168" w14:paraId="7B7684E3" w14:textId="77777777" w:rsidTr="00820138">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5A239688" w14:textId="70F1986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lastRenderedPageBreak/>
                    <w:t>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252C04A" w14:textId="1F0C59D3"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319,02 do 382,82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5BA7AB67" w14:textId="733474DD"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81,92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4A676410" w14:textId="0DFC3D97"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163,84</w:t>
                  </w:r>
                </w:p>
              </w:tc>
            </w:tr>
            <w:tr w:rsidR="00820138" w:rsidRPr="001B2168" w14:paraId="4DAE1E3E" w14:textId="77777777" w:rsidTr="00820138">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0CD4F8D2" w14:textId="6DC0C8EF"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15A499C" w14:textId="71F77D52"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382,83 do 446,62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5FC6BDC9" w14:textId="27A7C50F"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66,56</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666BB93C" w14:textId="22308736"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133,12</w:t>
                  </w:r>
                </w:p>
              </w:tc>
            </w:tr>
            <w:tr w:rsidR="00820138" w:rsidRPr="001B2168" w14:paraId="086EC6ED" w14:textId="77777777" w:rsidTr="00820138">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2BCB1C7F" w14:textId="6EA46FF2"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A110429" w14:textId="604E608A"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446,63 do 563,60</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69D9726E" w14:textId="0E8B0253"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51,20</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5607E87C" w14:textId="3A927E94"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102,40</w:t>
                  </w:r>
                </w:p>
              </w:tc>
            </w:tr>
            <w:tr w:rsidR="00820138" w:rsidRPr="001B2168" w14:paraId="70EFE722" w14:textId="77777777" w:rsidTr="00820138">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1CD21877" w14:textId="515F948E"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30140B5" w14:textId="69B52160"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563,61 do 680,56</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221C316E" w14:textId="5C23529E"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35,84</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hideMark/>
                </w:tcPr>
                <w:p w14:paraId="2EA0FBFD" w14:textId="7EE0A95A"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71,68</w:t>
                  </w:r>
                </w:p>
              </w:tc>
            </w:tr>
            <w:tr w:rsidR="00820138" w:rsidRPr="001B2168" w14:paraId="48183FAE" w14:textId="77777777" w:rsidTr="00820138">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tcPr>
                <w:p w14:paraId="1F70FDFD" w14:textId="3D19EB2B" w:rsidR="00820138" w:rsidRPr="001B2168" w:rsidRDefault="00820138" w:rsidP="00656B8E">
                  <w:pPr>
                    <w:spacing w:before="120" w:after="0" w:line="276" w:lineRule="auto"/>
                    <w:rPr>
                      <w:rFonts w:ascii="Arial" w:hAnsi="Arial" w:cs="Arial"/>
                      <w:color w:val="000000"/>
                      <w:sz w:val="20"/>
                      <w:szCs w:val="20"/>
                      <w:lang w:eastAsia="sl-SI"/>
                    </w:rPr>
                  </w:pPr>
                  <w:r w:rsidRPr="001B2168">
                    <w:rPr>
                      <w:rFonts w:ascii="Arial" w:hAnsi="Arial" w:cs="Arial"/>
                      <w:color w:val="000000"/>
                      <w:sz w:val="20"/>
                      <w:szCs w:val="20"/>
                      <w:lang w:eastAsia="sl-SI"/>
                    </w:rPr>
                    <w:t xml:space="preserve">        6</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tcPr>
                <w:p w14:paraId="4CCC84F6" w14:textId="736031E2"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680,57 do 871,98</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tcPr>
                <w:p w14:paraId="5D15B818" w14:textId="4C66A7EF"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27,00</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tcPr>
                <w:p w14:paraId="25444BAF" w14:textId="194546FB"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54</w:t>
                  </w:r>
                </w:p>
              </w:tc>
            </w:tr>
            <w:tr w:rsidR="00820138" w:rsidRPr="001B2168" w14:paraId="3AC02E8E" w14:textId="77777777" w:rsidTr="00820138">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tcPr>
                <w:p w14:paraId="004DEFD7" w14:textId="3F54BFF4" w:rsidR="00820138" w:rsidRPr="001B2168" w:rsidRDefault="00820138" w:rsidP="00656B8E">
                  <w:pPr>
                    <w:spacing w:before="120" w:after="0" w:line="276" w:lineRule="auto"/>
                    <w:rPr>
                      <w:rFonts w:ascii="Arial" w:hAnsi="Arial" w:cs="Arial"/>
                      <w:color w:val="000000"/>
                      <w:sz w:val="20"/>
                      <w:szCs w:val="20"/>
                      <w:lang w:eastAsia="sl-SI"/>
                    </w:rPr>
                  </w:pPr>
                  <w:r w:rsidRPr="001B2168">
                    <w:rPr>
                      <w:rFonts w:ascii="Arial" w:hAnsi="Arial" w:cs="Arial"/>
                      <w:color w:val="000000"/>
                      <w:sz w:val="20"/>
                      <w:szCs w:val="20"/>
                      <w:lang w:eastAsia="sl-SI"/>
                    </w:rPr>
                    <w:t xml:space="preserve">        7</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tcPr>
                <w:p w14:paraId="48F6AAF3" w14:textId="2B703EC8"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od 871,99 do 1.052,75 </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tcPr>
                <w:p w14:paraId="3A090DB0" w14:textId="0C25502F"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23,50</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bottom"/>
                </w:tcPr>
                <w:p w14:paraId="085EDFE6" w14:textId="0E81C02B" w:rsidR="00820138" w:rsidRPr="001B2168" w:rsidRDefault="00820138"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47,00</w:t>
                  </w:r>
                </w:p>
              </w:tc>
            </w:tr>
          </w:tbl>
          <w:p w14:paraId="4DAF362B" w14:textId="17EEF199" w:rsidR="005B22D4" w:rsidRPr="001B2168" w:rsidRDefault="009E1555"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 xml:space="preserve"> </w:t>
            </w:r>
            <w:r w:rsidR="00423382" w:rsidRPr="001B2168">
              <w:rPr>
                <w:rFonts w:cs="Arial"/>
                <w:iCs/>
                <w:sz w:val="20"/>
                <w:szCs w:val="20"/>
                <w:lang w:eastAsia="sl-SI"/>
              </w:rPr>
              <w:t>».</w:t>
            </w:r>
          </w:p>
          <w:p w14:paraId="1B202944" w14:textId="77777777" w:rsidR="00565ABB" w:rsidRPr="001B2168" w:rsidRDefault="00565ABB" w:rsidP="00656B8E">
            <w:pPr>
              <w:pStyle w:val="Neotevilenodstavek"/>
              <w:spacing w:before="0" w:after="0" w:line="276" w:lineRule="auto"/>
              <w:rPr>
                <w:rFonts w:cs="Arial"/>
                <w:b/>
                <w:iCs/>
                <w:sz w:val="20"/>
                <w:szCs w:val="20"/>
                <w:lang w:eastAsia="sl-SI"/>
              </w:rPr>
            </w:pPr>
          </w:p>
          <w:p w14:paraId="037B5B1D" w14:textId="4C7B93A9" w:rsidR="005B22D4" w:rsidRPr="001B2168" w:rsidRDefault="000F6469"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w:t>
            </w:r>
            <w:r w:rsidR="005B22D4" w:rsidRPr="001B2168">
              <w:rPr>
                <w:rFonts w:cs="Arial"/>
                <w:b/>
                <w:iCs/>
                <w:sz w:val="20"/>
                <w:szCs w:val="20"/>
                <w:lang w:eastAsia="sl-SI"/>
              </w:rPr>
              <w:t>len</w:t>
            </w:r>
          </w:p>
          <w:p w14:paraId="3BDC883F" w14:textId="1663A82A" w:rsidR="00AB4B98" w:rsidRPr="001B2168" w:rsidRDefault="00AB4B98" w:rsidP="00656B8E">
            <w:pPr>
              <w:pStyle w:val="Neotevilenodstavek"/>
              <w:spacing w:before="0" w:after="0" w:line="276" w:lineRule="auto"/>
              <w:rPr>
                <w:rFonts w:cs="Arial"/>
                <w:b/>
                <w:iCs/>
                <w:sz w:val="20"/>
                <w:szCs w:val="20"/>
                <w:lang w:eastAsia="sl-SI"/>
              </w:rPr>
            </w:pPr>
          </w:p>
          <w:p w14:paraId="052E2A02" w14:textId="7AB784B9" w:rsidR="002641BD" w:rsidRPr="001B2168" w:rsidRDefault="00AB4B98"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V 24. člen</w:t>
            </w:r>
            <w:r w:rsidR="002641BD" w:rsidRPr="001B2168">
              <w:rPr>
                <w:rFonts w:cs="Arial"/>
                <w:iCs/>
                <w:sz w:val="20"/>
                <w:szCs w:val="20"/>
                <w:lang w:eastAsia="sl-SI"/>
              </w:rPr>
              <w:t xml:space="preserve">u se </w:t>
            </w:r>
            <w:r w:rsidR="001A40D0" w:rsidRPr="001B2168">
              <w:rPr>
                <w:rFonts w:cs="Arial"/>
                <w:iCs/>
                <w:sz w:val="20"/>
                <w:szCs w:val="20"/>
                <w:lang w:eastAsia="sl-SI"/>
              </w:rPr>
              <w:t>za drugi odstavek</w:t>
            </w:r>
            <w:r w:rsidR="00153DDF" w:rsidRPr="001B2168">
              <w:rPr>
                <w:rFonts w:cs="Arial"/>
                <w:iCs/>
                <w:sz w:val="20"/>
                <w:szCs w:val="20"/>
                <w:lang w:eastAsia="sl-SI"/>
              </w:rPr>
              <w:t xml:space="preserve"> </w:t>
            </w:r>
            <w:r w:rsidR="001A40D0" w:rsidRPr="001B2168">
              <w:rPr>
                <w:rFonts w:cs="Arial"/>
                <w:iCs/>
                <w:sz w:val="20"/>
                <w:szCs w:val="20"/>
                <w:lang w:eastAsia="sl-SI"/>
              </w:rPr>
              <w:t>spremeni tako, da</w:t>
            </w:r>
            <w:r w:rsidR="002641BD" w:rsidRPr="001B2168">
              <w:rPr>
                <w:rFonts w:cs="Arial"/>
                <w:iCs/>
                <w:sz w:val="20"/>
                <w:szCs w:val="20"/>
                <w:lang w:eastAsia="sl-SI"/>
              </w:rPr>
              <w:t xml:space="preserve"> se glasi:</w:t>
            </w:r>
          </w:p>
          <w:p w14:paraId="18864F33" w14:textId="7399047B" w:rsidR="002641BD" w:rsidRPr="001B2168" w:rsidRDefault="002641BD" w:rsidP="00656B8E">
            <w:pPr>
              <w:pStyle w:val="Neotevilenodstavek"/>
              <w:spacing w:before="0" w:after="0" w:line="276" w:lineRule="auto"/>
              <w:rPr>
                <w:rFonts w:cs="Arial"/>
                <w:iCs/>
                <w:sz w:val="20"/>
                <w:szCs w:val="20"/>
                <w:lang w:eastAsia="sl-SI"/>
              </w:rPr>
            </w:pPr>
          </w:p>
          <w:p w14:paraId="504DE249" w14:textId="4DE61A9D" w:rsidR="002641BD" w:rsidRPr="001B2168" w:rsidRDefault="002641BD"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w:t>
            </w:r>
            <w:r w:rsidR="0072373B" w:rsidRPr="001B2168">
              <w:rPr>
                <w:rFonts w:cs="Arial"/>
                <w:iCs/>
                <w:sz w:val="20"/>
                <w:szCs w:val="20"/>
                <w:lang w:eastAsia="sl-SI"/>
              </w:rPr>
              <w:t>(2</w:t>
            </w:r>
            <w:r w:rsidR="00153DDF" w:rsidRPr="001B2168">
              <w:rPr>
                <w:rFonts w:cs="Arial"/>
                <w:iCs/>
                <w:sz w:val="20"/>
                <w:szCs w:val="20"/>
                <w:lang w:eastAsia="sl-SI"/>
              </w:rPr>
              <w:t xml:space="preserve">) </w:t>
            </w:r>
            <w:r w:rsidR="0058763C" w:rsidRPr="001B2168">
              <w:rPr>
                <w:rFonts w:cs="Arial"/>
                <w:iCs/>
                <w:sz w:val="20"/>
                <w:szCs w:val="20"/>
                <w:lang w:eastAsia="sl-SI"/>
              </w:rPr>
              <w:t xml:space="preserve">Starši uveljavljajo znižano plačilo vrtca z vlogo, ne glede na to, ali je otrok v skladu z določbami tega člena </w:t>
            </w:r>
            <w:r w:rsidR="002101FA" w:rsidRPr="001B2168">
              <w:rPr>
                <w:rFonts w:cs="Arial"/>
                <w:iCs/>
                <w:sz w:val="20"/>
                <w:szCs w:val="20"/>
                <w:lang w:eastAsia="sl-SI"/>
              </w:rPr>
              <w:t xml:space="preserve">oziroma </w:t>
            </w:r>
            <w:r w:rsidR="0058763C" w:rsidRPr="001B2168">
              <w:rPr>
                <w:rFonts w:cs="Arial"/>
                <w:iCs/>
                <w:sz w:val="20"/>
                <w:szCs w:val="20"/>
                <w:lang w:eastAsia="sl-SI"/>
              </w:rPr>
              <w:t xml:space="preserve">zakona, ki ureja vrtce, v celoti oproščen plačila vrtca. </w:t>
            </w:r>
            <w:r w:rsidR="00713E99" w:rsidRPr="001B2168">
              <w:rPr>
                <w:rFonts w:cs="Arial"/>
                <w:iCs/>
                <w:sz w:val="20"/>
                <w:szCs w:val="20"/>
                <w:lang w:eastAsia="sl-SI"/>
              </w:rPr>
              <w:t>Staršem, ki ne uveljavljajo znižanega plačila, vrtec izstavi račun v višini najvišjega dohodkovnega razreda po lestvici iz prvega odstavka.</w:t>
            </w:r>
            <w:r w:rsidR="00DB7B35" w:rsidRPr="001B2168">
              <w:rPr>
                <w:rFonts w:cs="Arial"/>
                <w:iCs/>
                <w:sz w:val="20"/>
                <w:szCs w:val="20"/>
                <w:lang w:eastAsia="sl-SI"/>
              </w:rPr>
              <w:t>«.</w:t>
            </w:r>
          </w:p>
          <w:p w14:paraId="5839E022" w14:textId="77777777" w:rsidR="002641BD" w:rsidRPr="001B2168" w:rsidRDefault="002641BD" w:rsidP="00656B8E">
            <w:pPr>
              <w:pStyle w:val="Neotevilenodstavek"/>
              <w:spacing w:before="0" w:after="0" w:line="276" w:lineRule="auto"/>
              <w:rPr>
                <w:rFonts w:cs="Arial"/>
                <w:iCs/>
                <w:sz w:val="20"/>
                <w:szCs w:val="20"/>
                <w:lang w:eastAsia="sl-SI"/>
              </w:rPr>
            </w:pPr>
          </w:p>
          <w:p w14:paraId="5A718EAE" w14:textId="77777777" w:rsidR="000F6469" w:rsidRPr="001B2168" w:rsidRDefault="000F6469" w:rsidP="00656B8E">
            <w:pPr>
              <w:pStyle w:val="Neotevilenodstavek"/>
              <w:spacing w:before="0" w:after="0" w:line="276" w:lineRule="auto"/>
              <w:ind w:left="720"/>
              <w:rPr>
                <w:rFonts w:cs="Arial"/>
                <w:b/>
                <w:iCs/>
                <w:sz w:val="20"/>
                <w:szCs w:val="20"/>
                <w:lang w:eastAsia="sl-SI"/>
              </w:rPr>
            </w:pPr>
          </w:p>
          <w:p w14:paraId="7B8EB015" w14:textId="0B8CBEAA" w:rsidR="00AC0748" w:rsidRPr="001B2168" w:rsidRDefault="008556E6"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sz w:val="20"/>
                <w:szCs w:val="20"/>
              </w:rPr>
              <w:t>č</w:t>
            </w:r>
            <w:r w:rsidR="00AC0748" w:rsidRPr="001B2168">
              <w:rPr>
                <w:rFonts w:cs="Arial"/>
                <w:b/>
                <w:iCs/>
                <w:sz w:val="20"/>
                <w:szCs w:val="20"/>
                <w:lang w:eastAsia="sl-SI"/>
              </w:rPr>
              <w:t>len</w:t>
            </w:r>
          </w:p>
          <w:p w14:paraId="67B5F30C" w14:textId="4A3A0F84" w:rsidR="007B4F31" w:rsidRPr="001B2168" w:rsidRDefault="007B4F31" w:rsidP="00656B8E">
            <w:pPr>
              <w:pStyle w:val="Neotevilenodstavek"/>
              <w:spacing w:before="0" w:after="0" w:line="276" w:lineRule="auto"/>
              <w:rPr>
                <w:rFonts w:cs="Arial"/>
                <w:b/>
                <w:iCs/>
                <w:sz w:val="20"/>
                <w:szCs w:val="20"/>
                <w:lang w:eastAsia="sl-SI"/>
              </w:rPr>
            </w:pPr>
          </w:p>
          <w:p w14:paraId="0D6736B9" w14:textId="6F7284E4" w:rsidR="00CD003E" w:rsidRPr="001B2168" w:rsidRDefault="00563F77"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V 29. členu se v prvem odstavku črta besedilo: »če upravičenec izpolnjuje pogoje za pridobitev varstvenega dodatka«</w:t>
            </w:r>
            <w:r w:rsidR="00605B66" w:rsidRPr="001B2168">
              <w:rPr>
                <w:rFonts w:cs="Arial"/>
                <w:iCs/>
                <w:sz w:val="20"/>
                <w:szCs w:val="20"/>
                <w:lang w:eastAsia="sl-SI"/>
              </w:rPr>
              <w:t>.</w:t>
            </w:r>
          </w:p>
          <w:p w14:paraId="17611EF5" w14:textId="77777777" w:rsidR="00B240F6" w:rsidRPr="001B2168" w:rsidRDefault="00B240F6" w:rsidP="00656B8E">
            <w:pPr>
              <w:pStyle w:val="Neotevilenodstavek"/>
              <w:spacing w:before="0" w:after="0" w:line="276" w:lineRule="auto"/>
              <w:rPr>
                <w:rFonts w:cs="Arial"/>
                <w:iCs/>
                <w:sz w:val="20"/>
                <w:szCs w:val="20"/>
                <w:lang w:eastAsia="sl-SI"/>
              </w:rPr>
            </w:pPr>
          </w:p>
          <w:p w14:paraId="5E7FFCEE" w14:textId="77777777" w:rsidR="007A7192" w:rsidRPr="001B2168" w:rsidRDefault="007A7192"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5682B354" w14:textId="77777777" w:rsidR="00335A59" w:rsidRPr="001B2168" w:rsidRDefault="00335A59" w:rsidP="00656B8E">
            <w:pPr>
              <w:spacing w:before="100" w:beforeAutospacing="1" w:after="100" w:afterAutospacing="1" w:line="276" w:lineRule="auto"/>
              <w:rPr>
                <w:rFonts w:ascii="Arial" w:hAnsi="Arial" w:cs="Arial"/>
                <w:sz w:val="20"/>
                <w:szCs w:val="20"/>
              </w:rPr>
            </w:pPr>
            <w:r w:rsidRPr="001B2168">
              <w:rPr>
                <w:rFonts w:ascii="Arial" w:hAnsi="Arial" w:cs="Arial"/>
                <w:sz w:val="20"/>
                <w:szCs w:val="20"/>
              </w:rPr>
              <w:t>V 35.a členu se za drugim odstavkom doda nov tretji odstavek, ki se glasi:</w:t>
            </w:r>
          </w:p>
          <w:p w14:paraId="6F2693C0" w14:textId="779E3DA7" w:rsidR="00335A59" w:rsidRPr="001B2168" w:rsidRDefault="00335A59"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»(3) Center za socialno delo na način iz prvega in drugega odstavka tega člena preveri izpolnjevanje pogojev za nadaljnje prejemanje tudi za varstveni dodatek. V primeru, če je oseba iz prejšnjega stavka upravičena do denarne socialne pomoči ali pravice do kritja razlike do polne vrednosti zdravstvenih storitev ali pravice do plačila prispevka za obvezno zdravstveno zavarovanje</w:t>
            </w:r>
            <w:r w:rsidR="0063092B" w:rsidRPr="001B2168">
              <w:rPr>
                <w:rFonts w:ascii="Arial" w:hAnsi="Arial" w:cs="Arial"/>
                <w:sz w:val="20"/>
                <w:szCs w:val="20"/>
              </w:rPr>
              <w:t>,</w:t>
            </w:r>
            <w:r w:rsidRPr="001B2168">
              <w:rPr>
                <w:rFonts w:ascii="Arial" w:hAnsi="Arial" w:cs="Arial"/>
                <w:sz w:val="20"/>
                <w:szCs w:val="20"/>
              </w:rPr>
              <w:t xml:space="preserve"> se preveri izpolnjevanje pogojev za nadaljnje prejemanje tudi za </w:t>
            </w:r>
            <w:r w:rsidR="0063092B" w:rsidRPr="001B2168">
              <w:rPr>
                <w:rFonts w:ascii="Arial" w:hAnsi="Arial" w:cs="Arial"/>
                <w:sz w:val="20"/>
                <w:szCs w:val="20"/>
              </w:rPr>
              <w:t>te pravice</w:t>
            </w:r>
            <w:r w:rsidRPr="001B2168">
              <w:rPr>
                <w:rFonts w:ascii="Arial" w:hAnsi="Arial" w:cs="Arial"/>
                <w:sz w:val="20"/>
                <w:szCs w:val="20"/>
              </w:rPr>
              <w:t>.«.</w:t>
            </w:r>
          </w:p>
          <w:p w14:paraId="0C6BA581" w14:textId="092D8484" w:rsidR="004312F9" w:rsidRDefault="004312F9"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32417F17" w14:textId="15B5659B" w:rsidR="009C4651" w:rsidRDefault="009C4651" w:rsidP="009C4651">
            <w:pPr>
              <w:pStyle w:val="Neotevilenodstavek"/>
              <w:spacing w:before="0" w:after="0" w:line="276" w:lineRule="auto"/>
              <w:rPr>
                <w:rFonts w:cs="Arial"/>
                <w:b/>
                <w:iCs/>
                <w:sz w:val="20"/>
                <w:szCs w:val="20"/>
                <w:lang w:eastAsia="sl-SI"/>
              </w:rPr>
            </w:pPr>
          </w:p>
          <w:p w14:paraId="625975C1" w14:textId="36C09DC2" w:rsidR="000655E3" w:rsidRDefault="00431E83" w:rsidP="009C4651">
            <w:pPr>
              <w:pStyle w:val="Neotevilenodstavek"/>
              <w:spacing w:before="0" w:after="0" w:line="276" w:lineRule="auto"/>
              <w:rPr>
                <w:rFonts w:cs="Arial"/>
                <w:bCs/>
                <w:iCs/>
                <w:sz w:val="20"/>
                <w:szCs w:val="20"/>
                <w:lang w:eastAsia="sl-SI"/>
              </w:rPr>
            </w:pPr>
            <w:r w:rsidRPr="00DC4B68">
              <w:rPr>
                <w:rFonts w:cs="Arial"/>
                <w:bCs/>
                <w:iCs/>
                <w:sz w:val="20"/>
                <w:szCs w:val="20"/>
                <w:lang w:eastAsia="sl-SI"/>
              </w:rPr>
              <w:t xml:space="preserve">V 37.a členu se </w:t>
            </w:r>
            <w:r w:rsidR="000655E3">
              <w:rPr>
                <w:rFonts w:cs="Arial"/>
                <w:bCs/>
                <w:iCs/>
                <w:sz w:val="20"/>
                <w:szCs w:val="20"/>
                <w:lang w:eastAsia="sl-SI"/>
              </w:rPr>
              <w:t>v prvem odstavku besedilo »21. dan« nadomesti z besedilom »15. dan«.</w:t>
            </w:r>
          </w:p>
          <w:p w14:paraId="3C14467C" w14:textId="77777777" w:rsidR="000655E3" w:rsidRDefault="000655E3" w:rsidP="009C4651">
            <w:pPr>
              <w:pStyle w:val="Neotevilenodstavek"/>
              <w:spacing w:before="0" w:after="0" w:line="276" w:lineRule="auto"/>
              <w:rPr>
                <w:rFonts w:cs="Arial"/>
                <w:bCs/>
                <w:iCs/>
                <w:sz w:val="20"/>
                <w:szCs w:val="20"/>
                <w:lang w:eastAsia="sl-SI"/>
              </w:rPr>
            </w:pPr>
          </w:p>
          <w:p w14:paraId="6B07B363" w14:textId="0A98BA7E" w:rsidR="009C4651" w:rsidRPr="00DC4B68" w:rsidRDefault="000655E3" w:rsidP="009C4651">
            <w:pPr>
              <w:pStyle w:val="Neotevilenodstavek"/>
              <w:spacing w:before="0" w:after="0" w:line="276" w:lineRule="auto"/>
              <w:rPr>
                <w:rFonts w:cs="Arial"/>
                <w:bCs/>
                <w:iCs/>
                <w:sz w:val="20"/>
                <w:szCs w:val="20"/>
                <w:lang w:eastAsia="sl-SI"/>
              </w:rPr>
            </w:pPr>
            <w:r>
              <w:rPr>
                <w:rFonts w:cs="Arial"/>
                <w:bCs/>
                <w:iCs/>
                <w:sz w:val="20"/>
                <w:szCs w:val="20"/>
                <w:lang w:eastAsia="sl-SI"/>
              </w:rPr>
              <w:t>Za drugim odstavkom se d</w:t>
            </w:r>
            <w:r w:rsidR="00431E83" w:rsidRPr="00DC4B68">
              <w:rPr>
                <w:rFonts w:cs="Arial"/>
                <w:bCs/>
                <w:iCs/>
                <w:sz w:val="20"/>
                <w:szCs w:val="20"/>
                <w:lang w:eastAsia="sl-SI"/>
              </w:rPr>
              <w:t>oda nov tretji odstavek, ki se glasi:</w:t>
            </w:r>
          </w:p>
          <w:p w14:paraId="55535C35" w14:textId="7A05525D" w:rsidR="00431E83" w:rsidRPr="00DC4B68" w:rsidRDefault="00431E83" w:rsidP="009C4651">
            <w:pPr>
              <w:pStyle w:val="Neotevilenodstavek"/>
              <w:spacing w:before="0" w:after="0" w:line="276" w:lineRule="auto"/>
              <w:rPr>
                <w:rFonts w:cs="Arial"/>
                <w:bCs/>
                <w:iCs/>
                <w:sz w:val="20"/>
                <w:szCs w:val="20"/>
                <w:lang w:eastAsia="sl-SI"/>
              </w:rPr>
            </w:pPr>
          </w:p>
          <w:p w14:paraId="3B66E93D" w14:textId="4E697375" w:rsidR="00431E83" w:rsidRPr="00DC4B68" w:rsidRDefault="00116CA1" w:rsidP="009C4651">
            <w:pPr>
              <w:pStyle w:val="Neotevilenodstavek"/>
              <w:spacing w:before="0" w:after="0" w:line="276" w:lineRule="auto"/>
              <w:rPr>
                <w:rFonts w:cs="Arial"/>
                <w:bCs/>
                <w:iCs/>
                <w:sz w:val="20"/>
                <w:szCs w:val="20"/>
                <w:lang w:eastAsia="sl-SI"/>
              </w:rPr>
            </w:pPr>
            <w:r w:rsidRPr="00DC4B68">
              <w:rPr>
                <w:rFonts w:cs="Arial"/>
                <w:bCs/>
                <w:iCs/>
                <w:sz w:val="20"/>
                <w:szCs w:val="20"/>
                <w:lang w:eastAsia="sl-SI"/>
              </w:rPr>
              <w:t>»</w:t>
            </w:r>
            <w:r w:rsidR="00431E83" w:rsidRPr="00DC4B68">
              <w:rPr>
                <w:rFonts w:cs="Arial"/>
                <w:bCs/>
                <w:iCs/>
                <w:sz w:val="20"/>
                <w:szCs w:val="20"/>
                <w:lang w:eastAsia="sl-SI"/>
              </w:rPr>
              <w:t>(3) Odločba, s katero se odloči o pravici po tem zakonu, se lahko vroča tudi po elektronski poti v skladu z zakonom o splošnem upravnem postopku.</w:t>
            </w:r>
            <w:r w:rsidRPr="00DC4B68">
              <w:rPr>
                <w:rFonts w:cs="Arial"/>
                <w:bCs/>
                <w:iCs/>
                <w:sz w:val="20"/>
                <w:szCs w:val="20"/>
                <w:lang w:eastAsia="sl-SI"/>
              </w:rPr>
              <w:t>«.</w:t>
            </w:r>
          </w:p>
          <w:p w14:paraId="5E525AF7" w14:textId="77777777" w:rsidR="00431E83" w:rsidRDefault="00431E83" w:rsidP="00DC4B68">
            <w:pPr>
              <w:pStyle w:val="Neotevilenodstavek"/>
              <w:spacing w:before="0" w:after="0" w:line="276" w:lineRule="auto"/>
              <w:rPr>
                <w:rFonts w:cs="Arial"/>
                <w:b/>
                <w:iCs/>
                <w:sz w:val="20"/>
                <w:szCs w:val="20"/>
                <w:lang w:eastAsia="sl-SI"/>
              </w:rPr>
            </w:pPr>
          </w:p>
          <w:p w14:paraId="06B076FE" w14:textId="6B1E2AE2" w:rsidR="009C4651" w:rsidRDefault="009C4651" w:rsidP="00FB0BBE">
            <w:pPr>
              <w:pStyle w:val="Neotevilenodstavek"/>
              <w:numPr>
                <w:ilvl w:val="0"/>
                <w:numId w:val="22"/>
              </w:numPr>
              <w:spacing w:before="0" w:after="0" w:line="276" w:lineRule="auto"/>
              <w:jc w:val="center"/>
              <w:rPr>
                <w:rFonts w:cs="Arial"/>
                <w:b/>
                <w:iCs/>
                <w:sz w:val="20"/>
                <w:szCs w:val="20"/>
                <w:lang w:eastAsia="sl-SI"/>
              </w:rPr>
            </w:pPr>
            <w:r>
              <w:rPr>
                <w:rFonts w:cs="Arial"/>
                <w:b/>
                <w:iCs/>
                <w:sz w:val="20"/>
                <w:szCs w:val="20"/>
                <w:lang w:eastAsia="sl-SI"/>
              </w:rPr>
              <w:t>člen</w:t>
            </w:r>
          </w:p>
          <w:p w14:paraId="7F6003FA" w14:textId="3693FE3C" w:rsidR="00887109" w:rsidRDefault="00887109" w:rsidP="00887109">
            <w:pPr>
              <w:pStyle w:val="Neotevilenodstavek"/>
              <w:spacing w:before="0" w:after="0" w:line="276" w:lineRule="auto"/>
              <w:rPr>
                <w:rFonts w:cs="Arial"/>
                <w:b/>
                <w:iCs/>
                <w:sz w:val="20"/>
                <w:szCs w:val="20"/>
                <w:lang w:eastAsia="sl-SI"/>
              </w:rPr>
            </w:pPr>
          </w:p>
          <w:p w14:paraId="4ACE74E4" w14:textId="37E1126B" w:rsidR="001838EF" w:rsidRDefault="001838EF" w:rsidP="001838EF">
            <w:pPr>
              <w:pStyle w:val="Neotevilenodstavek"/>
              <w:spacing w:before="0" w:after="0" w:line="276" w:lineRule="auto"/>
              <w:rPr>
                <w:rFonts w:cs="Arial"/>
                <w:bCs/>
                <w:iCs/>
                <w:sz w:val="20"/>
                <w:szCs w:val="20"/>
                <w:lang w:eastAsia="sl-SI"/>
              </w:rPr>
            </w:pPr>
            <w:r w:rsidRPr="005951EB">
              <w:rPr>
                <w:rFonts w:cs="Arial"/>
                <w:bCs/>
                <w:iCs/>
                <w:sz w:val="20"/>
                <w:szCs w:val="20"/>
                <w:lang w:eastAsia="sl-SI"/>
              </w:rPr>
              <w:t>V 3</w:t>
            </w:r>
            <w:r w:rsidR="00021714">
              <w:rPr>
                <w:rFonts w:cs="Arial"/>
                <w:bCs/>
                <w:iCs/>
                <w:sz w:val="20"/>
                <w:szCs w:val="20"/>
                <w:lang w:eastAsia="sl-SI"/>
              </w:rPr>
              <w:t>8</w:t>
            </w:r>
            <w:r w:rsidRPr="005951EB">
              <w:rPr>
                <w:rFonts w:cs="Arial"/>
                <w:bCs/>
                <w:iCs/>
                <w:sz w:val="20"/>
                <w:szCs w:val="20"/>
                <w:lang w:eastAsia="sl-SI"/>
              </w:rPr>
              <w:t>.</w:t>
            </w:r>
            <w:r w:rsidR="00021714">
              <w:rPr>
                <w:rFonts w:cs="Arial"/>
                <w:bCs/>
                <w:iCs/>
                <w:sz w:val="20"/>
                <w:szCs w:val="20"/>
                <w:lang w:eastAsia="sl-SI"/>
              </w:rPr>
              <w:t>c</w:t>
            </w:r>
            <w:r w:rsidRPr="005951EB">
              <w:rPr>
                <w:rFonts w:cs="Arial"/>
                <w:bCs/>
                <w:iCs/>
                <w:sz w:val="20"/>
                <w:szCs w:val="20"/>
                <w:lang w:eastAsia="sl-SI"/>
              </w:rPr>
              <w:t xml:space="preserve"> členu se </w:t>
            </w:r>
            <w:r>
              <w:rPr>
                <w:rFonts w:cs="Arial"/>
                <w:bCs/>
                <w:iCs/>
                <w:sz w:val="20"/>
                <w:szCs w:val="20"/>
                <w:lang w:eastAsia="sl-SI"/>
              </w:rPr>
              <w:t xml:space="preserve">v </w:t>
            </w:r>
            <w:r w:rsidR="00021714">
              <w:rPr>
                <w:rFonts w:cs="Arial"/>
                <w:bCs/>
                <w:iCs/>
                <w:sz w:val="20"/>
                <w:szCs w:val="20"/>
                <w:lang w:eastAsia="sl-SI"/>
              </w:rPr>
              <w:t>drugem</w:t>
            </w:r>
            <w:r>
              <w:rPr>
                <w:rFonts w:cs="Arial"/>
                <w:bCs/>
                <w:iCs/>
                <w:sz w:val="20"/>
                <w:szCs w:val="20"/>
                <w:lang w:eastAsia="sl-SI"/>
              </w:rPr>
              <w:t xml:space="preserve"> odstavku besedilo »21. dan« nadomesti z besedilom »15. dan«.</w:t>
            </w:r>
          </w:p>
          <w:p w14:paraId="6D6736E7" w14:textId="77777777" w:rsidR="001838EF" w:rsidRDefault="001838EF" w:rsidP="001838EF">
            <w:pPr>
              <w:pStyle w:val="Neotevilenodstavek"/>
              <w:spacing w:before="0" w:after="0" w:line="276" w:lineRule="auto"/>
              <w:rPr>
                <w:rFonts w:cs="Arial"/>
                <w:bCs/>
                <w:iCs/>
                <w:sz w:val="20"/>
                <w:szCs w:val="20"/>
                <w:lang w:eastAsia="sl-SI"/>
              </w:rPr>
            </w:pPr>
          </w:p>
          <w:p w14:paraId="2BB22139" w14:textId="585CEB4F" w:rsidR="001838EF" w:rsidRPr="005951EB" w:rsidRDefault="001838EF" w:rsidP="001838EF">
            <w:pPr>
              <w:pStyle w:val="Neotevilenodstavek"/>
              <w:spacing w:before="0" w:after="0" w:line="276" w:lineRule="auto"/>
              <w:rPr>
                <w:rFonts w:cs="Arial"/>
                <w:bCs/>
                <w:iCs/>
                <w:sz w:val="20"/>
                <w:szCs w:val="20"/>
                <w:lang w:eastAsia="sl-SI"/>
              </w:rPr>
            </w:pPr>
            <w:r>
              <w:rPr>
                <w:rFonts w:cs="Arial"/>
                <w:bCs/>
                <w:iCs/>
                <w:sz w:val="20"/>
                <w:szCs w:val="20"/>
                <w:lang w:eastAsia="sl-SI"/>
              </w:rPr>
              <w:t xml:space="preserve">Za </w:t>
            </w:r>
            <w:r w:rsidR="00021714">
              <w:rPr>
                <w:rFonts w:cs="Arial"/>
                <w:bCs/>
                <w:iCs/>
                <w:sz w:val="20"/>
                <w:szCs w:val="20"/>
                <w:lang w:eastAsia="sl-SI"/>
              </w:rPr>
              <w:t>tretjim</w:t>
            </w:r>
            <w:r>
              <w:rPr>
                <w:rFonts w:cs="Arial"/>
                <w:bCs/>
                <w:iCs/>
                <w:sz w:val="20"/>
                <w:szCs w:val="20"/>
                <w:lang w:eastAsia="sl-SI"/>
              </w:rPr>
              <w:t xml:space="preserve"> odstavkom se d</w:t>
            </w:r>
            <w:r w:rsidRPr="005951EB">
              <w:rPr>
                <w:rFonts w:cs="Arial"/>
                <w:bCs/>
                <w:iCs/>
                <w:sz w:val="20"/>
                <w:szCs w:val="20"/>
                <w:lang w:eastAsia="sl-SI"/>
              </w:rPr>
              <w:t xml:space="preserve">oda nov </w:t>
            </w:r>
            <w:r w:rsidR="00021714">
              <w:rPr>
                <w:rFonts w:cs="Arial"/>
                <w:bCs/>
                <w:iCs/>
                <w:sz w:val="20"/>
                <w:szCs w:val="20"/>
                <w:lang w:eastAsia="sl-SI"/>
              </w:rPr>
              <w:t>četrti</w:t>
            </w:r>
            <w:r w:rsidRPr="005951EB">
              <w:rPr>
                <w:rFonts w:cs="Arial"/>
                <w:bCs/>
                <w:iCs/>
                <w:sz w:val="20"/>
                <w:szCs w:val="20"/>
                <w:lang w:eastAsia="sl-SI"/>
              </w:rPr>
              <w:t xml:space="preserve"> odstavek, ki se glasi:</w:t>
            </w:r>
          </w:p>
          <w:p w14:paraId="6BB1515C" w14:textId="77777777" w:rsidR="001838EF" w:rsidRPr="005951EB" w:rsidRDefault="001838EF" w:rsidP="001838EF">
            <w:pPr>
              <w:pStyle w:val="Neotevilenodstavek"/>
              <w:spacing w:before="0" w:after="0" w:line="276" w:lineRule="auto"/>
              <w:rPr>
                <w:rFonts w:cs="Arial"/>
                <w:bCs/>
                <w:iCs/>
                <w:sz w:val="20"/>
                <w:szCs w:val="20"/>
                <w:lang w:eastAsia="sl-SI"/>
              </w:rPr>
            </w:pPr>
          </w:p>
          <w:p w14:paraId="668D038F" w14:textId="61186413" w:rsidR="001838EF" w:rsidRPr="00A001DF" w:rsidRDefault="001838EF" w:rsidP="00887109">
            <w:pPr>
              <w:pStyle w:val="Neotevilenodstavek"/>
              <w:spacing w:before="0" w:after="0" w:line="276" w:lineRule="auto"/>
              <w:rPr>
                <w:rFonts w:cs="Arial"/>
                <w:bCs/>
                <w:iCs/>
                <w:sz w:val="20"/>
                <w:szCs w:val="20"/>
                <w:lang w:eastAsia="sl-SI"/>
              </w:rPr>
            </w:pPr>
            <w:r w:rsidRPr="005951EB">
              <w:rPr>
                <w:rFonts w:cs="Arial"/>
                <w:bCs/>
                <w:iCs/>
                <w:sz w:val="20"/>
                <w:szCs w:val="20"/>
                <w:lang w:eastAsia="sl-SI"/>
              </w:rPr>
              <w:t xml:space="preserve">»(3) </w:t>
            </w:r>
            <w:r w:rsidR="004955EF">
              <w:rPr>
                <w:rFonts w:cs="Arial"/>
                <w:bCs/>
                <w:iCs/>
                <w:sz w:val="20"/>
                <w:szCs w:val="20"/>
                <w:lang w:eastAsia="sl-SI"/>
              </w:rPr>
              <w:t xml:space="preserve">Informativni izračun </w:t>
            </w:r>
            <w:r w:rsidRPr="005951EB">
              <w:rPr>
                <w:rFonts w:cs="Arial"/>
                <w:bCs/>
                <w:iCs/>
                <w:sz w:val="20"/>
                <w:szCs w:val="20"/>
                <w:lang w:eastAsia="sl-SI"/>
              </w:rPr>
              <w:t>se lahko vroča tudi po elektronski poti v skladu z zakonom o splošnem upravnem postopku.«.</w:t>
            </w:r>
          </w:p>
          <w:p w14:paraId="1C640565" w14:textId="77777777" w:rsidR="00887109" w:rsidRDefault="00887109" w:rsidP="004D21D2">
            <w:pPr>
              <w:pStyle w:val="Neotevilenodstavek"/>
              <w:spacing w:before="0" w:after="0" w:line="276" w:lineRule="auto"/>
              <w:rPr>
                <w:rFonts w:cs="Arial"/>
                <w:b/>
                <w:iCs/>
                <w:sz w:val="20"/>
                <w:szCs w:val="20"/>
                <w:lang w:eastAsia="sl-SI"/>
              </w:rPr>
            </w:pPr>
          </w:p>
          <w:p w14:paraId="1C05D657" w14:textId="4003C15F" w:rsidR="00887109" w:rsidRPr="001B2168" w:rsidRDefault="00887109" w:rsidP="00FB0BBE">
            <w:pPr>
              <w:pStyle w:val="Neotevilenodstavek"/>
              <w:numPr>
                <w:ilvl w:val="0"/>
                <w:numId w:val="22"/>
              </w:numPr>
              <w:spacing w:before="0" w:after="0" w:line="276" w:lineRule="auto"/>
              <w:jc w:val="center"/>
              <w:rPr>
                <w:rFonts w:cs="Arial"/>
                <w:b/>
                <w:iCs/>
                <w:sz w:val="20"/>
                <w:szCs w:val="20"/>
                <w:lang w:eastAsia="sl-SI"/>
              </w:rPr>
            </w:pPr>
            <w:r>
              <w:rPr>
                <w:rFonts w:cs="Arial"/>
                <w:b/>
                <w:iCs/>
                <w:sz w:val="20"/>
                <w:szCs w:val="20"/>
                <w:lang w:eastAsia="sl-SI"/>
              </w:rPr>
              <w:t>člen</w:t>
            </w:r>
          </w:p>
          <w:p w14:paraId="5233BFE0" w14:textId="77777777" w:rsidR="00931DC2" w:rsidRPr="001B2168" w:rsidRDefault="00931DC2" w:rsidP="00656B8E">
            <w:pPr>
              <w:spacing w:before="100" w:beforeAutospacing="1" w:after="100" w:afterAutospacing="1" w:line="276" w:lineRule="auto"/>
              <w:rPr>
                <w:rFonts w:ascii="Arial" w:hAnsi="Arial" w:cs="Arial"/>
                <w:sz w:val="20"/>
                <w:szCs w:val="20"/>
              </w:rPr>
            </w:pPr>
            <w:r w:rsidRPr="001B2168">
              <w:rPr>
                <w:rFonts w:ascii="Arial" w:hAnsi="Arial" w:cs="Arial"/>
                <w:sz w:val="20"/>
                <w:szCs w:val="20"/>
              </w:rPr>
              <w:lastRenderedPageBreak/>
              <w:t>V 42. členu se tretji odstavek spremeni tako, da se glasi:</w:t>
            </w:r>
          </w:p>
          <w:p w14:paraId="2654E24C" w14:textId="16D1A225" w:rsidR="00931DC2" w:rsidRPr="001B2168" w:rsidRDefault="00931DC2"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w:t>
            </w:r>
            <w:r w:rsidR="0044000B" w:rsidRPr="001B2168">
              <w:rPr>
                <w:rFonts w:ascii="Arial" w:hAnsi="Arial" w:cs="Arial"/>
                <w:sz w:val="20"/>
                <w:szCs w:val="20"/>
              </w:rPr>
              <w:t>(</w:t>
            </w:r>
            <w:bookmarkStart w:id="1" w:name="_Hlk72135641"/>
            <w:r w:rsidR="0044000B" w:rsidRPr="001B2168">
              <w:rPr>
                <w:rFonts w:ascii="Arial" w:hAnsi="Arial" w:cs="Arial"/>
                <w:sz w:val="20"/>
                <w:szCs w:val="20"/>
              </w:rPr>
              <w:t xml:space="preserve">3) Upravičenec do </w:t>
            </w:r>
            <w:r w:rsidR="005973C9" w:rsidRPr="001B2168">
              <w:rPr>
                <w:rFonts w:ascii="Arial" w:hAnsi="Arial" w:cs="Arial"/>
                <w:sz w:val="20"/>
                <w:szCs w:val="20"/>
              </w:rPr>
              <w:t>otroškega</w:t>
            </w:r>
            <w:r w:rsidR="00CA6337" w:rsidRPr="001B2168">
              <w:rPr>
                <w:rFonts w:ascii="Arial" w:hAnsi="Arial" w:cs="Arial"/>
                <w:sz w:val="20"/>
                <w:szCs w:val="20"/>
              </w:rPr>
              <w:t xml:space="preserve"> dodatka, državne štipendije, </w:t>
            </w:r>
            <w:r w:rsidR="005973C9" w:rsidRPr="001B2168">
              <w:rPr>
                <w:rFonts w:ascii="Arial" w:hAnsi="Arial" w:cs="Arial"/>
                <w:sz w:val="20"/>
                <w:szCs w:val="20"/>
              </w:rPr>
              <w:t>znižanega plačila vrtca</w:t>
            </w:r>
            <w:r w:rsidR="00CA6337" w:rsidRPr="001B2168">
              <w:rPr>
                <w:rFonts w:ascii="Arial" w:hAnsi="Arial" w:cs="Arial"/>
                <w:sz w:val="20"/>
                <w:szCs w:val="20"/>
              </w:rPr>
              <w:t>, subvencije malice za učence in dijake ter subvencije kosila za učence</w:t>
            </w:r>
            <w:r w:rsidR="0044000B" w:rsidRPr="001B2168">
              <w:rPr>
                <w:rFonts w:ascii="Arial" w:hAnsi="Arial" w:cs="Arial"/>
                <w:sz w:val="20"/>
                <w:szCs w:val="20"/>
              </w:rPr>
              <w:t>,</w:t>
            </w:r>
            <w:r w:rsidRPr="001B2168">
              <w:rPr>
                <w:rFonts w:ascii="Arial" w:hAnsi="Arial" w:cs="Arial"/>
                <w:sz w:val="20"/>
                <w:szCs w:val="20"/>
              </w:rPr>
              <w:t xml:space="preserve"> mora centru za socialno delo sporočiti naslednje spremembe, ki pri teh pravicah lahko vplivajo na upravičenost do pravice iz javnih sredstev, njeno višino ali obdobje prejemanja: </w:t>
            </w:r>
          </w:p>
          <w:p w14:paraId="217A42FF" w14:textId="77777777" w:rsidR="00931DC2" w:rsidRPr="001B2168" w:rsidRDefault="00931DC2" w:rsidP="00FB0BBE">
            <w:pPr>
              <w:pStyle w:val="Odstavekseznama"/>
              <w:numPr>
                <w:ilvl w:val="0"/>
                <w:numId w:val="35"/>
              </w:num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spremembo števila oseb ali upravičencev, </w:t>
            </w:r>
          </w:p>
          <w:p w14:paraId="6A68EBC1" w14:textId="6A77948B" w:rsidR="00931DC2" w:rsidRPr="001B2168" w:rsidRDefault="00931DC2" w:rsidP="00FB0BBE">
            <w:pPr>
              <w:pStyle w:val="Odstavekseznama"/>
              <w:numPr>
                <w:ilvl w:val="0"/>
                <w:numId w:val="35"/>
              </w:num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pri pravici do otroškega dodatka</w:t>
            </w:r>
            <w:r w:rsidR="00666004" w:rsidRPr="001B2168">
              <w:rPr>
                <w:rFonts w:ascii="Arial" w:hAnsi="Arial" w:cs="Arial"/>
                <w:sz w:val="20"/>
                <w:szCs w:val="20"/>
              </w:rPr>
              <w:t>,</w:t>
            </w:r>
            <w:r w:rsidRPr="001B2168">
              <w:rPr>
                <w:rFonts w:ascii="Arial" w:hAnsi="Arial" w:cs="Arial"/>
                <w:sz w:val="20"/>
                <w:szCs w:val="20"/>
              </w:rPr>
              <w:t xml:space="preserve"> vpis v vrtec do dopolnjenega 4</w:t>
            </w:r>
            <w:r w:rsidR="00666004" w:rsidRPr="001B2168">
              <w:rPr>
                <w:rFonts w:ascii="Arial" w:hAnsi="Arial" w:cs="Arial"/>
                <w:sz w:val="20"/>
                <w:szCs w:val="20"/>
              </w:rPr>
              <w:t>.</w:t>
            </w:r>
            <w:r w:rsidRPr="001B2168">
              <w:rPr>
                <w:rFonts w:ascii="Arial" w:hAnsi="Arial" w:cs="Arial"/>
                <w:sz w:val="20"/>
                <w:szCs w:val="20"/>
              </w:rPr>
              <w:t xml:space="preserve"> leta starosti otroka,</w:t>
            </w:r>
          </w:p>
          <w:p w14:paraId="56293104" w14:textId="3250DB27" w:rsidR="00931DC2" w:rsidRPr="001B2168" w:rsidRDefault="00931DC2" w:rsidP="00FB0BBE">
            <w:pPr>
              <w:pStyle w:val="Odstavekseznama"/>
              <w:numPr>
                <w:ilvl w:val="0"/>
                <w:numId w:val="35"/>
              </w:num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pri pravici do državne štipendije</w:t>
            </w:r>
            <w:r w:rsidR="00FA0BD0" w:rsidRPr="001B2168">
              <w:rPr>
                <w:rFonts w:ascii="Arial" w:hAnsi="Arial" w:cs="Arial"/>
                <w:sz w:val="20"/>
                <w:szCs w:val="20"/>
              </w:rPr>
              <w:t>,</w:t>
            </w:r>
            <w:r w:rsidRPr="001B2168">
              <w:rPr>
                <w:rFonts w:ascii="Arial" w:hAnsi="Arial" w:cs="Arial"/>
                <w:sz w:val="20"/>
                <w:szCs w:val="20"/>
              </w:rPr>
              <w:t xml:space="preserve"> </w:t>
            </w:r>
            <w:r w:rsidR="00771302" w:rsidRPr="008A5901">
              <w:rPr>
                <w:rFonts w:ascii="Arial" w:hAnsi="Arial" w:cs="Arial"/>
                <w:sz w:val="20"/>
                <w:szCs w:val="20"/>
              </w:rPr>
              <w:t>spremembe</w:t>
            </w:r>
            <w:r w:rsidRPr="008A5901">
              <w:rPr>
                <w:rFonts w:ascii="Arial" w:hAnsi="Arial" w:cs="Arial"/>
                <w:sz w:val="20"/>
                <w:szCs w:val="20"/>
              </w:rPr>
              <w:t>, ki po zakonu, ki ureja štipendiranje, vplivajo na to pravico</w:t>
            </w:r>
            <w:r w:rsidRPr="001B2168">
              <w:rPr>
                <w:rFonts w:ascii="Arial" w:hAnsi="Arial" w:cs="Arial"/>
                <w:sz w:val="20"/>
                <w:szCs w:val="20"/>
              </w:rPr>
              <w:t xml:space="preserve">, </w:t>
            </w:r>
          </w:p>
          <w:p w14:paraId="054A417F" w14:textId="5DC76723" w:rsidR="00931DC2" w:rsidRPr="001B2168" w:rsidRDefault="00931DC2"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v osmih dneh od dneva, ko je taka sprememba nastala ali je zanjo izvede</w:t>
            </w:r>
            <w:r w:rsidR="002E5C44">
              <w:rPr>
                <w:rFonts w:ascii="Arial" w:hAnsi="Arial" w:cs="Arial"/>
                <w:sz w:val="20"/>
                <w:szCs w:val="20"/>
              </w:rPr>
              <w:t>l</w:t>
            </w:r>
            <w:r w:rsidRPr="001B2168">
              <w:rPr>
                <w:rFonts w:ascii="Arial" w:hAnsi="Arial" w:cs="Arial"/>
                <w:sz w:val="20"/>
                <w:szCs w:val="20"/>
              </w:rPr>
              <w:t>.</w:t>
            </w:r>
            <w:bookmarkEnd w:id="1"/>
            <w:r w:rsidRPr="001B2168">
              <w:rPr>
                <w:rFonts w:ascii="Arial" w:hAnsi="Arial" w:cs="Arial"/>
                <w:sz w:val="20"/>
                <w:szCs w:val="20"/>
              </w:rPr>
              <w:t>«</w:t>
            </w:r>
            <w:r w:rsidR="00666004" w:rsidRPr="001B2168">
              <w:rPr>
                <w:rFonts w:ascii="Arial" w:hAnsi="Arial" w:cs="Arial"/>
                <w:sz w:val="20"/>
                <w:szCs w:val="20"/>
              </w:rPr>
              <w:t>.</w:t>
            </w:r>
            <w:r w:rsidRPr="001B2168">
              <w:rPr>
                <w:rFonts w:ascii="Arial" w:hAnsi="Arial" w:cs="Arial"/>
                <w:sz w:val="20"/>
                <w:szCs w:val="20"/>
              </w:rPr>
              <w:t xml:space="preserve"> </w:t>
            </w:r>
          </w:p>
          <w:p w14:paraId="0CBF4CDA" w14:textId="09F51E5C" w:rsidR="00931DC2" w:rsidRPr="001B2168" w:rsidRDefault="00931DC2"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Za tretjim odstavkom se doda</w:t>
            </w:r>
            <w:r w:rsidR="00EF29BC">
              <w:rPr>
                <w:rFonts w:ascii="Arial" w:hAnsi="Arial" w:cs="Arial"/>
                <w:sz w:val="20"/>
                <w:szCs w:val="20"/>
              </w:rPr>
              <w:t xml:space="preserve"> </w:t>
            </w:r>
            <w:r w:rsidRPr="001B2168">
              <w:rPr>
                <w:rFonts w:ascii="Arial" w:hAnsi="Arial" w:cs="Arial"/>
                <w:sz w:val="20"/>
                <w:szCs w:val="20"/>
              </w:rPr>
              <w:t>nov četrti odstavek, ki se glasi</w:t>
            </w:r>
            <w:r w:rsidR="00A111D9" w:rsidRPr="001B2168">
              <w:rPr>
                <w:rFonts w:ascii="Arial" w:hAnsi="Arial" w:cs="Arial"/>
                <w:sz w:val="20"/>
                <w:szCs w:val="20"/>
              </w:rPr>
              <w:t>:</w:t>
            </w:r>
          </w:p>
          <w:p w14:paraId="21F40503" w14:textId="54A70A23" w:rsidR="00931DC2" w:rsidRPr="001B2168" w:rsidRDefault="00931DC2"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»(4) Upravičenec do </w:t>
            </w:r>
            <w:r w:rsidR="007A3FE5" w:rsidRPr="001B2168">
              <w:rPr>
                <w:rFonts w:ascii="Arial" w:hAnsi="Arial" w:cs="Arial"/>
                <w:sz w:val="20"/>
                <w:szCs w:val="20"/>
              </w:rPr>
              <w:t>letne pravice</w:t>
            </w:r>
            <w:r w:rsidR="006720E0" w:rsidRPr="001B2168">
              <w:rPr>
                <w:rFonts w:ascii="Arial" w:hAnsi="Arial" w:cs="Arial"/>
                <w:sz w:val="20"/>
                <w:szCs w:val="20"/>
              </w:rPr>
              <w:t xml:space="preserve"> </w:t>
            </w:r>
            <w:r w:rsidRPr="001B2168">
              <w:rPr>
                <w:rFonts w:ascii="Arial" w:hAnsi="Arial" w:cs="Arial"/>
                <w:sz w:val="20"/>
                <w:szCs w:val="20"/>
              </w:rPr>
              <w:t xml:space="preserve">lahko zaradi bistvenega poslabšanja materialnega položaja </w:t>
            </w:r>
            <w:r w:rsidR="00A111D9" w:rsidRPr="001B2168">
              <w:rPr>
                <w:rFonts w:ascii="Arial" w:hAnsi="Arial" w:cs="Arial"/>
                <w:sz w:val="20"/>
                <w:szCs w:val="20"/>
              </w:rPr>
              <w:t xml:space="preserve">iz desetega odstavka 15. člena tega zakona </w:t>
            </w:r>
            <w:r w:rsidRPr="001B2168">
              <w:rPr>
                <w:rFonts w:ascii="Arial" w:hAnsi="Arial" w:cs="Arial"/>
                <w:sz w:val="20"/>
                <w:szCs w:val="20"/>
              </w:rPr>
              <w:t>med trajanjem pravice vloži zahtevo za nov izračun pravice.</w:t>
            </w:r>
            <w:r w:rsidR="002F4869" w:rsidRPr="001B2168">
              <w:rPr>
                <w:rFonts w:ascii="Arial" w:hAnsi="Arial" w:cs="Arial"/>
                <w:sz w:val="20"/>
                <w:szCs w:val="20"/>
              </w:rPr>
              <w:t>«.</w:t>
            </w:r>
            <w:r w:rsidRPr="001B2168">
              <w:rPr>
                <w:rFonts w:ascii="Arial" w:hAnsi="Arial" w:cs="Arial"/>
                <w:sz w:val="20"/>
                <w:szCs w:val="20"/>
              </w:rPr>
              <w:t xml:space="preserve"> </w:t>
            </w:r>
          </w:p>
          <w:p w14:paraId="29711850" w14:textId="61857778" w:rsidR="00931DC2" w:rsidRPr="001B2168" w:rsidRDefault="00931DC2" w:rsidP="00656B8E">
            <w:pPr>
              <w:spacing w:before="100" w:beforeAutospacing="1" w:after="100" w:afterAutospacing="1" w:line="276" w:lineRule="auto"/>
              <w:rPr>
                <w:rFonts w:ascii="Arial" w:hAnsi="Arial" w:cs="Arial"/>
                <w:sz w:val="20"/>
                <w:szCs w:val="20"/>
              </w:rPr>
            </w:pPr>
            <w:r w:rsidRPr="001B2168">
              <w:rPr>
                <w:rFonts w:ascii="Arial" w:hAnsi="Arial" w:cs="Arial"/>
                <w:sz w:val="20"/>
                <w:szCs w:val="20"/>
              </w:rPr>
              <w:t xml:space="preserve">Dosedanji četrti odstavek postane </w:t>
            </w:r>
            <w:r w:rsidR="004B5DFC">
              <w:rPr>
                <w:rFonts w:ascii="Arial" w:hAnsi="Arial" w:cs="Arial"/>
                <w:sz w:val="20"/>
                <w:szCs w:val="20"/>
              </w:rPr>
              <w:t>peti</w:t>
            </w:r>
            <w:r w:rsidR="00B70B48" w:rsidRPr="001B2168">
              <w:rPr>
                <w:rFonts w:ascii="Arial" w:hAnsi="Arial" w:cs="Arial"/>
                <w:sz w:val="20"/>
                <w:szCs w:val="20"/>
              </w:rPr>
              <w:t xml:space="preserve"> </w:t>
            </w:r>
            <w:r w:rsidRPr="001B2168">
              <w:rPr>
                <w:rFonts w:ascii="Arial" w:hAnsi="Arial" w:cs="Arial"/>
                <w:sz w:val="20"/>
                <w:szCs w:val="20"/>
              </w:rPr>
              <w:t>odstavek.</w:t>
            </w:r>
          </w:p>
          <w:p w14:paraId="19B36711" w14:textId="77777777" w:rsidR="00C767D5" w:rsidRPr="001B2168" w:rsidRDefault="00C767D5"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4B22FD05" w14:textId="540F437C" w:rsidR="00F85BC3" w:rsidRPr="001B2168" w:rsidRDefault="00F85BC3"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V 42.a členu se v prvem odstavku besedilo »prejšnji člen« </w:t>
            </w:r>
            <w:r w:rsidR="00210218" w:rsidRPr="001B2168">
              <w:rPr>
                <w:rFonts w:ascii="Arial" w:hAnsi="Arial" w:cs="Arial"/>
                <w:sz w:val="20"/>
                <w:szCs w:val="20"/>
              </w:rPr>
              <w:t>nadomesti z besedilom</w:t>
            </w:r>
            <w:r w:rsidRPr="001B2168">
              <w:rPr>
                <w:rFonts w:ascii="Arial" w:hAnsi="Arial" w:cs="Arial"/>
                <w:sz w:val="20"/>
                <w:szCs w:val="20"/>
              </w:rPr>
              <w:t xml:space="preserve"> »p</w:t>
            </w:r>
            <w:r w:rsidR="00763C28" w:rsidRPr="001B2168">
              <w:rPr>
                <w:rFonts w:ascii="Arial" w:hAnsi="Arial" w:cs="Arial"/>
                <w:sz w:val="20"/>
                <w:szCs w:val="20"/>
              </w:rPr>
              <w:t>rvi odstavek prejšnjega člena«.</w:t>
            </w:r>
          </w:p>
          <w:p w14:paraId="7702CE71" w14:textId="77777777" w:rsidR="00D47453" w:rsidRPr="001B2168" w:rsidRDefault="00D47453"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3BDEFDF5" w14:textId="10E5B0DA" w:rsidR="001A4651" w:rsidRPr="001B2168" w:rsidRDefault="001A4651"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V 42.b člen</w:t>
            </w:r>
            <w:r w:rsidR="00A006BA" w:rsidRPr="001B2168">
              <w:rPr>
                <w:rFonts w:ascii="Arial" w:hAnsi="Arial" w:cs="Arial"/>
                <w:sz w:val="20"/>
                <w:szCs w:val="20"/>
              </w:rPr>
              <w:t>u</w:t>
            </w:r>
            <w:r w:rsidRPr="001B2168">
              <w:rPr>
                <w:rFonts w:ascii="Arial" w:hAnsi="Arial" w:cs="Arial"/>
                <w:sz w:val="20"/>
                <w:szCs w:val="20"/>
              </w:rPr>
              <w:t xml:space="preserve"> se </w:t>
            </w:r>
            <w:r w:rsidR="009B327A">
              <w:rPr>
                <w:rFonts w:ascii="Arial" w:hAnsi="Arial" w:cs="Arial"/>
                <w:sz w:val="20"/>
                <w:szCs w:val="20"/>
              </w:rPr>
              <w:t>četrti</w:t>
            </w:r>
            <w:r w:rsidR="008E2680">
              <w:rPr>
                <w:rFonts w:ascii="Arial" w:hAnsi="Arial" w:cs="Arial"/>
                <w:sz w:val="20"/>
                <w:szCs w:val="20"/>
              </w:rPr>
              <w:t xml:space="preserve"> </w:t>
            </w:r>
            <w:r w:rsidR="00030EE6">
              <w:rPr>
                <w:rFonts w:ascii="Arial" w:hAnsi="Arial" w:cs="Arial"/>
                <w:sz w:val="20"/>
                <w:szCs w:val="20"/>
              </w:rPr>
              <w:t>odstavek spremeni tako, da se glasi</w:t>
            </w:r>
            <w:r w:rsidR="000501DE" w:rsidRPr="001B2168">
              <w:rPr>
                <w:rFonts w:ascii="Arial" w:hAnsi="Arial" w:cs="Arial"/>
                <w:sz w:val="20"/>
                <w:szCs w:val="20"/>
              </w:rPr>
              <w:t>:</w:t>
            </w:r>
          </w:p>
          <w:p w14:paraId="74C1824F" w14:textId="7EF3248F" w:rsidR="001A4651" w:rsidRPr="001B2168" w:rsidRDefault="000501DE" w:rsidP="00656B8E">
            <w:pPr>
              <w:pStyle w:val="odstavek"/>
              <w:shd w:val="clear" w:color="auto" w:fill="FFFFFF"/>
              <w:spacing w:before="240" w:beforeAutospacing="0" w:after="0" w:afterAutospacing="0" w:line="276" w:lineRule="auto"/>
              <w:jc w:val="both"/>
              <w:rPr>
                <w:rFonts w:ascii="Arial" w:hAnsi="Arial" w:cs="Arial"/>
                <w:sz w:val="20"/>
                <w:szCs w:val="20"/>
              </w:rPr>
            </w:pPr>
            <w:r w:rsidRPr="001B2168">
              <w:rPr>
                <w:rFonts w:ascii="Arial" w:hAnsi="Arial" w:cs="Arial"/>
                <w:sz w:val="20"/>
                <w:szCs w:val="20"/>
              </w:rPr>
              <w:t>»</w:t>
            </w:r>
            <w:r w:rsidR="00CE5039" w:rsidRPr="001B2168">
              <w:rPr>
                <w:rFonts w:ascii="Arial" w:hAnsi="Arial" w:cs="Arial"/>
                <w:sz w:val="20"/>
                <w:szCs w:val="20"/>
              </w:rPr>
              <w:t xml:space="preserve">(3) </w:t>
            </w:r>
            <w:r w:rsidR="00D8661F">
              <w:rPr>
                <w:rFonts w:ascii="Arial" w:hAnsi="Arial" w:cs="Arial"/>
                <w:sz w:val="20"/>
                <w:szCs w:val="20"/>
              </w:rPr>
              <w:t xml:space="preserve">O zahtevi za </w:t>
            </w:r>
            <w:r w:rsidR="00326934">
              <w:rPr>
                <w:rFonts w:ascii="Arial" w:hAnsi="Arial" w:cs="Arial"/>
                <w:sz w:val="20"/>
                <w:szCs w:val="20"/>
              </w:rPr>
              <w:t xml:space="preserve">nov izračun </w:t>
            </w:r>
            <w:r w:rsidR="006777F0">
              <w:rPr>
                <w:rFonts w:ascii="Arial" w:hAnsi="Arial" w:cs="Arial"/>
                <w:sz w:val="20"/>
                <w:szCs w:val="20"/>
              </w:rPr>
              <w:t xml:space="preserve">letne pravice </w:t>
            </w:r>
            <w:r w:rsidR="00D8661F">
              <w:rPr>
                <w:rFonts w:ascii="Arial" w:hAnsi="Arial" w:cs="Arial"/>
                <w:sz w:val="20"/>
                <w:szCs w:val="20"/>
              </w:rPr>
              <w:t>iz četrtega</w:t>
            </w:r>
            <w:r w:rsidR="00F66C5B" w:rsidRPr="001B2168">
              <w:rPr>
                <w:rFonts w:ascii="Arial" w:hAnsi="Arial" w:cs="Arial"/>
                <w:sz w:val="20"/>
                <w:szCs w:val="20"/>
              </w:rPr>
              <w:t xml:space="preserve"> odstavka </w:t>
            </w:r>
            <w:r w:rsidR="00D7181F">
              <w:rPr>
                <w:rFonts w:ascii="Arial" w:hAnsi="Arial" w:cs="Arial"/>
                <w:sz w:val="20"/>
                <w:szCs w:val="20"/>
              </w:rPr>
              <w:t>42</w:t>
            </w:r>
            <w:r w:rsidR="00F66C5B" w:rsidRPr="001B2168">
              <w:rPr>
                <w:rFonts w:ascii="Arial" w:hAnsi="Arial" w:cs="Arial"/>
                <w:sz w:val="20"/>
                <w:szCs w:val="20"/>
              </w:rPr>
              <w:t>. člena tega zakona, center za socialno delo na novo odloči s prvim dnem naslednjega meseca po prejemu obvestila o spremembi</w:t>
            </w:r>
            <w:r w:rsidR="00A42435">
              <w:rPr>
                <w:rFonts w:ascii="Arial" w:hAnsi="Arial" w:cs="Arial"/>
                <w:sz w:val="20"/>
                <w:szCs w:val="20"/>
              </w:rPr>
              <w:t xml:space="preserve"> </w:t>
            </w:r>
            <w:r w:rsidR="00F66C5B" w:rsidRPr="00F4776B">
              <w:rPr>
                <w:rFonts w:ascii="Arial" w:hAnsi="Arial" w:cs="Arial"/>
                <w:sz w:val="20"/>
                <w:szCs w:val="20"/>
              </w:rPr>
              <w:t>na način</w:t>
            </w:r>
            <w:r w:rsidR="00A42435">
              <w:rPr>
                <w:rFonts w:ascii="Arial" w:hAnsi="Arial" w:cs="Arial"/>
                <w:sz w:val="20"/>
                <w:szCs w:val="20"/>
              </w:rPr>
              <w:t>,</w:t>
            </w:r>
            <w:r w:rsidR="00F66C5B" w:rsidRPr="00F4776B">
              <w:rPr>
                <w:rFonts w:ascii="Arial" w:hAnsi="Arial" w:cs="Arial"/>
                <w:sz w:val="20"/>
                <w:szCs w:val="20"/>
              </w:rPr>
              <w:t xml:space="preserve"> kot je določen v sedmem in osmem odstavku 15. člena</w:t>
            </w:r>
            <w:r w:rsidR="00F66C5B" w:rsidRPr="001B2168">
              <w:rPr>
                <w:rFonts w:ascii="Arial" w:hAnsi="Arial" w:cs="Arial"/>
                <w:sz w:val="20"/>
                <w:szCs w:val="20"/>
              </w:rPr>
              <w:t xml:space="preserve"> ter izda odločbo, s katero razveljavi odločbo, s katero je bila osebi priznana pravica iz javnih sredstev, in </w:t>
            </w:r>
            <w:r w:rsidR="00F66C5B">
              <w:rPr>
                <w:rFonts w:ascii="Arial" w:hAnsi="Arial" w:cs="Arial"/>
                <w:sz w:val="20"/>
                <w:szCs w:val="20"/>
              </w:rPr>
              <w:t xml:space="preserve">na novo </w:t>
            </w:r>
            <w:r w:rsidR="00F66C5B" w:rsidRPr="001B2168">
              <w:rPr>
                <w:rFonts w:ascii="Arial" w:hAnsi="Arial" w:cs="Arial"/>
                <w:sz w:val="20"/>
                <w:szCs w:val="20"/>
              </w:rPr>
              <w:t>določi višino letne pravice iz javnih sredstev.</w:t>
            </w:r>
            <w:r w:rsidR="00030EE6">
              <w:rPr>
                <w:rFonts w:ascii="Arial" w:hAnsi="Arial" w:cs="Arial"/>
                <w:sz w:val="20"/>
                <w:szCs w:val="20"/>
              </w:rPr>
              <w:t>«.</w:t>
            </w:r>
          </w:p>
          <w:p w14:paraId="344DEFAF" w14:textId="77777777" w:rsidR="008233AB" w:rsidRPr="001B2168" w:rsidRDefault="008233AB" w:rsidP="00656B8E">
            <w:pPr>
              <w:pStyle w:val="Neotevilenodstavek"/>
              <w:spacing w:before="0" w:after="0" w:line="276" w:lineRule="auto"/>
              <w:rPr>
                <w:rFonts w:cs="Arial"/>
                <w:b/>
                <w:iCs/>
                <w:sz w:val="20"/>
                <w:szCs w:val="20"/>
                <w:lang w:eastAsia="sl-SI"/>
              </w:rPr>
            </w:pPr>
          </w:p>
          <w:p w14:paraId="671CAAF4" w14:textId="35C1466F" w:rsidR="008233AB" w:rsidRPr="001B2168" w:rsidRDefault="008233AB"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52B7DC00" w14:textId="77777777" w:rsidR="000608B6" w:rsidRPr="001B2168" w:rsidRDefault="000608B6" w:rsidP="00656B8E">
            <w:pPr>
              <w:pStyle w:val="Neotevilenodstavek"/>
              <w:spacing w:before="0" w:after="0" w:line="276" w:lineRule="auto"/>
              <w:ind w:left="720"/>
              <w:rPr>
                <w:rFonts w:cs="Arial"/>
                <w:b/>
                <w:iCs/>
                <w:sz w:val="20"/>
                <w:szCs w:val="20"/>
                <w:lang w:eastAsia="sl-SI"/>
              </w:rPr>
            </w:pPr>
          </w:p>
          <w:p w14:paraId="7367CB31" w14:textId="77777777" w:rsidR="000608B6" w:rsidRPr="001B2168" w:rsidRDefault="000608B6"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V 51. členu se v drugem odstavku:</w:t>
            </w:r>
          </w:p>
          <w:p w14:paraId="6FEB0000" w14:textId="77777777" w:rsidR="000608B6" w:rsidRPr="001B2168" w:rsidRDefault="000608B6" w:rsidP="00656B8E">
            <w:pPr>
              <w:pStyle w:val="Neotevilenodstavek"/>
              <w:spacing w:before="0" w:after="0" w:line="276" w:lineRule="auto"/>
              <w:rPr>
                <w:rFonts w:cs="Arial"/>
                <w:iCs/>
                <w:sz w:val="20"/>
                <w:szCs w:val="20"/>
                <w:lang w:eastAsia="sl-SI"/>
              </w:rPr>
            </w:pPr>
          </w:p>
          <w:p w14:paraId="256BE647" w14:textId="77777777" w:rsidR="000608B6" w:rsidRPr="001B2168" w:rsidRDefault="000608B6"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 v 1. točki se besedilo »stalno ali začasno prebivališče« nadomesti z besedilom »stalno ali začasno ali zakonsko prebivališče«, besedi »zakonski stan« pa z besedilom »zakonski stan in sklenjeno partnersko zvezo«,</w:t>
            </w:r>
          </w:p>
          <w:p w14:paraId="376E0963" w14:textId="77777777" w:rsidR="000608B6" w:rsidRPr="001B2168" w:rsidRDefault="000608B6" w:rsidP="00656B8E">
            <w:pPr>
              <w:pStyle w:val="Neotevilenodstavek"/>
              <w:spacing w:before="0" w:after="0" w:line="276" w:lineRule="auto"/>
              <w:rPr>
                <w:rFonts w:cs="Arial"/>
                <w:iCs/>
                <w:sz w:val="20"/>
                <w:szCs w:val="20"/>
                <w:lang w:eastAsia="sl-SI"/>
              </w:rPr>
            </w:pPr>
          </w:p>
          <w:p w14:paraId="136ADB68" w14:textId="77777777" w:rsidR="000608B6" w:rsidRPr="001B2168" w:rsidRDefault="000608B6"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 v 9. točki pred podpičjem doda beseda »in« in besedilo »podatke iz evidence invalidov, ki jim je priznana pravica do zaposlitvene rehabilitacije (datum prijave in odjave v evidenco, podatke o višini, obdobju upravičenosti, datumu izplačila prejemka)«,</w:t>
            </w:r>
          </w:p>
          <w:p w14:paraId="056FE05A" w14:textId="77777777" w:rsidR="000608B6" w:rsidRPr="001B2168" w:rsidRDefault="000608B6" w:rsidP="00656B8E">
            <w:pPr>
              <w:pStyle w:val="Neotevilenodstavek"/>
              <w:spacing w:before="0" w:after="0" w:line="276" w:lineRule="auto"/>
              <w:rPr>
                <w:rFonts w:cs="Arial"/>
                <w:color w:val="000000"/>
                <w:sz w:val="20"/>
                <w:szCs w:val="20"/>
                <w:shd w:val="clear" w:color="auto" w:fill="FFFFFF"/>
              </w:rPr>
            </w:pPr>
          </w:p>
          <w:p w14:paraId="2FFE9FAF" w14:textId="77777777" w:rsidR="000608B6" w:rsidRPr="001B2168" w:rsidRDefault="000608B6"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- 23. točka spremeni tako, da se glasi:</w:t>
            </w:r>
          </w:p>
          <w:p w14:paraId="5640BEE2" w14:textId="77777777" w:rsidR="000608B6" w:rsidRPr="001B2168" w:rsidRDefault="000608B6" w:rsidP="00656B8E">
            <w:pPr>
              <w:pStyle w:val="Neotevilenodstavek"/>
              <w:spacing w:before="0" w:after="0" w:line="276" w:lineRule="auto"/>
              <w:rPr>
                <w:rFonts w:cs="Arial"/>
                <w:iCs/>
                <w:sz w:val="20"/>
                <w:szCs w:val="20"/>
                <w:lang w:eastAsia="sl-SI"/>
              </w:rPr>
            </w:pPr>
          </w:p>
          <w:p w14:paraId="0CE7DACB" w14:textId="77777777" w:rsidR="000608B6" w:rsidRPr="001B2168" w:rsidRDefault="000608B6" w:rsidP="00656B8E">
            <w:pPr>
              <w:pStyle w:val="Neotevilenodstavek"/>
              <w:spacing w:before="0" w:after="0" w:line="276" w:lineRule="auto"/>
              <w:rPr>
                <w:rFonts w:cs="Arial"/>
                <w:iCs/>
                <w:sz w:val="20"/>
                <w:szCs w:val="20"/>
                <w:lang w:eastAsia="sl-SI"/>
              </w:rPr>
            </w:pPr>
            <w:r w:rsidRPr="001B2168">
              <w:rPr>
                <w:rFonts w:cs="Arial"/>
                <w:color w:val="000000"/>
                <w:sz w:val="20"/>
                <w:szCs w:val="20"/>
                <w:shd w:val="clear" w:color="auto" w:fill="FFFFFF"/>
              </w:rPr>
              <w:t xml:space="preserve">»23. kreditnih institucij – podatke o stanju in prometu na transakcijskih računih, podatke o višini sredstev na varčevalnih računih, podatke o višini depozitov, podatke o premoženjskih pravicah iz </w:t>
            </w:r>
            <w:proofErr w:type="spellStart"/>
            <w:r w:rsidRPr="001B2168">
              <w:rPr>
                <w:rFonts w:cs="Arial"/>
                <w:color w:val="000000"/>
                <w:sz w:val="20"/>
                <w:szCs w:val="20"/>
                <w:shd w:val="clear" w:color="auto" w:fill="FFFFFF"/>
              </w:rPr>
              <w:t>poddepoja</w:t>
            </w:r>
            <w:proofErr w:type="spellEnd"/>
            <w:r w:rsidRPr="001B2168">
              <w:rPr>
                <w:rFonts w:cs="Arial"/>
                <w:color w:val="000000"/>
                <w:sz w:val="20"/>
                <w:szCs w:val="20"/>
                <w:shd w:val="clear" w:color="auto" w:fill="FFFFFF"/>
              </w:rPr>
              <w:t xml:space="preserve"> finančnih instrumentov, podatke o imetnikih enot premoženja investicijskih skladov, o številu enot, vrednosti enote ter podatke o skladu;«.</w:t>
            </w:r>
          </w:p>
          <w:p w14:paraId="74A7045C" w14:textId="77777777" w:rsidR="00B278A3" w:rsidRPr="001B2168" w:rsidRDefault="00B278A3" w:rsidP="00656B8E">
            <w:pPr>
              <w:pStyle w:val="Neotevilenodstavek"/>
              <w:spacing w:before="0" w:after="0" w:line="276" w:lineRule="auto"/>
              <w:rPr>
                <w:rFonts w:cs="Arial"/>
                <w:b/>
                <w:iCs/>
                <w:sz w:val="20"/>
                <w:szCs w:val="20"/>
                <w:lang w:eastAsia="sl-SI"/>
              </w:rPr>
            </w:pPr>
          </w:p>
          <w:p w14:paraId="7EFE3DA0" w14:textId="1844AC18" w:rsidR="00B278A3" w:rsidRPr="001B2168" w:rsidRDefault="00B278A3" w:rsidP="00FB0BBE">
            <w:pPr>
              <w:pStyle w:val="Neotevilenodstavek"/>
              <w:numPr>
                <w:ilvl w:val="0"/>
                <w:numId w:val="22"/>
              </w:numPr>
              <w:spacing w:before="0" w:after="0" w:line="276" w:lineRule="auto"/>
              <w:jc w:val="center"/>
              <w:rPr>
                <w:rFonts w:cs="Arial"/>
                <w:b/>
                <w:iCs/>
                <w:sz w:val="20"/>
                <w:szCs w:val="20"/>
                <w:lang w:eastAsia="sl-SI"/>
              </w:rPr>
            </w:pPr>
            <w:r w:rsidRPr="001B2168">
              <w:rPr>
                <w:rFonts w:cs="Arial"/>
                <w:b/>
                <w:iCs/>
                <w:sz w:val="20"/>
                <w:szCs w:val="20"/>
                <w:lang w:eastAsia="sl-SI"/>
              </w:rPr>
              <w:t>člen</w:t>
            </w:r>
          </w:p>
          <w:p w14:paraId="2BEF756C" w14:textId="77777777" w:rsidR="005D3926" w:rsidRPr="001B2168" w:rsidRDefault="005D3926" w:rsidP="00656B8E">
            <w:pPr>
              <w:pStyle w:val="Neotevilenodstavek"/>
              <w:spacing w:before="0" w:after="0" w:line="276" w:lineRule="auto"/>
              <w:rPr>
                <w:rFonts w:cs="Arial"/>
                <w:iCs/>
                <w:sz w:val="20"/>
                <w:szCs w:val="20"/>
                <w:lang w:eastAsia="sl-SI"/>
              </w:rPr>
            </w:pPr>
          </w:p>
          <w:p w14:paraId="03B49D20" w14:textId="77777777" w:rsidR="000608B6" w:rsidRPr="001B2168" w:rsidRDefault="000608B6"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V 53. členu se prvi odstavek spremeni tako, da se glasi:</w:t>
            </w:r>
          </w:p>
          <w:p w14:paraId="42FC9404" w14:textId="77777777" w:rsidR="000608B6" w:rsidRPr="001B2168" w:rsidRDefault="000608B6"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lastRenderedPageBreak/>
              <w:t>»(1) Podatki iz centralne zbirke podatkov iz 49. člena tega zakona se hranijo trajno.«.</w:t>
            </w:r>
          </w:p>
          <w:p w14:paraId="6EC72A8D" w14:textId="77777777" w:rsidR="000608B6" w:rsidRPr="001B2168" w:rsidRDefault="000608B6"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Za spremenjenim prvim odstavkom se doda nov drugi odstavek, ki se glasi:</w:t>
            </w:r>
          </w:p>
          <w:p w14:paraId="69B85FE7" w14:textId="246B5AC4" w:rsidR="000608B6" w:rsidRPr="001B2168" w:rsidRDefault="000608B6"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»(2) Dokumenti iz centralne zbirke podatkov iz 49. člena tega zakona se </w:t>
            </w:r>
            <w:r w:rsidRPr="001B2168">
              <w:rPr>
                <w:rFonts w:ascii="Arial" w:hAnsi="Arial" w:cs="Arial"/>
                <w:sz w:val="20"/>
                <w:szCs w:val="20"/>
                <w:lang w:eastAsia="sl-SI"/>
              </w:rPr>
              <w:t>hranijo pet let po datumu prenehanja upravičenosti do pravice iz javnih sredstev</w:t>
            </w:r>
            <w:r w:rsidR="00D13705">
              <w:rPr>
                <w:rFonts w:ascii="Arial" w:hAnsi="Arial" w:cs="Arial"/>
                <w:sz w:val="20"/>
                <w:szCs w:val="20"/>
              </w:rPr>
              <w:t xml:space="preserve">, </w:t>
            </w:r>
            <w:r w:rsidR="00D13705" w:rsidRPr="00D13705">
              <w:rPr>
                <w:rFonts w:ascii="Arial" w:hAnsi="Arial" w:cs="Arial"/>
                <w:sz w:val="20"/>
                <w:szCs w:val="20"/>
              </w:rPr>
              <w:t>razen če posamezni zakon za določene dokumente ne določa drugače.</w:t>
            </w:r>
            <w:r w:rsidRPr="001B2168">
              <w:rPr>
                <w:rFonts w:ascii="Arial" w:hAnsi="Arial" w:cs="Arial"/>
                <w:sz w:val="20"/>
                <w:szCs w:val="20"/>
              </w:rPr>
              <w:t>«.</w:t>
            </w:r>
          </w:p>
          <w:p w14:paraId="01852A66" w14:textId="363787BF" w:rsidR="005D3926" w:rsidRPr="001B2168" w:rsidRDefault="000608B6"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Dosedanji drugi odstavek postane tretji odstavek.</w:t>
            </w:r>
          </w:p>
          <w:p w14:paraId="32328BD3" w14:textId="77777777" w:rsidR="0095652A" w:rsidRPr="001B2168" w:rsidRDefault="0095652A" w:rsidP="00656B8E">
            <w:pPr>
              <w:pStyle w:val="Neotevilenodstavek"/>
              <w:spacing w:before="0" w:after="0" w:line="276" w:lineRule="auto"/>
              <w:rPr>
                <w:rFonts w:cs="Arial"/>
                <w:iCs/>
                <w:sz w:val="20"/>
                <w:szCs w:val="20"/>
                <w:lang w:eastAsia="sl-SI"/>
              </w:rPr>
            </w:pPr>
          </w:p>
          <w:p w14:paraId="4342119A" w14:textId="324AC5FE" w:rsidR="0095652A" w:rsidRPr="001B2168" w:rsidRDefault="00187DFD" w:rsidP="00656B8E">
            <w:pPr>
              <w:shd w:val="clear" w:color="auto" w:fill="FFFFFF"/>
              <w:spacing w:after="0" w:line="276" w:lineRule="auto"/>
              <w:jc w:val="center"/>
              <w:rPr>
                <w:rFonts w:ascii="Arial" w:hAnsi="Arial" w:cs="Arial"/>
                <w:b/>
                <w:bCs/>
                <w:color w:val="000000"/>
                <w:sz w:val="20"/>
                <w:szCs w:val="20"/>
                <w:lang w:eastAsia="sl-SI"/>
              </w:rPr>
            </w:pPr>
            <w:r w:rsidRPr="001B2168">
              <w:rPr>
                <w:rFonts w:ascii="Arial" w:hAnsi="Arial" w:cs="Arial"/>
                <w:b/>
                <w:bCs/>
                <w:color w:val="000000"/>
                <w:sz w:val="20"/>
                <w:szCs w:val="20"/>
                <w:lang w:eastAsia="sl-SI"/>
              </w:rPr>
              <w:t>PREHODNE</w:t>
            </w:r>
            <w:r w:rsidR="009A4F61" w:rsidRPr="001B2168">
              <w:rPr>
                <w:rFonts w:ascii="Arial" w:hAnsi="Arial" w:cs="Arial"/>
                <w:b/>
                <w:bCs/>
                <w:color w:val="000000"/>
                <w:sz w:val="20"/>
                <w:szCs w:val="20"/>
                <w:lang w:eastAsia="sl-SI"/>
              </w:rPr>
              <w:t xml:space="preserve"> IN KONČNE DOLOČBE</w:t>
            </w:r>
          </w:p>
          <w:p w14:paraId="58AA15D6" w14:textId="77777777" w:rsidR="0095652A" w:rsidRPr="001B2168" w:rsidRDefault="0095652A" w:rsidP="00656B8E">
            <w:pPr>
              <w:pStyle w:val="Poglavje"/>
              <w:spacing w:before="0" w:after="0" w:line="276" w:lineRule="auto"/>
              <w:jc w:val="both"/>
              <w:rPr>
                <w:sz w:val="20"/>
                <w:szCs w:val="20"/>
              </w:rPr>
            </w:pPr>
          </w:p>
          <w:p w14:paraId="1014AB3B" w14:textId="16F77441" w:rsidR="0095652A" w:rsidRPr="001B2168" w:rsidRDefault="0095652A" w:rsidP="00FB0BBE">
            <w:pPr>
              <w:pStyle w:val="Poglavje"/>
              <w:numPr>
                <w:ilvl w:val="0"/>
                <w:numId w:val="22"/>
              </w:numPr>
              <w:spacing w:before="0" w:after="0" w:line="276" w:lineRule="auto"/>
              <w:rPr>
                <w:sz w:val="20"/>
                <w:szCs w:val="20"/>
              </w:rPr>
            </w:pPr>
            <w:r w:rsidRPr="001B2168">
              <w:rPr>
                <w:sz w:val="20"/>
                <w:szCs w:val="20"/>
              </w:rPr>
              <w:t>člen</w:t>
            </w:r>
          </w:p>
          <w:p w14:paraId="65466BAE" w14:textId="1BA8F53D" w:rsidR="0095652A" w:rsidRPr="001B2168" w:rsidRDefault="0095652A" w:rsidP="00656B8E">
            <w:pPr>
              <w:pStyle w:val="Poglavje"/>
              <w:spacing w:before="0" w:after="0" w:line="276" w:lineRule="auto"/>
              <w:rPr>
                <w:sz w:val="20"/>
                <w:szCs w:val="20"/>
              </w:rPr>
            </w:pPr>
            <w:r w:rsidRPr="001B2168">
              <w:rPr>
                <w:sz w:val="20"/>
                <w:szCs w:val="20"/>
              </w:rPr>
              <w:t>(dokončanje postopkov)</w:t>
            </w:r>
          </w:p>
          <w:p w14:paraId="599DD20B" w14:textId="77777777" w:rsidR="0095652A" w:rsidRPr="001B2168" w:rsidRDefault="0095652A" w:rsidP="00656B8E">
            <w:pPr>
              <w:pStyle w:val="Poglavje"/>
              <w:spacing w:before="0" w:after="0" w:line="276" w:lineRule="auto"/>
              <w:ind w:left="720"/>
              <w:jc w:val="both"/>
              <w:rPr>
                <w:sz w:val="20"/>
                <w:szCs w:val="20"/>
              </w:rPr>
            </w:pPr>
          </w:p>
          <w:p w14:paraId="168FD60D" w14:textId="78C6B34C" w:rsidR="0095652A" w:rsidRPr="001B2168" w:rsidRDefault="0095652A" w:rsidP="00656B8E">
            <w:pPr>
              <w:pStyle w:val="Odstavekseznama"/>
              <w:spacing w:line="276" w:lineRule="auto"/>
              <w:ind w:left="0"/>
              <w:jc w:val="both"/>
              <w:rPr>
                <w:rFonts w:ascii="Arial" w:hAnsi="Arial" w:cs="Arial"/>
                <w:bCs/>
                <w:sz w:val="20"/>
                <w:szCs w:val="20"/>
              </w:rPr>
            </w:pPr>
            <w:r w:rsidRPr="001B2168">
              <w:rPr>
                <w:rFonts w:ascii="Arial" w:hAnsi="Arial" w:cs="Arial"/>
                <w:bCs/>
                <w:sz w:val="20"/>
                <w:szCs w:val="20"/>
              </w:rPr>
              <w:t>Postopki za uveljavljanje</w:t>
            </w:r>
            <w:r w:rsidR="007632F7" w:rsidRPr="001B2168">
              <w:rPr>
                <w:rFonts w:ascii="Arial" w:hAnsi="Arial" w:cs="Arial"/>
                <w:bCs/>
                <w:sz w:val="20"/>
                <w:szCs w:val="20"/>
              </w:rPr>
              <w:t xml:space="preserve"> pravic iz javnih sredstev</w:t>
            </w:r>
            <w:r w:rsidRPr="001B2168">
              <w:rPr>
                <w:rFonts w:ascii="Arial" w:hAnsi="Arial" w:cs="Arial"/>
                <w:bCs/>
                <w:sz w:val="20"/>
                <w:szCs w:val="20"/>
              </w:rPr>
              <w:t xml:space="preserve">, ki so se začeli pred začetkom uporabe tega zakona, se dokončajo po določbah </w:t>
            </w:r>
            <w:r w:rsidR="007632F7" w:rsidRPr="001B2168">
              <w:rPr>
                <w:rFonts w:ascii="Arial" w:hAnsi="Arial" w:cs="Arial"/>
                <w:bCs/>
                <w:sz w:val="20"/>
                <w:szCs w:val="20"/>
              </w:rPr>
              <w:t xml:space="preserve">Zakona o uveljavljanju pravic iz javnih sredstev (Uradni list RS, št. 62/10, 40/11, 40/12 – ZUJF, 57/12 – ZPCP-2D, 14/13, 56/13 – ZŠtip-1, 99/13, 14/15 – ZUUJFO, 57/15, 90/15, 38/16 – </w:t>
            </w:r>
            <w:proofErr w:type="spellStart"/>
            <w:r w:rsidR="007632F7" w:rsidRPr="001B2168">
              <w:rPr>
                <w:rFonts w:ascii="Arial" w:hAnsi="Arial" w:cs="Arial"/>
                <w:bCs/>
                <w:sz w:val="20"/>
                <w:szCs w:val="20"/>
              </w:rPr>
              <w:t>odl</w:t>
            </w:r>
            <w:proofErr w:type="spellEnd"/>
            <w:r w:rsidR="007632F7" w:rsidRPr="001B2168">
              <w:rPr>
                <w:rFonts w:ascii="Arial" w:hAnsi="Arial" w:cs="Arial"/>
                <w:bCs/>
                <w:sz w:val="20"/>
                <w:szCs w:val="20"/>
              </w:rPr>
              <w:t xml:space="preserve">. US, 51/16 – </w:t>
            </w:r>
            <w:proofErr w:type="spellStart"/>
            <w:r w:rsidR="007632F7" w:rsidRPr="001B2168">
              <w:rPr>
                <w:rFonts w:ascii="Arial" w:hAnsi="Arial" w:cs="Arial"/>
                <w:bCs/>
                <w:sz w:val="20"/>
                <w:szCs w:val="20"/>
              </w:rPr>
              <w:t>odl</w:t>
            </w:r>
            <w:proofErr w:type="spellEnd"/>
            <w:r w:rsidR="007632F7" w:rsidRPr="001B2168">
              <w:rPr>
                <w:rFonts w:ascii="Arial" w:hAnsi="Arial" w:cs="Arial"/>
                <w:bCs/>
                <w:sz w:val="20"/>
                <w:szCs w:val="20"/>
              </w:rPr>
              <w:t>. US, 88/16, 61/17 – ZUPŠ, 75/17, 77/18, 47/19 in 189/20 – ZFRO).</w:t>
            </w:r>
          </w:p>
          <w:p w14:paraId="27137356" w14:textId="77777777" w:rsidR="0095652A" w:rsidRPr="001B2168" w:rsidRDefault="0095652A" w:rsidP="00656B8E">
            <w:pPr>
              <w:pStyle w:val="Poglavje"/>
              <w:spacing w:before="0" w:after="0" w:line="276" w:lineRule="auto"/>
              <w:jc w:val="both"/>
              <w:rPr>
                <w:sz w:val="20"/>
                <w:szCs w:val="20"/>
              </w:rPr>
            </w:pPr>
          </w:p>
          <w:p w14:paraId="303C7014" w14:textId="35CCAABD" w:rsidR="0095652A" w:rsidRPr="001B2168" w:rsidRDefault="0095652A" w:rsidP="00FB0BBE">
            <w:pPr>
              <w:pStyle w:val="Poglavje"/>
              <w:numPr>
                <w:ilvl w:val="0"/>
                <w:numId w:val="22"/>
              </w:numPr>
              <w:spacing w:before="0" w:after="0" w:line="276" w:lineRule="auto"/>
              <w:rPr>
                <w:sz w:val="20"/>
                <w:szCs w:val="20"/>
              </w:rPr>
            </w:pPr>
            <w:r w:rsidRPr="001B2168">
              <w:rPr>
                <w:sz w:val="20"/>
                <w:szCs w:val="20"/>
              </w:rPr>
              <w:t>člen</w:t>
            </w:r>
          </w:p>
          <w:p w14:paraId="19A46DD5" w14:textId="77777777" w:rsidR="0095652A" w:rsidRPr="001B2168" w:rsidRDefault="0095652A" w:rsidP="00656B8E">
            <w:pPr>
              <w:spacing w:after="212" w:line="276" w:lineRule="auto"/>
              <w:jc w:val="center"/>
              <w:rPr>
                <w:rFonts w:ascii="Arial" w:hAnsi="Arial" w:cs="Arial"/>
                <w:b/>
                <w:bCs/>
                <w:sz w:val="20"/>
                <w:szCs w:val="20"/>
                <w:lang w:eastAsia="sl-SI"/>
              </w:rPr>
            </w:pPr>
            <w:r w:rsidRPr="001B2168">
              <w:rPr>
                <w:rFonts w:ascii="Arial" w:hAnsi="Arial" w:cs="Arial"/>
                <w:b/>
                <w:bCs/>
                <w:sz w:val="20"/>
                <w:szCs w:val="20"/>
                <w:lang w:eastAsia="sl-SI"/>
              </w:rPr>
              <w:t>(začetek veljavnosti in uporabe zakona)</w:t>
            </w:r>
          </w:p>
          <w:p w14:paraId="44336FEA" w14:textId="13968859" w:rsidR="00BE3D91" w:rsidRPr="001B2168" w:rsidRDefault="0095652A" w:rsidP="00656B8E">
            <w:pPr>
              <w:shd w:val="clear" w:color="auto" w:fill="FFFFFF"/>
              <w:spacing w:after="120" w:line="276" w:lineRule="auto"/>
              <w:jc w:val="both"/>
              <w:rPr>
                <w:rFonts w:ascii="Arial" w:hAnsi="Arial" w:cs="Arial"/>
                <w:color w:val="000000"/>
                <w:sz w:val="20"/>
                <w:szCs w:val="20"/>
                <w:lang w:eastAsia="sl-SI"/>
              </w:rPr>
            </w:pPr>
            <w:r w:rsidRPr="001B2168">
              <w:rPr>
                <w:rFonts w:ascii="Arial" w:hAnsi="Arial" w:cs="Arial"/>
                <w:color w:val="000000"/>
                <w:sz w:val="20"/>
                <w:szCs w:val="20"/>
                <w:lang w:eastAsia="sl-SI"/>
              </w:rPr>
              <w:t xml:space="preserve">(1) Ta zakon začne veljati petnajsti dan po objavi v Uradnem listu Republike Slovenije, uporabljati pa se začne prvega dne v mesecu, ki sledi mesecu, v </w:t>
            </w:r>
            <w:r w:rsidR="007B2A5A" w:rsidRPr="001B2168">
              <w:rPr>
                <w:rFonts w:ascii="Arial" w:hAnsi="Arial" w:cs="Arial"/>
                <w:color w:val="000000"/>
                <w:sz w:val="20"/>
                <w:szCs w:val="20"/>
                <w:lang w:eastAsia="sl-SI"/>
              </w:rPr>
              <w:t>katerem je ta zakon uveljavljen</w:t>
            </w:r>
            <w:r w:rsidR="00BE3D91" w:rsidRPr="001B2168">
              <w:rPr>
                <w:rFonts w:ascii="Arial" w:hAnsi="Arial" w:cs="Arial"/>
                <w:color w:val="000000"/>
                <w:sz w:val="20"/>
                <w:szCs w:val="20"/>
                <w:lang w:eastAsia="sl-SI"/>
              </w:rPr>
              <w:t xml:space="preserve">, razen </w:t>
            </w:r>
            <w:r w:rsidR="007B2A5A" w:rsidRPr="001B2168">
              <w:rPr>
                <w:rFonts w:ascii="Arial" w:hAnsi="Arial" w:cs="Arial"/>
                <w:color w:val="000000"/>
                <w:sz w:val="20"/>
                <w:szCs w:val="20"/>
                <w:lang w:eastAsia="sl-SI"/>
              </w:rPr>
              <w:t>x. člena, ki se začne</w:t>
            </w:r>
            <w:r w:rsidR="00BE3D91" w:rsidRPr="001B2168">
              <w:rPr>
                <w:rFonts w:ascii="Arial" w:hAnsi="Arial" w:cs="Arial"/>
                <w:color w:val="000000"/>
                <w:sz w:val="20"/>
                <w:szCs w:val="20"/>
                <w:lang w:eastAsia="sl-SI"/>
              </w:rPr>
              <w:t xml:space="preserve"> uporabljati 1. </w:t>
            </w:r>
            <w:r w:rsidR="007B2A5A" w:rsidRPr="001B2168">
              <w:rPr>
                <w:rFonts w:ascii="Arial" w:hAnsi="Arial" w:cs="Arial"/>
                <w:color w:val="000000"/>
                <w:sz w:val="20"/>
                <w:szCs w:val="20"/>
                <w:lang w:eastAsia="sl-SI"/>
              </w:rPr>
              <w:t>x 2022</w:t>
            </w:r>
            <w:r w:rsidR="00BE3D91" w:rsidRPr="001B2168">
              <w:rPr>
                <w:rFonts w:ascii="Arial" w:hAnsi="Arial" w:cs="Arial"/>
                <w:color w:val="000000"/>
                <w:sz w:val="20"/>
                <w:szCs w:val="20"/>
                <w:lang w:eastAsia="sl-SI"/>
              </w:rPr>
              <w:t>.</w:t>
            </w:r>
          </w:p>
          <w:p w14:paraId="007DE9A8" w14:textId="358C166E" w:rsidR="00BE3D91" w:rsidRPr="001B2168" w:rsidRDefault="00BE3D91" w:rsidP="00656B8E">
            <w:pPr>
              <w:shd w:val="clear" w:color="auto" w:fill="FFFFFF"/>
              <w:spacing w:after="120" w:line="276" w:lineRule="auto"/>
              <w:jc w:val="both"/>
              <w:rPr>
                <w:rFonts w:ascii="Arial" w:hAnsi="Arial" w:cs="Arial"/>
                <w:sz w:val="20"/>
                <w:szCs w:val="20"/>
              </w:rPr>
            </w:pPr>
            <w:r w:rsidRPr="001B2168">
              <w:rPr>
                <w:rFonts w:ascii="Arial" w:hAnsi="Arial" w:cs="Arial"/>
                <w:color w:val="000000"/>
                <w:sz w:val="20"/>
                <w:szCs w:val="20"/>
                <w:lang w:eastAsia="sl-SI"/>
              </w:rPr>
              <w:t>(2) Do začetka uporabe določb iz prejšnjega odstavka se glede vprašanj, ki jih te določbe urejajo, še naprej uporabljajo določbe Zakona o uveljavljanju pravic iz javnih sredste</w:t>
            </w:r>
            <w:r w:rsidR="00E40A75" w:rsidRPr="001B2168">
              <w:rPr>
                <w:rFonts w:ascii="Arial" w:hAnsi="Arial" w:cs="Arial"/>
                <w:color w:val="000000"/>
                <w:sz w:val="20"/>
                <w:szCs w:val="20"/>
                <w:lang w:eastAsia="sl-SI"/>
              </w:rPr>
              <w:t xml:space="preserve">v </w:t>
            </w:r>
            <w:r w:rsidR="00E40A75" w:rsidRPr="001B2168">
              <w:rPr>
                <w:rFonts w:ascii="Arial" w:hAnsi="Arial" w:cs="Arial"/>
                <w:bCs/>
                <w:sz w:val="20"/>
                <w:szCs w:val="20"/>
              </w:rPr>
              <w:t xml:space="preserve">(Uradni list RS, št. 62/10, 40/11, 40/12 – ZUJF, 57/12 – ZPCP-2D, 14/13, 56/13 – ZŠtip-1, 99/13, 14/15 – ZUUJFO, 57/15, 90/15, 38/16 – </w:t>
            </w:r>
            <w:proofErr w:type="spellStart"/>
            <w:r w:rsidR="00E40A75" w:rsidRPr="001B2168">
              <w:rPr>
                <w:rFonts w:ascii="Arial" w:hAnsi="Arial" w:cs="Arial"/>
                <w:bCs/>
                <w:sz w:val="20"/>
                <w:szCs w:val="20"/>
              </w:rPr>
              <w:t>odl</w:t>
            </w:r>
            <w:proofErr w:type="spellEnd"/>
            <w:r w:rsidR="00E40A75" w:rsidRPr="001B2168">
              <w:rPr>
                <w:rFonts w:ascii="Arial" w:hAnsi="Arial" w:cs="Arial"/>
                <w:bCs/>
                <w:sz w:val="20"/>
                <w:szCs w:val="20"/>
              </w:rPr>
              <w:t xml:space="preserve">. US, 51/16 – </w:t>
            </w:r>
            <w:proofErr w:type="spellStart"/>
            <w:r w:rsidR="00E40A75" w:rsidRPr="001B2168">
              <w:rPr>
                <w:rFonts w:ascii="Arial" w:hAnsi="Arial" w:cs="Arial"/>
                <w:bCs/>
                <w:sz w:val="20"/>
                <w:szCs w:val="20"/>
              </w:rPr>
              <w:t>odl</w:t>
            </w:r>
            <w:proofErr w:type="spellEnd"/>
            <w:r w:rsidR="00E40A75" w:rsidRPr="001B2168">
              <w:rPr>
                <w:rFonts w:ascii="Arial" w:hAnsi="Arial" w:cs="Arial"/>
                <w:bCs/>
                <w:sz w:val="20"/>
                <w:szCs w:val="20"/>
              </w:rPr>
              <w:t>. US, 88/16, 61/17 – ZUPŠ, 75/17, 77/18, 47/19 in 189/20 – ZFRO)</w:t>
            </w:r>
            <w:r w:rsidR="00E40A75" w:rsidRPr="001B2168">
              <w:rPr>
                <w:rFonts w:ascii="Arial" w:hAnsi="Arial" w:cs="Arial"/>
                <w:color w:val="000000"/>
                <w:sz w:val="20"/>
                <w:szCs w:val="20"/>
                <w:lang w:eastAsia="sl-SI"/>
              </w:rPr>
              <w:t>.</w:t>
            </w:r>
          </w:p>
          <w:p w14:paraId="0EFFE06E" w14:textId="5BD82F4F" w:rsidR="00D52CAF" w:rsidRPr="001B2168" w:rsidRDefault="00D52CAF" w:rsidP="00656B8E">
            <w:pPr>
              <w:pStyle w:val="Odstavekseznama"/>
              <w:spacing w:line="276" w:lineRule="auto"/>
              <w:ind w:left="0"/>
              <w:jc w:val="both"/>
              <w:rPr>
                <w:rFonts w:ascii="Arial" w:hAnsi="Arial" w:cs="Arial"/>
                <w:sz w:val="20"/>
                <w:szCs w:val="20"/>
              </w:rPr>
            </w:pPr>
          </w:p>
        </w:tc>
      </w:tr>
      <w:bookmarkEnd w:id="0"/>
      <w:tr w:rsidR="00D52CAF" w:rsidRPr="001B2168" w14:paraId="4F3B4B80" w14:textId="77777777" w:rsidTr="00B519B6">
        <w:tc>
          <w:tcPr>
            <w:tcW w:w="10286" w:type="dxa"/>
            <w:gridSpan w:val="2"/>
          </w:tcPr>
          <w:p w14:paraId="19D30389" w14:textId="77777777" w:rsidR="00D52CAF" w:rsidRPr="001B2168" w:rsidRDefault="00D52CAF" w:rsidP="00656B8E">
            <w:pPr>
              <w:pStyle w:val="Neotevilenodstavek"/>
              <w:spacing w:before="0" w:after="0" w:line="276" w:lineRule="auto"/>
              <w:rPr>
                <w:rFonts w:cs="Arial"/>
                <w:sz w:val="20"/>
                <w:szCs w:val="20"/>
              </w:rPr>
            </w:pPr>
          </w:p>
        </w:tc>
      </w:tr>
      <w:tr w:rsidR="00A33BC3" w:rsidRPr="001B2168" w14:paraId="4FAFDC95" w14:textId="77777777" w:rsidTr="00B519B6">
        <w:tc>
          <w:tcPr>
            <w:tcW w:w="10286" w:type="dxa"/>
            <w:gridSpan w:val="2"/>
          </w:tcPr>
          <w:p w14:paraId="2A60692E" w14:textId="77777777" w:rsidR="00AF13E2" w:rsidRPr="001B2168" w:rsidRDefault="00A33BC3" w:rsidP="00656B8E">
            <w:pPr>
              <w:pStyle w:val="Poglavje"/>
              <w:spacing w:before="0" w:after="0" w:line="276" w:lineRule="auto"/>
              <w:jc w:val="both"/>
              <w:rPr>
                <w:sz w:val="20"/>
                <w:szCs w:val="20"/>
              </w:rPr>
            </w:pPr>
            <w:r w:rsidRPr="001B2168">
              <w:rPr>
                <w:sz w:val="20"/>
                <w:szCs w:val="20"/>
              </w:rPr>
              <w:t>III. OBRAZLOŽITEV</w:t>
            </w:r>
          </w:p>
        </w:tc>
      </w:tr>
      <w:tr w:rsidR="00A33BC3" w:rsidRPr="001B2168" w14:paraId="398BD7C0" w14:textId="77777777" w:rsidTr="00B519B6">
        <w:tc>
          <w:tcPr>
            <w:tcW w:w="10286" w:type="dxa"/>
            <w:gridSpan w:val="2"/>
          </w:tcPr>
          <w:p w14:paraId="28AE15EC" w14:textId="77777777" w:rsidR="00A33BC3" w:rsidRPr="001B2168" w:rsidRDefault="00A33BC3" w:rsidP="00656B8E">
            <w:pPr>
              <w:pStyle w:val="Neotevilenodstavek"/>
              <w:spacing w:before="0" w:after="0" w:line="276" w:lineRule="auto"/>
              <w:rPr>
                <w:rFonts w:cs="Arial"/>
                <w:sz w:val="20"/>
                <w:szCs w:val="20"/>
              </w:rPr>
            </w:pPr>
          </w:p>
        </w:tc>
      </w:tr>
      <w:tr w:rsidR="00A33BC3" w:rsidRPr="001B2168" w14:paraId="7B2C927E" w14:textId="77777777" w:rsidTr="00B519B6">
        <w:tc>
          <w:tcPr>
            <w:tcW w:w="10286" w:type="dxa"/>
            <w:gridSpan w:val="2"/>
          </w:tcPr>
          <w:p w14:paraId="44E0B27F" w14:textId="77777777" w:rsidR="00A33BC3" w:rsidRPr="001B2168" w:rsidRDefault="00A33BC3" w:rsidP="00656B8E">
            <w:pPr>
              <w:pStyle w:val="Poglavje"/>
              <w:spacing w:before="0" w:after="0" w:line="276" w:lineRule="auto"/>
              <w:jc w:val="both"/>
              <w:rPr>
                <w:sz w:val="20"/>
                <w:szCs w:val="20"/>
              </w:rPr>
            </w:pPr>
          </w:p>
        </w:tc>
      </w:tr>
      <w:tr w:rsidR="00A33BC3" w:rsidRPr="001B2168" w14:paraId="674265DE" w14:textId="77777777" w:rsidTr="00B519B6">
        <w:tc>
          <w:tcPr>
            <w:tcW w:w="10286" w:type="dxa"/>
            <w:gridSpan w:val="2"/>
          </w:tcPr>
          <w:p w14:paraId="77FCDC3D" w14:textId="16786AFF" w:rsidR="00196F30" w:rsidRPr="001B2168" w:rsidRDefault="00273F77" w:rsidP="00656B8E">
            <w:pPr>
              <w:pStyle w:val="Neotevilenodstavek"/>
              <w:spacing w:before="0" w:after="0" w:line="276" w:lineRule="auto"/>
              <w:rPr>
                <w:rFonts w:cs="Arial"/>
                <w:b/>
                <w:sz w:val="20"/>
                <w:szCs w:val="20"/>
              </w:rPr>
            </w:pPr>
            <w:r w:rsidRPr="001B2168">
              <w:rPr>
                <w:rFonts w:cs="Arial"/>
                <w:b/>
                <w:sz w:val="20"/>
                <w:szCs w:val="20"/>
              </w:rPr>
              <w:t xml:space="preserve">K </w:t>
            </w:r>
            <w:r w:rsidR="00ED5CE2" w:rsidRPr="001B2168">
              <w:rPr>
                <w:rFonts w:cs="Arial"/>
                <w:b/>
                <w:sz w:val="20"/>
                <w:szCs w:val="20"/>
              </w:rPr>
              <w:t>1</w:t>
            </w:r>
            <w:r w:rsidR="00BF61FA" w:rsidRPr="001B2168">
              <w:rPr>
                <w:rFonts w:cs="Arial"/>
                <w:b/>
                <w:sz w:val="20"/>
                <w:szCs w:val="20"/>
              </w:rPr>
              <w:t xml:space="preserve">. </w:t>
            </w:r>
            <w:r w:rsidR="00196F30" w:rsidRPr="001B2168">
              <w:rPr>
                <w:rFonts w:cs="Arial"/>
                <w:b/>
                <w:sz w:val="20"/>
                <w:szCs w:val="20"/>
              </w:rPr>
              <w:t>členu:</w:t>
            </w:r>
          </w:p>
          <w:p w14:paraId="0DEAF13C" w14:textId="5B5FEBCF" w:rsidR="004E22D0" w:rsidRPr="001B2168" w:rsidRDefault="004E22D0" w:rsidP="00656B8E">
            <w:pPr>
              <w:pStyle w:val="Neotevilenodstavek"/>
              <w:spacing w:before="0" w:after="0" w:line="276" w:lineRule="auto"/>
              <w:rPr>
                <w:rFonts w:cs="Arial"/>
                <w:b/>
                <w:sz w:val="20"/>
                <w:szCs w:val="20"/>
              </w:rPr>
            </w:pPr>
          </w:p>
          <w:p w14:paraId="5AF919B9" w14:textId="1EE76126" w:rsidR="00D91976" w:rsidRPr="001B2168" w:rsidRDefault="004E22D0" w:rsidP="00656B8E">
            <w:pPr>
              <w:spacing w:line="276" w:lineRule="auto"/>
              <w:jc w:val="both"/>
              <w:rPr>
                <w:rFonts w:ascii="Arial" w:hAnsi="Arial" w:cs="Arial"/>
                <w:sz w:val="20"/>
                <w:szCs w:val="20"/>
              </w:rPr>
            </w:pPr>
            <w:r w:rsidRPr="001B2168">
              <w:rPr>
                <w:rFonts w:ascii="Arial" w:hAnsi="Arial" w:cs="Arial"/>
                <w:sz w:val="20"/>
                <w:szCs w:val="20"/>
              </w:rPr>
              <w:t xml:space="preserve">V veljavni </w:t>
            </w:r>
            <w:r w:rsidR="005A39B1" w:rsidRPr="001B2168">
              <w:rPr>
                <w:rFonts w:ascii="Arial" w:hAnsi="Arial" w:cs="Arial"/>
                <w:sz w:val="20"/>
                <w:szCs w:val="20"/>
              </w:rPr>
              <w:t xml:space="preserve">8. točki 3. člena </w:t>
            </w:r>
            <w:r w:rsidR="00771220" w:rsidRPr="001B2168">
              <w:rPr>
                <w:rFonts w:ascii="Arial" w:hAnsi="Arial" w:cs="Arial"/>
                <w:sz w:val="20"/>
                <w:szCs w:val="20"/>
              </w:rPr>
              <w:t>Zakona o uveljavljanju pravic iz javnih sredstev (</w:t>
            </w:r>
            <w:r w:rsidR="00066457" w:rsidRPr="001B2168">
              <w:rPr>
                <w:rFonts w:ascii="Arial" w:hAnsi="Arial" w:cs="Arial"/>
                <w:sz w:val="20"/>
                <w:szCs w:val="20"/>
              </w:rPr>
              <w:t xml:space="preserve">Uradni list RS, št. 62/10, 40/11, 40/12 – ZUJF, 57/12 – ZPCP-2D, 14/13, 56/13 – ZŠtip-1, 99/13, 14/15 – ZUUJFO, 57/15, 90/15, 38/16 – </w:t>
            </w:r>
            <w:proofErr w:type="spellStart"/>
            <w:r w:rsidR="00066457" w:rsidRPr="001B2168">
              <w:rPr>
                <w:rFonts w:ascii="Arial" w:hAnsi="Arial" w:cs="Arial"/>
                <w:sz w:val="20"/>
                <w:szCs w:val="20"/>
              </w:rPr>
              <w:t>odl</w:t>
            </w:r>
            <w:proofErr w:type="spellEnd"/>
            <w:r w:rsidR="00066457" w:rsidRPr="001B2168">
              <w:rPr>
                <w:rFonts w:ascii="Arial" w:hAnsi="Arial" w:cs="Arial"/>
                <w:sz w:val="20"/>
                <w:szCs w:val="20"/>
              </w:rPr>
              <w:t xml:space="preserve">. US, 51/16 – </w:t>
            </w:r>
            <w:proofErr w:type="spellStart"/>
            <w:r w:rsidR="00066457" w:rsidRPr="001B2168">
              <w:rPr>
                <w:rFonts w:ascii="Arial" w:hAnsi="Arial" w:cs="Arial"/>
                <w:sz w:val="20"/>
                <w:szCs w:val="20"/>
              </w:rPr>
              <w:t>odl</w:t>
            </w:r>
            <w:proofErr w:type="spellEnd"/>
            <w:r w:rsidR="00066457" w:rsidRPr="001B2168">
              <w:rPr>
                <w:rFonts w:ascii="Arial" w:hAnsi="Arial" w:cs="Arial"/>
                <w:sz w:val="20"/>
                <w:szCs w:val="20"/>
              </w:rPr>
              <w:t xml:space="preserve">. US, 88/16, 61/17 – ZUPŠ, 75/17, 77/18, 47/19 in 189/20 – ZFRO, </w:t>
            </w:r>
            <w:r w:rsidR="00771220" w:rsidRPr="001B2168">
              <w:rPr>
                <w:rFonts w:ascii="Arial" w:hAnsi="Arial" w:cs="Arial"/>
                <w:sz w:val="20"/>
                <w:szCs w:val="20"/>
              </w:rPr>
              <w:t xml:space="preserve">v nadaljnjem besedilu: ZUPJS) </w:t>
            </w:r>
            <w:r w:rsidR="005A39B1" w:rsidRPr="001B2168">
              <w:rPr>
                <w:rFonts w:ascii="Arial" w:hAnsi="Arial" w:cs="Arial"/>
                <w:sz w:val="20"/>
                <w:szCs w:val="20"/>
              </w:rPr>
              <w:t xml:space="preserve">je opredeljen pojem spremembe vrste periodičnega dohodka. Sprememba </w:t>
            </w:r>
            <w:r w:rsidR="0001164D" w:rsidRPr="001B2168">
              <w:rPr>
                <w:rFonts w:ascii="Arial" w:hAnsi="Arial" w:cs="Arial"/>
                <w:sz w:val="20"/>
                <w:szCs w:val="20"/>
              </w:rPr>
              <w:t xml:space="preserve">vrste periodičnega </w:t>
            </w:r>
            <w:r w:rsidR="005A39B1" w:rsidRPr="001B2168">
              <w:rPr>
                <w:rFonts w:ascii="Arial" w:hAnsi="Arial" w:cs="Arial"/>
                <w:sz w:val="20"/>
                <w:szCs w:val="20"/>
              </w:rPr>
              <w:t xml:space="preserve">dohodka je </w:t>
            </w:r>
            <w:r w:rsidR="0001164D" w:rsidRPr="001B2168">
              <w:rPr>
                <w:rFonts w:ascii="Arial" w:hAnsi="Arial" w:cs="Arial"/>
                <w:sz w:val="20"/>
                <w:szCs w:val="20"/>
              </w:rPr>
              <w:t>s predlogom tega zakona</w:t>
            </w:r>
            <w:r w:rsidR="005A39B1" w:rsidRPr="001B2168">
              <w:rPr>
                <w:rFonts w:ascii="Arial" w:hAnsi="Arial" w:cs="Arial"/>
                <w:sz w:val="20"/>
                <w:szCs w:val="20"/>
              </w:rPr>
              <w:t xml:space="preserve"> </w:t>
            </w:r>
            <w:r w:rsidR="0001164D" w:rsidRPr="001B2168">
              <w:rPr>
                <w:rFonts w:ascii="Arial" w:hAnsi="Arial" w:cs="Arial"/>
                <w:sz w:val="20"/>
                <w:szCs w:val="20"/>
              </w:rPr>
              <w:t xml:space="preserve">črtana </w:t>
            </w:r>
            <w:r w:rsidR="005A39B1" w:rsidRPr="001B2168">
              <w:rPr>
                <w:rFonts w:ascii="Arial" w:hAnsi="Arial" w:cs="Arial"/>
                <w:sz w:val="20"/>
                <w:szCs w:val="20"/>
              </w:rPr>
              <w:t xml:space="preserve">(podrobneje v obrazložitvi </w:t>
            </w:r>
            <w:r w:rsidR="005A39B1" w:rsidRPr="00904E4C">
              <w:rPr>
                <w:rFonts w:ascii="Arial" w:hAnsi="Arial" w:cs="Arial"/>
                <w:sz w:val="20"/>
                <w:szCs w:val="20"/>
              </w:rPr>
              <w:t xml:space="preserve">k </w:t>
            </w:r>
            <w:r w:rsidR="00904E4C" w:rsidRPr="00904E4C">
              <w:rPr>
                <w:rFonts w:ascii="Arial" w:hAnsi="Arial" w:cs="Arial"/>
                <w:sz w:val="20"/>
                <w:szCs w:val="20"/>
              </w:rPr>
              <w:t>4</w:t>
            </w:r>
            <w:r w:rsidR="005A39B1" w:rsidRPr="00904E4C">
              <w:rPr>
                <w:rFonts w:ascii="Arial" w:hAnsi="Arial" w:cs="Arial"/>
                <w:sz w:val="20"/>
                <w:szCs w:val="20"/>
              </w:rPr>
              <w:t>. členu</w:t>
            </w:r>
            <w:r w:rsidR="00904E4C" w:rsidRPr="00904E4C">
              <w:rPr>
                <w:rFonts w:ascii="Arial" w:hAnsi="Arial" w:cs="Arial"/>
                <w:sz w:val="20"/>
                <w:szCs w:val="20"/>
              </w:rPr>
              <w:t xml:space="preserve"> predloga</w:t>
            </w:r>
            <w:r w:rsidR="00904E4C">
              <w:rPr>
                <w:rFonts w:ascii="Arial" w:hAnsi="Arial" w:cs="Arial"/>
                <w:sz w:val="20"/>
                <w:szCs w:val="20"/>
              </w:rPr>
              <w:t xml:space="preserve"> zakona</w:t>
            </w:r>
            <w:r w:rsidR="005A39B1" w:rsidRPr="001B2168">
              <w:rPr>
                <w:rFonts w:ascii="Arial" w:hAnsi="Arial" w:cs="Arial"/>
                <w:sz w:val="20"/>
                <w:szCs w:val="20"/>
              </w:rPr>
              <w:t xml:space="preserve">), zato se predlaga črtanje </w:t>
            </w:r>
            <w:r w:rsidR="00D91976" w:rsidRPr="001B2168">
              <w:rPr>
                <w:rFonts w:ascii="Arial" w:hAnsi="Arial" w:cs="Arial"/>
                <w:sz w:val="20"/>
                <w:szCs w:val="20"/>
              </w:rPr>
              <w:t>8. točke 3. člena ZUPJS</w:t>
            </w:r>
            <w:r w:rsidR="005A39B1" w:rsidRPr="001B2168">
              <w:rPr>
                <w:rFonts w:ascii="Arial" w:hAnsi="Arial" w:cs="Arial"/>
                <w:sz w:val="20"/>
                <w:szCs w:val="20"/>
              </w:rPr>
              <w:t>.</w:t>
            </w:r>
            <w:r w:rsidR="00D91976" w:rsidRPr="001B2168">
              <w:rPr>
                <w:rFonts w:ascii="Arial" w:hAnsi="Arial" w:cs="Arial"/>
                <w:sz w:val="20"/>
                <w:szCs w:val="20"/>
              </w:rPr>
              <w:t xml:space="preserve"> </w:t>
            </w:r>
          </w:p>
          <w:p w14:paraId="5994A142" w14:textId="4F7C6E6B" w:rsidR="005A39B1" w:rsidRPr="001B2168" w:rsidRDefault="00D91976" w:rsidP="00656B8E">
            <w:pPr>
              <w:spacing w:line="276" w:lineRule="auto"/>
              <w:jc w:val="both"/>
              <w:rPr>
                <w:rFonts w:ascii="Arial" w:hAnsi="Arial" w:cs="Arial"/>
                <w:sz w:val="20"/>
                <w:szCs w:val="20"/>
              </w:rPr>
            </w:pPr>
            <w:r w:rsidRPr="001B2168">
              <w:rPr>
                <w:rFonts w:ascii="Arial" w:hAnsi="Arial" w:cs="Arial"/>
                <w:sz w:val="20"/>
                <w:szCs w:val="20"/>
              </w:rPr>
              <w:t xml:space="preserve">Zaradi črtanja 8. točke 3. člena ZUPJS se predlaga, da 9. </w:t>
            </w:r>
            <w:r w:rsidR="003E7750" w:rsidRPr="001B2168">
              <w:rPr>
                <w:rFonts w:ascii="Arial" w:hAnsi="Arial" w:cs="Arial"/>
                <w:sz w:val="20"/>
                <w:szCs w:val="20"/>
              </w:rPr>
              <w:t xml:space="preserve">in 10 </w:t>
            </w:r>
            <w:r w:rsidRPr="001B2168">
              <w:rPr>
                <w:rFonts w:ascii="Arial" w:hAnsi="Arial" w:cs="Arial"/>
                <w:sz w:val="20"/>
                <w:szCs w:val="20"/>
              </w:rPr>
              <w:t>točka postane</w:t>
            </w:r>
            <w:r w:rsidR="003E7750" w:rsidRPr="001B2168">
              <w:rPr>
                <w:rFonts w:ascii="Arial" w:hAnsi="Arial" w:cs="Arial"/>
                <w:sz w:val="20"/>
                <w:szCs w:val="20"/>
              </w:rPr>
              <w:t>ta</w:t>
            </w:r>
            <w:r w:rsidRPr="001B2168">
              <w:rPr>
                <w:rFonts w:ascii="Arial" w:hAnsi="Arial" w:cs="Arial"/>
                <w:sz w:val="20"/>
                <w:szCs w:val="20"/>
              </w:rPr>
              <w:t xml:space="preserve"> 8. </w:t>
            </w:r>
            <w:r w:rsidR="003E7750" w:rsidRPr="001B2168">
              <w:rPr>
                <w:rFonts w:ascii="Arial" w:hAnsi="Arial" w:cs="Arial"/>
                <w:sz w:val="20"/>
                <w:szCs w:val="20"/>
              </w:rPr>
              <w:t>in 9. točka.</w:t>
            </w:r>
          </w:p>
          <w:p w14:paraId="35FB3E1D" w14:textId="23FCA94D" w:rsidR="00D65042" w:rsidRPr="001B2168" w:rsidRDefault="0067150A" w:rsidP="00656B8E">
            <w:pPr>
              <w:pStyle w:val="Neotevilenodstavek"/>
              <w:spacing w:before="0" w:after="0" w:line="276" w:lineRule="auto"/>
              <w:rPr>
                <w:rFonts w:cs="Arial"/>
                <w:b/>
                <w:sz w:val="20"/>
                <w:szCs w:val="20"/>
              </w:rPr>
            </w:pPr>
            <w:r w:rsidRPr="001B2168">
              <w:rPr>
                <w:rFonts w:cs="Arial"/>
                <w:b/>
                <w:sz w:val="20"/>
                <w:szCs w:val="20"/>
              </w:rPr>
              <w:t>K 2</w:t>
            </w:r>
            <w:r w:rsidR="00D65042" w:rsidRPr="001B2168">
              <w:rPr>
                <w:rFonts w:cs="Arial"/>
                <w:b/>
                <w:sz w:val="20"/>
                <w:szCs w:val="20"/>
              </w:rPr>
              <w:t>. členu:</w:t>
            </w:r>
          </w:p>
          <w:p w14:paraId="49C09492" w14:textId="39367C96" w:rsidR="007E571A" w:rsidRPr="001B2168" w:rsidRDefault="007E571A" w:rsidP="00656B8E">
            <w:pPr>
              <w:pStyle w:val="len"/>
              <w:spacing w:line="276" w:lineRule="auto"/>
              <w:jc w:val="both"/>
              <w:rPr>
                <w:rFonts w:ascii="Arial" w:hAnsi="Arial" w:cs="Arial"/>
                <w:sz w:val="20"/>
                <w:szCs w:val="20"/>
              </w:rPr>
            </w:pPr>
            <w:r w:rsidRPr="001B2168">
              <w:rPr>
                <w:rFonts w:ascii="Arial" w:hAnsi="Arial" w:cs="Arial"/>
                <w:sz w:val="20"/>
                <w:szCs w:val="20"/>
              </w:rPr>
              <w:t>V skladu z veljavnim 11. členom ZUPJS se pri ugotavljanju materialnega položaja osebe, ki uveljavlja pravico iz javnih sredstev, ne upoštevajo naslednje osebe:</w:t>
            </w:r>
          </w:p>
          <w:p w14:paraId="7C107AD4" w14:textId="77777777" w:rsidR="007E571A" w:rsidRPr="001B2168" w:rsidRDefault="007E571A" w:rsidP="00656B8E">
            <w:pPr>
              <w:spacing w:before="100" w:beforeAutospacing="1" w:after="100" w:afterAutospacing="1" w:line="276" w:lineRule="auto"/>
              <w:jc w:val="both"/>
              <w:rPr>
                <w:rFonts w:ascii="Arial" w:hAnsi="Arial" w:cs="Arial"/>
                <w:sz w:val="20"/>
                <w:szCs w:val="20"/>
                <w:lang w:eastAsia="sl-SI"/>
              </w:rPr>
            </w:pPr>
            <w:r w:rsidRPr="001B2168">
              <w:rPr>
                <w:rFonts w:ascii="Arial" w:hAnsi="Arial" w:cs="Arial"/>
                <w:sz w:val="20"/>
                <w:szCs w:val="20"/>
                <w:lang w:eastAsia="sl-SI"/>
              </w:rPr>
              <w:t>1.      otroci, ki ob razvezi zakonske zveze ali zunajzakonske skupnosti, ki je po zakonu, ki ureja zakonsko zvezo in družinska razmerja, v pravnih posledicah izenačena z zakonsko zvezo, niso bili zaupani v vzgojo in varstvo vlagatelju ali osebi, s katero vlagatelj živi v zunajzakonski skupnosti, ki je po zakonu, ki ureja zakonsko zvezo in družinska razmerja, v pravnih posledicah izenačena z zakonsko zvezo;</w:t>
            </w:r>
          </w:p>
          <w:p w14:paraId="1F451665" w14:textId="77777777" w:rsidR="007E571A" w:rsidRPr="001B2168" w:rsidRDefault="007E571A" w:rsidP="00656B8E">
            <w:pPr>
              <w:spacing w:before="100" w:beforeAutospacing="1" w:after="100" w:afterAutospacing="1" w:line="276" w:lineRule="auto"/>
              <w:jc w:val="both"/>
              <w:rPr>
                <w:rFonts w:ascii="Arial" w:hAnsi="Arial" w:cs="Arial"/>
                <w:sz w:val="20"/>
                <w:szCs w:val="20"/>
                <w:lang w:eastAsia="sl-SI"/>
              </w:rPr>
            </w:pPr>
            <w:r w:rsidRPr="001B2168">
              <w:rPr>
                <w:rFonts w:ascii="Arial" w:hAnsi="Arial" w:cs="Arial"/>
                <w:sz w:val="20"/>
                <w:szCs w:val="20"/>
                <w:lang w:eastAsia="sl-SI"/>
              </w:rPr>
              <w:lastRenderedPageBreak/>
              <w:t>2.      otroci in pastorki, ki se poročijo ali živijo v zunajzakonski skupnosti, ki je po zakonu, ki ureja zakonsko zvezo in družinska razmerja, v pravnih posledicah izenačena z zakonsko zvezo, ali postanejo roditelji ter skrbijo za otroka;</w:t>
            </w:r>
          </w:p>
          <w:p w14:paraId="3878F270" w14:textId="77777777" w:rsidR="007E571A" w:rsidRPr="001B2168" w:rsidRDefault="007E571A" w:rsidP="00656B8E">
            <w:pPr>
              <w:spacing w:before="100" w:beforeAutospacing="1" w:after="100" w:afterAutospacing="1" w:line="276" w:lineRule="auto"/>
              <w:jc w:val="both"/>
              <w:rPr>
                <w:rFonts w:ascii="Arial" w:hAnsi="Arial" w:cs="Arial"/>
                <w:sz w:val="20"/>
                <w:szCs w:val="20"/>
                <w:lang w:eastAsia="sl-SI"/>
              </w:rPr>
            </w:pPr>
            <w:r w:rsidRPr="001B2168">
              <w:rPr>
                <w:rFonts w:ascii="Arial" w:hAnsi="Arial" w:cs="Arial"/>
                <w:sz w:val="20"/>
                <w:szCs w:val="20"/>
                <w:lang w:eastAsia="sl-SI"/>
              </w:rPr>
              <w:t>3.      zakonec osebe, ki v življenjski skupnosti ni več dejansko povezan z družino in je začet postopek za razvezo zakonske zveze ali pogrešani zakonec;</w:t>
            </w:r>
          </w:p>
          <w:p w14:paraId="12F9930C" w14:textId="77777777" w:rsidR="007E571A" w:rsidRPr="001B2168" w:rsidRDefault="007E571A" w:rsidP="00656B8E">
            <w:pPr>
              <w:spacing w:before="100" w:beforeAutospacing="1" w:after="100" w:afterAutospacing="1" w:line="276" w:lineRule="auto"/>
              <w:jc w:val="both"/>
              <w:rPr>
                <w:rFonts w:ascii="Arial" w:hAnsi="Arial" w:cs="Arial"/>
                <w:sz w:val="20"/>
                <w:szCs w:val="20"/>
                <w:lang w:eastAsia="sl-SI"/>
              </w:rPr>
            </w:pPr>
            <w:r w:rsidRPr="001B2168">
              <w:rPr>
                <w:rFonts w:ascii="Arial" w:hAnsi="Arial" w:cs="Arial"/>
                <w:sz w:val="20"/>
                <w:szCs w:val="20"/>
                <w:lang w:eastAsia="sl-SI"/>
              </w:rPr>
              <w:t>4.      polnoletna oseba, dokler so jo starši skladno s predpisi, ki urejajo dolžnost preživljanja, dolžni preživljati in ki v življenjski skupnosti zaradi nasilja v družini, zaradi katerega so začeti ali tečejo postopki skladno s predpisi, ki urejajo nasilje v družini, ni več dejansko povezana z njimi;</w:t>
            </w:r>
          </w:p>
          <w:p w14:paraId="0B8AFD78" w14:textId="77777777" w:rsidR="007E571A" w:rsidRPr="001B2168" w:rsidRDefault="007E571A" w:rsidP="00656B8E">
            <w:pPr>
              <w:spacing w:before="100" w:beforeAutospacing="1" w:after="100" w:afterAutospacing="1" w:line="276" w:lineRule="auto"/>
              <w:jc w:val="both"/>
              <w:rPr>
                <w:rFonts w:ascii="Arial" w:hAnsi="Arial" w:cs="Arial"/>
                <w:sz w:val="20"/>
                <w:szCs w:val="20"/>
                <w:lang w:eastAsia="sl-SI"/>
              </w:rPr>
            </w:pPr>
            <w:r w:rsidRPr="001B2168">
              <w:rPr>
                <w:rFonts w:ascii="Arial" w:hAnsi="Arial" w:cs="Arial"/>
                <w:sz w:val="20"/>
                <w:szCs w:val="20"/>
                <w:lang w:eastAsia="sl-SI"/>
              </w:rPr>
              <w:t>5.      osebe, ki so v institucionalnem varstvu in so delno ali v celoti oproščene plačila storitve, razen kadar uveljavljajo oprostitev plačila te storitve;</w:t>
            </w:r>
          </w:p>
          <w:p w14:paraId="6E2A8A5B" w14:textId="77777777" w:rsidR="007E571A" w:rsidRPr="001B2168" w:rsidRDefault="007E571A" w:rsidP="00656B8E">
            <w:pPr>
              <w:spacing w:before="100" w:beforeAutospacing="1" w:after="100" w:afterAutospacing="1" w:line="276" w:lineRule="auto"/>
              <w:jc w:val="both"/>
              <w:rPr>
                <w:rFonts w:ascii="Arial" w:hAnsi="Arial" w:cs="Arial"/>
                <w:sz w:val="20"/>
                <w:szCs w:val="20"/>
                <w:lang w:eastAsia="sl-SI"/>
              </w:rPr>
            </w:pPr>
            <w:r w:rsidRPr="001B2168">
              <w:rPr>
                <w:rFonts w:ascii="Arial" w:hAnsi="Arial" w:cs="Arial"/>
                <w:sz w:val="20"/>
                <w:szCs w:val="20"/>
                <w:lang w:eastAsia="sl-SI"/>
              </w:rPr>
              <w:t>6.      otroci ali polnoletne osebe, ki so nameščene v rejniško družino na podlagi odločbe o namestitvi otroka v rejniško družino;</w:t>
            </w:r>
          </w:p>
          <w:p w14:paraId="710AB3E0" w14:textId="77777777" w:rsidR="007E571A" w:rsidRPr="001B2168" w:rsidRDefault="007E571A" w:rsidP="00656B8E">
            <w:pPr>
              <w:spacing w:before="100" w:beforeAutospacing="1" w:after="100" w:afterAutospacing="1" w:line="276" w:lineRule="auto"/>
              <w:jc w:val="both"/>
              <w:rPr>
                <w:rFonts w:ascii="Arial" w:hAnsi="Arial" w:cs="Arial"/>
                <w:sz w:val="20"/>
                <w:szCs w:val="20"/>
                <w:lang w:eastAsia="sl-SI"/>
              </w:rPr>
            </w:pPr>
            <w:r w:rsidRPr="001B2168">
              <w:rPr>
                <w:rFonts w:ascii="Arial" w:hAnsi="Arial" w:cs="Arial"/>
                <w:sz w:val="20"/>
                <w:szCs w:val="20"/>
                <w:lang w:eastAsia="sl-SI"/>
              </w:rPr>
              <w:t>7.      otroci, ki imajo podaljšano roditeljsko pravico;</w:t>
            </w:r>
          </w:p>
          <w:p w14:paraId="42A38B17" w14:textId="77777777" w:rsidR="007E571A" w:rsidRPr="001B2168" w:rsidRDefault="007E571A" w:rsidP="00656B8E">
            <w:pPr>
              <w:spacing w:before="100" w:beforeAutospacing="1" w:after="100" w:afterAutospacing="1" w:line="276" w:lineRule="auto"/>
              <w:jc w:val="both"/>
              <w:rPr>
                <w:rFonts w:ascii="Arial" w:hAnsi="Arial" w:cs="Arial"/>
                <w:sz w:val="20"/>
                <w:szCs w:val="20"/>
                <w:lang w:eastAsia="sl-SI"/>
              </w:rPr>
            </w:pPr>
            <w:r w:rsidRPr="001B2168">
              <w:rPr>
                <w:rFonts w:ascii="Arial" w:hAnsi="Arial" w:cs="Arial"/>
                <w:sz w:val="20"/>
                <w:szCs w:val="20"/>
                <w:lang w:eastAsia="sl-SI"/>
              </w:rPr>
              <w:t>8.      mladoletna oseba, ki je brez staršev, ker so ti umrli, ali ker v življenjski skupnosti zaradi nasilja v družini, zaradi katerega so sproženi ali že tečejo postopki v skladu s predpisi, ki urejajo preprečevanje nasilja v družini, ni več dejansko povezana z njimi.</w:t>
            </w:r>
          </w:p>
          <w:p w14:paraId="362C7DAC" w14:textId="7C37A5C4" w:rsidR="007E571A" w:rsidRPr="001B2168" w:rsidRDefault="007E571A" w:rsidP="00656B8E">
            <w:pPr>
              <w:pStyle w:val="lennaslov"/>
              <w:spacing w:line="276" w:lineRule="auto"/>
              <w:jc w:val="both"/>
              <w:rPr>
                <w:rFonts w:cs="Arial"/>
                <w:b w:val="0"/>
                <w:sz w:val="20"/>
                <w:szCs w:val="20"/>
              </w:rPr>
            </w:pPr>
            <w:r w:rsidRPr="001B2168">
              <w:rPr>
                <w:rFonts w:cs="Arial"/>
                <w:b w:val="0"/>
                <w:sz w:val="20"/>
                <w:szCs w:val="20"/>
              </w:rPr>
              <w:t xml:space="preserve">S spremembo </w:t>
            </w:r>
            <w:r w:rsidR="00794230" w:rsidRPr="001B2168">
              <w:rPr>
                <w:rFonts w:cs="Arial"/>
                <w:b w:val="0"/>
                <w:sz w:val="20"/>
                <w:szCs w:val="20"/>
              </w:rPr>
              <w:t xml:space="preserve">veljavne </w:t>
            </w:r>
            <w:r w:rsidRPr="001B2168">
              <w:rPr>
                <w:rFonts w:cs="Arial"/>
                <w:b w:val="0"/>
                <w:sz w:val="20"/>
                <w:szCs w:val="20"/>
              </w:rPr>
              <w:t xml:space="preserve">4. </w:t>
            </w:r>
            <w:r w:rsidR="00A54214" w:rsidRPr="001B2168">
              <w:rPr>
                <w:rFonts w:cs="Arial"/>
                <w:b w:val="0"/>
                <w:sz w:val="20"/>
                <w:szCs w:val="20"/>
              </w:rPr>
              <w:t>in 8</w:t>
            </w:r>
            <w:r w:rsidR="00410D6F" w:rsidRPr="001B2168">
              <w:rPr>
                <w:rFonts w:cs="Arial"/>
                <w:b w:val="0"/>
                <w:sz w:val="20"/>
                <w:szCs w:val="20"/>
              </w:rPr>
              <w:t xml:space="preserve">. </w:t>
            </w:r>
            <w:r w:rsidR="00794230" w:rsidRPr="001B2168">
              <w:rPr>
                <w:rFonts w:cs="Arial"/>
                <w:b w:val="0"/>
                <w:sz w:val="20"/>
                <w:szCs w:val="20"/>
              </w:rPr>
              <w:t xml:space="preserve">točke </w:t>
            </w:r>
            <w:r w:rsidRPr="001B2168">
              <w:rPr>
                <w:rFonts w:cs="Arial"/>
                <w:b w:val="0"/>
                <w:sz w:val="20"/>
                <w:szCs w:val="20"/>
              </w:rPr>
              <w:t>11. člena ZUPJS se predlaga, da se pri ugotavljanju upravičenosti do pravic iz javnih sredstev kot del družine svojih staršev ne šteje tudi mladoletna ali polnoletna oseba, dokler jo morajo starši v skladu z zakonom, ki ureja dolžnost preživljanja, preživljati in ki v življenjski skupnosti tudi iz</w:t>
            </w:r>
            <w:r w:rsidR="00410D6F" w:rsidRPr="001B2168">
              <w:rPr>
                <w:rFonts w:cs="Arial"/>
                <w:b w:val="0"/>
                <w:sz w:val="20"/>
                <w:szCs w:val="20"/>
              </w:rPr>
              <w:t xml:space="preserve"> drugih utemeljenih razlogov, </w:t>
            </w:r>
            <w:r w:rsidRPr="001B2168">
              <w:rPr>
                <w:rFonts w:cs="Arial"/>
                <w:b w:val="0"/>
                <w:sz w:val="20"/>
                <w:szCs w:val="20"/>
              </w:rPr>
              <w:t>zaradi katerih je porušena vez med starši in otroci, ni več dejansko povezana z njimi. V praksi so se pojavili primeri otrok, ki so vključeni v program v program aktivne politike zaposlovanja Projektno učenje mlajših odraslih. Gre za osebe, ki stika s primarno družino zaradi neugodnih razmer nimajo več, hkrati pa starši ne izvajajo dolžnosti preživljanja, kar je mogoče ugotoviti iz evidenc centrov za socialno delo. Ker v takih primerih ne gre za nasilje v družini, jih v skladu z veljavno zakonodajo ni mogoče izključiti iz primarne družine, tj. družine svojih staršev, zato se predlaga izključitev omenjenih oseb iz družine svojih staršev.</w:t>
            </w:r>
          </w:p>
          <w:p w14:paraId="16BEBB4B" w14:textId="15C0212F" w:rsidR="00E9536C" w:rsidRPr="001B2168" w:rsidRDefault="00E9536C" w:rsidP="00656B8E">
            <w:pPr>
              <w:pStyle w:val="lennaslov"/>
              <w:spacing w:line="276" w:lineRule="auto"/>
              <w:jc w:val="both"/>
              <w:rPr>
                <w:rFonts w:cs="Arial"/>
                <w:b w:val="0"/>
                <w:sz w:val="20"/>
                <w:szCs w:val="20"/>
              </w:rPr>
            </w:pPr>
          </w:p>
          <w:p w14:paraId="556317C2" w14:textId="77777777" w:rsidR="00356377" w:rsidRDefault="00794230" w:rsidP="00656B8E">
            <w:pPr>
              <w:pStyle w:val="lennaslov"/>
              <w:spacing w:line="276" w:lineRule="auto"/>
              <w:jc w:val="both"/>
              <w:rPr>
                <w:rFonts w:cs="Arial"/>
                <w:b w:val="0"/>
                <w:sz w:val="20"/>
                <w:szCs w:val="20"/>
              </w:rPr>
            </w:pPr>
            <w:r w:rsidRPr="001B2168">
              <w:rPr>
                <w:rFonts w:cs="Arial"/>
                <w:b w:val="0"/>
                <w:sz w:val="20"/>
                <w:szCs w:val="20"/>
              </w:rPr>
              <w:t xml:space="preserve">S spremembo veljavne 7. točke 11. člena ZUPJS se predlaga uskladitev z Družinskim zakonikom (Uradni list RS, št. 15/17, 21/18 – </w:t>
            </w:r>
            <w:proofErr w:type="spellStart"/>
            <w:r w:rsidRPr="001B2168">
              <w:rPr>
                <w:rFonts w:cs="Arial"/>
                <w:b w:val="0"/>
                <w:sz w:val="20"/>
                <w:szCs w:val="20"/>
              </w:rPr>
              <w:t>ZNOrg</w:t>
            </w:r>
            <w:proofErr w:type="spellEnd"/>
            <w:r w:rsidRPr="001B2168">
              <w:rPr>
                <w:rFonts w:cs="Arial"/>
                <w:b w:val="0"/>
                <w:sz w:val="20"/>
                <w:szCs w:val="20"/>
              </w:rPr>
              <w:t>, 22/19, 67/19 – ZMatR-C in 200/20 – ZOOMTVI). Ta je namreč ukinil pojem »podaljšana roditeljska pravica« in ga nadomestil s skrbništvom.</w:t>
            </w:r>
            <w:r w:rsidR="00392AA1" w:rsidRPr="001B2168">
              <w:rPr>
                <w:rFonts w:cs="Arial"/>
                <w:b w:val="0"/>
                <w:sz w:val="20"/>
                <w:szCs w:val="20"/>
              </w:rPr>
              <w:t xml:space="preserve"> </w:t>
            </w:r>
          </w:p>
          <w:p w14:paraId="0D186C21" w14:textId="77777777" w:rsidR="00356377" w:rsidRDefault="00356377" w:rsidP="00656B8E">
            <w:pPr>
              <w:pStyle w:val="lennaslov"/>
              <w:spacing w:line="276" w:lineRule="auto"/>
              <w:jc w:val="both"/>
              <w:rPr>
                <w:rFonts w:cs="Arial"/>
                <w:b w:val="0"/>
                <w:sz w:val="20"/>
                <w:szCs w:val="20"/>
              </w:rPr>
            </w:pPr>
          </w:p>
          <w:p w14:paraId="72CEC552" w14:textId="77777777" w:rsidR="00356377" w:rsidRDefault="00392AA1" w:rsidP="00656B8E">
            <w:pPr>
              <w:pStyle w:val="lennaslov"/>
              <w:spacing w:line="276" w:lineRule="auto"/>
              <w:jc w:val="both"/>
              <w:rPr>
                <w:rFonts w:cs="Arial"/>
                <w:b w:val="0"/>
                <w:sz w:val="20"/>
                <w:szCs w:val="20"/>
              </w:rPr>
            </w:pPr>
            <w:r w:rsidRPr="001B2168">
              <w:rPr>
                <w:rFonts w:cs="Arial"/>
                <w:b w:val="0"/>
                <w:sz w:val="20"/>
                <w:szCs w:val="20"/>
              </w:rPr>
              <w:t xml:space="preserve">Predlaga se, da se polnoletna oseba, ki ima status invalida po Zakonu o socialnem vključevanju invalidov (Uradni list RS, št. 30/18), dokler jo morajo starši v skladu z zakonom, ki ureja dolžnost preživljanja, preživljati, ne šteje kot del družine svojih staršev. Te polnoletne osebe so namreč starši v skladu z Družinskim zakonikom, če se šolajo, dolžni preživljati, vendar najdlje do 26. leta starosti. V skladu z Zakonom o socialnem vključevanju invalidov (Uradni list RS, št. 30/18) so za pokrivanje osnovnih življenjskih stroškov upravičeni do nadomestila za invalidnost, ki jim omogoča enakovredno življenje in prebivanje v skupnosti. Višina nadomestila za invalidnost </w:t>
            </w:r>
            <w:r w:rsidR="00D87165" w:rsidRPr="001B2168">
              <w:rPr>
                <w:rFonts w:cs="Arial"/>
                <w:b w:val="0"/>
                <w:sz w:val="20"/>
                <w:szCs w:val="20"/>
              </w:rPr>
              <w:t xml:space="preserve">je </w:t>
            </w:r>
            <w:r w:rsidRPr="001B2168">
              <w:rPr>
                <w:rFonts w:cs="Arial"/>
                <w:b w:val="0"/>
                <w:sz w:val="20"/>
                <w:szCs w:val="20"/>
              </w:rPr>
              <w:t xml:space="preserve">enaka seštevku denarne socialne pomoči in varstvenega dodatka po Zakonu o socialno varstvenih prejemkih (Uradni list RS, št. 61/10, 40/11, 14/13, 99/13, 90/15, 88/16, 31/18 in 73/18; v nadaljnjem besedilu: </w:t>
            </w:r>
            <w:proofErr w:type="spellStart"/>
            <w:r w:rsidRPr="001B2168">
              <w:rPr>
                <w:rFonts w:cs="Arial"/>
                <w:b w:val="0"/>
                <w:sz w:val="20"/>
                <w:szCs w:val="20"/>
              </w:rPr>
              <w:t>ZSVarPre</w:t>
            </w:r>
            <w:proofErr w:type="spellEnd"/>
            <w:r w:rsidRPr="001B2168">
              <w:rPr>
                <w:rFonts w:cs="Arial"/>
                <w:b w:val="0"/>
                <w:sz w:val="20"/>
                <w:szCs w:val="20"/>
              </w:rPr>
              <w:t>), ki velja za edino odraslo osebo v družini.</w:t>
            </w:r>
            <w:r w:rsidR="00D87165" w:rsidRPr="001B2168">
              <w:rPr>
                <w:rFonts w:cs="Arial"/>
                <w:b w:val="0"/>
                <w:sz w:val="20"/>
                <w:szCs w:val="20"/>
              </w:rPr>
              <w:t xml:space="preserve"> Navedeno pomeni, da če se te polnoletne osebe ne izključi iz družine svojih staršev, lahko pride </w:t>
            </w:r>
            <w:r w:rsidR="002E3DF8" w:rsidRPr="001B2168">
              <w:rPr>
                <w:rFonts w:cs="Arial"/>
                <w:b w:val="0"/>
                <w:sz w:val="20"/>
                <w:szCs w:val="20"/>
              </w:rPr>
              <w:t xml:space="preserve">zaradi upoštevanja nadomestila za invalidnost kot dohodek </w:t>
            </w:r>
            <w:r w:rsidR="00D87165" w:rsidRPr="001B2168">
              <w:rPr>
                <w:rFonts w:cs="Arial"/>
                <w:b w:val="0"/>
                <w:sz w:val="20"/>
                <w:szCs w:val="20"/>
              </w:rPr>
              <w:t xml:space="preserve">do </w:t>
            </w:r>
            <w:r w:rsidR="002E3DF8" w:rsidRPr="001B2168">
              <w:rPr>
                <w:rFonts w:cs="Arial"/>
                <w:b w:val="0"/>
                <w:sz w:val="20"/>
                <w:szCs w:val="20"/>
              </w:rPr>
              <w:t>posrednega preživljanja staršev, če npr. starši uveljavljajo pravico do denarne socialne pomoči</w:t>
            </w:r>
            <w:r w:rsidR="002E3DF8" w:rsidRPr="000C1389">
              <w:rPr>
                <w:rFonts w:cs="Arial"/>
                <w:b w:val="0"/>
                <w:sz w:val="20"/>
                <w:szCs w:val="20"/>
              </w:rPr>
              <w:t>.</w:t>
            </w:r>
            <w:r w:rsidR="00A55206" w:rsidRPr="000C1389">
              <w:rPr>
                <w:rFonts w:cs="Arial"/>
                <w:b w:val="0"/>
                <w:sz w:val="20"/>
                <w:szCs w:val="20"/>
              </w:rPr>
              <w:t xml:space="preserve"> </w:t>
            </w:r>
          </w:p>
          <w:p w14:paraId="7BFF08A3" w14:textId="77777777" w:rsidR="00356377" w:rsidRDefault="00356377" w:rsidP="00656B8E">
            <w:pPr>
              <w:pStyle w:val="lennaslov"/>
              <w:spacing w:line="276" w:lineRule="auto"/>
              <w:jc w:val="both"/>
              <w:rPr>
                <w:rFonts w:cs="Arial"/>
                <w:b w:val="0"/>
                <w:sz w:val="20"/>
                <w:szCs w:val="20"/>
              </w:rPr>
            </w:pPr>
          </w:p>
          <w:p w14:paraId="37C7DD2F" w14:textId="0174E197" w:rsidR="00794230" w:rsidRPr="001B2168" w:rsidRDefault="00A55206" w:rsidP="00656B8E">
            <w:pPr>
              <w:pStyle w:val="lennaslov"/>
              <w:spacing w:line="276" w:lineRule="auto"/>
              <w:jc w:val="both"/>
              <w:rPr>
                <w:rFonts w:cs="Arial"/>
                <w:b w:val="0"/>
                <w:sz w:val="20"/>
                <w:szCs w:val="20"/>
              </w:rPr>
            </w:pPr>
            <w:r w:rsidRPr="000C1389">
              <w:rPr>
                <w:rFonts w:cs="Arial"/>
                <w:b w:val="0"/>
                <w:sz w:val="20"/>
                <w:szCs w:val="20"/>
              </w:rPr>
              <w:t>Prav tako je treba narediti izjemo zaradi oprostitve plačila institucionalnega varstva, če je "polnoletni otrok", ki so ga starši dolžni preživljati, vključen v institucionalno varstvo. V postopku oprostitve institucionalnega varstva ni predvideno, da bi se starši šteli kot družinski člani. Namreč postopek oprostitve je prilagojen tako, da se predpostavlja, da mora upravičenec (ki zaproša za oprostitev) preživljati druge družinske člane - tako se pod družinske člane zajame partnerje in otroke, ki sta jih partner in upravičenec dolžna preživljati. V primeru polnoletnih oseb, ki so jih starši dolžni preživljati in so vključeni v institucionalno varstvo, ne velja, saj so upravičenca dolžni preživljati starši in ne obratno.</w:t>
            </w:r>
            <w:r w:rsidRPr="001B2168">
              <w:rPr>
                <w:rFonts w:cs="Arial"/>
                <w:b w:val="0"/>
                <w:sz w:val="20"/>
                <w:szCs w:val="20"/>
              </w:rPr>
              <w:t xml:space="preserve">  </w:t>
            </w:r>
          </w:p>
          <w:p w14:paraId="0AC32E0D" w14:textId="770CA735" w:rsidR="007E571A" w:rsidRPr="001B2168" w:rsidRDefault="007E571A" w:rsidP="00656B8E">
            <w:pPr>
              <w:pStyle w:val="Neotevilenodstavek"/>
              <w:spacing w:before="0" w:after="0" w:line="276" w:lineRule="auto"/>
              <w:rPr>
                <w:rFonts w:cs="Arial"/>
                <w:b/>
                <w:sz w:val="20"/>
                <w:szCs w:val="20"/>
              </w:rPr>
            </w:pPr>
          </w:p>
          <w:p w14:paraId="2A4A97EA" w14:textId="6069CC9C" w:rsidR="00D14281" w:rsidRPr="001B2168" w:rsidRDefault="00645DA8" w:rsidP="00656B8E">
            <w:pPr>
              <w:pStyle w:val="Neotevilenodstavek"/>
              <w:spacing w:before="0" w:after="0" w:line="276" w:lineRule="auto"/>
              <w:rPr>
                <w:rFonts w:cs="Arial"/>
                <w:b/>
                <w:sz w:val="20"/>
                <w:szCs w:val="20"/>
              </w:rPr>
            </w:pPr>
            <w:r w:rsidRPr="001B2168">
              <w:rPr>
                <w:rFonts w:cs="Arial"/>
                <w:b/>
                <w:sz w:val="20"/>
                <w:szCs w:val="20"/>
              </w:rPr>
              <w:t>K 3</w:t>
            </w:r>
            <w:r w:rsidR="00B947D2" w:rsidRPr="001B2168">
              <w:rPr>
                <w:rFonts w:cs="Arial"/>
                <w:b/>
                <w:sz w:val="20"/>
                <w:szCs w:val="20"/>
              </w:rPr>
              <w:t>. členu:</w:t>
            </w:r>
          </w:p>
          <w:p w14:paraId="1438DE7A" w14:textId="64BB9BBA" w:rsidR="00470DC3" w:rsidRPr="001B2168" w:rsidRDefault="00470DC3" w:rsidP="00656B8E">
            <w:pPr>
              <w:pStyle w:val="Neotevilenodstavek"/>
              <w:spacing w:before="0" w:after="0" w:line="276" w:lineRule="auto"/>
              <w:rPr>
                <w:rFonts w:cs="Arial"/>
                <w:b/>
                <w:sz w:val="20"/>
                <w:szCs w:val="20"/>
              </w:rPr>
            </w:pPr>
          </w:p>
          <w:p w14:paraId="67E403F2" w14:textId="3717460F" w:rsidR="00C14C66" w:rsidRPr="001B2168" w:rsidRDefault="00BB30E9" w:rsidP="00656B8E">
            <w:pPr>
              <w:pStyle w:val="Neotevilenodstavek"/>
              <w:spacing w:before="0" w:after="0" w:line="276" w:lineRule="auto"/>
              <w:rPr>
                <w:rFonts w:cs="Arial"/>
                <w:sz w:val="20"/>
                <w:szCs w:val="20"/>
              </w:rPr>
            </w:pPr>
            <w:r w:rsidRPr="001B2168">
              <w:rPr>
                <w:rFonts w:cs="Arial"/>
                <w:iCs/>
                <w:sz w:val="20"/>
                <w:szCs w:val="20"/>
                <w:lang w:eastAsia="sl-SI"/>
              </w:rPr>
              <w:t>V skladu z veljavno 4. točko prvega odstavka 12. člena ZUPJS se pri vseh pravicah iz javnih sredstev preživnina, nadomestilo preživnine in drugi prejemki, prejeti na podlagi izvršilnega pravnega naslova z namenom kritja življenjskih stroškov,</w:t>
            </w:r>
            <w:r w:rsidR="00FE7C8B" w:rsidRPr="001B2168">
              <w:rPr>
                <w:rFonts w:cs="Arial"/>
                <w:iCs/>
                <w:sz w:val="20"/>
                <w:szCs w:val="20"/>
                <w:lang w:eastAsia="sl-SI"/>
              </w:rPr>
              <w:t xml:space="preserve"> kot dohodek</w:t>
            </w:r>
            <w:r w:rsidRPr="001B2168">
              <w:rPr>
                <w:rFonts w:cs="Arial"/>
                <w:iCs/>
                <w:sz w:val="20"/>
                <w:szCs w:val="20"/>
                <w:lang w:eastAsia="sl-SI"/>
              </w:rPr>
              <w:t xml:space="preserve"> </w:t>
            </w:r>
            <w:r w:rsidRPr="001B2168">
              <w:rPr>
                <w:rFonts w:cs="Arial"/>
                <w:sz w:val="20"/>
                <w:szCs w:val="20"/>
              </w:rPr>
              <w:t xml:space="preserve">upoštevajo v celotnem znesku, razen če gre za dohodek </w:t>
            </w:r>
            <w:r w:rsidRPr="001B2168">
              <w:rPr>
                <w:rFonts w:cs="Arial"/>
                <w:iCs/>
                <w:sz w:val="20"/>
                <w:szCs w:val="20"/>
                <w:lang w:eastAsia="sl-SI"/>
              </w:rPr>
              <w:t>otroka in pastorka</w:t>
            </w:r>
            <w:r w:rsidR="00BA7760" w:rsidRPr="001B2168">
              <w:rPr>
                <w:rFonts w:cs="Arial"/>
                <w:iCs/>
                <w:sz w:val="20"/>
                <w:szCs w:val="20"/>
                <w:lang w:eastAsia="sl-SI"/>
              </w:rPr>
              <w:t>, ki so ga st</w:t>
            </w:r>
            <w:r w:rsidR="00326F99" w:rsidRPr="001B2168">
              <w:rPr>
                <w:rFonts w:cs="Arial"/>
                <w:iCs/>
                <w:sz w:val="20"/>
                <w:szCs w:val="20"/>
                <w:lang w:eastAsia="sl-SI"/>
              </w:rPr>
              <w:t>a</w:t>
            </w:r>
            <w:r w:rsidR="00BA7760" w:rsidRPr="001B2168">
              <w:rPr>
                <w:rFonts w:cs="Arial"/>
                <w:iCs/>
                <w:sz w:val="20"/>
                <w:szCs w:val="20"/>
                <w:lang w:eastAsia="sl-SI"/>
              </w:rPr>
              <w:t>r</w:t>
            </w:r>
            <w:r w:rsidR="00326F99" w:rsidRPr="001B2168">
              <w:rPr>
                <w:rFonts w:cs="Arial"/>
                <w:iCs/>
                <w:sz w:val="20"/>
                <w:szCs w:val="20"/>
                <w:lang w:eastAsia="sl-SI"/>
              </w:rPr>
              <w:t>ši v skladu z družinsko zakonodajo še dolžni preživljati</w:t>
            </w:r>
            <w:r w:rsidRPr="001B2168">
              <w:rPr>
                <w:rFonts w:cs="Arial"/>
                <w:iCs/>
                <w:sz w:val="20"/>
                <w:szCs w:val="20"/>
                <w:lang w:eastAsia="sl-SI"/>
              </w:rPr>
              <w:t xml:space="preserve">. V takem primeru se preživnina, nadomestilo preživnine in drugi prejemki, prejeti na podlagi izvršilnega pravnega naslova z namenom kritja življenjskih stroškov, </w:t>
            </w:r>
            <w:r w:rsidRPr="001B2168">
              <w:rPr>
                <w:rFonts w:cs="Arial"/>
                <w:sz w:val="20"/>
                <w:szCs w:val="20"/>
              </w:rPr>
              <w:t>upoštevajo do višine minimalnega dohodka, ki bi otroku in pastorku pripadala po</w:t>
            </w:r>
            <w:r w:rsidR="00C14C66" w:rsidRPr="001B2168">
              <w:rPr>
                <w:rFonts w:cs="Arial"/>
                <w:sz w:val="20"/>
                <w:szCs w:val="20"/>
              </w:rPr>
              <w:t xml:space="preserve"> </w:t>
            </w:r>
            <w:proofErr w:type="spellStart"/>
            <w:r w:rsidR="00C14C66" w:rsidRPr="001B2168">
              <w:rPr>
                <w:rFonts w:cs="Arial"/>
                <w:sz w:val="20"/>
                <w:szCs w:val="20"/>
              </w:rPr>
              <w:t>ZSVarPre</w:t>
            </w:r>
            <w:proofErr w:type="spellEnd"/>
            <w:r w:rsidRPr="001B2168">
              <w:rPr>
                <w:rFonts w:cs="Arial"/>
                <w:sz w:val="20"/>
                <w:szCs w:val="20"/>
              </w:rPr>
              <w:t>, če ne bi imeli drugih dohodkov</w:t>
            </w:r>
            <w:r w:rsidR="00A711A7" w:rsidRPr="001B2168">
              <w:rPr>
                <w:rFonts w:cs="Arial"/>
                <w:sz w:val="20"/>
                <w:szCs w:val="20"/>
              </w:rPr>
              <w:t xml:space="preserve"> (zdaj do višine 0,59 osnovnega zneska minimalnega dohodka oziroma 237,29 evra oziroma v primeru skupnega varstva in vzgoje otroka v višini </w:t>
            </w:r>
            <w:r w:rsidR="00D6228C" w:rsidRPr="001B2168">
              <w:rPr>
                <w:rFonts w:cs="Arial"/>
                <w:sz w:val="20"/>
                <w:szCs w:val="20"/>
              </w:rPr>
              <w:t xml:space="preserve">118,64 evra) oziroma do meje </w:t>
            </w:r>
            <w:r w:rsidR="00662A1B" w:rsidRPr="001B2168">
              <w:rPr>
                <w:rFonts w:cs="Arial"/>
                <w:sz w:val="20"/>
                <w:szCs w:val="20"/>
              </w:rPr>
              <w:t xml:space="preserve">osnovnega </w:t>
            </w:r>
            <w:r w:rsidR="00D6228C" w:rsidRPr="001B2168">
              <w:rPr>
                <w:rFonts w:cs="Arial"/>
                <w:sz w:val="20"/>
                <w:szCs w:val="20"/>
              </w:rPr>
              <w:t>preživetja otroka oziroma pastorka.</w:t>
            </w:r>
          </w:p>
          <w:p w14:paraId="70BF85E8" w14:textId="77777777" w:rsidR="00C14C66" w:rsidRPr="001B2168" w:rsidRDefault="00C14C66" w:rsidP="00656B8E">
            <w:pPr>
              <w:pStyle w:val="Neotevilenodstavek"/>
              <w:spacing w:before="0" w:after="0" w:line="276" w:lineRule="auto"/>
              <w:rPr>
                <w:rFonts w:cs="Arial"/>
                <w:sz w:val="20"/>
                <w:szCs w:val="20"/>
              </w:rPr>
            </w:pPr>
          </w:p>
          <w:p w14:paraId="1D5C4E59" w14:textId="292FED92" w:rsidR="00090005" w:rsidRPr="001B2168" w:rsidRDefault="00C14C66" w:rsidP="00656B8E">
            <w:pPr>
              <w:pStyle w:val="Neotevilenodstavek"/>
              <w:spacing w:after="0" w:line="276" w:lineRule="auto"/>
              <w:rPr>
                <w:rFonts w:cs="Arial"/>
                <w:sz w:val="20"/>
                <w:szCs w:val="20"/>
              </w:rPr>
            </w:pPr>
            <w:r w:rsidRPr="001B2168">
              <w:rPr>
                <w:rFonts w:cs="Arial"/>
                <w:sz w:val="20"/>
                <w:szCs w:val="20"/>
              </w:rPr>
              <w:t>Navedena ureditev temelji na načelu, da je treba upoštevati vse dohodke in prejemke, razen tistih, ki so dodeljeni za poseben namen ali so nam</w:t>
            </w:r>
            <w:r w:rsidR="00FE7C8B" w:rsidRPr="001B2168">
              <w:rPr>
                <w:rFonts w:cs="Arial"/>
                <w:sz w:val="20"/>
                <w:szCs w:val="20"/>
              </w:rPr>
              <w:t xml:space="preserve">enjeni kritju posebnih potreb. </w:t>
            </w:r>
            <w:r w:rsidRPr="001B2168">
              <w:rPr>
                <w:rFonts w:cs="Arial"/>
                <w:sz w:val="20"/>
                <w:szCs w:val="20"/>
              </w:rPr>
              <w:t xml:space="preserve">S tako opredeljeno višino preživnine oziroma delom preživnine, ki se upošteva pri ugotavljanju materialnega položaja vlagatelja in njegove družine, so bile upoštevane zahteve, ki jih je Ustavno sodišče za </w:t>
            </w:r>
            <w:proofErr w:type="spellStart"/>
            <w:r w:rsidRPr="001B2168">
              <w:rPr>
                <w:rFonts w:cs="Arial"/>
                <w:sz w:val="20"/>
                <w:szCs w:val="20"/>
              </w:rPr>
              <w:t>ustavnoskladno</w:t>
            </w:r>
            <w:proofErr w:type="spellEnd"/>
            <w:r w:rsidRPr="001B2168">
              <w:rPr>
                <w:rFonts w:cs="Arial"/>
                <w:sz w:val="20"/>
                <w:szCs w:val="20"/>
              </w:rPr>
              <w:t xml:space="preserve"> upoštevanje preživnine (oziroma njenega dela) otrok pri uveljavljanju pravice do DP družini opredelilo v odločbi št. U-I-116/03. </w:t>
            </w:r>
            <w:r w:rsidR="001D1A33" w:rsidRPr="001B2168">
              <w:rPr>
                <w:rFonts w:cs="Arial"/>
                <w:sz w:val="20"/>
                <w:szCs w:val="20"/>
              </w:rPr>
              <w:t xml:space="preserve">Iz odločbe Ustavnega sodišča št. U-I-73/15-28 z dne 7. 7. 2015 izhaja, da </w:t>
            </w:r>
            <w:r w:rsidR="00DD31D2" w:rsidRPr="001B2168">
              <w:rPr>
                <w:rFonts w:cs="Arial"/>
                <w:sz w:val="20"/>
                <w:szCs w:val="20"/>
              </w:rPr>
              <w:t>4. točka prvega odstavka 12. člena</w:t>
            </w:r>
            <w:r w:rsidR="00A10B8E" w:rsidRPr="001B2168">
              <w:rPr>
                <w:rFonts w:cs="Arial"/>
                <w:sz w:val="20"/>
                <w:szCs w:val="20"/>
              </w:rPr>
              <w:t xml:space="preserve"> ZUPJS ni v neskladju z Ustavo, </w:t>
            </w:r>
            <w:r w:rsidR="00DD31D2" w:rsidRPr="001B2168">
              <w:rPr>
                <w:rFonts w:cs="Arial"/>
                <w:sz w:val="20"/>
                <w:szCs w:val="20"/>
              </w:rPr>
              <w:t xml:space="preserve">saj  </w:t>
            </w:r>
            <w:r w:rsidR="001D1A33" w:rsidRPr="001B2168">
              <w:rPr>
                <w:rFonts w:cs="Arial"/>
                <w:sz w:val="20"/>
                <w:szCs w:val="20"/>
              </w:rPr>
              <w:t xml:space="preserve">je ustavno sodišče </w:t>
            </w:r>
            <w:r w:rsidR="00BA4043" w:rsidRPr="001B2168">
              <w:rPr>
                <w:rFonts w:cs="Arial"/>
                <w:sz w:val="20"/>
                <w:szCs w:val="20"/>
              </w:rPr>
              <w:t xml:space="preserve">v odločbi </w:t>
            </w:r>
            <w:r w:rsidR="001D1A33" w:rsidRPr="001B2168">
              <w:rPr>
                <w:rFonts w:cs="Arial"/>
                <w:sz w:val="20"/>
                <w:szCs w:val="20"/>
              </w:rPr>
              <w:t xml:space="preserve">št. U-I-116/03 </w:t>
            </w:r>
            <w:r w:rsidR="00BA4043" w:rsidRPr="001B2168">
              <w:rPr>
                <w:rFonts w:cs="Arial"/>
                <w:sz w:val="20"/>
                <w:szCs w:val="20"/>
              </w:rPr>
              <w:t xml:space="preserve">opozorilo, da odločitev v tej zadevi ne pomeni, da je upoštevanje otrokove preživnine pri odločanju o DP sámo po sebi v neskladju z Ustavo. Zakonodajalčevi presoji je prepustilo, da oceni, kolikšen del preživnine je namenjen zadovoljevanju skupnih potreb družine (stroški stanovanja, ogrevanje, prehrana), in v tem delu preživnino upošteva pri odmerjanju DP oziroma da sprejme ureditev, po kateri otroka, čigar preživnina dosega oziroma presega minimalni dohodek in so mu s tem zagotovljena sredstva za preživetje, ne šteje med družinske člane po posameznem zakonu. Dolžnost preživljanja otrok je </w:t>
            </w:r>
            <w:r w:rsidR="00E4740B" w:rsidRPr="001B2168">
              <w:rPr>
                <w:rFonts w:cs="Arial"/>
                <w:sz w:val="20"/>
                <w:szCs w:val="20"/>
              </w:rPr>
              <w:t xml:space="preserve">v </w:t>
            </w:r>
            <w:r w:rsidR="00BA4043" w:rsidRPr="001B2168">
              <w:rPr>
                <w:rFonts w:cs="Arial"/>
                <w:sz w:val="20"/>
                <w:szCs w:val="20"/>
              </w:rPr>
              <w:t>prvi vrsti dolžnost staršev; dolžnost države, da staršem pri tem pomaga iz javnih sredstev, pa nastopi šele, ko starši, kljub temu, da so storili vse, kar je v njihovi moči, svoje dolžnosti ne morejo izpolniti.</w:t>
            </w:r>
            <w:r w:rsidR="00DD31D2" w:rsidRPr="001B2168">
              <w:rPr>
                <w:rFonts w:cs="Arial"/>
                <w:sz w:val="20"/>
                <w:szCs w:val="20"/>
              </w:rPr>
              <w:t xml:space="preserve"> </w:t>
            </w:r>
          </w:p>
          <w:p w14:paraId="5B0308AA" w14:textId="596CEC6C" w:rsidR="00BB30E9" w:rsidRPr="001B2168" w:rsidRDefault="00BB30E9" w:rsidP="00656B8E">
            <w:pPr>
              <w:pStyle w:val="Neotevilenodstavek"/>
              <w:spacing w:before="0" w:after="0" w:line="276" w:lineRule="auto"/>
              <w:rPr>
                <w:rFonts w:cs="Arial"/>
                <w:iCs/>
                <w:sz w:val="20"/>
                <w:szCs w:val="20"/>
                <w:lang w:eastAsia="sl-SI"/>
              </w:rPr>
            </w:pPr>
          </w:p>
          <w:p w14:paraId="69979A73" w14:textId="2D2F0925" w:rsidR="00BB30E9" w:rsidRPr="001B2168" w:rsidRDefault="00BB30E9"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 xml:space="preserve">S spremembo 4. točke prvega odstavka 12. člena </w:t>
            </w:r>
            <w:r w:rsidR="00A50441" w:rsidRPr="001B2168">
              <w:rPr>
                <w:rFonts w:cs="Arial"/>
                <w:iCs/>
                <w:sz w:val="20"/>
                <w:szCs w:val="20"/>
                <w:lang w:eastAsia="sl-SI"/>
              </w:rPr>
              <w:t xml:space="preserve">in novim četrtim odstavkom </w:t>
            </w:r>
            <w:r w:rsidR="00A00536" w:rsidRPr="001B2168">
              <w:rPr>
                <w:rFonts w:cs="Arial"/>
                <w:iCs/>
                <w:sz w:val="20"/>
                <w:szCs w:val="20"/>
                <w:lang w:eastAsia="sl-SI"/>
              </w:rPr>
              <w:t>(izjemo</w:t>
            </w:r>
            <w:r w:rsidR="00523A48" w:rsidRPr="001B2168">
              <w:rPr>
                <w:rFonts w:cs="Arial"/>
                <w:iCs/>
                <w:sz w:val="20"/>
                <w:szCs w:val="20"/>
                <w:lang w:eastAsia="sl-SI"/>
              </w:rPr>
              <w:t xml:space="preserve"> od 4. točke prvega odstavka 12. člena ZUPJS</w:t>
            </w:r>
            <w:r w:rsidR="00A00536" w:rsidRPr="001B2168">
              <w:rPr>
                <w:rFonts w:cs="Arial"/>
                <w:iCs/>
                <w:sz w:val="20"/>
                <w:szCs w:val="20"/>
                <w:lang w:eastAsia="sl-SI"/>
              </w:rPr>
              <w:t xml:space="preserve">) </w:t>
            </w:r>
            <w:r w:rsidRPr="001B2168">
              <w:rPr>
                <w:rFonts w:cs="Arial"/>
                <w:iCs/>
                <w:sz w:val="20"/>
                <w:szCs w:val="20"/>
                <w:lang w:eastAsia="sl-SI"/>
              </w:rPr>
              <w:t xml:space="preserve">se predlaga, da se pri pravicah do </w:t>
            </w:r>
            <w:r w:rsidR="00EB32FB" w:rsidRPr="001B2168">
              <w:rPr>
                <w:rFonts w:cs="Arial"/>
                <w:iCs/>
                <w:sz w:val="20"/>
                <w:szCs w:val="20"/>
                <w:lang w:eastAsia="sl-SI"/>
              </w:rPr>
              <w:t>otroškega dodatka (v nadaljnjem besedilu: OD)</w:t>
            </w:r>
            <w:r w:rsidRPr="001B2168">
              <w:rPr>
                <w:rFonts w:cs="Arial"/>
                <w:iCs/>
                <w:sz w:val="20"/>
                <w:szCs w:val="20"/>
                <w:lang w:eastAsia="sl-SI"/>
              </w:rPr>
              <w:t xml:space="preserve">, </w:t>
            </w:r>
            <w:r w:rsidR="00EB32FB" w:rsidRPr="001B2168">
              <w:rPr>
                <w:rFonts w:cs="Arial"/>
                <w:iCs/>
                <w:sz w:val="20"/>
                <w:szCs w:val="20"/>
                <w:lang w:eastAsia="sl-SI"/>
              </w:rPr>
              <w:t xml:space="preserve">državne štipendije (v nadaljnjem besedilu: </w:t>
            </w:r>
            <w:r w:rsidRPr="001B2168">
              <w:rPr>
                <w:rFonts w:cs="Arial"/>
                <w:iCs/>
                <w:sz w:val="20"/>
                <w:szCs w:val="20"/>
                <w:lang w:eastAsia="sl-SI"/>
              </w:rPr>
              <w:t>DS</w:t>
            </w:r>
            <w:r w:rsidR="00EB32FB" w:rsidRPr="001B2168">
              <w:rPr>
                <w:rFonts w:cs="Arial"/>
                <w:iCs/>
                <w:sz w:val="20"/>
                <w:szCs w:val="20"/>
                <w:lang w:eastAsia="sl-SI"/>
              </w:rPr>
              <w:t>)</w:t>
            </w:r>
            <w:r w:rsidRPr="001B2168">
              <w:rPr>
                <w:rFonts w:cs="Arial"/>
                <w:iCs/>
                <w:sz w:val="20"/>
                <w:szCs w:val="20"/>
                <w:lang w:eastAsia="sl-SI"/>
              </w:rPr>
              <w:t>, znižanem plačilu vrtca (v nadaljnjem besedilu: VR), subvenciji malice za učence in dijake (v nadaljnjem besedilu: MU) in subvenciji kosila za učence (v nadaljnjem besedilu: KU)</w:t>
            </w:r>
            <w:r w:rsidR="00F866DD" w:rsidRPr="001B2168">
              <w:rPr>
                <w:rFonts w:cs="Arial"/>
                <w:iCs/>
                <w:sz w:val="20"/>
                <w:szCs w:val="20"/>
                <w:lang w:eastAsia="sl-SI"/>
              </w:rPr>
              <w:t xml:space="preserve">, </w:t>
            </w:r>
            <w:r w:rsidRPr="001B2168">
              <w:rPr>
                <w:rFonts w:cs="Arial"/>
                <w:iCs/>
                <w:sz w:val="20"/>
                <w:szCs w:val="20"/>
                <w:lang w:eastAsia="sl-SI"/>
              </w:rPr>
              <w:t xml:space="preserve">preživnina, nadomestilo preživnine in drugi prejemki, prejeti na podlagi izvršilnega pravnega naslova z namenom kritja življenjskih stroškov, </w:t>
            </w:r>
            <w:r w:rsidRPr="001B2168">
              <w:rPr>
                <w:rFonts w:cs="Arial"/>
                <w:sz w:val="20"/>
                <w:szCs w:val="20"/>
              </w:rPr>
              <w:t>upoštevajo v celotnem znesku</w:t>
            </w:r>
            <w:r w:rsidR="00F866DD" w:rsidRPr="001B2168">
              <w:rPr>
                <w:rFonts w:cs="Arial"/>
                <w:sz w:val="20"/>
                <w:szCs w:val="20"/>
              </w:rPr>
              <w:t xml:space="preserve">, ne samo pri odraslih osebah v družini, ampak tudi </w:t>
            </w:r>
            <w:r w:rsidRPr="001B2168">
              <w:rPr>
                <w:rFonts w:cs="Arial"/>
                <w:iCs/>
                <w:sz w:val="20"/>
                <w:szCs w:val="20"/>
                <w:lang w:eastAsia="sl-SI"/>
              </w:rPr>
              <w:t>pri otrocih in pastorkih</w:t>
            </w:r>
            <w:r w:rsidR="000B44AE" w:rsidRPr="001B2168">
              <w:rPr>
                <w:rFonts w:cs="Arial"/>
                <w:iCs/>
                <w:sz w:val="20"/>
                <w:szCs w:val="20"/>
                <w:lang w:eastAsia="sl-SI"/>
              </w:rPr>
              <w:t xml:space="preserve"> iz 2. točke prvega odstavka 10. člena ZUPJS</w:t>
            </w:r>
            <w:r w:rsidRPr="001B2168">
              <w:rPr>
                <w:rFonts w:cs="Arial"/>
                <w:iCs/>
                <w:sz w:val="20"/>
                <w:szCs w:val="20"/>
                <w:lang w:eastAsia="sl-SI"/>
              </w:rPr>
              <w:t xml:space="preserve">. </w:t>
            </w:r>
            <w:r w:rsidR="00A656DA" w:rsidRPr="001B2168">
              <w:rPr>
                <w:rFonts w:cs="Arial"/>
                <w:iCs/>
                <w:sz w:val="20"/>
                <w:szCs w:val="20"/>
                <w:lang w:eastAsia="sl-SI"/>
              </w:rPr>
              <w:t xml:space="preserve">Omenjene pravice namreč </w:t>
            </w:r>
            <w:r w:rsidR="00272614" w:rsidRPr="001B2168">
              <w:rPr>
                <w:rFonts w:cs="Arial"/>
                <w:iCs/>
                <w:sz w:val="20"/>
                <w:szCs w:val="20"/>
                <w:lang w:eastAsia="sl-SI"/>
              </w:rPr>
              <w:t xml:space="preserve">primarno </w:t>
            </w:r>
            <w:r w:rsidR="00A656DA" w:rsidRPr="001B2168">
              <w:rPr>
                <w:rFonts w:cs="Arial"/>
                <w:iCs/>
                <w:sz w:val="20"/>
                <w:szCs w:val="20"/>
                <w:lang w:eastAsia="sl-SI"/>
              </w:rPr>
              <w:t>niso namenjene preživljanju</w:t>
            </w:r>
            <w:r w:rsidR="00272614" w:rsidRPr="001B2168">
              <w:rPr>
                <w:rFonts w:cs="Arial"/>
                <w:iCs/>
                <w:sz w:val="20"/>
                <w:szCs w:val="20"/>
                <w:lang w:eastAsia="sl-SI"/>
              </w:rPr>
              <w:t xml:space="preserve"> otrok</w:t>
            </w:r>
            <w:r w:rsidR="00A656DA" w:rsidRPr="001B2168">
              <w:rPr>
                <w:rFonts w:cs="Arial"/>
                <w:iCs/>
                <w:sz w:val="20"/>
                <w:szCs w:val="20"/>
                <w:lang w:eastAsia="sl-SI"/>
              </w:rPr>
              <w:t xml:space="preserve">, </w:t>
            </w:r>
            <w:r w:rsidR="00272614" w:rsidRPr="001B2168">
              <w:rPr>
                <w:rFonts w:cs="Arial"/>
                <w:iCs/>
                <w:sz w:val="20"/>
                <w:szCs w:val="20"/>
                <w:lang w:eastAsia="sl-SI"/>
              </w:rPr>
              <w:t xml:space="preserve">ampak vzgoji in izobraževanju, </w:t>
            </w:r>
            <w:r w:rsidR="00A656DA" w:rsidRPr="001B2168">
              <w:rPr>
                <w:rFonts w:cs="Arial"/>
                <w:iCs/>
                <w:sz w:val="20"/>
                <w:szCs w:val="20"/>
                <w:lang w:eastAsia="sl-SI"/>
              </w:rPr>
              <w:t xml:space="preserve">zato upoštevanje omenjenih dohodkov otroka ali pastorka </w:t>
            </w:r>
            <w:r w:rsidR="00B42FCB" w:rsidRPr="001B2168">
              <w:rPr>
                <w:rFonts w:cs="Arial"/>
                <w:iCs/>
                <w:sz w:val="20"/>
                <w:szCs w:val="20"/>
                <w:lang w:eastAsia="sl-SI"/>
              </w:rPr>
              <w:t xml:space="preserve">pri teh pravicah </w:t>
            </w:r>
            <w:r w:rsidR="00A656DA" w:rsidRPr="001B2168">
              <w:rPr>
                <w:rFonts w:cs="Arial"/>
                <w:iCs/>
                <w:sz w:val="20"/>
                <w:szCs w:val="20"/>
                <w:lang w:eastAsia="sl-SI"/>
              </w:rPr>
              <w:t>ne more imeti za posledico preživljanja starša s strani otroka.</w:t>
            </w:r>
          </w:p>
          <w:p w14:paraId="45692B64" w14:textId="6EB27EAE" w:rsidR="00A00536" w:rsidRPr="001B2168" w:rsidRDefault="00A00536" w:rsidP="00656B8E">
            <w:pPr>
              <w:pStyle w:val="Neotevilenodstavek"/>
              <w:spacing w:before="0" w:after="0" w:line="276" w:lineRule="auto"/>
              <w:rPr>
                <w:rFonts w:cs="Arial"/>
                <w:iCs/>
                <w:sz w:val="20"/>
                <w:szCs w:val="20"/>
                <w:lang w:eastAsia="sl-SI"/>
              </w:rPr>
            </w:pPr>
          </w:p>
          <w:p w14:paraId="50B2D3DE" w14:textId="59707AD4" w:rsidR="00A00536" w:rsidRPr="001B2168" w:rsidRDefault="00A00536"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Z novim četrtim odstavkom se enako predlaga tudi za družinsko pokojnino, kot dohodek otroka.</w:t>
            </w:r>
          </w:p>
          <w:p w14:paraId="0FEC93FF" w14:textId="6CD584FE" w:rsidR="007B3120" w:rsidRPr="001B2168" w:rsidRDefault="007B3120" w:rsidP="00656B8E">
            <w:pPr>
              <w:pStyle w:val="Neotevilenodstavek"/>
              <w:spacing w:before="0" w:after="0" w:line="276" w:lineRule="auto"/>
              <w:rPr>
                <w:rFonts w:cs="Arial"/>
                <w:iCs/>
                <w:sz w:val="20"/>
                <w:szCs w:val="20"/>
                <w:lang w:eastAsia="sl-SI"/>
              </w:rPr>
            </w:pPr>
          </w:p>
          <w:p w14:paraId="7E697FF2" w14:textId="23B454C3" w:rsidR="007B3120" w:rsidRPr="001B2168" w:rsidRDefault="00E6169E"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Z Zakonom o spremembah in dopolnitvah Zakona o socialno varstvenih prejemkih</w:t>
            </w:r>
            <w:r w:rsidR="003A0FE6" w:rsidRPr="001B2168">
              <w:rPr>
                <w:rFonts w:cs="Arial"/>
                <w:iCs/>
                <w:sz w:val="20"/>
                <w:szCs w:val="20"/>
                <w:lang w:eastAsia="sl-SI"/>
              </w:rPr>
              <w:t xml:space="preserve">, ki je v zakonodajnem postopku, </w:t>
            </w:r>
            <w:r w:rsidR="00C67D54" w:rsidRPr="001B2168">
              <w:rPr>
                <w:rFonts w:cs="Arial"/>
                <w:iCs/>
                <w:sz w:val="20"/>
                <w:szCs w:val="20"/>
                <w:lang w:eastAsia="sl-SI"/>
              </w:rPr>
              <w:t>se predlaga</w:t>
            </w:r>
            <w:r w:rsidRPr="001B2168">
              <w:rPr>
                <w:rFonts w:cs="Arial"/>
                <w:iCs/>
                <w:sz w:val="20"/>
                <w:szCs w:val="20"/>
                <w:lang w:eastAsia="sl-SI"/>
              </w:rPr>
              <w:t xml:space="preserve">, da se </w:t>
            </w:r>
            <w:r w:rsidR="00764751" w:rsidRPr="001B2168">
              <w:rPr>
                <w:rFonts w:cs="Arial"/>
                <w:iCs/>
                <w:sz w:val="20"/>
                <w:szCs w:val="20"/>
                <w:lang w:eastAsia="sl-SI"/>
              </w:rPr>
              <w:t>k denarni socialni pomoči (v nadaljnjem besedilu: DP)</w:t>
            </w:r>
            <w:r w:rsidR="00BF033F" w:rsidRPr="001B2168">
              <w:rPr>
                <w:rFonts w:cs="Arial"/>
                <w:iCs/>
                <w:sz w:val="20"/>
                <w:szCs w:val="20"/>
                <w:lang w:eastAsia="sl-SI"/>
              </w:rPr>
              <w:t xml:space="preserve"> (če je oseba do DP upravičena in izpolnjuje ostale z zakonom določene pogoje) l</w:t>
            </w:r>
            <w:r w:rsidR="00AE1018" w:rsidRPr="001B2168">
              <w:rPr>
                <w:rFonts w:cs="Arial"/>
                <w:iCs/>
                <w:sz w:val="20"/>
                <w:szCs w:val="20"/>
                <w:lang w:eastAsia="sl-SI"/>
              </w:rPr>
              <w:t>ahko dodelita dodatek za pomoč in postrež</w:t>
            </w:r>
            <w:r w:rsidR="00BF033F" w:rsidRPr="001B2168">
              <w:rPr>
                <w:rFonts w:cs="Arial"/>
                <w:iCs/>
                <w:sz w:val="20"/>
                <w:szCs w:val="20"/>
                <w:lang w:eastAsia="sl-SI"/>
              </w:rPr>
              <w:t>bo (če oseba zaradi starosti, bolezni ali invalidnosti za opravljanje osnovnih življenjskih potrebuje nujno pomoč druge osebe in ne prejema dodatka za tujo nego in pomoč po drugih predpisih) in dodatek za aktivnost (kot spodbuda za delo). Omenjena dodatka se torej štejeta kot del</w:t>
            </w:r>
            <w:r w:rsidR="00CF2A96" w:rsidRPr="001B2168">
              <w:rPr>
                <w:rFonts w:cs="Arial"/>
                <w:iCs/>
                <w:sz w:val="20"/>
                <w:szCs w:val="20"/>
                <w:lang w:eastAsia="sl-SI"/>
              </w:rPr>
              <w:t xml:space="preserve"> DP, čeprav je njun namen drugačen od namena DP</w:t>
            </w:r>
            <w:r w:rsidR="00EA6FDD" w:rsidRPr="001B2168">
              <w:rPr>
                <w:rFonts w:cs="Arial"/>
                <w:iCs/>
                <w:sz w:val="20"/>
                <w:szCs w:val="20"/>
                <w:lang w:eastAsia="sl-SI"/>
              </w:rPr>
              <w:t>, ki je</w:t>
            </w:r>
            <w:r w:rsidR="00CF2A96" w:rsidRPr="001B2168">
              <w:rPr>
                <w:rFonts w:cs="Arial"/>
                <w:iCs/>
                <w:sz w:val="20"/>
                <w:szCs w:val="20"/>
                <w:lang w:eastAsia="sl-SI"/>
              </w:rPr>
              <w:t xml:space="preserve"> zagotavljanje osnovnega preživetja. </w:t>
            </w:r>
            <w:r w:rsidR="00235CFC" w:rsidRPr="001B2168">
              <w:rPr>
                <w:rFonts w:cs="Arial"/>
                <w:iCs/>
                <w:sz w:val="20"/>
                <w:szCs w:val="20"/>
                <w:lang w:eastAsia="sl-SI"/>
              </w:rPr>
              <w:t xml:space="preserve">Navedeno smiselno velja tudi za varstveni dodatek (v nadaljnjem besedilu: VD). Ker so do VD v skladu z </w:t>
            </w:r>
            <w:proofErr w:type="spellStart"/>
            <w:r w:rsidR="00235CFC" w:rsidRPr="001B2168">
              <w:rPr>
                <w:rFonts w:cs="Arial"/>
                <w:iCs/>
                <w:sz w:val="20"/>
                <w:szCs w:val="20"/>
                <w:lang w:eastAsia="sl-SI"/>
              </w:rPr>
              <w:t>ZSVarPre</w:t>
            </w:r>
            <w:proofErr w:type="spellEnd"/>
            <w:r w:rsidR="00235CFC" w:rsidRPr="001B2168">
              <w:rPr>
                <w:rFonts w:cs="Arial"/>
                <w:iCs/>
                <w:sz w:val="20"/>
                <w:szCs w:val="20"/>
                <w:lang w:eastAsia="sl-SI"/>
              </w:rPr>
              <w:t xml:space="preserve"> lahko upravičene samo osebe, ki niso zmožne za delo ali so trajno nezaposljive ali nezaposlene, starejše od 63 let ženske in 65 let moški, torej osebe, ki se ne morejo zaposliti (zato ne potrebujejo spodbude za delo), se k VD lahko deli samo dodatek za pomoč in postrežbo, ne pa tudi dodatek za aktivnost. </w:t>
            </w:r>
            <w:r w:rsidR="00823030" w:rsidRPr="001B2168">
              <w:rPr>
                <w:rFonts w:cs="Arial"/>
                <w:iCs/>
                <w:sz w:val="20"/>
                <w:szCs w:val="20"/>
                <w:lang w:eastAsia="sl-SI"/>
              </w:rPr>
              <w:t xml:space="preserve">Z namenom neupoštevanja omenjenih dodatkov k DP </w:t>
            </w:r>
            <w:r w:rsidR="00B11D59" w:rsidRPr="001B2168">
              <w:rPr>
                <w:rFonts w:cs="Arial"/>
                <w:iCs/>
                <w:sz w:val="20"/>
                <w:szCs w:val="20"/>
                <w:lang w:eastAsia="sl-SI"/>
              </w:rPr>
              <w:t xml:space="preserve">oziroma VD </w:t>
            </w:r>
            <w:r w:rsidR="00823030" w:rsidRPr="001B2168">
              <w:rPr>
                <w:rFonts w:cs="Arial"/>
                <w:iCs/>
                <w:sz w:val="20"/>
                <w:szCs w:val="20"/>
                <w:lang w:eastAsia="sl-SI"/>
              </w:rPr>
              <w:t>kot dohodek pri ostalih pravicah i</w:t>
            </w:r>
            <w:r w:rsidR="00900420" w:rsidRPr="001B2168">
              <w:rPr>
                <w:rFonts w:cs="Arial"/>
                <w:iCs/>
                <w:sz w:val="20"/>
                <w:szCs w:val="20"/>
                <w:lang w:eastAsia="sl-SI"/>
              </w:rPr>
              <w:t xml:space="preserve">z javnih sredstev, </w:t>
            </w:r>
            <w:r w:rsidR="00823030" w:rsidRPr="001B2168">
              <w:rPr>
                <w:rFonts w:cs="Arial"/>
                <w:iCs/>
                <w:sz w:val="20"/>
                <w:szCs w:val="20"/>
                <w:lang w:eastAsia="sl-SI"/>
              </w:rPr>
              <w:t xml:space="preserve">se predlaga sprememba </w:t>
            </w:r>
            <w:r w:rsidR="003D4C57" w:rsidRPr="001B2168">
              <w:rPr>
                <w:rFonts w:cs="Arial"/>
                <w:iCs/>
                <w:sz w:val="20"/>
                <w:szCs w:val="20"/>
                <w:lang w:eastAsia="sl-SI"/>
              </w:rPr>
              <w:t>veljavne 9</w:t>
            </w:r>
            <w:r w:rsidR="00823030" w:rsidRPr="001B2168">
              <w:rPr>
                <w:rFonts w:cs="Arial"/>
                <w:iCs/>
                <w:sz w:val="20"/>
                <w:szCs w:val="20"/>
                <w:lang w:eastAsia="sl-SI"/>
              </w:rPr>
              <w:t>. točke prvega odstavka 12. člena ZUPJS na način, da se kot dohodek pri ostalih pravicah iz javnih sredstev šteje DP (brez izredne denarne socialne pomoči)</w:t>
            </w:r>
            <w:r w:rsidR="007B3120" w:rsidRPr="001B2168">
              <w:rPr>
                <w:rFonts w:cs="Arial"/>
                <w:iCs/>
                <w:sz w:val="20"/>
                <w:szCs w:val="20"/>
                <w:lang w:eastAsia="sl-SI"/>
              </w:rPr>
              <w:t>, zmanjšana za znesek, ki je enak dodatku za pomoč in postrežbo in dodatku za aktivnost</w:t>
            </w:r>
            <w:r w:rsidR="00377454" w:rsidRPr="001B2168">
              <w:rPr>
                <w:rFonts w:cs="Arial"/>
                <w:iCs/>
                <w:sz w:val="20"/>
                <w:szCs w:val="20"/>
                <w:lang w:eastAsia="sl-SI"/>
              </w:rPr>
              <w:t>, ter sprememba 10</w:t>
            </w:r>
            <w:r w:rsidR="00B11D59" w:rsidRPr="001B2168">
              <w:rPr>
                <w:rFonts w:cs="Arial"/>
                <w:iCs/>
                <w:sz w:val="20"/>
                <w:szCs w:val="20"/>
                <w:lang w:eastAsia="sl-SI"/>
              </w:rPr>
              <w:t>. točke prvega odstavka 12. člena ZUP</w:t>
            </w:r>
            <w:r w:rsidR="00833299" w:rsidRPr="001B2168">
              <w:rPr>
                <w:rFonts w:cs="Arial"/>
                <w:iCs/>
                <w:sz w:val="20"/>
                <w:szCs w:val="20"/>
                <w:lang w:eastAsia="sl-SI"/>
              </w:rPr>
              <w:t xml:space="preserve">JS na način, da se </w:t>
            </w:r>
            <w:r w:rsidR="00B11D59" w:rsidRPr="001B2168">
              <w:rPr>
                <w:rFonts w:cs="Arial"/>
                <w:iCs/>
                <w:sz w:val="20"/>
                <w:szCs w:val="20"/>
                <w:lang w:eastAsia="sl-SI"/>
              </w:rPr>
              <w:t>kot dohodek pri ostalih prav</w:t>
            </w:r>
            <w:r w:rsidR="00833299" w:rsidRPr="001B2168">
              <w:rPr>
                <w:rFonts w:cs="Arial"/>
                <w:iCs/>
                <w:sz w:val="20"/>
                <w:szCs w:val="20"/>
                <w:lang w:eastAsia="sl-SI"/>
              </w:rPr>
              <w:t>icah iz javnih sredstev šteje VD, zmanjšan</w:t>
            </w:r>
            <w:r w:rsidR="00B11D59" w:rsidRPr="001B2168">
              <w:rPr>
                <w:rFonts w:cs="Arial"/>
                <w:iCs/>
                <w:sz w:val="20"/>
                <w:szCs w:val="20"/>
                <w:lang w:eastAsia="sl-SI"/>
              </w:rPr>
              <w:t xml:space="preserve"> za znesek, ki je enak dodatku za pomoč in postrežbo</w:t>
            </w:r>
            <w:r w:rsidR="00833299" w:rsidRPr="001B2168">
              <w:rPr>
                <w:rFonts w:cs="Arial"/>
                <w:iCs/>
                <w:sz w:val="20"/>
                <w:szCs w:val="20"/>
                <w:lang w:eastAsia="sl-SI"/>
              </w:rPr>
              <w:t>.</w:t>
            </w:r>
          </w:p>
          <w:p w14:paraId="335C1684" w14:textId="6ED89C1E" w:rsidR="00105B20" w:rsidRPr="001B2168" w:rsidRDefault="00105B20" w:rsidP="00656B8E">
            <w:pPr>
              <w:pStyle w:val="Neotevilenodstavek"/>
              <w:spacing w:before="0" w:after="0" w:line="276" w:lineRule="auto"/>
              <w:rPr>
                <w:rFonts w:cs="Arial"/>
                <w:iCs/>
                <w:sz w:val="20"/>
                <w:szCs w:val="20"/>
                <w:lang w:eastAsia="sl-SI"/>
              </w:rPr>
            </w:pPr>
          </w:p>
          <w:p w14:paraId="2CD067E6" w14:textId="594C0459" w:rsidR="00645DA8" w:rsidRDefault="00645DA8" w:rsidP="00656B8E">
            <w:pPr>
              <w:pStyle w:val="podpisi"/>
              <w:spacing w:line="276" w:lineRule="auto"/>
              <w:jc w:val="both"/>
              <w:rPr>
                <w:rFonts w:cs="Arial"/>
                <w:szCs w:val="20"/>
                <w:lang w:val="sl-SI"/>
              </w:rPr>
            </w:pPr>
            <w:r w:rsidRPr="001B2168">
              <w:rPr>
                <w:rFonts w:cs="Arial"/>
                <w:szCs w:val="20"/>
                <w:lang w:val="sl-SI"/>
              </w:rPr>
              <w:t xml:space="preserve">V veljavnem 7. členu ZUPJS je določen vrstni red uveljavljanja pravic oziroma prejemkov. Najprej se uveljavlja </w:t>
            </w:r>
            <w:r w:rsidR="00543EA6" w:rsidRPr="001B2168">
              <w:rPr>
                <w:rFonts w:cs="Arial"/>
                <w:szCs w:val="20"/>
                <w:lang w:val="sl-SI"/>
              </w:rPr>
              <w:t>OD</w:t>
            </w:r>
            <w:r w:rsidRPr="001B2168">
              <w:rPr>
                <w:rFonts w:cs="Arial"/>
                <w:szCs w:val="20"/>
                <w:lang w:val="sl-SI"/>
              </w:rPr>
              <w:t xml:space="preserve">, nato </w:t>
            </w:r>
            <w:r w:rsidR="00543EA6" w:rsidRPr="001B2168">
              <w:rPr>
                <w:rFonts w:cs="Arial"/>
                <w:szCs w:val="20"/>
                <w:lang w:val="sl-SI"/>
              </w:rPr>
              <w:t>DP</w:t>
            </w:r>
            <w:r w:rsidRPr="001B2168">
              <w:rPr>
                <w:rFonts w:cs="Arial"/>
                <w:szCs w:val="20"/>
                <w:lang w:val="sl-SI"/>
              </w:rPr>
              <w:t>, VD</w:t>
            </w:r>
            <w:r w:rsidR="00543EA6" w:rsidRPr="001B2168">
              <w:rPr>
                <w:rFonts w:cs="Arial"/>
                <w:szCs w:val="20"/>
                <w:lang w:val="sl-SI"/>
              </w:rPr>
              <w:t xml:space="preserve"> </w:t>
            </w:r>
            <w:r w:rsidRPr="001B2168">
              <w:rPr>
                <w:rFonts w:cs="Arial"/>
                <w:szCs w:val="20"/>
                <w:lang w:val="sl-SI"/>
              </w:rPr>
              <w:t xml:space="preserve">in kot zadnja DS, vendar brez sankcije, tj. fiktivnega izračuna pravice, do katere bi bila družina </w:t>
            </w:r>
            <w:r w:rsidRPr="001B2168">
              <w:rPr>
                <w:rFonts w:cs="Arial"/>
                <w:szCs w:val="20"/>
                <w:lang w:val="sl-SI"/>
              </w:rPr>
              <w:lastRenderedPageBreak/>
              <w:t xml:space="preserve">upravičena, če bi jo uveljavila v skladu z vrstnim redom. Pri ugotavljanju materialnega položaja se zato kot dohodek zdaj upoštevajo samo tiste pravice iz javnih sredstev iz vrstnega reda, do katerih je družina dejansko upravičena. </w:t>
            </w:r>
            <w:r w:rsidRPr="001B2168">
              <w:rPr>
                <w:rFonts w:cs="Arial"/>
                <w:szCs w:val="20"/>
                <w:lang w:val="sl-SI" w:eastAsia="sl-SI"/>
              </w:rPr>
              <w:t>Za ostale pravice iz javnih sredstev v</w:t>
            </w:r>
            <w:r w:rsidRPr="001B2168">
              <w:rPr>
                <w:rFonts w:cs="Arial"/>
                <w:szCs w:val="20"/>
                <w:lang w:val="sl-SI"/>
              </w:rPr>
              <w:t>eljavni ZUPJS</w:t>
            </w:r>
            <w:r w:rsidRPr="001B2168">
              <w:rPr>
                <w:rFonts w:cs="Arial"/>
                <w:szCs w:val="20"/>
                <w:lang w:val="sl-SI" w:eastAsia="sl-SI"/>
              </w:rPr>
              <w:t xml:space="preserve"> vrstnega reda uveljavljanja pravice ne določa.</w:t>
            </w:r>
            <w:r w:rsidRPr="001B2168">
              <w:rPr>
                <w:rFonts w:cs="Arial"/>
                <w:szCs w:val="20"/>
                <w:lang w:val="sl-SI"/>
              </w:rPr>
              <w:t xml:space="preserve"> Navedeno je pomembno pri ugotavljanju oziroma upoštevanju dohodkov. V skladu z veljavno zakonodajo se </w:t>
            </w:r>
            <w:r w:rsidR="00C129D2" w:rsidRPr="001B2168">
              <w:rPr>
                <w:rFonts w:cs="Arial"/>
                <w:szCs w:val="20"/>
                <w:lang w:val="sl-SI"/>
              </w:rPr>
              <w:t>tako</w:t>
            </w:r>
            <w:r w:rsidRPr="001B2168">
              <w:rPr>
                <w:rFonts w:cs="Arial"/>
                <w:szCs w:val="20"/>
                <w:lang w:val="sl-SI"/>
              </w:rPr>
              <w:t xml:space="preserve"> OD šteje kot dohodek pri ugotavljanju materialnega položaja pri DP, VD in DS (pa tudi vseh ostalih pravicah iz javnih sredstev), DP se šteje kot dohodek pri VD in DS (pa tudi vseh ostalih pravicah iz javnih sredstev</w:t>
            </w:r>
            <w:r w:rsidR="00222AF6" w:rsidRPr="001B2168">
              <w:rPr>
                <w:rFonts w:cs="Arial"/>
                <w:szCs w:val="20"/>
                <w:lang w:val="sl-SI"/>
              </w:rPr>
              <w:t>, razen pri pravici do plačila prispevka za obvezno zdravstveno zavarovanje (v nadaljnjem besedilu: OZ) in pravici do kritja razlike do polne vrednosti zdravstvenih storitev (v nadaljnjem besedilu: DZ), saj pri OZ in DZ upoštevajo določbe, ki veljajo za pri DP</w:t>
            </w:r>
            <w:r w:rsidR="008038D9" w:rsidRPr="001B2168">
              <w:rPr>
                <w:rFonts w:cs="Arial"/>
                <w:szCs w:val="20"/>
                <w:lang w:val="sl-SI"/>
              </w:rPr>
              <w:t>, pri DP pa se DP ne šteje kot dohodek)</w:t>
            </w:r>
            <w:r w:rsidRPr="001B2168">
              <w:rPr>
                <w:rFonts w:cs="Arial"/>
                <w:szCs w:val="20"/>
                <w:lang w:val="sl-SI"/>
              </w:rPr>
              <w:t>, VD pa kot dohodek pri DS (pa tudi vseh ostalih pravicah iz javnih sredstev)</w:t>
            </w:r>
            <w:r w:rsidR="00C129D2" w:rsidRPr="001B2168">
              <w:rPr>
                <w:rFonts w:cs="Arial"/>
                <w:szCs w:val="20"/>
                <w:lang w:val="sl-SI"/>
              </w:rPr>
              <w:t xml:space="preserve">, DS pa se šteje kot dohodek pri VR, ne pa tudi pri </w:t>
            </w:r>
            <w:r w:rsidR="00966574" w:rsidRPr="001B2168">
              <w:rPr>
                <w:rFonts w:cs="Arial"/>
                <w:szCs w:val="20"/>
                <w:lang w:val="sl-SI"/>
              </w:rPr>
              <w:t xml:space="preserve">subvenciji najemnine (v nadaljnjem besedilu: </w:t>
            </w:r>
            <w:r w:rsidR="00C129D2" w:rsidRPr="001B2168">
              <w:rPr>
                <w:rFonts w:cs="Arial"/>
                <w:szCs w:val="20"/>
                <w:lang w:val="sl-SI"/>
              </w:rPr>
              <w:t>NA</w:t>
            </w:r>
            <w:r w:rsidR="00966574" w:rsidRPr="001B2168">
              <w:rPr>
                <w:rFonts w:cs="Arial"/>
                <w:szCs w:val="20"/>
                <w:lang w:val="sl-SI"/>
              </w:rPr>
              <w:t>)</w:t>
            </w:r>
            <w:r w:rsidR="00C129D2" w:rsidRPr="001B2168">
              <w:rPr>
                <w:rFonts w:cs="Arial"/>
                <w:szCs w:val="20"/>
                <w:lang w:val="sl-SI"/>
              </w:rPr>
              <w:t xml:space="preserve">, saj se </w:t>
            </w:r>
            <w:r w:rsidR="00222AF6" w:rsidRPr="001B2168">
              <w:rPr>
                <w:rFonts w:cs="Arial"/>
                <w:szCs w:val="20"/>
                <w:lang w:val="sl-SI"/>
              </w:rPr>
              <w:t>pri</w:t>
            </w:r>
            <w:r w:rsidR="00C129D2" w:rsidRPr="001B2168">
              <w:rPr>
                <w:rFonts w:cs="Arial"/>
                <w:szCs w:val="20"/>
                <w:lang w:val="sl-SI"/>
              </w:rPr>
              <w:t xml:space="preserve"> NA upoštevajo določbe, ki veljajo za pri DP, pri </w:t>
            </w:r>
            <w:r w:rsidR="00FA0DA0" w:rsidRPr="001B2168">
              <w:rPr>
                <w:rFonts w:cs="Arial"/>
                <w:szCs w:val="20"/>
                <w:lang w:val="sl-SI"/>
              </w:rPr>
              <w:t xml:space="preserve">ugotavljanju materialnega položaja pri </w:t>
            </w:r>
            <w:r w:rsidR="00C129D2" w:rsidRPr="001B2168">
              <w:rPr>
                <w:rFonts w:cs="Arial"/>
                <w:szCs w:val="20"/>
                <w:lang w:val="sl-SI"/>
              </w:rPr>
              <w:t>DP, pa se DS ne šteje kot dohodek</w:t>
            </w:r>
            <w:r w:rsidR="00751AE3" w:rsidRPr="001B2168">
              <w:rPr>
                <w:rFonts w:cs="Arial"/>
                <w:szCs w:val="20"/>
                <w:lang w:val="sl-SI"/>
              </w:rPr>
              <w:t>.</w:t>
            </w:r>
          </w:p>
          <w:p w14:paraId="544FB33B" w14:textId="109BC3AA" w:rsidR="006E25AA" w:rsidRDefault="006E25AA" w:rsidP="00656B8E">
            <w:pPr>
              <w:pStyle w:val="podpisi"/>
              <w:spacing w:line="276" w:lineRule="auto"/>
              <w:jc w:val="both"/>
              <w:rPr>
                <w:rFonts w:cs="Arial"/>
                <w:szCs w:val="20"/>
                <w:lang w:val="sl-SI"/>
              </w:rPr>
            </w:pPr>
          </w:p>
          <w:p w14:paraId="2B2CC938" w14:textId="1A574691" w:rsidR="006E25AA" w:rsidRPr="00D305B7" w:rsidRDefault="00311012" w:rsidP="006E25AA">
            <w:pPr>
              <w:pStyle w:val="podpisi"/>
              <w:tabs>
                <w:tab w:val="clear" w:pos="3402"/>
              </w:tabs>
              <w:spacing w:line="276" w:lineRule="auto"/>
              <w:jc w:val="both"/>
              <w:rPr>
                <w:rFonts w:cs="Arial"/>
                <w:szCs w:val="20"/>
                <w:lang w:val="sl-SI"/>
              </w:rPr>
            </w:pPr>
            <w:r w:rsidRPr="00D305B7">
              <w:rPr>
                <w:rFonts w:cs="Arial"/>
                <w:szCs w:val="20"/>
                <w:lang w:val="sl-SI"/>
              </w:rPr>
              <w:t>R</w:t>
            </w:r>
            <w:r w:rsidR="006E25AA" w:rsidRPr="00D305B7">
              <w:rPr>
                <w:rFonts w:cs="Arial"/>
                <w:szCs w:val="20"/>
                <w:lang w:val="sl-SI"/>
              </w:rPr>
              <w:t xml:space="preserve">eforma socialne zakonodaje z začetkom v letu 2005 (uporaba z 2012) </w:t>
            </w:r>
            <w:r w:rsidRPr="00D305B7">
              <w:rPr>
                <w:rFonts w:cs="Arial"/>
                <w:szCs w:val="20"/>
                <w:lang w:val="sl-SI"/>
              </w:rPr>
              <w:t xml:space="preserve">je namreč </w:t>
            </w:r>
            <w:r w:rsidR="006E25AA" w:rsidRPr="00D305B7">
              <w:rPr>
                <w:rFonts w:cs="Arial"/>
                <w:szCs w:val="20"/>
                <w:lang w:val="sl-SI"/>
              </w:rPr>
              <w:t>neločljivo povezala letne pravice in mesečne pravice iz javnih sredstev (tako z določitvijo vrstnega reda uveljavljanja pravic kot z upoštevanjem pravic iz javnih sredstev kot dohodek), in sicer:</w:t>
            </w:r>
          </w:p>
          <w:p w14:paraId="703023C9" w14:textId="77777777" w:rsidR="006E25AA" w:rsidRPr="00D305B7" w:rsidRDefault="006E25AA" w:rsidP="006E25AA">
            <w:pPr>
              <w:pStyle w:val="podpisi"/>
              <w:numPr>
                <w:ilvl w:val="0"/>
                <w:numId w:val="6"/>
              </w:numPr>
              <w:tabs>
                <w:tab w:val="clear" w:pos="3402"/>
              </w:tabs>
              <w:spacing w:line="276" w:lineRule="auto"/>
              <w:jc w:val="both"/>
              <w:rPr>
                <w:rFonts w:cs="Arial"/>
                <w:szCs w:val="20"/>
                <w:lang w:val="sl-SI"/>
              </w:rPr>
            </w:pPr>
            <w:r w:rsidRPr="00D305B7">
              <w:rPr>
                <w:rFonts w:cs="Arial"/>
                <w:szCs w:val="20"/>
                <w:lang w:val="sl-SI"/>
              </w:rPr>
              <w:t>letne pravice so OD, DS, VR, MU in KU,</w:t>
            </w:r>
          </w:p>
          <w:p w14:paraId="01D9C9F0" w14:textId="7DC4BBE8" w:rsidR="006E25AA" w:rsidRPr="00D305B7" w:rsidRDefault="006E25AA" w:rsidP="009452E0">
            <w:pPr>
              <w:pStyle w:val="podpisi"/>
              <w:numPr>
                <w:ilvl w:val="0"/>
                <w:numId w:val="6"/>
              </w:numPr>
              <w:tabs>
                <w:tab w:val="clear" w:pos="3402"/>
              </w:tabs>
              <w:spacing w:line="276" w:lineRule="auto"/>
              <w:jc w:val="both"/>
              <w:rPr>
                <w:rFonts w:cs="Arial"/>
                <w:szCs w:val="20"/>
                <w:lang w:val="sl-SI"/>
              </w:rPr>
            </w:pPr>
            <w:r w:rsidRPr="00D305B7">
              <w:rPr>
                <w:rFonts w:cs="Arial"/>
                <w:szCs w:val="20"/>
                <w:lang w:val="sl-SI"/>
              </w:rPr>
              <w:t xml:space="preserve">mesečne pravice so DP, VD, OZ, DZ, NA, </w:t>
            </w:r>
            <w:r w:rsidR="009452E0">
              <w:rPr>
                <w:rFonts w:cs="Arial"/>
                <w:szCs w:val="20"/>
                <w:lang w:val="sl-SI"/>
              </w:rPr>
              <w:t>oprostitev</w:t>
            </w:r>
            <w:r w:rsidR="009452E0" w:rsidRPr="009452E0">
              <w:rPr>
                <w:rFonts w:cs="Arial"/>
                <w:szCs w:val="20"/>
                <w:lang w:val="sl-SI"/>
              </w:rPr>
              <w:t xml:space="preserve"> plačila socialnovarstvenih storitev (institucionalno varstvo) (v nad</w:t>
            </w:r>
            <w:r w:rsidR="009452E0">
              <w:rPr>
                <w:rFonts w:cs="Arial"/>
                <w:szCs w:val="20"/>
                <w:lang w:val="sl-SI"/>
              </w:rPr>
              <w:t>aljnjem besedilu: SO) in pravica</w:t>
            </w:r>
            <w:r w:rsidR="009452E0" w:rsidRPr="009452E0">
              <w:rPr>
                <w:rFonts w:cs="Arial"/>
                <w:szCs w:val="20"/>
                <w:lang w:val="sl-SI"/>
              </w:rPr>
              <w:t xml:space="preserve"> do prispevka k plačilu družinskega pomočnika (v nadaljnjem besedilu: DR)</w:t>
            </w:r>
            <w:r w:rsidRPr="00D305B7">
              <w:rPr>
                <w:rFonts w:cs="Arial"/>
                <w:szCs w:val="20"/>
                <w:lang w:val="sl-SI"/>
              </w:rPr>
              <w:t>.</w:t>
            </w:r>
          </w:p>
          <w:p w14:paraId="1B24AFAA" w14:textId="77777777" w:rsidR="006E25AA" w:rsidRPr="00D305B7" w:rsidRDefault="006E25AA" w:rsidP="006E25AA">
            <w:pPr>
              <w:pStyle w:val="podpisi"/>
              <w:tabs>
                <w:tab w:val="clear" w:pos="3402"/>
              </w:tabs>
              <w:spacing w:line="276" w:lineRule="auto"/>
              <w:jc w:val="both"/>
              <w:rPr>
                <w:rFonts w:cs="Arial"/>
                <w:szCs w:val="20"/>
                <w:lang w:val="sl-SI"/>
              </w:rPr>
            </w:pPr>
          </w:p>
          <w:p w14:paraId="6973DE6E" w14:textId="77777777" w:rsidR="006E25AA" w:rsidRPr="00D305B7" w:rsidRDefault="006E25AA" w:rsidP="006E25AA">
            <w:pPr>
              <w:pStyle w:val="podpisi"/>
              <w:tabs>
                <w:tab w:val="clear" w:pos="3402"/>
              </w:tabs>
              <w:spacing w:line="276" w:lineRule="auto"/>
              <w:jc w:val="both"/>
              <w:rPr>
                <w:rFonts w:cs="Arial"/>
                <w:szCs w:val="20"/>
                <w:lang w:val="sl-SI"/>
              </w:rPr>
            </w:pPr>
            <w:r w:rsidRPr="00D305B7">
              <w:rPr>
                <w:rFonts w:cs="Arial"/>
                <w:szCs w:val="20"/>
                <w:lang w:val="sl-SI"/>
              </w:rPr>
              <w:t>Na podlagi upoštevanja OD kot dohodek pri DP in VD ter DS sta bili oblikovani ekvivalenčna lestvica pri DP in VD, pa tudi dohodkovna lestvica pri DS, zato sprememba vrstnega reda uveljavljanja pravic iz javnih sredstev ni mogoča brez spremembe omenjenih lestvic.</w:t>
            </w:r>
          </w:p>
          <w:p w14:paraId="1D29125B" w14:textId="77777777" w:rsidR="006E25AA" w:rsidRPr="00D305B7" w:rsidRDefault="006E25AA" w:rsidP="006E25AA">
            <w:pPr>
              <w:pStyle w:val="podpisi"/>
              <w:tabs>
                <w:tab w:val="clear" w:pos="3402"/>
              </w:tabs>
              <w:spacing w:line="276" w:lineRule="auto"/>
              <w:jc w:val="both"/>
              <w:rPr>
                <w:rFonts w:cs="Arial"/>
                <w:szCs w:val="20"/>
                <w:lang w:val="sl-SI"/>
              </w:rPr>
            </w:pPr>
          </w:p>
          <w:p w14:paraId="4BB1F238" w14:textId="77777777" w:rsidR="006E25AA" w:rsidRPr="00D305B7" w:rsidRDefault="006E25AA" w:rsidP="006E25AA">
            <w:pPr>
              <w:pStyle w:val="podpisi"/>
              <w:tabs>
                <w:tab w:val="clear" w:pos="3402"/>
              </w:tabs>
              <w:spacing w:line="276" w:lineRule="auto"/>
              <w:jc w:val="both"/>
              <w:rPr>
                <w:rFonts w:cs="Arial"/>
                <w:szCs w:val="20"/>
                <w:lang w:val="sl-SI"/>
              </w:rPr>
            </w:pPr>
            <w:r w:rsidRPr="00D305B7">
              <w:rPr>
                <w:rFonts w:cs="Arial"/>
                <w:szCs w:val="20"/>
                <w:lang w:val="sl-SI"/>
              </w:rPr>
              <w:t>Že iz same vsebine posameznih pravic je razvidno, da so letne pravice iz javnih sredstev večinoma povezane z vzgojo in izobraževanjem, medtem ko so mesečne pravice iz javnih sredstev večinoma povezane z (nujnim) preživetjem.</w:t>
            </w:r>
          </w:p>
          <w:p w14:paraId="04A61AED" w14:textId="77777777" w:rsidR="006E25AA" w:rsidRPr="00D305B7" w:rsidRDefault="006E25AA" w:rsidP="006E25AA">
            <w:pPr>
              <w:pStyle w:val="podpisi"/>
              <w:tabs>
                <w:tab w:val="clear" w:pos="3402"/>
              </w:tabs>
              <w:spacing w:line="276" w:lineRule="auto"/>
              <w:jc w:val="both"/>
              <w:rPr>
                <w:rFonts w:cs="Arial"/>
                <w:szCs w:val="20"/>
                <w:lang w:val="sl-SI"/>
              </w:rPr>
            </w:pPr>
          </w:p>
          <w:p w14:paraId="178376E1" w14:textId="77777777" w:rsidR="00197959" w:rsidRPr="001B2168" w:rsidRDefault="00197959" w:rsidP="00197959">
            <w:pPr>
              <w:pStyle w:val="podpisi"/>
              <w:tabs>
                <w:tab w:val="clear" w:pos="3402"/>
              </w:tabs>
              <w:spacing w:line="276" w:lineRule="auto"/>
              <w:jc w:val="both"/>
              <w:rPr>
                <w:rFonts w:cs="Arial"/>
                <w:szCs w:val="20"/>
                <w:lang w:val="sl-SI"/>
              </w:rPr>
            </w:pPr>
            <w:r w:rsidRPr="001B2168">
              <w:rPr>
                <w:rFonts w:cs="Arial"/>
                <w:szCs w:val="20"/>
                <w:lang w:val="sl-SI"/>
              </w:rPr>
              <w:t xml:space="preserve">Tako so letne pravice iz javnih sredstev namenjene zgolj za otroke (preko staršev kot zakonitih zastopnikov ali neposredno), medtem ko so </w:t>
            </w:r>
            <w:r>
              <w:rPr>
                <w:rFonts w:cs="Arial"/>
                <w:szCs w:val="20"/>
                <w:lang w:val="sl-SI"/>
              </w:rPr>
              <w:t>mesečne (</w:t>
            </w:r>
            <w:r w:rsidRPr="001B2168">
              <w:rPr>
                <w:rFonts w:cs="Arial"/>
                <w:szCs w:val="20"/>
                <w:lang w:val="sl-SI"/>
              </w:rPr>
              <w:t>socialne</w:t>
            </w:r>
            <w:r>
              <w:rPr>
                <w:rFonts w:cs="Arial"/>
                <w:szCs w:val="20"/>
                <w:lang w:val="sl-SI"/>
              </w:rPr>
              <w:t>)</w:t>
            </w:r>
            <w:r w:rsidRPr="001B2168">
              <w:rPr>
                <w:rFonts w:cs="Arial"/>
                <w:szCs w:val="20"/>
                <w:lang w:val="sl-SI"/>
              </w:rPr>
              <w:t xml:space="preserve"> pravice namenjene tudi odraslim (staršem). </w:t>
            </w:r>
          </w:p>
          <w:p w14:paraId="4F569621" w14:textId="77777777" w:rsidR="006E25AA" w:rsidRPr="00D305B7" w:rsidRDefault="006E25AA" w:rsidP="006E25AA">
            <w:pPr>
              <w:pStyle w:val="podpisi"/>
              <w:tabs>
                <w:tab w:val="clear" w:pos="3402"/>
              </w:tabs>
              <w:spacing w:line="276" w:lineRule="auto"/>
              <w:jc w:val="both"/>
              <w:rPr>
                <w:rFonts w:cs="Arial"/>
                <w:szCs w:val="20"/>
                <w:lang w:val="sl-SI"/>
              </w:rPr>
            </w:pPr>
          </w:p>
          <w:p w14:paraId="47CA48A1" w14:textId="77777777" w:rsidR="006E25AA" w:rsidRPr="00D305B7" w:rsidRDefault="006E25AA" w:rsidP="006E25AA">
            <w:pPr>
              <w:pStyle w:val="podpisi"/>
              <w:tabs>
                <w:tab w:val="clear" w:pos="3402"/>
              </w:tabs>
              <w:spacing w:line="276" w:lineRule="auto"/>
              <w:jc w:val="both"/>
              <w:rPr>
                <w:rFonts w:cs="Arial"/>
                <w:szCs w:val="20"/>
                <w:lang w:val="sl-SI"/>
              </w:rPr>
            </w:pPr>
            <w:r w:rsidRPr="00D305B7">
              <w:rPr>
                <w:rFonts w:cs="Arial"/>
                <w:szCs w:val="20"/>
                <w:lang w:val="sl-SI"/>
              </w:rPr>
              <w:t>Razliko v naravi potrjuje tudi obstoječe ugotavljanje materialnega položaja posameznika oziroma družine, saj se pri letnih in mesečnih pravicah iz javnih sredstev (kot je navedeno zgoraj) dohodki upoštevajo različno. Pri letnih pravicah iz javnih sredstev se tako upoštevajo dohodki iz preteklega leta, ki se ugotovijo na podlagi dohodninskih odločb (običajno informativnega izračuna dohodnine, ki postane odločba), saj je mogoče materialno stanje družine (ki je običajno odvisno predvsem od dohodka) ugotavljati le na daljše časovno obdobje zaradi (običajnega) nihanja (mesečnega) dohodka (npr. zaradi neenakomerno porazdeljenega delovnega časa), uveljavljanja osebnih olajšav pri dohodnini ipd.. Pri mesečnih pravicah iz javnih sredstev pa je treba družini zagotoviti sredstva za preživetje v trenutku materialne ogroženosti, zato se dohodki družine ugotavlja na krajše časovno obdobje (praviloma iz zadnjih treh mesecev pred mesecem vložitve vloge).</w:t>
            </w:r>
          </w:p>
          <w:p w14:paraId="36511DC2" w14:textId="77777777" w:rsidR="006E25AA" w:rsidRPr="00D305B7" w:rsidRDefault="006E25AA" w:rsidP="006E25AA">
            <w:pPr>
              <w:pStyle w:val="podpisi"/>
              <w:tabs>
                <w:tab w:val="clear" w:pos="3402"/>
              </w:tabs>
              <w:spacing w:line="276" w:lineRule="auto"/>
              <w:jc w:val="both"/>
              <w:rPr>
                <w:rFonts w:cs="Arial"/>
                <w:szCs w:val="20"/>
                <w:lang w:val="sl-SI"/>
              </w:rPr>
            </w:pPr>
          </w:p>
          <w:p w14:paraId="60EF6A13" w14:textId="77777777" w:rsidR="006E25AA" w:rsidRPr="00D305B7" w:rsidRDefault="006E25AA" w:rsidP="006E25AA">
            <w:pPr>
              <w:pStyle w:val="podpisi"/>
              <w:spacing w:line="276" w:lineRule="auto"/>
              <w:jc w:val="both"/>
              <w:rPr>
                <w:rFonts w:cs="Arial"/>
                <w:szCs w:val="20"/>
                <w:lang w:val="sl-SI"/>
              </w:rPr>
            </w:pPr>
            <w:r w:rsidRPr="00D305B7">
              <w:rPr>
                <w:rFonts w:cs="Arial"/>
                <w:szCs w:val="20"/>
                <w:lang w:val="sl-SI"/>
              </w:rPr>
              <w:t>Eno izmed temeljnih načel družinske politike je univerzalnost. To pomeni, da je v središču družinske politike vsaka družina in vsak otrok kot naložba v prihodnost celotne družbe, ne glede na dohodkovni in socialni položaj družine.</w:t>
            </w:r>
          </w:p>
          <w:p w14:paraId="5BC5497F" w14:textId="1E8AAD97" w:rsidR="006E25AA" w:rsidRPr="00D305B7" w:rsidRDefault="006C7615" w:rsidP="006E25AA">
            <w:pPr>
              <w:pStyle w:val="podpisi"/>
              <w:spacing w:line="276" w:lineRule="auto"/>
              <w:jc w:val="both"/>
              <w:rPr>
                <w:rFonts w:cs="Arial"/>
                <w:szCs w:val="20"/>
                <w:lang w:val="sl-SI"/>
              </w:rPr>
            </w:pPr>
            <w:r w:rsidRPr="00070AE5">
              <w:rPr>
                <w:rFonts w:cs="Arial"/>
                <w:szCs w:val="20"/>
                <w:lang w:val="sl-SI"/>
              </w:rPr>
              <w:t xml:space="preserve">Tako je </w:t>
            </w:r>
            <w:r w:rsidRPr="00070AE5">
              <w:rPr>
                <w:lang w:val="sl-SI"/>
              </w:rPr>
              <w:t>ena temeljnih nalog družinske politike zmanjševanje razlik v življenjski ravni med posamezniki in pari brez otrok ter družinami z otroki, ki imajo sicer primerljive lastne dohodke.</w:t>
            </w:r>
            <w:r>
              <w:rPr>
                <w:rFonts w:cs="Arial"/>
                <w:szCs w:val="20"/>
                <w:lang w:val="sl-SI"/>
              </w:rPr>
              <w:t xml:space="preserve"> </w:t>
            </w:r>
            <w:r w:rsidR="006E25AA" w:rsidRPr="00D305B7">
              <w:rPr>
                <w:rFonts w:cs="Arial"/>
                <w:szCs w:val="20"/>
                <w:lang w:val="sl-SI"/>
              </w:rPr>
              <w:t>Medtem je naloga ukrepov socialnega varstva družinam in posameznikom, ki tega ne zmorejo sami, zagotoviti sredstva za zadovoljevanje vsaj minimalnih življenjskih potreb. Zato je logično, da se pogoji za pridobitev pravic z enega ali drugega področja razlikujejo.</w:t>
            </w:r>
          </w:p>
          <w:p w14:paraId="3AA16ADF" w14:textId="77777777" w:rsidR="006E25AA" w:rsidRPr="00D305B7" w:rsidRDefault="006E25AA" w:rsidP="006E25AA">
            <w:pPr>
              <w:pStyle w:val="podpisi"/>
              <w:spacing w:line="276" w:lineRule="auto"/>
              <w:jc w:val="both"/>
              <w:rPr>
                <w:rFonts w:cs="Arial"/>
                <w:szCs w:val="20"/>
                <w:lang w:val="sl-SI"/>
              </w:rPr>
            </w:pPr>
          </w:p>
          <w:p w14:paraId="5D8DCFC4" w14:textId="77777777" w:rsidR="006E25AA" w:rsidRPr="00D305B7" w:rsidRDefault="006E25AA" w:rsidP="006E25AA">
            <w:pPr>
              <w:pStyle w:val="podpisi"/>
              <w:spacing w:line="276" w:lineRule="auto"/>
              <w:jc w:val="both"/>
              <w:rPr>
                <w:rFonts w:cs="Arial"/>
                <w:szCs w:val="20"/>
                <w:lang w:val="sl-SI"/>
              </w:rPr>
            </w:pPr>
            <w:r w:rsidRPr="00D305B7">
              <w:rPr>
                <w:rFonts w:cs="Arial"/>
                <w:szCs w:val="20"/>
                <w:lang w:val="sl-SI"/>
              </w:rPr>
              <w:t xml:space="preserve">V Sloveniji že dalj časa poteka razprava o morebitni uvedbi univerzalnega OD in usmeritvi družinske politike bolj v smeri univerzalnosti. </w:t>
            </w:r>
          </w:p>
          <w:p w14:paraId="24687B7B" w14:textId="77777777" w:rsidR="006E25AA" w:rsidRPr="00D305B7" w:rsidRDefault="006E25AA" w:rsidP="006E25AA">
            <w:pPr>
              <w:pStyle w:val="podpisi"/>
              <w:spacing w:line="276" w:lineRule="auto"/>
              <w:jc w:val="both"/>
              <w:rPr>
                <w:rFonts w:cs="Arial"/>
                <w:szCs w:val="20"/>
                <w:lang w:val="sl-SI"/>
              </w:rPr>
            </w:pPr>
          </w:p>
          <w:p w14:paraId="5755D907" w14:textId="77777777" w:rsidR="006E25AA" w:rsidRPr="00D305B7" w:rsidRDefault="006E25AA" w:rsidP="006E25AA">
            <w:pPr>
              <w:pStyle w:val="podpisi"/>
              <w:spacing w:line="276" w:lineRule="auto"/>
              <w:jc w:val="both"/>
              <w:rPr>
                <w:rFonts w:cs="Arial"/>
                <w:szCs w:val="20"/>
                <w:lang w:val="sl-SI"/>
              </w:rPr>
            </w:pPr>
            <w:r w:rsidRPr="00D305B7">
              <w:rPr>
                <w:rFonts w:cs="Arial"/>
                <w:szCs w:val="20"/>
                <w:lang w:val="sl-SI"/>
              </w:rPr>
              <w:t>Kot univerzalne na področju družinske politike razumemo vse ukrepe, ki so na voljo vsem družinam z enakim številom otrok v enakem obsegu ne glede na njihov dohodkovni in premoženjski položaj.</w:t>
            </w:r>
          </w:p>
          <w:p w14:paraId="1373B5FD" w14:textId="77777777" w:rsidR="006E25AA" w:rsidRPr="00D305B7" w:rsidRDefault="006E25AA" w:rsidP="006E25AA">
            <w:pPr>
              <w:pStyle w:val="podpisi"/>
              <w:spacing w:line="276" w:lineRule="auto"/>
              <w:jc w:val="both"/>
              <w:rPr>
                <w:rFonts w:cs="Arial"/>
                <w:szCs w:val="20"/>
                <w:lang w:val="sl-SI"/>
              </w:rPr>
            </w:pPr>
          </w:p>
          <w:p w14:paraId="59197995" w14:textId="77777777" w:rsidR="006E25AA" w:rsidRPr="00D305B7" w:rsidRDefault="006E25AA" w:rsidP="006E25AA">
            <w:pPr>
              <w:pStyle w:val="podpisi"/>
              <w:spacing w:line="276" w:lineRule="auto"/>
              <w:jc w:val="both"/>
              <w:rPr>
                <w:rFonts w:cs="Arial"/>
                <w:szCs w:val="20"/>
                <w:lang w:val="sl-SI"/>
              </w:rPr>
            </w:pPr>
            <w:r w:rsidRPr="00D305B7">
              <w:rPr>
                <w:rFonts w:cs="Arial"/>
                <w:szCs w:val="20"/>
                <w:lang w:val="sl-SI"/>
              </w:rPr>
              <w:t xml:space="preserve">Da se načelo enakosti (ali univerzalnosti) v tem primeru nanaša na družine z enakim številom otrok in ne nujno na vse družine enako, je v svoji odločbi  U-I-18/94 ugotovilo tudi Ustavno sodišče, ki v zvezi s progresivnimi davčnimi olajšavami za vzdrževane otroke pravi: »Načelo enakosti pred zakonom pomeni, da se morajo enaka pravila </w:t>
            </w:r>
            <w:r w:rsidRPr="00D305B7">
              <w:rPr>
                <w:rFonts w:cs="Arial"/>
                <w:szCs w:val="20"/>
                <w:lang w:val="sl-SI"/>
              </w:rPr>
              <w:lastRenderedPageBreak/>
              <w:t>uporabljati za enaka dejanska stanja oziroma da se ne morejo uporabljati enaka pravila za bistveno različna dejanska stanja. V obravnavanem primeru je bistveno, da so po določbah izpodbijanega zakona enako obravnavani vsi davčni zavezanci, ki vzdržujejo enako število (neprizadetih) otrok.«</w:t>
            </w:r>
          </w:p>
          <w:p w14:paraId="415A3EB1" w14:textId="77777777" w:rsidR="006E25AA" w:rsidRPr="00D305B7" w:rsidRDefault="006E25AA" w:rsidP="006E25AA">
            <w:pPr>
              <w:pStyle w:val="podpisi"/>
              <w:spacing w:line="276" w:lineRule="auto"/>
              <w:jc w:val="both"/>
              <w:rPr>
                <w:rFonts w:cs="Arial"/>
                <w:szCs w:val="20"/>
                <w:lang w:val="sl-SI"/>
              </w:rPr>
            </w:pPr>
          </w:p>
          <w:p w14:paraId="3E23E5EA" w14:textId="77777777" w:rsidR="006E25AA" w:rsidRPr="00D305B7" w:rsidRDefault="006E25AA" w:rsidP="006E25AA">
            <w:pPr>
              <w:pStyle w:val="podpisi"/>
              <w:spacing w:line="276" w:lineRule="auto"/>
              <w:jc w:val="both"/>
              <w:rPr>
                <w:rFonts w:cs="Arial"/>
                <w:szCs w:val="20"/>
                <w:lang w:val="sl-SI"/>
              </w:rPr>
            </w:pPr>
            <w:r w:rsidRPr="00D305B7">
              <w:rPr>
                <w:rFonts w:cs="Arial"/>
                <w:szCs w:val="20"/>
                <w:lang w:val="sl-SI"/>
              </w:rPr>
              <w:t>Tako lahko razumemo univerzalni OD kot obliko podpore države družinam, ki je vsem družinam na voljo ne glede na dohodkovni položaj in premoženjsko stanje, izvedena pa je lahko v obliki enega ali več različnih ukrepov.</w:t>
            </w:r>
          </w:p>
          <w:p w14:paraId="02382524" w14:textId="77777777" w:rsidR="006E25AA" w:rsidRPr="00D305B7" w:rsidRDefault="006E25AA" w:rsidP="006E25AA">
            <w:pPr>
              <w:pStyle w:val="podpisi"/>
              <w:spacing w:line="276" w:lineRule="auto"/>
              <w:jc w:val="both"/>
              <w:rPr>
                <w:rFonts w:cs="Arial"/>
                <w:szCs w:val="20"/>
                <w:lang w:val="sl-SI"/>
              </w:rPr>
            </w:pPr>
          </w:p>
          <w:p w14:paraId="3EF59578" w14:textId="77777777" w:rsidR="006E25AA" w:rsidRPr="00D305B7" w:rsidRDefault="006E25AA" w:rsidP="006E25AA">
            <w:pPr>
              <w:pStyle w:val="podpisi"/>
              <w:spacing w:line="276" w:lineRule="auto"/>
              <w:jc w:val="both"/>
              <w:rPr>
                <w:rFonts w:cs="Arial"/>
                <w:szCs w:val="20"/>
                <w:lang w:val="sl-SI"/>
              </w:rPr>
            </w:pPr>
            <w:r w:rsidRPr="00D305B7">
              <w:rPr>
                <w:rFonts w:cs="Arial"/>
                <w:szCs w:val="20"/>
                <w:lang w:val="sl-SI"/>
              </w:rPr>
              <w:t>Nekatere države poznajo univerzalni OD v obliki enakega izplačanega prejemka za vse otroke (ob različnem številu otrok je lahko znesek na posameznega otroka različen), v nekaterih državah pa je tako ali drugače povezan tudi z davčnimi olajšavami pri dohodnini.</w:t>
            </w:r>
          </w:p>
          <w:p w14:paraId="6E73E9B2" w14:textId="77777777" w:rsidR="006E25AA" w:rsidRPr="00D305B7" w:rsidRDefault="006E25AA" w:rsidP="006E25AA">
            <w:pPr>
              <w:pStyle w:val="podpisi"/>
              <w:spacing w:line="276" w:lineRule="auto"/>
              <w:jc w:val="both"/>
              <w:rPr>
                <w:rFonts w:cs="Arial"/>
                <w:szCs w:val="20"/>
                <w:lang w:val="sl-SI"/>
              </w:rPr>
            </w:pPr>
          </w:p>
          <w:p w14:paraId="46B20FFE" w14:textId="12110012" w:rsidR="006E25AA" w:rsidRPr="00D305B7" w:rsidRDefault="006E25AA" w:rsidP="006E25AA">
            <w:pPr>
              <w:pStyle w:val="podpisi"/>
              <w:spacing w:line="276" w:lineRule="auto"/>
              <w:jc w:val="both"/>
              <w:rPr>
                <w:rFonts w:cs="Arial"/>
                <w:szCs w:val="20"/>
                <w:lang w:val="sl-SI"/>
              </w:rPr>
            </w:pPr>
            <w:r w:rsidRPr="00D305B7">
              <w:rPr>
                <w:rFonts w:cs="Arial"/>
                <w:szCs w:val="20"/>
                <w:lang w:val="sl-SI"/>
              </w:rPr>
              <w:t>Ob analizi stanja in preverjanju možnih načinov uvedbe univerzalnega OD v Sloveniji se je pokazalo, da skupni učinek OD in davčnih olajšav za vzdrževane otroke pri dohodnini deluje presenetljivo dobro univerzalno, saj seštevek obeh ukrepov za vse družine z enakim številom otrok zagotavlja skoraj enako podporo države ne glede na dohodek družine. OD je odvisen od dohodkov in premoženja družine, tako da je večji v družinah z nižjimi dohodki in z rastjo dohodkov pada. Učinek davčnih olajšav zaradi progresivnosti davčne lestvice z rastjo dohodkov raste. Ker ukrepa med seboj nista povsem usklajena, skupni zneski niso pri vseh družinah ravno enaki, so pa dokaj primerljivi.</w:t>
            </w:r>
          </w:p>
          <w:p w14:paraId="381C5C70" w14:textId="77777777" w:rsidR="006E25AA" w:rsidRPr="00D305B7" w:rsidRDefault="006E25AA" w:rsidP="006E25AA">
            <w:pPr>
              <w:pStyle w:val="podpisi"/>
              <w:tabs>
                <w:tab w:val="clear" w:pos="3402"/>
              </w:tabs>
              <w:spacing w:line="276" w:lineRule="auto"/>
              <w:jc w:val="both"/>
              <w:rPr>
                <w:rFonts w:cs="Arial"/>
                <w:szCs w:val="20"/>
                <w:lang w:val="sl-SI"/>
              </w:rPr>
            </w:pPr>
          </w:p>
          <w:p w14:paraId="3313145F" w14:textId="77777777" w:rsidR="006E25AA" w:rsidRPr="00D305B7" w:rsidRDefault="006E25AA" w:rsidP="006E25AA">
            <w:pPr>
              <w:pStyle w:val="podpisi"/>
              <w:tabs>
                <w:tab w:val="clear" w:pos="3402"/>
              </w:tabs>
              <w:spacing w:line="276" w:lineRule="auto"/>
              <w:jc w:val="both"/>
              <w:rPr>
                <w:rFonts w:cs="Arial"/>
                <w:szCs w:val="20"/>
                <w:lang w:val="sl-SI"/>
              </w:rPr>
            </w:pPr>
            <w:r w:rsidRPr="00D305B7">
              <w:rPr>
                <w:rFonts w:cs="Arial"/>
                <w:szCs w:val="20"/>
                <w:lang w:val="sl-SI"/>
              </w:rPr>
              <w:t xml:space="preserve">Ob teh ugotovitvah in izkušnjah iz drugih držav se kot dolgoročno primerna rešitev kaže nemška kombinacija davčnih olajšav in univerzalnega OD, kjer univerzalni OD pomeni tudi izplačilo davčne olajšave za starše, pri katerih je skupni učinek davčne olajšave manjši ali enak OD. Če je skupni učinek davčne olajšave višji, se staršem upošteva davčna olajšava. Ta rešitev med drugim zagotavlja skladnost z odločbo US U-I-19/94, ki pravi: »Določbe 10. člena Zakona o dohodnini so v neskladju z Ustavo, kolikor ne izvzemajo v celoti od obdavčenja tistih zneskov, ki jih roditelj mora nameniti preživljanju svojega otroka, da bi bil le- temu zagotovljen življenjski minimum.« (10. člen takratnega Zakona o dohodnini je določal višino davčne olajšave za vzdrževane otroke.), saj imajo tudi v Nemčiji podobno odločbo Ustavnega sodišča. </w:t>
            </w:r>
          </w:p>
          <w:p w14:paraId="7E0158A0" w14:textId="77777777" w:rsidR="006E25AA" w:rsidRPr="00D305B7" w:rsidRDefault="006E25AA" w:rsidP="006E25AA">
            <w:pPr>
              <w:pStyle w:val="podpisi"/>
              <w:tabs>
                <w:tab w:val="clear" w:pos="3402"/>
              </w:tabs>
              <w:spacing w:line="276" w:lineRule="auto"/>
              <w:jc w:val="both"/>
              <w:rPr>
                <w:rFonts w:cs="Arial"/>
                <w:szCs w:val="20"/>
                <w:lang w:val="sl-SI"/>
              </w:rPr>
            </w:pPr>
          </w:p>
          <w:p w14:paraId="14B1E358" w14:textId="49FEE1AE" w:rsidR="006E25AA" w:rsidRPr="001B2168" w:rsidRDefault="00894BC7" w:rsidP="006E25AA">
            <w:pPr>
              <w:pStyle w:val="podpisi"/>
              <w:tabs>
                <w:tab w:val="clear" w:pos="3402"/>
              </w:tabs>
              <w:spacing w:line="276" w:lineRule="auto"/>
              <w:jc w:val="both"/>
              <w:rPr>
                <w:rFonts w:cs="Arial"/>
                <w:szCs w:val="20"/>
                <w:lang w:val="sl-SI"/>
              </w:rPr>
            </w:pPr>
            <w:r w:rsidRPr="00D305B7">
              <w:rPr>
                <w:rFonts w:cs="Arial"/>
                <w:szCs w:val="20"/>
                <w:lang w:val="sl-SI"/>
              </w:rPr>
              <w:t>Ugotavlja se, da u</w:t>
            </w:r>
            <w:r w:rsidR="006E25AA" w:rsidRPr="00D305B7">
              <w:rPr>
                <w:rFonts w:cs="Arial"/>
                <w:szCs w:val="20"/>
                <w:lang w:val="sl-SI"/>
              </w:rPr>
              <w:t>vedba omenjenega sistema zahteva prec</w:t>
            </w:r>
            <w:r w:rsidR="00E419D6" w:rsidRPr="00D305B7">
              <w:rPr>
                <w:rFonts w:cs="Arial"/>
                <w:szCs w:val="20"/>
                <w:lang w:val="sl-SI"/>
              </w:rPr>
              <w:t>ejšen poseg v veljavno ureditev</w:t>
            </w:r>
            <w:r w:rsidR="006E25AA" w:rsidRPr="00D305B7">
              <w:rPr>
                <w:rFonts w:cs="Arial"/>
                <w:szCs w:val="20"/>
                <w:lang w:val="sl-SI"/>
              </w:rPr>
              <w:t xml:space="preserve">. Glede na veljavne zakonske določbe, ki zahtevajo prilagoditev zakonodaje, tako da bo </w:t>
            </w:r>
            <w:r w:rsidR="00D6224A">
              <w:rPr>
                <w:rFonts w:cs="Arial"/>
                <w:szCs w:val="20"/>
                <w:lang w:val="sl-SI"/>
              </w:rPr>
              <w:t>možno bo učinkovito zagotoviti</w:t>
            </w:r>
            <w:r w:rsidR="006E25AA" w:rsidRPr="00D305B7">
              <w:rPr>
                <w:rFonts w:cs="Arial"/>
                <w:szCs w:val="20"/>
                <w:lang w:val="sl-SI"/>
              </w:rPr>
              <w:t xml:space="preserve"> informativni izračun v letu 2022, predlagatelj </w:t>
            </w:r>
            <w:r w:rsidR="00A0586F" w:rsidRPr="00D305B7">
              <w:rPr>
                <w:rFonts w:cs="Arial"/>
                <w:szCs w:val="20"/>
                <w:lang w:val="sl-SI"/>
              </w:rPr>
              <w:t xml:space="preserve">predlaga postopno ločitve družinske politike od politike socialnega varstva in zato </w:t>
            </w:r>
            <w:r w:rsidR="006E25AA" w:rsidRPr="00D305B7">
              <w:rPr>
                <w:rFonts w:cs="Arial"/>
                <w:szCs w:val="20"/>
                <w:lang w:val="sl-SI"/>
              </w:rPr>
              <w:t>v okviru teh zakonodajnih popravkov kot prvi korak predlaga popravke obstoječe ureditve v smeri večje univerzalnosti in poenostavitev pri odmeri in ugotavljanju upravičenosti do transferjev, ki so po svoji naravi namenjeni družinam z otroki ter se dodelijo in odmerijo za daljši čas (največkrat za eno le</w:t>
            </w:r>
            <w:r w:rsidR="000566E4" w:rsidRPr="00D305B7">
              <w:rPr>
                <w:rFonts w:cs="Arial"/>
                <w:szCs w:val="20"/>
                <w:lang w:val="sl-SI"/>
              </w:rPr>
              <w:t xml:space="preserve">to), to so </w:t>
            </w:r>
            <w:r w:rsidR="006E25AA" w:rsidRPr="00D305B7">
              <w:rPr>
                <w:rFonts w:cs="Arial"/>
                <w:szCs w:val="20"/>
                <w:lang w:val="sl-SI"/>
              </w:rPr>
              <w:t xml:space="preserve">letne pravice iz javnih </w:t>
            </w:r>
            <w:r w:rsidR="006E25AA" w:rsidRPr="00715576">
              <w:rPr>
                <w:rFonts w:cs="Arial"/>
                <w:szCs w:val="20"/>
                <w:lang w:val="sl-SI"/>
              </w:rPr>
              <w:t>sredstev.</w:t>
            </w:r>
            <w:r w:rsidR="00A406DA">
              <w:rPr>
                <w:rFonts w:cs="Arial"/>
                <w:szCs w:val="20"/>
                <w:lang w:val="sl-SI"/>
              </w:rPr>
              <w:t xml:space="preserve"> </w:t>
            </w:r>
            <w:r w:rsidR="00A406DA" w:rsidRPr="00367980">
              <w:rPr>
                <w:lang w:val="sl-SI"/>
              </w:rPr>
              <w:t xml:space="preserve">Pri tem predlagatelj sledi usmeritvi, da naj bo sistem v prvi vrsti v službi ljudi, katerim je namenjen, in ne v prvi vrsti varuh javnih financ, kar je veliko bolj naloga finančne uprave. Če nekaterih dohodkov ne zna in ne zmore odkriti ter ustrezno obravnavati finančna uprava, </w:t>
            </w:r>
            <w:r w:rsidR="00A406DA">
              <w:rPr>
                <w:lang w:val="sl-SI"/>
              </w:rPr>
              <w:t>ni mogoče</w:t>
            </w:r>
            <w:r w:rsidR="00A406DA" w:rsidRPr="00367980">
              <w:rPr>
                <w:lang w:val="sl-SI"/>
              </w:rPr>
              <w:t xml:space="preserve"> tega pričakovati od sistema socialnega varstva in družinske politike, ki dohodkovni položaj svojih uporabnikov ugotavlja prav na podlagi podatkov finančne uprave.</w:t>
            </w:r>
          </w:p>
          <w:p w14:paraId="4210BB77" w14:textId="20B9EF8D" w:rsidR="006B6A97" w:rsidRPr="001B2168" w:rsidRDefault="006B6A97" w:rsidP="00656B8E">
            <w:pPr>
              <w:pStyle w:val="podpisi"/>
              <w:tabs>
                <w:tab w:val="clear" w:pos="3402"/>
              </w:tabs>
              <w:spacing w:line="276" w:lineRule="auto"/>
              <w:jc w:val="both"/>
              <w:rPr>
                <w:rFonts w:cs="Arial"/>
                <w:szCs w:val="20"/>
                <w:lang w:val="sl-SI"/>
              </w:rPr>
            </w:pPr>
          </w:p>
          <w:p w14:paraId="1A927FE1" w14:textId="2717229C" w:rsidR="00B8323D" w:rsidRPr="001B2168" w:rsidRDefault="006B6A97" w:rsidP="00656B8E">
            <w:pPr>
              <w:pStyle w:val="Neotevilenodstavek"/>
              <w:spacing w:before="0" w:after="0" w:line="276" w:lineRule="auto"/>
              <w:rPr>
                <w:rFonts w:cs="Arial"/>
                <w:sz w:val="20"/>
                <w:szCs w:val="20"/>
              </w:rPr>
            </w:pPr>
            <w:r w:rsidRPr="001B2168">
              <w:rPr>
                <w:rFonts w:cs="Arial"/>
                <w:sz w:val="20"/>
                <w:szCs w:val="20"/>
              </w:rPr>
              <w:t xml:space="preserve">Zaradi postopne ločitve </w:t>
            </w:r>
            <w:r w:rsidR="009D4BA9" w:rsidRPr="001B2168">
              <w:rPr>
                <w:rFonts w:cs="Arial"/>
                <w:iCs/>
                <w:sz w:val="20"/>
                <w:szCs w:val="20"/>
              </w:rPr>
              <w:t>družinske politike od politike socialnega varstva</w:t>
            </w:r>
            <w:r w:rsidR="00105B20" w:rsidRPr="001B2168">
              <w:rPr>
                <w:rFonts w:cs="Arial"/>
                <w:sz w:val="20"/>
                <w:szCs w:val="20"/>
              </w:rPr>
              <w:t>, odprave anomalij</w:t>
            </w:r>
            <w:r w:rsidR="003E4C94" w:rsidRPr="001B2168">
              <w:rPr>
                <w:rFonts w:cs="Arial"/>
                <w:sz w:val="20"/>
                <w:szCs w:val="20"/>
              </w:rPr>
              <w:t>, ki so nastale zaradi vrstnega reda uveljavljanja pravic iz javnih sredstev</w:t>
            </w:r>
            <w:r w:rsidR="00966945" w:rsidRPr="001B2168">
              <w:rPr>
                <w:rFonts w:cs="Arial"/>
                <w:sz w:val="20"/>
                <w:szCs w:val="20"/>
              </w:rPr>
              <w:t>, posebnega namena OD</w:t>
            </w:r>
            <w:r w:rsidR="0045314F" w:rsidRPr="001B2168">
              <w:rPr>
                <w:rFonts w:cs="Arial"/>
                <w:sz w:val="20"/>
                <w:szCs w:val="20"/>
              </w:rPr>
              <w:t xml:space="preserve"> in DS </w:t>
            </w:r>
            <w:r w:rsidR="00296959" w:rsidRPr="001B2168">
              <w:rPr>
                <w:rFonts w:cs="Arial"/>
                <w:sz w:val="20"/>
                <w:szCs w:val="20"/>
              </w:rPr>
              <w:t xml:space="preserve">(ki je predvsem vzgojne in izobraževalne narave in zato za preživetje družine niso eksistencialnega pomena) </w:t>
            </w:r>
            <w:r w:rsidR="0045314F" w:rsidRPr="001B2168">
              <w:rPr>
                <w:rFonts w:cs="Arial"/>
                <w:sz w:val="20"/>
                <w:szCs w:val="20"/>
              </w:rPr>
              <w:t xml:space="preserve">ter </w:t>
            </w:r>
            <w:r w:rsidR="00105B20" w:rsidRPr="001B2168">
              <w:rPr>
                <w:rFonts w:cs="Arial"/>
                <w:sz w:val="20"/>
                <w:szCs w:val="20"/>
              </w:rPr>
              <w:t>postop</w:t>
            </w:r>
            <w:r w:rsidR="00B069E9" w:rsidRPr="001B2168">
              <w:rPr>
                <w:rFonts w:cs="Arial"/>
                <w:sz w:val="20"/>
                <w:szCs w:val="20"/>
              </w:rPr>
              <w:t>ne uveljavitve univerzalnega OD</w:t>
            </w:r>
            <w:r w:rsidR="00966574" w:rsidRPr="001B2168">
              <w:rPr>
                <w:rFonts w:cs="Arial"/>
                <w:sz w:val="20"/>
                <w:szCs w:val="20"/>
              </w:rPr>
              <w:t xml:space="preserve">, </w:t>
            </w:r>
            <w:r w:rsidR="00105B20" w:rsidRPr="001B2168">
              <w:rPr>
                <w:rFonts w:cs="Arial"/>
                <w:sz w:val="20"/>
                <w:szCs w:val="20"/>
              </w:rPr>
              <w:t>se s spremembo</w:t>
            </w:r>
            <w:r w:rsidR="00966574" w:rsidRPr="001B2168">
              <w:rPr>
                <w:rFonts w:cs="Arial"/>
                <w:sz w:val="20"/>
                <w:szCs w:val="20"/>
              </w:rPr>
              <w:t xml:space="preserve"> 8</w:t>
            </w:r>
            <w:r w:rsidR="00105B20" w:rsidRPr="001B2168">
              <w:rPr>
                <w:rFonts w:cs="Arial"/>
                <w:sz w:val="20"/>
                <w:szCs w:val="20"/>
              </w:rPr>
              <w:t>.</w:t>
            </w:r>
            <w:r w:rsidRPr="001B2168">
              <w:rPr>
                <w:rFonts w:cs="Arial"/>
                <w:sz w:val="20"/>
                <w:szCs w:val="20"/>
              </w:rPr>
              <w:t>, 9.</w:t>
            </w:r>
            <w:r w:rsidR="00616452">
              <w:rPr>
                <w:rFonts w:cs="Arial"/>
                <w:sz w:val="20"/>
                <w:szCs w:val="20"/>
              </w:rPr>
              <w:t xml:space="preserve">, </w:t>
            </w:r>
            <w:r w:rsidRPr="001B2168">
              <w:rPr>
                <w:rFonts w:cs="Arial"/>
                <w:sz w:val="20"/>
                <w:szCs w:val="20"/>
              </w:rPr>
              <w:t xml:space="preserve">10. </w:t>
            </w:r>
            <w:r w:rsidR="00616452">
              <w:rPr>
                <w:rFonts w:cs="Arial"/>
                <w:sz w:val="20"/>
                <w:szCs w:val="20"/>
              </w:rPr>
              <w:t xml:space="preserve">in 11. </w:t>
            </w:r>
            <w:r w:rsidRPr="001B2168">
              <w:rPr>
                <w:rFonts w:cs="Arial"/>
                <w:sz w:val="20"/>
                <w:szCs w:val="20"/>
              </w:rPr>
              <w:t xml:space="preserve">točke </w:t>
            </w:r>
            <w:r w:rsidR="00105B20" w:rsidRPr="001B2168">
              <w:rPr>
                <w:rFonts w:cs="Arial"/>
                <w:sz w:val="20"/>
                <w:szCs w:val="20"/>
              </w:rPr>
              <w:t>prvega odstavka 12. člena ZUPJS predlaga</w:t>
            </w:r>
            <w:r w:rsidR="0045314F" w:rsidRPr="001B2168">
              <w:rPr>
                <w:rFonts w:cs="Arial"/>
                <w:sz w:val="20"/>
                <w:szCs w:val="20"/>
              </w:rPr>
              <w:t xml:space="preserve"> jasen zapis, pri katerih pravicah se OD, DP, VD in DS štejejo </w:t>
            </w:r>
            <w:r w:rsidR="00E42FED" w:rsidRPr="001B2168">
              <w:rPr>
                <w:rFonts w:cs="Arial"/>
                <w:sz w:val="20"/>
                <w:szCs w:val="20"/>
              </w:rPr>
              <w:t xml:space="preserve">kot dohodek. </w:t>
            </w:r>
          </w:p>
          <w:p w14:paraId="23F8CD07" w14:textId="77777777" w:rsidR="00B8323D" w:rsidRPr="001B2168" w:rsidRDefault="00B8323D" w:rsidP="00656B8E">
            <w:pPr>
              <w:pStyle w:val="Neotevilenodstavek"/>
              <w:spacing w:before="0" w:after="0" w:line="276" w:lineRule="auto"/>
              <w:rPr>
                <w:rFonts w:cs="Arial"/>
                <w:sz w:val="20"/>
                <w:szCs w:val="20"/>
              </w:rPr>
            </w:pPr>
          </w:p>
          <w:p w14:paraId="5AE22A9E" w14:textId="274353FD" w:rsidR="00B8323D" w:rsidRPr="001B2168" w:rsidRDefault="00E42FED" w:rsidP="00656B8E">
            <w:pPr>
              <w:pStyle w:val="Neotevilenodstavek"/>
              <w:spacing w:before="0" w:after="0" w:line="276" w:lineRule="auto"/>
              <w:rPr>
                <w:rFonts w:cs="Arial"/>
                <w:sz w:val="20"/>
                <w:szCs w:val="20"/>
              </w:rPr>
            </w:pPr>
            <w:r w:rsidRPr="001B2168">
              <w:rPr>
                <w:rFonts w:cs="Arial"/>
                <w:sz w:val="20"/>
                <w:szCs w:val="20"/>
              </w:rPr>
              <w:t xml:space="preserve">Predlaga se, da se OD šteje kot dohodek pri DP, VD, OZ, DZ, </w:t>
            </w:r>
            <w:r w:rsidR="00EB47D8" w:rsidRPr="00D317E5">
              <w:rPr>
                <w:rFonts w:cs="Arial"/>
                <w:sz w:val="20"/>
                <w:szCs w:val="20"/>
              </w:rPr>
              <w:t>SO</w:t>
            </w:r>
            <w:r w:rsidR="00C04699">
              <w:rPr>
                <w:rFonts w:cs="Arial"/>
                <w:sz w:val="20"/>
                <w:szCs w:val="20"/>
              </w:rPr>
              <w:t xml:space="preserve">, </w:t>
            </w:r>
            <w:r w:rsidR="00763211" w:rsidRPr="00D317E5">
              <w:rPr>
                <w:rFonts w:cs="Arial"/>
                <w:sz w:val="20"/>
                <w:szCs w:val="20"/>
              </w:rPr>
              <w:t>DR</w:t>
            </w:r>
            <w:r w:rsidR="00C04699">
              <w:rPr>
                <w:rFonts w:cs="Arial"/>
                <w:sz w:val="20"/>
                <w:szCs w:val="20"/>
              </w:rPr>
              <w:t xml:space="preserve"> ter VR</w:t>
            </w:r>
            <w:r w:rsidR="00763211" w:rsidRPr="00D317E5">
              <w:rPr>
                <w:rFonts w:cs="Arial"/>
                <w:sz w:val="20"/>
                <w:szCs w:val="20"/>
              </w:rPr>
              <w:t>.</w:t>
            </w:r>
            <w:r w:rsidR="00763211" w:rsidRPr="001B2168">
              <w:rPr>
                <w:rFonts w:cs="Arial"/>
                <w:sz w:val="20"/>
                <w:szCs w:val="20"/>
              </w:rPr>
              <w:t xml:space="preserve"> Predlaga se </w:t>
            </w:r>
            <w:r w:rsidRPr="001B2168">
              <w:rPr>
                <w:rFonts w:cs="Arial"/>
                <w:sz w:val="20"/>
                <w:szCs w:val="20"/>
              </w:rPr>
              <w:t>torej</w:t>
            </w:r>
            <w:r w:rsidR="00763211" w:rsidRPr="001B2168">
              <w:rPr>
                <w:rFonts w:cs="Arial"/>
                <w:sz w:val="20"/>
                <w:szCs w:val="20"/>
              </w:rPr>
              <w:t xml:space="preserve">, </w:t>
            </w:r>
            <w:r w:rsidR="007B19D7" w:rsidRPr="001B2168">
              <w:rPr>
                <w:rFonts w:cs="Arial"/>
                <w:sz w:val="20"/>
                <w:szCs w:val="20"/>
              </w:rPr>
              <w:t>da</w:t>
            </w:r>
            <w:r w:rsidRPr="001B2168">
              <w:rPr>
                <w:rFonts w:cs="Arial"/>
                <w:sz w:val="20"/>
                <w:szCs w:val="20"/>
              </w:rPr>
              <w:t xml:space="preserve"> se </w:t>
            </w:r>
            <w:r w:rsidR="00105B20" w:rsidRPr="001B2168">
              <w:rPr>
                <w:rFonts w:cs="Arial"/>
                <w:sz w:val="20"/>
                <w:szCs w:val="20"/>
              </w:rPr>
              <w:t xml:space="preserve">OD ne šteje </w:t>
            </w:r>
            <w:r w:rsidR="008F0D91" w:rsidRPr="001B2168">
              <w:rPr>
                <w:rFonts w:cs="Arial"/>
                <w:sz w:val="20"/>
                <w:szCs w:val="20"/>
              </w:rPr>
              <w:t xml:space="preserve">več </w:t>
            </w:r>
            <w:r w:rsidR="00105B20" w:rsidRPr="001B2168">
              <w:rPr>
                <w:rFonts w:cs="Arial"/>
                <w:sz w:val="20"/>
                <w:szCs w:val="20"/>
              </w:rPr>
              <w:t>kot dohodek pri DS</w:t>
            </w:r>
            <w:r w:rsidR="00832FE7" w:rsidRPr="001B2168">
              <w:rPr>
                <w:rFonts w:cs="Arial"/>
                <w:sz w:val="20"/>
                <w:szCs w:val="20"/>
              </w:rPr>
              <w:t xml:space="preserve"> in </w:t>
            </w:r>
            <w:r w:rsidR="00966574" w:rsidRPr="001B2168">
              <w:rPr>
                <w:rFonts w:cs="Arial"/>
                <w:sz w:val="20"/>
                <w:szCs w:val="20"/>
              </w:rPr>
              <w:t>NA</w:t>
            </w:r>
            <w:r w:rsidR="004F1C01">
              <w:rPr>
                <w:rFonts w:cs="Arial"/>
                <w:sz w:val="20"/>
                <w:szCs w:val="20"/>
              </w:rPr>
              <w:t>, še vedno pa se šteje kot dohodek pri VR</w:t>
            </w:r>
            <w:r w:rsidR="00663203">
              <w:rPr>
                <w:rFonts w:cs="Arial"/>
                <w:sz w:val="20"/>
                <w:szCs w:val="20"/>
              </w:rPr>
              <w:t>. D</w:t>
            </w:r>
            <w:r w:rsidR="004F1C01">
              <w:rPr>
                <w:rFonts w:cs="Arial"/>
                <w:sz w:val="20"/>
                <w:szCs w:val="20"/>
              </w:rPr>
              <w:t xml:space="preserve">odatne spodbude za družine pri VR </w:t>
            </w:r>
            <w:r w:rsidR="00663203">
              <w:rPr>
                <w:rFonts w:cs="Arial"/>
                <w:sz w:val="20"/>
                <w:szCs w:val="20"/>
              </w:rPr>
              <w:t xml:space="preserve">se namreč </w:t>
            </w:r>
            <w:r w:rsidR="004F1C01">
              <w:rPr>
                <w:rFonts w:cs="Arial"/>
                <w:sz w:val="20"/>
                <w:szCs w:val="20"/>
              </w:rPr>
              <w:t xml:space="preserve">uveljavljajo že z </w:t>
            </w:r>
            <w:r w:rsidR="00663203" w:rsidRPr="00663203">
              <w:rPr>
                <w:rFonts w:cs="Arial"/>
                <w:sz w:val="20"/>
                <w:szCs w:val="20"/>
              </w:rPr>
              <w:t>Zakon</w:t>
            </w:r>
            <w:r w:rsidR="006B7E55">
              <w:rPr>
                <w:rFonts w:cs="Arial"/>
                <w:sz w:val="20"/>
                <w:szCs w:val="20"/>
              </w:rPr>
              <w:t xml:space="preserve">om </w:t>
            </w:r>
            <w:r w:rsidR="00663203" w:rsidRPr="00663203">
              <w:rPr>
                <w:rFonts w:cs="Arial"/>
                <w:sz w:val="20"/>
                <w:szCs w:val="20"/>
              </w:rPr>
              <w:t>o spremembah in dopolnitvah Zakona o vrtcih (Uradni list RS, št. 18/21), ki povečuje število otrok, za katere bo vrtec brezplačen</w:t>
            </w:r>
            <w:r w:rsidR="006B7E55">
              <w:rPr>
                <w:rFonts w:cs="Arial"/>
                <w:sz w:val="20"/>
                <w:szCs w:val="20"/>
              </w:rPr>
              <w:t>,</w:t>
            </w:r>
            <w:r w:rsidR="00663203">
              <w:rPr>
                <w:rFonts w:cs="Arial"/>
                <w:sz w:val="20"/>
                <w:szCs w:val="20"/>
              </w:rPr>
              <w:t xml:space="preserve"> in se </w:t>
            </w:r>
            <w:r w:rsidR="00663203" w:rsidRPr="00663203">
              <w:rPr>
                <w:rFonts w:cs="Arial"/>
                <w:sz w:val="20"/>
                <w:szCs w:val="20"/>
              </w:rPr>
              <w:t>začne uporabljati s 1. 9. 202</w:t>
            </w:r>
            <w:r w:rsidR="00053990">
              <w:rPr>
                <w:rFonts w:cs="Arial"/>
                <w:sz w:val="20"/>
                <w:szCs w:val="20"/>
              </w:rPr>
              <w:t>1</w:t>
            </w:r>
            <w:r w:rsidR="00771E5D" w:rsidRPr="001B2168">
              <w:rPr>
                <w:rFonts w:cs="Arial"/>
                <w:sz w:val="20"/>
                <w:szCs w:val="20"/>
              </w:rPr>
              <w:t xml:space="preserve">. </w:t>
            </w:r>
            <w:r w:rsidR="00486437" w:rsidRPr="001B2168">
              <w:rPr>
                <w:rFonts w:cs="Arial"/>
                <w:sz w:val="20"/>
                <w:szCs w:val="20"/>
              </w:rPr>
              <w:t xml:space="preserve">Dodatno se predlaga, da se DS šteje kot </w:t>
            </w:r>
            <w:r w:rsidR="0066092E">
              <w:rPr>
                <w:rFonts w:cs="Arial"/>
                <w:sz w:val="20"/>
                <w:szCs w:val="20"/>
              </w:rPr>
              <w:t xml:space="preserve">dohodek </w:t>
            </w:r>
            <w:r w:rsidR="00486437" w:rsidRPr="001B2168">
              <w:rPr>
                <w:rFonts w:cs="Arial"/>
                <w:sz w:val="20"/>
                <w:szCs w:val="20"/>
              </w:rPr>
              <w:t>samo še pri VR ter da se DP šteje kot dohodek pri VD, DS, NA, SO in DR, VD pa kot dohodek pri DS, NA, OZ, DZ, SO in DR.</w:t>
            </w:r>
          </w:p>
          <w:p w14:paraId="566F3E7F" w14:textId="04BD6894" w:rsidR="00B8323D" w:rsidRPr="001B2168" w:rsidRDefault="00B8323D" w:rsidP="00656B8E">
            <w:pPr>
              <w:pStyle w:val="Neotevilenodstavek"/>
              <w:spacing w:before="0" w:after="0" w:line="276" w:lineRule="auto"/>
              <w:rPr>
                <w:rFonts w:cs="Arial"/>
                <w:sz w:val="20"/>
                <w:szCs w:val="20"/>
              </w:rPr>
            </w:pPr>
          </w:p>
          <w:p w14:paraId="7161B274" w14:textId="27477E1F" w:rsidR="00B8323D" w:rsidRPr="001B2168" w:rsidRDefault="00B8323D" w:rsidP="00656B8E">
            <w:pPr>
              <w:pStyle w:val="Neotevilenodstavek"/>
              <w:spacing w:before="0" w:after="0" w:line="276" w:lineRule="auto"/>
              <w:rPr>
                <w:rFonts w:cs="Arial"/>
                <w:sz w:val="20"/>
                <w:szCs w:val="20"/>
              </w:rPr>
            </w:pPr>
            <w:r w:rsidRPr="001B2168">
              <w:rPr>
                <w:rFonts w:cs="Arial"/>
                <w:sz w:val="20"/>
                <w:szCs w:val="20"/>
              </w:rPr>
              <w:t xml:space="preserve">Predlagatelji reforme pravic iz javnih sredstev v letu 2012, so ukinitev OD za polnoletne dijake in študente opravičevali s tem, da naj bi za polnoletne dijake in študente </w:t>
            </w:r>
            <w:r w:rsidR="00C01039">
              <w:rPr>
                <w:rFonts w:cs="Arial"/>
                <w:sz w:val="20"/>
                <w:szCs w:val="20"/>
              </w:rPr>
              <w:t xml:space="preserve">ukinitev </w:t>
            </w:r>
            <w:r w:rsidRPr="001B2168">
              <w:rPr>
                <w:rFonts w:cs="Arial"/>
                <w:sz w:val="20"/>
                <w:szCs w:val="20"/>
              </w:rPr>
              <w:t xml:space="preserve">OD nadomestila DS. V državah, po katerih se pogosto radi zgledujemo (npr. Nemčija) imajo polnoletni dijaki in študenti  možnost dobiti tako univerzalni </w:t>
            </w:r>
            <w:r w:rsidR="008049C2" w:rsidRPr="001B2168">
              <w:rPr>
                <w:rFonts w:cs="Arial"/>
                <w:sz w:val="20"/>
                <w:szCs w:val="20"/>
              </w:rPr>
              <w:t>OD</w:t>
            </w:r>
            <w:r w:rsidRPr="001B2168">
              <w:rPr>
                <w:rFonts w:cs="Arial"/>
                <w:sz w:val="20"/>
                <w:szCs w:val="20"/>
              </w:rPr>
              <w:t xml:space="preserve"> kot podporo za izobraževanje, ki je podobna naši </w:t>
            </w:r>
            <w:r w:rsidR="008049C2" w:rsidRPr="001B2168">
              <w:rPr>
                <w:rFonts w:cs="Arial"/>
                <w:sz w:val="20"/>
                <w:szCs w:val="20"/>
              </w:rPr>
              <w:t>DS</w:t>
            </w:r>
            <w:r w:rsidRPr="001B2168">
              <w:rPr>
                <w:rFonts w:cs="Arial"/>
                <w:sz w:val="20"/>
                <w:szCs w:val="20"/>
              </w:rPr>
              <w:t xml:space="preserve"> (le da je precej večja in ima precej širše dohodkovne cenzuse), tako da verjetno ni res tehtnih argumentov, da tega ne b</w:t>
            </w:r>
            <w:r w:rsidR="008049C2" w:rsidRPr="001B2168">
              <w:rPr>
                <w:rFonts w:cs="Arial"/>
                <w:sz w:val="20"/>
                <w:szCs w:val="20"/>
              </w:rPr>
              <w:t xml:space="preserve">i mogli imeti tudi v Sloveniji. </w:t>
            </w:r>
            <w:r w:rsidRPr="001B2168">
              <w:rPr>
                <w:rFonts w:cs="Arial"/>
                <w:sz w:val="20"/>
                <w:szCs w:val="20"/>
              </w:rPr>
              <w:t xml:space="preserve">Če pa že sprejmemo razlago, da za polnoletne dijake </w:t>
            </w:r>
            <w:r w:rsidR="008049C2" w:rsidRPr="001B2168">
              <w:rPr>
                <w:rFonts w:cs="Arial"/>
                <w:sz w:val="20"/>
                <w:szCs w:val="20"/>
              </w:rPr>
              <w:t>OD</w:t>
            </w:r>
            <w:r w:rsidRPr="001B2168">
              <w:rPr>
                <w:rFonts w:cs="Arial"/>
                <w:sz w:val="20"/>
                <w:szCs w:val="20"/>
              </w:rPr>
              <w:t xml:space="preserve"> nadomešča </w:t>
            </w:r>
            <w:r w:rsidR="008049C2" w:rsidRPr="001B2168">
              <w:rPr>
                <w:rFonts w:cs="Arial"/>
                <w:sz w:val="20"/>
                <w:szCs w:val="20"/>
              </w:rPr>
              <w:t>DS</w:t>
            </w:r>
            <w:r w:rsidRPr="001B2168">
              <w:rPr>
                <w:rFonts w:cs="Arial"/>
                <w:sz w:val="20"/>
                <w:szCs w:val="20"/>
              </w:rPr>
              <w:t xml:space="preserve">, je potrebno zagotoviti, da ti dijaki in študenti </w:t>
            </w:r>
            <w:r w:rsidR="008049C2" w:rsidRPr="001B2168">
              <w:rPr>
                <w:rFonts w:cs="Arial"/>
                <w:sz w:val="20"/>
                <w:szCs w:val="20"/>
              </w:rPr>
              <w:t>DS</w:t>
            </w:r>
            <w:r w:rsidRPr="001B2168">
              <w:rPr>
                <w:rFonts w:cs="Arial"/>
                <w:sz w:val="20"/>
                <w:szCs w:val="20"/>
              </w:rPr>
              <w:t xml:space="preserve"> lahko pridobijo pod </w:t>
            </w:r>
            <w:r w:rsidRPr="001B2168">
              <w:rPr>
                <w:rFonts w:cs="Arial"/>
                <w:sz w:val="20"/>
                <w:szCs w:val="20"/>
              </w:rPr>
              <w:lastRenderedPageBreak/>
              <w:t xml:space="preserve">enakimi oziroma primerljivimi pogoji kot mladoletni otroci </w:t>
            </w:r>
            <w:r w:rsidR="008049C2" w:rsidRPr="001B2168">
              <w:rPr>
                <w:rFonts w:cs="Arial"/>
                <w:sz w:val="20"/>
                <w:szCs w:val="20"/>
              </w:rPr>
              <w:t>OD</w:t>
            </w:r>
            <w:r w:rsidRPr="001B2168">
              <w:rPr>
                <w:rFonts w:cs="Arial"/>
                <w:sz w:val="20"/>
                <w:szCs w:val="20"/>
              </w:rPr>
              <w:t xml:space="preserve">. V veljavni ureditvi namreč </w:t>
            </w:r>
            <w:r w:rsidR="008049C2" w:rsidRPr="001B2168">
              <w:rPr>
                <w:rFonts w:cs="Arial"/>
                <w:sz w:val="20"/>
                <w:szCs w:val="20"/>
              </w:rPr>
              <w:t>OD</w:t>
            </w:r>
            <w:r w:rsidRPr="001B2168">
              <w:rPr>
                <w:rFonts w:cs="Arial"/>
                <w:sz w:val="20"/>
                <w:szCs w:val="20"/>
              </w:rPr>
              <w:t xml:space="preserve"> za mlajše otroke vpliva na dodelitev in odmero </w:t>
            </w:r>
            <w:r w:rsidR="008049C2" w:rsidRPr="001B2168">
              <w:rPr>
                <w:rFonts w:cs="Arial"/>
                <w:sz w:val="20"/>
                <w:szCs w:val="20"/>
              </w:rPr>
              <w:t>DS</w:t>
            </w:r>
            <w:r w:rsidRPr="001B2168">
              <w:rPr>
                <w:rFonts w:cs="Arial"/>
                <w:sz w:val="20"/>
                <w:szCs w:val="20"/>
              </w:rPr>
              <w:t xml:space="preserve"> za starejše otroke v družini in tako starejše otroke postavlja v neenak položaj.</w:t>
            </w:r>
            <w:r w:rsidR="008049C2" w:rsidRPr="001B2168">
              <w:rPr>
                <w:rFonts w:cs="Arial"/>
                <w:sz w:val="20"/>
                <w:szCs w:val="20"/>
              </w:rPr>
              <w:t xml:space="preserve"> Na primer zdaj se lahko zgodi, da študent ni upravičen do DS (ali je upravičen v nižjem znesku), ker družina preseže dohodkovni cenzus zaradi upoštevanja OD drugih otrok. S tem predlogom bo ta anomalija odpravljena. </w:t>
            </w:r>
            <w:r w:rsidRPr="001B2168">
              <w:rPr>
                <w:rFonts w:cs="Arial"/>
                <w:sz w:val="20"/>
                <w:szCs w:val="20"/>
              </w:rPr>
              <w:t>Pod</w:t>
            </w:r>
            <w:r w:rsidR="00D651D5" w:rsidRPr="001B2168">
              <w:rPr>
                <w:rFonts w:cs="Arial"/>
                <w:sz w:val="20"/>
                <w:szCs w:val="20"/>
              </w:rPr>
              <w:t>atki o obstoječih prejemnikih DS</w:t>
            </w:r>
            <w:r w:rsidRPr="001B2168">
              <w:rPr>
                <w:rFonts w:cs="Arial"/>
                <w:sz w:val="20"/>
                <w:szCs w:val="20"/>
              </w:rPr>
              <w:t xml:space="preserve"> kažejo, da ima zaradi te anomalije približno 6.230 dijakov in študentov (približno 5.430 dijakov in 800 študentov) nižjo </w:t>
            </w:r>
            <w:r w:rsidR="00D651D5" w:rsidRPr="001B2168">
              <w:rPr>
                <w:rFonts w:cs="Arial"/>
                <w:sz w:val="20"/>
                <w:szCs w:val="20"/>
              </w:rPr>
              <w:t>DS</w:t>
            </w:r>
            <w:r w:rsidRPr="001B2168">
              <w:rPr>
                <w:rFonts w:cs="Arial"/>
                <w:sz w:val="20"/>
                <w:szCs w:val="20"/>
              </w:rPr>
              <w:t xml:space="preserve">, kot bi jo imeli, če se </w:t>
            </w:r>
            <w:r w:rsidR="00D651D5" w:rsidRPr="001B2168">
              <w:rPr>
                <w:rFonts w:cs="Arial"/>
                <w:sz w:val="20"/>
                <w:szCs w:val="20"/>
              </w:rPr>
              <w:t>OD</w:t>
            </w:r>
            <w:r w:rsidRPr="001B2168">
              <w:rPr>
                <w:rFonts w:cs="Arial"/>
                <w:sz w:val="20"/>
                <w:szCs w:val="20"/>
              </w:rPr>
              <w:t xml:space="preserve"> za njihove mlajše brate in sestre ne bi upošteval kot dohodek pri odmeri njihove </w:t>
            </w:r>
            <w:r w:rsidR="00D651D5" w:rsidRPr="001B2168">
              <w:rPr>
                <w:rFonts w:cs="Arial"/>
                <w:sz w:val="20"/>
                <w:szCs w:val="20"/>
              </w:rPr>
              <w:t>DS</w:t>
            </w:r>
            <w:r w:rsidRPr="001B2168">
              <w:rPr>
                <w:rFonts w:cs="Arial"/>
                <w:sz w:val="20"/>
                <w:szCs w:val="20"/>
              </w:rPr>
              <w:t xml:space="preserve"> (pri približno 30 je štipendija nižja celo za dva dohodkovna razreda). Poleg tega zaradi te </w:t>
            </w:r>
            <w:proofErr w:type="spellStart"/>
            <w:r w:rsidRPr="001B2168">
              <w:rPr>
                <w:rFonts w:cs="Arial"/>
                <w:sz w:val="20"/>
                <w:szCs w:val="20"/>
              </w:rPr>
              <w:t>diskriminatorne</w:t>
            </w:r>
            <w:proofErr w:type="spellEnd"/>
            <w:r w:rsidRPr="001B2168">
              <w:rPr>
                <w:rFonts w:cs="Arial"/>
                <w:sz w:val="20"/>
                <w:szCs w:val="20"/>
              </w:rPr>
              <w:t xml:space="preserve"> ureditve vsako leto približno 280  dijakov in študentov ostane brez </w:t>
            </w:r>
            <w:r w:rsidR="00D651D5" w:rsidRPr="001B2168">
              <w:rPr>
                <w:rFonts w:cs="Arial"/>
                <w:sz w:val="20"/>
                <w:szCs w:val="20"/>
              </w:rPr>
              <w:t>DS</w:t>
            </w:r>
            <w:r w:rsidRPr="001B2168">
              <w:rPr>
                <w:rFonts w:cs="Arial"/>
                <w:sz w:val="20"/>
                <w:szCs w:val="20"/>
              </w:rPr>
              <w:t>. Skupno je torej vsako leto prizadetih približno</w:t>
            </w:r>
            <w:r w:rsidR="00D651D5" w:rsidRPr="001B2168">
              <w:rPr>
                <w:rFonts w:cs="Arial"/>
                <w:sz w:val="20"/>
                <w:szCs w:val="20"/>
              </w:rPr>
              <w:t xml:space="preserve"> do 6.500 dijakov in študentov. </w:t>
            </w:r>
            <w:r w:rsidRPr="001B2168">
              <w:rPr>
                <w:rFonts w:cs="Arial"/>
                <w:sz w:val="20"/>
                <w:szCs w:val="20"/>
              </w:rPr>
              <w:t>Analiza podatkov potrj</w:t>
            </w:r>
            <w:r w:rsidR="00D651D5" w:rsidRPr="001B2168">
              <w:rPr>
                <w:rFonts w:cs="Arial"/>
                <w:sz w:val="20"/>
                <w:szCs w:val="20"/>
              </w:rPr>
              <w:t>uje opozorila, da vpliv OD na DS</w:t>
            </w:r>
            <w:r w:rsidRPr="001B2168">
              <w:rPr>
                <w:rFonts w:cs="Arial"/>
                <w:sz w:val="20"/>
                <w:szCs w:val="20"/>
              </w:rPr>
              <w:t xml:space="preserve"> najbolj prizadene dijake in študente iz večjih družin, ki že tako svojim otrokom težje omogočij</w:t>
            </w:r>
            <w:r w:rsidR="00D651D5" w:rsidRPr="001B2168">
              <w:rPr>
                <w:rFonts w:cs="Arial"/>
                <w:sz w:val="20"/>
                <w:szCs w:val="20"/>
              </w:rPr>
              <w:t xml:space="preserve">o študij. </w:t>
            </w:r>
            <w:r w:rsidRPr="001B2168">
              <w:rPr>
                <w:rFonts w:cs="Arial"/>
                <w:sz w:val="20"/>
                <w:szCs w:val="20"/>
              </w:rPr>
              <w:t>Zato predlagatelj predlaga rešitev, po kateri OD dodeljen družin</w:t>
            </w:r>
            <w:r w:rsidR="00D651D5" w:rsidRPr="001B2168">
              <w:rPr>
                <w:rFonts w:cs="Arial"/>
                <w:sz w:val="20"/>
                <w:szCs w:val="20"/>
              </w:rPr>
              <w:t>i ne bo več vplival na odmero DS</w:t>
            </w:r>
            <w:r w:rsidRPr="001B2168">
              <w:rPr>
                <w:rFonts w:cs="Arial"/>
                <w:sz w:val="20"/>
                <w:szCs w:val="20"/>
              </w:rPr>
              <w:t xml:space="preserve"> za dijake in študente v isti družini.</w:t>
            </w:r>
          </w:p>
          <w:p w14:paraId="6C44336D" w14:textId="0221D058" w:rsidR="00C1122E" w:rsidRPr="001B2168" w:rsidRDefault="00C1122E" w:rsidP="00656B8E">
            <w:pPr>
              <w:pStyle w:val="Neotevilenodstavek"/>
              <w:spacing w:before="0" w:after="0" w:line="276" w:lineRule="auto"/>
              <w:rPr>
                <w:rFonts w:cs="Arial"/>
                <w:sz w:val="20"/>
                <w:szCs w:val="20"/>
              </w:rPr>
            </w:pPr>
          </w:p>
          <w:p w14:paraId="0D88D3DE" w14:textId="506B59BD" w:rsidR="004D4E72" w:rsidRPr="001B2168" w:rsidRDefault="00C1122E" w:rsidP="001E4AF3">
            <w:pPr>
              <w:pStyle w:val="Neotevilenodstavek"/>
              <w:spacing w:before="0" w:after="0" w:line="276" w:lineRule="auto"/>
              <w:rPr>
                <w:rFonts w:cs="Arial"/>
                <w:iCs/>
                <w:sz w:val="20"/>
                <w:szCs w:val="20"/>
                <w:lang w:eastAsia="sl-SI"/>
              </w:rPr>
            </w:pPr>
            <w:r w:rsidRPr="001B2168">
              <w:rPr>
                <w:rFonts w:cs="Arial"/>
                <w:iCs/>
                <w:sz w:val="20"/>
                <w:szCs w:val="20"/>
                <w:lang w:eastAsia="sl-SI"/>
              </w:rPr>
              <w:t>V veljavni uredi</w:t>
            </w:r>
            <w:r w:rsidR="00973028" w:rsidRPr="001B2168">
              <w:rPr>
                <w:rFonts w:cs="Arial"/>
                <w:iCs/>
                <w:sz w:val="20"/>
                <w:szCs w:val="20"/>
                <w:lang w:eastAsia="sl-SI"/>
              </w:rPr>
              <w:t xml:space="preserve">tvi nekatere pravice iz javnih sredstev </w:t>
            </w:r>
            <w:r w:rsidRPr="001B2168">
              <w:rPr>
                <w:rFonts w:cs="Arial"/>
                <w:iCs/>
                <w:sz w:val="20"/>
                <w:szCs w:val="20"/>
                <w:lang w:eastAsia="sl-SI"/>
              </w:rPr>
              <w:t>vplivajo na odmero drugih, vendar ne pri vseh enako. To je posledica posameznih par</w:t>
            </w:r>
            <w:r w:rsidR="00350560" w:rsidRPr="001B2168">
              <w:rPr>
                <w:rFonts w:cs="Arial"/>
                <w:iCs/>
                <w:sz w:val="20"/>
                <w:szCs w:val="20"/>
                <w:lang w:eastAsia="sl-SI"/>
              </w:rPr>
              <w:t>cialnih popravkov v preteklosti,</w:t>
            </w:r>
            <w:r w:rsidRPr="001B2168">
              <w:rPr>
                <w:rFonts w:cs="Arial"/>
                <w:iCs/>
                <w:sz w:val="20"/>
                <w:szCs w:val="20"/>
                <w:lang w:eastAsia="sl-SI"/>
              </w:rPr>
              <w:t xml:space="preserve"> ki so te medsebojne vplive odpravljali samo pri nek</w:t>
            </w:r>
            <w:r w:rsidR="00350560" w:rsidRPr="001B2168">
              <w:rPr>
                <w:rFonts w:cs="Arial"/>
                <w:iCs/>
                <w:sz w:val="20"/>
                <w:szCs w:val="20"/>
                <w:lang w:eastAsia="sl-SI"/>
              </w:rPr>
              <w:t>aterih transferjih</w:t>
            </w:r>
            <w:r w:rsidR="004D4E72" w:rsidRPr="001B2168">
              <w:rPr>
                <w:rFonts w:cs="Arial"/>
                <w:iCs/>
                <w:sz w:val="20"/>
                <w:szCs w:val="20"/>
                <w:lang w:eastAsia="sl-SI"/>
              </w:rPr>
              <w:t xml:space="preserve">. Tako OD </w:t>
            </w:r>
            <w:r w:rsidRPr="001B2168">
              <w:rPr>
                <w:rFonts w:cs="Arial"/>
                <w:iCs/>
                <w:sz w:val="20"/>
                <w:szCs w:val="20"/>
                <w:lang w:eastAsia="sl-SI"/>
              </w:rPr>
              <w:t>že danes ne vpliva več na subvencijo malice in kosila za učence in dijake</w:t>
            </w:r>
            <w:r w:rsidR="00F733D5">
              <w:rPr>
                <w:rFonts w:cs="Arial"/>
                <w:iCs/>
                <w:sz w:val="20"/>
                <w:szCs w:val="20"/>
                <w:lang w:eastAsia="sl-SI"/>
              </w:rPr>
              <w:t xml:space="preserve">, </w:t>
            </w:r>
            <w:r w:rsidRPr="001B2168">
              <w:rPr>
                <w:rFonts w:cs="Arial"/>
                <w:iCs/>
                <w:sz w:val="20"/>
                <w:szCs w:val="20"/>
                <w:lang w:eastAsia="sl-SI"/>
              </w:rPr>
              <w:t xml:space="preserve">vpliva pa na </w:t>
            </w:r>
            <w:r w:rsidR="00291C1D">
              <w:rPr>
                <w:rFonts w:cs="Arial"/>
                <w:iCs/>
                <w:sz w:val="20"/>
                <w:szCs w:val="20"/>
                <w:lang w:eastAsia="sl-SI"/>
              </w:rPr>
              <w:t>DS</w:t>
            </w:r>
            <w:r w:rsidR="00977E1B">
              <w:rPr>
                <w:rFonts w:cs="Arial"/>
                <w:iCs/>
                <w:sz w:val="20"/>
                <w:szCs w:val="20"/>
                <w:lang w:eastAsia="sl-SI"/>
              </w:rPr>
              <w:t xml:space="preserve"> (kot že obrazloženo zgoraj)</w:t>
            </w:r>
            <w:r w:rsidR="00291C1D">
              <w:rPr>
                <w:rFonts w:cs="Arial"/>
                <w:iCs/>
                <w:sz w:val="20"/>
                <w:szCs w:val="20"/>
                <w:lang w:eastAsia="sl-SI"/>
              </w:rPr>
              <w:t xml:space="preserve"> in </w:t>
            </w:r>
            <w:r w:rsidR="00940BBB">
              <w:rPr>
                <w:rFonts w:cs="Arial"/>
                <w:iCs/>
                <w:sz w:val="20"/>
                <w:szCs w:val="20"/>
                <w:lang w:eastAsia="sl-SI"/>
              </w:rPr>
              <w:t>NA</w:t>
            </w:r>
            <w:r w:rsidRPr="001B2168">
              <w:rPr>
                <w:rFonts w:cs="Arial"/>
                <w:iCs/>
                <w:sz w:val="20"/>
                <w:szCs w:val="20"/>
                <w:lang w:eastAsia="sl-SI"/>
              </w:rPr>
              <w:t>.</w:t>
            </w:r>
            <w:r w:rsidR="004D4E72" w:rsidRPr="001B2168">
              <w:rPr>
                <w:rFonts w:cs="Arial"/>
                <w:sz w:val="20"/>
                <w:szCs w:val="20"/>
              </w:rPr>
              <w:t xml:space="preserve"> </w:t>
            </w:r>
            <w:r w:rsidRPr="001B2168">
              <w:rPr>
                <w:rFonts w:cs="Arial"/>
                <w:iCs/>
                <w:sz w:val="20"/>
                <w:szCs w:val="20"/>
                <w:lang w:eastAsia="sl-SI"/>
              </w:rPr>
              <w:t>Predlagatelj ocenjuje, da ni utemeljenih razlogov za tako različno obravnavo in zato predlaga rešitev, ki odpravlja</w:t>
            </w:r>
            <w:r w:rsidR="004D4E72" w:rsidRPr="001B2168">
              <w:rPr>
                <w:rFonts w:cs="Arial"/>
                <w:iCs/>
                <w:sz w:val="20"/>
                <w:szCs w:val="20"/>
                <w:lang w:eastAsia="sl-SI"/>
              </w:rPr>
              <w:t xml:space="preserve"> medsebojni vpliv teh transferjev</w:t>
            </w:r>
            <w:r w:rsidRPr="001B2168">
              <w:rPr>
                <w:rFonts w:cs="Arial"/>
                <w:iCs/>
                <w:sz w:val="20"/>
                <w:szCs w:val="20"/>
                <w:lang w:eastAsia="sl-SI"/>
              </w:rPr>
              <w:t xml:space="preserve">. To med drugim tudi nekoliko poenostavi izračunavanje posameznih pravic. </w:t>
            </w:r>
          </w:p>
          <w:p w14:paraId="4D31D193" w14:textId="6D13619C" w:rsidR="00C1122E" w:rsidRPr="001B2168" w:rsidRDefault="004D4E72" w:rsidP="00656B8E">
            <w:pPr>
              <w:pStyle w:val="Neotevilenodstavek"/>
              <w:spacing w:after="0" w:line="276" w:lineRule="auto"/>
              <w:rPr>
                <w:rFonts w:cs="Arial"/>
                <w:iCs/>
                <w:sz w:val="20"/>
                <w:szCs w:val="20"/>
                <w:lang w:eastAsia="sl-SI"/>
              </w:rPr>
            </w:pPr>
            <w:r w:rsidRPr="001B2168">
              <w:rPr>
                <w:rFonts w:cs="Arial"/>
                <w:iCs/>
                <w:sz w:val="20"/>
                <w:szCs w:val="20"/>
                <w:lang w:eastAsia="sl-SI"/>
              </w:rPr>
              <w:t>Z neupoštevanjem OD pri NA</w:t>
            </w:r>
            <w:r w:rsidR="00C1122E" w:rsidRPr="001B2168">
              <w:rPr>
                <w:rFonts w:cs="Arial"/>
                <w:iCs/>
                <w:sz w:val="20"/>
                <w:szCs w:val="20"/>
                <w:lang w:eastAsia="sl-SI"/>
              </w:rPr>
              <w:t xml:space="preserve"> želi predlagatelj družinam z otroki olajšati dostop do primernega stanovanja. Z ukrepom se bo vpliv števila otrok na višino </w:t>
            </w:r>
            <w:r w:rsidRPr="001B2168">
              <w:rPr>
                <w:rFonts w:cs="Arial"/>
                <w:iCs/>
                <w:sz w:val="20"/>
                <w:szCs w:val="20"/>
                <w:lang w:eastAsia="sl-SI"/>
              </w:rPr>
              <w:t>NA</w:t>
            </w:r>
            <w:r w:rsidR="00C1122E" w:rsidRPr="001B2168">
              <w:rPr>
                <w:rFonts w:cs="Arial"/>
                <w:iCs/>
                <w:sz w:val="20"/>
                <w:szCs w:val="20"/>
                <w:lang w:eastAsia="sl-SI"/>
              </w:rPr>
              <w:t xml:space="preserve"> nekoliko povečal, kar je tudi kamenček v mozaiku demografskih spodbud ali bolje rečeno odpravljanju ovir, ki jih starši občutijo pri odločanju za še kakšnega otroka.</w:t>
            </w:r>
          </w:p>
          <w:p w14:paraId="1CD5ECDD" w14:textId="77777777" w:rsidR="004D4E72" w:rsidRPr="001B2168" w:rsidRDefault="004D4E72" w:rsidP="00656B8E">
            <w:pPr>
              <w:pStyle w:val="Neotevilenodstavek"/>
              <w:spacing w:after="0" w:line="276" w:lineRule="auto"/>
              <w:rPr>
                <w:rFonts w:cs="Arial"/>
                <w:iCs/>
                <w:sz w:val="20"/>
                <w:szCs w:val="20"/>
                <w:lang w:eastAsia="sl-SI"/>
              </w:rPr>
            </w:pPr>
          </w:p>
          <w:p w14:paraId="2C9AF33D" w14:textId="4B401A2D" w:rsidR="00C14859" w:rsidRPr="001B2168" w:rsidRDefault="00140A4D" w:rsidP="00656B8E">
            <w:pPr>
              <w:pStyle w:val="Neotevilenodstavek"/>
              <w:spacing w:after="0" w:line="276" w:lineRule="auto"/>
              <w:rPr>
                <w:rFonts w:cs="Arial"/>
                <w:iCs/>
                <w:sz w:val="20"/>
                <w:szCs w:val="20"/>
                <w:lang w:eastAsia="sl-SI"/>
              </w:rPr>
            </w:pPr>
            <w:r w:rsidRPr="001B2168">
              <w:rPr>
                <w:rFonts w:cs="Arial"/>
                <w:iCs/>
                <w:sz w:val="20"/>
                <w:szCs w:val="20"/>
                <w:lang w:eastAsia="sl-SI"/>
              </w:rPr>
              <w:t>Predlaga se tudi črtanje</w:t>
            </w:r>
            <w:r w:rsidR="007B3120" w:rsidRPr="001B2168">
              <w:rPr>
                <w:rFonts w:cs="Arial"/>
                <w:iCs/>
                <w:sz w:val="20"/>
                <w:szCs w:val="20"/>
                <w:lang w:eastAsia="sl-SI"/>
              </w:rPr>
              <w:t xml:space="preserve"> 17. </w:t>
            </w:r>
            <w:r w:rsidRPr="001B2168">
              <w:rPr>
                <w:rFonts w:cs="Arial"/>
                <w:iCs/>
                <w:sz w:val="20"/>
                <w:szCs w:val="20"/>
                <w:lang w:eastAsia="sl-SI"/>
              </w:rPr>
              <w:t>točke prvega odstavka 12. člena ZUPJS</w:t>
            </w:r>
            <w:r w:rsidR="00400F03" w:rsidRPr="001B2168">
              <w:rPr>
                <w:rFonts w:cs="Arial"/>
                <w:iCs/>
                <w:sz w:val="20"/>
                <w:szCs w:val="20"/>
                <w:lang w:eastAsia="sl-SI"/>
              </w:rPr>
              <w:t xml:space="preserve"> in petega odstavka 12. člena ZUPJS</w:t>
            </w:r>
            <w:r w:rsidRPr="001B2168">
              <w:rPr>
                <w:rFonts w:cs="Arial"/>
                <w:iCs/>
                <w:sz w:val="20"/>
                <w:szCs w:val="20"/>
                <w:lang w:eastAsia="sl-SI"/>
              </w:rPr>
              <w:t>.</w:t>
            </w:r>
            <w:r w:rsidR="00C14859" w:rsidRPr="001B2168">
              <w:rPr>
                <w:rFonts w:cs="Arial"/>
                <w:iCs/>
                <w:sz w:val="20"/>
                <w:szCs w:val="20"/>
                <w:lang w:eastAsia="sl-SI"/>
              </w:rPr>
              <w:t xml:space="preserve"> </w:t>
            </w:r>
            <w:r w:rsidR="00400F03" w:rsidRPr="001B2168">
              <w:rPr>
                <w:rFonts w:cs="Arial"/>
                <w:iCs/>
                <w:sz w:val="20"/>
                <w:szCs w:val="20"/>
                <w:lang w:eastAsia="sl-SI"/>
              </w:rPr>
              <w:t>Ta zdaj določata, da se kot dohodek pri vseh pravicah iz javnih sredstev štejejo tudi sredstva za nego in pomoč ter druge oblike denarnih nadomestil, ki jih dobiva oseba, za katero skrbi oseba, ki se upošteva pri ugotavljanju materialnega položaja, v polovični višini prejetih sredstev.</w:t>
            </w:r>
            <w:r w:rsidR="00FF6071" w:rsidRPr="001B2168">
              <w:rPr>
                <w:rFonts w:cs="Arial"/>
                <w:iCs/>
                <w:sz w:val="20"/>
                <w:szCs w:val="20"/>
                <w:lang w:eastAsia="sl-SI"/>
              </w:rPr>
              <w:t xml:space="preserve"> </w:t>
            </w:r>
            <w:r w:rsidR="0056417B" w:rsidRPr="001B2168">
              <w:rPr>
                <w:rFonts w:cs="Arial"/>
                <w:sz w:val="20"/>
                <w:szCs w:val="20"/>
              </w:rPr>
              <w:t xml:space="preserve">Dodatek za nego otroka </w:t>
            </w:r>
            <w:r w:rsidR="009072D2" w:rsidRPr="001B2168">
              <w:rPr>
                <w:rFonts w:cs="Arial"/>
                <w:sz w:val="20"/>
                <w:szCs w:val="20"/>
              </w:rPr>
              <w:t xml:space="preserve">iz Zakona o starševskem varstvu in družinskih prejemkih (Uradni list RS, št. 26/14, 90/15, 75/17 – ZUPJS-G, 14/18, 81/19 in 158/20) </w:t>
            </w:r>
            <w:r w:rsidR="0056417B" w:rsidRPr="001B2168">
              <w:rPr>
                <w:rFonts w:cs="Arial"/>
                <w:sz w:val="20"/>
                <w:szCs w:val="20"/>
              </w:rPr>
              <w:t>v tej določbi ni zajet</w:t>
            </w:r>
            <w:r w:rsidR="009072D2" w:rsidRPr="001B2168">
              <w:rPr>
                <w:rFonts w:cs="Arial"/>
                <w:sz w:val="20"/>
                <w:szCs w:val="20"/>
              </w:rPr>
              <w:t xml:space="preserve">, saj je namenjen kritju povečanih življenjskih stroškov, ki jim imajo starši za tega otroka in ne kot vrsta nadomestila za nego in varstvo tega otroka s strani staršev. </w:t>
            </w:r>
            <w:r w:rsidR="00BC7A7E" w:rsidRPr="001B2168">
              <w:rPr>
                <w:rFonts w:cs="Arial"/>
                <w:iCs/>
                <w:sz w:val="20"/>
                <w:szCs w:val="20"/>
                <w:lang w:eastAsia="sl-SI"/>
              </w:rPr>
              <w:t>Sredstva za nego in pomoč ter d</w:t>
            </w:r>
            <w:r w:rsidR="009072D2" w:rsidRPr="001B2168">
              <w:rPr>
                <w:rFonts w:cs="Arial"/>
                <w:iCs/>
                <w:sz w:val="20"/>
                <w:szCs w:val="20"/>
                <w:lang w:eastAsia="sl-SI"/>
              </w:rPr>
              <w:t xml:space="preserve">ruge oblike denarnih nadomestil, razen dodatek za nego otroka </w:t>
            </w:r>
            <w:r w:rsidR="009072D2" w:rsidRPr="001B2168">
              <w:rPr>
                <w:rFonts w:cs="Arial"/>
                <w:sz w:val="20"/>
                <w:szCs w:val="20"/>
              </w:rPr>
              <w:t>iz Zakona o starševskem varstvu in družinskih prejemkih</w:t>
            </w:r>
            <w:r w:rsidR="009072D2" w:rsidRPr="001B2168">
              <w:rPr>
                <w:rFonts w:cs="Arial"/>
                <w:iCs/>
                <w:sz w:val="20"/>
                <w:szCs w:val="20"/>
                <w:lang w:eastAsia="sl-SI"/>
              </w:rPr>
              <w:t xml:space="preserve">, </w:t>
            </w:r>
            <w:r w:rsidR="00BC7A7E" w:rsidRPr="001B2168">
              <w:rPr>
                <w:rFonts w:cs="Arial"/>
                <w:iCs/>
                <w:sz w:val="20"/>
                <w:szCs w:val="20"/>
                <w:lang w:eastAsia="sl-SI"/>
              </w:rPr>
              <w:t>se štejejo kot</w:t>
            </w:r>
            <w:r w:rsidR="000F5F1A" w:rsidRPr="001B2168">
              <w:rPr>
                <w:rFonts w:cs="Arial"/>
                <w:sz w:val="20"/>
                <w:szCs w:val="20"/>
              </w:rPr>
              <w:t xml:space="preserve"> dohodek </w:t>
            </w:r>
            <w:r w:rsidR="00BC7A7E" w:rsidRPr="001B2168">
              <w:rPr>
                <w:rFonts w:cs="Arial"/>
                <w:sz w:val="20"/>
                <w:szCs w:val="20"/>
              </w:rPr>
              <w:t xml:space="preserve">zakonca ali </w:t>
            </w:r>
            <w:r w:rsidR="000F5F1A" w:rsidRPr="001B2168">
              <w:rPr>
                <w:rFonts w:cs="Arial"/>
                <w:sz w:val="20"/>
                <w:szCs w:val="20"/>
              </w:rPr>
              <w:t xml:space="preserve">partnerja oziroma </w:t>
            </w:r>
            <w:r w:rsidR="00BC7A7E" w:rsidRPr="001B2168">
              <w:rPr>
                <w:rFonts w:cs="Arial"/>
                <w:sz w:val="20"/>
                <w:szCs w:val="20"/>
              </w:rPr>
              <w:t>osebe</w:t>
            </w:r>
            <w:r w:rsidR="000F5F1A" w:rsidRPr="001B2168">
              <w:rPr>
                <w:rFonts w:cs="Arial"/>
                <w:sz w:val="20"/>
                <w:szCs w:val="20"/>
              </w:rPr>
              <w:t>, ki za skrbi</w:t>
            </w:r>
            <w:r w:rsidR="00FF6071" w:rsidRPr="001B2168">
              <w:rPr>
                <w:rFonts w:cs="Arial"/>
                <w:sz w:val="20"/>
                <w:szCs w:val="20"/>
              </w:rPr>
              <w:t xml:space="preserve"> za osebo, ki potrebuje nego in pomoč oziroma postrežbo.</w:t>
            </w:r>
            <w:r w:rsidR="000F5F1A" w:rsidRPr="001B2168">
              <w:rPr>
                <w:rFonts w:cs="Arial"/>
                <w:sz w:val="20"/>
                <w:szCs w:val="20"/>
              </w:rPr>
              <w:t xml:space="preserve"> </w:t>
            </w:r>
            <w:r w:rsidR="00400F03" w:rsidRPr="001B2168">
              <w:rPr>
                <w:rFonts w:cs="Arial"/>
                <w:iCs/>
                <w:sz w:val="20"/>
                <w:szCs w:val="20"/>
                <w:lang w:eastAsia="sl-SI"/>
              </w:rPr>
              <w:t>Če oseba dokaže, da nego in pomoč nudi v nižji vrednosti, se kot dohodek upošteva višina sredstev v polovični višini teh sredstev.</w:t>
            </w:r>
            <w:r w:rsidR="00430C50" w:rsidRPr="001B2168">
              <w:rPr>
                <w:rFonts w:cs="Arial"/>
                <w:iCs/>
                <w:sz w:val="20"/>
                <w:szCs w:val="20"/>
                <w:lang w:eastAsia="sl-SI"/>
              </w:rPr>
              <w:t xml:space="preserve"> Predlagatelj ugotavlja, da </w:t>
            </w:r>
            <w:r w:rsidR="00C14859" w:rsidRPr="001B2168">
              <w:rPr>
                <w:rFonts w:cs="Arial"/>
                <w:iCs/>
                <w:sz w:val="20"/>
                <w:szCs w:val="20"/>
                <w:lang w:eastAsia="sl-SI"/>
              </w:rPr>
              <w:t xml:space="preserve">gre </w:t>
            </w:r>
            <w:r w:rsidR="009072D2" w:rsidRPr="001B2168">
              <w:rPr>
                <w:rFonts w:cs="Arial"/>
                <w:iCs/>
                <w:sz w:val="20"/>
                <w:szCs w:val="20"/>
                <w:lang w:eastAsia="sl-SI"/>
              </w:rPr>
              <w:t xml:space="preserve">pri upoštevanju omenjenih sredstev za </w:t>
            </w:r>
            <w:r w:rsidR="005961BB" w:rsidRPr="001B2168">
              <w:rPr>
                <w:rFonts w:cs="Arial"/>
                <w:iCs/>
                <w:sz w:val="20"/>
                <w:szCs w:val="20"/>
                <w:lang w:eastAsia="sl-SI"/>
              </w:rPr>
              <w:t>prejemek</w:t>
            </w:r>
            <w:r w:rsidR="009072D2" w:rsidRPr="001B2168">
              <w:rPr>
                <w:rFonts w:cs="Arial"/>
                <w:iCs/>
                <w:sz w:val="20"/>
                <w:szCs w:val="20"/>
                <w:lang w:eastAsia="sl-SI"/>
              </w:rPr>
              <w:t>,</w:t>
            </w:r>
            <w:r w:rsidR="00C14859" w:rsidRPr="001B2168">
              <w:rPr>
                <w:rFonts w:cs="Arial"/>
                <w:iCs/>
                <w:sz w:val="20"/>
                <w:szCs w:val="20"/>
                <w:lang w:eastAsia="sl-SI"/>
              </w:rPr>
              <w:t xml:space="preserve"> </w:t>
            </w:r>
            <w:r w:rsidR="009072D2" w:rsidRPr="001B2168">
              <w:rPr>
                <w:rFonts w:cs="Arial"/>
                <w:iCs/>
                <w:sz w:val="20"/>
                <w:szCs w:val="20"/>
                <w:lang w:eastAsia="sl-SI"/>
              </w:rPr>
              <w:t>pri upoštevanju katerega</w:t>
            </w:r>
            <w:r w:rsidR="003A4F59" w:rsidRPr="001B2168">
              <w:rPr>
                <w:rFonts w:cs="Arial"/>
                <w:iCs/>
                <w:sz w:val="20"/>
                <w:szCs w:val="20"/>
                <w:lang w:eastAsia="sl-SI"/>
              </w:rPr>
              <w:t xml:space="preserve"> ni mogoče zagotoviti enakosti pred zakonom. </w:t>
            </w:r>
            <w:r w:rsidR="00FF6071" w:rsidRPr="001B2168">
              <w:rPr>
                <w:rFonts w:cs="Arial"/>
                <w:iCs/>
                <w:sz w:val="20"/>
                <w:szCs w:val="20"/>
                <w:lang w:eastAsia="sl-SI"/>
              </w:rPr>
              <w:t>Upoštevanje tega dohodka je namreč mogoče zagotoviti samo</w:t>
            </w:r>
            <w:r w:rsidR="00C14859" w:rsidRPr="001B2168">
              <w:rPr>
                <w:rFonts w:cs="Arial"/>
                <w:iCs/>
                <w:sz w:val="20"/>
                <w:szCs w:val="20"/>
                <w:lang w:eastAsia="sl-SI"/>
              </w:rPr>
              <w:t>, če gre za povezane osebe</w:t>
            </w:r>
            <w:r w:rsidR="00BB07F5" w:rsidRPr="001B2168">
              <w:rPr>
                <w:rFonts w:cs="Arial"/>
                <w:iCs/>
                <w:sz w:val="20"/>
                <w:szCs w:val="20"/>
                <w:lang w:eastAsia="sl-SI"/>
              </w:rPr>
              <w:t xml:space="preserve"> (npr. če</w:t>
            </w:r>
            <w:r w:rsidR="00FF6071" w:rsidRPr="001B2168">
              <w:rPr>
                <w:rFonts w:cs="Arial"/>
                <w:iCs/>
                <w:sz w:val="20"/>
                <w:szCs w:val="20"/>
                <w:lang w:eastAsia="sl-SI"/>
              </w:rPr>
              <w:t xml:space="preserve"> žena skrbi za moža), ne pa tudi v primeru, če ne gre za povezane osebe (npr. hčerka, stara 4</w:t>
            </w:r>
            <w:r w:rsidR="00B80BB2" w:rsidRPr="001B2168">
              <w:rPr>
                <w:rFonts w:cs="Arial"/>
                <w:iCs/>
                <w:sz w:val="20"/>
                <w:szCs w:val="20"/>
                <w:lang w:eastAsia="sl-SI"/>
              </w:rPr>
              <w:t>0 let, skrbi za starša)</w:t>
            </w:r>
            <w:r w:rsidR="00C14859" w:rsidRPr="001B2168">
              <w:rPr>
                <w:rFonts w:cs="Arial"/>
                <w:iCs/>
                <w:sz w:val="20"/>
                <w:szCs w:val="20"/>
                <w:lang w:eastAsia="sl-SI"/>
              </w:rPr>
              <w:t xml:space="preserve">. </w:t>
            </w:r>
          </w:p>
          <w:p w14:paraId="3CE765B6" w14:textId="77777777" w:rsidR="007B3120" w:rsidRPr="001B2168" w:rsidRDefault="007B3120" w:rsidP="00656B8E">
            <w:pPr>
              <w:pStyle w:val="Neotevilenodstavek"/>
              <w:spacing w:before="0" w:after="0" w:line="276" w:lineRule="auto"/>
              <w:rPr>
                <w:rFonts w:cs="Arial"/>
                <w:iCs/>
                <w:sz w:val="20"/>
                <w:szCs w:val="20"/>
                <w:lang w:eastAsia="sl-SI"/>
              </w:rPr>
            </w:pPr>
          </w:p>
          <w:p w14:paraId="1435D801" w14:textId="64AF49A9" w:rsidR="007B3120" w:rsidRPr="001B2168" w:rsidRDefault="0030159C"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 xml:space="preserve">Zaradi črtanja </w:t>
            </w:r>
            <w:r w:rsidR="00AC4852" w:rsidRPr="001B2168">
              <w:rPr>
                <w:rFonts w:cs="Arial"/>
                <w:iCs/>
                <w:sz w:val="20"/>
                <w:szCs w:val="20"/>
                <w:lang w:eastAsia="sl-SI"/>
              </w:rPr>
              <w:t xml:space="preserve">11. in </w:t>
            </w:r>
            <w:r w:rsidR="0010783F" w:rsidRPr="001B2168">
              <w:rPr>
                <w:rFonts w:cs="Arial"/>
                <w:iCs/>
                <w:sz w:val="20"/>
                <w:szCs w:val="20"/>
                <w:lang w:eastAsia="sl-SI"/>
              </w:rPr>
              <w:t xml:space="preserve">17. točke prvega odstavka 12. člena ZUPJS </w:t>
            </w:r>
            <w:r w:rsidRPr="001B2168">
              <w:rPr>
                <w:rFonts w:cs="Arial"/>
                <w:iCs/>
                <w:sz w:val="20"/>
                <w:szCs w:val="20"/>
                <w:lang w:eastAsia="sl-SI"/>
              </w:rPr>
              <w:t>se predlaga, da se o</w:t>
            </w:r>
            <w:r w:rsidR="007B3120" w:rsidRPr="001B2168">
              <w:rPr>
                <w:rFonts w:cs="Arial"/>
                <w:iCs/>
                <w:sz w:val="20"/>
                <w:szCs w:val="20"/>
                <w:lang w:eastAsia="sl-SI"/>
              </w:rPr>
              <w:t xml:space="preserve">stale točke </w:t>
            </w:r>
            <w:r w:rsidRPr="001B2168">
              <w:rPr>
                <w:rFonts w:cs="Arial"/>
                <w:iCs/>
                <w:sz w:val="20"/>
                <w:szCs w:val="20"/>
                <w:lang w:eastAsia="sl-SI"/>
              </w:rPr>
              <w:t>prvega odstavka 12. člena ZUPJS ustrezno</w:t>
            </w:r>
            <w:r w:rsidR="007B3120" w:rsidRPr="001B2168">
              <w:rPr>
                <w:rFonts w:cs="Arial"/>
                <w:iCs/>
                <w:sz w:val="20"/>
                <w:szCs w:val="20"/>
                <w:lang w:eastAsia="sl-SI"/>
              </w:rPr>
              <w:t xml:space="preserve"> preštevilčijo.</w:t>
            </w:r>
            <w:r w:rsidR="00D36313">
              <w:rPr>
                <w:rFonts w:cs="Arial"/>
                <w:iCs/>
                <w:sz w:val="20"/>
                <w:szCs w:val="20"/>
                <w:lang w:eastAsia="sl-SI"/>
              </w:rPr>
              <w:t xml:space="preserve"> Predlaga se tudi, da se v drugem odstavku v 4. točki doda nova enajsta alinea</w:t>
            </w:r>
            <w:r w:rsidR="00AF1594">
              <w:rPr>
                <w:rFonts w:cs="Arial"/>
                <w:iCs/>
                <w:sz w:val="20"/>
                <w:szCs w:val="20"/>
                <w:lang w:eastAsia="sl-SI"/>
              </w:rPr>
              <w:t>. S tem se izrecno</w:t>
            </w:r>
            <w:r w:rsidR="00A41FCF">
              <w:rPr>
                <w:rFonts w:cs="Arial"/>
                <w:iCs/>
                <w:sz w:val="20"/>
                <w:szCs w:val="20"/>
                <w:lang w:eastAsia="sl-SI"/>
              </w:rPr>
              <w:t xml:space="preserve"> določi</w:t>
            </w:r>
            <w:r w:rsidR="00AF1594">
              <w:rPr>
                <w:rFonts w:cs="Arial"/>
                <w:iCs/>
                <w:sz w:val="20"/>
                <w:szCs w:val="20"/>
                <w:lang w:eastAsia="sl-SI"/>
              </w:rPr>
              <w:t xml:space="preserve">, da se </w:t>
            </w:r>
            <w:r w:rsidR="00D36313" w:rsidRPr="00AD4F03">
              <w:rPr>
                <w:rFonts w:cs="Arial"/>
                <w:iCs/>
                <w:sz w:val="20"/>
                <w:szCs w:val="20"/>
                <w:lang w:eastAsia="sl-SI"/>
              </w:rPr>
              <w:t>sredst</w:t>
            </w:r>
            <w:r w:rsidR="00AF1594">
              <w:rPr>
                <w:rFonts w:cs="Arial"/>
                <w:iCs/>
                <w:sz w:val="20"/>
                <w:szCs w:val="20"/>
                <w:lang w:eastAsia="sl-SI"/>
              </w:rPr>
              <w:t xml:space="preserve">va </w:t>
            </w:r>
            <w:r w:rsidR="00D36313" w:rsidRPr="00AD4F03">
              <w:rPr>
                <w:rFonts w:cs="Arial"/>
                <w:iCs/>
                <w:sz w:val="20"/>
                <w:szCs w:val="20"/>
                <w:lang w:eastAsia="sl-SI"/>
              </w:rPr>
              <w:t>za nego in pomoč ter druge oblike denarnih nadomestil, ki jih dobiva oseba, za katero skrbi oseba, ki se upošteva pri ugotavljanju materialnega položaja</w:t>
            </w:r>
            <w:r w:rsidR="00AF1594">
              <w:rPr>
                <w:rFonts w:cs="Arial"/>
                <w:iCs/>
                <w:sz w:val="20"/>
                <w:szCs w:val="20"/>
                <w:lang w:eastAsia="sl-SI"/>
              </w:rPr>
              <w:t>, ne štejejo kot dohodek pri pravicah do DP, VD, OZ, DZ, NA, SO in DR.</w:t>
            </w:r>
          </w:p>
          <w:p w14:paraId="57FB4EEA" w14:textId="64BCA0B4" w:rsidR="007B3120" w:rsidRPr="001B2168" w:rsidRDefault="007B3120" w:rsidP="00656B8E">
            <w:pPr>
              <w:pStyle w:val="Neotevilenodstavek"/>
              <w:spacing w:before="0" w:after="0" w:line="276" w:lineRule="auto"/>
              <w:jc w:val="left"/>
              <w:rPr>
                <w:rFonts w:cs="Arial"/>
                <w:iCs/>
                <w:sz w:val="20"/>
                <w:szCs w:val="20"/>
                <w:lang w:eastAsia="sl-SI"/>
              </w:rPr>
            </w:pPr>
          </w:p>
          <w:p w14:paraId="3DA5A999" w14:textId="5DAE74E1" w:rsidR="00A04D97" w:rsidRPr="00A04D97" w:rsidRDefault="000B4F0B" w:rsidP="00656B8E">
            <w:pPr>
              <w:pStyle w:val="Neotevilenodstavek"/>
              <w:spacing w:before="0" w:after="0" w:line="276" w:lineRule="auto"/>
              <w:rPr>
                <w:rFonts w:cs="Arial"/>
                <w:sz w:val="20"/>
                <w:szCs w:val="20"/>
              </w:rPr>
            </w:pPr>
            <w:r w:rsidRPr="001B2168">
              <w:rPr>
                <w:rFonts w:cs="Arial"/>
                <w:iCs/>
                <w:sz w:val="20"/>
                <w:szCs w:val="20"/>
                <w:lang w:eastAsia="sl-SI"/>
              </w:rPr>
              <w:t xml:space="preserve">Z novim tretjim odstavkom se </w:t>
            </w:r>
            <w:r w:rsidR="00946080" w:rsidRPr="001B2168">
              <w:rPr>
                <w:rFonts w:cs="Arial"/>
                <w:sz w:val="20"/>
                <w:szCs w:val="20"/>
              </w:rPr>
              <w:t xml:space="preserve">v skladu s koalicijsko pogodbo </w:t>
            </w:r>
            <w:r w:rsidRPr="001B2168">
              <w:rPr>
                <w:rFonts w:cs="Arial"/>
                <w:iCs/>
                <w:sz w:val="20"/>
                <w:szCs w:val="20"/>
                <w:lang w:eastAsia="sl-SI"/>
              </w:rPr>
              <w:t>predlaga, da se pri uvelj</w:t>
            </w:r>
            <w:r w:rsidR="00E103D9" w:rsidRPr="001B2168">
              <w:rPr>
                <w:rFonts w:cs="Arial"/>
                <w:iCs/>
                <w:sz w:val="20"/>
                <w:szCs w:val="20"/>
                <w:lang w:eastAsia="sl-SI"/>
              </w:rPr>
              <w:t xml:space="preserve">avljanju pravice do OD, DS, VR (pa tudi </w:t>
            </w:r>
            <w:r w:rsidRPr="001B2168">
              <w:rPr>
                <w:rFonts w:cs="Arial"/>
                <w:iCs/>
                <w:sz w:val="20"/>
                <w:szCs w:val="20"/>
                <w:lang w:eastAsia="sl-SI"/>
              </w:rPr>
              <w:t>MU in KU</w:t>
            </w:r>
            <w:r w:rsidR="00E103D9" w:rsidRPr="001B2168">
              <w:rPr>
                <w:rFonts w:cs="Arial"/>
                <w:sz w:val="20"/>
                <w:szCs w:val="20"/>
              </w:rPr>
              <w:t>, pri katerima se, če družina ne razpolaga z veljavno odločbo o OD ali DS, upošteva uvrstitev v dohodkovni razred, ugotovljen na način, kot velja za OD; če družina razpolaga z veljavno odločbo o OD ali DS, pa se upošteva dohodkovni razred iz teh odločb)</w:t>
            </w:r>
            <w:r w:rsidR="00B87C93" w:rsidRPr="001B2168">
              <w:rPr>
                <w:rFonts w:cs="Arial"/>
                <w:iCs/>
                <w:sz w:val="20"/>
                <w:szCs w:val="20"/>
                <w:lang w:eastAsia="sl-SI"/>
              </w:rPr>
              <w:t xml:space="preserve">, </w:t>
            </w:r>
            <w:r w:rsidR="0093469B" w:rsidRPr="001B2168">
              <w:rPr>
                <w:rFonts w:cs="Arial"/>
                <w:iCs/>
                <w:sz w:val="20"/>
                <w:szCs w:val="20"/>
                <w:lang w:eastAsia="sl-SI"/>
              </w:rPr>
              <w:t xml:space="preserve">dohodek dijakov in študentov za opravljeno začasno in občasno delo na podlagi napotnice </w:t>
            </w:r>
            <w:r w:rsidRPr="001B2168">
              <w:rPr>
                <w:rFonts w:cs="Arial"/>
                <w:iCs/>
                <w:sz w:val="20"/>
                <w:szCs w:val="20"/>
                <w:lang w:eastAsia="sl-SI"/>
              </w:rPr>
              <w:t>(v nadaljnjem besedilu: dohodek dijakov in študentov</w:t>
            </w:r>
            <w:r w:rsidR="0093469B" w:rsidRPr="001B2168">
              <w:rPr>
                <w:rFonts w:cs="Arial"/>
                <w:iCs/>
                <w:sz w:val="20"/>
                <w:szCs w:val="20"/>
                <w:lang w:eastAsia="sl-SI"/>
              </w:rPr>
              <w:t xml:space="preserve">) </w:t>
            </w:r>
            <w:r w:rsidR="005C152D" w:rsidRPr="001B2168">
              <w:rPr>
                <w:rFonts w:cs="Arial"/>
                <w:iCs/>
                <w:sz w:val="20"/>
                <w:szCs w:val="20"/>
                <w:lang w:eastAsia="sl-SI"/>
              </w:rPr>
              <w:t>upošteva</w:t>
            </w:r>
            <w:r w:rsidR="00060A15" w:rsidRPr="001B2168">
              <w:rPr>
                <w:rFonts w:cs="Arial"/>
                <w:iCs/>
                <w:sz w:val="20"/>
                <w:szCs w:val="20"/>
                <w:lang w:eastAsia="sl-SI"/>
              </w:rPr>
              <w:t xml:space="preserve"> le v višini, ki presega minimalno plačo, določeno v skladu z </w:t>
            </w:r>
            <w:r w:rsidR="00CD5E2C" w:rsidRPr="001B2168">
              <w:rPr>
                <w:rFonts w:cs="Arial"/>
                <w:iCs/>
                <w:sz w:val="20"/>
                <w:szCs w:val="20"/>
                <w:lang w:eastAsia="sl-SI"/>
              </w:rPr>
              <w:t>zakonom, ki ureja minimalno plačo, tj. v višini, ki je nad bruto minimalno plačo</w:t>
            </w:r>
            <w:r w:rsidR="00060A15" w:rsidRPr="001B2168">
              <w:rPr>
                <w:rFonts w:cs="Arial"/>
                <w:iCs/>
                <w:sz w:val="20"/>
                <w:szCs w:val="20"/>
                <w:lang w:eastAsia="sl-SI"/>
              </w:rPr>
              <w:t xml:space="preserve"> (enako kot zdaj pri kadrovski štipendiji).</w:t>
            </w:r>
            <w:r w:rsidR="00872FF4" w:rsidRPr="001B2168">
              <w:rPr>
                <w:rFonts w:cs="Arial"/>
                <w:iCs/>
                <w:sz w:val="20"/>
                <w:szCs w:val="20"/>
                <w:lang w:eastAsia="sl-SI"/>
              </w:rPr>
              <w:t xml:space="preserve"> </w:t>
            </w:r>
            <w:r w:rsidR="00872FF4" w:rsidRPr="001B2168">
              <w:rPr>
                <w:rFonts w:cs="Arial"/>
                <w:sz w:val="20"/>
                <w:szCs w:val="20"/>
              </w:rPr>
              <w:t>Za kadrovsko štipendijo pa se predlaga, da se ureditev kadrovske štipendije</w:t>
            </w:r>
            <w:r w:rsidR="00A04D97">
              <w:rPr>
                <w:rFonts w:cs="Arial"/>
                <w:sz w:val="20"/>
                <w:szCs w:val="20"/>
              </w:rPr>
              <w:t xml:space="preserve"> določi na način</w:t>
            </w:r>
            <w:r w:rsidR="00872FF4" w:rsidRPr="001B2168">
              <w:rPr>
                <w:rFonts w:cs="Arial"/>
                <w:sz w:val="20"/>
                <w:szCs w:val="20"/>
              </w:rPr>
              <w:t xml:space="preserve">, kot se </w:t>
            </w:r>
            <w:r w:rsidR="00A04D97" w:rsidRPr="001B2168">
              <w:rPr>
                <w:rFonts w:cs="Arial"/>
                <w:sz w:val="20"/>
                <w:szCs w:val="20"/>
              </w:rPr>
              <w:t xml:space="preserve">kot se </w:t>
            </w:r>
            <w:r w:rsidR="00A04D97">
              <w:rPr>
                <w:rFonts w:cs="Arial"/>
                <w:sz w:val="20"/>
                <w:szCs w:val="20"/>
              </w:rPr>
              <w:t xml:space="preserve">glede na razpoložljive vire podatkov o dohodkih </w:t>
            </w:r>
            <w:r w:rsidR="00872FF4" w:rsidRPr="001B2168">
              <w:rPr>
                <w:rFonts w:cs="Arial"/>
                <w:sz w:val="20"/>
                <w:szCs w:val="20"/>
              </w:rPr>
              <w:t xml:space="preserve">izvaja danes, tj. </w:t>
            </w:r>
            <w:r w:rsidR="00475A48" w:rsidRPr="001B2168">
              <w:rPr>
                <w:rFonts w:cs="Arial"/>
                <w:sz w:val="20"/>
                <w:szCs w:val="20"/>
              </w:rPr>
              <w:t xml:space="preserve">za študij v Sloveniji, </w:t>
            </w:r>
            <w:r w:rsidR="00872FF4" w:rsidRPr="001B2168">
              <w:rPr>
                <w:rFonts w:cs="Arial"/>
                <w:sz w:val="20"/>
                <w:szCs w:val="20"/>
              </w:rPr>
              <w:t xml:space="preserve">upoštevanje kot dohodek v višini, ki je nad </w:t>
            </w:r>
            <w:r w:rsidR="00CD5E2C" w:rsidRPr="001B2168">
              <w:rPr>
                <w:rFonts w:cs="Arial"/>
                <w:sz w:val="20"/>
                <w:szCs w:val="20"/>
              </w:rPr>
              <w:t xml:space="preserve">bruto </w:t>
            </w:r>
            <w:r w:rsidR="00780FB4" w:rsidRPr="001B2168">
              <w:rPr>
                <w:rFonts w:cs="Arial"/>
                <w:sz w:val="20"/>
                <w:szCs w:val="20"/>
              </w:rPr>
              <w:t xml:space="preserve">minimalno plačo, v primeru </w:t>
            </w:r>
            <w:r w:rsidR="00780FB4" w:rsidRPr="00904E4C">
              <w:rPr>
                <w:rFonts w:cs="Arial"/>
                <w:sz w:val="20"/>
                <w:szCs w:val="20"/>
              </w:rPr>
              <w:t xml:space="preserve">študija v tujini </w:t>
            </w:r>
            <w:r w:rsidR="00475A48" w:rsidRPr="00904E4C">
              <w:rPr>
                <w:rFonts w:cs="Arial"/>
                <w:sz w:val="20"/>
                <w:szCs w:val="20"/>
              </w:rPr>
              <w:t xml:space="preserve">pa </w:t>
            </w:r>
            <w:r w:rsidR="00780FB4" w:rsidRPr="00904E4C">
              <w:rPr>
                <w:rFonts w:cs="Arial"/>
                <w:sz w:val="20"/>
                <w:szCs w:val="20"/>
              </w:rPr>
              <w:t>v višini, ki presega bruto minimalno plačo</w:t>
            </w:r>
            <w:r w:rsidR="00475A48" w:rsidRPr="00904E4C">
              <w:rPr>
                <w:rFonts w:cs="Arial"/>
                <w:sz w:val="20"/>
                <w:szCs w:val="20"/>
              </w:rPr>
              <w:t>, povečano</w:t>
            </w:r>
            <w:r w:rsidR="00780FB4" w:rsidRPr="00904E4C">
              <w:rPr>
                <w:rFonts w:cs="Arial"/>
                <w:sz w:val="20"/>
                <w:szCs w:val="20"/>
              </w:rPr>
              <w:t xml:space="preserve"> za 60 odstotkov</w:t>
            </w:r>
            <w:r w:rsidR="00A04D97" w:rsidRPr="001B2168">
              <w:rPr>
                <w:rFonts w:cs="Arial"/>
                <w:sz w:val="20"/>
                <w:szCs w:val="20"/>
              </w:rPr>
              <w:t>.</w:t>
            </w:r>
          </w:p>
          <w:p w14:paraId="79D15952" w14:textId="1CAFE51C" w:rsidR="00060A15" w:rsidRPr="001B2168" w:rsidRDefault="00060A15" w:rsidP="00656B8E">
            <w:pPr>
              <w:autoSpaceDE w:val="0"/>
              <w:autoSpaceDN w:val="0"/>
              <w:adjustRightInd w:val="0"/>
              <w:spacing w:line="276" w:lineRule="auto"/>
              <w:contextualSpacing/>
              <w:jc w:val="both"/>
              <w:rPr>
                <w:rFonts w:ascii="Arial" w:hAnsi="Arial" w:cs="Arial"/>
                <w:iCs/>
                <w:sz w:val="20"/>
                <w:szCs w:val="20"/>
                <w:lang w:eastAsia="sl-SI"/>
              </w:rPr>
            </w:pPr>
          </w:p>
          <w:p w14:paraId="11A50E24" w14:textId="785A8041" w:rsidR="007C1F35" w:rsidRPr="001B2168" w:rsidRDefault="007C1F35" w:rsidP="00656B8E">
            <w:pPr>
              <w:autoSpaceDE w:val="0"/>
              <w:autoSpaceDN w:val="0"/>
              <w:adjustRightInd w:val="0"/>
              <w:spacing w:line="276" w:lineRule="auto"/>
              <w:contextualSpacing/>
              <w:jc w:val="both"/>
              <w:rPr>
                <w:rFonts w:ascii="Arial" w:hAnsi="Arial" w:cs="Arial"/>
                <w:sz w:val="20"/>
                <w:szCs w:val="20"/>
              </w:rPr>
            </w:pPr>
            <w:r w:rsidRPr="001B2168">
              <w:rPr>
                <w:rFonts w:ascii="Arial" w:hAnsi="Arial" w:cs="Arial"/>
                <w:sz w:val="20"/>
                <w:szCs w:val="20"/>
              </w:rPr>
              <w:t xml:space="preserve">Kadrovska štipendija ter </w:t>
            </w:r>
            <w:r w:rsidRPr="001B2168">
              <w:rPr>
                <w:rFonts w:ascii="Arial" w:hAnsi="Arial" w:cs="Arial"/>
                <w:color w:val="000000"/>
                <w:sz w:val="20"/>
                <w:szCs w:val="20"/>
              </w:rPr>
              <w:t xml:space="preserve">dohodki dijakov in študentov se zdaj kot dohodek pri pravicah iz javnih sredstev upoštevajo v skladu </w:t>
            </w:r>
            <w:r w:rsidRPr="001B2168">
              <w:rPr>
                <w:rFonts w:ascii="Arial" w:hAnsi="Arial" w:cs="Arial"/>
                <w:sz w:val="20"/>
                <w:szCs w:val="20"/>
              </w:rPr>
              <w:t xml:space="preserve">s 1. točko prvega odstavka 12. člena veljavnega ZUPJS. Ta določa, da se v dohodek, ki se upošteva, </w:t>
            </w:r>
            <w:r w:rsidRPr="001B2168">
              <w:rPr>
                <w:rFonts w:ascii="Arial" w:hAnsi="Arial" w:cs="Arial"/>
                <w:sz w:val="20"/>
                <w:szCs w:val="20"/>
              </w:rPr>
              <w:lastRenderedPageBreak/>
              <w:t>štejejo dohodki in prejemki vseh oseb, in sicer obdavčljivi dohodki po zakonu, ki ureja dohodnino, ki niso oproščeni plačila dohodnine. V skladu z veljavnim 6. odstavkom 12. člena ZUPJS se omenjeni dohodki in prejemki pri uveljavljanju pravic iz javnih sredstev upoštevajo po zmanjšanju za normirane stroške oziroma dejanske stroške, priznane po zakonu, ki ureja dohodnino, ter za davke in obvezne prispevke za socialno varnost, odtegnjene od teh dohodkov in prejemkov.</w:t>
            </w:r>
          </w:p>
          <w:p w14:paraId="041C2E1C" w14:textId="77777777" w:rsidR="007C1F35" w:rsidRPr="001B2168" w:rsidRDefault="007C1F35" w:rsidP="00656B8E">
            <w:pPr>
              <w:autoSpaceDE w:val="0"/>
              <w:autoSpaceDN w:val="0"/>
              <w:adjustRightInd w:val="0"/>
              <w:spacing w:line="276" w:lineRule="auto"/>
              <w:contextualSpacing/>
              <w:jc w:val="both"/>
              <w:rPr>
                <w:rFonts w:ascii="Arial" w:hAnsi="Arial" w:cs="Arial"/>
                <w:sz w:val="20"/>
                <w:szCs w:val="20"/>
              </w:rPr>
            </w:pPr>
          </w:p>
          <w:p w14:paraId="62593328" w14:textId="2D85EC62" w:rsidR="007C1F35" w:rsidRPr="001B2168" w:rsidRDefault="007C1F35" w:rsidP="00656B8E">
            <w:pPr>
              <w:spacing w:line="276" w:lineRule="auto"/>
              <w:jc w:val="both"/>
              <w:rPr>
                <w:rFonts w:ascii="Arial" w:hAnsi="Arial" w:cs="Arial"/>
                <w:sz w:val="20"/>
                <w:szCs w:val="20"/>
              </w:rPr>
            </w:pPr>
            <w:r w:rsidRPr="001B2168">
              <w:rPr>
                <w:rFonts w:ascii="Arial" w:hAnsi="Arial" w:cs="Arial"/>
                <w:sz w:val="20"/>
                <w:szCs w:val="20"/>
              </w:rPr>
              <w:t xml:space="preserve">V praksi se kadrovska štipendija za študij v Sloveniji kot dohodek pri </w:t>
            </w:r>
            <w:r w:rsidR="00B61605" w:rsidRPr="001B2168">
              <w:rPr>
                <w:rFonts w:ascii="Arial" w:hAnsi="Arial" w:cs="Arial"/>
                <w:sz w:val="20"/>
                <w:szCs w:val="20"/>
              </w:rPr>
              <w:t>letnih</w:t>
            </w:r>
            <w:r w:rsidRPr="001B2168">
              <w:rPr>
                <w:rFonts w:ascii="Arial" w:hAnsi="Arial" w:cs="Arial"/>
                <w:sz w:val="20"/>
                <w:szCs w:val="20"/>
              </w:rPr>
              <w:t xml:space="preserve"> pravicah iz javnih sredstev upošteva le v višini, ki presega bruto minimalno plačo. Za kadrovske štipendije namreč velja pravilo, da delodajalec ne odda REK obrazca, če je kadrovska štipendija nižja od minimalne plače. Izplačevalec, ki izplačuje kadrovsko štipendijo v znesku do minimalne plače, namreč o tem ni dolžan poročati</w:t>
            </w:r>
            <w:r w:rsidR="00894C2A" w:rsidRPr="001B2168">
              <w:rPr>
                <w:rFonts w:ascii="Arial" w:hAnsi="Arial" w:cs="Arial"/>
                <w:sz w:val="20"/>
                <w:szCs w:val="20"/>
              </w:rPr>
              <w:t xml:space="preserve"> Finančni upravi Republike Slovenije (v nadaljnjem besedilu:</w:t>
            </w:r>
            <w:r w:rsidRPr="001B2168">
              <w:rPr>
                <w:rFonts w:ascii="Arial" w:hAnsi="Arial" w:cs="Arial"/>
                <w:sz w:val="20"/>
                <w:szCs w:val="20"/>
              </w:rPr>
              <w:t xml:space="preserve"> FUR</w:t>
            </w:r>
            <w:r w:rsidR="00894C2A" w:rsidRPr="001B2168">
              <w:rPr>
                <w:rFonts w:ascii="Arial" w:hAnsi="Arial" w:cs="Arial"/>
                <w:sz w:val="20"/>
                <w:szCs w:val="20"/>
              </w:rPr>
              <w:t>S)</w:t>
            </w:r>
            <w:r w:rsidRPr="001B2168">
              <w:rPr>
                <w:rFonts w:ascii="Arial" w:hAnsi="Arial" w:cs="Arial"/>
                <w:sz w:val="20"/>
                <w:szCs w:val="20"/>
              </w:rPr>
              <w:t xml:space="preserve">. Ker delodajalec REK obrazca ne odda, FURS podatka o višini kadrovske štipendije centrom za socialno delo ne more posredovati. Če je kadrovska štipendija višja od minimalne plače, delodajalec odda REK obrazec samo za znesek, ki je višji od minimalne plače in v tem primeru v predloženem REK-2 obrazcu poroča le o delu izplačila kadrovske štipendije, ki presega neobdavčeni znesek. ZDoh-2 določa različno davčno obravnavo za različne vrste štipendij. Nekatere štipendije so povsem oproščene plačila dohodnine (npr. Zoisova štipendija). Kadrovske in druge štipendije, ki niso v celoti izvzete iz obdavčitve, pa se v davčno osnovo vštevajo le nad določenim zneskom. </w:t>
            </w:r>
            <w:r w:rsidRPr="00904E4C">
              <w:rPr>
                <w:rFonts w:ascii="Arial" w:hAnsi="Arial" w:cs="Arial"/>
                <w:sz w:val="20"/>
                <w:szCs w:val="20"/>
              </w:rPr>
              <w:t>Za študij v tujini se kadrovska štipendija kot dohodek pri vseh pravicah iz javnih sredstev upošteva le v višini, ki presega bruto minimalno plačo, povečan</w:t>
            </w:r>
            <w:r w:rsidR="007732B1">
              <w:rPr>
                <w:rFonts w:ascii="Arial" w:hAnsi="Arial" w:cs="Arial"/>
                <w:sz w:val="20"/>
                <w:szCs w:val="20"/>
              </w:rPr>
              <w:t>o</w:t>
            </w:r>
            <w:r w:rsidRPr="00904E4C">
              <w:rPr>
                <w:rFonts w:ascii="Arial" w:hAnsi="Arial" w:cs="Arial"/>
                <w:sz w:val="20"/>
                <w:szCs w:val="20"/>
              </w:rPr>
              <w:t xml:space="preserve"> za 60 odstotkov. Pri</w:t>
            </w:r>
            <w:r w:rsidRPr="001B2168">
              <w:rPr>
                <w:rFonts w:ascii="Arial" w:hAnsi="Arial" w:cs="Arial"/>
                <w:sz w:val="20"/>
                <w:szCs w:val="20"/>
              </w:rPr>
              <w:t xml:space="preserve"> določitvi minimalne plače se upošteva minimalna plača, kot je določena z Zakonom o minimalni plači (Uradni list RS, št. 13/10, 92/15 in 83/18), torej bruto znesek.</w:t>
            </w:r>
          </w:p>
          <w:p w14:paraId="130C666B" w14:textId="08C6CE62" w:rsidR="007C1F35" w:rsidRPr="001B2168" w:rsidRDefault="007C1F35" w:rsidP="00656B8E">
            <w:pPr>
              <w:spacing w:line="276" w:lineRule="auto"/>
              <w:jc w:val="both"/>
              <w:rPr>
                <w:rFonts w:ascii="Arial" w:hAnsi="Arial" w:cs="Arial"/>
                <w:sz w:val="20"/>
                <w:szCs w:val="20"/>
              </w:rPr>
            </w:pPr>
            <w:r w:rsidRPr="001B2168">
              <w:rPr>
                <w:rFonts w:ascii="Arial" w:hAnsi="Arial" w:cs="Arial"/>
                <w:sz w:val="20"/>
                <w:szCs w:val="20"/>
              </w:rPr>
              <w:t>Za študentsko delo velja, da študentski servis FURS poroča o celotnem znesku izplačila. V odločbi (oziroma napovedi ali v kontrolnih podatkih) o letni odmeri dohodnine, s katerimi razpolagajo tudi centri za socialno delo pri odločanju o pravicah iz javnih sredstev, so podatki o celotnih izplačilih dohodkih za študentsko delo.</w:t>
            </w:r>
          </w:p>
          <w:p w14:paraId="5DC1C507" w14:textId="290D7505" w:rsidR="007C1F35" w:rsidRPr="001B2168" w:rsidRDefault="007C1F35" w:rsidP="00656B8E">
            <w:pPr>
              <w:autoSpaceDE w:val="0"/>
              <w:autoSpaceDN w:val="0"/>
              <w:adjustRightInd w:val="0"/>
              <w:spacing w:line="276" w:lineRule="auto"/>
              <w:contextualSpacing/>
              <w:jc w:val="both"/>
              <w:rPr>
                <w:rFonts w:ascii="Arial" w:hAnsi="Arial" w:cs="Arial"/>
                <w:sz w:val="20"/>
                <w:szCs w:val="20"/>
              </w:rPr>
            </w:pPr>
            <w:r w:rsidRPr="001B2168">
              <w:rPr>
                <w:rFonts w:ascii="Arial" w:hAnsi="Arial" w:cs="Arial"/>
                <w:sz w:val="20"/>
                <w:szCs w:val="20"/>
              </w:rPr>
              <w:t xml:space="preserve">Pri letnih pravicah se na zgornji način ugotovljeni dohodki dijakov in študentov </w:t>
            </w:r>
            <w:r w:rsidR="00DD152B">
              <w:rPr>
                <w:rFonts w:ascii="Arial" w:hAnsi="Arial" w:cs="Arial"/>
                <w:sz w:val="20"/>
                <w:szCs w:val="20"/>
              </w:rPr>
              <w:t xml:space="preserve">ter kadrovskih štipendij </w:t>
            </w:r>
            <w:r w:rsidRPr="001B2168">
              <w:rPr>
                <w:rFonts w:ascii="Arial" w:hAnsi="Arial" w:cs="Arial"/>
                <w:sz w:val="20"/>
                <w:szCs w:val="20"/>
              </w:rPr>
              <w:t>upoštevajo v viš</w:t>
            </w:r>
            <w:r w:rsidR="001808B3" w:rsidRPr="001B2168">
              <w:rPr>
                <w:rFonts w:ascii="Arial" w:hAnsi="Arial" w:cs="Arial"/>
                <w:sz w:val="20"/>
                <w:szCs w:val="20"/>
              </w:rPr>
              <w:t>ini, posredovani s strani FURS in se pri izračunu povprečnega mesečnega dohodka na osebo v skladu z 20. členom ZUPJS upoštevajo tako, da se delijo s številom oseb in številom 12.</w:t>
            </w:r>
          </w:p>
          <w:p w14:paraId="253FC385" w14:textId="77777777" w:rsidR="007C1F35" w:rsidRPr="001B2168" w:rsidRDefault="007C1F35" w:rsidP="00656B8E">
            <w:pPr>
              <w:spacing w:after="0" w:line="276" w:lineRule="auto"/>
              <w:jc w:val="both"/>
              <w:rPr>
                <w:rFonts w:ascii="Arial" w:hAnsi="Arial" w:cs="Arial"/>
                <w:sz w:val="20"/>
                <w:szCs w:val="20"/>
              </w:rPr>
            </w:pPr>
          </w:p>
          <w:p w14:paraId="2972819B" w14:textId="79C46FBB" w:rsidR="00CA778C" w:rsidRPr="001B2168" w:rsidRDefault="00CA778C" w:rsidP="00CA778C">
            <w:pPr>
              <w:spacing w:after="0" w:line="276" w:lineRule="auto"/>
              <w:jc w:val="both"/>
              <w:rPr>
                <w:rFonts w:ascii="Arial" w:hAnsi="Arial" w:cs="Arial"/>
                <w:sz w:val="20"/>
                <w:szCs w:val="20"/>
              </w:rPr>
            </w:pPr>
            <w:r w:rsidRPr="00D43913">
              <w:rPr>
                <w:rFonts w:ascii="Arial" w:hAnsi="Arial" w:cs="Arial"/>
                <w:sz w:val="20"/>
                <w:szCs w:val="20"/>
              </w:rPr>
              <w:t>Namen kadrovskih štipendij je namreč povezovanje delodajalcev in mladih bodočih iskalcev zaposlitve, kajti podjetja si lahko preko dolgoročnega kadrovskega načrtovanja zagotovijo razvoj ustreznih kadrov in na ta način spodbudijo razvoj podjetij. Prednost kadrovskih štipendij je v tem, da zagotavljajo takojšnjo prvo zaposlitev po končanem šolanju. Kadrovska štipendija posamezniku, ki jo prejema, omogoča prvi stik s podjetjem, delovne izkušnje ter možnost prve zaposlitve. Študentsko delo pa opravlja vsaj dve pomembni družbeni nalogi. Prvič, dijakom in študentom omogoča, da prek dela na mehkejši način vstopijo na trg dela, pridobivajo prve delovne izkušnje in nemalokrat tudi vzpostavijo stik z delodajalci s področja, za katerega se izobražujejo. Druga pomembna naloga dijaškega in študentskega dela pa je, da tudi socialno šibkejšim dijakom in študentom prinaša socialni korektiv in tako omogoči šolanje za želeno izobrazbo, tudi če prihajajo iz socialno šibkejših družin. Enak učinek imajo tudi kadrovske štipendije. Marsikatera družina je zaradi tega, ker kdo (lahko tudi več) od njihovih otrok opravlja dijaško oziroma študentsko delo oziroma prejema kadrovsko štipendijo neupravičeno v slabšem položaju pri priznavanju pravic iz javnih sredstev. Prizadete so predvsem socialno šibkejše družine, ki so nekatere zaradi počitniškega dela otrok(a) lahko tudi ob MU in KU, imajo nižji OD in druge ugodnosti. Zaradi tega predlagatelj predlaga, da so kadrovske štipendije ter dohodek dijakov in študentov do višine bruto minimalne plače, izvzeti iz dohodka družine, ki se upošteva pri uveljavljanju pravic iz javnih sredstev. Ta izvzem bo bistveno olajšal socialni položaj socialno šibkejših družin dijakov in študentov, ki prejemajo kadrovske štipendije oziroma opravljajo dijaško ali študentsko delo, njihovi starši pa so</w:t>
            </w:r>
            <w:r w:rsidR="001A3419">
              <w:rPr>
                <w:rFonts w:ascii="Arial" w:hAnsi="Arial" w:cs="Arial"/>
                <w:sz w:val="20"/>
                <w:szCs w:val="20"/>
              </w:rPr>
              <w:t xml:space="preserve"> v veljavni ureditvi</w:t>
            </w:r>
            <w:r w:rsidRPr="00D43913">
              <w:rPr>
                <w:rFonts w:ascii="Arial" w:hAnsi="Arial" w:cs="Arial"/>
                <w:sz w:val="20"/>
                <w:szCs w:val="20"/>
              </w:rPr>
              <w:t xml:space="preserve"> zaradi njihove pridnosti dobesedno kaznovani z nižjimi pravicami iz javnih sredstev.</w:t>
            </w:r>
          </w:p>
          <w:p w14:paraId="72C1EDE4" w14:textId="01AFF6E9" w:rsidR="00EB7771" w:rsidRPr="001B2168" w:rsidRDefault="00EB7771" w:rsidP="00656B8E">
            <w:pPr>
              <w:pStyle w:val="Neotevilenodstavek"/>
              <w:spacing w:after="0" w:line="276" w:lineRule="auto"/>
              <w:rPr>
                <w:rFonts w:cs="Arial"/>
                <w:sz w:val="20"/>
                <w:szCs w:val="20"/>
              </w:rPr>
            </w:pPr>
          </w:p>
          <w:p w14:paraId="3049A096" w14:textId="73F700CB" w:rsidR="007B3120" w:rsidRPr="001B2168" w:rsidRDefault="004E3622"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Zaradi predloga novega tretjega in četrtega odstavka se predla</w:t>
            </w:r>
            <w:r w:rsidR="00A84D48" w:rsidRPr="001B2168">
              <w:rPr>
                <w:rFonts w:cs="Arial"/>
                <w:iCs/>
                <w:sz w:val="20"/>
                <w:szCs w:val="20"/>
                <w:lang w:eastAsia="sl-SI"/>
              </w:rPr>
              <w:t>ga</w:t>
            </w:r>
            <w:r w:rsidRPr="001B2168">
              <w:rPr>
                <w:rFonts w:cs="Arial"/>
                <w:iCs/>
                <w:sz w:val="20"/>
                <w:szCs w:val="20"/>
                <w:lang w:eastAsia="sl-SI"/>
              </w:rPr>
              <w:t>, da d</w:t>
            </w:r>
            <w:r w:rsidR="007B3120" w:rsidRPr="001B2168">
              <w:rPr>
                <w:rFonts w:cs="Arial"/>
                <w:iCs/>
                <w:sz w:val="20"/>
                <w:szCs w:val="20"/>
                <w:lang w:eastAsia="sl-SI"/>
              </w:rPr>
              <w:t xml:space="preserve">osedanji </w:t>
            </w:r>
            <w:r w:rsidRPr="001B2168">
              <w:rPr>
                <w:rFonts w:cs="Arial"/>
                <w:iCs/>
                <w:sz w:val="20"/>
                <w:szCs w:val="20"/>
                <w:lang w:eastAsia="sl-SI"/>
              </w:rPr>
              <w:t xml:space="preserve">tretji in </w:t>
            </w:r>
            <w:r w:rsidR="007B3120" w:rsidRPr="001B2168">
              <w:rPr>
                <w:rFonts w:cs="Arial"/>
                <w:iCs/>
                <w:sz w:val="20"/>
                <w:szCs w:val="20"/>
                <w:lang w:eastAsia="sl-SI"/>
              </w:rPr>
              <w:t>četrti odstavek postane</w:t>
            </w:r>
            <w:r w:rsidRPr="001B2168">
              <w:rPr>
                <w:rFonts w:cs="Arial"/>
                <w:iCs/>
                <w:sz w:val="20"/>
                <w:szCs w:val="20"/>
                <w:lang w:eastAsia="sl-SI"/>
              </w:rPr>
              <w:t>ta peti in</w:t>
            </w:r>
            <w:r w:rsidR="007B3120" w:rsidRPr="001B2168">
              <w:rPr>
                <w:rFonts w:cs="Arial"/>
                <w:iCs/>
                <w:sz w:val="20"/>
                <w:szCs w:val="20"/>
                <w:lang w:eastAsia="sl-SI"/>
              </w:rPr>
              <w:t xml:space="preserve"> šesti odstavek.</w:t>
            </w:r>
          </w:p>
          <w:p w14:paraId="13A257C9" w14:textId="77777777" w:rsidR="007B3120" w:rsidRPr="001B2168" w:rsidRDefault="007B3120" w:rsidP="00656B8E">
            <w:pPr>
              <w:pStyle w:val="Neotevilenodstavek"/>
              <w:spacing w:before="0" w:after="0" w:line="276" w:lineRule="auto"/>
              <w:rPr>
                <w:rFonts w:cs="Arial"/>
                <w:iCs/>
                <w:sz w:val="20"/>
                <w:szCs w:val="20"/>
                <w:highlight w:val="yellow"/>
                <w:lang w:eastAsia="sl-SI"/>
              </w:rPr>
            </w:pPr>
          </w:p>
          <w:p w14:paraId="1B5A5BE6" w14:textId="0AC57F94" w:rsidR="007B3120" w:rsidRPr="001B2168" w:rsidRDefault="004E3622" w:rsidP="00656B8E">
            <w:pPr>
              <w:pStyle w:val="Neotevilenodstavek"/>
              <w:spacing w:before="0" w:after="0" w:line="276" w:lineRule="auto"/>
              <w:rPr>
                <w:rFonts w:cs="Arial"/>
                <w:sz w:val="20"/>
                <w:szCs w:val="20"/>
              </w:rPr>
            </w:pPr>
            <w:r w:rsidRPr="001B2168">
              <w:rPr>
                <w:rFonts w:cs="Arial"/>
                <w:iCs/>
                <w:sz w:val="20"/>
                <w:szCs w:val="20"/>
                <w:lang w:eastAsia="sl-SI"/>
              </w:rPr>
              <w:t xml:space="preserve">Zaradi črtanja </w:t>
            </w:r>
            <w:r w:rsidR="001561DD" w:rsidRPr="001B2168">
              <w:rPr>
                <w:rFonts w:cs="Arial"/>
                <w:iCs/>
                <w:sz w:val="20"/>
                <w:szCs w:val="20"/>
                <w:lang w:eastAsia="sl-SI"/>
              </w:rPr>
              <w:t xml:space="preserve">dosedanjega </w:t>
            </w:r>
            <w:r w:rsidR="00EB6D89" w:rsidRPr="001B2168">
              <w:rPr>
                <w:rFonts w:cs="Arial"/>
                <w:iCs/>
                <w:sz w:val="20"/>
                <w:szCs w:val="20"/>
                <w:lang w:eastAsia="sl-SI"/>
              </w:rPr>
              <w:t>petega odstavka pa se predlaga, da d</w:t>
            </w:r>
            <w:r w:rsidR="007B3120" w:rsidRPr="001B2168">
              <w:rPr>
                <w:rFonts w:cs="Arial"/>
                <w:sz w:val="20"/>
                <w:szCs w:val="20"/>
              </w:rPr>
              <w:t xml:space="preserve">osedanji šesti in sedmi odstavek postaneta sedmi in osmi odstavek. </w:t>
            </w:r>
          </w:p>
          <w:p w14:paraId="2B0D42BF" w14:textId="67A5FEE4" w:rsidR="003105D5" w:rsidRPr="001B2168" w:rsidRDefault="003105D5" w:rsidP="00656B8E">
            <w:pPr>
              <w:pStyle w:val="Neotevilenodstavek"/>
              <w:spacing w:before="0" w:after="0" w:line="276" w:lineRule="auto"/>
              <w:rPr>
                <w:rFonts w:cs="Arial"/>
                <w:sz w:val="20"/>
                <w:szCs w:val="20"/>
              </w:rPr>
            </w:pPr>
          </w:p>
          <w:p w14:paraId="7462A5B4" w14:textId="77777777" w:rsidR="00AD235A" w:rsidRPr="001B2168" w:rsidRDefault="00AD235A" w:rsidP="00656B8E">
            <w:pPr>
              <w:pStyle w:val="Neotevilenodstavek"/>
              <w:spacing w:after="0" w:line="276" w:lineRule="auto"/>
              <w:rPr>
                <w:rFonts w:cs="Arial"/>
                <w:sz w:val="20"/>
                <w:szCs w:val="20"/>
              </w:rPr>
            </w:pPr>
            <w:r w:rsidRPr="001B2168">
              <w:rPr>
                <w:rFonts w:cs="Arial"/>
                <w:sz w:val="20"/>
                <w:szCs w:val="20"/>
              </w:rPr>
              <w:t xml:space="preserve">Ustava RS v prvem odstavku 54. člena določa pravico in dolžnost staršev vzdrževati, izobraževati in vzgajati svoje otroke. Družinski zakonik (Uradni list RS, št. 15/17, 21/18 – </w:t>
            </w:r>
            <w:proofErr w:type="spellStart"/>
            <w:r w:rsidRPr="001B2168">
              <w:rPr>
                <w:rFonts w:cs="Arial"/>
                <w:sz w:val="20"/>
                <w:szCs w:val="20"/>
              </w:rPr>
              <w:t>ZNOrg</w:t>
            </w:r>
            <w:proofErr w:type="spellEnd"/>
            <w:r w:rsidRPr="001B2168">
              <w:rPr>
                <w:rFonts w:cs="Arial"/>
                <w:sz w:val="20"/>
                <w:szCs w:val="20"/>
              </w:rPr>
              <w:t xml:space="preserve">, 22/19, 67/19 – ZMatR-C in 200/20 – ZOOMTVI, v nadaljevanju DZ) v med obveznosti staršev med drugim določa, da morajo starši preživljati svoje otroke v skladu z določbami tega zakonika. Starši, ki ne živijo ali ne bodo več živeli skupaj, pa tudi starši, ki živijo skupaj, se </w:t>
            </w:r>
            <w:r w:rsidRPr="001B2168">
              <w:rPr>
                <w:rFonts w:cs="Arial"/>
                <w:sz w:val="20"/>
                <w:szCs w:val="20"/>
              </w:rPr>
              <w:lastRenderedPageBreak/>
              <w:t xml:space="preserve">sporazumejo o preživljanju skupnih otrok. Če se sami o tem ne sporazumejo, jim pri sklenitvi sporazuma pomaga center za socialno delo, na njihovo željo pa tudi mediatorji. Če se starši ne sporazumejo o preživljanju skupnih otrok, odloči o tem sodišče. </w:t>
            </w:r>
          </w:p>
          <w:p w14:paraId="077BCE80" w14:textId="77777777" w:rsidR="00AD235A" w:rsidRPr="001B2168" w:rsidRDefault="00AD235A" w:rsidP="00656B8E">
            <w:pPr>
              <w:pStyle w:val="Neotevilenodstavek"/>
              <w:spacing w:after="0" w:line="276" w:lineRule="auto"/>
              <w:rPr>
                <w:rFonts w:cs="Arial"/>
                <w:sz w:val="20"/>
                <w:szCs w:val="20"/>
              </w:rPr>
            </w:pPr>
          </w:p>
          <w:p w14:paraId="33ADAB64" w14:textId="77777777" w:rsidR="00AD235A" w:rsidRPr="001B2168" w:rsidRDefault="00AD235A" w:rsidP="00656B8E">
            <w:pPr>
              <w:pStyle w:val="Neotevilenodstavek"/>
              <w:spacing w:after="0" w:line="276" w:lineRule="auto"/>
              <w:rPr>
                <w:rFonts w:cs="Arial"/>
                <w:sz w:val="20"/>
                <w:szCs w:val="20"/>
              </w:rPr>
            </w:pPr>
            <w:r w:rsidRPr="001B2168">
              <w:rPr>
                <w:rFonts w:cs="Arial"/>
                <w:sz w:val="20"/>
                <w:szCs w:val="20"/>
              </w:rPr>
              <w:t xml:space="preserve">Nadalje DZ v poglavju o obveznosti preživljanja med starši in otroki v 183. členu določa, da morajo starši preživljati svoje otroke do polnoletnosti, nadalje pa DZ za polnoletne otroke podrobneje določa pogoje glede obveznosti preživljanja otrok. v zvezi s tem v 183. členu določa, da otroka, ki je vpisan v srednješolsko izobraževanje, morajo starši preživljati tudi po polnoletnosti, če se redno šola in ni zaposlen ter ni vpisan v evidenco brezposelnih oseb, in sicer le do prvega zaključka srednješolskega izobraževanja oziroma do pridobitve najvišje ravni splošne oziroma strokovne izobrazbe, ki jo je po predpisih s področja srednjega šolstva možno pridobiti. </w:t>
            </w:r>
          </w:p>
          <w:p w14:paraId="2894D938" w14:textId="77777777" w:rsidR="00AD235A" w:rsidRPr="001B2168" w:rsidRDefault="00AD235A" w:rsidP="00656B8E">
            <w:pPr>
              <w:pStyle w:val="Neotevilenodstavek"/>
              <w:spacing w:after="0" w:line="276" w:lineRule="auto"/>
              <w:rPr>
                <w:rFonts w:cs="Arial"/>
                <w:sz w:val="20"/>
                <w:szCs w:val="20"/>
              </w:rPr>
            </w:pPr>
          </w:p>
          <w:p w14:paraId="48DFC1CF" w14:textId="77777777" w:rsidR="00AD235A" w:rsidRPr="001B2168" w:rsidRDefault="00AD235A" w:rsidP="00656B8E">
            <w:pPr>
              <w:pStyle w:val="Neotevilenodstavek"/>
              <w:spacing w:before="0" w:after="0" w:line="276" w:lineRule="auto"/>
              <w:rPr>
                <w:rFonts w:cs="Arial"/>
                <w:sz w:val="20"/>
                <w:szCs w:val="20"/>
              </w:rPr>
            </w:pPr>
            <w:r w:rsidRPr="001B2168">
              <w:rPr>
                <w:rFonts w:cs="Arial"/>
                <w:sz w:val="20"/>
                <w:szCs w:val="20"/>
              </w:rPr>
              <w:t>Otroka, ki je vpisan v višješolski strokovni študij, morajo starši preživljati, če se redno šola in ni zaposlen ter ni vpisan v evidenco brezposelnih oseb, in sicer le do prvega zaključka višješolskega strokovnega študija v skladu z določbami zakona, ki ureja višješolsko strokovno izobraževanje. Otroka, ki je vpisan v visokošolski študij, morajo starši preživljati, če se redno šola in ni zaposlen ter ni vpisan v evidenco brezposelnih oseb, in sicer le do prvega zaključka dodiplomskega študija ali do prvega zaključka magistrskega študijskega programa ali enovitega magistrskega študijskega programa v skladu z določbami zakona, ki ureja visoko šolstvo. Če študijski program, v katerem se otrok šola, traja več kakor štiri leta, se obveznost preživljanja podaljša za toliko, kolikor je daljši študijski program. Obveznost preživljanja traja najdlje do otrokovega dopolnjenega 26. leta starosti.</w:t>
            </w:r>
          </w:p>
          <w:p w14:paraId="648905B5" w14:textId="77777777" w:rsidR="00AD235A" w:rsidRPr="001B2168" w:rsidRDefault="00AD235A" w:rsidP="00656B8E">
            <w:pPr>
              <w:pStyle w:val="Neotevilenodstavek"/>
              <w:spacing w:before="0" w:after="0" w:line="276" w:lineRule="auto"/>
              <w:rPr>
                <w:rFonts w:cs="Arial"/>
                <w:sz w:val="20"/>
                <w:szCs w:val="20"/>
              </w:rPr>
            </w:pPr>
          </w:p>
          <w:p w14:paraId="2E298BEA" w14:textId="4689294F" w:rsidR="001A30F2" w:rsidRPr="001B2168" w:rsidRDefault="003832EB" w:rsidP="00656B8E">
            <w:pPr>
              <w:pStyle w:val="Neotevilenodstavek"/>
              <w:spacing w:before="0" w:after="0" w:line="276" w:lineRule="auto"/>
              <w:rPr>
                <w:rFonts w:cs="Arial"/>
                <w:sz w:val="20"/>
                <w:szCs w:val="20"/>
              </w:rPr>
            </w:pPr>
            <w:r w:rsidRPr="001B2168">
              <w:rPr>
                <w:rFonts w:cs="Arial"/>
                <w:sz w:val="20"/>
                <w:szCs w:val="20"/>
              </w:rPr>
              <w:t xml:space="preserve">Pri odločitvi o skupnem varstvu in vzgoji s sodno poravnavo ali sodno odločbo sodišče v skladu z določbo 139. člena Družinskega zakonika odloči o preživljanju otroka. </w:t>
            </w:r>
            <w:r w:rsidR="00D6603A" w:rsidRPr="001B2168">
              <w:rPr>
                <w:rFonts w:cs="Arial"/>
                <w:sz w:val="20"/>
                <w:szCs w:val="20"/>
              </w:rPr>
              <w:t xml:space="preserve">Ugotavlja se, da si starša, ko jima je otrok dodeljen v skupno varstvo in vzgojo, preživnine dejansko ne izplačujeta (v izvršilnem naslovu je že navedeno, da si starša preživnine ne </w:t>
            </w:r>
            <w:proofErr w:type="spellStart"/>
            <w:r w:rsidR="00D6603A" w:rsidRPr="001B2168">
              <w:rPr>
                <w:rFonts w:cs="Arial"/>
                <w:sz w:val="20"/>
                <w:szCs w:val="20"/>
              </w:rPr>
              <w:t>prenakazujeta</w:t>
            </w:r>
            <w:proofErr w:type="spellEnd"/>
            <w:r w:rsidR="00D6603A" w:rsidRPr="001B2168">
              <w:rPr>
                <w:rFonts w:cs="Arial"/>
                <w:sz w:val="20"/>
                <w:szCs w:val="20"/>
              </w:rPr>
              <w:t xml:space="preserve"> in preživlja otroka vsak od staršev v času, ko je otrok pri njem) in je dejansko ne prejemata. Je pa potrebno npr. pri pravici do OD, da je preživnina določena, saj na podlagi 74. člena Zakona o starševskem varstvu in družinskih prejemkih eden od staršev ali druga oseba ni upravičena do OD za otroka, če </w:t>
            </w:r>
            <w:r w:rsidR="00D6603A" w:rsidRPr="001B2168">
              <w:rPr>
                <w:rFonts w:cs="Arial"/>
                <w:color w:val="000000"/>
                <w:sz w:val="20"/>
                <w:szCs w:val="20"/>
                <w:shd w:val="clear" w:color="auto" w:fill="FFFFFF"/>
              </w:rPr>
              <w:t>ne živi z obema staršema, če preživnina ni dogovorjena na centru ali določena s sodbo sodišča, razen v primerih, ko očetovstvo ni urejeno.</w:t>
            </w:r>
            <w:r w:rsidR="00D6603A" w:rsidRPr="001B2168">
              <w:rPr>
                <w:rFonts w:cs="Arial"/>
                <w:color w:val="000000"/>
                <w:shd w:val="clear" w:color="auto" w:fill="FFFFFF"/>
              </w:rPr>
              <w:t xml:space="preserve"> </w:t>
            </w:r>
            <w:r w:rsidR="003105D5" w:rsidRPr="001B2168">
              <w:rPr>
                <w:rFonts w:cs="Arial"/>
                <w:sz w:val="20"/>
                <w:szCs w:val="20"/>
              </w:rPr>
              <w:t xml:space="preserve">Za neupoštevanje </w:t>
            </w:r>
            <w:r w:rsidR="00D6603A" w:rsidRPr="001B2168">
              <w:rPr>
                <w:rFonts w:cs="Arial"/>
                <w:sz w:val="20"/>
                <w:szCs w:val="20"/>
              </w:rPr>
              <w:t xml:space="preserve">preživnine </w:t>
            </w:r>
            <w:r w:rsidR="003105D5" w:rsidRPr="001B2168">
              <w:rPr>
                <w:rFonts w:cs="Arial"/>
                <w:sz w:val="20"/>
                <w:szCs w:val="20"/>
              </w:rPr>
              <w:t>kot dohodek v skladu z veljavno 4. točko prvega odstavka in četrtim odstavkom 12. člena ZUPJS oziroma za upoštevanje le-te kot odhodek v skladu z veljavnim 13. členom ZUPJS</w:t>
            </w:r>
            <w:r w:rsidR="00987915" w:rsidRPr="001B2168">
              <w:rPr>
                <w:rFonts w:cs="Arial"/>
                <w:sz w:val="20"/>
                <w:szCs w:val="20"/>
              </w:rPr>
              <w:t>,</w:t>
            </w:r>
            <w:r w:rsidR="003105D5" w:rsidRPr="001B2168">
              <w:rPr>
                <w:rFonts w:cs="Arial"/>
                <w:sz w:val="20"/>
                <w:szCs w:val="20"/>
              </w:rPr>
              <w:t xml:space="preserve"> </w:t>
            </w:r>
            <w:r w:rsidR="001E6F03" w:rsidRPr="001B2168">
              <w:rPr>
                <w:rFonts w:cs="Arial"/>
                <w:sz w:val="20"/>
                <w:szCs w:val="20"/>
              </w:rPr>
              <w:t xml:space="preserve">je moral </w:t>
            </w:r>
            <w:r w:rsidR="00922276" w:rsidRPr="001B2168">
              <w:rPr>
                <w:rFonts w:cs="Arial"/>
                <w:sz w:val="20"/>
                <w:szCs w:val="20"/>
              </w:rPr>
              <w:t>zato</w:t>
            </w:r>
            <w:r w:rsidR="003105D5" w:rsidRPr="001B2168">
              <w:rPr>
                <w:rFonts w:cs="Arial"/>
                <w:sz w:val="20"/>
                <w:szCs w:val="20"/>
              </w:rPr>
              <w:t xml:space="preserve"> vlagatelj vloge </w:t>
            </w:r>
            <w:r w:rsidR="00987915" w:rsidRPr="001B2168">
              <w:rPr>
                <w:rFonts w:cs="Arial"/>
                <w:sz w:val="20"/>
                <w:szCs w:val="20"/>
              </w:rPr>
              <w:t>dokazati, da preživnine dejansko ne prejema oziroma da jo dejansko izplačuje.</w:t>
            </w:r>
            <w:r w:rsidR="009C6F9D" w:rsidRPr="001B2168">
              <w:rPr>
                <w:rFonts w:cs="Arial"/>
                <w:sz w:val="20"/>
                <w:szCs w:val="20"/>
              </w:rPr>
              <w:t xml:space="preserve"> </w:t>
            </w:r>
            <w:r w:rsidR="001E6F03" w:rsidRPr="001B2168">
              <w:rPr>
                <w:rFonts w:cs="Arial"/>
                <w:sz w:val="20"/>
                <w:szCs w:val="20"/>
              </w:rPr>
              <w:t xml:space="preserve">Če tega ni mogel dokazati, se mu je </w:t>
            </w:r>
            <w:r w:rsidR="009C6F9D" w:rsidRPr="001B2168">
              <w:rPr>
                <w:rFonts w:cs="Arial"/>
                <w:sz w:val="20"/>
                <w:szCs w:val="20"/>
              </w:rPr>
              <w:t>preživnina štela kot dohodek, ne pa tudi kot odhodek.</w:t>
            </w:r>
          </w:p>
          <w:p w14:paraId="3527572E" w14:textId="77777777" w:rsidR="001A30F2" w:rsidRPr="001B2168" w:rsidRDefault="001A30F2" w:rsidP="00656B8E">
            <w:pPr>
              <w:pStyle w:val="Neotevilenodstavek"/>
              <w:spacing w:before="0" w:after="0" w:line="276" w:lineRule="auto"/>
              <w:rPr>
                <w:rFonts w:cs="Arial"/>
                <w:sz w:val="20"/>
                <w:szCs w:val="20"/>
              </w:rPr>
            </w:pPr>
          </w:p>
          <w:p w14:paraId="71EE5529" w14:textId="6779D3E9" w:rsidR="001A30F2" w:rsidRPr="001B2168" w:rsidRDefault="001A30F2" w:rsidP="00656B8E">
            <w:pPr>
              <w:pStyle w:val="Alineazaodstavkom"/>
              <w:numPr>
                <w:ilvl w:val="0"/>
                <w:numId w:val="0"/>
              </w:numPr>
              <w:spacing w:line="276" w:lineRule="auto"/>
              <w:rPr>
                <w:sz w:val="20"/>
                <w:szCs w:val="20"/>
              </w:rPr>
            </w:pPr>
            <w:r w:rsidRPr="001B2168">
              <w:rPr>
                <w:sz w:val="20"/>
                <w:szCs w:val="20"/>
              </w:rPr>
              <w:t xml:space="preserve">Eden izmed ciljev predlagane novele je tudi poenostavitev odločanja o upravičenosti do letnih pravic iz javnih sredstev z namenom izdaje informativnih izračunov. S tem bi dosegli, da bi bil postopek ugotavljanja materialnega položaja enostavnejši in lažje razumljiv (tako za stranke kakor tudi za strokovne delavce), hkrati pa bi centri za socialno delo lahko hitreje odločali o letnih pravicah iz javnih sredstev. Za dosego tega cilja in glede na naravo letnih pravic, ki je predvsem vzgojne in izobraževalne narave in zato za preživetje družine niso eksistencialnega pomena, se z novim devetim odstavkom predlaga posebna ureditev upoštevanja preživnine </w:t>
            </w:r>
            <w:r w:rsidR="00A850C5" w:rsidRPr="001B2168">
              <w:rPr>
                <w:sz w:val="20"/>
                <w:szCs w:val="20"/>
              </w:rPr>
              <w:t xml:space="preserve">pri letnih pravicah iz javnih sredstev </w:t>
            </w:r>
            <w:r w:rsidRPr="001B2168">
              <w:rPr>
                <w:sz w:val="20"/>
                <w:szCs w:val="20"/>
              </w:rPr>
              <w:t>v primeru, da gre za skupno varstvo in vzgojo otroka</w:t>
            </w:r>
            <w:r w:rsidR="005E6315" w:rsidRPr="001B2168">
              <w:rPr>
                <w:sz w:val="20"/>
                <w:szCs w:val="20"/>
              </w:rPr>
              <w:t xml:space="preserve">. </w:t>
            </w:r>
          </w:p>
          <w:p w14:paraId="2230B84C" w14:textId="77777777" w:rsidR="00B10BAB" w:rsidRPr="001B2168" w:rsidRDefault="00B10BAB" w:rsidP="00656B8E">
            <w:pPr>
              <w:pStyle w:val="Neotevilenodstavek"/>
              <w:spacing w:before="0" w:after="0" w:line="276" w:lineRule="auto"/>
              <w:rPr>
                <w:rFonts w:cs="Arial"/>
                <w:sz w:val="20"/>
                <w:szCs w:val="20"/>
              </w:rPr>
            </w:pPr>
          </w:p>
          <w:p w14:paraId="0B28E0D2" w14:textId="2C720BA1" w:rsidR="005E6315" w:rsidRPr="001B2168" w:rsidRDefault="00041892" w:rsidP="00656B8E">
            <w:pPr>
              <w:pStyle w:val="Alineazaodstavkom"/>
              <w:numPr>
                <w:ilvl w:val="0"/>
                <w:numId w:val="0"/>
              </w:numPr>
              <w:spacing w:line="276" w:lineRule="auto"/>
              <w:rPr>
                <w:sz w:val="20"/>
                <w:szCs w:val="20"/>
              </w:rPr>
            </w:pPr>
            <w:r w:rsidRPr="001B2168">
              <w:rPr>
                <w:sz w:val="20"/>
                <w:szCs w:val="20"/>
              </w:rPr>
              <w:t>Predlaga se,</w:t>
            </w:r>
            <w:r w:rsidR="003832EB" w:rsidRPr="001B2168">
              <w:rPr>
                <w:sz w:val="20"/>
                <w:szCs w:val="20"/>
              </w:rPr>
              <w:t xml:space="preserve"> da se pri skupnem varstvu in vzgoji </w:t>
            </w:r>
            <w:r w:rsidR="003832EB" w:rsidRPr="001B2168">
              <w:rPr>
                <w:color w:val="000000"/>
                <w:sz w:val="20"/>
                <w:szCs w:val="20"/>
                <w:shd w:val="clear" w:color="auto" w:fill="FFFFFF"/>
              </w:rPr>
              <w:t>v skupni dohodek družine všteva znesek celotne preživnine, določene za posameznega otroka</w:t>
            </w:r>
            <w:r w:rsidR="00411A0D" w:rsidRPr="001B2168">
              <w:rPr>
                <w:color w:val="000000"/>
                <w:sz w:val="20"/>
                <w:szCs w:val="20"/>
                <w:shd w:val="clear" w:color="auto" w:fill="FFFFFF"/>
              </w:rPr>
              <w:t>, in ne glede na to, ali jo je stranka dejansko prejela, ali ne</w:t>
            </w:r>
            <w:r w:rsidR="003832EB" w:rsidRPr="001B2168">
              <w:rPr>
                <w:color w:val="000000"/>
                <w:sz w:val="20"/>
                <w:szCs w:val="20"/>
                <w:shd w:val="clear" w:color="auto" w:fill="FFFFFF"/>
              </w:rPr>
              <w:t xml:space="preserve">. Od dohodka družine se nato </w:t>
            </w:r>
            <w:r w:rsidR="008F5A03" w:rsidRPr="001B2168">
              <w:rPr>
                <w:color w:val="000000"/>
                <w:sz w:val="20"/>
                <w:szCs w:val="20"/>
                <w:shd w:val="clear" w:color="auto" w:fill="FFFFFF"/>
              </w:rPr>
              <w:t xml:space="preserve">v skladu s predlogom spremembe veljavnega 13. člena ZUPJS </w:t>
            </w:r>
            <w:r w:rsidR="003832EB" w:rsidRPr="001B2168">
              <w:rPr>
                <w:color w:val="000000"/>
                <w:sz w:val="20"/>
                <w:szCs w:val="20"/>
                <w:shd w:val="clear" w:color="auto" w:fill="FFFFFF"/>
              </w:rPr>
              <w:t>odšteje znesek preživnine v višini izvršilnega naslova, za katero je v skladu z izvršilnim naslovom preživninski zavezanec vlagatelj</w:t>
            </w:r>
            <w:r w:rsidR="00411A0D" w:rsidRPr="001B2168">
              <w:rPr>
                <w:color w:val="000000"/>
                <w:sz w:val="20"/>
                <w:szCs w:val="20"/>
                <w:shd w:val="clear" w:color="auto" w:fill="FFFFFF"/>
              </w:rPr>
              <w:t xml:space="preserve"> vloge za letno pravic iz javnih sredstev, ne glede na to, ali jo je vlagatelj vloge dejansko izplačal, ali ne</w:t>
            </w:r>
            <w:r w:rsidR="003832EB" w:rsidRPr="001B2168">
              <w:rPr>
                <w:color w:val="000000"/>
                <w:sz w:val="20"/>
                <w:szCs w:val="20"/>
                <w:shd w:val="clear" w:color="auto" w:fill="FFFFFF"/>
              </w:rPr>
              <w:t xml:space="preserve">. </w:t>
            </w:r>
            <w:r w:rsidR="005E6315" w:rsidRPr="001B2168">
              <w:rPr>
                <w:sz w:val="20"/>
                <w:szCs w:val="20"/>
              </w:rPr>
              <w:t>Predlaga se torej, da se predpostavi, da če je vlagatelj vloge za otroka prejel preživnino, da jo je tudi plača</w:t>
            </w:r>
            <w:r w:rsidR="00BA3FBE" w:rsidRPr="001B2168">
              <w:rPr>
                <w:sz w:val="20"/>
                <w:szCs w:val="20"/>
              </w:rPr>
              <w:t>l</w:t>
            </w:r>
            <w:r w:rsidR="005E6315" w:rsidRPr="001B2168">
              <w:rPr>
                <w:sz w:val="20"/>
                <w:szCs w:val="20"/>
              </w:rPr>
              <w:t xml:space="preserve">. </w:t>
            </w:r>
          </w:p>
          <w:p w14:paraId="07DED89E" w14:textId="77777777" w:rsidR="005E6315" w:rsidRPr="001B2168" w:rsidRDefault="005E6315" w:rsidP="00656B8E">
            <w:pPr>
              <w:pStyle w:val="Neotevilenodstavek"/>
              <w:spacing w:before="0" w:after="0" w:line="276" w:lineRule="auto"/>
              <w:rPr>
                <w:rFonts w:cs="Arial"/>
                <w:color w:val="000000"/>
                <w:sz w:val="20"/>
                <w:szCs w:val="20"/>
                <w:shd w:val="clear" w:color="auto" w:fill="FFFFFF"/>
              </w:rPr>
            </w:pPr>
          </w:p>
          <w:p w14:paraId="66CB5558" w14:textId="70FF2943" w:rsidR="00470DC3" w:rsidRPr="001B2168" w:rsidRDefault="003832EB" w:rsidP="00656B8E">
            <w:pPr>
              <w:pStyle w:val="Neotevilenodstavek"/>
              <w:spacing w:before="0" w:after="0" w:line="276" w:lineRule="auto"/>
              <w:rPr>
                <w:rFonts w:cs="Arial"/>
                <w:color w:val="000000"/>
                <w:sz w:val="20"/>
                <w:szCs w:val="20"/>
                <w:shd w:val="clear" w:color="auto" w:fill="FFFFFF"/>
              </w:rPr>
            </w:pPr>
            <w:r w:rsidRPr="001B2168">
              <w:rPr>
                <w:rFonts w:cs="Arial"/>
                <w:color w:val="000000"/>
                <w:sz w:val="20"/>
                <w:szCs w:val="20"/>
                <w:shd w:val="clear" w:color="auto" w:fill="FFFFFF"/>
              </w:rPr>
              <w:t>To pomeni, da če je materi</w:t>
            </w:r>
            <w:r w:rsidR="00FC7363" w:rsidRPr="001B2168">
              <w:rPr>
                <w:rFonts w:cs="Arial"/>
                <w:color w:val="000000"/>
                <w:sz w:val="20"/>
                <w:szCs w:val="20"/>
                <w:shd w:val="clear" w:color="auto" w:fill="FFFFFF"/>
              </w:rPr>
              <w:t>, ki je vlagateljica vloge za npr. OD,</w:t>
            </w:r>
            <w:r w:rsidRPr="001B2168">
              <w:rPr>
                <w:rFonts w:cs="Arial"/>
                <w:color w:val="000000"/>
                <w:sz w:val="20"/>
                <w:szCs w:val="20"/>
                <w:shd w:val="clear" w:color="auto" w:fill="FFFFFF"/>
              </w:rPr>
              <w:t xml:space="preserve"> dol</w:t>
            </w:r>
            <w:r w:rsidR="00041892" w:rsidRPr="001B2168">
              <w:rPr>
                <w:rFonts w:cs="Arial"/>
                <w:color w:val="000000"/>
                <w:sz w:val="20"/>
                <w:szCs w:val="20"/>
                <w:shd w:val="clear" w:color="auto" w:fill="FFFFFF"/>
              </w:rPr>
              <w:t>očena preživnina v višini 2</w:t>
            </w:r>
            <w:r w:rsidR="007D6D38" w:rsidRPr="001B2168">
              <w:rPr>
                <w:rFonts w:cs="Arial"/>
                <w:color w:val="000000"/>
                <w:sz w:val="20"/>
                <w:szCs w:val="20"/>
                <w:shd w:val="clear" w:color="auto" w:fill="FFFFFF"/>
              </w:rPr>
              <w:t>00 evrov</w:t>
            </w:r>
            <w:r w:rsidRPr="001B2168">
              <w:rPr>
                <w:rFonts w:cs="Arial"/>
                <w:color w:val="000000"/>
                <w:sz w:val="20"/>
                <w:szCs w:val="20"/>
                <w:shd w:val="clear" w:color="auto" w:fill="FFFFFF"/>
              </w:rPr>
              <w:t xml:space="preserve"> in očetu dolo</w:t>
            </w:r>
            <w:r w:rsidR="007D6D38" w:rsidRPr="001B2168">
              <w:rPr>
                <w:rFonts w:cs="Arial"/>
                <w:color w:val="000000"/>
                <w:sz w:val="20"/>
                <w:szCs w:val="20"/>
                <w:shd w:val="clear" w:color="auto" w:fill="FFFFFF"/>
              </w:rPr>
              <w:t>čena preživnina v višini 100 evrov</w:t>
            </w:r>
            <w:r w:rsidRPr="001B2168">
              <w:rPr>
                <w:rFonts w:cs="Arial"/>
                <w:color w:val="000000"/>
                <w:sz w:val="20"/>
                <w:szCs w:val="20"/>
                <w:shd w:val="clear" w:color="auto" w:fill="FFFFFF"/>
              </w:rPr>
              <w:t xml:space="preserve">, je celotna preživnina za </w:t>
            </w:r>
            <w:r w:rsidR="00041892" w:rsidRPr="001B2168">
              <w:rPr>
                <w:rFonts w:cs="Arial"/>
                <w:color w:val="000000"/>
                <w:sz w:val="20"/>
                <w:szCs w:val="20"/>
                <w:shd w:val="clear" w:color="auto" w:fill="FFFFFF"/>
              </w:rPr>
              <w:t>otroka v višini 3</w:t>
            </w:r>
            <w:r w:rsidR="007D6D38" w:rsidRPr="001B2168">
              <w:rPr>
                <w:rFonts w:cs="Arial"/>
                <w:color w:val="000000"/>
                <w:sz w:val="20"/>
                <w:szCs w:val="20"/>
                <w:shd w:val="clear" w:color="auto" w:fill="FFFFFF"/>
              </w:rPr>
              <w:t>00 evrov</w:t>
            </w:r>
            <w:r w:rsidRPr="001B2168">
              <w:rPr>
                <w:rFonts w:cs="Arial"/>
                <w:color w:val="000000"/>
                <w:sz w:val="20"/>
                <w:szCs w:val="20"/>
                <w:shd w:val="clear" w:color="auto" w:fill="FFFFFF"/>
              </w:rPr>
              <w:t xml:space="preserve">. Od dohodka </w:t>
            </w:r>
            <w:r w:rsidR="007D6D38" w:rsidRPr="001B2168">
              <w:rPr>
                <w:rFonts w:cs="Arial"/>
                <w:color w:val="000000"/>
                <w:sz w:val="20"/>
                <w:szCs w:val="20"/>
                <w:shd w:val="clear" w:color="auto" w:fill="FFFFFF"/>
              </w:rPr>
              <w:t>družine</w:t>
            </w:r>
            <w:r w:rsidRPr="001B2168">
              <w:rPr>
                <w:rFonts w:cs="Arial"/>
                <w:color w:val="000000"/>
                <w:sz w:val="20"/>
                <w:szCs w:val="20"/>
                <w:shd w:val="clear" w:color="auto" w:fill="FFFFFF"/>
              </w:rPr>
              <w:t xml:space="preserve"> se odšteje znesek preživnine, </w:t>
            </w:r>
            <w:r w:rsidR="007D6D38" w:rsidRPr="001B2168">
              <w:rPr>
                <w:rFonts w:cs="Arial"/>
                <w:color w:val="000000"/>
                <w:sz w:val="20"/>
                <w:szCs w:val="20"/>
                <w:shd w:val="clear" w:color="auto" w:fill="FFFFFF"/>
              </w:rPr>
              <w:t xml:space="preserve">za katero je preživninska </w:t>
            </w:r>
            <w:r w:rsidRPr="001B2168">
              <w:rPr>
                <w:rFonts w:cs="Arial"/>
                <w:color w:val="000000"/>
                <w:sz w:val="20"/>
                <w:szCs w:val="20"/>
                <w:shd w:val="clear" w:color="auto" w:fill="FFFFFF"/>
              </w:rPr>
              <w:t>zave</w:t>
            </w:r>
            <w:r w:rsidR="00041892" w:rsidRPr="001B2168">
              <w:rPr>
                <w:rFonts w:cs="Arial"/>
                <w:color w:val="000000"/>
                <w:sz w:val="20"/>
                <w:szCs w:val="20"/>
                <w:shd w:val="clear" w:color="auto" w:fill="FFFFFF"/>
              </w:rPr>
              <w:t>zanka mati otroka, torej 2</w:t>
            </w:r>
            <w:r w:rsidR="007D6D38" w:rsidRPr="001B2168">
              <w:rPr>
                <w:rFonts w:cs="Arial"/>
                <w:color w:val="000000"/>
                <w:sz w:val="20"/>
                <w:szCs w:val="20"/>
                <w:shd w:val="clear" w:color="auto" w:fill="FFFFFF"/>
              </w:rPr>
              <w:t>00 evrov</w:t>
            </w:r>
            <w:r w:rsidR="00D1682F" w:rsidRPr="001B2168">
              <w:rPr>
                <w:rFonts w:cs="Arial"/>
                <w:color w:val="000000"/>
                <w:sz w:val="20"/>
                <w:szCs w:val="20"/>
                <w:shd w:val="clear" w:color="auto" w:fill="FFFFFF"/>
              </w:rPr>
              <w:t>,</w:t>
            </w:r>
            <w:r w:rsidRPr="001B2168">
              <w:rPr>
                <w:rFonts w:cs="Arial"/>
                <w:color w:val="000000"/>
                <w:sz w:val="20"/>
                <w:szCs w:val="20"/>
                <w:shd w:val="clear" w:color="auto" w:fill="FFFFFF"/>
              </w:rPr>
              <w:t xml:space="preserve"> in dejansko se upošteva le tisti del preživnine, za katero je preživninski zavezanec oče otroka.</w:t>
            </w:r>
          </w:p>
          <w:p w14:paraId="5E818295" w14:textId="297B7F7F" w:rsidR="00A850C5" w:rsidRPr="001B2168" w:rsidRDefault="00A850C5" w:rsidP="00656B8E">
            <w:pPr>
              <w:pStyle w:val="Neotevilenodstavek"/>
              <w:spacing w:before="0" w:after="0" w:line="276" w:lineRule="auto"/>
              <w:rPr>
                <w:rFonts w:cs="Arial"/>
                <w:color w:val="000000"/>
                <w:sz w:val="20"/>
                <w:szCs w:val="20"/>
                <w:shd w:val="clear" w:color="auto" w:fill="FFFFFF"/>
              </w:rPr>
            </w:pPr>
          </w:p>
          <w:p w14:paraId="2FE12843" w14:textId="6DC4A4E9" w:rsidR="00A850C5" w:rsidRPr="001B2168" w:rsidRDefault="00A850C5" w:rsidP="00656B8E">
            <w:pPr>
              <w:pStyle w:val="Neotevilenodstavek"/>
              <w:spacing w:before="0" w:after="0" w:line="276" w:lineRule="auto"/>
              <w:rPr>
                <w:rFonts w:cs="Arial"/>
                <w:sz w:val="20"/>
                <w:szCs w:val="20"/>
              </w:rPr>
            </w:pPr>
            <w:r w:rsidRPr="001B2168">
              <w:rPr>
                <w:rFonts w:cs="Arial"/>
                <w:sz w:val="20"/>
                <w:szCs w:val="20"/>
              </w:rPr>
              <w:t xml:space="preserve">S posebno ureditvijo upoštevanja preživnine </w:t>
            </w:r>
            <w:r w:rsidRPr="001B2168">
              <w:rPr>
                <w:sz w:val="20"/>
                <w:szCs w:val="20"/>
              </w:rPr>
              <w:t xml:space="preserve">pri letnih pravicah iz javnih sredstev </w:t>
            </w:r>
            <w:r w:rsidRPr="001B2168">
              <w:rPr>
                <w:rFonts w:cs="Arial"/>
                <w:sz w:val="20"/>
                <w:szCs w:val="20"/>
              </w:rPr>
              <w:t xml:space="preserve">v primeru, da gre za skupno varstvo in vzgojo otroka, se želi tudi poenotiti prakso pri odločanju o letnih pravicah iz javnih sredstev. Ugotavlja se namreč tudi, da je bila dosedanja praksa centrov za socialno delo pri upoštevanju preživnine v primeru skupnega varstva in vzgoje </w:t>
            </w:r>
            <w:r w:rsidR="003E59F4" w:rsidRPr="001B2168">
              <w:rPr>
                <w:rFonts w:cs="Arial"/>
                <w:sz w:val="20"/>
                <w:szCs w:val="20"/>
              </w:rPr>
              <w:t xml:space="preserve">pri odločanju o letnih pravicah iz javnih sredstev </w:t>
            </w:r>
            <w:r w:rsidRPr="001B2168">
              <w:rPr>
                <w:rFonts w:cs="Arial"/>
                <w:sz w:val="20"/>
                <w:szCs w:val="20"/>
              </w:rPr>
              <w:t xml:space="preserve">različna. </w:t>
            </w:r>
          </w:p>
          <w:p w14:paraId="1FFE489D" w14:textId="1AE93F2D" w:rsidR="003832EB" w:rsidRPr="001B2168" w:rsidRDefault="003832EB" w:rsidP="00656B8E">
            <w:pPr>
              <w:pStyle w:val="Neotevilenodstavek"/>
              <w:spacing w:before="0" w:after="0" w:line="276" w:lineRule="auto"/>
              <w:rPr>
                <w:rFonts w:cs="Arial"/>
                <w:b/>
                <w:sz w:val="20"/>
                <w:szCs w:val="20"/>
              </w:rPr>
            </w:pPr>
          </w:p>
          <w:p w14:paraId="116BE135" w14:textId="4D482CD9" w:rsidR="00470DC3" w:rsidRPr="001B2168" w:rsidRDefault="00716A6B" w:rsidP="00656B8E">
            <w:pPr>
              <w:pStyle w:val="Neotevilenodstavek"/>
              <w:spacing w:before="0" w:after="0" w:line="276" w:lineRule="auto"/>
              <w:rPr>
                <w:rFonts w:cs="Arial"/>
                <w:b/>
                <w:sz w:val="20"/>
                <w:szCs w:val="20"/>
              </w:rPr>
            </w:pPr>
            <w:r w:rsidRPr="001B2168">
              <w:rPr>
                <w:rFonts w:cs="Arial"/>
                <w:b/>
                <w:sz w:val="20"/>
                <w:szCs w:val="20"/>
              </w:rPr>
              <w:lastRenderedPageBreak/>
              <w:t>K 4</w:t>
            </w:r>
            <w:r w:rsidR="00187410" w:rsidRPr="001B2168">
              <w:rPr>
                <w:rFonts w:cs="Arial"/>
                <w:b/>
                <w:sz w:val="20"/>
                <w:szCs w:val="20"/>
              </w:rPr>
              <w:t>.</w:t>
            </w:r>
            <w:r w:rsidR="00470DC3" w:rsidRPr="001B2168">
              <w:rPr>
                <w:rFonts w:cs="Arial"/>
                <w:b/>
                <w:sz w:val="20"/>
                <w:szCs w:val="20"/>
              </w:rPr>
              <w:t xml:space="preserve"> členu:</w:t>
            </w:r>
          </w:p>
          <w:p w14:paraId="6A7D97E3" w14:textId="77777777" w:rsidR="006B51C2" w:rsidRPr="001B2168" w:rsidRDefault="006B51C2" w:rsidP="00656B8E">
            <w:pPr>
              <w:pStyle w:val="Neotevilenodstavek"/>
              <w:spacing w:before="0" w:after="0" w:line="276" w:lineRule="auto"/>
              <w:rPr>
                <w:rFonts w:cs="Arial"/>
                <w:b/>
                <w:sz w:val="20"/>
                <w:szCs w:val="20"/>
              </w:rPr>
            </w:pPr>
          </w:p>
          <w:p w14:paraId="3AE85A83" w14:textId="19D94FAF" w:rsidR="006B51C2" w:rsidRPr="001B2168" w:rsidRDefault="009E174F" w:rsidP="00656B8E">
            <w:pPr>
              <w:pStyle w:val="Neotevilenodstavek"/>
              <w:spacing w:before="0" w:after="0" w:line="276" w:lineRule="auto"/>
              <w:rPr>
                <w:rFonts w:cs="Arial"/>
                <w:sz w:val="20"/>
                <w:szCs w:val="20"/>
              </w:rPr>
            </w:pPr>
            <w:r w:rsidRPr="001B2168">
              <w:rPr>
                <w:rFonts w:cs="Arial"/>
                <w:sz w:val="20"/>
                <w:szCs w:val="20"/>
              </w:rPr>
              <w:t>S</w:t>
            </w:r>
            <w:r w:rsidR="00165614" w:rsidRPr="001B2168">
              <w:rPr>
                <w:rFonts w:cs="Arial"/>
                <w:sz w:val="20"/>
                <w:szCs w:val="20"/>
              </w:rPr>
              <w:t xml:space="preserve"> sprememb</w:t>
            </w:r>
            <w:r w:rsidRPr="001B2168">
              <w:rPr>
                <w:rFonts w:cs="Arial"/>
                <w:sz w:val="20"/>
                <w:szCs w:val="20"/>
              </w:rPr>
              <w:t>ami</w:t>
            </w:r>
            <w:r w:rsidR="00AE2A70" w:rsidRPr="001B2168">
              <w:rPr>
                <w:rFonts w:cs="Arial"/>
                <w:sz w:val="20"/>
                <w:szCs w:val="20"/>
              </w:rPr>
              <w:t xml:space="preserve"> veljavnega 15. člena ZUPJS </w:t>
            </w:r>
            <w:r w:rsidR="00AE2A70" w:rsidRPr="00165237">
              <w:rPr>
                <w:rFonts w:cs="Arial"/>
                <w:sz w:val="20"/>
                <w:szCs w:val="20"/>
              </w:rPr>
              <w:t>(</w:t>
            </w:r>
            <w:r w:rsidR="00165237" w:rsidRPr="00165237">
              <w:rPr>
                <w:rFonts w:cs="Arial"/>
                <w:sz w:val="20"/>
                <w:szCs w:val="20"/>
              </w:rPr>
              <w:t xml:space="preserve">glej obrazložitev k </w:t>
            </w:r>
            <w:r w:rsidR="00F62A19">
              <w:rPr>
                <w:rFonts w:cs="Arial"/>
                <w:sz w:val="20"/>
                <w:szCs w:val="20"/>
              </w:rPr>
              <w:t>5</w:t>
            </w:r>
            <w:r w:rsidR="00AE2A70" w:rsidRPr="00165237">
              <w:rPr>
                <w:rFonts w:cs="Arial"/>
                <w:sz w:val="20"/>
                <w:szCs w:val="20"/>
              </w:rPr>
              <w:t>. členu predloga zakona)</w:t>
            </w:r>
            <w:r w:rsidRPr="001B2168">
              <w:rPr>
                <w:rFonts w:cs="Arial"/>
                <w:sz w:val="20"/>
                <w:szCs w:val="20"/>
              </w:rPr>
              <w:t xml:space="preserve"> </w:t>
            </w:r>
            <w:r w:rsidR="00165614" w:rsidRPr="001B2168">
              <w:rPr>
                <w:rFonts w:cs="Arial"/>
                <w:sz w:val="20"/>
                <w:szCs w:val="20"/>
              </w:rPr>
              <w:t xml:space="preserve">se z namenom poenostavitve postopka odločanja o letnih pravicah iz javnih sredstev predlaga, da </w:t>
            </w:r>
            <w:r w:rsidR="009A51BD" w:rsidRPr="001B2168">
              <w:rPr>
                <w:rFonts w:cs="Arial"/>
                <w:sz w:val="20"/>
                <w:szCs w:val="20"/>
              </w:rPr>
              <w:t>bistveno poslabšanje materialnega položaja nadomesti spremembo vrste periodičnega dohodka. Predlaga se še, da c</w:t>
            </w:r>
            <w:r w:rsidRPr="001B2168">
              <w:rPr>
                <w:rFonts w:cs="Arial"/>
                <w:sz w:val="20"/>
                <w:szCs w:val="20"/>
              </w:rPr>
              <w:t xml:space="preserve">entrom za socialno delo </w:t>
            </w:r>
            <w:r w:rsidR="00165614" w:rsidRPr="001B2168">
              <w:rPr>
                <w:rFonts w:cs="Arial"/>
                <w:sz w:val="20"/>
                <w:szCs w:val="20"/>
              </w:rPr>
              <w:t xml:space="preserve">pri ugotavljanju upravičenosti </w:t>
            </w:r>
            <w:r w:rsidRPr="001B2168">
              <w:rPr>
                <w:rFonts w:cs="Arial"/>
                <w:sz w:val="20"/>
                <w:szCs w:val="20"/>
              </w:rPr>
              <w:t xml:space="preserve">do </w:t>
            </w:r>
            <w:r w:rsidR="009A51BD" w:rsidRPr="001B2168">
              <w:rPr>
                <w:rFonts w:cs="Arial"/>
                <w:sz w:val="20"/>
                <w:szCs w:val="20"/>
              </w:rPr>
              <w:t>letnih pravic iz javnih sredstev</w:t>
            </w:r>
            <w:r w:rsidRPr="001B2168">
              <w:rPr>
                <w:rFonts w:cs="Arial"/>
                <w:sz w:val="20"/>
                <w:szCs w:val="20"/>
              </w:rPr>
              <w:t xml:space="preserve"> </w:t>
            </w:r>
            <w:r w:rsidR="00165614" w:rsidRPr="001B2168">
              <w:rPr>
                <w:rFonts w:cs="Arial"/>
                <w:sz w:val="20"/>
                <w:szCs w:val="20"/>
              </w:rPr>
              <w:t>na podlagi vloge ali preverjanja izpolnjevanja pogojev za podaljšanje pravice po uradni dolžnosti s strani centrov za socialno delo</w:t>
            </w:r>
            <w:r w:rsidRPr="001B2168">
              <w:rPr>
                <w:rFonts w:cs="Arial"/>
                <w:sz w:val="20"/>
                <w:szCs w:val="20"/>
              </w:rPr>
              <w:t xml:space="preserve">, ni treba preverjati, ali je prišlo do bistvenega poslabšanja materialnega položaja. Navedeno uveljavlja stranka z ugovorom ali pritožbo. Posledično </w:t>
            </w:r>
            <w:r w:rsidR="00AE2A70" w:rsidRPr="001B2168">
              <w:rPr>
                <w:rFonts w:cs="Arial"/>
                <w:sz w:val="20"/>
                <w:szCs w:val="20"/>
              </w:rPr>
              <w:t>se s</w:t>
            </w:r>
            <w:r w:rsidR="006B51C2" w:rsidRPr="001B2168">
              <w:rPr>
                <w:rFonts w:cs="Arial"/>
                <w:sz w:val="20"/>
                <w:szCs w:val="20"/>
              </w:rPr>
              <w:t xml:space="preserve"> spremembo </w:t>
            </w:r>
            <w:r w:rsidR="00F47BEB" w:rsidRPr="001B2168">
              <w:rPr>
                <w:rFonts w:cs="Arial"/>
                <w:sz w:val="20"/>
                <w:szCs w:val="20"/>
              </w:rPr>
              <w:t xml:space="preserve">veljavnega </w:t>
            </w:r>
            <w:r w:rsidR="006B51C2" w:rsidRPr="001B2168">
              <w:rPr>
                <w:rFonts w:cs="Arial"/>
                <w:sz w:val="20"/>
                <w:szCs w:val="20"/>
              </w:rPr>
              <w:t xml:space="preserve">13. člena </w:t>
            </w:r>
            <w:r w:rsidR="00165614" w:rsidRPr="001B2168">
              <w:rPr>
                <w:rFonts w:cs="Arial"/>
                <w:sz w:val="20"/>
                <w:szCs w:val="20"/>
              </w:rPr>
              <w:t xml:space="preserve">ZUPJS </w:t>
            </w:r>
            <w:r w:rsidR="00F47BEB" w:rsidRPr="001B2168">
              <w:rPr>
                <w:rFonts w:cs="Arial"/>
                <w:sz w:val="20"/>
                <w:szCs w:val="20"/>
              </w:rPr>
              <w:t>predlaga črtanje določb, ki se nanašajo na zmanjšanje dohodka za periodične dohodke, ki jih je oseba nehala prejemati in ni začela prejemati drugih periodičnih dohodkov.</w:t>
            </w:r>
          </w:p>
          <w:p w14:paraId="186B86D3" w14:textId="70200F69" w:rsidR="00426C3D" w:rsidRPr="001B2168" w:rsidRDefault="00426C3D" w:rsidP="00656B8E">
            <w:pPr>
              <w:pStyle w:val="Neotevilenodstavek"/>
              <w:spacing w:before="0" w:after="0" w:line="276" w:lineRule="auto"/>
              <w:rPr>
                <w:rFonts w:cs="Arial"/>
                <w:sz w:val="20"/>
                <w:szCs w:val="20"/>
              </w:rPr>
            </w:pPr>
          </w:p>
          <w:p w14:paraId="3F760C27" w14:textId="5045D6B8" w:rsidR="00426C3D" w:rsidRPr="001B2168" w:rsidRDefault="00426C3D" w:rsidP="00656B8E">
            <w:pPr>
              <w:pStyle w:val="Alineazaodstavkom"/>
              <w:numPr>
                <w:ilvl w:val="0"/>
                <w:numId w:val="0"/>
              </w:numPr>
              <w:spacing w:line="276" w:lineRule="auto"/>
              <w:rPr>
                <w:sz w:val="20"/>
                <w:szCs w:val="20"/>
              </w:rPr>
            </w:pPr>
            <w:r w:rsidRPr="001B2168">
              <w:rPr>
                <w:sz w:val="20"/>
                <w:szCs w:val="20"/>
              </w:rPr>
              <w:t xml:space="preserve">S spremembami veljavnega 12. člena ZUPJS </w:t>
            </w:r>
            <w:r w:rsidR="00933181" w:rsidRPr="00165237">
              <w:rPr>
                <w:sz w:val="20"/>
                <w:szCs w:val="20"/>
              </w:rPr>
              <w:t>(</w:t>
            </w:r>
            <w:r w:rsidR="00933181">
              <w:rPr>
                <w:sz w:val="20"/>
                <w:szCs w:val="20"/>
              </w:rPr>
              <w:t>glej obrazložitev k 3</w:t>
            </w:r>
            <w:r w:rsidR="00933181" w:rsidRPr="00165237">
              <w:rPr>
                <w:sz w:val="20"/>
                <w:szCs w:val="20"/>
              </w:rPr>
              <w:t>. členu predloga zakona)</w:t>
            </w:r>
            <w:r w:rsidR="00933181" w:rsidRPr="001B2168">
              <w:rPr>
                <w:sz w:val="20"/>
                <w:szCs w:val="20"/>
              </w:rPr>
              <w:t xml:space="preserve"> </w:t>
            </w:r>
            <w:r w:rsidRPr="001B2168">
              <w:rPr>
                <w:sz w:val="20"/>
                <w:szCs w:val="20"/>
              </w:rPr>
              <w:t xml:space="preserve">se med drugim predlaga tudi, da </w:t>
            </w:r>
            <w:r w:rsidR="00030D99">
              <w:rPr>
                <w:sz w:val="20"/>
                <w:szCs w:val="20"/>
              </w:rPr>
              <w:t xml:space="preserve">se </w:t>
            </w:r>
            <w:r w:rsidR="00BF0AB5">
              <w:rPr>
                <w:sz w:val="20"/>
                <w:szCs w:val="20"/>
              </w:rPr>
              <w:t xml:space="preserve">kot dohodek pri uveljavljanju letnih pravic iz javnih sredstev </w:t>
            </w:r>
            <w:r w:rsidR="00BF0AB5">
              <w:rPr>
                <w:color w:val="000000"/>
                <w:sz w:val="20"/>
                <w:szCs w:val="20"/>
                <w:shd w:val="clear" w:color="auto" w:fill="FFFFFF"/>
              </w:rPr>
              <w:t>upošteva</w:t>
            </w:r>
            <w:r w:rsidR="00030D99" w:rsidRPr="001B2168">
              <w:rPr>
                <w:color w:val="000000"/>
                <w:sz w:val="20"/>
                <w:szCs w:val="20"/>
                <w:shd w:val="clear" w:color="auto" w:fill="FFFFFF"/>
              </w:rPr>
              <w:t xml:space="preserve"> znesek celotne preživnine, določene za posameznega otroka, in ne glede na to, ali jo je stranka dejansko prejela, ali ne. Od dohodka družine se nato odšteje znesek preživnine v višini izvršilnega naslova, za katero je v skladu z izvršilnim naslovom preživninski zavezanec vlagatelj vloge za letno pravic iz javnih sredstev, ne glede na to, ali jo je vlagatelj vloge dejansko izplačal, ali ne. </w:t>
            </w:r>
            <w:r w:rsidR="00030D99" w:rsidRPr="001B2168">
              <w:rPr>
                <w:sz w:val="20"/>
                <w:szCs w:val="20"/>
              </w:rPr>
              <w:t>Predlaga se torej, da se predpostavi, da če je vlagatelj vloge za otroka prejel preživnino, da jo je tudi plačal</w:t>
            </w:r>
            <w:r w:rsidR="00F52D1D">
              <w:rPr>
                <w:sz w:val="20"/>
                <w:szCs w:val="20"/>
              </w:rPr>
              <w:t xml:space="preserve">. </w:t>
            </w:r>
            <w:r w:rsidR="00030D99">
              <w:rPr>
                <w:sz w:val="20"/>
                <w:szCs w:val="20"/>
              </w:rPr>
              <w:t>Posledično se z</w:t>
            </w:r>
            <w:r w:rsidR="006474A9" w:rsidRPr="001B2168">
              <w:rPr>
                <w:sz w:val="20"/>
                <w:szCs w:val="20"/>
              </w:rPr>
              <w:t xml:space="preserve">ato se s predlogom drugega odstavka 13. člena ZUPJS predlaga, da </w:t>
            </w:r>
            <w:r w:rsidRPr="001B2168">
              <w:rPr>
                <w:sz w:val="20"/>
                <w:szCs w:val="20"/>
              </w:rPr>
              <w:t xml:space="preserve">se pri uveljavljanju </w:t>
            </w:r>
            <w:r w:rsidR="000E0DA0">
              <w:rPr>
                <w:sz w:val="20"/>
                <w:szCs w:val="20"/>
              </w:rPr>
              <w:t>letnih pravic</w:t>
            </w:r>
            <w:r w:rsidRPr="001B2168">
              <w:rPr>
                <w:sz w:val="20"/>
                <w:szCs w:val="20"/>
              </w:rPr>
              <w:t xml:space="preserve"> do </w:t>
            </w:r>
            <w:r w:rsidR="000E0DA0">
              <w:rPr>
                <w:sz w:val="20"/>
                <w:szCs w:val="20"/>
              </w:rPr>
              <w:t>OD, DS in VR</w:t>
            </w:r>
            <w:r w:rsidR="00A9596E">
              <w:rPr>
                <w:sz w:val="20"/>
                <w:szCs w:val="20"/>
              </w:rPr>
              <w:t xml:space="preserve"> </w:t>
            </w:r>
            <w:r w:rsidR="00A9596E" w:rsidRPr="001B2168">
              <w:rPr>
                <w:iCs/>
                <w:sz w:val="20"/>
                <w:szCs w:val="20"/>
              </w:rPr>
              <w:t>(pa tudi MU in KU</w:t>
            </w:r>
            <w:r w:rsidR="00A9596E" w:rsidRPr="001B2168">
              <w:rPr>
                <w:sz w:val="20"/>
                <w:szCs w:val="20"/>
              </w:rPr>
              <w:t>, pri katerima se, če družina ne razpolaga z veljavno odločbo o OD ali DS, upošteva uvrstitev v dohodkovni razred, ugotovljen na način, kot velja za OD; če družina razpolaga z veljavno odločbo o OD ali DS, pa se upošteva dohodkovni razred iz teh odločb)</w:t>
            </w:r>
            <w:r w:rsidRPr="001B2168">
              <w:rPr>
                <w:sz w:val="20"/>
                <w:szCs w:val="20"/>
              </w:rPr>
              <w:t xml:space="preserve"> pri skupnem varstvu in vzgoji dohodek zmanjša za preživnino v višini izvršilnega naslova, za katero je v skladu z izvršilnim naslovom preživninski zavezanec vlagatelj.</w:t>
            </w:r>
          </w:p>
          <w:p w14:paraId="2C093C00" w14:textId="794F864B" w:rsidR="006474A9" w:rsidRPr="001B2168" w:rsidRDefault="006474A9" w:rsidP="00656B8E">
            <w:pPr>
              <w:pStyle w:val="Neotevilenodstavek"/>
              <w:spacing w:before="0" w:after="0" w:line="276" w:lineRule="auto"/>
              <w:rPr>
                <w:rFonts w:cs="Arial"/>
                <w:sz w:val="20"/>
                <w:szCs w:val="20"/>
              </w:rPr>
            </w:pPr>
          </w:p>
          <w:p w14:paraId="7ADFD138" w14:textId="2C287126" w:rsidR="006474A9" w:rsidRDefault="006474A9" w:rsidP="00656B8E">
            <w:pPr>
              <w:pStyle w:val="Neotevilenodstavek"/>
              <w:spacing w:before="0" w:after="0" w:line="276" w:lineRule="auto"/>
              <w:rPr>
                <w:rFonts w:cs="Arial"/>
                <w:b/>
                <w:sz w:val="20"/>
                <w:szCs w:val="20"/>
              </w:rPr>
            </w:pPr>
            <w:r w:rsidRPr="001B2168">
              <w:rPr>
                <w:rFonts w:cs="Arial"/>
                <w:b/>
                <w:sz w:val="20"/>
                <w:szCs w:val="20"/>
              </w:rPr>
              <w:t>K 5. členu:</w:t>
            </w:r>
          </w:p>
          <w:p w14:paraId="01C3EBC2" w14:textId="448F475A" w:rsidR="004041CA" w:rsidRPr="001B2168" w:rsidRDefault="004041CA" w:rsidP="00656B8E">
            <w:pPr>
              <w:pStyle w:val="Neotevilenodstavek"/>
              <w:spacing w:before="0" w:after="0" w:line="276" w:lineRule="auto"/>
              <w:rPr>
                <w:rFonts w:cs="Arial"/>
                <w:b/>
                <w:sz w:val="20"/>
                <w:szCs w:val="20"/>
              </w:rPr>
            </w:pPr>
          </w:p>
          <w:p w14:paraId="6583ACB9" w14:textId="611CDB12" w:rsidR="009C1A8E" w:rsidRPr="001B2168" w:rsidRDefault="009C1A8E" w:rsidP="00656B8E">
            <w:pPr>
              <w:suppressAutoHyphens/>
              <w:overflowPunct w:val="0"/>
              <w:autoSpaceDE w:val="0"/>
              <w:autoSpaceDN w:val="0"/>
              <w:adjustRightInd w:val="0"/>
              <w:spacing w:after="0" w:line="276" w:lineRule="auto"/>
              <w:jc w:val="both"/>
              <w:textAlignment w:val="baseline"/>
              <w:rPr>
                <w:rFonts w:ascii="Arial" w:hAnsi="Arial" w:cs="Arial"/>
                <w:sz w:val="20"/>
                <w:szCs w:val="20"/>
              </w:rPr>
            </w:pPr>
            <w:r w:rsidRPr="001B2168">
              <w:rPr>
                <w:rFonts w:ascii="Arial" w:hAnsi="Arial" w:cs="Arial"/>
                <w:sz w:val="20"/>
                <w:szCs w:val="20"/>
              </w:rPr>
              <w:t>Besedilo veljavnega</w:t>
            </w:r>
            <w:r w:rsidR="00F1697B" w:rsidRPr="001B2168">
              <w:rPr>
                <w:rFonts w:ascii="Arial" w:hAnsi="Arial" w:cs="Arial"/>
                <w:sz w:val="20"/>
                <w:szCs w:val="20"/>
              </w:rPr>
              <w:t xml:space="preserve"> </w:t>
            </w:r>
            <w:r w:rsidRPr="001B2168">
              <w:rPr>
                <w:rFonts w:ascii="Arial" w:hAnsi="Arial" w:cs="Arial"/>
                <w:sz w:val="20"/>
                <w:szCs w:val="20"/>
              </w:rPr>
              <w:t>15. člena je zaradi jasno</w:t>
            </w:r>
            <w:r w:rsidR="00F1697B" w:rsidRPr="001B2168">
              <w:rPr>
                <w:rFonts w:ascii="Arial" w:hAnsi="Arial" w:cs="Arial"/>
                <w:sz w:val="20"/>
                <w:szCs w:val="20"/>
              </w:rPr>
              <w:t>s</w:t>
            </w:r>
            <w:r w:rsidRPr="001B2168">
              <w:rPr>
                <w:rFonts w:ascii="Arial" w:hAnsi="Arial" w:cs="Arial"/>
                <w:sz w:val="20"/>
                <w:szCs w:val="20"/>
              </w:rPr>
              <w:t>ti v celoti nadomeščeno z novim besedilom</w:t>
            </w:r>
            <w:r w:rsidR="0048585C" w:rsidRPr="001B2168">
              <w:rPr>
                <w:rFonts w:ascii="Arial" w:hAnsi="Arial" w:cs="Arial"/>
                <w:sz w:val="20"/>
                <w:szCs w:val="20"/>
              </w:rPr>
              <w:t>, čeprav</w:t>
            </w:r>
            <w:r w:rsidR="00915F9C" w:rsidRPr="001B2168">
              <w:rPr>
                <w:rFonts w:ascii="Arial" w:hAnsi="Arial" w:cs="Arial"/>
                <w:sz w:val="20"/>
                <w:szCs w:val="20"/>
              </w:rPr>
              <w:t xml:space="preserve"> se</w:t>
            </w:r>
            <w:r w:rsidR="0048585C" w:rsidRPr="001B2168">
              <w:rPr>
                <w:rFonts w:ascii="Arial" w:hAnsi="Arial" w:cs="Arial"/>
                <w:sz w:val="20"/>
                <w:szCs w:val="20"/>
              </w:rPr>
              <w:t xml:space="preserve"> določbe </w:t>
            </w:r>
            <w:r w:rsidR="00F1697B" w:rsidRPr="001B2168">
              <w:rPr>
                <w:rFonts w:ascii="Arial" w:hAnsi="Arial" w:cs="Arial"/>
                <w:sz w:val="20"/>
                <w:szCs w:val="20"/>
              </w:rPr>
              <w:t xml:space="preserve">prvega </w:t>
            </w:r>
            <w:r w:rsidR="0048585C" w:rsidRPr="001B2168">
              <w:rPr>
                <w:rFonts w:ascii="Arial" w:hAnsi="Arial" w:cs="Arial"/>
                <w:sz w:val="20"/>
                <w:szCs w:val="20"/>
              </w:rPr>
              <w:t>odstavka</w:t>
            </w:r>
            <w:r w:rsidR="000251FE" w:rsidRPr="001B2168">
              <w:rPr>
                <w:rFonts w:ascii="Arial" w:hAnsi="Arial" w:cs="Arial"/>
                <w:sz w:val="20"/>
                <w:szCs w:val="20"/>
              </w:rPr>
              <w:t xml:space="preserve"> (ki se nanašajo na način upoštevanja dohodka pri ugotavljanju upravičenosti do mesečnih pravic iz javnih sredstev)</w:t>
            </w:r>
            <w:r w:rsidR="00F1697B" w:rsidRPr="001B2168">
              <w:rPr>
                <w:rFonts w:ascii="Arial" w:hAnsi="Arial" w:cs="Arial"/>
                <w:sz w:val="20"/>
                <w:szCs w:val="20"/>
              </w:rPr>
              <w:t xml:space="preserve"> ne spreminjajo. </w:t>
            </w:r>
          </w:p>
          <w:p w14:paraId="3EC7FC57" w14:textId="77777777" w:rsidR="009C1A8E" w:rsidRPr="001B2168" w:rsidRDefault="009C1A8E" w:rsidP="00656B8E">
            <w:pPr>
              <w:suppressAutoHyphens/>
              <w:overflowPunct w:val="0"/>
              <w:autoSpaceDE w:val="0"/>
              <w:autoSpaceDN w:val="0"/>
              <w:adjustRightInd w:val="0"/>
              <w:spacing w:after="0" w:line="276" w:lineRule="auto"/>
              <w:jc w:val="both"/>
              <w:textAlignment w:val="baseline"/>
              <w:rPr>
                <w:rFonts w:ascii="Arial" w:hAnsi="Arial" w:cs="Arial"/>
                <w:sz w:val="20"/>
                <w:szCs w:val="20"/>
              </w:rPr>
            </w:pPr>
          </w:p>
          <w:p w14:paraId="64AE678F" w14:textId="07861B0A" w:rsidR="004A0A96" w:rsidRPr="001B2168" w:rsidRDefault="004A0A96" w:rsidP="00656B8E">
            <w:pPr>
              <w:suppressAutoHyphens/>
              <w:overflowPunct w:val="0"/>
              <w:autoSpaceDE w:val="0"/>
              <w:autoSpaceDN w:val="0"/>
              <w:adjustRightInd w:val="0"/>
              <w:spacing w:after="0" w:line="276" w:lineRule="auto"/>
              <w:jc w:val="both"/>
              <w:textAlignment w:val="baseline"/>
              <w:rPr>
                <w:rFonts w:ascii="Arial" w:hAnsi="Arial" w:cs="Arial"/>
                <w:sz w:val="20"/>
                <w:szCs w:val="20"/>
              </w:rPr>
            </w:pPr>
            <w:r w:rsidRPr="001B2168">
              <w:rPr>
                <w:rFonts w:ascii="Arial" w:hAnsi="Arial" w:cs="Arial"/>
                <w:sz w:val="20"/>
                <w:szCs w:val="20"/>
              </w:rPr>
              <w:t>Veljavni 15. člen</w:t>
            </w:r>
            <w:r w:rsidR="00A36D86" w:rsidRPr="001B2168">
              <w:rPr>
                <w:rFonts w:ascii="Arial" w:hAnsi="Arial" w:cs="Arial"/>
                <w:sz w:val="20"/>
                <w:szCs w:val="20"/>
              </w:rPr>
              <w:t xml:space="preserve"> ZUPJS v povezavi s</w:t>
            </w:r>
            <w:r w:rsidR="00CC40E3" w:rsidRPr="001B2168">
              <w:rPr>
                <w:rFonts w:ascii="Arial" w:hAnsi="Arial" w:cs="Arial"/>
                <w:sz w:val="20"/>
                <w:szCs w:val="20"/>
              </w:rPr>
              <w:t xml:space="preserve"> </w:t>
            </w:r>
            <w:r w:rsidRPr="001B2168">
              <w:rPr>
                <w:rFonts w:ascii="Arial" w:hAnsi="Arial" w:cs="Arial"/>
                <w:sz w:val="20"/>
                <w:szCs w:val="20"/>
              </w:rPr>
              <w:t>Pravilnik</w:t>
            </w:r>
            <w:r w:rsidR="00A36D86" w:rsidRPr="001B2168">
              <w:rPr>
                <w:rFonts w:ascii="Arial" w:hAnsi="Arial" w:cs="Arial"/>
                <w:sz w:val="20"/>
                <w:szCs w:val="20"/>
              </w:rPr>
              <w:t>om</w:t>
            </w:r>
            <w:r w:rsidR="004041CA" w:rsidRPr="001B2168">
              <w:rPr>
                <w:rFonts w:ascii="Arial" w:hAnsi="Arial" w:cs="Arial"/>
                <w:sz w:val="20"/>
                <w:szCs w:val="20"/>
              </w:rPr>
              <w:t xml:space="preserve"> o načinu upoštevanja dohodkov pri ugotavljanju upravičenosti do pravic iz javnih sredstev (Uradni list RS, št. 52/14 in 67/14), s katerim  je določen podrobnejši način upoštevanja obdavčljivih in drugih dohodkov, ki se upoštevajo pri ugotavljanju materialnega položaja pri ugotavljanju upravičenosti do OD, DS, VR, MU, KU, </w:t>
            </w:r>
            <w:r w:rsidR="00C47E9D" w:rsidRPr="001B2168">
              <w:rPr>
                <w:rFonts w:ascii="Arial" w:hAnsi="Arial" w:cs="Arial"/>
                <w:sz w:val="20"/>
                <w:szCs w:val="20"/>
              </w:rPr>
              <w:t>SO</w:t>
            </w:r>
            <w:r w:rsidR="00A36D86" w:rsidRPr="001B2168">
              <w:rPr>
                <w:rFonts w:ascii="Arial" w:hAnsi="Arial" w:cs="Arial"/>
                <w:sz w:val="20"/>
                <w:szCs w:val="20"/>
              </w:rPr>
              <w:t xml:space="preserve"> </w:t>
            </w:r>
            <w:r w:rsidR="00C47E9D" w:rsidRPr="001B2168">
              <w:rPr>
                <w:rFonts w:ascii="Arial" w:hAnsi="Arial" w:cs="Arial"/>
                <w:sz w:val="20"/>
                <w:szCs w:val="20"/>
              </w:rPr>
              <w:t>in DR</w:t>
            </w:r>
            <w:r w:rsidR="00C853AC" w:rsidRPr="001B2168">
              <w:rPr>
                <w:rFonts w:ascii="Arial" w:hAnsi="Arial" w:cs="Arial"/>
                <w:sz w:val="20"/>
                <w:szCs w:val="20"/>
              </w:rPr>
              <w:t xml:space="preserve">, </w:t>
            </w:r>
            <w:r w:rsidRPr="001B2168">
              <w:rPr>
                <w:rFonts w:ascii="Arial" w:hAnsi="Arial" w:cs="Arial"/>
                <w:sz w:val="20"/>
                <w:szCs w:val="20"/>
              </w:rPr>
              <w:t>p</w:t>
            </w:r>
            <w:r w:rsidR="00716A6B" w:rsidRPr="001B2168">
              <w:rPr>
                <w:rFonts w:ascii="Arial" w:hAnsi="Arial" w:cs="Arial"/>
                <w:bCs/>
                <w:sz w:val="20"/>
                <w:szCs w:val="20"/>
              </w:rPr>
              <w:t xml:space="preserve">ri presoji materialnega položaja posameznika oziroma družine </w:t>
            </w:r>
            <w:r w:rsidRPr="001B2168">
              <w:rPr>
                <w:rFonts w:ascii="Arial" w:hAnsi="Arial" w:cs="Arial"/>
                <w:bCs/>
                <w:sz w:val="20"/>
                <w:szCs w:val="20"/>
              </w:rPr>
              <w:t xml:space="preserve">pri načinu upoštevanja dohodka loči med mesečnimi in letnimi pravicami iz javnih sredstev. </w:t>
            </w:r>
          </w:p>
          <w:p w14:paraId="36115652" w14:textId="77777777" w:rsidR="004A0A96" w:rsidRPr="001B2168" w:rsidRDefault="004A0A96"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0678DFB7" w14:textId="0E6F875A" w:rsidR="00716A6B" w:rsidRPr="001B2168" w:rsidRDefault="004A0A96"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P</w:t>
            </w:r>
            <w:r w:rsidR="00716A6B" w:rsidRPr="001B2168">
              <w:rPr>
                <w:rFonts w:ascii="Arial" w:hAnsi="Arial" w:cs="Arial"/>
                <w:bCs/>
                <w:sz w:val="20"/>
                <w:szCs w:val="20"/>
              </w:rPr>
              <w:t xml:space="preserve">ri mesečnih pravicah iz javnih sredstev </w:t>
            </w:r>
            <w:r w:rsidR="00E92308" w:rsidRPr="001B2168">
              <w:rPr>
                <w:rFonts w:ascii="Arial" w:hAnsi="Arial" w:cs="Arial"/>
                <w:bCs/>
                <w:sz w:val="20"/>
                <w:szCs w:val="20"/>
              </w:rPr>
              <w:t>(DP, VD, OZ, DZ, NA</w:t>
            </w:r>
            <w:r w:rsidR="00500EEC" w:rsidRPr="001B2168">
              <w:rPr>
                <w:rFonts w:ascii="Arial" w:hAnsi="Arial" w:cs="Arial"/>
                <w:bCs/>
                <w:sz w:val="20"/>
                <w:szCs w:val="20"/>
              </w:rPr>
              <w:t>, SO in DR</w:t>
            </w:r>
            <w:r w:rsidR="00E92308" w:rsidRPr="001B2168">
              <w:rPr>
                <w:rFonts w:ascii="Arial" w:hAnsi="Arial" w:cs="Arial"/>
                <w:bCs/>
                <w:sz w:val="20"/>
                <w:szCs w:val="20"/>
              </w:rPr>
              <w:t xml:space="preserve">) </w:t>
            </w:r>
            <w:r w:rsidR="00EA0725" w:rsidRPr="001B2168">
              <w:rPr>
                <w:rFonts w:ascii="Arial" w:hAnsi="Arial" w:cs="Arial"/>
                <w:bCs/>
                <w:sz w:val="20"/>
                <w:szCs w:val="20"/>
              </w:rPr>
              <w:t xml:space="preserve">se </w:t>
            </w:r>
            <w:r w:rsidR="00716A6B" w:rsidRPr="001B2168">
              <w:rPr>
                <w:rFonts w:ascii="Arial" w:hAnsi="Arial" w:cs="Arial"/>
                <w:bCs/>
                <w:sz w:val="20"/>
                <w:szCs w:val="20"/>
              </w:rPr>
              <w:t xml:space="preserve">upoštevajo dohodki, s katerimi družina razpolaga v trenutku uveljavljanja pravice, kar je mogoče oceniti le med vložitvijo vloge in kratkem obdobju pred tem (npr. dohodki, ki imajo naravo periodičnega dohodka se upoštevajo, če so bili prejeti v zadnjih treh mesecih pred mesecem vložitve vloge). </w:t>
            </w:r>
            <w:r w:rsidR="00C30E59" w:rsidRPr="001B2168">
              <w:rPr>
                <w:rFonts w:ascii="Arial" w:hAnsi="Arial" w:cs="Arial"/>
                <w:bCs/>
                <w:sz w:val="20"/>
                <w:szCs w:val="20"/>
              </w:rPr>
              <w:t xml:space="preserve">Pri tem se dohodek upošteva na način in glede na obdobje, določeno </w:t>
            </w:r>
            <w:r w:rsidR="00464968" w:rsidRPr="001B2168">
              <w:rPr>
                <w:rFonts w:ascii="Arial" w:hAnsi="Arial" w:cs="Arial"/>
                <w:bCs/>
                <w:sz w:val="20"/>
                <w:szCs w:val="20"/>
              </w:rPr>
              <w:t xml:space="preserve">v skladu z </w:t>
            </w:r>
            <w:proofErr w:type="spellStart"/>
            <w:r w:rsidR="00464968" w:rsidRPr="001B2168">
              <w:rPr>
                <w:rFonts w:ascii="Arial" w:hAnsi="Arial" w:cs="Arial"/>
                <w:bCs/>
                <w:sz w:val="20"/>
                <w:szCs w:val="20"/>
              </w:rPr>
              <w:t>ZSV</w:t>
            </w:r>
            <w:r w:rsidR="00711ED6" w:rsidRPr="001B2168">
              <w:rPr>
                <w:rFonts w:ascii="Arial" w:hAnsi="Arial" w:cs="Arial"/>
                <w:bCs/>
                <w:sz w:val="20"/>
                <w:szCs w:val="20"/>
              </w:rPr>
              <w:t>arPre</w:t>
            </w:r>
            <w:proofErr w:type="spellEnd"/>
            <w:r w:rsidR="00711ED6" w:rsidRPr="001B2168">
              <w:rPr>
                <w:rFonts w:ascii="Arial" w:hAnsi="Arial" w:cs="Arial"/>
                <w:bCs/>
                <w:sz w:val="20"/>
                <w:szCs w:val="20"/>
              </w:rPr>
              <w:t>, razen glede načina in obdobja upoštevanja dohodka iz dejavnosti ter dohodka iz osnovne kmetijske in osnovne gozdarske dejavnosti, pri katerem se uporablja ZUPJS.</w:t>
            </w:r>
          </w:p>
          <w:p w14:paraId="662B2833" w14:textId="77777777" w:rsidR="00716A6B" w:rsidRPr="001B2168" w:rsidRDefault="00716A6B"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20B219A0" w14:textId="699BA6CE" w:rsidR="00716A6B" w:rsidRPr="001B2168" w:rsidRDefault="00716A6B"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 xml:space="preserve">Pri letnih pravicah iz javnih sredstev </w:t>
            </w:r>
            <w:r w:rsidR="00E92308" w:rsidRPr="001B2168">
              <w:rPr>
                <w:rFonts w:ascii="Arial" w:hAnsi="Arial" w:cs="Arial"/>
                <w:bCs/>
                <w:sz w:val="20"/>
                <w:szCs w:val="20"/>
              </w:rPr>
              <w:t xml:space="preserve">(OD, DS, VR, MU in KU) </w:t>
            </w:r>
            <w:r w:rsidRPr="001B2168">
              <w:rPr>
                <w:rFonts w:ascii="Arial" w:hAnsi="Arial" w:cs="Arial"/>
                <w:bCs/>
                <w:sz w:val="20"/>
                <w:szCs w:val="20"/>
              </w:rPr>
              <w:t>pa se upoštevajo:</w:t>
            </w:r>
          </w:p>
          <w:p w14:paraId="6B8DD495" w14:textId="77777777" w:rsidR="00716A6B" w:rsidRPr="001B2168" w:rsidRDefault="00716A6B"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p>
          <w:p w14:paraId="3B214094" w14:textId="77777777" w:rsidR="00716A6B" w:rsidRPr="001B2168" w:rsidRDefault="00716A6B" w:rsidP="00656B8E">
            <w:pPr>
              <w:suppressAutoHyphens/>
              <w:overflowPunct w:val="0"/>
              <w:autoSpaceDE w:val="0"/>
              <w:autoSpaceDN w:val="0"/>
              <w:adjustRightInd w:val="0"/>
              <w:spacing w:after="0" w:line="276" w:lineRule="auto"/>
              <w:jc w:val="both"/>
              <w:textAlignment w:val="baseline"/>
              <w:rPr>
                <w:rFonts w:ascii="Arial" w:hAnsi="Arial" w:cs="Arial"/>
                <w:bCs/>
                <w:sz w:val="20"/>
                <w:szCs w:val="20"/>
              </w:rPr>
            </w:pPr>
            <w:r w:rsidRPr="001B2168">
              <w:rPr>
                <w:rFonts w:ascii="Arial" w:hAnsi="Arial" w:cs="Arial"/>
                <w:bCs/>
                <w:sz w:val="20"/>
                <w:szCs w:val="20"/>
              </w:rPr>
              <w:t xml:space="preserve">1. </w:t>
            </w:r>
            <w:r w:rsidRPr="001B2168">
              <w:rPr>
                <w:rFonts w:ascii="Arial" w:hAnsi="Arial" w:cs="Arial"/>
                <w:sz w:val="20"/>
                <w:szCs w:val="20"/>
              </w:rPr>
              <w:t xml:space="preserve">primarno </w:t>
            </w:r>
            <w:r w:rsidRPr="001B2168">
              <w:rPr>
                <w:rFonts w:ascii="Arial" w:hAnsi="Arial" w:cs="Arial"/>
                <w:bCs/>
                <w:sz w:val="20"/>
                <w:szCs w:val="20"/>
              </w:rPr>
              <w:t xml:space="preserve">dohodki, s katerimi je družina razpolagala </w:t>
            </w:r>
            <w:r w:rsidRPr="001B2168">
              <w:rPr>
                <w:rFonts w:ascii="Arial" w:hAnsi="Arial" w:cs="Arial"/>
                <w:sz w:val="20"/>
                <w:szCs w:val="20"/>
              </w:rPr>
              <w:t>v preteklem letu</w:t>
            </w:r>
            <w:r w:rsidRPr="001B2168">
              <w:rPr>
                <w:rFonts w:ascii="Arial" w:hAnsi="Arial" w:cs="Arial"/>
                <w:bCs/>
                <w:sz w:val="20"/>
                <w:szCs w:val="20"/>
              </w:rPr>
              <w:t>:</w:t>
            </w:r>
          </w:p>
          <w:p w14:paraId="05B74FB3" w14:textId="5EACB97A" w:rsidR="00716A6B" w:rsidRPr="001B2168" w:rsidRDefault="00716A6B" w:rsidP="00FB0BBE">
            <w:pPr>
              <w:pStyle w:val="Odstavekseznama"/>
              <w:numPr>
                <w:ilvl w:val="0"/>
                <w:numId w:val="32"/>
              </w:numPr>
              <w:suppressAutoHyphens/>
              <w:overflowPunct w:val="0"/>
              <w:autoSpaceDE w:val="0"/>
              <w:autoSpaceDN w:val="0"/>
              <w:adjustRightInd w:val="0"/>
              <w:spacing w:line="276" w:lineRule="auto"/>
              <w:jc w:val="both"/>
              <w:textAlignment w:val="baseline"/>
              <w:rPr>
                <w:rFonts w:ascii="Arial" w:hAnsi="Arial" w:cs="Arial"/>
                <w:sz w:val="20"/>
                <w:szCs w:val="20"/>
              </w:rPr>
            </w:pPr>
            <w:r w:rsidRPr="001B2168">
              <w:rPr>
                <w:rFonts w:ascii="Arial" w:hAnsi="Arial" w:cs="Arial"/>
                <w:sz w:val="20"/>
                <w:szCs w:val="20"/>
              </w:rPr>
              <w:t xml:space="preserve">gre za periodične dohodke kot npr. plačo, nadomestilo plače itd., </w:t>
            </w:r>
            <w:r w:rsidR="00A62D18">
              <w:rPr>
                <w:rFonts w:ascii="Arial" w:hAnsi="Arial" w:cs="Arial"/>
                <w:sz w:val="20"/>
                <w:szCs w:val="20"/>
              </w:rPr>
              <w:t xml:space="preserve">neperiodične dohodke oziroma </w:t>
            </w:r>
            <w:proofErr w:type="spellStart"/>
            <w:r w:rsidR="00A62D18" w:rsidRPr="001B2168">
              <w:rPr>
                <w:rFonts w:ascii="Arial" w:hAnsi="Arial" w:cs="Arial"/>
                <w:sz w:val="20"/>
                <w:szCs w:val="20"/>
              </w:rPr>
              <w:t>cedularn</w:t>
            </w:r>
            <w:r w:rsidR="00A62D18">
              <w:rPr>
                <w:rFonts w:ascii="Arial" w:hAnsi="Arial" w:cs="Arial"/>
                <w:sz w:val="20"/>
                <w:szCs w:val="20"/>
              </w:rPr>
              <w:t>o</w:t>
            </w:r>
            <w:proofErr w:type="spellEnd"/>
            <w:r w:rsidR="00A62D18">
              <w:rPr>
                <w:rFonts w:ascii="Arial" w:hAnsi="Arial" w:cs="Arial"/>
                <w:sz w:val="20"/>
                <w:szCs w:val="20"/>
              </w:rPr>
              <w:t xml:space="preserve"> obdavčene</w:t>
            </w:r>
            <w:r w:rsidR="00A62D18" w:rsidRPr="001B2168">
              <w:rPr>
                <w:rFonts w:ascii="Arial" w:hAnsi="Arial" w:cs="Arial"/>
                <w:sz w:val="20"/>
                <w:szCs w:val="20"/>
              </w:rPr>
              <w:t xml:space="preserve"> dohodke, tj. najemnina, obresti, dobiček iz kapitala</w:t>
            </w:r>
            <w:r w:rsidRPr="001B2168">
              <w:rPr>
                <w:rFonts w:ascii="Arial" w:hAnsi="Arial" w:cs="Arial"/>
                <w:sz w:val="20"/>
                <w:szCs w:val="20"/>
              </w:rPr>
              <w:t>,</w:t>
            </w:r>
          </w:p>
          <w:p w14:paraId="64794903" w14:textId="77777777" w:rsidR="00716A6B" w:rsidRPr="001B2168" w:rsidRDefault="00716A6B" w:rsidP="00FB0BBE">
            <w:pPr>
              <w:pStyle w:val="Odstavekseznama"/>
              <w:numPr>
                <w:ilvl w:val="0"/>
                <w:numId w:val="32"/>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podatki o dohodkih se primarno pridobijo iz odločb o odmeri dohodnine, davčnega obračuna akontacije dohodnine ali dohodnine od dohodka iz dejavnosti; t</w:t>
            </w:r>
            <w:r w:rsidRPr="001B2168">
              <w:rPr>
                <w:rFonts w:ascii="Arial" w:hAnsi="Arial" w:cs="Arial"/>
                <w:iCs/>
                <w:sz w:val="20"/>
                <w:szCs w:val="20"/>
              </w:rPr>
              <w:t>eh je več (za obresti, dohodke, dejavnost, oddajanje premoženja v najem),</w:t>
            </w:r>
          </w:p>
          <w:p w14:paraId="1BF2E0C4" w14:textId="77777777" w:rsidR="00716A6B" w:rsidRPr="001B2168" w:rsidRDefault="00716A6B" w:rsidP="00FB0BBE">
            <w:pPr>
              <w:pStyle w:val="Odstavekseznama"/>
              <w:numPr>
                <w:ilvl w:val="0"/>
                <w:numId w:val="32"/>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praviloma gre za postopke uvedene od meseca junija do januarja naslednjega koledarskega leta;</w:t>
            </w:r>
          </w:p>
          <w:p w14:paraId="4FA58F87" w14:textId="77777777" w:rsidR="00716A6B" w:rsidRPr="001B2168" w:rsidRDefault="00716A6B" w:rsidP="00656B8E">
            <w:pPr>
              <w:pStyle w:val="Odstavekseznama"/>
              <w:suppressAutoHyphens/>
              <w:overflowPunct w:val="0"/>
              <w:autoSpaceDE w:val="0"/>
              <w:autoSpaceDN w:val="0"/>
              <w:adjustRightInd w:val="0"/>
              <w:spacing w:line="276" w:lineRule="auto"/>
              <w:ind w:left="720"/>
              <w:jc w:val="both"/>
              <w:textAlignment w:val="baseline"/>
              <w:rPr>
                <w:rFonts w:ascii="Arial" w:hAnsi="Arial" w:cs="Arial"/>
                <w:iCs/>
                <w:sz w:val="20"/>
                <w:szCs w:val="20"/>
              </w:rPr>
            </w:pPr>
          </w:p>
          <w:p w14:paraId="1D7FFD18" w14:textId="77777777" w:rsidR="00716A6B" w:rsidRPr="001B2168" w:rsidRDefault="00716A6B" w:rsidP="00656B8E">
            <w:pPr>
              <w:spacing w:after="0" w:line="276" w:lineRule="auto"/>
              <w:jc w:val="both"/>
              <w:rPr>
                <w:rFonts w:ascii="Arial" w:hAnsi="Arial" w:cs="Arial"/>
                <w:iCs/>
                <w:sz w:val="20"/>
                <w:szCs w:val="20"/>
                <w:lang w:eastAsia="sl-SI"/>
              </w:rPr>
            </w:pPr>
            <w:r w:rsidRPr="001B2168">
              <w:rPr>
                <w:rFonts w:ascii="Arial" w:hAnsi="Arial" w:cs="Arial"/>
                <w:iCs/>
                <w:sz w:val="20"/>
                <w:szCs w:val="20"/>
                <w:lang w:eastAsia="sl-SI"/>
              </w:rPr>
              <w:t>2. dohodki za predpreteklo leto:</w:t>
            </w:r>
          </w:p>
          <w:p w14:paraId="521D4D65" w14:textId="77777777" w:rsidR="00716A6B" w:rsidRPr="001B2168" w:rsidRDefault="00716A6B" w:rsidP="00FB0BBE">
            <w:pPr>
              <w:pStyle w:val="Odstavekseznama"/>
              <w:numPr>
                <w:ilvl w:val="0"/>
                <w:numId w:val="33"/>
              </w:numPr>
              <w:spacing w:line="276" w:lineRule="auto"/>
              <w:jc w:val="both"/>
              <w:rPr>
                <w:rFonts w:ascii="Arial" w:hAnsi="Arial" w:cs="Arial"/>
                <w:bCs/>
                <w:sz w:val="20"/>
                <w:szCs w:val="20"/>
              </w:rPr>
            </w:pPr>
            <w:r w:rsidRPr="001B2168">
              <w:rPr>
                <w:rFonts w:ascii="Arial" w:hAnsi="Arial" w:cs="Arial"/>
                <w:sz w:val="20"/>
                <w:szCs w:val="20"/>
              </w:rPr>
              <w:t xml:space="preserve">kadar v času odločanja podatki o dohodkih za preteklo leto še niso na voljo, se upoštevajo podatki iz odločb o odmeri dohodnine, podatki iz davčnega obračuna akontacije dohodnine ali dohodnine od dohodka iz dejavnosti za predpreteklo leto, preračunani na raven preteklega koledarskega leta, tako da se povečajo </w:t>
            </w:r>
            <w:r w:rsidRPr="001B2168">
              <w:rPr>
                <w:rFonts w:ascii="Arial" w:hAnsi="Arial" w:cs="Arial"/>
                <w:sz w:val="20"/>
                <w:szCs w:val="20"/>
              </w:rPr>
              <w:lastRenderedPageBreak/>
              <w:t>za rast neto povprečne plače na zaposlenega v obdobju januar–december preteklega leta v primerjavi z istim obdobjem predpreteklega leta,</w:t>
            </w:r>
            <w:r w:rsidRPr="001B2168">
              <w:rPr>
                <w:rFonts w:ascii="Arial" w:hAnsi="Arial" w:cs="Arial"/>
                <w:bCs/>
                <w:sz w:val="20"/>
                <w:szCs w:val="20"/>
              </w:rPr>
              <w:t xml:space="preserve"> </w:t>
            </w:r>
          </w:p>
          <w:p w14:paraId="492F0710" w14:textId="77777777" w:rsidR="00716A6B" w:rsidRPr="001B2168" w:rsidRDefault="00716A6B" w:rsidP="00FB0BBE">
            <w:pPr>
              <w:pStyle w:val="Odstavekseznama"/>
              <w:numPr>
                <w:ilvl w:val="0"/>
                <w:numId w:val="33"/>
              </w:numPr>
              <w:spacing w:line="276" w:lineRule="auto"/>
              <w:jc w:val="both"/>
              <w:rPr>
                <w:rFonts w:ascii="Arial" w:hAnsi="Arial" w:cs="Arial"/>
                <w:sz w:val="20"/>
                <w:szCs w:val="20"/>
              </w:rPr>
            </w:pPr>
            <w:r w:rsidRPr="001B2168">
              <w:rPr>
                <w:rFonts w:ascii="Arial" w:hAnsi="Arial" w:cs="Arial"/>
                <w:sz w:val="20"/>
                <w:szCs w:val="20"/>
              </w:rPr>
              <w:t>praviloma gre za postopke uvedene od februarja do maja koledarskega leta;</w:t>
            </w:r>
          </w:p>
          <w:p w14:paraId="2C2ED5D1" w14:textId="77777777" w:rsidR="00716A6B" w:rsidRPr="001B2168" w:rsidRDefault="00716A6B" w:rsidP="00656B8E">
            <w:pPr>
              <w:pStyle w:val="Odstavekseznama"/>
              <w:spacing w:line="276" w:lineRule="auto"/>
              <w:ind w:left="720"/>
              <w:jc w:val="both"/>
              <w:rPr>
                <w:rFonts w:ascii="Arial" w:hAnsi="Arial" w:cs="Arial"/>
                <w:sz w:val="20"/>
                <w:szCs w:val="20"/>
              </w:rPr>
            </w:pPr>
          </w:p>
          <w:p w14:paraId="1BCD8713" w14:textId="77777777" w:rsidR="00716A6B" w:rsidRPr="001B2168" w:rsidRDefault="00716A6B" w:rsidP="00656B8E">
            <w:pPr>
              <w:suppressAutoHyphens/>
              <w:overflowPunct w:val="0"/>
              <w:autoSpaceDE w:val="0"/>
              <w:autoSpaceDN w:val="0"/>
              <w:adjustRightInd w:val="0"/>
              <w:spacing w:after="0" w:line="276" w:lineRule="auto"/>
              <w:jc w:val="both"/>
              <w:textAlignment w:val="baseline"/>
              <w:rPr>
                <w:rFonts w:ascii="Arial" w:hAnsi="Arial" w:cs="Arial"/>
                <w:sz w:val="20"/>
                <w:szCs w:val="20"/>
              </w:rPr>
            </w:pPr>
            <w:r w:rsidRPr="001B2168">
              <w:rPr>
                <w:rFonts w:ascii="Arial" w:hAnsi="Arial" w:cs="Arial"/>
                <w:bCs/>
                <w:sz w:val="20"/>
                <w:szCs w:val="20"/>
              </w:rPr>
              <w:t xml:space="preserve">3. tudi </w:t>
            </w:r>
            <w:r w:rsidRPr="001B2168">
              <w:rPr>
                <w:rFonts w:ascii="Arial" w:hAnsi="Arial" w:cs="Arial"/>
                <w:sz w:val="20"/>
                <w:szCs w:val="20"/>
              </w:rPr>
              <w:t>tekoči dohodki:</w:t>
            </w:r>
          </w:p>
          <w:p w14:paraId="36C396B4" w14:textId="77777777" w:rsidR="00716A6B" w:rsidRPr="001B2168" w:rsidRDefault="00716A6B"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 xml:space="preserve">če oseba v preteklem koledarskem letu pred vložitvijo vloge ni imela dohodkov, ima pa jih v tekočem koledarskem letu, </w:t>
            </w:r>
          </w:p>
          <w:p w14:paraId="08795714" w14:textId="77777777" w:rsidR="00716A6B" w:rsidRPr="001B2168" w:rsidRDefault="00716A6B"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če gre za spremembo vrste periodičnega dohodka, se ugotavlja dohodek v mesecu pred vložitvijo vloge, v mesecu vložitve vloge oziroma v mesecu po vložitvi vloge,</w:t>
            </w:r>
          </w:p>
          <w:p w14:paraId="320E4C05" w14:textId="77777777" w:rsidR="00716A6B" w:rsidRPr="001B2168" w:rsidRDefault="00716A6B"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če gre za upravičenca do DP,</w:t>
            </w:r>
          </w:p>
          <w:p w14:paraId="698726AB" w14:textId="0E3EC1AC" w:rsidR="00716A6B" w:rsidRPr="001B2168" w:rsidRDefault="00716A6B" w:rsidP="00FB0BBE">
            <w:pPr>
              <w:pStyle w:val="Odstavekseznama"/>
              <w:numPr>
                <w:ilvl w:val="0"/>
                <w:numId w:val="30"/>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sz w:val="20"/>
                <w:szCs w:val="20"/>
              </w:rPr>
              <w:t>preživnina, nadomestilo preživnine in drugi prejemki, prejeti na podlagi izvršilnega pravnega naslova z namenom kritja življenjskih stroškov, OD brez dodatka za enostarševsko družino in brez dodatka za otroka, ki ni vk</w:t>
            </w:r>
            <w:r w:rsidR="00A53A02" w:rsidRPr="001B2168">
              <w:rPr>
                <w:rFonts w:ascii="Arial" w:hAnsi="Arial" w:cs="Arial"/>
                <w:sz w:val="20"/>
                <w:szCs w:val="20"/>
              </w:rPr>
              <w:t>ljučen v vrtec, zmanjšan za 20 odstotkov</w:t>
            </w:r>
            <w:r w:rsidRPr="001B2168">
              <w:rPr>
                <w:rFonts w:ascii="Arial" w:hAnsi="Arial" w:cs="Arial"/>
                <w:sz w:val="20"/>
                <w:szCs w:val="20"/>
              </w:rPr>
              <w:t xml:space="preserve"> višine </w:t>
            </w:r>
            <w:r w:rsidR="005A11D9" w:rsidRPr="001B2168">
              <w:rPr>
                <w:rFonts w:ascii="Arial" w:hAnsi="Arial" w:cs="Arial"/>
                <w:sz w:val="20"/>
                <w:szCs w:val="20"/>
              </w:rPr>
              <w:t>OD</w:t>
            </w:r>
            <w:r w:rsidRPr="001B2168">
              <w:rPr>
                <w:rFonts w:ascii="Arial" w:hAnsi="Arial" w:cs="Arial"/>
                <w:sz w:val="20"/>
                <w:szCs w:val="20"/>
              </w:rPr>
              <w:t xml:space="preserve"> za prvega otroka iz prvega dohodkovnega razreda, DP (brez izredne denarne socialne pomoči), VD ter DS, zmanjšan za znesek, ki je enak dodatku za bivanje, dodatku za uspeh ter dodatku za štipendiste s posebnimi potrebami, se upoštevajo v višini, kakršna velja ali bo veljala z začetkom priznanja pravice.</w:t>
            </w:r>
          </w:p>
          <w:p w14:paraId="3BBF9D37" w14:textId="77777777" w:rsidR="00C92CA2" w:rsidRPr="001B2168" w:rsidRDefault="00C92CA2" w:rsidP="00656B8E">
            <w:pPr>
              <w:suppressAutoHyphens/>
              <w:overflowPunct w:val="0"/>
              <w:autoSpaceDE w:val="0"/>
              <w:autoSpaceDN w:val="0"/>
              <w:adjustRightInd w:val="0"/>
              <w:spacing w:line="276" w:lineRule="auto"/>
              <w:jc w:val="both"/>
              <w:textAlignment w:val="baseline"/>
              <w:rPr>
                <w:rFonts w:ascii="Arial" w:hAnsi="Arial" w:cs="Arial"/>
                <w:iCs/>
                <w:sz w:val="20"/>
                <w:szCs w:val="20"/>
              </w:rPr>
            </w:pPr>
          </w:p>
          <w:p w14:paraId="2CEFFBA6" w14:textId="20DF90B8" w:rsidR="00716A6B" w:rsidRPr="001B2168" w:rsidRDefault="005517FD" w:rsidP="00656B8E">
            <w:p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 xml:space="preserve">Veljavni 15. člen </w:t>
            </w:r>
            <w:r w:rsidR="00716A6B" w:rsidRPr="001B2168">
              <w:rPr>
                <w:rFonts w:ascii="Arial" w:hAnsi="Arial" w:cs="Arial"/>
                <w:iCs/>
                <w:sz w:val="20"/>
                <w:szCs w:val="20"/>
              </w:rPr>
              <w:t xml:space="preserve">ZUPJS </w:t>
            </w:r>
            <w:r w:rsidRPr="001B2168">
              <w:rPr>
                <w:rFonts w:ascii="Arial" w:hAnsi="Arial" w:cs="Arial"/>
                <w:iCs/>
                <w:sz w:val="20"/>
                <w:szCs w:val="20"/>
              </w:rPr>
              <w:t xml:space="preserve">v povezavi s </w:t>
            </w:r>
            <w:r w:rsidRPr="001B2168">
              <w:rPr>
                <w:rFonts w:ascii="Arial" w:hAnsi="Arial" w:cs="Arial"/>
                <w:sz w:val="20"/>
                <w:szCs w:val="20"/>
              </w:rPr>
              <w:t>Pravilnikom o načinu upoštevanja dohodkov pri ugotavljanju upravičenosti do pravic iz javnih sredstev</w:t>
            </w:r>
            <w:r w:rsidRPr="001B2168">
              <w:rPr>
                <w:rFonts w:ascii="Arial" w:hAnsi="Arial" w:cs="Arial"/>
                <w:iCs/>
                <w:sz w:val="20"/>
                <w:szCs w:val="20"/>
              </w:rPr>
              <w:t xml:space="preserve"> </w:t>
            </w:r>
            <w:r w:rsidR="00716A6B" w:rsidRPr="001B2168">
              <w:rPr>
                <w:rFonts w:ascii="Arial" w:hAnsi="Arial" w:cs="Arial"/>
                <w:iCs/>
                <w:sz w:val="20"/>
                <w:szCs w:val="20"/>
              </w:rPr>
              <w:t>loči med štirimi različnimi načini upoštevanja tekočih dohodkov</w:t>
            </w:r>
            <w:r w:rsidR="00A37583" w:rsidRPr="001B2168">
              <w:rPr>
                <w:rFonts w:ascii="Arial" w:hAnsi="Arial" w:cs="Arial"/>
                <w:iCs/>
                <w:sz w:val="20"/>
                <w:szCs w:val="20"/>
              </w:rPr>
              <w:t xml:space="preserve"> pri letnih pravicah iz javnih sredstev</w:t>
            </w:r>
            <w:r w:rsidR="00716A6B" w:rsidRPr="001B2168">
              <w:rPr>
                <w:rFonts w:ascii="Arial" w:hAnsi="Arial" w:cs="Arial"/>
                <w:iCs/>
                <w:sz w:val="20"/>
                <w:szCs w:val="20"/>
              </w:rPr>
              <w:t>:</w:t>
            </w:r>
          </w:p>
          <w:p w14:paraId="0D95DF55" w14:textId="77777777" w:rsidR="00716A6B" w:rsidRPr="001B2168" w:rsidRDefault="00716A6B"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iz meseca pred mesecem vložitve vloge,</w:t>
            </w:r>
          </w:p>
          <w:p w14:paraId="49A57E8E" w14:textId="77777777" w:rsidR="00716A6B" w:rsidRPr="001B2168" w:rsidRDefault="00716A6B"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iz meseca vložitve vloge (če je iz ugotovljenega dejanskega stanja razvidno, da je stranka dohodek začela prejemati v mesecu vložitve vloge),</w:t>
            </w:r>
          </w:p>
          <w:p w14:paraId="6CF4F865" w14:textId="77777777" w:rsidR="00716A6B" w:rsidRPr="001B2168" w:rsidRDefault="00716A6B"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za prvi polni mesec (če se tekoči dohodek začne prejemati sredi meseca, se kot višina tekočega dohodka upošteva višina dohodka za prvi celotni mesec),</w:t>
            </w:r>
          </w:p>
          <w:p w14:paraId="0CEA24F1" w14:textId="77777777" w:rsidR="00716A6B" w:rsidRPr="001B2168" w:rsidRDefault="00716A6B" w:rsidP="00FB0BBE">
            <w:pPr>
              <w:pStyle w:val="Odstavekseznama"/>
              <w:numPr>
                <w:ilvl w:val="0"/>
                <w:numId w:val="31"/>
              </w:numPr>
              <w:suppressAutoHyphens/>
              <w:overflowPunct w:val="0"/>
              <w:autoSpaceDE w:val="0"/>
              <w:autoSpaceDN w:val="0"/>
              <w:adjustRightInd w:val="0"/>
              <w:spacing w:line="276" w:lineRule="auto"/>
              <w:jc w:val="both"/>
              <w:textAlignment w:val="baseline"/>
              <w:rPr>
                <w:rFonts w:ascii="Arial" w:hAnsi="Arial" w:cs="Arial"/>
                <w:iCs/>
                <w:sz w:val="20"/>
                <w:szCs w:val="20"/>
              </w:rPr>
            </w:pPr>
            <w:r w:rsidRPr="001B2168">
              <w:rPr>
                <w:rFonts w:ascii="Arial" w:hAnsi="Arial" w:cs="Arial"/>
                <w:iCs/>
                <w:sz w:val="20"/>
                <w:szCs w:val="20"/>
              </w:rPr>
              <w:t>v višini, kakršna velja ali bo veljala z začetkom priznanja pravice, pri upoštevanju preživnine, OD, DP, VD in DS kot dohodek.</w:t>
            </w:r>
          </w:p>
          <w:p w14:paraId="0D97FAE9" w14:textId="77777777" w:rsidR="00716A6B" w:rsidRPr="001B2168" w:rsidRDefault="00716A6B" w:rsidP="00656B8E">
            <w:pPr>
              <w:pStyle w:val="Odstavekseznama"/>
              <w:suppressAutoHyphens/>
              <w:overflowPunct w:val="0"/>
              <w:autoSpaceDE w:val="0"/>
              <w:autoSpaceDN w:val="0"/>
              <w:adjustRightInd w:val="0"/>
              <w:spacing w:line="276" w:lineRule="auto"/>
              <w:ind w:left="720"/>
              <w:jc w:val="both"/>
              <w:textAlignment w:val="baseline"/>
              <w:rPr>
                <w:rFonts w:ascii="Arial" w:hAnsi="Arial" w:cs="Arial"/>
                <w:iCs/>
                <w:sz w:val="20"/>
                <w:szCs w:val="20"/>
              </w:rPr>
            </w:pPr>
          </w:p>
          <w:p w14:paraId="1A816974" w14:textId="23F4D0FB" w:rsidR="00716A6B" w:rsidRDefault="00716A6B" w:rsidP="00656B8E">
            <w:pPr>
              <w:spacing w:line="276" w:lineRule="auto"/>
              <w:contextualSpacing/>
              <w:jc w:val="both"/>
              <w:rPr>
                <w:rFonts w:ascii="Arial" w:hAnsi="Arial" w:cs="Arial"/>
                <w:sz w:val="20"/>
                <w:szCs w:val="20"/>
              </w:rPr>
            </w:pPr>
            <w:r w:rsidRPr="001B2168">
              <w:rPr>
                <w:rFonts w:ascii="Arial" w:hAnsi="Arial" w:cs="Arial"/>
                <w:bCs/>
                <w:sz w:val="20"/>
                <w:szCs w:val="20"/>
              </w:rPr>
              <w:t xml:space="preserve">4. </w:t>
            </w:r>
            <w:r w:rsidRPr="001B2168">
              <w:rPr>
                <w:rFonts w:ascii="Arial" w:hAnsi="Arial" w:cs="Arial"/>
                <w:sz w:val="20"/>
                <w:szCs w:val="20"/>
              </w:rPr>
              <w:t>kombinacija pravil in dohodkov, navedenih od točke 1 do 3 (npr. preteklo leto pri možu in tekoči dohodek pri ženi, ker je začela prejemati nadomestilo za primer brezposelnosti).</w:t>
            </w:r>
          </w:p>
          <w:p w14:paraId="0201FF16" w14:textId="21A39090" w:rsidR="00127EA2" w:rsidRDefault="00127EA2" w:rsidP="00656B8E">
            <w:pPr>
              <w:spacing w:line="276" w:lineRule="auto"/>
              <w:contextualSpacing/>
              <w:jc w:val="both"/>
              <w:rPr>
                <w:rFonts w:ascii="Arial" w:hAnsi="Arial" w:cs="Arial"/>
                <w:sz w:val="20"/>
                <w:szCs w:val="20"/>
              </w:rPr>
            </w:pPr>
          </w:p>
          <w:p w14:paraId="1AEDA62E" w14:textId="40C22BE4" w:rsidR="00127EA2" w:rsidRDefault="00127EA2" w:rsidP="00656B8E">
            <w:pPr>
              <w:spacing w:line="276" w:lineRule="auto"/>
              <w:contextualSpacing/>
              <w:jc w:val="both"/>
              <w:rPr>
                <w:rFonts w:ascii="Arial" w:hAnsi="Arial" w:cs="Arial"/>
                <w:sz w:val="20"/>
                <w:szCs w:val="20"/>
              </w:rPr>
            </w:pPr>
            <w:r>
              <w:rPr>
                <w:rFonts w:ascii="Arial" w:hAnsi="Arial" w:cs="Arial"/>
                <w:sz w:val="20"/>
                <w:szCs w:val="20"/>
              </w:rPr>
              <w:t xml:space="preserve">Pri letnih pravicah iz javnih sredstev se dohodki zdaj ugotavljajo </w:t>
            </w:r>
            <w:r w:rsidRPr="001B2168">
              <w:rPr>
                <w:rFonts w:ascii="Arial" w:hAnsi="Arial" w:cs="Arial"/>
                <w:sz w:val="20"/>
                <w:szCs w:val="20"/>
              </w:rPr>
              <w:t>na podlagi podatkov</w:t>
            </w:r>
            <w:r>
              <w:rPr>
                <w:rFonts w:ascii="Arial" w:hAnsi="Arial" w:cs="Arial"/>
                <w:sz w:val="20"/>
                <w:szCs w:val="20"/>
              </w:rPr>
              <w:t>, pridobljenih iz:</w:t>
            </w:r>
          </w:p>
          <w:p w14:paraId="3828BB15" w14:textId="560DE578" w:rsidR="00127EA2" w:rsidRDefault="007A0311" w:rsidP="00D328F9">
            <w:pPr>
              <w:pStyle w:val="Odstavekseznama"/>
              <w:numPr>
                <w:ilvl w:val="0"/>
                <w:numId w:val="49"/>
              </w:numPr>
              <w:spacing w:line="276" w:lineRule="auto"/>
              <w:contextualSpacing/>
              <w:jc w:val="both"/>
              <w:rPr>
                <w:rFonts w:ascii="Arial" w:hAnsi="Arial" w:cs="Arial"/>
                <w:sz w:val="20"/>
                <w:szCs w:val="20"/>
              </w:rPr>
            </w:pPr>
            <w:r>
              <w:rPr>
                <w:rFonts w:ascii="Arial" w:hAnsi="Arial" w:cs="Arial"/>
                <w:sz w:val="20"/>
                <w:szCs w:val="20"/>
              </w:rPr>
              <w:t xml:space="preserve">vira </w:t>
            </w:r>
            <w:r w:rsidR="00127EA2" w:rsidRPr="00127EA2">
              <w:rPr>
                <w:rFonts w:ascii="Arial" w:hAnsi="Arial" w:cs="Arial"/>
                <w:sz w:val="20"/>
                <w:szCs w:val="20"/>
              </w:rPr>
              <w:t>FURS</w:t>
            </w:r>
            <w:r w:rsidR="003717AA">
              <w:rPr>
                <w:rFonts w:ascii="Arial" w:hAnsi="Arial" w:cs="Arial"/>
                <w:sz w:val="20"/>
                <w:szCs w:val="20"/>
              </w:rPr>
              <w:t xml:space="preserve"> in</w:t>
            </w:r>
          </w:p>
          <w:p w14:paraId="6A61B590" w14:textId="1421B621" w:rsidR="00127EA2" w:rsidRPr="00127EA2" w:rsidRDefault="00127EA2" w:rsidP="00D328F9">
            <w:pPr>
              <w:pStyle w:val="Odstavekseznama"/>
              <w:numPr>
                <w:ilvl w:val="0"/>
                <w:numId w:val="49"/>
              </w:numPr>
              <w:spacing w:line="276" w:lineRule="auto"/>
              <w:contextualSpacing/>
              <w:jc w:val="both"/>
              <w:rPr>
                <w:rFonts w:ascii="Arial" w:hAnsi="Arial" w:cs="Arial"/>
                <w:sz w:val="20"/>
                <w:szCs w:val="20"/>
              </w:rPr>
            </w:pPr>
            <w:r w:rsidRPr="004E49E8">
              <w:rPr>
                <w:rFonts w:ascii="Arial" w:hAnsi="Arial" w:cs="Arial"/>
                <w:sz w:val="20"/>
                <w:szCs w:val="20"/>
                <w:lang w:val="x-none"/>
              </w:rPr>
              <w:t xml:space="preserve">uradnih evidenc centrov za socialno delo in drugih upravljavcev zbirk podatkov, ki vodijo uradne evidence o izplačanih dohodkih oziroma pravicah iz javnih sredstev, in druga dokazila skladno z zakonom, ki </w:t>
            </w:r>
            <w:r>
              <w:rPr>
                <w:rFonts w:ascii="Arial" w:hAnsi="Arial" w:cs="Arial"/>
                <w:sz w:val="20"/>
                <w:szCs w:val="20"/>
                <w:lang w:val="x-none"/>
              </w:rPr>
              <w:t>ureja splošni upravni postopek</w:t>
            </w:r>
            <w:r w:rsidR="007A0311">
              <w:rPr>
                <w:rFonts w:ascii="Arial" w:hAnsi="Arial" w:cs="Arial"/>
                <w:sz w:val="20"/>
                <w:szCs w:val="20"/>
              </w:rPr>
              <w:t xml:space="preserve"> (</w:t>
            </w:r>
            <w:r w:rsidR="007A0311" w:rsidRPr="001B2168">
              <w:rPr>
                <w:rFonts w:ascii="Arial" w:hAnsi="Arial" w:cs="Arial"/>
                <w:sz w:val="20"/>
                <w:szCs w:val="20"/>
              </w:rPr>
              <w:t xml:space="preserve">saj </w:t>
            </w:r>
            <w:r w:rsidR="007A0311">
              <w:rPr>
                <w:rFonts w:ascii="Arial" w:hAnsi="Arial" w:cs="Arial"/>
                <w:sz w:val="20"/>
                <w:szCs w:val="20"/>
              </w:rPr>
              <w:t>FURS</w:t>
            </w:r>
            <w:r w:rsidR="007A0311" w:rsidRPr="001B2168">
              <w:rPr>
                <w:rFonts w:ascii="Arial" w:hAnsi="Arial" w:cs="Arial"/>
                <w:sz w:val="20"/>
                <w:szCs w:val="20"/>
              </w:rPr>
              <w:t xml:space="preserve"> ne razpolaga z vsemi podatki o dohodkih</w:t>
            </w:r>
            <w:r w:rsidR="007A0311">
              <w:rPr>
                <w:rFonts w:ascii="Arial" w:hAnsi="Arial" w:cs="Arial"/>
                <w:sz w:val="20"/>
                <w:szCs w:val="20"/>
              </w:rPr>
              <w:t>).</w:t>
            </w:r>
          </w:p>
          <w:p w14:paraId="71B75271" w14:textId="77777777" w:rsidR="00716A6B" w:rsidRPr="001B2168" w:rsidRDefault="00716A6B" w:rsidP="00656B8E">
            <w:pPr>
              <w:spacing w:line="276" w:lineRule="auto"/>
              <w:contextualSpacing/>
              <w:jc w:val="both"/>
              <w:rPr>
                <w:rFonts w:ascii="Arial" w:hAnsi="Arial" w:cs="Arial"/>
                <w:sz w:val="20"/>
                <w:szCs w:val="20"/>
              </w:rPr>
            </w:pPr>
          </w:p>
          <w:p w14:paraId="6560D4A2" w14:textId="1ABCEAAB" w:rsidR="009B15BA" w:rsidRPr="001B2168" w:rsidRDefault="00036F82" w:rsidP="00656B8E">
            <w:pPr>
              <w:spacing w:after="100" w:afterAutospacing="1" w:line="276" w:lineRule="auto"/>
              <w:jc w:val="both"/>
              <w:rPr>
                <w:rFonts w:ascii="Arial" w:hAnsi="Arial" w:cs="Arial"/>
                <w:sz w:val="20"/>
                <w:szCs w:val="20"/>
              </w:rPr>
            </w:pPr>
            <w:r w:rsidRPr="001B2168">
              <w:rPr>
                <w:rFonts w:ascii="Arial" w:hAnsi="Arial" w:cs="Arial"/>
                <w:sz w:val="20"/>
                <w:szCs w:val="20"/>
              </w:rPr>
              <w:t xml:space="preserve">Kot izhaja iz zgoraj </w:t>
            </w:r>
            <w:r w:rsidR="00CB00D7" w:rsidRPr="001B2168">
              <w:rPr>
                <w:rFonts w:ascii="Arial" w:hAnsi="Arial" w:cs="Arial"/>
                <w:sz w:val="20"/>
                <w:szCs w:val="20"/>
              </w:rPr>
              <w:t xml:space="preserve">navedenega </w:t>
            </w:r>
            <w:r w:rsidRPr="001B2168">
              <w:rPr>
                <w:rFonts w:ascii="Arial" w:hAnsi="Arial" w:cs="Arial"/>
                <w:sz w:val="20"/>
                <w:szCs w:val="20"/>
              </w:rPr>
              <w:t>s</w:t>
            </w:r>
            <w:r w:rsidR="00DE2E85">
              <w:rPr>
                <w:rFonts w:ascii="Arial" w:hAnsi="Arial" w:cs="Arial"/>
                <w:sz w:val="20"/>
                <w:szCs w:val="20"/>
              </w:rPr>
              <w:t xml:space="preserve">e praviloma dohodki, </w:t>
            </w:r>
            <w:r w:rsidR="00DE2E85" w:rsidRPr="001B2168">
              <w:rPr>
                <w:rFonts w:ascii="Arial" w:hAnsi="Arial" w:cs="Arial"/>
                <w:sz w:val="20"/>
                <w:szCs w:val="20"/>
              </w:rPr>
              <w:t>pridobljenih s strani FUR</w:t>
            </w:r>
            <w:r w:rsidR="00DE2E85">
              <w:rPr>
                <w:rFonts w:ascii="Arial" w:hAnsi="Arial" w:cs="Arial"/>
                <w:sz w:val="20"/>
                <w:szCs w:val="20"/>
              </w:rPr>
              <w:t>,</w:t>
            </w:r>
            <w:r w:rsidR="00DE2E85" w:rsidRPr="001B2168">
              <w:rPr>
                <w:rFonts w:ascii="Arial" w:hAnsi="Arial" w:cs="Arial"/>
                <w:sz w:val="20"/>
                <w:szCs w:val="20"/>
              </w:rPr>
              <w:t xml:space="preserve">S </w:t>
            </w:r>
            <w:r w:rsidR="00716A6B" w:rsidRPr="001B2168">
              <w:rPr>
                <w:rFonts w:ascii="Arial" w:hAnsi="Arial" w:cs="Arial"/>
                <w:sz w:val="20"/>
                <w:szCs w:val="20"/>
              </w:rPr>
              <w:t xml:space="preserve">pri letnih </w:t>
            </w:r>
            <w:r w:rsidRPr="001B2168">
              <w:rPr>
                <w:rFonts w:ascii="Arial" w:hAnsi="Arial" w:cs="Arial"/>
                <w:sz w:val="20"/>
                <w:szCs w:val="20"/>
              </w:rPr>
              <w:t xml:space="preserve">pravicah </w:t>
            </w:r>
            <w:r w:rsidR="008B25A9" w:rsidRPr="001B2168">
              <w:rPr>
                <w:rFonts w:ascii="Arial" w:hAnsi="Arial" w:cs="Arial"/>
                <w:sz w:val="20"/>
                <w:szCs w:val="20"/>
              </w:rPr>
              <w:t xml:space="preserve">zdaj </w:t>
            </w:r>
            <w:r w:rsidRPr="001B2168">
              <w:rPr>
                <w:rFonts w:ascii="Arial" w:hAnsi="Arial" w:cs="Arial"/>
                <w:sz w:val="20"/>
                <w:szCs w:val="20"/>
              </w:rPr>
              <w:t>ugotavljajo na podlagi podatkov iz</w:t>
            </w:r>
            <w:r w:rsidR="00EF0EAB" w:rsidRPr="001B2168">
              <w:rPr>
                <w:rFonts w:ascii="Arial" w:hAnsi="Arial" w:cs="Arial"/>
                <w:sz w:val="20"/>
                <w:szCs w:val="20"/>
              </w:rPr>
              <w:t xml:space="preserve"> dohodninske odločbe za preteklo leto</w:t>
            </w:r>
            <w:r w:rsidRPr="001B2168">
              <w:rPr>
                <w:rFonts w:ascii="Arial" w:hAnsi="Arial" w:cs="Arial"/>
                <w:sz w:val="20"/>
                <w:szCs w:val="20"/>
              </w:rPr>
              <w:t xml:space="preserve">. V primeru, da </w:t>
            </w:r>
            <w:r w:rsidR="00EF0EAB" w:rsidRPr="001B2168">
              <w:rPr>
                <w:rFonts w:ascii="Arial" w:hAnsi="Arial" w:cs="Arial"/>
                <w:sz w:val="20"/>
                <w:szCs w:val="20"/>
              </w:rPr>
              <w:t xml:space="preserve">podatki iz preteklega leta niso na voljo, se </w:t>
            </w:r>
            <w:r w:rsidR="00CB00D7" w:rsidRPr="001B2168">
              <w:rPr>
                <w:rFonts w:ascii="Arial" w:hAnsi="Arial" w:cs="Arial"/>
                <w:sz w:val="20"/>
                <w:szCs w:val="20"/>
              </w:rPr>
              <w:t xml:space="preserve">v skladu s petim odstavkom 15. člena ZUPJS </w:t>
            </w:r>
            <w:r w:rsidR="00EF0EAB" w:rsidRPr="001B2168">
              <w:rPr>
                <w:rFonts w:ascii="Arial" w:hAnsi="Arial" w:cs="Arial"/>
                <w:sz w:val="20"/>
                <w:szCs w:val="20"/>
              </w:rPr>
              <w:t xml:space="preserve">upoštevajo podatki iz dohodninske odločbe za predpreteklo leto, ki se valorizirajo na preteklo leto. </w:t>
            </w:r>
            <w:r w:rsidR="009B15BA" w:rsidRPr="001B2168">
              <w:rPr>
                <w:rFonts w:ascii="Arial" w:hAnsi="Arial" w:cs="Arial"/>
                <w:sz w:val="20"/>
                <w:szCs w:val="20"/>
              </w:rPr>
              <w:t xml:space="preserve">Podatki iz dohodninske odločbe za preteklo leto so praviloma na voljo ob prvi (31. marca) ali drugi (31. maja) tranši informativnih izračunov za dohodnino. </w:t>
            </w:r>
            <w:r w:rsidR="00BB72FD" w:rsidRPr="001B2168">
              <w:rPr>
                <w:rFonts w:ascii="Arial" w:hAnsi="Arial" w:cs="Arial"/>
                <w:sz w:val="20"/>
                <w:szCs w:val="20"/>
              </w:rPr>
              <w:t>V drugi tranši so osebe, ki uveljavljajo osebne olajšave za otroke, zato je pri ugotavljanju materialnega položaja pri letnih pravicah pomembna predvsem druga tranša.</w:t>
            </w:r>
          </w:p>
          <w:p w14:paraId="69660F0B" w14:textId="13F9924D" w:rsidR="00643A48" w:rsidRPr="001B2168" w:rsidRDefault="00643A48" w:rsidP="00656B8E">
            <w:pPr>
              <w:spacing w:after="100" w:afterAutospacing="1" w:line="276" w:lineRule="auto"/>
              <w:jc w:val="both"/>
              <w:rPr>
                <w:rFonts w:ascii="Arial" w:hAnsi="Arial" w:cs="Arial"/>
                <w:sz w:val="20"/>
                <w:szCs w:val="20"/>
              </w:rPr>
            </w:pPr>
            <w:r w:rsidRPr="001B2168">
              <w:rPr>
                <w:rFonts w:ascii="Arial" w:hAnsi="Arial" w:cs="Arial"/>
                <w:sz w:val="20"/>
                <w:szCs w:val="20"/>
              </w:rPr>
              <w:t xml:space="preserve">Vrstni red upoštevanja podatkov </w:t>
            </w:r>
            <w:r w:rsidR="00DE2E85">
              <w:rPr>
                <w:rFonts w:ascii="Arial" w:hAnsi="Arial" w:cs="Arial"/>
                <w:sz w:val="20"/>
                <w:szCs w:val="20"/>
              </w:rPr>
              <w:t xml:space="preserve">o dohodkih, </w:t>
            </w:r>
            <w:r w:rsidR="00DE2E85" w:rsidRPr="001B2168">
              <w:rPr>
                <w:rFonts w:ascii="Arial" w:hAnsi="Arial" w:cs="Arial"/>
                <w:sz w:val="20"/>
                <w:szCs w:val="20"/>
              </w:rPr>
              <w:t>pridobljenih s strani FURS</w:t>
            </w:r>
            <w:r w:rsidR="00DE2E85">
              <w:rPr>
                <w:rFonts w:ascii="Arial" w:hAnsi="Arial" w:cs="Arial"/>
                <w:sz w:val="20"/>
                <w:szCs w:val="20"/>
              </w:rPr>
              <w:t xml:space="preserve">, </w:t>
            </w:r>
            <w:r w:rsidRPr="001B2168">
              <w:rPr>
                <w:rFonts w:ascii="Arial" w:hAnsi="Arial" w:cs="Arial"/>
                <w:sz w:val="20"/>
                <w:szCs w:val="20"/>
              </w:rPr>
              <w:t xml:space="preserve">je zdaj </w:t>
            </w:r>
            <w:r w:rsidR="00CB644A">
              <w:rPr>
                <w:rFonts w:ascii="Arial" w:hAnsi="Arial" w:cs="Arial"/>
                <w:sz w:val="20"/>
                <w:szCs w:val="20"/>
              </w:rPr>
              <w:t xml:space="preserve">torej </w:t>
            </w:r>
            <w:r w:rsidRPr="001B2168">
              <w:rPr>
                <w:rFonts w:ascii="Arial" w:hAnsi="Arial" w:cs="Arial"/>
                <w:sz w:val="20"/>
                <w:szCs w:val="20"/>
              </w:rPr>
              <w:t>določen na naslednji način:</w:t>
            </w:r>
          </w:p>
          <w:p w14:paraId="0B5C03FF" w14:textId="77777777" w:rsidR="00643A48" w:rsidRPr="001B2168" w:rsidRDefault="00643A48" w:rsidP="00656B8E">
            <w:pPr>
              <w:spacing w:after="100" w:afterAutospacing="1" w:line="276" w:lineRule="auto"/>
              <w:jc w:val="both"/>
              <w:rPr>
                <w:rFonts w:ascii="Arial" w:hAnsi="Arial" w:cs="Arial"/>
                <w:sz w:val="20"/>
                <w:szCs w:val="20"/>
              </w:rPr>
            </w:pPr>
            <w:r w:rsidRPr="001B2168">
              <w:rPr>
                <w:rFonts w:ascii="Arial" w:hAnsi="Arial" w:cs="Arial"/>
                <w:sz w:val="20"/>
                <w:szCs w:val="20"/>
              </w:rPr>
              <w:t>1.</w:t>
            </w:r>
            <w:r w:rsidRPr="001B2168">
              <w:rPr>
                <w:rFonts w:ascii="Arial" w:hAnsi="Arial" w:cs="Arial"/>
                <w:sz w:val="20"/>
                <w:szCs w:val="20"/>
              </w:rPr>
              <w:tab/>
              <w:t>podatki iz odločb o odmeri dohodnine in davčnih obračunov za preteklo leto;</w:t>
            </w:r>
          </w:p>
          <w:p w14:paraId="64120FCC" w14:textId="77777777" w:rsidR="00643A48" w:rsidRPr="001B2168" w:rsidRDefault="00643A48" w:rsidP="00656B8E">
            <w:pPr>
              <w:spacing w:after="100" w:afterAutospacing="1" w:line="276" w:lineRule="auto"/>
              <w:jc w:val="both"/>
              <w:rPr>
                <w:rFonts w:ascii="Arial" w:hAnsi="Arial" w:cs="Arial"/>
                <w:sz w:val="20"/>
                <w:szCs w:val="20"/>
              </w:rPr>
            </w:pPr>
            <w:r w:rsidRPr="001B2168">
              <w:rPr>
                <w:rFonts w:ascii="Arial" w:hAnsi="Arial" w:cs="Arial"/>
                <w:sz w:val="20"/>
                <w:szCs w:val="20"/>
              </w:rPr>
              <w:t>2.</w:t>
            </w:r>
            <w:r w:rsidRPr="001B2168">
              <w:rPr>
                <w:rFonts w:ascii="Arial" w:hAnsi="Arial" w:cs="Arial"/>
                <w:sz w:val="20"/>
                <w:szCs w:val="20"/>
              </w:rPr>
              <w:tab/>
              <w:t>podatki iz odločb o odmeri dohodnine in davčnih obračunov za predpreteklo leto;</w:t>
            </w:r>
          </w:p>
          <w:p w14:paraId="23F4EDDC" w14:textId="77777777" w:rsidR="00643A48" w:rsidRPr="001B2168" w:rsidRDefault="00643A48" w:rsidP="00656B8E">
            <w:pPr>
              <w:spacing w:after="100" w:afterAutospacing="1" w:line="276" w:lineRule="auto"/>
              <w:jc w:val="both"/>
              <w:rPr>
                <w:rFonts w:ascii="Arial" w:hAnsi="Arial" w:cs="Arial"/>
                <w:sz w:val="20"/>
                <w:szCs w:val="20"/>
              </w:rPr>
            </w:pPr>
            <w:r w:rsidRPr="001B2168">
              <w:rPr>
                <w:rFonts w:ascii="Arial" w:hAnsi="Arial" w:cs="Arial"/>
                <w:sz w:val="20"/>
                <w:szCs w:val="20"/>
              </w:rPr>
              <w:t>3.</w:t>
            </w:r>
            <w:r w:rsidRPr="001B2168">
              <w:rPr>
                <w:rFonts w:ascii="Arial" w:hAnsi="Arial" w:cs="Arial"/>
                <w:sz w:val="20"/>
                <w:szCs w:val="20"/>
              </w:rPr>
              <w:tab/>
              <w:t xml:space="preserve">podatki, ki so jih posredovale osebe, zavezane za dajanje podatkov, in podatki, potrebni za izračun akontacije dohodnine za preteklo leto; </w:t>
            </w:r>
          </w:p>
          <w:p w14:paraId="534DDC86" w14:textId="02C4477C" w:rsidR="00643A48" w:rsidRPr="001B2168" w:rsidRDefault="00643A48" w:rsidP="00656B8E">
            <w:pPr>
              <w:spacing w:after="100" w:afterAutospacing="1" w:line="276" w:lineRule="auto"/>
              <w:jc w:val="both"/>
              <w:rPr>
                <w:rFonts w:ascii="Arial" w:hAnsi="Arial" w:cs="Arial"/>
                <w:sz w:val="20"/>
                <w:szCs w:val="20"/>
              </w:rPr>
            </w:pPr>
            <w:r w:rsidRPr="001B2168">
              <w:rPr>
                <w:rFonts w:ascii="Arial" w:hAnsi="Arial" w:cs="Arial"/>
                <w:sz w:val="20"/>
                <w:szCs w:val="20"/>
              </w:rPr>
              <w:lastRenderedPageBreak/>
              <w:t>4.</w:t>
            </w:r>
            <w:r w:rsidRPr="001B2168">
              <w:rPr>
                <w:rFonts w:ascii="Arial" w:hAnsi="Arial" w:cs="Arial"/>
                <w:sz w:val="20"/>
                <w:szCs w:val="20"/>
              </w:rPr>
              <w:tab/>
              <w:t>podatki, ki so jih posredovale osebe, zavezane za dajanje podatkov, in podatki, potrebni za izračun akontacije dohodnine za predpreteklo leto.</w:t>
            </w:r>
          </w:p>
          <w:p w14:paraId="12C568D3" w14:textId="77777777" w:rsidR="004C7144" w:rsidRPr="001B2168" w:rsidRDefault="004C7144" w:rsidP="00656B8E">
            <w:pPr>
              <w:pStyle w:val="podpisi"/>
              <w:spacing w:line="276" w:lineRule="auto"/>
              <w:jc w:val="both"/>
              <w:rPr>
                <w:rFonts w:cs="Arial"/>
                <w:szCs w:val="20"/>
                <w:lang w:val="sl-SI"/>
              </w:rPr>
            </w:pPr>
            <w:r w:rsidRPr="001B2168">
              <w:rPr>
                <w:rFonts w:cs="Arial"/>
                <w:szCs w:val="20"/>
                <w:lang w:val="sl-SI"/>
              </w:rPr>
              <w:t>Ugotavlja se, da:</w:t>
            </w:r>
          </w:p>
          <w:p w14:paraId="0AAF17DD" w14:textId="4D901CB5" w:rsidR="004C7144" w:rsidRPr="001B2168" w:rsidRDefault="00BA49BE" w:rsidP="00FB0BBE">
            <w:pPr>
              <w:pStyle w:val="podpisi"/>
              <w:numPr>
                <w:ilvl w:val="0"/>
                <w:numId w:val="37"/>
              </w:numPr>
              <w:spacing w:line="276" w:lineRule="auto"/>
              <w:jc w:val="both"/>
              <w:rPr>
                <w:rFonts w:cs="Arial"/>
                <w:szCs w:val="20"/>
                <w:lang w:val="sl-SI"/>
              </w:rPr>
            </w:pPr>
            <w:r w:rsidRPr="001B2168">
              <w:rPr>
                <w:rFonts w:cs="Arial"/>
                <w:szCs w:val="20"/>
                <w:lang w:val="sl-SI"/>
              </w:rPr>
              <w:t>so veljavne določbe</w:t>
            </w:r>
            <w:r w:rsidR="004C7144" w:rsidRPr="001B2168">
              <w:rPr>
                <w:rFonts w:cs="Arial"/>
                <w:szCs w:val="20"/>
                <w:lang w:val="sl-SI"/>
              </w:rPr>
              <w:t xml:space="preserve"> 15. člena ZUPJS izredno k</w:t>
            </w:r>
            <w:r w:rsidRPr="001B2168">
              <w:rPr>
                <w:rFonts w:cs="Arial"/>
                <w:szCs w:val="20"/>
                <w:lang w:val="sl-SI"/>
              </w:rPr>
              <w:t>ompleksne</w:t>
            </w:r>
            <w:r w:rsidR="00CB4934" w:rsidRPr="001B2168">
              <w:rPr>
                <w:rFonts w:cs="Arial"/>
                <w:szCs w:val="20"/>
                <w:lang w:val="sl-SI"/>
              </w:rPr>
              <w:t xml:space="preserve"> </w:t>
            </w:r>
            <w:r w:rsidRPr="001B2168">
              <w:rPr>
                <w:rFonts w:cs="Arial"/>
                <w:szCs w:val="20"/>
                <w:lang w:val="sl-SI"/>
              </w:rPr>
              <w:t>in posledično nejasne</w:t>
            </w:r>
            <w:r w:rsidR="003E28BD" w:rsidRPr="001B2168">
              <w:rPr>
                <w:rFonts w:cs="Arial"/>
                <w:szCs w:val="20"/>
                <w:lang w:val="sl-SI"/>
              </w:rPr>
              <w:t xml:space="preserve"> (npr. obstajajo štiri pravila</w:t>
            </w:r>
            <w:r w:rsidR="00925A77" w:rsidRPr="001B2168">
              <w:rPr>
                <w:rFonts w:cs="Arial"/>
                <w:szCs w:val="20"/>
                <w:lang w:val="sl-SI"/>
              </w:rPr>
              <w:t xml:space="preserve"> samo</w:t>
            </w:r>
            <w:r w:rsidR="003E28BD" w:rsidRPr="001B2168">
              <w:rPr>
                <w:rFonts w:cs="Arial"/>
                <w:szCs w:val="20"/>
                <w:lang w:val="sl-SI"/>
              </w:rPr>
              <w:t xml:space="preserve"> za način upoštevanja tekočega dohodka)</w:t>
            </w:r>
            <w:r w:rsidR="004C7144" w:rsidRPr="001B2168">
              <w:rPr>
                <w:rFonts w:cs="Arial"/>
                <w:szCs w:val="20"/>
                <w:lang w:val="sl-SI"/>
              </w:rPr>
              <w:t>, zato v določenih primerih dopušča</w:t>
            </w:r>
            <w:r w:rsidRPr="001B2168">
              <w:rPr>
                <w:rFonts w:cs="Arial"/>
                <w:szCs w:val="20"/>
                <w:lang w:val="sl-SI"/>
              </w:rPr>
              <w:t>jo</w:t>
            </w:r>
            <w:r w:rsidR="004C7144" w:rsidRPr="001B2168">
              <w:rPr>
                <w:rFonts w:cs="Arial"/>
                <w:szCs w:val="20"/>
                <w:lang w:val="sl-SI"/>
              </w:rPr>
              <w:t xml:space="preserve"> več različnih interpretacij,</w:t>
            </w:r>
          </w:p>
          <w:p w14:paraId="33D91B25" w14:textId="53D41870" w:rsidR="004C7144" w:rsidRPr="001B2168" w:rsidRDefault="004C7144" w:rsidP="00FB0BBE">
            <w:pPr>
              <w:pStyle w:val="podpisi"/>
              <w:numPr>
                <w:ilvl w:val="0"/>
                <w:numId w:val="37"/>
              </w:numPr>
              <w:spacing w:line="276" w:lineRule="auto"/>
              <w:jc w:val="both"/>
              <w:rPr>
                <w:rFonts w:cs="Arial"/>
                <w:szCs w:val="20"/>
                <w:lang w:val="sl-SI"/>
              </w:rPr>
            </w:pPr>
            <w:r w:rsidRPr="001B2168">
              <w:rPr>
                <w:rFonts w:cs="Arial"/>
                <w:szCs w:val="20"/>
                <w:lang w:val="sl-SI"/>
              </w:rPr>
              <w:t>ker se primarno upoštevajo podatki iz odločbe o odmeri dohodnine za preteklo leto oziroma če še ne obstajajo podatki iz odločb o odmeri dohodnine za preteklo leto (npr. če stranka vlogo vloži februarja), se upoštevajo podatki o dohodkih iz odločbe o odmeri dohodnine za predpreteklo leto, kar ne odraža dejanskega materialnega položaja oziroma je ta lahko že bistveno spremenjen,</w:t>
            </w:r>
          </w:p>
          <w:p w14:paraId="2AF3310F" w14:textId="77777777" w:rsidR="004C7144" w:rsidRPr="001B2168" w:rsidRDefault="004C7144" w:rsidP="00FB0BBE">
            <w:pPr>
              <w:pStyle w:val="podpisi"/>
              <w:numPr>
                <w:ilvl w:val="0"/>
                <w:numId w:val="34"/>
              </w:numPr>
              <w:spacing w:line="276" w:lineRule="auto"/>
              <w:jc w:val="both"/>
              <w:rPr>
                <w:rFonts w:cs="Arial"/>
                <w:szCs w:val="20"/>
                <w:lang w:val="sl-SI"/>
              </w:rPr>
            </w:pPr>
            <w:r w:rsidRPr="001B2168">
              <w:rPr>
                <w:rFonts w:cs="Arial"/>
                <w:szCs w:val="20"/>
                <w:lang w:val="sl-SI"/>
              </w:rPr>
              <w:t>ker se letne pravice iz javnih sredstev podaljšujejo po uradni dolžnosti s strani centrov za socialno delo, je vedno določeno število upravičencev, pri katerih se dohodek ugotavlja iz predpreteklega leta (pravica do OD, ki je npr. priznana od 1. 2. 2020 do 31. 1. 2021, se ponovno odloča od 1. 2. 2021 na podlagi dohodninske odločbe iz leta 2019),</w:t>
            </w:r>
          </w:p>
          <w:p w14:paraId="3EF70D3B" w14:textId="4EA13D6A" w:rsidR="004C7144" w:rsidRPr="001B2168" w:rsidRDefault="004C7144" w:rsidP="00FB0BBE">
            <w:pPr>
              <w:pStyle w:val="podpisi"/>
              <w:numPr>
                <w:ilvl w:val="0"/>
                <w:numId w:val="34"/>
              </w:numPr>
              <w:spacing w:line="276" w:lineRule="auto"/>
              <w:jc w:val="both"/>
              <w:rPr>
                <w:rFonts w:cs="Arial"/>
                <w:szCs w:val="20"/>
                <w:lang w:val="sl-SI"/>
              </w:rPr>
            </w:pPr>
            <w:r w:rsidRPr="001B2168">
              <w:rPr>
                <w:rFonts w:cs="Arial"/>
                <w:szCs w:val="20"/>
                <w:lang w:val="sl-SI"/>
              </w:rPr>
              <w:t>v isti družini se lahko uporabi različno pravilo upoštevanja dohodkov (dohodek iz preteklega leta in tekoči dohodek)</w:t>
            </w:r>
            <w:r w:rsidRPr="001B2168">
              <w:rPr>
                <w:rFonts w:cs="Arial"/>
                <w:szCs w:val="20"/>
                <w:lang w:val="sl-SI" w:eastAsia="sl-SI"/>
              </w:rPr>
              <w:t>.</w:t>
            </w:r>
          </w:p>
          <w:p w14:paraId="080C5FF5" w14:textId="77777777" w:rsidR="007D69D3" w:rsidRPr="001B2168" w:rsidRDefault="007D69D3" w:rsidP="00656B8E">
            <w:pPr>
              <w:pStyle w:val="podpisi"/>
              <w:spacing w:line="276" w:lineRule="auto"/>
              <w:ind w:left="720"/>
              <w:jc w:val="both"/>
              <w:rPr>
                <w:rFonts w:cs="Arial"/>
                <w:szCs w:val="20"/>
                <w:lang w:val="sl-SI"/>
              </w:rPr>
            </w:pPr>
          </w:p>
          <w:p w14:paraId="6C216023" w14:textId="7926ED44" w:rsidR="00010C7E" w:rsidRPr="001B2168" w:rsidRDefault="00EF0EAB" w:rsidP="00656B8E">
            <w:pPr>
              <w:spacing w:after="100" w:afterAutospacing="1" w:line="276" w:lineRule="auto"/>
              <w:jc w:val="both"/>
              <w:rPr>
                <w:rFonts w:ascii="Arial" w:hAnsi="Arial" w:cs="Arial"/>
                <w:sz w:val="20"/>
                <w:szCs w:val="20"/>
              </w:rPr>
            </w:pPr>
            <w:r w:rsidRPr="001B2168">
              <w:rPr>
                <w:rFonts w:ascii="Arial" w:hAnsi="Arial" w:cs="Arial"/>
                <w:sz w:val="20"/>
                <w:szCs w:val="20"/>
              </w:rPr>
              <w:t xml:space="preserve">Predlagatelj </w:t>
            </w:r>
            <w:r w:rsidR="00364401" w:rsidRPr="001B2168">
              <w:rPr>
                <w:rFonts w:ascii="Arial" w:hAnsi="Arial" w:cs="Arial"/>
                <w:sz w:val="20"/>
                <w:szCs w:val="20"/>
              </w:rPr>
              <w:t xml:space="preserve">zato </w:t>
            </w:r>
            <w:r w:rsidR="00053B31" w:rsidRPr="001B2168">
              <w:rPr>
                <w:rFonts w:ascii="Arial" w:hAnsi="Arial" w:cs="Arial"/>
                <w:sz w:val="20"/>
                <w:szCs w:val="20"/>
              </w:rPr>
              <w:t xml:space="preserve">predlaga, </w:t>
            </w:r>
            <w:r w:rsidR="00920BCE" w:rsidRPr="001B2168">
              <w:rPr>
                <w:rFonts w:ascii="Arial" w:hAnsi="Arial" w:cs="Arial"/>
                <w:sz w:val="20"/>
                <w:szCs w:val="20"/>
              </w:rPr>
              <w:t xml:space="preserve">da </w:t>
            </w:r>
            <w:r w:rsidR="00010C7E" w:rsidRPr="001B2168">
              <w:rPr>
                <w:rFonts w:ascii="Arial" w:hAnsi="Arial" w:cs="Arial"/>
                <w:sz w:val="20"/>
                <w:szCs w:val="20"/>
              </w:rPr>
              <w:t>se pri ugotavljanju upravičenosti do OD, VR in DS</w:t>
            </w:r>
            <w:r w:rsidR="003F3ED6" w:rsidRPr="001B2168">
              <w:rPr>
                <w:rFonts w:ascii="Arial" w:hAnsi="Arial" w:cs="Arial"/>
                <w:sz w:val="20"/>
                <w:szCs w:val="20"/>
              </w:rPr>
              <w:t xml:space="preserve"> (pa tudi do</w:t>
            </w:r>
            <w:r w:rsidR="00920BCE" w:rsidRPr="001B2168">
              <w:rPr>
                <w:rFonts w:ascii="Arial" w:hAnsi="Arial" w:cs="Arial"/>
                <w:sz w:val="20"/>
                <w:szCs w:val="20"/>
              </w:rPr>
              <w:t xml:space="preserve"> MU in KU</w:t>
            </w:r>
            <w:r w:rsidR="00B87646" w:rsidRPr="001B2168">
              <w:rPr>
                <w:rFonts w:ascii="Arial" w:hAnsi="Arial" w:cs="Arial"/>
                <w:sz w:val="20"/>
                <w:szCs w:val="20"/>
              </w:rPr>
              <w:t>, pri katerima se, če družina ne razpolaga z veljavno odločbo o OD ali DS, upošteva uvrstitev v dohodkovni razred, ugotovljen na način, kot velja za OD</w:t>
            </w:r>
            <w:r w:rsidR="00F044D2" w:rsidRPr="001B2168">
              <w:rPr>
                <w:rFonts w:ascii="Arial" w:hAnsi="Arial" w:cs="Arial"/>
                <w:sz w:val="20"/>
                <w:szCs w:val="20"/>
              </w:rPr>
              <w:t>; če družina razpolaga z veljavno odločbo o OD ali DS, pa se upošteva dohodkovni razred iz teh odločb</w:t>
            </w:r>
            <w:r w:rsidR="0095452C">
              <w:rPr>
                <w:rFonts w:ascii="Arial" w:hAnsi="Arial" w:cs="Arial"/>
                <w:sz w:val="20"/>
                <w:szCs w:val="20"/>
              </w:rPr>
              <w:t>, zato izrecno nista našteti</w:t>
            </w:r>
            <w:r w:rsidR="00B87646" w:rsidRPr="001B2168">
              <w:rPr>
                <w:rFonts w:ascii="Arial" w:hAnsi="Arial" w:cs="Arial"/>
                <w:sz w:val="20"/>
                <w:szCs w:val="20"/>
              </w:rPr>
              <w:t xml:space="preserve">) </w:t>
            </w:r>
            <w:r w:rsidR="00010C7E" w:rsidRPr="001B2168">
              <w:rPr>
                <w:rFonts w:ascii="Arial" w:hAnsi="Arial" w:cs="Arial"/>
                <w:sz w:val="20"/>
                <w:szCs w:val="20"/>
              </w:rPr>
              <w:t>upošteva dohodek v preteklem koledar</w:t>
            </w:r>
            <w:r w:rsidR="00377FC4" w:rsidRPr="001B2168">
              <w:rPr>
                <w:rFonts w:ascii="Arial" w:hAnsi="Arial" w:cs="Arial"/>
                <w:sz w:val="20"/>
                <w:szCs w:val="20"/>
              </w:rPr>
              <w:t xml:space="preserve">skem letu pred vložitvijo vloge. </w:t>
            </w:r>
            <w:r w:rsidR="001155A8" w:rsidRPr="001B2168">
              <w:rPr>
                <w:rFonts w:ascii="Arial" w:hAnsi="Arial" w:cs="Arial"/>
                <w:sz w:val="20"/>
                <w:szCs w:val="20"/>
              </w:rPr>
              <w:t>Navedeno velja tudi pri</w:t>
            </w:r>
            <w:r w:rsidR="00377FC4" w:rsidRPr="001B2168">
              <w:rPr>
                <w:rFonts w:ascii="Arial" w:hAnsi="Arial" w:cs="Arial"/>
                <w:sz w:val="20"/>
                <w:szCs w:val="20"/>
              </w:rPr>
              <w:t xml:space="preserve"> </w:t>
            </w:r>
            <w:r w:rsidR="001155A8" w:rsidRPr="001B2168">
              <w:rPr>
                <w:rFonts w:ascii="Arial" w:hAnsi="Arial" w:cs="Arial"/>
                <w:sz w:val="20"/>
                <w:szCs w:val="20"/>
              </w:rPr>
              <w:t>upoštevanju</w:t>
            </w:r>
            <w:r w:rsidR="00B42679" w:rsidRPr="001B2168">
              <w:rPr>
                <w:rFonts w:ascii="Arial" w:hAnsi="Arial" w:cs="Arial"/>
                <w:sz w:val="20"/>
                <w:szCs w:val="20"/>
              </w:rPr>
              <w:t xml:space="preserve"> </w:t>
            </w:r>
            <w:r w:rsidR="00377FC4" w:rsidRPr="001B2168">
              <w:rPr>
                <w:rFonts w:ascii="Arial" w:hAnsi="Arial" w:cs="Arial"/>
                <w:sz w:val="20"/>
                <w:szCs w:val="20"/>
              </w:rPr>
              <w:t xml:space="preserve">pravic iz javnih sredstev </w:t>
            </w:r>
            <w:r w:rsidR="009C2D3E" w:rsidRPr="001B2168">
              <w:rPr>
                <w:rFonts w:ascii="Arial" w:hAnsi="Arial" w:cs="Arial"/>
                <w:sz w:val="20"/>
                <w:szCs w:val="20"/>
              </w:rPr>
              <w:t xml:space="preserve">in preživnine </w:t>
            </w:r>
            <w:r w:rsidR="00377FC4" w:rsidRPr="001B2168">
              <w:rPr>
                <w:rFonts w:ascii="Arial" w:hAnsi="Arial" w:cs="Arial"/>
                <w:sz w:val="20"/>
                <w:szCs w:val="20"/>
              </w:rPr>
              <w:t>kot dohodek</w:t>
            </w:r>
            <w:r w:rsidR="000C4FDF" w:rsidRPr="001B2168">
              <w:rPr>
                <w:rFonts w:ascii="Arial" w:hAnsi="Arial" w:cs="Arial"/>
                <w:sz w:val="20"/>
                <w:szCs w:val="20"/>
              </w:rPr>
              <w:t xml:space="preserve"> (</w:t>
            </w:r>
            <w:r w:rsidR="006B7AA6" w:rsidRPr="001B2168">
              <w:rPr>
                <w:rFonts w:ascii="Arial" w:hAnsi="Arial" w:cs="Arial"/>
                <w:sz w:val="20"/>
                <w:szCs w:val="20"/>
              </w:rPr>
              <w:t xml:space="preserve">sprememba </w:t>
            </w:r>
            <w:r w:rsidR="00795BE4" w:rsidRPr="001B2168">
              <w:rPr>
                <w:rFonts w:ascii="Arial" w:hAnsi="Arial" w:cs="Arial"/>
                <w:sz w:val="20"/>
                <w:szCs w:val="20"/>
              </w:rPr>
              <w:t>drug</w:t>
            </w:r>
            <w:r w:rsidR="006B7AA6" w:rsidRPr="001B2168">
              <w:rPr>
                <w:rFonts w:ascii="Arial" w:hAnsi="Arial" w:cs="Arial"/>
                <w:sz w:val="20"/>
                <w:szCs w:val="20"/>
              </w:rPr>
              <w:t>ega odstavka</w:t>
            </w:r>
            <w:r w:rsidR="00795BE4" w:rsidRPr="001B2168">
              <w:rPr>
                <w:rFonts w:ascii="Arial" w:hAnsi="Arial" w:cs="Arial"/>
                <w:sz w:val="20"/>
                <w:szCs w:val="20"/>
              </w:rPr>
              <w:t xml:space="preserve"> predloga</w:t>
            </w:r>
            <w:r w:rsidR="000C4FDF" w:rsidRPr="001B2168">
              <w:rPr>
                <w:rFonts w:ascii="Arial" w:hAnsi="Arial" w:cs="Arial"/>
                <w:sz w:val="20"/>
                <w:szCs w:val="20"/>
              </w:rPr>
              <w:t xml:space="preserve"> 15. člena ZUPJS)</w:t>
            </w:r>
            <w:r w:rsidR="00377FC4" w:rsidRPr="001B2168">
              <w:rPr>
                <w:rFonts w:ascii="Arial" w:hAnsi="Arial" w:cs="Arial"/>
                <w:sz w:val="20"/>
                <w:szCs w:val="20"/>
              </w:rPr>
              <w:t>.</w:t>
            </w:r>
          </w:p>
          <w:p w14:paraId="0DB6AF2C" w14:textId="5B18DE4D" w:rsidR="00630655" w:rsidRPr="001B2168" w:rsidRDefault="001E4F2D" w:rsidP="00656B8E">
            <w:pPr>
              <w:spacing w:after="100" w:afterAutospacing="1" w:line="276" w:lineRule="auto"/>
              <w:jc w:val="both"/>
              <w:rPr>
                <w:rFonts w:ascii="Arial" w:hAnsi="Arial" w:cs="Arial"/>
                <w:sz w:val="20"/>
                <w:szCs w:val="20"/>
              </w:rPr>
            </w:pPr>
            <w:r w:rsidRPr="001B2168">
              <w:rPr>
                <w:rFonts w:ascii="Arial" w:hAnsi="Arial" w:cs="Arial"/>
                <w:sz w:val="20"/>
                <w:szCs w:val="20"/>
              </w:rPr>
              <w:t xml:space="preserve">Predlaga se, da se dohodki </w:t>
            </w:r>
            <w:r w:rsidR="0087138E" w:rsidRPr="001B2168">
              <w:rPr>
                <w:rFonts w:ascii="Arial" w:hAnsi="Arial" w:cs="Arial"/>
                <w:sz w:val="20"/>
                <w:szCs w:val="20"/>
              </w:rPr>
              <w:t xml:space="preserve">v preteklem koledarskem letu pred vložitvijo vloge </w:t>
            </w:r>
            <w:r w:rsidR="00B45E02" w:rsidRPr="001B2168">
              <w:rPr>
                <w:rFonts w:ascii="Arial" w:hAnsi="Arial" w:cs="Arial"/>
                <w:sz w:val="20"/>
                <w:szCs w:val="20"/>
              </w:rPr>
              <w:t>ugotavljajo</w:t>
            </w:r>
            <w:r w:rsidR="00AE6B1D" w:rsidRPr="001B2168">
              <w:rPr>
                <w:rFonts w:ascii="Arial" w:hAnsi="Arial" w:cs="Arial"/>
                <w:sz w:val="20"/>
                <w:szCs w:val="20"/>
              </w:rPr>
              <w:t xml:space="preserve"> iz</w:t>
            </w:r>
            <w:r w:rsidR="00630655" w:rsidRPr="001B2168">
              <w:rPr>
                <w:rFonts w:ascii="Arial" w:hAnsi="Arial" w:cs="Arial"/>
                <w:sz w:val="20"/>
                <w:szCs w:val="20"/>
              </w:rPr>
              <w:t>:</w:t>
            </w:r>
          </w:p>
          <w:p w14:paraId="346ADFCF" w14:textId="79A6409F" w:rsidR="00630655" w:rsidRPr="001B2168" w:rsidRDefault="00630655" w:rsidP="00FB0BBE">
            <w:pPr>
              <w:numPr>
                <w:ilvl w:val="0"/>
                <w:numId w:val="36"/>
              </w:numPr>
              <w:spacing w:after="14" w:line="276" w:lineRule="auto"/>
              <w:ind w:right="2" w:hanging="355"/>
              <w:jc w:val="both"/>
              <w:rPr>
                <w:rFonts w:ascii="Arial" w:hAnsi="Arial" w:cs="Arial"/>
                <w:sz w:val="20"/>
                <w:szCs w:val="20"/>
              </w:rPr>
            </w:pPr>
            <w:r w:rsidRPr="001B2168">
              <w:rPr>
                <w:rFonts w:ascii="Arial" w:hAnsi="Arial" w:cs="Arial"/>
                <w:sz w:val="20"/>
                <w:szCs w:val="20"/>
              </w:rPr>
              <w:t>podatkov iz odločb o odmeri dohodnine</w:t>
            </w:r>
            <w:r w:rsidR="004E7F75" w:rsidRPr="001B2168">
              <w:rPr>
                <w:rFonts w:ascii="Arial" w:hAnsi="Arial" w:cs="Arial"/>
                <w:sz w:val="20"/>
                <w:szCs w:val="20"/>
              </w:rPr>
              <w:t xml:space="preserve"> (podatki, pridobljenih s strani FURS)</w:t>
            </w:r>
            <w:r w:rsidRPr="001B2168">
              <w:rPr>
                <w:rFonts w:ascii="Arial" w:hAnsi="Arial" w:cs="Arial"/>
                <w:sz w:val="20"/>
                <w:szCs w:val="20"/>
              </w:rPr>
              <w:t>;</w:t>
            </w:r>
          </w:p>
          <w:p w14:paraId="250FCDA3" w14:textId="77777777" w:rsidR="00666710" w:rsidRPr="001B2168" w:rsidRDefault="00666710" w:rsidP="00656B8E">
            <w:pPr>
              <w:spacing w:after="14" w:line="276" w:lineRule="auto"/>
              <w:ind w:left="720" w:right="2"/>
              <w:jc w:val="both"/>
              <w:rPr>
                <w:rFonts w:ascii="Arial" w:hAnsi="Arial" w:cs="Arial"/>
                <w:sz w:val="20"/>
                <w:szCs w:val="20"/>
              </w:rPr>
            </w:pPr>
          </w:p>
          <w:p w14:paraId="0318E437" w14:textId="397BC2B7" w:rsidR="00630655" w:rsidRPr="001B2168" w:rsidRDefault="00630655" w:rsidP="0096688A">
            <w:pPr>
              <w:numPr>
                <w:ilvl w:val="0"/>
                <w:numId w:val="36"/>
              </w:numPr>
              <w:spacing w:after="14" w:line="276" w:lineRule="auto"/>
              <w:ind w:right="2" w:hanging="355"/>
              <w:jc w:val="both"/>
              <w:rPr>
                <w:rFonts w:ascii="Arial" w:hAnsi="Arial" w:cs="Arial"/>
                <w:sz w:val="20"/>
                <w:szCs w:val="20"/>
              </w:rPr>
            </w:pPr>
            <w:r w:rsidRPr="001B2168">
              <w:rPr>
                <w:rFonts w:ascii="Arial" w:hAnsi="Arial" w:cs="Arial"/>
                <w:sz w:val="20"/>
                <w:szCs w:val="20"/>
              </w:rPr>
              <w:t xml:space="preserve">podatkov </w:t>
            </w:r>
            <w:r w:rsidR="0096688A" w:rsidRPr="0096688A">
              <w:rPr>
                <w:rFonts w:ascii="Arial" w:hAnsi="Arial" w:cs="Arial"/>
                <w:sz w:val="20"/>
                <w:szCs w:val="20"/>
              </w:rPr>
              <w:t>iz obračunov akontacije dohodnine in dohodnine od dohodka iz dejavnosti</w:t>
            </w:r>
            <w:r w:rsidR="004E7F75" w:rsidRPr="001B2168">
              <w:rPr>
                <w:rFonts w:ascii="Arial" w:hAnsi="Arial" w:cs="Arial"/>
                <w:sz w:val="20"/>
                <w:szCs w:val="20"/>
              </w:rPr>
              <w:t xml:space="preserve"> (podatki, pridobljenih s strani FURS)</w:t>
            </w:r>
            <w:r w:rsidRPr="001B2168">
              <w:rPr>
                <w:rFonts w:ascii="Arial" w:hAnsi="Arial" w:cs="Arial"/>
                <w:sz w:val="20"/>
                <w:szCs w:val="20"/>
              </w:rPr>
              <w:t>;</w:t>
            </w:r>
          </w:p>
          <w:p w14:paraId="36691052" w14:textId="77777777" w:rsidR="00666710" w:rsidRPr="001B2168" w:rsidRDefault="00666710" w:rsidP="00656B8E">
            <w:pPr>
              <w:spacing w:after="14" w:line="276" w:lineRule="auto"/>
              <w:ind w:left="720" w:right="2"/>
              <w:jc w:val="both"/>
              <w:rPr>
                <w:rFonts w:ascii="Arial" w:hAnsi="Arial" w:cs="Arial"/>
                <w:sz w:val="20"/>
                <w:szCs w:val="20"/>
              </w:rPr>
            </w:pPr>
          </w:p>
          <w:p w14:paraId="74E06954" w14:textId="70965364" w:rsidR="008609BA" w:rsidRPr="001B2168" w:rsidRDefault="00630655" w:rsidP="00FB0BBE">
            <w:pPr>
              <w:numPr>
                <w:ilvl w:val="0"/>
                <w:numId w:val="36"/>
              </w:numPr>
              <w:spacing w:after="261" w:line="276" w:lineRule="auto"/>
              <w:ind w:right="2" w:hanging="355"/>
              <w:jc w:val="both"/>
              <w:rPr>
                <w:rFonts w:ascii="Arial" w:hAnsi="Arial" w:cs="Arial"/>
                <w:sz w:val="20"/>
                <w:szCs w:val="20"/>
              </w:rPr>
            </w:pPr>
            <w:r w:rsidRPr="001B2168">
              <w:rPr>
                <w:rFonts w:ascii="Arial" w:hAnsi="Arial" w:cs="Arial"/>
                <w:sz w:val="20"/>
                <w:szCs w:val="20"/>
              </w:rPr>
              <w:t>podatkov, ki jih davčnemu organu posredujejo osebe</w:t>
            </w:r>
            <w:r w:rsidR="000064DC" w:rsidRPr="001B2168">
              <w:rPr>
                <w:rFonts w:ascii="Arial" w:hAnsi="Arial" w:cs="Arial"/>
                <w:sz w:val="20"/>
                <w:szCs w:val="20"/>
              </w:rPr>
              <w:t>,</w:t>
            </w:r>
            <w:r w:rsidR="00C230AB" w:rsidRPr="001B2168">
              <w:rPr>
                <w:rFonts w:ascii="Arial" w:hAnsi="Arial" w:cs="Arial"/>
                <w:sz w:val="20"/>
                <w:szCs w:val="20"/>
              </w:rPr>
              <w:t xml:space="preserve"> </w:t>
            </w:r>
            <w:r w:rsidRPr="001B2168">
              <w:rPr>
                <w:rFonts w:ascii="Arial" w:hAnsi="Arial" w:cs="Arial"/>
                <w:sz w:val="20"/>
                <w:szCs w:val="20"/>
              </w:rPr>
              <w:t xml:space="preserve">zavezane za dajanje podatkov </w:t>
            </w:r>
            <w:r w:rsidR="000064DC" w:rsidRPr="001B2168">
              <w:rPr>
                <w:rFonts w:ascii="Arial" w:hAnsi="Arial" w:cs="Arial"/>
                <w:sz w:val="20"/>
                <w:szCs w:val="20"/>
              </w:rPr>
              <w:t>(</w:t>
            </w:r>
            <w:proofErr w:type="spellStart"/>
            <w:r w:rsidR="000064DC" w:rsidRPr="001B2168">
              <w:rPr>
                <w:rFonts w:ascii="Arial" w:hAnsi="Arial" w:cs="Arial"/>
                <w:sz w:val="20"/>
                <w:szCs w:val="20"/>
              </w:rPr>
              <w:t>REKobrazci</w:t>
            </w:r>
            <w:proofErr w:type="spellEnd"/>
            <w:r w:rsidR="00585173" w:rsidRPr="001B2168">
              <w:rPr>
                <w:rFonts w:ascii="Arial" w:hAnsi="Arial" w:cs="Arial"/>
                <w:sz w:val="20"/>
                <w:szCs w:val="20"/>
              </w:rPr>
              <w:t xml:space="preserve"> oziroma podatki iz obračunov davčnega odtegljaja</w:t>
            </w:r>
            <w:r w:rsidR="000064DC" w:rsidRPr="001B2168">
              <w:rPr>
                <w:rFonts w:ascii="Arial" w:hAnsi="Arial" w:cs="Arial"/>
                <w:sz w:val="20"/>
                <w:szCs w:val="20"/>
              </w:rPr>
              <w:t xml:space="preserve">) </w:t>
            </w:r>
            <w:r w:rsidRPr="001B2168">
              <w:rPr>
                <w:rFonts w:ascii="Arial" w:hAnsi="Arial" w:cs="Arial"/>
                <w:sz w:val="20"/>
                <w:szCs w:val="20"/>
              </w:rPr>
              <w:t>in lastnih podatkov davčnega organa (podatki iz medletnih odmer akontacije dohodnine od posameznih dohodkov – podatki, potrebni za izračun akontacije dohodnine)</w:t>
            </w:r>
            <w:r w:rsidR="00E60A4F">
              <w:rPr>
                <w:rFonts w:ascii="Arial" w:hAnsi="Arial" w:cs="Arial"/>
                <w:sz w:val="20"/>
                <w:szCs w:val="20"/>
              </w:rPr>
              <w:t xml:space="preserve"> </w:t>
            </w:r>
            <w:r w:rsidR="00E60A4F" w:rsidRPr="001B2168">
              <w:rPr>
                <w:rFonts w:ascii="Arial" w:hAnsi="Arial" w:cs="Arial"/>
                <w:sz w:val="20"/>
                <w:szCs w:val="20"/>
              </w:rPr>
              <w:t>(podatki, pridobljenih s strani FURS)</w:t>
            </w:r>
            <w:r w:rsidR="00B45E02" w:rsidRPr="001B2168">
              <w:rPr>
                <w:rFonts w:ascii="Arial" w:hAnsi="Arial" w:cs="Arial"/>
                <w:sz w:val="20"/>
                <w:szCs w:val="20"/>
              </w:rPr>
              <w:t>;</w:t>
            </w:r>
          </w:p>
          <w:p w14:paraId="41E6282A" w14:textId="5167AECF" w:rsidR="00C3785F" w:rsidRPr="001B2168" w:rsidRDefault="00C3785F" w:rsidP="00FB0BBE">
            <w:pPr>
              <w:numPr>
                <w:ilvl w:val="0"/>
                <w:numId w:val="36"/>
              </w:numPr>
              <w:spacing w:after="261" w:line="276" w:lineRule="auto"/>
              <w:ind w:right="2" w:hanging="355"/>
              <w:jc w:val="both"/>
              <w:rPr>
                <w:rFonts w:ascii="Arial" w:hAnsi="Arial" w:cs="Arial"/>
                <w:sz w:val="20"/>
                <w:szCs w:val="20"/>
              </w:rPr>
            </w:pPr>
            <w:r w:rsidRPr="001B2168">
              <w:rPr>
                <w:rFonts w:ascii="Arial" w:hAnsi="Arial" w:cs="Arial"/>
                <w:sz w:val="20"/>
                <w:szCs w:val="20"/>
              </w:rPr>
              <w:t>uradnih evidenc centrov za socialno delo in drugih upravljavcev zbirk podatkov, ki vodijo uradne evidence o izplačanih dohodkih oziroma pravicah iz javnih sredstev</w:t>
            </w:r>
            <w:r w:rsidR="0061080A" w:rsidRPr="001B2168">
              <w:rPr>
                <w:rFonts w:ascii="Arial" w:hAnsi="Arial" w:cs="Arial"/>
                <w:sz w:val="20"/>
                <w:szCs w:val="20"/>
              </w:rPr>
              <w:t xml:space="preserve"> (npr.</w:t>
            </w:r>
            <w:r w:rsidR="0061080A" w:rsidRPr="001B2168">
              <w:t xml:space="preserve"> </w:t>
            </w:r>
            <w:r w:rsidR="0061080A" w:rsidRPr="001B2168">
              <w:rPr>
                <w:rFonts w:ascii="Arial" w:hAnsi="Arial" w:cs="Arial"/>
                <w:sz w:val="20"/>
                <w:szCs w:val="20"/>
              </w:rPr>
              <w:t xml:space="preserve">podatke o višini porodniškega nadomestila, očetovskega nadomestila, nadomestila za nego in varstvo otroka, </w:t>
            </w:r>
            <w:proofErr w:type="spellStart"/>
            <w:r w:rsidR="0061080A" w:rsidRPr="001B2168">
              <w:rPr>
                <w:rFonts w:ascii="Arial" w:hAnsi="Arial" w:cs="Arial"/>
                <w:sz w:val="20"/>
                <w:szCs w:val="20"/>
              </w:rPr>
              <w:t>posvojiteljskega</w:t>
            </w:r>
            <w:proofErr w:type="spellEnd"/>
            <w:r w:rsidR="0061080A" w:rsidRPr="001B2168">
              <w:rPr>
                <w:rFonts w:ascii="Arial" w:hAnsi="Arial" w:cs="Arial"/>
                <w:sz w:val="20"/>
                <w:szCs w:val="20"/>
              </w:rPr>
              <w:t xml:space="preserve"> nadomestila, starševskega dodatka, dodatka za nego otroka, ki potrebuje posebno varstvo, plačila dela rejniku, pravic iz javnih sredstev po ZUPJS)</w:t>
            </w:r>
            <w:r w:rsidRPr="001B2168">
              <w:rPr>
                <w:rFonts w:ascii="Arial" w:hAnsi="Arial" w:cs="Arial"/>
                <w:sz w:val="20"/>
                <w:szCs w:val="20"/>
              </w:rPr>
              <w:t>, in druga dokazila skladno z zakonom, ki</w:t>
            </w:r>
            <w:r w:rsidR="00D70900" w:rsidRPr="001B2168">
              <w:rPr>
                <w:rFonts w:ascii="Arial" w:hAnsi="Arial" w:cs="Arial"/>
                <w:sz w:val="20"/>
                <w:szCs w:val="20"/>
              </w:rPr>
              <w:t xml:space="preserve"> ureja splošni upravni postopek, saj Finančna uprava Republike Slovenije ne razpolaga z vsemi podatki o dohodkih iz preteklega leta (npr. ne razpolaga s podatki o preživnini, pravicah iz javnih sredstev kot dohodek)</w:t>
            </w:r>
            <w:r w:rsidR="00E60A4F">
              <w:rPr>
                <w:rFonts w:ascii="Arial" w:hAnsi="Arial" w:cs="Arial"/>
                <w:sz w:val="20"/>
                <w:szCs w:val="20"/>
              </w:rPr>
              <w:t xml:space="preserve"> </w:t>
            </w:r>
            <w:r w:rsidR="00E60A4F" w:rsidRPr="001B2168">
              <w:rPr>
                <w:rFonts w:ascii="Arial" w:hAnsi="Arial" w:cs="Arial"/>
                <w:sz w:val="20"/>
                <w:szCs w:val="20"/>
              </w:rPr>
              <w:t xml:space="preserve">(podatki, pridobljenih </w:t>
            </w:r>
            <w:r w:rsidR="00E60A4F">
              <w:rPr>
                <w:rFonts w:ascii="Arial" w:hAnsi="Arial" w:cs="Arial"/>
                <w:sz w:val="20"/>
                <w:szCs w:val="20"/>
              </w:rPr>
              <w:t>iz drugih virov</w:t>
            </w:r>
            <w:r w:rsidR="00E60A4F" w:rsidRPr="001B2168">
              <w:rPr>
                <w:rFonts w:ascii="Arial" w:hAnsi="Arial" w:cs="Arial"/>
                <w:sz w:val="20"/>
                <w:szCs w:val="20"/>
              </w:rPr>
              <w:t>)</w:t>
            </w:r>
            <w:r w:rsidR="00D70900" w:rsidRPr="001B2168">
              <w:rPr>
                <w:rFonts w:ascii="Arial" w:hAnsi="Arial" w:cs="Arial"/>
                <w:sz w:val="20"/>
                <w:szCs w:val="20"/>
              </w:rPr>
              <w:t>.</w:t>
            </w:r>
          </w:p>
          <w:p w14:paraId="697064A3" w14:textId="1F19C4CF" w:rsidR="00875472" w:rsidRPr="001B2168" w:rsidRDefault="00EE2BCE" w:rsidP="00656B8E">
            <w:pPr>
              <w:pStyle w:val="odstavek"/>
              <w:spacing w:line="276" w:lineRule="auto"/>
              <w:jc w:val="both"/>
            </w:pPr>
            <w:r>
              <w:rPr>
                <w:rFonts w:ascii="Arial" w:hAnsi="Arial" w:cs="Arial"/>
                <w:sz w:val="20"/>
                <w:szCs w:val="20"/>
              </w:rPr>
              <w:t xml:space="preserve">Za podatke o dohodkih, pridobljenih s strani FURS, se predlaga, </w:t>
            </w:r>
            <w:r w:rsidR="00BE3318" w:rsidRPr="001B2168">
              <w:rPr>
                <w:rFonts w:ascii="Arial" w:hAnsi="Arial" w:cs="Arial"/>
                <w:sz w:val="20"/>
                <w:szCs w:val="20"/>
              </w:rPr>
              <w:t>da se p</w:t>
            </w:r>
            <w:r w:rsidR="00CC3A33" w:rsidRPr="001B2168">
              <w:rPr>
                <w:rFonts w:ascii="Arial" w:hAnsi="Arial" w:cs="Arial"/>
                <w:sz w:val="20"/>
                <w:szCs w:val="20"/>
              </w:rPr>
              <w:t xml:space="preserve">ri ugotavljanju upravičenosti do </w:t>
            </w:r>
            <w:r w:rsidR="00BE3318" w:rsidRPr="001B2168">
              <w:rPr>
                <w:rFonts w:ascii="Arial" w:hAnsi="Arial" w:cs="Arial"/>
                <w:sz w:val="20"/>
                <w:szCs w:val="20"/>
              </w:rPr>
              <w:t xml:space="preserve">letne pravice iz javnih sredstev </w:t>
            </w:r>
            <w:r w:rsidR="00146B7C">
              <w:rPr>
                <w:rFonts w:ascii="Arial" w:hAnsi="Arial" w:cs="Arial"/>
                <w:sz w:val="20"/>
                <w:szCs w:val="20"/>
              </w:rPr>
              <w:t xml:space="preserve">primarno </w:t>
            </w:r>
            <w:r w:rsidR="00CC3A33" w:rsidRPr="0024359A">
              <w:rPr>
                <w:rFonts w:ascii="Arial" w:hAnsi="Arial" w:cs="Arial"/>
                <w:sz w:val="20"/>
                <w:szCs w:val="20"/>
              </w:rPr>
              <w:t>uporabijo podatki iz</w:t>
            </w:r>
            <w:r w:rsidR="00CC3A33" w:rsidRPr="001B2168">
              <w:rPr>
                <w:rFonts w:ascii="Arial" w:hAnsi="Arial" w:cs="Arial"/>
                <w:sz w:val="20"/>
                <w:szCs w:val="20"/>
              </w:rPr>
              <w:t xml:space="preserve"> odločb o odmeri dohodnine </w:t>
            </w:r>
            <w:r w:rsidR="00195459" w:rsidRPr="00195459">
              <w:rPr>
                <w:rFonts w:ascii="Arial" w:hAnsi="Arial" w:cs="Arial"/>
                <w:sz w:val="20"/>
                <w:szCs w:val="20"/>
              </w:rPr>
              <w:t>in podatki iz obračunov akontacije dohodnine in dohodnine od dohodka iz dejavnosti</w:t>
            </w:r>
            <w:r w:rsidR="00195459" w:rsidRPr="00195459" w:rsidDel="00195459">
              <w:rPr>
                <w:rFonts w:ascii="Arial" w:hAnsi="Arial" w:cs="Arial"/>
                <w:sz w:val="20"/>
                <w:szCs w:val="20"/>
              </w:rPr>
              <w:t xml:space="preserve"> </w:t>
            </w:r>
            <w:r w:rsidR="00CC3A33" w:rsidRPr="001B2168">
              <w:rPr>
                <w:rFonts w:ascii="Arial" w:hAnsi="Arial" w:cs="Arial"/>
                <w:sz w:val="20"/>
                <w:szCs w:val="20"/>
              </w:rPr>
              <w:t>za preteklo leto.</w:t>
            </w:r>
            <w:r w:rsidR="00BE3318" w:rsidRPr="001B2168">
              <w:rPr>
                <w:rFonts w:ascii="Arial" w:hAnsi="Arial" w:cs="Arial"/>
                <w:sz w:val="20"/>
                <w:szCs w:val="20"/>
              </w:rPr>
              <w:t xml:space="preserve"> Če </w:t>
            </w:r>
            <w:r w:rsidR="00195459">
              <w:rPr>
                <w:rFonts w:ascii="Arial" w:hAnsi="Arial" w:cs="Arial"/>
                <w:sz w:val="20"/>
                <w:szCs w:val="20"/>
              </w:rPr>
              <w:t xml:space="preserve">ti </w:t>
            </w:r>
            <w:r w:rsidR="00591B16" w:rsidRPr="001B2168">
              <w:rPr>
                <w:rFonts w:ascii="Arial" w:hAnsi="Arial" w:cs="Arial"/>
                <w:sz w:val="20"/>
                <w:szCs w:val="20"/>
              </w:rPr>
              <w:t>podatki za preteklo leto</w:t>
            </w:r>
            <w:r w:rsidR="00BE3318" w:rsidRPr="001B2168">
              <w:rPr>
                <w:rFonts w:ascii="Arial" w:hAnsi="Arial" w:cs="Arial"/>
                <w:sz w:val="20"/>
                <w:szCs w:val="20"/>
              </w:rPr>
              <w:t xml:space="preserve"> </w:t>
            </w:r>
            <w:r w:rsidR="00195459">
              <w:rPr>
                <w:rFonts w:ascii="Arial" w:hAnsi="Arial" w:cs="Arial"/>
                <w:sz w:val="20"/>
                <w:szCs w:val="20"/>
              </w:rPr>
              <w:t xml:space="preserve">še </w:t>
            </w:r>
            <w:r w:rsidR="00BE3318" w:rsidRPr="001B2168">
              <w:rPr>
                <w:rFonts w:ascii="Arial" w:hAnsi="Arial" w:cs="Arial"/>
                <w:sz w:val="20"/>
                <w:szCs w:val="20"/>
              </w:rPr>
              <w:t>niso na voljo</w:t>
            </w:r>
            <w:r w:rsidR="00591B16" w:rsidRPr="001B2168">
              <w:rPr>
                <w:rFonts w:ascii="Arial" w:hAnsi="Arial" w:cs="Arial"/>
                <w:sz w:val="20"/>
                <w:szCs w:val="20"/>
              </w:rPr>
              <w:t xml:space="preserve">, se upoštevajo podatki, ki jih </w:t>
            </w:r>
            <w:r w:rsidR="00692EDC">
              <w:rPr>
                <w:rFonts w:ascii="Arial" w:hAnsi="Arial" w:cs="Arial"/>
                <w:sz w:val="20"/>
                <w:szCs w:val="20"/>
              </w:rPr>
              <w:t>FURS</w:t>
            </w:r>
            <w:r w:rsidR="00591B16" w:rsidRPr="001B2168">
              <w:rPr>
                <w:rFonts w:ascii="Arial" w:hAnsi="Arial" w:cs="Arial"/>
                <w:sz w:val="20"/>
                <w:szCs w:val="20"/>
              </w:rPr>
              <w:t xml:space="preserve"> posredujejo osebe, zavezane za dajanje podatkov (</w:t>
            </w:r>
            <w:proofErr w:type="spellStart"/>
            <w:r w:rsidR="00591B16" w:rsidRPr="001B2168">
              <w:rPr>
                <w:rFonts w:ascii="Arial" w:hAnsi="Arial" w:cs="Arial"/>
                <w:sz w:val="20"/>
                <w:szCs w:val="20"/>
              </w:rPr>
              <w:t>REKobrazci</w:t>
            </w:r>
            <w:proofErr w:type="spellEnd"/>
            <w:r w:rsidR="00591B16" w:rsidRPr="001B2168">
              <w:rPr>
                <w:rFonts w:ascii="Arial" w:hAnsi="Arial" w:cs="Arial"/>
                <w:sz w:val="20"/>
                <w:szCs w:val="20"/>
              </w:rPr>
              <w:t xml:space="preserve"> oziroma podatki iz obračunov davčnega odtegljaja) in lastni podatki davčnega organa (podatki iz medletnih odmer akontacije dohodnine od posameznih dohodkov – podatki, potrebni za izračun akontacije dohodnine) za preteklo leto. </w:t>
            </w:r>
            <w:r w:rsidR="00136A8F" w:rsidRPr="001B2168">
              <w:rPr>
                <w:rFonts w:ascii="Arial" w:hAnsi="Arial" w:cs="Arial"/>
                <w:sz w:val="20"/>
                <w:szCs w:val="20"/>
              </w:rPr>
              <w:t xml:space="preserve">Če tudi </w:t>
            </w:r>
            <w:r w:rsidR="00B256AE" w:rsidRPr="001B2168">
              <w:rPr>
                <w:rFonts w:ascii="Arial" w:hAnsi="Arial" w:cs="Arial"/>
                <w:sz w:val="20"/>
                <w:szCs w:val="20"/>
              </w:rPr>
              <w:t>ti podatki niso na voljo</w:t>
            </w:r>
            <w:r w:rsidR="00136A8F" w:rsidRPr="001B2168">
              <w:rPr>
                <w:rFonts w:ascii="Arial" w:hAnsi="Arial" w:cs="Arial"/>
                <w:sz w:val="20"/>
                <w:szCs w:val="20"/>
              </w:rPr>
              <w:t>, pa se</w:t>
            </w:r>
            <w:r w:rsidR="00242364" w:rsidRPr="001B2168">
              <w:t xml:space="preserve"> </w:t>
            </w:r>
            <w:r w:rsidR="00242364" w:rsidRPr="001B2168">
              <w:rPr>
                <w:rFonts w:ascii="Arial" w:hAnsi="Arial" w:cs="Arial"/>
                <w:sz w:val="20"/>
                <w:szCs w:val="20"/>
              </w:rPr>
              <w:t xml:space="preserve">upoštevajo podatki iz odločb o odmeri dohodnine </w:t>
            </w:r>
            <w:r w:rsidR="00195459" w:rsidRPr="00195459">
              <w:rPr>
                <w:rFonts w:ascii="Arial" w:hAnsi="Arial" w:cs="Arial"/>
                <w:sz w:val="20"/>
                <w:szCs w:val="20"/>
              </w:rPr>
              <w:t>in podatki iz obračunov akontacije dohodnine in dohodnine od dohodka iz dejavnosti</w:t>
            </w:r>
            <w:r w:rsidR="00195459" w:rsidRPr="00195459" w:rsidDel="00195459">
              <w:rPr>
                <w:rFonts w:ascii="Arial" w:hAnsi="Arial" w:cs="Arial"/>
                <w:sz w:val="20"/>
                <w:szCs w:val="20"/>
              </w:rPr>
              <w:t xml:space="preserve"> </w:t>
            </w:r>
            <w:r w:rsidR="00242364" w:rsidRPr="001B2168">
              <w:rPr>
                <w:rFonts w:ascii="Arial" w:hAnsi="Arial" w:cs="Arial"/>
                <w:sz w:val="20"/>
                <w:szCs w:val="20"/>
              </w:rPr>
              <w:t xml:space="preserve">za predpreteklo leto, preračunani na raven preteklega </w:t>
            </w:r>
            <w:r w:rsidR="00242364" w:rsidRPr="001B2168">
              <w:rPr>
                <w:rFonts w:ascii="Arial" w:hAnsi="Arial" w:cs="Arial"/>
                <w:sz w:val="20"/>
                <w:szCs w:val="20"/>
              </w:rPr>
              <w:lastRenderedPageBreak/>
              <w:t>koledarskega leta, tako da se povečajo za rast neto povprečne plače na zaposlenega v obdobju januar–december preteklega leta v primerjavi z istim obdobjem predpreteklega leta</w:t>
            </w:r>
            <w:r w:rsidR="0039022B" w:rsidRPr="001B2168">
              <w:t>.</w:t>
            </w:r>
          </w:p>
          <w:p w14:paraId="5E70990E" w14:textId="31CAC4DA" w:rsidR="00B75263" w:rsidRPr="001B2168" w:rsidRDefault="00B75263" w:rsidP="00656B8E">
            <w:pPr>
              <w:spacing w:after="100" w:afterAutospacing="1" w:line="276" w:lineRule="auto"/>
              <w:jc w:val="both"/>
              <w:rPr>
                <w:rFonts w:ascii="Arial" w:hAnsi="Arial" w:cs="Arial"/>
                <w:sz w:val="20"/>
                <w:szCs w:val="20"/>
              </w:rPr>
            </w:pPr>
            <w:r w:rsidRPr="001B2168">
              <w:rPr>
                <w:rFonts w:ascii="Arial" w:hAnsi="Arial" w:cs="Arial"/>
                <w:sz w:val="20"/>
                <w:szCs w:val="20"/>
              </w:rPr>
              <w:t xml:space="preserve">Predlaga se torej </w:t>
            </w:r>
            <w:r w:rsidR="00E947C3" w:rsidRPr="001B2168">
              <w:rPr>
                <w:rFonts w:ascii="Arial" w:hAnsi="Arial" w:cs="Arial"/>
                <w:sz w:val="20"/>
                <w:szCs w:val="20"/>
              </w:rPr>
              <w:t xml:space="preserve">nov </w:t>
            </w:r>
            <w:r w:rsidRPr="001B2168">
              <w:rPr>
                <w:rFonts w:ascii="Arial" w:hAnsi="Arial" w:cs="Arial"/>
                <w:sz w:val="20"/>
                <w:szCs w:val="20"/>
              </w:rPr>
              <w:t>vrstni red upoštevanja podatkov o dohodkih</w:t>
            </w:r>
            <w:r w:rsidR="00F457FC">
              <w:rPr>
                <w:rFonts w:ascii="Arial" w:hAnsi="Arial" w:cs="Arial"/>
                <w:sz w:val="20"/>
                <w:szCs w:val="20"/>
              </w:rPr>
              <w:t>, pridobljenih s strani FURS,</w:t>
            </w:r>
            <w:r w:rsidRPr="001B2168">
              <w:rPr>
                <w:rFonts w:ascii="Arial" w:hAnsi="Arial" w:cs="Arial"/>
                <w:sz w:val="20"/>
                <w:szCs w:val="20"/>
              </w:rPr>
              <w:t xml:space="preserve"> na naslednji način:</w:t>
            </w:r>
          </w:p>
          <w:p w14:paraId="20AC962A" w14:textId="277D9589" w:rsidR="00B75263" w:rsidRPr="001B2168" w:rsidRDefault="00B75263" w:rsidP="00656B8E">
            <w:pPr>
              <w:spacing w:after="100" w:afterAutospacing="1" w:line="276" w:lineRule="auto"/>
              <w:jc w:val="both"/>
              <w:rPr>
                <w:rFonts w:ascii="Arial" w:hAnsi="Arial" w:cs="Arial"/>
                <w:sz w:val="20"/>
                <w:szCs w:val="20"/>
              </w:rPr>
            </w:pPr>
            <w:r w:rsidRPr="001B2168">
              <w:rPr>
                <w:rFonts w:ascii="Arial" w:hAnsi="Arial" w:cs="Arial"/>
                <w:sz w:val="20"/>
                <w:szCs w:val="20"/>
              </w:rPr>
              <w:t>1.</w:t>
            </w:r>
            <w:r w:rsidRPr="001B2168">
              <w:rPr>
                <w:rFonts w:ascii="Arial" w:hAnsi="Arial" w:cs="Arial"/>
                <w:sz w:val="20"/>
                <w:szCs w:val="20"/>
              </w:rPr>
              <w:tab/>
              <w:t xml:space="preserve">podatki </w:t>
            </w:r>
            <w:r w:rsidR="00B70EE6">
              <w:rPr>
                <w:rFonts w:ascii="Arial" w:hAnsi="Arial" w:cs="Arial"/>
                <w:sz w:val="20"/>
                <w:szCs w:val="20"/>
              </w:rPr>
              <w:t xml:space="preserve">iz odločb o odmeri dohodnine </w:t>
            </w:r>
            <w:r w:rsidR="00C67B8D" w:rsidRPr="00C67B8D">
              <w:rPr>
                <w:rFonts w:ascii="Arial" w:hAnsi="Arial" w:cs="Arial"/>
                <w:sz w:val="20"/>
                <w:szCs w:val="20"/>
              </w:rPr>
              <w:t>in podatki iz obračunov akontacije dohodnine in dohodnine od dohodka iz dejavnosti</w:t>
            </w:r>
            <w:r w:rsidR="00B70EE6" w:rsidRPr="001B2168">
              <w:rPr>
                <w:rFonts w:ascii="Arial" w:hAnsi="Arial" w:cs="Arial"/>
                <w:sz w:val="20"/>
                <w:szCs w:val="20"/>
              </w:rPr>
              <w:t xml:space="preserve"> </w:t>
            </w:r>
            <w:r w:rsidRPr="001B2168">
              <w:rPr>
                <w:rFonts w:ascii="Arial" w:hAnsi="Arial" w:cs="Arial"/>
                <w:sz w:val="20"/>
                <w:szCs w:val="20"/>
              </w:rPr>
              <w:t>za preteklo leto;</w:t>
            </w:r>
          </w:p>
          <w:p w14:paraId="65431B58" w14:textId="4BE74CF5" w:rsidR="00E947C3" w:rsidRPr="001B2168" w:rsidRDefault="00B75263" w:rsidP="00656B8E">
            <w:pPr>
              <w:spacing w:after="100" w:afterAutospacing="1" w:line="276" w:lineRule="auto"/>
              <w:jc w:val="both"/>
              <w:rPr>
                <w:rFonts w:ascii="Arial" w:hAnsi="Arial" w:cs="Arial"/>
                <w:sz w:val="20"/>
                <w:szCs w:val="20"/>
              </w:rPr>
            </w:pPr>
            <w:r w:rsidRPr="001B2168">
              <w:rPr>
                <w:rFonts w:ascii="Arial" w:hAnsi="Arial" w:cs="Arial"/>
                <w:sz w:val="20"/>
                <w:szCs w:val="20"/>
              </w:rPr>
              <w:t>2.</w:t>
            </w:r>
            <w:r w:rsidRPr="001B2168">
              <w:rPr>
                <w:rFonts w:ascii="Arial" w:hAnsi="Arial" w:cs="Arial"/>
                <w:sz w:val="20"/>
                <w:szCs w:val="20"/>
              </w:rPr>
              <w:tab/>
            </w:r>
            <w:r w:rsidR="00E947C3" w:rsidRPr="001B2168">
              <w:rPr>
                <w:rFonts w:ascii="Arial" w:hAnsi="Arial" w:cs="Arial"/>
                <w:sz w:val="20"/>
                <w:szCs w:val="20"/>
              </w:rPr>
              <w:t>podatki, ki so jih posredovale osebe, zavezane za dajanje podatkov, in podatki, potrebni za izračun akontacije dohodnine</w:t>
            </w:r>
            <w:r w:rsidR="00907877">
              <w:rPr>
                <w:rFonts w:ascii="Arial" w:hAnsi="Arial" w:cs="Arial"/>
                <w:sz w:val="20"/>
                <w:szCs w:val="20"/>
              </w:rPr>
              <w:t>,</w:t>
            </w:r>
            <w:r w:rsidR="00E947C3" w:rsidRPr="001B2168">
              <w:rPr>
                <w:rFonts w:ascii="Arial" w:hAnsi="Arial" w:cs="Arial"/>
                <w:sz w:val="20"/>
                <w:szCs w:val="20"/>
              </w:rPr>
              <w:t xml:space="preserve"> za preteklo leto; </w:t>
            </w:r>
          </w:p>
          <w:p w14:paraId="3A3FF130" w14:textId="11AA1E1C" w:rsidR="00E906F8" w:rsidRDefault="00E947C3" w:rsidP="00656B8E">
            <w:pPr>
              <w:spacing w:after="100" w:afterAutospacing="1" w:line="276" w:lineRule="auto"/>
              <w:jc w:val="both"/>
              <w:rPr>
                <w:rFonts w:ascii="Arial" w:hAnsi="Arial" w:cs="Arial"/>
                <w:sz w:val="20"/>
                <w:szCs w:val="20"/>
              </w:rPr>
            </w:pPr>
            <w:r w:rsidRPr="001B2168">
              <w:rPr>
                <w:rFonts w:ascii="Arial" w:hAnsi="Arial" w:cs="Arial"/>
                <w:sz w:val="20"/>
                <w:szCs w:val="20"/>
              </w:rPr>
              <w:t xml:space="preserve">3. </w:t>
            </w:r>
            <w:r w:rsidR="007C61E0" w:rsidRPr="001B2168">
              <w:rPr>
                <w:rFonts w:ascii="Arial" w:hAnsi="Arial" w:cs="Arial"/>
                <w:sz w:val="20"/>
                <w:szCs w:val="20"/>
              </w:rPr>
              <w:t xml:space="preserve">         </w:t>
            </w:r>
            <w:r w:rsidR="00B75263" w:rsidRPr="001B2168">
              <w:rPr>
                <w:rFonts w:ascii="Arial" w:hAnsi="Arial" w:cs="Arial"/>
                <w:sz w:val="20"/>
                <w:szCs w:val="20"/>
              </w:rPr>
              <w:t xml:space="preserve">podatki iz odločb o odmeri dohodnine </w:t>
            </w:r>
            <w:r w:rsidR="00547BFA">
              <w:rPr>
                <w:rFonts w:ascii="Arial" w:hAnsi="Arial" w:cs="Arial"/>
                <w:sz w:val="20"/>
                <w:szCs w:val="20"/>
              </w:rPr>
              <w:t xml:space="preserve">ali </w:t>
            </w:r>
            <w:r w:rsidR="00547BFA" w:rsidRPr="001B2168">
              <w:rPr>
                <w:rFonts w:ascii="Arial" w:hAnsi="Arial" w:cs="Arial"/>
                <w:sz w:val="20"/>
                <w:szCs w:val="20"/>
              </w:rPr>
              <w:t xml:space="preserve">dohodnine od dohodka iz dejavnosti </w:t>
            </w:r>
            <w:r w:rsidR="00547BFA">
              <w:rPr>
                <w:rFonts w:ascii="Arial" w:hAnsi="Arial" w:cs="Arial"/>
                <w:sz w:val="20"/>
                <w:szCs w:val="20"/>
              </w:rPr>
              <w:t>za predpreteklo leto.</w:t>
            </w:r>
          </w:p>
          <w:p w14:paraId="4651C2A8" w14:textId="0E6D0512" w:rsidR="00E906F8" w:rsidRDefault="00E906F8" w:rsidP="00656B8E">
            <w:pPr>
              <w:spacing w:after="100" w:afterAutospacing="1" w:line="276" w:lineRule="auto"/>
              <w:jc w:val="both"/>
              <w:rPr>
                <w:rFonts w:ascii="Arial" w:hAnsi="Arial" w:cs="Arial"/>
                <w:sz w:val="20"/>
                <w:szCs w:val="20"/>
              </w:rPr>
            </w:pPr>
            <w:r>
              <w:rPr>
                <w:rFonts w:ascii="Arial" w:hAnsi="Arial" w:cs="Arial"/>
                <w:sz w:val="20"/>
                <w:szCs w:val="20"/>
              </w:rPr>
              <w:t xml:space="preserve">Poleg podatkov </w:t>
            </w:r>
            <w:r w:rsidRPr="001B2168">
              <w:rPr>
                <w:rFonts w:ascii="Arial" w:hAnsi="Arial" w:cs="Arial"/>
                <w:sz w:val="20"/>
                <w:szCs w:val="20"/>
              </w:rPr>
              <w:t>o dohodkih</w:t>
            </w:r>
            <w:r>
              <w:rPr>
                <w:rFonts w:ascii="Arial" w:hAnsi="Arial" w:cs="Arial"/>
                <w:sz w:val="20"/>
                <w:szCs w:val="20"/>
              </w:rPr>
              <w:t xml:space="preserve">, pridobljenih s strani FURS, se </w:t>
            </w:r>
            <w:r w:rsidRPr="001B2168">
              <w:rPr>
                <w:rFonts w:ascii="Arial" w:hAnsi="Arial" w:cs="Arial"/>
                <w:sz w:val="20"/>
                <w:szCs w:val="20"/>
              </w:rPr>
              <w:t>pri ugotavljanju upravičenosti do letne pravice iz javnih sredstev</w:t>
            </w:r>
            <w:r>
              <w:rPr>
                <w:rFonts w:ascii="Arial" w:hAnsi="Arial" w:cs="Arial"/>
                <w:sz w:val="20"/>
                <w:szCs w:val="20"/>
              </w:rPr>
              <w:t xml:space="preserve"> vedno uporabijo še podatki </w:t>
            </w:r>
            <w:r w:rsidRPr="001B2168">
              <w:rPr>
                <w:rFonts w:ascii="Arial" w:hAnsi="Arial" w:cs="Arial"/>
                <w:sz w:val="20"/>
                <w:szCs w:val="20"/>
              </w:rPr>
              <w:t>uradnih evidenc centrov za socialno delo in drugih upravljavcev zbirk podatkov, ki vodijo uradne evidence o izplačanih dohodkih oziroma pravicah iz javnih sredstev in druga dokazila skladno z zakonom, ki ureja splošni upravni postopek</w:t>
            </w:r>
            <w:r>
              <w:rPr>
                <w:rFonts w:ascii="Arial" w:hAnsi="Arial" w:cs="Arial"/>
                <w:sz w:val="20"/>
                <w:szCs w:val="20"/>
              </w:rPr>
              <w:t>.</w:t>
            </w:r>
          </w:p>
          <w:p w14:paraId="5D45D24D" w14:textId="761756E9" w:rsidR="007777EC" w:rsidRPr="001B2168" w:rsidRDefault="007777EC" w:rsidP="00656B8E">
            <w:pPr>
              <w:pStyle w:val="Alineazaodstavkom"/>
              <w:numPr>
                <w:ilvl w:val="0"/>
                <w:numId w:val="0"/>
              </w:numPr>
              <w:spacing w:line="276" w:lineRule="auto"/>
              <w:rPr>
                <w:sz w:val="20"/>
                <w:szCs w:val="20"/>
              </w:rPr>
            </w:pPr>
            <w:r w:rsidRPr="001B2168">
              <w:rPr>
                <w:sz w:val="20"/>
                <w:szCs w:val="20"/>
              </w:rPr>
              <w:t>S spremembo 15. člena se predlagajo tudi spremembe pri upoštevanju sprememb dohodka pri ugotavljanju materialnega položaja na podlagi prve vloge stranke ali na podlagi podaljšanja pravice po uradni dolžnosti s strani centrov za socialno delo</w:t>
            </w:r>
            <w:r w:rsidR="00E652AA" w:rsidRPr="001B2168">
              <w:rPr>
                <w:sz w:val="20"/>
                <w:szCs w:val="20"/>
              </w:rPr>
              <w:t xml:space="preserve"> pri letnih pravicah iz javnih sredstev</w:t>
            </w:r>
            <w:r w:rsidRPr="001B2168">
              <w:rPr>
                <w:sz w:val="20"/>
                <w:szCs w:val="20"/>
              </w:rPr>
              <w:t>.</w:t>
            </w:r>
          </w:p>
          <w:p w14:paraId="0B10EE26" w14:textId="77777777" w:rsidR="007777EC" w:rsidRPr="001B2168" w:rsidRDefault="007777EC" w:rsidP="00656B8E">
            <w:pPr>
              <w:pStyle w:val="Alineazaodstavkom"/>
              <w:numPr>
                <w:ilvl w:val="0"/>
                <w:numId w:val="0"/>
              </w:numPr>
              <w:spacing w:line="276" w:lineRule="auto"/>
              <w:rPr>
                <w:sz w:val="20"/>
                <w:szCs w:val="20"/>
              </w:rPr>
            </w:pPr>
          </w:p>
          <w:p w14:paraId="3DC01706" w14:textId="3CA7D58F" w:rsidR="00CC2DBC" w:rsidRPr="001B2168" w:rsidRDefault="00CC2DBC" w:rsidP="00656B8E">
            <w:pPr>
              <w:pStyle w:val="Alineazaodstavkom"/>
              <w:numPr>
                <w:ilvl w:val="0"/>
                <w:numId w:val="0"/>
              </w:numPr>
              <w:spacing w:line="276" w:lineRule="auto"/>
              <w:rPr>
                <w:sz w:val="20"/>
                <w:szCs w:val="20"/>
              </w:rPr>
            </w:pPr>
            <w:r w:rsidRPr="001B2168">
              <w:rPr>
                <w:sz w:val="20"/>
                <w:szCs w:val="20"/>
              </w:rPr>
              <w:t xml:space="preserve">Sprememba dohodka se </w:t>
            </w:r>
            <w:r w:rsidR="00183545" w:rsidRPr="001B2168">
              <w:rPr>
                <w:sz w:val="20"/>
                <w:szCs w:val="20"/>
              </w:rPr>
              <w:t xml:space="preserve">zdaj </w:t>
            </w:r>
            <w:r w:rsidRPr="001B2168">
              <w:rPr>
                <w:sz w:val="20"/>
                <w:szCs w:val="20"/>
              </w:rPr>
              <w:t>ugotavlja v dveh primerih:</w:t>
            </w:r>
          </w:p>
          <w:p w14:paraId="04EB5035" w14:textId="77777777" w:rsidR="009D4E64" w:rsidRPr="001B2168" w:rsidRDefault="008D2155" w:rsidP="00FB0BBE">
            <w:pPr>
              <w:pStyle w:val="Odstavekseznama"/>
              <w:numPr>
                <w:ilvl w:val="0"/>
                <w:numId w:val="38"/>
              </w:numPr>
              <w:spacing w:after="100" w:afterAutospacing="1" w:line="276" w:lineRule="auto"/>
              <w:jc w:val="both"/>
              <w:rPr>
                <w:rFonts w:ascii="Arial" w:hAnsi="Arial" w:cs="Arial"/>
                <w:sz w:val="20"/>
                <w:szCs w:val="20"/>
              </w:rPr>
            </w:pPr>
            <w:r w:rsidRPr="001B2168">
              <w:rPr>
                <w:rFonts w:ascii="Arial" w:hAnsi="Arial" w:cs="Arial"/>
                <w:sz w:val="20"/>
                <w:szCs w:val="20"/>
              </w:rPr>
              <w:t xml:space="preserve">pri </w:t>
            </w:r>
            <w:r w:rsidR="00CC2DBC" w:rsidRPr="001B2168">
              <w:rPr>
                <w:rFonts w:ascii="Arial" w:hAnsi="Arial" w:cs="Arial"/>
                <w:sz w:val="20"/>
                <w:szCs w:val="20"/>
              </w:rPr>
              <w:t>ugot</w:t>
            </w:r>
            <w:r w:rsidRPr="001B2168">
              <w:rPr>
                <w:rFonts w:ascii="Arial" w:hAnsi="Arial" w:cs="Arial"/>
                <w:sz w:val="20"/>
                <w:szCs w:val="20"/>
              </w:rPr>
              <w:t xml:space="preserve">avljanju materialnega položaja na podlagi </w:t>
            </w:r>
            <w:r w:rsidR="002E0385" w:rsidRPr="001B2168">
              <w:rPr>
                <w:rFonts w:ascii="Arial" w:hAnsi="Arial" w:cs="Arial"/>
                <w:sz w:val="20"/>
                <w:szCs w:val="20"/>
              </w:rPr>
              <w:t>prve vloge stranke ali na podlagi podaljšanja pravice po uradni dolžnosti s</w:t>
            </w:r>
            <w:r w:rsidR="009D4E64" w:rsidRPr="001B2168">
              <w:rPr>
                <w:rFonts w:ascii="Arial" w:hAnsi="Arial" w:cs="Arial"/>
                <w:sz w:val="20"/>
                <w:szCs w:val="20"/>
              </w:rPr>
              <w:t xml:space="preserve"> strani centrov za socialno delo</w:t>
            </w:r>
          </w:p>
          <w:p w14:paraId="6CF7FBE7" w14:textId="7086F82A" w:rsidR="00CC2DBC" w:rsidRPr="001B2168" w:rsidRDefault="00CC2DBC" w:rsidP="00FB0BBE">
            <w:pPr>
              <w:pStyle w:val="Odstavekseznama"/>
              <w:numPr>
                <w:ilvl w:val="0"/>
                <w:numId w:val="38"/>
              </w:numPr>
              <w:spacing w:after="100" w:afterAutospacing="1" w:line="276" w:lineRule="auto"/>
              <w:jc w:val="both"/>
              <w:rPr>
                <w:rFonts w:ascii="Arial" w:hAnsi="Arial" w:cs="Arial"/>
                <w:sz w:val="20"/>
                <w:szCs w:val="20"/>
              </w:rPr>
            </w:pPr>
            <w:r w:rsidRPr="001B2168">
              <w:rPr>
                <w:rFonts w:ascii="Arial" w:hAnsi="Arial" w:cs="Arial"/>
                <w:sz w:val="20"/>
                <w:szCs w:val="20"/>
              </w:rPr>
              <w:t>kadar stranka sporoči spremembo dohodka med trajanjem pravice.</w:t>
            </w:r>
          </w:p>
          <w:p w14:paraId="0087C3FC" w14:textId="52E0663A" w:rsidR="00CC2DBC" w:rsidRPr="001B2168" w:rsidRDefault="00CC2DBC" w:rsidP="00656B8E">
            <w:pPr>
              <w:spacing w:after="100" w:afterAutospacing="1" w:line="276" w:lineRule="auto"/>
              <w:jc w:val="both"/>
              <w:rPr>
                <w:rFonts w:ascii="Arial" w:hAnsi="Arial" w:cs="Arial"/>
                <w:sz w:val="20"/>
                <w:szCs w:val="20"/>
              </w:rPr>
            </w:pPr>
            <w:r w:rsidRPr="001B2168">
              <w:rPr>
                <w:rFonts w:ascii="Arial" w:hAnsi="Arial" w:cs="Arial"/>
                <w:sz w:val="20"/>
                <w:szCs w:val="20"/>
              </w:rPr>
              <w:t xml:space="preserve">Sprememba dohodka </w:t>
            </w:r>
            <w:r w:rsidR="00AE5A13" w:rsidRPr="001B2168">
              <w:rPr>
                <w:rFonts w:ascii="Arial" w:hAnsi="Arial" w:cs="Arial"/>
                <w:sz w:val="20"/>
                <w:szCs w:val="20"/>
              </w:rPr>
              <w:t xml:space="preserve">iz prve alineje je urejena v 15. členu ZUPJS, medtem ko je sprememba dohodka med trajanjem pravice urejena </w:t>
            </w:r>
            <w:r w:rsidR="00A158D7" w:rsidRPr="001B2168">
              <w:rPr>
                <w:rFonts w:ascii="Arial" w:hAnsi="Arial" w:cs="Arial"/>
                <w:sz w:val="20"/>
                <w:szCs w:val="20"/>
              </w:rPr>
              <w:t xml:space="preserve">predvsem </w:t>
            </w:r>
            <w:r w:rsidR="00AE5A13" w:rsidRPr="001B2168">
              <w:rPr>
                <w:rFonts w:ascii="Arial" w:hAnsi="Arial" w:cs="Arial"/>
                <w:sz w:val="20"/>
                <w:szCs w:val="20"/>
              </w:rPr>
              <w:t xml:space="preserve">v </w:t>
            </w:r>
            <w:r w:rsidR="00056E9A" w:rsidRPr="001B2168">
              <w:rPr>
                <w:rFonts w:ascii="Arial" w:hAnsi="Arial" w:cs="Arial"/>
                <w:sz w:val="20"/>
                <w:szCs w:val="20"/>
              </w:rPr>
              <w:t xml:space="preserve">42.b členu ZUPJS, zato se obrazložitev v nadaljevanju nanaša samo na spremembe dohodka pri ugotavljanju materialnega položaja na podlagi prve vloge stranke ali na podlagi podaljšanja pravice po uradni dolžnosti s strani centrov za socialno delo (torej ne </w:t>
            </w:r>
            <w:r w:rsidR="005612C0" w:rsidRPr="001B2168">
              <w:rPr>
                <w:rFonts w:ascii="Arial" w:hAnsi="Arial" w:cs="Arial"/>
                <w:sz w:val="20"/>
                <w:szCs w:val="20"/>
              </w:rPr>
              <w:t xml:space="preserve">na spremembe dohodka </w:t>
            </w:r>
            <w:r w:rsidR="00056E9A" w:rsidRPr="001B2168">
              <w:rPr>
                <w:rFonts w:ascii="Arial" w:hAnsi="Arial" w:cs="Arial"/>
                <w:sz w:val="20"/>
                <w:szCs w:val="20"/>
              </w:rPr>
              <w:t xml:space="preserve">med upravičenostjo </w:t>
            </w:r>
            <w:r w:rsidR="00554B81" w:rsidRPr="001B2168">
              <w:rPr>
                <w:rFonts w:ascii="Arial" w:hAnsi="Arial" w:cs="Arial"/>
                <w:sz w:val="20"/>
                <w:szCs w:val="20"/>
              </w:rPr>
              <w:t>do pravice).</w:t>
            </w:r>
          </w:p>
          <w:p w14:paraId="5189B1E6" w14:textId="3A89CE56" w:rsidR="002E67BA" w:rsidRPr="001B2168" w:rsidRDefault="007777EC" w:rsidP="00656B8E">
            <w:pPr>
              <w:spacing w:after="100" w:afterAutospacing="1" w:line="276" w:lineRule="auto"/>
              <w:jc w:val="both"/>
              <w:rPr>
                <w:rFonts w:ascii="Arial" w:hAnsi="Arial" w:cs="Arial"/>
                <w:sz w:val="20"/>
                <w:szCs w:val="20"/>
              </w:rPr>
            </w:pPr>
            <w:r w:rsidRPr="001B2168">
              <w:rPr>
                <w:rFonts w:ascii="Arial" w:hAnsi="Arial" w:cs="Arial"/>
                <w:sz w:val="20"/>
                <w:szCs w:val="20"/>
              </w:rPr>
              <w:t>Zdaj</w:t>
            </w:r>
            <w:r w:rsidR="00BC4020" w:rsidRPr="001B2168">
              <w:rPr>
                <w:rFonts w:ascii="Arial" w:hAnsi="Arial" w:cs="Arial"/>
                <w:sz w:val="20"/>
                <w:szCs w:val="20"/>
              </w:rPr>
              <w:t xml:space="preserve"> se sprememba dohodka </w:t>
            </w:r>
            <w:r w:rsidR="008B7B3D" w:rsidRPr="001B2168">
              <w:rPr>
                <w:rFonts w:ascii="Arial" w:hAnsi="Arial" w:cs="Arial"/>
                <w:sz w:val="20"/>
                <w:szCs w:val="20"/>
              </w:rPr>
              <w:t>pri letnih pravicah iz javnih sredstev</w:t>
            </w:r>
            <w:r w:rsidR="00006A0A" w:rsidRPr="001B2168">
              <w:rPr>
                <w:rFonts w:ascii="Arial" w:hAnsi="Arial" w:cs="Arial"/>
                <w:sz w:val="20"/>
                <w:szCs w:val="20"/>
              </w:rPr>
              <w:t xml:space="preserve"> </w:t>
            </w:r>
            <w:r w:rsidR="00BC4020" w:rsidRPr="001B2168">
              <w:rPr>
                <w:rFonts w:ascii="Arial" w:hAnsi="Arial" w:cs="Arial"/>
                <w:sz w:val="20"/>
                <w:szCs w:val="20"/>
              </w:rPr>
              <w:t>upošteva v primerih, če pride do spremembe vrste periodičnega dohodka</w:t>
            </w:r>
            <w:r w:rsidR="002747D5" w:rsidRPr="001B2168">
              <w:rPr>
                <w:rFonts w:ascii="Arial" w:hAnsi="Arial" w:cs="Arial"/>
                <w:sz w:val="20"/>
                <w:szCs w:val="20"/>
              </w:rPr>
              <w:t xml:space="preserve"> (izguba ali začetek prejemanja plače skupaj z regresom, nadomestila plače, pokojnine, nadomestila in drugih dohodkov iz naslova obveznega socialnega zavarovanja, starševskega dodatka, preživnine, delnega plačila za izgubljeni dohodek, nadomestila za invalidnost in sprememba dohodka zaradi dela za najmanj polovični oziroma polni delovni čas)</w:t>
            </w:r>
            <w:r w:rsidR="00BC4020" w:rsidRPr="001B2168">
              <w:rPr>
                <w:rFonts w:ascii="Arial" w:hAnsi="Arial" w:cs="Arial"/>
                <w:sz w:val="20"/>
                <w:szCs w:val="20"/>
              </w:rPr>
              <w:t>, kar v praksi pomeni, da če se periodični dohodek izgubi, pridobi ali zamenja (npr. oseba se upokoji in namesto plače začne prejemati pokojnino ali oseba izgubi zaposlitev in namesto plače začne prejemati nadomestilo z</w:t>
            </w:r>
            <w:r w:rsidR="00485FDC" w:rsidRPr="001B2168">
              <w:rPr>
                <w:rFonts w:ascii="Arial" w:hAnsi="Arial" w:cs="Arial"/>
                <w:sz w:val="20"/>
                <w:szCs w:val="20"/>
              </w:rPr>
              <w:t>a</w:t>
            </w:r>
            <w:r w:rsidR="00BC4020" w:rsidRPr="001B2168">
              <w:rPr>
                <w:rFonts w:ascii="Arial" w:hAnsi="Arial" w:cs="Arial"/>
                <w:sz w:val="20"/>
                <w:szCs w:val="20"/>
              </w:rPr>
              <w:t xml:space="preserve"> brezposelnost)</w:t>
            </w:r>
            <w:r w:rsidR="00D425BD" w:rsidRPr="001B2168">
              <w:rPr>
                <w:rFonts w:ascii="Arial" w:hAnsi="Arial" w:cs="Arial"/>
                <w:sz w:val="20"/>
                <w:szCs w:val="20"/>
              </w:rPr>
              <w:t>, se upošteva nov dohodek (npr. pokojnina, nadomestilo za primer brezposelnosti) oziroma se ne upošteva dohodek, ki ga je stranka izgubila</w:t>
            </w:r>
            <w:r w:rsidR="00BC4020" w:rsidRPr="001B2168">
              <w:rPr>
                <w:rFonts w:ascii="Arial" w:hAnsi="Arial" w:cs="Arial"/>
                <w:sz w:val="20"/>
                <w:szCs w:val="20"/>
              </w:rPr>
              <w:t>.</w:t>
            </w:r>
            <w:r w:rsidR="00485FDC" w:rsidRPr="001B2168">
              <w:rPr>
                <w:rFonts w:ascii="Arial" w:hAnsi="Arial" w:cs="Arial"/>
                <w:sz w:val="20"/>
                <w:szCs w:val="20"/>
              </w:rPr>
              <w:t xml:space="preserve"> </w:t>
            </w:r>
            <w:r w:rsidR="00987FDC">
              <w:rPr>
                <w:rFonts w:ascii="Arial" w:hAnsi="Arial" w:cs="Arial"/>
                <w:sz w:val="20"/>
                <w:szCs w:val="20"/>
              </w:rPr>
              <w:t xml:space="preserve">Nov dohodek se upošteva kot tekoči dohodek v višini iz enega meseca, za katerega se </w:t>
            </w:r>
            <w:r w:rsidR="00987FDC" w:rsidRPr="00A0483C">
              <w:rPr>
                <w:rFonts w:ascii="Arial" w:hAnsi="Arial" w:cs="Arial"/>
                <w:sz w:val="20"/>
                <w:szCs w:val="20"/>
              </w:rPr>
              <w:t xml:space="preserve">predpostavlja, da ga bo </w:t>
            </w:r>
            <w:r w:rsidR="00987FDC">
              <w:rPr>
                <w:rFonts w:ascii="Arial" w:hAnsi="Arial" w:cs="Arial"/>
                <w:sz w:val="20"/>
                <w:szCs w:val="20"/>
              </w:rPr>
              <w:t xml:space="preserve">stranka </w:t>
            </w:r>
            <w:r w:rsidR="00987FDC" w:rsidRPr="00A0483C">
              <w:rPr>
                <w:rFonts w:ascii="Arial" w:hAnsi="Arial" w:cs="Arial"/>
                <w:sz w:val="20"/>
                <w:szCs w:val="20"/>
              </w:rPr>
              <w:t>v enaki ali podobni viši</w:t>
            </w:r>
            <w:r w:rsidR="00987FDC">
              <w:rPr>
                <w:rFonts w:ascii="Arial" w:hAnsi="Arial" w:cs="Arial"/>
                <w:sz w:val="20"/>
                <w:szCs w:val="20"/>
              </w:rPr>
              <w:t>ni prejemala tudi v prihodnosti.</w:t>
            </w:r>
          </w:p>
          <w:p w14:paraId="0588D297" w14:textId="77777777" w:rsidR="00BA7F8F" w:rsidRPr="001B2168" w:rsidRDefault="00BA7F8F" w:rsidP="00BA7F8F">
            <w:pPr>
              <w:spacing w:after="262" w:line="276" w:lineRule="auto"/>
              <w:ind w:right="2"/>
              <w:jc w:val="both"/>
              <w:rPr>
                <w:rFonts w:ascii="Arial" w:hAnsi="Arial" w:cs="Arial"/>
                <w:sz w:val="20"/>
                <w:szCs w:val="20"/>
              </w:rPr>
            </w:pPr>
            <w:r w:rsidRPr="001B2168">
              <w:rPr>
                <w:rFonts w:ascii="Arial" w:hAnsi="Arial" w:cs="Arial"/>
                <w:sz w:val="20"/>
                <w:szCs w:val="20"/>
              </w:rPr>
              <w:t xml:space="preserve">Veljavni 15. člen ZUPJS izrecno ne določa, da je sprememba v višini istovrstnega dohodka tudi razlog za spremembo dohodka pri odločanju o letnih pravicah iz javnih sredstev (npr. sprememba delodajalca in prehod na nižjo plačo). Navedeno je </w:t>
            </w:r>
            <w:r>
              <w:rPr>
                <w:rFonts w:ascii="Arial" w:hAnsi="Arial" w:cs="Arial"/>
                <w:sz w:val="20"/>
                <w:szCs w:val="20"/>
              </w:rPr>
              <w:t>določila</w:t>
            </w:r>
            <w:r w:rsidRPr="001B2168">
              <w:rPr>
                <w:rFonts w:ascii="Arial" w:hAnsi="Arial" w:cs="Arial"/>
                <w:sz w:val="20"/>
                <w:szCs w:val="20"/>
              </w:rPr>
              <w:t xml:space="preserve"> sodna praksa, ki pravi, da se za izgubo periodičnega dohodka po 13. členu ZUPJS (določa, da se dohodek zmanjša za periodične dohodke, ki jih je oseba nehala prejemati in ni začela prejemati drugih periodičnih dohodkov) šteje tudi bistveno znižanje istovrstnega dohodka. Ta sprememba se zdaj upošteva samo na pritožbo stranke.</w:t>
            </w:r>
          </w:p>
          <w:p w14:paraId="2E73D8C7" w14:textId="77777777" w:rsidR="00080A14" w:rsidRPr="001B2168" w:rsidRDefault="00080A14" w:rsidP="00080A14">
            <w:pPr>
              <w:pStyle w:val="podpisi"/>
              <w:spacing w:line="276" w:lineRule="auto"/>
              <w:jc w:val="both"/>
              <w:rPr>
                <w:rFonts w:cs="Arial"/>
                <w:szCs w:val="20"/>
                <w:lang w:val="sl-SI"/>
              </w:rPr>
            </w:pPr>
            <w:r>
              <w:rPr>
                <w:rFonts w:cs="Arial"/>
                <w:szCs w:val="20"/>
                <w:lang w:val="sl-SI"/>
              </w:rPr>
              <w:t>Predlagatelj ugotavlja, da</w:t>
            </w:r>
            <w:r w:rsidRPr="001B2168">
              <w:rPr>
                <w:rFonts w:cs="Arial"/>
                <w:szCs w:val="20"/>
                <w:lang w:val="sl-SI"/>
              </w:rPr>
              <w:t>:</w:t>
            </w:r>
          </w:p>
          <w:p w14:paraId="2D501E4A" w14:textId="77777777" w:rsidR="00080A14" w:rsidRPr="001B2168" w:rsidRDefault="00080A14" w:rsidP="00080A14">
            <w:pPr>
              <w:pStyle w:val="podpisi"/>
              <w:numPr>
                <w:ilvl w:val="0"/>
                <w:numId w:val="37"/>
              </w:numPr>
              <w:spacing w:line="276" w:lineRule="auto"/>
              <w:jc w:val="both"/>
              <w:rPr>
                <w:rFonts w:cs="Arial"/>
                <w:szCs w:val="20"/>
                <w:lang w:val="sl-SI"/>
              </w:rPr>
            </w:pPr>
            <w:r w:rsidRPr="001B2168">
              <w:rPr>
                <w:rFonts w:cs="Arial"/>
                <w:szCs w:val="20"/>
                <w:lang w:val="sl-SI"/>
              </w:rPr>
              <w:t>so veljavne določbe 15. člena ZUPJS, ki se nanašajo na spremembo vrste periodičnega dohodka in se upoštevajo samo pri letnih pravicah iz javnih sredstev, izredno kompleksne in posledično nejasne, zato v določenih primerih dopuščajo več različnih interpretacij,</w:t>
            </w:r>
          </w:p>
          <w:p w14:paraId="75A6C81C" w14:textId="77777777" w:rsidR="00080A14" w:rsidRDefault="00080A14" w:rsidP="00080A14">
            <w:pPr>
              <w:pStyle w:val="podpisi"/>
              <w:numPr>
                <w:ilvl w:val="0"/>
                <w:numId w:val="34"/>
              </w:numPr>
              <w:spacing w:line="276" w:lineRule="auto"/>
              <w:jc w:val="both"/>
              <w:rPr>
                <w:rFonts w:cs="Arial"/>
                <w:szCs w:val="20"/>
                <w:lang w:val="sl-SI"/>
              </w:rPr>
            </w:pPr>
            <w:r w:rsidRPr="001B2168">
              <w:rPr>
                <w:rFonts w:cs="Arial"/>
                <w:szCs w:val="20"/>
                <w:lang w:val="sl-SI"/>
              </w:rPr>
              <w:t xml:space="preserve">sprememba vrste periodičnega dohodka izjemno obremenjuje postopek priznavanja letnih pravic; že sprememba vrste dohodka je opredeljena kot razlog za ponovno odločanje (prehod iz plače v nadomestilo </w:t>
            </w:r>
            <w:r w:rsidRPr="001B2168">
              <w:rPr>
                <w:rFonts w:cs="Arial"/>
                <w:szCs w:val="20"/>
                <w:lang w:val="sl-SI"/>
              </w:rPr>
              <w:lastRenderedPageBreak/>
              <w:t>plače (bolniška), prehod iz plače (zaposlitve) v nadomestilo za primer brezposelnosti) ne glede na dejstvo, da se višina dohodka ni bistveno spremenila oziroma da ta sprememba bistveno ne vpliva na materialni položaj družine,</w:t>
            </w:r>
          </w:p>
          <w:p w14:paraId="1A57C21A" w14:textId="77777777" w:rsidR="00080A14" w:rsidRPr="00EE629C" w:rsidRDefault="00080A14" w:rsidP="00080A14">
            <w:pPr>
              <w:pStyle w:val="podpisi"/>
              <w:numPr>
                <w:ilvl w:val="0"/>
                <w:numId w:val="34"/>
              </w:numPr>
              <w:spacing w:line="276" w:lineRule="auto"/>
              <w:jc w:val="both"/>
              <w:rPr>
                <w:rFonts w:cs="Arial"/>
                <w:szCs w:val="20"/>
                <w:lang w:val="sl-SI"/>
              </w:rPr>
            </w:pPr>
            <w:r w:rsidRPr="00EE629C">
              <w:rPr>
                <w:rFonts w:cs="Arial"/>
                <w:szCs w:val="20"/>
                <w:lang w:val="sl-SI"/>
              </w:rPr>
              <w:t xml:space="preserve">se v primeru ugotovljene spremembe vrste periodičnega dohodka upošteva dohodek, ki ga je stranka prejela samo enkrat in se predpostavlja, da ga bo v enaki ali podobni višini prejemala tudi v prihodnosti, kar ni vedno res, zato ugotovljeni dohodek ne ustreza trenutnemu materialnemu položaju stranke, </w:t>
            </w:r>
          </w:p>
          <w:p w14:paraId="33BE1086" w14:textId="77777777" w:rsidR="00080A14" w:rsidRPr="00EE629C" w:rsidRDefault="00080A14" w:rsidP="00080A14">
            <w:pPr>
              <w:pStyle w:val="podpisi"/>
              <w:numPr>
                <w:ilvl w:val="0"/>
                <w:numId w:val="34"/>
              </w:numPr>
              <w:spacing w:line="276" w:lineRule="auto"/>
              <w:jc w:val="both"/>
              <w:rPr>
                <w:rFonts w:cs="Arial"/>
                <w:szCs w:val="20"/>
                <w:lang w:val="sl-SI"/>
              </w:rPr>
            </w:pPr>
            <w:r>
              <w:rPr>
                <w:rFonts w:cs="Arial"/>
                <w:szCs w:val="20"/>
                <w:lang w:val="sl-SI"/>
              </w:rPr>
              <w:t xml:space="preserve">so </w:t>
            </w:r>
            <w:r w:rsidRPr="00EE629C">
              <w:rPr>
                <w:rFonts w:cs="Arial"/>
                <w:szCs w:val="20"/>
                <w:lang w:val="sl-SI"/>
              </w:rPr>
              <w:t xml:space="preserve">v </w:t>
            </w:r>
            <w:r>
              <w:rPr>
                <w:rFonts w:cs="Arial"/>
                <w:szCs w:val="20"/>
                <w:lang w:val="sl-SI"/>
              </w:rPr>
              <w:t xml:space="preserve">skladu z veljavno zakonodajo </w:t>
            </w:r>
            <w:r w:rsidRPr="00EE629C">
              <w:rPr>
                <w:rFonts w:cs="Arial"/>
                <w:szCs w:val="20"/>
                <w:lang w:val="sl-SI"/>
              </w:rPr>
              <w:t>tekoči dohodki periodični dohodki iz 8. točke 3. člena ZUPJS (pa tudi preživnina otrok, OD, DP, VD in DS), pri čemer lahko npr. plača vsebuje tako ne variabilni kot variabilni del (del, ki se lahko spreminja) - npr. plača lahko vsebuje tudi nadurno delo, nagrado ali drugo izplačilo, ki je del plače in ga stranka ne prejema vsak mesec v podobnih ali enakih zneskih,</w:t>
            </w:r>
          </w:p>
          <w:p w14:paraId="1D8CBD8C" w14:textId="77777777" w:rsidR="00080A14" w:rsidRPr="001B2168" w:rsidRDefault="00080A14" w:rsidP="00080A14">
            <w:pPr>
              <w:pStyle w:val="podpisi"/>
              <w:numPr>
                <w:ilvl w:val="0"/>
                <w:numId w:val="34"/>
              </w:numPr>
              <w:spacing w:line="276" w:lineRule="auto"/>
              <w:jc w:val="both"/>
              <w:rPr>
                <w:rFonts w:cs="Arial"/>
                <w:szCs w:val="20"/>
                <w:lang w:val="sl-SI"/>
              </w:rPr>
            </w:pPr>
            <w:r w:rsidRPr="001B2168">
              <w:rPr>
                <w:rFonts w:cs="Arial"/>
                <w:szCs w:val="20"/>
                <w:lang w:val="sl-SI"/>
              </w:rPr>
              <w:t xml:space="preserve">določenih zakonskih določb v zvezi z upoštevanjem spremembo vrste periodičnega dohodka ni mogoče avtomatizirati za namen izdaje informativnih izračunov; </w:t>
            </w:r>
            <w:r w:rsidRPr="001B2168">
              <w:rPr>
                <w:rFonts w:cs="Arial"/>
                <w:szCs w:val="20"/>
                <w:lang w:val="sl-SI" w:eastAsia="sl-SI"/>
              </w:rPr>
              <w:t>pogoj za učinkovito izvajanje informativnega izračuna je torej tudi sprememba kompleksne zakonodaje, ki otežuje oziroma onemogoča popolno avtomatizacijo postopka; za popolno avtomatizacijo postopkov je treba torej poenostaviti postopek priznavanja letnih pravic iz javnih sredstev.</w:t>
            </w:r>
          </w:p>
          <w:p w14:paraId="6D8AF572" w14:textId="77777777" w:rsidR="00051BB7" w:rsidRPr="001B2168" w:rsidRDefault="00051BB7" w:rsidP="00656B8E">
            <w:pPr>
              <w:pStyle w:val="podpisi"/>
              <w:spacing w:line="276" w:lineRule="auto"/>
              <w:jc w:val="both"/>
              <w:rPr>
                <w:rFonts w:cs="Arial"/>
                <w:szCs w:val="20"/>
                <w:lang w:val="sl-SI" w:eastAsia="sl-SI"/>
              </w:rPr>
            </w:pPr>
          </w:p>
          <w:p w14:paraId="5E270278" w14:textId="36EAECCB" w:rsidR="0007399E" w:rsidRPr="001B2168" w:rsidRDefault="0007399E" w:rsidP="00656B8E">
            <w:pPr>
              <w:pStyle w:val="podpisi"/>
              <w:spacing w:line="276" w:lineRule="auto"/>
              <w:jc w:val="both"/>
              <w:rPr>
                <w:rFonts w:cs="Arial"/>
                <w:szCs w:val="20"/>
                <w:lang w:val="sl-SI"/>
              </w:rPr>
            </w:pPr>
            <w:r w:rsidRPr="001B2168">
              <w:rPr>
                <w:szCs w:val="20"/>
                <w:lang w:val="sl-SI"/>
              </w:rPr>
              <w:t xml:space="preserve">Eden izmed ciljev predlagane novele je tudi poenostavitev odločanja o upravičenosti do letnih pravic iz javnih sredstev z namenom izdaje informativnih izračunov (brez ročnega dela strokovnega delavca centra za socialno delo). S tem bi dosegli, da bi bil postopek ugotavljanja materialnega položaja enostavnejši in lažje razumljiv (tako za stranke kakor tudi za strokovne delavce), hkrati pa bi centri za socialno delo lahko hitreje odločali o letnih pravicah. </w:t>
            </w:r>
          </w:p>
          <w:p w14:paraId="1996A803" w14:textId="77777777" w:rsidR="0007399E" w:rsidRPr="001B2168" w:rsidRDefault="0007399E" w:rsidP="00656B8E">
            <w:pPr>
              <w:pStyle w:val="Alineazaodstavkom"/>
              <w:numPr>
                <w:ilvl w:val="0"/>
                <w:numId w:val="0"/>
              </w:numPr>
              <w:spacing w:line="276" w:lineRule="auto"/>
              <w:rPr>
                <w:sz w:val="20"/>
                <w:szCs w:val="20"/>
              </w:rPr>
            </w:pPr>
          </w:p>
          <w:p w14:paraId="49B8CD42" w14:textId="17A0F995" w:rsidR="00572A6D" w:rsidRPr="001B2168" w:rsidRDefault="0007399E" w:rsidP="00656B8E">
            <w:pPr>
              <w:pStyle w:val="Alineazaodstavkom"/>
              <w:numPr>
                <w:ilvl w:val="0"/>
                <w:numId w:val="0"/>
              </w:numPr>
              <w:spacing w:line="276" w:lineRule="auto"/>
              <w:rPr>
                <w:sz w:val="20"/>
                <w:szCs w:val="20"/>
              </w:rPr>
            </w:pPr>
            <w:r w:rsidRPr="001B2168">
              <w:rPr>
                <w:sz w:val="20"/>
                <w:szCs w:val="20"/>
              </w:rPr>
              <w:t>Za dosego tega cilja in glede na naravo letnih pravic, ki je predvsem vzgojne in izobraževalne narave in zato za preživetje družine niso eksistencialnega pomena, se s spremembo 15. člena</w:t>
            </w:r>
            <w:r w:rsidR="00442641" w:rsidRPr="001B2168">
              <w:rPr>
                <w:sz w:val="20"/>
                <w:szCs w:val="20"/>
              </w:rPr>
              <w:t xml:space="preserve"> ZUPJS</w:t>
            </w:r>
            <w:r w:rsidRPr="001B2168">
              <w:rPr>
                <w:sz w:val="20"/>
                <w:szCs w:val="20"/>
              </w:rPr>
              <w:t xml:space="preserve"> predlaga, da centrom za socialno delo pri ugotavljanju materialnega položaja pri letnih pravicah iz javnih sredstev, na podlagi prve vloge stranke ali na podlagi podaljšanja pravice po uradni dolžnosti s strani centrov za socialno delo, ni več treba preverjati, ali je prišlo do sprememb v dohodku (predvsem do spremembe vrste periodičnega dohodka)</w:t>
            </w:r>
            <w:r w:rsidR="00572A6D" w:rsidRPr="001B2168">
              <w:rPr>
                <w:sz w:val="20"/>
                <w:szCs w:val="20"/>
              </w:rPr>
              <w:t>.</w:t>
            </w:r>
          </w:p>
          <w:p w14:paraId="15938932" w14:textId="77777777" w:rsidR="00572A6D" w:rsidRPr="001B2168" w:rsidRDefault="00572A6D" w:rsidP="00656B8E">
            <w:pPr>
              <w:pStyle w:val="Alineazaodstavkom"/>
              <w:numPr>
                <w:ilvl w:val="0"/>
                <w:numId w:val="0"/>
              </w:numPr>
              <w:spacing w:line="276" w:lineRule="auto"/>
              <w:rPr>
                <w:sz w:val="20"/>
                <w:szCs w:val="20"/>
              </w:rPr>
            </w:pPr>
          </w:p>
          <w:p w14:paraId="04CDA02E" w14:textId="028BFF7D" w:rsidR="007B77C7" w:rsidRPr="001B2168" w:rsidRDefault="006A22F8" w:rsidP="00656B8E">
            <w:pPr>
              <w:pStyle w:val="Alineazaodstavkom"/>
              <w:numPr>
                <w:ilvl w:val="0"/>
                <w:numId w:val="0"/>
              </w:numPr>
              <w:spacing w:line="276" w:lineRule="auto"/>
              <w:rPr>
                <w:sz w:val="20"/>
                <w:szCs w:val="20"/>
              </w:rPr>
            </w:pPr>
            <w:r w:rsidRPr="001B2168">
              <w:rPr>
                <w:sz w:val="20"/>
                <w:szCs w:val="20"/>
              </w:rPr>
              <w:t>Z namenom upoštevanja bolj realnega materialnega položaja stranke se pr</w:t>
            </w:r>
            <w:r w:rsidR="005934AC" w:rsidRPr="001B2168">
              <w:rPr>
                <w:sz w:val="20"/>
                <w:szCs w:val="20"/>
              </w:rPr>
              <w:t xml:space="preserve">edlaga, da lahko stranka, ki uveljavlja </w:t>
            </w:r>
            <w:r w:rsidR="00DE0B3B" w:rsidRPr="001B2168">
              <w:rPr>
                <w:sz w:val="20"/>
                <w:szCs w:val="20"/>
              </w:rPr>
              <w:t>letne pravice iz javnih sredstev</w:t>
            </w:r>
            <w:r w:rsidR="005934AC" w:rsidRPr="001B2168">
              <w:rPr>
                <w:sz w:val="20"/>
                <w:szCs w:val="20"/>
              </w:rPr>
              <w:t xml:space="preserve"> zaradi bistvenega poslabšanja materialnega položaja, z ugovorom </w:t>
            </w:r>
            <w:r w:rsidR="006329DB" w:rsidRPr="001B2168">
              <w:rPr>
                <w:sz w:val="20"/>
                <w:szCs w:val="20"/>
              </w:rPr>
              <w:t xml:space="preserve">ali pritožbo </w:t>
            </w:r>
            <w:r w:rsidR="00F9358D" w:rsidRPr="001B2168">
              <w:rPr>
                <w:sz w:val="20"/>
                <w:szCs w:val="20"/>
              </w:rPr>
              <w:t xml:space="preserve">uveljavlja upoštevanje tekočih dohodkov oziroma </w:t>
            </w:r>
            <w:r w:rsidR="005E3020" w:rsidRPr="001B2168">
              <w:rPr>
                <w:sz w:val="20"/>
                <w:szCs w:val="20"/>
              </w:rPr>
              <w:t>popravek</w:t>
            </w:r>
            <w:r w:rsidR="005934AC" w:rsidRPr="001B2168">
              <w:rPr>
                <w:sz w:val="20"/>
                <w:szCs w:val="20"/>
              </w:rPr>
              <w:t xml:space="preserve"> izračun</w:t>
            </w:r>
            <w:r w:rsidR="005E3020" w:rsidRPr="001B2168">
              <w:rPr>
                <w:sz w:val="20"/>
                <w:szCs w:val="20"/>
              </w:rPr>
              <w:t>a</w:t>
            </w:r>
            <w:r w:rsidR="005934AC" w:rsidRPr="001B2168">
              <w:rPr>
                <w:sz w:val="20"/>
                <w:szCs w:val="20"/>
              </w:rPr>
              <w:t xml:space="preserve"> </w:t>
            </w:r>
            <w:r w:rsidR="00CA351C" w:rsidRPr="001B2168">
              <w:rPr>
                <w:sz w:val="20"/>
                <w:szCs w:val="20"/>
              </w:rPr>
              <w:t xml:space="preserve">letne </w:t>
            </w:r>
            <w:r w:rsidR="0047354D" w:rsidRPr="001B2168">
              <w:rPr>
                <w:sz w:val="20"/>
                <w:szCs w:val="20"/>
              </w:rPr>
              <w:t>pravice. Center za socialno delo pri tem</w:t>
            </w:r>
            <w:r w:rsidR="00612DDF" w:rsidRPr="001B2168">
              <w:rPr>
                <w:sz w:val="20"/>
                <w:szCs w:val="20"/>
              </w:rPr>
              <w:t xml:space="preserve"> izda novo odločbo, </w:t>
            </w:r>
            <w:r w:rsidR="0047354D" w:rsidRPr="001B2168">
              <w:rPr>
                <w:sz w:val="20"/>
                <w:szCs w:val="20"/>
              </w:rPr>
              <w:t>ne glede na to, ali je stranki v škodo, ali v korist.</w:t>
            </w:r>
          </w:p>
          <w:p w14:paraId="4CC26D37" w14:textId="77777777" w:rsidR="007B77C7" w:rsidRPr="001B2168" w:rsidRDefault="007B77C7" w:rsidP="00656B8E">
            <w:pPr>
              <w:pStyle w:val="Alineazaodstavkom"/>
              <w:numPr>
                <w:ilvl w:val="0"/>
                <w:numId w:val="0"/>
              </w:numPr>
              <w:spacing w:line="276" w:lineRule="auto"/>
              <w:rPr>
                <w:sz w:val="20"/>
                <w:szCs w:val="20"/>
              </w:rPr>
            </w:pPr>
          </w:p>
          <w:p w14:paraId="72B87574" w14:textId="7167E0A7" w:rsidR="00F92116" w:rsidRPr="001B2168" w:rsidRDefault="007B77C7" w:rsidP="00656B8E">
            <w:pPr>
              <w:pStyle w:val="Alineazaodstavkom"/>
              <w:numPr>
                <w:ilvl w:val="0"/>
                <w:numId w:val="0"/>
              </w:numPr>
              <w:spacing w:line="276" w:lineRule="auto"/>
              <w:rPr>
                <w:sz w:val="20"/>
                <w:szCs w:val="20"/>
              </w:rPr>
            </w:pPr>
            <w:r w:rsidRPr="001B2168">
              <w:rPr>
                <w:sz w:val="20"/>
                <w:szCs w:val="20"/>
              </w:rPr>
              <w:t>Predlaga se, da se k</w:t>
            </w:r>
            <w:r w:rsidR="005934AC" w:rsidRPr="001B2168">
              <w:rPr>
                <w:sz w:val="20"/>
                <w:szCs w:val="20"/>
              </w:rPr>
              <w:t>ot bistveno posla</w:t>
            </w:r>
            <w:r w:rsidRPr="001B2168">
              <w:rPr>
                <w:sz w:val="20"/>
                <w:szCs w:val="20"/>
              </w:rPr>
              <w:t xml:space="preserve">bšanje materialnega položaja </w:t>
            </w:r>
            <w:r w:rsidR="005934AC" w:rsidRPr="001B2168">
              <w:rPr>
                <w:sz w:val="20"/>
                <w:szCs w:val="20"/>
              </w:rPr>
              <w:t xml:space="preserve">šteje izguba ali zmanjšanje periodičnega dohodka osebe, ki vpliva na upravičenost do letne pravice. </w:t>
            </w:r>
            <w:r w:rsidR="00CC0628" w:rsidRPr="001B2168">
              <w:rPr>
                <w:sz w:val="20"/>
                <w:szCs w:val="20"/>
              </w:rPr>
              <w:t>V takem primeru</w:t>
            </w:r>
            <w:r w:rsidR="005E3020" w:rsidRPr="001B2168">
              <w:rPr>
                <w:sz w:val="20"/>
                <w:szCs w:val="20"/>
              </w:rPr>
              <w:t xml:space="preserve"> se pri izračunu upošt</w:t>
            </w:r>
            <w:r w:rsidR="00873A78" w:rsidRPr="001B2168">
              <w:rPr>
                <w:sz w:val="20"/>
                <w:szCs w:val="20"/>
              </w:rPr>
              <w:t>eva</w:t>
            </w:r>
            <w:r w:rsidR="00F92116" w:rsidRPr="001B2168">
              <w:rPr>
                <w:sz w:val="20"/>
                <w:szCs w:val="20"/>
              </w:rPr>
              <w:t>jo tekoči dohod</w:t>
            </w:r>
            <w:r w:rsidR="00CA351C" w:rsidRPr="001B2168">
              <w:rPr>
                <w:sz w:val="20"/>
                <w:szCs w:val="20"/>
              </w:rPr>
              <w:t>ki</w:t>
            </w:r>
            <w:r w:rsidR="00873A78" w:rsidRPr="001B2168">
              <w:rPr>
                <w:sz w:val="20"/>
                <w:szCs w:val="20"/>
              </w:rPr>
              <w:t xml:space="preserve">, pri čemer se podatki o dohodkih </w:t>
            </w:r>
            <w:r w:rsidR="004A2427" w:rsidRPr="001B2168">
              <w:rPr>
                <w:sz w:val="20"/>
                <w:szCs w:val="20"/>
              </w:rPr>
              <w:t>ugotavljajo</w:t>
            </w:r>
            <w:r w:rsidR="00873A78" w:rsidRPr="001B2168">
              <w:rPr>
                <w:sz w:val="20"/>
                <w:szCs w:val="20"/>
              </w:rPr>
              <w:t xml:space="preserve"> </w:t>
            </w:r>
            <w:r w:rsidR="00746556" w:rsidRPr="001B2168">
              <w:rPr>
                <w:sz w:val="20"/>
                <w:szCs w:val="20"/>
              </w:rPr>
              <w:t>na podlagi podatkov iz obračunov davčnega odtegljaja ali drugih dokazil izplačevalcev dohodka</w:t>
            </w:r>
            <w:r w:rsidR="00CA351C" w:rsidRPr="001B2168">
              <w:rPr>
                <w:sz w:val="20"/>
                <w:szCs w:val="20"/>
              </w:rPr>
              <w:t xml:space="preserve"> (npr. plačilna lista, ki jo center za socialno delo pridobi neposredno od izplačevalca dohodka in se ne nanaša na vir podatkov, pridobljenih s strani FURS)</w:t>
            </w:r>
            <w:r w:rsidR="00746556" w:rsidRPr="001B2168">
              <w:rPr>
                <w:sz w:val="20"/>
                <w:szCs w:val="20"/>
              </w:rPr>
              <w:t>. Če podatki iz obračunov davčnega odtegljaja ali drugih dokazil izplačevalcev dohodka niso na voljo, se upoštevajo podatki iz dokazil, ki jih predloži oseba</w:t>
            </w:r>
            <w:r w:rsidR="00CA351C" w:rsidRPr="001B2168">
              <w:rPr>
                <w:sz w:val="20"/>
                <w:szCs w:val="20"/>
              </w:rPr>
              <w:t xml:space="preserve"> (npr. če ima oseba dohodek iz tujine, se jo pozove, da predloži odločbo davčnega organa o odmeri akontacije dohodnine, saj mora v skladu z 288. členom Zakona o davčnem postopku (Uradni list RS, št. 13/11 – uradno prečiščeno besedilo, 32/12, 94/12, 101/13 – </w:t>
            </w:r>
            <w:proofErr w:type="spellStart"/>
            <w:r w:rsidR="00CA351C" w:rsidRPr="001B2168">
              <w:rPr>
                <w:sz w:val="20"/>
                <w:szCs w:val="20"/>
              </w:rPr>
              <w:t>ZDavNepr</w:t>
            </w:r>
            <w:proofErr w:type="spellEnd"/>
            <w:r w:rsidR="00CA351C" w:rsidRPr="001B2168">
              <w:rPr>
                <w:sz w:val="20"/>
                <w:szCs w:val="20"/>
              </w:rPr>
              <w:t xml:space="preserve">, 111/13, 22/14 – </w:t>
            </w:r>
            <w:proofErr w:type="spellStart"/>
            <w:r w:rsidR="00CA351C" w:rsidRPr="001B2168">
              <w:rPr>
                <w:sz w:val="20"/>
                <w:szCs w:val="20"/>
              </w:rPr>
              <w:t>odl</w:t>
            </w:r>
            <w:proofErr w:type="spellEnd"/>
            <w:r w:rsidR="00CA351C" w:rsidRPr="001B2168">
              <w:rPr>
                <w:sz w:val="20"/>
                <w:szCs w:val="20"/>
              </w:rPr>
              <w:t>. US, 25/14 – ZFU, 40/14 – ZIN-B, 90/14, 91/15, 63/16, 69/17, 13/18 – ZJF-H in 36/19) napoved za odmero akontacije dohodnine od dohodka iz zaposlitve vložiti do 15. dne v mesecu za pretekli mesec, davčni organ pa izda odločbo o višini akontacije dohodnine od dohodka iz zaposlitve v 15 dneh od dneva vložitve napovedi)</w:t>
            </w:r>
            <w:r w:rsidR="00746556" w:rsidRPr="001B2168">
              <w:rPr>
                <w:sz w:val="20"/>
                <w:szCs w:val="20"/>
              </w:rPr>
              <w:t>.</w:t>
            </w:r>
          </w:p>
          <w:p w14:paraId="7DBC6932" w14:textId="77777777" w:rsidR="00CA351C" w:rsidRPr="001B2168" w:rsidRDefault="00CA351C" w:rsidP="00656B8E">
            <w:pPr>
              <w:pStyle w:val="Alineazaodstavkom"/>
              <w:numPr>
                <w:ilvl w:val="0"/>
                <w:numId w:val="0"/>
              </w:numPr>
              <w:spacing w:line="276" w:lineRule="auto"/>
              <w:rPr>
                <w:sz w:val="20"/>
                <w:szCs w:val="20"/>
              </w:rPr>
            </w:pPr>
          </w:p>
          <w:p w14:paraId="0C537BEB" w14:textId="1DA4C0FA" w:rsidR="008C6B05" w:rsidRDefault="00DA3722" w:rsidP="008C6B05">
            <w:pPr>
              <w:pStyle w:val="Alineazaodstavkom"/>
              <w:numPr>
                <w:ilvl w:val="0"/>
                <w:numId w:val="0"/>
              </w:numPr>
              <w:spacing w:line="276" w:lineRule="auto"/>
              <w:rPr>
                <w:sz w:val="20"/>
                <w:szCs w:val="20"/>
              </w:rPr>
            </w:pPr>
            <w:r w:rsidRPr="001B2168">
              <w:rPr>
                <w:sz w:val="20"/>
                <w:szCs w:val="20"/>
              </w:rPr>
              <w:t xml:space="preserve">Predlaga se, da so tekoči dohodki </w:t>
            </w:r>
            <w:r>
              <w:rPr>
                <w:sz w:val="20"/>
                <w:szCs w:val="20"/>
              </w:rPr>
              <w:t xml:space="preserve">vsi </w:t>
            </w:r>
            <w:r w:rsidRPr="001B2168">
              <w:rPr>
                <w:sz w:val="20"/>
                <w:szCs w:val="20"/>
              </w:rPr>
              <w:t>dohodki</w:t>
            </w:r>
            <w:r>
              <w:rPr>
                <w:sz w:val="20"/>
                <w:szCs w:val="20"/>
              </w:rPr>
              <w:t xml:space="preserve"> (torej ne tako kot zdaj, samo periodični dohodki)</w:t>
            </w:r>
            <w:r w:rsidRPr="001B2168">
              <w:rPr>
                <w:sz w:val="20"/>
                <w:szCs w:val="20"/>
              </w:rPr>
              <w:t>, ki jih je oseba prejela v obdobju treh koledarskih mesecev pred mesecem vložitve vloge</w:t>
            </w:r>
            <w:r>
              <w:rPr>
                <w:sz w:val="20"/>
                <w:szCs w:val="20"/>
              </w:rPr>
              <w:t xml:space="preserve">, med drugim tudi </w:t>
            </w:r>
            <w:r w:rsidRPr="001B2168">
              <w:rPr>
                <w:sz w:val="20"/>
                <w:szCs w:val="20"/>
              </w:rPr>
              <w:t>pravic</w:t>
            </w:r>
            <w:r>
              <w:rPr>
                <w:sz w:val="20"/>
                <w:szCs w:val="20"/>
              </w:rPr>
              <w:t>e</w:t>
            </w:r>
            <w:r w:rsidRPr="001B2168">
              <w:rPr>
                <w:sz w:val="20"/>
                <w:szCs w:val="20"/>
              </w:rPr>
              <w:t xml:space="preserve"> iz javnih sredstev </w:t>
            </w:r>
            <w:r>
              <w:rPr>
                <w:sz w:val="20"/>
                <w:szCs w:val="20"/>
              </w:rPr>
              <w:t>in preživnina</w:t>
            </w:r>
            <w:r w:rsidRPr="001B2168">
              <w:rPr>
                <w:sz w:val="20"/>
                <w:szCs w:val="20"/>
              </w:rPr>
              <w:t xml:space="preserve"> kot dohodek</w:t>
            </w:r>
            <w:r>
              <w:rPr>
                <w:sz w:val="20"/>
                <w:szCs w:val="20"/>
              </w:rPr>
              <w:t xml:space="preserve"> (npr. DP se zdaj pri DS kot tekoči dohodek upošteva v višini</w:t>
            </w:r>
            <w:r>
              <w:rPr>
                <w:iCs/>
                <w:sz w:val="20"/>
                <w:szCs w:val="20"/>
              </w:rPr>
              <w:t xml:space="preserve">, </w:t>
            </w:r>
            <w:r w:rsidRPr="001B2168">
              <w:rPr>
                <w:iCs/>
                <w:sz w:val="20"/>
                <w:szCs w:val="20"/>
              </w:rPr>
              <w:t>kakršna velja ali bo veljala z začetkom priznanja pravice</w:t>
            </w:r>
            <w:r>
              <w:rPr>
                <w:iCs/>
                <w:sz w:val="20"/>
                <w:szCs w:val="20"/>
              </w:rPr>
              <w:t xml:space="preserve">, po novem pa se predlaga, da se upošteva v višini, kakršna je veljala </w:t>
            </w:r>
            <w:r w:rsidRPr="001B2168">
              <w:rPr>
                <w:sz w:val="20"/>
                <w:szCs w:val="20"/>
              </w:rPr>
              <w:t>v obdobju treh koledarskih mesecev pred mesecem vložitve vloge</w:t>
            </w:r>
            <w:r>
              <w:rPr>
                <w:sz w:val="20"/>
                <w:szCs w:val="20"/>
              </w:rPr>
              <w:t xml:space="preserve">). </w:t>
            </w:r>
            <w:r w:rsidRPr="001B2168">
              <w:rPr>
                <w:sz w:val="20"/>
                <w:szCs w:val="20"/>
              </w:rPr>
              <w:t xml:space="preserve">Namen je, da </w:t>
            </w:r>
            <w:r>
              <w:rPr>
                <w:sz w:val="20"/>
                <w:szCs w:val="20"/>
              </w:rPr>
              <w:t xml:space="preserve">se postopek ugotavljanja upravičenosti do letnih pravic iz javnih sredstev razbremeni oziroma da </w:t>
            </w:r>
            <w:r w:rsidRPr="001B2168">
              <w:rPr>
                <w:sz w:val="20"/>
                <w:szCs w:val="20"/>
              </w:rPr>
              <w:t>sprememba v dohodku vpliva na izračun pravice šele po preteku treh mesecev (in ne tako kot zdaj, s prvim mesecem spremembe v dohodku, ki nujno ne vpliva na višino pravice), saj se šele po preteku določenega časa lahko ugotovi, ali je res prišlo do spremembe v dohodku, ki dejansko vpliva na letno pravico.</w:t>
            </w:r>
          </w:p>
          <w:p w14:paraId="7C2E45DD" w14:textId="79BE131D" w:rsidR="00B30D14" w:rsidRDefault="00ED5F80" w:rsidP="00B30D14">
            <w:pPr>
              <w:pStyle w:val="odstavek"/>
              <w:spacing w:line="276" w:lineRule="auto"/>
              <w:jc w:val="both"/>
              <w:rPr>
                <w:rFonts w:ascii="Arial" w:hAnsi="Arial" w:cs="Arial"/>
                <w:sz w:val="20"/>
                <w:szCs w:val="20"/>
              </w:rPr>
            </w:pPr>
            <w:r>
              <w:rPr>
                <w:rFonts w:ascii="Arial" w:hAnsi="Arial" w:cs="Arial"/>
                <w:sz w:val="20"/>
                <w:szCs w:val="20"/>
              </w:rPr>
              <w:t>Za t</w:t>
            </w:r>
            <w:r w:rsidR="00B30D14">
              <w:rPr>
                <w:rFonts w:ascii="Arial" w:hAnsi="Arial" w:cs="Arial"/>
                <w:sz w:val="20"/>
                <w:szCs w:val="20"/>
              </w:rPr>
              <w:t>ekoč</w:t>
            </w:r>
            <w:r>
              <w:rPr>
                <w:rFonts w:ascii="Arial" w:hAnsi="Arial" w:cs="Arial"/>
                <w:sz w:val="20"/>
                <w:szCs w:val="20"/>
              </w:rPr>
              <w:t>e</w:t>
            </w:r>
            <w:r w:rsidR="00B30D14">
              <w:rPr>
                <w:rFonts w:ascii="Arial" w:hAnsi="Arial" w:cs="Arial"/>
                <w:sz w:val="20"/>
                <w:szCs w:val="20"/>
              </w:rPr>
              <w:t xml:space="preserve"> periodičn</w:t>
            </w:r>
            <w:r>
              <w:rPr>
                <w:rFonts w:ascii="Arial" w:hAnsi="Arial" w:cs="Arial"/>
                <w:sz w:val="20"/>
                <w:szCs w:val="20"/>
              </w:rPr>
              <w:t>e</w:t>
            </w:r>
            <w:r w:rsidR="00B30D14">
              <w:rPr>
                <w:rFonts w:ascii="Arial" w:hAnsi="Arial" w:cs="Arial"/>
                <w:sz w:val="20"/>
                <w:szCs w:val="20"/>
              </w:rPr>
              <w:t xml:space="preserve"> dohodk</w:t>
            </w:r>
            <w:r>
              <w:rPr>
                <w:rFonts w:ascii="Arial" w:hAnsi="Arial" w:cs="Arial"/>
                <w:sz w:val="20"/>
                <w:szCs w:val="20"/>
              </w:rPr>
              <w:t>e se predlaga, da</w:t>
            </w:r>
            <w:r w:rsidR="00B30D14">
              <w:rPr>
                <w:rFonts w:ascii="Arial" w:hAnsi="Arial" w:cs="Arial"/>
                <w:sz w:val="20"/>
                <w:szCs w:val="20"/>
              </w:rPr>
              <w:t xml:space="preserve"> se </w:t>
            </w:r>
            <w:r w:rsidR="00B30D14" w:rsidRPr="001B2168">
              <w:rPr>
                <w:rFonts w:ascii="Arial" w:hAnsi="Arial" w:cs="Arial"/>
                <w:sz w:val="20"/>
                <w:szCs w:val="20"/>
              </w:rPr>
              <w:t>preračuna</w:t>
            </w:r>
            <w:r w:rsidR="00B30D14">
              <w:rPr>
                <w:rFonts w:ascii="Arial" w:hAnsi="Arial" w:cs="Arial"/>
                <w:sz w:val="20"/>
                <w:szCs w:val="20"/>
              </w:rPr>
              <w:t>jo</w:t>
            </w:r>
            <w:r w:rsidR="00B30D14" w:rsidRPr="001B2168">
              <w:rPr>
                <w:rFonts w:ascii="Arial" w:hAnsi="Arial" w:cs="Arial"/>
                <w:sz w:val="20"/>
                <w:szCs w:val="20"/>
              </w:rPr>
              <w:t xml:space="preserve"> na letno raven</w:t>
            </w:r>
            <w:r w:rsidR="00B30D14">
              <w:rPr>
                <w:rFonts w:ascii="Arial" w:hAnsi="Arial" w:cs="Arial"/>
                <w:sz w:val="20"/>
                <w:szCs w:val="20"/>
              </w:rPr>
              <w:t xml:space="preserve"> tako, da se tekoči povprečni mesečni dohodek pomnoži z 12 in preračuna na raven preteklega leta</w:t>
            </w:r>
            <w:r w:rsidR="00486C8A">
              <w:rPr>
                <w:rFonts w:ascii="Arial" w:hAnsi="Arial" w:cs="Arial"/>
                <w:sz w:val="20"/>
                <w:szCs w:val="20"/>
              </w:rPr>
              <w:t xml:space="preserve"> </w:t>
            </w:r>
            <w:r w:rsidR="00486C8A" w:rsidRPr="00486C8A">
              <w:rPr>
                <w:rFonts w:ascii="Arial" w:hAnsi="Arial" w:cs="Arial"/>
                <w:sz w:val="20"/>
                <w:szCs w:val="20"/>
              </w:rPr>
              <w:t>(enako kot velja zdaj)</w:t>
            </w:r>
            <w:r w:rsidR="00B30D14">
              <w:rPr>
                <w:rFonts w:ascii="Arial" w:hAnsi="Arial" w:cs="Arial"/>
                <w:sz w:val="20"/>
                <w:szCs w:val="20"/>
              </w:rPr>
              <w:t xml:space="preserve">. Na raven preteklega leta se </w:t>
            </w:r>
            <w:r w:rsidR="00B30D14">
              <w:rPr>
                <w:rFonts w:ascii="Arial" w:hAnsi="Arial" w:cs="Arial"/>
                <w:sz w:val="20"/>
                <w:szCs w:val="20"/>
              </w:rPr>
              <w:lastRenderedPageBreak/>
              <w:t xml:space="preserve">tekoči periodični dohodki </w:t>
            </w:r>
            <w:r w:rsidR="00B30D14" w:rsidRPr="001B2168">
              <w:rPr>
                <w:rFonts w:ascii="Arial" w:hAnsi="Arial" w:cs="Arial"/>
                <w:sz w:val="20"/>
                <w:szCs w:val="20"/>
              </w:rPr>
              <w:t>preračuna</w:t>
            </w:r>
            <w:r w:rsidR="00B30D14">
              <w:rPr>
                <w:rFonts w:ascii="Arial" w:hAnsi="Arial" w:cs="Arial"/>
                <w:sz w:val="20"/>
                <w:szCs w:val="20"/>
              </w:rPr>
              <w:t>jo</w:t>
            </w:r>
            <w:r w:rsidR="00B30D14" w:rsidRPr="001B2168">
              <w:rPr>
                <w:rFonts w:ascii="Arial" w:hAnsi="Arial" w:cs="Arial"/>
                <w:sz w:val="20"/>
                <w:szCs w:val="20"/>
              </w:rPr>
              <w:t xml:space="preserve"> tako, da se pomnožijo s količnikom, ki se izračuna iz razmerja med neto povprečno plačo na zaposlenega v obdobju januar–december preteklega leta in zadnjo neto povprečno plačo na zaposlenega v mesecu izplačila tekočega dohodka</w:t>
            </w:r>
            <w:r w:rsidR="00972998">
              <w:rPr>
                <w:rFonts w:ascii="Arial" w:hAnsi="Arial" w:cs="Arial"/>
                <w:sz w:val="20"/>
                <w:szCs w:val="20"/>
              </w:rPr>
              <w:t xml:space="preserve"> </w:t>
            </w:r>
            <w:r w:rsidR="00972998" w:rsidRPr="00486C8A">
              <w:rPr>
                <w:rFonts w:ascii="Arial" w:hAnsi="Arial" w:cs="Arial"/>
                <w:sz w:val="20"/>
                <w:szCs w:val="20"/>
              </w:rPr>
              <w:t>(enako kot velja zdaj)</w:t>
            </w:r>
            <w:r w:rsidR="00B30D14" w:rsidRPr="001B2168">
              <w:rPr>
                <w:rFonts w:ascii="Arial" w:hAnsi="Arial" w:cs="Arial"/>
                <w:sz w:val="20"/>
                <w:szCs w:val="20"/>
              </w:rPr>
              <w:t xml:space="preserve">. </w:t>
            </w:r>
          </w:p>
          <w:p w14:paraId="1B767FEF" w14:textId="5B40AD9D" w:rsidR="00B30D14" w:rsidRPr="00ED5F80" w:rsidRDefault="00A110F2" w:rsidP="00ED5F80">
            <w:pPr>
              <w:pStyle w:val="odstavek"/>
              <w:spacing w:line="276" w:lineRule="auto"/>
              <w:jc w:val="both"/>
              <w:rPr>
                <w:rFonts w:ascii="Arial" w:hAnsi="Arial" w:cs="Arial"/>
                <w:sz w:val="20"/>
                <w:szCs w:val="20"/>
              </w:rPr>
            </w:pPr>
            <w:r>
              <w:rPr>
                <w:rFonts w:ascii="Arial" w:hAnsi="Arial" w:cs="Arial"/>
                <w:sz w:val="20"/>
                <w:szCs w:val="20"/>
              </w:rPr>
              <w:t>Za t</w:t>
            </w:r>
            <w:r w:rsidR="00B30D14">
              <w:rPr>
                <w:rFonts w:ascii="Arial" w:hAnsi="Arial" w:cs="Arial"/>
                <w:sz w:val="20"/>
                <w:szCs w:val="20"/>
              </w:rPr>
              <w:t>ekoč</w:t>
            </w:r>
            <w:r>
              <w:rPr>
                <w:rFonts w:ascii="Arial" w:hAnsi="Arial" w:cs="Arial"/>
                <w:sz w:val="20"/>
                <w:szCs w:val="20"/>
              </w:rPr>
              <w:t xml:space="preserve">e </w:t>
            </w:r>
            <w:r w:rsidR="00B30D14">
              <w:rPr>
                <w:rFonts w:ascii="Arial" w:hAnsi="Arial" w:cs="Arial"/>
                <w:sz w:val="20"/>
                <w:szCs w:val="20"/>
              </w:rPr>
              <w:t>občasn</w:t>
            </w:r>
            <w:r>
              <w:rPr>
                <w:rFonts w:ascii="Arial" w:hAnsi="Arial" w:cs="Arial"/>
                <w:sz w:val="20"/>
                <w:szCs w:val="20"/>
              </w:rPr>
              <w:t>e</w:t>
            </w:r>
            <w:r w:rsidR="00B30D14">
              <w:rPr>
                <w:rFonts w:ascii="Arial" w:hAnsi="Arial" w:cs="Arial"/>
                <w:sz w:val="20"/>
                <w:szCs w:val="20"/>
              </w:rPr>
              <w:t xml:space="preserve"> dohodk</w:t>
            </w:r>
            <w:r>
              <w:rPr>
                <w:rFonts w:ascii="Arial" w:hAnsi="Arial" w:cs="Arial"/>
                <w:sz w:val="20"/>
                <w:szCs w:val="20"/>
              </w:rPr>
              <w:t xml:space="preserve">e </w:t>
            </w:r>
            <w:r w:rsidR="00C832D6">
              <w:rPr>
                <w:rFonts w:ascii="Arial" w:hAnsi="Arial" w:cs="Arial"/>
                <w:sz w:val="20"/>
                <w:szCs w:val="20"/>
              </w:rPr>
              <w:t xml:space="preserve">(npr. regres) </w:t>
            </w:r>
            <w:r>
              <w:rPr>
                <w:rFonts w:ascii="Arial" w:hAnsi="Arial" w:cs="Arial"/>
                <w:sz w:val="20"/>
                <w:szCs w:val="20"/>
              </w:rPr>
              <w:t>pa se predlaga, da se</w:t>
            </w:r>
            <w:r w:rsidR="007F10F6">
              <w:rPr>
                <w:rFonts w:ascii="Arial" w:hAnsi="Arial" w:cs="Arial"/>
                <w:sz w:val="20"/>
                <w:szCs w:val="20"/>
              </w:rPr>
              <w:t xml:space="preserve"> ne pomnožijo z 12, ampak </w:t>
            </w:r>
            <w:r w:rsidR="00B30D14">
              <w:rPr>
                <w:rFonts w:ascii="Arial" w:hAnsi="Arial" w:cs="Arial"/>
                <w:sz w:val="20"/>
                <w:szCs w:val="20"/>
              </w:rPr>
              <w:t xml:space="preserve">se </w:t>
            </w:r>
            <w:r w:rsidR="007F10F6">
              <w:rPr>
                <w:rFonts w:ascii="Arial" w:hAnsi="Arial" w:cs="Arial"/>
                <w:sz w:val="20"/>
                <w:szCs w:val="20"/>
              </w:rPr>
              <w:t xml:space="preserve">samo </w:t>
            </w:r>
            <w:r w:rsidR="00B30D14">
              <w:rPr>
                <w:rFonts w:ascii="Arial" w:hAnsi="Arial" w:cs="Arial"/>
                <w:sz w:val="20"/>
                <w:szCs w:val="20"/>
              </w:rPr>
              <w:t>preračunajo na raven preteklega leta na način, določen v prejšnjem odstavku.</w:t>
            </w:r>
          </w:p>
          <w:p w14:paraId="076B2478" w14:textId="79946B02" w:rsidR="008C6B05" w:rsidRPr="001B2168" w:rsidRDefault="00B30D14" w:rsidP="008C6B05">
            <w:pPr>
              <w:pStyle w:val="Alineazaodstavkom"/>
              <w:numPr>
                <w:ilvl w:val="0"/>
                <w:numId w:val="0"/>
              </w:numPr>
              <w:spacing w:line="276" w:lineRule="auto"/>
              <w:rPr>
                <w:sz w:val="20"/>
                <w:szCs w:val="20"/>
              </w:rPr>
            </w:pPr>
            <w:r>
              <w:rPr>
                <w:sz w:val="20"/>
                <w:szCs w:val="20"/>
              </w:rPr>
              <w:t>Tekoči p</w:t>
            </w:r>
            <w:r w:rsidR="008C6B05" w:rsidRPr="008C6B05">
              <w:rPr>
                <w:sz w:val="20"/>
                <w:szCs w:val="20"/>
              </w:rPr>
              <w:t>eriodični dohodki so: plače, pokojnine, preživnine, rente in drugi dohodki, ki jih oseba prejema v enakih ali podobnih zneskih v enakih ali podobnih časovnih obdobjih</w:t>
            </w:r>
            <w:r w:rsidR="008C6B05">
              <w:rPr>
                <w:sz w:val="20"/>
                <w:szCs w:val="20"/>
              </w:rPr>
              <w:t xml:space="preserve">, </w:t>
            </w:r>
            <w:r>
              <w:rPr>
                <w:sz w:val="20"/>
                <w:szCs w:val="20"/>
              </w:rPr>
              <w:t xml:space="preserve">tekoči </w:t>
            </w:r>
            <w:r w:rsidR="008C6B05">
              <w:rPr>
                <w:sz w:val="20"/>
                <w:szCs w:val="20"/>
              </w:rPr>
              <w:t>o</w:t>
            </w:r>
            <w:r w:rsidR="008C6B05" w:rsidRPr="008C6B05">
              <w:rPr>
                <w:sz w:val="20"/>
                <w:szCs w:val="20"/>
              </w:rPr>
              <w:t xml:space="preserve">bčasni dohodki </w:t>
            </w:r>
            <w:r w:rsidR="008C6B05">
              <w:rPr>
                <w:sz w:val="20"/>
                <w:szCs w:val="20"/>
              </w:rPr>
              <w:t xml:space="preserve">pa </w:t>
            </w:r>
            <w:r w:rsidR="008C6B05" w:rsidRPr="008C6B05">
              <w:rPr>
                <w:sz w:val="20"/>
                <w:szCs w:val="20"/>
              </w:rPr>
              <w:t>so dohodki, ki jih je oseba v obdobju treh koledarskih mesecev pred mesecem vložitve vloge prejela največ dvakrat.</w:t>
            </w:r>
          </w:p>
          <w:p w14:paraId="35BA4F7E" w14:textId="77777777" w:rsidR="00CB50F0" w:rsidRPr="001B2168" w:rsidRDefault="00CB50F0" w:rsidP="00CB50F0">
            <w:pPr>
              <w:pStyle w:val="Alineazaodstavkom"/>
              <w:numPr>
                <w:ilvl w:val="0"/>
                <w:numId w:val="0"/>
              </w:numPr>
              <w:spacing w:line="276" w:lineRule="auto"/>
              <w:rPr>
                <w:sz w:val="20"/>
                <w:szCs w:val="20"/>
              </w:rPr>
            </w:pPr>
          </w:p>
          <w:p w14:paraId="47887162" w14:textId="77777777" w:rsidR="00CB50F0" w:rsidRPr="001B2168" w:rsidRDefault="00CB50F0" w:rsidP="00CB50F0">
            <w:pPr>
              <w:pStyle w:val="Alineazaodstavkom"/>
              <w:numPr>
                <w:ilvl w:val="0"/>
                <w:numId w:val="0"/>
              </w:numPr>
              <w:spacing w:line="276" w:lineRule="auto"/>
              <w:rPr>
                <w:sz w:val="20"/>
                <w:szCs w:val="20"/>
              </w:rPr>
            </w:pPr>
            <w:r w:rsidRPr="001B2168">
              <w:rPr>
                <w:sz w:val="20"/>
                <w:szCs w:val="20"/>
              </w:rPr>
              <w:t>Z</w:t>
            </w:r>
            <w:r>
              <w:rPr>
                <w:sz w:val="20"/>
                <w:szCs w:val="20"/>
              </w:rPr>
              <w:t xml:space="preserve"> </w:t>
            </w:r>
            <w:r w:rsidRPr="001B2168">
              <w:rPr>
                <w:sz w:val="20"/>
                <w:szCs w:val="20"/>
              </w:rPr>
              <w:t xml:space="preserve">upoštevanja bolj realnega materialnega položaja stranke namenom se </w:t>
            </w:r>
            <w:r>
              <w:rPr>
                <w:sz w:val="20"/>
                <w:szCs w:val="20"/>
              </w:rPr>
              <w:t xml:space="preserve">ohranja ureditev, ki določa, da se </w:t>
            </w:r>
            <w:r w:rsidRPr="001B2168">
              <w:rPr>
                <w:sz w:val="20"/>
                <w:szCs w:val="20"/>
              </w:rPr>
              <w:t xml:space="preserve">pri upravičencih do DP, vedno upoštevajo tekoči dohodki, </w:t>
            </w:r>
            <w:r>
              <w:rPr>
                <w:sz w:val="20"/>
                <w:szCs w:val="20"/>
              </w:rPr>
              <w:t>spreminja pa opredelitev (ne pa tudi način upoštevanja) teh dohodkov</w:t>
            </w:r>
            <w:r w:rsidRPr="001B2168">
              <w:rPr>
                <w:sz w:val="20"/>
                <w:szCs w:val="20"/>
              </w:rPr>
              <w:t xml:space="preserve">. </w:t>
            </w:r>
            <w:r>
              <w:rPr>
                <w:sz w:val="20"/>
                <w:szCs w:val="20"/>
              </w:rPr>
              <w:t xml:space="preserve">Predlaga se, da so </w:t>
            </w:r>
            <w:r w:rsidRPr="001B2168">
              <w:rPr>
                <w:sz w:val="20"/>
                <w:szCs w:val="20"/>
              </w:rPr>
              <w:t xml:space="preserve">tekoči dohodki </w:t>
            </w:r>
            <w:r>
              <w:rPr>
                <w:sz w:val="20"/>
                <w:szCs w:val="20"/>
              </w:rPr>
              <w:t xml:space="preserve">vsi </w:t>
            </w:r>
            <w:r w:rsidRPr="001B2168">
              <w:rPr>
                <w:sz w:val="20"/>
                <w:szCs w:val="20"/>
              </w:rPr>
              <w:t>dohodki</w:t>
            </w:r>
            <w:r>
              <w:rPr>
                <w:sz w:val="20"/>
                <w:szCs w:val="20"/>
              </w:rPr>
              <w:t xml:space="preserve"> (torej ne tako kot zdaj, samo periodični dohodki)</w:t>
            </w:r>
            <w:r w:rsidRPr="001B2168">
              <w:rPr>
                <w:sz w:val="20"/>
                <w:szCs w:val="20"/>
              </w:rPr>
              <w:t>, ki jih je oseba prejela v obdobju treh koledarskih mesecev pred mesecem vložitve vloge, preračunani na letno raven</w:t>
            </w:r>
            <w:r>
              <w:rPr>
                <w:sz w:val="20"/>
                <w:szCs w:val="20"/>
              </w:rPr>
              <w:t xml:space="preserve">, med drugim tudi </w:t>
            </w:r>
            <w:r w:rsidRPr="001B2168">
              <w:rPr>
                <w:sz w:val="20"/>
                <w:szCs w:val="20"/>
              </w:rPr>
              <w:t>pravic</w:t>
            </w:r>
            <w:r>
              <w:rPr>
                <w:sz w:val="20"/>
                <w:szCs w:val="20"/>
              </w:rPr>
              <w:t>e</w:t>
            </w:r>
            <w:r w:rsidRPr="001B2168">
              <w:rPr>
                <w:sz w:val="20"/>
                <w:szCs w:val="20"/>
              </w:rPr>
              <w:t xml:space="preserve"> iz javnih sredstev </w:t>
            </w:r>
            <w:r>
              <w:rPr>
                <w:sz w:val="20"/>
                <w:szCs w:val="20"/>
              </w:rPr>
              <w:t>in preživnina</w:t>
            </w:r>
            <w:r w:rsidRPr="001B2168">
              <w:rPr>
                <w:sz w:val="20"/>
                <w:szCs w:val="20"/>
              </w:rPr>
              <w:t xml:space="preserve"> kot dohodek</w:t>
            </w:r>
            <w:r>
              <w:rPr>
                <w:sz w:val="20"/>
                <w:szCs w:val="20"/>
              </w:rPr>
              <w:t xml:space="preserve"> (npr. DP se zdaj pri DS kot tekoči dohodek upošteva v višini</w:t>
            </w:r>
            <w:r>
              <w:rPr>
                <w:iCs/>
                <w:sz w:val="20"/>
                <w:szCs w:val="20"/>
              </w:rPr>
              <w:t xml:space="preserve">, </w:t>
            </w:r>
            <w:r w:rsidRPr="001B2168">
              <w:rPr>
                <w:iCs/>
                <w:sz w:val="20"/>
                <w:szCs w:val="20"/>
              </w:rPr>
              <w:t>kakršna velja ali bo veljala z začetkom priznanja pravice</w:t>
            </w:r>
            <w:r>
              <w:rPr>
                <w:iCs/>
                <w:sz w:val="20"/>
                <w:szCs w:val="20"/>
              </w:rPr>
              <w:t xml:space="preserve">, po novem pa se predlaga, da se upošteva v višini, kakršna je veljala </w:t>
            </w:r>
            <w:r w:rsidRPr="001B2168">
              <w:rPr>
                <w:sz w:val="20"/>
                <w:szCs w:val="20"/>
              </w:rPr>
              <w:t>v obdobju treh koledarskih mesecev pred mesecem vložitve vloge</w:t>
            </w:r>
            <w:r>
              <w:rPr>
                <w:sz w:val="20"/>
                <w:szCs w:val="20"/>
              </w:rPr>
              <w:t>).</w:t>
            </w:r>
          </w:p>
          <w:p w14:paraId="67A5D3DF" w14:textId="5FBE1103" w:rsidR="00414B08" w:rsidRPr="001B2168" w:rsidRDefault="00414B08" w:rsidP="00656B8E">
            <w:pPr>
              <w:pStyle w:val="Alineazaodstavkom"/>
              <w:numPr>
                <w:ilvl w:val="0"/>
                <w:numId w:val="0"/>
              </w:numPr>
              <w:spacing w:line="276" w:lineRule="auto"/>
              <w:rPr>
                <w:sz w:val="20"/>
                <w:szCs w:val="20"/>
              </w:rPr>
            </w:pPr>
          </w:p>
          <w:p w14:paraId="2A1A481F" w14:textId="48B00F50" w:rsidR="008C6B05" w:rsidRPr="001B2168" w:rsidRDefault="00414B08" w:rsidP="00656B8E">
            <w:pPr>
              <w:pStyle w:val="Alineazaodstavkom"/>
              <w:numPr>
                <w:ilvl w:val="0"/>
                <w:numId w:val="0"/>
              </w:numPr>
              <w:spacing w:line="276" w:lineRule="auto"/>
              <w:rPr>
                <w:sz w:val="20"/>
                <w:szCs w:val="20"/>
              </w:rPr>
            </w:pPr>
            <w:r w:rsidRPr="001B2168">
              <w:rPr>
                <w:sz w:val="20"/>
                <w:szCs w:val="20"/>
              </w:rPr>
              <w:t>Navedeni predlog bo centre za socialno delo razbremenil administrativno upravnih postopkov in posledično omogočil večjo usmerjenosti k reševanju konkretnih stisk uporabnikov, ki uveljavljajo mesečne pravice iz javnih sredstev. Poudariti je treba, da bo v določenih primerih ročno delo centrov za socialno delo pri odločanju o letnih pravicah iz javnih sredstev še vedno potrebno, saj določenih podatkov z izmenjavo podatkov z upravljalci podatkov ni mogoče pridobiti (npr. pri ugotavljanju dohodka iz tujine) oziroma jih avtomatizirati.</w:t>
            </w:r>
          </w:p>
          <w:p w14:paraId="149BA4B1" w14:textId="3209E77A" w:rsidR="00661DF4" w:rsidRPr="001B2168" w:rsidRDefault="00661DF4" w:rsidP="00656B8E">
            <w:pPr>
              <w:pStyle w:val="Alineazaodstavkom"/>
              <w:numPr>
                <w:ilvl w:val="0"/>
                <w:numId w:val="0"/>
              </w:numPr>
              <w:spacing w:line="276" w:lineRule="auto"/>
              <w:rPr>
                <w:sz w:val="20"/>
                <w:szCs w:val="20"/>
              </w:rPr>
            </w:pPr>
          </w:p>
          <w:p w14:paraId="259A562D" w14:textId="5B202EF2" w:rsidR="00BC2BAA" w:rsidRPr="001B2168" w:rsidRDefault="008347B6" w:rsidP="00656B8E">
            <w:pPr>
              <w:pStyle w:val="Neotevilenodstavek"/>
              <w:spacing w:before="0" w:line="276" w:lineRule="auto"/>
              <w:rPr>
                <w:rFonts w:cs="Arial"/>
                <w:b/>
                <w:sz w:val="20"/>
                <w:szCs w:val="20"/>
              </w:rPr>
            </w:pPr>
            <w:r w:rsidRPr="001B2168">
              <w:rPr>
                <w:rFonts w:cs="Arial"/>
                <w:b/>
                <w:sz w:val="20"/>
                <w:szCs w:val="20"/>
              </w:rPr>
              <w:t>K 6</w:t>
            </w:r>
            <w:r w:rsidR="00BC2BAA" w:rsidRPr="001B2168">
              <w:rPr>
                <w:rFonts w:cs="Arial"/>
                <w:b/>
                <w:sz w:val="20"/>
                <w:szCs w:val="20"/>
              </w:rPr>
              <w:t>. členu:</w:t>
            </w:r>
          </w:p>
          <w:p w14:paraId="29D2360B" w14:textId="77777777" w:rsidR="00F336B6" w:rsidRPr="001B2168" w:rsidRDefault="00F336B6" w:rsidP="00656B8E">
            <w:pPr>
              <w:pStyle w:val="Neotevilenodstavek"/>
              <w:spacing w:line="276" w:lineRule="auto"/>
              <w:rPr>
                <w:rFonts w:cs="Arial"/>
                <w:sz w:val="20"/>
                <w:szCs w:val="20"/>
              </w:rPr>
            </w:pPr>
          </w:p>
          <w:p w14:paraId="06412D9F" w14:textId="2FC814C9" w:rsidR="00024480" w:rsidRPr="001B2168" w:rsidRDefault="00024480" w:rsidP="00656B8E">
            <w:pPr>
              <w:pStyle w:val="Neotevilenodstavek"/>
              <w:spacing w:line="276" w:lineRule="auto"/>
              <w:rPr>
                <w:rFonts w:cs="Arial"/>
                <w:sz w:val="20"/>
                <w:szCs w:val="20"/>
              </w:rPr>
            </w:pPr>
            <w:r w:rsidRPr="001B2168">
              <w:rPr>
                <w:rFonts w:cs="Arial"/>
                <w:sz w:val="20"/>
                <w:szCs w:val="20"/>
              </w:rPr>
              <w:t>V skladu z veljavnim 16. členom ZUPJS se zdaj pri ugotavljanju upravičenosti do pravic iz javnih sredstev dohodek, ugotovljen po prejšnjih členih, poveča za fiktivno ugotovljen dohodek v višini:</w:t>
            </w:r>
          </w:p>
          <w:p w14:paraId="0D7FE569" w14:textId="77777777" w:rsidR="00024480" w:rsidRPr="001B2168" w:rsidRDefault="00024480" w:rsidP="00656B8E">
            <w:pPr>
              <w:pStyle w:val="Neotevilenodstavek"/>
              <w:spacing w:line="276" w:lineRule="auto"/>
              <w:rPr>
                <w:rFonts w:cs="Arial"/>
                <w:sz w:val="20"/>
                <w:szCs w:val="20"/>
              </w:rPr>
            </w:pPr>
          </w:p>
          <w:p w14:paraId="7E90ACE8" w14:textId="77777777" w:rsidR="00024480" w:rsidRPr="001B2168" w:rsidRDefault="00024480" w:rsidP="00656B8E">
            <w:pPr>
              <w:pStyle w:val="Neotevilenodstavek"/>
              <w:spacing w:line="276" w:lineRule="auto"/>
              <w:rPr>
                <w:rFonts w:cs="Arial"/>
                <w:sz w:val="20"/>
                <w:szCs w:val="20"/>
              </w:rPr>
            </w:pPr>
            <w:r w:rsidRPr="001B2168">
              <w:rPr>
                <w:rFonts w:cs="Arial"/>
                <w:sz w:val="20"/>
                <w:szCs w:val="20"/>
              </w:rPr>
              <w:t>1.      posredno ugotovljenega dohodka in prejemka, ko se ugotovi, da oseba v določeni višini plačuje za blago ali storitve, česar z ugotovljenim dohodkom ne bi zmogla;</w:t>
            </w:r>
          </w:p>
          <w:p w14:paraId="0F46303A" w14:textId="77777777" w:rsidR="00024480" w:rsidRPr="001B2168" w:rsidRDefault="00024480" w:rsidP="00656B8E">
            <w:pPr>
              <w:pStyle w:val="Neotevilenodstavek"/>
              <w:spacing w:line="276" w:lineRule="auto"/>
              <w:rPr>
                <w:rFonts w:cs="Arial"/>
                <w:sz w:val="20"/>
                <w:szCs w:val="20"/>
              </w:rPr>
            </w:pPr>
          </w:p>
          <w:p w14:paraId="12B4E2EF" w14:textId="77777777" w:rsidR="00024480" w:rsidRPr="001B2168" w:rsidRDefault="00024480" w:rsidP="00656B8E">
            <w:pPr>
              <w:pStyle w:val="Neotevilenodstavek"/>
              <w:spacing w:line="276" w:lineRule="auto"/>
              <w:rPr>
                <w:rFonts w:cs="Arial"/>
                <w:sz w:val="20"/>
                <w:szCs w:val="20"/>
              </w:rPr>
            </w:pPr>
            <w:r w:rsidRPr="001B2168">
              <w:rPr>
                <w:rFonts w:cs="Arial"/>
                <w:sz w:val="20"/>
                <w:szCs w:val="20"/>
              </w:rPr>
              <w:t>2.      fiktivno določenega dohodka zaradi upoštevanja premoženja skladno z 19. členom tega zakona;</w:t>
            </w:r>
          </w:p>
          <w:p w14:paraId="4072B7B3" w14:textId="77777777" w:rsidR="00024480" w:rsidRPr="001B2168" w:rsidRDefault="00024480" w:rsidP="00656B8E">
            <w:pPr>
              <w:pStyle w:val="Neotevilenodstavek"/>
              <w:spacing w:line="276" w:lineRule="auto"/>
              <w:rPr>
                <w:rFonts w:cs="Arial"/>
                <w:sz w:val="20"/>
                <w:szCs w:val="20"/>
              </w:rPr>
            </w:pPr>
          </w:p>
          <w:p w14:paraId="0BFE35CE" w14:textId="77777777" w:rsidR="00024480" w:rsidRPr="001B2168" w:rsidRDefault="00024480" w:rsidP="00656B8E">
            <w:pPr>
              <w:pStyle w:val="Neotevilenodstavek"/>
              <w:spacing w:line="276" w:lineRule="auto"/>
              <w:rPr>
                <w:rFonts w:cs="Arial"/>
                <w:sz w:val="20"/>
                <w:szCs w:val="20"/>
              </w:rPr>
            </w:pPr>
            <w:r w:rsidRPr="001B2168">
              <w:rPr>
                <w:rFonts w:cs="Arial"/>
                <w:sz w:val="20"/>
                <w:szCs w:val="20"/>
              </w:rPr>
              <w:t>3.      pravice iz javnih sredstev, do katere je oseba upravičena, če jo je v skladu z vrstnim redom iz 7. člena tega zakona uveljavljala pred uveljavljanjem pravice iz javnih sredstev, ki jo uveljavlja;</w:t>
            </w:r>
          </w:p>
          <w:p w14:paraId="3262E944" w14:textId="77777777" w:rsidR="00024480" w:rsidRPr="001B2168" w:rsidRDefault="00024480" w:rsidP="00656B8E">
            <w:pPr>
              <w:pStyle w:val="Neotevilenodstavek"/>
              <w:spacing w:line="276" w:lineRule="auto"/>
              <w:rPr>
                <w:rFonts w:cs="Arial"/>
                <w:sz w:val="20"/>
                <w:szCs w:val="20"/>
              </w:rPr>
            </w:pPr>
          </w:p>
          <w:p w14:paraId="7D68237A" w14:textId="1DF823A2" w:rsidR="00024480" w:rsidRPr="001B2168" w:rsidRDefault="00024480" w:rsidP="00656B8E">
            <w:pPr>
              <w:pStyle w:val="Neotevilenodstavek"/>
              <w:spacing w:line="276" w:lineRule="auto"/>
              <w:rPr>
                <w:rFonts w:cs="Arial"/>
                <w:sz w:val="20"/>
                <w:szCs w:val="20"/>
              </w:rPr>
            </w:pPr>
            <w:r w:rsidRPr="001B2168">
              <w:rPr>
                <w:rFonts w:cs="Arial"/>
                <w:sz w:val="20"/>
                <w:szCs w:val="20"/>
              </w:rPr>
              <w:t xml:space="preserve">4.      </w:t>
            </w:r>
            <w:r w:rsidR="00825BA2" w:rsidRPr="001B2168">
              <w:rPr>
                <w:rFonts w:cs="Arial"/>
                <w:sz w:val="20"/>
                <w:szCs w:val="20"/>
              </w:rPr>
              <w:t>DP</w:t>
            </w:r>
            <w:r w:rsidRPr="001B2168">
              <w:rPr>
                <w:rFonts w:cs="Arial"/>
                <w:sz w:val="20"/>
                <w:szCs w:val="20"/>
              </w:rPr>
              <w:t xml:space="preserve">, ki bi jo prejemala oseba iz 10. člena tega zakona, če pri njej ne bi bil ugotovljen krivdni razlog skladno z zakonom, ki ureja socialnovarstvene prejemke (prvi odstavek). Določba 2. in 4. točke prejšnjega odstavka ne velja pri ugotavljanju upravičenosti do </w:t>
            </w:r>
            <w:r w:rsidR="00815C81" w:rsidRPr="001B2168">
              <w:rPr>
                <w:rFonts w:cs="Arial"/>
                <w:sz w:val="20"/>
                <w:szCs w:val="20"/>
              </w:rPr>
              <w:t>DP</w:t>
            </w:r>
            <w:r w:rsidRPr="001B2168">
              <w:rPr>
                <w:rFonts w:cs="Arial"/>
                <w:sz w:val="20"/>
                <w:szCs w:val="20"/>
              </w:rPr>
              <w:t xml:space="preserve">, </w:t>
            </w:r>
            <w:r w:rsidR="00815C81" w:rsidRPr="001B2168">
              <w:rPr>
                <w:rFonts w:cs="Arial"/>
                <w:sz w:val="20"/>
                <w:szCs w:val="20"/>
              </w:rPr>
              <w:t>VD</w:t>
            </w:r>
            <w:r w:rsidRPr="001B2168">
              <w:rPr>
                <w:rFonts w:cs="Arial"/>
                <w:sz w:val="20"/>
                <w:szCs w:val="20"/>
              </w:rPr>
              <w:t xml:space="preserve">, </w:t>
            </w:r>
            <w:r w:rsidR="00825BA2" w:rsidRPr="001B2168">
              <w:rPr>
                <w:rFonts w:cs="Arial"/>
                <w:sz w:val="20"/>
                <w:szCs w:val="20"/>
              </w:rPr>
              <w:t>NA, OZ in DZ</w:t>
            </w:r>
            <w:r w:rsidRPr="001B2168">
              <w:rPr>
                <w:rFonts w:cs="Arial"/>
                <w:sz w:val="20"/>
                <w:szCs w:val="20"/>
              </w:rPr>
              <w:t xml:space="preserve"> (drugi odstavek). Dohodki iz 1., 3. in 4. točke prvega odstavka tega člena se upoštevajo na letni ravni, razen pri uveljavljanju pravice do </w:t>
            </w:r>
            <w:r w:rsidR="00825BA2" w:rsidRPr="001B2168">
              <w:rPr>
                <w:rFonts w:cs="Arial"/>
                <w:sz w:val="20"/>
                <w:szCs w:val="20"/>
              </w:rPr>
              <w:t>DP, VD, NA, OZ in DZ</w:t>
            </w:r>
            <w:r w:rsidRPr="001B2168">
              <w:rPr>
                <w:rFonts w:cs="Arial"/>
                <w:sz w:val="20"/>
                <w:szCs w:val="20"/>
              </w:rPr>
              <w:t xml:space="preserve">, ko se ti dohodki upoštevajo po predpisih, ki urejajo socialnovarstvene prejemke (tretji odstavek). Pri upoštevanju </w:t>
            </w:r>
            <w:r w:rsidR="00825BA2" w:rsidRPr="001B2168">
              <w:rPr>
                <w:rFonts w:cs="Arial"/>
                <w:sz w:val="20"/>
                <w:szCs w:val="20"/>
              </w:rPr>
              <w:t>DS</w:t>
            </w:r>
            <w:r w:rsidRPr="001B2168">
              <w:rPr>
                <w:rFonts w:cs="Arial"/>
                <w:sz w:val="20"/>
                <w:szCs w:val="20"/>
              </w:rPr>
              <w:t xml:space="preserve"> po 3. točki prvega odstavka tega člena se upošteva višina </w:t>
            </w:r>
            <w:r w:rsidR="00825BA2" w:rsidRPr="001B2168">
              <w:rPr>
                <w:rFonts w:cs="Arial"/>
                <w:sz w:val="20"/>
                <w:szCs w:val="20"/>
              </w:rPr>
              <w:t>DS</w:t>
            </w:r>
            <w:r w:rsidRPr="001B2168">
              <w:rPr>
                <w:rFonts w:cs="Arial"/>
                <w:sz w:val="20"/>
                <w:szCs w:val="20"/>
              </w:rPr>
              <w:t>, kot je določena v 11. točki prvega odstavka 12. člena tega zakona (četrti odstavek).</w:t>
            </w:r>
          </w:p>
          <w:p w14:paraId="5BB6CC85" w14:textId="1DE25021" w:rsidR="00AC0741" w:rsidRPr="001B2168" w:rsidRDefault="00AC0741" w:rsidP="00656B8E">
            <w:pPr>
              <w:pStyle w:val="Neotevilenodstavek"/>
              <w:spacing w:before="0" w:line="276" w:lineRule="auto"/>
              <w:rPr>
                <w:rFonts w:cs="Arial"/>
                <w:b/>
                <w:sz w:val="20"/>
                <w:szCs w:val="20"/>
              </w:rPr>
            </w:pPr>
          </w:p>
          <w:p w14:paraId="2A779EC2" w14:textId="39F05699" w:rsidR="00815C81" w:rsidRPr="001B2168" w:rsidRDefault="00DB26BD" w:rsidP="00656B8E">
            <w:pPr>
              <w:pStyle w:val="Neotevilenodstavek"/>
              <w:spacing w:before="0" w:after="0" w:line="276" w:lineRule="auto"/>
              <w:rPr>
                <w:rFonts w:cs="Arial"/>
                <w:sz w:val="20"/>
                <w:szCs w:val="20"/>
              </w:rPr>
            </w:pPr>
            <w:r w:rsidRPr="001B2168">
              <w:rPr>
                <w:rFonts w:cs="Arial"/>
                <w:sz w:val="20"/>
                <w:szCs w:val="20"/>
              </w:rPr>
              <w:t xml:space="preserve">Z namenom ločitve </w:t>
            </w:r>
            <w:r w:rsidR="00162354" w:rsidRPr="001B2168">
              <w:rPr>
                <w:rFonts w:cs="Arial"/>
                <w:iCs/>
                <w:sz w:val="20"/>
                <w:szCs w:val="20"/>
              </w:rPr>
              <w:t>družinske politike od politike socialnega varstva</w:t>
            </w:r>
            <w:r w:rsidR="005D179E" w:rsidRPr="001B2168">
              <w:rPr>
                <w:rFonts w:cs="Arial"/>
                <w:sz w:val="20"/>
                <w:szCs w:val="20"/>
              </w:rPr>
              <w:t xml:space="preserve">, postopne zagotovitve univerzalnosti letnih pravic iz javnih sredstev, </w:t>
            </w:r>
            <w:r w:rsidRPr="001B2168">
              <w:rPr>
                <w:rFonts w:cs="Arial"/>
                <w:sz w:val="20"/>
                <w:szCs w:val="20"/>
              </w:rPr>
              <w:t xml:space="preserve">odprave anomalij, nastalih zaradi vrstnega reda uveljavljanja pravic iz javnih sredstev, posebnega namena OD in DS, </w:t>
            </w:r>
            <w:r w:rsidR="005D179E" w:rsidRPr="001B2168">
              <w:rPr>
                <w:rFonts w:cs="Arial"/>
                <w:sz w:val="20"/>
                <w:szCs w:val="20"/>
              </w:rPr>
              <w:t xml:space="preserve">poenostavitve postopka ugotavljanja materialnega položaja, kar bo poenostavilo izdajo informativnih izračunov za letne pravice iz javnih sredstev, se s spremembo veljavnega </w:t>
            </w:r>
            <w:r w:rsidR="00815C81" w:rsidRPr="001B2168">
              <w:rPr>
                <w:rFonts w:cs="Arial"/>
                <w:sz w:val="20"/>
                <w:szCs w:val="20"/>
              </w:rPr>
              <w:t xml:space="preserve">12. člena in </w:t>
            </w:r>
            <w:r w:rsidR="005D179E" w:rsidRPr="001B2168">
              <w:rPr>
                <w:rFonts w:cs="Arial"/>
                <w:sz w:val="20"/>
                <w:szCs w:val="20"/>
              </w:rPr>
              <w:t>drugega odstavka 17. člena ZUPJS</w:t>
            </w:r>
            <w:r w:rsidR="00815C81" w:rsidRPr="001B2168">
              <w:rPr>
                <w:rFonts w:cs="Arial"/>
                <w:sz w:val="20"/>
                <w:szCs w:val="20"/>
              </w:rPr>
              <w:t xml:space="preserve"> ter</w:t>
            </w:r>
            <w:r w:rsidR="005D179E" w:rsidRPr="001B2168">
              <w:rPr>
                <w:rFonts w:cs="Arial"/>
                <w:sz w:val="20"/>
                <w:szCs w:val="20"/>
              </w:rPr>
              <w:t xml:space="preserve"> črtanjem 19. člena ZUPJS predlaga, da premoženje nima več vpliva na upravičenost do letnih pravic iz javnih sredstev</w:t>
            </w:r>
            <w:r w:rsidR="003C7459" w:rsidRPr="001B2168">
              <w:rPr>
                <w:rFonts w:cs="Arial"/>
                <w:sz w:val="20"/>
                <w:szCs w:val="20"/>
              </w:rPr>
              <w:t xml:space="preserve"> ter </w:t>
            </w:r>
            <w:r w:rsidR="00207ED9" w:rsidRPr="001B2168">
              <w:rPr>
                <w:rFonts w:cs="Arial"/>
                <w:sz w:val="20"/>
                <w:szCs w:val="20"/>
              </w:rPr>
              <w:t>da se pravica</w:t>
            </w:r>
            <w:r w:rsidR="006325C9" w:rsidRPr="001B2168">
              <w:rPr>
                <w:rFonts w:cs="Arial"/>
                <w:sz w:val="20"/>
                <w:szCs w:val="20"/>
              </w:rPr>
              <w:t xml:space="preserve"> do OD</w:t>
            </w:r>
            <w:r w:rsidR="00207ED9" w:rsidRPr="001B2168">
              <w:rPr>
                <w:rFonts w:cs="Arial"/>
                <w:sz w:val="20"/>
                <w:szCs w:val="20"/>
              </w:rPr>
              <w:t xml:space="preserve"> ne šteje kot dohodek pri VR in NA, DS pa se sploh ne šteje več kot dohodek.</w:t>
            </w:r>
          </w:p>
          <w:p w14:paraId="114424A0" w14:textId="7E3DC365" w:rsidR="004C2A44" w:rsidRPr="001B2168" w:rsidRDefault="004C2A44" w:rsidP="00656B8E">
            <w:pPr>
              <w:pStyle w:val="Neotevilenodstavek"/>
              <w:spacing w:before="0" w:after="0" w:line="276" w:lineRule="auto"/>
              <w:rPr>
                <w:rFonts w:cs="Arial"/>
                <w:sz w:val="20"/>
                <w:szCs w:val="20"/>
              </w:rPr>
            </w:pPr>
          </w:p>
          <w:p w14:paraId="227DFF84" w14:textId="5DA3251D" w:rsidR="004C2A44" w:rsidRPr="001B2168" w:rsidRDefault="00385BF5" w:rsidP="00656B8E">
            <w:pPr>
              <w:pStyle w:val="Neotevilenodstavek"/>
              <w:spacing w:before="0" w:after="0" w:line="276" w:lineRule="auto"/>
              <w:rPr>
                <w:rFonts w:cs="Arial"/>
                <w:sz w:val="20"/>
                <w:szCs w:val="20"/>
              </w:rPr>
            </w:pPr>
            <w:r w:rsidRPr="001B2168">
              <w:rPr>
                <w:rFonts w:cs="Arial"/>
                <w:sz w:val="20"/>
                <w:szCs w:val="20"/>
              </w:rPr>
              <w:lastRenderedPageBreak/>
              <w:t xml:space="preserve">Za posredno ugotovljeni dohodek se v praksi pri letnih pravicah iz javnih sredstev </w:t>
            </w:r>
            <w:r w:rsidR="001129B6" w:rsidRPr="001B2168">
              <w:rPr>
                <w:rFonts w:cs="Arial"/>
                <w:sz w:val="20"/>
                <w:szCs w:val="20"/>
              </w:rPr>
              <w:t xml:space="preserve">ugotavlja, da </w:t>
            </w:r>
            <w:r w:rsidRPr="001B2168">
              <w:rPr>
                <w:rFonts w:cs="Arial"/>
                <w:sz w:val="20"/>
                <w:szCs w:val="20"/>
              </w:rPr>
              <w:t>ni mogoča izdaja odločbe brez ročnega dela centrov za socialno delo (izvedbe posebnega ugotovitvenega postopka)</w:t>
            </w:r>
            <w:r w:rsidR="00A53AB1" w:rsidRPr="001B2168">
              <w:rPr>
                <w:rFonts w:cs="Arial"/>
                <w:sz w:val="20"/>
                <w:szCs w:val="20"/>
              </w:rPr>
              <w:t>. Ne obstaja tudi podatek o tem, koliko ta dohodek dejansko vpliva na uvrstitev v dohodkovni razred družine.</w:t>
            </w:r>
          </w:p>
          <w:p w14:paraId="3AE44AFF" w14:textId="77777777" w:rsidR="00815C81" w:rsidRPr="001B2168" w:rsidRDefault="00815C81" w:rsidP="00656B8E">
            <w:pPr>
              <w:pStyle w:val="Neotevilenodstavek"/>
              <w:spacing w:before="0" w:after="0" w:line="276" w:lineRule="auto"/>
              <w:rPr>
                <w:rFonts w:cs="Arial"/>
                <w:sz w:val="20"/>
                <w:szCs w:val="20"/>
              </w:rPr>
            </w:pPr>
          </w:p>
          <w:p w14:paraId="36DD9C07" w14:textId="63236FA4" w:rsidR="004C2A44" w:rsidRPr="001B2168" w:rsidRDefault="005D179E" w:rsidP="00656B8E">
            <w:pPr>
              <w:pStyle w:val="Neotevilenodstavek"/>
              <w:spacing w:before="0" w:after="0" w:line="276" w:lineRule="auto"/>
              <w:rPr>
                <w:rFonts w:cs="Arial"/>
                <w:sz w:val="20"/>
                <w:szCs w:val="20"/>
              </w:rPr>
            </w:pPr>
            <w:r w:rsidRPr="001B2168">
              <w:rPr>
                <w:rFonts w:cs="Arial"/>
                <w:sz w:val="20"/>
                <w:szCs w:val="20"/>
              </w:rPr>
              <w:t xml:space="preserve">Posledično se predlaga </w:t>
            </w:r>
            <w:r w:rsidR="00CF4BCB" w:rsidRPr="001B2168">
              <w:rPr>
                <w:rFonts w:cs="Arial"/>
                <w:sz w:val="20"/>
                <w:szCs w:val="20"/>
              </w:rPr>
              <w:t>črtanje</w:t>
            </w:r>
            <w:r w:rsidRPr="001B2168">
              <w:rPr>
                <w:rFonts w:cs="Arial"/>
                <w:sz w:val="20"/>
                <w:szCs w:val="20"/>
              </w:rPr>
              <w:t xml:space="preserve"> 16. člena ZUPJS, </w:t>
            </w:r>
            <w:r w:rsidR="00781211" w:rsidRPr="001B2168">
              <w:rPr>
                <w:rFonts w:cs="Arial"/>
                <w:sz w:val="20"/>
                <w:szCs w:val="20"/>
              </w:rPr>
              <w:t>saj</w:t>
            </w:r>
            <w:r w:rsidRPr="001B2168">
              <w:rPr>
                <w:rFonts w:cs="Arial"/>
                <w:sz w:val="20"/>
                <w:szCs w:val="20"/>
              </w:rPr>
              <w:t xml:space="preserve"> </w:t>
            </w:r>
            <w:r w:rsidR="00781211" w:rsidRPr="001B2168">
              <w:rPr>
                <w:rFonts w:cs="Arial"/>
                <w:sz w:val="20"/>
                <w:szCs w:val="20"/>
              </w:rPr>
              <w:t>se pri ugotavljanju upravičenosti do letnih pravic iz javnih sredstev dohodek</w:t>
            </w:r>
            <w:r w:rsidR="00735EE9" w:rsidRPr="001B2168">
              <w:rPr>
                <w:rFonts w:cs="Arial"/>
                <w:sz w:val="20"/>
                <w:szCs w:val="20"/>
              </w:rPr>
              <w:t xml:space="preserve"> ne b</w:t>
            </w:r>
            <w:r w:rsidR="00781211" w:rsidRPr="001B2168">
              <w:rPr>
                <w:rFonts w:cs="Arial"/>
                <w:sz w:val="20"/>
                <w:szCs w:val="20"/>
              </w:rPr>
              <w:t xml:space="preserve">o več povečal za </w:t>
            </w:r>
            <w:r w:rsidRPr="001B2168">
              <w:rPr>
                <w:rFonts w:cs="Arial"/>
                <w:sz w:val="20"/>
                <w:szCs w:val="20"/>
              </w:rPr>
              <w:t xml:space="preserve">fiktivno ugotovljen dohodek zaradi upoštevanja premoženja </w:t>
            </w:r>
            <w:r w:rsidR="00134049" w:rsidRPr="001B2168">
              <w:rPr>
                <w:rFonts w:cs="Arial"/>
                <w:sz w:val="20"/>
                <w:szCs w:val="20"/>
              </w:rPr>
              <w:t>v skladu</w:t>
            </w:r>
            <w:r w:rsidRPr="001B2168">
              <w:rPr>
                <w:rFonts w:cs="Arial"/>
                <w:sz w:val="20"/>
                <w:szCs w:val="20"/>
              </w:rPr>
              <w:t xml:space="preserve"> z 19. členom ZUPJS.</w:t>
            </w:r>
            <w:r w:rsidR="00CF4BCB" w:rsidRPr="001B2168">
              <w:rPr>
                <w:rFonts w:cs="Arial"/>
                <w:sz w:val="20"/>
                <w:szCs w:val="20"/>
              </w:rPr>
              <w:t xml:space="preserve"> Prav tako </w:t>
            </w:r>
            <w:r w:rsidR="007C640F" w:rsidRPr="001B2168">
              <w:rPr>
                <w:rFonts w:cs="Arial"/>
                <w:sz w:val="20"/>
                <w:szCs w:val="20"/>
              </w:rPr>
              <w:t>tudi niso več potrebne določbe 16. člena ZUPJS, ki se zdaj nanašajo na upoštevan</w:t>
            </w:r>
            <w:r w:rsidR="000B5AB0" w:rsidRPr="001B2168">
              <w:rPr>
                <w:rFonts w:cs="Arial"/>
                <w:sz w:val="20"/>
                <w:szCs w:val="20"/>
              </w:rPr>
              <w:t>je OD, DP, VD in DS kot dohodek, saj je upoštevanje</w:t>
            </w:r>
            <w:r w:rsidR="00BC0566" w:rsidRPr="001B2168">
              <w:rPr>
                <w:rFonts w:cs="Arial"/>
                <w:sz w:val="20"/>
                <w:szCs w:val="20"/>
              </w:rPr>
              <w:t xml:space="preserve"> le-teh</w:t>
            </w:r>
            <w:r w:rsidR="000B5AB0" w:rsidRPr="001B2168">
              <w:rPr>
                <w:rFonts w:cs="Arial"/>
                <w:sz w:val="20"/>
                <w:szCs w:val="20"/>
              </w:rPr>
              <w:t xml:space="preserve"> urejeno s spremembo 12. </w:t>
            </w:r>
            <w:r w:rsidR="007F0861" w:rsidRPr="001B2168">
              <w:rPr>
                <w:rFonts w:cs="Arial"/>
                <w:sz w:val="20"/>
                <w:szCs w:val="20"/>
              </w:rPr>
              <w:t xml:space="preserve">in 15. </w:t>
            </w:r>
            <w:r w:rsidR="000B5AB0" w:rsidRPr="001B2168">
              <w:rPr>
                <w:rFonts w:cs="Arial"/>
                <w:sz w:val="20"/>
                <w:szCs w:val="20"/>
              </w:rPr>
              <w:t>člena ZUPJS</w:t>
            </w:r>
            <w:r w:rsidR="001129B6" w:rsidRPr="001B2168">
              <w:rPr>
                <w:rFonts w:cs="Arial"/>
                <w:sz w:val="20"/>
                <w:szCs w:val="20"/>
              </w:rPr>
              <w:t xml:space="preserve">, </w:t>
            </w:r>
            <w:r w:rsidR="0041600A" w:rsidRPr="001B2168">
              <w:rPr>
                <w:rFonts w:cs="Arial"/>
                <w:sz w:val="20"/>
                <w:szCs w:val="20"/>
              </w:rPr>
              <w:t>črtanje določbe</w:t>
            </w:r>
            <w:r w:rsidR="001129B6" w:rsidRPr="001B2168">
              <w:rPr>
                <w:rFonts w:cs="Arial"/>
                <w:sz w:val="20"/>
                <w:szCs w:val="20"/>
              </w:rPr>
              <w:t xml:space="preserve"> o posredno ugotovljenem dohodku pa </w:t>
            </w:r>
            <w:r w:rsidR="0041600A" w:rsidRPr="001B2168">
              <w:rPr>
                <w:rFonts w:cs="Arial"/>
                <w:sz w:val="20"/>
                <w:szCs w:val="20"/>
              </w:rPr>
              <w:t>bo omogočila</w:t>
            </w:r>
            <w:r w:rsidR="001129B6" w:rsidRPr="001B2168">
              <w:rPr>
                <w:rFonts w:cs="Arial"/>
                <w:sz w:val="20"/>
                <w:szCs w:val="20"/>
              </w:rPr>
              <w:t xml:space="preserve"> izdajo informativnega izračuna.</w:t>
            </w:r>
          </w:p>
          <w:p w14:paraId="69F64503" w14:textId="27C265A6" w:rsidR="00CF4BCB" w:rsidRPr="001B2168" w:rsidRDefault="00CF4BCB" w:rsidP="00656B8E">
            <w:pPr>
              <w:pStyle w:val="Neotevilenodstavek"/>
              <w:spacing w:before="0" w:after="0" w:line="276" w:lineRule="auto"/>
              <w:rPr>
                <w:rFonts w:cs="Arial"/>
                <w:sz w:val="20"/>
                <w:szCs w:val="20"/>
              </w:rPr>
            </w:pPr>
          </w:p>
          <w:p w14:paraId="67C257CF" w14:textId="2E745B28" w:rsidR="00CF4BCB" w:rsidRPr="001B2168" w:rsidRDefault="00CF4BCB" w:rsidP="00656B8E">
            <w:pPr>
              <w:pStyle w:val="Neotevilenodstavek"/>
              <w:spacing w:before="0" w:after="0" w:line="276" w:lineRule="auto"/>
              <w:rPr>
                <w:rFonts w:cs="Arial"/>
                <w:sz w:val="20"/>
                <w:szCs w:val="20"/>
              </w:rPr>
            </w:pPr>
            <w:r w:rsidRPr="001B2168">
              <w:rPr>
                <w:rFonts w:cs="Arial"/>
                <w:sz w:val="20"/>
                <w:szCs w:val="20"/>
              </w:rPr>
              <w:t>Navedeni predlog bo poenostavil postopek ugotavljanja materialnega položaja, kar bo poenostavilo izdajo informativnih izračunov za letne pravice iz javnih sredstev.</w:t>
            </w:r>
          </w:p>
          <w:p w14:paraId="3AB07B9C" w14:textId="1F82D4C2" w:rsidR="00057CEE" w:rsidRPr="001B2168" w:rsidRDefault="00057CEE" w:rsidP="00656B8E">
            <w:pPr>
              <w:pStyle w:val="Neotevilenodstavek"/>
              <w:spacing w:before="0" w:line="276" w:lineRule="auto"/>
              <w:rPr>
                <w:rFonts w:cs="Arial"/>
                <w:b/>
                <w:sz w:val="20"/>
                <w:szCs w:val="20"/>
              </w:rPr>
            </w:pPr>
          </w:p>
          <w:p w14:paraId="7729D70E" w14:textId="6C9ABCB1" w:rsidR="00AB38D1" w:rsidRPr="001B2168" w:rsidRDefault="008347B6" w:rsidP="00656B8E">
            <w:pPr>
              <w:pStyle w:val="Neotevilenodstavek"/>
              <w:spacing w:before="0" w:line="276" w:lineRule="auto"/>
              <w:rPr>
                <w:rFonts w:cs="Arial"/>
                <w:b/>
                <w:sz w:val="20"/>
                <w:szCs w:val="20"/>
              </w:rPr>
            </w:pPr>
            <w:r w:rsidRPr="001B2168">
              <w:rPr>
                <w:rFonts w:cs="Arial"/>
                <w:b/>
                <w:sz w:val="20"/>
                <w:szCs w:val="20"/>
              </w:rPr>
              <w:t>K 7</w:t>
            </w:r>
            <w:r w:rsidR="00057CEE" w:rsidRPr="001B2168">
              <w:rPr>
                <w:rFonts w:cs="Arial"/>
                <w:b/>
                <w:sz w:val="20"/>
                <w:szCs w:val="20"/>
              </w:rPr>
              <w:t>. členu:</w:t>
            </w:r>
          </w:p>
          <w:p w14:paraId="5E14238A" w14:textId="77777777" w:rsidR="00A47E93" w:rsidRPr="001B2168" w:rsidRDefault="00A47E93" w:rsidP="00656B8E">
            <w:pPr>
              <w:pStyle w:val="Neotevilenodstavek"/>
              <w:spacing w:before="0" w:line="276" w:lineRule="auto"/>
              <w:rPr>
                <w:rFonts w:cs="Arial"/>
                <w:b/>
                <w:sz w:val="20"/>
                <w:szCs w:val="20"/>
              </w:rPr>
            </w:pPr>
          </w:p>
          <w:p w14:paraId="3B0D5A48" w14:textId="49DB4104" w:rsidR="00AB38D1" w:rsidRPr="001B2168" w:rsidRDefault="00F85B6A" w:rsidP="00656B8E">
            <w:pPr>
              <w:pStyle w:val="Neotevilenodstavek"/>
              <w:spacing w:before="0" w:line="276" w:lineRule="auto"/>
              <w:rPr>
                <w:rFonts w:cs="Arial"/>
                <w:b/>
                <w:sz w:val="20"/>
                <w:szCs w:val="20"/>
              </w:rPr>
            </w:pPr>
            <w:r w:rsidRPr="001B2168">
              <w:rPr>
                <w:rFonts w:cs="Arial"/>
                <w:sz w:val="20"/>
                <w:szCs w:val="20"/>
              </w:rPr>
              <w:t>Pri ugotavljanju upravičenosti do vseh pravic iz javnih sredstev se zdaj v</w:t>
            </w:r>
            <w:r w:rsidR="00AB38D1" w:rsidRPr="001B2168">
              <w:rPr>
                <w:rFonts w:cs="Arial"/>
                <w:sz w:val="20"/>
                <w:szCs w:val="20"/>
              </w:rPr>
              <w:t xml:space="preserve"> premoženje osebe </w:t>
            </w:r>
            <w:r w:rsidR="00EB2798" w:rsidRPr="001B2168">
              <w:rPr>
                <w:rFonts w:cs="Arial"/>
                <w:sz w:val="20"/>
                <w:szCs w:val="20"/>
              </w:rPr>
              <w:t xml:space="preserve">v skladu z veljavnim </w:t>
            </w:r>
            <w:r w:rsidR="00AB38D1" w:rsidRPr="001B2168">
              <w:rPr>
                <w:rFonts w:cs="Arial"/>
                <w:sz w:val="20"/>
                <w:szCs w:val="20"/>
              </w:rPr>
              <w:t xml:space="preserve"> </w:t>
            </w:r>
            <w:r w:rsidRPr="001B2168">
              <w:rPr>
                <w:rFonts w:cs="Arial"/>
                <w:sz w:val="20"/>
                <w:szCs w:val="20"/>
              </w:rPr>
              <w:t xml:space="preserve">prvim odstavkom </w:t>
            </w:r>
            <w:r w:rsidR="00AB38D1" w:rsidRPr="001B2168">
              <w:rPr>
                <w:rFonts w:cs="Arial"/>
                <w:sz w:val="20"/>
                <w:szCs w:val="20"/>
              </w:rPr>
              <w:t xml:space="preserve">17. členom </w:t>
            </w:r>
            <w:r w:rsidR="00951CA4" w:rsidRPr="001B2168">
              <w:rPr>
                <w:rFonts w:cs="Arial"/>
                <w:sz w:val="20"/>
                <w:szCs w:val="20"/>
              </w:rPr>
              <w:t>ZUPJS</w:t>
            </w:r>
            <w:r w:rsidR="00AB38D1" w:rsidRPr="001B2168">
              <w:rPr>
                <w:rFonts w:cs="Arial"/>
                <w:sz w:val="20"/>
                <w:szCs w:val="20"/>
              </w:rPr>
              <w:t xml:space="preserve"> šteje:</w:t>
            </w:r>
          </w:p>
          <w:p w14:paraId="0A4D6177" w14:textId="77777777" w:rsidR="00AB38D1" w:rsidRPr="001B2168" w:rsidRDefault="00AB38D1" w:rsidP="00656B8E">
            <w:pPr>
              <w:pStyle w:val="Neotevilenodstavek"/>
              <w:spacing w:before="0" w:after="0" w:line="276" w:lineRule="auto"/>
              <w:rPr>
                <w:rFonts w:cs="Arial"/>
                <w:sz w:val="20"/>
                <w:szCs w:val="20"/>
              </w:rPr>
            </w:pPr>
            <w:r w:rsidRPr="001B2168">
              <w:rPr>
                <w:rFonts w:cs="Arial"/>
                <w:sz w:val="20"/>
                <w:szCs w:val="20"/>
              </w:rPr>
              <w:t>1.      nepremično premoženje;</w:t>
            </w:r>
          </w:p>
          <w:p w14:paraId="55A0B585" w14:textId="77777777" w:rsidR="00AB38D1" w:rsidRPr="001B2168" w:rsidRDefault="00AB38D1" w:rsidP="00656B8E">
            <w:pPr>
              <w:pStyle w:val="Neotevilenodstavek"/>
              <w:spacing w:after="0" w:line="276" w:lineRule="auto"/>
              <w:rPr>
                <w:rFonts w:cs="Arial"/>
                <w:sz w:val="20"/>
                <w:szCs w:val="20"/>
              </w:rPr>
            </w:pPr>
            <w:r w:rsidRPr="001B2168">
              <w:rPr>
                <w:rFonts w:cs="Arial"/>
                <w:sz w:val="20"/>
                <w:szCs w:val="20"/>
              </w:rPr>
              <w:t>2.      osebna in druga vozila;</w:t>
            </w:r>
          </w:p>
          <w:p w14:paraId="11609E5D" w14:textId="77777777" w:rsidR="00AB38D1" w:rsidRPr="001B2168" w:rsidRDefault="00AB38D1" w:rsidP="00656B8E">
            <w:pPr>
              <w:pStyle w:val="Neotevilenodstavek"/>
              <w:spacing w:after="0" w:line="276" w:lineRule="auto"/>
              <w:rPr>
                <w:rFonts w:cs="Arial"/>
                <w:sz w:val="20"/>
                <w:szCs w:val="20"/>
              </w:rPr>
            </w:pPr>
            <w:r w:rsidRPr="001B2168">
              <w:rPr>
                <w:rFonts w:cs="Arial"/>
                <w:sz w:val="20"/>
                <w:szCs w:val="20"/>
              </w:rPr>
              <w:t>3.      vodna plovila;</w:t>
            </w:r>
          </w:p>
          <w:p w14:paraId="42A8109B" w14:textId="77777777" w:rsidR="00AB38D1" w:rsidRPr="001B2168" w:rsidRDefault="00AB38D1" w:rsidP="00656B8E">
            <w:pPr>
              <w:pStyle w:val="Neotevilenodstavek"/>
              <w:spacing w:after="0" w:line="276" w:lineRule="auto"/>
              <w:rPr>
                <w:rFonts w:cs="Arial"/>
                <w:sz w:val="20"/>
                <w:szCs w:val="20"/>
              </w:rPr>
            </w:pPr>
            <w:r w:rsidRPr="001B2168">
              <w:rPr>
                <w:rFonts w:cs="Arial"/>
                <w:sz w:val="20"/>
                <w:szCs w:val="20"/>
              </w:rPr>
              <w:t>4.      lastniški deleži gospodarskih družb ali zadrug;</w:t>
            </w:r>
          </w:p>
          <w:p w14:paraId="4491D456" w14:textId="77777777" w:rsidR="00AB38D1" w:rsidRPr="001B2168" w:rsidRDefault="00AB38D1" w:rsidP="00656B8E">
            <w:pPr>
              <w:pStyle w:val="Neotevilenodstavek"/>
              <w:spacing w:after="0" w:line="276" w:lineRule="auto"/>
              <w:rPr>
                <w:rFonts w:cs="Arial"/>
                <w:sz w:val="20"/>
                <w:szCs w:val="20"/>
              </w:rPr>
            </w:pPr>
            <w:r w:rsidRPr="001B2168">
              <w:rPr>
                <w:rFonts w:cs="Arial"/>
                <w:sz w:val="20"/>
                <w:szCs w:val="20"/>
              </w:rPr>
              <w:t>5.      vrednostni papirji;</w:t>
            </w:r>
          </w:p>
          <w:p w14:paraId="298BD2C4" w14:textId="77777777" w:rsidR="00AB38D1" w:rsidRPr="001B2168" w:rsidRDefault="00AB38D1" w:rsidP="00656B8E">
            <w:pPr>
              <w:pStyle w:val="Neotevilenodstavek"/>
              <w:spacing w:after="0" w:line="276" w:lineRule="auto"/>
              <w:rPr>
                <w:rFonts w:cs="Arial"/>
                <w:sz w:val="20"/>
                <w:szCs w:val="20"/>
              </w:rPr>
            </w:pPr>
            <w:r w:rsidRPr="001B2168">
              <w:rPr>
                <w:rFonts w:cs="Arial"/>
                <w:sz w:val="20"/>
                <w:szCs w:val="20"/>
              </w:rPr>
              <w:t>6.    denarna sredstva na transakcijskem ali drugem računu, kadar ne predstavljajo dohodka skladno s prvim odstavkom 12. člena tega zakona, ki se po tem zakonu upošteva pri ugotavljanju materialnega položaja, hranilne vloge in druga denarna sredstva po izjavi posameznika;</w:t>
            </w:r>
          </w:p>
          <w:p w14:paraId="742175C7" w14:textId="4A830AFC" w:rsidR="00AB38D1" w:rsidRPr="001B2168" w:rsidRDefault="00AB38D1" w:rsidP="00656B8E">
            <w:pPr>
              <w:pStyle w:val="Neotevilenodstavek"/>
              <w:spacing w:before="0" w:after="0" w:line="276" w:lineRule="auto"/>
              <w:rPr>
                <w:rFonts w:cs="Arial"/>
                <w:sz w:val="20"/>
                <w:szCs w:val="20"/>
              </w:rPr>
            </w:pPr>
            <w:r w:rsidRPr="001B2168">
              <w:rPr>
                <w:rFonts w:cs="Arial"/>
                <w:sz w:val="20"/>
                <w:szCs w:val="20"/>
              </w:rPr>
              <w:t>7.      drugo premično premoženje.</w:t>
            </w:r>
          </w:p>
          <w:p w14:paraId="20494FCC" w14:textId="37870E51" w:rsidR="00AF32CB" w:rsidRPr="001B2168" w:rsidRDefault="00AF32CB" w:rsidP="00656B8E">
            <w:pPr>
              <w:pStyle w:val="Neotevilenodstavek"/>
              <w:spacing w:before="0" w:after="0" w:line="276" w:lineRule="auto"/>
              <w:rPr>
                <w:rFonts w:cs="Arial"/>
                <w:sz w:val="20"/>
                <w:szCs w:val="20"/>
              </w:rPr>
            </w:pPr>
          </w:p>
          <w:p w14:paraId="533CFEA9" w14:textId="4AA54D96" w:rsidR="00AF32CB" w:rsidRPr="001B2168" w:rsidRDefault="00EB2798" w:rsidP="00656B8E">
            <w:pPr>
              <w:pStyle w:val="Neotevilenodstavek"/>
              <w:spacing w:before="0" w:after="0" w:line="276" w:lineRule="auto"/>
              <w:rPr>
                <w:rFonts w:cs="Arial"/>
                <w:sz w:val="20"/>
                <w:szCs w:val="20"/>
              </w:rPr>
            </w:pPr>
            <w:r w:rsidRPr="001B2168">
              <w:rPr>
                <w:rFonts w:cs="Arial"/>
                <w:sz w:val="20"/>
                <w:szCs w:val="20"/>
              </w:rPr>
              <w:t>V povezavi z veljavno</w:t>
            </w:r>
            <w:r w:rsidR="00AF32CB" w:rsidRPr="001B2168">
              <w:rPr>
                <w:rFonts w:cs="Arial"/>
                <w:sz w:val="20"/>
                <w:szCs w:val="20"/>
              </w:rPr>
              <w:t xml:space="preserve"> 1. točko prvega odstavka 18. člena ZUPJS se zdaj pri letnih pravicah iz javnih sredstev stanovanje ali stanovanjska hiša (v nadaljnjem besedilu: stanovanje), v katerem oseba dejansko prebiva in ima prijavljeno stalno prebivališče, šteje kot premoženje, nad vrednostjo primernega stanovanja.</w:t>
            </w:r>
          </w:p>
          <w:p w14:paraId="64FD4E72" w14:textId="64B75489" w:rsidR="00861725" w:rsidRPr="001B2168" w:rsidRDefault="00861725" w:rsidP="00656B8E">
            <w:pPr>
              <w:pStyle w:val="Neotevilenodstavek"/>
              <w:spacing w:before="0" w:after="0" w:line="276" w:lineRule="auto"/>
              <w:rPr>
                <w:rFonts w:cs="Arial"/>
                <w:sz w:val="20"/>
                <w:szCs w:val="20"/>
              </w:rPr>
            </w:pPr>
          </w:p>
          <w:p w14:paraId="683305E7" w14:textId="0B7081B3" w:rsidR="00861725" w:rsidRPr="001B2168" w:rsidRDefault="00C20FFD" w:rsidP="00656B8E">
            <w:pPr>
              <w:pStyle w:val="Neotevilenodstavek"/>
              <w:spacing w:before="0" w:after="0" w:line="276" w:lineRule="auto"/>
              <w:rPr>
                <w:rFonts w:cs="Arial"/>
                <w:sz w:val="20"/>
                <w:szCs w:val="20"/>
              </w:rPr>
            </w:pPr>
            <w:r w:rsidRPr="001B2168">
              <w:rPr>
                <w:rFonts w:cs="Arial"/>
                <w:sz w:val="20"/>
                <w:szCs w:val="20"/>
              </w:rPr>
              <w:t>Način ugotavljanja vrednosti primernega stanovanja je določen v</w:t>
            </w:r>
            <w:r w:rsidR="00EB2798" w:rsidRPr="001B2168">
              <w:rPr>
                <w:rFonts w:cs="Arial"/>
                <w:sz w:val="20"/>
                <w:szCs w:val="20"/>
              </w:rPr>
              <w:t xml:space="preserve"> veljavnem</w:t>
            </w:r>
            <w:r w:rsidRPr="001B2168">
              <w:rPr>
                <w:rFonts w:cs="Arial"/>
                <w:sz w:val="20"/>
                <w:szCs w:val="20"/>
              </w:rPr>
              <w:t xml:space="preserve"> drugem odstavku</w:t>
            </w:r>
            <w:r w:rsidR="00861725" w:rsidRPr="001B2168">
              <w:rPr>
                <w:rFonts w:cs="Arial"/>
                <w:sz w:val="20"/>
                <w:szCs w:val="20"/>
              </w:rPr>
              <w:t xml:space="preserve"> 17. člena </w:t>
            </w:r>
            <w:r w:rsidRPr="001B2168">
              <w:rPr>
                <w:rFonts w:cs="Arial"/>
                <w:sz w:val="20"/>
                <w:szCs w:val="20"/>
              </w:rPr>
              <w:t xml:space="preserve">ZUPJS. </w:t>
            </w:r>
          </w:p>
          <w:p w14:paraId="71773C4C" w14:textId="065130A4" w:rsidR="00F85B6A" w:rsidRPr="001B2168" w:rsidRDefault="00F85B6A" w:rsidP="00656B8E">
            <w:pPr>
              <w:pStyle w:val="Neotevilenodstavek"/>
              <w:spacing w:before="0" w:after="0" w:line="276" w:lineRule="auto"/>
              <w:rPr>
                <w:rFonts w:cs="Arial"/>
                <w:sz w:val="20"/>
                <w:szCs w:val="20"/>
              </w:rPr>
            </w:pPr>
          </w:p>
          <w:p w14:paraId="6161201F" w14:textId="1C9873D3" w:rsidR="00F85B6A" w:rsidRPr="001B2168" w:rsidRDefault="00F85B6A" w:rsidP="00656B8E">
            <w:pPr>
              <w:pStyle w:val="Neotevilenodstavek"/>
              <w:spacing w:before="0" w:after="0" w:line="276" w:lineRule="auto"/>
              <w:rPr>
                <w:rFonts w:cs="Arial"/>
                <w:sz w:val="20"/>
                <w:szCs w:val="20"/>
              </w:rPr>
            </w:pPr>
            <w:r w:rsidRPr="001B2168">
              <w:rPr>
                <w:rFonts w:cs="Arial"/>
                <w:sz w:val="20"/>
                <w:szCs w:val="20"/>
              </w:rPr>
              <w:t xml:space="preserve">S spremembo </w:t>
            </w:r>
            <w:r w:rsidR="00EB2798" w:rsidRPr="001B2168">
              <w:rPr>
                <w:rFonts w:cs="Arial"/>
                <w:sz w:val="20"/>
                <w:szCs w:val="20"/>
              </w:rPr>
              <w:t xml:space="preserve">veljavne </w:t>
            </w:r>
            <w:r w:rsidRPr="001B2168">
              <w:rPr>
                <w:rFonts w:cs="Arial"/>
                <w:sz w:val="20"/>
                <w:szCs w:val="20"/>
              </w:rPr>
              <w:t>6. točke prvega odstavka 17. člena ZUPJS se predlaga</w:t>
            </w:r>
            <w:r w:rsidR="00C17F7C" w:rsidRPr="001B2168">
              <w:rPr>
                <w:rFonts w:cs="Arial"/>
                <w:sz w:val="20"/>
                <w:szCs w:val="20"/>
              </w:rPr>
              <w:t xml:space="preserve"> uskladitev s prakso, in sicer</w:t>
            </w:r>
            <w:r w:rsidRPr="001B2168">
              <w:rPr>
                <w:rFonts w:cs="Arial"/>
                <w:sz w:val="20"/>
                <w:szCs w:val="20"/>
              </w:rPr>
              <w:t xml:space="preserve">, da se od denarnih sredstev na transakcijskem ali drugem računu </w:t>
            </w:r>
            <w:r w:rsidR="00C70F32" w:rsidRPr="001B2168">
              <w:rPr>
                <w:rFonts w:cs="Arial"/>
                <w:sz w:val="20"/>
                <w:szCs w:val="20"/>
              </w:rPr>
              <w:t xml:space="preserve">osebe </w:t>
            </w:r>
            <w:r w:rsidRPr="001B2168">
              <w:rPr>
                <w:rFonts w:cs="Arial"/>
                <w:sz w:val="20"/>
                <w:szCs w:val="20"/>
              </w:rPr>
              <w:t>odštejejo dohodki</w:t>
            </w:r>
            <w:r w:rsidR="007211E4" w:rsidRPr="001B2168">
              <w:rPr>
                <w:rFonts w:cs="Arial"/>
                <w:sz w:val="20"/>
                <w:szCs w:val="20"/>
              </w:rPr>
              <w:t>,</w:t>
            </w:r>
            <w:r w:rsidRPr="001B2168">
              <w:rPr>
                <w:rFonts w:cs="Arial"/>
                <w:sz w:val="20"/>
                <w:szCs w:val="20"/>
              </w:rPr>
              <w:t xml:space="preserve"> izplačani v mesecu pred mesecem</w:t>
            </w:r>
            <w:r w:rsidR="007211E4" w:rsidRPr="001B2168">
              <w:rPr>
                <w:rFonts w:cs="Arial"/>
                <w:sz w:val="20"/>
                <w:szCs w:val="20"/>
              </w:rPr>
              <w:t xml:space="preserve"> vloge</w:t>
            </w:r>
            <w:r w:rsidR="00CB2715" w:rsidRPr="001B2168">
              <w:rPr>
                <w:rFonts w:cs="Arial"/>
                <w:sz w:val="20"/>
                <w:szCs w:val="20"/>
              </w:rPr>
              <w:t>, torej dohodki, s katerimi stranka tekoče razpolaga in še niso postali »prihranki«</w:t>
            </w:r>
            <w:r w:rsidRPr="001B2168">
              <w:rPr>
                <w:rFonts w:cs="Arial"/>
                <w:sz w:val="20"/>
                <w:szCs w:val="20"/>
              </w:rPr>
              <w:t>.</w:t>
            </w:r>
            <w:r w:rsidR="0002376D">
              <w:rPr>
                <w:rFonts w:cs="Arial"/>
                <w:sz w:val="20"/>
                <w:szCs w:val="20"/>
              </w:rPr>
              <w:t xml:space="preserve"> </w:t>
            </w:r>
          </w:p>
          <w:p w14:paraId="353DB90C" w14:textId="1BF0D6DB" w:rsidR="0030633A" w:rsidRPr="001B2168" w:rsidRDefault="0030633A" w:rsidP="00656B8E">
            <w:pPr>
              <w:pStyle w:val="Neotevilenodstavek"/>
              <w:spacing w:before="0" w:after="0" w:line="276" w:lineRule="auto"/>
              <w:rPr>
                <w:rFonts w:cs="Arial"/>
                <w:sz w:val="20"/>
                <w:szCs w:val="20"/>
              </w:rPr>
            </w:pPr>
          </w:p>
          <w:p w14:paraId="515858AF" w14:textId="5F42B14B" w:rsidR="00B719F7" w:rsidRPr="001B2168" w:rsidRDefault="00E84745" w:rsidP="00656B8E">
            <w:pPr>
              <w:pStyle w:val="Neotevilenodstavek"/>
              <w:spacing w:before="0" w:after="0" w:line="276" w:lineRule="auto"/>
              <w:rPr>
                <w:rFonts w:cs="Arial"/>
                <w:sz w:val="20"/>
                <w:szCs w:val="20"/>
              </w:rPr>
            </w:pPr>
            <w:r w:rsidRPr="001B2168">
              <w:rPr>
                <w:rFonts w:cs="Arial"/>
                <w:sz w:val="20"/>
                <w:szCs w:val="20"/>
              </w:rPr>
              <w:t>S</w:t>
            </w:r>
            <w:r w:rsidR="00951CA4" w:rsidRPr="001B2168">
              <w:rPr>
                <w:rFonts w:cs="Arial"/>
                <w:sz w:val="20"/>
                <w:szCs w:val="20"/>
              </w:rPr>
              <w:t xml:space="preserve"> spremembo </w:t>
            </w:r>
            <w:r w:rsidR="00EB2798" w:rsidRPr="001B2168">
              <w:rPr>
                <w:rFonts w:cs="Arial"/>
                <w:sz w:val="20"/>
                <w:szCs w:val="20"/>
              </w:rPr>
              <w:t>veljavnega drugega odstavka</w:t>
            </w:r>
            <w:r w:rsidR="00951CA4" w:rsidRPr="001B2168">
              <w:rPr>
                <w:rFonts w:cs="Arial"/>
                <w:sz w:val="20"/>
                <w:szCs w:val="20"/>
              </w:rPr>
              <w:t xml:space="preserve"> 17. člena ZUPJS </w:t>
            </w:r>
            <w:r w:rsidR="00893B05">
              <w:rPr>
                <w:rFonts w:cs="Arial"/>
                <w:sz w:val="20"/>
                <w:szCs w:val="20"/>
              </w:rPr>
              <w:t xml:space="preserve">se </w:t>
            </w:r>
            <w:r w:rsidR="00AB38D1" w:rsidRPr="001B2168">
              <w:rPr>
                <w:rFonts w:cs="Arial"/>
                <w:sz w:val="20"/>
                <w:szCs w:val="20"/>
              </w:rPr>
              <w:t>predlaga, da premoženje</w:t>
            </w:r>
            <w:r w:rsidR="002805D2" w:rsidRPr="001B2168">
              <w:rPr>
                <w:rFonts w:cs="Arial"/>
                <w:sz w:val="20"/>
                <w:szCs w:val="20"/>
              </w:rPr>
              <w:t xml:space="preserve"> (in posledično način ugotavljanju velikosti primernega stanovanja)</w:t>
            </w:r>
            <w:r w:rsidR="00951CA4" w:rsidRPr="001B2168">
              <w:rPr>
                <w:rFonts w:cs="Arial"/>
                <w:sz w:val="20"/>
                <w:szCs w:val="20"/>
              </w:rPr>
              <w:t xml:space="preserve"> </w:t>
            </w:r>
            <w:r w:rsidR="00893B05">
              <w:rPr>
                <w:rFonts w:cs="Arial"/>
                <w:sz w:val="20"/>
                <w:szCs w:val="20"/>
              </w:rPr>
              <w:t>n</w:t>
            </w:r>
            <w:r w:rsidR="00AB38D1" w:rsidRPr="001B2168">
              <w:rPr>
                <w:rFonts w:cs="Arial"/>
                <w:sz w:val="20"/>
                <w:szCs w:val="20"/>
              </w:rPr>
              <w:t>ima več vpliva na upravičenost do letnih pravic iz javnih sredstev</w:t>
            </w:r>
            <w:r w:rsidR="00850213">
              <w:rPr>
                <w:rFonts w:cs="Arial"/>
                <w:sz w:val="20"/>
                <w:szCs w:val="20"/>
              </w:rPr>
              <w:t>, zato se določbe 17. člena uporabljajo samo pri ugotavljanju upravičenosti do mesečnih pravic iz javnih sredstev</w:t>
            </w:r>
            <w:r w:rsidR="00AB38D1" w:rsidRPr="001B2168">
              <w:rPr>
                <w:rFonts w:cs="Arial"/>
                <w:sz w:val="20"/>
                <w:szCs w:val="20"/>
              </w:rPr>
              <w:t xml:space="preserve">. </w:t>
            </w:r>
          </w:p>
          <w:p w14:paraId="0211FCEF" w14:textId="0720FDF2" w:rsidR="00BA766E" w:rsidRPr="001B2168" w:rsidRDefault="00BA766E" w:rsidP="00656B8E">
            <w:pPr>
              <w:pStyle w:val="Neotevilenodstavek"/>
              <w:spacing w:before="0" w:after="0" w:line="276" w:lineRule="auto"/>
              <w:rPr>
                <w:rFonts w:cs="Arial"/>
                <w:sz w:val="20"/>
                <w:szCs w:val="20"/>
              </w:rPr>
            </w:pPr>
          </w:p>
          <w:p w14:paraId="6ECFF243" w14:textId="5F49EE09" w:rsidR="00BA766E" w:rsidRPr="001B2168" w:rsidRDefault="00BA766E" w:rsidP="00656B8E">
            <w:pPr>
              <w:pStyle w:val="Neotevilenodstavek"/>
              <w:spacing w:after="0" w:line="276" w:lineRule="auto"/>
              <w:rPr>
                <w:rFonts w:cs="Arial"/>
                <w:sz w:val="20"/>
                <w:szCs w:val="20"/>
              </w:rPr>
            </w:pPr>
            <w:r w:rsidRPr="001B2168">
              <w:rPr>
                <w:rFonts w:cs="Arial"/>
                <w:sz w:val="20"/>
                <w:szCs w:val="20"/>
              </w:rPr>
              <w:t xml:space="preserve">Premoženje je rezultat preteklih dohodkov, bodisi sedanjega lastnika, bodisi preteklih lastnikov. Če je premoženje podedovano ali kako drugače legalno pridobljeno, so bili ob tem plačani tudi vsi predpisani davki. Če premoženje prinaša dohodek, se ta dohodek (npr. oddajanje v najem, obresti, dividende,…) že všteva med dohodke družine, ki se upoštevajo pri odmeri </w:t>
            </w:r>
            <w:r w:rsidR="00264BCB" w:rsidRPr="001B2168">
              <w:rPr>
                <w:rFonts w:cs="Arial"/>
                <w:sz w:val="20"/>
                <w:szCs w:val="20"/>
              </w:rPr>
              <w:t>letnih pravic iz javnih sredstev</w:t>
            </w:r>
            <w:r w:rsidRPr="001B2168">
              <w:rPr>
                <w:rFonts w:cs="Arial"/>
                <w:sz w:val="20"/>
                <w:szCs w:val="20"/>
              </w:rPr>
              <w:t xml:space="preserve">. Če je premoženje rezultat lastnih dohodkov družine, gre za dohodke, ki so bili v preteklih letih že upoštevani pri odmeri </w:t>
            </w:r>
            <w:r w:rsidR="00264BCB" w:rsidRPr="001B2168">
              <w:rPr>
                <w:rFonts w:cs="Arial"/>
                <w:sz w:val="20"/>
                <w:szCs w:val="20"/>
              </w:rPr>
              <w:t>letnih pravic iz javnih sredstev</w:t>
            </w:r>
            <w:r w:rsidRPr="001B2168">
              <w:rPr>
                <w:rFonts w:cs="Arial"/>
                <w:sz w:val="20"/>
                <w:szCs w:val="20"/>
              </w:rPr>
              <w:t xml:space="preserve">, in zanje plačani davki. Upoštevanje premoženja </w:t>
            </w:r>
            <w:r w:rsidR="00BB4A0D" w:rsidRPr="001B2168">
              <w:rPr>
                <w:rFonts w:cs="Arial"/>
                <w:sz w:val="20"/>
                <w:szCs w:val="20"/>
              </w:rPr>
              <w:t xml:space="preserve">pri odmeri </w:t>
            </w:r>
            <w:r w:rsidR="00264BCB" w:rsidRPr="001B2168">
              <w:rPr>
                <w:rFonts w:cs="Arial"/>
                <w:sz w:val="20"/>
                <w:szCs w:val="20"/>
              </w:rPr>
              <w:t xml:space="preserve">letnih pravic iz javnih sredstev </w:t>
            </w:r>
            <w:r w:rsidRPr="001B2168">
              <w:rPr>
                <w:rFonts w:cs="Arial"/>
                <w:sz w:val="20"/>
                <w:szCs w:val="20"/>
              </w:rPr>
              <w:t xml:space="preserve">torej postavlja družine, ki so del preteklih dohodkov prihranile in jih vložile v ustvarjanje lastne dolgoročne ekonomske osnove in socialne varnosti, v slabši položaj kot družine, ki so ob enakih dohodkih vse dohodke sproti porabile in so zato zdaj upravičene do višjih </w:t>
            </w:r>
            <w:r w:rsidR="00264BCB" w:rsidRPr="001B2168">
              <w:rPr>
                <w:rFonts w:cs="Arial"/>
                <w:sz w:val="20"/>
                <w:szCs w:val="20"/>
              </w:rPr>
              <w:t>letnih pravic iz javnih sredstev</w:t>
            </w:r>
            <w:r w:rsidRPr="001B2168">
              <w:rPr>
                <w:rFonts w:cs="Arial"/>
                <w:sz w:val="20"/>
                <w:szCs w:val="20"/>
              </w:rPr>
              <w:t>, kot družine, ki so ob enakih dohodkih za sprotne izdatke porabile manj in ustvarile premoženje za izboljšanje svoje sociale varnosti.</w:t>
            </w:r>
          </w:p>
          <w:p w14:paraId="4D7CCA70" w14:textId="77777777" w:rsidR="00BA766E" w:rsidRPr="001B2168" w:rsidRDefault="00BA766E" w:rsidP="00656B8E">
            <w:pPr>
              <w:pStyle w:val="Neotevilenodstavek"/>
              <w:spacing w:after="0" w:line="276" w:lineRule="auto"/>
              <w:rPr>
                <w:rFonts w:cs="Arial"/>
                <w:sz w:val="20"/>
                <w:szCs w:val="20"/>
              </w:rPr>
            </w:pPr>
          </w:p>
          <w:p w14:paraId="71C057B1" w14:textId="7A6ED9C5" w:rsidR="00BA766E" w:rsidRPr="001B2168" w:rsidRDefault="00BA766E" w:rsidP="00656B8E">
            <w:pPr>
              <w:pStyle w:val="Neotevilenodstavek"/>
              <w:spacing w:after="0" w:line="276" w:lineRule="auto"/>
              <w:rPr>
                <w:rFonts w:cs="Arial"/>
                <w:sz w:val="20"/>
                <w:szCs w:val="20"/>
              </w:rPr>
            </w:pPr>
            <w:r w:rsidRPr="001B2168">
              <w:rPr>
                <w:rFonts w:cs="Arial"/>
                <w:sz w:val="20"/>
                <w:szCs w:val="20"/>
              </w:rPr>
              <w:t xml:space="preserve">Družine upoštevanje premoženja pri odmeri </w:t>
            </w:r>
            <w:r w:rsidR="009E4016" w:rsidRPr="001B2168">
              <w:rPr>
                <w:rFonts w:cs="Arial"/>
                <w:sz w:val="20"/>
                <w:szCs w:val="20"/>
              </w:rPr>
              <w:t xml:space="preserve">letnih pravic iz javnih sredstev </w:t>
            </w:r>
            <w:r w:rsidRPr="001B2168">
              <w:rPr>
                <w:rFonts w:cs="Arial"/>
                <w:sz w:val="20"/>
                <w:szCs w:val="20"/>
              </w:rPr>
              <w:t xml:space="preserve">upravičeno doživljajo kot vsakoletno ponovno obdavčenje v preteklosti že obdavčenih in pri odmeri </w:t>
            </w:r>
            <w:r w:rsidR="009E4016" w:rsidRPr="001B2168">
              <w:rPr>
                <w:rFonts w:cs="Arial"/>
                <w:sz w:val="20"/>
                <w:szCs w:val="20"/>
              </w:rPr>
              <w:t xml:space="preserve">letnih pravic iz javnih sredstev </w:t>
            </w:r>
            <w:r w:rsidRPr="001B2168">
              <w:rPr>
                <w:rFonts w:cs="Arial"/>
                <w:sz w:val="20"/>
                <w:szCs w:val="20"/>
              </w:rPr>
              <w:t xml:space="preserve">že upoštevanih dohodkov. Upravičeno ga doživljajo kot kaznovanje za preudarno ravnanje in zagotavljanje lastne ekonomske </w:t>
            </w:r>
            <w:r w:rsidRPr="001B2168">
              <w:rPr>
                <w:rFonts w:cs="Arial"/>
                <w:sz w:val="20"/>
                <w:szCs w:val="20"/>
              </w:rPr>
              <w:lastRenderedPageBreak/>
              <w:t>podlage za boljšo socialno varnost. Zakaj bi ravno družine z otroki bile edina družbena skupina, ki jo država posebej destimulira za ustvarjanje lastne ekonomske osnove in čim bolj samostojno zagotavljanje socialne varnosti ter neodvisnosti od sistema socialnega varstva, kjer pa je upoštevanje premoženja ob uveljavljanju pravic povsem upravičeno? Zato predlagatelj meni, da</w:t>
            </w:r>
            <w:r w:rsidR="00D41815" w:rsidRPr="001B2168">
              <w:rPr>
                <w:rFonts w:cs="Arial"/>
                <w:sz w:val="20"/>
                <w:szCs w:val="20"/>
              </w:rPr>
              <w:t xml:space="preserve"> morajo biti </w:t>
            </w:r>
            <w:r w:rsidR="00CF198F" w:rsidRPr="001B2168">
              <w:rPr>
                <w:rFonts w:cs="Arial"/>
                <w:sz w:val="20"/>
                <w:szCs w:val="20"/>
              </w:rPr>
              <w:t xml:space="preserve">letnih pravic iz javnih sredstev </w:t>
            </w:r>
            <w:r w:rsidRPr="001B2168">
              <w:rPr>
                <w:rFonts w:cs="Arial"/>
                <w:sz w:val="20"/>
                <w:szCs w:val="20"/>
              </w:rPr>
              <w:t>čim bolj neodvisni od premoženja, saj mora država vsakogar, tudi družine, spodbujati k čim večji ustvarjalnosti, samostojnosti in neodvisnosti. To bogati celotno družbo.</w:t>
            </w:r>
            <w:r w:rsidR="00D41815" w:rsidRPr="001B2168">
              <w:rPr>
                <w:rFonts w:cs="Arial"/>
                <w:sz w:val="20"/>
                <w:szCs w:val="20"/>
              </w:rPr>
              <w:t xml:space="preserve"> </w:t>
            </w:r>
            <w:r w:rsidRPr="001B2168">
              <w:rPr>
                <w:rFonts w:cs="Arial"/>
                <w:sz w:val="20"/>
                <w:szCs w:val="20"/>
              </w:rPr>
              <w:t xml:space="preserve">Morebitna še višja stopnja upoštevanja premoženja </w:t>
            </w:r>
            <w:r w:rsidR="00D41815" w:rsidRPr="001B2168">
              <w:rPr>
                <w:rFonts w:cs="Arial"/>
                <w:sz w:val="20"/>
                <w:szCs w:val="20"/>
              </w:rPr>
              <w:t xml:space="preserve">pri odmeri </w:t>
            </w:r>
            <w:r w:rsidR="009E4016" w:rsidRPr="001B2168">
              <w:rPr>
                <w:rFonts w:cs="Arial"/>
                <w:sz w:val="20"/>
                <w:szCs w:val="20"/>
              </w:rPr>
              <w:t xml:space="preserve">letnih pravic iz javnih sredstev </w:t>
            </w:r>
            <w:r w:rsidRPr="001B2168">
              <w:rPr>
                <w:rFonts w:cs="Arial"/>
                <w:sz w:val="20"/>
                <w:szCs w:val="20"/>
              </w:rPr>
              <w:t>bi starše spodbujala, da živijo iz rok v usta in naj bodo čim bolj odvisni od države. Tak pristop na koncu siromaši celotno družbo.</w:t>
            </w:r>
          </w:p>
          <w:p w14:paraId="317BDC1E" w14:textId="77777777" w:rsidR="00BA766E" w:rsidRPr="001B2168" w:rsidRDefault="00BA766E" w:rsidP="00656B8E">
            <w:pPr>
              <w:pStyle w:val="Neotevilenodstavek"/>
              <w:spacing w:after="0" w:line="276" w:lineRule="auto"/>
              <w:rPr>
                <w:rFonts w:cs="Arial"/>
                <w:sz w:val="20"/>
                <w:szCs w:val="20"/>
              </w:rPr>
            </w:pPr>
          </w:p>
          <w:p w14:paraId="04790D1F" w14:textId="77777777" w:rsidR="00D43913" w:rsidRPr="001B2168" w:rsidRDefault="00D43913" w:rsidP="00D43913">
            <w:pPr>
              <w:pStyle w:val="podpisi"/>
              <w:spacing w:line="276" w:lineRule="auto"/>
              <w:jc w:val="both"/>
              <w:rPr>
                <w:rFonts w:cs="Arial"/>
                <w:szCs w:val="20"/>
                <w:lang w:val="sl-SI"/>
              </w:rPr>
            </w:pPr>
            <w:r>
              <w:rPr>
                <w:rFonts w:cs="Arial"/>
                <w:szCs w:val="20"/>
                <w:lang w:val="sl-SI"/>
              </w:rPr>
              <w:t>Prav tako se pogosto dogaja, da družine za določeno premoženje (praviloma za stanovanje ali stanovanjsko hišo, v kateri bivajo in si rešujejo stanovanjsko vprašanje) odplačujejo kredit, pri čemer se odplačevanje kredita pri ugotavljanju upravičenosti do pravic iz javnih sredstev ne šteje kot odhodek, čeprav s temi sredstvi dejansko ne razpolagajo.</w:t>
            </w:r>
          </w:p>
          <w:p w14:paraId="16306819" w14:textId="77777777" w:rsidR="00D43913" w:rsidRDefault="00D43913" w:rsidP="00656B8E">
            <w:pPr>
              <w:pStyle w:val="Neotevilenodstavek"/>
              <w:spacing w:after="0" w:line="276" w:lineRule="auto"/>
              <w:rPr>
                <w:rFonts w:cs="Arial"/>
                <w:sz w:val="20"/>
                <w:szCs w:val="20"/>
              </w:rPr>
            </w:pPr>
          </w:p>
          <w:p w14:paraId="7AF10840" w14:textId="32F9048D" w:rsidR="00BA766E" w:rsidRPr="001B2168" w:rsidRDefault="00BA766E" w:rsidP="00656B8E">
            <w:pPr>
              <w:pStyle w:val="Neotevilenodstavek"/>
              <w:spacing w:after="0" w:line="276" w:lineRule="auto"/>
              <w:rPr>
                <w:rFonts w:cs="Arial"/>
                <w:sz w:val="20"/>
                <w:szCs w:val="20"/>
              </w:rPr>
            </w:pPr>
            <w:r w:rsidRPr="001B2168">
              <w:rPr>
                <w:rFonts w:cs="Arial"/>
                <w:sz w:val="20"/>
                <w:szCs w:val="20"/>
              </w:rPr>
              <w:t xml:space="preserve">Dodaten razlog za ukinitev upoštevanja premoženja </w:t>
            </w:r>
            <w:r w:rsidR="00D41815" w:rsidRPr="001B2168">
              <w:rPr>
                <w:rFonts w:cs="Arial"/>
                <w:sz w:val="20"/>
                <w:szCs w:val="20"/>
              </w:rPr>
              <w:t xml:space="preserve">pri odmeri </w:t>
            </w:r>
            <w:r w:rsidR="00B6313A" w:rsidRPr="001B2168">
              <w:rPr>
                <w:rFonts w:cs="Arial"/>
                <w:sz w:val="20"/>
                <w:szCs w:val="20"/>
              </w:rPr>
              <w:t>letnih pravic iz javnih sredste</w:t>
            </w:r>
            <w:r w:rsidR="007A3CDD" w:rsidRPr="001B2168">
              <w:rPr>
                <w:rFonts w:cs="Arial"/>
                <w:sz w:val="20"/>
                <w:szCs w:val="20"/>
              </w:rPr>
              <w:t xml:space="preserve">v </w:t>
            </w:r>
            <w:r w:rsidRPr="001B2168">
              <w:rPr>
                <w:rFonts w:cs="Arial"/>
                <w:sz w:val="20"/>
                <w:szCs w:val="20"/>
              </w:rPr>
              <w:t xml:space="preserve">je kompleksnost tega sistema, ki ga ni mogoče v celoti avtomatizirati in zahteva veliko ročnih posegov </w:t>
            </w:r>
            <w:r w:rsidR="00D41815" w:rsidRPr="001B2168">
              <w:rPr>
                <w:rFonts w:cs="Arial"/>
                <w:sz w:val="20"/>
                <w:szCs w:val="20"/>
              </w:rPr>
              <w:t>strokovnih delavce centrov za socialno delo</w:t>
            </w:r>
            <w:r w:rsidRPr="001B2168">
              <w:rPr>
                <w:rFonts w:cs="Arial"/>
                <w:sz w:val="20"/>
                <w:szCs w:val="20"/>
              </w:rPr>
              <w:t xml:space="preserve">, kar zanje predstavlja veliko obremenitev. Odprava upoštevanja premoženja bo tako omogočila bistveno večjo avtomatizacijo postopkov in močno zmanjšala obremenitev </w:t>
            </w:r>
            <w:r w:rsidR="00D41815" w:rsidRPr="001B2168">
              <w:rPr>
                <w:rFonts w:cs="Arial"/>
                <w:sz w:val="20"/>
                <w:szCs w:val="20"/>
              </w:rPr>
              <w:t>centrov za socialno delo</w:t>
            </w:r>
            <w:r w:rsidRPr="001B2168">
              <w:rPr>
                <w:rFonts w:cs="Arial"/>
                <w:sz w:val="20"/>
                <w:szCs w:val="20"/>
              </w:rPr>
              <w:t xml:space="preserve">, ki se bodo lahko v večji meri posvetili strokovnemu delu na socialnem področju. </w:t>
            </w:r>
          </w:p>
          <w:p w14:paraId="737C94F7" w14:textId="77777777" w:rsidR="00BA766E" w:rsidRPr="001B2168" w:rsidRDefault="00BA766E" w:rsidP="00656B8E">
            <w:pPr>
              <w:pStyle w:val="Neotevilenodstavek"/>
              <w:spacing w:after="0" w:line="276" w:lineRule="auto"/>
              <w:rPr>
                <w:rFonts w:cs="Arial"/>
                <w:sz w:val="20"/>
                <w:szCs w:val="20"/>
              </w:rPr>
            </w:pPr>
          </w:p>
          <w:p w14:paraId="308F2389" w14:textId="6095253C" w:rsidR="00973AA2" w:rsidRPr="001B2168" w:rsidRDefault="00973AA2" w:rsidP="00973AA2">
            <w:pPr>
              <w:pStyle w:val="podpisi"/>
              <w:spacing w:line="276" w:lineRule="auto"/>
              <w:jc w:val="both"/>
              <w:rPr>
                <w:rFonts w:cs="Arial"/>
                <w:szCs w:val="20"/>
                <w:lang w:val="sl-SI"/>
              </w:rPr>
            </w:pPr>
            <w:r w:rsidRPr="00064B6B">
              <w:rPr>
                <w:rFonts w:cs="Arial"/>
                <w:szCs w:val="20"/>
                <w:lang w:val="sl-SI"/>
              </w:rPr>
              <w:t xml:space="preserve">Če v kakšnem primeru obstaja sum, da premoženje presega izkazano dohodkovno zmožnost družine za njegovo pridobitev, je preverjanje stanja na tem področju naloga finančne uprave in ne sistema socialnega varstva in družinske politike. </w:t>
            </w:r>
            <w:r w:rsidRPr="00064B6B">
              <w:rPr>
                <w:lang w:val="sl-SI"/>
              </w:rPr>
              <w:t>Če nekaterih dohodkov ne zna in ne zmore odkriti ter ustrezno obravnavati finančna uprava, ne moremo tega pričakovati od sistema socialnega varstva in družinske politike, ki dohodkovni položaj svojih uporabnikov ugotavlja prav na podlagi podatkov finančne uprave</w:t>
            </w:r>
            <w:r>
              <w:rPr>
                <w:lang w:val="sl-SI"/>
              </w:rPr>
              <w:t>.</w:t>
            </w:r>
          </w:p>
          <w:p w14:paraId="3F6D5651" w14:textId="77777777" w:rsidR="00973AA2" w:rsidRDefault="00973AA2" w:rsidP="00656B8E">
            <w:pPr>
              <w:pStyle w:val="Neotevilenodstavek"/>
              <w:spacing w:before="0" w:after="0" w:line="276" w:lineRule="auto"/>
              <w:rPr>
                <w:rFonts w:cs="Arial"/>
                <w:sz w:val="20"/>
                <w:szCs w:val="20"/>
              </w:rPr>
            </w:pPr>
          </w:p>
          <w:p w14:paraId="17BAEB56" w14:textId="27B7560F" w:rsidR="00BA766E" w:rsidRPr="001B2168" w:rsidRDefault="00BA766E" w:rsidP="00656B8E">
            <w:pPr>
              <w:pStyle w:val="Neotevilenodstavek"/>
              <w:spacing w:before="0" w:after="0" w:line="276" w:lineRule="auto"/>
              <w:rPr>
                <w:rFonts w:cs="Arial"/>
                <w:sz w:val="20"/>
                <w:szCs w:val="20"/>
              </w:rPr>
            </w:pPr>
            <w:r w:rsidRPr="001B2168">
              <w:rPr>
                <w:rFonts w:cs="Arial"/>
                <w:sz w:val="20"/>
                <w:szCs w:val="20"/>
              </w:rPr>
              <w:t xml:space="preserve">Zaradi nizkih obrestnih mer v zadnjih letih je bil vpliv premoženja na odmero pravic iz javnih sredstev razmeroma majhen. Predlagana sprememba bo z razbremenitvijo </w:t>
            </w:r>
            <w:r w:rsidR="00D41815" w:rsidRPr="001B2168">
              <w:rPr>
                <w:rFonts w:cs="Arial"/>
                <w:sz w:val="20"/>
                <w:szCs w:val="20"/>
              </w:rPr>
              <w:t>centrov za socialno delo</w:t>
            </w:r>
            <w:r w:rsidRPr="001B2168">
              <w:rPr>
                <w:rFonts w:cs="Arial"/>
                <w:sz w:val="20"/>
                <w:szCs w:val="20"/>
              </w:rPr>
              <w:t xml:space="preserve"> zmanjšala ali celo odpravila potrebo po novih zaposlitvah na </w:t>
            </w:r>
            <w:r w:rsidR="00D41815" w:rsidRPr="001B2168">
              <w:rPr>
                <w:rFonts w:cs="Arial"/>
                <w:sz w:val="20"/>
                <w:szCs w:val="20"/>
              </w:rPr>
              <w:t>centrih za socialno delo</w:t>
            </w:r>
            <w:r w:rsidR="00134898" w:rsidRPr="001B2168">
              <w:rPr>
                <w:rFonts w:cs="Arial"/>
                <w:sz w:val="20"/>
                <w:szCs w:val="20"/>
              </w:rPr>
              <w:t xml:space="preserve"> </w:t>
            </w:r>
            <w:r w:rsidRPr="001B2168">
              <w:rPr>
                <w:rFonts w:cs="Arial"/>
                <w:sz w:val="20"/>
                <w:szCs w:val="20"/>
              </w:rPr>
              <w:t>in tako prinesla tudi konkretne prihranke javnih sredstev.</w:t>
            </w:r>
          </w:p>
          <w:p w14:paraId="27ADCB2E" w14:textId="06DFB761" w:rsidR="00B719F7" w:rsidRPr="001B2168" w:rsidRDefault="00B719F7" w:rsidP="00656B8E">
            <w:pPr>
              <w:pStyle w:val="Neotevilenodstavek"/>
              <w:spacing w:before="0" w:after="0" w:line="276" w:lineRule="auto"/>
              <w:rPr>
                <w:rFonts w:cs="Arial"/>
                <w:sz w:val="20"/>
                <w:szCs w:val="20"/>
              </w:rPr>
            </w:pPr>
          </w:p>
          <w:p w14:paraId="335B3942" w14:textId="3ECBF73A" w:rsidR="00AB38D1" w:rsidRPr="001B2168" w:rsidRDefault="00AB38D1" w:rsidP="00656B8E">
            <w:pPr>
              <w:pStyle w:val="Neotevilenodstavek"/>
              <w:spacing w:before="0" w:after="0" w:line="276" w:lineRule="auto"/>
              <w:rPr>
                <w:rFonts w:cs="Arial"/>
                <w:sz w:val="20"/>
                <w:szCs w:val="20"/>
              </w:rPr>
            </w:pPr>
            <w:r w:rsidRPr="001B2168">
              <w:rPr>
                <w:rFonts w:cs="Arial"/>
                <w:sz w:val="20"/>
                <w:szCs w:val="20"/>
              </w:rPr>
              <w:t>Za mesečne pravice iz javnih sredstev ugotavljanje in upoštevanje premoženja ostaja enako kot zdaj.</w:t>
            </w:r>
          </w:p>
          <w:p w14:paraId="674E1F22" w14:textId="4F8AB398" w:rsidR="00AB38D1" w:rsidRPr="001B2168" w:rsidRDefault="00AB38D1" w:rsidP="00656B8E">
            <w:pPr>
              <w:pStyle w:val="Neotevilenodstavek"/>
              <w:spacing w:before="0" w:line="276" w:lineRule="auto"/>
              <w:rPr>
                <w:rFonts w:cs="Arial"/>
                <w:b/>
                <w:sz w:val="20"/>
                <w:szCs w:val="20"/>
              </w:rPr>
            </w:pPr>
          </w:p>
          <w:p w14:paraId="0E0F52B0" w14:textId="0745B31D" w:rsidR="00057CEE" w:rsidRPr="001B2168" w:rsidRDefault="008347B6" w:rsidP="00656B8E">
            <w:pPr>
              <w:pStyle w:val="Neotevilenodstavek"/>
              <w:spacing w:before="0" w:line="276" w:lineRule="auto"/>
              <w:rPr>
                <w:rFonts w:cs="Arial"/>
                <w:b/>
                <w:sz w:val="20"/>
                <w:szCs w:val="20"/>
              </w:rPr>
            </w:pPr>
            <w:r w:rsidRPr="001B2168">
              <w:rPr>
                <w:rFonts w:cs="Arial"/>
                <w:b/>
                <w:sz w:val="20"/>
                <w:szCs w:val="20"/>
              </w:rPr>
              <w:t>K 8</w:t>
            </w:r>
            <w:r w:rsidR="00057CEE" w:rsidRPr="001B2168">
              <w:rPr>
                <w:rFonts w:cs="Arial"/>
                <w:b/>
                <w:sz w:val="20"/>
                <w:szCs w:val="20"/>
              </w:rPr>
              <w:t>. členu:</w:t>
            </w:r>
          </w:p>
          <w:p w14:paraId="34DB7B33" w14:textId="5D21AFB0" w:rsidR="00843510" w:rsidRPr="001B2168" w:rsidRDefault="00843510" w:rsidP="00656B8E">
            <w:pPr>
              <w:pStyle w:val="Neotevilenodstavek"/>
              <w:spacing w:before="0" w:after="0" w:line="276" w:lineRule="auto"/>
              <w:rPr>
                <w:rFonts w:cs="Arial"/>
                <w:sz w:val="20"/>
                <w:szCs w:val="20"/>
              </w:rPr>
            </w:pPr>
          </w:p>
          <w:p w14:paraId="0A168ACE" w14:textId="664F35F9" w:rsidR="00D91A9F" w:rsidRPr="00656B8E" w:rsidRDefault="00463FCF" w:rsidP="00656B8E">
            <w:pPr>
              <w:spacing w:line="276" w:lineRule="auto"/>
              <w:ind w:left="-5" w:right="2"/>
              <w:jc w:val="both"/>
              <w:rPr>
                <w:rFonts w:ascii="Arial" w:hAnsi="Arial" w:cs="Arial"/>
                <w:sz w:val="20"/>
                <w:szCs w:val="20"/>
              </w:rPr>
            </w:pPr>
            <w:r>
              <w:rPr>
                <w:rFonts w:ascii="Arial" w:hAnsi="Arial" w:cs="Arial"/>
                <w:sz w:val="20"/>
                <w:szCs w:val="20"/>
              </w:rPr>
              <w:t>V skladu z veljavno 1. točko</w:t>
            </w:r>
            <w:r w:rsidRPr="001B2168">
              <w:rPr>
                <w:rFonts w:ascii="Arial" w:hAnsi="Arial" w:cs="Arial"/>
                <w:sz w:val="20"/>
                <w:szCs w:val="20"/>
              </w:rPr>
              <w:t xml:space="preserve"> prvega odstavka 18. člena ZUPJS </w:t>
            </w:r>
            <w:r w:rsidR="00D91A9F" w:rsidRPr="001B2168">
              <w:rPr>
                <w:rFonts w:ascii="Arial" w:hAnsi="Arial" w:cs="Arial"/>
                <w:sz w:val="20"/>
                <w:szCs w:val="20"/>
              </w:rPr>
              <w:t xml:space="preserve">se pri ugotavljanju materialnega položaja pravic iz javnih sredstev </w:t>
            </w:r>
            <w:r w:rsidR="00656B8E">
              <w:rPr>
                <w:rFonts w:ascii="Arial" w:hAnsi="Arial" w:cs="Arial"/>
                <w:sz w:val="20"/>
                <w:szCs w:val="20"/>
              </w:rPr>
              <w:t xml:space="preserve">kot premoženje </w:t>
            </w:r>
            <w:r w:rsidR="00AE144B" w:rsidRPr="001B2168">
              <w:rPr>
                <w:rFonts w:ascii="Arial" w:hAnsi="Arial" w:cs="Arial"/>
                <w:sz w:val="20"/>
                <w:szCs w:val="20"/>
              </w:rPr>
              <w:t xml:space="preserve">med drugim </w:t>
            </w:r>
            <w:r w:rsidR="00D91A9F" w:rsidRPr="001B2168">
              <w:rPr>
                <w:rFonts w:ascii="Arial" w:hAnsi="Arial" w:cs="Arial"/>
                <w:sz w:val="20"/>
                <w:szCs w:val="20"/>
              </w:rPr>
              <w:t xml:space="preserve">ne upošteva </w:t>
            </w:r>
            <w:r w:rsidR="00656B8E">
              <w:rPr>
                <w:rFonts w:ascii="Arial" w:hAnsi="Arial" w:cs="Arial"/>
                <w:sz w:val="20"/>
                <w:szCs w:val="20"/>
              </w:rPr>
              <w:t xml:space="preserve">tudi </w:t>
            </w:r>
            <w:r w:rsidR="00663394" w:rsidRPr="001B2168">
              <w:rPr>
                <w:rFonts w:ascii="Arial" w:hAnsi="Arial" w:cs="Arial"/>
                <w:sz w:val="20"/>
                <w:szCs w:val="20"/>
              </w:rPr>
              <w:t>stanovanje, v katerem oseba dejansko prebiva in ima prijavljeno stalno prebivališče, do vrednosti primernega stanovanja</w:t>
            </w:r>
            <w:r w:rsidR="00656B8E">
              <w:rPr>
                <w:rFonts w:ascii="Arial" w:hAnsi="Arial" w:cs="Arial"/>
                <w:sz w:val="20"/>
                <w:szCs w:val="20"/>
              </w:rPr>
              <w:t>. I</w:t>
            </w:r>
            <w:r w:rsidR="00663394" w:rsidRPr="001B2168">
              <w:rPr>
                <w:rFonts w:ascii="Arial" w:hAnsi="Arial" w:cs="Arial"/>
                <w:sz w:val="20"/>
                <w:szCs w:val="20"/>
              </w:rPr>
              <w:t xml:space="preserve">zjema je </w:t>
            </w:r>
            <w:r w:rsidR="00656B8E">
              <w:rPr>
                <w:rFonts w:ascii="Arial" w:hAnsi="Arial" w:cs="Arial"/>
                <w:sz w:val="20"/>
                <w:szCs w:val="20"/>
              </w:rPr>
              <w:t xml:space="preserve">zdaj </w:t>
            </w:r>
            <w:r w:rsidR="00075C8B" w:rsidRPr="001B2168">
              <w:rPr>
                <w:rFonts w:ascii="Arial" w:hAnsi="Arial" w:cs="Arial"/>
                <w:sz w:val="20"/>
                <w:szCs w:val="20"/>
              </w:rPr>
              <w:t xml:space="preserve">v skladu s prehodno določbo 5. člena Zakona o spremembah in dopolnitvah Zakona o socialno varstvenih prejemkih (Uradni list RS, št. 88/16; v nadaljnjem besedilu: </w:t>
            </w:r>
            <w:proofErr w:type="spellStart"/>
            <w:r w:rsidR="00075C8B" w:rsidRPr="001B2168">
              <w:rPr>
                <w:rFonts w:ascii="Arial" w:hAnsi="Arial" w:cs="Arial"/>
                <w:sz w:val="20"/>
                <w:szCs w:val="20"/>
              </w:rPr>
              <w:t>ZSVarPre</w:t>
            </w:r>
            <w:proofErr w:type="spellEnd"/>
            <w:r w:rsidR="00075C8B" w:rsidRPr="001B2168">
              <w:rPr>
                <w:rFonts w:ascii="Arial" w:hAnsi="Arial" w:cs="Arial"/>
                <w:sz w:val="20"/>
                <w:szCs w:val="20"/>
              </w:rPr>
              <w:t xml:space="preserve">-E) </w:t>
            </w:r>
            <w:r w:rsidR="00663394" w:rsidRPr="001B2168">
              <w:rPr>
                <w:rFonts w:ascii="Arial" w:hAnsi="Arial" w:cs="Arial"/>
                <w:sz w:val="20"/>
                <w:szCs w:val="20"/>
              </w:rPr>
              <w:t>določena za DP in VD, kjer se kot premoženje ne upošteva stanovanje, v katerem oseba dejansko prebiva in ima prijavljeno stalno prebivališče</w:t>
            </w:r>
            <w:r w:rsidR="00656B8E">
              <w:rPr>
                <w:rFonts w:ascii="Arial" w:hAnsi="Arial" w:cs="Arial"/>
                <w:sz w:val="20"/>
                <w:szCs w:val="20"/>
              </w:rPr>
              <w:t>, v vrednosti do 120.000 evrov.</w:t>
            </w:r>
          </w:p>
          <w:p w14:paraId="4E8A4F39" w14:textId="77777777" w:rsidR="00AF07A5" w:rsidRDefault="00663394" w:rsidP="00656B8E">
            <w:pPr>
              <w:spacing w:line="276" w:lineRule="auto"/>
              <w:jc w:val="both"/>
              <w:rPr>
                <w:rFonts w:ascii="Arial" w:hAnsi="Arial" w:cs="Arial"/>
                <w:sz w:val="20"/>
                <w:szCs w:val="20"/>
              </w:rPr>
            </w:pPr>
            <w:r w:rsidRPr="001B2168">
              <w:rPr>
                <w:rFonts w:ascii="Arial" w:hAnsi="Arial" w:cs="Arial"/>
                <w:sz w:val="20"/>
                <w:szCs w:val="20"/>
              </w:rPr>
              <w:t xml:space="preserve">S spremembo </w:t>
            </w:r>
            <w:r w:rsidR="00A37BB5" w:rsidRPr="001B2168">
              <w:rPr>
                <w:rFonts w:ascii="Arial" w:hAnsi="Arial" w:cs="Arial"/>
                <w:sz w:val="20"/>
                <w:szCs w:val="20"/>
              </w:rPr>
              <w:t xml:space="preserve">veljavne </w:t>
            </w:r>
            <w:r w:rsidRPr="001B2168">
              <w:rPr>
                <w:rFonts w:ascii="Arial" w:hAnsi="Arial" w:cs="Arial"/>
                <w:sz w:val="20"/>
                <w:szCs w:val="20"/>
              </w:rPr>
              <w:t>1. točke prvega odstavka 18. člena</w:t>
            </w:r>
            <w:r w:rsidR="002D61C1" w:rsidRPr="001B2168">
              <w:rPr>
                <w:rFonts w:ascii="Arial" w:hAnsi="Arial" w:cs="Arial"/>
                <w:sz w:val="20"/>
                <w:szCs w:val="20"/>
              </w:rPr>
              <w:t xml:space="preserve"> </w:t>
            </w:r>
            <w:r w:rsidR="00A37BB5" w:rsidRPr="001B2168">
              <w:rPr>
                <w:rFonts w:ascii="Arial" w:hAnsi="Arial" w:cs="Arial"/>
                <w:sz w:val="20"/>
                <w:szCs w:val="20"/>
              </w:rPr>
              <w:t xml:space="preserve">ZUPJS </w:t>
            </w:r>
            <w:r w:rsidR="002D61C1" w:rsidRPr="001B2168">
              <w:rPr>
                <w:rFonts w:ascii="Arial" w:hAnsi="Arial" w:cs="Arial"/>
                <w:sz w:val="20"/>
                <w:szCs w:val="20"/>
              </w:rPr>
              <w:t xml:space="preserve">se </w:t>
            </w:r>
            <w:r w:rsidR="00BF1222" w:rsidRPr="001B2168">
              <w:rPr>
                <w:rFonts w:ascii="Arial" w:hAnsi="Arial" w:cs="Arial"/>
                <w:sz w:val="20"/>
                <w:szCs w:val="20"/>
              </w:rPr>
              <w:t xml:space="preserve">predlaga, </w:t>
            </w:r>
            <w:r w:rsidR="00323E36" w:rsidRPr="001B2168">
              <w:rPr>
                <w:rFonts w:ascii="Arial" w:hAnsi="Arial" w:cs="Arial"/>
                <w:sz w:val="20"/>
                <w:szCs w:val="20"/>
              </w:rPr>
              <w:t>da se pri ugotavljanju upravičenosti do DP in VD, kot premoženje ne upošteva stanovanje, v katerem oseba dejansko prebiva in ima prijavljeno stalno prebivališče, v vrednosti do 120.000 evrov.</w:t>
            </w:r>
            <w:r w:rsidR="00AF07A5">
              <w:rPr>
                <w:rFonts w:ascii="Arial" w:hAnsi="Arial" w:cs="Arial"/>
                <w:sz w:val="20"/>
                <w:szCs w:val="20"/>
              </w:rPr>
              <w:t xml:space="preserve"> </w:t>
            </w:r>
          </w:p>
          <w:p w14:paraId="6803A906" w14:textId="04299EBC" w:rsidR="002D61C1" w:rsidRPr="001B2168" w:rsidRDefault="004323D6" w:rsidP="00656B8E">
            <w:pPr>
              <w:spacing w:line="276" w:lineRule="auto"/>
              <w:jc w:val="both"/>
              <w:rPr>
                <w:rFonts w:ascii="Arial" w:hAnsi="Arial" w:cs="Arial"/>
                <w:sz w:val="20"/>
                <w:szCs w:val="20"/>
              </w:rPr>
            </w:pPr>
            <w:r>
              <w:rPr>
                <w:rFonts w:ascii="Arial" w:hAnsi="Arial" w:cs="Arial"/>
                <w:sz w:val="20"/>
                <w:szCs w:val="20"/>
              </w:rPr>
              <w:t xml:space="preserve">Veljavni peti odstavek </w:t>
            </w:r>
            <w:r w:rsidR="00AF07A5" w:rsidRPr="001B2168">
              <w:rPr>
                <w:rFonts w:ascii="Arial" w:hAnsi="Arial" w:cs="Arial"/>
                <w:sz w:val="20"/>
                <w:szCs w:val="20"/>
              </w:rPr>
              <w:t>18. člena ZUPJS</w:t>
            </w:r>
            <w:r>
              <w:rPr>
                <w:rFonts w:ascii="Arial" w:hAnsi="Arial" w:cs="Arial"/>
                <w:sz w:val="20"/>
                <w:szCs w:val="20"/>
              </w:rPr>
              <w:t xml:space="preserve"> </w:t>
            </w:r>
            <w:r w:rsidR="00AF07A5">
              <w:rPr>
                <w:rFonts w:ascii="Arial" w:hAnsi="Arial" w:cs="Arial"/>
                <w:sz w:val="20"/>
                <w:szCs w:val="20"/>
              </w:rPr>
              <w:t>se zdaj uporablja pri ugotavljanju upravičenosti do le</w:t>
            </w:r>
            <w:r>
              <w:rPr>
                <w:rFonts w:ascii="Arial" w:hAnsi="Arial" w:cs="Arial"/>
                <w:sz w:val="20"/>
                <w:szCs w:val="20"/>
              </w:rPr>
              <w:t>tnih pravic iz javnih sredstev. P</w:t>
            </w:r>
            <w:r w:rsidR="00AF07A5">
              <w:rPr>
                <w:rFonts w:ascii="Arial" w:hAnsi="Arial" w:cs="Arial"/>
                <w:sz w:val="20"/>
                <w:szCs w:val="20"/>
              </w:rPr>
              <w:t xml:space="preserve">o </w:t>
            </w:r>
            <w:r>
              <w:rPr>
                <w:rFonts w:ascii="Arial" w:hAnsi="Arial" w:cs="Arial"/>
                <w:sz w:val="20"/>
                <w:szCs w:val="20"/>
              </w:rPr>
              <w:t xml:space="preserve">predlogu spremembe 17. člena </w:t>
            </w:r>
            <w:r w:rsidR="00AF07A5">
              <w:rPr>
                <w:rFonts w:ascii="Arial" w:hAnsi="Arial" w:cs="Arial"/>
                <w:sz w:val="20"/>
                <w:szCs w:val="20"/>
              </w:rPr>
              <w:t>se predlaga,</w:t>
            </w:r>
            <w:r>
              <w:rPr>
                <w:rFonts w:ascii="Arial" w:hAnsi="Arial" w:cs="Arial"/>
                <w:sz w:val="20"/>
                <w:szCs w:val="20"/>
              </w:rPr>
              <w:t xml:space="preserve"> da premoženje nima več vpliva </w:t>
            </w:r>
            <w:r w:rsidR="00AF07A5">
              <w:rPr>
                <w:rFonts w:ascii="Arial" w:hAnsi="Arial" w:cs="Arial"/>
                <w:sz w:val="20"/>
                <w:szCs w:val="20"/>
              </w:rPr>
              <w:t>na upravičenost do l</w:t>
            </w:r>
            <w:r>
              <w:rPr>
                <w:rFonts w:ascii="Arial" w:hAnsi="Arial" w:cs="Arial"/>
                <w:sz w:val="20"/>
                <w:szCs w:val="20"/>
              </w:rPr>
              <w:t>etnih pravic iz javnih sredstev, zato se predlaga črtanje tega odstavka.</w:t>
            </w:r>
          </w:p>
          <w:p w14:paraId="7283DC34" w14:textId="0442BE6F" w:rsidR="002D61C1" w:rsidRPr="001B2168" w:rsidRDefault="009A1990" w:rsidP="00656B8E">
            <w:pPr>
              <w:spacing w:line="276" w:lineRule="auto"/>
              <w:jc w:val="both"/>
              <w:rPr>
                <w:rFonts w:ascii="Arial" w:hAnsi="Arial" w:cs="Arial"/>
                <w:sz w:val="20"/>
                <w:szCs w:val="20"/>
              </w:rPr>
            </w:pPr>
            <w:r w:rsidRPr="001B2168">
              <w:rPr>
                <w:rFonts w:ascii="Arial" w:hAnsi="Arial" w:cs="Arial"/>
                <w:sz w:val="20"/>
                <w:szCs w:val="20"/>
              </w:rPr>
              <w:t xml:space="preserve">Zaradi uporabe pojma »osnovni znesek minimalnega dohodka, določen s predpisi, ki urejajo socialnovarstvene prejemke« v drugih določbah zakona, se </w:t>
            </w:r>
            <w:r w:rsidR="005E620D" w:rsidRPr="001B2168">
              <w:rPr>
                <w:rFonts w:ascii="Arial" w:hAnsi="Arial" w:cs="Arial"/>
                <w:sz w:val="20"/>
                <w:szCs w:val="20"/>
              </w:rPr>
              <w:t xml:space="preserve">s spremembo veljavne 2. točke prvega odstavka 18. člena ZUPJS </w:t>
            </w:r>
            <w:r w:rsidRPr="001B2168">
              <w:rPr>
                <w:rFonts w:ascii="Arial" w:hAnsi="Arial" w:cs="Arial"/>
                <w:sz w:val="20"/>
                <w:szCs w:val="20"/>
              </w:rPr>
              <w:t xml:space="preserve">predlaga </w:t>
            </w:r>
            <w:r w:rsidR="005E620D" w:rsidRPr="001B2168">
              <w:rPr>
                <w:rFonts w:ascii="Arial" w:hAnsi="Arial" w:cs="Arial"/>
                <w:sz w:val="20"/>
                <w:szCs w:val="20"/>
              </w:rPr>
              <w:t xml:space="preserve">tudi </w:t>
            </w:r>
            <w:r w:rsidRPr="001B2168">
              <w:rPr>
                <w:rFonts w:ascii="Arial" w:hAnsi="Arial" w:cs="Arial"/>
                <w:sz w:val="20"/>
                <w:szCs w:val="20"/>
              </w:rPr>
              <w:t>zapis okrajšave</w:t>
            </w:r>
            <w:r w:rsidR="006048DC" w:rsidRPr="001B2168">
              <w:rPr>
                <w:rFonts w:ascii="Arial" w:hAnsi="Arial" w:cs="Arial"/>
                <w:sz w:val="20"/>
                <w:szCs w:val="20"/>
              </w:rPr>
              <w:t xml:space="preserve"> tega pojma</w:t>
            </w:r>
            <w:r w:rsidRPr="001B2168">
              <w:rPr>
                <w:rFonts w:ascii="Arial" w:hAnsi="Arial" w:cs="Arial"/>
                <w:sz w:val="20"/>
                <w:szCs w:val="20"/>
              </w:rPr>
              <w:t>.</w:t>
            </w:r>
          </w:p>
          <w:p w14:paraId="7168F26E" w14:textId="1CC0E378" w:rsidR="00F717C5" w:rsidRPr="001B2168" w:rsidRDefault="00F717C5" w:rsidP="00656B8E">
            <w:pPr>
              <w:pStyle w:val="Neotevilenodstavek"/>
              <w:spacing w:before="0" w:after="0" w:line="276" w:lineRule="auto"/>
              <w:rPr>
                <w:rFonts w:cs="Arial"/>
                <w:sz w:val="20"/>
                <w:szCs w:val="20"/>
              </w:rPr>
            </w:pPr>
          </w:p>
          <w:p w14:paraId="6229572D" w14:textId="17F506BA" w:rsidR="00F717C5" w:rsidRPr="001B2168" w:rsidRDefault="008347B6" w:rsidP="00656B8E">
            <w:pPr>
              <w:pStyle w:val="Neotevilenodstavek"/>
              <w:spacing w:before="0" w:after="0" w:line="276" w:lineRule="auto"/>
              <w:rPr>
                <w:rFonts w:cs="Arial"/>
                <w:b/>
                <w:sz w:val="20"/>
                <w:szCs w:val="20"/>
              </w:rPr>
            </w:pPr>
            <w:r w:rsidRPr="001B2168">
              <w:rPr>
                <w:rFonts w:cs="Arial"/>
                <w:b/>
                <w:sz w:val="20"/>
                <w:szCs w:val="20"/>
              </w:rPr>
              <w:t>K 9</w:t>
            </w:r>
            <w:r w:rsidR="00230FE0" w:rsidRPr="001B2168">
              <w:rPr>
                <w:rFonts w:cs="Arial"/>
                <w:b/>
                <w:sz w:val="20"/>
                <w:szCs w:val="20"/>
              </w:rPr>
              <w:t>. členu</w:t>
            </w:r>
            <w:r w:rsidR="00445750" w:rsidRPr="001B2168">
              <w:rPr>
                <w:rFonts w:cs="Arial"/>
                <w:b/>
                <w:sz w:val="20"/>
                <w:szCs w:val="20"/>
              </w:rPr>
              <w:t>:</w:t>
            </w:r>
          </w:p>
          <w:p w14:paraId="6F2A1F88" w14:textId="4F907887" w:rsidR="00A37BB5" w:rsidRPr="001B2168" w:rsidRDefault="00A37BB5" w:rsidP="00656B8E">
            <w:pPr>
              <w:pStyle w:val="Neotevilenodstavek"/>
              <w:spacing w:before="0" w:after="0" w:line="276" w:lineRule="auto"/>
              <w:rPr>
                <w:rFonts w:cs="Arial"/>
                <w:sz w:val="20"/>
                <w:szCs w:val="20"/>
              </w:rPr>
            </w:pPr>
          </w:p>
          <w:p w14:paraId="2ADE816B" w14:textId="1ACA6E96" w:rsidR="005B18C7" w:rsidRPr="001B2168" w:rsidRDefault="0095791E" w:rsidP="00656B8E">
            <w:pPr>
              <w:pStyle w:val="Neotevilenodstavek"/>
              <w:spacing w:before="0" w:after="0" w:line="276" w:lineRule="auto"/>
              <w:rPr>
                <w:rFonts w:cs="Arial"/>
                <w:sz w:val="20"/>
                <w:szCs w:val="20"/>
              </w:rPr>
            </w:pPr>
            <w:r w:rsidRPr="001B2168">
              <w:rPr>
                <w:rFonts w:cs="Arial"/>
                <w:sz w:val="20"/>
                <w:szCs w:val="20"/>
              </w:rPr>
              <w:t xml:space="preserve">Z namenom ločitve družinske </w:t>
            </w:r>
            <w:r w:rsidR="00A37BB5" w:rsidRPr="001B2168">
              <w:rPr>
                <w:rFonts w:cs="Arial"/>
                <w:sz w:val="20"/>
                <w:szCs w:val="20"/>
              </w:rPr>
              <w:t>politike</w:t>
            </w:r>
            <w:r w:rsidR="004446E7" w:rsidRPr="001B2168">
              <w:rPr>
                <w:rFonts w:cs="Arial"/>
                <w:sz w:val="20"/>
                <w:szCs w:val="20"/>
              </w:rPr>
              <w:t xml:space="preserve"> od socialne varstva</w:t>
            </w:r>
            <w:r w:rsidR="00A37BB5" w:rsidRPr="001B2168">
              <w:rPr>
                <w:rFonts w:cs="Arial"/>
                <w:sz w:val="20"/>
                <w:szCs w:val="20"/>
              </w:rPr>
              <w:t xml:space="preserve">, postopne zagotovitve univerzalnosti letnih pravic iz javnih sredstev, poenostavitve postopka ugotavljanja materialnega položaja, kar bo poenostavilo izdajo informativnih </w:t>
            </w:r>
            <w:r w:rsidR="00A37BB5" w:rsidRPr="001B2168">
              <w:rPr>
                <w:rFonts w:cs="Arial"/>
                <w:sz w:val="20"/>
                <w:szCs w:val="20"/>
              </w:rPr>
              <w:lastRenderedPageBreak/>
              <w:t>izračunov za letne pravice iz javnih sredstev</w:t>
            </w:r>
            <w:r w:rsidR="001F66EC">
              <w:rPr>
                <w:rFonts w:cs="Arial"/>
                <w:sz w:val="20"/>
                <w:szCs w:val="20"/>
              </w:rPr>
              <w:t xml:space="preserve"> (glej tudi obrazložitev k 3.</w:t>
            </w:r>
            <w:r w:rsidR="00D04554">
              <w:rPr>
                <w:rFonts w:cs="Arial"/>
                <w:sz w:val="20"/>
                <w:szCs w:val="20"/>
              </w:rPr>
              <w:t xml:space="preserve"> in 7.</w:t>
            </w:r>
            <w:r w:rsidR="001F66EC">
              <w:rPr>
                <w:rFonts w:cs="Arial"/>
                <w:sz w:val="20"/>
                <w:szCs w:val="20"/>
              </w:rPr>
              <w:t xml:space="preserve"> členu predloga zakona)</w:t>
            </w:r>
            <w:r w:rsidR="00A37BB5" w:rsidRPr="001B2168">
              <w:rPr>
                <w:rFonts w:cs="Arial"/>
                <w:sz w:val="20"/>
                <w:szCs w:val="20"/>
              </w:rPr>
              <w:t>, se s spremembo veljavnega drugega odstavka 17. člena ZUPJS predlaga, da premoženje (in posledično način ugotavljanju velikosti primernega stanovanja) nima več vpliva na upravičenost do letnih pravic iz javnih sredstev. Posledično se predlaga črtanje določbe 19. člena ZUPJS</w:t>
            </w:r>
            <w:r w:rsidR="005B18C7" w:rsidRPr="001B2168">
              <w:rPr>
                <w:rFonts w:cs="Arial"/>
                <w:sz w:val="20"/>
                <w:szCs w:val="20"/>
              </w:rPr>
              <w:t>, ki določa znižanje vrednosti premoženja  in način upoštevanja premoženja za letne pravice iz javnih sredstev.</w:t>
            </w:r>
          </w:p>
          <w:p w14:paraId="25294C1F" w14:textId="41FBE538" w:rsidR="00EB2798" w:rsidRPr="001B2168" w:rsidRDefault="00EB2798" w:rsidP="00656B8E">
            <w:pPr>
              <w:pStyle w:val="Neotevilenodstavek"/>
              <w:spacing w:before="0" w:after="0" w:line="276" w:lineRule="auto"/>
              <w:rPr>
                <w:rFonts w:cs="Arial"/>
                <w:b/>
                <w:sz w:val="20"/>
                <w:szCs w:val="20"/>
              </w:rPr>
            </w:pPr>
          </w:p>
          <w:p w14:paraId="639B767C" w14:textId="2E0FC0F9" w:rsidR="00EB2798" w:rsidRPr="001B2168" w:rsidRDefault="00F336B6" w:rsidP="00656B8E">
            <w:pPr>
              <w:pStyle w:val="Neotevilenodstavek"/>
              <w:spacing w:before="0" w:after="0" w:line="276" w:lineRule="auto"/>
              <w:rPr>
                <w:rFonts w:cs="Arial"/>
                <w:b/>
                <w:sz w:val="20"/>
                <w:szCs w:val="20"/>
              </w:rPr>
            </w:pPr>
            <w:r w:rsidRPr="001B2168">
              <w:rPr>
                <w:rFonts w:cs="Arial"/>
                <w:b/>
                <w:sz w:val="20"/>
                <w:szCs w:val="20"/>
              </w:rPr>
              <w:t>K</w:t>
            </w:r>
            <w:r w:rsidR="008347B6" w:rsidRPr="001B2168">
              <w:rPr>
                <w:rFonts w:cs="Arial"/>
                <w:b/>
                <w:sz w:val="20"/>
                <w:szCs w:val="20"/>
              </w:rPr>
              <w:t xml:space="preserve"> 10</w:t>
            </w:r>
            <w:r w:rsidR="00EB2798" w:rsidRPr="001B2168">
              <w:rPr>
                <w:rFonts w:cs="Arial"/>
                <w:b/>
                <w:sz w:val="20"/>
                <w:szCs w:val="20"/>
              </w:rPr>
              <w:t>. členu:</w:t>
            </w:r>
          </w:p>
          <w:p w14:paraId="7C329E7A" w14:textId="3CF6B6B1" w:rsidR="00694818" w:rsidRPr="001B2168" w:rsidRDefault="00694818" w:rsidP="00656B8E">
            <w:pPr>
              <w:pStyle w:val="Neotevilenodstavek"/>
              <w:spacing w:before="0" w:after="0" w:line="276" w:lineRule="auto"/>
              <w:rPr>
                <w:rFonts w:cs="Arial"/>
                <w:b/>
                <w:sz w:val="20"/>
                <w:szCs w:val="20"/>
              </w:rPr>
            </w:pPr>
          </w:p>
          <w:p w14:paraId="5FCB6E41" w14:textId="2D6ADB29" w:rsidR="00694818" w:rsidRPr="001B2168" w:rsidRDefault="00694818" w:rsidP="00656B8E">
            <w:pPr>
              <w:pStyle w:val="podpisi"/>
              <w:spacing w:line="276" w:lineRule="auto"/>
              <w:jc w:val="both"/>
              <w:rPr>
                <w:rFonts w:cs="Arial"/>
                <w:szCs w:val="20"/>
                <w:lang w:val="sl-SI"/>
              </w:rPr>
            </w:pPr>
            <w:r w:rsidRPr="001B2168">
              <w:rPr>
                <w:rFonts w:cs="Arial"/>
                <w:szCs w:val="20"/>
                <w:lang w:val="sl-SI"/>
              </w:rPr>
              <w:t xml:space="preserve">Zaradi predloga dveh novih dohodkovnih razredov za odmero DS, ki ustrezata 7. in 8. dohodkovnemu razredu pri OD (glej obrazložitev k </w:t>
            </w:r>
            <w:r w:rsidR="005A3452">
              <w:rPr>
                <w:rFonts w:cs="Arial"/>
                <w:szCs w:val="20"/>
                <w:lang w:val="sl-SI"/>
              </w:rPr>
              <w:t>11. predloga zakona</w:t>
            </w:r>
            <w:r w:rsidRPr="001B2168">
              <w:rPr>
                <w:rFonts w:cs="Arial"/>
                <w:szCs w:val="20"/>
                <w:lang w:val="sl-SI"/>
              </w:rPr>
              <w:t xml:space="preserve">), se </w:t>
            </w:r>
            <w:r w:rsidR="003A3E22" w:rsidRPr="001B2168">
              <w:rPr>
                <w:rFonts w:cs="Arial"/>
                <w:szCs w:val="20"/>
                <w:lang w:val="sl-SI"/>
              </w:rPr>
              <w:t xml:space="preserve">s spremembo drugega odstavka 22. člena ZUPJS </w:t>
            </w:r>
            <w:r w:rsidRPr="001B2168">
              <w:rPr>
                <w:rFonts w:cs="Arial"/>
                <w:szCs w:val="20"/>
                <w:lang w:val="sl-SI"/>
              </w:rPr>
              <w:t xml:space="preserve">predlaga sprememba tabele tudi pri OD, saj ima po veljavni ureditvi otrok v srednji šoli do 18. leta  v 7. in </w:t>
            </w:r>
            <w:r w:rsidR="00346366">
              <w:rPr>
                <w:rFonts w:cs="Arial"/>
                <w:szCs w:val="20"/>
                <w:lang w:val="sl-SI"/>
              </w:rPr>
              <w:t xml:space="preserve">8. razredu višji OD </w:t>
            </w:r>
            <w:r w:rsidRPr="001B2168">
              <w:rPr>
                <w:rFonts w:cs="Arial"/>
                <w:szCs w:val="20"/>
                <w:lang w:val="sl-SI"/>
              </w:rPr>
              <w:t xml:space="preserve">kot </w:t>
            </w:r>
            <w:r w:rsidR="00346366">
              <w:rPr>
                <w:rFonts w:cs="Arial"/>
                <w:szCs w:val="20"/>
                <w:lang w:val="sl-SI"/>
              </w:rPr>
              <w:t>mlajši otroci</w:t>
            </w:r>
            <w:r w:rsidRPr="001B2168">
              <w:rPr>
                <w:rFonts w:cs="Arial"/>
                <w:szCs w:val="20"/>
                <w:lang w:val="sl-SI"/>
              </w:rPr>
              <w:t xml:space="preserve"> ravno zaradi tega, ker </w:t>
            </w:r>
            <w:r w:rsidR="006236A9" w:rsidRPr="001B2168">
              <w:rPr>
                <w:rFonts w:cs="Arial"/>
                <w:szCs w:val="20"/>
                <w:lang w:val="sl-SI"/>
              </w:rPr>
              <w:t xml:space="preserve">zdaj </w:t>
            </w:r>
            <w:r w:rsidRPr="001B2168">
              <w:rPr>
                <w:rFonts w:cs="Arial"/>
                <w:szCs w:val="20"/>
                <w:lang w:val="sl-SI"/>
              </w:rPr>
              <w:t>ne more biti upravičen do DS.</w:t>
            </w:r>
            <w:r w:rsidR="008D1E80">
              <w:rPr>
                <w:rFonts w:cs="Arial"/>
                <w:szCs w:val="20"/>
                <w:lang w:val="sl-SI"/>
              </w:rPr>
              <w:t xml:space="preserve"> Predlaga se, da ima </w:t>
            </w:r>
            <w:r w:rsidR="008D1E80" w:rsidRPr="001B2168">
              <w:rPr>
                <w:rFonts w:cs="Arial"/>
                <w:szCs w:val="20"/>
                <w:lang w:val="sl-SI"/>
              </w:rPr>
              <w:t>otrok v srednji šoli do 18.</w:t>
            </w:r>
            <w:r w:rsidR="008D1E80">
              <w:rPr>
                <w:rFonts w:cs="Arial"/>
                <w:szCs w:val="20"/>
                <w:lang w:val="sl-SI"/>
              </w:rPr>
              <w:t xml:space="preserve"> leta </w:t>
            </w:r>
            <w:r w:rsidR="008D1E80" w:rsidRPr="001B2168">
              <w:rPr>
                <w:rFonts w:cs="Arial"/>
                <w:szCs w:val="20"/>
                <w:lang w:val="sl-SI"/>
              </w:rPr>
              <w:t xml:space="preserve">v 7. in 8. </w:t>
            </w:r>
            <w:r w:rsidR="008D1E80">
              <w:rPr>
                <w:rFonts w:cs="Arial"/>
                <w:szCs w:val="20"/>
                <w:lang w:val="sl-SI"/>
              </w:rPr>
              <w:t xml:space="preserve">dohodkovnem </w:t>
            </w:r>
            <w:r w:rsidR="008D1E80" w:rsidRPr="001B2168">
              <w:rPr>
                <w:rFonts w:cs="Arial"/>
                <w:szCs w:val="20"/>
                <w:lang w:val="sl-SI"/>
              </w:rPr>
              <w:t xml:space="preserve">razredu </w:t>
            </w:r>
            <w:r w:rsidR="008D1E80">
              <w:rPr>
                <w:rFonts w:cs="Arial"/>
                <w:szCs w:val="20"/>
                <w:lang w:val="sl-SI"/>
              </w:rPr>
              <w:t xml:space="preserve">enak </w:t>
            </w:r>
            <w:r w:rsidR="008D1E80" w:rsidRPr="001B2168">
              <w:rPr>
                <w:rFonts w:cs="Arial"/>
                <w:szCs w:val="20"/>
                <w:lang w:val="sl-SI"/>
              </w:rPr>
              <w:t>OD</w:t>
            </w:r>
            <w:r w:rsidR="008D1E80">
              <w:rPr>
                <w:rFonts w:cs="Arial"/>
                <w:szCs w:val="20"/>
                <w:lang w:val="sl-SI"/>
              </w:rPr>
              <w:t xml:space="preserve">, kot ostali otroci </w:t>
            </w:r>
            <w:r w:rsidR="008B6D5B">
              <w:rPr>
                <w:rFonts w:cs="Arial"/>
                <w:szCs w:val="20"/>
                <w:lang w:val="sl-SI"/>
              </w:rPr>
              <w:t xml:space="preserve">do 18. </w:t>
            </w:r>
            <w:r w:rsidR="008D1E80">
              <w:rPr>
                <w:rFonts w:cs="Arial"/>
                <w:szCs w:val="20"/>
                <w:lang w:val="sl-SI"/>
              </w:rPr>
              <w:t xml:space="preserve">leta </w:t>
            </w:r>
            <w:r w:rsidR="008D1E80" w:rsidRPr="001B2168">
              <w:rPr>
                <w:rFonts w:cs="Arial"/>
                <w:szCs w:val="20"/>
                <w:lang w:val="sl-SI"/>
              </w:rPr>
              <w:t xml:space="preserve">v 7. in 8. </w:t>
            </w:r>
            <w:r w:rsidR="008D1E80">
              <w:rPr>
                <w:rFonts w:cs="Arial"/>
                <w:szCs w:val="20"/>
                <w:lang w:val="sl-SI"/>
              </w:rPr>
              <w:t xml:space="preserve">dohodkovnem </w:t>
            </w:r>
            <w:r w:rsidR="008D1E80" w:rsidRPr="001B2168">
              <w:rPr>
                <w:rFonts w:cs="Arial"/>
                <w:szCs w:val="20"/>
                <w:lang w:val="sl-SI"/>
              </w:rPr>
              <w:t>razredu</w:t>
            </w:r>
            <w:r w:rsidR="008D1E80">
              <w:rPr>
                <w:rFonts w:cs="Arial"/>
                <w:szCs w:val="20"/>
                <w:lang w:val="sl-SI"/>
              </w:rPr>
              <w:t>.</w:t>
            </w:r>
            <w:r w:rsidR="004817C3">
              <w:rPr>
                <w:rFonts w:cs="Arial"/>
                <w:szCs w:val="20"/>
                <w:lang w:val="sl-SI"/>
              </w:rPr>
              <w:t xml:space="preserve"> O</w:t>
            </w:r>
            <w:r w:rsidR="004817C3" w:rsidRPr="001B2168">
              <w:rPr>
                <w:rFonts w:cs="Arial"/>
                <w:szCs w:val="20"/>
                <w:lang w:val="sl-SI"/>
              </w:rPr>
              <w:t>trok v srednji šoli do 18.</w:t>
            </w:r>
            <w:r w:rsidR="004817C3">
              <w:rPr>
                <w:rFonts w:cs="Arial"/>
                <w:szCs w:val="20"/>
                <w:lang w:val="sl-SI"/>
              </w:rPr>
              <w:t xml:space="preserve"> leta </w:t>
            </w:r>
            <w:r w:rsidR="004817C3" w:rsidRPr="001B2168">
              <w:rPr>
                <w:rFonts w:cs="Arial"/>
                <w:szCs w:val="20"/>
                <w:lang w:val="sl-SI"/>
              </w:rPr>
              <w:t xml:space="preserve">v 7. in 8. </w:t>
            </w:r>
            <w:r w:rsidR="004817C3">
              <w:rPr>
                <w:rFonts w:cs="Arial"/>
                <w:szCs w:val="20"/>
                <w:lang w:val="sl-SI"/>
              </w:rPr>
              <w:t>dohodkovnem razredu, bo lahko tako namesto povečanja OD, dobil DS, ki je znatno višja od trenutno veljavne razlike pri OD.</w:t>
            </w:r>
          </w:p>
          <w:p w14:paraId="119D2F96" w14:textId="56373AAC" w:rsidR="00EA34D1" w:rsidRPr="001B2168" w:rsidRDefault="00EA34D1" w:rsidP="00656B8E">
            <w:pPr>
              <w:pStyle w:val="Neotevilenodstavek"/>
              <w:spacing w:before="0" w:after="0" w:line="276" w:lineRule="auto"/>
              <w:rPr>
                <w:rFonts w:cs="Arial"/>
                <w:b/>
                <w:sz w:val="20"/>
                <w:szCs w:val="20"/>
              </w:rPr>
            </w:pPr>
          </w:p>
          <w:p w14:paraId="1FD2C6A2" w14:textId="77669167" w:rsidR="00EA34D1" w:rsidRPr="001B2168" w:rsidRDefault="00EA34D1" w:rsidP="00656B8E">
            <w:pPr>
              <w:pStyle w:val="Neotevilenodstavek"/>
              <w:spacing w:before="0" w:after="0" w:line="276" w:lineRule="auto"/>
              <w:rPr>
                <w:rFonts w:cs="Arial"/>
                <w:b/>
                <w:sz w:val="20"/>
                <w:szCs w:val="20"/>
              </w:rPr>
            </w:pPr>
            <w:r w:rsidRPr="001B2168">
              <w:rPr>
                <w:rFonts w:cs="Arial"/>
                <w:b/>
                <w:sz w:val="20"/>
                <w:szCs w:val="20"/>
              </w:rPr>
              <w:t>K 11. členu:</w:t>
            </w:r>
          </w:p>
          <w:p w14:paraId="6DD7A82E" w14:textId="77777777" w:rsidR="000334FD" w:rsidRPr="001B2168" w:rsidRDefault="000334FD" w:rsidP="00656B8E">
            <w:pPr>
              <w:pStyle w:val="podpisi"/>
              <w:spacing w:line="276" w:lineRule="auto"/>
              <w:jc w:val="both"/>
              <w:rPr>
                <w:rFonts w:cs="Arial"/>
                <w:szCs w:val="20"/>
                <w:lang w:val="sl-SI"/>
              </w:rPr>
            </w:pPr>
          </w:p>
          <w:p w14:paraId="416DB6E0" w14:textId="7AA0564E" w:rsidR="000334FD" w:rsidRPr="001B2168" w:rsidRDefault="00141243" w:rsidP="00656B8E">
            <w:pPr>
              <w:pStyle w:val="podpisi"/>
              <w:spacing w:line="276" w:lineRule="auto"/>
              <w:jc w:val="both"/>
              <w:rPr>
                <w:rFonts w:cs="Arial"/>
                <w:szCs w:val="20"/>
                <w:lang w:val="sl-SI"/>
              </w:rPr>
            </w:pPr>
            <w:r w:rsidRPr="001B2168">
              <w:rPr>
                <w:rFonts w:cs="Arial"/>
                <w:szCs w:val="20"/>
                <w:lang w:val="sl-SI"/>
              </w:rPr>
              <w:t>V skladu z veljavnim drugim odstavkom</w:t>
            </w:r>
            <w:r w:rsidR="000334FD" w:rsidRPr="001B2168">
              <w:rPr>
                <w:rFonts w:cs="Arial"/>
                <w:szCs w:val="20"/>
                <w:lang w:val="sl-SI"/>
              </w:rPr>
              <w:t xml:space="preserve"> 23. člena ZUPJS </w:t>
            </w:r>
            <w:r w:rsidR="007C0427" w:rsidRPr="001B2168">
              <w:rPr>
                <w:rFonts w:cs="Arial"/>
                <w:szCs w:val="20"/>
                <w:lang w:val="sl-SI"/>
              </w:rPr>
              <w:t>v povezavi s Sklepom o usklajenih višinah transferjev, ki so določeni v nominalnih zneskih ter o odstotku uskladitve drugih transferjev posameznikom in gospodinjstvom v Republiki Sloveniji od 1. julija 2019 (Uradni list RS, št. 46/19)</w:t>
            </w:r>
            <w:r w:rsidR="00C129DA" w:rsidRPr="001B2168">
              <w:rPr>
                <w:rFonts w:cs="Arial"/>
                <w:szCs w:val="20"/>
                <w:lang w:val="sl-SI"/>
              </w:rPr>
              <w:t xml:space="preserve"> </w:t>
            </w:r>
            <w:r w:rsidR="005C0CEC" w:rsidRPr="001B2168">
              <w:rPr>
                <w:rFonts w:cs="Arial"/>
                <w:szCs w:val="20"/>
                <w:lang w:val="sl-SI"/>
              </w:rPr>
              <w:t>in Odredbo o uskladitvi mej dohodkov za letne pravice za leto 2020 (Uradni list RS, št. 5/20)</w:t>
            </w:r>
            <w:r w:rsidR="00D7701F" w:rsidRPr="001B2168">
              <w:rPr>
                <w:rFonts w:cs="Arial"/>
                <w:szCs w:val="20"/>
                <w:lang w:val="sl-SI"/>
              </w:rPr>
              <w:t>,</w:t>
            </w:r>
            <w:r w:rsidR="005C0CEC" w:rsidRPr="001B2168">
              <w:rPr>
                <w:rFonts w:cs="Arial"/>
                <w:szCs w:val="20"/>
                <w:lang w:val="sl-SI"/>
              </w:rPr>
              <w:t xml:space="preserve"> </w:t>
            </w:r>
            <w:r w:rsidR="005051EA" w:rsidRPr="001B2168">
              <w:rPr>
                <w:rFonts w:cs="Arial"/>
                <w:szCs w:val="20"/>
                <w:lang w:val="sl-SI"/>
              </w:rPr>
              <w:t>DS brez dodatkov glede na uvrstitev v dohodkovni razred znaša</w:t>
            </w:r>
            <w:r w:rsidR="007C0427" w:rsidRPr="001B2168">
              <w:rPr>
                <w:rFonts w:cs="Arial"/>
                <w:szCs w:val="20"/>
                <w:lang w:val="sl-SI"/>
              </w:rPr>
              <w:t>:</w:t>
            </w:r>
          </w:p>
          <w:p w14:paraId="4DF9483B" w14:textId="6F54F0A6" w:rsidR="007C0427" w:rsidRPr="001B2168" w:rsidRDefault="007C0427" w:rsidP="00656B8E">
            <w:pPr>
              <w:pStyle w:val="podpisi"/>
              <w:spacing w:line="276" w:lineRule="auto"/>
              <w:jc w:val="both"/>
              <w:rPr>
                <w:rFonts w:cs="Arial"/>
                <w:szCs w:val="20"/>
                <w:lang w:val="sl-SI"/>
              </w:rPr>
            </w:pPr>
          </w:p>
          <w:tbl>
            <w:tblPr>
              <w:tblW w:w="5000" w:type="pct"/>
              <w:tblCellSpacing w:w="15" w:type="dxa"/>
              <w:shd w:val="clear" w:color="auto" w:fill="FFFFFF"/>
              <w:tblCellMar>
                <w:left w:w="0" w:type="dxa"/>
                <w:right w:w="0" w:type="dxa"/>
              </w:tblCellMar>
              <w:tblLook w:val="04A0" w:firstRow="1" w:lastRow="0" w:firstColumn="1" w:lastColumn="0" w:noHBand="0" w:noVBand="1"/>
            </w:tblPr>
            <w:tblGrid>
              <w:gridCol w:w="1173"/>
              <w:gridCol w:w="2954"/>
              <w:gridCol w:w="2954"/>
              <w:gridCol w:w="2969"/>
            </w:tblGrid>
            <w:tr w:rsidR="007C0427" w:rsidRPr="001B2168" w14:paraId="54DDADCB" w14:textId="77777777" w:rsidTr="00595DC5">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FC15F21" w14:textId="0F958660" w:rsidR="007C0427" w:rsidRPr="001B2168" w:rsidRDefault="007C0427"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Dohodkovni razred</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86B4011" w14:textId="77777777" w:rsidR="007C0427" w:rsidRPr="001B2168" w:rsidRDefault="007C0427"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Povprečni mesečni dohodek na osebo (v eurih)</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585A62A" w14:textId="77777777" w:rsidR="007C0427" w:rsidRPr="001B2168" w:rsidRDefault="007C0427"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Osnovna višina eurih za upravičenca do 18 let starosti</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34478DD" w14:textId="77777777" w:rsidR="007C0427" w:rsidRPr="001B2168" w:rsidRDefault="007C0427"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Osnovna višina v eurih za upravičenca nad 18 let starosti</w:t>
                  </w:r>
                </w:p>
              </w:tc>
            </w:tr>
            <w:tr w:rsidR="00595DC5" w:rsidRPr="001B2168" w14:paraId="384161A8" w14:textId="77777777" w:rsidTr="00595DC5">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7613A15" w14:textId="77777777" w:rsidR="00595DC5" w:rsidRPr="001B2168" w:rsidRDefault="00595DC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7FE22B4" w14:textId="4048E909" w:rsidR="00595DC5" w:rsidRPr="001B2168" w:rsidRDefault="00595DC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do 319,01</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7B861C84" w14:textId="0EC74CB9" w:rsidR="00595DC5" w:rsidRPr="001B2168" w:rsidRDefault="00595DC5" w:rsidP="00656B8E">
                  <w:pPr>
                    <w:spacing w:before="120" w:after="0" w:line="276" w:lineRule="auto"/>
                    <w:jc w:val="center"/>
                    <w:rPr>
                      <w:rFonts w:ascii="Arial" w:hAnsi="Arial" w:cs="Arial"/>
                      <w:color w:val="000000"/>
                      <w:sz w:val="20"/>
                      <w:szCs w:val="20"/>
                      <w:lang w:eastAsia="sl-SI"/>
                    </w:rPr>
                  </w:pPr>
                  <w:r w:rsidRPr="001B2168">
                    <w:rPr>
                      <w:rFonts w:ascii="Arial" w:hAnsi="Arial" w:cs="Arial"/>
                      <w:sz w:val="20"/>
                      <w:szCs w:val="20"/>
                    </w:rPr>
                    <w:t>97,28</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300FEF1" w14:textId="6CF8D646" w:rsidR="00595DC5" w:rsidRPr="001B2168" w:rsidRDefault="00595DC5" w:rsidP="00656B8E">
                  <w:pPr>
                    <w:spacing w:before="120" w:after="0" w:line="276" w:lineRule="auto"/>
                    <w:jc w:val="center"/>
                    <w:rPr>
                      <w:rFonts w:ascii="Arial" w:hAnsi="Arial" w:cs="Arial"/>
                      <w:color w:val="000000"/>
                      <w:sz w:val="20"/>
                      <w:szCs w:val="20"/>
                      <w:lang w:eastAsia="sl-SI"/>
                    </w:rPr>
                  </w:pPr>
                  <w:r w:rsidRPr="001B2168">
                    <w:rPr>
                      <w:rFonts w:ascii="Arial" w:hAnsi="Arial" w:cs="Arial"/>
                      <w:sz w:val="20"/>
                      <w:szCs w:val="20"/>
                    </w:rPr>
                    <w:t>97,28</w:t>
                  </w:r>
                </w:p>
              </w:tc>
            </w:tr>
            <w:tr w:rsidR="00337874" w:rsidRPr="001B2168" w14:paraId="5A25B960" w14:textId="77777777" w:rsidTr="00C230AB">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F4C3868" w14:textId="77777777"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A1CC778" w14:textId="77F93A1B"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319,02 do 382,82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D1D30B1" w14:textId="572F4949"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81,92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13E1D7EF" w14:textId="4EBA8E5A"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163,84</w:t>
                  </w:r>
                </w:p>
              </w:tc>
            </w:tr>
            <w:tr w:rsidR="00337874" w:rsidRPr="001B2168" w14:paraId="1FCC58A0" w14:textId="77777777" w:rsidTr="00C230AB">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44571A3" w14:textId="77777777"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7256B49" w14:textId="730C4B1A"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382,83 do 446,62</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19186BD" w14:textId="4A7C259C"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66,56</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26EAFBD8" w14:textId="15E62FCF"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133,12</w:t>
                  </w:r>
                </w:p>
              </w:tc>
            </w:tr>
            <w:tr w:rsidR="00337874" w:rsidRPr="001B2168" w14:paraId="3022CD5F" w14:textId="77777777" w:rsidTr="00C230AB">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D70ACB7" w14:textId="77777777"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69EEA54" w14:textId="128B9FF1"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446,63 do 563,60</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79909079" w14:textId="08DA03F5"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51,20</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3A036ABE" w14:textId="762C5D9C"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102,40</w:t>
                  </w:r>
                </w:p>
              </w:tc>
            </w:tr>
            <w:tr w:rsidR="00337874" w:rsidRPr="001B2168" w14:paraId="05312EF7" w14:textId="77777777" w:rsidTr="00C230AB">
              <w:trPr>
                <w:tblCellSpacing w:w="15" w:type="dxa"/>
              </w:trPr>
              <w:tc>
                <w:tcPr>
                  <w:tcW w:w="561"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22D80E4" w14:textId="77777777"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6B67A53" w14:textId="60372C9D"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563,61 do 680,56</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017FB7A5" w14:textId="0457110D"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35,84</w:t>
                  </w:r>
                </w:p>
              </w:tc>
              <w:tc>
                <w:tcPr>
                  <w:tcW w:w="1455"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1BB4E13A" w14:textId="7D69A0E0" w:rsidR="00337874" w:rsidRPr="001B2168" w:rsidRDefault="00337874"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rPr>
                    <w:t>71,68</w:t>
                  </w:r>
                </w:p>
              </w:tc>
            </w:tr>
          </w:tbl>
          <w:p w14:paraId="08C0045C" w14:textId="6576374E" w:rsidR="000334FD" w:rsidRPr="001B2168" w:rsidRDefault="000334FD" w:rsidP="00656B8E">
            <w:pPr>
              <w:pStyle w:val="podpisi"/>
              <w:spacing w:line="276" w:lineRule="auto"/>
              <w:jc w:val="both"/>
              <w:rPr>
                <w:rFonts w:cs="Arial"/>
                <w:szCs w:val="20"/>
                <w:lang w:val="sl-SI"/>
              </w:rPr>
            </w:pPr>
          </w:p>
          <w:p w14:paraId="00C73E0E" w14:textId="23686A66" w:rsidR="002A528E" w:rsidRPr="001B2168" w:rsidRDefault="002A528E" w:rsidP="00656B8E">
            <w:pPr>
              <w:pStyle w:val="podpisi"/>
              <w:spacing w:line="276" w:lineRule="auto"/>
              <w:jc w:val="both"/>
              <w:rPr>
                <w:rFonts w:cs="Arial"/>
                <w:szCs w:val="20"/>
                <w:lang w:val="sl-SI"/>
              </w:rPr>
            </w:pPr>
            <w:r w:rsidRPr="001B2168">
              <w:rPr>
                <w:rFonts w:cs="Arial"/>
                <w:szCs w:val="20"/>
                <w:lang w:val="sl-SI"/>
              </w:rPr>
              <w:t>Predlagatelji reforme pravic iz javnih sredstev v letu 2012, so ukinitev OD za polnoletne dijake in študente opravičevali s tem, da naj bi za polnoletne dijake in študente OD nadomestila DS. V državah, po katerih se pogosto radi zgledujemo (npr. Nemčija) imajo polnoletni dijaki in študenti  možnost dobiti tako univerzalni OD kot podporo za izobraževanje, ki je podobna naši državni štipendiji (le da je precej večja in ima precej širše dohodkovne cenzuse), tako da verjetno ni res tehtnih argumentov, da tega ne bi mogli imeti tudi v Sloveniji.</w:t>
            </w:r>
          </w:p>
          <w:p w14:paraId="77C69D2C" w14:textId="1988A430" w:rsidR="002A528E" w:rsidRPr="001B2168" w:rsidRDefault="002A528E" w:rsidP="00656B8E">
            <w:pPr>
              <w:pStyle w:val="podpisi"/>
              <w:spacing w:line="276" w:lineRule="auto"/>
              <w:jc w:val="both"/>
              <w:rPr>
                <w:rFonts w:cs="Arial"/>
                <w:szCs w:val="20"/>
                <w:lang w:val="sl-SI"/>
              </w:rPr>
            </w:pPr>
          </w:p>
          <w:p w14:paraId="41398A18" w14:textId="76A45FAC" w:rsidR="0085690F" w:rsidRPr="001B2168" w:rsidRDefault="0085690F" w:rsidP="00656B8E">
            <w:pPr>
              <w:pStyle w:val="podpisi"/>
              <w:spacing w:line="276" w:lineRule="auto"/>
              <w:jc w:val="both"/>
              <w:rPr>
                <w:rFonts w:cs="Arial"/>
                <w:szCs w:val="20"/>
                <w:lang w:val="sl-SI"/>
              </w:rPr>
            </w:pPr>
            <w:r w:rsidRPr="001B2168">
              <w:rPr>
                <w:rFonts w:cs="Arial"/>
                <w:szCs w:val="20"/>
                <w:lang w:val="sl-SI"/>
              </w:rPr>
              <w:t xml:space="preserve">Če naj bi DS za polnoletne dijake in študente nadomeščala zanje ukinjeni OD, bi morala imeti tudi enak dohodkovni cenzus kot OD. Zato predlagatelj po zgledu lestvice dohodkovnih razredov za OD </w:t>
            </w:r>
            <w:r w:rsidR="002F3BD4" w:rsidRPr="001B2168">
              <w:rPr>
                <w:rFonts w:cs="Arial"/>
                <w:szCs w:val="20"/>
                <w:lang w:val="sl-SI"/>
              </w:rPr>
              <w:t xml:space="preserve">s spremembo veljavnega drugega odstavka 23. člena ZUPJS </w:t>
            </w:r>
            <w:r w:rsidRPr="001B2168">
              <w:rPr>
                <w:rFonts w:cs="Arial"/>
                <w:szCs w:val="20"/>
                <w:lang w:val="sl-SI"/>
              </w:rPr>
              <w:t>predlaga določitev dveh novih dohodkovnih razredov za odmero DS, ki ustrezata 7. in 8. dohodkovnemu razredu pri OD.</w:t>
            </w:r>
          </w:p>
          <w:p w14:paraId="577388DE" w14:textId="77777777" w:rsidR="0085690F" w:rsidRPr="001B2168" w:rsidRDefault="0085690F" w:rsidP="00656B8E">
            <w:pPr>
              <w:pStyle w:val="podpisi"/>
              <w:spacing w:line="276" w:lineRule="auto"/>
              <w:jc w:val="both"/>
              <w:rPr>
                <w:rFonts w:cs="Arial"/>
                <w:szCs w:val="20"/>
                <w:lang w:val="sl-SI"/>
              </w:rPr>
            </w:pPr>
          </w:p>
          <w:p w14:paraId="065697CD" w14:textId="77777777" w:rsidR="0085690F" w:rsidRPr="001B2168" w:rsidRDefault="0085690F" w:rsidP="00656B8E">
            <w:pPr>
              <w:pStyle w:val="podpisi"/>
              <w:spacing w:line="276" w:lineRule="auto"/>
              <w:jc w:val="both"/>
              <w:rPr>
                <w:rFonts w:cs="Arial"/>
                <w:szCs w:val="20"/>
                <w:lang w:val="sl-SI"/>
              </w:rPr>
            </w:pPr>
            <w:r w:rsidRPr="001B2168">
              <w:rPr>
                <w:rFonts w:cs="Arial"/>
                <w:szCs w:val="20"/>
                <w:lang w:val="sl-SI"/>
              </w:rPr>
              <w:t>Predlagatelj ocenjuje, da bi na ta način DS lahko na novo pridobilo približno 15.000 dijakov in študentov.</w:t>
            </w:r>
          </w:p>
          <w:p w14:paraId="430A3D35" w14:textId="77777777" w:rsidR="0085690F" w:rsidRPr="001B2168" w:rsidRDefault="0085690F" w:rsidP="00656B8E">
            <w:pPr>
              <w:pStyle w:val="podpisi"/>
              <w:spacing w:line="276" w:lineRule="auto"/>
              <w:jc w:val="both"/>
              <w:rPr>
                <w:rFonts w:cs="Arial"/>
                <w:szCs w:val="20"/>
                <w:lang w:val="sl-SI"/>
              </w:rPr>
            </w:pPr>
          </w:p>
          <w:p w14:paraId="2CD78D66" w14:textId="77777777" w:rsidR="00C23692" w:rsidRPr="001B2168" w:rsidRDefault="00C23692" w:rsidP="00C23692">
            <w:pPr>
              <w:pStyle w:val="podpisi"/>
              <w:spacing w:line="276" w:lineRule="auto"/>
              <w:jc w:val="both"/>
              <w:rPr>
                <w:rFonts w:cs="Arial"/>
                <w:szCs w:val="20"/>
                <w:lang w:val="sl-SI"/>
              </w:rPr>
            </w:pPr>
            <w:r>
              <w:rPr>
                <w:rFonts w:cs="Arial"/>
                <w:szCs w:val="20"/>
                <w:lang w:val="sl-SI"/>
              </w:rPr>
              <w:t>V sodobni družbi sta znanje in izobrazba pomembni konkurenčni prednosti, vrednoti in gonilo razvoja celotne družbe, zato želi predlagatelj razširiti dostopnost podpore in spodbude za izobraževanja na čim širši krog mladih, saj znanje in izobrazba vsakega posameznika posredno bogatita celotno družbo in pospešujeta njen razvoj.</w:t>
            </w:r>
          </w:p>
          <w:p w14:paraId="29325B40" w14:textId="77777777" w:rsidR="00C23692" w:rsidRDefault="00C23692" w:rsidP="00656B8E">
            <w:pPr>
              <w:pStyle w:val="podpisi"/>
              <w:spacing w:line="276" w:lineRule="auto"/>
              <w:jc w:val="both"/>
              <w:rPr>
                <w:rFonts w:cs="Arial"/>
                <w:szCs w:val="20"/>
                <w:lang w:val="sl-SI"/>
              </w:rPr>
            </w:pPr>
          </w:p>
          <w:p w14:paraId="7ADAFAC2" w14:textId="645843EA" w:rsidR="0085690F" w:rsidRPr="001B2168" w:rsidRDefault="0085690F" w:rsidP="00656B8E">
            <w:pPr>
              <w:pStyle w:val="podpisi"/>
              <w:spacing w:line="276" w:lineRule="auto"/>
              <w:jc w:val="both"/>
              <w:rPr>
                <w:rFonts w:cs="Arial"/>
                <w:szCs w:val="20"/>
                <w:lang w:val="sl-SI"/>
              </w:rPr>
            </w:pPr>
            <w:r w:rsidRPr="001B2168">
              <w:rPr>
                <w:rFonts w:cs="Arial"/>
                <w:szCs w:val="20"/>
                <w:lang w:val="sl-SI"/>
              </w:rPr>
              <w:t xml:space="preserve">Primerjava višine OD in DS v obstoječih dohodkovnih razredih pokaže, da je DS v istem dohodkovnem razredu v povprečju nekoliko višja od </w:t>
            </w:r>
            <w:proofErr w:type="spellStart"/>
            <w:r w:rsidRPr="001B2168">
              <w:rPr>
                <w:rFonts w:cs="Arial"/>
                <w:szCs w:val="20"/>
                <w:lang w:val="sl-SI"/>
              </w:rPr>
              <w:t>OD</w:t>
            </w:r>
            <w:proofErr w:type="spellEnd"/>
            <w:r w:rsidRPr="001B2168">
              <w:rPr>
                <w:rFonts w:cs="Arial"/>
                <w:szCs w:val="20"/>
                <w:lang w:val="sl-SI"/>
              </w:rPr>
              <w:t xml:space="preserve"> za prvega otroka v istem dohodkovnem razredu. V 5. dohodkovnem razredu, ki je najbližji novima razredoma, je to razmerje 1,15. Za čim večjo primerljivost razmerij predlagatelj predlaga, da se tudi za nova razreda uporabi isto razmerje z rahlo zaokrožitvijo, kar pomeni naslednji predlog višine DS v novih dohodkovnih razredih:</w:t>
            </w:r>
          </w:p>
          <w:p w14:paraId="3DD2E2E2" w14:textId="77777777" w:rsidR="0085690F" w:rsidRPr="001B2168" w:rsidRDefault="0085690F" w:rsidP="00656B8E">
            <w:pPr>
              <w:pStyle w:val="podpisi"/>
              <w:spacing w:line="276" w:lineRule="auto"/>
              <w:jc w:val="both"/>
              <w:rPr>
                <w:rFonts w:cs="Arial"/>
                <w:szCs w:val="20"/>
                <w:lang w:val="sl-SI"/>
              </w:rPr>
            </w:pPr>
          </w:p>
          <w:tbl>
            <w:tblPr>
              <w:tblW w:w="8500"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1"/>
              <w:gridCol w:w="2835"/>
              <w:gridCol w:w="2197"/>
              <w:gridCol w:w="2197"/>
            </w:tblGrid>
            <w:tr w:rsidR="0085690F" w:rsidRPr="001B2168" w14:paraId="52D803B4" w14:textId="77777777" w:rsidTr="00C230AB">
              <w:trPr>
                <w:trHeight w:val="1152"/>
              </w:trPr>
              <w:tc>
                <w:tcPr>
                  <w:tcW w:w="1271" w:type="dxa"/>
                  <w:shd w:val="clear" w:color="auto" w:fill="auto"/>
                  <w:vAlign w:val="center"/>
                  <w:hideMark/>
                </w:tcPr>
                <w:p w14:paraId="5E56BC0F" w14:textId="77777777"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Dohodkovni razred </w:t>
                  </w:r>
                </w:p>
              </w:tc>
              <w:tc>
                <w:tcPr>
                  <w:tcW w:w="2835" w:type="dxa"/>
                  <w:shd w:val="clear" w:color="auto" w:fill="auto"/>
                  <w:vAlign w:val="center"/>
                  <w:hideMark/>
                </w:tcPr>
                <w:p w14:paraId="407981FC" w14:textId="77777777"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Povprečni mesečni dohodek na osebo (v eurih) </w:t>
                  </w:r>
                </w:p>
              </w:tc>
              <w:tc>
                <w:tcPr>
                  <w:tcW w:w="2197" w:type="dxa"/>
                  <w:shd w:val="clear" w:color="auto" w:fill="auto"/>
                  <w:vAlign w:val="center"/>
                  <w:hideMark/>
                </w:tcPr>
                <w:p w14:paraId="107C8807" w14:textId="77777777"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Osnovna višina eurih za upravičenca do 18 let starosti </w:t>
                  </w:r>
                </w:p>
              </w:tc>
              <w:tc>
                <w:tcPr>
                  <w:tcW w:w="2197" w:type="dxa"/>
                  <w:shd w:val="clear" w:color="auto" w:fill="auto"/>
                  <w:vAlign w:val="center"/>
                  <w:hideMark/>
                </w:tcPr>
                <w:p w14:paraId="147B221A" w14:textId="77777777"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Osnovna višina v eurih za upravičenca nad 18 let starosti </w:t>
                  </w:r>
                </w:p>
              </w:tc>
            </w:tr>
            <w:tr w:rsidR="0085690F" w:rsidRPr="001B2168" w14:paraId="078FB489" w14:textId="77777777" w:rsidTr="00C230AB">
              <w:trPr>
                <w:trHeight w:val="288"/>
              </w:trPr>
              <w:tc>
                <w:tcPr>
                  <w:tcW w:w="1271" w:type="dxa"/>
                  <w:shd w:val="clear" w:color="auto" w:fill="auto"/>
                  <w:noWrap/>
                  <w:vAlign w:val="bottom"/>
                  <w:hideMark/>
                </w:tcPr>
                <w:p w14:paraId="4412FC70" w14:textId="77777777"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6</w:t>
                  </w:r>
                </w:p>
              </w:tc>
              <w:tc>
                <w:tcPr>
                  <w:tcW w:w="2835" w:type="dxa"/>
                  <w:shd w:val="clear" w:color="auto" w:fill="auto"/>
                  <w:noWrap/>
                  <w:vAlign w:val="bottom"/>
                  <w:hideMark/>
                </w:tcPr>
                <w:p w14:paraId="276B2BAE" w14:textId="7E01DAC6"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w:t>
                  </w:r>
                  <w:r w:rsidR="00947E86" w:rsidRPr="001B2168">
                    <w:rPr>
                      <w:rFonts w:ascii="Arial" w:hAnsi="Arial" w:cs="Arial"/>
                      <w:color w:val="000000"/>
                      <w:sz w:val="20"/>
                      <w:szCs w:val="20"/>
                      <w:lang w:eastAsia="sl-SI"/>
                    </w:rPr>
                    <w:t>d 680,57</w:t>
                  </w:r>
                  <w:r w:rsidRPr="001B2168">
                    <w:rPr>
                      <w:rFonts w:ascii="Arial" w:hAnsi="Arial" w:cs="Arial"/>
                      <w:color w:val="000000"/>
                      <w:sz w:val="20"/>
                      <w:szCs w:val="20"/>
                      <w:lang w:eastAsia="sl-SI"/>
                    </w:rPr>
                    <w:t xml:space="preserve"> do 871,98</w:t>
                  </w:r>
                </w:p>
              </w:tc>
              <w:tc>
                <w:tcPr>
                  <w:tcW w:w="2197" w:type="dxa"/>
                  <w:shd w:val="clear" w:color="auto" w:fill="auto"/>
                  <w:noWrap/>
                  <w:vAlign w:val="bottom"/>
                  <w:hideMark/>
                </w:tcPr>
                <w:p w14:paraId="557787A1" w14:textId="77777777"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27,00</w:t>
                  </w:r>
                </w:p>
              </w:tc>
              <w:tc>
                <w:tcPr>
                  <w:tcW w:w="2197" w:type="dxa"/>
                  <w:shd w:val="clear" w:color="auto" w:fill="auto"/>
                  <w:noWrap/>
                  <w:vAlign w:val="bottom"/>
                  <w:hideMark/>
                </w:tcPr>
                <w:p w14:paraId="659B0806" w14:textId="77777777"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54</w:t>
                  </w:r>
                </w:p>
              </w:tc>
            </w:tr>
            <w:tr w:rsidR="0085690F" w:rsidRPr="001B2168" w14:paraId="0FD9D303" w14:textId="77777777" w:rsidTr="00C230AB">
              <w:trPr>
                <w:trHeight w:val="300"/>
              </w:trPr>
              <w:tc>
                <w:tcPr>
                  <w:tcW w:w="1271" w:type="dxa"/>
                  <w:shd w:val="clear" w:color="auto" w:fill="auto"/>
                  <w:noWrap/>
                  <w:vAlign w:val="bottom"/>
                  <w:hideMark/>
                </w:tcPr>
                <w:p w14:paraId="2F0DA3E4" w14:textId="77777777"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w:t>
                  </w:r>
                </w:p>
              </w:tc>
              <w:tc>
                <w:tcPr>
                  <w:tcW w:w="2835" w:type="dxa"/>
                  <w:shd w:val="clear" w:color="auto" w:fill="auto"/>
                  <w:noWrap/>
                  <w:vAlign w:val="bottom"/>
                  <w:hideMark/>
                </w:tcPr>
                <w:p w14:paraId="39553D8B" w14:textId="422A53FA"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871,9</w:t>
                  </w:r>
                  <w:r w:rsidR="00947E86" w:rsidRPr="001B2168">
                    <w:rPr>
                      <w:rFonts w:ascii="Arial" w:hAnsi="Arial" w:cs="Arial"/>
                      <w:color w:val="000000"/>
                      <w:sz w:val="20"/>
                      <w:szCs w:val="20"/>
                      <w:lang w:eastAsia="sl-SI"/>
                    </w:rPr>
                    <w:t>9</w:t>
                  </w:r>
                  <w:r w:rsidRPr="001B2168">
                    <w:rPr>
                      <w:rFonts w:ascii="Arial" w:hAnsi="Arial" w:cs="Arial"/>
                      <w:color w:val="000000"/>
                      <w:sz w:val="20"/>
                      <w:szCs w:val="20"/>
                      <w:lang w:eastAsia="sl-SI"/>
                    </w:rPr>
                    <w:t xml:space="preserve"> do 1.052,75 </w:t>
                  </w:r>
                </w:p>
              </w:tc>
              <w:tc>
                <w:tcPr>
                  <w:tcW w:w="2197" w:type="dxa"/>
                  <w:shd w:val="clear" w:color="auto" w:fill="auto"/>
                  <w:noWrap/>
                  <w:vAlign w:val="bottom"/>
                  <w:hideMark/>
                </w:tcPr>
                <w:p w14:paraId="1626BD90" w14:textId="77777777"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23,50</w:t>
                  </w:r>
                </w:p>
              </w:tc>
              <w:tc>
                <w:tcPr>
                  <w:tcW w:w="2197" w:type="dxa"/>
                  <w:shd w:val="clear" w:color="auto" w:fill="auto"/>
                  <w:noWrap/>
                  <w:vAlign w:val="bottom"/>
                  <w:hideMark/>
                </w:tcPr>
                <w:p w14:paraId="6742FC66" w14:textId="77777777" w:rsidR="0085690F" w:rsidRPr="001B2168" w:rsidRDefault="0085690F"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47,00</w:t>
                  </w:r>
                </w:p>
              </w:tc>
            </w:tr>
          </w:tbl>
          <w:p w14:paraId="3280DA88" w14:textId="77777777" w:rsidR="0085690F" w:rsidRPr="001B2168" w:rsidRDefault="0085690F" w:rsidP="00656B8E">
            <w:pPr>
              <w:pStyle w:val="podpisi"/>
              <w:spacing w:line="276" w:lineRule="auto"/>
              <w:jc w:val="both"/>
              <w:rPr>
                <w:rFonts w:cs="Arial"/>
                <w:szCs w:val="20"/>
                <w:lang w:val="sl-SI"/>
              </w:rPr>
            </w:pPr>
          </w:p>
          <w:p w14:paraId="15BECB9B" w14:textId="6FDD148A" w:rsidR="000D5A0A" w:rsidRPr="001B2168" w:rsidRDefault="0085690F" w:rsidP="00656B8E">
            <w:pPr>
              <w:pStyle w:val="podpisi"/>
              <w:spacing w:line="276" w:lineRule="auto"/>
              <w:jc w:val="both"/>
              <w:rPr>
                <w:rFonts w:cs="Arial"/>
                <w:szCs w:val="20"/>
                <w:lang w:val="sl-SI"/>
              </w:rPr>
            </w:pPr>
            <w:r w:rsidRPr="001B2168">
              <w:rPr>
                <w:rFonts w:cs="Arial"/>
                <w:szCs w:val="20"/>
                <w:lang w:val="sl-SI"/>
              </w:rPr>
              <w:t>Na podlagi razporeditve družin v dohodkovne razrede za OD in primerjavi te razporeditve z razporeditvijo za DS pri razredih, v katerih se DS že zdaj dodeljuje, lahko ocenimo približno število dijakov in študentov v novih dohodkovnih razredih. To je prikazano v spodnji tabeli.</w:t>
            </w:r>
          </w:p>
          <w:p w14:paraId="53F29F34" w14:textId="77777777" w:rsidR="000D5A0A" w:rsidRPr="001B2168" w:rsidRDefault="000D5A0A" w:rsidP="00656B8E">
            <w:pPr>
              <w:pStyle w:val="podpisi"/>
              <w:spacing w:line="276" w:lineRule="auto"/>
              <w:jc w:val="both"/>
              <w:rPr>
                <w:rFonts w:cs="Arial"/>
                <w:szCs w:val="20"/>
                <w:lang w:val="sl-SI"/>
              </w:rPr>
            </w:pPr>
          </w:p>
          <w:tbl>
            <w:tblPr>
              <w:tblW w:w="7933"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5"/>
              <w:gridCol w:w="2126"/>
              <w:gridCol w:w="2126"/>
              <w:gridCol w:w="2126"/>
            </w:tblGrid>
            <w:tr w:rsidR="000D5A0A" w:rsidRPr="001B2168" w14:paraId="78B59C95" w14:textId="77777777" w:rsidTr="00C230AB">
              <w:trPr>
                <w:trHeight w:val="1152"/>
              </w:trPr>
              <w:tc>
                <w:tcPr>
                  <w:tcW w:w="1555" w:type="dxa"/>
                  <w:shd w:val="clear" w:color="auto" w:fill="auto"/>
                  <w:vAlign w:val="center"/>
                  <w:hideMark/>
                </w:tcPr>
                <w:p w14:paraId="1DD261E3"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 xml:space="preserve">Dohodkovni razred </w:t>
                  </w:r>
                </w:p>
              </w:tc>
              <w:tc>
                <w:tcPr>
                  <w:tcW w:w="2126" w:type="dxa"/>
                  <w:shd w:val="clear" w:color="auto" w:fill="auto"/>
                  <w:vAlign w:val="center"/>
                  <w:hideMark/>
                </w:tcPr>
                <w:p w14:paraId="2B020CB2"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Število upravičencev (do in nad 18 let)</w:t>
                  </w:r>
                </w:p>
              </w:tc>
              <w:tc>
                <w:tcPr>
                  <w:tcW w:w="2126" w:type="dxa"/>
                  <w:shd w:val="clear" w:color="auto" w:fill="auto"/>
                  <w:vAlign w:val="center"/>
                  <w:hideMark/>
                </w:tcPr>
                <w:p w14:paraId="08ADCA3B"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Število dijakov</w:t>
                  </w:r>
                </w:p>
              </w:tc>
              <w:tc>
                <w:tcPr>
                  <w:tcW w:w="2126" w:type="dxa"/>
                  <w:shd w:val="clear" w:color="auto" w:fill="auto"/>
                  <w:vAlign w:val="center"/>
                  <w:hideMark/>
                </w:tcPr>
                <w:p w14:paraId="0E33EA71"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Število študentov</w:t>
                  </w:r>
                </w:p>
              </w:tc>
            </w:tr>
            <w:tr w:rsidR="000D5A0A" w:rsidRPr="001B2168" w14:paraId="22C875A5" w14:textId="77777777" w:rsidTr="00C230AB">
              <w:trPr>
                <w:trHeight w:val="288"/>
              </w:trPr>
              <w:tc>
                <w:tcPr>
                  <w:tcW w:w="1555" w:type="dxa"/>
                  <w:tcBorders>
                    <w:bottom w:val="single" w:sz="4" w:space="0" w:color="auto"/>
                  </w:tcBorders>
                  <w:shd w:val="clear" w:color="auto" w:fill="auto"/>
                  <w:noWrap/>
                  <w:vAlign w:val="bottom"/>
                  <w:hideMark/>
                </w:tcPr>
                <w:p w14:paraId="6A44EE6C"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6</w:t>
                  </w:r>
                </w:p>
              </w:tc>
              <w:tc>
                <w:tcPr>
                  <w:tcW w:w="2126" w:type="dxa"/>
                  <w:tcBorders>
                    <w:bottom w:val="single" w:sz="4" w:space="0" w:color="auto"/>
                  </w:tcBorders>
                  <w:shd w:val="clear" w:color="auto" w:fill="auto"/>
                  <w:noWrap/>
                  <w:vAlign w:val="bottom"/>
                  <w:hideMark/>
                </w:tcPr>
                <w:p w14:paraId="717B8D75"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11.141</w:t>
                  </w:r>
                </w:p>
              </w:tc>
              <w:tc>
                <w:tcPr>
                  <w:tcW w:w="2126" w:type="dxa"/>
                  <w:tcBorders>
                    <w:bottom w:val="single" w:sz="4" w:space="0" w:color="auto"/>
                  </w:tcBorders>
                  <w:shd w:val="clear" w:color="auto" w:fill="auto"/>
                  <w:noWrap/>
                  <w:vAlign w:val="bottom"/>
                  <w:hideMark/>
                </w:tcPr>
                <w:p w14:paraId="2BEEB4BF"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7.433</w:t>
                  </w:r>
                </w:p>
              </w:tc>
              <w:tc>
                <w:tcPr>
                  <w:tcW w:w="2126" w:type="dxa"/>
                  <w:tcBorders>
                    <w:bottom w:val="single" w:sz="4" w:space="0" w:color="auto"/>
                  </w:tcBorders>
                  <w:shd w:val="clear" w:color="auto" w:fill="auto"/>
                  <w:noWrap/>
                  <w:vAlign w:val="bottom"/>
                  <w:hideMark/>
                </w:tcPr>
                <w:p w14:paraId="7F98C4F2"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3.708</w:t>
                  </w:r>
                </w:p>
              </w:tc>
            </w:tr>
            <w:tr w:rsidR="000D5A0A" w:rsidRPr="001B2168" w14:paraId="202D1389" w14:textId="77777777" w:rsidTr="00C230AB">
              <w:trPr>
                <w:trHeight w:val="300"/>
              </w:trPr>
              <w:tc>
                <w:tcPr>
                  <w:tcW w:w="1555" w:type="dxa"/>
                  <w:tcBorders>
                    <w:bottom w:val="single" w:sz="12" w:space="0" w:color="auto"/>
                  </w:tcBorders>
                  <w:shd w:val="clear" w:color="auto" w:fill="auto"/>
                  <w:noWrap/>
                  <w:vAlign w:val="bottom"/>
                  <w:hideMark/>
                </w:tcPr>
                <w:p w14:paraId="7F560CFC"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w:t>
                  </w:r>
                </w:p>
              </w:tc>
              <w:tc>
                <w:tcPr>
                  <w:tcW w:w="2126" w:type="dxa"/>
                  <w:tcBorders>
                    <w:bottom w:val="single" w:sz="12" w:space="0" w:color="auto"/>
                  </w:tcBorders>
                  <w:shd w:val="clear" w:color="auto" w:fill="auto"/>
                  <w:noWrap/>
                  <w:vAlign w:val="bottom"/>
                  <w:hideMark/>
                </w:tcPr>
                <w:p w14:paraId="233D1BC8"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4.018</w:t>
                  </w:r>
                </w:p>
              </w:tc>
              <w:tc>
                <w:tcPr>
                  <w:tcW w:w="2126" w:type="dxa"/>
                  <w:tcBorders>
                    <w:bottom w:val="single" w:sz="12" w:space="0" w:color="auto"/>
                  </w:tcBorders>
                  <w:shd w:val="clear" w:color="auto" w:fill="auto"/>
                  <w:noWrap/>
                  <w:vAlign w:val="bottom"/>
                  <w:hideMark/>
                </w:tcPr>
                <w:p w14:paraId="7A5F816C"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2.681</w:t>
                  </w:r>
                </w:p>
              </w:tc>
              <w:tc>
                <w:tcPr>
                  <w:tcW w:w="2126" w:type="dxa"/>
                  <w:tcBorders>
                    <w:bottom w:val="single" w:sz="12" w:space="0" w:color="auto"/>
                  </w:tcBorders>
                  <w:shd w:val="clear" w:color="auto" w:fill="auto"/>
                  <w:noWrap/>
                  <w:vAlign w:val="bottom"/>
                  <w:hideMark/>
                </w:tcPr>
                <w:p w14:paraId="3CF50E29"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1.337</w:t>
                  </w:r>
                </w:p>
              </w:tc>
            </w:tr>
            <w:tr w:rsidR="000D5A0A" w:rsidRPr="001B2168" w14:paraId="7DFC7270" w14:textId="77777777" w:rsidTr="00C230AB">
              <w:trPr>
                <w:trHeight w:val="300"/>
              </w:trPr>
              <w:tc>
                <w:tcPr>
                  <w:tcW w:w="1555" w:type="dxa"/>
                  <w:tcBorders>
                    <w:top w:val="single" w:sz="12" w:space="0" w:color="auto"/>
                  </w:tcBorders>
                  <w:shd w:val="clear" w:color="auto" w:fill="auto"/>
                  <w:noWrap/>
                  <w:vAlign w:val="bottom"/>
                  <w:hideMark/>
                </w:tcPr>
                <w:p w14:paraId="7C534409" w14:textId="77777777" w:rsidR="000D5A0A" w:rsidRPr="001B2168" w:rsidRDefault="000D5A0A" w:rsidP="00656B8E">
                  <w:pPr>
                    <w:spacing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Skupaj novih</w:t>
                  </w:r>
                </w:p>
              </w:tc>
              <w:tc>
                <w:tcPr>
                  <w:tcW w:w="2126" w:type="dxa"/>
                  <w:tcBorders>
                    <w:top w:val="single" w:sz="12" w:space="0" w:color="auto"/>
                  </w:tcBorders>
                  <w:shd w:val="clear" w:color="auto" w:fill="auto"/>
                  <w:noWrap/>
                  <w:vAlign w:val="bottom"/>
                  <w:hideMark/>
                </w:tcPr>
                <w:p w14:paraId="2166023C" w14:textId="77777777" w:rsidR="000D5A0A" w:rsidRPr="001B2168" w:rsidRDefault="000D5A0A" w:rsidP="00656B8E">
                  <w:pPr>
                    <w:spacing w:after="0" w:line="276" w:lineRule="auto"/>
                    <w:jc w:val="center"/>
                    <w:rPr>
                      <w:rFonts w:ascii="Arial" w:hAnsi="Arial" w:cs="Arial"/>
                      <w:bCs/>
                      <w:color w:val="000000"/>
                      <w:sz w:val="20"/>
                      <w:szCs w:val="20"/>
                      <w:lang w:eastAsia="sl-SI"/>
                    </w:rPr>
                  </w:pPr>
                  <w:r w:rsidRPr="001B2168">
                    <w:rPr>
                      <w:rFonts w:ascii="Arial" w:hAnsi="Arial" w:cs="Arial"/>
                      <w:bCs/>
                      <w:color w:val="000000"/>
                      <w:sz w:val="20"/>
                      <w:szCs w:val="20"/>
                      <w:lang w:eastAsia="sl-SI"/>
                    </w:rPr>
                    <w:t>15.159</w:t>
                  </w:r>
                </w:p>
              </w:tc>
              <w:tc>
                <w:tcPr>
                  <w:tcW w:w="2126" w:type="dxa"/>
                  <w:tcBorders>
                    <w:top w:val="single" w:sz="12" w:space="0" w:color="auto"/>
                  </w:tcBorders>
                  <w:shd w:val="clear" w:color="auto" w:fill="auto"/>
                  <w:noWrap/>
                  <w:vAlign w:val="bottom"/>
                  <w:hideMark/>
                </w:tcPr>
                <w:p w14:paraId="6170801A" w14:textId="77777777" w:rsidR="000D5A0A" w:rsidRPr="001B2168" w:rsidRDefault="000D5A0A" w:rsidP="00656B8E">
                  <w:pPr>
                    <w:spacing w:after="0" w:line="276" w:lineRule="auto"/>
                    <w:jc w:val="center"/>
                    <w:rPr>
                      <w:rFonts w:ascii="Arial" w:hAnsi="Arial" w:cs="Arial"/>
                      <w:bCs/>
                      <w:color w:val="000000"/>
                      <w:sz w:val="20"/>
                      <w:szCs w:val="20"/>
                      <w:lang w:eastAsia="sl-SI"/>
                    </w:rPr>
                  </w:pPr>
                  <w:r w:rsidRPr="001B2168">
                    <w:rPr>
                      <w:rFonts w:ascii="Arial" w:hAnsi="Arial" w:cs="Arial"/>
                      <w:bCs/>
                      <w:color w:val="000000"/>
                      <w:sz w:val="20"/>
                      <w:szCs w:val="20"/>
                      <w:lang w:eastAsia="sl-SI"/>
                    </w:rPr>
                    <w:t>10.114</w:t>
                  </w:r>
                </w:p>
              </w:tc>
              <w:tc>
                <w:tcPr>
                  <w:tcW w:w="2126" w:type="dxa"/>
                  <w:tcBorders>
                    <w:top w:val="single" w:sz="12" w:space="0" w:color="auto"/>
                  </w:tcBorders>
                  <w:shd w:val="clear" w:color="auto" w:fill="auto"/>
                  <w:noWrap/>
                  <w:vAlign w:val="bottom"/>
                  <w:hideMark/>
                </w:tcPr>
                <w:p w14:paraId="33EF4A26" w14:textId="77777777" w:rsidR="000D5A0A" w:rsidRPr="001B2168" w:rsidRDefault="000D5A0A" w:rsidP="00656B8E">
                  <w:pPr>
                    <w:spacing w:after="0" w:line="276" w:lineRule="auto"/>
                    <w:jc w:val="center"/>
                    <w:rPr>
                      <w:rFonts w:ascii="Arial" w:hAnsi="Arial" w:cs="Arial"/>
                      <w:bCs/>
                      <w:color w:val="000000"/>
                      <w:sz w:val="20"/>
                      <w:szCs w:val="20"/>
                      <w:lang w:eastAsia="sl-SI"/>
                    </w:rPr>
                  </w:pPr>
                  <w:r w:rsidRPr="001B2168">
                    <w:rPr>
                      <w:rFonts w:ascii="Arial" w:hAnsi="Arial" w:cs="Arial"/>
                      <w:bCs/>
                      <w:color w:val="000000"/>
                      <w:sz w:val="20"/>
                      <w:szCs w:val="20"/>
                      <w:lang w:eastAsia="sl-SI"/>
                    </w:rPr>
                    <w:t>5.045</w:t>
                  </w:r>
                </w:p>
              </w:tc>
            </w:tr>
          </w:tbl>
          <w:p w14:paraId="58BF1C56" w14:textId="77777777" w:rsidR="000D5A0A" w:rsidRPr="001B2168" w:rsidRDefault="000D5A0A" w:rsidP="00656B8E">
            <w:pPr>
              <w:pStyle w:val="podpisi"/>
              <w:spacing w:line="276" w:lineRule="auto"/>
              <w:jc w:val="both"/>
              <w:rPr>
                <w:rFonts w:cs="Arial"/>
                <w:szCs w:val="20"/>
                <w:lang w:val="sl-SI"/>
              </w:rPr>
            </w:pPr>
          </w:p>
          <w:p w14:paraId="4E7E8FCE" w14:textId="0F69E0CE" w:rsidR="0085690F" w:rsidRPr="001B2168" w:rsidRDefault="0085690F" w:rsidP="00656B8E">
            <w:pPr>
              <w:pStyle w:val="podpisi"/>
              <w:spacing w:line="276" w:lineRule="auto"/>
              <w:jc w:val="both"/>
              <w:rPr>
                <w:rFonts w:cs="Arial"/>
                <w:szCs w:val="20"/>
                <w:lang w:val="sl-SI"/>
              </w:rPr>
            </w:pPr>
          </w:p>
          <w:p w14:paraId="10E2465E" w14:textId="7EB2D3E1" w:rsidR="00230FE0" w:rsidRPr="001B2168" w:rsidRDefault="0085690F" w:rsidP="00656B8E">
            <w:pPr>
              <w:pStyle w:val="podpisi"/>
              <w:spacing w:line="276" w:lineRule="auto"/>
              <w:jc w:val="both"/>
              <w:rPr>
                <w:rFonts w:cs="Arial"/>
                <w:szCs w:val="20"/>
                <w:lang w:val="sl-SI"/>
              </w:rPr>
            </w:pPr>
            <w:r w:rsidRPr="001B2168">
              <w:rPr>
                <w:rFonts w:cs="Arial"/>
                <w:szCs w:val="20"/>
                <w:lang w:val="sl-SI"/>
              </w:rPr>
              <w:t>Predlagatelj je tehtal tudi dilemo, ali bi v tem koraku tudi za polnoletne dijake in študente raje uvedli OD ali bi raje razširili dohodkovni cenzus pri DS. Povišanje cenzusa pri DS ocenjuje za boljšo izbiro, saj dodelitev DS za dijake in študente, ki se šolajo zunaj domačega kraja, omogoča tudi dodelitev dodatka za bivanje, kar močno izboljša možnosti za šolanje mladim s periferije in tako izenačuje njihove možnosti za šolanje z možnostmi, ki jih imajo mladi, ki živi</w:t>
            </w:r>
            <w:r w:rsidR="003070CE">
              <w:rPr>
                <w:rFonts w:cs="Arial"/>
                <w:szCs w:val="20"/>
                <w:lang w:val="sl-SI"/>
              </w:rPr>
              <w:t xml:space="preserve">jo v izobraževalnih središčih. </w:t>
            </w:r>
            <w:r w:rsidR="003070CE" w:rsidRPr="003070CE">
              <w:rPr>
                <w:rFonts w:cs="Arial"/>
                <w:szCs w:val="20"/>
                <w:lang w:val="sl-SI"/>
              </w:rPr>
              <w:t>Predlagatelj to ocenjuje kot pomemben prispevek k izenačevanju možnosti vseh mladih za doseganje želene izobrazbe in znanja, s katerim bodo lahko pri svojem delu dosegali višjo dodano vrednost in tako zagotavljali višjo</w:t>
            </w:r>
            <w:r w:rsidR="00F06A92">
              <w:rPr>
                <w:rFonts w:cs="Arial"/>
                <w:szCs w:val="20"/>
                <w:lang w:val="sl-SI"/>
              </w:rPr>
              <w:t xml:space="preserve"> življenjsko</w:t>
            </w:r>
            <w:r w:rsidR="003070CE" w:rsidRPr="003070CE">
              <w:rPr>
                <w:rFonts w:cs="Arial"/>
                <w:szCs w:val="20"/>
                <w:lang w:val="sl-SI"/>
              </w:rPr>
              <w:t xml:space="preserve"> raven sebi in svojim družinam, posredno pa tudi celotni družbi.</w:t>
            </w:r>
          </w:p>
          <w:p w14:paraId="53B22C62" w14:textId="77777777" w:rsidR="00D14281" w:rsidRPr="001B2168" w:rsidRDefault="00D14281" w:rsidP="00656B8E">
            <w:pPr>
              <w:pStyle w:val="Neotevilenodstavek"/>
              <w:spacing w:before="0" w:after="0" w:line="276" w:lineRule="auto"/>
              <w:rPr>
                <w:rFonts w:cs="Arial"/>
                <w:b/>
                <w:sz w:val="20"/>
                <w:szCs w:val="20"/>
              </w:rPr>
            </w:pPr>
          </w:p>
          <w:p w14:paraId="755D9A31" w14:textId="34E510A2" w:rsidR="00D65042" w:rsidRPr="001B2168" w:rsidRDefault="00D65042" w:rsidP="00656B8E">
            <w:pPr>
              <w:pStyle w:val="Neotevilenodstavek"/>
              <w:spacing w:before="0" w:after="0" w:line="276" w:lineRule="auto"/>
              <w:rPr>
                <w:rFonts w:cs="Arial"/>
                <w:b/>
                <w:sz w:val="20"/>
                <w:szCs w:val="20"/>
              </w:rPr>
            </w:pPr>
            <w:r w:rsidRPr="001B2168">
              <w:rPr>
                <w:rFonts w:cs="Arial"/>
                <w:b/>
                <w:sz w:val="20"/>
                <w:szCs w:val="20"/>
              </w:rPr>
              <w:t xml:space="preserve">K </w:t>
            </w:r>
            <w:r w:rsidR="00EA34D1" w:rsidRPr="001B2168">
              <w:rPr>
                <w:rFonts w:cs="Arial"/>
                <w:b/>
                <w:sz w:val="20"/>
                <w:szCs w:val="20"/>
              </w:rPr>
              <w:t>12</w:t>
            </w:r>
            <w:r w:rsidR="00920D05" w:rsidRPr="001B2168">
              <w:rPr>
                <w:rFonts w:cs="Arial"/>
                <w:b/>
                <w:sz w:val="20"/>
                <w:szCs w:val="20"/>
              </w:rPr>
              <w:t>.</w:t>
            </w:r>
            <w:r w:rsidRPr="001B2168">
              <w:rPr>
                <w:rFonts w:cs="Arial"/>
                <w:b/>
                <w:sz w:val="20"/>
                <w:szCs w:val="20"/>
              </w:rPr>
              <w:t xml:space="preserve"> členu:</w:t>
            </w:r>
          </w:p>
          <w:p w14:paraId="2E63EEBC" w14:textId="4ACA6F8C" w:rsidR="00397867" w:rsidRPr="001B2168" w:rsidRDefault="00397867" w:rsidP="00656B8E">
            <w:pPr>
              <w:pStyle w:val="Neotevilenodstavek"/>
              <w:spacing w:before="0" w:after="0" w:line="276" w:lineRule="auto"/>
              <w:rPr>
                <w:rFonts w:cs="Arial"/>
                <w:b/>
                <w:sz w:val="20"/>
                <w:szCs w:val="20"/>
              </w:rPr>
            </w:pPr>
          </w:p>
          <w:p w14:paraId="04E51589" w14:textId="77777777" w:rsidR="00A60F08" w:rsidRPr="001B2168" w:rsidRDefault="00AA05C0" w:rsidP="00656B8E">
            <w:pPr>
              <w:pStyle w:val="Neotevilenodstavek"/>
              <w:spacing w:after="0" w:line="276" w:lineRule="auto"/>
              <w:rPr>
                <w:rFonts w:cs="Arial"/>
                <w:sz w:val="20"/>
                <w:szCs w:val="20"/>
              </w:rPr>
            </w:pPr>
            <w:r w:rsidRPr="001B2168">
              <w:rPr>
                <w:rFonts w:cs="Arial"/>
                <w:sz w:val="20"/>
                <w:szCs w:val="20"/>
              </w:rPr>
              <w:t xml:space="preserve">V skladu z veljavnim Zakonom o vrtcih (Uradni list RS, št. 100/05 – uradno prečiščeno besedilo, 25/08, 98/09 – ZIUZGK, 36/10, 62/10 – ZUPJS, 94/10 – ZIU, 40/12 – ZUJF, 14/15 – ZUUJFO, 55/17 in 18/21) so starši, ki imajo v vrtec hkrati vključena dva otroka, plačila za mlajšega otroka oproščeni. Plačilo staršev za vrtec v višini znižanega plačila vrtcem zagotavlja državni proračun. </w:t>
            </w:r>
            <w:r w:rsidR="001F3363" w:rsidRPr="001B2168">
              <w:rPr>
                <w:rFonts w:cs="Arial"/>
                <w:sz w:val="20"/>
                <w:szCs w:val="20"/>
              </w:rPr>
              <w:t>Zakon o spremembah in dopolnitvah Zakona o vrtcih (</w:t>
            </w:r>
            <w:r w:rsidR="00A11255" w:rsidRPr="001B2168">
              <w:rPr>
                <w:rFonts w:cs="Arial"/>
                <w:sz w:val="20"/>
                <w:szCs w:val="20"/>
              </w:rPr>
              <w:t xml:space="preserve">Uradni list RS, št. 18/21), ki </w:t>
            </w:r>
            <w:r w:rsidR="001F3363" w:rsidRPr="001B2168">
              <w:rPr>
                <w:rFonts w:cs="Arial"/>
                <w:sz w:val="20"/>
                <w:szCs w:val="20"/>
              </w:rPr>
              <w:t>je začel veljati 24. 2. 2021, je na novo določil, da so starši oproščeni plačila za vrtec tudi za tretjega in vsakega nadaljnjega otroka iz iste družine, ne glede na to, ali je v vrtec vklju</w:t>
            </w:r>
            <w:r w:rsidR="00A60F08" w:rsidRPr="001B2168">
              <w:rPr>
                <w:rFonts w:cs="Arial"/>
                <w:sz w:val="20"/>
                <w:szCs w:val="20"/>
              </w:rPr>
              <w:t>čen hkrati s svojim sorojencem.</w:t>
            </w:r>
          </w:p>
          <w:p w14:paraId="0577AF06" w14:textId="77777777" w:rsidR="00A60F08" w:rsidRPr="001B2168" w:rsidRDefault="00A60F08" w:rsidP="00656B8E">
            <w:pPr>
              <w:pStyle w:val="Neotevilenodstavek"/>
              <w:spacing w:after="0" w:line="276" w:lineRule="auto"/>
              <w:rPr>
                <w:rFonts w:cs="Arial"/>
                <w:sz w:val="20"/>
                <w:szCs w:val="20"/>
              </w:rPr>
            </w:pPr>
          </w:p>
          <w:p w14:paraId="4B817FB8" w14:textId="1AA969F2" w:rsidR="00010E83" w:rsidRPr="001B2168" w:rsidRDefault="008E5EC4" w:rsidP="00656B8E">
            <w:pPr>
              <w:pStyle w:val="Neotevilenodstavek"/>
              <w:spacing w:after="0" w:line="276" w:lineRule="auto"/>
              <w:rPr>
                <w:rFonts w:cs="Arial"/>
                <w:sz w:val="20"/>
                <w:szCs w:val="20"/>
              </w:rPr>
            </w:pPr>
            <w:r w:rsidRPr="001B2168">
              <w:rPr>
                <w:rFonts w:cs="Arial"/>
                <w:sz w:val="20"/>
                <w:szCs w:val="20"/>
              </w:rPr>
              <w:t xml:space="preserve">S spremembo 24. člena veljavnega ZUPJS, ki ureja pravico do </w:t>
            </w:r>
            <w:r w:rsidR="00206055" w:rsidRPr="001B2168">
              <w:rPr>
                <w:rFonts w:cs="Arial"/>
                <w:sz w:val="20"/>
                <w:szCs w:val="20"/>
              </w:rPr>
              <w:t>VR</w:t>
            </w:r>
            <w:r w:rsidRPr="001B2168">
              <w:rPr>
                <w:rFonts w:cs="Arial"/>
                <w:sz w:val="20"/>
                <w:szCs w:val="20"/>
              </w:rPr>
              <w:t xml:space="preserve">, se predlaga, da </w:t>
            </w:r>
            <w:r w:rsidR="00571F9A" w:rsidRPr="001B2168">
              <w:rPr>
                <w:rFonts w:cs="Arial"/>
                <w:iCs/>
                <w:sz w:val="20"/>
                <w:szCs w:val="20"/>
                <w:lang w:eastAsia="sl-SI"/>
              </w:rPr>
              <w:t xml:space="preserve">starši uveljavljajo znižano plačilo vrtca z vlogo, ne glede na to, ali je otrok v skladu z določbami tega člena oziroma zakona, ki ureja vrtce, v celoti oproščen plačila vrtca. Navedeno pomeni, da </w:t>
            </w:r>
            <w:r w:rsidR="00010E83" w:rsidRPr="001B2168">
              <w:rPr>
                <w:rFonts w:cs="Arial"/>
                <w:sz w:val="20"/>
                <w:szCs w:val="20"/>
              </w:rPr>
              <w:t xml:space="preserve">morajo starši za </w:t>
            </w:r>
            <w:r w:rsidRPr="001B2168">
              <w:rPr>
                <w:rFonts w:cs="Arial"/>
                <w:sz w:val="20"/>
                <w:szCs w:val="20"/>
              </w:rPr>
              <w:t>uvelj</w:t>
            </w:r>
            <w:r w:rsidR="00010E83" w:rsidRPr="001B2168">
              <w:rPr>
                <w:rFonts w:cs="Arial"/>
                <w:sz w:val="20"/>
                <w:szCs w:val="20"/>
              </w:rPr>
              <w:t>avitev oprostitve</w:t>
            </w:r>
            <w:r w:rsidRPr="001B2168">
              <w:rPr>
                <w:rFonts w:cs="Arial"/>
                <w:sz w:val="20"/>
                <w:szCs w:val="20"/>
              </w:rPr>
              <w:t xml:space="preserve"> plačila vrtca </w:t>
            </w:r>
            <w:r w:rsidR="00571F9A" w:rsidRPr="001B2168">
              <w:rPr>
                <w:rFonts w:cs="Arial"/>
                <w:sz w:val="20"/>
                <w:szCs w:val="20"/>
              </w:rPr>
              <w:t xml:space="preserve">tudi </w:t>
            </w:r>
            <w:r w:rsidRPr="001B2168">
              <w:rPr>
                <w:rFonts w:cs="Arial"/>
                <w:sz w:val="20"/>
                <w:szCs w:val="20"/>
              </w:rPr>
              <w:t>za</w:t>
            </w:r>
            <w:r w:rsidR="00AA05C0" w:rsidRPr="001B2168">
              <w:rPr>
                <w:rFonts w:cs="Arial"/>
                <w:sz w:val="20"/>
                <w:szCs w:val="20"/>
              </w:rPr>
              <w:t xml:space="preserve"> </w:t>
            </w:r>
            <w:r w:rsidRPr="001B2168">
              <w:rPr>
                <w:rFonts w:cs="Arial"/>
                <w:sz w:val="20"/>
                <w:szCs w:val="20"/>
              </w:rPr>
              <w:t>tretjega in vsakega nadaljnjega otroka iz iste družine, ne glede na to, ali je v vrtec vključ</w:t>
            </w:r>
            <w:r w:rsidR="00010E83" w:rsidRPr="001B2168">
              <w:rPr>
                <w:rFonts w:cs="Arial"/>
                <w:sz w:val="20"/>
                <w:szCs w:val="20"/>
              </w:rPr>
              <w:t>en hkrati s svojim sorojencem, vložiti vlogo</w:t>
            </w:r>
            <w:r w:rsidR="00F52970" w:rsidRPr="001B2168">
              <w:rPr>
                <w:rFonts w:cs="Arial"/>
                <w:sz w:val="20"/>
                <w:szCs w:val="20"/>
              </w:rPr>
              <w:t xml:space="preserve"> (</w:t>
            </w:r>
            <w:r w:rsidR="001B6B03" w:rsidRPr="001B2168">
              <w:rPr>
                <w:rFonts w:cs="Arial"/>
                <w:sz w:val="20"/>
                <w:szCs w:val="20"/>
              </w:rPr>
              <w:t>sprememba drugega odstavka</w:t>
            </w:r>
            <w:r w:rsidR="00F52970" w:rsidRPr="001B2168">
              <w:rPr>
                <w:rFonts w:cs="Arial"/>
                <w:sz w:val="20"/>
                <w:szCs w:val="20"/>
              </w:rPr>
              <w:t>)</w:t>
            </w:r>
            <w:r w:rsidR="00010E83" w:rsidRPr="001B2168">
              <w:rPr>
                <w:rFonts w:cs="Arial"/>
                <w:sz w:val="20"/>
                <w:szCs w:val="20"/>
              </w:rPr>
              <w:t>. Ministrstvo za izobraževanje, znanost in šport oziroma vrtci namreč ne razpolagajo s pod</w:t>
            </w:r>
            <w:r w:rsidR="00497EC9">
              <w:rPr>
                <w:rFonts w:cs="Arial"/>
                <w:sz w:val="20"/>
                <w:szCs w:val="20"/>
              </w:rPr>
              <w:t>atkom o številu otrok v družini, zato odločitev o oprostitvi plačila vrtca ni možna brez izdaje odločbe.</w:t>
            </w:r>
          </w:p>
          <w:p w14:paraId="1E005180" w14:textId="0D435559" w:rsidR="00397867" w:rsidRPr="001B2168" w:rsidRDefault="00397867" w:rsidP="00656B8E">
            <w:pPr>
              <w:pStyle w:val="Neotevilenodstavek"/>
              <w:spacing w:before="0" w:after="0" w:line="276" w:lineRule="auto"/>
              <w:rPr>
                <w:rFonts w:cs="Arial"/>
                <w:b/>
                <w:sz w:val="20"/>
                <w:szCs w:val="20"/>
              </w:rPr>
            </w:pPr>
          </w:p>
          <w:p w14:paraId="6B2DF37F" w14:textId="52BBE633" w:rsidR="00397867" w:rsidRPr="001B2168" w:rsidRDefault="00EA34D1" w:rsidP="00656B8E">
            <w:pPr>
              <w:pStyle w:val="Neotevilenodstavek"/>
              <w:spacing w:before="0" w:after="0" w:line="276" w:lineRule="auto"/>
              <w:rPr>
                <w:rFonts w:cs="Arial"/>
                <w:b/>
                <w:sz w:val="20"/>
                <w:szCs w:val="20"/>
              </w:rPr>
            </w:pPr>
            <w:r w:rsidRPr="001B2168">
              <w:rPr>
                <w:rFonts w:cs="Arial"/>
                <w:b/>
                <w:sz w:val="20"/>
                <w:szCs w:val="20"/>
              </w:rPr>
              <w:t>K 13</w:t>
            </w:r>
            <w:r w:rsidR="00397867" w:rsidRPr="001B2168">
              <w:rPr>
                <w:rFonts w:cs="Arial"/>
                <w:b/>
                <w:sz w:val="20"/>
                <w:szCs w:val="20"/>
              </w:rPr>
              <w:t>. členu:</w:t>
            </w:r>
          </w:p>
          <w:p w14:paraId="3C3BD648" w14:textId="4612F1C1" w:rsidR="00D65042" w:rsidRPr="001B2168" w:rsidRDefault="00D65042" w:rsidP="00656B8E">
            <w:pPr>
              <w:pStyle w:val="Neotevilenodstavek"/>
              <w:spacing w:before="0" w:after="0" w:line="276" w:lineRule="auto"/>
              <w:rPr>
                <w:rFonts w:cs="Arial"/>
                <w:b/>
                <w:sz w:val="20"/>
                <w:szCs w:val="20"/>
              </w:rPr>
            </w:pPr>
          </w:p>
          <w:p w14:paraId="6950C224" w14:textId="6E321E7C" w:rsidR="006E2F41" w:rsidRPr="001B2168" w:rsidRDefault="006E2F41" w:rsidP="00656B8E">
            <w:pPr>
              <w:pStyle w:val="Neotevilenodstavek"/>
              <w:spacing w:after="0" w:line="276" w:lineRule="auto"/>
              <w:rPr>
                <w:rFonts w:cs="Arial"/>
                <w:sz w:val="20"/>
                <w:szCs w:val="20"/>
              </w:rPr>
            </w:pPr>
            <w:r w:rsidRPr="001B2168">
              <w:rPr>
                <w:rFonts w:cs="Arial"/>
                <w:sz w:val="20"/>
                <w:szCs w:val="20"/>
              </w:rPr>
              <w:t xml:space="preserve">Veljavni 29. člen ZUPJS določa, da do DZ niso upravičene osebe, ki izpolnjujejo pogoje za pridobitev VD, kar pomeni, da </w:t>
            </w:r>
            <w:r w:rsidR="000A1BE5" w:rsidRPr="001B2168">
              <w:rPr>
                <w:rFonts w:cs="Arial"/>
                <w:sz w:val="20"/>
                <w:szCs w:val="20"/>
              </w:rPr>
              <w:t xml:space="preserve">mora </w:t>
            </w:r>
            <w:r w:rsidRPr="001B2168">
              <w:rPr>
                <w:rFonts w:cs="Arial"/>
                <w:sz w:val="20"/>
                <w:szCs w:val="20"/>
              </w:rPr>
              <w:t>oseba, ki je upravičena do DP</w:t>
            </w:r>
            <w:r w:rsidR="000A1BE5" w:rsidRPr="001B2168">
              <w:rPr>
                <w:rFonts w:cs="Arial"/>
                <w:sz w:val="20"/>
                <w:szCs w:val="20"/>
              </w:rPr>
              <w:t xml:space="preserve">, </w:t>
            </w:r>
            <w:r w:rsidRPr="001B2168">
              <w:rPr>
                <w:rFonts w:cs="Arial"/>
                <w:sz w:val="20"/>
                <w:szCs w:val="20"/>
              </w:rPr>
              <w:t xml:space="preserve">razliko do polne vrednosti zdravstvene storitve v obveznem zdravstvenem zavarovanju plačati sama ali skleniti dopolnilno zdravstveno zavarovanje.  </w:t>
            </w:r>
          </w:p>
          <w:p w14:paraId="35D2A659" w14:textId="77777777" w:rsidR="006E2F41" w:rsidRPr="001B2168" w:rsidRDefault="006E2F41" w:rsidP="00656B8E">
            <w:pPr>
              <w:pStyle w:val="Neotevilenodstavek"/>
              <w:spacing w:before="0" w:after="0" w:line="276" w:lineRule="auto"/>
              <w:rPr>
                <w:rFonts w:cs="Arial"/>
                <w:sz w:val="20"/>
                <w:szCs w:val="20"/>
              </w:rPr>
            </w:pPr>
          </w:p>
          <w:p w14:paraId="5C34FB17" w14:textId="65F1F562" w:rsidR="006E2F41" w:rsidRPr="001B2168" w:rsidRDefault="006E2F41" w:rsidP="00656B8E">
            <w:pPr>
              <w:pStyle w:val="Neotevilenodstavek"/>
              <w:spacing w:before="0" w:after="0" w:line="276" w:lineRule="auto"/>
              <w:rPr>
                <w:rFonts w:cs="Arial"/>
                <w:sz w:val="20"/>
                <w:szCs w:val="20"/>
              </w:rPr>
            </w:pPr>
            <w:r w:rsidRPr="001B2168">
              <w:rPr>
                <w:rFonts w:cs="Arial"/>
                <w:sz w:val="20"/>
                <w:szCs w:val="20"/>
              </w:rPr>
              <w:t xml:space="preserve">Ker je namen VD kritje življenjskih stroškov, ki nastanejo v daljšem časovnem obdobju (stroški vzdrževanja stanovanja, nadomeščanja trajnih potrošnih dobrin) in ne gre za stroške za zadovoljevanje minimalnih življenjskih potreb, se tudi tej posebej ranljivi skupini določi upravičenje do DZ v primeru, da je oseba upravičena do DP. </w:t>
            </w:r>
          </w:p>
          <w:p w14:paraId="0AF137CE" w14:textId="62F68944" w:rsidR="006E2F41" w:rsidRPr="001B2168" w:rsidRDefault="006E2F41" w:rsidP="00656B8E">
            <w:pPr>
              <w:pStyle w:val="Neotevilenodstavek"/>
              <w:spacing w:before="0" w:after="0" w:line="276" w:lineRule="auto"/>
              <w:rPr>
                <w:rFonts w:cs="Arial"/>
                <w:sz w:val="20"/>
                <w:szCs w:val="20"/>
              </w:rPr>
            </w:pPr>
          </w:p>
          <w:p w14:paraId="26FCCEB8" w14:textId="40EFAEB3" w:rsidR="006E2F41" w:rsidRPr="001B2168" w:rsidRDefault="006E2F41" w:rsidP="00656B8E">
            <w:pPr>
              <w:pStyle w:val="Neotevilenodstavek"/>
              <w:spacing w:after="0" w:line="276" w:lineRule="auto"/>
              <w:rPr>
                <w:rFonts w:cs="Arial"/>
                <w:sz w:val="20"/>
                <w:szCs w:val="20"/>
              </w:rPr>
            </w:pPr>
            <w:r w:rsidRPr="001B2168">
              <w:rPr>
                <w:rFonts w:cs="Arial"/>
                <w:sz w:val="20"/>
                <w:szCs w:val="20"/>
              </w:rPr>
              <w:t xml:space="preserve">S spremembo 29. člena se zato predlaga črtanje omejitve pridobitve pravice do DZ osebam, ki izpolnjujejo pogoje za VD, s čimer se starejšim in osebam, ki so nezmožne za delo oziroma trajno nezaposljive omogoči pridobitev navedene pravice. </w:t>
            </w:r>
          </w:p>
          <w:p w14:paraId="27DEA8E9" w14:textId="77777777" w:rsidR="006E2F41" w:rsidRPr="001B2168" w:rsidRDefault="006E2F41" w:rsidP="00656B8E">
            <w:pPr>
              <w:pStyle w:val="Neotevilenodstavek"/>
              <w:spacing w:before="0" w:after="0" w:line="276" w:lineRule="auto"/>
              <w:rPr>
                <w:rFonts w:cs="Arial"/>
                <w:sz w:val="20"/>
                <w:szCs w:val="20"/>
              </w:rPr>
            </w:pPr>
          </w:p>
          <w:p w14:paraId="5E985422" w14:textId="0D7B1A15" w:rsidR="00D65042" w:rsidRPr="001B2168" w:rsidRDefault="00EA34D1" w:rsidP="00656B8E">
            <w:pPr>
              <w:pStyle w:val="Neotevilenodstavek"/>
              <w:spacing w:before="0" w:after="0" w:line="276" w:lineRule="auto"/>
              <w:rPr>
                <w:rFonts w:cs="Arial"/>
                <w:b/>
                <w:sz w:val="20"/>
                <w:szCs w:val="20"/>
              </w:rPr>
            </w:pPr>
            <w:r w:rsidRPr="001B2168">
              <w:rPr>
                <w:rFonts w:cs="Arial"/>
                <w:b/>
                <w:sz w:val="20"/>
                <w:szCs w:val="20"/>
              </w:rPr>
              <w:t>K 14</w:t>
            </w:r>
            <w:r w:rsidR="00D65042" w:rsidRPr="001B2168">
              <w:rPr>
                <w:rFonts w:cs="Arial"/>
                <w:b/>
                <w:sz w:val="20"/>
                <w:szCs w:val="20"/>
              </w:rPr>
              <w:t>. členu:</w:t>
            </w:r>
          </w:p>
          <w:p w14:paraId="5769BBD2" w14:textId="68A3B340" w:rsidR="006E6CE5" w:rsidRPr="001B2168" w:rsidRDefault="000F53B5" w:rsidP="00656B8E">
            <w:pPr>
              <w:spacing w:before="100" w:beforeAutospacing="1" w:after="100" w:afterAutospacing="1" w:line="276" w:lineRule="auto"/>
              <w:jc w:val="both"/>
              <w:rPr>
                <w:rFonts w:ascii="Arial" w:hAnsi="Arial" w:cs="Arial"/>
                <w:sz w:val="20"/>
                <w:szCs w:val="20"/>
              </w:rPr>
            </w:pPr>
            <w:r>
              <w:rPr>
                <w:rFonts w:ascii="Arial" w:hAnsi="Arial" w:cs="Arial"/>
                <w:sz w:val="20"/>
                <w:szCs w:val="20"/>
              </w:rPr>
              <w:t xml:space="preserve">Veljavni </w:t>
            </w:r>
            <w:r w:rsidR="006E6CE5" w:rsidRPr="001B2168">
              <w:rPr>
                <w:rFonts w:ascii="Arial" w:hAnsi="Arial" w:cs="Arial"/>
                <w:sz w:val="20"/>
                <w:szCs w:val="20"/>
              </w:rPr>
              <w:t>35.a člen ZUPJS določa, da center za socialno delo po uradni dolžnosti preveri izpolnjevanje pogojev za nadaljnje prejemanje letnih pravic. Kot dan vložitve vloge se šteje dan začetka postopka odločanja po uradni dolžnosti, vendar najkasneje zadnji dan meseca, v katerem poteče letna pravica (prvi odstavek). Če je vložena vloga za letne pravice z namenom njenega podaljšanja, se šteje, da center za socialno delo o njej odloči po prejšnjem odstavku (drugi odstavek).</w:t>
            </w:r>
          </w:p>
          <w:p w14:paraId="5C3ECF8B" w14:textId="77777777" w:rsidR="00C50730" w:rsidRPr="001B2168" w:rsidRDefault="00C50730" w:rsidP="00656B8E">
            <w:pPr>
              <w:spacing w:line="276" w:lineRule="auto"/>
              <w:jc w:val="both"/>
              <w:rPr>
                <w:rFonts w:ascii="Arial" w:hAnsi="Arial" w:cs="Arial"/>
                <w:sz w:val="20"/>
                <w:szCs w:val="20"/>
              </w:rPr>
            </w:pPr>
            <w:r w:rsidRPr="001B2168">
              <w:rPr>
                <w:rFonts w:ascii="Arial" w:hAnsi="Arial" w:cs="Arial"/>
                <w:sz w:val="20"/>
                <w:szCs w:val="20"/>
              </w:rPr>
              <w:t xml:space="preserve">Z uveljavitvijo nove socialne zakonodaje je bil VD izločen iz sistema pokojninskega in invalidskega zavarovanja, in prešel med socialnovarstvene prejemke. Namenjen je tistim, ki si lastne materialne varnosti ne morejo zagotoviti zaradi okoliščin, na katere ne morejo vplivati. </w:t>
            </w:r>
          </w:p>
          <w:p w14:paraId="70ACDF9C" w14:textId="77777777" w:rsidR="00C50730" w:rsidRPr="001B2168" w:rsidRDefault="00C50730" w:rsidP="00656B8E">
            <w:pPr>
              <w:spacing w:line="276" w:lineRule="auto"/>
              <w:jc w:val="both"/>
              <w:rPr>
                <w:rFonts w:ascii="Arial" w:hAnsi="Arial" w:cs="Arial"/>
                <w:sz w:val="20"/>
                <w:szCs w:val="20"/>
              </w:rPr>
            </w:pPr>
            <w:r w:rsidRPr="001B2168">
              <w:rPr>
                <w:rFonts w:ascii="Arial" w:hAnsi="Arial" w:cs="Arial"/>
                <w:sz w:val="20"/>
                <w:szCs w:val="20"/>
              </w:rPr>
              <w:t xml:space="preserve">Z VD se zagotavljajo sredstva za kritje življenjskih stroškov, ki nastanejo v daljšem časovnem obdobju (stroški z vzdrževanjem stanovanja, nadomeščanjem trajnih potrošnih dobrin ipd.) in niso stroški za zadovoljevanje minimalnih življenjskih potreb. Glede na navedeno ”zagotavljanje materialne varnosti” pomeni, zagotoviti sredstva za kritje življenjskih stroškov, ki nastanejo v daljšem časovnem obdobju.  </w:t>
            </w:r>
          </w:p>
          <w:p w14:paraId="330B54E4" w14:textId="34872651" w:rsidR="00C50730" w:rsidRPr="001B2168" w:rsidRDefault="00C50730" w:rsidP="00656B8E">
            <w:pPr>
              <w:spacing w:line="276" w:lineRule="auto"/>
              <w:jc w:val="both"/>
              <w:rPr>
                <w:rFonts w:ascii="Arial" w:hAnsi="Arial" w:cs="Arial"/>
                <w:sz w:val="20"/>
                <w:szCs w:val="20"/>
              </w:rPr>
            </w:pPr>
            <w:r w:rsidRPr="001B2168">
              <w:rPr>
                <w:rFonts w:ascii="Arial" w:hAnsi="Arial" w:cs="Arial"/>
                <w:sz w:val="20"/>
                <w:szCs w:val="20"/>
              </w:rPr>
              <w:t xml:space="preserve">Pravico in pogoje do upravičenosti do VD ureja </w:t>
            </w:r>
            <w:proofErr w:type="spellStart"/>
            <w:r w:rsidRPr="001B2168">
              <w:rPr>
                <w:rFonts w:ascii="Arial" w:hAnsi="Arial" w:cs="Arial"/>
                <w:sz w:val="20"/>
                <w:szCs w:val="20"/>
              </w:rPr>
              <w:t>ZSVarPre</w:t>
            </w:r>
            <w:proofErr w:type="spellEnd"/>
            <w:r w:rsidRPr="001B2168">
              <w:rPr>
                <w:rFonts w:ascii="Arial" w:hAnsi="Arial" w:cs="Arial"/>
                <w:sz w:val="20"/>
                <w:szCs w:val="20"/>
              </w:rPr>
              <w:t xml:space="preserve">, ki med drugim določa, da se za ugotavljanje VD smiselno uporabljajo določbe, ki veljajo za DP. VD je torej del sistema socialnega varstva, v katerem so pravila, da je vsakdo po svojih sposobnostih dolžan skrbeti za dostojno preživetje sebe in svojih družinskih članov. Kdor si ne more preživetja zagotoviti sam z delom, s pravicami iz dela ali zavarovanja, z dohodki iz premoženja in iz drugih virov oziroma z nadomestili ali prejemki po drugih predpisih ali s pomočjo tistih, ki so ga dolžni preživljati, ali na drug način, določen s tem zakonom, ima pravico do varstvenega dodatka v višini in pod pogoji, določenimi z </w:t>
            </w:r>
            <w:proofErr w:type="spellStart"/>
            <w:r w:rsidRPr="001B2168">
              <w:rPr>
                <w:rFonts w:ascii="Arial" w:hAnsi="Arial" w:cs="Arial"/>
                <w:sz w:val="20"/>
                <w:szCs w:val="20"/>
              </w:rPr>
              <w:t>ZSVarPre</w:t>
            </w:r>
            <w:proofErr w:type="spellEnd"/>
            <w:r w:rsidRPr="001B2168">
              <w:rPr>
                <w:rFonts w:ascii="Arial" w:hAnsi="Arial" w:cs="Arial"/>
                <w:sz w:val="20"/>
                <w:szCs w:val="20"/>
              </w:rPr>
              <w:t xml:space="preserve"> in ZUPJS. </w:t>
            </w:r>
          </w:p>
          <w:p w14:paraId="54C473FC" w14:textId="67F17F9D" w:rsidR="00C50730" w:rsidRPr="001B2168" w:rsidRDefault="00C50730" w:rsidP="00656B8E">
            <w:pPr>
              <w:spacing w:line="276" w:lineRule="auto"/>
              <w:jc w:val="both"/>
              <w:rPr>
                <w:rFonts w:ascii="Arial" w:hAnsi="Arial" w:cs="Arial"/>
                <w:sz w:val="20"/>
                <w:szCs w:val="20"/>
              </w:rPr>
            </w:pPr>
            <w:r w:rsidRPr="001B2168">
              <w:rPr>
                <w:rFonts w:ascii="Arial" w:hAnsi="Arial" w:cs="Arial"/>
                <w:sz w:val="20"/>
                <w:szCs w:val="20"/>
              </w:rPr>
              <w:t xml:space="preserve">Pogoji za VD so se s sprejemom novel </w:t>
            </w:r>
            <w:proofErr w:type="spellStart"/>
            <w:r w:rsidRPr="001B2168">
              <w:rPr>
                <w:rFonts w:ascii="Arial" w:hAnsi="Arial" w:cs="Arial"/>
                <w:sz w:val="20"/>
                <w:szCs w:val="20"/>
              </w:rPr>
              <w:t>ZSVarPre</w:t>
            </w:r>
            <w:proofErr w:type="spellEnd"/>
            <w:r w:rsidRPr="001B2168">
              <w:rPr>
                <w:rFonts w:ascii="Arial" w:hAnsi="Arial" w:cs="Arial"/>
                <w:sz w:val="20"/>
                <w:szCs w:val="20"/>
              </w:rPr>
              <w:t xml:space="preserve"> in ZUPJS leta 2013 in 2017 omilil</w:t>
            </w:r>
            <w:r w:rsidR="002617AB" w:rsidRPr="001B2168">
              <w:rPr>
                <w:rFonts w:ascii="Arial" w:hAnsi="Arial" w:cs="Arial"/>
                <w:sz w:val="20"/>
                <w:szCs w:val="20"/>
              </w:rPr>
              <w:t xml:space="preserve"> (upoštevanje premoženja, dohodkov in sprememb okoliščin)</w:t>
            </w:r>
            <w:r w:rsidRPr="001B2168">
              <w:rPr>
                <w:rFonts w:ascii="Arial" w:hAnsi="Arial" w:cs="Arial"/>
                <w:sz w:val="20"/>
                <w:szCs w:val="20"/>
              </w:rPr>
              <w:t xml:space="preserve">. Od 1. 2. 2017 dalje širšemu krogu upravičencev do VD niso več vpisane zaznambe na njihovih nepremičninah, prav tako njihovim svojcem ni potrebno VD vračati. Izjema velja le za tiste upravičence, ki bivajo v stanovanju, katerega vrednost presega 120.000 evrov. </w:t>
            </w:r>
          </w:p>
          <w:p w14:paraId="0FA27D7D" w14:textId="23AC4CD2" w:rsidR="00C50730" w:rsidRPr="001B2168" w:rsidRDefault="00C50730" w:rsidP="00656B8E">
            <w:pPr>
              <w:spacing w:line="276" w:lineRule="auto"/>
              <w:jc w:val="both"/>
              <w:rPr>
                <w:rFonts w:ascii="Arial" w:hAnsi="Arial" w:cs="Arial"/>
                <w:sz w:val="20"/>
                <w:szCs w:val="20"/>
              </w:rPr>
            </w:pPr>
            <w:r w:rsidRPr="001B2168">
              <w:rPr>
                <w:rFonts w:ascii="Arial" w:hAnsi="Arial" w:cs="Arial"/>
                <w:sz w:val="20"/>
                <w:szCs w:val="20"/>
              </w:rPr>
              <w:t xml:space="preserve">V praksi se je ugotovilo, da v postopkih priznavanja pravice do VD niso predpisani kriteriji za ugotavljanje pogoja preživljanja s strani polnoletnih otrok, zato </w:t>
            </w:r>
            <w:r w:rsidR="004924AC" w:rsidRPr="001B2168">
              <w:rPr>
                <w:rFonts w:ascii="Arial" w:hAnsi="Arial" w:cs="Arial"/>
                <w:sz w:val="20"/>
                <w:szCs w:val="20"/>
              </w:rPr>
              <w:t>so bile,</w:t>
            </w:r>
            <w:r w:rsidRPr="001B2168">
              <w:rPr>
                <w:rFonts w:ascii="Arial" w:hAnsi="Arial" w:cs="Arial"/>
                <w:sz w:val="20"/>
                <w:szCs w:val="20"/>
              </w:rPr>
              <w:t xml:space="preserve"> upoštevaje predpise o zakonski zvezi in družinskih prejemkih ter sodno prakso, </w:t>
            </w:r>
            <w:r w:rsidR="004924AC" w:rsidRPr="001B2168">
              <w:rPr>
                <w:rFonts w:ascii="Arial" w:hAnsi="Arial" w:cs="Arial"/>
                <w:sz w:val="20"/>
                <w:szCs w:val="20"/>
              </w:rPr>
              <w:t>v letu 2018 pripravljene</w:t>
            </w:r>
            <w:r w:rsidRPr="001B2168">
              <w:rPr>
                <w:rFonts w:ascii="Arial" w:hAnsi="Arial" w:cs="Arial"/>
                <w:sz w:val="20"/>
                <w:szCs w:val="20"/>
              </w:rPr>
              <w:t xml:space="preserve"> smernice za ugotavljanje pogoja preživljanja, s katerimi </w:t>
            </w:r>
            <w:r w:rsidR="004924AC" w:rsidRPr="001B2168">
              <w:rPr>
                <w:rFonts w:ascii="Arial" w:hAnsi="Arial" w:cs="Arial"/>
                <w:sz w:val="20"/>
                <w:szCs w:val="20"/>
              </w:rPr>
              <w:t xml:space="preserve">se </w:t>
            </w:r>
            <w:r w:rsidRPr="001B2168">
              <w:rPr>
                <w:rFonts w:ascii="Arial" w:hAnsi="Arial" w:cs="Arial"/>
                <w:sz w:val="20"/>
                <w:szCs w:val="20"/>
              </w:rPr>
              <w:t xml:space="preserve">je seznanilo vse centre za socialno delo. Smernice so bile v začetku leta 2020 skladno z Družinskim zakonikom </w:t>
            </w:r>
            <w:r w:rsidR="004924AC" w:rsidRPr="001B2168">
              <w:rPr>
                <w:rFonts w:ascii="Arial" w:hAnsi="Arial" w:cs="Arial"/>
                <w:sz w:val="20"/>
                <w:szCs w:val="20"/>
              </w:rPr>
              <w:t xml:space="preserve">(Uradni list RS, št. 15/17, 21/18 – </w:t>
            </w:r>
            <w:proofErr w:type="spellStart"/>
            <w:r w:rsidR="004924AC" w:rsidRPr="001B2168">
              <w:rPr>
                <w:rFonts w:ascii="Arial" w:hAnsi="Arial" w:cs="Arial"/>
                <w:sz w:val="20"/>
                <w:szCs w:val="20"/>
              </w:rPr>
              <w:t>ZNOrg</w:t>
            </w:r>
            <w:proofErr w:type="spellEnd"/>
            <w:r w:rsidR="004924AC" w:rsidRPr="001B2168">
              <w:rPr>
                <w:rFonts w:ascii="Arial" w:hAnsi="Arial" w:cs="Arial"/>
                <w:sz w:val="20"/>
                <w:szCs w:val="20"/>
              </w:rPr>
              <w:t xml:space="preserve">, 22/19, 67/19 – ZMatR-C in 200/20 – ZOOMTVI) </w:t>
            </w:r>
            <w:r w:rsidRPr="001B2168">
              <w:rPr>
                <w:rFonts w:ascii="Arial" w:hAnsi="Arial" w:cs="Arial"/>
                <w:sz w:val="20"/>
                <w:szCs w:val="20"/>
              </w:rPr>
              <w:t>posodobljene, pripravljen pa je bil tudi enoten poziv, z navedbo ustreznih dokazil, ki jih mora stranka predložiti.</w:t>
            </w:r>
          </w:p>
          <w:p w14:paraId="67B4F04F" w14:textId="4514E06D" w:rsidR="00C50730" w:rsidRPr="001B2168" w:rsidRDefault="00C50730" w:rsidP="00656B8E">
            <w:pPr>
              <w:spacing w:line="276" w:lineRule="auto"/>
              <w:jc w:val="both"/>
              <w:rPr>
                <w:rFonts w:ascii="Arial" w:hAnsi="Arial" w:cs="Arial"/>
                <w:sz w:val="20"/>
                <w:szCs w:val="20"/>
              </w:rPr>
            </w:pPr>
            <w:r w:rsidRPr="001B2168">
              <w:rPr>
                <w:rFonts w:ascii="Arial" w:hAnsi="Arial" w:cs="Arial"/>
                <w:sz w:val="20"/>
                <w:szCs w:val="20"/>
              </w:rPr>
              <w:t xml:space="preserve">Ugotovilo se je tudi, da je lahko enotna vloga za uveljavljanje pravic za starejše osebe težavna za izpolnjevanje, ker je namenjena uveljavljanju več različnih pravic, zato je </w:t>
            </w:r>
            <w:r w:rsidR="004924AC" w:rsidRPr="001B2168">
              <w:rPr>
                <w:rFonts w:ascii="Arial" w:hAnsi="Arial" w:cs="Arial"/>
                <w:sz w:val="20"/>
                <w:szCs w:val="20"/>
              </w:rPr>
              <w:t>bila pripravljena poenostavljena vloga.</w:t>
            </w:r>
          </w:p>
          <w:p w14:paraId="2537798D" w14:textId="3C99897B" w:rsidR="00C50730" w:rsidRDefault="00C50730"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Z namenom dodatne poenostavitve dostopa do VD se z</w:t>
            </w:r>
            <w:r w:rsidR="000666B7" w:rsidRPr="001B2168">
              <w:rPr>
                <w:rFonts w:ascii="Arial" w:hAnsi="Arial" w:cs="Arial"/>
                <w:sz w:val="20"/>
                <w:szCs w:val="20"/>
              </w:rPr>
              <w:t xml:space="preserve"> novim tretjim odstavkom </w:t>
            </w:r>
            <w:r w:rsidRPr="001B2168">
              <w:rPr>
                <w:rFonts w:ascii="Arial" w:hAnsi="Arial" w:cs="Arial"/>
                <w:sz w:val="20"/>
                <w:szCs w:val="20"/>
              </w:rPr>
              <w:t>predlaga, da center za socialno delo po uradni dolžnosti preveri izpolnjevanje pogojev za nadaljnje prejemanje tudi za posebej ranljivo skupino upravičencev do pravic iz javnih sredstev, in sicer za upravičence do VD. Do VD so namreč upravičene osebe, ki so trajno nezaposljive, trajno nezmožne za delo ali nezaposlene starejše od 63 let za ženske oziroma od 65 let za moške. Predlaga se tudi, da če je oseba hkrati z VD upravičena še do DP ali OZ ali DZ, se preveri izpolnjevanje pogojev za nadaljnje prejemanje tudi za te pravice.</w:t>
            </w:r>
          </w:p>
          <w:p w14:paraId="693C1756" w14:textId="280A5AAC" w:rsidR="00C511BA" w:rsidRPr="00FF6A8D" w:rsidRDefault="00C511BA" w:rsidP="00656B8E">
            <w:pPr>
              <w:spacing w:before="100" w:beforeAutospacing="1" w:after="100" w:afterAutospacing="1" w:line="276" w:lineRule="auto"/>
              <w:jc w:val="both"/>
              <w:rPr>
                <w:rFonts w:ascii="Arial" w:hAnsi="Arial" w:cs="Arial"/>
                <w:b/>
                <w:bCs/>
                <w:sz w:val="20"/>
                <w:szCs w:val="20"/>
              </w:rPr>
            </w:pPr>
            <w:r w:rsidRPr="00FF6A8D">
              <w:rPr>
                <w:rFonts w:ascii="Arial" w:hAnsi="Arial" w:cs="Arial"/>
                <w:b/>
                <w:bCs/>
                <w:sz w:val="20"/>
                <w:szCs w:val="20"/>
              </w:rPr>
              <w:t>K 1</w:t>
            </w:r>
            <w:r w:rsidR="006B5851" w:rsidRPr="00FF6A8D">
              <w:rPr>
                <w:rFonts w:ascii="Arial" w:hAnsi="Arial" w:cs="Arial"/>
                <w:b/>
                <w:bCs/>
                <w:sz w:val="20"/>
                <w:szCs w:val="20"/>
              </w:rPr>
              <w:t>5</w:t>
            </w:r>
            <w:r w:rsidRPr="00FF6A8D">
              <w:rPr>
                <w:rFonts w:ascii="Arial" w:hAnsi="Arial" w:cs="Arial"/>
                <w:b/>
                <w:bCs/>
                <w:sz w:val="20"/>
                <w:szCs w:val="20"/>
              </w:rPr>
              <w:t>. členu:</w:t>
            </w:r>
          </w:p>
          <w:p w14:paraId="2B0F651A" w14:textId="7B649574" w:rsidR="007F5042" w:rsidRDefault="00FF36CF" w:rsidP="00FF36CF">
            <w:pPr>
              <w:spacing w:before="100" w:beforeAutospacing="1" w:after="100" w:afterAutospacing="1" w:line="276" w:lineRule="auto"/>
              <w:jc w:val="both"/>
              <w:rPr>
                <w:rFonts w:ascii="Arial" w:hAnsi="Arial" w:cs="Arial"/>
                <w:sz w:val="20"/>
                <w:szCs w:val="20"/>
              </w:rPr>
            </w:pPr>
            <w:r>
              <w:rPr>
                <w:rFonts w:ascii="Arial" w:hAnsi="Arial" w:cs="Arial"/>
                <w:sz w:val="20"/>
                <w:szCs w:val="20"/>
              </w:rPr>
              <w:t xml:space="preserve">Z veljavnim </w:t>
            </w:r>
            <w:r w:rsidR="005E51B8">
              <w:rPr>
                <w:rFonts w:ascii="Arial" w:hAnsi="Arial" w:cs="Arial"/>
                <w:sz w:val="20"/>
                <w:szCs w:val="20"/>
              </w:rPr>
              <w:t xml:space="preserve">prvim odstavkom </w:t>
            </w:r>
            <w:r>
              <w:rPr>
                <w:rFonts w:ascii="Arial" w:hAnsi="Arial" w:cs="Arial"/>
                <w:sz w:val="20"/>
                <w:szCs w:val="20"/>
              </w:rPr>
              <w:t>37.a členom ZUPJS je določen način vročanja o</w:t>
            </w:r>
            <w:r w:rsidRPr="00FF36CF">
              <w:rPr>
                <w:rFonts w:ascii="Arial" w:hAnsi="Arial" w:cs="Arial"/>
                <w:sz w:val="20"/>
                <w:szCs w:val="20"/>
              </w:rPr>
              <w:t>dločb</w:t>
            </w:r>
            <w:r>
              <w:rPr>
                <w:rFonts w:ascii="Arial" w:hAnsi="Arial" w:cs="Arial"/>
                <w:sz w:val="20"/>
                <w:szCs w:val="20"/>
              </w:rPr>
              <w:t>e</w:t>
            </w:r>
            <w:r w:rsidRPr="00FF36CF">
              <w:rPr>
                <w:rFonts w:ascii="Arial" w:hAnsi="Arial" w:cs="Arial"/>
                <w:sz w:val="20"/>
                <w:szCs w:val="20"/>
              </w:rPr>
              <w:t>, s katero se odloči o pravici po tem zakonu</w:t>
            </w:r>
            <w:r>
              <w:rPr>
                <w:rFonts w:ascii="Arial" w:hAnsi="Arial" w:cs="Arial"/>
                <w:sz w:val="20"/>
                <w:szCs w:val="20"/>
              </w:rPr>
              <w:t xml:space="preserve">. Določeno je, da </w:t>
            </w:r>
            <w:r w:rsidRPr="00FF36CF">
              <w:rPr>
                <w:rFonts w:ascii="Arial" w:hAnsi="Arial" w:cs="Arial"/>
                <w:sz w:val="20"/>
                <w:szCs w:val="20"/>
              </w:rPr>
              <w:t xml:space="preserve">se </w:t>
            </w:r>
            <w:r>
              <w:rPr>
                <w:rFonts w:ascii="Arial" w:hAnsi="Arial" w:cs="Arial"/>
                <w:sz w:val="20"/>
                <w:szCs w:val="20"/>
              </w:rPr>
              <w:t xml:space="preserve">odločba </w:t>
            </w:r>
            <w:r w:rsidRPr="00FF36CF">
              <w:rPr>
                <w:rFonts w:ascii="Arial" w:hAnsi="Arial" w:cs="Arial"/>
                <w:sz w:val="20"/>
                <w:szCs w:val="20"/>
              </w:rPr>
              <w:t>vroča z dostavo v hišni predalčnik</w:t>
            </w:r>
            <w:r w:rsidR="00836F7B">
              <w:rPr>
                <w:rFonts w:ascii="Arial" w:hAnsi="Arial" w:cs="Arial"/>
                <w:sz w:val="20"/>
                <w:szCs w:val="20"/>
              </w:rPr>
              <w:t>. Določen</w:t>
            </w:r>
            <w:r w:rsidR="00134263">
              <w:rPr>
                <w:rFonts w:ascii="Arial" w:hAnsi="Arial" w:cs="Arial"/>
                <w:sz w:val="20"/>
                <w:szCs w:val="20"/>
              </w:rPr>
              <w:t>a</w:t>
            </w:r>
            <w:r w:rsidR="00836F7B">
              <w:rPr>
                <w:rFonts w:ascii="Arial" w:hAnsi="Arial" w:cs="Arial"/>
                <w:sz w:val="20"/>
                <w:szCs w:val="20"/>
              </w:rPr>
              <w:t xml:space="preserve"> je tudi</w:t>
            </w:r>
            <w:r w:rsidR="00134263">
              <w:rPr>
                <w:rFonts w:ascii="Arial" w:hAnsi="Arial" w:cs="Arial"/>
                <w:sz w:val="20"/>
                <w:szCs w:val="20"/>
              </w:rPr>
              <w:t xml:space="preserve"> domneva</w:t>
            </w:r>
            <w:r w:rsidR="002E02AC">
              <w:rPr>
                <w:rFonts w:ascii="Arial" w:hAnsi="Arial" w:cs="Arial"/>
                <w:sz w:val="20"/>
                <w:szCs w:val="20"/>
              </w:rPr>
              <w:t xml:space="preserve">, </w:t>
            </w:r>
            <w:r w:rsidR="002E02AC" w:rsidRPr="007702AB">
              <w:rPr>
                <w:rFonts w:ascii="Arial" w:hAnsi="Arial" w:cs="Arial"/>
                <w:sz w:val="20"/>
                <w:szCs w:val="20"/>
              </w:rPr>
              <w:t>da se je stranka seznanila z vročitvijo po poteku določenega časa od odpreme</w:t>
            </w:r>
            <w:r w:rsidR="002E02AC">
              <w:rPr>
                <w:rFonts w:ascii="Arial" w:hAnsi="Arial" w:cs="Arial"/>
                <w:sz w:val="20"/>
                <w:szCs w:val="20"/>
              </w:rPr>
              <w:t xml:space="preserve"> (</w:t>
            </w:r>
            <w:r w:rsidRPr="00FF36CF">
              <w:rPr>
                <w:rFonts w:ascii="Arial" w:hAnsi="Arial" w:cs="Arial"/>
                <w:sz w:val="20"/>
                <w:szCs w:val="20"/>
              </w:rPr>
              <w:t>21</w:t>
            </w:r>
            <w:r w:rsidR="002E02AC">
              <w:rPr>
                <w:rFonts w:ascii="Arial" w:hAnsi="Arial" w:cs="Arial"/>
                <w:sz w:val="20"/>
                <w:szCs w:val="20"/>
              </w:rPr>
              <w:t xml:space="preserve"> </w:t>
            </w:r>
            <w:proofErr w:type="spellStart"/>
            <w:r w:rsidRPr="00FF36CF">
              <w:rPr>
                <w:rFonts w:ascii="Arial" w:hAnsi="Arial" w:cs="Arial"/>
                <w:sz w:val="20"/>
                <w:szCs w:val="20"/>
              </w:rPr>
              <w:t>d</w:t>
            </w:r>
            <w:r w:rsidR="002E02AC">
              <w:rPr>
                <w:rFonts w:ascii="Arial" w:hAnsi="Arial" w:cs="Arial"/>
                <w:sz w:val="20"/>
                <w:szCs w:val="20"/>
              </w:rPr>
              <w:t>nj</w:t>
            </w:r>
            <w:proofErr w:type="spellEnd"/>
            <w:r w:rsidR="002E02AC">
              <w:rPr>
                <w:rFonts w:ascii="Arial" w:hAnsi="Arial" w:cs="Arial"/>
                <w:sz w:val="20"/>
                <w:szCs w:val="20"/>
              </w:rPr>
              <w:t>)</w:t>
            </w:r>
            <w:r w:rsidR="00830207">
              <w:rPr>
                <w:rFonts w:ascii="Arial" w:hAnsi="Arial" w:cs="Arial"/>
                <w:sz w:val="20"/>
                <w:szCs w:val="20"/>
              </w:rPr>
              <w:t xml:space="preserve"> </w:t>
            </w:r>
            <w:r w:rsidR="00830207" w:rsidRPr="007702AB">
              <w:rPr>
                <w:rFonts w:ascii="Arial" w:hAnsi="Arial" w:cs="Arial"/>
                <w:sz w:val="20"/>
                <w:szCs w:val="20"/>
              </w:rPr>
              <w:t>in da vročitev takrat velja za opravljeno.</w:t>
            </w:r>
          </w:p>
          <w:p w14:paraId="670023CE" w14:textId="339D62DC" w:rsidR="00FF36CF" w:rsidRDefault="007F5042" w:rsidP="00FF36CF">
            <w:pPr>
              <w:spacing w:before="100" w:beforeAutospacing="1" w:after="100" w:afterAutospacing="1" w:line="276" w:lineRule="auto"/>
              <w:jc w:val="both"/>
              <w:rPr>
                <w:rFonts w:ascii="Arial" w:hAnsi="Arial" w:cs="Arial"/>
                <w:sz w:val="20"/>
                <w:szCs w:val="20"/>
              </w:rPr>
            </w:pPr>
            <w:r>
              <w:rPr>
                <w:rFonts w:ascii="Arial" w:hAnsi="Arial" w:cs="Arial"/>
                <w:sz w:val="20"/>
                <w:szCs w:val="20"/>
              </w:rPr>
              <w:lastRenderedPageBreak/>
              <w:t>Z veljavnim drugim odstavkom istega člena je določeno, da se p</w:t>
            </w:r>
            <w:r w:rsidR="00FF36CF" w:rsidRPr="00FF36CF">
              <w:rPr>
                <w:rFonts w:ascii="Arial" w:hAnsi="Arial" w:cs="Arial"/>
                <w:sz w:val="20"/>
                <w:szCs w:val="20"/>
              </w:rPr>
              <w:t>ravica začne izvrševati z dnem odpreme odločbe vlagatelju.</w:t>
            </w:r>
          </w:p>
          <w:p w14:paraId="6A76A4FA" w14:textId="77777777" w:rsidR="00830207" w:rsidRDefault="000F487D" w:rsidP="00FF36CF">
            <w:pPr>
              <w:spacing w:before="100" w:beforeAutospacing="1" w:after="100" w:afterAutospacing="1" w:line="276" w:lineRule="auto"/>
              <w:jc w:val="both"/>
              <w:rPr>
                <w:rFonts w:ascii="Arial" w:hAnsi="Arial" w:cs="Arial"/>
                <w:sz w:val="20"/>
                <w:szCs w:val="20"/>
              </w:rPr>
            </w:pPr>
            <w:r>
              <w:rPr>
                <w:rFonts w:ascii="Arial" w:hAnsi="Arial" w:cs="Arial"/>
                <w:sz w:val="20"/>
                <w:szCs w:val="20"/>
              </w:rPr>
              <w:t xml:space="preserve">V izogib napačnim razlagam </w:t>
            </w:r>
            <w:r w:rsidR="00C956B7">
              <w:rPr>
                <w:rFonts w:ascii="Arial" w:hAnsi="Arial" w:cs="Arial"/>
                <w:sz w:val="20"/>
                <w:szCs w:val="20"/>
              </w:rPr>
              <w:t>določb 37.a člena ZUPJS</w:t>
            </w:r>
            <w:r>
              <w:rPr>
                <w:rFonts w:ascii="Arial" w:hAnsi="Arial" w:cs="Arial"/>
                <w:sz w:val="20"/>
                <w:szCs w:val="20"/>
              </w:rPr>
              <w:t xml:space="preserve"> v praksi, in sicer, da </w:t>
            </w:r>
            <w:r w:rsidRPr="000F487D">
              <w:rPr>
                <w:rFonts w:ascii="Arial" w:hAnsi="Arial" w:cs="Arial"/>
                <w:sz w:val="20"/>
                <w:szCs w:val="20"/>
              </w:rPr>
              <w:t xml:space="preserve">je </w:t>
            </w:r>
            <w:r>
              <w:rPr>
                <w:rFonts w:ascii="Arial" w:hAnsi="Arial" w:cs="Arial"/>
                <w:sz w:val="20"/>
                <w:szCs w:val="20"/>
              </w:rPr>
              <w:t xml:space="preserve">z </w:t>
            </w:r>
            <w:r w:rsidR="007702AB">
              <w:rPr>
                <w:rFonts w:ascii="Arial" w:hAnsi="Arial" w:cs="Arial"/>
                <w:sz w:val="20"/>
                <w:szCs w:val="20"/>
              </w:rPr>
              <w:t>njimi</w:t>
            </w:r>
            <w:r w:rsidRPr="000F487D">
              <w:rPr>
                <w:rFonts w:ascii="Arial" w:hAnsi="Arial" w:cs="Arial"/>
                <w:sz w:val="20"/>
                <w:szCs w:val="20"/>
              </w:rPr>
              <w:t xml:space="preserve"> ure</w:t>
            </w:r>
            <w:r>
              <w:rPr>
                <w:rFonts w:ascii="Arial" w:hAnsi="Arial" w:cs="Arial"/>
                <w:sz w:val="20"/>
                <w:szCs w:val="20"/>
              </w:rPr>
              <w:t xml:space="preserve">jeno </w:t>
            </w:r>
            <w:r w:rsidRPr="000F487D">
              <w:rPr>
                <w:rFonts w:ascii="Arial" w:hAnsi="Arial" w:cs="Arial"/>
                <w:sz w:val="20"/>
                <w:szCs w:val="20"/>
              </w:rPr>
              <w:t>izključno vročanje odločb v fizični obliki in s</w:t>
            </w:r>
            <w:r w:rsidR="00C956B7">
              <w:rPr>
                <w:rFonts w:ascii="Arial" w:hAnsi="Arial" w:cs="Arial"/>
                <w:sz w:val="20"/>
                <w:szCs w:val="20"/>
              </w:rPr>
              <w:t>o s</w:t>
            </w:r>
            <w:r w:rsidRPr="000F487D">
              <w:rPr>
                <w:rFonts w:ascii="Arial" w:hAnsi="Arial" w:cs="Arial"/>
                <w:sz w:val="20"/>
                <w:szCs w:val="20"/>
              </w:rPr>
              <w:t xml:space="preserve"> tem izključ</w:t>
            </w:r>
            <w:r>
              <w:rPr>
                <w:rFonts w:ascii="Arial" w:hAnsi="Arial" w:cs="Arial"/>
                <w:sz w:val="20"/>
                <w:szCs w:val="20"/>
              </w:rPr>
              <w:t>en</w:t>
            </w:r>
            <w:r w:rsidR="00C956B7">
              <w:rPr>
                <w:rFonts w:ascii="Arial" w:hAnsi="Arial" w:cs="Arial"/>
                <w:sz w:val="20"/>
                <w:szCs w:val="20"/>
              </w:rPr>
              <w:t>i</w:t>
            </w:r>
            <w:r>
              <w:rPr>
                <w:rFonts w:ascii="Arial" w:hAnsi="Arial" w:cs="Arial"/>
                <w:sz w:val="20"/>
                <w:szCs w:val="20"/>
              </w:rPr>
              <w:t xml:space="preserve"> </w:t>
            </w:r>
            <w:r w:rsidRPr="000F487D">
              <w:rPr>
                <w:rFonts w:ascii="Arial" w:hAnsi="Arial" w:cs="Arial"/>
                <w:sz w:val="20"/>
                <w:szCs w:val="20"/>
              </w:rPr>
              <w:t>vs</w:t>
            </w:r>
            <w:r>
              <w:rPr>
                <w:rFonts w:ascii="Arial" w:hAnsi="Arial" w:cs="Arial"/>
                <w:sz w:val="20"/>
                <w:szCs w:val="20"/>
              </w:rPr>
              <w:t>i</w:t>
            </w:r>
            <w:r w:rsidRPr="000F487D">
              <w:rPr>
                <w:rFonts w:ascii="Arial" w:hAnsi="Arial" w:cs="Arial"/>
                <w:sz w:val="20"/>
                <w:szCs w:val="20"/>
              </w:rPr>
              <w:t xml:space="preserve"> drug</w:t>
            </w:r>
            <w:r>
              <w:rPr>
                <w:rFonts w:ascii="Arial" w:hAnsi="Arial" w:cs="Arial"/>
                <w:sz w:val="20"/>
                <w:szCs w:val="20"/>
              </w:rPr>
              <w:t>i</w:t>
            </w:r>
            <w:r w:rsidRPr="000F487D">
              <w:rPr>
                <w:rFonts w:ascii="Arial" w:hAnsi="Arial" w:cs="Arial"/>
                <w:sz w:val="20"/>
                <w:szCs w:val="20"/>
              </w:rPr>
              <w:t xml:space="preserve"> način</w:t>
            </w:r>
            <w:r>
              <w:rPr>
                <w:rFonts w:ascii="Arial" w:hAnsi="Arial" w:cs="Arial"/>
                <w:sz w:val="20"/>
                <w:szCs w:val="20"/>
              </w:rPr>
              <w:t>i</w:t>
            </w:r>
            <w:r w:rsidRPr="000F487D">
              <w:rPr>
                <w:rFonts w:ascii="Arial" w:hAnsi="Arial" w:cs="Arial"/>
                <w:sz w:val="20"/>
                <w:szCs w:val="20"/>
              </w:rPr>
              <w:t xml:space="preserve"> vročitve po zakonu</w:t>
            </w:r>
            <w:r>
              <w:rPr>
                <w:rFonts w:ascii="Arial" w:hAnsi="Arial" w:cs="Arial"/>
                <w:sz w:val="20"/>
                <w:szCs w:val="20"/>
              </w:rPr>
              <w:t xml:space="preserve"> o splošnem upravnem postopku</w:t>
            </w:r>
            <w:r w:rsidRPr="000F487D">
              <w:rPr>
                <w:rFonts w:ascii="Arial" w:hAnsi="Arial" w:cs="Arial"/>
                <w:sz w:val="20"/>
                <w:szCs w:val="20"/>
              </w:rPr>
              <w:t>,</w:t>
            </w:r>
            <w:r>
              <w:rPr>
                <w:rFonts w:ascii="Arial" w:hAnsi="Arial" w:cs="Arial"/>
                <w:sz w:val="20"/>
                <w:szCs w:val="20"/>
              </w:rPr>
              <w:t xml:space="preserve"> se z</w:t>
            </w:r>
            <w:r w:rsidR="003A6A77">
              <w:rPr>
                <w:rFonts w:ascii="Arial" w:hAnsi="Arial" w:cs="Arial"/>
                <w:sz w:val="20"/>
                <w:szCs w:val="20"/>
              </w:rPr>
              <w:t xml:space="preserve"> novim tretjim odstavkom predlaga, da se lahko odločba</w:t>
            </w:r>
            <w:r w:rsidR="008714A7">
              <w:rPr>
                <w:rFonts w:ascii="Arial" w:hAnsi="Arial" w:cs="Arial"/>
                <w:sz w:val="20"/>
                <w:szCs w:val="20"/>
              </w:rPr>
              <w:t xml:space="preserve">, </w:t>
            </w:r>
            <w:r w:rsidR="008714A7" w:rsidRPr="00FF36CF">
              <w:rPr>
                <w:rFonts w:ascii="Arial" w:hAnsi="Arial" w:cs="Arial"/>
                <w:sz w:val="20"/>
                <w:szCs w:val="20"/>
              </w:rPr>
              <w:t xml:space="preserve">s katero se odloči o pravici </w:t>
            </w:r>
            <w:r w:rsidR="008714A7">
              <w:rPr>
                <w:rFonts w:ascii="Arial" w:hAnsi="Arial" w:cs="Arial"/>
                <w:sz w:val="20"/>
                <w:szCs w:val="20"/>
              </w:rPr>
              <w:t>ZUPJS,</w:t>
            </w:r>
            <w:r w:rsidR="003A6A77">
              <w:rPr>
                <w:rFonts w:ascii="Arial" w:hAnsi="Arial" w:cs="Arial"/>
                <w:sz w:val="20"/>
                <w:szCs w:val="20"/>
              </w:rPr>
              <w:t xml:space="preserve"> vroča tudi po elektronski poti v skladu z določbami zakona o splošnem upravnem postopku.</w:t>
            </w:r>
            <w:r w:rsidR="007702AB">
              <w:rPr>
                <w:rFonts w:ascii="Arial" w:hAnsi="Arial" w:cs="Arial"/>
                <w:sz w:val="20"/>
                <w:szCs w:val="20"/>
              </w:rPr>
              <w:t xml:space="preserve"> </w:t>
            </w:r>
          </w:p>
          <w:p w14:paraId="531934CE" w14:textId="20E80A48" w:rsidR="00A314B5" w:rsidRDefault="007702AB" w:rsidP="00FF36CF">
            <w:pPr>
              <w:spacing w:before="100" w:beforeAutospacing="1" w:after="100" w:afterAutospacing="1" w:line="276" w:lineRule="auto"/>
              <w:jc w:val="both"/>
              <w:rPr>
                <w:rFonts w:ascii="Arial" w:hAnsi="Arial" w:cs="Arial"/>
                <w:bCs/>
                <w:iCs/>
                <w:sz w:val="20"/>
                <w:szCs w:val="20"/>
                <w:lang w:eastAsia="sl-SI"/>
              </w:rPr>
            </w:pPr>
            <w:r>
              <w:rPr>
                <w:rFonts w:ascii="Arial" w:hAnsi="Arial" w:cs="Arial"/>
                <w:sz w:val="20"/>
                <w:szCs w:val="20"/>
              </w:rPr>
              <w:t xml:space="preserve">Ker je za vročanje po elektronski poti </w:t>
            </w:r>
            <w:r w:rsidR="00830207">
              <w:rPr>
                <w:rFonts w:ascii="Arial" w:hAnsi="Arial" w:cs="Arial"/>
                <w:sz w:val="20"/>
                <w:szCs w:val="20"/>
              </w:rPr>
              <w:t>z veljavnim</w:t>
            </w:r>
            <w:r>
              <w:rPr>
                <w:rFonts w:ascii="Arial" w:hAnsi="Arial" w:cs="Arial"/>
                <w:sz w:val="20"/>
                <w:szCs w:val="20"/>
              </w:rPr>
              <w:t xml:space="preserve"> 86. člen</w:t>
            </w:r>
            <w:r w:rsidR="00830207">
              <w:rPr>
                <w:rFonts w:ascii="Arial" w:hAnsi="Arial" w:cs="Arial"/>
                <w:sz w:val="20"/>
                <w:szCs w:val="20"/>
              </w:rPr>
              <w:t>om</w:t>
            </w:r>
            <w:r>
              <w:rPr>
                <w:rFonts w:ascii="Arial" w:hAnsi="Arial" w:cs="Arial"/>
                <w:sz w:val="20"/>
                <w:szCs w:val="20"/>
              </w:rPr>
              <w:t xml:space="preserve"> </w:t>
            </w:r>
            <w:r w:rsidRPr="007702AB">
              <w:rPr>
                <w:rFonts w:ascii="Arial" w:hAnsi="Arial" w:cs="Arial"/>
                <w:sz w:val="20"/>
                <w:szCs w:val="20"/>
              </w:rPr>
              <w:t>Zakon</w:t>
            </w:r>
            <w:r>
              <w:rPr>
                <w:rFonts w:ascii="Arial" w:hAnsi="Arial" w:cs="Arial"/>
                <w:sz w:val="20"/>
                <w:szCs w:val="20"/>
              </w:rPr>
              <w:t>a</w:t>
            </w:r>
            <w:r w:rsidRPr="007702AB">
              <w:rPr>
                <w:rFonts w:ascii="Arial" w:hAnsi="Arial" w:cs="Arial"/>
                <w:sz w:val="20"/>
                <w:szCs w:val="20"/>
              </w:rPr>
              <w:t xml:space="preserve"> o splošnem upravnem postopku (Uradni list RS, št. 24/06 – uradno prečiščeno besedilo, 105/06 – ZUS-1, 126/07, 65/08, 8/10, 82/13 in 175/20 – ZIUOPDVE)</w:t>
            </w:r>
            <w:r>
              <w:rPr>
                <w:rFonts w:ascii="Arial" w:hAnsi="Arial" w:cs="Arial"/>
                <w:sz w:val="20"/>
                <w:szCs w:val="20"/>
              </w:rPr>
              <w:t xml:space="preserve"> </w:t>
            </w:r>
            <w:r w:rsidRPr="007702AB">
              <w:rPr>
                <w:rFonts w:ascii="Arial" w:hAnsi="Arial" w:cs="Arial"/>
                <w:sz w:val="20"/>
                <w:szCs w:val="20"/>
              </w:rPr>
              <w:t>določena domneva, da se je stranka seznanila z vročitvijo po poteku določenega časa od odpreme (15 dni) in da vročitev takrat velja za opravljeno</w:t>
            </w:r>
            <w:r w:rsidR="005E1BAF">
              <w:rPr>
                <w:rFonts w:ascii="Arial" w:hAnsi="Arial" w:cs="Arial"/>
                <w:sz w:val="20"/>
                <w:szCs w:val="20"/>
              </w:rPr>
              <w:t xml:space="preserve">, se z namenom </w:t>
            </w:r>
            <w:r w:rsidR="00BD3291">
              <w:rPr>
                <w:rFonts w:ascii="Arial" w:hAnsi="Arial" w:cs="Arial"/>
                <w:sz w:val="20"/>
                <w:szCs w:val="20"/>
              </w:rPr>
              <w:t xml:space="preserve">enakosti pred zakonom s spremembo prvega odstavka </w:t>
            </w:r>
            <w:r w:rsidRPr="006B5851">
              <w:rPr>
                <w:rFonts w:ascii="Arial" w:hAnsi="Arial" w:cs="Arial"/>
                <w:bCs/>
                <w:iCs/>
                <w:sz w:val="20"/>
                <w:szCs w:val="20"/>
                <w:lang w:eastAsia="sl-SI"/>
              </w:rPr>
              <w:t>37.a člen</w:t>
            </w:r>
            <w:r w:rsidR="00BD3291">
              <w:rPr>
                <w:rFonts w:ascii="Arial" w:hAnsi="Arial" w:cs="Arial"/>
                <w:bCs/>
                <w:iCs/>
                <w:sz w:val="20"/>
                <w:szCs w:val="20"/>
                <w:lang w:eastAsia="sl-SI"/>
              </w:rPr>
              <w:t xml:space="preserve">a ZUPJS predlaga, da </w:t>
            </w:r>
            <w:r w:rsidR="0065184E">
              <w:rPr>
                <w:rFonts w:ascii="Arial" w:hAnsi="Arial" w:cs="Arial"/>
                <w:bCs/>
                <w:iCs/>
                <w:sz w:val="20"/>
                <w:szCs w:val="20"/>
                <w:lang w:eastAsia="sl-SI"/>
              </w:rPr>
              <w:t>tudi za vročanje z dostavo v hišni predalčnik velja domneva vročitve po preteku 15. dni od dneva odpreme.</w:t>
            </w:r>
            <w:r w:rsidR="00A314B5">
              <w:rPr>
                <w:rFonts w:ascii="Arial" w:hAnsi="Arial" w:cs="Arial"/>
                <w:bCs/>
                <w:iCs/>
                <w:sz w:val="20"/>
                <w:szCs w:val="20"/>
                <w:lang w:eastAsia="sl-SI"/>
              </w:rPr>
              <w:t xml:space="preserve"> Predlagatelj meni, da </w:t>
            </w:r>
            <w:r w:rsidR="00CF4478">
              <w:rPr>
                <w:rFonts w:ascii="Arial" w:hAnsi="Arial" w:cs="Arial"/>
                <w:bCs/>
                <w:iCs/>
                <w:sz w:val="20"/>
                <w:szCs w:val="20"/>
                <w:lang w:eastAsia="sl-SI"/>
              </w:rPr>
              <w:t>navedena sprememba ne bo vplivala na pravno varnost strank, saj</w:t>
            </w:r>
            <w:r w:rsidR="00A314B5">
              <w:rPr>
                <w:rFonts w:ascii="Arial" w:hAnsi="Arial" w:cs="Arial"/>
                <w:bCs/>
                <w:iCs/>
                <w:sz w:val="20"/>
                <w:szCs w:val="20"/>
                <w:lang w:eastAsia="sl-SI"/>
              </w:rPr>
              <w:t xml:space="preserve"> </w:t>
            </w:r>
            <w:r w:rsidR="00903685">
              <w:rPr>
                <w:rFonts w:ascii="Arial" w:hAnsi="Arial" w:cs="Arial"/>
                <w:bCs/>
                <w:iCs/>
                <w:sz w:val="20"/>
                <w:szCs w:val="20"/>
                <w:lang w:eastAsia="sl-SI"/>
              </w:rPr>
              <w:t xml:space="preserve">je 15 dni dovolj, da se </w:t>
            </w:r>
            <w:r w:rsidR="00CF4478">
              <w:rPr>
                <w:rFonts w:ascii="Arial" w:hAnsi="Arial" w:cs="Arial"/>
                <w:bCs/>
                <w:iCs/>
                <w:sz w:val="20"/>
                <w:szCs w:val="20"/>
                <w:lang w:eastAsia="sl-SI"/>
              </w:rPr>
              <w:t xml:space="preserve">stranka z odločbo </w:t>
            </w:r>
            <w:r w:rsidR="00A314B5" w:rsidRPr="00A314B5">
              <w:rPr>
                <w:rFonts w:ascii="Arial" w:hAnsi="Arial" w:cs="Arial"/>
                <w:bCs/>
                <w:iCs/>
                <w:sz w:val="20"/>
                <w:szCs w:val="20"/>
                <w:lang w:eastAsia="sl-SI"/>
              </w:rPr>
              <w:t>sez</w:t>
            </w:r>
            <w:r w:rsidR="00EB55B3">
              <w:rPr>
                <w:rFonts w:ascii="Arial" w:hAnsi="Arial" w:cs="Arial"/>
                <w:bCs/>
                <w:iCs/>
                <w:sz w:val="20"/>
                <w:szCs w:val="20"/>
                <w:lang w:eastAsia="sl-SI"/>
              </w:rPr>
              <w:t>n</w:t>
            </w:r>
            <w:r w:rsidR="00A314B5" w:rsidRPr="00A314B5">
              <w:rPr>
                <w:rFonts w:ascii="Arial" w:hAnsi="Arial" w:cs="Arial"/>
                <w:bCs/>
                <w:iCs/>
                <w:sz w:val="20"/>
                <w:szCs w:val="20"/>
                <w:lang w:eastAsia="sl-SI"/>
              </w:rPr>
              <w:t>ani</w:t>
            </w:r>
            <w:r w:rsidR="00903685">
              <w:rPr>
                <w:rFonts w:ascii="Arial" w:hAnsi="Arial" w:cs="Arial"/>
                <w:bCs/>
                <w:iCs/>
                <w:sz w:val="20"/>
                <w:szCs w:val="20"/>
                <w:lang w:eastAsia="sl-SI"/>
              </w:rPr>
              <w:t>. P</w:t>
            </w:r>
            <w:r w:rsidR="00CF4478">
              <w:rPr>
                <w:rFonts w:ascii="Arial" w:hAnsi="Arial" w:cs="Arial"/>
                <w:bCs/>
                <w:iCs/>
                <w:sz w:val="20"/>
                <w:szCs w:val="20"/>
                <w:lang w:eastAsia="sl-SI"/>
              </w:rPr>
              <w:t xml:space="preserve">rav tako je zakonsko določen rok za pritožbo </w:t>
            </w:r>
            <w:r w:rsidR="0091044A">
              <w:rPr>
                <w:rFonts w:ascii="Arial" w:hAnsi="Arial" w:cs="Arial"/>
                <w:bCs/>
                <w:iCs/>
                <w:sz w:val="20"/>
                <w:szCs w:val="20"/>
                <w:lang w:eastAsia="sl-SI"/>
              </w:rPr>
              <w:t xml:space="preserve">v skladu z Zakonom o splošnem upravnem postopku </w:t>
            </w:r>
            <w:r w:rsidR="00CF4478">
              <w:rPr>
                <w:rFonts w:ascii="Arial" w:hAnsi="Arial" w:cs="Arial"/>
                <w:bCs/>
                <w:iCs/>
                <w:sz w:val="20"/>
                <w:szCs w:val="20"/>
                <w:lang w:eastAsia="sl-SI"/>
              </w:rPr>
              <w:t>še dodatnih</w:t>
            </w:r>
            <w:r w:rsidR="00A314B5" w:rsidRPr="00A314B5">
              <w:rPr>
                <w:rFonts w:ascii="Arial" w:hAnsi="Arial" w:cs="Arial"/>
                <w:bCs/>
                <w:iCs/>
                <w:sz w:val="20"/>
                <w:szCs w:val="20"/>
                <w:lang w:eastAsia="sl-SI"/>
              </w:rPr>
              <w:t xml:space="preserve"> 15 dni </w:t>
            </w:r>
            <w:r w:rsidR="00CF4478">
              <w:rPr>
                <w:rFonts w:ascii="Arial" w:hAnsi="Arial" w:cs="Arial"/>
                <w:bCs/>
                <w:iCs/>
                <w:sz w:val="20"/>
                <w:szCs w:val="20"/>
                <w:lang w:eastAsia="sl-SI"/>
              </w:rPr>
              <w:t>od dneva vročitve odločbe.</w:t>
            </w:r>
          </w:p>
          <w:p w14:paraId="00DF37B0" w14:textId="6B7D2DF7" w:rsidR="00374678" w:rsidRPr="00D147ED" w:rsidRDefault="00374678" w:rsidP="00FF36CF">
            <w:pPr>
              <w:spacing w:before="100" w:beforeAutospacing="1" w:after="100" w:afterAutospacing="1" w:line="276" w:lineRule="auto"/>
              <w:jc w:val="both"/>
              <w:rPr>
                <w:rFonts w:ascii="Arial" w:hAnsi="Arial" w:cs="Arial"/>
                <w:b/>
                <w:iCs/>
                <w:sz w:val="20"/>
                <w:szCs w:val="20"/>
                <w:lang w:eastAsia="sl-SI"/>
              </w:rPr>
            </w:pPr>
            <w:r w:rsidRPr="00D147ED">
              <w:rPr>
                <w:rFonts w:ascii="Arial" w:hAnsi="Arial" w:cs="Arial"/>
                <w:b/>
                <w:iCs/>
                <w:sz w:val="20"/>
                <w:szCs w:val="20"/>
                <w:lang w:eastAsia="sl-SI"/>
              </w:rPr>
              <w:t>K 1</w:t>
            </w:r>
            <w:r w:rsidR="006B5851" w:rsidRPr="00D147ED">
              <w:rPr>
                <w:rFonts w:ascii="Arial" w:hAnsi="Arial" w:cs="Arial"/>
                <w:b/>
                <w:iCs/>
                <w:sz w:val="20"/>
                <w:szCs w:val="20"/>
                <w:lang w:eastAsia="sl-SI"/>
              </w:rPr>
              <w:t>6</w:t>
            </w:r>
            <w:r w:rsidRPr="00D147ED">
              <w:rPr>
                <w:rFonts w:ascii="Arial" w:hAnsi="Arial" w:cs="Arial"/>
                <w:b/>
                <w:iCs/>
                <w:sz w:val="20"/>
                <w:szCs w:val="20"/>
                <w:lang w:eastAsia="sl-SI"/>
              </w:rPr>
              <w:t>. členu:</w:t>
            </w:r>
          </w:p>
          <w:p w14:paraId="65C87AD1" w14:textId="4EC5FB22" w:rsidR="006458E4" w:rsidRDefault="006458E4" w:rsidP="006458E4">
            <w:pPr>
              <w:spacing w:before="100" w:beforeAutospacing="1" w:after="100" w:afterAutospacing="1" w:line="276" w:lineRule="auto"/>
              <w:jc w:val="both"/>
              <w:rPr>
                <w:rFonts w:ascii="Arial" w:hAnsi="Arial" w:cs="Arial"/>
                <w:sz w:val="20"/>
                <w:szCs w:val="20"/>
              </w:rPr>
            </w:pPr>
            <w:r>
              <w:rPr>
                <w:rFonts w:ascii="Arial" w:hAnsi="Arial" w:cs="Arial"/>
                <w:sz w:val="20"/>
                <w:szCs w:val="20"/>
              </w:rPr>
              <w:t xml:space="preserve">Z veljavnim drugim odstavkom 38.c člena je določen način vročanja informativnega izračuna. Določeno je, da </w:t>
            </w:r>
            <w:r w:rsidRPr="00FF36CF">
              <w:rPr>
                <w:rFonts w:ascii="Arial" w:hAnsi="Arial" w:cs="Arial"/>
                <w:sz w:val="20"/>
                <w:szCs w:val="20"/>
              </w:rPr>
              <w:t xml:space="preserve">se </w:t>
            </w:r>
            <w:r>
              <w:rPr>
                <w:rFonts w:ascii="Arial" w:hAnsi="Arial" w:cs="Arial"/>
                <w:sz w:val="20"/>
                <w:szCs w:val="20"/>
              </w:rPr>
              <w:t xml:space="preserve">informativni izračun </w:t>
            </w:r>
            <w:r w:rsidRPr="00FF36CF">
              <w:rPr>
                <w:rFonts w:ascii="Arial" w:hAnsi="Arial" w:cs="Arial"/>
                <w:sz w:val="20"/>
                <w:szCs w:val="20"/>
              </w:rPr>
              <w:t>vroča z dostavo v hišni predalčnik</w:t>
            </w:r>
            <w:r>
              <w:rPr>
                <w:rFonts w:ascii="Arial" w:hAnsi="Arial" w:cs="Arial"/>
                <w:sz w:val="20"/>
                <w:szCs w:val="20"/>
              </w:rPr>
              <w:t xml:space="preserve">. Določena je tudi domneva, </w:t>
            </w:r>
            <w:r w:rsidRPr="007702AB">
              <w:rPr>
                <w:rFonts w:ascii="Arial" w:hAnsi="Arial" w:cs="Arial"/>
                <w:sz w:val="20"/>
                <w:szCs w:val="20"/>
              </w:rPr>
              <w:t>da se je stranka seznanila z vročitvijo po poteku določenega časa od odpreme</w:t>
            </w:r>
            <w:r>
              <w:rPr>
                <w:rFonts w:ascii="Arial" w:hAnsi="Arial" w:cs="Arial"/>
                <w:sz w:val="20"/>
                <w:szCs w:val="20"/>
              </w:rPr>
              <w:t xml:space="preserve"> (</w:t>
            </w:r>
            <w:r w:rsidRPr="00FF36CF">
              <w:rPr>
                <w:rFonts w:ascii="Arial" w:hAnsi="Arial" w:cs="Arial"/>
                <w:sz w:val="20"/>
                <w:szCs w:val="20"/>
              </w:rPr>
              <w:t>21</w:t>
            </w:r>
            <w:r>
              <w:rPr>
                <w:rFonts w:ascii="Arial" w:hAnsi="Arial" w:cs="Arial"/>
                <w:sz w:val="20"/>
                <w:szCs w:val="20"/>
              </w:rPr>
              <w:t xml:space="preserve"> </w:t>
            </w:r>
            <w:proofErr w:type="spellStart"/>
            <w:r w:rsidRPr="00FF36CF">
              <w:rPr>
                <w:rFonts w:ascii="Arial" w:hAnsi="Arial" w:cs="Arial"/>
                <w:sz w:val="20"/>
                <w:szCs w:val="20"/>
              </w:rPr>
              <w:t>d</w:t>
            </w:r>
            <w:r>
              <w:rPr>
                <w:rFonts w:ascii="Arial" w:hAnsi="Arial" w:cs="Arial"/>
                <w:sz w:val="20"/>
                <w:szCs w:val="20"/>
              </w:rPr>
              <w:t>nj</w:t>
            </w:r>
            <w:proofErr w:type="spellEnd"/>
            <w:r>
              <w:rPr>
                <w:rFonts w:ascii="Arial" w:hAnsi="Arial" w:cs="Arial"/>
                <w:sz w:val="20"/>
                <w:szCs w:val="20"/>
              </w:rPr>
              <w:t xml:space="preserve">) </w:t>
            </w:r>
            <w:r w:rsidRPr="007702AB">
              <w:rPr>
                <w:rFonts w:ascii="Arial" w:hAnsi="Arial" w:cs="Arial"/>
                <w:sz w:val="20"/>
                <w:szCs w:val="20"/>
              </w:rPr>
              <w:t>in da vročitev takrat velja za opravljeno.</w:t>
            </w:r>
          </w:p>
          <w:p w14:paraId="571C9E22" w14:textId="4E5CD8CC" w:rsidR="006458E4" w:rsidRDefault="006458E4" w:rsidP="006458E4">
            <w:pPr>
              <w:spacing w:before="100" w:beforeAutospacing="1" w:after="100" w:afterAutospacing="1" w:line="276" w:lineRule="auto"/>
              <w:jc w:val="both"/>
              <w:rPr>
                <w:rFonts w:ascii="Arial" w:hAnsi="Arial" w:cs="Arial"/>
                <w:sz w:val="20"/>
                <w:szCs w:val="20"/>
              </w:rPr>
            </w:pPr>
            <w:r>
              <w:rPr>
                <w:rFonts w:ascii="Arial" w:hAnsi="Arial" w:cs="Arial"/>
                <w:sz w:val="20"/>
                <w:szCs w:val="20"/>
              </w:rPr>
              <w:t xml:space="preserve">V izogib napačnim razlagam določb 38.c člena ZUPJS v praksi, in sicer, da </w:t>
            </w:r>
            <w:r w:rsidRPr="000F487D">
              <w:rPr>
                <w:rFonts w:ascii="Arial" w:hAnsi="Arial" w:cs="Arial"/>
                <w:sz w:val="20"/>
                <w:szCs w:val="20"/>
              </w:rPr>
              <w:t xml:space="preserve">je </w:t>
            </w:r>
            <w:r>
              <w:rPr>
                <w:rFonts w:ascii="Arial" w:hAnsi="Arial" w:cs="Arial"/>
                <w:sz w:val="20"/>
                <w:szCs w:val="20"/>
              </w:rPr>
              <w:t>z njimi</w:t>
            </w:r>
            <w:r w:rsidRPr="000F487D">
              <w:rPr>
                <w:rFonts w:ascii="Arial" w:hAnsi="Arial" w:cs="Arial"/>
                <w:sz w:val="20"/>
                <w:szCs w:val="20"/>
              </w:rPr>
              <w:t xml:space="preserve"> ure</w:t>
            </w:r>
            <w:r>
              <w:rPr>
                <w:rFonts w:ascii="Arial" w:hAnsi="Arial" w:cs="Arial"/>
                <w:sz w:val="20"/>
                <w:szCs w:val="20"/>
              </w:rPr>
              <w:t xml:space="preserve">jeno </w:t>
            </w:r>
            <w:r w:rsidRPr="000F487D">
              <w:rPr>
                <w:rFonts w:ascii="Arial" w:hAnsi="Arial" w:cs="Arial"/>
                <w:sz w:val="20"/>
                <w:szCs w:val="20"/>
              </w:rPr>
              <w:t xml:space="preserve">izključno vročanje </w:t>
            </w:r>
            <w:r>
              <w:rPr>
                <w:rFonts w:ascii="Arial" w:hAnsi="Arial" w:cs="Arial"/>
                <w:sz w:val="20"/>
                <w:szCs w:val="20"/>
              </w:rPr>
              <w:t>informativnih izračunov</w:t>
            </w:r>
            <w:r w:rsidRPr="000F487D">
              <w:rPr>
                <w:rFonts w:ascii="Arial" w:hAnsi="Arial" w:cs="Arial"/>
                <w:sz w:val="20"/>
                <w:szCs w:val="20"/>
              </w:rPr>
              <w:t xml:space="preserve"> v fizični obliki in s</w:t>
            </w:r>
            <w:r>
              <w:rPr>
                <w:rFonts w:ascii="Arial" w:hAnsi="Arial" w:cs="Arial"/>
                <w:sz w:val="20"/>
                <w:szCs w:val="20"/>
              </w:rPr>
              <w:t>o s</w:t>
            </w:r>
            <w:r w:rsidRPr="000F487D">
              <w:rPr>
                <w:rFonts w:ascii="Arial" w:hAnsi="Arial" w:cs="Arial"/>
                <w:sz w:val="20"/>
                <w:szCs w:val="20"/>
              </w:rPr>
              <w:t xml:space="preserve"> tem izključ</w:t>
            </w:r>
            <w:r>
              <w:rPr>
                <w:rFonts w:ascii="Arial" w:hAnsi="Arial" w:cs="Arial"/>
                <w:sz w:val="20"/>
                <w:szCs w:val="20"/>
              </w:rPr>
              <w:t xml:space="preserve">eni </w:t>
            </w:r>
            <w:r w:rsidRPr="000F487D">
              <w:rPr>
                <w:rFonts w:ascii="Arial" w:hAnsi="Arial" w:cs="Arial"/>
                <w:sz w:val="20"/>
                <w:szCs w:val="20"/>
              </w:rPr>
              <w:t>vs</w:t>
            </w:r>
            <w:r>
              <w:rPr>
                <w:rFonts w:ascii="Arial" w:hAnsi="Arial" w:cs="Arial"/>
                <w:sz w:val="20"/>
                <w:szCs w:val="20"/>
              </w:rPr>
              <w:t>i</w:t>
            </w:r>
            <w:r w:rsidRPr="000F487D">
              <w:rPr>
                <w:rFonts w:ascii="Arial" w:hAnsi="Arial" w:cs="Arial"/>
                <w:sz w:val="20"/>
                <w:szCs w:val="20"/>
              </w:rPr>
              <w:t xml:space="preserve"> drug</w:t>
            </w:r>
            <w:r>
              <w:rPr>
                <w:rFonts w:ascii="Arial" w:hAnsi="Arial" w:cs="Arial"/>
                <w:sz w:val="20"/>
                <w:szCs w:val="20"/>
              </w:rPr>
              <w:t>i</w:t>
            </w:r>
            <w:r w:rsidRPr="000F487D">
              <w:rPr>
                <w:rFonts w:ascii="Arial" w:hAnsi="Arial" w:cs="Arial"/>
                <w:sz w:val="20"/>
                <w:szCs w:val="20"/>
              </w:rPr>
              <w:t xml:space="preserve"> način</w:t>
            </w:r>
            <w:r>
              <w:rPr>
                <w:rFonts w:ascii="Arial" w:hAnsi="Arial" w:cs="Arial"/>
                <w:sz w:val="20"/>
                <w:szCs w:val="20"/>
              </w:rPr>
              <w:t>i</w:t>
            </w:r>
            <w:r w:rsidRPr="000F487D">
              <w:rPr>
                <w:rFonts w:ascii="Arial" w:hAnsi="Arial" w:cs="Arial"/>
                <w:sz w:val="20"/>
                <w:szCs w:val="20"/>
              </w:rPr>
              <w:t xml:space="preserve"> vročitve po zakonu</w:t>
            </w:r>
            <w:r>
              <w:rPr>
                <w:rFonts w:ascii="Arial" w:hAnsi="Arial" w:cs="Arial"/>
                <w:sz w:val="20"/>
                <w:szCs w:val="20"/>
              </w:rPr>
              <w:t xml:space="preserve"> o splošnem upravnem postopku</w:t>
            </w:r>
            <w:r w:rsidRPr="000F487D">
              <w:rPr>
                <w:rFonts w:ascii="Arial" w:hAnsi="Arial" w:cs="Arial"/>
                <w:sz w:val="20"/>
                <w:szCs w:val="20"/>
              </w:rPr>
              <w:t>,</w:t>
            </w:r>
            <w:r>
              <w:rPr>
                <w:rFonts w:ascii="Arial" w:hAnsi="Arial" w:cs="Arial"/>
                <w:sz w:val="20"/>
                <w:szCs w:val="20"/>
              </w:rPr>
              <w:t xml:space="preserve"> se</w:t>
            </w:r>
            <w:r w:rsidR="00A97AEE">
              <w:rPr>
                <w:rFonts w:ascii="Arial" w:hAnsi="Arial" w:cs="Arial"/>
                <w:sz w:val="20"/>
                <w:szCs w:val="20"/>
              </w:rPr>
              <w:t xml:space="preserve"> z novim četrtim odstavkom</w:t>
            </w:r>
            <w:r>
              <w:rPr>
                <w:rFonts w:ascii="Arial" w:hAnsi="Arial" w:cs="Arial"/>
                <w:sz w:val="20"/>
                <w:szCs w:val="20"/>
              </w:rPr>
              <w:t xml:space="preserve"> predlaga, da se lahko informativni izračun, s katerim se začasno odloči o pravici, njeni višini in obdobju upravičenosti, vroča tudi po elektronski poti v skladu z določbami zakona o splošnem upravnem postopku. </w:t>
            </w:r>
          </w:p>
          <w:p w14:paraId="496A64C1" w14:textId="02AA3C16" w:rsidR="00374678" w:rsidRPr="006B5851" w:rsidRDefault="006458E4" w:rsidP="00FF36CF">
            <w:pPr>
              <w:spacing w:before="100" w:beforeAutospacing="1" w:after="100" w:afterAutospacing="1" w:line="276" w:lineRule="auto"/>
              <w:jc w:val="both"/>
              <w:rPr>
                <w:rFonts w:ascii="Arial" w:hAnsi="Arial" w:cs="Arial"/>
                <w:bCs/>
                <w:iCs/>
                <w:sz w:val="20"/>
                <w:szCs w:val="20"/>
                <w:lang w:eastAsia="sl-SI"/>
              </w:rPr>
            </w:pPr>
            <w:r>
              <w:rPr>
                <w:rFonts w:ascii="Arial" w:hAnsi="Arial" w:cs="Arial"/>
                <w:sz w:val="20"/>
                <w:szCs w:val="20"/>
              </w:rPr>
              <w:t xml:space="preserve">Ker je za vročanje po elektronski poti z veljavnim 86. členom </w:t>
            </w:r>
            <w:r w:rsidRPr="007702AB">
              <w:rPr>
                <w:rFonts w:ascii="Arial" w:hAnsi="Arial" w:cs="Arial"/>
                <w:sz w:val="20"/>
                <w:szCs w:val="20"/>
              </w:rPr>
              <w:t>Zakon</w:t>
            </w:r>
            <w:r>
              <w:rPr>
                <w:rFonts w:ascii="Arial" w:hAnsi="Arial" w:cs="Arial"/>
                <w:sz w:val="20"/>
                <w:szCs w:val="20"/>
              </w:rPr>
              <w:t>a</w:t>
            </w:r>
            <w:r w:rsidRPr="007702AB">
              <w:rPr>
                <w:rFonts w:ascii="Arial" w:hAnsi="Arial" w:cs="Arial"/>
                <w:sz w:val="20"/>
                <w:szCs w:val="20"/>
              </w:rPr>
              <w:t xml:space="preserve"> o splošnem upravnem postopku določena domneva, da se je stranka seznanila z vročitvijo po poteku določenega časa od odpreme (15 dni) in da vročitev takrat velja za opravljeno</w:t>
            </w:r>
            <w:r>
              <w:rPr>
                <w:rFonts w:ascii="Arial" w:hAnsi="Arial" w:cs="Arial"/>
                <w:sz w:val="20"/>
                <w:szCs w:val="20"/>
              </w:rPr>
              <w:t xml:space="preserve">, se z namenom enakosti pred zakonom s spremembo </w:t>
            </w:r>
            <w:r>
              <w:rPr>
                <w:rFonts w:ascii="Arial" w:hAnsi="Arial" w:cs="Arial"/>
                <w:bCs/>
                <w:iCs/>
                <w:sz w:val="20"/>
                <w:szCs w:val="20"/>
                <w:lang w:eastAsia="sl-SI"/>
              </w:rPr>
              <w:t>drugega odstavka 38.c</w:t>
            </w:r>
            <w:r w:rsidRPr="00DB00B0">
              <w:rPr>
                <w:rFonts w:ascii="Arial" w:hAnsi="Arial" w:cs="Arial"/>
                <w:bCs/>
                <w:iCs/>
                <w:sz w:val="20"/>
                <w:szCs w:val="20"/>
                <w:lang w:eastAsia="sl-SI"/>
              </w:rPr>
              <w:t xml:space="preserve"> člen</w:t>
            </w:r>
            <w:r>
              <w:rPr>
                <w:rFonts w:ascii="Arial" w:hAnsi="Arial" w:cs="Arial"/>
                <w:bCs/>
                <w:iCs/>
                <w:sz w:val="20"/>
                <w:szCs w:val="20"/>
                <w:lang w:eastAsia="sl-SI"/>
              </w:rPr>
              <w:t xml:space="preserve">a ZUPJS predlaga, da tudi za vročanje z dostavo v hišni predalčnik velja domneva vročitve po preteku 15. dni od dneva odpreme. Predlagatelj meni, da navedena sprememba ne bo vplivala na pravno varnost strank, saj je 15 dni dovolj, da se stranka z informativnim izračunom </w:t>
            </w:r>
            <w:r w:rsidRPr="00A314B5">
              <w:rPr>
                <w:rFonts w:ascii="Arial" w:hAnsi="Arial" w:cs="Arial"/>
                <w:bCs/>
                <w:iCs/>
                <w:sz w:val="20"/>
                <w:szCs w:val="20"/>
                <w:lang w:eastAsia="sl-SI"/>
              </w:rPr>
              <w:t>sez</w:t>
            </w:r>
            <w:r>
              <w:rPr>
                <w:rFonts w:ascii="Arial" w:hAnsi="Arial" w:cs="Arial"/>
                <w:bCs/>
                <w:iCs/>
                <w:sz w:val="20"/>
                <w:szCs w:val="20"/>
                <w:lang w:eastAsia="sl-SI"/>
              </w:rPr>
              <w:t>n</w:t>
            </w:r>
            <w:r w:rsidRPr="00A314B5">
              <w:rPr>
                <w:rFonts w:ascii="Arial" w:hAnsi="Arial" w:cs="Arial"/>
                <w:bCs/>
                <w:iCs/>
                <w:sz w:val="20"/>
                <w:szCs w:val="20"/>
                <w:lang w:eastAsia="sl-SI"/>
              </w:rPr>
              <w:t>ani</w:t>
            </w:r>
            <w:r w:rsidR="00E83C8A">
              <w:rPr>
                <w:rFonts w:ascii="Arial" w:hAnsi="Arial" w:cs="Arial"/>
                <w:bCs/>
                <w:iCs/>
                <w:sz w:val="20"/>
                <w:szCs w:val="20"/>
                <w:lang w:eastAsia="sl-SI"/>
              </w:rPr>
              <w:t xml:space="preserve">, </w:t>
            </w:r>
            <w:r>
              <w:rPr>
                <w:rFonts w:ascii="Arial" w:hAnsi="Arial" w:cs="Arial"/>
                <w:bCs/>
                <w:iCs/>
                <w:sz w:val="20"/>
                <w:szCs w:val="20"/>
                <w:lang w:eastAsia="sl-SI"/>
              </w:rPr>
              <w:t xml:space="preserve">ugovor zoper informativni izračun </w:t>
            </w:r>
            <w:r w:rsidR="00E83C8A">
              <w:rPr>
                <w:rFonts w:ascii="Arial" w:hAnsi="Arial" w:cs="Arial"/>
                <w:bCs/>
                <w:iCs/>
                <w:sz w:val="20"/>
                <w:szCs w:val="20"/>
                <w:lang w:eastAsia="sl-SI"/>
              </w:rPr>
              <w:t xml:space="preserve">pa se </w:t>
            </w:r>
            <w:r>
              <w:rPr>
                <w:rFonts w:ascii="Arial" w:hAnsi="Arial" w:cs="Arial"/>
                <w:bCs/>
                <w:iCs/>
                <w:sz w:val="20"/>
                <w:szCs w:val="20"/>
                <w:lang w:eastAsia="sl-SI"/>
              </w:rPr>
              <w:t xml:space="preserve">v skladu s prvim odstavkom 38.d člena </w:t>
            </w:r>
            <w:r w:rsidR="00503068">
              <w:rPr>
                <w:rFonts w:ascii="Arial" w:hAnsi="Arial" w:cs="Arial"/>
                <w:bCs/>
                <w:iCs/>
                <w:sz w:val="20"/>
                <w:szCs w:val="20"/>
                <w:lang w:eastAsia="sl-SI"/>
              </w:rPr>
              <w:t>lahko vloži v roku</w:t>
            </w:r>
            <w:r>
              <w:rPr>
                <w:rFonts w:ascii="Arial" w:hAnsi="Arial" w:cs="Arial"/>
                <w:bCs/>
                <w:iCs/>
                <w:sz w:val="20"/>
                <w:szCs w:val="20"/>
                <w:lang w:eastAsia="sl-SI"/>
              </w:rPr>
              <w:t xml:space="preserve"> 15 dni od vročitve informativnega izračuna.</w:t>
            </w:r>
          </w:p>
          <w:p w14:paraId="03313B52" w14:textId="6616E0F9" w:rsidR="00D65042" w:rsidRPr="001B2168" w:rsidRDefault="00EA34D1" w:rsidP="00656B8E">
            <w:pPr>
              <w:pStyle w:val="Neotevilenodstavek"/>
              <w:spacing w:before="0" w:after="0" w:line="276" w:lineRule="auto"/>
              <w:rPr>
                <w:rFonts w:cs="Arial"/>
                <w:b/>
                <w:sz w:val="20"/>
                <w:szCs w:val="20"/>
              </w:rPr>
            </w:pPr>
            <w:r w:rsidRPr="001B2168">
              <w:rPr>
                <w:rFonts w:cs="Arial"/>
                <w:b/>
                <w:sz w:val="20"/>
                <w:szCs w:val="20"/>
              </w:rPr>
              <w:t>K 1</w:t>
            </w:r>
            <w:r w:rsidR="006B5851">
              <w:rPr>
                <w:rFonts w:cs="Arial"/>
                <w:b/>
                <w:sz w:val="20"/>
                <w:szCs w:val="20"/>
              </w:rPr>
              <w:t>7</w:t>
            </w:r>
            <w:r w:rsidR="00D65042" w:rsidRPr="001B2168">
              <w:rPr>
                <w:rFonts w:cs="Arial"/>
                <w:b/>
                <w:sz w:val="20"/>
                <w:szCs w:val="20"/>
              </w:rPr>
              <w:t>.</w:t>
            </w:r>
            <w:r w:rsidRPr="001B2168">
              <w:rPr>
                <w:rFonts w:cs="Arial"/>
                <w:b/>
                <w:sz w:val="20"/>
                <w:szCs w:val="20"/>
              </w:rPr>
              <w:t>, 1</w:t>
            </w:r>
            <w:r w:rsidR="006B5851">
              <w:rPr>
                <w:rFonts w:cs="Arial"/>
                <w:b/>
                <w:sz w:val="20"/>
                <w:szCs w:val="20"/>
              </w:rPr>
              <w:t>8</w:t>
            </w:r>
            <w:r w:rsidRPr="001B2168">
              <w:rPr>
                <w:rFonts w:cs="Arial"/>
                <w:b/>
                <w:sz w:val="20"/>
                <w:szCs w:val="20"/>
              </w:rPr>
              <w:t xml:space="preserve">. in </w:t>
            </w:r>
            <w:r w:rsidR="006B5851">
              <w:rPr>
                <w:rFonts w:cs="Arial"/>
                <w:b/>
                <w:sz w:val="20"/>
                <w:szCs w:val="20"/>
              </w:rPr>
              <w:t>19</w:t>
            </w:r>
            <w:r w:rsidR="00DF712D" w:rsidRPr="001B2168">
              <w:rPr>
                <w:rFonts w:cs="Arial"/>
                <w:b/>
                <w:sz w:val="20"/>
                <w:szCs w:val="20"/>
              </w:rPr>
              <w:t>.</w:t>
            </w:r>
            <w:r w:rsidR="00D65042" w:rsidRPr="001B2168">
              <w:rPr>
                <w:rFonts w:cs="Arial"/>
                <w:b/>
                <w:sz w:val="20"/>
                <w:szCs w:val="20"/>
              </w:rPr>
              <w:t xml:space="preserve"> členu:</w:t>
            </w:r>
          </w:p>
          <w:p w14:paraId="5F880416" w14:textId="2805F669" w:rsidR="00A034E3" w:rsidRPr="001B2168" w:rsidRDefault="00A034E3" w:rsidP="00656B8E">
            <w:pPr>
              <w:pStyle w:val="Neotevilenodstavek"/>
              <w:spacing w:before="0" w:after="0" w:line="276" w:lineRule="auto"/>
              <w:rPr>
                <w:rFonts w:cs="Arial"/>
                <w:b/>
                <w:sz w:val="20"/>
                <w:szCs w:val="20"/>
              </w:rPr>
            </w:pPr>
          </w:p>
          <w:p w14:paraId="01AC0BB6" w14:textId="66CF4851" w:rsidR="004C2267" w:rsidRPr="001B2168" w:rsidRDefault="00B07000"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Veljavni </w:t>
            </w:r>
            <w:r w:rsidR="00782110" w:rsidRPr="001B2168">
              <w:rPr>
                <w:rFonts w:ascii="Arial" w:hAnsi="Arial" w:cs="Arial"/>
                <w:sz w:val="20"/>
                <w:szCs w:val="20"/>
              </w:rPr>
              <w:t xml:space="preserve">42., 42.a in 42.b člen </w:t>
            </w:r>
            <w:r w:rsidR="00573E0B" w:rsidRPr="001B2168">
              <w:rPr>
                <w:rFonts w:ascii="Arial" w:hAnsi="Arial" w:cs="Arial"/>
                <w:sz w:val="20"/>
                <w:szCs w:val="20"/>
              </w:rPr>
              <w:t xml:space="preserve">ZUPJS </w:t>
            </w:r>
            <w:r w:rsidR="00D915F7" w:rsidRPr="001B2168">
              <w:rPr>
                <w:rFonts w:ascii="Arial" w:hAnsi="Arial" w:cs="Arial"/>
                <w:sz w:val="20"/>
                <w:szCs w:val="20"/>
              </w:rPr>
              <w:t>urejajo področje upoštevanja</w:t>
            </w:r>
            <w:r w:rsidRPr="001B2168">
              <w:rPr>
                <w:rFonts w:ascii="Arial" w:hAnsi="Arial" w:cs="Arial"/>
                <w:sz w:val="20"/>
                <w:szCs w:val="20"/>
              </w:rPr>
              <w:t xml:space="preserve"> sprememb okoliščin </w:t>
            </w:r>
            <w:r w:rsidR="00A13EAA" w:rsidRPr="001B2168">
              <w:rPr>
                <w:rFonts w:ascii="Arial" w:hAnsi="Arial" w:cs="Arial"/>
                <w:sz w:val="20"/>
                <w:szCs w:val="20"/>
              </w:rPr>
              <w:t xml:space="preserve">(med drugim tudi dohodkov) </w:t>
            </w:r>
            <w:r w:rsidRPr="001B2168">
              <w:rPr>
                <w:rFonts w:ascii="Arial" w:hAnsi="Arial" w:cs="Arial"/>
                <w:sz w:val="20"/>
                <w:szCs w:val="20"/>
              </w:rPr>
              <w:t>med upravičenostj</w:t>
            </w:r>
            <w:r w:rsidR="00D915F7" w:rsidRPr="001B2168">
              <w:rPr>
                <w:rFonts w:ascii="Arial" w:hAnsi="Arial" w:cs="Arial"/>
                <w:sz w:val="20"/>
                <w:szCs w:val="20"/>
              </w:rPr>
              <w:t>o do pravice iz javnih sredstev</w:t>
            </w:r>
            <w:r w:rsidRPr="001B2168">
              <w:rPr>
                <w:rFonts w:ascii="Arial" w:hAnsi="Arial" w:cs="Arial"/>
                <w:sz w:val="20"/>
                <w:szCs w:val="20"/>
              </w:rPr>
              <w:t xml:space="preserve">. </w:t>
            </w:r>
          </w:p>
          <w:p w14:paraId="189E385F" w14:textId="4B7768C3" w:rsidR="00B07000" w:rsidRPr="001B2168" w:rsidRDefault="00782110" w:rsidP="00656B8E">
            <w:pPr>
              <w:spacing w:after="262" w:line="276" w:lineRule="auto"/>
              <w:ind w:right="2"/>
              <w:jc w:val="both"/>
              <w:rPr>
                <w:rFonts w:ascii="Arial" w:hAnsi="Arial" w:cs="Arial"/>
                <w:sz w:val="20"/>
                <w:szCs w:val="20"/>
              </w:rPr>
            </w:pPr>
            <w:r w:rsidRPr="001B2168">
              <w:rPr>
                <w:rFonts w:ascii="Arial" w:hAnsi="Arial" w:cs="Arial"/>
                <w:sz w:val="20"/>
                <w:szCs w:val="20"/>
              </w:rPr>
              <w:t>V</w:t>
            </w:r>
            <w:r w:rsidR="00B07000" w:rsidRPr="001B2168">
              <w:rPr>
                <w:rFonts w:ascii="Arial" w:hAnsi="Arial" w:cs="Arial"/>
                <w:sz w:val="20"/>
                <w:szCs w:val="20"/>
              </w:rPr>
              <w:t xml:space="preserve">eljavni </w:t>
            </w:r>
            <w:r w:rsidRPr="001B2168">
              <w:rPr>
                <w:rFonts w:ascii="Arial" w:hAnsi="Arial" w:cs="Arial"/>
                <w:sz w:val="20"/>
                <w:szCs w:val="20"/>
              </w:rPr>
              <w:t xml:space="preserve">42. </w:t>
            </w:r>
            <w:r w:rsidR="00B07000" w:rsidRPr="001B2168">
              <w:rPr>
                <w:rFonts w:ascii="Arial" w:hAnsi="Arial" w:cs="Arial"/>
                <w:sz w:val="20"/>
                <w:szCs w:val="20"/>
              </w:rPr>
              <w:t>ZUPJS določa</w:t>
            </w:r>
            <w:r w:rsidRPr="001B2168">
              <w:rPr>
                <w:rFonts w:ascii="Arial" w:hAnsi="Arial" w:cs="Arial"/>
                <w:sz w:val="20"/>
                <w:szCs w:val="20"/>
              </w:rPr>
              <w:t xml:space="preserve">, </w:t>
            </w:r>
            <w:r w:rsidR="00B07000" w:rsidRPr="001B2168">
              <w:rPr>
                <w:rFonts w:ascii="Arial" w:hAnsi="Arial" w:cs="Arial"/>
                <w:sz w:val="20"/>
                <w:szCs w:val="20"/>
              </w:rPr>
              <w:t>da morajo biti pogoji za pridobitev pravic izpolnjeni ves čas prejema</w:t>
            </w:r>
            <w:r w:rsidR="00EE4E32" w:rsidRPr="001B2168">
              <w:rPr>
                <w:rFonts w:ascii="Arial" w:hAnsi="Arial" w:cs="Arial"/>
                <w:sz w:val="20"/>
                <w:szCs w:val="20"/>
              </w:rPr>
              <w:t xml:space="preserve">nja pravic iz javnih sredstev (prvi odstavek). Upravičenec do </w:t>
            </w:r>
            <w:r w:rsidR="00F3692A" w:rsidRPr="001B2168">
              <w:rPr>
                <w:rFonts w:ascii="Arial" w:hAnsi="Arial" w:cs="Arial"/>
                <w:sz w:val="20"/>
                <w:szCs w:val="20"/>
              </w:rPr>
              <w:t>DP, VD, NA, OZ, DZ, SO in DR</w:t>
            </w:r>
            <w:r w:rsidR="00EE4E32" w:rsidRPr="001B2168">
              <w:rPr>
                <w:rFonts w:ascii="Arial" w:hAnsi="Arial" w:cs="Arial"/>
                <w:sz w:val="20"/>
                <w:szCs w:val="20"/>
              </w:rPr>
              <w:t xml:space="preserve"> mora centru za socialno delo sporočiti vsa dejstva, okoliščine in vse spremembe, ki vplivajo na upravičenost do pravice iz javnih sredstev, njeno višino ali obdobje prejemanja, v osmih dneh od dne, ko je taka sprememba nastala ali je zanjo izvedel (drugi odstavek).</w:t>
            </w:r>
            <w:r w:rsidR="003A6725" w:rsidRPr="001B2168">
              <w:rPr>
                <w:rFonts w:ascii="Arial" w:hAnsi="Arial" w:cs="Arial"/>
                <w:sz w:val="20"/>
                <w:szCs w:val="20"/>
              </w:rPr>
              <w:t xml:space="preserve"> Takšna dejstva in okoliščine so predvsem sprememba pri dohodkih (npr. novonastali dohodek) ali sprememba pri statusu (npr. otrok nima več statusa študenta, oče se zaposli). </w:t>
            </w:r>
            <w:r w:rsidR="00EE4E32" w:rsidRPr="001B2168">
              <w:rPr>
                <w:rFonts w:ascii="Arial" w:hAnsi="Arial" w:cs="Arial"/>
                <w:sz w:val="20"/>
                <w:szCs w:val="20"/>
              </w:rPr>
              <w:t xml:space="preserve">Upravičenec do </w:t>
            </w:r>
            <w:r w:rsidR="00F3692A" w:rsidRPr="001B2168">
              <w:rPr>
                <w:rFonts w:ascii="Arial" w:hAnsi="Arial" w:cs="Arial"/>
                <w:sz w:val="20"/>
                <w:szCs w:val="20"/>
              </w:rPr>
              <w:t>OD, DS in VR</w:t>
            </w:r>
            <w:r w:rsidR="00EE4E32" w:rsidRPr="001B2168">
              <w:rPr>
                <w:rFonts w:ascii="Arial" w:hAnsi="Arial" w:cs="Arial"/>
                <w:sz w:val="20"/>
                <w:szCs w:val="20"/>
              </w:rPr>
              <w:t xml:space="preserve"> mora centru za socialno delo sporočiti naslednje spremembe, ki pri teh pravicah lahko vplivajo na upravičenost do pravice iz javnih sredstev, njeno višino ali obdobje prejemanja: spremembo števila oseb ali upravičencev, spremembo ali vključitev v vzgojno-izobraževalni oziroma visokošolski zavod, spremembo statusa učenca, dijaka ali študenta in spremembo vrste periodičnega dohodka, pri državni štipendiji pa tudi druge okoliščine, ki po zakonu, ki ureja štipendiranje, vplivajo na to pravico, v osmih dneh od dneva, ko je taka sprememba nastala ali je zanjo izvedel (tretji odstavek). Center za socialno delo v primerih iz drugega in tretjega odstavka tega člena na novo odloči o posamezni pravici (četrti odstavek).</w:t>
            </w:r>
            <w:r w:rsidR="00B07000" w:rsidRPr="001B2168">
              <w:rPr>
                <w:rFonts w:ascii="Arial" w:hAnsi="Arial" w:cs="Arial"/>
                <w:sz w:val="20"/>
                <w:szCs w:val="20"/>
              </w:rPr>
              <w:t xml:space="preserve"> </w:t>
            </w:r>
          </w:p>
          <w:p w14:paraId="5135680B" w14:textId="61303E3D" w:rsidR="00F3692A" w:rsidRPr="001B2168" w:rsidRDefault="00F3692A" w:rsidP="00656B8E">
            <w:pPr>
              <w:spacing w:after="262" w:line="276" w:lineRule="auto"/>
              <w:ind w:right="2"/>
              <w:jc w:val="both"/>
              <w:rPr>
                <w:rFonts w:ascii="Arial" w:hAnsi="Arial" w:cs="Arial"/>
                <w:sz w:val="20"/>
                <w:szCs w:val="20"/>
              </w:rPr>
            </w:pPr>
            <w:r w:rsidRPr="001B2168">
              <w:rPr>
                <w:rFonts w:ascii="Arial" w:hAnsi="Arial" w:cs="Arial"/>
                <w:sz w:val="20"/>
                <w:szCs w:val="20"/>
              </w:rPr>
              <w:lastRenderedPageBreak/>
              <w:t xml:space="preserve">Kot ključna sprememba za </w:t>
            </w:r>
            <w:r w:rsidR="0018589E" w:rsidRPr="001B2168">
              <w:rPr>
                <w:rFonts w:ascii="Arial" w:hAnsi="Arial" w:cs="Arial"/>
                <w:sz w:val="20"/>
                <w:szCs w:val="20"/>
              </w:rPr>
              <w:t xml:space="preserve">pravice do OD, DS in VR </w:t>
            </w:r>
            <w:r w:rsidRPr="001B2168">
              <w:rPr>
                <w:rFonts w:ascii="Arial" w:hAnsi="Arial" w:cs="Arial"/>
                <w:sz w:val="20"/>
                <w:szCs w:val="20"/>
              </w:rPr>
              <w:t xml:space="preserve">je </w:t>
            </w:r>
            <w:r w:rsidR="00BF06F5" w:rsidRPr="001B2168">
              <w:rPr>
                <w:rFonts w:ascii="Arial" w:hAnsi="Arial" w:cs="Arial"/>
                <w:sz w:val="20"/>
                <w:szCs w:val="20"/>
              </w:rPr>
              <w:t xml:space="preserve">zdaj </w:t>
            </w:r>
            <w:r w:rsidRPr="001B2168">
              <w:rPr>
                <w:rFonts w:ascii="Arial" w:hAnsi="Arial" w:cs="Arial"/>
                <w:sz w:val="20"/>
                <w:szCs w:val="20"/>
              </w:rPr>
              <w:t xml:space="preserve">določena sprememba vrste periodičnega dohodka (izguba ali začetek prejemanja plače skupaj z regresom, nadomestila plače, pokojnine, nadomestila in drugih dohodkov iz naslova obveznega socialnega zavarovanja, starševskega dodatka, preživnine, delnega plačila za izgubljeni dohodek, nadomestila za invalidnost in sprememba dohodka zaradi dela za najmanj polovični oziroma polni delovni čas). </w:t>
            </w:r>
          </w:p>
          <w:p w14:paraId="6BE727B7" w14:textId="7CE1031B" w:rsidR="00B07000" w:rsidRPr="001B2168" w:rsidRDefault="003A6725"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Z veljavnim 42.a členom ZUPJS je določena </w:t>
            </w:r>
            <w:r w:rsidR="00B07000" w:rsidRPr="001B2168">
              <w:rPr>
                <w:rFonts w:ascii="Arial" w:hAnsi="Arial" w:cs="Arial"/>
                <w:sz w:val="20"/>
                <w:szCs w:val="20"/>
              </w:rPr>
              <w:t xml:space="preserve">dolžnost centra za socialno delo, da mora ves čas trajanja pravice iz javnih sredstev po uradni dolžnosti spremljati, ali so nastopile zakonsko določene spremembe, zaradi katerih bi bilo treba izdati drugačno odločbo o pravici oziroma odločbo o spremembi priznanja pravice, ker upravičenec do pravice iz javnih sredstev ni več upravičen ali je upravičen v nižjem znesku ali za krajše obdobje, in začeti postopek po uradni dolžnosti. </w:t>
            </w:r>
          </w:p>
          <w:p w14:paraId="5F411A3E" w14:textId="29814623" w:rsidR="00FB706D" w:rsidRPr="001B2168" w:rsidRDefault="00FB706D"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Informacijski sistem centrov za socialno delo, vzpostavljen za odločanje o pravicah iz javnih sredstev, zdaj delno omogoča pridobivanje podatkov o z zakonom določenih sprememb (delno), ki jih morajo centri za socialno delo ugotavljati po uradni dolžnosti med upravičenostjo do pravice (pri osebi se vzpostavi </w:t>
            </w:r>
            <w:proofErr w:type="spellStart"/>
            <w:r w:rsidRPr="001B2168">
              <w:rPr>
                <w:rFonts w:ascii="Arial" w:hAnsi="Arial" w:cs="Arial"/>
                <w:sz w:val="20"/>
                <w:szCs w:val="20"/>
              </w:rPr>
              <w:t>t.i</w:t>
            </w:r>
            <w:proofErr w:type="spellEnd"/>
            <w:r w:rsidRPr="001B2168">
              <w:rPr>
                <w:rFonts w:ascii="Arial" w:hAnsi="Arial" w:cs="Arial"/>
                <w:sz w:val="20"/>
                <w:szCs w:val="20"/>
              </w:rPr>
              <w:t xml:space="preserve">. zastavica) in ki neposredno vplivajo na upravičenost do pravice iz javnih sredstev. V primeru, da je takšna sprememba zaznana, center za socialno delo po uradni dolžnosti ponovno odloča o priznani pravici. Od uveljavitve zakonodaje do danes, so bile vzpostavljene zastavice samo z evidenco brezposelnih oseb Zavoda Republike Slovenije za zaposlovanje, evidenco centralnega registra prebivalstva Ministrstva za notranje zadeve in evidenco o vključenosti oseb v vzgojni oziroma izobraževalni oziroma višješolski zavod oziroma evidencama CEUVIZ in </w:t>
            </w:r>
            <w:proofErr w:type="spellStart"/>
            <w:r w:rsidRPr="001B2168">
              <w:rPr>
                <w:rFonts w:ascii="Arial" w:hAnsi="Arial" w:cs="Arial"/>
                <w:sz w:val="20"/>
                <w:szCs w:val="20"/>
              </w:rPr>
              <w:t>eVŠ</w:t>
            </w:r>
            <w:proofErr w:type="spellEnd"/>
            <w:r w:rsidRPr="001B2168">
              <w:rPr>
                <w:rFonts w:ascii="Arial" w:hAnsi="Arial" w:cs="Arial"/>
                <w:sz w:val="20"/>
                <w:szCs w:val="20"/>
              </w:rPr>
              <w:t xml:space="preserve"> Ministrstva za izobraževanje, znanost in šport, niso pa bile vzpostavljene še zastavice z evidenco zavarovanih oseb pri Zavodu za zdravstveno zavarovanje Slovenije oziroma evidenco zavarovancev pri Zavodu za pokojninsko in invalidsko zavarovanje Slovenije. Sprememba podlage za zavarovanje posredno dokazuje spremembo vrste periodičnega dohodka, ki je razlog za ponovno odločanje o priznani pravici (če se center za socialno delo seznani po uradni dolžnosti izvede ugotovitveni postopek in v kolikor sprememba vrste periodičnega dohodka vpliva na priznano pravico tako, da se upravičencu prizna v nižjem znesku o spremembi odloči (varstvo javnih financ)). </w:t>
            </w:r>
          </w:p>
          <w:p w14:paraId="1DEB83D4" w14:textId="148577FF" w:rsidR="00B07000" w:rsidRPr="001B2168" w:rsidRDefault="00B07000" w:rsidP="00656B8E">
            <w:pPr>
              <w:spacing w:after="262" w:line="276" w:lineRule="auto"/>
              <w:ind w:right="2"/>
              <w:jc w:val="both"/>
              <w:rPr>
                <w:rFonts w:ascii="Arial" w:hAnsi="Arial" w:cs="Arial"/>
                <w:sz w:val="20"/>
                <w:szCs w:val="20"/>
              </w:rPr>
            </w:pPr>
            <w:r w:rsidRPr="001B2168">
              <w:rPr>
                <w:rFonts w:ascii="Arial" w:hAnsi="Arial" w:cs="Arial"/>
                <w:sz w:val="20"/>
                <w:szCs w:val="20"/>
              </w:rPr>
              <w:t xml:space="preserve">V skladu z Zakonom o interventnih ukrepih za omilitev posledic drugega vala epidemije COVID-19 (Uradni list RS, št. 175/20, 203/20 – ZIUPOPDVE in 15/21 – ZDUOP), ki velja do 31. decembra 2021, je </w:t>
            </w:r>
            <w:r w:rsidR="007D4BA3" w:rsidRPr="001B2168">
              <w:rPr>
                <w:rFonts w:ascii="Arial" w:hAnsi="Arial" w:cs="Arial"/>
                <w:sz w:val="20"/>
                <w:szCs w:val="20"/>
              </w:rPr>
              <w:t xml:space="preserve">z namenom administrativne razbremenitve centrov za socialno delo, </w:t>
            </w:r>
            <w:r w:rsidRPr="001B2168">
              <w:rPr>
                <w:rFonts w:ascii="Arial" w:hAnsi="Arial" w:cs="Arial"/>
                <w:sz w:val="20"/>
                <w:szCs w:val="20"/>
              </w:rPr>
              <w:t xml:space="preserve">določena izjema pri ugotavljanju spremembe vrste periodičnega dohodka, in sicer ni pravne podlage, da se po uradni dolžnosti spremeni odločba že priznane </w:t>
            </w:r>
            <w:r w:rsidR="004A5801" w:rsidRPr="001B2168">
              <w:rPr>
                <w:rFonts w:ascii="Arial" w:hAnsi="Arial" w:cs="Arial"/>
                <w:sz w:val="20"/>
                <w:szCs w:val="20"/>
              </w:rPr>
              <w:t xml:space="preserve">letne </w:t>
            </w:r>
            <w:r w:rsidRPr="001B2168">
              <w:rPr>
                <w:rFonts w:ascii="Arial" w:hAnsi="Arial" w:cs="Arial"/>
                <w:sz w:val="20"/>
                <w:szCs w:val="20"/>
              </w:rPr>
              <w:t>pravice i</w:t>
            </w:r>
            <w:r w:rsidR="004A5801" w:rsidRPr="001B2168">
              <w:rPr>
                <w:rFonts w:ascii="Arial" w:hAnsi="Arial" w:cs="Arial"/>
                <w:sz w:val="20"/>
                <w:szCs w:val="20"/>
              </w:rPr>
              <w:t xml:space="preserve">z javnih sredstev </w:t>
            </w:r>
            <w:r w:rsidRPr="001B2168">
              <w:rPr>
                <w:rFonts w:ascii="Arial" w:hAnsi="Arial" w:cs="Arial"/>
                <w:sz w:val="20"/>
                <w:szCs w:val="20"/>
              </w:rPr>
              <w:t xml:space="preserve">z razloga spremembe vrste periodičnega dohodka. Centri za socialno delo so pristojni odločiti zgolj o spremembi, ki jo je sporočila stranka in sicer se o spremembi odloči s prvim dnem naslednjega meseca po sporočeni spremembi. </w:t>
            </w:r>
            <w:r w:rsidR="002A29F4" w:rsidRPr="001B2168">
              <w:rPr>
                <w:rFonts w:ascii="Arial" w:hAnsi="Arial" w:cs="Arial"/>
                <w:sz w:val="20"/>
                <w:szCs w:val="20"/>
              </w:rPr>
              <w:t>Sprememba vrste periodičnega dohodka, ki ima za posledico bolj ugodno odmero pravice, se torej zdaj do 31. 12. 2021 upošteva zgolj na zahtevo stranke, prizna pa se s prvim dnem naslednjega meseca, ko je vložena vloga, v kateri je sprememba sporočena.</w:t>
            </w:r>
          </w:p>
          <w:p w14:paraId="354CD3E6" w14:textId="77777777" w:rsidR="0029396A" w:rsidRPr="001B2168" w:rsidRDefault="0029396A" w:rsidP="0029396A">
            <w:pPr>
              <w:spacing w:after="262" w:line="276" w:lineRule="auto"/>
              <w:ind w:right="2"/>
              <w:jc w:val="both"/>
              <w:rPr>
                <w:rFonts w:ascii="Arial" w:hAnsi="Arial" w:cs="Arial"/>
                <w:sz w:val="20"/>
                <w:szCs w:val="20"/>
              </w:rPr>
            </w:pPr>
            <w:r w:rsidRPr="001B2168">
              <w:rPr>
                <w:rFonts w:ascii="Arial" w:hAnsi="Arial" w:cs="Arial"/>
                <w:sz w:val="20"/>
                <w:szCs w:val="20"/>
              </w:rPr>
              <w:t xml:space="preserve">Veljavni ZUPJS izrecno ne določa, da je sprememba v višini istovrstnega dohodka razlog za spremembo in novo odločanje o letnih pravicah iz javnih sredstev (npr. sprememba delodajalca in prehod na nižjo plačo). Navedeno je </w:t>
            </w:r>
            <w:r>
              <w:rPr>
                <w:rFonts w:ascii="Arial" w:hAnsi="Arial" w:cs="Arial"/>
                <w:sz w:val="20"/>
                <w:szCs w:val="20"/>
              </w:rPr>
              <w:t>določila</w:t>
            </w:r>
            <w:r w:rsidRPr="001B2168">
              <w:rPr>
                <w:rFonts w:ascii="Arial" w:hAnsi="Arial" w:cs="Arial"/>
                <w:sz w:val="20"/>
                <w:szCs w:val="20"/>
              </w:rPr>
              <w:t xml:space="preserve"> sodna praksa, ki pravi, da se za izgubo periodičnega dohodka po 13. členu ZUPJS (določa, da se dohodek zmanjša za periodične dohodke, ki jih je oseba nehala prejemati in ni začela prejemati drugih periodičnih dohodkov) šteje tudi bistveno znižanje istovrstnega dohodka. Ta sprememba se zdaj upošteva samo na zahtevo stranke.</w:t>
            </w:r>
          </w:p>
          <w:p w14:paraId="5F69E091" w14:textId="77777777" w:rsidR="0029396A" w:rsidRPr="001B2168" w:rsidRDefault="0029396A" w:rsidP="0029396A">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S spremembo 42. člena ZUPJS se predlaga uskladitev s prakso oziroma, da mora upravičenec do OD, DS in VR, pa tudi MU in KU, centru za socialno delo sporočiti le </w:t>
            </w:r>
            <w:r>
              <w:rPr>
                <w:rFonts w:ascii="Arial" w:hAnsi="Arial" w:cs="Arial"/>
                <w:sz w:val="20"/>
                <w:szCs w:val="20"/>
              </w:rPr>
              <w:t>naslednje</w:t>
            </w:r>
            <w:r w:rsidRPr="001B2168">
              <w:rPr>
                <w:rFonts w:ascii="Arial" w:hAnsi="Arial" w:cs="Arial"/>
                <w:sz w:val="20"/>
                <w:szCs w:val="20"/>
              </w:rPr>
              <w:t xml:space="preserve"> sprememb</w:t>
            </w:r>
            <w:r>
              <w:rPr>
                <w:rFonts w:ascii="Arial" w:hAnsi="Arial" w:cs="Arial"/>
                <w:sz w:val="20"/>
                <w:szCs w:val="20"/>
              </w:rPr>
              <w:t>e</w:t>
            </w:r>
            <w:r w:rsidRPr="001B2168">
              <w:rPr>
                <w:rFonts w:ascii="Arial" w:hAnsi="Arial" w:cs="Arial"/>
                <w:sz w:val="20"/>
                <w:szCs w:val="20"/>
              </w:rPr>
              <w:t xml:space="preserve">,: </w:t>
            </w:r>
          </w:p>
          <w:p w14:paraId="75FC4BE4" w14:textId="5BC15D2B" w:rsidR="00CC61FA" w:rsidRPr="0029396A" w:rsidRDefault="00CD6992" w:rsidP="00D328F9">
            <w:pPr>
              <w:pStyle w:val="Odstavekseznama"/>
              <w:numPr>
                <w:ilvl w:val="0"/>
                <w:numId w:val="41"/>
              </w:numPr>
              <w:spacing w:before="100" w:beforeAutospacing="1" w:after="100" w:afterAutospacing="1" w:line="276" w:lineRule="auto"/>
              <w:jc w:val="both"/>
              <w:rPr>
                <w:rFonts w:ascii="Arial" w:hAnsi="Arial" w:cs="Arial"/>
                <w:sz w:val="20"/>
                <w:szCs w:val="20"/>
              </w:rPr>
            </w:pPr>
            <w:r w:rsidRPr="0029396A">
              <w:rPr>
                <w:rFonts w:ascii="Arial" w:hAnsi="Arial" w:cs="Arial"/>
                <w:sz w:val="20"/>
                <w:szCs w:val="20"/>
              </w:rPr>
              <w:t xml:space="preserve">spremembo števila oseb ali upravičencev, </w:t>
            </w:r>
          </w:p>
          <w:p w14:paraId="0742F7B3" w14:textId="3EFCF932" w:rsidR="00CC61FA" w:rsidRPr="0029396A" w:rsidRDefault="00CD6992" w:rsidP="00D328F9">
            <w:pPr>
              <w:pStyle w:val="Odstavekseznama"/>
              <w:numPr>
                <w:ilvl w:val="0"/>
                <w:numId w:val="41"/>
              </w:numPr>
              <w:spacing w:before="100" w:beforeAutospacing="1" w:after="100" w:afterAutospacing="1" w:line="276" w:lineRule="auto"/>
              <w:jc w:val="both"/>
              <w:rPr>
                <w:rFonts w:ascii="Arial" w:hAnsi="Arial" w:cs="Arial"/>
                <w:sz w:val="20"/>
                <w:szCs w:val="20"/>
              </w:rPr>
            </w:pPr>
            <w:r w:rsidRPr="0029396A">
              <w:rPr>
                <w:rFonts w:ascii="Arial" w:hAnsi="Arial" w:cs="Arial"/>
                <w:sz w:val="20"/>
                <w:szCs w:val="20"/>
              </w:rPr>
              <w:lastRenderedPageBreak/>
              <w:t xml:space="preserve">pri pravici do </w:t>
            </w:r>
            <w:r w:rsidR="00FB6369" w:rsidRPr="0029396A">
              <w:rPr>
                <w:rFonts w:ascii="Arial" w:hAnsi="Arial" w:cs="Arial"/>
                <w:sz w:val="20"/>
                <w:szCs w:val="20"/>
              </w:rPr>
              <w:t>OD</w:t>
            </w:r>
            <w:r w:rsidRPr="0029396A">
              <w:rPr>
                <w:rFonts w:ascii="Arial" w:hAnsi="Arial" w:cs="Arial"/>
                <w:sz w:val="20"/>
                <w:szCs w:val="20"/>
              </w:rPr>
              <w:t>, vpis v vrtec do dopolnjenega 4.</w:t>
            </w:r>
            <w:r w:rsidR="00FB6369" w:rsidRPr="0029396A">
              <w:rPr>
                <w:rFonts w:ascii="Arial" w:hAnsi="Arial" w:cs="Arial"/>
                <w:sz w:val="20"/>
                <w:szCs w:val="20"/>
              </w:rPr>
              <w:t xml:space="preserve"> leta starosti otroka</w:t>
            </w:r>
            <w:r w:rsidR="00773C29" w:rsidRPr="0029396A">
              <w:rPr>
                <w:rFonts w:ascii="Arial" w:hAnsi="Arial" w:cs="Arial"/>
                <w:sz w:val="20"/>
                <w:szCs w:val="20"/>
              </w:rPr>
              <w:t xml:space="preserve"> (v skladu z 72. členom Zakona o starševskem varstvu in družinskih prejemkih se namreč posamezni znesek OD poveča za 20 odstotkov, če predšolski otrok, ki je mlajši od štirih let, ni vključen v predšolsko vzgojo v skladu s predpisi, ki urejajo vrtce, kar pomeni, </w:t>
            </w:r>
            <w:r w:rsidR="006F1967" w:rsidRPr="0029396A">
              <w:rPr>
                <w:rFonts w:ascii="Arial" w:hAnsi="Arial" w:cs="Arial"/>
                <w:sz w:val="20"/>
                <w:szCs w:val="20"/>
              </w:rPr>
              <w:t>da tak otrok z vpisom v vrtec ni več upravičen do</w:t>
            </w:r>
            <w:r w:rsidR="00773C29" w:rsidRPr="0029396A">
              <w:rPr>
                <w:rFonts w:ascii="Arial" w:hAnsi="Arial" w:cs="Arial"/>
                <w:sz w:val="20"/>
                <w:szCs w:val="20"/>
              </w:rPr>
              <w:t xml:space="preserve"> povečanja </w:t>
            </w:r>
            <w:r w:rsidR="006F1967" w:rsidRPr="0029396A">
              <w:rPr>
                <w:rFonts w:ascii="Arial" w:hAnsi="Arial" w:cs="Arial"/>
                <w:sz w:val="20"/>
                <w:szCs w:val="20"/>
              </w:rPr>
              <w:t xml:space="preserve">OD </w:t>
            </w:r>
            <w:r w:rsidR="00773C29" w:rsidRPr="0029396A">
              <w:rPr>
                <w:rFonts w:ascii="Arial" w:hAnsi="Arial" w:cs="Arial"/>
                <w:sz w:val="20"/>
                <w:szCs w:val="20"/>
              </w:rPr>
              <w:t>za 20 odstotkov</w:t>
            </w:r>
            <w:r w:rsidR="006F1967" w:rsidRPr="0029396A">
              <w:rPr>
                <w:rFonts w:ascii="Arial" w:hAnsi="Arial" w:cs="Arial"/>
                <w:sz w:val="20"/>
                <w:szCs w:val="20"/>
              </w:rPr>
              <w:t>)</w:t>
            </w:r>
            <w:r w:rsidR="00FB6369" w:rsidRPr="0029396A">
              <w:rPr>
                <w:rFonts w:ascii="Arial" w:hAnsi="Arial" w:cs="Arial"/>
                <w:sz w:val="20"/>
                <w:szCs w:val="20"/>
              </w:rPr>
              <w:t xml:space="preserve">, </w:t>
            </w:r>
          </w:p>
          <w:p w14:paraId="48A92899" w14:textId="157C56F8" w:rsidR="005A54FF" w:rsidRPr="0029396A" w:rsidRDefault="00CD6992" w:rsidP="00D328F9">
            <w:pPr>
              <w:pStyle w:val="Odstavekseznama"/>
              <w:numPr>
                <w:ilvl w:val="0"/>
                <w:numId w:val="41"/>
              </w:numPr>
              <w:spacing w:before="100" w:beforeAutospacing="1" w:after="100" w:afterAutospacing="1" w:line="276" w:lineRule="auto"/>
              <w:jc w:val="both"/>
              <w:rPr>
                <w:rFonts w:ascii="Arial" w:hAnsi="Arial" w:cs="Arial"/>
                <w:sz w:val="20"/>
                <w:szCs w:val="20"/>
              </w:rPr>
            </w:pPr>
            <w:r w:rsidRPr="0029396A">
              <w:rPr>
                <w:rFonts w:ascii="Arial" w:hAnsi="Arial" w:cs="Arial"/>
                <w:sz w:val="20"/>
                <w:szCs w:val="20"/>
              </w:rPr>
              <w:t xml:space="preserve">pri pravici do </w:t>
            </w:r>
            <w:r w:rsidR="00FB6369" w:rsidRPr="0029396A">
              <w:rPr>
                <w:rFonts w:ascii="Arial" w:hAnsi="Arial" w:cs="Arial"/>
                <w:sz w:val="20"/>
                <w:szCs w:val="20"/>
              </w:rPr>
              <w:t>DS</w:t>
            </w:r>
            <w:r w:rsidRPr="0029396A">
              <w:rPr>
                <w:rFonts w:ascii="Arial" w:hAnsi="Arial" w:cs="Arial"/>
                <w:sz w:val="20"/>
                <w:szCs w:val="20"/>
              </w:rPr>
              <w:t xml:space="preserve">, </w:t>
            </w:r>
            <w:r w:rsidR="008A5901" w:rsidRPr="0029396A">
              <w:rPr>
                <w:rFonts w:ascii="Arial" w:hAnsi="Arial" w:cs="Arial"/>
                <w:sz w:val="20"/>
                <w:szCs w:val="20"/>
              </w:rPr>
              <w:t>spremembe, ki po zakonu, ki ureja štipendiranje, vplivajo na to pravico</w:t>
            </w:r>
            <w:r w:rsidRPr="0029396A">
              <w:rPr>
                <w:rFonts w:ascii="Arial" w:hAnsi="Arial" w:cs="Arial"/>
                <w:sz w:val="20"/>
                <w:szCs w:val="20"/>
              </w:rPr>
              <w:t xml:space="preserve">, </w:t>
            </w:r>
          </w:p>
          <w:p w14:paraId="69673520" w14:textId="1F386ED6" w:rsidR="008977AB" w:rsidRPr="001B2168" w:rsidRDefault="00C67DC2"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ne pa tudi več spremembe vrste periodičnega dohodka</w:t>
            </w:r>
            <w:r w:rsidR="00383E00" w:rsidRPr="001B2168">
              <w:rPr>
                <w:rFonts w:ascii="Arial" w:hAnsi="Arial" w:cs="Arial"/>
                <w:sz w:val="20"/>
                <w:szCs w:val="20"/>
              </w:rPr>
              <w:t xml:space="preserve">, spremembo ali vključitev v vzgojno-izobraževalni </w:t>
            </w:r>
            <w:r w:rsidR="00406F7A" w:rsidRPr="001B2168">
              <w:rPr>
                <w:rFonts w:ascii="Arial" w:hAnsi="Arial" w:cs="Arial"/>
                <w:sz w:val="20"/>
                <w:szCs w:val="20"/>
              </w:rPr>
              <w:t xml:space="preserve">(npr. vpis otroka v osnovno šolo ali srednjo šolo ne vpliva na letno pravico iz javnih sredstev) </w:t>
            </w:r>
            <w:r w:rsidR="00383E00" w:rsidRPr="001B2168">
              <w:rPr>
                <w:rFonts w:ascii="Arial" w:hAnsi="Arial" w:cs="Arial"/>
                <w:sz w:val="20"/>
                <w:szCs w:val="20"/>
              </w:rPr>
              <w:t>oziroma visokošolski zavod ter spremembo statusa učenca, dijaka ali študenta</w:t>
            </w:r>
            <w:r w:rsidR="0096000A" w:rsidRPr="001B2168">
              <w:rPr>
                <w:rFonts w:ascii="Arial" w:hAnsi="Arial" w:cs="Arial"/>
                <w:sz w:val="20"/>
                <w:szCs w:val="20"/>
              </w:rPr>
              <w:t xml:space="preserve"> pri vseh omenjenih pravicah</w:t>
            </w:r>
            <w:r w:rsidRPr="001B2168">
              <w:rPr>
                <w:rFonts w:ascii="Arial" w:hAnsi="Arial" w:cs="Arial"/>
                <w:sz w:val="20"/>
                <w:szCs w:val="20"/>
              </w:rPr>
              <w:t>.</w:t>
            </w:r>
            <w:r w:rsidR="00DB7C4E" w:rsidRPr="001B2168">
              <w:rPr>
                <w:rFonts w:ascii="Arial" w:hAnsi="Arial" w:cs="Arial"/>
                <w:sz w:val="20"/>
                <w:szCs w:val="20"/>
              </w:rPr>
              <w:t xml:space="preserve"> </w:t>
            </w:r>
          </w:p>
          <w:p w14:paraId="794F884B" w14:textId="1E5B9F5B" w:rsidR="00182B23" w:rsidRPr="001B2168" w:rsidRDefault="008977AB"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U</w:t>
            </w:r>
            <w:r w:rsidR="00E84198" w:rsidRPr="001B2168">
              <w:rPr>
                <w:rFonts w:ascii="Arial" w:hAnsi="Arial" w:cs="Arial"/>
                <w:sz w:val="20"/>
                <w:szCs w:val="20"/>
              </w:rPr>
              <w:t xml:space="preserve">pravičenec do OD, DS in </w:t>
            </w:r>
            <w:r w:rsidR="00DB7C4E" w:rsidRPr="001B2168">
              <w:rPr>
                <w:rFonts w:ascii="Arial" w:hAnsi="Arial" w:cs="Arial"/>
                <w:sz w:val="20"/>
                <w:szCs w:val="20"/>
              </w:rPr>
              <w:t>VR</w:t>
            </w:r>
            <w:r w:rsidR="00107A02">
              <w:rPr>
                <w:rFonts w:ascii="Arial" w:hAnsi="Arial" w:cs="Arial"/>
                <w:sz w:val="20"/>
                <w:szCs w:val="20"/>
              </w:rPr>
              <w:t xml:space="preserve">, </w:t>
            </w:r>
            <w:r w:rsidR="00107A02" w:rsidRPr="001B2168">
              <w:rPr>
                <w:rFonts w:ascii="Arial" w:hAnsi="Arial" w:cs="Arial"/>
                <w:sz w:val="20"/>
                <w:szCs w:val="20"/>
              </w:rPr>
              <w:t>pa tudi MU in KU</w:t>
            </w:r>
            <w:r w:rsidR="00107A02">
              <w:rPr>
                <w:rFonts w:ascii="Arial" w:hAnsi="Arial" w:cs="Arial"/>
                <w:sz w:val="20"/>
                <w:szCs w:val="20"/>
              </w:rPr>
              <w:t>,</w:t>
            </w:r>
            <w:r w:rsidR="00DB7C4E" w:rsidRPr="001B2168">
              <w:rPr>
                <w:rFonts w:ascii="Arial" w:hAnsi="Arial" w:cs="Arial"/>
                <w:sz w:val="20"/>
                <w:szCs w:val="20"/>
              </w:rPr>
              <w:t xml:space="preserve"> torej centru za socialno delo ni več dolžan sporočiti spremembe vrste periodičnega dohodka</w:t>
            </w:r>
            <w:r w:rsidRPr="001B2168">
              <w:rPr>
                <w:rFonts w:ascii="Arial" w:hAnsi="Arial" w:cs="Arial"/>
                <w:sz w:val="20"/>
                <w:szCs w:val="20"/>
              </w:rPr>
              <w:t>, ki mu je v škodo</w:t>
            </w:r>
            <w:r w:rsidR="00346A29" w:rsidRPr="001B2168">
              <w:rPr>
                <w:rFonts w:ascii="Arial" w:hAnsi="Arial" w:cs="Arial"/>
                <w:sz w:val="20"/>
                <w:szCs w:val="20"/>
              </w:rPr>
              <w:t>, saj ta sprememba</w:t>
            </w:r>
            <w:r w:rsidR="00901144" w:rsidRPr="001B2168">
              <w:rPr>
                <w:rFonts w:ascii="Arial" w:hAnsi="Arial" w:cs="Arial"/>
                <w:sz w:val="20"/>
                <w:szCs w:val="20"/>
              </w:rPr>
              <w:t xml:space="preserve"> izredno obremenjuje postopek odločanja o pravicah iz javnih sredstev</w:t>
            </w:r>
            <w:r w:rsidRPr="001B2168">
              <w:rPr>
                <w:rFonts w:ascii="Arial" w:hAnsi="Arial" w:cs="Arial"/>
                <w:sz w:val="20"/>
                <w:szCs w:val="20"/>
              </w:rPr>
              <w:t>.</w:t>
            </w:r>
            <w:r w:rsidR="00182B23" w:rsidRPr="001B2168">
              <w:rPr>
                <w:rFonts w:ascii="Arial" w:hAnsi="Arial" w:cs="Arial"/>
                <w:sz w:val="20"/>
                <w:szCs w:val="20"/>
              </w:rPr>
              <w:t xml:space="preserve"> Že samo sprememba vrste dohodka je namreč opredeljena kot razlog za ponovno odločanje (prehod iz plače v nadomestilo plače (bolniška), prehod iz plače (zaposlitve) v nadomestilo za primer brezposelnosti) ne glede na dejstvo, da se višina dohodka ni bistveno spremenila oziroma da ta sprememba bistveno ne vpliva na materialni položaj družine. Ugotavlja se tudi, da določenih zakonskih določb v zvezi z upoštevanjem dohodkov ni mogoče avtomatizirati za namen izdaje informativnih izračunov. Pogoj za učinkovito izvajanje informativnega izračuna je torej tudi sprememba kompleksne zakonodaje, ki otežuje oziroma onemogoča popolno avtomatizacijo postopka. Za popolno avtomatizacijo postopkov je treba torej poenostaviti postopek priznavanja letnih pravic iz javnih sredstev.</w:t>
            </w:r>
          </w:p>
          <w:p w14:paraId="716C2347" w14:textId="19651986" w:rsidR="00CD6992" w:rsidRPr="001B2168" w:rsidRDefault="00C67DC2"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Z</w:t>
            </w:r>
            <w:r w:rsidR="00CD6992" w:rsidRPr="001B2168">
              <w:rPr>
                <w:rFonts w:ascii="Arial" w:hAnsi="Arial" w:cs="Arial"/>
                <w:sz w:val="20"/>
                <w:szCs w:val="20"/>
              </w:rPr>
              <w:t xml:space="preserve"> nov</w:t>
            </w:r>
            <w:r w:rsidRPr="001B2168">
              <w:rPr>
                <w:rFonts w:ascii="Arial" w:hAnsi="Arial" w:cs="Arial"/>
                <w:sz w:val="20"/>
                <w:szCs w:val="20"/>
              </w:rPr>
              <w:t>im četrtim odstav</w:t>
            </w:r>
            <w:r w:rsidR="00CD6992" w:rsidRPr="001B2168">
              <w:rPr>
                <w:rFonts w:ascii="Arial" w:hAnsi="Arial" w:cs="Arial"/>
                <w:sz w:val="20"/>
                <w:szCs w:val="20"/>
              </w:rPr>
              <w:t>k</w:t>
            </w:r>
            <w:r w:rsidRPr="001B2168">
              <w:rPr>
                <w:rFonts w:ascii="Arial" w:hAnsi="Arial" w:cs="Arial"/>
                <w:sz w:val="20"/>
                <w:szCs w:val="20"/>
              </w:rPr>
              <w:t xml:space="preserve">om se </w:t>
            </w:r>
            <w:r w:rsidR="00543409" w:rsidRPr="001B2168">
              <w:rPr>
                <w:rFonts w:ascii="Arial" w:hAnsi="Arial" w:cs="Arial"/>
                <w:sz w:val="20"/>
                <w:szCs w:val="20"/>
              </w:rPr>
              <w:t xml:space="preserve">zato </w:t>
            </w:r>
            <w:r w:rsidRPr="001B2168">
              <w:rPr>
                <w:rFonts w:ascii="Arial" w:hAnsi="Arial" w:cs="Arial"/>
                <w:sz w:val="20"/>
                <w:szCs w:val="20"/>
              </w:rPr>
              <w:t>predlaga, da</w:t>
            </w:r>
            <w:r w:rsidR="00E24DD4" w:rsidRPr="001B2168">
              <w:rPr>
                <w:rFonts w:ascii="Arial" w:hAnsi="Arial" w:cs="Arial"/>
                <w:sz w:val="20"/>
                <w:szCs w:val="20"/>
              </w:rPr>
              <w:t xml:space="preserve"> lahko u</w:t>
            </w:r>
            <w:r w:rsidR="00CD6992" w:rsidRPr="001B2168">
              <w:rPr>
                <w:rFonts w:ascii="Arial" w:hAnsi="Arial" w:cs="Arial"/>
                <w:sz w:val="20"/>
                <w:szCs w:val="20"/>
              </w:rPr>
              <w:t xml:space="preserve">pravičenec do </w:t>
            </w:r>
            <w:r w:rsidR="00E84198" w:rsidRPr="001B2168">
              <w:rPr>
                <w:rFonts w:ascii="Arial" w:hAnsi="Arial" w:cs="Arial"/>
                <w:sz w:val="20"/>
                <w:szCs w:val="20"/>
              </w:rPr>
              <w:t xml:space="preserve">OD, DS, </w:t>
            </w:r>
            <w:r w:rsidR="00E24DD4" w:rsidRPr="001B2168">
              <w:rPr>
                <w:rFonts w:ascii="Arial" w:hAnsi="Arial" w:cs="Arial"/>
                <w:sz w:val="20"/>
                <w:szCs w:val="20"/>
              </w:rPr>
              <w:t>VR</w:t>
            </w:r>
            <w:r w:rsidR="00E84198" w:rsidRPr="001B2168">
              <w:rPr>
                <w:rFonts w:ascii="Arial" w:hAnsi="Arial" w:cs="Arial"/>
                <w:sz w:val="20"/>
                <w:szCs w:val="20"/>
              </w:rPr>
              <w:t xml:space="preserve">, </w:t>
            </w:r>
            <w:r w:rsidR="00DB7926" w:rsidRPr="001B2168">
              <w:rPr>
                <w:rFonts w:ascii="Arial" w:hAnsi="Arial" w:cs="Arial"/>
                <w:sz w:val="20"/>
                <w:szCs w:val="20"/>
              </w:rPr>
              <w:t xml:space="preserve">pa tudi do </w:t>
            </w:r>
            <w:r w:rsidR="000A621E" w:rsidRPr="001B2168">
              <w:rPr>
                <w:rFonts w:ascii="Arial" w:hAnsi="Arial" w:cs="Arial"/>
                <w:sz w:val="20"/>
                <w:szCs w:val="20"/>
              </w:rPr>
              <w:t>MU</w:t>
            </w:r>
            <w:r w:rsidR="000E3ECA" w:rsidRPr="001B2168">
              <w:rPr>
                <w:rFonts w:ascii="Arial" w:hAnsi="Arial" w:cs="Arial"/>
                <w:sz w:val="20"/>
                <w:szCs w:val="20"/>
              </w:rPr>
              <w:t xml:space="preserve"> in KU</w:t>
            </w:r>
            <w:r w:rsidR="00DB7926" w:rsidRPr="001B2168">
              <w:rPr>
                <w:rFonts w:ascii="Arial" w:hAnsi="Arial" w:cs="Arial"/>
                <w:sz w:val="20"/>
                <w:szCs w:val="20"/>
              </w:rPr>
              <w:t>,</w:t>
            </w:r>
            <w:r w:rsidR="00E84198" w:rsidRPr="001B2168">
              <w:rPr>
                <w:rFonts w:ascii="Arial" w:hAnsi="Arial" w:cs="Arial"/>
                <w:sz w:val="20"/>
                <w:szCs w:val="20"/>
              </w:rPr>
              <w:t xml:space="preserve"> z</w:t>
            </w:r>
            <w:r w:rsidR="00CD6992" w:rsidRPr="001B2168">
              <w:rPr>
                <w:rFonts w:ascii="Arial" w:hAnsi="Arial" w:cs="Arial"/>
                <w:sz w:val="20"/>
                <w:szCs w:val="20"/>
              </w:rPr>
              <w:t>aradi bistvenega poslabšanja materialnega položaja med trajanjem pravice vloži zahtevo za nov izračun pravice. Kot bistveno poslabšanje materialnega položaja se šteje izguba ali zmanjšanje periodičnega dohodka osebe, ki vpliva na upravičenost do letne pravice.</w:t>
            </w:r>
          </w:p>
          <w:p w14:paraId="5C9250BB" w14:textId="1697B591" w:rsidR="00CD6992" w:rsidRPr="001B2168" w:rsidRDefault="00E24DD4"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Zaradi predloga novega četrtega odstavka se predlaga, da d</w:t>
            </w:r>
            <w:r w:rsidR="00CD6992" w:rsidRPr="001B2168">
              <w:rPr>
                <w:rFonts w:ascii="Arial" w:hAnsi="Arial" w:cs="Arial"/>
                <w:sz w:val="20"/>
                <w:szCs w:val="20"/>
              </w:rPr>
              <w:t xml:space="preserve">osedanji četrti odstavek postane </w:t>
            </w:r>
            <w:r w:rsidR="003B757A">
              <w:rPr>
                <w:rFonts w:ascii="Arial" w:hAnsi="Arial" w:cs="Arial"/>
                <w:sz w:val="20"/>
                <w:szCs w:val="20"/>
              </w:rPr>
              <w:t>peti</w:t>
            </w:r>
            <w:r w:rsidRPr="001B2168">
              <w:rPr>
                <w:rFonts w:ascii="Arial" w:hAnsi="Arial" w:cs="Arial"/>
                <w:sz w:val="20"/>
                <w:szCs w:val="20"/>
              </w:rPr>
              <w:t xml:space="preserve"> </w:t>
            </w:r>
            <w:r w:rsidR="00CD6992" w:rsidRPr="001B2168">
              <w:rPr>
                <w:rFonts w:ascii="Arial" w:hAnsi="Arial" w:cs="Arial"/>
                <w:sz w:val="20"/>
                <w:szCs w:val="20"/>
              </w:rPr>
              <w:t>odstavek.</w:t>
            </w:r>
          </w:p>
          <w:p w14:paraId="2AE02F37" w14:textId="3750F79D" w:rsidR="00920D05" w:rsidRPr="001B2168" w:rsidRDefault="004B19CC" w:rsidP="00656B8E">
            <w:pPr>
              <w:spacing w:before="100" w:beforeAutospacing="1" w:after="100" w:afterAutospacing="1" w:line="276" w:lineRule="auto"/>
              <w:jc w:val="both"/>
              <w:rPr>
                <w:rFonts w:ascii="Arial" w:hAnsi="Arial" w:cs="Arial"/>
                <w:sz w:val="20"/>
                <w:szCs w:val="20"/>
              </w:rPr>
            </w:pPr>
            <w:r w:rsidRPr="00BF45EF">
              <w:rPr>
                <w:rFonts w:ascii="Arial" w:hAnsi="Arial" w:cs="Arial"/>
                <w:sz w:val="20"/>
                <w:szCs w:val="20"/>
              </w:rPr>
              <w:t>S spremembo 42.a člena se predlaga, da se besedilo »prejšnji člen« nadomesti z besedilom »p</w:t>
            </w:r>
            <w:r w:rsidR="00BD502F" w:rsidRPr="00BF45EF">
              <w:rPr>
                <w:rFonts w:ascii="Arial" w:hAnsi="Arial" w:cs="Arial"/>
                <w:sz w:val="20"/>
                <w:szCs w:val="20"/>
              </w:rPr>
              <w:t>rvi odstavek prejšnjega člena«.</w:t>
            </w:r>
          </w:p>
          <w:p w14:paraId="25C03658" w14:textId="6D8A9C9C" w:rsidR="00D75619" w:rsidRPr="001B2168" w:rsidRDefault="00D75619" w:rsidP="00D75619">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 xml:space="preserve">S spremembo </w:t>
            </w:r>
            <w:r w:rsidR="00D452D9">
              <w:rPr>
                <w:rFonts w:ascii="Arial" w:hAnsi="Arial" w:cs="Arial"/>
                <w:sz w:val="20"/>
                <w:szCs w:val="20"/>
              </w:rPr>
              <w:t xml:space="preserve">četrtega odstavka </w:t>
            </w:r>
            <w:r w:rsidRPr="001B2168">
              <w:rPr>
                <w:rFonts w:ascii="Arial" w:hAnsi="Arial" w:cs="Arial"/>
                <w:sz w:val="20"/>
                <w:szCs w:val="20"/>
              </w:rPr>
              <w:t xml:space="preserve">42.b člena se predlaga, da </w:t>
            </w:r>
            <w:r>
              <w:rPr>
                <w:rFonts w:ascii="Arial" w:hAnsi="Arial" w:cs="Arial"/>
                <w:sz w:val="20"/>
                <w:szCs w:val="20"/>
              </w:rPr>
              <w:t>o zahtevi upravičenca za nov izračun letne pravice zaradi</w:t>
            </w:r>
            <w:r w:rsidRPr="001B2168">
              <w:rPr>
                <w:rFonts w:ascii="Arial" w:hAnsi="Arial" w:cs="Arial"/>
                <w:sz w:val="20"/>
                <w:szCs w:val="20"/>
              </w:rPr>
              <w:t xml:space="preserve"> bistvenega poslabšanja materialnega položaja, center za socialno delo na novo odloči o letni pravici s prvim dnem naslednjega meseca po prejemu obvestila o spremembi. V tem postopku upošteva povprečne mesečne dohodke in prejemke, ugotovljene za osebo, v obdobju treh koledarskih mesecev pred mesecem prejema obvestila o spremembi</w:t>
            </w:r>
            <w:r>
              <w:rPr>
                <w:rFonts w:ascii="Arial" w:hAnsi="Arial" w:cs="Arial"/>
                <w:sz w:val="20"/>
                <w:szCs w:val="20"/>
              </w:rPr>
              <w:t xml:space="preserve"> (in ne tako kot zdaj iz enega meseca, pri čemer lahko dohodek</w:t>
            </w:r>
            <w:r w:rsidRPr="00FE7BA9">
              <w:rPr>
                <w:rFonts w:ascii="Arial" w:hAnsi="Arial" w:cs="Arial"/>
                <w:sz w:val="20"/>
                <w:szCs w:val="20"/>
              </w:rPr>
              <w:t xml:space="preserve"> vsebuje tudi </w:t>
            </w:r>
            <w:r>
              <w:rPr>
                <w:rFonts w:ascii="Arial" w:hAnsi="Arial" w:cs="Arial"/>
                <w:sz w:val="20"/>
                <w:szCs w:val="20"/>
              </w:rPr>
              <w:t xml:space="preserve">variabilni del, npr. </w:t>
            </w:r>
            <w:r w:rsidRPr="00FE7BA9">
              <w:rPr>
                <w:rFonts w:ascii="Arial" w:hAnsi="Arial" w:cs="Arial"/>
                <w:sz w:val="20"/>
                <w:szCs w:val="20"/>
              </w:rPr>
              <w:t xml:space="preserve">nadurno delo, </w:t>
            </w:r>
            <w:r>
              <w:rPr>
                <w:rFonts w:ascii="Arial" w:hAnsi="Arial" w:cs="Arial"/>
                <w:sz w:val="20"/>
                <w:szCs w:val="20"/>
              </w:rPr>
              <w:t>ki</w:t>
            </w:r>
            <w:r w:rsidRPr="00FE7BA9">
              <w:rPr>
                <w:rFonts w:ascii="Arial" w:hAnsi="Arial" w:cs="Arial"/>
                <w:sz w:val="20"/>
                <w:szCs w:val="20"/>
              </w:rPr>
              <w:t xml:space="preserve"> ga stranka ne prejema vsak mese</w:t>
            </w:r>
            <w:r>
              <w:rPr>
                <w:rFonts w:ascii="Arial" w:hAnsi="Arial" w:cs="Arial"/>
                <w:sz w:val="20"/>
                <w:szCs w:val="20"/>
              </w:rPr>
              <w:t>c v podobnih ali enakih zneskih)</w:t>
            </w:r>
            <w:r w:rsidRPr="001B2168">
              <w:rPr>
                <w:rFonts w:ascii="Arial" w:hAnsi="Arial" w:cs="Arial"/>
                <w:sz w:val="20"/>
                <w:szCs w:val="20"/>
              </w:rPr>
              <w:t xml:space="preserve">, ter izda odločbo, s katero razveljavi odločbo, s katero je bila osebi priznana pravica iz javnih sredstev, in </w:t>
            </w:r>
            <w:r>
              <w:rPr>
                <w:rFonts w:ascii="Arial" w:hAnsi="Arial" w:cs="Arial"/>
                <w:sz w:val="20"/>
                <w:szCs w:val="20"/>
              </w:rPr>
              <w:t>na novo določi</w:t>
            </w:r>
            <w:r w:rsidRPr="001B2168">
              <w:rPr>
                <w:rFonts w:ascii="Arial" w:hAnsi="Arial" w:cs="Arial"/>
                <w:sz w:val="20"/>
                <w:szCs w:val="20"/>
              </w:rPr>
              <w:t xml:space="preserve"> višino letne </w:t>
            </w:r>
            <w:r w:rsidRPr="00FE7BA9">
              <w:rPr>
                <w:rFonts w:ascii="Arial" w:hAnsi="Arial" w:cs="Arial"/>
                <w:sz w:val="20"/>
                <w:szCs w:val="20"/>
              </w:rPr>
              <w:t>pravice iz javnih sredstev</w:t>
            </w:r>
            <w:r>
              <w:rPr>
                <w:rFonts w:ascii="Arial" w:hAnsi="Arial" w:cs="Arial"/>
                <w:sz w:val="20"/>
                <w:szCs w:val="20"/>
              </w:rPr>
              <w:t xml:space="preserve"> (ne glede na to, ali je stranki v škodo ali v korist ali za stranko ni spremembe)</w:t>
            </w:r>
            <w:r w:rsidRPr="001B2168">
              <w:rPr>
                <w:rFonts w:ascii="Arial" w:hAnsi="Arial" w:cs="Arial"/>
                <w:sz w:val="20"/>
                <w:szCs w:val="20"/>
              </w:rPr>
              <w:t>.</w:t>
            </w:r>
          </w:p>
          <w:p w14:paraId="6ED116A3" w14:textId="7BED1347" w:rsidR="00340335" w:rsidRPr="001B2168" w:rsidRDefault="00D24D9D" w:rsidP="00340335">
            <w:pPr>
              <w:spacing w:before="100" w:beforeAutospacing="1" w:after="100" w:afterAutospacing="1" w:line="276" w:lineRule="auto"/>
              <w:jc w:val="both"/>
              <w:rPr>
                <w:rFonts w:ascii="Arial" w:hAnsi="Arial" w:cs="Arial"/>
                <w:sz w:val="20"/>
                <w:szCs w:val="20"/>
              </w:rPr>
            </w:pPr>
            <w:r w:rsidRPr="00FE7BA9">
              <w:rPr>
                <w:rFonts w:ascii="Arial" w:hAnsi="Arial" w:cs="Arial"/>
                <w:sz w:val="20"/>
                <w:szCs w:val="20"/>
              </w:rPr>
              <w:t>S tem se zagotovi upoštevanje bolj realnega materialnega položaja stranke kot zdaj</w:t>
            </w:r>
            <w:r>
              <w:rPr>
                <w:rFonts w:ascii="Arial" w:hAnsi="Arial" w:cs="Arial"/>
                <w:sz w:val="20"/>
                <w:szCs w:val="20"/>
              </w:rPr>
              <w:t xml:space="preserve"> ter</w:t>
            </w:r>
            <w:r w:rsidRPr="00FE7BA9">
              <w:rPr>
                <w:rFonts w:ascii="Arial" w:hAnsi="Arial" w:cs="Arial"/>
                <w:sz w:val="20"/>
                <w:szCs w:val="20"/>
              </w:rPr>
              <w:t xml:space="preserve"> da sprememba v dohodku vpliva na izračun pravice šele po preteku treh mesecev (in ne tako kot zdaj, s prvim mesecem spremembe v dohodku, ki nujno ne vpliva na višino pravice), saj se šele po preteku določenega časa lahko ugotovi, ali je res prišlo do spremembe v dohodku, ki dejansko vpliva na letno pravico.</w:t>
            </w:r>
          </w:p>
          <w:p w14:paraId="1532D4FC" w14:textId="261E5B79" w:rsidR="00920D05" w:rsidRPr="001B2168" w:rsidRDefault="00EA34D1" w:rsidP="00656B8E">
            <w:pPr>
              <w:pStyle w:val="Neotevilenodstavek"/>
              <w:spacing w:before="0" w:after="0" w:line="276" w:lineRule="auto"/>
              <w:rPr>
                <w:rFonts w:cs="Arial"/>
                <w:b/>
                <w:sz w:val="20"/>
                <w:szCs w:val="20"/>
              </w:rPr>
            </w:pPr>
            <w:r w:rsidRPr="001B2168">
              <w:rPr>
                <w:rFonts w:cs="Arial"/>
                <w:b/>
                <w:sz w:val="20"/>
                <w:szCs w:val="20"/>
              </w:rPr>
              <w:t xml:space="preserve">K </w:t>
            </w:r>
            <w:r w:rsidR="002B5DAF">
              <w:rPr>
                <w:rFonts w:cs="Arial"/>
                <w:b/>
                <w:sz w:val="20"/>
                <w:szCs w:val="20"/>
              </w:rPr>
              <w:t>20</w:t>
            </w:r>
            <w:r w:rsidR="00920D05" w:rsidRPr="001B2168">
              <w:rPr>
                <w:rFonts w:cs="Arial"/>
                <w:b/>
                <w:sz w:val="20"/>
                <w:szCs w:val="20"/>
              </w:rPr>
              <w:t>. členu:</w:t>
            </w:r>
          </w:p>
          <w:p w14:paraId="1FF9A0C1" w14:textId="4698CA01" w:rsidR="001C2543" w:rsidRPr="001B2168" w:rsidRDefault="001C2543" w:rsidP="00656B8E">
            <w:pPr>
              <w:pStyle w:val="Neotevilenodstavek"/>
              <w:spacing w:before="0" w:after="0" w:line="276" w:lineRule="auto"/>
              <w:rPr>
                <w:rFonts w:cs="Arial"/>
                <w:b/>
                <w:sz w:val="20"/>
                <w:szCs w:val="20"/>
              </w:rPr>
            </w:pPr>
          </w:p>
          <w:p w14:paraId="6E8A638C" w14:textId="34FFE710" w:rsidR="001C2543" w:rsidRPr="001B2168" w:rsidRDefault="00C23B77" w:rsidP="00656B8E">
            <w:pPr>
              <w:pStyle w:val="Neotevilenodstavek"/>
              <w:spacing w:before="0" w:after="0" w:line="276" w:lineRule="auto"/>
              <w:rPr>
                <w:rFonts w:cs="Arial"/>
                <w:sz w:val="20"/>
                <w:szCs w:val="20"/>
              </w:rPr>
            </w:pPr>
            <w:r w:rsidRPr="001B2168">
              <w:rPr>
                <w:rFonts w:cs="Arial"/>
                <w:sz w:val="20"/>
                <w:szCs w:val="20"/>
              </w:rPr>
              <w:t xml:space="preserve">Z veljavnim </w:t>
            </w:r>
            <w:r w:rsidR="001C2543" w:rsidRPr="001B2168">
              <w:rPr>
                <w:rFonts w:cs="Arial"/>
                <w:sz w:val="20"/>
                <w:szCs w:val="20"/>
              </w:rPr>
              <w:t>51. člen</w:t>
            </w:r>
            <w:r w:rsidRPr="001B2168">
              <w:rPr>
                <w:rFonts w:cs="Arial"/>
                <w:sz w:val="20"/>
                <w:szCs w:val="20"/>
              </w:rPr>
              <w:t>om</w:t>
            </w:r>
            <w:r w:rsidR="001C2543" w:rsidRPr="001B2168">
              <w:rPr>
                <w:rFonts w:cs="Arial"/>
                <w:sz w:val="20"/>
                <w:szCs w:val="20"/>
              </w:rPr>
              <w:t xml:space="preserve"> ZUPJS</w:t>
            </w:r>
            <w:r w:rsidRPr="001B2168">
              <w:rPr>
                <w:rFonts w:cs="Arial"/>
                <w:sz w:val="20"/>
                <w:szCs w:val="20"/>
              </w:rPr>
              <w:t xml:space="preserve"> je zagotovljena pravna podlaga za pridobivanja podatkov za osebe po ZUPJS oziroma </w:t>
            </w:r>
            <w:r w:rsidR="00054D74" w:rsidRPr="001B2168">
              <w:rPr>
                <w:rFonts w:cs="Arial"/>
                <w:sz w:val="20"/>
                <w:szCs w:val="20"/>
              </w:rPr>
              <w:t xml:space="preserve">avtomatična informacijska </w:t>
            </w:r>
            <w:r w:rsidRPr="001B2168">
              <w:rPr>
                <w:rFonts w:cs="Arial"/>
                <w:sz w:val="20"/>
                <w:szCs w:val="20"/>
              </w:rPr>
              <w:t>izmenjava podatkov z različnimi upravljavci obstoječih zbirk podatkov.</w:t>
            </w:r>
          </w:p>
          <w:p w14:paraId="58502AE0" w14:textId="1689B9F4" w:rsidR="00F22477" w:rsidRPr="001B2168" w:rsidRDefault="00F22477" w:rsidP="00656B8E">
            <w:pPr>
              <w:pStyle w:val="Neotevilenodstavek"/>
              <w:spacing w:before="0" w:after="0" w:line="276" w:lineRule="auto"/>
              <w:rPr>
                <w:rFonts w:cs="Arial"/>
                <w:sz w:val="20"/>
                <w:szCs w:val="20"/>
              </w:rPr>
            </w:pPr>
          </w:p>
          <w:p w14:paraId="3CAF92AB" w14:textId="5F623286" w:rsidR="00F22477" w:rsidRPr="001B2168" w:rsidRDefault="00F22477" w:rsidP="00656B8E">
            <w:pPr>
              <w:pStyle w:val="Neotevilenodstavek"/>
              <w:spacing w:before="0" w:after="0" w:line="276" w:lineRule="auto"/>
              <w:rPr>
                <w:rFonts w:cs="Arial"/>
                <w:sz w:val="20"/>
                <w:szCs w:val="20"/>
              </w:rPr>
            </w:pPr>
            <w:r w:rsidRPr="001B2168">
              <w:rPr>
                <w:rFonts w:cs="Arial"/>
                <w:sz w:val="20"/>
                <w:szCs w:val="20"/>
              </w:rPr>
              <w:t xml:space="preserve">S spremembo drugega odstavka 51. člena se </w:t>
            </w:r>
            <w:r w:rsidR="00D71C18" w:rsidRPr="001B2168">
              <w:rPr>
                <w:rFonts w:cs="Arial"/>
                <w:sz w:val="20"/>
                <w:szCs w:val="20"/>
              </w:rPr>
              <w:t>z namenom zakonitega odločanja o pravicah iz javnih sredstev</w:t>
            </w:r>
            <w:r w:rsidR="005B2159">
              <w:rPr>
                <w:rFonts w:cs="Arial"/>
                <w:sz w:val="20"/>
                <w:szCs w:val="20"/>
              </w:rPr>
              <w:t xml:space="preserve"> in razbremenitve strank (prilaganja bančnih izpiskov k vlogi)</w:t>
            </w:r>
            <w:r w:rsidR="00D71C18" w:rsidRPr="001B2168">
              <w:rPr>
                <w:rFonts w:cs="Arial"/>
                <w:sz w:val="20"/>
                <w:szCs w:val="20"/>
              </w:rPr>
              <w:t xml:space="preserve"> </w:t>
            </w:r>
            <w:r w:rsidRPr="001B2168">
              <w:rPr>
                <w:rFonts w:cs="Arial"/>
                <w:sz w:val="20"/>
                <w:szCs w:val="20"/>
              </w:rPr>
              <w:t>predlaga, da se:</w:t>
            </w:r>
          </w:p>
          <w:p w14:paraId="09DC49A8" w14:textId="1E5FEB12" w:rsidR="001C2543" w:rsidRPr="001B2168" w:rsidRDefault="001C2543" w:rsidP="00656B8E">
            <w:pPr>
              <w:pStyle w:val="Neotevilenodstavek"/>
              <w:spacing w:before="0" w:after="0" w:line="276" w:lineRule="auto"/>
              <w:rPr>
                <w:rFonts w:cs="Arial"/>
                <w:iCs/>
                <w:sz w:val="20"/>
                <w:szCs w:val="20"/>
                <w:lang w:eastAsia="sl-SI"/>
              </w:rPr>
            </w:pPr>
          </w:p>
          <w:p w14:paraId="63025613" w14:textId="3527A460" w:rsidR="001C2543" w:rsidRPr="001B2168" w:rsidRDefault="001C2543" w:rsidP="00656B8E">
            <w:pPr>
              <w:pStyle w:val="Neotevilenodstavek"/>
              <w:spacing w:before="0" w:after="0" w:line="276" w:lineRule="auto"/>
              <w:rPr>
                <w:rFonts w:cs="Arial"/>
                <w:iCs/>
                <w:sz w:val="20"/>
                <w:szCs w:val="20"/>
                <w:lang w:eastAsia="sl-SI"/>
              </w:rPr>
            </w:pPr>
            <w:r w:rsidRPr="001B2168">
              <w:rPr>
                <w:rFonts w:cs="Arial"/>
                <w:iCs/>
                <w:sz w:val="20"/>
                <w:szCs w:val="20"/>
                <w:lang w:eastAsia="sl-SI"/>
              </w:rPr>
              <w:t xml:space="preserve">- </w:t>
            </w:r>
            <w:r w:rsidR="00F22477" w:rsidRPr="001B2168">
              <w:rPr>
                <w:rFonts w:cs="Arial"/>
                <w:iCs/>
                <w:sz w:val="20"/>
                <w:szCs w:val="20"/>
                <w:lang w:eastAsia="sl-SI"/>
              </w:rPr>
              <w:t>iz uradne evidence Ministrstva za notranje zadeve, in sicer centralnega registra prebivalstva, pridobi tudi podatek o zakonskem prebivališču ter podatek o sklenjeni partnerski zvezi (1. točka),</w:t>
            </w:r>
          </w:p>
          <w:p w14:paraId="6BACEF88" w14:textId="77777777" w:rsidR="001C2543" w:rsidRPr="001B2168" w:rsidRDefault="001C2543" w:rsidP="00656B8E">
            <w:pPr>
              <w:pStyle w:val="Neotevilenodstavek"/>
              <w:spacing w:before="0" w:after="0" w:line="276" w:lineRule="auto"/>
              <w:rPr>
                <w:rFonts w:cs="Arial"/>
                <w:iCs/>
                <w:sz w:val="20"/>
                <w:szCs w:val="20"/>
                <w:lang w:eastAsia="sl-SI"/>
              </w:rPr>
            </w:pPr>
          </w:p>
          <w:p w14:paraId="646E20C0" w14:textId="406529D1" w:rsidR="001C2543" w:rsidRPr="001B2168" w:rsidRDefault="001C2543" w:rsidP="00656B8E">
            <w:pPr>
              <w:pStyle w:val="Neotevilenodstavek"/>
              <w:spacing w:before="0" w:after="0" w:line="276" w:lineRule="auto"/>
              <w:rPr>
                <w:rFonts w:cs="Arial"/>
                <w:iCs/>
                <w:sz w:val="20"/>
                <w:szCs w:val="20"/>
                <w:lang w:eastAsia="sl-SI"/>
              </w:rPr>
            </w:pPr>
            <w:r w:rsidRPr="001B2168">
              <w:rPr>
                <w:rFonts w:cs="Arial"/>
                <w:iCs/>
                <w:sz w:val="20"/>
                <w:szCs w:val="20"/>
                <w:lang w:eastAsia="sl-SI"/>
              </w:rPr>
              <w:lastRenderedPageBreak/>
              <w:t xml:space="preserve">- </w:t>
            </w:r>
            <w:r w:rsidR="00F22477" w:rsidRPr="001B2168">
              <w:rPr>
                <w:rFonts w:cs="Arial"/>
                <w:iCs/>
                <w:sz w:val="20"/>
                <w:szCs w:val="20"/>
                <w:lang w:eastAsia="sl-SI"/>
              </w:rPr>
              <w:t xml:space="preserve">iz uradne evidence Zavoda Republike Slovenije za zaposlovanje, in sicer tudi iz evidence invalidov, ki jim je priznana pravica do zaposlitvene rehabilitacije, pridobi podatek o </w:t>
            </w:r>
            <w:r w:rsidRPr="001B2168">
              <w:rPr>
                <w:rFonts w:cs="Arial"/>
                <w:iCs/>
                <w:sz w:val="20"/>
                <w:szCs w:val="20"/>
                <w:lang w:eastAsia="sl-SI"/>
              </w:rPr>
              <w:t>datum</w:t>
            </w:r>
            <w:r w:rsidR="00F22477" w:rsidRPr="001B2168">
              <w:rPr>
                <w:rFonts w:cs="Arial"/>
                <w:iCs/>
                <w:sz w:val="20"/>
                <w:szCs w:val="20"/>
                <w:lang w:eastAsia="sl-SI"/>
              </w:rPr>
              <w:t>u</w:t>
            </w:r>
            <w:r w:rsidRPr="001B2168">
              <w:rPr>
                <w:rFonts w:cs="Arial"/>
                <w:iCs/>
                <w:sz w:val="20"/>
                <w:szCs w:val="20"/>
                <w:lang w:eastAsia="sl-SI"/>
              </w:rPr>
              <w:t xml:space="preserve"> prijave in odjave v evidenco, podatke o višini, obdobju upravičenosti, datumu izplačila prejemka</w:t>
            </w:r>
            <w:r w:rsidR="00F22477" w:rsidRPr="001B2168">
              <w:rPr>
                <w:rFonts w:cs="Arial"/>
                <w:iCs/>
                <w:sz w:val="20"/>
                <w:szCs w:val="20"/>
                <w:lang w:eastAsia="sl-SI"/>
              </w:rPr>
              <w:t xml:space="preserve"> (9. točka)</w:t>
            </w:r>
            <w:r w:rsidRPr="001B2168">
              <w:rPr>
                <w:rFonts w:cs="Arial"/>
                <w:iCs/>
                <w:sz w:val="20"/>
                <w:szCs w:val="20"/>
                <w:lang w:eastAsia="sl-SI"/>
              </w:rPr>
              <w:t>,</w:t>
            </w:r>
          </w:p>
          <w:p w14:paraId="6FEB58C3" w14:textId="77777777" w:rsidR="001C2543" w:rsidRPr="001B2168" w:rsidRDefault="001C2543" w:rsidP="00656B8E">
            <w:pPr>
              <w:pStyle w:val="Neotevilenodstavek"/>
              <w:spacing w:before="0" w:after="0" w:line="276" w:lineRule="auto"/>
              <w:rPr>
                <w:rFonts w:cs="Arial"/>
                <w:color w:val="000000"/>
                <w:sz w:val="20"/>
                <w:szCs w:val="20"/>
                <w:shd w:val="clear" w:color="auto" w:fill="FFFFFF"/>
              </w:rPr>
            </w:pPr>
          </w:p>
          <w:p w14:paraId="32B92A13" w14:textId="0B5F8A86" w:rsidR="001C2543" w:rsidRPr="001B2168" w:rsidRDefault="001C2543" w:rsidP="00656B8E">
            <w:pPr>
              <w:pStyle w:val="Neotevilenodstavek"/>
              <w:spacing w:before="0" w:after="0" w:line="276" w:lineRule="auto"/>
              <w:rPr>
                <w:rFonts w:cs="Arial"/>
                <w:color w:val="000000"/>
                <w:sz w:val="20"/>
                <w:szCs w:val="20"/>
                <w:shd w:val="clear" w:color="auto" w:fill="FFFFFF"/>
              </w:rPr>
            </w:pPr>
            <w:r w:rsidRPr="001B2168">
              <w:rPr>
                <w:rFonts w:cs="Arial"/>
                <w:iCs/>
                <w:sz w:val="20"/>
                <w:szCs w:val="20"/>
                <w:lang w:eastAsia="sl-SI"/>
              </w:rPr>
              <w:t xml:space="preserve">- </w:t>
            </w:r>
            <w:r w:rsidR="00F22477" w:rsidRPr="001B2168">
              <w:rPr>
                <w:rFonts w:cs="Arial"/>
                <w:iCs/>
                <w:sz w:val="20"/>
                <w:szCs w:val="20"/>
                <w:lang w:eastAsia="sl-SI"/>
              </w:rPr>
              <w:t xml:space="preserve">s strani kreditnih institucij pridobi tudi podatke o prometu na </w:t>
            </w:r>
            <w:r w:rsidR="00F22477" w:rsidRPr="001B2168">
              <w:rPr>
                <w:rFonts w:cs="Arial"/>
                <w:color w:val="000000"/>
                <w:sz w:val="20"/>
                <w:szCs w:val="20"/>
                <w:shd w:val="clear" w:color="auto" w:fill="FFFFFF"/>
              </w:rPr>
              <w:t>transakcijskih računih.</w:t>
            </w:r>
          </w:p>
          <w:p w14:paraId="6B51EBE0" w14:textId="40D2EF3B" w:rsidR="00CD27B0" w:rsidRPr="001B2168" w:rsidRDefault="00CD27B0" w:rsidP="00656B8E">
            <w:pPr>
              <w:pStyle w:val="Neotevilenodstavek"/>
              <w:spacing w:before="0" w:after="0" w:line="276" w:lineRule="auto"/>
              <w:rPr>
                <w:rFonts w:cs="Arial"/>
                <w:color w:val="000000"/>
                <w:sz w:val="20"/>
                <w:szCs w:val="20"/>
                <w:shd w:val="clear" w:color="auto" w:fill="FFFFFF"/>
              </w:rPr>
            </w:pPr>
          </w:p>
          <w:p w14:paraId="773071D6" w14:textId="4FA65097" w:rsidR="00CD27B0" w:rsidRPr="001B2168" w:rsidRDefault="00CD27B0" w:rsidP="00656B8E">
            <w:pPr>
              <w:pStyle w:val="Neotevilenodstavek"/>
              <w:spacing w:before="0" w:after="0" w:line="276" w:lineRule="auto"/>
              <w:rPr>
                <w:rFonts w:cs="Arial"/>
                <w:b/>
                <w:iCs/>
                <w:sz w:val="20"/>
                <w:szCs w:val="20"/>
                <w:lang w:eastAsia="sl-SI"/>
              </w:rPr>
            </w:pPr>
            <w:r w:rsidRPr="001B2168">
              <w:rPr>
                <w:rFonts w:cs="Arial"/>
                <w:b/>
                <w:color w:val="000000"/>
                <w:sz w:val="20"/>
                <w:szCs w:val="20"/>
                <w:shd w:val="clear" w:color="auto" w:fill="FFFFFF"/>
              </w:rPr>
              <w:t xml:space="preserve">K </w:t>
            </w:r>
            <w:r w:rsidR="003213EE">
              <w:rPr>
                <w:rFonts w:cs="Arial"/>
                <w:b/>
                <w:color w:val="000000"/>
                <w:sz w:val="20"/>
                <w:szCs w:val="20"/>
                <w:shd w:val="clear" w:color="auto" w:fill="FFFFFF"/>
              </w:rPr>
              <w:t>2</w:t>
            </w:r>
            <w:r w:rsidR="002B5DAF">
              <w:rPr>
                <w:rFonts w:cs="Arial"/>
                <w:b/>
                <w:color w:val="000000"/>
                <w:sz w:val="20"/>
                <w:szCs w:val="20"/>
                <w:shd w:val="clear" w:color="auto" w:fill="FFFFFF"/>
              </w:rPr>
              <w:t>1</w:t>
            </w:r>
            <w:r w:rsidRPr="001B2168">
              <w:rPr>
                <w:rFonts w:cs="Arial"/>
                <w:b/>
                <w:color w:val="000000"/>
                <w:sz w:val="20"/>
                <w:szCs w:val="20"/>
                <w:shd w:val="clear" w:color="auto" w:fill="FFFFFF"/>
              </w:rPr>
              <w:t>. členu:</w:t>
            </w:r>
          </w:p>
          <w:p w14:paraId="4FD73B7F" w14:textId="77777777" w:rsidR="00793CE7" w:rsidRPr="001B2168" w:rsidRDefault="00793CE7" w:rsidP="00656B8E">
            <w:pPr>
              <w:spacing w:before="240" w:line="276" w:lineRule="auto"/>
              <w:jc w:val="both"/>
              <w:rPr>
                <w:rFonts w:ascii="Arial" w:hAnsi="Arial" w:cs="Arial"/>
                <w:sz w:val="20"/>
                <w:szCs w:val="20"/>
              </w:rPr>
            </w:pPr>
            <w:r w:rsidRPr="001B2168">
              <w:rPr>
                <w:rFonts w:ascii="Arial" w:hAnsi="Arial" w:cs="Arial"/>
                <w:sz w:val="20"/>
                <w:szCs w:val="20"/>
              </w:rPr>
              <w:t>Veljavni 53. člen določa, da se podatki in dokumenti iz centralne zbirke podatkov iz 49. člena tega zakona hranijo pet let po datumu prenehanja upravičenosti do pravice iz javnih sredstev. Odločbe o upravičenosti do pravic iz javnih sredstev se arhivirajo.</w:t>
            </w:r>
          </w:p>
          <w:p w14:paraId="0F125F84" w14:textId="77777777" w:rsidR="00793CE7" w:rsidRPr="001B2168" w:rsidRDefault="00793CE7" w:rsidP="00656B8E">
            <w:pPr>
              <w:spacing w:before="240" w:line="276" w:lineRule="auto"/>
              <w:jc w:val="both"/>
              <w:rPr>
                <w:rFonts w:ascii="Arial" w:hAnsi="Arial" w:cs="Arial"/>
                <w:sz w:val="20"/>
                <w:szCs w:val="20"/>
              </w:rPr>
            </w:pPr>
            <w:r w:rsidRPr="001B2168">
              <w:rPr>
                <w:rFonts w:ascii="Arial" w:hAnsi="Arial" w:cs="Arial"/>
                <w:sz w:val="20"/>
                <w:szCs w:val="20"/>
              </w:rPr>
              <w:t xml:space="preserve">Sedanji zakonsko določen rok hrambe podatkov in dokumentov iz centralne zbirke podatkov je torej pet let. Ta začne teči z zaključkom obdobja upravičenosti do pravice iz javnih sredstev, potem pa se morajo osebni podatki postati nedostopni za obdelavo. </w:t>
            </w:r>
          </w:p>
          <w:p w14:paraId="36AFEEC6" w14:textId="77777777" w:rsidR="00FF5769" w:rsidRPr="001B2168" w:rsidRDefault="00793CE7" w:rsidP="00656B8E">
            <w:pPr>
              <w:spacing w:before="240" w:line="276" w:lineRule="auto"/>
              <w:jc w:val="both"/>
              <w:rPr>
                <w:rFonts w:ascii="Arial" w:hAnsi="Arial" w:cs="Arial"/>
                <w:sz w:val="20"/>
                <w:szCs w:val="20"/>
              </w:rPr>
            </w:pPr>
            <w:r w:rsidRPr="001B2168">
              <w:rPr>
                <w:rFonts w:ascii="Arial" w:hAnsi="Arial" w:cs="Arial"/>
                <w:sz w:val="20"/>
                <w:szCs w:val="20"/>
              </w:rPr>
              <w:t>V praksi se ugotavlja, da morajo biti podatki iz centralne zbirke podatkov dostopni za obdelavo daljši čas oziroma trajno, in sicer za potrebe odločanja v sodnih postopkih (odločanje o pravicah iz javnih sredstev), zapuščinskih postopkih, ki trajajo več kot pet let, načrtovanja politike socialnega vključevanja, spremljanje stanja ter za znanstvenoraziskovalne in statistične namene, zato se predlaga, da se podatki iz centralne zbirke podatkov iz 49. člena veljavnega zakona hranijo trajno.</w:t>
            </w:r>
            <w:r w:rsidR="00FF5769" w:rsidRPr="001B2168">
              <w:rPr>
                <w:rFonts w:ascii="Arial" w:hAnsi="Arial" w:cs="Arial"/>
                <w:sz w:val="20"/>
                <w:szCs w:val="20"/>
              </w:rPr>
              <w:t xml:space="preserve"> </w:t>
            </w:r>
          </w:p>
          <w:p w14:paraId="57D6E773" w14:textId="692FCF8F" w:rsidR="00CD27B0" w:rsidRPr="001B2168" w:rsidRDefault="00FF5769" w:rsidP="00656B8E">
            <w:pPr>
              <w:spacing w:before="240" w:line="276" w:lineRule="auto"/>
              <w:jc w:val="both"/>
              <w:rPr>
                <w:rFonts w:ascii="Arial" w:hAnsi="Arial" w:cs="Arial"/>
                <w:sz w:val="20"/>
                <w:szCs w:val="20"/>
              </w:rPr>
            </w:pPr>
            <w:r w:rsidRPr="001B2168">
              <w:rPr>
                <w:rFonts w:ascii="Arial" w:hAnsi="Arial" w:cs="Arial"/>
                <w:sz w:val="20"/>
                <w:szCs w:val="20"/>
              </w:rPr>
              <w:t>Z novim drugim odstavkom se predlaga, da se d</w:t>
            </w:r>
            <w:r w:rsidR="00CD27B0" w:rsidRPr="001B2168">
              <w:rPr>
                <w:rFonts w:ascii="Arial" w:hAnsi="Arial" w:cs="Arial"/>
                <w:sz w:val="20"/>
                <w:szCs w:val="20"/>
              </w:rPr>
              <w:t xml:space="preserve">okumenti iz centralne zbirke podatkov iz 49. člena tega zakona </w:t>
            </w:r>
            <w:r w:rsidR="00CD27B0" w:rsidRPr="001B2168">
              <w:rPr>
                <w:rFonts w:ascii="Arial" w:hAnsi="Arial" w:cs="Arial"/>
                <w:sz w:val="20"/>
                <w:szCs w:val="20"/>
                <w:lang w:eastAsia="sl-SI"/>
              </w:rPr>
              <w:t>hranijo pet let po datumu prenehanja upravičenosti do pravice iz javnih sredstev</w:t>
            </w:r>
            <w:r w:rsidR="00007DF3">
              <w:rPr>
                <w:rFonts w:ascii="Arial" w:hAnsi="Arial" w:cs="Arial"/>
                <w:sz w:val="20"/>
                <w:szCs w:val="20"/>
                <w:lang w:eastAsia="sl-SI"/>
              </w:rPr>
              <w:t xml:space="preserve">, </w:t>
            </w:r>
            <w:r w:rsidR="00007DF3" w:rsidRPr="00007DF3">
              <w:rPr>
                <w:rFonts w:ascii="Arial" w:hAnsi="Arial" w:cs="Arial"/>
                <w:sz w:val="20"/>
                <w:szCs w:val="20"/>
                <w:lang w:eastAsia="sl-SI"/>
              </w:rPr>
              <w:t>razen če posamezni zakon za določene dokumente ne določa drugače. Pri hrambi dokumentov je namreč treba spoštovati tudi veljavno nacionalno zakonodajo z različnih področij, ki določa roke hrambe dokumentacije, kot npr. Zakon o varstvu dokumentarnega in arhivskega gradiva ter arhivih, Zakon o davčnem postopku, Zakon o davku na dodano vrednost, Pravilnik o izvajanju Zakona o davku na dodano vrednost, Slovenske računovodske standarde ipd. Ker lahko posamezni zakon za določene podatke določa drugačen rok hrambe, je določeno, da se za rok hrambe podatkov uporabi ta zakon, in ne rok 5 let</w:t>
            </w:r>
            <w:r w:rsidRPr="001B2168">
              <w:rPr>
                <w:rFonts w:ascii="Arial" w:hAnsi="Arial" w:cs="Arial"/>
                <w:sz w:val="20"/>
                <w:szCs w:val="20"/>
              </w:rPr>
              <w:t>.</w:t>
            </w:r>
          </w:p>
          <w:p w14:paraId="06F8E340" w14:textId="7761AB14" w:rsidR="00920D05" w:rsidRPr="001B2168" w:rsidRDefault="00FF5769" w:rsidP="00656B8E">
            <w:pPr>
              <w:spacing w:before="100" w:beforeAutospacing="1" w:after="100" w:afterAutospacing="1" w:line="276" w:lineRule="auto"/>
              <w:jc w:val="both"/>
              <w:rPr>
                <w:rFonts w:ascii="Arial" w:hAnsi="Arial" w:cs="Arial"/>
                <w:sz w:val="20"/>
                <w:szCs w:val="20"/>
              </w:rPr>
            </w:pPr>
            <w:r w:rsidRPr="001B2168">
              <w:rPr>
                <w:rFonts w:ascii="Arial" w:hAnsi="Arial" w:cs="Arial"/>
                <w:sz w:val="20"/>
                <w:szCs w:val="20"/>
              </w:rPr>
              <w:t>Zaradi predloga novega drugega odstavka se predlaga, da d</w:t>
            </w:r>
            <w:r w:rsidR="00CD27B0" w:rsidRPr="001B2168">
              <w:rPr>
                <w:rFonts w:ascii="Arial" w:hAnsi="Arial" w:cs="Arial"/>
                <w:sz w:val="20"/>
                <w:szCs w:val="20"/>
              </w:rPr>
              <w:t>osedanji drugi odstavek postane tretji odstavek.</w:t>
            </w:r>
          </w:p>
          <w:p w14:paraId="1B6ED859" w14:textId="3F9BBAD8" w:rsidR="00920D05" w:rsidRPr="001B2168" w:rsidRDefault="00CD27B0" w:rsidP="00656B8E">
            <w:pPr>
              <w:pStyle w:val="Neotevilenodstavek"/>
              <w:spacing w:before="0" w:after="0" w:line="276" w:lineRule="auto"/>
              <w:rPr>
                <w:rFonts w:cs="Arial"/>
                <w:b/>
                <w:sz w:val="20"/>
                <w:szCs w:val="20"/>
              </w:rPr>
            </w:pPr>
            <w:r w:rsidRPr="001B2168">
              <w:rPr>
                <w:rFonts w:cs="Arial"/>
                <w:b/>
                <w:sz w:val="20"/>
                <w:szCs w:val="20"/>
              </w:rPr>
              <w:t>K</w:t>
            </w:r>
            <w:r w:rsidR="00EA34D1" w:rsidRPr="001B2168">
              <w:rPr>
                <w:rFonts w:cs="Arial"/>
                <w:b/>
                <w:sz w:val="20"/>
                <w:szCs w:val="20"/>
              </w:rPr>
              <w:t xml:space="preserve"> 2</w:t>
            </w:r>
            <w:r w:rsidR="002B5DAF">
              <w:rPr>
                <w:rFonts w:cs="Arial"/>
                <w:b/>
                <w:sz w:val="20"/>
                <w:szCs w:val="20"/>
              </w:rPr>
              <w:t>2</w:t>
            </w:r>
            <w:r w:rsidR="00920D05" w:rsidRPr="001B2168">
              <w:rPr>
                <w:rFonts w:cs="Arial"/>
                <w:b/>
                <w:sz w:val="20"/>
                <w:szCs w:val="20"/>
              </w:rPr>
              <w:t>. členu:</w:t>
            </w:r>
          </w:p>
          <w:p w14:paraId="6DE72378" w14:textId="57489ECA" w:rsidR="00516FD7" w:rsidRPr="001B2168" w:rsidRDefault="00516FD7" w:rsidP="00656B8E">
            <w:pPr>
              <w:pStyle w:val="Neotevilenodstavek"/>
              <w:spacing w:before="0" w:after="0" w:line="276" w:lineRule="auto"/>
              <w:rPr>
                <w:rFonts w:cs="Arial"/>
                <w:b/>
                <w:sz w:val="20"/>
                <w:szCs w:val="20"/>
              </w:rPr>
            </w:pPr>
          </w:p>
          <w:p w14:paraId="01FE4995" w14:textId="62E8846D" w:rsidR="00C0724B" w:rsidRPr="001B2168" w:rsidRDefault="00516FD7" w:rsidP="00656B8E">
            <w:pPr>
              <w:pStyle w:val="Neotevilenodstavek"/>
              <w:spacing w:before="0" w:after="0" w:line="276" w:lineRule="auto"/>
              <w:rPr>
                <w:rFonts w:cs="Arial"/>
                <w:sz w:val="20"/>
                <w:szCs w:val="20"/>
              </w:rPr>
            </w:pPr>
            <w:r w:rsidRPr="001B2168">
              <w:rPr>
                <w:rFonts w:cs="Arial"/>
                <w:sz w:val="20"/>
                <w:szCs w:val="20"/>
              </w:rPr>
              <w:t>V prehodni določbi je treba urediti situacijo, ko bodo vloge oddane v mesecu pred začetkom uporabe tega zakona in se končajo po tem zakonu. Drugi postopki, začeti pred tem datumom, pa se morajo dokončati po starih predpisih, saj v času začetka veljavnosti pravice novi zakon še ne bo veljal.</w:t>
            </w:r>
          </w:p>
          <w:p w14:paraId="0D2D4070" w14:textId="77777777" w:rsidR="00EA34D1" w:rsidRPr="001B2168" w:rsidRDefault="00EA34D1" w:rsidP="00656B8E">
            <w:pPr>
              <w:pStyle w:val="Neotevilenodstavek"/>
              <w:spacing w:before="0" w:after="0" w:line="276" w:lineRule="auto"/>
              <w:rPr>
                <w:rFonts w:cs="Arial"/>
                <w:sz w:val="20"/>
                <w:szCs w:val="20"/>
              </w:rPr>
            </w:pPr>
          </w:p>
          <w:p w14:paraId="6F0655E0" w14:textId="4AD661DC" w:rsidR="00C0724B" w:rsidRPr="001B2168" w:rsidRDefault="00EA34D1" w:rsidP="00656B8E">
            <w:pPr>
              <w:pStyle w:val="Neotevilenodstavek"/>
              <w:spacing w:before="0" w:after="0" w:line="276" w:lineRule="auto"/>
              <w:rPr>
                <w:rFonts w:cs="Arial"/>
                <w:b/>
                <w:sz w:val="20"/>
                <w:szCs w:val="20"/>
              </w:rPr>
            </w:pPr>
            <w:r w:rsidRPr="001B2168">
              <w:rPr>
                <w:rFonts w:cs="Arial"/>
                <w:b/>
                <w:sz w:val="20"/>
                <w:szCs w:val="20"/>
              </w:rPr>
              <w:t>K 2</w:t>
            </w:r>
            <w:r w:rsidR="002B5DAF">
              <w:rPr>
                <w:rFonts w:cs="Arial"/>
                <w:b/>
                <w:sz w:val="20"/>
                <w:szCs w:val="20"/>
              </w:rPr>
              <w:t>3</w:t>
            </w:r>
            <w:r w:rsidR="00C0724B" w:rsidRPr="001B2168">
              <w:rPr>
                <w:rFonts w:cs="Arial"/>
                <w:b/>
                <w:sz w:val="20"/>
                <w:szCs w:val="20"/>
              </w:rPr>
              <w:t>. členu:</w:t>
            </w:r>
          </w:p>
          <w:p w14:paraId="542B47D0" w14:textId="066E8363" w:rsidR="00920D05" w:rsidRPr="001B2168" w:rsidRDefault="00920D05" w:rsidP="00656B8E">
            <w:pPr>
              <w:pStyle w:val="Neotevilenodstavek"/>
              <w:spacing w:before="0" w:after="0" w:line="276" w:lineRule="auto"/>
              <w:rPr>
                <w:rFonts w:cs="Arial"/>
                <w:b/>
                <w:sz w:val="20"/>
                <w:szCs w:val="20"/>
              </w:rPr>
            </w:pPr>
          </w:p>
          <w:p w14:paraId="58B31127" w14:textId="1FEB8A12" w:rsidR="00920D05" w:rsidRPr="001B2168" w:rsidRDefault="00516FD7" w:rsidP="00656B8E">
            <w:pPr>
              <w:pStyle w:val="Neotevilenodstavek"/>
              <w:spacing w:before="0" w:after="0" w:line="276" w:lineRule="auto"/>
              <w:rPr>
                <w:rFonts w:cs="Arial"/>
                <w:b/>
                <w:sz w:val="20"/>
                <w:szCs w:val="20"/>
              </w:rPr>
            </w:pPr>
            <w:r w:rsidRPr="001B2168">
              <w:rPr>
                <w:sz w:val="20"/>
                <w:szCs w:val="20"/>
              </w:rPr>
              <w:t>Ta zakon začne veljati petnajsti dan po objavi, začetek njegove uporabe pa je različen glede na zahtevnost prilagoditve informacijske podpore, potrebne za njegovo uporabo.</w:t>
            </w:r>
          </w:p>
          <w:p w14:paraId="60D1AF63" w14:textId="77777777" w:rsidR="00F53EB4" w:rsidRPr="001B2168" w:rsidRDefault="00F53EB4" w:rsidP="00656B8E">
            <w:pPr>
              <w:spacing w:line="276" w:lineRule="auto"/>
              <w:jc w:val="both"/>
              <w:rPr>
                <w:rFonts w:ascii="Arial" w:hAnsi="Arial" w:cs="Arial"/>
                <w:sz w:val="20"/>
                <w:szCs w:val="20"/>
              </w:rPr>
            </w:pPr>
          </w:p>
        </w:tc>
      </w:tr>
      <w:tr w:rsidR="00A33BC3" w:rsidRPr="001B2168" w14:paraId="1DFFCFD3" w14:textId="77777777" w:rsidTr="00B519B6">
        <w:tc>
          <w:tcPr>
            <w:tcW w:w="10286" w:type="dxa"/>
            <w:gridSpan w:val="2"/>
          </w:tcPr>
          <w:p w14:paraId="2F5DC7CE" w14:textId="26B5B0AD" w:rsidR="00BC59BE" w:rsidRPr="001B2168" w:rsidRDefault="00DD0373" w:rsidP="00656B8E">
            <w:pPr>
              <w:pStyle w:val="Poglavje"/>
              <w:spacing w:before="0" w:after="0" w:line="276" w:lineRule="auto"/>
              <w:jc w:val="both"/>
              <w:rPr>
                <w:sz w:val="20"/>
                <w:szCs w:val="20"/>
              </w:rPr>
            </w:pPr>
            <w:r w:rsidRPr="001B2168">
              <w:rPr>
                <w:sz w:val="20"/>
                <w:szCs w:val="20"/>
              </w:rPr>
              <w:lastRenderedPageBreak/>
              <w:t xml:space="preserve">IV. BESEDILO ČLENOV, KI SE SPREMINJAJO </w:t>
            </w:r>
          </w:p>
          <w:p w14:paraId="2CB3864B"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3. člen</w:t>
            </w:r>
          </w:p>
          <w:p w14:paraId="7E33BB1E"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Pojmi, uporabljeni v tem zakonu, imajo naslednji pomen:</w:t>
            </w:r>
          </w:p>
          <w:p w14:paraId="219E5FDE"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      izvajalka ali izvajalec (v nadaljnjem besedilu: izvajalec) – vrtec pri znižanju plačila vrtca; vzgojno-izobraževalni zavod pri subvenciji malice za učence in dijake in pri subvenciji kosila za učence; lastnik stanovanja pri subvenciji najemnine neprofitnega najemnega stanovanja, namenskega najemnega stanovanja, bivalne enote; lastnik pri subvenciji tržnega najemnega ali hišniškega stanovanja; izvajalec socialnovarstvenih storitev pri oprostitvi plačil socialnovarstvenih storitev;</w:t>
            </w:r>
          </w:p>
          <w:p w14:paraId="53D085C3"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      upravičenka ali upravičenec (v nadaljnjem besedilu: upravičenec) – oseba, ki je upravičena do posamezne pravice iz javnih sredstev sama ali skupaj z drugimi osebami;</w:t>
            </w:r>
          </w:p>
          <w:p w14:paraId="01A879F0"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lastRenderedPageBreak/>
              <w:t>3.      pravica iz javnih sredstev – pravica, ki je odvisna od materialnega položaja osebe, o kateri po tem zakonu odločajo centri za socialno delo in ki se izplačuje iz proračuna države ali lokalne skupnosti;</w:t>
            </w:r>
          </w:p>
          <w:p w14:paraId="375A9579"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4.      oseba – oseba, katere materialni položaj se upošteva po tem zakonu in je stranka v postopku;</w:t>
            </w:r>
          </w:p>
          <w:p w14:paraId="29252005"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5.      vlagateljica ali vlagatelj (v nadaljnjem besedilu: vlagatelj) – oseba, ki vloži vlogo za uveljavljanje pravice iz javnih sredstev, do katere je upravičena sama ali skupaj z drugimi osebami oziroma je na vlogi navedena kot vlagatelj;</w:t>
            </w:r>
          </w:p>
          <w:p w14:paraId="104A35B0"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6.      štipendistka ali štipendist (v nadaljnjem besedilu: štipendist) – upravičenec do državne štipendije;</w:t>
            </w:r>
          </w:p>
          <w:p w14:paraId="09FA5A90"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7.      program – vzgojni, izobraževalni ali študijski program;</w:t>
            </w:r>
          </w:p>
          <w:p w14:paraId="6470ED93"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8.      sprememba vrste periodičnih dohodkov – izguba ali začetek prejemanja plače skupaj z regresom, nadomestila plače, pokojnine, nadomestila in drugih dohodkov iz naslova obveznega socialnega zavarovanja, starševskega dodatka, preživnine, delnega plačila za izgubljeni dohodek, nadomestila za invalidnost in sprememba dohodka zaradi dela za najmanj polovični oziroma polni delovni čas;</w:t>
            </w:r>
          </w:p>
          <w:p w14:paraId="5B570122"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9.      meja socialne varnosti – znesek, ki mora po predpisu, ki določa merila za oprostitev plačila socialnovarstvenih storitev, ostati osebam, ki se upoštevajo pri ugotavljanju materialnega položaja po tem zakonu za preživljanje po plačilu prispevka za opravljeno storitev;</w:t>
            </w:r>
          </w:p>
          <w:p w14:paraId="33D3624C"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10.   letne pravice – pravice, pri katerih se praviloma upošteva dohodek v preteklem koledarskem letu pred vložitvijo vloge (otroški dodatek, državna štipendija, znižano plačilo vrtca, subvencija malice za učence in dijake ter subvencija kosila za učence).</w:t>
            </w:r>
          </w:p>
          <w:p w14:paraId="5E484CF3"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11. člen</w:t>
            </w:r>
          </w:p>
          <w:p w14:paraId="16BCDCF9"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Pri ugotavljanju materialnega položaja osebe se ne upoštevajo naslednje osebe:</w:t>
            </w:r>
          </w:p>
          <w:p w14:paraId="6675F600"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      otroci, ki ob razvezi zakonske zveze ali zunajzakonske skupnosti, ki je po zakonu, ki ureja zakonsko zvezo in družinska razmerja, v pravnih posledicah izenačena z zakonsko zvezo, niso bili zaupani v vzgojo in varstvo vlagatelju ali osebi, s katero vlagatelj živi v zunajzakonski skupnosti, ki je po zakonu, ki ureja zakonsko zvezo in družinska razmerja, v pravnih posledicah izenačena z zakonsko zvezo;</w:t>
            </w:r>
          </w:p>
          <w:p w14:paraId="566B4B05"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      otroci in pastorki, ki se poročijo ali živijo v zunajzakonski skupnosti, ki je po zakonu, ki ureja zakonsko zvezo in družinska razmerja, v pravnih posledicah izenačena z zakonsko zvezo, ali postanejo roditelji ter skrbijo za otroka;</w:t>
            </w:r>
          </w:p>
          <w:p w14:paraId="6D29E3AB"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3.      zakonec osebe, ki v življenjski skupnosti ni več dejansko povezan z družino in je začet postopek za razvezo zakonske zveze ali pogrešani zakonec;</w:t>
            </w:r>
          </w:p>
          <w:p w14:paraId="7B1003B0"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4.      polnoletna oseba, dokler so jo starši skladno s predpisi, ki urejajo dolžnost preživljanja, dolžni preživljati in ki v življenjski skupnosti zaradi nasilja v družini, zaradi katerega so začeti ali tečejo postopki skladno s predpisi, ki urejajo nasilje v družini, ni več dejansko povezana z njimi;</w:t>
            </w:r>
          </w:p>
          <w:p w14:paraId="306A7EC9"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5.      osebe, ki so v institucionalnem varstvu in so delno ali v celoti oproščene plačila storitve, razen kadar uveljavljajo oprostitev plačila te storitve;</w:t>
            </w:r>
          </w:p>
          <w:p w14:paraId="008EA4A3"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6.      otroci ali polnoletne osebe, ki so nameščene v rejniško družino na podlagi odločbe o namestitvi otroka v rejniško družino;</w:t>
            </w:r>
          </w:p>
          <w:p w14:paraId="7B4EBCDB"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7.      otroci, ki imajo podaljšano roditeljsko pravico;</w:t>
            </w:r>
          </w:p>
          <w:p w14:paraId="16B00DE1"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8.      mladoletna oseba, ki je brez staršev, ker so ti umrli, ali ker v življenjski skupnosti zaradi nasilja v družini, zaradi katerega so sproženi ali že tečejo postopki v skladu s predpisi, ki urejajo preprečevanje nasilja v družini, ni več dejansko povezana z njimi.</w:t>
            </w:r>
          </w:p>
          <w:p w14:paraId="5EFFBD1D"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12. člen</w:t>
            </w:r>
          </w:p>
          <w:p w14:paraId="1406DA7A"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V dohodek, ki se upošteva, se štejejo dohodki in prejemki vseh oseb, in sicer:</w:t>
            </w:r>
          </w:p>
          <w:p w14:paraId="65F84519"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      obdavčljivi dohodki po zakonu, ki ureja dohodnino, ki niso oproščeni plačila dohodnine;</w:t>
            </w:r>
          </w:p>
          <w:p w14:paraId="007FB491"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      pokojninske rente in odkupne vrednosti, izplačane skladno z zakonom, ki ureja prvi pokojninski sklad Republike Slovenije in preoblikovanje pooblaščenih investicijskih družb, ter dodatne starostne pokojnine na podlagi zakona, ki ureja pokojninsko in invalidsko zavarovanje;</w:t>
            </w:r>
          </w:p>
          <w:p w14:paraId="3E3EC20B"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3.      dohodki, razen povračil stroškov, prejeti na podlagi pogodbe o prostovoljnem služenju vojaškega roka;</w:t>
            </w:r>
          </w:p>
          <w:p w14:paraId="08A6EFA6"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4.      preživnina, nadomestilo preživnine in drugi prejemki, prejeti na podlagi izvršilnega pravnega naslova z namenom kritja življenjskih stroškov, pri otrocih in pastorkih iz 2. točke prvega odstavka 10. člena tega zakona pa do višine minimalnega dohodka, ki bi jim pripadala po zakonu, ki ureja socialnovarstvene prejemke, če ne bi imeli drugih dohodkov;</w:t>
            </w:r>
          </w:p>
          <w:p w14:paraId="07447578"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5.      nagrada skrbniku skladno z zakonom, ki ureja zakonsko zvezo in družinska razmerja;</w:t>
            </w:r>
          </w:p>
          <w:p w14:paraId="685B3EFA"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lastRenderedPageBreak/>
              <w:t>6.      plačilo dela rejniku, ki se izplačuje iz proračuna skladno z zakonom, ki ureja rejniško dejavnost;</w:t>
            </w:r>
          </w:p>
          <w:p w14:paraId="0F8BFA7A"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7.      starševski dodatek;</w:t>
            </w:r>
          </w:p>
          <w:p w14:paraId="0814E541"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8.      otroški dodatek brez dodatka za enostarševsko družino in brez dodatka za otroka, ki ni vključen v vrtec, zmanjšan za 20</w:t>
            </w:r>
            <w:r w:rsidRPr="001B2168">
              <w:rPr>
                <w:rFonts w:ascii="Arial" w:eastAsia="MS Gothic" w:hAnsi="Arial" w:cs="Arial"/>
                <w:sz w:val="20"/>
                <w:szCs w:val="20"/>
              </w:rPr>
              <w:t> </w:t>
            </w:r>
            <w:r w:rsidRPr="001B2168">
              <w:rPr>
                <w:rFonts w:ascii="Arial" w:hAnsi="Arial" w:cs="Arial"/>
                <w:sz w:val="20"/>
                <w:szCs w:val="20"/>
              </w:rPr>
              <w:t>% višine otroškega dodatka za prvega otroka iz prvega dohodkovnega razreda;</w:t>
            </w:r>
          </w:p>
          <w:p w14:paraId="24AB944E"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9.      denarna socialna pomoč, razen izredna denarna socialna pomoč;</w:t>
            </w:r>
          </w:p>
          <w:p w14:paraId="656535D2"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10.   varstveni dodatek;</w:t>
            </w:r>
          </w:p>
          <w:p w14:paraId="76CEB00C"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11.   državna štipendija, zmanjšana za znesek, ki je enak dodatku za bivanje, dodatku za uspeh ter dodatku za štipendiste s posebnimi potrebami;</w:t>
            </w:r>
          </w:p>
          <w:p w14:paraId="7244B8BD"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12.   dodatek za aktivnost po predpisih, ki urejajo zaposlovanje;</w:t>
            </w:r>
          </w:p>
          <w:p w14:paraId="51701894"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13.   dodatek k pokojnini po zakonu, ki ureja zagotavljanje socialne varnosti slovenskim državljanom, ki so upravičeni do pokojnin iz republik nekdanje SFRJ;</w:t>
            </w:r>
          </w:p>
          <w:p w14:paraId="546BD196"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14.   rente iz življenjskega zavarovanja po zakonu, ki ureja zavarovalništvo;</w:t>
            </w:r>
          </w:p>
          <w:p w14:paraId="47544FF1"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15.   veteranski dodatek po zakonu, ki ureja področje vojnih veteranov;</w:t>
            </w:r>
          </w:p>
          <w:p w14:paraId="088BB256"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16.   invalidski dodatek in družinski dodatek po zakonu, ki ureja področje vojnih invalidov, ter nadomestilo za invalidnost po zakonu, ki ureja družbeno varstvo duševno in telesno prizadetih oseb;</w:t>
            </w:r>
          </w:p>
          <w:p w14:paraId="7245424A"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17.   sredstva za nego in pomoč ter druge oblike denarnih nadomestil, ki jih dobiva oseba, za katero skrbi oseba, ki se upošteva pri ugotavljanju materialnega položaja, v polovični višini prejetih sredstev;</w:t>
            </w:r>
          </w:p>
          <w:p w14:paraId="660D01CC"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18.   prejemki za delo pripornikov in obsojencev;</w:t>
            </w:r>
          </w:p>
          <w:p w14:paraId="1C0AE520"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19.   pomoči v obliki denarnih sredstev, ki jih socialno ali drugače ogrožene osebe prejmejo od organizacij, ki imajo skladno z zakonom, ki ureja humanitarne organizacije, status humanitarne organizacije, ki deluje v javnem interesu na področju socialnega ali zdravstvenega varstva, in od organizacij, ki imajo skladno z zakonom, ki ureja invalidske organizacije, status invalidske organizacije, ki deluje v javnem interesu na področju invalidskega varstva, namenjene za preživetje, zmanjšane za višino minimalnega dohodka, ki bi pripadal posamezni osebi, če ne bi imela drugih dohodkov, kot ga določa zakon, ki ureja socialnovarstvene prejemke, razen pomoči v obliki denarnih sredstev, za katere dajalec sredstev opredeli namen porabe;</w:t>
            </w:r>
          </w:p>
          <w:p w14:paraId="6904B352"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20.   pomoči v obliki denarnih sredstev, ki jih pomoči potrebne osebe prejmejo od dobrodelnih ustanov, katerih ustanovitev in poslovanje sta skladna z zakonom, ki ureja ustanove, namenjene za preživetje, zmanjšane za višino minimalnega dohodka, ki bi pripadal posamezni osebi, če ne bi imela drugih dohodkov, kot ga določa zakon, ki ureja socialnovarstvene prejemke, razen pomoči v obliki denarnih sredstev, za katere dajalec sredstev opredeli namen porabe;</w:t>
            </w:r>
          </w:p>
          <w:p w14:paraId="7460418E"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21.   plačila za vodenje knjigovodstva na kmetijah po uradni metodologiji Evropske unije za zbiranje računovodskih podatkov o dohodkih in poslovanju kmetijskih gospodarstev, ki so namenjena vodenju knjigovodstva v povezavi z opravljanjem osnovne kmetijske in osnovne gozdarske dejavnosti, kot je določena z zakonom, ki ureja dohodnino;</w:t>
            </w:r>
          </w:p>
          <w:p w14:paraId="2BBFCC97"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22.   dohodki, prejeti na podlagi pogodbe o vojaški službi v rezervni sestavi, razen nadomestila plače oziroma izgubljeni zaslužek ter razen dohodkov za čas opravljanja vojaške službe (v miru ter v izrednem in vojnem stanju);</w:t>
            </w:r>
          </w:p>
          <w:p w14:paraId="781874D3"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23.   dohodki, prejeti na podlagi pogodbe o službi v Civilni zaščiti, razen nadomestila plače;</w:t>
            </w:r>
          </w:p>
          <w:p w14:paraId="5D46B6CA"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24.   obdavčljivi dohodki po zakonu, ki ureja davke na dobitke pri klasičnih igrah na srečo.</w:t>
            </w:r>
          </w:p>
          <w:p w14:paraId="7CDF5233"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(2) Ne glede na določbo prejšnjega odstavka se pri ugotavljanju upravičenosti do denarne socialne pomoči, varstvenega dodatka, subvencije najemnine, pravice do kritja razlike do polne vrednosti zdravstvenih storitev, pravice do plačila prispevka za obvezno zdravstveno zavarovanje, oprostitve plačila socialnovarstvenih storitev ter prispevka k plačilu družinskega pomočnika upoštevajo tudi naslednji dohodki:</w:t>
            </w:r>
          </w:p>
          <w:p w14:paraId="1E61612C"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      dediščine;</w:t>
            </w:r>
          </w:p>
          <w:p w14:paraId="18D9852A"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      volila;</w:t>
            </w:r>
          </w:p>
          <w:p w14:paraId="6BD66E3A"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3.      izplačila, ki jih prejme fizična oseba na podlagi zavarovanja za primer bolezni, poškodbe ali invalidnosti, katerega zakon, ki ureja zavarovalništvo, ne določa kot obvezno zavarovanje;</w:t>
            </w:r>
          </w:p>
          <w:p w14:paraId="1C4F9C56"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4.      drugi dohodki po zakonu, ki ureja dohodnino, ne glede nato, ali so oproščeni plačila dohodnine, razen:</w:t>
            </w:r>
          </w:p>
          <w:p w14:paraId="352D4D0F" w14:textId="77777777" w:rsidR="00105C11" w:rsidRPr="001B2168" w:rsidRDefault="00105C11" w:rsidP="00656B8E">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1B2168">
              <w:rPr>
                <w:rFonts w:ascii="Arial" w:hAnsi="Arial" w:cs="Arial"/>
                <w:sz w:val="20"/>
                <w:szCs w:val="20"/>
              </w:rPr>
              <w:t>-  subvencije, ki se v skladu s posebnimi predpisi izplačujejo iz proračuna za določene namene, razen subvencij, ki jih posameznik prejme v zvezi z doseganjem dohodkov iz dohodka iz zaposlitve, dejavnosti, osnovne kmetijske in osnovne gozdarske dejavnosti, oddajanja premoženja v najem in iz prenosa premoženjskih pravic in kapitala;</w:t>
            </w:r>
          </w:p>
          <w:p w14:paraId="25F20CAC" w14:textId="77777777" w:rsidR="00105C11" w:rsidRPr="001B2168" w:rsidRDefault="00105C11" w:rsidP="00656B8E">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1B2168">
              <w:rPr>
                <w:rFonts w:ascii="Arial" w:hAnsi="Arial" w:cs="Arial"/>
                <w:sz w:val="20"/>
                <w:szCs w:val="20"/>
              </w:rPr>
              <w:t>-  subvencija, ki pripada mladi družini kot spodbuda za prvo reševanje stanovanjskega vprašanja po zakonu, ki ureja nacionalno stanovanjsko varčevalno shemo in subvencije mladim družinam za prvo reševanje stanovanjskega vprašanja;</w:t>
            </w:r>
          </w:p>
          <w:p w14:paraId="51DCDC41" w14:textId="77777777" w:rsidR="00105C11" w:rsidRPr="001B2168" w:rsidRDefault="00105C11" w:rsidP="00656B8E">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1B2168">
              <w:rPr>
                <w:rFonts w:ascii="Arial" w:hAnsi="Arial" w:cs="Arial"/>
                <w:sz w:val="20"/>
                <w:szCs w:val="20"/>
              </w:rPr>
              <w:t>-  enkratne denarne pomoči po zakonu, ki ureja varstvo pred naravnimi in drugimi nesrečami, zakonu, ki ureja obrambo, in zakonu, ki ureja notranje zadeve;</w:t>
            </w:r>
          </w:p>
          <w:p w14:paraId="20FA852E" w14:textId="77777777" w:rsidR="00105C11" w:rsidRPr="001B2168" w:rsidRDefault="00105C11" w:rsidP="00656B8E">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1B2168">
              <w:rPr>
                <w:rFonts w:ascii="Arial" w:hAnsi="Arial" w:cs="Arial"/>
                <w:sz w:val="20"/>
                <w:szCs w:val="20"/>
              </w:rPr>
              <w:lastRenderedPageBreak/>
              <w:t>-  enkratna solidarnostna pomoč, ki jo izplača sindikat svojim članom z namenom nudenja materialne pomoči v primerih socialne ogroženosti ter v primerih reševanja izjemnih razmer (kot so smrt, naravne in druge nesreče), če je izplačana pod pogoji, ki so določeni z aktom, ki ga sprejme reprezentativni sindikat na ravni države;</w:t>
            </w:r>
          </w:p>
          <w:p w14:paraId="45D3E7D7" w14:textId="77777777" w:rsidR="00105C11" w:rsidRPr="001B2168" w:rsidRDefault="00105C11" w:rsidP="00656B8E">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1B2168">
              <w:rPr>
                <w:rFonts w:ascii="Arial" w:hAnsi="Arial" w:cs="Arial"/>
                <w:sz w:val="20"/>
                <w:szCs w:val="20"/>
              </w:rPr>
              <w:t>-  povračila škode za sredstva, ki jih je zavezanec dal na razpolago za obrambne potrebe in za potrebe varstva pred naravnimi in drugimi nesrečami, v skladu z zakonom, ki ureja obrambo, zakonom, ki ureja materialno dolžnost in zakonom, ki ureja varstvo pred naravnimi nesrečami;</w:t>
            </w:r>
          </w:p>
          <w:p w14:paraId="6D71EA6F" w14:textId="77777777" w:rsidR="00105C11" w:rsidRPr="001B2168" w:rsidRDefault="00105C11" w:rsidP="00656B8E">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1B2168">
              <w:rPr>
                <w:rFonts w:ascii="Arial" w:hAnsi="Arial" w:cs="Arial"/>
                <w:sz w:val="20"/>
                <w:szCs w:val="20"/>
              </w:rPr>
              <w:t>-  dohodki, povezani s kmetijsko in gozdarsko dejavnostjo, ki jih kot izjeme določi minister, pristojen za socialne zadeve, v soglasju z ministrom, pristojnim za kmetijstvo, in ki ne predstavljajo dohodka oziroma nadomestila za izpad dohodka, ampak so namenjeni povračilu stroškov, povezanih z opravljanjem dejavnosti;</w:t>
            </w:r>
          </w:p>
          <w:p w14:paraId="463BA188" w14:textId="77777777" w:rsidR="00105C11" w:rsidRPr="001B2168" w:rsidRDefault="00105C11" w:rsidP="00656B8E">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1B2168">
              <w:rPr>
                <w:rFonts w:ascii="Arial" w:hAnsi="Arial" w:cs="Arial"/>
                <w:sz w:val="20"/>
                <w:szCs w:val="20"/>
              </w:rPr>
              <w:t>-  štipendije in drugi prejemki, izplačani osebi, ki je vpisana kot učenka ali učenec (v nadaljnjem besedilu: učenec), dijakinja ali dijak (v nadaljnjem besedilu: dijak) ali študentka ali študent (v nadaljnjem besedilu: študent), v zvezi z izobraževanjem ali usposabljanjem na podlagi posebnih predpisov, in sicer iz proračuna ali sklada, ki je financiran iz proračuna in od navedenih prejemkov, ki jih financira tuja država ali mednarodna organizacija oziroma izobraževalna, kulturna ali znanstveno-raziskovalna ustanova, razen prejemkov, ki so prejeti kot nadomestilo za izgubljeni dohodek ali v zvezi z opravljanjem dela oziroma storitev;</w:t>
            </w:r>
          </w:p>
          <w:p w14:paraId="78B0A5F6" w14:textId="77777777" w:rsidR="00105C11" w:rsidRPr="001B2168" w:rsidRDefault="00105C11" w:rsidP="00656B8E">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1B2168">
              <w:rPr>
                <w:rFonts w:ascii="Arial" w:hAnsi="Arial" w:cs="Arial"/>
                <w:sz w:val="20"/>
                <w:szCs w:val="20"/>
              </w:rPr>
              <w:t>-  prejemki, izplačani za kritje šolnine in stroškov prevoza ter prebivanja osebi, ki je vpisana kot učenec, dijak ali študent za polni učni ali študijski čas, ki jih izplača pristojni organ za zaposlovanje, ustanova, ustanovljena z namenom štipendiranja, ki ni povezana oseba ali sedanji, prejšnji ali bodoči delodajalec prejemnika ali osebe, ki je povezana s prejemnikom;</w:t>
            </w:r>
          </w:p>
          <w:p w14:paraId="2BDBBA1E" w14:textId="77777777" w:rsidR="00105C11" w:rsidRPr="001B2168" w:rsidRDefault="00105C11" w:rsidP="00656B8E">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1B2168">
              <w:rPr>
                <w:rFonts w:ascii="Arial" w:hAnsi="Arial" w:cs="Arial"/>
                <w:sz w:val="20"/>
                <w:szCs w:val="20"/>
              </w:rPr>
              <w:t>-  prejemki, ki so namenjeni plačilu izobraževanja ali usposabljanja;</w:t>
            </w:r>
          </w:p>
          <w:p w14:paraId="277FCC2B" w14:textId="77777777" w:rsidR="00105C11" w:rsidRPr="001B2168" w:rsidRDefault="00105C11" w:rsidP="00656B8E">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1B2168">
              <w:rPr>
                <w:rFonts w:ascii="Arial" w:hAnsi="Arial" w:cs="Arial"/>
                <w:sz w:val="20"/>
                <w:szCs w:val="20"/>
              </w:rPr>
              <w:t>-  prejemki, namenjeni pokritju stroškov prehrane med delom in prevoza na delo ter stroški v skladu z 2., 3., 4. in 5. točko 107. člena in četrtim odstavkom 108. člena Zakona o dohodnini (Uradni list RS, št. 33/11 – uradno prečiščeno besedilo, 9/12 – odločba US, 24/12, 30/12, 40/12 – ZUJF, 71/12 – odločba US, 75/12, 94/12 in 52/13).</w:t>
            </w:r>
          </w:p>
          <w:p w14:paraId="6CC85B18"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(3) Podrobnejšo opredelitev podatkov o dohodkih iz 1. točke prvega odstavka tega člena, ki jih zagotavlja Davčna uprava Republike Slovenije (v nadaljnjem besedilu: DURS), določi minister, pristojen za socialno varstvo, ob predhodnem soglasju ministra, pristojnega za finance.</w:t>
            </w:r>
          </w:p>
          <w:p w14:paraId="5D5BA0E0"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 xml:space="preserve">(4) </w:t>
            </w:r>
            <w:proofErr w:type="spellStart"/>
            <w:r w:rsidRPr="001B2168">
              <w:rPr>
                <w:rFonts w:ascii="Arial" w:hAnsi="Arial" w:cs="Arial"/>
                <w:sz w:val="20"/>
                <w:szCs w:val="20"/>
              </w:rPr>
              <w:t>Neprejemanje</w:t>
            </w:r>
            <w:proofErr w:type="spellEnd"/>
            <w:r w:rsidRPr="001B2168">
              <w:rPr>
                <w:rFonts w:ascii="Arial" w:hAnsi="Arial" w:cs="Arial"/>
                <w:sz w:val="20"/>
                <w:szCs w:val="20"/>
              </w:rPr>
              <w:t xml:space="preserve"> prejemkov iz 4. točke prvega odstavka tega člena se ugotavlja zlasti s predlogom za izvršbo, potrdilom sodišča o njegovi vložitvi, sklepom o izvršbi, z dokazilom o neuspeli izvršbi ali s potrdilom pristojnega ministrstva, da je začel teči postopek za izterjavo iz tujine.</w:t>
            </w:r>
          </w:p>
          <w:p w14:paraId="1F37A6A4"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(5) Če v primeru iz 17. točke prvega odstavka tega člena oseba dokaže, da nego in pomoč nudi v nižji vrednosti, se kot dohodek upošteva višina sredstev v polovični višini teh sredstev.</w:t>
            </w:r>
          </w:p>
          <w:p w14:paraId="35009F52"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(6) Dohodki in prejemki iz prvega odstavka tega člena se upoštevajo po zmanjšanju za normirane stroške oziroma dejanske stroške, priznane po zakonu, ki ureja dohodnino, ter za davke in obvezne prispevke za socialno varnost, odtegnjene od teh dohodkov in prejemkov.</w:t>
            </w:r>
          </w:p>
          <w:p w14:paraId="0534D620" w14:textId="0BE0104D" w:rsidR="00AF02FD"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(7) Pri ugotavljanju materialnega položaja se ne upošteva osebe, ki je neutemeljeno opustila uveljavljanje pravice do dohodkov iz prvega odstavka tega člena, ki bi vplivali na socialno-ekonomski položaj te osebe ali drugih oseb, ki se poleg nje upoštevajo pri ugotavljanju materialnega položaja, kljub temu pa se pri uveljavljanju pravic po tem zakonu upoštevajo njeni dohodki in premoženje. V dohodke iz prejšnjega stavka se ne štejejo pravice po tem zakonu.</w:t>
            </w:r>
          </w:p>
          <w:p w14:paraId="382F8B7D" w14:textId="77777777" w:rsidR="00AF02FD" w:rsidRPr="001B2168" w:rsidRDefault="00AF02FD"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13. člen</w:t>
            </w:r>
          </w:p>
          <w:p w14:paraId="1306FBE7" w14:textId="77777777" w:rsidR="00AF02FD" w:rsidRPr="001B2168" w:rsidRDefault="00AF02FD"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Pri ugotavljanju upravičenosti do posamezne pravice iz javnih sredstev se dohodek zmanjša za:</w:t>
            </w:r>
          </w:p>
          <w:p w14:paraId="0DFA76F5" w14:textId="77777777" w:rsidR="00AF02FD" w:rsidRPr="001B2168" w:rsidRDefault="00AF02FD"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w:t>
            </w:r>
            <w:r w:rsidRPr="001B2168">
              <w:rPr>
                <w:sz w:val="20"/>
                <w:szCs w:val="20"/>
              </w:rPr>
              <w:t>      </w:t>
            </w:r>
            <w:r w:rsidRPr="001B2168">
              <w:rPr>
                <w:rFonts w:ascii="Arial" w:hAnsi="Arial" w:cs="Arial"/>
                <w:sz w:val="20"/>
                <w:szCs w:val="20"/>
              </w:rPr>
              <w:t>izplačane preživnine; sredstva, ki jih od osebe (kot preživninskega zavezanca) izterja preživninski sklad iz naslova izplačanega nadomestila preživnine oziroma sredstva, ki jih je oseba sama plačala skladu iz tega naslova za leto, v katerem se upošteva dohodek pri uveljavljanju pravic po tem zakonu; in za druge prejemke, izplačane na podlagi izvršilnega pravnega naslova z namenom kritja življenjskih stroškov, vendar največ v višini izvršilnega pravnega naslova;</w:t>
            </w:r>
          </w:p>
          <w:p w14:paraId="5CB244A8" w14:textId="77777777" w:rsidR="00AF02FD" w:rsidRPr="001B2168" w:rsidRDefault="00AF02FD"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w:t>
            </w:r>
            <w:r w:rsidRPr="001B2168">
              <w:rPr>
                <w:sz w:val="20"/>
                <w:szCs w:val="20"/>
              </w:rPr>
              <w:t>      </w:t>
            </w:r>
            <w:r w:rsidRPr="001B2168">
              <w:rPr>
                <w:rFonts w:ascii="Arial" w:hAnsi="Arial" w:cs="Arial"/>
                <w:sz w:val="20"/>
                <w:szCs w:val="20"/>
              </w:rPr>
              <w:t>periodične dohodke, ki jih je oseba nehala prejemati in ni začela prejemati drugih periodičnih dohodkov.</w:t>
            </w:r>
          </w:p>
          <w:p w14:paraId="3E00CEF4" w14:textId="77777777" w:rsidR="00AF02FD" w:rsidRPr="001B2168" w:rsidRDefault="00AF02FD"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lastRenderedPageBreak/>
              <w:t>(2) Periodični dohodki iz 2. točke prejšnjega odstavka so: plače, pokojnine, preživnine, rente in drugi dohodki, ki jih oseba prejema v enakih ali podobnih zneskih v enakih ali podobnih časovnih obdobjih.</w:t>
            </w:r>
          </w:p>
          <w:p w14:paraId="6A8ACF8A" w14:textId="77B03372" w:rsidR="00364B8F" w:rsidRPr="001B2168" w:rsidRDefault="00AF02FD"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(3) Oseba mora prenehanje prejemanja dohodkov iz 2. točke prvega odstavka tega člena dokazati.</w:t>
            </w:r>
          </w:p>
          <w:p w14:paraId="1C59BD08"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15. člen</w:t>
            </w:r>
          </w:p>
          <w:p w14:paraId="39B5A7CF"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Pri ugotavljanju upravičenosti do denarne socialne pomoči, varstvenega dodatka, oprostitve plačila socialnovarstvenih storitev, prispevka k plačilu družinskega pomočnika, subvencije najemnine, pravice do kritja razlike do polne vrednosti zdravstvenih storitev in do pravice do plačila prispevka za obvezno zdravstveno zavarovanje se dohodek upošteva na način in glede na obdobje, določeno skladno z zakonom, ki ureja socialnovarstvene prejemke.</w:t>
            </w:r>
          </w:p>
          <w:p w14:paraId="08F38A1E"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(2) Pri ugotavljanju upravičenosti do otroškega dodatka, znižanega plačila vrtca in državne štipendije se upošteva dohodek v preteklem koledarskem letu pred vložitvijo vloge, razen dohodkov iz 4., 8., 9., 10. in 11. točke prvega odstavka 12. člena tega zakona, ki se vedno upoštevajo kot tekoči dohodki.</w:t>
            </w:r>
          </w:p>
          <w:p w14:paraId="0206532E"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(3) Pri ugotavljanju dohodka se upoštevajo podatki iz odločb o odmeri dohodnine in podatki iz davčnega obračuna akontacije dohodnine ali dohodnine od dohodka iz dejavnosti, podatki, ki jih davčnemu organu posredujejo osebe, zavezane za dajanje podatkov, in podatki, potrebni za izračun akontacije dohodnine. Pri ugotavljanju upravičenosti do pravice iz javnih sredstev se primarno uporabijo podatki iz odločb o odmeri dohodnine in podatki iz davčnega obračuna akontacije dohodnine ali dohodnine od dohodka iz dejavnosti za preteklo leto.</w:t>
            </w:r>
          </w:p>
          <w:p w14:paraId="47B1BA9E"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(4) Pri ugotavljanju dohodka se upoštevajo tudi podatki iz uradnih evidenc centrov za socialno delo in drugih upravljavcev zbirk podatkov, ki vodijo uradne evidence o izplačanih dohodkih oziroma pravicah iz javnih sredstev, in druga dokazila skladno z zakonom, ki ureja splošni upravni postopek.</w:t>
            </w:r>
          </w:p>
          <w:p w14:paraId="08510E01"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(5) Kadar v času odločanja o pravicah iz drugega odstavka tega člena podatki za preteklo leto še niso na voljo, se upoštevajo podatki iz odločb o odmeri dohodnine in podatki iz davčnega obračuna akontacije dohodnine ali dohodnine od dohodka iz dejavnosti za predpreteklo leto, preračunani na raven preteklega koledarskega leta, tako da se povečajo za rast neto povprečne plače na zaposlenega v obdobju januar–december preteklega leta v primerjavi z istim obdobjem predpreteklega leta.</w:t>
            </w:r>
          </w:p>
          <w:p w14:paraId="2892F53C"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(6) Če oseba v preteklem koledarskem letu pred vložitvijo vloge ni imela dohodkov, ima pa jih v tekočem koledarskem letu, se pri določitvi mesečnega dohodka upoštevajo njeni tekoči dohodki. Tekoči dohodki se upoštevajo tako, da se pomnožijo s količnikom, ki se izračuna iz razmerja med neto povprečno plačo na zaposlenega v obdobju januar–december preteklega leta in zadnjo neto povprečno plačo na zaposlenega v mesecu izplačila tekočega dohodka. Tekoči dohodki se ugotavljajo na podlagi podatkov iz obračunov davčnega odtegljaja ali drugih dokazil izplačevalcev dohodka. Če podatki iz obračunov davčnega odtegljaja ali drugih dokazil izplačevalcev dohodka niso na voljo, se upoštevajo podatki iz dokazil, ki jih predloži oseba.</w:t>
            </w:r>
          </w:p>
          <w:p w14:paraId="28D6D378"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(7) Kadar je iz ugotovljenega dejanskega stanja razvidno, da je prišlo do spremembe vrste periodičnega dohodka, ker oseba določenega periodičnega dohodka ne prejema več ali prejema drugo vrsto periodičnega dohodka, se periodični dohodek, ki ga ne prejema več, ne upošteva, upošteva pa se morebitni novi periodični dohodek na način kot velja za upoštevanje tekočih dohodkov.</w:t>
            </w:r>
          </w:p>
          <w:p w14:paraId="547B5FCF"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(8) Ne glede na drugi odstavek tega člena se pri upravičencih do denarne socialne pomoči upoštevajo le njihovi tekoči dohodki, ne glede na to, ali so v preteklem letu imeli periodične dohodke iz 8. točke 3. člena tega zakona.</w:t>
            </w:r>
          </w:p>
          <w:p w14:paraId="1C177167"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(9) Tekoči dohodki so periodični dohodki iz 8. točke 3. člena tega zakona, ki jih oseba v preteklem letu ni imela, ima pa jih izplačane v mesecu pred mesecem vložitve vloge, razen če je iz ugotovljenega dejanskega stanja razvidno, da jih je začela prejemati v mesecu vložitve vloge, preračunani na letno raven, in dohodki iz 4., 8., 9., 10. in 11. točke prvega odstavka 12. člena tega zakona, ki se upoštevajo v višini, kakršna velja ali bo veljala z začetkom priznanja pravice.</w:t>
            </w:r>
          </w:p>
          <w:p w14:paraId="4A6630CB"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lastRenderedPageBreak/>
              <w:t>(10) Podrobnejši način upoštevanja dohodkov pri ugotavljanju upravičenosti do pravic iz drugega odstavka tega člena določi minister, pristojen za socialne zadeve.</w:t>
            </w:r>
          </w:p>
          <w:p w14:paraId="11942F5E"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16. člen</w:t>
            </w:r>
          </w:p>
          <w:p w14:paraId="7CE9D581"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Dohodek, ugotovljen po prejšnjih členih, se poveča za fiktivno ugotovljen dohodek v višini:</w:t>
            </w:r>
          </w:p>
          <w:p w14:paraId="31B0A416"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      posredno ugotovljenega dohodka in prejemka, ko se ugotovi, da oseba v določeni višini plačuje za blago ali storitve, česar z ugotovljenim dohodkom ne bi zmogla;</w:t>
            </w:r>
          </w:p>
          <w:p w14:paraId="60939AF6"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      fiktivno določenega dohodka zaradi upoštevanja premoženja skladno z 19. členom tega zakona;</w:t>
            </w:r>
          </w:p>
          <w:p w14:paraId="19ACA756"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3.      pravice iz javnih sredstev, do katere je oseba upravičena, če jo je v skladu z vrstnim redom iz 7. člena tega zakona uveljavljala pred uveljavljanjem pravice iz javnih sredstev, ki jo uveljavlja;</w:t>
            </w:r>
          </w:p>
          <w:p w14:paraId="0F9C4B2A"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4.      denarne socialne pomoči, ki bi jo prejemala oseba iz 10. člena tega zakona, če pri njej ne bi bil ugotovljen krivdni razlog skladno z zakonom, ki ureja socialnovarstvene prejemke.</w:t>
            </w:r>
          </w:p>
          <w:p w14:paraId="79FC3138"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(2) Določba 2. in 4. točke prejšnjega odstavka ne velja pri ugotavljanju upravičenosti do denarne socialne pomoči, varstvenega dodatka, subvencije najemnine, pravice do kritja razlike do polne vrednosti zdravstvenih storitev in pravice do plačila prispevka za obvezno zdravstveno zavarovanje.</w:t>
            </w:r>
          </w:p>
          <w:p w14:paraId="5AF91C91"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(3) Dohodki iz 1., 3. in 4. točke prvega odstavka tega člena se upoštevajo na letni ravni, razen pri uveljavljanju pravice do denarne socialne pomoči, varstvenega dodatka, subvencije najemnine, pravice do kritja razlike do polne vrednosti zdravstvenih storitev in pravice do plačila prispevka za obvezno zdravstveno zavarovanje, ko se ti dohodki upoštevajo po predpisih, ki urejajo socialnovarstvene prejemke.</w:t>
            </w:r>
          </w:p>
          <w:p w14:paraId="5383DE48" w14:textId="1489B9A9"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(4) Pri upoštevanju državne štipendije po 3. točki prvega odstavka tega člena se upošteva višina državne štipendije, kot je določena v 11. točki prvega odstavka 12. člena tega zakona.</w:t>
            </w:r>
          </w:p>
          <w:p w14:paraId="04F34474"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17. člen</w:t>
            </w:r>
          </w:p>
          <w:p w14:paraId="0395D6E2"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V premoženje osebe se šteje:</w:t>
            </w:r>
          </w:p>
          <w:p w14:paraId="26614D2E"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      nepremično premoženje;</w:t>
            </w:r>
          </w:p>
          <w:p w14:paraId="7DDAB693"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      osebna in druga vozila;</w:t>
            </w:r>
          </w:p>
          <w:p w14:paraId="4A9B0F93"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3.      vodna plovila;</w:t>
            </w:r>
          </w:p>
          <w:p w14:paraId="39B16314"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4.      lastniški deleži gospodarskih družb ali zadrug;</w:t>
            </w:r>
          </w:p>
          <w:p w14:paraId="6532C696"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5.      vrednostni papirji;</w:t>
            </w:r>
          </w:p>
          <w:p w14:paraId="67F95DE7"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6.      denarna sredstva na transakcijskem ali drugem računu, kadar ne predstavljajo dohodka skladno s prvim odstavkom 12. člena tega zakona, ki se po tem zakonu upošteva pri ugotavljanju materialnega položaja, hranilne vloge in druga denarna sredstva po izjavi posameznika;</w:t>
            </w:r>
          </w:p>
          <w:p w14:paraId="649458F5"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7.      drugo premično premoženje.</w:t>
            </w:r>
          </w:p>
          <w:p w14:paraId="2A259A61"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(2) Pri ugotavljanju velikosti primernega stanovanja iz 1. točke prejšnjega odstavka se upošteva število oseb, ki imajo na naslovu tega stanovanja stalno prebivališče in na tem naslovu tudi dejansko prebivajo. Primerna velikost stanovanja je 2-kratnik največje površine, določene s predpisom, ki ureja dodelitev neprofitnega stanovanja v najem, pri kateri ni plačila lastne udeležbe in varščine. Če je uporabna površina stanovanja večja od uporabne površine primernega stanovanja, se kot premoženje upošteva razlika med posplošeno tržno vrednostjo tega stanovanja, izračunana po metodologiji množičnega vrednotenja nepremičnin in vrednostjo primernega stanovanja. Vrednost primernega stanovanja se izračuna tako, da se velikost primernega stanovanja pomnoži z vrednostjo m</w:t>
            </w:r>
            <w:r w:rsidRPr="001B2168">
              <w:rPr>
                <w:rFonts w:ascii="Arial" w:hAnsi="Arial" w:cs="Arial"/>
                <w:sz w:val="20"/>
                <w:szCs w:val="20"/>
                <w:vertAlign w:val="superscript"/>
              </w:rPr>
              <w:t>2</w:t>
            </w:r>
            <w:r w:rsidRPr="001B2168">
              <w:rPr>
                <w:rFonts w:ascii="Arial" w:hAnsi="Arial" w:cs="Arial"/>
                <w:sz w:val="20"/>
                <w:szCs w:val="20"/>
              </w:rPr>
              <w:t> stanovanja glede na posplošeno tržno vrednost stanovanja. Vrednost m</w:t>
            </w:r>
            <w:r w:rsidRPr="001B2168">
              <w:rPr>
                <w:rFonts w:ascii="Arial" w:hAnsi="Arial" w:cs="Arial"/>
                <w:sz w:val="20"/>
                <w:szCs w:val="20"/>
                <w:vertAlign w:val="superscript"/>
              </w:rPr>
              <w:t>2</w:t>
            </w:r>
            <w:r w:rsidRPr="001B2168">
              <w:rPr>
                <w:rFonts w:ascii="Arial" w:hAnsi="Arial" w:cs="Arial"/>
                <w:sz w:val="20"/>
                <w:szCs w:val="20"/>
              </w:rPr>
              <w:t> stanovanja glede na posplošeno tržno vrednost tega stanovanja se izračuna tako, da se posplošena tržna vrednost stanovanja deli z m</w:t>
            </w:r>
            <w:r w:rsidRPr="001B2168">
              <w:rPr>
                <w:rFonts w:ascii="Arial" w:hAnsi="Arial" w:cs="Arial"/>
                <w:sz w:val="20"/>
                <w:szCs w:val="20"/>
                <w:vertAlign w:val="superscript"/>
              </w:rPr>
              <w:t>2</w:t>
            </w:r>
            <w:r w:rsidRPr="001B2168">
              <w:rPr>
                <w:rFonts w:ascii="Arial" w:hAnsi="Arial" w:cs="Arial"/>
                <w:sz w:val="20"/>
                <w:szCs w:val="20"/>
              </w:rPr>
              <w:t> uporabne površine tega stanovanja. Podatki o posplošeni tržni vrednosti stanovanja in podatki o m</w:t>
            </w:r>
            <w:r w:rsidRPr="001B2168">
              <w:rPr>
                <w:rFonts w:ascii="Arial" w:hAnsi="Arial" w:cs="Arial"/>
                <w:sz w:val="20"/>
                <w:szCs w:val="20"/>
                <w:vertAlign w:val="superscript"/>
              </w:rPr>
              <w:t>2</w:t>
            </w:r>
            <w:r w:rsidRPr="001B2168">
              <w:rPr>
                <w:rFonts w:ascii="Arial" w:hAnsi="Arial" w:cs="Arial"/>
                <w:sz w:val="20"/>
                <w:szCs w:val="20"/>
              </w:rPr>
              <w:t> uporabne površine stanovanja se pridobijo iz zbirke podatkov, ki vsebuje podatke o vrednosti nepremičnin.</w:t>
            </w:r>
          </w:p>
          <w:p w14:paraId="7FA039E0"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(3) Podatki o lastnikih premoženja iz prvega odstavka tega člena, razen premoženja iz 6. in 7. točke, se pridobivajo iz javnih zbirk podatkov in dokazil, ki jih predloži oseba. Kot vrednost premoženja iz 2., 3. in 5. točke prejšnjega odstavka se upošteva primerljiva tržna vrednost istovrstnega premoženja. Vrednost tega premoženja se ugotavlja na način, kot ga podrobneje predpiše minister, pristojen za socialno varstvo.</w:t>
            </w:r>
          </w:p>
          <w:p w14:paraId="40D940E2"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lastRenderedPageBreak/>
              <w:t>(4) Kot vrednost lastniških deležev gospodarskih družb ali zadrug iz 4. točke prvega odstavka tega člena se upošteva njihova tržna vrednost. Vrednost tega premoženja se ugotavlja na način, kot ga podrobneje predpiše minister, pristojen za socialno varstvo.</w:t>
            </w:r>
          </w:p>
          <w:p w14:paraId="790FAB41" w14:textId="488A0B35"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(5) Pri vrednostnih papirjih iz 5. točke prvega odstavka tega člena, s katerimi se ne trguje na organiziranem trgu vrednostnih papirjev in njihova tržna vrednost ni znana, se upošteva njihova knjigovodska vrednost.</w:t>
            </w:r>
          </w:p>
          <w:p w14:paraId="6929D6F8"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18. člen</w:t>
            </w:r>
          </w:p>
          <w:p w14:paraId="0528D9C4"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V premoženje se ne štejejo:</w:t>
            </w:r>
          </w:p>
          <w:p w14:paraId="0B36D660"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      stanovanje ali stanovanjska hiša (v nadaljevanju stanovanje), v katerem oseba dejansko prebiva in ima prijavljeno stalno prebivališče, do vrednosti primernega stanovanja;</w:t>
            </w:r>
          </w:p>
          <w:p w14:paraId="51CACDC2"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      osebni avtomobili oziroma enosledna vozila do vrednosti 28-kratnika osnovnega zneska minimalnega dohodka, določenega s predpisi, ki urejajo socialnovarstvene prejemke, za vsak avtomobil oziroma enosledno vozilo, in osebno vozilo, prilagojeno prevozu težko gibalno oviranih oseb;</w:t>
            </w:r>
          </w:p>
          <w:p w14:paraId="6C445DBF"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3.      premoženje, za katerega ima oseba kot najemojemalec sklenjen finančni najem ali poslovni najem (leasing);</w:t>
            </w:r>
          </w:p>
          <w:p w14:paraId="15CD532A"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4.      predmeti, ki so po predpisih, ki urejajo izvršbo, izvzeti iz izvršbe, razen gotovine;</w:t>
            </w:r>
          </w:p>
          <w:p w14:paraId="00FC1F98"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5.      poslovni prostori in poslovne stavbe, drugi objekti in premično premoženje, ki ga vlagatelj ali druga oseba, ki se upošteva pri ugotavljanju materialnega položaja, uporablja za oziroma pri pridobivanju dohodka iz dejavnosti;</w:t>
            </w:r>
          </w:p>
          <w:p w14:paraId="6354B992"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6.      kmetijsko, vodno in gozdno zemljišče, ki daje dohodek, ki se po tem zakonu upošteva pri ugotavljanju materialnega položaja;</w:t>
            </w:r>
          </w:p>
          <w:p w14:paraId="44600E73"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7.      sredstva iz naslova dodatnega pokojninskega zavarovanja, vpisana na osebnem računu zavarovanca pri skladu obveznega dodatnega pokojninskega zavarovanja oziroma pri pokojninskem skladu ali zavarovalnici, ki izvaja prostovoljno dodatno pokojninsko zavarovanje;</w:t>
            </w:r>
          </w:p>
          <w:p w14:paraId="3417331C"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8.      bančna sredstva, ki jih je oseba prejela izključno za nakup ali gradnjo stanovanja;</w:t>
            </w:r>
          </w:p>
          <w:p w14:paraId="79109122"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9.      kmetijsko in gozdno zemljišče, ki ga oseba zaradi starosti nad 63 let za ženske in nad 65 let za moške, bolezni, invalidnosti ali drugih osebnih lastnosti upravičenca, na katere upravičenec ni mogel vplivati oziroma jih ni mogel preprečiti, ni bila sposobna obdelati, dohodka pa s prodajo ali oddajo v najem ali zakup ni mogoče pridobiti pri čemer nezmožnost obdelovanja do starosti 63 let za ženske in 65 let za moške ugotavlja invalidska komisija po predpisih o pokojninskem in invalidskem zavarovanju.</w:t>
            </w:r>
          </w:p>
          <w:p w14:paraId="0B9CCF00"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(2) Pri ugotavljanju upravičenosti do denarne socialne pomoči se kot premoženje ne upoštevajo denarna sredstva samske osebe, če nima prihrankov, višjih od treh minimalnih dohodkov, ki pripadajo samski osebi oziroma treh minimalnih dohodkov, ki pripadajo družini, vendar največ do 2500 eurov.</w:t>
            </w:r>
          </w:p>
          <w:p w14:paraId="19BDDA0A"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(3) Pri osebah, ki so trajno nezaposljive, trajno nezmožne za delo ali so starejše od 63 let za ženske in 65 let za moške in niso zaposlene, oziroma pri družinah s takšno osebo se kot premoženje ne upoštevajo denarna sredstva samske osebe, če nima prihrankov, višjih od 2500 eurov, oziroma družina do 3500 eurov.</w:t>
            </w:r>
          </w:p>
          <w:p w14:paraId="23627D76"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(4) Pri uveljavljanju pravice do oprostitve plačila socialnovarstvene storitve in prispevka k plačilu družinskega pomočnika se kot premoženje upravičenca do socialnovarstvene storitve ali invalidne osebe ne upoštevajo nepremičnine in denarna sredstva na transakcijskem ali drugem računu ter denarna sredstva osebe iz 1. točke prvega odstavka 10. člena tega zakona.</w:t>
            </w:r>
          </w:p>
          <w:p w14:paraId="5FF22B47" w14:textId="0B450C5D" w:rsidR="009759E5"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(5) Če imajo vlagatelj in osebe, ki se upoštevajo pri ugotavljanju materialnega položaja, v lasti več stanovanj, se kot premoženje pod pogoji iz prve točke prvega odstavka tega člena ne upošteva le tisto stanovanje, kjer ima stalno prebivališče večina oseb. V primeru, da je na več stanovanjih prijavljeno enako število oseb pa tisto, kjer im</w:t>
            </w:r>
            <w:r w:rsidR="00AB42B1" w:rsidRPr="001B2168">
              <w:rPr>
                <w:rFonts w:ascii="Arial" w:hAnsi="Arial" w:cs="Arial"/>
                <w:sz w:val="20"/>
                <w:szCs w:val="20"/>
              </w:rPr>
              <w:t>a vlagatelj stalno prebivališče.</w:t>
            </w:r>
          </w:p>
          <w:p w14:paraId="790E6E05" w14:textId="29431206" w:rsidR="00906F31" w:rsidRPr="001B2168" w:rsidRDefault="00906F31" w:rsidP="00656B8E">
            <w:pPr>
              <w:pStyle w:val="odstavek"/>
              <w:shd w:val="clear" w:color="auto" w:fill="FFFFFF"/>
              <w:spacing w:before="240" w:after="0" w:line="276" w:lineRule="auto"/>
              <w:jc w:val="center"/>
              <w:rPr>
                <w:rFonts w:ascii="Arial" w:hAnsi="Arial" w:cs="Arial"/>
                <w:sz w:val="20"/>
                <w:szCs w:val="20"/>
              </w:rPr>
            </w:pPr>
            <w:r w:rsidRPr="001B2168">
              <w:rPr>
                <w:rFonts w:ascii="Arial" w:hAnsi="Arial" w:cs="Arial"/>
                <w:b/>
                <w:sz w:val="20"/>
                <w:szCs w:val="20"/>
              </w:rPr>
              <w:t>19. člen</w:t>
            </w:r>
          </w:p>
          <w:p w14:paraId="402AA326" w14:textId="28B0FF68" w:rsidR="00906F31" w:rsidRPr="001B2168" w:rsidRDefault="00906F31" w:rsidP="00656B8E">
            <w:pPr>
              <w:pStyle w:val="odstavek"/>
              <w:shd w:val="clear" w:color="auto" w:fill="FFFFFF"/>
              <w:spacing w:before="240" w:after="0" w:line="276" w:lineRule="auto"/>
              <w:ind w:firstLine="1021"/>
              <w:jc w:val="both"/>
              <w:rPr>
                <w:rFonts w:ascii="Arial" w:hAnsi="Arial" w:cs="Arial"/>
                <w:sz w:val="20"/>
                <w:szCs w:val="20"/>
              </w:rPr>
            </w:pPr>
            <w:r w:rsidRPr="001B2168">
              <w:rPr>
                <w:rFonts w:ascii="Arial" w:hAnsi="Arial" w:cs="Arial"/>
                <w:sz w:val="20"/>
                <w:szCs w:val="20"/>
              </w:rPr>
              <w:t>(1) Vrednost premoženja, ugotovljena na podlagi tega poglavja, se zniža za 48 osnovnih zneskov minimalnega dohodka, razen v postopkih iz prvega odstavka 30.a člena tega zakona.</w:t>
            </w:r>
          </w:p>
          <w:p w14:paraId="72F7FE0F" w14:textId="7304B44E" w:rsidR="00906F31" w:rsidRPr="001B2168" w:rsidRDefault="00906F3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lastRenderedPageBreak/>
              <w:t>(2) Premoženje se upošteva tako, da se dohodki oseb povečajo za fiktivno določen dohodek, in sicer v višini letnega zneska obresti, izračunanih od vrednosti premoženja, ki se upošteva po tem zakonu na dan vložitve vloge, razen pri ugotavljanju upravičenosti do denarne socialne pomoči, varstvenega dodatka, subvencije najemnine, pravice do kritja razlike do polne vrednosti zdravstvenih storitev in do pravice do plačila prispevka za obvezno zdravstveno zavarovanje. Pri tem se upošteva povprečna letna obrestna mera za gospodinjstva za vezane vloge nad enim letom do dveh let za leto pred letom vložitve vloge po podatkih Banke Slovenije. Če med vložitvijo vloge podatek o tej obrestni meri še ni na voljo, se upošteva podatek za predpreteklo leto.</w:t>
            </w:r>
          </w:p>
          <w:p w14:paraId="10B54F9B" w14:textId="77777777" w:rsidR="009A34E5" w:rsidRPr="001B2168" w:rsidRDefault="009A34E5" w:rsidP="00656B8E">
            <w:pPr>
              <w:shd w:val="clear" w:color="auto" w:fill="FFFFFF"/>
              <w:spacing w:before="480" w:after="0" w:line="276" w:lineRule="auto"/>
              <w:jc w:val="center"/>
              <w:rPr>
                <w:rFonts w:ascii="Arial" w:hAnsi="Arial" w:cs="Arial"/>
                <w:b/>
                <w:bCs/>
                <w:sz w:val="20"/>
                <w:szCs w:val="20"/>
                <w:lang w:eastAsia="sl-SI"/>
              </w:rPr>
            </w:pPr>
            <w:r w:rsidRPr="001B2168">
              <w:rPr>
                <w:rFonts w:ascii="Arial" w:hAnsi="Arial" w:cs="Arial"/>
                <w:b/>
                <w:bCs/>
                <w:sz w:val="20"/>
                <w:szCs w:val="20"/>
                <w:lang w:eastAsia="sl-SI"/>
              </w:rPr>
              <w:t>22. člen</w:t>
            </w:r>
          </w:p>
          <w:p w14:paraId="16BB9566" w14:textId="77777777" w:rsidR="009A34E5" w:rsidRPr="001B2168" w:rsidRDefault="009A34E5" w:rsidP="00656B8E">
            <w:pPr>
              <w:shd w:val="clear" w:color="auto" w:fill="FFFFFF"/>
              <w:spacing w:before="240" w:after="0" w:line="276" w:lineRule="auto"/>
              <w:ind w:firstLine="1021"/>
              <w:jc w:val="both"/>
              <w:rPr>
                <w:rFonts w:ascii="Arial" w:hAnsi="Arial" w:cs="Arial"/>
                <w:sz w:val="20"/>
                <w:szCs w:val="20"/>
                <w:lang w:eastAsia="sl-SI"/>
              </w:rPr>
            </w:pPr>
            <w:r w:rsidRPr="001B2168">
              <w:rPr>
                <w:rFonts w:ascii="Arial" w:hAnsi="Arial" w:cs="Arial"/>
                <w:sz w:val="20"/>
                <w:szCs w:val="20"/>
                <w:lang w:eastAsia="sl-SI"/>
              </w:rPr>
              <w:t>(1) Pravico do otroškega dodatka ima eden izmed staršev oziroma druga oseba za otroka s prijavljenim prebivališčem v Republiki Sloveniji, in sicer do 18. leta starosti otroka, če izpolnjuje tudi druge pogoje po zakonu, ki ureja družinske prejemke.</w:t>
            </w:r>
          </w:p>
          <w:p w14:paraId="355F245A" w14:textId="77777777" w:rsidR="009A34E5" w:rsidRPr="001B2168" w:rsidRDefault="009A34E5" w:rsidP="00656B8E">
            <w:pPr>
              <w:shd w:val="clear" w:color="auto" w:fill="FFFFFF"/>
              <w:spacing w:before="240" w:after="240" w:line="276" w:lineRule="auto"/>
              <w:ind w:firstLine="1021"/>
              <w:jc w:val="both"/>
              <w:rPr>
                <w:rFonts w:ascii="Arial" w:hAnsi="Arial" w:cs="Arial"/>
                <w:sz w:val="20"/>
                <w:szCs w:val="20"/>
                <w:lang w:eastAsia="sl-SI"/>
              </w:rPr>
            </w:pPr>
            <w:r w:rsidRPr="001B2168">
              <w:rPr>
                <w:rFonts w:ascii="Arial" w:hAnsi="Arial" w:cs="Arial"/>
                <w:sz w:val="20"/>
                <w:szCs w:val="20"/>
                <w:lang w:eastAsia="sl-SI"/>
              </w:rPr>
              <w:t>(2) Otroški dodatek glede na uvrstitev v dohodkovni razred znaša mesečno:</w:t>
            </w:r>
          </w:p>
          <w:tbl>
            <w:tblPr>
              <w:tblW w:w="5000" w:type="pct"/>
              <w:tblCellSpacing w:w="15" w:type="dxa"/>
              <w:shd w:val="clear" w:color="auto" w:fill="FFFFFF"/>
              <w:tblCellMar>
                <w:left w:w="0" w:type="dxa"/>
                <w:right w:w="0" w:type="dxa"/>
              </w:tblCellMar>
              <w:tblLook w:val="04A0" w:firstRow="1" w:lastRow="0" w:firstColumn="1" w:lastColumn="0" w:noHBand="0" w:noVBand="1"/>
            </w:tblPr>
            <w:tblGrid>
              <w:gridCol w:w="1172"/>
              <w:gridCol w:w="1887"/>
              <w:gridCol w:w="1097"/>
              <w:gridCol w:w="1097"/>
              <w:gridCol w:w="1294"/>
              <w:gridCol w:w="1097"/>
              <w:gridCol w:w="1097"/>
              <w:gridCol w:w="1309"/>
            </w:tblGrid>
            <w:tr w:rsidR="009A34E5" w:rsidRPr="001B2168" w14:paraId="76E3F465" w14:textId="77777777" w:rsidTr="009A34E5">
              <w:trPr>
                <w:tblCellSpacing w:w="15" w:type="dxa"/>
              </w:trPr>
              <w:tc>
                <w:tcPr>
                  <w:tcW w:w="500" w:type="pct"/>
                  <w:vMerge w:val="restar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E025050"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Dohodkovni razred</w:t>
                  </w:r>
                </w:p>
              </w:tc>
              <w:tc>
                <w:tcPr>
                  <w:tcW w:w="950" w:type="pct"/>
                  <w:vMerge w:val="restar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9CFC8B4"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Povprečni mesečni dohodek na osebo (v eurih)</w:t>
                  </w:r>
                </w:p>
              </w:tc>
              <w:tc>
                <w:tcPr>
                  <w:tcW w:w="1750" w:type="pct"/>
                  <w:gridSpan w:val="3"/>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35391B6"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Znesek otroškega dodatka za otroka do konca osnovne šole ali do 18. leta (v eurih)</w:t>
                  </w:r>
                </w:p>
              </w:tc>
              <w:tc>
                <w:tcPr>
                  <w:tcW w:w="1750" w:type="pct"/>
                  <w:gridSpan w:val="3"/>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809B150"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Znesek otroškega dodatka za otroka v srednji šoli, vendar najdlje do 18. leta (v eurih)</w:t>
                  </w:r>
                </w:p>
              </w:tc>
            </w:tr>
            <w:tr w:rsidR="009A34E5" w:rsidRPr="001B2168" w14:paraId="49A99F0F" w14:textId="77777777" w:rsidTr="009A34E5">
              <w:trPr>
                <w:tblCellSpacing w:w="15" w:type="dxa"/>
              </w:trPr>
              <w:tc>
                <w:tcPr>
                  <w:tcW w:w="0" w:type="auto"/>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2223B896" w14:textId="77777777" w:rsidR="009A34E5" w:rsidRPr="001B2168" w:rsidRDefault="009A34E5" w:rsidP="00656B8E">
                  <w:pPr>
                    <w:spacing w:after="0" w:line="276" w:lineRule="auto"/>
                    <w:rPr>
                      <w:rFonts w:ascii="Arial" w:hAnsi="Arial" w:cs="Arial"/>
                      <w:color w:val="000000"/>
                      <w:sz w:val="20"/>
                      <w:szCs w:val="20"/>
                      <w:lang w:eastAsia="sl-SI"/>
                    </w:rPr>
                  </w:pPr>
                </w:p>
              </w:tc>
              <w:tc>
                <w:tcPr>
                  <w:tcW w:w="0" w:type="auto"/>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F6D0990" w14:textId="77777777" w:rsidR="009A34E5" w:rsidRPr="001B2168" w:rsidRDefault="009A34E5" w:rsidP="00656B8E">
                  <w:pPr>
                    <w:spacing w:after="0" w:line="276" w:lineRule="auto"/>
                    <w:rPr>
                      <w:rFonts w:ascii="Arial" w:hAnsi="Arial" w:cs="Arial"/>
                      <w:color w:val="000000"/>
                      <w:sz w:val="20"/>
                      <w:szCs w:val="20"/>
                      <w:lang w:eastAsia="sl-SI"/>
                    </w:rPr>
                  </w:pP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514C68F"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 otrok</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9122F59"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 otrok</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9AF232D"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 in naslednji otrok</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EE557E2"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 otrok</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F69271C"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 otrok</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00E24E1"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 in naslednji otrok</w:t>
                  </w:r>
                </w:p>
              </w:tc>
            </w:tr>
            <w:tr w:rsidR="009A34E5" w:rsidRPr="001B2168" w14:paraId="70ED9094" w14:textId="77777777" w:rsidTr="009A34E5">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0B47DBB1"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w:t>
                  </w:r>
                </w:p>
              </w:tc>
              <w:tc>
                <w:tcPr>
                  <w:tcW w:w="9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5EC3D596"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do 185,43</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9E5D5DA"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114,31</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149D76D"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125,73</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8DA3229"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137,18</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5C32643"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114,31</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A9FAA3D"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125,73</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A52AE18"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137,18</w:t>
                  </w:r>
                </w:p>
              </w:tc>
            </w:tr>
            <w:tr w:rsidR="009A34E5" w:rsidRPr="001B2168" w14:paraId="32034C37" w14:textId="77777777" w:rsidTr="009A34E5">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4D07101"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w:t>
                  </w:r>
                </w:p>
              </w:tc>
              <w:tc>
                <w:tcPr>
                  <w:tcW w:w="9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2B8C1B4A"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185,44 do 309,05</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8FFBD40"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97,73</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60C1226"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108,04</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82103BC"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118,28</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5992B87"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97,73</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027808E"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108,04</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67BAF5C"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118,28</w:t>
                  </w:r>
                </w:p>
              </w:tc>
            </w:tr>
            <w:tr w:rsidR="009A34E5" w:rsidRPr="001B2168" w14:paraId="4DA0BCF6" w14:textId="77777777" w:rsidTr="009A34E5">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438FB41F"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w:t>
                  </w:r>
                </w:p>
              </w:tc>
              <w:tc>
                <w:tcPr>
                  <w:tcW w:w="9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7AFDD071"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309,06 do 370,86</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6326E51"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74,48</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7BF0F97"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83,25</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7C5D891"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91,98</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C11FBCF"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74,48</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8F5F277"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83,25</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E6396E5"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91,98</w:t>
                  </w:r>
                </w:p>
              </w:tc>
            </w:tr>
            <w:tr w:rsidR="009A34E5" w:rsidRPr="001B2168" w14:paraId="3692F8DB" w14:textId="77777777" w:rsidTr="009A34E5">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2A7E0741"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w:t>
                  </w:r>
                </w:p>
              </w:tc>
              <w:tc>
                <w:tcPr>
                  <w:tcW w:w="9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3FE912F1"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370,87 do 432,67</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B888895"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58,75</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FEC9E95"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67,03</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38CAE0B"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75,47</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6FDB5D6"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58,75</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E35A469"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67,03</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AF14FE6"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75,47</w:t>
                  </w:r>
                </w:p>
              </w:tc>
            </w:tr>
            <w:tr w:rsidR="009A34E5" w:rsidRPr="001B2168" w14:paraId="73A7DAAB" w14:textId="77777777" w:rsidTr="009A34E5">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3F61BC48"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w:t>
                  </w:r>
                </w:p>
              </w:tc>
              <w:tc>
                <w:tcPr>
                  <w:tcW w:w="9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2380DE04"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432,68 do 545,98</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1D1FA59"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48,04</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F7DF955"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56,06</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ED2F2EA"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64,03</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DBDEE53"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48,04</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A6CAE9B"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56,06</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67362F2"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64,03</w:t>
                  </w:r>
                </w:p>
              </w:tc>
            </w:tr>
            <w:tr w:rsidR="009A34E5" w:rsidRPr="001B2168" w14:paraId="3142DB75" w14:textId="77777777" w:rsidTr="009A34E5">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097CBC86"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6</w:t>
                  </w:r>
                </w:p>
              </w:tc>
              <w:tc>
                <w:tcPr>
                  <w:tcW w:w="9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11591176"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545,99 do 659,30</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0FF98DC"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30,44</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8980438"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38,10</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AE69915"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45,71</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B8B9213"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30,44</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46F9568"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38,10</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7C37A97"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45,71</w:t>
                  </w:r>
                </w:p>
              </w:tc>
            </w:tr>
            <w:tr w:rsidR="009A34E5" w:rsidRPr="001B2168" w14:paraId="584C8BA6" w14:textId="77777777" w:rsidTr="009A34E5">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CE9E0DB"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7</w:t>
                  </w:r>
                </w:p>
              </w:tc>
              <w:tc>
                <w:tcPr>
                  <w:tcW w:w="9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63642B17"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659,31 do 844,73</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4D6032D"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22,83</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1448573"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30,44</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CC07E24"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38,10</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FB4248A"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28,83</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CEA868B"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36,44</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C38561E"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49,65</w:t>
                  </w:r>
                </w:p>
              </w:tc>
            </w:tr>
            <w:tr w:rsidR="009A34E5" w:rsidRPr="001B2168" w14:paraId="15175A7E" w14:textId="77777777" w:rsidTr="009A34E5">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0B96357A"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8</w:t>
                  </w:r>
                </w:p>
              </w:tc>
              <w:tc>
                <w:tcPr>
                  <w:tcW w:w="9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hideMark/>
                </w:tcPr>
                <w:p w14:paraId="1C8E3874"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od 844,74 do 1.019,86</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7187749"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19,88</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0A4E764"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27,50</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14D9FD2"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35,11</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9F939D8"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22,88</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92CE55D"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30,50</w:t>
                  </w:r>
                </w:p>
              </w:tc>
              <w:tc>
                <w:tcPr>
                  <w:tcW w:w="5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A680F14" w14:textId="77777777" w:rsidR="009A34E5" w:rsidRPr="001B2168" w:rsidRDefault="009A34E5" w:rsidP="00656B8E">
                  <w:pPr>
                    <w:spacing w:before="120" w:after="0" w:line="276" w:lineRule="auto"/>
                    <w:jc w:val="center"/>
                    <w:rPr>
                      <w:rFonts w:ascii="Arial" w:hAnsi="Arial" w:cs="Arial"/>
                      <w:color w:val="000000"/>
                      <w:sz w:val="20"/>
                      <w:szCs w:val="20"/>
                      <w:lang w:eastAsia="sl-SI"/>
                    </w:rPr>
                  </w:pPr>
                  <w:r w:rsidRPr="001B2168">
                    <w:rPr>
                      <w:rFonts w:ascii="Arial" w:hAnsi="Arial" w:cs="Arial"/>
                      <w:color w:val="000000"/>
                      <w:sz w:val="20"/>
                      <w:szCs w:val="20"/>
                      <w:lang w:eastAsia="sl-SI"/>
                    </w:rPr>
                    <w:t>39,89</w:t>
                  </w:r>
                </w:p>
              </w:tc>
            </w:tr>
          </w:tbl>
          <w:p w14:paraId="3BF760A7" w14:textId="77777777" w:rsidR="009A34E5" w:rsidRPr="001B2168" w:rsidRDefault="009A34E5" w:rsidP="00656B8E">
            <w:pPr>
              <w:shd w:val="clear" w:color="auto" w:fill="FFFFFF"/>
              <w:spacing w:before="240" w:after="0" w:line="276" w:lineRule="auto"/>
              <w:ind w:firstLine="1021"/>
              <w:jc w:val="both"/>
              <w:rPr>
                <w:rFonts w:ascii="Arial" w:hAnsi="Arial" w:cs="Arial"/>
                <w:sz w:val="20"/>
                <w:szCs w:val="20"/>
                <w:lang w:eastAsia="sl-SI"/>
              </w:rPr>
            </w:pPr>
            <w:r w:rsidRPr="001B2168">
              <w:rPr>
                <w:rFonts w:ascii="Arial" w:hAnsi="Arial" w:cs="Arial"/>
                <w:sz w:val="20"/>
                <w:szCs w:val="20"/>
                <w:lang w:eastAsia="sl-SI"/>
              </w:rPr>
              <w:t>(3) Za prvega otroka iz prejšnjega odstavka se šteje starejši otrok v družini.</w:t>
            </w:r>
          </w:p>
          <w:p w14:paraId="16861644" w14:textId="77777777" w:rsidR="009A34E5" w:rsidRPr="001B2168" w:rsidRDefault="009A34E5"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p>
          <w:p w14:paraId="13F2E728"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23. člen</w:t>
            </w:r>
          </w:p>
          <w:p w14:paraId="689A9FDA"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Do državne štipendije so upravičene osebe, ki izpolnjujejo pogoje po zakonu, ki ureja štipendiranje in po tem zakonu.</w:t>
            </w:r>
          </w:p>
          <w:p w14:paraId="0EF3627D" w14:textId="77777777" w:rsidR="00105C11" w:rsidRPr="001B2168" w:rsidRDefault="00105C11" w:rsidP="00656B8E">
            <w:pPr>
              <w:pStyle w:val="odstavek"/>
              <w:shd w:val="clear" w:color="auto" w:fill="FFFFFF"/>
              <w:spacing w:before="240" w:beforeAutospacing="0" w:after="240" w:afterAutospacing="0" w:line="276" w:lineRule="auto"/>
              <w:ind w:firstLine="1021"/>
              <w:jc w:val="both"/>
              <w:rPr>
                <w:rFonts w:ascii="Arial" w:hAnsi="Arial" w:cs="Arial"/>
                <w:sz w:val="20"/>
                <w:szCs w:val="20"/>
              </w:rPr>
            </w:pPr>
            <w:r w:rsidRPr="001B2168">
              <w:rPr>
                <w:rFonts w:ascii="Arial" w:hAnsi="Arial" w:cs="Arial"/>
                <w:sz w:val="20"/>
                <w:szCs w:val="20"/>
              </w:rPr>
              <w:lastRenderedPageBreak/>
              <w:t>(2) Državna štipendija brez dodatkov glede na uvrstitev v dohodkovni razred znaša:</w:t>
            </w:r>
          </w:p>
          <w:tbl>
            <w:tblPr>
              <w:tblW w:w="5000" w:type="pct"/>
              <w:tblCellSpacing w:w="15" w:type="dxa"/>
              <w:shd w:val="clear" w:color="auto" w:fill="FFFFFF"/>
              <w:tblCellMar>
                <w:left w:w="0" w:type="dxa"/>
                <w:right w:w="0" w:type="dxa"/>
              </w:tblCellMar>
              <w:tblLook w:val="04A0" w:firstRow="1" w:lastRow="0" w:firstColumn="1" w:lastColumn="0" w:noHBand="0" w:noVBand="1"/>
            </w:tblPr>
            <w:tblGrid>
              <w:gridCol w:w="1172"/>
              <w:gridCol w:w="2954"/>
              <w:gridCol w:w="2954"/>
              <w:gridCol w:w="2970"/>
            </w:tblGrid>
            <w:tr w:rsidR="00105C11" w:rsidRPr="001B2168" w14:paraId="719C834F" w14:textId="77777777" w:rsidTr="00105C11">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A16054A"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Dohodkovni razred</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9D5C459"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Povprečni mesečni dohodek na osebo (v eurih)</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08DA435B"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Osnovna višina eurih za upravičenca do 18 let starosti</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856B64D"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Osnovna višina v eurih za upravičenca nad 18 let starosti</w:t>
                  </w:r>
                </w:p>
              </w:tc>
            </w:tr>
            <w:tr w:rsidR="00105C11" w:rsidRPr="001B2168" w14:paraId="348ABD1A" w14:textId="77777777" w:rsidTr="00105C11">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C6657A6"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1</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D3D4F27"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do 309,05</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4124875"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95</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C72A0AC"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190</w:t>
                  </w:r>
                </w:p>
              </w:tc>
            </w:tr>
            <w:tr w:rsidR="00105C11" w:rsidRPr="001B2168" w14:paraId="0949B8DF" w14:textId="77777777" w:rsidTr="00105C11">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9856763"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2</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DDC0BBF"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od 309,06 do 370,86</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DBB5C81"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80</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37D88A98"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160</w:t>
                  </w:r>
                </w:p>
              </w:tc>
            </w:tr>
            <w:tr w:rsidR="00105C11" w:rsidRPr="001B2168" w14:paraId="7D096C81" w14:textId="77777777" w:rsidTr="00105C11">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C45F9B5"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3</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3898585"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od 370,87 do 432,67</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DD42764"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65</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2EF80CA2"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130</w:t>
                  </w:r>
                </w:p>
              </w:tc>
            </w:tr>
            <w:tr w:rsidR="00105C11" w:rsidRPr="001B2168" w14:paraId="269DD752" w14:textId="77777777" w:rsidTr="00105C11">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D947FE8"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4</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4FBC89C"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od 432,68 do 545,98</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7A4C0713"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50</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51B84E3A"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100</w:t>
                  </w:r>
                </w:p>
              </w:tc>
            </w:tr>
            <w:tr w:rsidR="00105C11" w:rsidRPr="001B2168" w14:paraId="62ECD4AF" w14:textId="77777777" w:rsidTr="00105C11">
              <w:trPr>
                <w:tblCellSpacing w:w="15" w:type="dxa"/>
              </w:trPr>
              <w:tc>
                <w:tcPr>
                  <w:tcW w:w="50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05A2CE0"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5</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6E7836CF"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od 545,99 do 659,30</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14DB8E33"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35</w:t>
                  </w:r>
                </w:p>
              </w:tc>
              <w:tc>
                <w:tcPr>
                  <w:tcW w:w="1450" w:type="pct"/>
                  <w:tcBorders>
                    <w:top w:val="single" w:sz="8" w:space="0" w:color="000000"/>
                    <w:left w:val="single" w:sz="8" w:space="0" w:color="000000"/>
                    <w:bottom w:val="single" w:sz="8" w:space="0" w:color="000000"/>
                    <w:right w:val="single" w:sz="8" w:space="0" w:color="000000"/>
                  </w:tcBorders>
                  <w:shd w:val="clear" w:color="auto" w:fill="FFFFFF"/>
                  <w:tcMar>
                    <w:top w:w="15" w:type="dxa"/>
                    <w:left w:w="15" w:type="dxa"/>
                    <w:bottom w:w="15" w:type="dxa"/>
                    <w:right w:w="15" w:type="dxa"/>
                  </w:tcMar>
                  <w:vAlign w:val="center"/>
                  <w:hideMark/>
                </w:tcPr>
                <w:p w14:paraId="45EAFCB0" w14:textId="77777777" w:rsidR="00105C11" w:rsidRPr="001B2168" w:rsidRDefault="00105C11" w:rsidP="00656B8E">
                  <w:pPr>
                    <w:spacing w:before="120" w:line="276" w:lineRule="auto"/>
                    <w:jc w:val="center"/>
                    <w:rPr>
                      <w:rFonts w:ascii="Arial" w:hAnsi="Arial" w:cs="Arial"/>
                      <w:color w:val="000000"/>
                      <w:sz w:val="20"/>
                      <w:szCs w:val="20"/>
                    </w:rPr>
                  </w:pPr>
                  <w:r w:rsidRPr="001B2168">
                    <w:rPr>
                      <w:rFonts w:ascii="Arial" w:hAnsi="Arial" w:cs="Arial"/>
                      <w:color w:val="000000"/>
                      <w:sz w:val="20"/>
                      <w:szCs w:val="20"/>
                    </w:rPr>
                    <w:t>70</w:t>
                  </w:r>
                </w:p>
              </w:tc>
            </w:tr>
          </w:tbl>
          <w:p w14:paraId="6EFE3BD4" w14:textId="77777777" w:rsidR="009759E5" w:rsidRPr="001B2168" w:rsidRDefault="009759E5" w:rsidP="00656B8E">
            <w:pPr>
              <w:pStyle w:val="len"/>
              <w:spacing w:line="276" w:lineRule="auto"/>
              <w:jc w:val="center"/>
              <w:rPr>
                <w:rFonts w:ascii="Arial" w:hAnsi="Arial" w:cs="Arial"/>
                <w:b/>
                <w:sz w:val="20"/>
                <w:szCs w:val="20"/>
              </w:rPr>
            </w:pPr>
            <w:r w:rsidRPr="001B2168">
              <w:rPr>
                <w:rFonts w:ascii="Arial" w:hAnsi="Arial" w:cs="Arial"/>
                <w:b/>
                <w:sz w:val="20"/>
                <w:szCs w:val="20"/>
              </w:rPr>
              <w:t>28. člen</w:t>
            </w:r>
          </w:p>
          <w:p w14:paraId="2A4A229D" w14:textId="77777777" w:rsidR="009759E5" w:rsidRPr="001B2168" w:rsidRDefault="009759E5" w:rsidP="00656B8E">
            <w:pPr>
              <w:pStyle w:val="lennaslov0"/>
              <w:spacing w:line="276" w:lineRule="auto"/>
              <w:jc w:val="center"/>
              <w:rPr>
                <w:rFonts w:ascii="Arial" w:hAnsi="Arial" w:cs="Arial"/>
                <w:b/>
                <w:sz w:val="20"/>
                <w:szCs w:val="20"/>
              </w:rPr>
            </w:pPr>
            <w:r w:rsidRPr="001B2168">
              <w:rPr>
                <w:rFonts w:ascii="Arial" w:hAnsi="Arial" w:cs="Arial"/>
                <w:b/>
                <w:sz w:val="20"/>
                <w:szCs w:val="20"/>
              </w:rPr>
              <w:t>(</w:t>
            </w:r>
            <w:hyperlink r:id="rId37" w:history="1">
              <w:r w:rsidRPr="001B2168">
                <w:rPr>
                  <w:rStyle w:val="Hiperpovezava"/>
                  <w:rFonts w:ascii="Arial" w:hAnsi="Arial" w:cs="Arial"/>
                  <w:b/>
                  <w:bCs/>
                  <w:sz w:val="20"/>
                  <w:szCs w:val="20"/>
                </w:rPr>
                <w:t>poseg odločbe US o načinu izvrševanja tega člena</w:t>
              </w:r>
            </w:hyperlink>
            <w:r w:rsidRPr="001B2168">
              <w:rPr>
                <w:rFonts w:ascii="Arial" w:hAnsi="Arial" w:cs="Arial"/>
                <w:b/>
                <w:sz w:val="20"/>
                <w:szCs w:val="20"/>
              </w:rPr>
              <w:t>)</w:t>
            </w:r>
          </w:p>
          <w:p w14:paraId="791E9867" w14:textId="739ECA57" w:rsidR="009759E5" w:rsidRPr="001B2168" w:rsidRDefault="009759E5" w:rsidP="00656B8E">
            <w:pPr>
              <w:pStyle w:val="odstavek"/>
              <w:spacing w:line="276" w:lineRule="auto"/>
              <w:jc w:val="both"/>
              <w:rPr>
                <w:rFonts w:ascii="Arial" w:hAnsi="Arial" w:cs="Arial"/>
                <w:sz w:val="20"/>
                <w:szCs w:val="20"/>
              </w:rPr>
            </w:pPr>
            <w:r w:rsidRPr="001B2168">
              <w:rPr>
                <w:rFonts w:ascii="Arial" w:hAnsi="Arial" w:cs="Arial"/>
                <w:sz w:val="20"/>
                <w:szCs w:val="20"/>
              </w:rPr>
              <w:t>(1) Do subvencioniranja najemnine je upravičen najemnik v neprofitnem stanovanju, namenskem najemnem stanovanju, bivalni enoti, tržnem najemnem in hišniškem stanovanju. Meja dohodkov za ugotavljanje upravičenosti do subvencije najemnine je ugotovljeni dohodek najemnika in oseb, ki so navedene v najemni pogodbi, ki ne presega višine njihovega minimalnega dohodka brez dodatka za delovno aktivnost, določenega skladno s predpisi, ki urejajo socialnovarstvene prejemke, povečanega za 30</w:t>
            </w:r>
            <w:r w:rsidR="009B5B43" w:rsidRPr="001B2168">
              <w:rPr>
                <w:rFonts w:ascii="Arial" w:hAnsi="Arial" w:cs="Arial"/>
                <w:sz w:val="20"/>
                <w:szCs w:val="20"/>
              </w:rPr>
              <w:t xml:space="preserve"> </w:t>
            </w:r>
            <w:r w:rsidRPr="001B2168">
              <w:rPr>
                <w:rFonts w:ascii="Arial" w:hAnsi="Arial" w:cs="Arial"/>
                <w:sz w:val="20"/>
                <w:szCs w:val="20"/>
              </w:rPr>
              <w:t>% ugotovljenega dohodka, in za znesek neprofitne najemnine, določene po predpisih, ki urejajo stanovanjske zadeve, ali za znesek priznane neprofitne najemnine pri tržnih in hišniških stanovanjih. Ne glede na določbe zakona, ki ureja socialnovarstvene prejemke, se pri izračunu minimalnega dohodka najemnik in osebe, ki so navedene v najemni pogodbi, štejejo v družino.</w:t>
            </w:r>
          </w:p>
          <w:p w14:paraId="25C9B08A" w14:textId="77777777" w:rsidR="009759E5" w:rsidRPr="001B2168" w:rsidRDefault="009759E5" w:rsidP="00656B8E">
            <w:pPr>
              <w:pStyle w:val="odstavek"/>
              <w:spacing w:line="276" w:lineRule="auto"/>
              <w:jc w:val="both"/>
              <w:rPr>
                <w:rFonts w:ascii="Arial" w:hAnsi="Arial" w:cs="Arial"/>
                <w:sz w:val="20"/>
                <w:szCs w:val="20"/>
              </w:rPr>
            </w:pPr>
            <w:r w:rsidRPr="001B2168">
              <w:rPr>
                <w:rFonts w:ascii="Arial" w:hAnsi="Arial" w:cs="Arial"/>
                <w:sz w:val="20"/>
                <w:szCs w:val="20"/>
              </w:rPr>
              <w:t>(2) Za osebe, navedene v najemni pogodbi, ki niso osebe iz prvega odstavka 10. člena tega zakona, se pri izračunu minimalnega dohodka upošteva višina minimalnega dohodka, ki pripada vsaki naslednji odrasli osebi po zakonu, ki ureja socialnovarstvene prejemke.</w:t>
            </w:r>
          </w:p>
          <w:p w14:paraId="45866132" w14:textId="77777777" w:rsidR="009759E5" w:rsidRPr="001B2168" w:rsidRDefault="009759E5" w:rsidP="00656B8E">
            <w:pPr>
              <w:pStyle w:val="odstavek"/>
              <w:spacing w:line="276" w:lineRule="auto"/>
              <w:jc w:val="both"/>
              <w:rPr>
                <w:rFonts w:ascii="Arial" w:hAnsi="Arial" w:cs="Arial"/>
                <w:sz w:val="20"/>
                <w:szCs w:val="20"/>
              </w:rPr>
            </w:pPr>
            <w:r w:rsidRPr="001B2168">
              <w:rPr>
                <w:rFonts w:ascii="Arial" w:hAnsi="Arial" w:cs="Arial"/>
                <w:sz w:val="20"/>
                <w:szCs w:val="20"/>
              </w:rPr>
              <w:t>(3) Subvencija najemnine se določi v višini kot določa zakon, ki ureja stanovanjska razmerja.</w:t>
            </w:r>
          </w:p>
          <w:p w14:paraId="38A4A056" w14:textId="47110C54" w:rsidR="009759E5" w:rsidRPr="001B2168" w:rsidRDefault="009759E5" w:rsidP="00656B8E">
            <w:pPr>
              <w:pStyle w:val="odstavek"/>
              <w:spacing w:line="276" w:lineRule="auto"/>
              <w:jc w:val="both"/>
              <w:rPr>
                <w:rFonts w:ascii="Arial" w:hAnsi="Arial" w:cs="Arial"/>
                <w:sz w:val="20"/>
                <w:szCs w:val="20"/>
              </w:rPr>
            </w:pPr>
            <w:r w:rsidRPr="001B2168">
              <w:rPr>
                <w:rFonts w:ascii="Arial" w:hAnsi="Arial" w:cs="Arial"/>
                <w:sz w:val="20"/>
                <w:szCs w:val="20"/>
              </w:rPr>
              <w:t>(4) Najemnik v tržnem stanovanju, ki sklene najemno pogodbo z najemodajalcem, s katerim je sam ali kateri izmed uporabnikov stanovanja v krogu zakonitih dedičev do drugega dednega reda po predpisih, ki urejajo dedovanje, ni upravičen do subvencije najemnine. Najemnik tržnega stanovanja je upravičen do subvencije najemnine, če ima na naslovu tržnega stanovanja prijavljeno stalno ali začasno prebivališče.</w:t>
            </w:r>
          </w:p>
          <w:p w14:paraId="60A389F7" w14:textId="4E94AC59"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29. člen</w:t>
            </w:r>
          </w:p>
          <w:p w14:paraId="7CF0A26B"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Pravico do kritja razlike do polne vrednosti zdravstvenih storitev imajo zavarovanci in po njih zavarovani družinski člani na podlagi upravičenja do denarne socialne pomoči oziroma ob izpolnjevanju pogojev za pridobitev denarne socialne pomoči, razen v primeru, če upravičenec izpolnjuje pogoje za pridobitev varstvenega dodatka, pod pogojem, da navedenih pravic nimajo zagotovljenih v celoti iz obveznega zdravstvenega zavarovanja ali iz drugega naslova.</w:t>
            </w:r>
          </w:p>
          <w:p w14:paraId="3693CCF8"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(2) Zavarovanec oziroma po njem zavarovan družinski član izkazuje izpolnjevanje pogojev iz prejšnjega odstavka z odločbo centra za socialno delo o pravici do kritja razlike do polne vrednosti zdravstvenih storitev. O pravici do kritja razlike do polne vrednosti zdravstvenih storitev center za socialno delo odloči po uradni dolžnosti, če je oseba upravičena do denarne socialne pomoči, in je, kadar oseba uveljavlja pravico do denarne socialne pomoči, ni treba posebej uveljavljati, razen če oseba na vlogi izrecno izjavi, da te pravice ne želi.</w:t>
            </w:r>
          </w:p>
          <w:p w14:paraId="5F2B27B9"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lastRenderedPageBreak/>
              <w:t>(3) Osebe iz prvega odstavka tega člena so upravičene do pravice do kritja razlike do polne vrednosti zdravstvenih storitev največ za obdobje, za katero se jim lahko dodeli denarna socialna pomoč.</w:t>
            </w:r>
          </w:p>
          <w:p w14:paraId="159FD80D"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(4) Ministrstvo obvesti o številki, datumu in obdobju veljavnosti izdane odločbe za posameznega upravičenca iz prvega odstavka tega člena Zavod za zdravstveno zavarovanje Slovenije, ki te podatke vodi v evidenci zavarovanih oseb. Zavarovalnica, pri kateri ima upravičenec iz prvega odstavka tega člena sklenjeno dopolnilno zdravstveno zavarovanje, ima pravico do vpogleda v podatke o številki, datumu in obdobju veljavnosti odločbe o priznanju pravice do kritja razlike do polne vrednost zdravstvenih storitev v zbirki podatkov iz 10. točke drugega odstavka 49. člena tega zakona.</w:t>
            </w:r>
          </w:p>
          <w:p w14:paraId="3402C33C"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35.a člen</w:t>
            </w:r>
          </w:p>
          <w:p w14:paraId="6908B142"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Ne glede na določbo prvega odstavka prejšnjega člena center za socialno delo po uradni dolžnosti preveri izpolnjevanje pogojev za nadaljnje prejemanje letnih pravic. Kot dan vložitve vloge se šteje dan začetka postopka odločanja po uradni dolžnosti, vendar najkasneje zadnji dan meseca, v katerem poteče letna pravica.</w:t>
            </w:r>
          </w:p>
          <w:p w14:paraId="36FC72EB" w14:textId="2C18D4AA" w:rsidR="007C2035"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(2) Če je vložena vloga za letne pravice z namenom njenega podaljšanja, se šteje, da center za socialno delo o njej odloči po prejšnjem odstavku.</w:t>
            </w:r>
          </w:p>
          <w:p w14:paraId="0FB1DC02" w14:textId="77777777" w:rsidR="007C2035" w:rsidRPr="001C42DF" w:rsidRDefault="007C2035" w:rsidP="001C42DF">
            <w:pPr>
              <w:shd w:val="clear" w:color="auto" w:fill="FFFFFF"/>
              <w:spacing w:before="480" w:after="0" w:line="276" w:lineRule="auto"/>
              <w:jc w:val="center"/>
              <w:rPr>
                <w:rFonts w:ascii="Arial" w:hAnsi="Arial" w:cs="Arial"/>
                <w:b/>
                <w:bCs/>
                <w:sz w:val="20"/>
                <w:szCs w:val="20"/>
                <w:lang w:eastAsia="sl-SI"/>
              </w:rPr>
            </w:pPr>
            <w:r w:rsidRPr="001C42DF">
              <w:rPr>
                <w:rFonts w:ascii="Arial" w:hAnsi="Arial" w:cs="Arial"/>
                <w:b/>
                <w:bCs/>
                <w:sz w:val="20"/>
                <w:szCs w:val="20"/>
                <w:lang w:val="x-none" w:eastAsia="sl-SI"/>
              </w:rPr>
              <w:t>37.a člen</w:t>
            </w:r>
          </w:p>
          <w:p w14:paraId="3551E4DC" w14:textId="77777777" w:rsidR="007C2035" w:rsidRPr="001C42DF" w:rsidRDefault="007C2035" w:rsidP="001C42DF">
            <w:pPr>
              <w:shd w:val="clear" w:color="auto" w:fill="FFFFFF"/>
              <w:spacing w:before="240" w:after="0" w:line="276" w:lineRule="auto"/>
              <w:ind w:firstLine="1021"/>
              <w:jc w:val="both"/>
              <w:rPr>
                <w:rFonts w:ascii="Arial" w:hAnsi="Arial" w:cs="Arial"/>
                <w:sz w:val="20"/>
                <w:szCs w:val="20"/>
                <w:lang w:eastAsia="sl-SI"/>
              </w:rPr>
            </w:pPr>
            <w:r w:rsidRPr="001C42DF">
              <w:rPr>
                <w:rFonts w:ascii="Arial" w:hAnsi="Arial" w:cs="Arial"/>
                <w:sz w:val="20"/>
                <w:szCs w:val="20"/>
                <w:lang w:val="x-none" w:eastAsia="sl-SI"/>
              </w:rPr>
              <w:t>(1) Odločba, s katero se odloči o pravici po tem zakonu, se vroča z dostavo v hišni predalčnik. Šteje se, da je vročitev opravljena 21. dan od dneva odpreme. Dan odpreme se na odločbi označi.</w:t>
            </w:r>
          </w:p>
          <w:p w14:paraId="39C3C907" w14:textId="4FA34563" w:rsidR="007C2035" w:rsidRPr="007C2035" w:rsidRDefault="007C2035" w:rsidP="001C42DF">
            <w:pPr>
              <w:shd w:val="clear" w:color="auto" w:fill="FFFFFF"/>
              <w:spacing w:before="240" w:after="0" w:line="276" w:lineRule="auto"/>
              <w:ind w:firstLine="1021"/>
              <w:jc w:val="both"/>
              <w:rPr>
                <w:rFonts w:ascii="Arial" w:hAnsi="Arial" w:cs="Arial"/>
                <w:sz w:val="20"/>
                <w:szCs w:val="20"/>
              </w:rPr>
            </w:pPr>
            <w:r w:rsidRPr="001C42DF">
              <w:rPr>
                <w:rFonts w:ascii="Arial" w:hAnsi="Arial" w:cs="Arial"/>
                <w:sz w:val="20"/>
                <w:szCs w:val="20"/>
                <w:lang w:val="x-none" w:eastAsia="sl-SI"/>
              </w:rPr>
              <w:t>(2) Pravica se začne izvrševati z dnem odpreme odločbe vlagatelju.</w:t>
            </w:r>
          </w:p>
          <w:p w14:paraId="66B41689" w14:textId="77777777" w:rsidR="00547B99" w:rsidRPr="001C42DF" w:rsidRDefault="00547B99" w:rsidP="001C42DF">
            <w:pPr>
              <w:shd w:val="clear" w:color="auto" w:fill="FFFFFF"/>
              <w:spacing w:before="480" w:after="0" w:line="276" w:lineRule="auto"/>
              <w:jc w:val="center"/>
              <w:rPr>
                <w:rFonts w:ascii="Arial" w:hAnsi="Arial" w:cs="Arial"/>
                <w:b/>
                <w:bCs/>
                <w:sz w:val="20"/>
                <w:szCs w:val="20"/>
                <w:lang w:eastAsia="sl-SI"/>
              </w:rPr>
            </w:pPr>
            <w:r w:rsidRPr="001C42DF">
              <w:rPr>
                <w:rFonts w:ascii="Arial" w:hAnsi="Arial" w:cs="Arial"/>
                <w:b/>
                <w:bCs/>
                <w:sz w:val="20"/>
                <w:szCs w:val="20"/>
                <w:lang w:val="x-none" w:eastAsia="sl-SI"/>
              </w:rPr>
              <w:t>38.c člen</w:t>
            </w:r>
          </w:p>
          <w:p w14:paraId="25D17929" w14:textId="77777777" w:rsidR="00547B99" w:rsidRPr="001C42DF" w:rsidRDefault="00547B99" w:rsidP="001C42DF">
            <w:pPr>
              <w:shd w:val="clear" w:color="auto" w:fill="FFFFFF"/>
              <w:spacing w:before="240" w:after="0" w:line="276" w:lineRule="auto"/>
              <w:ind w:firstLine="1021"/>
              <w:jc w:val="both"/>
              <w:rPr>
                <w:rFonts w:ascii="Arial" w:hAnsi="Arial" w:cs="Arial"/>
                <w:sz w:val="20"/>
                <w:szCs w:val="20"/>
                <w:lang w:eastAsia="sl-SI"/>
              </w:rPr>
            </w:pPr>
            <w:r w:rsidRPr="001C42DF">
              <w:rPr>
                <w:rFonts w:ascii="Arial" w:hAnsi="Arial" w:cs="Arial"/>
                <w:sz w:val="20"/>
                <w:szCs w:val="20"/>
                <w:lang w:val="x-none" w:eastAsia="sl-SI"/>
              </w:rPr>
              <w:t>(1) Informativni izračun se izda pri preverjanju izpolnjevanja pogojev za nadaljnje prejemanje letne pravice, če informacijski sistem to omogoča na avtomatiziran način. Z informativnim izračunom se začasno odloči o upravičenosti do pravice, njeni višini in obdobju upravičenosti.</w:t>
            </w:r>
          </w:p>
          <w:p w14:paraId="7021E93E" w14:textId="77777777" w:rsidR="00547B99" w:rsidRPr="001C42DF" w:rsidRDefault="00547B99" w:rsidP="001C42DF">
            <w:pPr>
              <w:shd w:val="clear" w:color="auto" w:fill="FFFFFF"/>
              <w:spacing w:before="240" w:after="0" w:line="276" w:lineRule="auto"/>
              <w:ind w:firstLine="1021"/>
              <w:jc w:val="both"/>
              <w:rPr>
                <w:rFonts w:ascii="Arial" w:hAnsi="Arial" w:cs="Arial"/>
                <w:sz w:val="20"/>
                <w:szCs w:val="20"/>
                <w:lang w:eastAsia="sl-SI"/>
              </w:rPr>
            </w:pPr>
            <w:r w:rsidRPr="001C42DF">
              <w:rPr>
                <w:rFonts w:ascii="Arial" w:hAnsi="Arial" w:cs="Arial"/>
                <w:sz w:val="20"/>
                <w:szCs w:val="20"/>
                <w:lang w:val="x-none" w:eastAsia="sl-SI"/>
              </w:rPr>
              <w:t>(2) Informativni izračun iz prejšnjega odstavka se vroča z dostavo v hišni predalčnik. Šteje se, da je vročitev opravljena 21. dan od dneva odpreme. Dan odpreme se na informativnem izračunu označi.</w:t>
            </w:r>
          </w:p>
          <w:p w14:paraId="5FFDD713" w14:textId="77777777" w:rsidR="00547B99" w:rsidRPr="001C42DF" w:rsidRDefault="00547B99" w:rsidP="001C42DF">
            <w:pPr>
              <w:shd w:val="clear" w:color="auto" w:fill="FFFFFF"/>
              <w:spacing w:before="240" w:after="0" w:line="276" w:lineRule="auto"/>
              <w:ind w:firstLine="1021"/>
              <w:jc w:val="both"/>
              <w:rPr>
                <w:rFonts w:ascii="Arial" w:hAnsi="Arial" w:cs="Arial"/>
                <w:sz w:val="20"/>
                <w:szCs w:val="20"/>
                <w:lang w:eastAsia="sl-SI"/>
              </w:rPr>
            </w:pPr>
            <w:r w:rsidRPr="001C42DF">
              <w:rPr>
                <w:rFonts w:ascii="Arial" w:hAnsi="Arial" w:cs="Arial"/>
                <w:sz w:val="20"/>
                <w:szCs w:val="20"/>
                <w:lang w:val="x-none" w:eastAsia="sl-SI"/>
              </w:rPr>
              <w:t>(3) Pravica se začne izvrševati z dnem odpreme informativnega izračuna.</w:t>
            </w:r>
          </w:p>
          <w:p w14:paraId="0DA516CB" w14:textId="77777777" w:rsidR="00105C11" w:rsidRPr="007C2035" w:rsidRDefault="00105C11" w:rsidP="007C2035">
            <w:pPr>
              <w:pStyle w:val="len"/>
              <w:shd w:val="clear" w:color="auto" w:fill="FFFFFF"/>
              <w:spacing w:before="480" w:beforeAutospacing="0" w:after="0" w:afterAutospacing="0" w:line="276" w:lineRule="auto"/>
              <w:jc w:val="center"/>
              <w:rPr>
                <w:rFonts w:ascii="Arial" w:hAnsi="Arial" w:cs="Arial"/>
                <w:b/>
                <w:bCs/>
                <w:sz w:val="20"/>
                <w:szCs w:val="20"/>
              </w:rPr>
            </w:pPr>
            <w:r w:rsidRPr="007C2035">
              <w:rPr>
                <w:rFonts w:ascii="Arial" w:hAnsi="Arial" w:cs="Arial"/>
                <w:b/>
                <w:bCs/>
                <w:sz w:val="20"/>
                <w:szCs w:val="20"/>
              </w:rPr>
              <w:t>42. člen</w:t>
            </w:r>
          </w:p>
          <w:p w14:paraId="11680F4A"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Pogoji za pridobitev pravic po tem zakonu morajo biti izpolnjeni ves čas prejemanja pravic iz javnih sredstev.</w:t>
            </w:r>
          </w:p>
          <w:p w14:paraId="601F3D6F"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(2) Upravičenec do denarne socialne pomoči, varstvenega dodatka, subvencije najemnine, pravice do kritja razlike do polne vrednosti zdravstvenih storitev, pravice do plačila prispevka za obvezno zdravstveno zavarovanje, oprostitve plačila socialnovarstvenih storitev in prispevka k plačilu družinskega pomočnika mora centru za socialno delo sporočiti vsa dejstva, okoliščine in vse spremembe, ki vplivajo na upravičenost do pravice iz javnih sredstev, njeno višino ali obdobje prejemanja, v osmih dneh od dne, ko je taka sprememba nastala ali je zanjo izvedel.</w:t>
            </w:r>
          </w:p>
          <w:p w14:paraId="2984A3F7"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(3) Upravičenec do otroškega dodatka, državne štipendije in znižanega plačila vrtca mora centru za socialno delo sporočiti naslednje spremembe, ki pri teh pravicah lahko vplivajo na upravičenost do pravice iz javnih sredstev, njeno višino ali obdobje prejemanja: spremembo števila oseb ali upravičencev, spremembo ali vključitev v vzgojno-izobraževalni oziroma visokošolski zavod, spremembo statusa učenca, dijaka ali študenta in spremembo vrste periodičnega dohodka, pri državni štipendiji pa tudi druge okoliščine, ki po zakonu, ki ureja štipendiranje, vplivajo na to pravico, v osmih dneh od dneva, ko je taka sprememba nastala ali je zanjo izvedel.</w:t>
            </w:r>
          </w:p>
          <w:p w14:paraId="60930FFF"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lastRenderedPageBreak/>
              <w:t>(4) Center za socialno delo v primerih iz drugega in tretjega odstavka tega člena na novo odloči o posamezni pravici.</w:t>
            </w:r>
          </w:p>
          <w:p w14:paraId="04D99E9B"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42.a člen</w:t>
            </w:r>
          </w:p>
          <w:p w14:paraId="2BA6422E"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Ne glede na prejšnji člen mora center za socialno delo ves čas trajanja pravice iz javnih sredstev po uradni dolžnosti spremljati, ali so nastopile spremembe iz drugega oziroma tretjega odstavka prejšnjega člena, zaradi katerih bi bilo treba izdati drugačno odločbo o pravici oziroma odločbo o spremembi priznanja pravice, ker upravičenec do pravice iz javnih sredstev ni več upravičen ali je upravičen v nižjem znesku ali za krajše obdobje, in začeti postopek po uradni dolžnosti.</w:t>
            </w:r>
          </w:p>
          <w:p w14:paraId="24459616"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42.b člen</w:t>
            </w:r>
          </w:p>
          <w:p w14:paraId="1C9B8663"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O dejstvih in okoliščinah, ki vplivajo na spremembo odločbe in za katere je center za socialno delo izvedel po uradni dolžnosti ali v roku iz drugega in tretjega odstavka 42. člena tega zakona, na novo odloči s prvim dnem naslednjega meseca po nastopu spremembe, razen v postopku oprostitev plačila socialnovarstvenih storitev in prispevka k plačilu družinskega pomočnika, ko center za socialno delo odloči z dnem nastanka spremembe, ki je nastala zaradi spremenjenih okoliščin na strani upravičenca do storitve.</w:t>
            </w:r>
          </w:p>
          <w:p w14:paraId="157F46E1"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(2) O dejstvih in okoliščinah, ki vplivajo na spremembo odločbe in ki jih je upravičenec sporočil po roku iz drugega in tretjega odstavka 42. člena tega zakona, center za socialno delo odloči s prvim dnem naslednjega meseca po prejemu obvestila o spremembi, razen če gre za takšno spremembo, zaradi katere bi bilo treba določiti krajše obdobje prejemanja, nižjo višino sredstev ali drugačno odločbo o pravici. V tem primeru center za socialno delo odloči s prvim dnem naslednjega meseca po nastopu spremembe. V tem postopku izda odločbo, s katero razveljavi odločbo, s katero je bila osebi priznana pravica iz javnih sredstev, in ugotovi prenehanje upravičenosti do posamezne pravice iz javnih sredstev ali določi drugo višino ali določi drugo obdobje prejemanja pravice iz javnih sredstev.</w:t>
            </w:r>
          </w:p>
          <w:p w14:paraId="4ECEE115"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(3) Kadar pristojni organ za zaposlovanje iz razlogov, ki jih določa zakon, ki ureja socialnovarstvene prejemke, upravičenca preneha voditi v evidenci brezposelnih oseb ali v evidenci iskalcev zaposlitve, se za spremembo okoliščin šteje dan, s katerim se brezposelna oseba preneha voditi v evidenci brezposelnih oseba ali v evidenci iskalcev zaposlitve.</w:t>
            </w:r>
          </w:p>
          <w:p w14:paraId="719DB712"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(4) Kot nastanek spremembe se šteje izguba statusa. Pri spremembi vrste periodičnih dohodkov se kot nastanek spremembe okoliščin šteje izplačilo novega periodičnega dohodka. Kadar je iz ugotovljenega dejanskega stanja razvidno, da je upravičenec ostal brez periodičnega dohodka, se ta pri ugotavljanju lastnega dohodka ne upošteva.</w:t>
            </w:r>
          </w:p>
          <w:p w14:paraId="4A852294"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(5) Pravica do kritja razlike do polne vrednosti zdravstvenih storitev preneha z dnem dokončnosti odločbe, s katero je prenehala ta pravica.</w:t>
            </w:r>
          </w:p>
          <w:p w14:paraId="708C571D"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(6) Pravica do plačila prispevka za obvezno zdravstveno zavarovanje preneha dan pred dnevom vstopa v obvezno zdravstveno zavarovanje iz drugega naslova, določenega z zakonom, ki ureja zdravstveno zavarovanje, v primeru odprave ali razveljavitve odločbe o priznanju pravice do plačila prispevka za obvezno zdravstveno zavarovanje pa z dnem dokončnosti te odločbe, če oseba ni obvezno zdravstveno zavarovana iz drugega naslova.</w:t>
            </w:r>
          </w:p>
          <w:p w14:paraId="52F6DB16"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(7) Ob odločanju o letni pravici lahko center za socialno delo po prostem preudarku zaradi ekonomičnosti postopka hkrati odloči tudi o novi višini pravice zaradi starostne meje določene z zakonom.</w:t>
            </w:r>
          </w:p>
          <w:p w14:paraId="6D1AB6B1" w14:textId="77777777" w:rsidR="00105C11" w:rsidRPr="001B2168" w:rsidRDefault="00105C11"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51. člen</w:t>
            </w:r>
          </w:p>
          <w:p w14:paraId="34DF9D29"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Podatki za osebe po tem zakonu, tudi podatki, ki štejejo za davčno tajnost, se zbirajo neposredno od osebe oziroma njenega zakonitega zastopnika ter, po uradni dolžnosti, iz zbirk podatkov, ki jih v Republiki Sloveniji vodijo za to pooblaščeni organi in organizacije. Oseba oziroma njen zakoniti zastopnik je centru za socialno delo dolžan dati vse podatke, o katerih pooblaščeni organi in organizacije ne vodijo zbirke podatkov.</w:t>
            </w:r>
          </w:p>
          <w:p w14:paraId="019D074A"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lastRenderedPageBreak/>
              <w:t>(2) Ministrstvo in centri za socialno delo brezplačno pridobivajo podatke za osebe po tem zakonu iz obstoječih zbirk podatkov naslednjih upravljavcev:</w:t>
            </w:r>
          </w:p>
          <w:p w14:paraId="002D49C0"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      Ministrstva za notranje zadeve – podatke iz centralnega registra prebivalstva (osebno ime, EMŠO, državljanstvo, davčna številka osebe, ki se ji izplačuje pravica po tem zakonu, stalno ali začasno prebivališče, država bivanja, naslov za vročanje, zakonski stan, sprememba osebnega imena, podaljšanje in odvzem roditeljske pravice ter datum prenehanja tega ukrepa, odvzem in vrnitev poslovne sposobnosti, skrbništvo ter datum prenehanja tega ukrepa, datum smrti, podatke o izdanem dovoljenju za prebivanje tujca, serijska številka dovoljenja, vrsta dovoljenja, razlog in namen izdaje, datum izdaje in obdobje veljavnosti, podatek o tem, ali je dovoljenje za prebivanje veljavno oziroma ali je prenehalo veljati), podatke o gospodinjstvu iz evidence gospodinjstev (osebno ime in EMŠO oseb v skupnem gospodinjstvu, podatek o nosilcu gospodinjstva in razmerju do nosilca gospodinjstva) ter podatke o lastništvu vozila in o vozilu iz evidence registriranih vozil (datum prve registracije vozila, podatke o lastniku, podatke o osebi, na katero je vozilo registrirano, pa ni lastnik vozila, podatke o vozilu);</w:t>
            </w:r>
          </w:p>
          <w:p w14:paraId="6472F023"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      Ministrstva za obrambo – podatke o višini, obdobju upravičenosti in o datumu izplačila izplačanega dohodka na podlagi pogodbe o prostovoljnem služenju vojaškega roka, podatke o višini, obdobju upravičenosti in o datumu izplačila izplačanega dohodka na podlagi pogodbe o vojaški službi v rezervni sestavi, podatke o višini, obdobju upravičenosti in o datumu izplačila izplačanega dohodka na podlagi pogodbe o službi v Civilni zaščiti;</w:t>
            </w:r>
          </w:p>
          <w:p w14:paraId="28736C8E"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3.      Ministrstva za šolstvo in šport oziroma izvajalcev vzgojno-izobraževalne ali študijske dejavnosti – podatke o vključenosti oseb v vzgojni oziroma izobraževalni oziroma višješolski zavod (ime vrtca ali osnovne šole ali srednje šole ali višje strokovne šole ter obdobje vključenosti), identifikacijska številka izobraževalnega zavoda (šifra PRS), datum izpisa iz izobraževalnega zavoda, datum zaključka izobraževalnega programa, identifikacijska številka vzgojno-izobraževalnega oziroma višješolskega programa, podatke o prijavljenih in sprejetih dijakih v dijaških domovih (osebno ime dijaka, naziv in naslov dijaškega doma, identifikacijska številka dijaškega doma (šifra PRS), podatek o letniku izobraževanja, datum prvega vpisa v izobraževalni program, podatek o opravljenih izpitih po letnikih in po študijskih letih, podatek o nazivu izobraževalnega programa in smeri, vrsta izobraževanja po KLASIUS, področje izobraževanja po KLASIUS, podatek o statusu (dijak, študent, udeleženec izobraževanja odraslih), podatek o načinu izobraževanja (redno oziroma izredno);</w:t>
            </w:r>
          </w:p>
          <w:p w14:paraId="6F185EFF"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4.      Ministrstva za visoko šolstvo, znanost in tehnologijo – podatke o vključenosti študentov v izobraževalne programe (ime fakultete, obdobje vključenosti), vrsta visokošolskega zavoda, identifikacijska številka visokošolskega zavoda (šifra PRS), datum prvega vpisa v študijski program, datum izpisa iz študijskega zavoda, datum zaključka študijskega programa, identifikacijska številka študijskega programa, naziv študijskega programa, vrsta izobraževanja po KLASIUS, področje izobraževanja po KLASIUS, podatke o letniku izobraževanja, podatek o občini izobraževalne ustanove, podatek o statusu (ima ali nima status študenta), podatek o načinu izobraževanja (redno oziroma izredno), podatek o opravljenih izpitih v študijskih letih;</w:t>
            </w:r>
          </w:p>
          <w:p w14:paraId="15014D8E"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5.      Ministrstva za infrastrukturo in prostor – podatke o upravičenosti dijakov in študentov do subvencije prevoza, obdobje koriščenja subvencije prevoza, mesec in leto veljavnosti mesečne vozovnice;</w:t>
            </w:r>
          </w:p>
          <w:p w14:paraId="6E09103B"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 xml:space="preserve">6.      centrov za socialno delo – podatke o višini, obdobju upravičenosti in o datumu izplačila porodniškega nadomestila, očetovskega nadomestila, nadomestila za nego in varstvo otroka, </w:t>
            </w:r>
            <w:proofErr w:type="spellStart"/>
            <w:r w:rsidRPr="001B2168">
              <w:rPr>
                <w:rFonts w:ascii="Arial" w:hAnsi="Arial" w:cs="Arial"/>
                <w:sz w:val="20"/>
                <w:szCs w:val="20"/>
              </w:rPr>
              <w:t>posvojiteljskega</w:t>
            </w:r>
            <w:proofErr w:type="spellEnd"/>
            <w:r w:rsidRPr="001B2168">
              <w:rPr>
                <w:rFonts w:ascii="Arial" w:hAnsi="Arial" w:cs="Arial"/>
                <w:sz w:val="20"/>
                <w:szCs w:val="20"/>
              </w:rPr>
              <w:t xml:space="preserve"> nadomestila, starševskega dodatka, dodatka za nego otroka, ki potrebuje posebno varstvo, rejnine, plačila dela rejniku, pravic iz javnih sredstev po tem zakonu in preživnin, podatke o </w:t>
            </w:r>
            <w:proofErr w:type="spellStart"/>
            <w:r w:rsidRPr="001B2168">
              <w:rPr>
                <w:rFonts w:ascii="Arial" w:hAnsi="Arial" w:cs="Arial"/>
                <w:sz w:val="20"/>
                <w:szCs w:val="20"/>
              </w:rPr>
              <w:t>sostarševstvu</w:t>
            </w:r>
            <w:proofErr w:type="spellEnd"/>
            <w:r w:rsidRPr="001B2168">
              <w:rPr>
                <w:rFonts w:ascii="Arial" w:hAnsi="Arial" w:cs="Arial"/>
                <w:sz w:val="20"/>
                <w:szCs w:val="20"/>
              </w:rPr>
              <w:t>, podatke o obdobju vključenosti v rejništvo;</w:t>
            </w:r>
          </w:p>
          <w:p w14:paraId="6CC0AADB"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7.      Zavoda za pokojninsko in invalidsko zavarovanje Slovenije – podatke o zavarovancih, vključenih v pokojninsko in invalidsko zavarovanje (podlaga za zavarovanje, datum prijave in odjave v pokojninsko in invalidsko zavarovanje ter podatke o zavarovalnem času), in uživalcih pravic pokojninskega in invalidskega zavarovanja, ki jih izplačuje Zavod za pokojninsko in invalidsko zavarovanje (o vrsti, višini, datumu izplačila in datumu upravičenosti do posamezne pravice) in podatke o višini, datumu izplačila in datumu upravičenosti do dodatka za tujo nego in pomoč ter nadomestila za invalidnost po predpisih o družbenem varstvu duševno in telesno prizadetih oseb;</w:t>
            </w:r>
          </w:p>
          <w:p w14:paraId="3667847A"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8.      Zavoda za zdravstveno zavarovanje Slovenije – podatke o zavarovancih, vključenih v obvezno zdravstveno zavarovanje (podlaga za zavarovanje, datum prijave in odjave v obvezno zdravstveno zavarovanje), podatke o višini, datumu upravičenosti in datumu izplačila nadomestila iz naslova obveznega zdravstvenega zavarovanja iz evidence zavarovancev obveznega zdravstvenega zavarovanja ter podatke o zavarovancih, vključenih v pokojninsko in invalidsko zavarovanje;</w:t>
            </w:r>
          </w:p>
          <w:p w14:paraId="3C520BF8"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 xml:space="preserve">9.      Zavoda Republike Slovenije za zaposlovanje – podatke o brezposelnih osebah iz evidence brezposelnih oseb (datum prenehanja delovnega razmerja, datum prijave in odjave v evidenco ter o razlogih prenehanja vodenja v evidenci, podatke o višini, obdobju upravičenosti, datumu izplačila in o razlogih prenehanja izplačevanja </w:t>
            </w:r>
            <w:r w:rsidRPr="001B2168">
              <w:rPr>
                <w:rFonts w:ascii="Arial" w:hAnsi="Arial" w:cs="Arial"/>
                <w:sz w:val="20"/>
                <w:szCs w:val="20"/>
              </w:rPr>
              <w:lastRenderedPageBreak/>
              <w:t>nadomestil iz naslova zavarovanja za primer brezposelnosti posameznih brezposelnih oseb), podatke o višini, obdobju upravičenosti, datumu izplačila in o razlogih prenehanja izplačevanja dodatka za aktivnost, podatke iz evidence oseb, vključenih v ukrepe aktivne politike zaposlovanja in evidence iskalcev zaposlitve (datum prijave in odjave v evidenco ter o razlogih prenehanja vodenja v tej evidenci), podatke iz evidence brezposelnih oseb, ki so začasno nezaposljive (podatke o datumu obravnave na komisiji, podatke o mnenju in predlogih ukrepov komisije in predvideno trajanje začasne nezaposljivosti);</w:t>
            </w:r>
          </w:p>
          <w:p w14:paraId="32A20628"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10.   Jamstvenega in preživninskega sklada Republike Slovenije – podatke o višini, obdobju upravičenosti in o datumu izplačila nadomestil preživnine in izplačilih ob insolventnosti delodajalca, podatke o vračilih preživninskega zavezanca (višina in datum vračila);</w:t>
            </w:r>
          </w:p>
          <w:p w14:paraId="0CD2F6F0"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11.   </w:t>
            </w:r>
            <w:proofErr w:type="spellStart"/>
            <w:r w:rsidRPr="001B2168">
              <w:rPr>
                <w:rFonts w:ascii="Arial" w:hAnsi="Arial" w:cs="Arial"/>
                <w:sz w:val="20"/>
                <w:szCs w:val="20"/>
              </w:rPr>
              <w:t>Durs</w:t>
            </w:r>
            <w:proofErr w:type="spellEnd"/>
            <w:r w:rsidRPr="001B2168">
              <w:rPr>
                <w:rFonts w:ascii="Arial" w:hAnsi="Arial" w:cs="Arial"/>
                <w:sz w:val="20"/>
                <w:szCs w:val="20"/>
              </w:rPr>
              <w:t xml:space="preserve"> – skladno z zakonom, ki ureja davčni postopek, podatke o dohodkih skladno z zakonom, ki ureja dohodnino, ki niso oproščeni plačila dohodnine, podatke o davku in obveznih prispevkih za socialno varnost, ki se nanašajo na te dohodke, in podatke o normiranih oziroma dejanskih stroških, ki se nanašajo na te dohodke, podatke o vzdrževanih družinskih članih, podatke o številkah TRR oseb v tujini;</w:t>
            </w:r>
          </w:p>
          <w:p w14:paraId="145816D4"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12.   Geodetske uprave Republike Slovenije – podatke o vrednosti nepremičnin (posplošena tržna vrednost po predpisu, ki ureja množično vrednotenje nepremičnin iz registra nepremičnin), podatke o vrsti nepremičnine (dejanska raba parcele iz zemljiškega katastra, dejanska raba stavb in delov stavb iz katastra stavb), podatke o površini stanovanja;</w:t>
            </w:r>
          </w:p>
          <w:p w14:paraId="12707AFD"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13.   upravnih enot – podatke o višini, obdobje upravičenosti in o datumu izplačil materialnih pravic po predpisih o vojnih veteranih, žrtvah vojnega nasilja in o vojnih invalidih (veteranski dodatek, invalidski dodatek, družinski dodatek);</w:t>
            </w:r>
          </w:p>
          <w:p w14:paraId="002B09B1"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14.   Uprave za izvrševanje kazenskih sankcij – podatke o začetku in izteku prestajanja kazni zapora za osebo na prestajanju kazni zapora ter podatke o začetku in izteku vzgojnega ukrepa oddaje v prevzgojni dom za mladoletnike;</w:t>
            </w:r>
          </w:p>
          <w:p w14:paraId="0E1F6D3F"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15.   Uprave Republike Slovenije za pomorstvo – podatke o lastništvu vodnih plovil posamezne osebe ter o vodnem plovilu;</w:t>
            </w:r>
          </w:p>
          <w:p w14:paraId="66AEC83A"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16.   okrajnih sodišč – podatke o lastništvu nepremičnin posamezne osebe;</w:t>
            </w:r>
          </w:p>
          <w:p w14:paraId="5A444612"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17.   klirinško depotne družbe – računalniški izpis podatkov, vpisanih v centralnem registru nematerializiranih vrednostnih papirjev, ki se nanašajo na posameznega imetnika nematerializiranih vrednostnih papirjev;</w:t>
            </w:r>
          </w:p>
          <w:p w14:paraId="08410D44"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18.   Slovenskega informacijskega sistema bonitet (SISBON) – podatke o vrsti posla (osebni računi z odobrenim izrednim limitom, izredni limit, posojila, kreditne kartice, poroštva drugim, druge terjatve), datumu sklenitve posla, oznaki valute, znesku ob odobritvi, znesku anuitete ali obroka, vrsti anuitete ali obroka, odplačilni dobi v mesecih, podatke o moratoriju, podatke o poslovnih dogodkih, ki vplivajo na potek posla (odplačilo dolga, predčasno odplačilo, sprememba odplačilne dobe, sprememba obroka), podatke o poslovnih dogodkih, ki niso skladni s pogodbo (odpoved posla zaradi neplačila dolga, neplačan zapadli dolg, blokiranje, deblokiranje);</w:t>
            </w:r>
          </w:p>
          <w:p w14:paraId="42A68C52"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19.   Agencije Republike Slovenije za javnopravne evidence in storitve (AJPES) – podatke o vrednosti lastniških deležev (matična številka zasebnika ali pravne osebe, datum vpisa in izbrisa v Poslovni register Slovenije, pravnoorganizacijska oblika, davčna številka zasebnika ali pravne osebe, znesek osnovnega kapitala, lastniški delež osebe v gospodarski družbi ali zadrugi), podatek o višini dobička zasebnikov in pravnih oseb, podatek o številki transakcijskega računa, podatek o statusu računa (odprt, zaprt), datum zaprtja računa;</w:t>
            </w:r>
          </w:p>
          <w:p w14:paraId="0A61FC7C"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20.   Kapitalske družbe – podatke o višinah pokojninskih rent in odkupnih vrednostih, izplačanih skladno z zakonom, ki ureja prvi pokojninski sklad Republike Slovenije in preoblikovanje pooblaščenih investicijskih družb;</w:t>
            </w:r>
          </w:p>
          <w:p w14:paraId="6C1FDA97"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21.   lokalnih skupnosti – podatke o subvencijah, ki jih za opravljanje dejavnosti dodeljujejo lokalne skupnosti (vrsta, višina in obdobje upravičenosti, namen pomoči, datum izplačila), podatke o pomočeh lokalnih skupnosti (vrsta, višina in obdobje upravičenosti, namen pomoči, datum izplačila) in podatke o upravičenosti do štipendij;</w:t>
            </w:r>
          </w:p>
          <w:p w14:paraId="1D11BFE1"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22.   Ministrstva za zdravje, Inštituta za varovanje zdravja in drugih izvajalcev zdravstvene dejavnosti – podatke o zdravstvenem stanju (podatke o duševnem zdravju in odvisnostih) oziroma invalidnosti (kategorija invalidnosti);</w:t>
            </w:r>
          </w:p>
          <w:p w14:paraId="4CFAD94E"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 xml:space="preserve">23.   kreditnih institucij – podatke o prometu na transakcijskih računih, podatke o višini sredstev na varčevalnih računih, podatke o višini depozitov, podatke o premoženjskih pravicah iz </w:t>
            </w:r>
            <w:proofErr w:type="spellStart"/>
            <w:r w:rsidRPr="001B2168">
              <w:rPr>
                <w:rFonts w:ascii="Arial" w:hAnsi="Arial" w:cs="Arial"/>
                <w:sz w:val="20"/>
                <w:szCs w:val="20"/>
              </w:rPr>
              <w:t>poddepoja</w:t>
            </w:r>
            <w:proofErr w:type="spellEnd"/>
            <w:r w:rsidRPr="001B2168">
              <w:rPr>
                <w:rFonts w:ascii="Arial" w:hAnsi="Arial" w:cs="Arial"/>
                <w:sz w:val="20"/>
                <w:szCs w:val="20"/>
              </w:rPr>
              <w:t xml:space="preserve"> finančnih instrumentov, podatke o imetnikih enot premoženja investicijskih skladov, o številu enot, vrednosti enote ter podatke o skladu;</w:t>
            </w:r>
          </w:p>
          <w:p w14:paraId="4E6F5283"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24.   družb za upravljanje – podatke iz evidence imetnikov investicijskih kuponov, o imetniku enot premoženja investicijskih skladov, o številu enot, vrednosti enote ter podatke o skladu;</w:t>
            </w:r>
          </w:p>
          <w:p w14:paraId="1FBD48E1"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 xml:space="preserve">25.   borzno posredniških hiš – podatke o premoženjskih pravicah iz </w:t>
            </w:r>
            <w:proofErr w:type="spellStart"/>
            <w:r w:rsidRPr="001B2168">
              <w:rPr>
                <w:rFonts w:ascii="Arial" w:hAnsi="Arial" w:cs="Arial"/>
                <w:sz w:val="20"/>
                <w:szCs w:val="20"/>
              </w:rPr>
              <w:t>poddepoja</w:t>
            </w:r>
            <w:proofErr w:type="spellEnd"/>
            <w:r w:rsidRPr="001B2168">
              <w:rPr>
                <w:rFonts w:ascii="Arial" w:hAnsi="Arial" w:cs="Arial"/>
                <w:sz w:val="20"/>
                <w:szCs w:val="20"/>
              </w:rPr>
              <w:t xml:space="preserve"> finančnih instrumentov vlagatelja in oseb, ki se upoštevajo poleg vlagatelja po tem zakonu, podatke o imetnikih enot premoženja investicijskih skladov, o številu enot, vrednosti enote ter podatke o skladu;</w:t>
            </w:r>
          </w:p>
          <w:p w14:paraId="3BA198AF"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26.   regionalne razvojne agencije – podatek, ali oseba prejema kadrovsko štipendijo ali ne;</w:t>
            </w:r>
          </w:p>
          <w:p w14:paraId="416B4D36"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lastRenderedPageBreak/>
              <w:t>27.   Javnega sklada Republike Slovenije za razvoj kadrov in štipendije – podatke o vrsti štipendije (kadrovska, Zoisova, Ad futura štipendija, štipendija za Slovence v zamejstvu oziroma Slovence po svetu), obdobje upravičenosti do štipendije;</w:t>
            </w:r>
          </w:p>
          <w:p w14:paraId="4C7DF013" w14:textId="77777777" w:rsidR="00105C11" w:rsidRPr="001B2168" w:rsidRDefault="00105C11" w:rsidP="00656B8E">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1B2168">
              <w:rPr>
                <w:rFonts w:ascii="Arial" w:hAnsi="Arial" w:cs="Arial"/>
                <w:sz w:val="20"/>
                <w:szCs w:val="20"/>
              </w:rPr>
              <w:t>28.   zavarovalnic – podatke o višinah zavarovalnih rent in podatke o dohodkih iz življenjskih zavarovanj.</w:t>
            </w:r>
          </w:p>
          <w:p w14:paraId="166FF27B"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(3) Ob pridobivanju podatkov iz tega člena oseb, na katere se podatki nanašajo, ni treba predhodno seznaniti.</w:t>
            </w:r>
          </w:p>
          <w:p w14:paraId="5FB60989" w14:textId="77777777" w:rsidR="00105C11" w:rsidRPr="001B2168" w:rsidRDefault="00105C11"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(4) Ministrstvo lahko centralno zbirko podatkov iz 49. člena tega zakona poveže z zbirkami podatkov iz drugega odstavka tega člena.</w:t>
            </w:r>
          </w:p>
          <w:p w14:paraId="5CFBD47C" w14:textId="77777777" w:rsidR="00BC59BE" w:rsidRPr="001B2168" w:rsidRDefault="00BC59BE" w:rsidP="00656B8E">
            <w:pPr>
              <w:pStyle w:val="Poglavje"/>
              <w:spacing w:before="0" w:after="0" w:line="276" w:lineRule="auto"/>
              <w:jc w:val="both"/>
              <w:rPr>
                <w:sz w:val="20"/>
                <w:szCs w:val="20"/>
              </w:rPr>
            </w:pPr>
          </w:p>
          <w:p w14:paraId="0566F224" w14:textId="77777777" w:rsidR="00C1238D" w:rsidRPr="001B2168" w:rsidRDefault="00C1238D" w:rsidP="00656B8E">
            <w:pPr>
              <w:pStyle w:val="len"/>
              <w:shd w:val="clear" w:color="auto" w:fill="FFFFFF"/>
              <w:spacing w:before="480" w:beforeAutospacing="0" w:after="0" w:afterAutospacing="0" w:line="276" w:lineRule="auto"/>
              <w:jc w:val="center"/>
              <w:rPr>
                <w:rFonts w:ascii="Arial" w:hAnsi="Arial" w:cs="Arial"/>
                <w:b/>
                <w:bCs/>
                <w:sz w:val="20"/>
                <w:szCs w:val="20"/>
              </w:rPr>
            </w:pPr>
            <w:r w:rsidRPr="001B2168">
              <w:rPr>
                <w:rFonts w:ascii="Arial" w:hAnsi="Arial" w:cs="Arial"/>
                <w:b/>
                <w:bCs/>
                <w:sz w:val="20"/>
                <w:szCs w:val="20"/>
              </w:rPr>
              <w:t>53. člen</w:t>
            </w:r>
          </w:p>
          <w:p w14:paraId="596400AE" w14:textId="77777777" w:rsidR="00C1238D" w:rsidRPr="001B2168" w:rsidRDefault="00C1238D" w:rsidP="00656B8E">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1B2168">
              <w:rPr>
                <w:rFonts w:ascii="Arial" w:hAnsi="Arial" w:cs="Arial"/>
                <w:sz w:val="20"/>
                <w:szCs w:val="20"/>
              </w:rPr>
              <w:t>(1) Podatki in dokumenti iz centralne zbirke podatkov iz 49. člena tega zakona se hranijo pet let po datumu prenehanja upravičenosti do pravice iz javnih sredstev.</w:t>
            </w:r>
          </w:p>
          <w:p w14:paraId="6C7AF67D" w14:textId="77777777" w:rsidR="00C1238D" w:rsidRPr="001B2168" w:rsidRDefault="00C1238D" w:rsidP="00656B8E">
            <w:pPr>
              <w:pStyle w:val="odstavek"/>
              <w:shd w:val="clear" w:color="auto" w:fill="FFFFFF"/>
              <w:spacing w:before="240" w:beforeAutospacing="0" w:after="0" w:afterAutospacing="0" w:line="276" w:lineRule="auto"/>
              <w:ind w:firstLine="1021"/>
              <w:jc w:val="both"/>
              <w:rPr>
                <w:rFonts w:ascii="Arial" w:hAnsi="Arial" w:cs="Arial"/>
                <w:sz w:val="22"/>
                <w:szCs w:val="22"/>
              </w:rPr>
            </w:pPr>
            <w:r w:rsidRPr="001B2168">
              <w:rPr>
                <w:rFonts w:ascii="Arial" w:hAnsi="Arial" w:cs="Arial"/>
                <w:sz w:val="20"/>
                <w:szCs w:val="20"/>
              </w:rPr>
              <w:t>(2) Odločbe o upravičenosti do pravic iz javnih sredstev se arhivirajo</w:t>
            </w:r>
            <w:r w:rsidRPr="001B2168">
              <w:rPr>
                <w:rFonts w:ascii="Arial" w:hAnsi="Arial" w:cs="Arial"/>
                <w:sz w:val="22"/>
                <w:szCs w:val="22"/>
              </w:rPr>
              <w:t>.</w:t>
            </w:r>
          </w:p>
          <w:p w14:paraId="4A98AB72" w14:textId="77777777" w:rsidR="00DD0373" w:rsidRPr="001B2168" w:rsidRDefault="00DD0373" w:rsidP="00656B8E">
            <w:pPr>
              <w:pStyle w:val="Poglavje"/>
              <w:spacing w:before="0" w:after="0" w:line="276" w:lineRule="auto"/>
              <w:jc w:val="both"/>
              <w:rPr>
                <w:b w:val="0"/>
                <w:sz w:val="20"/>
                <w:szCs w:val="20"/>
              </w:rPr>
            </w:pPr>
          </w:p>
          <w:p w14:paraId="5DF61897" w14:textId="77777777" w:rsidR="00A33BC3" w:rsidRPr="001B2168" w:rsidRDefault="00A33BC3" w:rsidP="00656B8E">
            <w:pPr>
              <w:pStyle w:val="Poglavje"/>
              <w:spacing w:before="0" w:after="0" w:line="276" w:lineRule="auto"/>
              <w:jc w:val="both"/>
              <w:rPr>
                <w:sz w:val="20"/>
                <w:szCs w:val="20"/>
              </w:rPr>
            </w:pPr>
            <w:r w:rsidRPr="001B2168">
              <w:rPr>
                <w:sz w:val="20"/>
                <w:szCs w:val="20"/>
              </w:rPr>
              <w:t>V. PREDLOG, DA SE PREDLOG ZAKONA OBRAVNAVA PO NUJNEM OZIROMA SKRAJŠANEM POSTOPKU</w:t>
            </w:r>
          </w:p>
          <w:p w14:paraId="451A5370" w14:textId="77777777" w:rsidR="005D5414" w:rsidRPr="001B2168" w:rsidRDefault="00FC0660" w:rsidP="00656B8E">
            <w:pPr>
              <w:pStyle w:val="Neotevilenodstavek"/>
              <w:spacing w:before="0" w:after="0" w:line="276" w:lineRule="auto"/>
              <w:rPr>
                <w:rFonts w:cs="Arial"/>
                <w:iCs/>
                <w:sz w:val="20"/>
                <w:szCs w:val="20"/>
              </w:rPr>
            </w:pPr>
            <w:r w:rsidRPr="001B2168">
              <w:rPr>
                <w:rFonts w:cs="Arial"/>
                <w:sz w:val="20"/>
                <w:szCs w:val="20"/>
                <w:lang w:eastAsia="sl-SI"/>
              </w:rPr>
              <w:t>/</w:t>
            </w:r>
          </w:p>
        </w:tc>
      </w:tr>
      <w:tr w:rsidR="00A33BC3" w:rsidRPr="001B2168" w14:paraId="694631AF" w14:textId="77777777" w:rsidTr="00B519B6">
        <w:tc>
          <w:tcPr>
            <w:tcW w:w="10286" w:type="dxa"/>
            <w:gridSpan w:val="2"/>
          </w:tcPr>
          <w:p w14:paraId="79D486D9" w14:textId="77777777" w:rsidR="00A33BC3" w:rsidRPr="001B2168" w:rsidRDefault="00A33BC3" w:rsidP="00656B8E">
            <w:pPr>
              <w:pStyle w:val="Neotevilenodstavek"/>
              <w:spacing w:before="0" w:after="0" w:line="276" w:lineRule="auto"/>
              <w:rPr>
                <w:rFonts w:cs="Arial"/>
                <w:sz w:val="20"/>
                <w:szCs w:val="20"/>
              </w:rPr>
            </w:pPr>
          </w:p>
        </w:tc>
      </w:tr>
      <w:tr w:rsidR="00A33BC3" w:rsidRPr="001B2168" w14:paraId="1AC9C39C" w14:textId="77777777" w:rsidTr="00B519B6">
        <w:tc>
          <w:tcPr>
            <w:tcW w:w="10286" w:type="dxa"/>
            <w:gridSpan w:val="2"/>
          </w:tcPr>
          <w:p w14:paraId="44ECF458" w14:textId="77777777" w:rsidR="00A33BC3" w:rsidRPr="001B2168" w:rsidRDefault="00A33BC3" w:rsidP="00656B8E">
            <w:pPr>
              <w:pStyle w:val="Poglavje"/>
              <w:spacing w:before="0" w:after="0" w:line="276" w:lineRule="auto"/>
              <w:jc w:val="both"/>
              <w:rPr>
                <w:sz w:val="20"/>
                <w:szCs w:val="20"/>
              </w:rPr>
            </w:pPr>
            <w:r w:rsidRPr="001B2168">
              <w:rPr>
                <w:sz w:val="20"/>
                <w:szCs w:val="20"/>
              </w:rPr>
              <w:t>VI. PRILOGE</w:t>
            </w:r>
          </w:p>
          <w:p w14:paraId="5166B1C7" w14:textId="77777777" w:rsidR="001A73C1" w:rsidRPr="001B2168" w:rsidRDefault="001A73C1" w:rsidP="00656B8E">
            <w:pPr>
              <w:pStyle w:val="Poglavje"/>
              <w:spacing w:before="0" w:after="0" w:line="276" w:lineRule="auto"/>
              <w:jc w:val="both"/>
              <w:rPr>
                <w:sz w:val="20"/>
                <w:szCs w:val="20"/>
              </w:rPr>
            </w:pPr>
          </w:p>
          <w:p w14:paraId="6BBF0904" w14:textId="77777777" w:rsidR="001A73C1" w:rsidRPr="001B2168" w:rsidRDefault="001A73C1" w:rsidP="00656B8E">
            <w:pPr>
              <w:pStyle w:val="Poglavje"/>
              <w:spacing w:before="0" w:after="0" w:line="276" w:lineRule="auto"/>
              <w:jc w:val="both"/>
              <w:rPr>
                <w:b w:val="0"/>
                <w:sz w:val="20"/>
                <w:szCs w:val="20"/>
              </w:rPr>
            </w:pPr>
            <w:r w:rsidRPr="001B2168">
              <w:rPr>
                <w:b w:val="0"/>
                <w:sz w:val="20"/>
                <w:szCs w:val="20"/>
              </w:rPr>
              <w:t>Predlog zakona ne zaht</w:t>
            </w:r>
            <w:r w:rsidR="00723AEA" w:rsidRPr="001B2168">
              <w:rPr>
                <w:b w:val="0"/>
                <w:sz w:val="20"/>
                <w:szCs w:val="20"/>
              </w:rPr>
              <w:t xml:space="preserve">eva </w:t>
            </w:r>
            <w:r w:rsidR="004007E4" w:rsidRPr="001B2168">
              <w:rPr>
                <w:b w:val="0"/>
                <w:sz w:val="20"/>
                <w:szCs w:val="20"/>
              </w:rPr>
              <w:t xml:space="preserve">spremembe </w:t>
            </w:r>
            <w:r w:rsidR="00723AEA" w:rsidRPr="001B2168">
              <w:rPr>
                <w:b w:val="0"/>
                <w:sz w:val="20"/>
                <w:szCs w:val="20"/>
              </w:rPr>
              <w:t>podzakonski</w:t>
            </w:r>
            <w:r w:rsidR="004007E4" w:rsidRPr="001B2168">
              <w:rPr>
                <w:b w:val="0"/>
                <w:sz w:val="20"/>
                <w:szCs w:val="20"/>
              </w:rPr>
              <w:t>h</w:t>
            </w:r>
            <w:r w:rsidR="00723AEA" w:rsidRPr="001B2168">
              <w:rPr>
                <w:b w:val="0"/>
                <w:sz w:val="20"/>
                <w:szCs w:val="20"/>
              </w:rPr>
              <w:t xml:space="preserve"> aktov, zato ti niso priloženi.</w:t>
            </w:r>
          </w:p>
        </w:tc>
      </w:tr>
      <w:tr w:rsidR="00A33BC3" w:rsidRPr="001B2168" w14:paraId="2C798F77" w14:textId="77777777" w:rsidTr="00B519B6">
        <w:tc>
          <w:tcPr>
            <w:tcW w:w="10286" w:type="dxa"/>
            <w:gridSpan w:val="2"/>
          </w:tcPr>
          <w:p w14:paraId="4961F38A" w14:textId="77777777" w:rsidR="00D8019D" w:rsidRPr="001B2168" w:rsidRDefault="00D8019D" w:rsidP="00656B8E">
            <w:pPr>
              <w:pStyle w:val="Alineazaodstavkom"/>
              <w:numPr>
                <w:ilvl w:val="0"/>
                <w:numId w:val="0"/>
              </w:numPr>
              <w:spacing w:line="276" w:lineRule="auto"/>
              <w:rPr>
                <w:sz w:val="20"/>
                <w:szCs w:val="20"/>
              </w:rPr>
            </w:pPr>
          </w:p>
          <w:p w14:paraId="4DC8D3FE" w14:textId="77777777" w:rsidR="00A33BC3" w:rsidRPr="001B2168" w:rsidRDefault="00D8019D" w:rsidP="00656B8E">
            <w:pPr>
              <w:pStyle w:val="Alineazaodstavkom"/>
              <w:numPr>
                <w:ilvl w:val="0"/>
                <w:numId w:val="0"/>
              </w:numPr>
              <w:spacing w:line="276" w:lineRule="auto"/>
              <w:rPr>
                <w:sz w:val="20"/>
                <w:szCs w:val="20"/>
              </w:rPr>
            </w:pPr>
            <w:r w:rsidRPr="001B2168">
              <w:rPr>
                <w:sz w:val="20"/>
                <w:szCs w:val="20"/>
              </w:rPr>
              <w:t>Priložen je MSP-test.</w:t>
            </w:r>
          </w:p>
        </w:tc>
      </w:tr>
      <w:tr w:rsidR="00A33BC3" w:rsidRPr="001B2168" w14:paraId="5CFFCC0C" w14:textId="77777777" w:rsidTr="00B519B6">
        <w:tc>
          <w:tcPr>
            <w:tcW w:w="10286" w:type="dxa"/>
            <w:gridSpan w:val="2"/>
          </w:tcPr>
          <w:p w14:paraId="4E819A0D" w14:textId="77777777" w:rsidR="00A33BC3" w:rsidRPr="001B2168" w:rsidRDefault="00A33BC3" w:rsidP="00656B8E">
            <w:pPr>
              <w:spacing w:line="276" w:lineRule="auto"/>
              <w:jc w:val="both"/>
              <w:rPr>
                <w:rFonts w:ascii="Arial" w:hAnsi="Arial" w:cs="Arial"/>
                <w:sz w:val="20"/>
                <w:szCs w:val="20"/>
              </w:rPr>
            </w:pPr>
          </w:p>
        </w:tc>
      </w:tr>
    </w:tbl>
    <w:p w14:paraId="5C43D4B4" w14:textId="77777777" w:rsidR="00AF7629" w:rsidRPr="001B2168" w:rsidRDefault="00AF7629" w:rsidP="00656B8E">
      <w:pPr>
        <w:spacing w:line="276" w:lineRule="auto"/>
        <w:jc w:val="both"/>
        <w:rPr>
          <w:rFonts w:ascii="Arial" w:hAnsi="Arial" w:cs="Arial"/>
          <w:sz w:val="20"/>
          <w:szCs w:val="20"/>
        </w:rPr>
      </w:pPr>
    </w:p>
    <w:sectPr w:rsidR="00AF7629" w:rsidRPr="001B2168" w:rsidSect="00A60E9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E1F983" w14:textId="77777777" w:rsidR="00C739E8" w:rsidRDefault="00C739E8" w:rsidP="007A0349">
      <w:pPr>
        <w:spacing w:after="0" w:line="240" w:lineRule="auto"/>
      </w:pPr>
      <w:r>
        <w:separator/>
      </w:r>
    </w:p>
  </w:endnote>
  <w:endnote w:type="continuationSeparator" w:id="0">
    <w:p w14:paraId="3DB4D7F2" w14:textId="77777777" w:rsidR="00C739E8" w:rsidRDefault="00C739E8" w:rsidP="007A0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0B18F4" w14:textId="77777777" w:rsidR="00C739E8" w:rsidRDefault="00C739E8" w:rsidP="007A0349">
      <w:pPr>
        <w:spacing w:after="0" w:line="240" w:lineRule="auto"/>
      </w:pPr>
      <w:r>
        <w:separator/>
      </w:r>
    </w:p>
  </w:footnote>
  <w:footnote w:type="continuationSeparator" w:id="0">
    <w:p w14:paraId="21E09E7F" w14:textId="77777777" w:rsidR="00C739E8" w:rsidRDefault="00C739E8" w:rsidP="007A0349">
      <w:pPr>
        <w:spacing w:after="0" w:line="240" w:lineRule="auto"/>
      </w:pPr>
      <w:r>
        <w:continuationSeparator/>
      </w:r>
    </w:p>
  </w:footnote>
  <w:footnote w:id="1">
    <w:p w14:paraId="1480D0F5" w14:textId="34C97EB3" w:rsidR="002B2B63" w:rsidRPr="00E756FC" w:rsidRDefault="002B2B63" w:rsidP="00E756FC">
      <w:pPr>
        <w:pStyle w:val="Sprotnaopomba-besedilo"/>
      </w:pPr>
      <w:r>
        <w:rPr>
          <w:rStyle w:val="Sprotnaopomba-sklic"/>
        </w:rPr>
        <w:footnoteRef/>
      </w:r>
      <w:r>
        <w:t xml:space="preserve"> </w:t>
      </w:r>
      <w:r w:rsidRPr="00E756FC">
        <w:rPr>
          <w:sz w:val="16"/>
          <w:szCs w:val="16"/>
        </w:rPr>
        <w:t>Dremelj P., Smolej S.,Boškić R., Narat t., Rihter L., Kovač N., Kobal Tomc B,</w:t>
      </w:r>
      <w:r>
        <w:t xml:space="preserve"> </w:t>
      </w:r>
      <w:r>
        <w:rPr>
          <w:sz w:val="16"/>
          <w:szCs w:val="16"/>
        </w:rPr>
        <w:t>2013</w:t>
      </w:r>
      <w:r w:rsidRPr="0013255E">
        <w:rPr>
          <w:sz w:val="16"/>
          <w:szCs w:val="16"/>
        </w:rPr>
        <w:t xml:space="preserve">. </w:t>
      </w:r>
      <w:r>
        <w:rPr>
          <w:sz w:val="16"/>
          <w:szCs w:val="16"/>
        </w:rPr>
        <w:t>Ocena učinkov izvajanja nove socialne zakonodaje.</w:t>
      </w:r>
      <w:r w:rsidRPr="0013255E">
        <w:rPr>
          <w:sz w:val="16"/>
          <w:szCs w:val="16"/>
        </w:rPr>
        <w:t xml:space="preserve"> </w:t>
      </w:r>
      <w:r>
        <w:rPr>
          <w:sz w:val="16"/>
          <w:szCs w:val="16"/>
        </w:rPr>
        <w:t>Končno</w:t>
      </w:r>
      <w:r w:rsidRPr="0013255E">
        <w:rPr>
          <w:sz w:val="16"/>
          <w:szCs w:val="16"/>
        </w:rPr>
        <w:t xml:space="preserve"> poročilo. Ljubljana: IRSSV.</w:t>
      </w:r>
    </w:p>
    <w:p w14:paraId="65839994" w14:textId="2EE4A453" w:rsidR="002B2B63" w:rsidRDefault="002B2B63">
      <w:pPr>
        <w:pStyle w:val="Sprotnaopomba-besedil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136418"/>
    <w:multiLevelType w:val="hybridMultilevel"/>
    <w:tmpl w:val="57D051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8733F8"/>
    <w:multiLevelType w:val="hybridMultilevel"/>
    <w:tmpl w:val="FE5810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396370"/>
    <w:multiLevelType w:val="hybridMultilevel"/>
    <w:tmpl w:val="DA6035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2CA7656"/>
    <w:multiLevelType w:val="hybridMultilevel"/>
    <w:tmpl w:val="48A68C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3278CF"/>
    <w:multiLevelType w:val="hybridMultilevel"/>
    <w:tmpl w:val="FC8082EE"/>
    <w:lvl w:ilvl="0" w:tplc="8C82BFC6">
      <w:start w:val="1"/>
      <w:numFmt w:val="bullet"/>
      <w:lvlText w:val="-"/>
      <w:lvlJc w:val="left"/>
      <w:pPr>
        <w:ind w:left="10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530088A">
      <w:start w:val="1"/>
      <w:numFmt w:val="bullet"/>
      <w:lvlText w:val="o"/>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12426A4">
      <w:start w:val="1"/>
      <w:numFmt w:val="bullet"/>
      <w:lvlText w:val="▪"/>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7CEB902">
      <w:start w:val="1"/>
      <w:numFmt w:val="bullet"/>
      <w:lvlText w:val="•"/>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31E66EC">
      <w:start w:val="1"/>
      <w:numFmt w:val="bullet"/>
      <w:lvlText w:val="o"/>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20CCDDE">
      <w:start w:val="1"/>
      <w:numFmt w:val="bullet"/>
      <w:lvlText w:val="▪"/>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41C745A">
      <w:start w:val="1"/>
      <w:numFmt w:val="bullet"/>
      <w:lvlText w:val="•"/>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40431CA">
      <w:start w:val="1"/>
      <w:numFmt w:val="bullet"/>
      <w:lvlText w:val="o"/>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AE81284">
      <w:start w:val="1"/>
      <w:numFmt w:val="bullet"/>
      <w:lvlText w:val="▪"/>
      <w:lvlJc w:val="left"/>
      <w:pPr>
        <w:ind w:left="68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8C15FDE"/>
    <w:multiLevelType w:val="multilevel"/>
    <w:tmpl w:val="0BCAAC8E"/>
    <w:styleLink w:val="Slog1"/>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Arial" w:hAnsi="Aria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pStyle w:val="Odsek"/>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7" w15:restartNumberingAfterBreak="0">
    <w:nsid w:val="1DDE7FDF"/>
    <w:multiLevelType w:val="hybridMultilevel"/>
    <w:tmpl w:val="B21090BE"/>
    <w:lvl w:ilvl="0" w:tplc="2D3E2F34">
      <w:start w:val="1"/>
      <w:numFmt w:val="decimal"/>
      <w:lvlText w:val="%1."/>
      <w:lvlJc w:val="left"/>
      <w:pPr>
        <w:ind w:left="720" w:hanging="360"/>
      </w:pPr>
      <w:rPr>
        <w:rFonts w:asciiTheme="minorHAnsi" w:eastAsiaTheme="minorHAnsi" w:hAnsiTheme="minorHAnsi" w:cstheme="minorBidi"/>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F0F39F4"/>
    <w:multiLevelType w:val="hybridMultilevel"/>
    <w:tmpl w:val="B90EC362"/>
    <w:lvl w:ilvl="0" w:tplc="109EC932">
      <w:numFmt w:val="bullet"/>
      <w:lvlText w:val="-"/>
      <w:lvlJc w:val="left"/>
      <w:pPr>
        <w:ind w:left="720" w:hanging="360"/>
      </w:pPr>
      <w:rPr>
        <w:rFonts w:ascii="Courier New" w:eastAsia="Times New Roman" w:hAnsi="Courier New" w:hint="default"/>
        <w:w w:val="99"/>
        <w:sz w:val="25"/>
      </w:rPr>
    </w:lvl>
    <w:lvl w:ilvl="1" w:tplc="73865B24" w:tentative="1">
      <w:start w:val="1"/>
      <w:numFmt w:val="bullet"/>
      <w:lvlText w:val="o"/>
      <w:lvlJc w:val="left"/>
      <w:pPr>
        <w:ind w:left="1440" w:hanging="360"/>
      </w:pPr>
      <w:rPr>
        <w:rFonts w:ascii="Courier New" w:hAnsi="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9" w15:restartNumberingAfterBreak="0">
    <w:nsid w:val="22E8527C"/>
    <w:multiLevelType w:val="hybridMultilevel"/>
    <w:tmpl w:val="375C2DC6"/>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32F6F50"/>
    <w:multiLevelType w:val="hybridMultilevel"/>
    <w:tmpl w:val="56987DC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7C90C5B"/>
    <w:multiLevelType w:val="hybridMultilevel"/>
    <w:tmpl w:val="5F326BE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9DE586F"/>
    <w:multiLevelType w:val="hybridMultilevel"/>
    <w:tmpl w:val="A98CEA1A"/>
    <w:lvl w:ilvl="0" w:tplc="641A909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8F6F16E">
      <w:start w:val="1"/>
      <w:numFmt w:val="bullet"/>
      <w:lvlText w:val="o"/>
      <w:lvlJc w:val="left"/>
      <w:pPr>
        <w:ind w:left="14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C30C896">
      <w:start w:val="1"/>
      <w:numFmt w:val="bullet"/>
      <w:lvlText w:val="▪"/>
      <w:lvlJc w:val="left"/>
      <w:pPr>
        <w:ind w:left="21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98A91C0">
      <w:start w:val="1"/>
      <w:numFmt w:val="bullet"/>
      <w:lvlText w:val="•"/>
      <w:lvlJc w:val="left"/>
      <w:pPr>
        <w:ind w:left="28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ADC6604">
      <w:start w:val="1"/>
      <w:numFmt w:val="bullet"/>
      <w:lvlText w:val="o"/>
      <w:lvlJc w:val="left"/>
      <w:pPr>
        <w:ind w:left="36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DD2E584">
      <w:start w:val="1"/>
      <w:numFmt w:val="bullet"/>
      <w:lvlText w:val="▪"/>
      <w:lvlJc w:val="left"/>
      <w:pPr>
        <w:ind w:left="43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B5C0082">
      <w:start w:val="1"/>
      <w:numFmt w:val="bullet"/>
      <w:lvlText w:val="•"/>
      <w:lvlJc w:val="left"/>
      <w:pPr>
        <w:ind w:left="50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BEE9CB2">
      <w:start w:val="1"/>
      <w:numFmt w:val="bullet"/>
      <w:lvlText w:val="o"/>
      <w:lvlJc w:val="left"/>
      <w:pPr>
        <w:ind w:left="57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E1090F0">
      <w:start w:val="1"/>
      <w:numFmt w:val="bullet"/>
      <w:lvlText w:val="▪"/>
      <w:lvlJc w:val="left"/>
      <w:pPr>
        <w:ind w:left="64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D263445"/>
    <w:multiLevelType w:val="hybridMultilevel"/>
    <w:tmpl w:val="101A33EE"/>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45E29FC"/>
    <w:multiLevelType w:val="hybridMultilevel"/>
    <w:tmpl w:val="A0D6C8E0"/>
    <w:lvl w:ilvl="0" w:tplc="2D3E2F34">
      <w:start w:val="1"/>
      <w:numFmt w:val="decimal"/>
      <w:lvlText w:val="%1."/>
      <w:lvlJc w:val="left"/>
      <w:pPr>
        <w:ind w:left="720" w:hanging="360"/>
      </w:pPr>
      <w:rPr>
        <w:rFonts w:asciiTheme="minorHAnsi" w:eastAsiaTheme="minorHAnsi" w:hAnsiTheme="minorHAnsi" w:cstheme="minorBidi"/>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64D60B8"/>
    <w:multiLevelType w:val="hybridMultilevel"/>
    <w:tmpl w:val="00E253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713036C"/>
    <w:multiLevelType w:val="hybridMultilevel"/>
    <w:tmpl w:val="3DCE86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76AC1A70">
      <w:start w:val="1"/>
      <w:numFmt w:val="bullet"/>
      <w:pStyle w:val="Oddelek"/>
      <w:lvlText w:val="–"/>
      <w:lvlJc w:val="left"/>
      <w:pPr>
        <w:ind w:left="3054" w:hanging="360"/>
      </w:pPr>
      <w:rPr>
        <w:rFonts w:ascii="Arial" w:eastAsia="Times New Roman" w:hAnsi="Arial" w:hint="default"/>
      </w:rPr>
    </w:lvl>
    <w:lvl w:ilvl="1" w:tplc="04240003" w:tentative="1">
      <w:start w:val="1"/>
      <w:numFmt w:val="bullet"/>
      <w:lvlText w:val="o"/>
      <w:lvlJc w:val="left"/>
      <w:pPr>
        <w:ind w:left="4058" w:hanging="360"/>
      </w:pPr>
      <w:rPr>
        <w:rFonts w:ascii="Courier New" w:hAnsi="Courier New" w:hint="default"/>
      </w:rPr>
    </w:lvl>
    <w:lvl w:ilvl="2" w:tplc="04240005" w:tentative="1">
      <w:start w:val="1"/>
      <w:numFmt w:val="bullet"/>
      <w:lvlText w:val=""/>
      <w:lvlJc w:val="left"/>
      <w:pPr>
        <w:ind w:left="4778" w:hanging="360"/>
      </w:pPr>
      <w:rPr>
        <w:rFonts w:ascii="Wingdings" w:hAnsi="Wingdings" w:hint="default"/>
      </w:rPr>
    </w:lvl>
    <w:lvl w:ilvl="3" w:tplc="04240001" w:tentative="1">
      <w:start w:val="1"/>
      <w:numFmt w:val="bullet"/>
      <w:lvlText w:val=""/>
      <w:lvlJc w:val="left"/>
      <w:pPr>
        <w:ind w:left="5498" w:hanging="360"/>
      </w:pPr>
      <w:rPr>
        <w:rFonts w:ascii="Symbol" w:hAnsi="Symbol" w:hint="default"/>
      </w:rPr>
    </w:lvl>
    <w:lvl w:ilvl="4" w:tplc="04240003" w:tentative="1">
      <w:start w:val="1"/>
      <w:numFmt w:val="bullet"/>
      <w:lvlText w:val="o"/>
      <w:lvlJc w:val="left"/>
      <w:pPr>
        <w:ind w:left="6218" w:hanging="360"/>
      </w:pPr>
      <w:rPr>
        <w:rFonts w:ascii="Courier New" w:hAnsi="Courier New" w:hint="default"/>
      </w:rPr>
    </w:lvl>
    <w:lvl w:ilvl="5" w:tplc="04240005" w:tentative="1">
      <w:start w:val="1"/>
      <w:numFmt w:val="bullet"/>
      <w:lvlText w:val=""/>
      <w:lvlJc w:val="left"/>
      <w:pPr>
        <w:ind w:left="6938" w:hanging="360"/>
      </w:pPr>
      <w:rPr>
        <w:rFonts w:ascii="Wingdings" w:hAnsi="Wingdings" w:hint="default"/>
      </w:rPr>
    </w:lvl>
    <w:lvl w:ilvl="6" w:tplc="04240001" w:tentative="1">
      <w:start w:val="1"/>
      <w:numFmt w:val="bullet"/>
      <w:lvlText w:val=""/>
      <w:lvlJc w:val="left"/>
      <w:pPr>
        <w:ind w:left="7658" w:hanging="360"/>
      </w:pPr>
      <w:rPr>
        <w:rFonts w:ascii="Symbol" w:hAnsi="Symbol" w:hint="default"/>
      </w:rPr>
    </w:lvl>
    <w:lvl w:ilvl="7" w:tplc="04240003" w:tentative="1">
      <w:start w:val="1"/>
      <w:numFmt w:val="bullet"/>
      <w:lvlText w:val="o"/>
      <w:lvlJc w:val="left"/>
      <w:pPr>
        <w:ind w:left="8378" w:hanging="360"/>
      </w:pPr>
      <w:rPr>
        <w:rFonts w:ascii="Courier New" w:hAnsi="Courier New" w:hint="default"/>
      </w:rPr>
    </w:lvl>
    <w:lvl w:ilvl="8" w:tplc="04240005" w:tentative="1">
      <w:start w:val="1"/>
      <w:numFmt w:val="bullet"/>
      <w:lvlText w:val=""/>
      <w:lvlJc w:val="left"/>
      <w:pPr>
        <w:ind w:left="909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927" w:hanging="360"/>
      </w:pPr>
      <w:rPr>
        <w:rFonts w:cs="Times New Roman" w:hint="default"/>
      </w:rPr>
    </w:lvl>
    <w:lvl w:ilvl="1" w:tplc="04240019">
      <w:start w:val="1"/>
      <w:numFmt w:val="lowerLetter"/>
      <w:lvlText w:val="%2."/>
      <w:lvlJc w:val="left"/>
      <w:pPr>
        <w:ind w:left="1647" w:hanging="360"/>
      </w:pPr>
      <w:rPr>
        <w:rFonts w:cs="Times New Roman"/>
      </w:rPr>
    </w:lvl>
    <w:lvl w:ilvl="2" w:tplc="0424001B" w:tentative="1">
      <w:start w:val="1"/>
      <w:numFmt w:val="lowerRoman"/>
      <w:lvlText w:val="%3."/>
      <w:lvlJc w:val="right"/>
      <w:pPr>
        <w:ind w:left="2367" w:hanging="180"/>
      </w:pPr>
      <w:rPr>
        <w:rFonts w:cs="Times New Roman"/>
      </w:rPr>
    </w:lvl>
    <w:lvl w:ilvl="3" w:tplc="0424000F" w:tentative="1">
      <w:start w:val="1"/>
      <w:numFmt w:val="decimal"/>
      <w:lvlText w:val="%4."/>
      <w:lvlJc w:val="left"/>
      <w:pPr>
        <w:ind w:left="3087" w:hanging="360"/>
      </w:pPr>
      <w:rPr>
        <w:rFonts w:cs="Times New Roman"/>
      </w:rPr>
    </w:lvl>
    <w:lvl w:ilvl="4" w:tplc="04240019" w:tentative="1">
      <w:start w:val="1"/>
      <w:numFmt w:val="lowerLetter"/>
      <w:lvlText w:val="%5."/>
      <w:lvlJc w:val="left"/>
      <w:pPr>
        <w:ind w:left="3807" w:hanging="360"/>
      </w:pPr>
      <w:rPr>
        <w:rFonts w:cs="Times New Roman"/>
      </w:rPr>
    </w:lvl>
    <w:lvl w:ilvl="5" w:tplc="0424001B" w:tentative="1">
      <w:start w:val="1"/>
      <w:numFmt w:val="lowerRoman"/>
      <w:lvlText w:val="%6."/>
      <w:lvlJc w:val="right"/>
      <w:pPr>
        <w:ind w:left="4527" w:hanging="180"/>
      </w:pPr>
      <w:rPr>
        <w:rFonts w:cs="Times New Roman"/>
      </w:rPr>
    </w:lvl>
    <w:lvl w:ilvl="6" w:tplc="0424000F" w:tentative="1">
      <w:start w:val="1"/>
      <w:numFmt w:val="decimal"/>
      <w:lvlText w:val="%7."/>
      <w:lvlJc w:val="left"/>
      <w:pPr>
        <w:ind w:left="5247" w:hanging="360"/>
      </w:pPr>
      <w:rPr>
        <w:rFonts w:cs="Times New Roman"/>
      </w:rPr>
    </w:lvl>
    <w:lvl w:ilvl="7" w:tplc="04240019" w:tentative="1">
      <w:start w:val="1"/>
      <w:numFmt w:val="lowerLetter"/>
      <w:lvlText w:val="%8."/>
      <w:lvlJc w:val="left"/>
      <w:pPr>
        <w:ind w:left="5967" w:hanging="360"/>
      </w:pPr>
      <w:rPr>
        <w:rFonts w:cs="Times New Roman"/>
      </w:rPr>
    </w:lvl>
    <w:lvl w:ilvl="8" w:tplc="0424001B" w:tentative="1">
      <w:start w:val="1"/>
      <w:numFmt w:val="lowerRoman"/>
      <w:lvlText w:val="%9."/>
      <w:lvlJc w:val="right"/>
      <w:pPr>
        <w:ind w:left="6687" w:hanging="180"/>
      </w:pPr>
      <w:rPr>
        <w:rFonts w:cs="Times New Roman"/>
      </w:rPr>
    </w:lvl>
  </w:abstractNum>
  <w:abstractNum w:abstractNumId="19" w15:restartNumberingAfterBreak="0">
    <w:nsid w:val="3E9F1D9C"/>
    <w:multiLevelType w:val="hybridMultilevel"/>
    <w:tmpl w:val="3370BA64"/>
    <w:lvl w:ilvl="0" w:tplc="2A7062AC">
      <w:start w:val="1"/>
      <w:numFmt w:val="bullet"/>
      <w:lvlText w:val="-"/>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5A29F96">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B68065C">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5B62EF2">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06CD642">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B74F956">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8E21808">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A9E6AA4">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85E8B6C">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40FB27EF"/>
    <w:multiLevelType w:val="hybridMultilevel"/>
    <w:tmpl w:val="4B1830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36245A7"/>
    <w:multiLevelType w:val="hybridMultilevel"/>
    <w:tmpl w:val="71D80068"/>
    <w:lvl w:ilvl="0" w:tplc="F99217B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hint="default"/>
      </w:rPr>
    </w:lvl>
    <w:lvl w:ilvl="1" w:tplc="D4265CC4">
      <w:start w:val="9"/>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5D134D2"/>
    <w:multiLevelType w:val="hybridMultilevel"/>
    <w:tmpl w:val="4A063E3E"/>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62547ED"/>
    <w:multiLevelType w:val="hybridMultilevel"/>
    <w:tmpl w:val="3592A46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686458D"/>
    <w:multiLevelType w:val="hybridMultilevel"/>
    <w:tmpl w:val="DD908B02"/>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E34711E"/>
    <w:multiLevelType w:val="hybridMultilevel"/>
    <w:tmpl w:val="84CC2D78"/>
    <w:lvl w:ilvl="0" w:tplc="2D3E2F34">
      <w:start w:val="1"/>
      <w:numFmt w:val="decimal"/>
      <w:lvlText w:val="%1."/>
      <w:lvlJc w:val="left"/>
      <w:pPr>
        <w:ind w:left="720" w:hanging="360"/>
      </w:pPr>
      <w:rPr>
        <w:rFonts w:asciiTheme="minorHAnsi" w:eastAsiaTheme="minorHAnsi" w:hAnsiTheme="minorHAnsi" w:cstheme="minorBidi"/>
      </w:rPr>
    </w:lvl>
    <w:lvl w:ilvl="1" w:tplc="04240001">
      <w:start w:val="1"/>
      <w:numFmt w:val="bullet"/>
      <w:lvlText w:val=""/>
      <w:lvlJc w:val="left"/>
      <w:pPr>
        <w:ind w:left="1440" w:hanging="360"/>
      </w:pPr>
      <w:rPr>
        <w:rFonts w:ascii="Symbol" w:hAnsi="Symbol" w:hint="default"/>
      </w:rPr>
    </w:lvl>
    <w:lvl w:ilvl="2" w:tplc="C13E079E">
      <w:start w:val="1"/>
      <w:numFmt w:val="lowerLetter"/>
      <w:lvlText w:val="%3."/>
      <w:lvlJc w:val="left"/>
      <w:pPr>
        <w:ind w:left="2160" w:hanging="360"/>
      </w:pPr>
      <w:rPr>
        <w:rFonts w:hint="default"/>
        <w:u w:val="single"/>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FF53F35"/>
    <w:multiLevelType w:val="hybridMultilevel"/>
    <w:tmpl w:val="1660A78C"/>
    <w:lvl w:ilvl="0" w:tplc="00000014">
      <w:start w:val="32"/>
      <w:numFmt w:val="bullet"/>
      <w:lvlText w:val="–"/>
      <w:lvlJc w:val="left"/>
      <w:pPr>
        <w:ind w:left="780" w:hanging="360"/>
      </w:pPr>
      <w:rPr>
        <w:rFonts w:ascii="Times New Roman" w:hAnsi="Times New Roman" w:cs="Times New Roman"/>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9" w15:restartNumberingAfterBreak="0">
    <w:nsid w:val="502A1300"/>
    <w:multiLevelType w:val="hybridMultilevel"/>
    <w:tmpl w:val="3850B1B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0CB52C6"/>
    <w:multiLevelType w:val="hybridMultilevel"/>
    <w:tmpl w:val="7EA86068"/>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2413E21"/>
    <w:multiLevelType w:val="hybridMultilevel"/>
    <w:tmpl w:val="55C28E9E"/>
    <w:lvl w:ilvl="0" w:tplc="E9EA752A">
      <w:start w:val="1"/>
      <w:numFmt w:val="bullet"/>
      <w:lvlText w:val="-"/>
      <w:lvlJc w:val="left"/>
      <w:pPr>
        <w:ind w:left="10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05A32AE">
      <w:start w:val="1"/>
      <w:numFmt w:val="bullet"/>
      <w:lvlText w:val="o"/>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566B500">
      <w:start w:val="1"/>
      <w:numFmt w:val="bullet"/>
      <w:lvlText w:val="▪"/>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D6E34DE">
      <w:start w:val="1"/>
      <w:numFmt w:val="bullet"/>
      <w:lvlText w:val="•"/>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008C01C">
      <w:start w:val="1"/>
      <w:numFmt w:val="bullet"/>
      <w:lvlText w:val="o"/>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800A9E6">
      <w:start w:val="1"/>
      <w:numFmt w:val="bullet"/>
      <w:lvlText w:val="▪"/>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3DEB63C">
      <w:start w:val="1"/>
      <w:numFmt w:val="bullet"/>
      <w:lvlText w:val="•"/>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9880C4E">
      <w:start w:val="1"/>
      <w:numFmt w:val="bullet"/>
      <w:lvlText w:val="o"/>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0746CAC">
      <w:start w:val="1"/>
      <w:numFmt w:val="bullet"/>
      <w:lvlText w:val="▪"/>
      <w:lvlJc w:val="left"/>
      <w:pPr>
        <w:ind w:left="68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551D1265"/>
    <w:multiLevelType w:val="hybridMultilevel"/>
    <w:tmpl w:val="CDB6581C"/>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61A75EF"/>
    <w:multiLevelType w:val="hybridMultilevel"/>
    <w:tmpl w:val="4C2CBD92"/>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7A3539B"/>
    <w:multiLevelType w:val="hybridMultilevel"/>
    <w:tmpl w:val="6F9C197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A9D13F6"/>
    <w:multiLevelType w:val="hybridMultilevel"/>
    <w:tmpl w:val="F7EEF9C4"/>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AB87B4E"/>
    <w:multiLevelType w:val="hybridMultilevel"/>
    <w:tmpl w:val="686686A6"/>
    <w:lvl w:ilvl="0" w:tplc="04240001">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0026B1D"/>
    <w:multiLevelType w:val="hybridMultilevel"/>
    <w:tmpl w:val="780CF3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26C27CD"/>
    <w:multiLevelType w:val="hybridMultilevel"/>
    <w:tmpl w:val="F6EEA23C"/>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4171A4F"/>
    <w:multiLevelType w:val="hybridMultilevel"/>
    <w:tmpl w:val="0ED43C0A"/>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6B75683"/>
    <w:multiLevelType w:val="hybridMultilevel"/>
    <w:tmpl w:val="3F340BB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hint="default"/>
      </w:rPr>
    </w:lvl>
    <w:lvl w:ilvl="1" w:tplc="D4265CC4">
      <w:start w:val="9"/>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A187845"/>
    <w:multiLevelType w:val="multilevel"/>
    <w:tmpl w:val="8B584BCC"/>
    <w:lvl w:ilvl="0">
      <w:start w:val="1"/>
      <w:numFmt w:val="decimal"/>
      <w:pStyle w:val="Alineazaodstavkom"/>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4" w15:restartNumberingAfterBreak="0">
    <w:nsid w:val="6B307184"/>
    <w:multiLevelType w:val="hybridMultilevel"/>
    <w:tmpl w:val="58263F38"/>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48B48AC"/>
    <w:multiLevelType w:val="hybridMultilevel"/>
    <w:tmpl w:val="6BC4C746"/>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91148BE"/>
    <w:multiLevelType w:val="hybridMultilevel"/>
    <w:tmpl w:val="0888B9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9AB625C"/>
    <w:multiLevelType w:val="hybridMultilevel"/>
    <w:tmpl w:val="7778A2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A1C4557"/>
    <w:multiLevelType w:val="hybridMultilevel"/>
    <w:tmpl w:val="780CF3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A83543A"/>
    <w:multiLevelType w:val="hybridMultilevel"/>
    <w:tmpl w:val="F76EFE8C"/>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CBD43FB"/>
    <w:multiLevelType w:val="hybridMultilevel"/>
    <w:tmpl w:val="53545944"/>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EAE3798"/>
    <w:multiLevelType w:val="hybridMultilevel"/>
    <w:tmpl w:val="4F9461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F3A38B3"/>
    <w:multiLevelType w:val="hybridMultilevel"/>
    <w:tmpl w:val="F2622CF6"/>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37"/>
  </w:num>
  <w:num w:numId="3">
    <w:abstractNumId w:val="42"/>
  </w:num>
  <w:num w:numId="4">
    <w:abstractNumId w:val="21"/>
  </w:num>
  <w:num w:numId="5">
    <w:abstractNumId w:val="23"/>
  </w:num>
  <w:num w:numId="6">
    <w:abstractNumId w:val="8"/>
  </w:num>
  <w:num w:numId="7">
    <w:abstractNumId w:val="17"/>
  </w:num>
  <w:num w:numId="8">
    <w:abstractNumId w:val="18"/>
    <w:lvlOverride w:ilvl="0">
      <w:startOverride w:val="1"/>
    </w:lvlOverride>
  </w:num>
  <w:num w:numId="9">
    <w:abstractNumId w:val="43"/>
  </w:num>
  <w:num w:numId="10">
    <w:abstractNumId w:val="5"/>
  </w:num>
  <w:num w:numId="11">
    <w:abstractNumId w:val="35"/>
  </w:num>
  <w:num w:numId="12">
    <w:abstractNumId w:val="26"/>
  </w:num>
  <w:num w:numId="13">
    <w:abstractNumId w:val="13"/>
  </w:num>
  <w:num w:numId="14">
    <w:abstractNumId w:val="9"/>
  </w:num>
  <w:num w:numId="15">
    <w:abstractNumId w:val="40"/>
  </w:num>
  <w:num w:numId="16">
    <w:abstractNumId w:val="3"/>
  </w:num>
  <w:num w:numId="17">
    <w:abstractNumId w:val="4"/>
  </w:num>
  <w:num w:numId="18">
    <w:abstractNumId w:val="31"/>
  </w:num>
  <w:num w:numId="19">
    <w:abstractNumId w:val="19"/>
  </w:num>
  <w:num w:numId="20">
    <w:abstractNumId w:val="39"/>
  </w:num>
  <w:num w:numId="21">
    <w:abstractNumId w:val="52"/>
  </w:num>
  <w:num w:numId="22">
    <w:abstractNumId w:val="38"/>
  </w:num>
  <w:num w:numId="23">
    <w:abstractNumId w:val="47"/>
  </w:num>
  <w:num w:numId="24">
    <w:abstractNumId w:val="11"/>
  </w:num>
  <w:num w:numId="25">
    <w:abstractNumId w:val="14"/>
  </w:num>
  <w:num w:numId="26">
    <w:abstractNumId w:val="7"/>
  </w:num>
  <w:num w:numId="27">
    <w:abstractNumId w:val="27"/>
  </w:num>
  <w:num w:numId="28">
    <w:abstractNumId w:val="51"/>
  </w:num>
  <w:num w:numId="29">
    <w:abstractNumId w:val="28"/>
  </w:num>
  <w:num w:numId="30">
    <w:abstractNumId w:val="1"/>
  </w:num>
  <w:num w:numId="31">
    <w:abstractNumId w:val="34"/>
  </w:num>
  <w:num w:numId="32">
    <w:abstractNumId w:val="29"/>
  </w:num>
  <w:num w:numId="33">
    <w:abstractNumId w:val="20"/>
  </w:num>
  <w:num w:numId="34">
    <w:abstractNumId w:val="30"/>
  </w:num>
  <w:num w:numId="35">
    <w:abstractNumId w:val="22"/>
  </w:num>
  <w:num w:numId="36">
    <w:abstractNumId w:val="12"/>
  </w:num>
  <w:num w:numId="37">
    <w:abstractNumId w:val="33"/>
  </w:num>
  <w:num w:numId="38">
    <w:abstractNumId w:val="32"/>
  </w:num>
  <w:num w:numId="39">
    <w:abstractNumId w:val="46"/>
  </w:num>
  <w:num w:numId="40">
    <w:abstractNumId w:val="45"/>
  </w:num>
  <w:num w:numId="41">
    <w:abstractNumId w:val="44"/>
  </w:num>
  <w:num w:numId="42">
    <w:abstractNumId w:val="50"/>
  </w:num>
  <w:num w:numId="43">
    <w:abstractNumId w:val="25"/>
  </w:num>
  <w:num w:numId="44">
    <w:abstractNumId w:val="10"/>
  </w:num>
  <w:num w:numId="45">
    <w:abstractNumId w:val="2"/>
  </w:num>
  <w:num w:numId="46">
    <w:abstractNumId w:val="16"/>
  </w:num>
  <w:num w:numId="47">
    <w:abstractNumId w:val="0"/>
  </w:num>
  <w:num w:numId="48">
    <w:abstractNumId w:val="36"/>
  </w:num>
  <w:num w:numId="49">
    <w:abstractNumId w:val="48"/>
  </w:num>
  <w:num w:numId="50">
    <w:abstractNumId w:val="24"/>
  </w:num>
  <w:num w:numId="51">
    <w:abstractNumId w:val="41"/>
  </w:num>
  <w:num w:numId="52">
    <w:abstractNumId w:val="15"/>
  </w:num>
  <w:num w:numId="53">
    <w:abstractNumId w:val="49"/>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it-IT" w:vendorID="64" w:dllVersion="6"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1F83"/>
    <w:rsid w:val="00000659"/>
    <w:rsid w:val="000008E3"/>
    <w:rsid w:val="000010BF"/>
    <w:rsid w:val="0000118B"/>
    <w:rsid w:val="0000243F"/>
    <w:rsid w:val="00002EE5"/>
    <w:rsid w:val="0000394B"/>
    <w:rsid w:val="0000429E"/>
    <w:rsid w:val="00004520"/>
    <w:rsid w:val="000045A6"/>
    <w:rsid w:val="00004DD2"/>
    <w:rsid w:val="00004E23"/>
    <w:rsid w:val="000056B0"/>
    <w:rsid w:val="00005778"/>
    <w:rsid w:val="000064DC"/>
    <w:rsid w:val="0000664E"/>
    <w:rsid w:val="00006A0A"/>
    <w:rsid w:val="00006CF6"/>
    <w:rsid w:val="000074B1"/>
    <w:rsid w:val="00007714"/>
    <w:rsid w:val="000079E8"/>
    <w:rsid w:val="00007DF3"/>
    <w:rsid w:val="00010820"/>
    <w:rsid w:val="00010C7E"/>
    <w:rsid w:val="00010E83"/>
    <w:rsid w:val="00010F70"/>
    <w:rsid w:val="000110DF"/>
    <w:rsid w:val="0001164D"/>
    <w:rsid w:val="00011AAA"/>
    <w:rsid w:val="00011AF9"/>
    <w:rsid w:val="00011F9C"/>
    <w:rsid w:val="00012346"/>
    <w:rsid w:val="0001239C"/>
    <w:rsid w:val="000123D7"/>
    <w:rsid w:val="00012447"/>
    <w:rsid w:val="00012470"/>
    <w:rsid w:val="000129E0"/>
    <w:rsid w:val="0001351D"/>
    <w:rsid w:val="000135FE"/>
    <w:rsid w:val="00013D93"/>
    <w:rsid w:val="0001400A"/>
    <w:rsid w:val="0001434B"/>
    <w:rsid w:val="000144F7"/>
    <w:rsid w:val="000145E3"/>
    <w:rsid w:val="00014647"/>
    <w:rsid w:val="00014B6C"/>
    <w:rsid w:val="00015AD9"/>
    <w:rsid w:val="00015B99"/>
    <w:rsid w:val="00015E25"/>
    <w:rsid w:val="00015F9B"/>
    <w:rsid w:val="00016024"/>
    <w:rsid w:val="000167D2"/>
    <w:rsid w:val="000168EA"/>
    <w:rsid w:val="00016AE5"/>
    <w:rsid w:val="0001792E"/>
    <w:rsid w:val="000200BC"/>
    <w:rsid w:val="00020807"/>
    <w:rsid w:val="00020990"/>
    <w:rsid w:val="00020E77"/>
    <w:rsid w:val="000211A5"/>
    <w:rsid w:val="0002126F"/>
    <w:rsid w:val="00021352"/>
    <w:rsid w:val="000213F2"/>
    <w:rsid w:val="00021714"/>
    <w:rsid w:val="0002243D"/>
    <w:rsid w:val="00022BEF"/>
    <w:rsid w:val="0002359B"/>
    <w:rsid w:val="0002365D"/>
    <w:rsid w:val="00023769"/>
    <w:rsid w:val="0002376D"/>
    <w:rsid w:val="00024480"/>
    <w:rsid w:val="000248DB"/>
    <w:rsid w:val="000251FE"/>
    <w:rsid w:val="00025AAD"/>
    <w:rsid w:val="00025D14"/>
    <w:rsid w:val="00025D9C"/>
    <w:rsid w:val="0002671F"/>
    <w:rsid w:val="00026D9F"/>
    <w:rsid w:val="00027083"/>
    <w:rsid w:val="00027CA6"/>
    <w:rsid w:val="00027CF5"/>
    <w:rsid w:val="000302D6"/>
    <w:rsid w:val="000309E6"/>
    <w:rsid w:val="00030D99"/>
    <w:rsid w:val="00030EE6"/>
    <w:rsid w:val="00031086"/>
    <w:rsid w:val="0003136E"/>
    <w:rsid w:val="00032686"/>
    <w:rsid w:val="00032954"/>
    <w:rsid w:val="00032E23"/>
    <w:rsid w:val="0003302F"/>
    <w:rsid w:val="000334FD"/>
    <w:rsid w:val="00033A5D"/>
    <w:rsid w:val="00033B65"/>
    <w:rsid w:val="00033B77"/>
    <w:rsid w:val="00033C84"/>
    <w:rsid w:val="00033CAD"/>
    <w:rsid w:val="00033D78"/>
    <w:rsid w:val="00033FF7"/>
    <w:rsid w:val="00034141"/>
    <w:rsid w:val="000345D3"/>
    <w:rsid w:val="00034705"/>
    <w:rsid w:val="0003487E"/>
    <w:rsid w:val="00034A96"/>
    <w:rsid w:val="00034D13"/>
    <w:rsid w:val="000351BF"/>
    <w:rsid w:val="000354A0"/>
    <w:rsid w:val="000357DD"/>
    <w:rsid w:val="00035C4F"/>
    <w:rsid w:val="000361DB"/>
    <w:rsid w:val="000361EE"/>
    <w:rsid w:val="00036864"/>
    <w:rsid w:val="00036D44"/>
    <w:rsid w:val="00036F82"/>
    <w:rsid w:val="00037139"/>
    <w:rsid w:val="000377FD"/>
    <w:rsid w:val="00037973"/>
    <w:rsid w:val="000379AB"/>
    <w:rsid w:val="0004007F"/>
    <w:rsid w:val="000403DE"/>
    <w:rsid w:val="00040896"/>
    <w:rsid w:val="00040C83"/>
    <w:rsid w:val="00040D51"/>
    <w:rsid w:val="00041376"/>
    <w:rsid w:val="00041762"/>
    <w:rsid w:val="00041892"/>
    <w:rsid w:val="00041894"/>
    <w:rsid w:val="0004193B"/>
    <w:rsid w:val="00041A5E"/>
    <w:rsid w:val="00041CF9"/>
    <w:rsid w:val="00042B88"/>
    <w:rsid w:val="00042B9B"/>
    <w:rsid w:val="00042C21"/>
    <w:rsid w:val="00042F26"/>
    <w:rsid w:val="00043267"/>
    <w:rsid w:val="000436C6"/>
    <w:rsid w:val="00043E3B"/>
    <w:rsid w:val="000440F9"/>
    <w:rsid w:val="0004425E"/>
    <w:rsid w:val="000443E6"/>
    <w:rsid w:val="00044A8F"/>
    <w:rsid w:val="00044CCC"/>
    <w:rsid w:val="00044F06"/>
    <w:rsid w:val="00044F7F"/>
    <w:rsid w:val="00044FC7"/>
    <w:rsid w:val="000452BE"/>
    <w:rsid w:val="0004541A"/>
    <w:rsid w:val="000454AA"/>
    <w:rsid w:val="000456A0"/>
    <w:rsid w:val="00045C78"/>
    <w:rsid w:val="00045CFB"/>
    <w:rsid w:val="00046285"/>
    <w:rsid w:val="000464FF"/>
    <w:rsid w:val="000466BA"/>
    <w:rsid w:val="00046A46"/>
    <w:rsid w:val="00047384"/>
    <w:rsid w:val="00047A0C"/>
    <w:rsid w:val="00047B8E"/>
    <w:rsid w:val="00047E49"/>
    <w:rsid w:val="000501DE"/>
    <w:rsid w:val="00050238"/>
    <w:rsid w:val="00050368"/>
    <w:rsid w:val="000511B2"/>
    <w:rsid w:val="00051442"/>
    <w:rsid w:val="000515DC"/>
    <w:rsid w:val="000516BF"/>
    <w:rsid w:val="00051BB7"/>
    <w:rsid w:val="00051EE9"/>
    <w:rsid w:val="00052BE5"/>
    <w:rsid w:val="0005341C"/>
    <w:rsid w:val="00053990"/>
    <w:rsid w:val="00053B31"/>
    <w:rsid w:val="00054334"/>
    <w:rsid w:val="000543AB"/>
    <w:rsid w:val="00054454"/>
    <w:rsid w:val="00054572"/>
    <w:rsid w:val="0005473A"/>
    <w:rsid w:val="0005480B"/>
    <w:rsid w:val="00054D74"/>
    <w:rsid w:val="000553CC"/>
    <w:rsid w:val="000555AD"/>
    <w:rsid w:val="000555FE"/>
    <w:rsid w:val="00055C57"/>
    <w:rsid w:val="00055E1F"/>
    <w:rsid w:val="00055FFA"/>
    <w:rsid w:val="000566E4"/>
    <w:rsid w:val="00056C61"/>
    <w:rsid w:val="00056E9A"/>
    <w:rsid w:val="000574F9"/>
    <w:rsid w:val="00057CEE"/>
    <w:rsid w:val="00057FAE"/>
    <w:rsid w:val="00057FBA"/>
    <w:rsid w:val="00060151"/>
    <w:rsid w:val="000604B7"/>
    <w:rsid w:val="000608B6"/>
    <w:rsid w:val="00060A15"/>
    <w:rsid w:val="00061689"/>
    <w:rsid w:val="00062716"/>
    <w:rsid w:val="000637A6"/>
    <w:rsid w:val="00063AFD"/>
    <w:rsid w:val="00064351"/>
    <w:rsid w:val="000644A9"/>
    <w:rsid w:val="000650D4"/>
    <w:rsid w:val="000652B7"/>
    <w:rsid w:val="000655E3"/>
    <w:rsid w:val="000656B8"/>
    <w:rsid w:val="000656BD"/>
    <w:rsid w:val="00065A5F"/>
    <w:rsid w:val="00066457"/>
    <w:rsid w:val="0006664D"/>
    <w:rsid w:val="000666B7"/>
    <w:rsid w:val="0006729B"/>
    <w:rsid w:val="00067450"/>
    <w:rsid w:val="0006794B"/>
    <w:rsid w:val="00067A3A"/>
    <w:rsid w:val="00067ADC"/>
    <w:rsid w:val="000705D6"/>
    <w:rsid w:val="00070727"/>
    <w:rsid w:val="00070D00"/>
    <w:rsid w:val="0007121B"/>
    <w:rsid w:val="000717AA"/>
    <w:rsid w:val="00071A8B"/>
    <w:rsid w:val="00071A8E"/>
    <w:rsid w:val="0007220D"/>
    <w:rsid w:val="0007239B"/>
    <w:rsid w:val="00072C5D"/>
    <w:rsid w:val="00072CB7"/>
    <w:rsid w:val="00073063"/>
    <w:rsid w:val="0007309F"/>
    <w:rsid w:val="00073316"/>
    <w:rsid w:val="000733F7"/>
    <w:rsid w:val="0007385A"/>
    <w:rsid w:val="0007399E"/>
    <w:rsid w:val="00073B7C"/>
    <w:rsid w:val="000741A6"/>
    <w:rsid w:val="00074DC0"/>
    <w:rsid w:val="00074FC0"/>
    <w:rsid w:val="00075198"/>
    <w:rsid w:val="00075383"/>
    <w:rsid w:val="000755B5"/>
    <w:rsid w:val="000759B3"/>
    <w:rsid w:val="00075B1A"/>
    <w:rsid w:val="00075C8B"/>
    <w:rsid w:val="00075D23"/>
    <w:rsid w:val="00076AB7"/>
    <w:rsid w:val="000772CC"/>
    <w:rsid w:val="00077D45"/>
    <w:rsid w:val="00077F9A"/>
    <w:rsid w:val="000808B0"/>
    <w:rsid w:val="00080A14"/>
    <w:rsid w:val="00080D7C"/>
    <w:rsid w:val="00080ED1"/>
    <w:rsid w:val="00081474"/>
    <w:rsid w:val="000822B2"/>
    <w:rsid w:val="0008248E"/>
    <w:rsid w:val="0008259B"/>
    <w:rsid w:val="00082D37"/>
    <w:rsid w:val="00082F23"/>
    <w:rsid w:val="00083308"/>
    <w:rsid w:val="00083A1C"/>
    <w:rsid w:val="00083DD7"/>
    <w:rsid w:val="000841F8"/>
    <w:rsid w:val="000846A5"/>
    <w:rsid w:val="000847AA"/>
    <w:rsid w:val="00084F34"/>
    <w:rsid w:val="00085138"/>
    <w:rsid w:val="00085A55"/>
    <w:rsid w:val="00085C90"/>
    <w:rsid w:val="00085F9D"/>
    <w:rsid w:val="00086031"/>
    <w:rsid w:val="000868BD"/>
    <w:rsid w:val="00086915"/>
    <w:rsid w:val="000869CD"/>
    <w:rsid w:val="00086C61"/>
    <w:rsid w:val="00086DD1"/>
    <w:rsid w:val="000877E6"/>
    <w:rsid w:val="00087875"/>
    <w:rsid w:val="00087AF5"/>
    <w:rsid w:val="00087B08"/>
    <w:rsid w:val="00087D19"/>
    <w:rsid w:val="00090005"/>
    <w:rsid w:val="000903A4"/>
    <w:rsid w:val="00090842"/>
    <w:rsid w:val="00090C2D"/>
    <w:rsid w:val="00091106"/>
    <w:rsid w:val="00091A0B"/>
    <w:rsid w:val="00091B75"/>
    <w:rsid w:val="00092187"/>
    <w:rsid w:val="000921E5"/>
    <w:rsid w:val="00092777"/>
    <w:rsid w:val="00092D31"/>
    <w:rsid w:val="0009304E"/>
    <w:rsid w:val="000930B5"/>
    <w:rsid w:val="0009342E"/>
    <w:rsid w:val="000934C5"/>
    <w:rsid w:val="00093693"/>
    <w:rsid w:val="00093825"/>
    <w:rsid w:val="000938C2"/>
    <w:rsid w:val="00093BA3"/>
    <w:rsid w:val="00093FC5"/>
    <w:rsid w:val="0009411F"/>
    <w:rsid w:val="0009425B"/>
    <w:rsid w:val="000943BE"/>
    <w:rsid w:val="000944F0"/>
    <w:rsid w:val="0009452B"/>
    <w:rsid w:val="000945AA"/>
    <w:rsid w:val="0009462F"/>
    <w:rsid w:val="000946B0"/>
    <w:rsid w:val="000949D6"/>
    <w:rsid w:val="000951E9"/>
    <w:rsid w:val="000956C2"/>
    <w:rsid w:val="00095A95"/>
    <w:rsid w:val="00096068"/>
    <w:rsid w:val="00096352"/>
    <w:rsid w:val="00096D2F"/>
    <w:rsid w:val="0009711C"/>
    <w:rsid w:val="00097216"/>
    <w:rsid w:val="0009730B"/>
    <w:rsid w:val="000A05E7"/>
    <w:rsid w:val="000A06E8"/>
    <w:rsid w:val="000A07AB"/>
    <w:rsid w:val="000A082B"/>
    <w:rsid w:val="000A1BE5"/>
    <w:rsid w:val="000A23C9"/>
    <w:rsid w:val="000A24A1"/>
    <w:rsid w:val="000A2505"/>
    <w:rsid w:val="000A268E"/>
    <w:rsid w:val="000A2EF9"/>
    <w:rsid w:val="000A32FE"/>
    <w:rsid w:val="000A3502"/>
    <w:rsid w:val="000A36AF"/>
    <w:rsid w:val="000A3D32"/>
    <w:rsid w:val="000A3F88"/>
    <w:rsid w:val="000A3F9E"/>
    <w:rsid w:val="000A472A"/>
    <w:rsid w:val="000A4840"/>
    <w:rsid w:val="000A4993"/>
    <w:rsid w:val="000A4F98"/>
    <w:rsid w:val="000A525E"/>
    <w:rsid w:val="000A54E6"/>
    <w:rsid w:val="000A58E7"/>
    <w:rsid w:val="000A5E3D"/>
    <w:rsid w:val="000A621E"/>
    <w:rsid w:val="000A62D6"/>
    <w:rsid w:val="000A6A51"/>
    <w:rsid w:val="000A6DEE"/>
    <w:rsid w:val="000A703B"/>
    <w:rsid w:val="000A75D7"/>
    <w:rsid w:val="000A78E5"/>
    <w:rsid w:val="000A78F2"/>
    <w:rsid w:val="000A7ECF"/>
    <w:rsid w:val="000B00A4"/>
    <w:rsid w:val="000B07C4"/>
    <w:rsid w:val="000B0ED1"/>
    <w:rsid w:val="000B195C"/>
    <w:rsid w:val="000B1A79"/>
    <w:rsid w:val="000B1CC9"/>
    <w:rsid w:val="000B2C25"/>
    <w:rsid w:val="000B2EAB"/>
    <w:rsid w:val="000B3082"/>
    <w:rsid w:val="000B3514"/>
    <w:rsid w:val="000B3729"/>
    <w:rsid w:val="000B3844"/>
    <w:rsid w:val="000B38C6"/>
    <w:rsid w:val="000B3A2E"/>
    <w:rsid w:val="000B43DD"/>
    <w:rsid w:val="000B44AE"/>
    <w:rsid w:val="000B44E6"/>
    <w:rsid w:val="000B452A"/>
    <w:rsid w:val="000B4BA5"/>
    <w:rsid w:val="000B4CC3"/>
    <w:rsid w:val="000B4F0B"/>
    <w:rsid w:val="000B5217"/>
    <w:rsid w:val="000B5254"/>
    <w:rsid w:val="000B528B"/>
    <w:rsid w:val="000B52C9"/>
    <w:rsid w:val="000B5554"/>
    <w:rsid w:val="000B5AB0"/>
    <w:rsid w:val="000B5B61"/>
    <w:rsid w:val="000B5DD6"/>
    <w:rsid w:val="000B607B"/>
    <w:rsid w:val="000B646A"/>
    <w:rsid w:val="000B71A4"/>
    <w:rsid w:val="000B7946"/>
    <w:rsid w:val="000C0309"/>
    <w:rsid w:val="000C070B"/>
    <w:rsid w:val="000C0DC6"/>
    <w:rsid w:val="000C1009"/>
    <w:rsid w:val="000C1389"/>
    <w:rsid w:val="000C1B59"/>
    <w:rsid w:val="000C1C3F"/>
    <w:rsid w:val="000C21DB"/>
    <w:rsid w:val="000C21FC"/>
    <w:rsid w:val="000C258D"/>
    <w:rsid w:val="000C26B7"/>
    <w:rsid w:val="000C320B"/>
    <w:rsid w:val="000C3557"/>
    <w:rsid w:val="000C3636"/>
    <w:rsid w:val="000C3AA0"/>
    <w:rsid w:val="000C41B6"/>
    <w:rsid w:val="000C443F"/>
    <w:rsid w:val="000C4B14"/>
    <w:rsid w:val="000C4FDF"/>
    <w:rsid w:val="000C55A0"/>
    <w:rsid w:val="000C55D7"/>
    <w:rsid w:val="000C5CC7"/>
    <w:rsid w:val="000C5E1D"/>
    <w:rsid w:val="000C602F"/>
    <w:rsid w:val="000C6688"/>
    <w:rsid w:val="000C7B27"/>
    <w:rsid w:val="000C7D7A"/>
    <w:rsid w:val="000D05A1"/>
    <w:rsid w:val="000D07A0"/>
    <w:rsid w:val="000D13DB"/>
    <w:rsid w:val="000D1CD8"/>
    <w:rsid w:val="000D1DF9"/>
    <w:rsid w:val="000D1E7F"/>
    <w:rsid w:val="000D24F4"/>
    <w:rsid w:val="000D2936"/>
    <w:rsid w:val="000D33E2"/>
    <w:rsid w:val="000D35E2"/>
    <w:rsid w:val="000D35E6"/>
    <w:rsid w:val="000D3F46"/>
    <w:rsid w:val="000D4820"/>
    <w:rsid w:val="000D4BB8"/>
    <w:rsid w:val="000D4C8C"/>
    <w:rsid w:val="000D52A9"/>
    <w:rsid w:val="000D568B"/>
    <w:rsid w:val="000D579D"/>
    <w:rsid w:val="000D5926"/>
    <w:rsid w:val="000D5A0A"/>
    <w:rsid w:val="000D610D"/>
    <w:rsid w:val="000D61CD"/>
    <w:rsid w:val="000D66A7"/>
    <w:rsid w:val="000D6AD8"/>
    <w:rsid w:val="000D709F"/>
    <w:rsid w:val="000D70E6"/>
    <w:rsid w:val="000D7D9E"/>
    <w:rsid w:val="000E0BE9"/>
    <w:rsid w:val="000E0CFC"/>
    <w:rsid w:val="000E0D29"/>
    <w:rsid w:val="000E0DA0"/>
    <w:rsid w:val="000E1014"/>
    <w:rsid w:val="000E10D6"/>
    <w:rsid w:val="000E1B3A"/>
    <w:rsid w:val="000E1E26"/>
    <w:rsid w:val="000E2240"/>
    <w:rsid w:val="000E259D"/>
    <w:rsid w:val="000E34CC"/>
    <w:rsid w:val="000E3649"/>
    <w:rsid w:val="000E37C8"/>
    <w:rsid w:val="000E3ECA"/>
    <w:rsid w:val="000E4C0D"/>
    <w:rsid w:val="000E4CC2"/>
    <w:rsid w:val="000E5458"/>
    <w:rsid w:val="000E6115"/>
    <w:rsid w:val="000E6A3C"/>
    <w:rsid w:val="000E74AE"/>
    <w:rsid w:val="000F0358"/>
    <w:rsid w:val="000F1A0D"/>
    <w:rsid w:val="000F2722"/>
    <w:rsid w:val="000F2AEB"/>
    <w:rsid w:val="000F2B68"/>
    <w:rsid w:val="000F3D58"/>
    <w:rsid w:val="000F4148"/>
    <w:rsid w:val="000F487D"/>
    <w:rsid w:val="000F495B"/>
    <w:rsid w:val="000F5068"/>
    <w:rsid w:val="000F53B5"/>
    <w:rsid w:val="000F5D87"/>
    <w:rsid w:val="000F5EB5"/>
    <w:rsid w:val="000F5F1A"/>
    <w:rsid w:val="000F5F93"/>
    <w:rsid w:val="000F6469"/>
    <w:rsid w:val="000F659D"/>
    <w:rsid w:val="000F66C6"/>
    <w:rsid w:val="000F67DC"/>
    <w:rsid w:val="000F6CE1"/>
    <w:rsid w:val="000F71D4"/>
    <w:rsid w:val="000F720B"/>
    <w:rsid w:val="000F7250"/>
    <w:rsid w:val="000F78BA"/>
    <w:rsid w:val="000F79BE"/>
    <w:rsid w:val="000F7C47"/>
    <w:rsid w:val="000F7C77"/>
    <w:rsid w:val="0010043A"/>
    <w:rsid w:val="00100E2D"/>
    <w:rsid w:val="00100FB7"/>
    <w:rsid w:val="001011F8"/>
    <w:rsid w:val="00101261"/>
    <w:rsid w:val="00101F16"/>
    <w:rsid w:val="00102BD5"/>
    <w:rsid w:val="00103612"/>
    <w:rsid w:val="00103D54"/>
    <w:rsid w:val="00104E0C"/>
    <w:rsid w:val="00105323"/>
    <w:rsid w:val="001057CE"/>
    <w:rsid w:val="00105878"/>
    <w:rsid w:val="00105A00"/>
    <w:rsid w:val="00105AB3"/>
    <w:rsid w:val="00105B0D"/>
    <w:rsid w:val="00105B20"/>
    <w:rsid w:val="00105B5C"/>
    <w:rsid w:val="00105C11"/>
    <w:rsid w:val="00105F50"/>
    <w:rsid w:val="0010602F"/>
    <w:rsid w:val="0010697F"/>
    <w:rsid w:val="00106B53"/>
    <w:rsid w:val="0010783F"/>
    <w:rsid w:val="00107A02"/>
    <w:rsid w:val="00107C20"/>
    <w:rsid w:val="0011063F"/>
    <w:rsid w:val="00110EB1"/>
    <w:rsid w:val="00111525"/>
    <w:rsid w:val="001115AA"/>
    <w:rsid w:val="00111A73"/>
    <w:rsid w:val="00111BB3"/>
    <w:rsid w:val="00111C80"/>
    <w:rsid w:val="001122DF"/>
    <w:rsid w:val="00112711"/>
    <w:rsid w:val="001129B6"/>
    <w:rsid w:val="00112B0A"/>
    <w:rsid w:val="0011331E"/>
    <w:rsid w:val="00113BA9"/>
    <w:rsid w:val="00113BD0"/>
    <w:rsid w:val="00113BE4"/>
    <w:rsid w:val="00113D10"/>
    <w:rsid w:val="00113FF4"/>
    <w:rsid w:val="001140AE"/>
    <w:rsid w:val="00114809"/>
    <w:rsid w:val="001148CA"/>
    <w:rsid w:val="001148CE"/>
    <w:rsid w:val="00114E8D"/>
    <w:rsid w:val="00114F85"/>
    <w:rsid w:val="001150BA"/>
    <w:rsid w:val="00115296"/>
    <w:rsid w:val="001152D2"/>
    <w:rsid w:val="001155A8"/>
    <w:rsid w:val="00115D83"/>
    <w:rsid w:val="001163EB"/>
    <w:rsid w:val="00116CA1"/>
    <w:rsid w:val="00116FE1"/>
    <w:rsid w:val="00117226"/>
    <w:rsid w:val="001174B4"/>
    <w:rsid w:val="00117524"/>
    <w:rsid w:val="00117551"/>
    <w:rsid w:val="00117844"/>
    <w:rsid w:val="00117ABC"/>
    <w:rsid w:val="00117C4C"/>
    <w:rsid w:val="001201C7"/>
    <w:rsid w:val="00121538"/>
    <w:rsid w:val="001215AA"/>
    <w:rsid w:val="0012191C"/>
    <w:rsid w:val="00121FDF"/>
    <w:rsid w:val="0012251C"/>
    <w:rsid w:val="0012282B"/>
    <w:rsid w:val="00122E10"/>
    <w:rsid w:val="00122E33"/>
    <w:rsid w:val="001231A4"/>
    <w:rsid w:val="001231C9"/>
    <w:rsid w:val="00123DF2"/>
    <w:rsid w:val="00124710"/>
    <w:rsid w:val="001249A2"/>
    <w:rsid w:val="00124B78"/>
    <w:rsid w:val="00124FFC"/>
    <w:rsid w:val="00125152"/>
    <w:rsid w:val="001251B6"/>
    <w:rsid w:val="00125591"/>
    <w:rsid w:val="001257AF"/>
    <w:rsid w:val="0012599C"/>
    <w:rsid w:val="00125B94"/>
    <w:rsid w:val="001274FA"/>
    <w:rsid w:val="00127C37"/>
    <w:rsid w:val="00127EA2"/>
    <w:rsid w:val="00130016"/>
    <w:rsid w:val="00130D67"/>
    <w:rsid w:val="00131738"/>
    <w:rsid w:val="00131ADB"/>
    <w:rsid w:val="0013268F"/>
    <w:rsid w:val="00132717"/>
    <w:rsid w:val="00132963"/>
    <w:rsid w:val="00132E7A"/>
    <w:rsid w:val="001331B1"/>
    <w:rsid w:val="001331BC"/>
    <w:rsid w:val="00133262"/>
    <w:rsid w:val="001333DB"/>
    <w:rsid w:val="0013392D"/>
    <w:rsid w:val="00133EB0"/>
    <w:rsid w:val="00134049"/>
    <w:rsid w:val="00134263"/>
    <w:rsid w:val="00134458"/>
    <w:rsid w:val="00134898"/>
    <w:rsid w:val="00134BA5"/>
    <w:rsid w:val="00135270"/>
    <w:rsid w:val="0013528F"/>
    <w:rsid w:val="00135368"/>
    <w:rsid w:val="00135452"/>
    <w:rsid w:val="001355C2"/>
    <w:rsid w:val="0013567A"/>
    <w:rsid w:val="00135701"/>
    <w:rsid w:val="0013590A"/>
    <w:rsid w:val="001360FB"/>
    <w:rsid w:val="0013687E"/>
    <w:rsid w:val="00136A8F"/>
    <w:rsid w:val="00136C94"/>
    <w:rsid w:val="0013723B"/>
    <w:rsid w:val="00137256"/>
    <w:rsid w:val="0013734E"/>
    <w:rsid w:val="001375A6"/>
    <w:rsid w:val="001379BD"/>
    <w:rsid w:val="00140165"/>
    <w:rsid w:val="00140A4D"/>
    <w:rsid w:val="00140BEB"/>
    <w:rsid w:val="00140DB6"/>
    <w:rsid w:val="001410DE"/>
    <w:rsid w:val="00141243"/>
    <w:rsid w:val="001413C6"/>
    <w:rsid w:val="00141CB4"/>
    <w:rsid w:val="00141F87"/>
    <w:rsid w:val="0014225E"/>
    <w:rsid w:val="00142573"/>
    <w:rsid w:val="00142AD8"/>
    <w:rsid w:val="00142CDA"/>
    <w:rsid w:val="001439EE"/>
    <w:rsid w:val="00143A93"/>
    <w:rsid w:val="00143AF4"/>
    <w:rsid w:val="00143B87"/>
    <w:rsid w:val="00143D9C"/>
    <w:rsid w:val="00144224"/>
    <w:rsid w:val="00145653"/>
    <w:rsid w:val="0014568B"/>
    <w:rsid w:val="001457B2"/>
    <w:rsid w:val="00146115"/>
    <w:rsid w:val="001465F4"/>
    <w:rsid w:val="00146883"/>
    <w:rsid w:val="001469CC"/>
    <w:rsid w:val="00146B55"/>
    <w:rsid w:val="00146B7C"/>
    <w:rsid w:val="00146C3D"/>
    <w:rsid w:val="00146ECF"/>
    <w:rsid w:val="001470A7"/>
    <w:rsid w:val="00147375"/>
    <w:rsid w:val="0014762D"/>
    <w:rsid w:val="00147A9D"/>
    <w:rsid w:val="00147B7D"/>
    <w:rsid w:val="00147F75"/>
    <w:rsid w:val="001506A7"/>
    <w:rsid w:val="001508BE"/>
    <w:rsid w:val="00150C16"/>
    <w:rsid w:val="001518CD"/>
    <w:rsid w:val="00151DDF"/>
    <w:rsid w:val="00151DFD"/>
    <w:rsid w:val="00151F69"/>
    <w:rsid w:val="00152419"/>
    <w:rsid w:val="001524C2"/>
    <w:rsid w:val="001524C8"/>
    <w:rsid w:val="001529D7"/>
    <w:rsid w:val="00152E92"/>
    <w:rsid w:val="001530FF"/>
    <w:rsid w:val="00153B6A"/>
    <w:rsid w:val="00153BAF"/>
    <w:rsid w:val="00153DDF"/>
    <w:rsid w:val="00154143"/>
    <w:rsid w:val="00154195"/>
    <w:rsid w:val="00154AE0"/>
    <w:rsid w:val="0015584F"/>
    <w:rsid w:val="00155FD1"/>
    <w:rsid w:val="001561DD"/>
    <w:rsid w:val="001566D5"/>
    <w:rsid w:val="00156823"/>
    <w:rsid w:val="00156898"/>
    <w:rsid w:val="001579EC"/>
    <w:rsid w:val="00157D02"/>
    <w:rsid w:val="00160108"/>
    <w:rsid w:val="001615FF"/>
    <w:rsid w:val="00161680"/>
    <w:rsid w:val="001619FA"/>
    <w:rsid w:val="00161CA2"/>
    <w:rsid w:val="00162354"/>
    <w:rsid w:val="00162501"/>
    <w:rsid w:val="00162EE4"/>
    <w:rsid w:val="00163154"/>
    <w:rsid w:val="0016350D"/>
    <w:rsid w:val="001635FB"/>
    <w:rsid w:val="001638B6"/>
    <w:rsid w:val="00163BEC"/>
    <w:rsid w:val="00163D46"/>
    <w:rsid w:val="00164131"/>
    <w:rsid w:val="0016420E"/>
    <w:rsid w:val="001642BC"/>
    <w:rsid w:val="001643FD"/>
    <w:rsid w:val="00164F31"/>
    <w:rsid w:val="0016502D"/>
    <w:rsid w:val="00165237"/>
    <w:rsid w:val="00165614"/>
    <w:rsid w:val="001663B9"/>
    <w:rsid w:val="001667F3"/>
    <w:rsid w:val="00166823"/>
    <w:rsid w:val="00166A31"/>
    <w:rsid w:val="00166F15"/>
    <w:rsid w:val="00166F44"/>
    <w:rsid w:val="0016730F"/>
    <w:rsid w:val="001673A1"/>
    <w:rsid w:val="001704D2"/>
    <w:rsid w:val="00170951"/>
    <w:rsid w:val="00170BD4"/>
    <w:rsid w:val="001711D5"/>
    <w:rsid w:val="00171B2A"/>
    <w:rsid w:val="00172425"/>
    <w:rsid w:val="001724AF"/>
    <w:rsid w:val="0017294F"/>
    <w:rsid w:val="00172C49"/>
    <w:rsid w:val="00172D21"/>
    <w:rsid w:val="00173315"/>
    <w:rsid w:val="00173F09"/>
    <w:rsid w:val="0017438D"/>
    <w:rsid w:val="00174AD4"/>
    <w:rsid w:val="00174F86"/>
    <w:rsid w:val="001750C1"/>
    <w:rsid w:val="00175C60"/>
    <w:rsid w:val="001762AE"/>
    <w:rsid w:val="00176A1C"/>
    <w:rsid w:val="00177360"/>
    <w:rsid w:val="00177F93"/>
    <w:rsid w:val="001801B7"/>
    <w:rsid w:val="00180253"/>
    <w:rsid w:val="0018056B"/>
    <w:rsid w:val="00180781"/>
    <w:rsid w:val="001808B3"/>
    <w:rsid w:val="0018103A"/>
    <w:rsid w:val="0018119F"/>
    <w:rsid w:val="00181372"/>
    <w:rsid w:val="0018149C"/>
    <w:rsid w:val="00181561"/>
    <w:rsid w:val="00181774"/>
    <w:rsid w:val="001818AB"/>
    <w:rsid w:val="00181C81"/>
    <w:rsid w:val="00182323"/>
    <w:rsid w:val="00182A69"/>
    <w:rsid w:val="00182B23"/>
    <w:rsid w:val="00182F90"/>
    <w:rsid w:val="00182FBD"/>
    <w:rsid w:val="00183454"/>
    <w:rsid w:val="00183545"/>
    <w:rsid w:val="001838EF"/>
    <w:rsid w:val="00183DB9"/>
    <w:rsid w:val="0018415C"/>
    <w:rsid w:val="001848F4"/>
    <w:rsid w:val="00184E6F"/>
    <w:rsid w:val="001857CA"/>
    <w:rsid w:val="0018589E"/>
    <w:rsid w:val="001868FC"/>
    <w:rsid w:val="00187410"/>
    <w:rsid w:val="00187690"/>
    <w:rsid w:val="00187DFD"/>
    <w:rsid w:val="00187FE5"/>
    <w:rsid w:val="00190564"/>
    <w:rsid w:val="001908A8"/>
    <w:rsid w:val="00190DC8"/>
    <w:rsid w:val="00191EB2"/>
    <w:rsid w:val="001923C1"/>
    <w:rsid w:val="001939AD"/>
    <w:rsid w:val="00193B1C"/>
    <w:rsid w:val="00194F9D"/>
    <w:rsid w:val="00195206"/>
    <w:rsid w:val="00195459"/>
    <w:rsid w:val="0019562D"/>
    <w:rsid w:val="00195A99"/>
    <w:rsid w:val="00195AA0"/>
    <w:rsid w:val="00195D39"/>
    <w:rsid w:val="001962EF"/>
    <w:rsid w:val="00196803"/>
    <w:rsid w:val="00196A32"/>
    <w:rsid w:val="00196B10"/>
    <w:rsid w:val="00196C65"/>
    <w:rsid w:val="00196D2C"/>
    <w:rsid w:val="00196F30"/>
    <w:rsid w:val="001970D1"/>
    <w:rsid w:val="0019734E"/>
    <w:rsid w:val="001973E4"/>
    <w:rsid w:val="001975CE"/>
    <w:rsid w:val="00197959"/>
    <w:rsid w:val="001979D8"/>
    <w:rsid w:val="001A011A"/>
    <w:rsid w:val="001A0133"/>
    <w:rsid w:val="001A0586"/>
    <w:rsid w:val="001A07A3"/>
    <w:rsid w:val="001A1246"/>
    <w:rsid w:val="001A190E"/>
    <w:rsid w:val="001A1CD2"/>
    <w:rsid w:val="001A1D76"/>
    <w:rsid w:val="001A202B"/>
    <w:rsid w:val="001A27B3"/>
    <w:rsid w:val="001A282D"/>
    <w:rsid w:val="001A2F67"/>
    <w:rsid w:val="001A30F2"/>
    <w:rsid w:val="001A3370"/>
    <w:rsid w:val="001A3419"/>
    <w:rsid w:val="001A34B3"/>
    <w:rsid w:val="001A356A"/>
    <w:rsid w:val="001A3DCC"/>
    <w:rsid w:val="001A40D0"/>
    <w:rsid w:val="001A414E"/>
    <w:rsid w:val="001A458A"/>
    <w:rsid w:val="001A4651"/>
    <w:rsid w:val="001A46FE"/>
    <w:rsid w:val="001A47A2"/>
    <w:rsid w:val="001A4918"/>
    <w:rsid w:val="001A4FFB"/>
    <w:rsid w:val="001A528A"/>
    <w:rsid w:val="001A535C"/>
    <w:rsid w:val="001A58AC"/>
    <w:rsid w:val="001A5EE2"/>
    <w:rsid w:val="001A5FE7"/>
    <w:rsid w:val="001A63DD"/>
    <w:rsid w:val="001A682A"/>
    <w:rsid w:val="001A73C1"/>
    <w:rsid w:val="001A7454"/>
    <w:rsid w:val="001A7C4B"/>
    <w:rsid w:val="001B047D"/>
    <w:rsid w:val="001B053F"/>
    <w:rsid w:val="001B0554"/>
    <w:rsid w:val="001B10BC"/>
    <w:rsid w:val="001B14D4"/>
    <w:rsid w:val="001B169E"/>
    <w:rsid w:val="001B1D6B"/>
    <w:rsid w:val="001B2168"/>
    <w:rsid w:val="001B290B"/>
    <w:rsid w:val="001B317B"/>
    <w:rsid w:val="001B38AF"/>
    <w:rsid w:val="001B3AA6"/>
    <w:rsid w:val="001B42D8"/>
    <w:rsid w:val="001B44AE"/>
    <w:rsid w:val="001B44C4"/>
    <w:rsid w:val="001B4AE5"/>
    <w:rsid w:val="001B4B3B"/>
    <w:rsid w:val="001B4C44"/>
    <w:rsid w:val="001B4DAC"/>
    <w:rsid w:val="001B58BB"/>
    <w:rsid w:val="001B59C3"/>
    <w:rsid w:val="001B59ED"/>
    <w:rsid w:val="001B629C"/>
    <w:rsid w:val="001B67C2"/>
    <w:rsid w:val="001B6B03"/>
    <w:rsid w:val="001B6E69"/>
    <w:rsid w:val="001B6FEB"/>
    <w:rsid w:val="001B7021"/>
    <w:rsid w:val="001B7197"/>
    <w:rsid w:val="001B7FC7"/>
    <w:rsid w:val="001C0728"/>
    <w:rsid w:val="001C0CF5"/>
    <w:rsid w:val="001C1100"/>
    <w:rsid w:val="001C11CD"/>
    <w:rsid w:val="001C1528"/>
    <w:rsid w:val="001C15B4"/>
    <w:rsid w:val="001C1D9D"/>
    <w:rsid w:val="001C1E04"/>
    <w:rsid w:val="001C2242"/>
    <w:rsid w:val="001C2543"/>
    <w:rsid w:val="001C2BE8"/>
    <w:rsid w:val="001C3704"/>
    <w:rsid w:val="001C3C22"/>
    <w:rsid w:val="001C40EE"/>
    <w:rsid w:val="001C42DF"/>
    <w:rsid w:val="001C4478"/>
    <w:rsid w:val="001C4A66"/>
    <w:rsid w:val="001C4B7D"/>
    <w:rsid w:val="001C4BDB"/>
    <w:rsid w:val="001C4C3E"/>
    <w:rsid w:val="001C4C4F"/>
    <w:rsid w:val="001C4EC7"/>
    <w:rsid w:val="001C5C9D"/>
    <w:rsid w:val="001C5EC1"/>
    <w:rsid w:val="001C6593"/>
    <w:rsid w:val="001C66A6"/>
    <w:rsid w:val="001C6D8C"/>
    <w:rsid w:val="001C6DC2"/>
    <w:rsid w:val="001C6F9E"/>
    <w:rsid w:val="001C7038"/>
    <w:rsid w:val="001C783C"/>
    <w:rsid w:val="001D0032"/>
    <w:rsid w:val="001D056F"/>
    <w:rsid w:val="001D058E"/>
    <w:rsid w:val="001D05D5"/>
    <w:rsid w:val="001D11C5"/>
    <w:rsid w:val="001D18EB"/>
    <w:rsid w:val="001D1A33"/>
    <w:rsid w:val="001D1BF0"/>
    <w:rsid w:val="001D2288"/>
    <w:rsid w:val="001D27D8"/>
    <w:rsid w:val="001D290C"/>
    <w:rsid w:val="001D2D82"/>
    <w:rsid w:val="001D2FCD"/>
    <w:rsid w:val="001D337A"/>
    <w:rsid w:val="001D3448"/>
    <w:rsid w:val="001D3B39"/>
    <w:rsid w:val="001D3EC2"/>
    <w:rsid w:val="001D4A3B"/>
    <w:rsid w:val="001D523C"/>
    <w:rsid w:val="001D550F"/>
    <w:rsid w:val="001D55FD"/>
    <w:rsid w:val="001D59F5"/>
    <w:rsid w:val="001D632F"/>
    <w:rsid w:val="001D6B6F"/>
    <w:rsid w:val="001D6C90"/>
    <w:rsid w:val="001D7606"/>
    <w:rsid w:val="001D7ABB"/>
    <w:rsid w:val="001E0890"/>
    <w:rsid w:val="001E0EF3"/>
    <w:rsid w:val="001E1170"/>
    <w:rsid w:val="001E15E1"/>
    <w:rsid w:val="001E1C2B"/>
    <w:rsid w:val="001E1E1C"/>
    <w:rsid w:val="001E2191"/>
    <w:rsid w:val="001E2294"/>
    <w:rsid w:val="001E22FF"/>
    <w:rsid w:val="001E24C5"/>
    <w:rsid w:val="001E2DA9"/>
    <w:rsid w:val="001E374E"/>
    <w:rsid w:val="001E37F8"/>
    <w:rsid w:val="001E3C2C"/>
    <w:rsid w:val="001E3C4E"/>
    <w:rsid w:val="001E3F15"/>
    <w:rsid w:val="001E43CC"/>
    <w:rsid w:val="001E49EF"/>
    <w:rsid w:val="001E4AF3"/>
    <w:rsid w:val="001E4F2D"/>
    <w:rsid w:val="001E50A6"/>
    <w:rsid w:val="001E530C"/>
    <w:rsid w:val="001E54DD"/>
    <w:rsid w:val="001E5D10"/>
    <w:rsid w:val="001E6139"/>
    <w:rsid w:val="001E64A8"/>
    <w:rsid w:val="001E6566"/>
    <w:rsid w:val="001E6DA7"/>
    <w:rsid w:val="001E6F03"/>
    <w:rsid w:val="001E7A68"/>
    <w:rsid w:val="001E7ADD"/>
    <w:rsid w:val="001E7D92"/>
    <w:rsid w:val="001E7EDD"/>
    <w:rsid w:val="001F0574"/>
    <w:rsid w:val="001F0818"/>
    <w:rsid w:val="001F0906"/>
    <w:rsid w:val="001F0A17"/>
    <w:rsid w:val="001F0FB1"/>
    <w:rsid w:val="001F0FE5"/>
    <w:rsid w:val="001F1972"/>
    <w:rsid w:val="001F1F2A"/>
    <w:rsid w:val="001F2802"/>
    <w:rsid w:val="001F2DD2"/>
    <w:rsid w:val="001F3363"/>
    <w:rsid w:val="001F3DD0"/>
    <w:rsid w:val="001F3E97"/>
    <w:rsid w:val="001F428D"/>
    <w:rsid w:val="001F4614"/>
    <w:rsid w:val="001F47CC"/>
    <w:rsid w:val="001F5185"/>
    <w:rsid w:val="001F51B0"/>
    <w:rsid w:val="001F5449"/>
    <w:rsid w:val="001F54A4"/>
    <w:rsid w:val="001F5B8C"/>
    <w:rsid w:val="001F63C5"/>
    <w:rsid w:val="001F66EC"/>
    <w:rsid w:val="001F679F"/>
    <w:rsid w:val="001F6A0D"/>
    <w:rsid w:val="001F6CDA"/>
    <w:rsid w:val="001F76BC"/>
    <w:rsid w:val="001F7C60"/>
    <w:rsid w:val="00200583"/>
    <w:rsid w:val="00200A86"/>
    <w:rsid w:val="00200D64"/>
    <w:rsid w:val="002018CF"/>
    <w:rsid w:val="00201D08"/>
    <w:rsid w:val="0020245D"/>
    <w:rsid w:val="0020246A"/>
    <w:rsid w:val="00202B0D"/>
    <w:rsid w:val="00202D61"/>
    <w:rsid w:val="00202F95"/>
    <w:rsid w:val="002030C8"/>
    <w:rsid w:val="0020324F"/>
    <w:rsid w:val="00203367"/>
    <w:rsid w:val="00203C33"/>
    <w:rsid w:val="002042EC"/>
    <w:rsid w:val="0020459B"/>
    <w:rsid w:val="002049CA"/>
    <w:rsid w:val="00204AD9"/>
    <w:rsid w:val="0020514D"/>
    <w:rsid w:val="0020519A"/>
    <w:rsid w:val="002059AA"/>
    <w:rsid w:val="00205ECD"/>
    <w:rsid w:val="00206055"/>
    <w:rsid w:val="00206498"/>
    <w:rsid w:val="00206648"/>
    <w:rsid w:val="00207ED9"/>
    <w:rsid w:val="002101FA"/>
    <w:rsid w:val="00210218"/>
    <w:rsid w:val="002102CC"/>
    <w:rsid w:val="0021061C"/>
    <w:rsid w:val="00210687"/>
    <w:rsid w:val="0021094D"/>
    <w:rsid w:val="00210B8B"/>
    <w:rsid w:val="00210FD6"/>
    <w:rsid w:val="0021124B"/>
    <w:rsid w:val="00211712"/>
    <w:rsid w:val="00211B3D"/>
    <w:rsid w:val="00211EB8"/>
    <w:rsid w:val="002122B4"/>
    <w:rsid w:val="00212543"/>
    <w:rsid w:val="00212A31"/>
    <w:rsid w:val="00212A57"/>
    <w:rsid w:val="002134AD"/>
    <w:rsid w:val="002137C3"/>
    <w:rsid w:val="00213AE2"/>
    <w:rsid w:val="00213BE2"/>
    <w:rsid w:val="00213FC8"/>
    <w:rsid w:val="00214914"/>
    <w:rsid w:val="00214A8E"/>
    <w:rsid w:val="00214CEC"/>
    <w:rsid w:val="00214CFC"/>
    <w:rsid w:val="00214D1B"/>
    <w:rsid w:val="002152D4"/>
    <w:rsid w:val="00216068"/>
    <w:rsid w:val="00216B71"/>
    <w:rsid w:val="00216D10"/>
    <w:rsid w:val="00216F9B"/>
    <w:rsid w:val="00217062"/>
    <w:rsid w:val="00217343"/>
    <w:rsid w:val="00217384"/>
    <w:rsid w:val="0021767B"/>
    <w:rsid w:val="002202DB"/>
    <w:rsid w:val="002204BB"/>
    <w:rsid w:val="002204E7"/>
    <w:rsid w:val="002205F7"/>
    <w:rsid w:val="002205FE"/>
    <w:rsid w:val="0022089E"/>
    <w:rsid w:val="002213A1"/>
    <w:rsid w:val="002214E1"/>
    <w:rsid w:val="00221519"/>
    <w:rsid w:val="00221CA6"/>
    <w:rsid w:val="0022222F"/>
    <w:rsid w:val="00222919"/>
    <w:rsid w:val="00222AF6"/>
    <w:rsid w:val="0022319A"/>
    <w:rsid w:val="0022341F"/>
    <w:rsid w:val="002237E6"/>
    <w:rsid w:val="0022407E"/>
    <w:rsid w:val="002252E2"/>
    <w:rsid w:val="0022535F"/>
    <w:rsid w:val="00225CF6"/>
    <w:rsid w:val="00226079"/>
    <w:rsid w:val="002261CC"/>
    <w:rsid w:val="00226804"/>
    <w:rsid w:val="00227965"/>
    <w:rsid w:val="00227B5F"/>
    <w:rsid w:val="00227EBA"/>
    <w:rsid w:val="0023037D"/>
    <w:rsid w:val="00230572"/>
    <w:rsid w:val="00230D92"/>
    <w:rsid w:val="00230F8A"/>
    <w:rsid w:val="00230FE0"/>
    <w:rsid w:val="0023114E"/>
    <w:rsid w:val="0023146C"/>
    <w:rsid w:val="00231C5D"/>
    <w:rsid w:val="002320B3"/>
    <w:rsid w:val="0023215E"/>
    <w:rsid w:val="002333AF"/>
    <w:rsid w:val="00233ABE"/>
    <w:rsid w:val="002340BB"/>
    <w:rsid w:val="00234114"/>
    <w:rsid w:val="00234595"/>
    <w:rsid w:val="00234BBC"/>
    <w:rsid w:val="0023599F"/>
    <w:rsid w:val="00235A96"/>
    <w:rsid w:val="00235ACB"/>
    <w:rsid w:val="00235CFC"/>
    <w:rsid w:val="00235E81"/>
    <w:rsid w:val="002361BB"/>
    <w:rsid w:val="00236744"/>
    <w:rsid w:val="00237098"/>
    <w:rsid w:val="002372C2"/>
    <w:rsid w:val="00237A83"/>
    <w:rsid w:val="00237D9F"/>
    <w:rsid w:val="00240182"/>
    <w:rsid w:val="002404BC"/>
    <w:rsid w:val="002409F0"/>
    <w:rsid w:val="00241090"/>
    <w:rsid w:val="002411B7"/>
    <w:rsid w:val="002413AA"/>
    <w:rsid w:val="00241530"/>
    <w:rsid w:val="00242010"/>
    <w:rsid w:val="00242105"/>
    <w:rsid w:val="00242364"/>
    <w:rsid w:val="00242433"/>
    <w:rsid w:val="00242AA2"/>
    <w:rsid w:val="00242E0A"/>
    <w:rsid w:val="00242EBE"/>
    <w:rsid w:val="0024359A"/>
    <w:rsid w:val="00243640"/>
    <w:rsid w:val="00243B82"/>
    <w:rsid w:val="00243EDD"/>
    <w:rsid w:val="00243FD6"/>
    <w:rsid w:val="002440BB"/>
    <w:rsid w:val="00244997"/>
    <w:rsid w:val="00244B4E"/>
    <w:rsid w:val="00245930"/>
    <w:rsid w:val="00246509"/>
    <w:rsid w:val="0024744F"/>
    <w:rsid w:val="0024799C"/>
    <w:rsid w:val="00247DF0"/>
    <w:rsid w:val="00247F1F"/>
    <w:rsid w:val="00247FB4"/>
    <w:rsid w:val="00250037"/>
    <w:rsid w:val="00250710"/>
    <w:rsid w:val="00250FDE"/>
    <w:rsid w:val="002510AF"/>
    <w:rsid w:val="0025171B"/>
    <w:rsid w:val="002519F2"/>
    <w:rsid w:val="00251CFB"/>
    <w:rsid w:val="00251FBE"/>
    <w:rsid w:val="002522C4"/>
    <w:rsid w:val="00252424"/>
    <w:rsid w:val="00252681"/>
    <w:rsid w:val="002526D2"/>
    <w:rsid w:val="00252D79"/>
    <w:rsid w:val="002535E4"/>
    <w:rsid w:val="00253B46"/>
    <w:rsid w:val="0025414B"/>
    <w:rsid w:val="00254866"/>
    <w:rsid w:val="00254995"/>
    <w:rsid w:val="00254AD3"/>
    <w:rsid w:val="00254B91"/>
    <w:rsid w:val="00254CD2"/>
    <w:rsid w:val="0025591E"/>
    <w:rsid w:val="00255CFE"/>
    <w:rsid w:val="00255F31"/>
    <w:rsid w:val="002561AB"/>
    <w:rsid w:val="002568A5"/>
    <w:rsid w:val="00257011"/>
    <w:rsid w:val="00257565"/>
    <w:rsid w:val="0025783D"/>
    <w:rsid w:val="002602C7"/>
    <w:rsid w:val="00260445"/>
    <w:rsid w:val="0026056A"/>
    <w:rsid w:val="00260765"/>
    <w:rsid w:val="00260DD7"/>
    <w:rsid w:val="002617AB"/>
    <w:rsid w:val="002619D6"/>
    <w:rsid w:val="00261CAC"/>
    <w:rsid w:val="00261FDE"/>
    <w:rsid w:val="00262243"/>
    <w:rsid w:val="00262724"/>
    <w:rsid w:val="0026299A"/>
    <w:rsid w:val="00262A88"/>
    <w:rsid w:val="00262D66"/>
    <w:rsid w:val="00263032"/>
    <w:rsid w:val="0026391C"/>
    <w:rsid w:val="00263ED0"/>
    <w:rsid w:val="00263F97"/>
    <w:rsid w:val="002641BD"/>
    <w:rsid w:val="002649A3"/>
    <w:rsid w:val="00264BCB"/>
    <w:rsid w:val="0026500B"/>
    <w:rsid w:val="00265068"/>
    <w:rsid w:val="002656B4"/>
    <w:rsid w:val="00265CB1"/>
    <w:rsid w:val="002662FA"/>
    <w:rsid w:val="00266484"/>
    <w:rsid w:val="00266605"/>
    <w:rsid w:val="00267575"/>
    <w:rsid w:val="002703F8"/>
    <w:rsid w:val="00270F99"/>
    <w:rsid w:val="00271045"/>
    <w:rsid w:val="002711EC"/>
    <w:rsid w:val="00271E28"/>
    <w:rsid w:val="00271F09"/>
    <w:rsid w:val="00272614"/>
    <w:rsid w:val="002729BF"/>
    <w:rsid w:val="002729CC"/>
    <w:rsid w:val="00272A71"/>
    <w:rsid w:val="00272C44"/>
    <w:rsid w:val="00272D97"/>
    <w:rsid w:val="002732CC"/>
    <w:rsid w:val="00273543"/>
    <w:rsid w:val="0027369A"/>
    <w:rsid w:val="00273F77"/>
    <w:rsid w:val="00274281"/>
    <w:rsid w:val="002747D5"/>
    <w:rsid w:val="00274D36"/>
    <w:rsid w:val="00274E81"/>
    <w:rsid w:val="002758CB"/>
    <w:rsid w:val="00275A32"/>
    <w:rsid w:val="00276946"/>
    <w:rsid w:val="00276B09"/>
    <w:rsid w:val="00277150"/>
    <w:rsid w:val="0027730F"/>
    <w:rsid w:val="00277589"/>
    <w:rsid w:val="002779DF"/>
    <w:rsid w:val="00277DBA"/>
    <w:rsid w:val="002801CA"/>
    <w:rsid w:val="00280273"/>
    <w:rsid w:val="002805D2"/>
    <w:rsid w:val="002808E6"/>
    <w:rsid w:val="00280E3C"/>
    <w:rsid w:val="0028138E"/>
    <w:rsid w:val="00281840"/>
    <w:rsid w:val="0028215A"/>
    <w:rsid w:val="0028238F"/>
    <w:rsid w:val="00282409"/>
    <w:rsid w:val="002824C8"/>
    <w:rsid w:val="0028272D"/>
    <w:rsid w:val="002834D2"/>
    <w:rsid w:val="00283F34"/>
    <w:rsid w:val="002842F7"/>
    <w:rsid w:val="0028434D"/>
    <w:rsid w:val="00284A56"/>
    <w:rsid w:val="0028520F"/>
    <w:rsid w:val="0028531F"/>
    <w:rsid w:val="00285682"/>
    <w:rsid w:val="00285730"/>
    <w:rsid w:val="00286411"/>
    <w:rsid w:val="0028642B"/>
    <w:rsid w:val="002865CF"/>
    <w:rsid w:val="00286C2A"/>
    <w:rsid w:val="00286F94"/>
    <w:rsid w:val="00287106"/>
    <w:rsid w:val="002872BD"/>
    <w:rsid w:val="002875F7"/>
    <w:rsid w:val="002877FB"/>
    <w:rsid w:val="00287A45"/>
    <w:rsid w:val="00287A5D"/>
    <w:rsid w:val="00287B7A"/>
    <w:rsid w:val="0029018C"/>
    <w:rsid w:val="002906B4"/>
    <w:rsid w:val="00290783"/>
    <w:rsid w:val="00290973"/>
    <w:rsid w:val="00290B64"/>
    <w:rsid w:val="00290C1E"/>
    <w:rsid w:val="002912CA"/>
    <w:rsid w:val="00291449"/>
    <w:rsid w:val="00291843"/>
    <w:rsid w:val="00291C1D"/>
    <w:rsid w:val="00292083"/>
    <w:rsid w:val="00292433"/>
    <w:rsid w:val="00292880"/>
    <w:rsid w:val="00292C42"/>
    <w:rsid w:val="0029311E"/>
    <w:rsid w:val="002935A4"/>
    <w:rsid w:val="0029396A"/>
    <w:rsid w:val="00293C4E"/>
    <w:rsid w:val="00293DAA"/>
    <w:rsid w:val="00293DE5"/>
    <w:rsid w:val="00294375"/>
    <w:rsid w:val="002950CD"/>
    <w:rsid w:val="0029514F"/>
    <w:rsid w:val="00295486"/>
    <w:rsid w:val="0029562F"/>
    <w:rsid w:val="0029585A"/>
    <w:rsid w:val="002961E8"/>
    <w:rsid w:val="00296220"/>
    <w:rsid w:val="00296959"/>
    <w:rsid w:val="00296E0F"/>
    <w:rsid w:val="002970CB"/>
    <w:rsid w:val="00297E83"/>
    <w:rsid w:val="00297FC1"/>
    <w:rsid w:val="002A08ED"/>
    <w:rsid w:val="002A09F1"/>
    <w:rsid w:val="002A0AC8"/>
    <w:rsid w:val="002A0BFD"/>
    <w:rsid w:val="002A0FB2"/>
    <w:rsid w:val="002A0FDA"/>
    <w:rsid w:val="002A10C9"/>
    <w:rsid w:val="002A11B6"/>
    <w:rsid w:val="002A14C3"/>
    <w:rsid w:val="002A17CA"/>
    <w:rsid w:val="002A1979"/>
    <w:rsid w:val="002A1DAD"/>
    <w:rsid w:val="002A1EC1"/>
    <w:rsid w:val="002A29F4"/>
    <w:rsid w:val="002A2F96"/>
    <w:rsid w:val="002A3000"/>
    <w:rsid w:val="002A329B"/>
    <w:rsid w:val="002A3B58"/>
    <w:rsid w:val="002A4108"/>
    <w:rsid w:val="002A48BA"/>
    <w:rsid w:val="002A4ADA"/>
    <w:rsid w:val="002A4B7F"/>
    <w:rsid w:val="002A4BF6"/>
    <w:rsid w:val="002A4D51"/>
    <w:rsid w:val="002A528E"/>
    <w:rsid w:val="002A5471"/>
    <w:rsid w:val="002A561F"/>
    <w:rsid w:val="002A5A3F"/>
    <w:rsid w:val="002A6DE3"/>
    <w:rsid w:val="002A709E"/>
    <w:rsid w:val="002A7100"/>
    <w:rsid w:val="002A722C"/>
    <w:rsid w:val="002A7573"/>
    <w:rsid w:val="002B0869"/>
    <w:rsid w:val="002B08E3"/>
    <w:rsid w:val="002B0A38"/>
    <w:rsid w:val="002B0FC4"/>
    <w:rsid w:val="002B1837"/>
    <w:rsid w:val="002B1F2F"/>
    <w:rsid w:val="002B1FBF"/>
    <w:rsid w:val="002B2509"/>
    <w:rsid w:val="002B2529"/>
    <w:rsid w:val="002B2589"/>
    <w:rsid w:val="002B2B63"/>
    <w:rsid w:val="002B2CAC"/>
    <w:rsid w:val="002B3275"/>
    <w:rsid w:val="002B3D4C"/>
    <w:rsid w:val="002B44E2"/>
    <w:rsid w:val="002B45AE"/>
    <w:rsid w:val="002B47A0"/>
    <w:rsid w:val="002B5380"/>
    <w:rsid w:val="002B593F"/>
    <w:rsid w:val="002B5DAF"/>
    <w:rsid w:val="002B5DBC"/>
    <w:rsid w:val="002B61D1"/>
    <w:rsid w:val="002B62B8"/>
    <w:rsid w:val="002B654F"/>
    <w:rsid w:val="002B659C"/>
    <w:rsid w:val="002B667E"/>
    <w:rsid w:val="002B676C"/>
    <w:rsid w:val="002B68E2"/>
    <w:rsid w:val="002B6F98"/>
    <w:rsid w:val="002B75FC"/>
    <w:rsid w:val="002B7664"/>
    <w:rsid w:val="002B771D"/>
    <w:rsid w:val="002B7F8D"/>
    <w:rsid w:val="002C00DD"/>
    <w:rsid w:val="002C0586"/>
    <w:rsid w:val="002C06C4"/>
    <w:rsid w:val="002C0743"/>
    <w:rsid w:val="002C0A66"/>
    <w:rsid w:val="002C0FA0"/>
    <w:rsid w:val="002C100A"/>
    <w:rsid w:val="002C105A"/>
    <w:rsid w:val="002C13DA"/>
    <w:rsid w:val="002C1971"/>
    <w:rsid w:val="002C1BC7"/>
    <w:rsid w:val="002C1C3A"/>
    <w:rsid w:val="002C1CBC"/>
    <w:rsid w:val="002C1D6F"/>
    <w:rsid w:val="002C2304"/>
    <w:rsid w:val="002C23E4"/>
    <w:rsid w:val="002C281E"/>
    <w:rsid w:val="002C3513"/>
    <w:rsid w:val="002C38D4"/>
    <w:rsid w:val="002C3AC1"/>
    <w:rsid w:val="002C3C07"/>
    <w:rsid w:val="002C3EEC"/>
    <w:rsid w:val="002C42A0"/>
    <w:rsid w:val="002C4596"/>
    <w:rsid w:val="002C48BE"/>
    <w:rsid w:val="002C51D6"/>
    <w:rsid w:val="002C56BB"/>
    <w:rsid w:val="002C5903"/>
    <w:rsid w:val="002C6391"/>
    <w:rsid w:val="002C6CF5"/>
    <w:rsid w:val="002C6EDB"/>
    <w:rsid w:val="002C74B0"/>
    <w:rsid w:val="002C750C"/>
    <w:rsid w:val="002C787D"/>
    <w:rsid w:val="002C79C1"/>
    <w:rsid w:val="002C7AE3"/>
    <w:rsid w:val="002D0186"/>
    <w:rsid w:val="002D02DA"/>
    <w:rsid w:val="002D065D"/>
    <w:rsid w:val="002D082C"/>
    <w:rsid w:val="002D0AA7"/>
    <w:rsid w:val="002D0B60"/>
    <w:rsid w:val="002D0E47"/>
    <w:rsid w:val="002D0ECC"/>
    <w:rsid w:val="002D1046"/>
    <w:rsid w:val="002D156B"/>
    <w:rsid w:val="002D157C"/>
    <w:rsid w:val="002D1CAB"/>
    <w:rsid w:val="002D1D5A"/>
    <w:rsid w:val="002D1FD1"/>
    <w:rsid w:val="002D245F"/>
    <w:rsid w:val="002D24C5"/>
    <w:rsid w:val="002D2738"/>
    <w:rsid w:val="002D2AEA"/>
    <w:rsid w:val="002D3161"/>
    <w:rsid w:val="002D39C2"/>
    <w:rsid w:val="002D3AA4"/>
    <w:rsid w:val="002D3D0F"/>
    <w:rsid w:val="002D4404"/>
    <w:rsid w:val="002D4591"/>
    <w:rsid w:val="002D45A3"/>
    <w:rsid w:val="002D491C"/>
    <w:rsid w:val="002D4B85"/>
    <w:rsid w:val="002D4D94"/>
    <w:rsid w:val="002D51BC"/>
    <w:rsid w:val="002D58E8"/>
    <w:rsid w:val="002D5EAA"/>
    <w:rsid w:val="002D6101"/>
    <w:rsid w:val="002D61C1"/>
    <w:rsid w:val="002D61FE"/>
    <w:rsid w:val="002D66FE"/>
    <w:rsid w:val="002D68D8"/>
    <w:rsid w:val="002D6A7D"/>
    <w:rsid w:val="002D7281"/>
    <w:rsid w:val="002D74E9"/>
    <w:rsid w:val="002D76A7"/>
    <w:rsid w:val="002D7811"/>
    <w:rsid w:val="002D7846"/>
    <w:rsid w:val="002D7B5C"/>
    <w:rsid w:val="002D7DBA"/>
    <w:rsid w:val="002D7E17"/>
    <w:rsid w:val="002D7EE7"/>
    <w:rsid w:val="002E02AC"/>
    <w:rsid w:val="002E02BA"/>
    <w:rsid w:val="002E0385"/>
    <w:rsid w:val="002E05B2"/>
    <w:rsid w:val="002E07C7"/>
    <w:rsid w:val="002E0899"/>
    <w:rsid w:val="002E0B0E"/>
    <w:rsid w:val="002E0F03"/>
    <w:rsid w:val="002E118B"/>
    <w:rsid w:val="002E1323"/>
    <w:rsid w:val="002E13FE"/>
    <w:rsid w:val="002E1D8C"/>
    <w:rsid w:val="002E2204"/>
    <w:rsid w:val="002E275C"/>
    <w:rsid w:val="002E2A2C"/>
    <w:rsid w:val="002E2C6E"/>
    <w:rsid w:val="002E327D"/>
    <w:rsid w:val="002E3759"/>
    <w:rsid w:val="002E3B6E"/>
    <w:rsid w:val="002E3DF8"/>
    <w:rsid w:val="002E3F5D"/>
    <w:rsid w:val="002E41D6"/>
    <w:rsid w:val="002E4268"/>
    <w:rsid w:val="002E4BDA"/>
    <w:rsid w:val="002E5298"/>
    <w:rsid w:val="002E59A5"/>
    <w:rsid w:val="002E5C44"/>
    <w:rsid w:val="002E619E"/>
    <w:rsid w:val="002E6648"/>
    <w:rsid w:val="002E67BA"/>
    <w:rsid w:val="002E69DF"/>
    <w:rsid w:val="002E7279"/>
    <w:rsid w:val="002E785B"/>
    <w:rsid w:val="002E791B"/>
    <w:rsid w:val="002E7D36"/>
    <w:rsid w:val="002F011C"/>
    <w:rsid w:val="002F0536"/>
    <w:rsid w:val="002F08AC"/>
    <w:rsid w:val="002F1255"/>
    <w:rsid w:val="002F17C8"/>
    <w:rsid w:val="002F1B10"/>
    <w:rsid w:val="002F29FA"/>
    <w:rsid w:val="002F39DB"/>
    <w:rsid w:val="002F3BD4"/>
    <w:rsid w:val="002F46AE"/>
    <w:rsid w:val="002F4869"/>
    <w:rsid w:val="002F48F6"/>
    <w:rsid w:val="002F4D43"/>
    <w:rsid w:val="002F5216"/>
    <w:rsid w:val="002F56A7"/>
    <w:rsid w:val="002F5999"/>
    <w:rsid w:val="002F59F8"/>
    <w:rsid w:val="002F6131"/>
    <w:rsid w:val="002F6353"/>
    <w:rsid w:val="002F6371"/>
    <w:rsid w:val="002F63C7"/>
    <w:rsid w:val="002F6832"/>
    <w:rsid w:val="002F6ADA"/>
    <w:rsid w:val="002F6FA0"/>
    <w:rsid w:val="002F7359"/>
    <w:rsid w:val="002F77FC"/>
    <w:rsid w:val="002F790A"/>
    <w:rsid w:val="002F7CCA"/>
    <w:rsid w:val="003006BB"/>
    <w:rsid w:val="0030070F"/>
    <w:rsid w:val="003009E4"/>
    <w:rsid w:val="00300D54"/>
    <w:rsid w:val="00300E5C"/>
    <w:rsid w:val="00300F8E"/>
    <w:rsid w:val="0030105B"/>
    <w:rsid w:val="0030159C"/>
    <w:rsid w:val="00301CD3"/>
    <w:rsid w:val="00301DF1"/>
    <w:rsid w:val="0030290D"/>
    <w:rsid w:val="00302A6D"/>
    <w:rsid w:val="00303D87"/>
    <w:rsid w:val="00303DF4"/>
    <w:rsid w:val="00304450"/>
    <w:rsid w:val="00304C0B"/>
    <w:rsid w:val="003051C1"/>
    <w:rsid w:val="00305B22"/>
    <w:rsid w:val="0030633A"/>
    <w:rsid w:val="003063DA"/>
    <w:rsid w:val="003064C6"/>
    <w:rsid w:val="003070CE"/>
    <w:rsid w:val="00307103"/>
    <w:rsid w:val="0030756A"/>
    <w:rsid w:val="00307B66"/>
    <w:rsid w:val="00307CD9"/>
    <w:rsid w:val="00307F77"/>
    <w:rsid w:val="003105D5"/>
    <w:rsid w:val="00311012"/>
    <w:rsid w:val="0031219E"/>
    <w:rsid w:val="00312367"/>
    <w:rsid w:val="0031295D"/>
    <w:rsid w:val="003129E0"/>
    <w:rsid w:val="00312AA1"/>
    <w:rsid w:val="00312AE2"/>
    <w:rsid w:val="00313148"/>
    <w:rsid w:val="003133E3"/>
    <w:rsid w:val="00313AC0"/>
    <w:rsid w:val="00313BAC"/>
    <w:rsid w:val="00313C4A"/>
    <w:rsid w:val="00313EAC"/>
    <w:rsid w:val="0031414F"/>
    <w:rsid w:val="00314207"/>
    <w:rsid w:val="00314227"/>
    <w:rsid w:val="00314519"/>
    <w:rsid w:val="00314EEC"/>
    <w:rsid w:val="00315270"/>
    <w:rsid w:val="00315C11"/>
    <w:rsid w:val="0031635E"/>
    <w:rsid w:val="0031645B"/>
    <w:rsid w:val="00317030"/>
    <w:rsid w:val="003170D3"/>
    <w:rsid w:val="00317394"/>
    <w:rsid w:val="00317503"/>
    <w:rsid w:val="0031754B"/>
    <w:rsid w:val="00317A28"/>
    <w:rsid w:val="00317C67"/>
    <w:rsid w:val="00317D63"/>
    <w:rsid w:val="003200D7"/>
    <w:rsid w:val="00320B53"/>
    <w:rsid w:val="00320CCD"/>
    <w:rsid w:val="00320D14"/>
    <w:rsid w:val="00320FB8"/>
    <w:rsid w:val="003213CD"/>
    <w:rsid w:val="003213EE"/>
    <w:rsid w:val="00321655"/>
    <w:rsid w:val="00321A64"/>
    <w:rsid w:val="00321A9E"/>
    <w:rsid w:val="00321C0E"/>
    <w:rsid w:val="00321ED9"/>
    <w:rsid w:val="0032227F"/>
    <w:rsid w:val="00322C56"/>
    <w:rsid w:val="00322C7E"/>
    <w:rsid w:val="003239E0"/>
    <w:rsid w:val="00323E36"/>
    <w:rsid w:val="00323EB7"/>
    <w:rsid w:val="00323F7C"/>
    <w:rsid w:val="0032469C"/>
    <w:rsid w:val="00324E39"/>
    <w:rsid w:val="00324FAE"/>
    <w:rsid w:val="003250FC"/>
    <w:rsid w:val="00325253"/>
    <w:rsid w:val="00325875"/>
    <w:rsid w:val="0032589D"/>
    <w:rsid w:val="00325B2C"/>
    <w:rsid w:val="00326001"/>
    <w:rsid w:val="00326385"/>
    <w:rsid w:val="0032643A"/>
    <w:rsid w:val="003266FC"/>
    <w:rsid w:val="0032685C"/>
    <w:rsid w:val="00326934"/>
    <w:rsid w:val="00326EED"/>
    <w:rsid w:val="00326F99"/>
    <w:rsid w:val="0032709D"/>
    <w:rsid w:val="00327483"/>
    <w:rsid w:val="003279DE"/>
    <w:rsid w:val="00327A91"/>
    <w:rsid w:val="00330735"/>
    <w:rsid w:val="00330B2D"/>
    <w:rsid w:val="0033176A"/>
    <w:rsid w:val="00331AD5"/>
    <w:rsid w:val="00332D2A"/>
    <w:rsid w:val="00332EFD"/>
    <w:rsid w:val="00332FB8"/>
    <w:rsid w:val="0033313E"/>
    <w:rsid w:val="0033335D"/>
    <w:rsid w:val="003339C7"/>
    <w:rsid w:val="00333C1E"/>
    <w:rsid w:val="0033419E"/>
    <w:rsid w:val="00334320"/>
    <w:rsid w:val="00334668"/>
    <w:rsid w:val="00334A06"/>
    <w:rsid w:val="00334A27"/>
    <w:rsid w:val="00334A5D"/>
    <w:rsid w:val="00334E8F"/>
    <w:rsid w:val="00334F48"/>
    <w:rsid w:val="00335482"/>
    <w:rsid w:val="00335A0F"/>
    <w:rsid w:val="00335A59"/>
    <w:rsid w:val="00335B23"/>
    <w:rsid w:val="00336057"/>
    <w:rsid w:val="00336B0C"/>
    <w:rsid w:val="0033725D"/>
    <w:rsid w:val="00337874"/>
    <w:rsid w:val="00337D0D"/>
    <w:rsid w:val="00340335"/>
    <w:rsid w:val="003406DE"/>
    <w:rsid w:val="00340867"/>
    <w:rsid w:val="00341327"/>
    <w:rsid w:val="0034143C"/>
    <w:rsid w:val="00341511"/>
    <w:rsid w:val="0034171E"/>
    <w:rsid w:val="00341793"/>
    <w:rsid w:val="0034188A"/>
    <w:rsid w:val="00341964"/>
    <w:rsid w:val="00342753"/>
    <w:rsid w:val="00342EA0"/>
    <w:rsid w:val="00343046"/>
    <w:rsid w:val="00343527"/>
    <w:rsid w:val="0034363B"/>
    <w:rsid w:val="00343795"/>
    <w:rsid w:val="003446DF"/>
    <w:rsid w:val="003446F8"/>
    <w:rsid w:val="00344FA3"/>
    <w:rsid w:val="0034549F"/>
    <w:rsid w:val="00345856"/>
    <w:rsid w:val="00346104"/>
    <w:rsid w:val="00346366"/>
    <w:rsid w:val="00346784"/>
    <w:rsid w:val="00346887"/>
    <w:rsid w:val="00346A29"/>
    <w:rsid w:val="00347142"/>
    <w:rsid w:val="00347458"/>
    <w:rsid w:val="00347560"/>
    <w:rsid w:val="003476A3"/>
    <w:rsid w:val="00347889"/>
    <w:rsid w:val="003478EB"/>
    <w:rsid w:val="00347B92"/>
    <w:rsid w:val="00350109"/>
    <w:rsid w:val="003503DD"/>
    <w:rsid w:val="00350501"/>
    <w:rsid w:val="00350560"/>
    <w:rsid w:val="0035063F"/>
    <w:rsid w:val="0035088A"/>
    <w:rsid w:val="003509C7"/>
    <w:rsid w:val="00350A18"/>
    <w:rsid w:val="00350E06"/>
    <w:rsid w:val="003521C9"/>
    <w:rsid w:val="003524D6"/>
    <w:rsid w:val="003527F8"/>
    <w:rsid w:val="003529F3"/>
    <w:rsid w:val="00352F63"/>
    <w:rsid w:val="00353431"/>
    <w:rsid w:val="00354278"/>
    <w:rsid w:val="0035484D"/>
    <w:rsid w:val="003548B2"/>
    <w:rsid w:val="003549C5"/>
    <w:rsid w:val="00354D69"/>
    <w:rsid w:val="00354F22"/>
    <w:rsid w:val="00355142"/>
    <w:rsid w:val="0035520C"/>
    <w:rsid w:val="003559D8"/>
    <w:rsid w:val="00356377"/>
    <w:rsid w:val="00356425"/>
    <w:rsid w:val="00356B0F"/>
    <w:rsid w:val="00356CD1"/>
    <w:rsid w:val="00356DCB"/>
    <w:rsid w:val="003572CE"/>
    <w:rsid w:val="003573D3"/>
    <w:rsid w:val="0035740B"/>
    <w:rsid w:val="003574C2"/>
    <w:rsid w:val="00357585"/>
    <w:rsid w:val="003578EB"/>
    <w:rsid w:val="003579BF"/>
    <w:rsid w:val="00357AC0"/>
    <w:rsid w:val="00357EBE"/>
    <w:rsid w:val="00357FC0"/>
    <w:rsid w:val="0036011A"/>
    <w:rsid w:val="003602F0"/>
    <w:rsid w:val="003605CF"/>
    <w:rsid w:val="00360EAC"/>
    <w:rsid w:val="00361AEE"/>
    <w:rsid w:val="00361CAC"/>
    <w:rsid w:val="00362373"/>
    <w:rsid w:val="00362D34"/>
    <w:rsid w:val="00362E3A"/>
    <w:rsid w:val="003633D3"/>
    <w:rsid w:val="00363493"/>
    <w:rsid w:val="00363FC7"/>
    <w:rsid w:val="003642B5"/>
    <w:rsid w:val="00364401"/>
    <w:rsid w:val="0036465C"/>
    <w:rsid w:val="003646A8"/>
    <w:rsid w:val="0036496C"/>
    <w:rsid w:val="00364AFD"/>
    <w:rsid w:val="00364B8F"/>
    <w:rsid w:val="00364F54"/>
    <w:rsid w:val="00365090"/>
    <w:rsid w:val="003656E4"/>
    <w:rsid w:val="00366759"/>
    <w:rsid w:val="0036704F"/>
    <w:rsid w:val="00367AF2"/>
    <w:rsid w:val="00367F2C"/>
    <w:rsid w:val="0037013A"/>
    <w:rsid w:val="00370998"/>
    <w:rsid w:val="003717AA"/>
    <w:rsid w:val="00373785"/>
    <w:rsid w:val="003741A6"/>
    <w:rsid w:val="00374347"/>
    <w:rsid w:val="00374678"/>
    <w:rsid w:val="003746FB"/>
    <w:rsid w:val="00374D49"/>
    <w:rsid w:val="00374DB5"/>
    <w:rsid w:val="00375242"/>
    <w:rsid w:val="00375661"/>
    <w:rsid w:val="0037580E"/>
    <w:rsid w:val="00375924"/>
    <w:rsid w:val="00375D27"/>
    <w:rsid w:val="00375D4E"/>
    <w:rsid w:val="00376995"/>
    <w:rsid w:val="0037725E"/>
    <w:rsid w:val="00377454"/>
    <w:rsid w:val="00377578"/>
    <w:rsid w:val="00377AC5"/>
    <w:rsid w:val="00377FC4"/>
    <w:rsid w:val="0038150D"/>
    <w:rsid w:val="003817A2"/>
    <w:rsid w:val="0038242B"/>
    <w:rsid w:val="00382646"/>
    <w:rsid w:val="003827A9"/>
    <w:rsid w:val="00382DFB"/>
    <w:rsid w:val="00382F0A"/>
    <w:rsid w:val="00382F8C"/>
    <w:rsid w:val="0038301A"/>
    <w:rsid w:val="00383218"/>
    <w:rsid w:val="003832EB"/>
    <w:rsid w:val="00383E00"/>
    <w:rsid w:val="00384511"/>
    <w:rsid w:val="0038492B"/>
    <w:rsid w:val="00384ACC"/>
    <w:rsid w:val="00384D1B"/>
    <w:rsid w:val="00385522"/>
    <w:rsid w:val="00385783"/>
    <w:rsid w:val="00385887"/>
    <w:rsid w:val="00385941"/>
    <w:rsid w:val="003859B6"/>
    <w:rsid w:val="00385A22"/>
    <w:rsid w:val="00385BF5"/>
    <w:rsid w:val="00386446"/>
    <w:rsid w:val="00386CC6"/>
    <w:rsid w:val="0038731A"/>
    <w:rsid w:val="003878C7"/>
    <w:rsid w:val="0038796A"/>
    <w:rsid w:val="003879A5"/>
    <w:rsid w:val="0039017F"/>
    <w:rsid w:val="003901BB"/>
    <w:rsid w:val="0039022B"/>
    <w:rsid w:val="003904B9"/>
    <w:rsid w:val="00390A15"/>
    <w:rsid w:val="00390CD1"/>
    <w:rsid w:val="00390F7D"/>
    <w:rsid w:val="00390FCC"/>
    <w:rsid w:val="003912E0"/>
    <w:rsid w:val="0039147B"/>
    <w:rsid w:val="003914B3"/>
    <w:rsid w:val="00391586"/>
    <w:rsid w:val="003919CB"/>
    <w:rsid w:val="00392098"/>
    <w:rsid w:val="00392189"/>
    <w:rsid w:val="0039272A"/>
    <w:rsid w:val="003929E9"/>
    <w:rsid w:val="00392AA1"/>
    <w:rsid w:val="00392B09"/>
    <w:rsid w:val="00392D87"/>
    <w:rsid w:val="00392DFF"/>
    <w:rsid w:val="00392E1A"/>
    <w:rsid w:val="00392FCA"/>
    <w:rsid w:val="00393193"/>
    <w:rsid w:val="00393275"/>
    <w:rsid w:val="00394023"/>
    <w:rsid w:val="003941C3"/>
    <w:rsid w:val="00394AA5"/>
    <w:rsid w:val="00394AE0"/>
    <w:rsid w:val="00394E3B"/>
    <w:rsid w:val="00395FF2"/>
    <w:rsid w:val="0039622F"/>
    <w:rsid w:val="003962CF"/>
    <w:rsid w:val="003962D9"/>
    <w:rsid w:val="003963ED"/>
    <w:rsid w:val="00396874"/>
    <w:rsid w:val="00396960"/>
    <w:rsid w:val="00396ABF"/>
    <w:rsid w:val="00396BEF"/>
    <w:rsid w:val="00396E56"/>
    <w:rsid w:val="003972E5"/>
    <w:rsid w:val="00397333"/>
    <w:rsid w:val="00397334"/>
    <w:rsid w:val="00397867"/>
    <w:rsid w:val="00397A21"/>
    <w:rsid w:val="003A0487"/>
    <w:rsid w:val="003A07C9"/>
    <w:rsid w:val="003A0FE6"/>
    <w:rsid w:val="003A1030"/>
    <w:rsid w:val="003A16A7"/>
    <w:rsid w:val="003A1AB8"/>
    <w:rsid w:val="003A1B30"/>
    <w:rsid w:val="003A1D69"/>
    <w:rsid w:val="003A2354"/>
    <w:rsid w:val="003A2376"/>
    <w:rsid w:val="003A2714"/>
    <w:rsid w:val="003A2999"/>
    <w:rsid w:val="003A2AAA"/>
    <w:rsid w:val="003A2C57"/>
    <w:rsid w:val="003A307F"/>
    <w:rsid w:val="003A3330"/>
    <w:rsid w:val="003A367E"/>
    <w:rsid w:val="003A3828"/>
    <w:rsid w:val="003A39D0"/>
    <w:rsid w:val="003A3C96"/>
    <w:rsid w:val="003A3E22"/>
    <w:rsid w:val="003A3F94"/>
    <w:rsid w:val="003A43C8"/>
    <w:rsid w:val="003A470C"/>
    <w:rsid w:val="003A47FB"/>
    <w:rsid w:val="003A4F59"/>
    <w:rsid w:val="003A4FF2"/>
    <w:rsid w:val="003A5443"/>
    <w:rsid w:val="003A54CB"/>
    <w:rsid w:val="003A568B"/>
    <w:rsid w:val="003A58C3"/>
    <w:rsid w:val="003A5E89"/>
    <w:rsid w:val="003A606D"/>
    <w:rsid w:val="003A62AC"/>
    <w:rsid w:val="003A6389"/>
    <w:rsid w:val="003A65AB"/>
    <w:rsid w:val="003A6725"/>
    <w:rsid w:val="003A6A77"/>
    <w:rsid w:val="003A6B16"/>
    <w:rsid w:val="003A73CC"/>
    <w:rsid w:val="003A7882"/>
    <w:rsid w:val="003B03AF"/>
    <w:rsid w:val="003B0873"/>
    <w:rsid w:val="003B09A9"/>
    <w:rsid w:val="003B0A60"/>
    <w:rsid w:val="003B0B20"/>
    <w:rsid w:val="003B0D79"/>
    <w:rsid w:val="003B1A4E"/>
    <w:rsid w:val="003B1AE9"/>
    <w:rsid w:val="003B1B47"/>
    <w:rsid w:val="003B279D"/>
    <w:rsid w:val="003B2B10"/>
    <w:rsid w:val="003B31FA"/>
    <w:rsid w:val="003B35BA"/>
    <w:rsid w:val="003B3914"/>
    <w:rsid w:val="003B3B95"/>
    <w:rsid w:val="003B3D80"/>
    <w:rsid w:val="003B43A1"/>
    <w:rsid w:val="003B47FE"/>
    <w:rsid w:val="003B49A5"/>
    <w:rsid w:val="003B5276"/>
    <w:rsid w:val="003B5400"/>
    <w:rsid w:val="003B58A1"/>
    <w:rsid w:val="003B5B2D"/>
    <w:rsid w:val="003B5C55"/>
    <w:rsid w:val="003B5CB8"/>
    <w:rsid w:val="003B61CB"/>
    <w:rsid w:val="003B6293"/>
    <w:rsid w:val="003B63B1"/>
    <w:rsid w:val="003B6A35"/>
    <w:rsid w:val="003B6F35"/>
    <w:rsid w:val="003B702D"/>
    <w:rsid w:val="003B757A"/>
    <w:rsid w:val="003B76C0"/>
    <w:rsid w:val="003B7A02"/>
    <w:rsid w:val="003B7B5C"/>
    <w:rsid w:val="003C02CB"/>
    <w:rsid w:val="003C039D"/>
    <w:rsid w:val="003C0881"/>
    <w:rsid w:val="003C0EAA"/>
    <w:rsid w:val="003C0EEB"/>
    <w:rsid w:val="003C1477"/>
    <w:rsid w:val="003C1684"/>
    <w:rsid w:val="003C1B46"/>
    <w:rsid w:val="003C22B6"/>
    <w:rsid w:val="003C2BB8"/>
    <w:rsid w:val="003C2CEE"/>
    <w:rsid w:val="003C37E0"/>
    <w:rsid w:val="003C4091"/>
    <w:rsid w:val="003C47E7"/>
    <w:rsid w:val="003C4FE7"/>
    <w:rsid w:val="003C503A"/>
    <w:rsid w:val="003C565C"/>
    <w:rsid w:val="003C5A8B"/>
    <w:rsid w:val="003C6512"/>
    <w:rsid w:val="003C6C13"/>
    <w:rsid w:val="003C6D09"/>
    <w:rsid w:val="003C7459"/>
    <w:rsid w:val="003C7512"/>
    <w:rsid w:val="003C78CB"/>
    <w:rsid w:val="003D07E8"/>
    <w:rsid w:val="003D0DCF"/>
    <w:rsid w:val="003D1382"/>
    <w:rsid w:val="003D178A"/>
    <w:rsid w:val="003D208B"/>
    <w:rsid w:val="003D222D"/>
    <w:rsid w:val="003D2429"/>
    <w:rsid w:val="003D2526"/>
    <w:rsid w:val="003D2CED"/>
    <w:rsid w:val="003D2FAA"/>
    <w:rsid w:val="003D2FDA"/>
    <w:rsid w:val="003D310C"/>
    <w:rsid w:val="003D3629"/>
    <w:rsid w:val="003D38A3"/>
    <w:rsid w:val="003D38DF"/>
    <w:rsid w:val="003D3A78"/>
    <w:rsid w:val="003D3BAA"/>
    <w:rsid w:val="003D4437"/>
    <w:rsid w:val="003D46B7"/>
    <w:rsid w:val="003D4982"/>
    <w:rsid w:val="003D4C57"/>
    <w:rsid w:val="003D5464"/>
    <w:rsid w:val="003D552A"/>
    <w:rsid w:val="003D5697"/>
    <w:rsid w:val="003D5DB2"/>
    <w:rsid w:val="003D5E64"/>
    <w:rsid w:val="003D6D5F"/>
    <w:rsid w:val="003D7015"/>
    <w:rsid w:val="003D7028"/>
    <w:rsid w:val="003D72C4"/>
    <w:rsid w:val="003D77A5"/>
    <w:rsid w:val="003D7C16"/>
    <w:rsid w:val="003D7CF3"/>
    <w:rsid w:val="003D7EE7"/>
    <w:rsid w:val="003D7F5D"/>
    <w:rsid w:val="003E0023"/>
    <w:rsid w:val="003E0102"/>
    <w:rsid w:val="003E085D"/>
    <w:rsid w:val="003E0B48"/>
    <w:rsid w:val="003E0F6F"/>
    <w:rsid w:val="003E1A3B"/>
    <w:rsid w:val="003E1F52"/>
    <w:rsid w:val="003E239F"/>
    <w:rsid w:val="003E2415"/>
    <w:rsid w:val="003E27C8"/>
    <w:rsid w:val="003E288F"/>
    <w:rsid w:val="003E28A9"/>
    <w:rsid w:val="003E28BD"/>
    <w:rsid w:val="003E3188"/>
    <w:rsid w:val="003E3990"/>
    <w:rsid w:val="003E3A9F"/>
    <w:rsid w:val="003E3FBE"/>
    <w:rsid w:val="003E4110"/>
    <w:rsid w:val="003E41F5"/>
    <w:rsid w:val="003E4380"/>
    <w:rsid w:val="003E45B9"/>
    <w:rsid w:val="003E4AEC"/>
    <w:rsid w:val="003E4BA0"/>
    <w:rsid w:val="003E4C8B"/>
    <w:rsid w:val="003E4C94"/>
    <w:rsid w:val="003E5440"/>
    <w:rsid w:val="003E558A"/>
    <w:rsid w:val="003E59F4"/>
    <w:rsid w:val="003E5E8B"/>
    <w:rsid w:val="003E6051"/>
    <w:rsid w:val="003E6060"/>
    <w:rsid w:val="003E6E1F"/>
    <w:rsid w:val="003E7750"/>
    <w:rsid w:val="003E7BCB"/>
    <w:rsid w:val="003E7D63"/>
    <w:rsid w:val="003F0258"/>
    <w:rsid w:val="003F134F"/>
    <w:rsid w:val="003F1703"/>
    <w:rsid w:val="003F23F8"/>
    <w:rsid w:val="003F2B83"/>
    <w:rsid w:val="003F2E2B"/>
    <w:rsid w:val="003F2E66"/>
    <w:rsid w:val="003F3368"/>
    <w:rsid w:val="003F3404"/>
    <w:rsid w:val="003F3639"/>
    <w:rsid w:val="003F36DD"/>
    <w:rsid w:val="003F3755"/>
    <w:rsid w:val="003F3D03"/>
    <w:rsid w:val="003F3ED6"/>
    <w:rsid w:val="003F3F25"/>
    <w:rsid w:val="003F4095"/>
    <w:rsid w:val="003F4469"/>
    <w:rsid w:val="003F4614"/>
    <w:rsid w:val="003F4891"/>
    <w:rsid w:val="003F49DE"/>
    <w:rsid w:val="003F513A"/>
    <w:rsid w:val="003F5455"/>
    <w:rsid w:val="003F54A2"/>
    <w:rsid w:val="003F56A5"/>
    <w:rsid w:val="003F5828"/>
    <w:rsid w:val="003F5A26"/>
    <w:rsid w:val="003F6723"/>
    <w:rsid w:val="003F7109"/>
    <w:rsid w:val="003F75D1"/>
    <w:rsid w:val="003F7A39"/>
    <w:rsid w:val="0040009E"/>
    <w:rsid w:val="00400353"/>
    <w:rsid w:val="004007E4"/>
    <w:rsid w:val="00400B5D"/>
    <w:rsid w:val="00400D19"/>
    <w:rsid w:val="00400E63"/>
    <w:rsid w:val="00400F03"/>
    <w:rsid w:val="00401424"/>
    <w:rsid w:val="00401AC6"/>
    <w:rsid w:val="00401FFE"/>
    <w:rsid w:val="004029F2"/>
    <w:rsid w:val="00403490"/>
    <w:rsid w:val="00403605"/>
    <w:rsid w:val="00403612"/>
    <w:rsid w:val="00404167"/>
    <w:rsid w:val="004041CA"/>
    <w:rsid w:val="004047DA"/>
    <w:rsid w:val="00404AAD"/>
    <w:rsid w:val="00404EEA"/>
    <w:rsid w:val="00405374"/>
    <w:rsid w:val="00405CA9"/>
    <w:rsid w:val="004060B8"/>
    <w:rsid w:val="00406F7A"/>
    <w:rsid w:val="00406FB6"/>
    <w:rsid w:val="0040721B"/>
    <w:rsid w:val="004073C4"/>
    <w:rsid w:val="004079B8"/>
    <w:rsid w:val="00407A57"/>
    <w:rsid w:val="00407A5F"/>
    <w:rsid w:val="00410455"/>
    <w:rsid w:val="004106FB"/>
    <w:rsid w:val="0041079F"/>
    <w:rsid w:val="00410D6F"/>
    <w:rsid w:val="00410F15"/>
    <w:rsid w:val="004110B5"/>
    <w:rsid w:val="004117A7"/>
    <w:rsid w:val="00411A0D"/>
    <w:rsid w:val="00411AC6"/>
    <w:rsid w:val="004126FA"/>
    <w:rsid w:val="00412772"/>
    <w:rsid w:val="00412A21"/>
    <w:rsid w:val="00412EFC"/>
    <w:rsid w:val="0041334B"/>
    <w:rsid w:val="004133E0"/>
    <w:rsid w:val="004136D7"/>
    <w:rsid w:val="00413FCD"/>
    <w:rsid w:val="0041455D"/>
    <w:rsid w:val="004148C9"/>
    <w:rsid w:val="0041493E"/>
    <w:rsid w:val="00414B08"/>
    <w:rsid w:val="00415054"/>
    <w:rsid w:val="004151F6"/>
    <w:rsid w:val="00415AC4"/>
    <w:rsid w:val="00415D82"/>
    <w:rsid w:val="00415E81"/>
    <w:rsid w:val="0041600A"/>
    <w:rsid w:val="00416200"/>
    <w:rsid w:val="004165F9"/>
    <w:rsid w:val="00417207"/>
    <w:rsid w:val="00417215"/>
    <w:rsid w:val="0041772C"/>
    <w:rsid w:val="0041799A"/>
    <w:rsid w:val="004202A1"/>
    <w:rsid w:val="00420702"/>
    <w:rsid w:val="00421438"/>
    <w:rsid w:val="00421B21"/>
    <w:rsid w:val="00421CB0"/>
    <w:rsid w:val="00422013"/>
    <w:rsid w:val="00422764"/>
    <w:rsid w:val="00422DA1"/>
    <w:rsid w:val="004232D6"/>
    <w:rsid w:val="00423382"/>
    <w:rsid w:val="00423F27"/>
    <w:rsid w:val="00424126"/>
    <w:rsid w:val="004241D8"/>
    <w:rsid w:val="004249F5"/>
    <w:rsid w:val="00424C72"/>
    <w:rsid w:val="0042502A"/>
    <w:rsid w:val="00425483"/>
    <w:rsid w:val="00425E5A"/>
    <w:rsid w:val="00425F52"/>
    <w:rsid w:val="00426A9D"/>
    <w:rsid w:val="00426C0B"/>
    <w:rsid w:val="00426C3D"/>
    <w:rsid w:val="00426E0D"/>
    <w:rsid w:val="00426F63"/>
    <w:rsid w:val="00427072"/>
    <w:rsid w:val="00427316"/>
    <w:rsid w:val="004275DC"/>
    <w:rsid w:val="00427631"/>
    <w:rsid w:val="00427B64"/>
    <w:rsid w:val="0043071E"/>
    <w:rsid w:val="00430C50"/>
    <w:rsid w:val="00431147"/>
    <w:rsid w:val="004312F9"/>
    <w:rsid w:val="00431595"/>
    <w:rsid w:val="00431B78"/>
    <w:rsid w:val="00431DD0"/>
    <w:rsid w:val="00431E83"/>
    <w:rsid w:val="00431F55"/>
    <w:rsid w:val="004321E0"/>
    <w:rsid w:val="004323D6"/>
    <w:rsid w:val="004331FE"/>
    <w:rsid w:val="00433D2F"/>
    <w:rsid w:val="004342C4"/>
    <w:rsid w:val="004345A5"/>
    <w:rsid w:val="00434782"/>
    <w:rsid w:val="00434870"/>
    <w:rsid w:val="00435856"/>
    <w:rsid w:val="00435B7D"/>
    <w:rsid w:val="00435F59"/>
    <w:rsid w:val="00436289"/>
    <w:rsid w:val="004365B2"/>
    <w:rsid w:val="004366D2"/>
    <w:rsid w:val="00436744"/>
    <w:rsid w:val="00436D54"/>
    <w:rsid w:val="004373B5"/>
    <w:rsid w:val="004373E8"/>
    <w:rsid w:val="0044000B"/>
    <w:rsid w:val="00440099"/>
    <w:rsid w:val="0044009B"/>
    <w:rsid w:val="004400C2"/>
    <w:rsid w:val="0044027F"/>
    <w:rsid w:val="00440E43"/>
    <w:rsid w:val="00440F98"/>
    <w:rsid w:val="0044116D"/>
    <w:rsid w:val="004415AE"/>
    <w:rsid w:val="004415F5"/>
    <w:rsid w:val="00441A45"/>
    <w:rsid w:val="00441DA6"/>
    <w:rsid w:val="004420EB"/>
    <w:rsid w:val="00442641"/>
    <w:rsid w:val="00442DBA"/>
    <w:rsid w:val="00443EC5"/>
    <w:rsid w:val="0044466B"/>
    <w:rsid w:val="004446E7"/>
    <w:rsid w:val="0044478C"/>
    <w:rsid w:val="00444913"/>
    <w:rsid w:val="00444D8A"/>
    <w:rsid w:val="00444E2E"/>
    <w:rsid w:val="00444F30"/>
    <w:rsid w:val="00445169"/>
    <w:rsid w:val="00445750"/>
    <w:rsid w:val="004459F0"/>
    <w:rsid w:val="00445BE9"/>
    <w:rsid w:val="00445D70"/>
    <w:rsid w:val="00445F75"/>
    <w:rsid w:val="0044660F"/>
    <w:rsid w:val="00447BF9"/>
    <w:rsid w:val="00447EA1"/>
    <w:rsid w:val="00450131"/>
    <w:rsid w:val="0045021B"/>
    <w:rsid w:val="00450B02"/>
    <w:rsid w:val="00450B4F"/>
    <w:rsid w:val="00451017"/>
    <w:rsid w:val="00451106"/>
    <w:rsid w:val="00451572"/>
    <w:rsid w:val="004524F3"/>
    <w:rsid w:val="00452650"/>
    <w:rsid w:val="00452769"/>
    <w:rsid w:val="00452E7C"/>
    <w:rsid w:val="0045314F"/>
    <w:rsid w:val="00453350"/>
    <w:rsid w:val="00453370"/>
    <w:rsid w:val="004534F7"/>
    <w:rsid w:val="004538F5"/>
    <w:rsid w:val="00453C4D"/>
    <w:rsid w:val="00453EB4"/>
    <w:rsid w:val="0045428F"/>
    <w:rsid w:val="004548D9"/>
    <w:rsid w:val="0045491E"/>
    <w:rsid w:val="00454A81"/>
    <w:rsid w:val="00454C3F"/>
    <w:rsid w:val="004550B4"/>
    <w:rsid w:val="00455383"/>
    <w:rsid w:val="004557A8"/>
    <w:rsid w:val="004559E1"/>
    <w:rsid w:val="00456341"/>
    <w:rsid w:val="0045656F"/>
    <w:rsid w:val="00456AD0"/>
    <w:rsid w:val="00456B5F"/>
    <w:rsid w:val="0045771B"/>
    <w:rsid w:val="00457930"/>
    <w:rsid w:val="00457B80"/>
    <w:rsid w:val="00457BCA"/>
    <w:rsid w:val="00457C52"/>
    <w:rsid w:val="00460993"/>
    <w:rsid w:val="00460FC4"/>
    <w:rsid w:val="00461175"/>
    <w:rsid w:val="004612A8"/>
    <w:rsid w:val="0046140C"/>
    <w:rsid w:val="00461521"/>
    <w:rsid w:val="00461E8D"/>
    <w:rsid w:val="00461EB8"/>
    <w:rsid w:val="00462092"/>
    <w:rsid w:val="0046243E"/>
    <w:rsid w:val="00462D5C"/>
    <w:rsid w:val="00462DAB"/>
    <w:rsid w:val="00462DC8"/>
    <w:rsid w:val="00462DF9"/>
    <w:rsid w:val="00462F6C"/>
    <w:rsid w:val="0046314F"/>
    <w:rsid w:val="00463177"/>
    <w:rsid w:val="00463266"/>
    <w:rsid w:val="004633F6"/>
    <w:rsid w:val="004635C5"/>
    <w:rsid w:val="00463FCF"/>
    <w:rsid w:val="00463FF7"/>
    <w:rsid w:val="0046422E"/>
    <w:rsid w:val="004642CC"/>
    <w:rsid w:val="00464968"/>
    <w:rsid w:val="00464994"/>
    <w:rsid w:val="00464B68"/>
    <w:rsid w:val="004653E7"/>
    <w:rsid w:val="00466225"/>
    <w:rsid w:val="00467232"/>
    <w:rsid w:val="00467ADE"/>
    <w:rsid w:val="00467F4A"/>
    <w:rsid w:val="00470502"/>
    <w:rsid w:val="00470D34"/>
    <w:rsid w:val="00470DC3"/>
    <w:rsid w:val="00470F53"/>
    <w:rsid w:val="00471426"/>
    <w:rsid w:val="00471565"/>
    <w:rsid w:val="004715A2"/>
    <w:rsid w:val="00471A13"/>
    <w:rsid w:val="00471B9B"/>
    <w:rsid w:val="00472E0F"/>
    <w:rsid w:val="004732E2"/>
    <w:rsid w:val="0047331B"/>
    <w:rsid w:val="0047354D"/>
    <w:rsid w:val="00474023"/>
    <w:rsid w:val="00474259"/>
    <w:rsid w:val="0047504C"/>
    <w:rsid w:val="00475151"/>
    <w:rsid w:val="00475375"/>
    <w:rsid w:val="004753ED"/>
    <w:rsid w:val="00475481"/>
    <w:rsid w:val="00475658"/>
    <w:rsid w:val="0047572E"/>
    <w:rsid w:val="00475A48"/>
    <w:rsid w:val="00475DAB"/>
    <w:rsid w:val="00475E43"/>
    <w:rsid w:val="00476233"/>
    <w:rsid w:val="00476B24"/>
    <w:rsid w:val="00476BA1"/>
    <w:rsid w:val="00477044"/>
    <w:rsid w:val="0047756B"/>
    <w:rsid w:val="00477DE3"/>
    <w:rsid w:val="00477EAC"/>
    <w:rsid w:val="00480096"/>
    <w:rsid w:val="004803C4"/>
    <w:rsid w:val="004804FE"/>
    <w:rsid w:val="0048054E"/>
    <w:rsid w:val="00480A37"/>
    <w:rsid w:val="004817C3"/>
    <w:rsid w:val="00481AED"/>
    <w:rsid w:val="00481AF9"/>
    <w:rsid w:val="00482DBF"/>
    <w:rsid w:val="00483D3D"/>
    <w:rsid w:val="00483E9E"/>
    <w:rsid w:val="00483F2A"/>
    <w:rsid w:val="00483FB0"/>
    <w:rsid w:val="004841E8"/>
    <w:rsid w:val="0048433E"/>
    <w:rsid w:val="004850D0"/>
    <w:rsid w:val="00485276"/>
    <w:rsid w:val="00485568"/>
    <w:rsid w:val="0048585C"/>
    <w:rsid w:val="004859FE"/>
    <w:rsid w:val="00485B01"/>
    <w:rsid w:val="00485EBE"/>
    <w:rsid w:val="00485FDC"/>
    <w:rsid w:val="004860A5"/>
    <w:rsid w:val="00486437"/>
    <w:rsid w:val="0048644A"/>
    <w:rsid w:val="0048667F"/>
    <w:rsid w:val="0048671C"/>
    <w:rsid w:val="00486C8A"/>
    <w:rsid w:val="00486F94"/>
    <w:rsid w:val="00487118"/>
    <w:rsid w:val="00487CEA"/>
    <w:rsid w:val="00487DFB"/>
    <w:rsid w:val="004902E2"/>
    <w:rsid w:val="0049079B"/>
    <w:rsid w:val="004907CB"/>
    <w:rsid w:val="004908C2"/>
    <w:rsid w:val="00491228"/>
    <w:rsid w:val="0049123C"/>
    <w:rsid w:val="00491847"/>
    <w:rsid w:val="00491C46"/>
    <w:rsid w:val="00491E06"/>
    <w:rsid w:val="00491F14"/>
    <w:rsid w:val="004920AA"/>
    <w:rsid w:val="004922F4"/>
    <w:rsid w:val="004924AC"/>
    <w:rsid w:val="00492928"/>
    <w:rsid w:val="0049335D"/>
    <w:rsid w:val="0049379C"/>
    <w:rsid w:val="00493CB7"/>
    <w:rsid w:val="00493CB9"/>
    <w:rsid w:val="0049440C"/>
    <w:rsid w:val="004949A1"/>
    <w:rsid w:val="00494A40"/>
    <w:rsid w:val="00494BE6"/>
    <w:rsid w:val="004950B8"/>
    <w:rsid w:val="004953DE"/>
    <w:rsid w:val="004954B4"/>
    <w:rsid w:val="004955A8"/>
    <w:rsid w:val="004955EF"/>
    <w:rsid w:val="004964E1"/>
    <w:rsid w:val="00496777"/>
    <w:rsid w:val="00497B12"/>
    <w:rsid w:val="00497EC9"/>
    <w:rsid w:val="00497F2C"/>
    <w:rsid w:val="004A0098"/>
    <w:rsid w:val="004A03D7"/>
    <w:rsid w:val="004A0A96"/>
    <w:rsid w:val="004A10A9"/>
    <w:rsid w:val="004A2000"/>
    <w:rsid w:val="004A2408"/>
    <w:rsid w:val="004A2427"/>
    <w:rsid w:val="004A27E6"/>
    <w:rsid w:val="004A2C6F"/>
    <w:rsid w:val="004A2CFB"/>
    <w:rsid w:val="004A2E81"/>
    <w:rsid w:val="004A3C82"/>
    <w:rsid w:val="004A4283"/>
    <w:rsid w:val="004A481F"/>
    <w:rsid w:val="004A4F31"/>
    <w:rsid w:val="004A534F"/>
    <w:rsid w:val="004A5362"/>
    <w:rsid w:val="004A53F9"/>
    <w:rsid w:val="004A5664"/>
    <w:rsid w:val="004A56AC"/>
    <w:rsid w:val="004A5801"/>
    <w:rsid w:val="004A5AC8"/>
    <w:rsid w:val="004A5BC0"/>
    <w:rsid w:val="004A5CD7"/>
    <w:rsid w:val="004A66A7"/>
    <w:rsid w:val="004A69CF"/>
    <w:rsid w:val="004A6CCB"/>
    <w:rsid w:val="004B0FD7"/>
    <w:rsid w:val="004B120E"/>
    <w:rsid w:val="004B1636"/>
    <w:rsid w:val="004B19CC"/>
    <w:rsid w:val="004B1A44"/>
    <w:rsid w:val="004B1B49"/>
    <w:rsid w:val="004B1C51"/>
    <w:rsid w:val="004B214D"/>
    <w:rsid w:val="004B232E"/>
    <w:rsid w:val="004B24C5"/>
    <w:rsid w:val="004B2500"/>
    <w:rsid w:val="004B28CB"/>
    <w:rsid w:val="004B3009"/>
    <w:rsid w:val="004B303F"/>
    <w:rsid w:val="004B33EE"/>
    <w:rsid w:val="004B36BD"/>
    <w:rsid w:val="004B3DA0"/>
    <w:rsid w:val="004B40D8"/>
    <w:rsid w:val="004B41CE"/>
    <w:rsid w:val="004B457E"/>
    <w:rsid w:val="004B4B57"/>
    <w:rsid w:val="004B4C8C"/>
    <w:rsid w:val="004B51D2"/>
    <w:rsid w:val="004B5D2D"/>
    <w:rsid w:val="004B5DFC"/>
    <w:rsid w:val="004B65E3"/>
    <w:rsid w:val="004B661C"/>
    <w:rsid w:val="004B6B9F"/>
    <w:rsid w:val="004B70AA"/>
    <w:rsid w:val="004B72A5"/>
    <w:rsid w:val="004B72F9"/>
    <w:rsid w:val="004B76BD"/>
    <w:rsid w:val="004C001A"/>
    <w:rsid w:val="004C057F"/>
    <w:rsid w:val="004C0D52"/>
    <w:rsid w:val="004C0F47"/>
    <w:rsid w:val="004C11EE"/>
    <w:rsid w:val="004C1200"/>
    <w:rsid w:val="004C1593"/>
    <w:rsid w:val="004C16D4"/>
    <w:rsid w:val="004C1817"/>
    <w:rsid w:val="004C1935"/>
    <w:rsid w:val="004C19BF"/>
    <w:rsid w:val="004C1DB3"/>
    <w:rsid w:val="004C1F3B"/>
    <w:rsid w:val="004C1FDC"/>
    <w:rsid w:val="004C2267"/>
    <w:rsid w:val="004C2438"/>
    <w:rsid w:val="004C25B6"/>
    <w:rsid w:val="004C2A44"/>
    <w:rsid w:val="004C2EE5"/>
    <w:rsid w:val="004C2FC2"/>
    <w:rsid w:val="004C30D9"/>
    <w:rsid w:val="004C342F"/>
    <w:rsid w:val="004C4092"/>
    <w:rsid w:val="004C414C"/>
    <w:rsid w:val="004C460D"/>
    <w:rsid w:val="004C466F"/>
    <w:rsid w:val="004C4F60"/>
    <w:rsid w:val="004C5B6E"/>
    <w:rsid w:val="004C5C35"/>
    <w:rsid w:val="004C6621"/>
    <w:rsid w:val="004C683A"/>
    <w:rsid w:val="004C6942"/>
    <w:rsid w:val="004C7144"/>
    <w:rsid w:val="004C77D5"/>
    <w:rsid w:val="004C7ED3"/>
    <w:rsid w:val="004C7F83"/>
    <w:rsid w:val="004D01CC"/>
    <w:rsid w:val="004D01F2"/>
    <w:rsid w:val="004D03C4"/>
    <w:rsid w:val="004D0B86"/>
    <w:rsid w:val="004D127C"/>
    <w:rsid w:val="004D13F2"/>
    <w:rsid w:val="004D1738"/>
    <w:rsid w:val="004D21D2"/>
    <w:rsid w:val="004D2AAA"/>
    <w:rsid w:val="004D2DC1"/>
    <w:rsid w:val="004D2F2C"/>
    <w:rsid w:val="004D336A"/>
    <w:rsid w:val="004D3474"/>
    <w:rsid w:val="004D3C88"/>
    <w:rsid w:val="004D3D5C"/>
    <w:rsid w:val="004D3E51"/>
    <w:rsid w:val="004D3EDE"/>
    <w:rsid w:val="004D45C6"/>
    <w:rsid w:val="004D48A5"/>
    <w:rsid w:val="004D4E72"/>
    <w:rsid w:val="004D5965"/>
    <w:rsid w:val="004D63A6"/>
    <w:rsid w:val="004D6462"/>
    <w:rsid w:val="004D65FC"/>
    <w:rsid w:val="004D79C7"/>
    <w:rsid w:val="004D7AFD"/>
    <w:rsid w:val="004D7B89"/>
    <w:rsid w:val="004E0357"/>
    <w:rsid w:val="004E0519"/>
    <w:rsid w:val="004E05B9"/>
    <w:rsid w:val="004E0BCC"/>
    <w:rsid w:val="004E0C0D"/>
    <w:rsid w:val="004E100A"/>
    <w:rsid w:val="004E19C4"/>
    <w:rsid w:val="004E2053"/>
    <w:rsid w:val="004E22D0"/>
    <w:rsid w:val="004E27BF"/>
    <w:rsid w:val="004E2C0E"/>
    <w:rsid w:val="004E2D2D"/>
    <w:rsid w:val="004E2D93"/>
    <w:rsid w:val="004E2DE8"/>
    <w:rsid w:val="004E2EB3"/>
    <w:rsid w:val="004E3216"/>
    <w:rsid w:val="004E3283"/>
    <w:rsid w:val="004E3480"/>
    <w:rsid w:val="004E3622"/>
    <w:rsid w:val="004E3753"/>
    <w:rsid w:val="004E3A1A"/>
    <w:rsid w:val="004E3A61"/>
    <w:rsid w:val="004E3E75"/>
    <w:rsid w:val="004E49E8"/>
    <w:rsid w:val="004E4CD0"/>
    <w:rsid w:val="004E4F08"/>
    <w:rsid w:val="004E5A3C"/>
    <w:rsid w:val="004E5AB2"/>
    <w:rsid w:val="004E5B8C"/>
    <w:rsid w:val="004E7819"/>
    <w:rsid w:val="004E7C93"/>
    <w:rsid w:val="004E7CB5"/>
    <w:rsid w:val="004E7ED0"/>
    <w:rsid w:val="004E7F75"/>
    <w:rsid w:val="004F0272"/>
    <w:rsid w:val="004F0D1E"/>
    <w:rsid w:val="004F1187"/>
    <w:rsid w:val="004F18AB"/>
    <w:rsid w:val="004F19D2"/>
    <w:rsid w:val="004F1C01"/>
    <w:rsid w:val="004F21E4"/>
    <w:rsid w:val="004F231C"/>
    <w:rsid w:val="004F23B8"/>
    <w:rsid w:val="004F32DD"/>
    <w:rsid w:val="004F3301"/>
    <w:rsid w:val="004F33E4"/>
    <w:rsid w:val="004F3799"/>
    <w:rsid w:val="004F3C02"/>
    <w:rsid w:val="004F3EDD"/>
    <w:rsid w:val="004F3EF3"/>
    <w:rsid w:val="004F4187"/>
    <w:rsid w:val="004F4E0F"/>
    <w:rsid w:val="004F57EE"/>
    <w:rsid w:val="004F5F2C"/>
    <w:rsid w:val="004F637C"/>
    <w:rsid w:val="004F65B4"/>
    <w:rsid w:val="004F66CA"/>
    <w:rsid w:val="004F67FD"/>
    <w:rsid w:val="004F7912"/>
    <w:rsid w:val="004F7A4B"/>
    <w:rsid w:val="005002FB"/>
    <w:rsid w:val="005003D9"/>
    <w:rsid w:val="005007B9"/>
    <w:rsid w:val="00500946"/>
    <w:rsid w:val="00500C38"/>
    <w:rsid w:val="00500EEC"/>
    <w:rsid w:val="005015E5"/>
    <w:rsid w:val="00501DE2"/>
    <w:rsid w:val="00501FE8"/>
    <w:rsid w:val="00502024"/>
    <w:rsid w:val="0050223D"/>
    <w:rsid w:val="00502573"/>
    <w:rsid w:val="005026AA"/>
    <w:rsid w:val="00502741"/>
    <w:rsid w:val="00502831"/>
    <w:rsid w:val="00502958"/>
    <w:rsid w:val="00503026"/>
    <w:rsid w:val="00503068"/>
    <w:rsid w:val="0050350C"/>
    <w:rsid w:val="0050372E"/>
    <w:rsid w:val="00503824"/>
    <w:rsid w:val="00504108"/>
    <w:rsid w:val="00504360"/>
    <w:rsid w:val="0050446A"/>
    <w:rsid w:val="005046E5"/>
    <w:rsid w:val="00504944"/>
    <w:rsid w:val="005051EA"/>
    <w:rsid w:val="005056AD"/>
    <w:rsid w:val="00505A69"/>
    <w:rsid w:val="00505C7F"/>
    <w:rsid w:val="005065CC"/>
    <w:rsid w:val="00506963"/>
    <w:rsid w:val="00507345"/>
    <w:rsid w:val="00507C4E"/>
    <w:rsid w:val="0051001A"/>
    <w:rsid w:val="00510AE5"/>
    <w:rsid w:val="00510BEE"/>
    <w:rsid w:val="0051149A"/>
    <w:rsid w:val="0051186B"/>
    <w:rsid w:val="005118C6"/>
    <w:rsid w:val="00511973"/>
    <w:rsid w:val="005119F9"/>
    <w:rsid w:val="00511B18"/>
    <w:rsid w:val="00511D77"/>
    <w:rsid w:val="0051212B"/>
    <w:rsid w:val="00512873"/>
    <w:rsid w:val="00513306"/>
    <w:rsid w:val="00513B2A"/>
    <w:rsid w:val="00513EA2"/>
    <w:rsid w:val="00514452"/>
    <w:rsid w:val="00514859"/>
    <w:rsid w:val="00514903"/>
    <w:rsid w:val="0051511F"/>
    <w:rsid w:val="005154D5"/>
    <w:rsid w:val="00515843"/>
    <w:rsid w:val="00516170"/>
    <w:rsid w:val="00516316"/>
    <w:rsid w:val="00516F4B"/>
    <w:rsid w:val="00516FD7"/>
    <w:rsid w:val="00517315"/>
    <w:rsid w:val="005175C3"/>
    <w:rsid w:val="0051766C"/>
    <w:rsid w:val="005179B1"/>
    <w:rsid w:val="00517DB4"/>
    <w:rsid w:val="005200FD"/>
    <w:rsid w:val="005202DB"/>
    <w:rsid w:val="005204E3"/>
    <w:rsid w:val="0052050A"/>
    <w:rsid w:val="005206EA"/>
    <w:rsid w:val="005210B0"/>
    <w:rsid w:val="0052145C"/>
    <w:rsid w:val="00521C7F"/>
    <w:rsid w:val="00521DE5"/>
    <w:rsid w:val="00521F23"/>
    <w:rsid w:val="005220EA"/>
    <w:rsid w:val="00522FC4"/>
    <w:rsid w:val="00523A48"/>
    <w:rsid w:val="00523FAF"/>
    <w:rsid w:val="00524263"/>
    <w:rsid w:val="00524413"/>
    <w:rsid w:val="00524622"/>
    <w:rsid w:val="00524B07"/>
    <w:rsid w:val="0052542B"/>
    <w:rsid w:val="005254B5"/>
    <w:rsid w:val="00525AEB"/>
    <w:rsid w:val="00525C95"/>
    <w:rsid w:val="00525DCA"/>
    <w:rsid w:val="00526405"/>
    <w:rsid w:val="00526509"/>
    <w:rsid w:val="00526B4A"/>
    <w:rsid w:val="00526F96"/>
    <w:rsid w:val="0052742F"/>
    <w:rsid w:val="00527E48"/>
    <w:rsid w:val="00527FB2"/>
    <w:rsid w:val="005304F1"/>
    <w:rsid w:val="005307EA"/>
    <w:rsid w:val="00530847"/>
    <w:rsid w:val="00530C79"/>
    <w:rsid w:val="00531DA9"/>
    <w:rsid w:val="0053212F"/>
    <w:rsid w:val="00532427"/>
    <w:rsid w:val="00532CD0"/>
    <w:rsid w:val="0053391D"/>
    <w:rsid w:val="00533E58"/>
    <w:rsid w:val="005341EF"/>
    <w:rsid w:val="005344ED"/>
    <w:rsid w:val="00534573"/>
    <w:rsid w:val="00534667"/>
    <w:rsid w:val="00534829"/>
    <w:rsid w:val="00534A20"/>
    <w:rsid w:val="00534AD9"/>
    <w:rsid w:val="00535828"/>
    <w:rsid w:val="00536536"/>
    <w:rsid w:val="0053656D"/>
    <w:rsid w:val="00536575"/>
    <w:rsid w:val="0053692E"/>
    <w:rsid w:val="00536AA5"/>
    <w:rsid w:val="00537533"/>
    <w:rsid w:val="00537577"/>
    <w:rsid w:val="00537DF4"/>
    <w:rsid w:val="005401B1"/>
    <w:rsid w:val="005407F9"/>
    <w:rsid w:val="00540C62"/>
    <w:rsid w:val="00540E95"/>
    <w:rsid w:val="005410E7"/>
    <w:rsid w:val="0054119C"/>
    <w:rsid w:val="005412DF"/>
    <w:rsid w:val="00541541"/>
    <w:rsid w:val="005420F7"/>
    <w:rsid w:val="0054215C"/>
    <w:rsid w:val="00542204"/>
    <w:rsid w:val="00542304"/>
    <w:rsid w:val="00542F95"/>
    <w:rsid w:val="00542FB7"/>
    <w:rsid w:val="00543409"/>
    <w:rsid w:val="005435F8"/>
    <w:rsid w:val="00543963"/>
    <w:rsid w:val="00543B09"/>
    <w:rsid w:val="00543D48"/>
    <w:rsid w:val="00543EA6"/>
    <w:rsid w:val="005445BC"/>
    <w:rsid w:val="005445CE"/>
    <w:rsid w:val="005447D3"/>
    <w:rsid w:val="00544A64"/>
    <w:rsid w:val="00544EAE"/>
    <w:rsid w:val="00545030"/>
    <w:rsid w:val="005453C5"/>
    <w:rsid w:val="00545796"/>
    <w:rsid w:val="00545E28"/>
    <w:rsid w:val="005461C8"/>
    <w:rsid w:val="00546ED3"/>
    <w:rsid w:val="00547B99"/>
    <w:rsid w:val="00547BFA"/>
    <w:rsid w:val="00547F0F"/>
    <w:rsid w:val="0055058A"/>
    <w:rsid w:val="00550A2F"/>
    <w:rsid w:val="00550B62"/>
    <w:rsid w:val="0055114B"/>
    <w:rsid w:val="00551212"/>
    <w:rsid w:val="00551234"/>
    <w:rsid w:val="00551486"/>
    <w:rsid w:val="00551599"/>
    <w:rsid w:val="00551678"/>
    <w:rsid w:val="005517FD"/>
    <w:rsid w:val="00552945"/>
    <w:rsid w:val="00552994"/>
    <w:rsid w:val="00552ABF"/>
    <w:rsid w:val="00552CD3"/>
    <w:rsid w:val="00552EFE"/>
    <w:rsid w:val="00553150"/>
    <w:rsid w:val="005533D7"/>
    <w:rsid w:val="00554027"/>
    <w:rsid w:val="0055425C"/>
    <w:rsid w:val="0055445B"/>
    <w:rsid w:val="005545F9"/>
    <w:rsid w:val="0055460D"/>
    <w:rsid w:val="00554B81"/>
    <w:rsid w:val="00554D00"/>
    <w:rsid w:val="005550EE"/>
    <w:rsid w:val="00555500"/>
    <w:rsid w:val="00555969"/>
    <w:rsid w:val="0055597F"/>
    <w:rsid w:val="00556408"/>
    <w:rsid w:val="00556624"/>
    <w:rsid w:val="00556865"/>
    <w:rsid w:val="00556A93"/>
    <w:rsid w:val="00556EF0"/>
    <w:rsid w:val="00556FAB"/>
    <w:rsid w:val="00557DC2"/>
    <w:rsid w:val="00557E4D"/>
    <w:rsid w:val="005600BE"/>
    <w:rsid w:val="005604B0"/>
    <w:rsid w:val="005604D0"/>
    <w:rsid w:val="005605B5"/>
    <w:rsid w:val="005606A9"/>
    <w:rsid w:val="0056088F"/>
    <w:rsid w:val="00560E6A"/>
    <w:rsid w:val="005612C0"/>
    <w:rsid w:val="005614CF"/>
    <w:rsid w:val="0056165C"/>
    <w:rsid w:val="00561D5D"/>
    <w:rsid w:val="00561EA7"/>
    <w:rsid w:val="00561FCA"/>
    <w:rsid w:val="00562088"/>
    <w:rsid w:val="005622CB"/>
    <w:rsid w:val="005623F5"/>
    <w:rsid w:val="005625E2"/>
    <w:rsid w:val="00562EB3"/>
    <w:rsid w:val="0056370A"/>
    <w:rsid w:val="00563F77"/>
    <w:rsid w:val="0056417B"/>
    <w:rsid w:val="00564685"/>
    <w:rsid w:val="005649CE"/>
    <w:rsid w:val="00564B36"/>
    <w:rsid w:val="00565ABB"/>
    <w:rsid w:val="0056612E"/>
    <w:rsid w:val="005665A5"/>
    <w:rsid w:val="00566D93"/>
    <w:rsid w:val="00567391"/>
    <w:rsid w:val="0056765A"/>
    <w:rsid w:val="00567824"/>
    <w:rsid w:val="00567AE3"/>
    <w:rsid w:val="00567D38"/>
    <w:rsid w:val="0057098C"/>
    <w:rsid w:val="00571135"/>
    <w:rsid w:val="00571808"/>
    <w:rsid w:val="0057197F"/>
    <w:rsid w:val="00571F9A"/>
    <w:rsid w:val="00572628"/>
    <w:rsid w:val="00572A6D"/>
    <w:rsid w:val="00572AAD"/>
    <w:rsid w:val="00572BA3"/>
    <w:rsid w:val="00572D01"/>
    <w:rsid w:val="00572D53"/>
    <w:rsid w:val="005732F7"/>
    <w:rsid w:val="005734CE"/>
    <w:rsid w:val="00573E0B"/>
    <w:rsid w:val="00573EF8"/>
    <w:rsid w:val="0057408D"/>
    <w:rsid w:val="005740DF"/>
    <w:rsid w:val="00574119"/>
    <w:rsid w:val="00574165"/>
    <w:rsid w:val="0057416A"/>
    <w:rsid w:val="005743CE"/>
    <w:rsid w:val="00574520"/>
    <w:rsid w:val="005745F5"/>
    <w:rsid w:val="0057470E"/>
    <w:rsid w:val="00574BF2"/>
    <w:rsid w:val="0057501C"/>
    <w:rsid w:val="005757D9"/>
    <w:rsid w:val="00575AB5"/>
    <w:rsid w:val="00575EBB"/>
    <w:rsid w:val="005762E4"/>
    <w:rsid w:val="00576787"/>
    <w:rsid w:val="00576B49"/>
    <w:rsid w:val="00576F07"/>
    <w:rsid w:val="00577244"/>
    <w:rsid w:val="0057788D"/>
    <w:rsid w:val="00577B1F"/>
    <w:rsid w:val="00577B70"/>
    <w:rsid w:val="00577CBE"/>
    <w:rsid w:val="00580347"/>
    <w:rsid w:val="0058069A"/>
    <w:rsid w:val="00580B0F"/>
    <w:rsid w:val="00580B86"/>
    <w:rsid w:val="00580B89"/>
    <w:rsid w:val="00580F5E"/>
    <w:rsid w:val="00581062"/>
    <w:rsid w:val="005810DF"/>
    <w:rsid w:val="00581423"/>
    <w:rsid w:val="00581439"/>
    <w:rsid w:val="0058163F"/>
    <w:rsid w:val="00581E43"/>
    <w:rsid w:val="00582028"/>
    <w:rsid w:val="005829C5"/>
    <w:rsid w:val="00582A7E"/>
    <w:rsid w:val="00582BDC"/>
    <w:rsid w:val="00582EBD"/>
    <w:rsid w:val="0058312A"/>
    <w:rsid w:val="0058317A"/>
    <w:rsid w:val="005835A0"/>
    <w:rsid w:val="005835FC"/>
    <w:rsid w:val="00583E6B"/>
    <w:rsid w:val="005842BB"/>
    <w:rsid w:val="005846BF"/>
    <w:rsid w:val="00584B03"/>
    <w:rsid w:val="00585173"/>
    <w:rsid w:val="005852C6"/>
    <w:rsid w:val="00585C8F"/>
    <w:rsid w:val="00585D53"/>
    <w:rsid w:val="00585FC8"/>
    <w:rsid w:val="005860FD"/>
    <w:rsid w:val="0058711A"/>
    <w:rsid w:val="005872D4"/>
    <w:rsid w:val="00587442"/>
    <w:rsid w:val="0058756A"/>
    <w:rsid w:val="0058763C"/>
    <w:rsid w:val="00587A4C"/>
    <w:rsid w:val="005902A0"/>
    <w:rsid w:val="005902A8"/>
    <w:rsid w:val="005908E3"/>
    <w:rsid w:val="0059144B"/>
    <w:rsid w:val="00591864"/>
    <w:rsid w:val="00591B16"/>
    <w:rsid w:val="00591DAC"/>
    <w:rsid w:val="005923B5"/>
    <w:rsid w:val="005925B6"/>
    <w:rsid w:val="00592DD4"/>
    <w:rsid w:val="005932D3"/>
    <w:rsid w:val="005934AC"/>
    <w:rsid w:val="0059358A"/>
    <w:rsid w:val="005935A1"/>
    <w:rsid w:val="005935E4"/>
    <w:rsid w:val="00593791"/>
    <w:rsid w:val="00593C1C"/>
    <w:rsid w:val="00593F27"/>
    <w:rsid w:val="0059431F"/>
    <w:rsid w:val="00594492"/>
    <w:rsid w:val="005944E7"/>
    <w:rsid w:val="005958F1"/>
    <w:rsid w:val="00595D70"/>
    <w:rsid w:val="00595DC5"/>
    <w:rsid w:val="00595F75"/>
    <w:rsid w:val="005961BB"/>
    <w:rsid w:val="00596855"/>
    <w:rsid w:val="0059685F"/>
    <w:rsid w:val="005969BB"/>
    <w:rsid w:val="005973C9"/>
    <w:rsid w:val="00597633"/>
    <w:rsid w:val="00597787"/>
    <w:rsid w:val="00597BDE"/>
    <w:rsid w:val="005A0043"/>
    <w:rsid w:val="005A02E8"/>
    <w:rsid w:val="005A0690"/>
    <w:rsid w:val="005A0D48"/>
    <w:rsid w:val="005A1040"/>
    <w:rsid w:val="005A11D9"/>
    <w:rsid w:val="005A16AA"/>
    <w:rsid w:val="005A1E16"/>
    <w:rsid w:val="005A200C"/>
    <w:rsid w:val="005A2306"/>
    <w:rsid w:val="005A32A7"/>
    <w:rsid w:val="005A3452"/>
    <w:rsid w:val="005A39B1"/>
    <w:rsid w:val="005A41BA"/>
    <w:rsid w:val="005A4657"/>
    <w:rsid w:val="005A46FE"/>
    <w:rsid w:val="005A4901"/>
    <w:rsid w:val="005A4CC6"/>
    <w:rsid w:val="005A4E57"/>
    <w:rsid w:val="005A4F99"/>
    <w:rsid w:val="005A501B"/>
    <w:rsid w:val="005A50D5"/>
    <w:rsid w:val="005A52E6"/>
    <w:rsid w:val="005A54FF"/>
    <w:rsid w:val="005A5966"/>
    <w:rsid w:val="005A5F65"/>
    <w:rsid w:val="005A6175"/>
    <w:rsid w:val="005A6360"/>
    <w:rsid w:val="005A694B"/>
    <w:rsid w:val="005A69D6"/>
    <w:rsid w:val="005A70A9"/>
    <w:rsid w:val="005A7264"/>
    <w:rsid w:val="005A72F6"/>
    <w:rsid w:val="005A7375"/>
    <w:rsid w:val="005A788A"/>
    <w:rsid w:val="005A7F3C"/>
    <w:rsid w:val="005B01BE"/>
    <w:rsid w:val="005B0565"/>
    <w:rsid w:val="005B0CA0"/>
    <w:rsid w:val="005B0E0A"/>
    <w:rsid w:val="005B174B"/>
    <w:rsid w:val="005B18C7"/>
    <w:rsid w:val="005B1B5F"/>
    <w:rsid w:val="005B204E"/>
    <w:rsid w:val="005B2159"/>
    <w:rsid w:val="005B22D4"/>
    <w:rsid w:val="005B2457"/>
    <w:rsid w:val="005B2C05"/>
    <w:rsid w:val="005B2C1D"/>
    <w:rsid w:val="005B2CFA"/>
    <w:rsid w:val="005B494B"/>
    <w:rsid w:val="005B5C2D"/>
    <w:rsid w:val="005B62F0"/>
    <w:rsid w:val="005B637C"/>
    <w:rsid w:val="005B6AA5"/>
    <w:rsid w:val="005B6C69"/>
    <w:rsid w:val="005B6F0C"/>
    <w:rsid w:val="005B7178"/>
    <w:rsid w:val="005B782F"/>
    <w:rsid w:val="005B7EE7"/>
    <w:rsid w:val="005C0956"/>
    <w:rsid w:val="005C0CEC"/>
    <w:rsid w:val="005C0D3E"/>
    <w:rsid w:val="005C0FB9"/>
    <w:rsid w:val="005C10E8"/>
    <w:rsid w:val="005C152D"/>
    <w:rsid w:val="005C1838"/>
    <w:rsid w:val="005C18A7"/>
    <w:rsid w:val="005C1923"/>
    <w:rsid w:val="005C1C39"/>
    <w:rsid w:val="005C1EF9"/>
    <w:rsid w:val="005C25B1"/>
    <w:rsid w:val="005C2BD9"/>
    <w:rsid w:val="005C340B"/>
    <w:rsid w:val="005C3FB4"/>
    <w:rsid w:val="005C4034"/>
    <w:rsid w:val="005C455F"/>
    <w:rsid w:val="005C45CD"/>
    <w:rsid w:val="005C4881"/>
    <w:rsid w:val="005C4BE9"/>
    <w:rsid w:val="005C4C63"/>
    <w:rsid w:val="005C4EC0"/>
    <w:rsid w:val="005C5262"/>
    <w:rsid w:val="005C533D"/>
    <w:rsid w:val="005C5B81"/>
    <w:rsid w:val="005C6013"/>
    <w:rsid w:val="005C65EF"/>
    <w:rsid w:val="005C661C"/>
    <w:rsid w:val="005C71B3"/>
    <w:rsid w:val="005C729A"/>
    <w:rsid w:val="005C758E"/>
    <w:rsid w:val="005C7813"/>
    <w:rsid w:val="005C7B89"/>
    <w:rsid w:val="005C7FDC"/>
    <w:rsid w:val="005D0346"/>
    <w:rsid w:val="005D03BF"/>
    <w:rsid w:val="005D046C"/>
    <w:rsid w:val="005D089A"/>
    <w:rsid w:val="005D08D6"/>
    <w:rsid w:val="005D09C2"/>
    <w:rsid w:val="005D0C37"/>
    <w:rsid w:val="005D0FBA"/>
    <w:rsid w:val="005D11B3"/>
    <w:rsid w:val="005D179E"/>
    <w:rsid w:val="005D215D"/>
    <w:rsid w:val="005D2879"/>
    <w:rsid w:val="005D2DB5"/>
    <w:rsid w:val="005D2DE3"/>
    <w:rsid w:val="005D2FCE"/>
    <w:rsid w:val="005D35BB"/>
    <w:rsid w:val="005D3926"/>
    <w:rsid w:val="005D3E67"/>
    <w:rsid w:val="005D411A"/>
    <w:rsid w:val="005D460C"/>
    <w:rsid w:val="005D4A75"/>
    <w:rsid w:val="005D4BFE"/>
    <w:rsid w:val="005D4C66"/>
    <w:rsid w:val="005D4EDD"/>
    <w:rsid w:val="005D4F65"/>
    <w:rsid w:val="005D4FF4"/>
    <w:rsid w:val="005D4FFA"/>
    <w:rsid w:val="005D50CF"/>
    <w:rsid w:val="005D51F2"/>
    <w:rsid w:val="005D5414"/>
    <w:rsid w:val="005D59BE"/>
    <w:rsid w:val="005D5B32"/>
    <w:rsid w:val="005D5D61"/>
    <w:rsid w:val="005D61B7"/>
    <w:rsid w:val="005D6694"/>
    <w:rsid w:val="005D6967"/>
    <w:rsid w:val="005D6B79"/>
    <w:rsid w:val="005D6BB3"/>
    <w:rsid w:val="005D6F41"/>
    <w:rsid w:val="005D78F0"/>
    <w:rsid w:val="005E006D"/>
    <w:rsid w:val="005E0091"/>
    <w:rsid w:val="005E00AC"/>
    <w:rsid w:val="005E05A2"/>
    <w:rsid w:val="005E07A8"/>
    <w:rsid w:val="005E0DDB"/>
    <w:rsid w:val="005E1B68"/>
    <w:rsid w:val="005E1BAF"/>
    <w:rsid w:val="005E252F"/>
    <w:rsid w:val="005E2E55"/>
    <w:rsid w:val="005E3020"/>
    <w:rsid w:val="005E3202"/>
    <w:rsid w:val="005E362A"/>
    <w:rsid w:val="005E376C"/>
    <w:rsid w:val="005E3E29"/>
    <w:rsid w:val="005E3FC7"/>
    <w:rsid w:val="005E44FE"/>
    <w:rsid w:val="005E4866"/>
    <w:rsid w:val="005E5172"/>
    <w:rsid w:val="005E51B8"/>
    <w:rsid w:val="005E5229"/>
    <w:rsid w:val="005E5334"/>
    <w:rsid w:val="005E584E"/>
    <w:rsid w:val="005E620D"/>
    <w:rsid w:val="005E6315"/>
    <w:rsid w:val="005E65A3"/>
    <w:rsid w:val="005E671E"/>
    <w:rsid w:val="005E7016"/>
    <w:rsid w:val="005E7805"/>
    <w:rsid w:val="005F1007"/>
    <w:rsid w:val="005F110C"/>
    <w:rsid w:val="005F1353"/>
    <w:rsid w:val="005F1680"/>
    <w:rsid w:val="005F1794"/>
    <w:rsid w:val="005F17A2"/>
    <w:rsid w:val="005F1A0B"/>
    <w:rsid w:val="005F29E5"/>
    <w:rsid w:val="005F2BCE"/>
    <w:rsid w:val="005F3500"/>
    <w:rsid w:val="005F36D6"/>
    <w:rsid w:val="005F3802"/>
    <w:rsid w:val="005F3D55"/>
    <w:rsid w:val="005F3F55"/>
    <w:rsid w:val="005F4033"/>
    <w:rsid w:val="005F4222"/>
    <w:rsid w:val="005F4609"/>
    <w:rsid w:val="005F498F"/>
    <w:rsid w:val="005F4F55"/>
    <w:rsid w:val="005F50DC"/>
    <w:rsid w:val="005F5623"/>
    <w:rsid w:val="005F5847"/>
    <w:rsid w:val="005F620A"/>
    <w:rsid w:val="005F69DC"/>
    <w:rsid w:val="005F6BEA"/>
    <w:rsid w:val="005F6E28"/>
    <w:rsid w:val="005F72A3"/>
    <w:rsid w:val="005F7469"/>
    <w:rsid w:val="005F75F1"/>
    <w:rsid w:val="005F79B6"/>
    <w:rsid w:val="0060170F"/>
    <w:rsid w:val="00601FE0"/>
    <w:rsid w:val="006022C6"/>
    <w:rsid w:val="0060236A"/>
    <w:rsid w:val="006026BA"/>
    <w:rsid w:val="00602882"/>
    <w:rsid w:val="00602D6D"/>
    <w:rsid w:val="006037AC"/>
    <w:rsid w:val="0060386E"/>
    <w:rsid w:val="006039A7"/>
    <w:rsid w:val="00603A45"/>
    <w:rsid w:val="00603B4E"/>
    <w:rsid w:val="00603B86"/>
    <w:rsid w:val="006048DC"/>
    <w:rsid w:val="00604F3D"/>
    <w:rsid w:val="00605627"/>
    <w:rsid w:val="00605B66"/>
    <w:rsid w:val="006064A2"/>
    <w:rsid w:val="00606582"/>
    <w:rsid w:val="00606741"/>
    <w:rsid w:val="0060678C"/>
    <w:rsid w:val="00606880"/>
    <w:rsid w:val="00606DC4"/>
    <w:rsid w:val="006072E3"/>
    <w:rsid w:val="006077A2"/>
    <w:rsid w:val="006102E7"/>
    <w:rsid w:val="0061080A"/>
    <w:rsid w:val="00610DD7"/>
    <w:rsid w:val="00610E3C"/>
    <w:rsid w:val="006110BE"/>
    <w:rsid w:val="00611304"/>
    <w:rsid w:val="00611525"/>
    <w:rsid w:val="00611967"/>
    <w:rsid w:val="00611E45"/>
    <w:rsid w:val="00611E66"/>
    <w:rsid w:val="00611EB5"/>
    <w:rsid w:val="00612BC3"/>
    <w:rsid w:val="00612C4C"/>
    <w:rsid w:val="00612CC6"/>
    <w:rsid w:val="00612DDF"/>
    <w:rsid w:val="0061343D"/>
    <w:rsid w:val="00613C53"/>
    <w:rsid w:val="00613C95"/>
    <w:rsid w:val="00613D4D"/>
    <w:rsid w:val="00613DA3"/>
    <w:rsid w:val="00613DFD"/>
    <w:rsid w:val="00614864"/>
    <w:rsid w:val="0061522F"/>
    <w:rsid w:val="00615A2C"/>
    <w:rsid w:val="00616452"/>
    <w:rsid w:val="00616B19"/>
    <w:rsid w:val="00616B26"/>
    <w:rsid w:val="00616C9C"/>
    <w:rsid w:val="00616E26"/>
    <w:rsid w:val="00617381"/>
    <w:rsid w:val="0061742D"/>
    <w:rsid w:val="006174E9"/>
    <w:rsid w:val="006175F3"/>
    <w:rsid w:val="00617E7A"/>
    <w:rsid w:val="00617FD3"/>
    <w:rsid w:val="0062064C"/>
    <w:rsid w:val="00620B38"/>
    <w:rsid w:val="00620DEB"/>
    <w:rsid w:val="00620FBC"/>
    <w:rsid w:val="00620FC9"/>
    <w:rsid w:val="00621814"/>
    <w:rsid w:val="00621DBF"/>
    <w:rsid w:val="00622431"/>
    <w:rsid w:val="00622AAE"/>
    <w:rsid w:val="00622F22"/>
    <w:rsid w:val="00623105"/>
    <w:rsid w:val="006232DC"/>
    <w:rsid w:val="006236A9"/>
    <w:rsid w:val="0062389E"/>
    <w:rsid w:val="006239F5"/>
    <w:rsid w:val="00623C39"/>
    <w:rsid w:val="00624119"/>
    <w:rsid w:val="00624A04"/>
    <w:rsid w:val="00624A0E"/>
    <w:rsid w:val="00624E56"/>
    <w:rsid w:val="006250BA"/>
    <w:rsid w:val="00625208"/>
    <w:rsid w:val="006254DF"/>
    <w:rsid w:val="006257E3"/>
    <w:rsid w:val="006264CB"/>
    <w:rsid w:val="00626514"/>
    <w:rsid w:val="006265F5"/>
    <w:rsid w:val="00626A11"/>
    <w:rsid w:val="00626CE6"/>
    <w:rsid w:val="0062723F"/>
    <w:rsid w:val="0063008C"/>
    <w:rsid w:val="00630655"/>
    <w:rsid w:val="0063092B"/>
    <w:rsid w:val="00630F9A"/>
    <w:rsid w:val="00631119"/>
    <w:rsid w:val="006314D0"/>
    <w:rsid w:val="006315C6"/>
    <w:rsid w:val="0063194F"/>
    <w:rsid w:val="00631A37"/>
    <w:rsid w:val="00631D95"/>
    <w:rsid w:val="0063230E"/>
    <w:rsid w:val="006325C9"/>
    <w:rsid w:val="0063290A"/>
    <w:rsid w:val="006329DB"/>
    <w:rsid w:val="00632CF8"/>
    <w:rsid w:val="00633751"/>
    <w:rsid w:val="006343D8"/>
    <w:rsid w:val="0063465A"/>
    <w:rsid w:val="00634868"/>
    <w:rsid w:val="00634D4F"/>
    <w:rsid w:val="00634DB7"/>
    <w:rsid w:val="006354A5"/>
    <w:rsid w:val="00636719"/>
    <w:rsid w:val="00637431"/>
    <w:rsid w:val="0063755A"/>
    <w:rsid w:val="00637F2A"/>
    <w:rsid w:val="006401E8"/>
    <w:rsid w:val="00640D1C"/>
    <w:rsid w:val="00640EDB"/>
    <w:rsid w:val="006410D5"/>
    <w:rsid w:val="006416B6"/>
    <w:rsid w:val="00641FB9"/>
    <w:rsid w:val="006429B9"/>
    <w:rsid w:val="00642FB9"/>
    <w:rsid w:val="00643263"/>
    <w:rsid w:val="006432C4"/>
    <w:rsid w:val="006435BE"/>
    <w:rsid w:val="0064365E"/>
    <w:rsid w:val="00643936"/>
    <w:rsid w:val="00643977"/>
    <w:rsid w:val="00643A48"/>
    <w:rsid w:val="00643B5B"/>
    <w:rsid w:val="00644805"/>
    <w:rsid w:val="00644DE0"/>
    <w:rsid w:val="00645027"/>
    <w:rsid w:val="00645293"/>
    <w:rsid w:val="006458E4"/>
    <w:rsid w:val="00645A8F"/>
    <w:rsid w:val="00645DA8"/>
    <w:rsid w:val="006462D5"/>
    <w:rsid w:val="00646C0D"/>
    <w:rsid w:val="00646C40"/>
    <w:rsid w:val="00647369"/>
    <w:rsid w:val="006474A9"/>
    <w:rsid w:val="006474CF"/>
    <w:rsid w:val="00647962"/>
    <w:rsid w:val="006500ED"/>
    <w:rsid w:val="00650306"/>
    <w:rsid w:val="00650BDB"/>
    <w:rsid w:val="00651132"/>
    <w:rsid w:val="0065184E"/>
    <w:rsid w:val="006519EE"/>
    <w:rsid w:val="006522C5"/>
    <w:rsid w:val="006522E3"/>
    <w:rsid w:val="00652571"/>
    <w:rsid w:val="00652A01"/>
    <w:rsid w:val="00652C57"/>
    <w:rsid w:val="00652E42"/>
    <w:rsid w:val="00652E52"/>
    <w:rsid w:val="00652F14"/>
    <w:rsid w:val="006536E1"/>
    <w:rsid w:val="00653A75"/>
    <w:rsid w:val="00654073"/>
    <w:rsid w:val="0065420F"/>
    <w:rsid w:val="00654430"/>
    <w:rsid w:val="0065486F"/>
    <w:rsid w:val="00654BCD"/>
    <w:rsid w:val="0065523C"/>
    <w:rsid w:val="006558B5"/>
    <w:rsid w:val="00655BF8"/>
    <w:rsid w:val="00655FF1"/>
    <w:rsid w:val="0065683A"/>
    <w:rsid w:val="00656B8E"/>
    <w:rsid w:val="006572B1"/>
    <w:rsid w:val="00657404"/>
    <w:rsid w:val="006577A5"/>
    <w:rsid w:val="00657F79"/>
    <w:rsid w:val="0066062C"/>
    <w:rsid w:val="0066092E"/>
    <w:rsid w:val="0066098F"/>
    <w:rsid w:val="00660A72"/>
    <w:rsid w:val="00660D9B"/>
    <w:rsid w:val="00660FC4"/>
    <w:rsid w:val="0066136A"/>
    <w:rsid w:val="006613B1"/>
    <w:rsid w:val="00661D13"/>
    <w:rsid w:val="00661D55"/>
    <w:rsid w:val="00661DF4"/>
    <w:rsid w:val="00662604"/>
    <w:rsid w:val="00662A05"/>
    <w:rsid w:val="00662A1B"/>
    <w:rsid w:val="00662B1F"/>
    <w:rsid w:val="00662C4E"/>
    <w:rsid w:val="00663111"/>
    <w:rsid w:val="00663203"/>
    <w:rsid w:val="006632F0"/>
    <w:rsid w:val="00663394"/>
    <w:rsid w:val="00663560"/>
    <w:rsid w:val="00663762"/>
    <w:rsid w:val="006637CE"/>
    <w:rsid w:val="006639EE"/>
    <w:rsid w:val="00663FD6"/>
    <w:rsid w:val="00664386"/>
    <w:rsid w:val="00664655"/>
    <w:rsid w:val="00664694"/>
    <w:rsid w:val="0066474B"/>
    <w:rsid w:val="006647AA"/>
    <w:rsid w:val="006648E8"/>
    <w:rsid w:val="00664A45"/>
    <w:rsid w:val="00664D67"/>
    <w:rsid w:val="00664E10"/>
    <w:rsid w:val="00665392"/>
    <w:rsid w:val="00665724"/>
    <w:rsid w:val="006659D0"/>
    <w:rsid w:val="00665AE2"/>
    <w:rsid w:val="00665E15"/>
    <w:rsid w:val="00666004"/>
    <w:rsid w:val="00666710"/>
    <w:rsid w:val="00666726"/>
    <w:rsid w:val="00666763"/>
    <w:rsid w:val="00666963"/>
    <w:rsid w:val="00666A24"/>
    <w:rsid w:val="00667012"/>
    <w:rsid w:val="00667248"/>
    <w:rsid w:val="006676D7"/>
    <w:rsid w:val="006677F5"/>
    <w:rsid w:val="00667B17"/>
    <w:rsid w:val="00667FED"/>
    <w:rsid w:val="006701ED"/>
    <w:rsid w:val="00670493"/>
    <w:rsid w:val="00670665"/>
    <w:rsid w:val="00670A1B"/>
    <w:rsid w:val="006712AD"/>
    <w:rsid w:val="0067148D"/>
    <w:rsid w:val="0067150A"/>
    <w:rsid w:val="006719A8"/>
    <w:rsid w:val="00671D53"/>
    <w:rsid w:val="00671DC7"/>
    <w:rsid w:val="006720E0"/>
    <w:rsid w:val="00672485"/>
    <w:rsid w:val="00672869"/>
    <w:rsid w:val="00672CC3"/>
    <w:rsid w:val="0067300C"/>
    <w:rsid w:val="00673261"/>
    <w:rsid w:val="006733F8"/>
    <w:rsid w:val="00673F18"/>
    <w:rsid w:val="00674148"/>
    <w:rsid w:val="0067418E"/>
    <w:rsid w:val="006753E1"/>
    <w:rsid w:val="006758FF"/>
    <w:rsid w:val="006759B4"/>
    <w:rsid w:val="00675A9B"/>
    <w:rsid w:val="00675C50"/>
    <w:rsid w:val="00676330"/>
    <w:rsid w:val="00676757"/>
    <w:rsid w:val="006769FA"/>
    <w:rsid w:val="00676F46"/>
    <w:rsid w:val="006775E8"/>
    <w:rsid w:val="006777F0"/>
    <w:rsid w:val="006807E5"/>
    <w:rsid w:val="00680CA7"/>
    <w:rsid w:val="00680E72"/>
    <w:rsid w:val="00680ECE"/>
    <w:rsid w:val="00681131"/>
    <w:rsid w:val="00681CD8"/>
    <w:rsid w:val="006825D0"/>
    <w:rsid w:val="0068291D"/>
    <w:rsid w:val="00682D81"/>
    <w:rsid w:val="00682F29"/>
    <w:rsid w:val="00682F3F"/>
    <w:rsid w:val="00683966"/>
    <w:rsid w:val="00683FBC"/>
    <w:rsid w:val="00684499"/>
    <w:rsid w:val="00684A82"/>
    <w:rsid w:val="00684AE6"/>
    <w:rsid w:val="00684FBE"/>
    <w:rsid w:val="006856B5"/>
    <w:rsid w:val="0068587F"/>
    <w:rsid w:val="00685D6F"/>
    <w:rsid w:val="00685F70"/>
    <w:rsid w:val="00686334"/>
    <w:rsid w:val="00686713"/>
    <w:rsid w:val="006867B9"/>
    <w:rsid w:val="0068687F"/>
    <w:rsid w:val="00686B42"/>
    <w:rsid w:val="00686CE0"/>
    <w:rsid w:val="00686D0F"/>
    <w:rsid w:val="00686D43"/>
    <w:rsid w:val="00686E1C"/>
    <w:rsid w:val="00686F5B"/>
    <w:rsid w:val="00686F83"/>
    <w:rsid w:val="00686FF0"/>
    <w:rsid w:val="006872D3"/>
    <w:rsid w:val="006874FC"/>
    <w:rsid w:val="00687820"/>
    <w:rsid w:val="006878F7"/>
    <w:rsid w:val="00690290"/>
    <w:rsid w:val="006905D3"/>
    <w:rsid w:val="00690E96"/>
    <w:rsid w:val="00690F67"/>
    <w:rsid w:val="006926F5"/>
    <w:rsid w:val="0069276D"/>
    <w:rsid w:val="00692EDC"/>
    <w:rsid w:val="00692EFE"/>
    <w:rsid w:val="00693867"/>
    <w:rsid w:val="00693F92"/>
    <w:rsid w:val="006943C1"/>
    <w:rsid w:val="00694454"/>
    <w:rsid w:val="00694818"/>
    <w:rsid w:val="00694F7E"/>
    <w:rsid w:val="006955FF"/>
    <w:rsid w:val="00695915"/>
    <w:rsid w:val="00695C17"/>
    <w:rsid w:val="00695D7F"/>
    <w:rsid w:val="00695EC3"/>
    <w:rsid w:val="0069606D"/>
    <w:rsid w:val="006964EF"/>
    <w:rsid w:val="006965A4"/>
    <w:rsid w:val="00696751"/>
    <w:rsid w:val="00696A55"/>
    <w:rsid w:val="00696B2F"/>
    <w:rsid w:val="00696C05"/>
    <w:rsid w:val="00696F5C"/>
    <w:rsid w:val="00697147"/>
    <w:rsid w:val="00697859"/>
    <w:rsid w:val="00697CC5"/>
    <w:rsid w:val="006A0595"/>
    <w:rsid w:val="006A081F"/>
    <w:rsid w:val="006A1A5F"/>
    <w:rsid w:val="006A1ED3"/>
    <w:rsid w:val="006A22F8"/>
    <w:rsid w:val="006A2410"/>
    <w:rsid w:val="006A2421"/>
    <w:rsid w:val="006A2532"/>
    <w:rsid w:val="006A2F45"/>
    <w:rsid w:val="006A2F4E"/>
    <w:rsid w:val="006A352A"/>
    <w:rsid w:val="006A3CD3"/>
    <w:rsid w:val="006A42A3"/>
    <w:rsid w:val="006A43B5"/>
    <w:rsid w:val="006A4BF5"/>
    <w:rsid w:val="006A4E5B"/>
    <w:rsid w:val="006A5100"/>
    <w:rsid w:val="006A5224"/>
    <w:rsid w:val="006A56A5"/>
    <w:rsid w:val="006A56A9"/>
    <w:rsid w:val="006A5E61"/>
    <w:rsid w:val="006A643E"/>
    <w:rsid w:val="006A6525"/>
    <w:rsid w:val="006A72AB"/>
    <w:rsid w:val="006A76CA"/>
    <w:rsid w:val="006A7A26"/>
    <w:rsid w:val="006A7D43"/>
    <w:rsid w:val="006A7DD2"/>
    <w:rsid w:val="006A7F5E"/>
    <w:rsid w:val="006A7F8D"/>
    <w:rsid w:val="006B0619"/>
    <w:rsid w:val="006B0C61"/>
    <w:rsid w:val="006B1227"/>
    <w:rsid w:val="006B17B6"/>
    <w:rsid w:val="006B1B25"/>
    <w:rsid w:val="006B2037"/>
    <w:rsid w:val="006B2579"/>
    <w:rsid w:val="006B289F"/>
    <w:rsid w:val="006B2B3E"/>
    <w:rsid w:val="006B2C7F"/>
    <w:rsid w:val="006B3450"/>
    <w:rsid w:val="006B38FB"/>
    <w:rsid w:val="006B3B0D"/>
    <w:rsid w:val="006B3BF7"/>
    <w:rsid w:val="006B3FA4"/>
    <w:rsid w:val="006B41C4"/>
    <w:rsid w:val="006B43F0"/>
    <w:rsid w:val="006B459F"/>
    <w:rsid w:val="006B4C02"/>
    <w:rsid w:val="006B51C2"/>
    <w:rsid w:val="006B51D4"/>
    <w:rsid w:val="006B57AC"/>
    <w:rsid w:val="006B5851"/>
    <w:rsid w:val="006B5992"/>
    <w:rsid w:val="006B5AF0"/>
    <w:rsid w:val="006B5D36"/>
    <w:rsid w:val="006B691E"/>
    <w:rsid w:val="006B6A2A"/>
    <w:rsid w:val="006B6A97"/>
    <w:rsid w:val="006B6C9F"/>
    <w:rsid w:val="006B6CE9"/>
    <w:rsid w:val="006B7087"/>
    <w:rsid w:val="006B71BE"/>
    <w:rsid w:val="006B7366"/>
    <w:rsid w:val="006B79FA"/>
    <w:rsid w:val="006B7AA6"/>
    <w:rsid w:val="006B7C26"/>
    <w:rsid w:val="006B7E55"/>
    <w:rsid w:val="006C02F6"/>
    <w:rsid w:val="006C063F"/>
    <w:rsid w:val="006C075D"/>
    <w:rsid w:val="006C11AB"/>
    <w:rsid w:val="006C13C0"/>
    <w:rsid w:val="006C1D22"/>
    <w:rsid w:val="006C1E82"/>
    <w:rsid w:val="006C1F93"/>
    <w:rsid w:val="006C2436"/>
    <w:rsid w:val="006C2A28"/>
    <w:rsid w:val="006C37DE"/>
    <w:rsid w:val="006C387A"/>
    <w:rsid w:val="006C474B"/>
    <w:rsid w:val="006C4AB7"/>
    <w:rsid w:val="006C4FF2"/>
    <w:rsid w:val="006C54EC"/>
    <w:rsid w:val="006C6727"/>
    <w:rsid w:val="006C681E"/>
    <w:rsid w:val="006C6AB9"/>
    <w:rsid w:val="006C6E74"/>
    <w:rsid w:val="006C7426"/>
    <w:rsid w:val="006C7615"/>
    <w:rsid w:val="006C777F"/>
    <w:rsid w:val="006C78CC"/>
    <w:rsid w:val="006C7957"/>
    <w:rsid w:val="006C7A18"/>
    <w:rsid w:val="006C7AC6"/>
    <w:rsid w:val="006D04F1"/>
    <w:rsid w:val="006D05EC"/>
    <w:rsid w:val="006D064F"/>
    <w:rsid w:val="006D0B59"/>
    <w:rsid w:val="006D1175"/>
    <w:rsid w:val="006D1279"/>
    <w:rsid w:val="006D16AF"/>
    <w:rsid w:val="006D1B24"/>
    <w:rsid w:val="006D203D"/>
    <w:rsid w:val="006D24B1"/>
    <w:rsid w:val="006D2520"/>
    <w:rsid w:val="006D2B40"/>
    <w:rsid w:val="006D2D5C"/>
    <w:rsid w:val="006D2D9B"/>
    <w:rsid w:val="006D2DB3"/>
    <w:rsid w:val="006D31D2"/>
    <w:rsid w:val="006D33B4"/>
    <w:rsid w:val="006D3682"/>
    <w:rsid w:val="006D36A8"/>
    <w:rsid w:val="006D3C3C"/>
    <w:rsid w:val="006D3DDF"/>
    <w:rsid w:val="006D43D3"/>
    <w:rsid w:val="006D453F"/>
    <w:rsid w:val="006D4A13"/>
    <w:rsid w:val="006D4BAD"/>
    <w:rsid w:val="006D4CCD"/>
    <w:rsid w:val="006D4D9C"/>
    <w:rsid w:val="006D4E12"/>
    <w:rsid w:val="006D55BE"/>
    <w:rsid w:val="006D560F"/>
    <w:rsid w:val="006D5759"/>
    <w:rsid w:val="006D5839"/>
    <w:rsid w:val="006D5B2F"/>
    <w:rsid w:val="006D6300"/>
    <w:rsid w:val="006D660B"/>
    <w:rsid w:val="006D66DA"/>
    <w:rsid w:val="006D6725"/>
    <w:rsid w:val="006D6900"/>
    <w:rsid w:val="006D6B9B"/>
    <w:rsid w:val="006D7444"/>
    <w:rsid w:val="006D7943"/>
    <w:rsid w:val="006D7BD8"/>
    <w:rsid w:val="006E0112"/>
    <w:rsid w:val="006E07CF"/>
    <w:rsid w:val="006E081C"/>
    <w:rsid w:val="006E0E0B"/>
    <w:rsid w:val="006E11C9"/>
    <w:rsid w:val="006E143B"/>
    <w:rsid w:val="006E15C6"/>
    <w:rsid w:val="006E1AEB"/>
    <w:rsid w:val="006E1C3D"/>
    <w:rsid w:val="006E248F"/>
    <w:rsid w:val="006E25AA"/>
    <w:rsid w:val="006E28F3"/>
    <w:rsid w:val="006E2DC9"/>
    <w:rsid w:val="006E2F41"/>
    <w:rsid w:val="006E3A52"/>
    <w:rsid w:val="006E3BCC"/>
    <w:rsid w:val="006E41FF"/>
    <w:rsid w:val="006E444F"/>
    <w:rsid w:val="006E4557"/>
    <w:rsid w:val="006E4F86"/>
    <w:rsid w:val="006E4FB1"/>
    <w:rsid w:val="006E525B"/>
    <w:rsid w:val="006E548A"/>
    <w:rsid w:val="006E5BA5"/>
    <w:rsid w:val="006E5E7D"/>
    <w:rsid w:val="006E5F37"/>
    <w:rsid w:val="006E6079"/>
    <w:rsid w:val="006E628A"/>
    <w:rsid w:val="006E6291"/>
    <w:rsid w:val="006E69A3"/>
    <w:rsid w:val="006E6C09"/>
    <w:rsid w:val="006E6CE5"/>
    <w:rsid w:val="006E716B"/>
    <w:rsid w:val="006E75AE"/>
    <w:rsid w:val="006E768A"/>
    <w:rsid w:val="006E7ACD"/>
    <w:rsid w:val="006F0774"/>
    <w:rsid w:val="006F0AB3"/>
    <w:rsid w:val="006F0D16"/>
    <w:rsid w:val="006F110C"/>
    <w:rsid w:val="006F184D"/>
    <w:rsid w:val="006F1902"/>
    <w:rsid w:val="006F1967"/>
    <w:rsid w:val="006F2162"/>
    <w:rsid w:val="006F223D"/>
    <w:rsid w:val="006F23BF"/>
    <w:rsid w:val="006F2699"/>
    <w:rsid w:val="006F269F"/>
    <w:rsid w:val="006F27D4"/>
    <w:rsid w:val="006F2C0A"/>
    <w:rsid w:val="006F2C60"/>
    <w:rsid w:val="006F2E62"/>
    <w:rsid w:val="006F2FEA"/>
    <w:rsid w:val="006F3673"/>
    <w:rsid w:val="006F374A"/>
    <w:rsid w:val="006F4F5E"/>
    <w:rsid w:val="006F52FA"/>
    <w:rsid w:val="006F5754"/>
    <w:rsid w:val="006F582E"/>
    <w:rsid w:val="006F5D80"/>
    <w:rsid w:val="006F5E6A"/>
    <w:rsid w:val="006F6AB3"/>
    <w:rsid w:val="006F6D25"/>
    <w:rsid w:val="006F73BE"/>
    <w:rsid w:val="006F73DD"/>
    <w:rsid w:val="006F7557"/>
    <w:rsid w:val="006F764A"/>
    <w:rsid w:val="00700251"/>
    <w:rsid w:val="00701262"/>
    <w:rsid w:val="00701944"/>
    <w:rsid w:val="007022EF"/>
    <w:rsid w:val="00702812"/>
    <w:rsid w:val="007029F2"/>
    <w:rsid w:val="00702BC5"/>
    <w:rsid w:val="00702EC7"/>
    <w:rsid w:val="00702FC2"/>
    <w:rsid w:val="00703A10"/>
    <w:rsid w:val="00703BFE"/>
    <w:rsid w:val="007043F3"/>
    <w:rsid w:val="00704439"/>
    <w:rsid w:val="007051FC"/>
    <w:rsid w:val="007054EA"/>
    <w:rsid w:val="007057D8"/>
    <w:rsid w:val="00705979"/>
    <w:rsid w:val="00705BAD"/>
    <w:rsid w:val="00705CB9"/>
    <w:rsid w:val="007063B5"/>
    <w:rsid w:val="007064D5"/>
    <w:rsid w:val="00706A42"/>
    <w:rsid w:val="00707338"/>
    <w:rsid w:val="00707639"/>
    <w:rsid w:val="00707751"/>
    <w:rsid w:val="00707C09"/>
    <w:rsid w:val="00707D92"/>
    <w:rsid w:val="00707ECE"/>
    <w:rsid w:val="00710089"/>
    <w:rsid w:val="007103E5"/>
    <w:rsid w:val="00710430"/>
    <w:rsid w:val="00710798"/>
    <w:rsid w:val="00710946"/>
    <w:rsid w:val="00710B9C"/>
    <w:rsid w:val="00710C03"/>
    <w:rsid w:val="00711059"/>
    <w:rsid w:val="0071169F"/>
    <w:rsid w:val="00711925"/>
    <w:rsid w:val="00711E59"/>
    <w:rsid w:val="00711ED6"/>
    <w:rsid w:val="00711F02"/>
    <w:rsid w:val="007123FC"/>
    <w:rsid w:val="007126A4"/>
    <w:rsid w:val="00713133"/>
    <w:rsid w:val="007134D3"/>
    <w:rsid w:val="00713A89"/>
    <w:rsid w:val="00713E99"/>
    <w:rsid w:val="00713E9B"/>
    <w:rsid w:val="007140AB"/>
    <w:rsid w:val="00714487"/>
    <w:rsid w:val="0071460C"/>
    <w:rsid w:val="0071465E"/>
    <w:rsid w:val="00715576"/>
    <w:rsid w:val="00715704"/>
    <w:rsid w:val="00715E04"/>
    <w:rsid w:val="0071619E"/>
    <w:rsid w:val="00716784"/>
    <w:rsid w:val="00716A6B"/>
    <w:rsid w:val="00716EC3"/>
    <w:rsid w:val="007178ED"/>
    <w:rsid w:val="00717CD1"/>
    <w:rsid w:val="00717DEA"/>
    <w:rsid w:val="00720C50"/>
    <w:rsid w:val="00720EA1"/>
    <w:rsid w:val="00720F4B"/>
    <w:rsid w:val="00720F59"/>
    <w:rsid w:val="007211E4"/>
    <w:rsid w:val="0072131C"/>
    <w:rsid w:val="00721583"/>
    <w:rsid w:val="007215D0"/>
    <w:rsid w:val="007216F7"/>
    <w:rsid w:val="00721826"/>
    <w:rsid w:val="00721ED2"/>
    <w:rsid w:val="007226AB"/>
    <w:rsid w:val="00722933"/>
    <w:rsid w:val="00722D2F"/>
    <w:rsid w:val="007236E6"/>
    <w:rsid w:val="0072373B"/>
    <w:rsid w:val="00723AEA"/>
    <w:rsid w:val="00723B5A"/>
    <w:rsid w:val="00723CB7"/>
    <w:rsid w:val="00723CE3"/>
    <w:rsid w:val="00725001"/>
    <w:rsid w:val="007258FB"/>
    <w:rsid w:val="00725939"/>
    <w:rsid w:val="007260C2"/>
    <w:rsid w:val="00726606"/>
    <w:rsid w:val="00726BBE"/>
    <w:rsid w:val="00726DFD"/>
    <w:rsid w:val="00726E84"/>
    <w:rsid w:val="0072709C"/>
    <w:rsid w:val="00727854"/>
    <w:rsid w:val="00727CD4"/>
    <w:rsid w:val="00727E70"/>
    <w:rsid w:val="00727F17"/>
    <w:rsid w:val="007304DB"/>
    <w:rsid w:val="00730C1C"/>
    <w:rsid w:val="00730E4F"/>
    <w:rsid w:val="00731077"/>
    <w:rsid w:val="00731143"/>
    <w:rsid w:val="007313AE"/>
    <w:rsid w:val="007313F6"/>
    <w:rsid w:val="007317AF"/>
    <w:rsid w:val="00731BDC"/>
    <w:rsid w:val="00731DBA"/>
    <w:rsid w:val="00732290"/>
    <w:rsid w:val="00732327"/>
    <w:rsid w:val="007327BF"/>
    <w:rsid w:val="00732838"/>
    <w:rsid w:val="007341D7"/>
    <w:rsid w:val="00734451"/>
    <w:rsid w:val="00734DA9"/>
    <w:rsid w:val="00734FA2"/>
    <w:rsid w:val="007353C1"/>
    <w:rsid w:val="00735CF4"/>
    <w:rsid w:val="00735EE9"/>
    <w:rsid w:val="00736635"/>
    <w:rsid w:val="00736882"/>
    <w:rsid w:val="00736BF0"/>
    <w:rsid w:val="00736D14"/>
    <w:rsid w:val="0073763A"/>
    <w:rsid w:val="00737A0A"/>
    <w:rsid w:val="00740256"/>
    <w:rsid w:val="00740475"/>
    <w:rsid w:val="00740507"/>
    <w:rsid w:val="00740872"/>
    <w:rsid w:val="00740894"/>
    <w:rsid w:val="00740FF1"/>
    <w:rsid w:val="00741103"/>
    <w:rsid w:val="00741240"/>
    <w:rsid w:val="00741308"/>
    <w:rsid w:val="007413AD"/>
    <w:rsid w:val="007426BF"/>
    <w:rsid w:val="007426CB"/>
    <w:rsid w:val="00742A42"/>
    <w:rsid w:val="00743453"/>
    <w:rsid w:val="00743851"/>
    <w:rsid w:val="0074437C"/>
    <w:rsid w:val="00744FEC"/>
    <w:rsid w:val="00745136"/>
    <w:rsid w:val="0074576D"/>
    <w:rsid w:val="00745E3D"/>
    <w:rsid w:val="0074600C"/>
    <w:rsid w:val="0074630C"/>
    <w:rsid w:val="0074643B"/>
    <w:rsid w:val="00746556"/>
    <w:rsid w:val="007466C1"/>
    <w:rsid w:val="0074689C"/>
    <w:rsid w:val="00746AA8"/>
    <w:rsid w:val="00746F4F"/>
    <w:rsid w:val="0074728F"/>
    <w:rsid w:val="00747638"/>
    <w:rsid w:val="00747CD1"/>
    <w:rsid w:val="00747F44"/>
    <w:rsid w:val="00750090"/>
    <w:rsid w:val="00750B5F"/>
    <w:rsid w:val="00750DD7"/>
    <w:rsid w:val="00751556"/>
    <w:rsid w:val="0075165C"/>
    <w:rsid w:val="00751AE3"/>
    <w:rsid w:val="00751F62"/>
    <w:rsid w:val="00752905"/>
    <w:rsid w:val="00752D05"/>
    <w:rsid w:val="00753031"/>
    <w:rsid w:val="00753284"/>
    <w:rsid w:val="00753764"/>
    <w:rsid w:val="00754A47"/>
    <w:rsid w:val="007552A0"/>
    <w:rsid w:val="007558CC"/>
    <w:rsid w:val="00755AF0"/>
    <w:rsid w:val="00755B24"/>
    <w:rsid w:val="00755E0B"/>
    <w:rsid w:val="0075639E"/>
    <w:rsid w:val="00756D79"/>
    <w:rsid w:val="00757025"/>
    <w:rsid w:val="00757411"/>
    <w:rsid w:val="007577DE"/>
    <w:rsid w:val="00757D43"/>
    <w:rsid w:val="00757F0A"/>
    <w:rsid w:val="00760362"/>
    <w:rsid w:val="007605F5"/>
    <w:rsid w:val="00760A80"/>
    <w:rsid w:val="00760CEB"/>
    <w:rsid w:val="00761527"/>
    <w:rsid w:val="00761873"/>
    <w:rsid w:val="007618DA"/>
    <w:rsid w:val="00761B8D"/>
    <w:rsid w:val="00761D62"/>
    <w:rsid w:val="007621B9"/>
    <w:rsid w:val="0076269C"/>
    <w:rsid w:val="00762C07"/>
    <w:rsid w:val="00762EC5"/>
    <w:rsid w:val="00763211"/>
    <w:rsid w:val="00763282"/>
    <w:rsid w:val="007632F7"/>
    <w:rsid w:val="007637A0"/>
    <w:rsid w:val="00763C28"/>
    <w:rsid w:val="00763C94"/>
    <w:rsid w:val="00763F92"/>
    <w:rsid w:val="0076432C"/>
    <w:rsid w:val="007643C4"/>
    <w:rsid w:val="00764514"/>
    <w:rsid w:val="00764751"/>
    <w:rsid w:val="00764B85"/>
    <w:rsid w:val="0076562F"/>
    <w:rsid w:val="00765F96"/>
    <w:rsid w:val="00766E12"/>
    <w:rsid w:val="0076788E"/>
    <w:rsid w:val="007702AB"/>
    <w:rsid w:val="00770314"/>
    <w:rsid w:val="0077063B"/>
    <w:rsid w:val="007707CC"/>
    <w:rsid w:val="00770BBE"/>
    <w:rsid w:val="00771220"/>
    <w:rsid w:val="00771302"/>
    <w:rsid w:val="0077183E"/>
    <w:rsid w:val="00771E5D"/>
    <w:rsid w:val="00772056"/>
    <w:rsid w:val="00772201"/>
    <w:rsid w:val="007722A7"/>
    <w:rsid w:val="007726E9"/>
    <w:rsid w:val="00772B46"/>
    <w:rsid w:val="00772D9A"/>
    <w:rsid w:val="00772E89"/>
    <w:rsid w:val="00772ED0"/>
    <w:rsid w:val="007732B1"/>
    <w:rsid w:val="00773C29"/>
    <w:rsid w:val="00773DA1"/>
    <w:rsid w:val="0077447B"/>
    <w:rsid w:val="00774676"/>
    <w:rsid w:val="00774AE0"/>
    <w:rsid w:val="00774D08"/>
    <w:rsid w:val="00774E82"/>
    <w:rsid w:val="00775099"/>
    <w:rsid w:val="00775774"/>
    <w:rsid w:val="007758EB"/>
    <w:rsid w:val="0077592B"/>
    <w:rsid w:val="00775945"/>
    <w:rsid w:val="0077604D"/>
    <w:rsid w:val="0077699D"/>
    <w:rsid w:val="007772CE"/>
    <w:rsid w:val="007776D6"/>
    <w:rsid w:val="007777EC"/>
    <w:rsid w:val="00777966"/>
    <w:rsid w:val="00777DA2"/>
    <w:rsid w:val="00777DDF"/>
    <w:rsid w:val="00777E40"/>
    <w:rsid w:val="00777FBD"/>
    <w:rsid w:val="00777FDE"/>
    <w:rsid w:val="00780327"/>
    <w:rsid w:val="007803AF"/>
    <w:rsid w:val="007803E9"/>
    <w:rsid w:val="007806A5"/>
    <w:rsid w:val="00780D84"/>
    <w:rsid w:val="00780FB4"/>
    <w:rsid w:val="007811F0"/>
    <w:rsid w:val="00781211"/>
    <w:rsid w:val="007819C2"/>
    <w:rsid w:val="00781BDF"/>
    <w:rsid w:val="00782076"/>
    <w:rsid w:val="00782110"/>
    <w:rsid w:val="00782CD0"/>
    <w:rsid w:val="007830F8"/>
    <w:rsid w:val="00783167"/>
    <w:rsid w:val="007833C8"/>
    <w:rsid w:val="00783746"/>
    <w:rsid w:val="007838A9"/>
    <w:rsid w:val="00783B83"/>
    <w:rsid w:val="00783E64"/>
    <w:rsid w:val="007841AB"/>
    <w:rsid w:val="0078423B"/>
    <w:rsid w:val="007842CC"/>
    <w:rsid w:val="007844FC"/>
    <w:rsid w:val="0078474B"/>
    <w:rsid w:val="00784AC5"/>
    <w:rsid w:val="00784C31"/>
    <w:rsid w:val="0078546E"/>
    <w:rsid w:val="00785AD7"/>
    <w:rsid w:val="00785B8D"/>
    <w:rsid w:val="00785D65"/>
    <w:rsid w:val="00785FD3"/>
    <w:rsid w:val="00786417"/>
    <w:rsid w:val="00786B8F"/>
    <w:rsid w:val="00786FCE"/>
    <w:rsid w:val="007871C1"/>
    <w:rsid w:val="0078742C"/>
    <w:rsid w:val="007878A1"/>
    <w:rsid w:val="00787EE7"/>
    <w:rsid w:val="00790026"/>
    <w:rsid w:val="007900FE"/>
    <w:rsid w:val="0079036D"/>
    <w:rsid w:val="00790F1F"/>
    <w:rsid w:val="00791391"/>
    <w:rsid w:val="00791561"/>
    <w:rsid w:val="0079159E"/>
    <w:rsid w:val="00791654"/>
    <w:rsid w:val="00791830"/>
    <w:rsid w:val="00791994"/>
    <w:rsid w:val="00791AE3"/>
    <w:rsid w:val="00791C25"/>
    <w:rsid w:val="00791C71"/>
    <w:rsid w:val="00791EFD"/>
    <w:rsid w:val="00792495"/>
    <w:rsid w:val="0079263A"/>
    <w:rsid w:val="0079298C"/>
    <w:rsid w:val="00792C94"/>
    <w:rsid w:val="007933B7"/>
    <w:rsid w:val="00793CE7"/>
    <w:rsid w:val="00793EA3"/>
    <w:rsid w:val="00794085"/>
    <w:rsid w:val="00794230"/>
    <w:rsid w:val="00794843"/>
    <w:rsid w:val="00794B26"/>
    <w:rsid w:val="007951A6"/>
    <w:rsid w:val="00795300"/>
    <w:rsid w:val="00795ABE"/>
    <w:rsid w:val="00795BE4"/>
    <w:rsid w:val="00795D42"/>
    <w:rsid w:val="00795F57"/>
    <w:rsid w:val="007963AE"/>
    <w:rsid w:val="007964ED"/>
    <w:rsid w:val="0079729E"/>
    <w:rsid w:val="007A01A0"/>
    <w:rsid w:val="007A02F6"/>
    <w:rsid w:val="007A0311"/>
    <w:rsid w:val="007A0349"/>
    <w:rsid w:val="007A090A"/>
    <w:rsid w:val="007A092E"/>
    <w:rsid w:val="007A0BB9"/>
    <w:rsid w:val="007A1A15"/>
    <w:rsid w:val="007A1A19"/>
    <w:rsid w:val="007A1F9F"/>
    <w:rsid w:val="007A29DE"/>
    <w:rsid w:val="007A3543"/>
    <w:rsid w:val="007A36B1"/>
    <w:rsid w:val="007A3A0A"/>
    <w:rsid w:val="007A3A1B"/>
    <w:rsid w:val="007A3CDD"/>
    <w:rsid w:val="007A3E10"/>
    <w:rsid w:val="007A3E1D"/>
    <w:rsid w:val="007A3FAD"/>
    <w:rsid w:val="007A3FE5"/>
    <w:rsid w:val="007A45D4"/>
    <w:rsid w:val="007A48E5"/>
    <w:rsid w:val="007A4B5C"/>
    <w:rsid w:val="007A4DEA"/>
    <w:rsid w:val="007A55AC"/>
    <w:rsid w:val="007A563C"/>
    <w:rsid w:val="007A57E5"/>
    <w:rsid w:val="007A6754"/>
    <w:rsid w:val="007A694B"/>
    <w:rsid w:val="007A6D92"/>
    <w:rsid w:val="007A6FF9"/>
    <w:rsid w:val="007A7192"/>
    <w:rsid w:val="007A7356"/>
    <w:rsid w:val="007A775D"/>
    <w:rsid w:val="007A7A9E"/>
    <w:rsid w:val="007A7C14"/>
    <w:rsid w:val="007A7DC1"/>
    <w:rsid w:val="007B00AB"/>
    <w:rsid w:val="007B01F3"/>
    <w:rsid w:val="007B0491"/>
    <w:rsid w:val="007B0A8A"/>
    <w:rsid w:val="007B0B1E"/>
    <w:rsid w:val="007B0F55"/>
    <w:rsid w:val="007B19D7"/>
    <w:rsid w:val="007B1B5F"/>
    <w:rsid w:val="007B1BE5"/>
    <w:rsid w:val="007B2A5A"/>
    <w:rsid w:val="007B3120"/>
    <w:rsid w:val="007B344D"/>
    <w:rsid w:val="007B3904"/>
    <w:rsid w:val="007B3B5D"/>
    <w:rsid w:val="007B3CCB"/>
    <w:rsid w:val="007B45DF"/>
    <w:rsid w:val="007B4BDB"/>
    <w:rsid w:val="007B4F31"/>
    <w:rsid w:val="007B53C4"/>
    <w:rsid w:val="007B5672"/>
    <w:rsid w:val="007B58E6"/>
    <w:rsid w:val="007B5E2B"/>
    <w:rsid w:val="007B66BB"/>
    <w:rsid w:val="007B691B"/>
    <w:rsid w:val="007B6930"/>
    <w:rsid w:val="007B6B9C"/>
    <w:rsid w:val="007B6BF0"/>
    <w:rsid w:val="007B7043"/>
    <w:rsid w:val="007B71B6"/>
    <w:rsid w:val="007B71DE"/>
    <w:rsid w:val="007B730A"/>
    <w:rsid w:val="007B77C7"/>
    <w:rsid w:val="007B78A0"/>
    <w:rsid w:val="007B7B38"/>
    <w:rsid w:val="007B7DDB"/>
    <w:rsid w:val="007C020B"/>
    <w:rsid w:val="007C0427"/>
    <w:rsid w:val="007C0467"/>
    <w:rsid w:val="007C097E"/>
    <w:rsid w:val="007C0C71"/>
    <w:rsid w:val="007C155B"/>
    <w:rsid w:val="007C1A89"/>
    <w:rsid w:val="007C1DB3"/>
    <w:rsid w:val="007C1E61"/>
    <w:rsid w:val="007C1F35"/>
    <w:rsid w:val="007C2035"/>
    <w:rsid w:val="007C219A"/>
    <w:rsid w:val="007C22A2"/>
    <w:rsid w:val="007C2441"/>
    <w:rsid w:val="007C2873"/>
    <w:rsid w:val="007C293A"/>
    <w:rsid w:val="007C2BB3"/>
    <w:rsid w:val="007C2CBF"/>
    <w:rsid w:val="007C3129"/>
    <w:rsid w:val="007C3527"/>
    <w:rsid w:val="007C3737"/>
    <w:rsid w:val="007C3749"/>
    <w:rsid w:val="007C3BAC"/>
    <w:rsid w:val="007C3BB0"/>
    <w:rsid w:val="007C3C5C"/>
    <w:rsid w:val="007C3EEC"/>
    <w:rsid w:val="007C3F88"/>
    <w:rsid w:val="007C447E"/>
    <w:rsid w:val="007C4787"/>
    <w:rsid w:val="007C4841"/>
    <w:rsid w:val="007C4AB8"/>
    <w:rsid w:val="007C4AEB"/>
    <w:rsid w:val="007C5112"/>
    <w:rsid w:val="007C56F0"/>
    <w:rsid w:val="007C5905"/>
    <w:rsid w:val="007C5FA0"/>
    <w:rsid w:val="007C61E0"/>
    <w:rsid w:val="007C640C"/>
    <w:rsid w:val="007C640F"/>
    <w:rsid w:val="007C67B9"/>
    <w:rsid w:val="007C6F41"/>
    <w:rsid w:val="007C6FAD"/>
    <w:rsid w:val="007C7107"/>
    <w:rsid w:val="007C7908"/>
    <w:rsid w:val="007C7976"/>
    <w:rsid w:val="007C7C8F"/>
    <w:rsid w:val="007C7FDC"/>
    <w:rsid w:val="007D00D4"/>
    <w:rsid w:val="007D0681"/>
    <w:rsid w:val="007D06A5"/>
    <w:rsid w:val="007D1109"/>
    <w:rsid w:val="007D1173"/>
    <w:rsid w:val="007D1A6C"/>
    <w:rsid w:val="007D1C20"/>
    <w:rsid w:val="007D2521"/>
    <w:rsid w:val="007D25E4"/>
    <w:rsid w:val="007D2A77"/>
    <w:rsid w:val="007D2D6D"/>
    <w:rsid w:val="007D2EBA"/>
    <w:rsid w:val="007D32C4"/>
    <w:rsid w:val="007D32D2"/>
    <w:rsid w:val="007D36C9"/>
    <w:rsid w:val="007D38DD"/>
    <w:rsid w:val="007D3A28"/>
    <w:rsid w:val="007D3BEE"/>
    <w:rsid w:val="007D3CA6"/>
    <w:rsid w:val="007D3F6E"/>
    <w:rsid w:val="007D407A"/>
    <w:rsid w:val="007D450E"/>
    <w:rsid w:val="007D4704"/>
    <w:rsid w:val="007D498C"/>
    <w:rsid w:val="007D4BA3"/>
    <w:rsid w:val="007D5254"/>
    <w:rsid w:val="007D5860"/>
    <w:rsid w:val="007D59CA"/>
    <w:rsid w:val="007D59F7"/>
    <w:rsid w:val="007D5D36"/>
    <w:rsid w:val="007D5E89"/>
    <w:rsid w:val="007D6352"/>
    <w:rsid w:val="007D6976"/>
    <w:rsid w:val="007D69D3"/>
    <w:rsid w:val="007D6D38"/>
    <w:rsid w:val="007D7111"/>
    <w:rsid w:val="007D72F1"/>
    <w:rsid w:val="007D77CC"/>
    <w:rsid w:val="007D7B6B"/>
    <w:rsid w:val="007D7F32"/>
    <w:rsid w:val="007E0A1F"/>
    <w:rsid w:val="007E0C05"/>
    <w:rsid w:val="007E0E2C"/>
    <w:rsid w:val="007E1228"/>
    <w:rsid w:val="007E15D1"/>
    <w:rsid w:val="007E1A47"/>
    <w:rsid w:val="007E1B1C"/>
    <w:rsid w:val="007E1D51"/>
    <w:rsid w:val="007E26AA"/>
    <w:rsid w:val="007E2A0C"/>
    <w:rsid w:val="007E33D6"/>
    <w:rsid w:val="007E3A63"/>
    <w:rsid w:val="007E3B76"/>
    <w:rsid w:val="007E3FA5"/>
    <w:rsid w:val="007E40B8"/>
    <w:rsid w:val="007E4272"/>
    <w:rsid w:val="007E456D"/>
    <w:rsid w:val="007E4D31"/>
    <w:rsid w:val="007E4E9E"/>
    <w:rsid w:val="007E5147"/>
    <w:rsid w:val="007E5189"/>
    <w:rsid w:val="007E527F"/>
    <w:rsid w:val="007E557A"/>
    <w:rsid w:val="007E571A"/>
    <w:rsid w:val="007E5851"/>
    <w:rsid w:val="007E5986"/>
    <w:rsid w:val="007E5AED"/>
    <w:rsid w:val="007E5D13"/>
    <w:rsid w:val="007E70E1"/>
    <w:rsid w:val="007E7353"/>
    <w:rsid w:val="007E77A3"/>
    <w:rsid w:val="007E7873"/>
    <w:rsid w:val="007E7940"/>
    <w:rsid w:val="007E7BB4"/>
    <w:rsid w:val="007F0861"/>
    <w:rsid w:val="007F0F67"/>
    <w:rsid w:val="007F0FE7"/>
    <w:rsid w:val="007F10F6"/>
    <w:rsid w:val="007F1251"/>
    <w:rsid w:val="007F1985"/>
    <w:rsid w:val="007F1FB6"/>
    <w:rsid w:val="007F2243"/>
    <w:rsid w:val="007F26E0"/>
    <w:rsid w:val="007F2B6E"/>
    <w:rsid w:val="007F3120"/>
    <w:rsid w:val="007F3203"/>
    <w:rsid w:val="007F3430"/>
    <w:rsid w:val="007F3532"/>
    <w:rsid w:val="007F3690"/>
    <w:rsid w:val="007F3A8B"/>
    <w:rsid w:val="007F46D2"/>
    <w:rsid w:val="007F4A03"/>
    <w:rsid w:val="007F4A5E"/>
    <w:rsid w:val="007F5042"/>
    <w:rsid w:val="007F5146"/>
    <w:rsid w:val="007F5310"/>
    <w:rsid w:val="007F54E6"/>
    <w:rsid w:val="007F5AA8"/>
    <w:rsid w:val="007F5DD8"/>
    <w:rsid w:val="007F6B0F"/>
    <w:rsid w:val="007F6BBF"/>
    <w:rsid w:val="007F6C69"/>
    <w:rsid w:val="007F6DC8"/>
    <w:rsid w:val="007F6FA7"/>
    <w:rsid w:val="007F7187"/>
    <w:rsid w:val="007F71E9"/>
    <w:rsid w:val="007F7479"/>
    <w:rsid w:val="007F7C31"/>
    <w:rsid w:val="007F7F9B"/>
    <w:rsid w:val="00800907"/>
    <w:rsid w:val="00800E8A"/>
    <w:rsid w:val="0080118E"/>
    <w:rsid w:val="00801757"/>
    <w:rsid w:val="008019F5"/>
    <w:rsid w:val="00801EC3"/>
    <w:rsid w:val="00802028"/>
    <w:rsid w:val="0080219B"/>
    <w:rsid w:val="008021E7"/>
    <w:rsid w:val="00802480"/>
    <w:rsid w:val="008029AA"/>
    <w:rsid w:val="00802A60"/>
    <w:rsid w:val="00802DF4"/>
    <w:rsid w:val="00802ED6"/>
    <w:rsid w:val="008033B7"/>
    <w:rsid w:val="00803720"/>
    <w:rsid w:val="008038D9"/>
    <w:rsid w:val="00803A8B"/>
    <w:rsid w:val="00803DA9"/>
    <w:rsid w:val="00803FCD"/>
    <w:rsid w:val="008041AE"/>
    <w:rsid w:val="00804319"/>
    <w:rsid w:val="008043E6"/>
    <w:rsid w:val="00804684"/>
    <w:rsid w:val="008047A8"/>
    <w:rsid w:val="008049C2"/>
    <w:rsid w:val="00804DC3"/>
    <w:rsid w:val="008056AF"/>
    <w:rsid w:val="008057D5"/>
    <w:rsid w:val="00805A3C"/>
    <w:rsid w:val="0080636E"/>
    <w:rsid w:val="008063A4"/>
    <w:rsid w:val="00806BA2"/>
    <w:rsid w:val="00806E24"/>
    <w:rsid w:val="00807782"/>
    <w:rsid w:val="00807FAF"/>
    <w:rsid w:val="0081046A"/>
    <w:rsid w:val="00810838"/>
    <w:rsid w:val="00810DA1"/>
    <w:rsid w:val="00810E2E"/>
    <w:rsid w:val="008111D1"/>
    <w:rsid w:val="008112A0"/>
    <w:rsid w:val="00811834"/>
    <w:rsid w:val="00812577"/>
    <w:rsid w:val="00813046"/>
    <w:rsid w:val="008131D2"/>
    <w:rsid w:val="00813276"/>
    <w:rsid w:val="00813286"/>
    <w:rsid w:val="0081351D"/>
    <w:rsid w:val="00813A30"/>
    <w:rsid w:val="00813ABB"/>
    <w:rsid w:val="00813CC2"/>
    <w:rsid w:val="0081406D"/>
    <w:rsid w:val="00814347"/>
    <w:rsid w:val="00814664"/>
    <w:rsid w:val="00814894"/>
    <w:rsid w:val="008150D1"/>
    <w:rsid w:val="00815B22"/>
    <w:rsid w:val="00815C39"/>
    <w:rsid w:val="00815C81"/>
    <w:rsid w:val="00816357"/>
    <w:rsid w:val="00816E5C"/>
    <w:rsid w:val="00816E7E"/>
    <w:rsid w:val="00816F80"/>
    <w:rsid w:val="008171F6"/>
    <w:rsid w:val="00817333"/>
    <w:rsid w:val="008177E6"/>
    <w:rsid w:val="00817935"/>
    <w:rsid w:val="0081799C"/>
    <w:rsid w:val="00817EC1"/>
    <w:rsid w:val="00820044"/>
    <w:rsid w:val="00820138"/>
    <w:rsid w:val="0082076C"/>
    <w:rsid w:val="00820C3F"/>
    <w:rsid w:val="00820FC7"/>
    <w:rsid w:val="0082131A"/>
    <w:rsid w:val="00822004"/>
    <w:rsid w:val="00822204"/>
    <w:rsid w:val="00822EF7"/>
    <w:rsid w:val="00823030"/>
    <w:rsid w:val="008233AB"/>
    <w:rsid w:val="00823829"/>
    <w:rsid w:val="00823BE9"/>
    <w:rsid w:val="00823E09"/>
    <w:rsid w:val="008241B2"/>
    <w:rsid w:val="00824256"/>
    <w:rsid w:val="0082446F"/>
    <w:rsid w:val="008246F2"/>
    <w:rsid w:val="00824870"/>
    <w:rsid w:val="00824899"/>
    <w:rsid w:val="008248CD"/>
    <w:rsid w:val="008248CF"/>
    <w:rsid w:val="008249B2"/>
    <w:rsid w:val="00825BA2"/>
    <w:rsid w:val="00825C83"/>
    <w:rsid w:val="00825E80"/>
    <w:rsid w:val="00825FC2"/>
    <w:rsid w:val="0082617D"/>
    <w:rsid w:val="0082699D"/>
    <w:rsid w:val="00826D8C"/>
    <w:rsid w:val="0082734A"/>
    <w:rsid w:val="008278E1"/>
    <w:rsid w:val="00827BB6"/>
    <w:rsid w:val="00827E0E"/>
    <w:rsid w:val="00827E7B"/>
    <w:rsid w:val="00830207"/>
    <w:rsid w:val="008302BC"/>
    <w:rsid w:val="008306FA"/>
    <w:rsid w:val="008307EA"/>
    <w:rsid w:val="00830AE2"/>
    <w:rsid w:val="00830BF5"/>
    <w:rsid w:val="0083185B"/>
    <w:rsid w:val="00831B4D"/>
    <w:rsid w:val="00832007"/>
    <w:rsid w:val="008320D3"/>
    <w:rsid w:val="00832D9A"/>
    <w:rsid w:val="00832FE7"/>
    <w:rsid w:val="00833047"/>
    <w:rsid w:val="00833299"/>
    <w:rsid w:val="0083387E"/>
    <w:rsid w:val="00833D9E"/>
    <w:rsid w:val="00833E4E"/>
    <w:rsid w:val="00833EDB"/>
    <w:rsid w:val="0083401C"/>
    <w:rsid w:val="00834614"/>
    <w:rsid w:val="008347B6"/>
    <w:rsid w:val="00834A18"/>
    <w:rsid w:val="00834C86"/>
    <w:rsid w:val="00834D1C"/>
    <w:rsid w:val="008354CC"/>
    <w:rsid w:val="00835628"/>
    <w:rsid w:val="00836136"/>
    <w:rsid w:val="00836F7B"/>
    <w:rsid w:val="00836FF4"/>
    <w:rsid w:val="008371F1"/>
    <w:rsid w:val="008372CB"/>
    <w:rsid w:val="00837578"/>
    <w:rsid w:val="008378F3"/>
    <w:rsid w:val="00837E2D"/>
    <w:rsid w:val="00837E67"/>
    <w:rsid w:val="00840885"/>
    <w:rsid w:val="008408CD"/>
    <w:rsid w:val="00840B33"/>
    <w:rsid w:val="00840E05"/>
    <w:rsid w:val="008417C7"/>
    <w:rsid w:val="00842CFB"/>
    <w:rsid w:val="00842D6D"/>
    <w:rsid w:val="008430CA"/>
    <w:rsid w:val="00843510"/>
    <w:rsid w:val="00843713"/>
    <w:rsid w:val="00843908"/>
    <w:rsid w:val="00843ED0"/>
    <w:rsid w:val="008443BE"/>
    <w:rsid w:val="008448AC"/>
    <w:rsid w:val="00844AE2"/>
    <w:rsid w:val="00844B38"/>
    <w:rsid w:val="008450E7"/>
    <w:rsid w:val="00845405"/>
    <w:rsid w:val="00845492"/>
    <w:rsid w:val="008455C2"/>
    <w:rsid w:val="00845A28"/>
    <w:rsid w:val="00845CDB"/>
    <w:rsid w:val="00845E16"/>
    <w:rsid w:val="00845F6C"/>
    <w:rsid w:val="00846382"/>
    <w:rsid w:val="00846696"/>
    <w:rsid w:val="00846995"/>
    <w:rsid w:val="00846C46"/>
    <w:rsid w:val="00846E9D"/>
    <w:rsid w:val="008474F6"/>
    <w:rsid w:val="008478C8"/>
    <w:rsid w:val="00847AF4"/>
    <w:rsid w:val="00847C5B"/>
    <w:rsid w:val="00847CDA"/>
    <w:rsid w:val="00850213"/>
    <w:rsid w:val="008508A2"/>
    <w:rsid w:val="0085141B"/>
    <w:rsid w:val="008514F3"/>
    <w:rsid w:val="008515EA"/>
    <w:rsid w:val="008519ED"/>
    <w:rsid w:val="00851A4D"/>
    <w:rsid w:val="00851D1D"/>
    <w:rsid w:val="00851D77"/>
    <w:rsid w:val="008524B9"/>
    <w:rsid w:val="00852AC0"/>
    <w:rsid w:val="00853257"/>
    <w:rsid w:val="008532EF"/>
    <w:rsid w:val="008533C5"/>
    <w:rsid w:val="00853551"/>
    <w:rsid w:val="00853568"/>
    <w:rsid w:val="008540CD"/>
    <w:rsid w:val="008543A0"/>
    <w:rsid w:val="008548C4"/>
    <w:rsid w:val="00854939"/>
    <w:rsid w:val="00854ADC"/>
    <w:rsid w:val="00854E5C"/>
    <w:rsid w:val="00854FD0"/>
    <w:rsid w:val="00855065"/>
    <w:rsid w:val="0085510A"/>
    <w:rsid w:val="00855688"/>
    <w:rsid w:val="008556C5"/>
    <w:rsid w:val="008556E6"/>
    <w:rsid w:val="00855AA8"/>
    <w:rsid w:val="00855E7D"/>
    <w:rsid w:val="00855EA7"/>
    <w:rsid w:val="008560A7"/>
    <w:rsid w:val="0085690F"/>
    <w:rsid w:val="00856A0A"/>
    <w:rsid w:val="00856DD0"/>
    <w:rsid w:val="00856E3D"/>
    <w:rsid w:val="00856E63"/>
    <w:rsid w:val="0085779B"/>
    <w:rsid w:val="00857BC3"/>
    <w:rsid w:val="00857D0C"/>
    <w:rsid w:val="00860330"/>
    <w:rsid w:val="008603BE"/>
    <w:rsid w:val="0086061C"/>
    <w:rsid w:val="008609BA"/>
    <w:rsid w:val="00860F7A"/>
    <w:rsid w:val="0086129A"/>
    <w:rsid w:val="00861725"/>
    <w:rsid w:val="00861A51"/>
    <w:rsid w:val="00861B2E"/>
    <w:rsid w:val="00862089"/>
    <w:rsid w:val="00862444"/>
    <w:rsid w:val="008625E0"/>
    <w:rsid w:val="008631B0"/>
    <w:rsid w:val="008631B3"/>
    <w:rsid w:val="0086332A"/>
    <w:rsid w:val="008633FC"/>
    <w:rsid w:val="00863AEC"/>
    <w:rsid w:val="00864049"/>
    <w:rsid w:val="008644D6"/>
    <w:rsid w:val="008644ED"/>
    <w:rsid w:val="00864555"/>
    <w:rsid w:val="008645B5"/>
    <w:rsid w:val="00864796"/>
    <w:rsid w:val="00864A3F"/>
    <w:rsid w:val="00864C83"/>
    <w:rsid w:val="00864F71"/>
    <w:rsid w:val="00865032"/>
    <w:rsid w:val="008651BA"/>
    <w:rsid w:val="00865627"/>
    <w:rsid w:val="00865FB9"/>
    <w:rsid w:val="008662AA"/>
    <w:rsid w:val="008663F4"/>
    <w:rsid w:val="0086668B"/>
    <w:rsid w:val="00866C7C"/>
    <w:rsid w:val="00866F54"/>
    <w:rsid w:val="0086706C"/>
    <w:rsid w:val="00867432"/>
    <w:rsid w:val="008679EC"/>
    <w:rsid w:val="00867C66"/>
    <w:rsid w:val="00867D0F"/>
    <w:rsid w:val="00867DAD"/>
    <w:rsid w:val="00867EE2"/>
    <w:rsid w:val="008708EE"/>
    <w:rsid w:val="00870951"/>
    <w:rsid w:val="0087138E"/>
    <w:rsid w:val="008714A7"/>
    <w:rsid w:val="008714BA"/>
    <w:rsid w:val="00871D33"/>
    <w:rsid w:val="00872864"/>
    <w:rsid w:val="00872925"/>
    <w:rsid w:val="00872C27"/>
    <w:rsid w:val="00872FF4"/>
    <w:rsid w:val="0087326F"/>
    <w:rsid w:val="00873A78"/>
    <w:rsid w:val="00874009"/>
    <w:rsid w:val="008743B3"/>
    <w:rsid w:val="00874D4D"/>
    <w:rsid w:val="00874F1C"/>
    <w:rsid w:val="00875110"/>
    <w:rsid w:val="00875472"/>
    <w:rsid w:val="00875D6B"/>
    <w:rsid w:val="00875FC2"/>
    <w:rsid w:val="00876041"/>
    <w:rsid w:val="0087659F"/>
    <w:rsid w:val="008765D3"/>
    <w:rsid w:val="008766EE"/>
    <w:rsid w:val="00876D7D"/>
    <w:rsid w:val="008770B6"/>
    <w:rsid w:val="0087714F"/>
    <w:rsid w:val="0087754C"/>
    <w:rsid w:val="008775B2"/>
    <w:rsid w:val="00877726"/>
    <w:rsid w:val="0087785F"/>
    <w:rsid w:val="00877A27"/>
    <w:rsid w:val="00877CE1"/>
    <w:rsid w:val="00880BE8"/>
    <w:rsid w:val="00880C40"/>
    <w:rsid w:val="00880CCE"/>
    <w:rsid w:val="008817C9"/>
    <w:rsid w:val="00881A78"/>
    <w:rsid w:val="00882468"/>
    <w:rsid w:val="008824F2"/>
    <w:rsid w:val="00882666"/>
    <w:rsid w:val="008831BA"/>
    <w:rsid w:val="00883218"/>
    <w:rsid w:val="0088331A"/>
    <w:rsid w:val="00883371"/>
    <w:rsid w:val="00883681"/>
    <w:rsid w:val="00883843"/>
    <w:rsid w:val="008839F5"/>
    <w:rsid w:val="008842BD"/>
    <w:rsid w:val="0088482C"/>
    <w:rsid w:val="0088525F"/>
    <w:rsid w:val="008857BC"/>
    <w:rsid w:val="0088599B"/>
    <w:rsid w:val="00885BA7"/>
    <w:rsid w:val="00885EA0"/>
    <w:rsid w:val="00885F51"/>
    <w:rsid w:val="00886659"/>
    <w:rsid w:val="0088672A"/>
    <w:rsid w:val="00886ACE"/>
    <w:rsid w:val="00887028"/>
    <w:rsid w:val="00887109"/>
    <w:rsid w:val="00887364"/>
    <w:rsid w:val="008874A1"/>
    <w:rsid w:val="00887804"/>
    <w:rsid w:val="008879A0"/>
    <w:rsid w:val="00890106"/>
    <w:rsid w:val="00890334"/>
    <w:rsid w:val="0089072C"/>
    <w:rsid w:val="008907C7"/>
    <w:rsid w:val="008909F1"/>
    <w:rsid w:val="00890CC2"/>
    <w:rsid w:val="00891279"/>
    <w:rsid w:val="0089148D"/>
    <w:rsid w:val="0089150F"/>
    <w:rsid w:val="008915D7"/>
    <w:rsid w:val="00891908"/>
    <w:rsid w:val="00892221"/>
    <w:rsid w:val="00893301"/>
    <w:rsid w:val="008934D5"/>
    <w:rsid w:val="00893B05"/>
    <w:rsid w:val="00893DCD"/>
    <w:rsid w:val="00893EEB"/>
    <w:rsid w:val="008945C7"/>
    <w:rsid w:val="00894868"/>
    <w:rsid w:val="00894B43"/>
    <w:rsid w:val="00894BC7"/>
    <w:rsid w:val="00894C2A"/>
    <w:rsid w:val="00894CCD"/>
    <w:rsid w:val="00895298"/>
    <w:rsid w:val="00895383"/>
    <w:rsid w:val="0089574E"/>
    <w:rsid w:val="00895ABE"/>
    <w:rsid w:val="00895E4E"/>
    <w:rsid w:val="008968FD"/>
    <w:rsid w:val="00896951"/>
    <w:rsid w:val="00896ECF"/>
    <w:rsid w:val="00896FB3"/>
    <w:rsid w:val="008977AB"/>
    <w:rsid w:val="00897AA7"/>
    <w:rsid w:val="008A01AD"/>
    <w:rsid w:val="008A049B"/>
    <w:rsid w:val="008A0779"/>
    <w:rsid w:val="008A0BE7"/>
    <w:rsid w:val="008A0CF0"/>
    <w:rsid w:val="008A0D56"/>
    <w:rsid w:val="008A10AF"/>
    <w:rsid w:val="008A1209"/>
    <w:rsid w:val="008A1645"/>
    <w:rsid w:val="008A195C"/>
    <w:rsid w:val="008A1D42"/>
    <w:rsid w:val="008A247A"/>
    <w:rsid w:val="008A33B0"/>
    <w:rsid w:val="008A33EB"/>
    <w:rsid w:val="008A3514"/>
    <w:rsid w:val="008A358B"/>
    <w:rsid w:val="008A3E30"/>
    <w:rsid w:val="008A482F"/>
    <w:rsid w:val="008A4C00"/>
    <w:rsid w:val="008A4D9F"/>
    <w:rsid w:val="008A4F60"/>
    <w:rsid w:val="008A5901"/>
    <w:rsid w:val="008A5A08"/>
    <w:rsid w:val="008A64B4"/>
    <w:rsid w:val="008A66FB"/>
    <w:rsid w:val="008A69D1"/>
    <w:rsid w:val="008A741F"/>
    <w:rsid w:val="008A7ACF"/>
    <w:rsid w:val="008A7D3D"/>
    <w:rsid w:val="008B08A5"/>
    <w:rsid w:val="008B0CE8"/>
    <w:rsid w:val="008B10E0"/>
    <w:rsid w:val="008B11C4"/>
    <w:rsid w:val="008B1276"/>
    <w:rsid w:val="008B1350"/>
    <w:rsid w:val="008B1552"/>
    <w:rsid w:val="008B15AC"/>
    <w:rsid w:val="008B1BB1"/>
    <w:rsid w:val="008B1CBF"/>
    <w:rsid w:val="008B25A9"/>
    <w:rsid w:val="008B2B8D"/>
    <w:rsid w:val="008B2FBD"/>
    <w:rsid w:val="008B3B03"/>
    <w:rsid w:val="008B3BC8"/>
    <w:rsid w:val="008B3D36"/>
    <w:rsid w:val="008B4039"/>
    <w:rsid w:val="008B40E5"/>
    <w:rsid w:val="008B457A"/>
    <w:rsid w:val="008B4689"/>
    <w:rsid w:val="008B49EC"/>
    <w:rsid w:val="008B4BE8"/>
    <w:rsid w:val="008B5122"/>
    <w:rsid w:val="008B517A"/>
    <w:rsid w:val="008B57A0"/>
    <w:rsid w:val="008B5B9F"/>
    <w:rsid w:val="008B5DB1"/>
    <w:rsid w:val="008B5DB3"/>
    <w:rsid w:val="008B5DF9"/>
    <w:rsid w:val="008B60F8"/>
    <w:rsid w:val="008B6295"/>
    <w:rsid w:val="008B680C"/>
    <w:rsid w:val="008B6D5B"/>
    <w:rsid w:val="008B6EA8"/>
    <w:rsid w:val="008B79FB"/>
    <w:rsid w:val="008B7B3D"/>
    <w:rsid w:val="008C0CCD"/>
    <w:rsid w:val="008C0FBD"/>
    <w:rsid w:val="008C1593"/>
    <w:rsid w:val="008C1969"/>
    <w:rsid w:val="008C2287"/>
    <w:rsid w:val="008C2B9E"/>
    <w:rsid w:val="008C2E2F"/>
    <w:rsid w:val="008C3164"/>
    <w:rsid w:val="008C3280"/>
    <w:rsid w:val="008C37C2"/>
    <w:rsid w:val="008C3A98"/>
    <w:rsid w:val="008C3C70"/>
    <w:rsid w:val="008C3EB4"/>
    <w:rsid w:val="008C3F1B"/>
    <w:rsid w:val="008C3F1E"/>
    <w:rsid w:val="008C405E"/>
    <w:rsid w:val="008C4481"/>
    <w:rsid w:val="008C4C27"/>
    <w:rsid w:val="008C4E08"/>
    <w:rsid w:val="008C4E68"/>
    <w:rsid w:val="008C5128"/>
    <w:rsid w:val="008C57C1"/>
    <w:rsid w:val="008C6830"/>
    <w:rsid w:val="008C68AF"/>
    <w:rsid w:val="008C69B8"/>
    <w:rsid w:val="008C6A86"/>
    <w:rsid w:val="008C6B05"/>
    <w:rsid w:val="008C783C"/>
    <w:rsid w:val="008D0749"/>
    <w:rsid w:val="008D07BB"/>
    <w:rsid w:val="008D0A3B"/>
    <w:rsid w:val="008D0A7D"/>
    <w:rsid w:val="008D1580"/>
    <w:rsid w:val="008D184D"/>
    <w:rsid w:val="008D1D86"/>
    <w:rsid w:val="008D1E80"/>
    <w:rsid w:val="008D1F4F"/>
    <w:rsid w:val="008D2155"/>
    <w:rsid w:val="008D21BC"/>
    <w:rsid w:val="008D2409"/>
    <w:rsid w:val="008D2619"/>
    <w:rsid w:val="008D2959"/>
    <w:rsid w:val="008D324D"/>
    <w:rsid w:val="008D395A"/>
    <w:rsid w:val="008D39CF"/>
    <w:rsid w:val="008D3E2E"/>
    <w:rsid w:val="008D4448"/>
    <w:rsid w:val="008D48F9"/>
    <w:rsid w:val="008D49FC"/>
    <w:rsid w:val="008D4D19"/>
    <w:rsid w:val="008D5250"/>
    <w:rsid w:val="008D5C35"/>
    <w:rsid w:val="008D60F2"/>
    <w:rsid w:val="008D684E"/>
    <w:rsid w:val="008D6E53"/>
    <w:rsid w:val="008D6F34"/>
    <w:rsid w:val="008D6F4D"/>
    <w:rsid w:val="008D700E"/>
    <w:rsid w:val="008D77E6"/>
    <w:rsid w:val="008E0445"/>
    <w:rsid w:val="008E1084"/>
    <w:rsid w:val="008E15AC"/>
    <w:rsid w:val="008E1A93"/>
    <w:rsid w:val="008E1B57"/>
    <w:rsid w:val="008E2639"/>
    <w:rsid w:val="008E2680"/>
    <w:rsid w:val="008E2735"/>
    <w:rsid w:val="008E2A18"/>
    <w:rsid w:val="008E2DCB"/>
    <w:rsid w:val="008E3430"/>
    <w:rsid w:val="008E3CAB"/>
    <w:rsid w:val="008E3CF0"/>
    <w:rsid w:val="008E515E"/>
    <w:rsid w:val="008E5EC4"/>
    <w:rsid w:val="008E5FF6"/>
    <w:rsid w:val="008E628A"/>
    <w:rsid w:val="008E6359"/>
    <w:rsid w:val="008E648C"/>
    <w:rsid w:val="008E664E"/>
    <w:rsid w:val="008E6697"/>
    <w:rsid w:val="008E7137"/>
    <w:rsid w:val="008E7894"/>
    <w:rsid w:val="008E7AF7"/>
    <w:rsid w:val="008E7FCE"/>
    <w:rsid w:val="008F009C"/>
    <w:rsid w:val="008F0710"/>
    <w:rsid w:val="008F0854"/>
    <w:rsid w:val="008F0AC6"/>
    <w:rsid w:val="008F0D91"/>
    <w:rsid w:val="008F1015"/>
    <w:rsid w:val="008F11EA"/>
    <w:rsid w:val="008F1A81"/>
    <w:rsid w:val="008F1CC2"/>
    <w:rsid w:val="008F1E81"/>
    <w:rsid w:val="008F1F86"/>
    <w:rsid w:val="008F210F"/>
    <w:rsid w:val="008F2588"/>
    <w:rsid w:val="008F262F"/>
    <w:rsid w:val="008F28F4"/>
    <w:rsid w:val="008F30F1"/>
    <w:rsid w:val="008F31A5"/>
    <w:rsid w:val="008F371F"/>
    <w:rsid w:val="008F3D9C"/>
    <w:rsid w:val="008F3F4E"/>
    <w:rsid w:val="008F3F56"/>
    <w:rsid w:val="008F4116"/>
    <w:rsid w:val="008F44A4"/>
    <w:rsid w:val="008F44FC"/>
    <w:rsid w:val="008F4830"/>
    <w:rsid w:val="008F54AC"/>
    <w:rsid w:val="008F5591"/>
    <w:rsid w:val="008F5A03"/>
    <w:rsid w:val="008F5C5C"/>
    <w:rsid w:val="008F6753"/>
    <w:rsid w:val="008F6A3F"/>
    <w:rsid w:val="008F6A48"/>
    <w:rsid w:val="008F6ADA"/>
    <w:rsid w:val="008F6EDC"/>
    <w:rsid w:val="008F7E35"/>
    <w:rsid w:val="0090028A"/>
    <w:rsid w:val="0090040F"/>
    <w:rsid w:val="00900420"/>
    <w:rsid w:val="00900C67"/>
    <w:rsid w:val="00901144"/>
    <w:rsid w:val="009013B8"/>
    <w:rsid w:val="00901B6E"/>
    <w:rsid w:val="00902124"/>
    <w:rsid w:val="00902B93"/>
    <w:rsid w:val="00902CE3"/>
    <w:rsid w:val="00902E6C"/>
    <w:rsid w:val="00903685"/>
    <w:rsid w:val="009037D6"/>
    <w:rsid w:val="009039E4"/>
    <w:rsid w:val="00903F15"/>
    <w:rsid w:val="00904013"/>
    <w:rsid w:val="009040D4"/>
    <w:rsid w:val="00904AE5"/>
    <w:rsid w:val="00904B51"/>
    <w:rsid w:val="00904E4C"/>
    <w:rsid w:val="00904EE5"/>
    <w:rsid w:val="00905209"/>
    <w:rsid w:val="00905420"/>
    <w:rsid w:val="00905C45"/>
    <w:rsid w:val="00906113"/>
    <w:rsid w:val="009062E9"/>
    <w:rsid w:val="00906983"/>
    <w:rsid w:val="00906F31"/>
    <w:rsid w:val="009072D2"/>
    <w:rsid w:val="00907877"/>
    <w:rsid w:val="009078AC"/>
    <w:rsid w:val="009079EA"/>
    <w:rsid w:val="00907E70"/>
    <w:rsid w:val="009100B3"/>
    <w:rsid w:val="0091044A"/>
    <w:rsid w:val="00910522"/>
    <w:rsid w:val="00910733"/>
    <w:rsid w:val="00910774"/>
    <w:rsid w:val="0091118B"/>
    <w:rsid w:val="0091131D"/>
    <w:rsid w:val="00911404"/>
    <w:rsid w:val="00911577"/>
    <w:rsid w:val="00911CA8"/>
    <w:rsid w:val="00911F99"/>
    <w:rsid w:val="00912271"/>
    <w:rsid w:val="009123C9"/>
    <w:rsid w:val="00912A65"/>
    <w:rsid w:val="00912AAA"/>
    <w:rsid w:val="00912BE1"/>
    <w:rsid w:val="00912FBB"/>
    <w:rsid w:val="00913212"/>
    <w:rsid w:val="00913629"/>
    <w:rsid w:val="009137FE"/>
    <w:rsid w:val="00913D62"/>
    <w:rsid w:val="00913F01"/>
    <w:rsid w:val="009144CB"/>
    <w:rsid w:val="0091458E"/>
    <w:rsid w:val="00914CDB"/>
    <w:rsid w:val="00915073"/>
    <w:rsid w:val="00915208"/>
    <w:rsid w:val="009156AE"/>
    <w:rsid w:val="00915D70"/>
    <w:rsid w:val="00915E1D"/>
    <w:rsid w:val="00915F26"/>
    <w:rsid w:val="00915F9C"/>
    <w:rsid w:val="00916005"/>
    <w:rsid w:val="00916232"/>
    <w:rsid w:val="009163C9"/>
    <w:rsid w:val="00917312"/>
    <w:rsid w:val="009177E1"/>
    <w:rsid w:val="00917C0F"/>
    <w:rsid w:val="00917DC8"/>
    <w:rsid w:val="00917FD9"/>
    <w:rsid w:val="009202FA"/>
    <w:rsid w:val="0092037D"/>
    <w:rsid w:val="0092086F"/>
    <w:rsid w:val="00920939"/>
    <w:rsid w:val="00920BCE"/>
    <w:rsid w:val="00920D05"/>
    <w:rsid w:val="00920E1D"/>
    <w:rsid w:val="00920EC1"/>
    <w:rsid w:val="00920FC3"/>
    <w:rsid w:val="009213A4"/>
    <w:rsid w:val="00921486"/>
    <w:rsid w:val="00921692"/>
    <w:rsid w:val="00921730"/>
    <w:rsid w:val="00921792"/>
    <w:rsid w:val="00922276"/>
    <w:rsid w:val="0092282C"/>
    <w:rsid w:val="00923862"/>
    <w:rsid w:val="00923A33"/>
    <w:rsid w:val="00923BAE"/>
    <w:rsid w:val="00924076"/>
    <w:rsid w:val="009244E4"/>
    <w:rsid w:val="00925434"/>
    <w:rsid w:val="00925A77"/>
    <w:rsid w:val="009265B1"/>
    <w:rsid w:val="00926887"/>
    <w:rsid w:val="009268CE"/>
    <w:rsid w:val="00926928"/>
    <w:rsid w:val="00926C21"/>
    <w:rsid w:val="00926F65"/>
    <w:rsid w:val="009273D8"/>
    <w:rsid w:val="009276F9"/>
    <w:rsid w:val="009277AD"/>
    <w:rsid w:val="009279EB"/>
    <w:rsid w:val="00927B16"/>
    <w:rsid w:val="00927D4E"/>
    <w:rsid w:val="00927E4C"/>
    <w:rsid w:val="00930054"/>
    <w:rsid w:val="009305F7"/>
    <w:rsid w:val="00930638"/>
    <w:rsid w:val="0093064E"/>
    <w:rsid w:val="009307A7"/>
    <w:rsid w:val="009309EB"/>
    <w:rsid w:val="00930A7C"/>
    <w:rsid w:val="0093119F"/>
    <w:rsid w:val="009312F4"/>
    <w:rsid w:val="00931979"/>
    <w:rsid w:val="00931DC2"/>
    <w:rsid w:val="00931FA9"/>
    <w:rsid w:val="009324A6"/>
    <w:rsid w:val="009329F9"/>
    <w:rsid w:val="009330D8"/>
    <w:rsid w:val="00933181"/>
    <w:rsid w:val="00933192"/>
    <w:rsid w:val="0093333B"/>
    <w:rsid w:val="00933841"/>
    <w:rsid w:val="00933F13"/>
    <w:rsid w:val="00933FE3"/>
    <w:rsid w:val="0093400E"/>
    <w:rsid w:val="0093469B"/>
    <w:rsid w:val="009346EF"/>
    <w:rsid w:val="00935272"/>
    <w:rsid w:val="00935981"/>
    <w:rsid w:val="00935F3F"/>
    <w:rsid w:val="009361E7"/>
    <w:rsid w:val="0093732B"/>
    <w:rsid w:val="009378B9"/>
    <w:rsid w:val="00937BF1"/>
    <w:rsid w:val="00937C8D"/>
    <w:rsid w:val="00937D77"/>
    <w:rsid w:val="00937F32"/>
    <w:rsid w:val="0094014B"/>
    <w:rsid w:val="009402AB"/>
    <w:rsid w:val="00940362"/>
    <w:rsid w:val="00940BBB"/>
    <w:rsid w:val="009417EC"/>
    <w:rsid w:val="00941A09"/>
    <w:rsid w:val="009423BC"/>
    <w:rsid w:val="009429E5"/>
    <w:rsid w:val="009432F8"/>
    <w:rsid w:val="0094333E"/>
    <w:rsid w:val="00943453"/>
    <w:rsid w:val="00943679"/>
    <w:rsid w:val="0094369F"/>
    <w:rsid w:val="0094380F"/>
    <w:rsid w:val="00943827"/>
    <w:rsid w:val="00943A63"/>
    <w:rsid w:val="00943ADD"/>
    <w:rsid w:val="00943C21"/>
    <w:rsid w:val="0094434B"/>
    <w:rsid w:val="009446F8"/>
    <w:rsid w:val="00944CB8"/>
    <w:rsid w:val="00944E1B"/>
    <w:rsid w:val="00944EBB"/>
    <w:rsid w:val="00944F35"/>
    <w:rsid w:val="00945124"/>
    <w:rsid w:val="0094514C"/>
    <w:rsid w:val="009452E0"/>
    <w:rsid w:val="00945A71"/>
    <w:rsid w:val="00945C4B"/>
    <w:rsid w:val="00945E0C"/>
    <w:rsid w:val="00945F86"/>
    <w:rsid w:val="00946080"/>
    <w:rsid w:val="00946301"/>
    <w:rsid w:val="00946698"/>
    <w:rsid w:val="009467C7"/>
    <w:rsid w:val="00946E27"/>
    <w:rsid w:val="00946FFA"/>
    <w:rsid w:val="009470F4"/>
    <w:rsid w:val="009472AC"/>
    <w:rsid w:val="009473F2"/>
    <w:rsid w:val="00947C8A"/>
    <w:rsid w:val="00947D9C"/>
    <w:rsid w:val="00947E86"/>
    <w:rsid w:val="00950326"/>
    <w:rsid w:val="009505A0"/>
    <w:rsid w:val="0095116B"/>
    <w:rsid w:val="00951366"/>
    <w:rsid w:val="00951437"/>
    <w:rsid w:val="00951A05"/>
    <w:rsid w:val="00951CA4"/>
    <w:rsid w:val="00951FAF"/>
    <w:rsid w:val="00952DD1"/>
    <w:rsid w:val="0095303C"/>
    <w:rsid w:val="009535D3"/>
    <w:rsid w:val="00953734"/>
    <w:rsid w:val="00953B5B"/>
    <w:rsid w:val="00953E2C"/>
    <w:rsid w:val="00953F20"/>
    <w:rsid w:val="0095452C"/>
    <w:rsid w:val="00954594"/>
    <w:rsid w:val="009547E5"/>
    <w:rsid w:val="009548CE"/>
    <w:rsid w:val="00954BAD"/>
    <w:rsid w:val="00954E92"/>
    <w:rsid w:val="00955111"/>
    <w:rsid w:val="00955B2E"/>
    <w:rsid w:val="00955D83"/>
    <w:rsid w:val="0095652A"/>
    <w:rsid w:val="00956581"/>
    <w:rsid w:val="00956AE1"/>
    <w:rsid w:val="00956D17"/>
    <w:rsid w:val="009578B1"/>
    <w:rsid w:val="009578EC"/>
    <w:rsid w:val="0095791E"/>
    <w:rsid w:val="009579A4"/>
    <w:rsid w:val="009579CC"/>
    <w:rsid w:val="00957B27"/>
    <w:rsid w:val="0096000A"/>
    <w:rsid w:val="00960041"/>
    <w:rsid w:val="00960229"/>
    <w:rsid w:val="00960659"/>
    <w:rsid w:val="00960D2D"/>
    <w:rsid w:val="009610F2"/>
    <w:rsid w:val="009611ED"/>
    <w:rsid w:val="00961A54"/>
    <w:rsid w:val="00961EDF"/>
    <w:rsid w:val="00962638"/>
    <w:rsid w:val="00962665"/>
    <w:rsid w:val="00962B6E"/>
    <w:rsid w:val="0096302C"/>
    <w:rsid w:val="00963580"/>
    <w:rsid w:val="00964371"/>
    <w:rsid w:val="00965175"/>
    <w:rsid w:val="00965AC6"/>
    <w:rsid w:val="00965B9D"/>
    <w:rsid w:val="00966065"/>
    <w:rsid w:val="0096608A"/>
    <w:rsid w:val="009661E8"/>
    <w:rsid w:val="009663CB"/>
    <w:rsid w:val="00966574"/>
    <w:rsid w:val="0096688A"/>
    <w:rsid w:val="009668A3"/>
    <w:rsid w:val="009668A6"/>
    <w:rsid w:val="00966945"/>
    <w:rsid w:val="00966C01"/>
    <w:rsid w:val="00966ED3"/>
    <w:rsid w:val="00967210"/>
    <w:rsid w:val="0096747C"/>
    <w:rsid w:val="009674A9"/>
    <w:rsid w:val="00967565"/>
    <w:rsid w:val="0096775E"/>
    <w:rsid w:val="00967864"/>
    <w:rsid w:val="0096786A"/>
    <w:rsid w:val="00967BC3"/>
    <w:rsid w:val="00967BCB"/>
    <w:rsid w:val="00967D02"/>
    <w:rsid w:val="009703B1"/>
    <w:rsid w:val="0097043B"/>
    <w:rsid w:val="00970497"/>
    <w:rsid w:val="009704F2"/>
    <w:rsid w:val="009705AC"/>
    <w:rsid w:val="00971B10"/>
    <w:rsid w:val="00971DFD"/>
    <w:rsid w:val="00971F72"/>
    <w:rsid w:val="009724D9"/>
    <w:rsid w:val="00972694"/>
    <w:rsid w:val="009726F7"/>
    <w:rsid w:val="00972998"/>
    <w:rsid w:val="00972C7A"/>
    <w:rsid w:val="00973028"/>
    <w:rsid w:val="0097312D"/>
    <w:rsid w:val="009731B3"/>
    <w:rsid w:val="009735A6"/>
    <w:rsid w:val="009735EE"/>
    <w:rsid w:val="0097380E"/>
    <w:rsid w:val="00973842"/>
    <w:rsid w:val="0097392F"/>
    <w:rsid w:val="00973AA2"/>
    <w:rsid w:val="0097442F"/>
    <w:rsid w:val="00975392"/>
    <w:rsid w:val="00975491"/>
    <w:rsid w:val="009759E5"/>
    <w:rsid w:val="00976043"/>
    <w:rsid w:val="00976139"/>
    <w:rsid w:val="0097626D"/>
    <w:rsid w:val="009767FE"/>
    <w:rsid w:val="00976809"/>
    <w:rsid w:val="00977414"/>
    <w:rsid w:val="00977456"/>
    <w:rsid w:val="00977B2E"/>
    <w:rsid w:val="00977D31"/>
    <w:rsid w:val="00977E1B"/>
    <w:rsid w:val="00977FAF"/>
    <w:rsid w:val="00977FFA"/>
    <w:rsid w:val="009800ED"/>
    <w:rsid w:val="009801C1"/>
    <w:rsid w:val="009805DF"/>
    <w:rsid w:val="0098061A"/>
    <w:rsid w:val="00980B42"/>
    <w:rsid w:val="00980B62"/>
    <w:rsid w:val="009813DF"/>
    <w:rsid w:val="0098143F"/>
    <w:rsid w:val="0098211A"/>
    <w:rsid w:val="009822A6"/>
    <w:rsid w:val="009823A2"/>
    <w:rsid w:val="009827E0"/>
    <w:rsid w:val="00982EC1"/>
    <w:rsid w:val="0098313C"/>
    <w:rsid w:val="0098351F"/>
    <w:rsid w:val="0098368C"/>
    <w:rsid w:val="00983F70"/>
    <w:rsid w:val="00983FE7"/>
    <w:rsid w:val="009840A9"/>
    <w:rsid w:val="009840F9"/>
    <w:rsid w:val="0098417C"/>
    <w:rsid w:val="0098439A"/>
    <w:rsid w:val="00984740"/>
    <w:rsid w:val="009847C4"/>
    <w:rsid w:val="00984A5D"/>
    <w:rsid w:val="00984CD5"/>
    <w:rsid w:val="00984EC7"/>
    <w:rsid w:val="009856AA"/>
    <w:rsid w:val="009857E5"/>
    <w:rsid w:val="00985A8E"/>
    <w:rsid w:val="00985B0A"/>
    <w:rsid w:val="00985F5A"/>
    <w:rsid w:val="00986427"/>
    <w:rsid w:val="0098659B"/>
    <w:rsid w:val="00986950"/>
    <w:rsid w:val="00986BA0"/>
    <w:rsid w:val="009870B2"/>
    <w:rsid w:val="00987100"/>
    <w:rsid w:val="00987915"/>
    <w:rsid w:val="00987C88"/>
    <w:rsid w:val="00987EA9"/>
    <w:rsid w:val="00987FDC"/>
    <w:rsid w:val="00990096"/>
    <w:rsid w:val="009901CA"/>
    <w:rsid w:val="0099054D"/>
    <w:rsid w:val="0099058D"/>
    <w:rsid w:val="009907DA"/>
    <w:rsid w:val="00990827"/>
    <w:rsid w:val="00990888"/>
    <w:rsid w:val="00990B75"/>
    <w:rsid w:val="009911FF"/>
    <w:rsid w:val="0099148A"/>
    <w:rsid w:val="00991CC0"/>
    <w:rsid w:val="00991E03"/>
    <w:rsid w:val="00992357"/>
    <w:rsid w:val="009924D0"/>
    <w:rsid w:val="00992565"/>
    <w:rsid w:val="00992858"/>
    <w:rsid w:val="00992883"/>
    <w:rsid w:val="0099291E"/>
    <w:rsid w:val="00992AE6"/>
    <w:rsid w:val="0099418F"/>
    <w:rsid w:val="0099454E"/>
    <w:rsid w:val="00994800"/>
    <w:rsid w:val="00994B0A"/>
    <w:rsid w:val="009951E1"/>
    <w:rsid w:val="009952EA"/>
    <w:rsid w:val="00995551"/>
    <w:rsid w:val="009961C6"/>
    <w:rsid w:val="00996725"/>
    <w:rsid w:val="00996BBD"/>
    <w:rsid w:val="00996DCC"/>
    <w:rsid w:val="00996F14"/>
    <w:rsid w:val="0099701D"/>
    <w:rsid w:val="009A0233"/>
    <w:rsid w:val="009A10FC"/>
    <w:rsid w:val="009A172B"/>
    <w:rsid w:val="009A1990"/>
    <w:rsid w:val="009A1D1B"/>
    <w:rsid w:val="009A1E5C"/>
    <w:rsid w:val="009A25A7"/>
    <w:rsid w:val="009A26B0"/>
    <w:rsid w:val="009A2A91"/>
    <w:rsid w:val="009A2F42"/>
    <w:rsid w:val="009A2F55"/>
    <w:rsid w:val="009A3065"/>
    <w:rsid w:val="009A34E5"/>
    <w:rsid w:val="009A365A"/>
    <w:rsid w:val="009A3823"/>
    <w:rsid w:val="009A386A"/>
    <w:rsid w:val="009A3DB5"/>
    <w:rsid w:val="009A45D3"/>
    <w:rsid w:val="009A4BD5"/>
    <w:rsid w:val="009A4F3D"/>
    <w:rsid w:val="009A4F61"/>
    <w:rsid w:val="009A4FB8"/>
    <w:rsid w:val="009A5031"/>
    <w:rsid w:val="009A51BD"/>
    <w:rsid w:val="009A5353"/>
    <w:rsid w:val="009A56FD"/>
    <w:rsid w:val="009A5910"/>
    <w:rsid w:val="009A5DA9"/>
    <w:rsid w:val="009A5E31"/>
    <w:rsid w:val="009A670C"/>
    <w:rsid w:val="009A6934"/>
    <w:rsid w:val="009A6D5D"/>
    <w:rsid w:val="009A7157"/>
    <w:rsid w:val="009B0271"/>
    <w:rsid w:val="009B0309"/>
    <w:rsid w:val="009B09F5"/>
    <w:rsid w:val="009B0A7E"/>
    <w:rsid w:val="009B0C91"/>
    <w:rsid w:val="009B1035"/>
    <w:rsid w:val="009B15BA"/>
    <w:rsid w:val="009B165A"/>
    <w:rsid w:val="009B1668"/>
    <w:rsid w:val="009B189B"/>
    <w:rsid w:val="009B18DD"/>
    <w:rsid w:val="009B19E5"/>
    <w:rsid w:val="009B284B"/>
    <w:rsid w:val="009B2C44"/>
    <w:rsid w:val="009B3218"/>
    <w:rsid w:val="009B327A"/>
    <w:rsid w:val="009B3360"/>
    <w:rsid w:val="009B386E"/>
    <w:rsid w:val="009B3988"/>
    <w:rsid w:val="009B3E22"/>
    <w:rsid w:val="009B4906"/>
    <w:rsid w:val="009B4BC7"/>
    <w:rsid w:val="009B4DC6"/>
    <w:rsid w:val="009B5B43"/>
    <w:rsid w:val="009B6B78"/>
    <w:rsid w:val="009B6F7A"/>
    <w:rsid w:val="009B7075"/>
    <w:rsid w:val="009B7376"/>
    <w:rsid w:val="009B74DF"/>
    <w:rsid w:val="009B7539"/>
    <w:rsid w:val="009B7634"/>
    <w:rsid w:val="009B794F"/>
    <w:rsid w:val="009C02BA"/>
    <w:rsid w:val="009C1A8E"/>
    <w:rsid w:val="009C1BB0"/>
    <w:rsid w:val="009C1C8F"/>
    <w:rsid w:val="009C2043"/>
    <w:rsid w:val="009C2657"/>
    <w:rsid w:val="009C26FB"/>
    <w:rsid w:val="009C2D3E"/>
    <w:rsid w:val="009C2D4E"/>
    <w:rsid w:val="009C2DFC"/>
    <w:rsid w:val="009C3695"/>
    <w:rsid w:val="009C3733"/>
    <w:rsid w:val="009C3C81"/>
    <w:rsid w:val="009C416B"/>
    <w:rsid w:val="009C4427"/>
    <w:rsid w:val="009C4651"/>
    <w:rsid w:val="009C4773"/>
    <w:rsid w:val="009C482F"/>
    <w:rsid w:val="009C4868"/>
    <w:rsid w:val="009C4B4C"/>
    <w:rsid w:val="009C5B00"/>
    <w:rsid w:val="009C6667"/>
    <w:rsid w:val="009C6D3D"/>
    <w:rsid w:val="009C6F9D"/>
    <w:rsid w:val="009C7018"/>
    <w:rsid w:val="009C7045"/>
    <w:rsid w:val="009C75B9"/>
    <w:rsid w:val="009C7A25"/>
    <w:rsid w:val="009C7B9B"/>
    <w:rsid w:val="009C7D8A"/>
    <w:rsid w:val="009D0528"/>
    <w:rsid w:val="009D05B5"/>
    <w:rsid w:val="009D0620"/>
    <w:rsid w:val="009D0D54"/>
    <w:rsid w:val="009D0D59"/>
    <w:rsid w:val="009D1198"/>
    <w:rsid w:val="009D13C2"/>
    <w:rsid w:val="009D1DAC"/>
    <w:rsid w:val="009D24EC"/>
    <w:rsid w:val="009D254A"/>
    <w:rsid w:val="009D2696"/>
    <w:rsid w:val="009D27CB"/>
    <w:rsid w:val="009D2C85"/>
    <w:rsid w:val="009D340E"/>
    <w:rsid w:val="009D3ED5"/>
    <w:rsid w:val="009D4951"/>
    <w:rsid w:val="009D4BA9"/>
    <w:rsid w:val="009D4E51"/>
    <w:rsid w:val="009D4E64"/>
    <w:rsid w:val="009D5234"/>
    <w:rsid w:val="009D528A"/>
    <w:rsid w:val="009D5603"/>
    <w:rsid w:val="009D58B2"/>
    <w:rsid w:val="009D5A86"/>
    <w:rsid w:val="009D5FF0"/>
    <w:rsid w:val="009D61E3"/>
    <w:rsid w:val="009D62EC"/>
    <w:rsid w:val="009D635E"/>
    <w:rsid w:val="009D6801"/>
    <w:rsid w:val="009D6DCA"/>
    <w:rsid w:val="009D73CF"/>
    <w:rsid w:val="009D76AB"/>
    <w:rsid w:val="009D7B0E"/>
    <w:rsid w:val="009D7B97"/>
    <w:rsid w:val="009E0AEE"/>
    <w:rsid w:val="009E1284"/>
    <w:rsid w:val="009E1394"/>
    <w:rsid w:val="009E1555"/>
    <w:rsid w:val="009E1690"/>
    <w:rsid w:val="009E174F"/>
    <w:rsid w:val="009E1B14"/>
    <w:rsid w:val="009E23CD"/>
    <w:rsid w:val="009E2415"/>
    <w:rsid w:val="009E2E52"/>
    <w:rsid w:val="009E32DE"/>
    <w:rsid w:val="009E3655"/>
    <w:rsid w:val="009E389A"/>
    <w:rsid w:val="009E3BFF"/>
    <w:rsid w:val="009E3D34"/>
    <w:rsid w:val="009E4016"/>
    <w:rsid w:val="009E42D3"/>
    <w:rsid w:val="009E45A7"/>
    <w:rsid w:val="009E4CDA"/>
    <w:rsid w:val="009E4F75"/>
    <w:rsid w:val="009E5297"/>
    <w:rsid w:val="009E6165"/>
    <w:rsid w:val="009E67DD"/>
    <w:rsid w:val="009E68D4"/>
    <w:rsid w:val="009E6ADD"/>
    <w:rsid w:val="009E718F"/>
    <w:rsid w:val="009E7A92"/>
    <w:rsid w:val="009E7F1A"/>
    <w:rsid w:val="009F05A2"/>
    <w:rsid w:val="009F082A"/>
    <w:rsid w:val="009F0A5C"/>
    <w:rsid w:val="009F0D2A"/>
    <w:rsid w:val="009F0E89"/>
    <w:rsid w:val="009F1482"/>
    <w:rsid w:val="009F1628"/>
    <w:rsid w:val="009F239A"/>
    <w:rsid w:val="009F2915"/>
    <w:rsid w:val="009F2AB8"/>
    <w:rsid w:val="009F2BEE"/>
    <w:rsid w:val="009F2DFD"/>
    <w:rsid w:val="009F3024"/>
    <w:rsid w:val="009F3286"/>
    <w:rsid w:val="009F3714"/>
    <w:rsid w:val="009F392F"/>
    <w:rsid w:val="009F3957"/>
    <w:rsid w:val="009F3F8D"/>
    <w:rsid w:val="009F4027"/>
    <w:rsid w:val="009F409D"/>
    <w:rsid w:val="009F46D5"/>
    <w:rsid w:val="009F4AA0"/>
    <w:rsid w:val="009F5F2B"/>
    <w:rsid w:val="009F63FC"/>
    <w:rsid w:val="009F7899"/>
    <w:rsid w:val="009F7E95"/>
    <w:rsid w:val="00A000FA"/>
    <w:rsid w:val="00A001DF"/>
    <w:rsid w:val="00A002D6"/>
    <w:rsid w:val="00A0041A"/>
    <w:rsid w:val="00A00536"/>
    <w:rsid w:val="00A0067D"/>
    <w:rsid w:val="00A006BA"/>
    <w:rsid w:val="00A00B17"/>
    <w:rsid w:val="00A01611"/>
    <w:rsid w:val="00A01740"/>
    <w:rsid w:val="00A01B02"/>
    <w:rsid w:val="00A022D1"/>
    <w:rsid w:val="00A023C2"/>
    <w:rsid w:val="00A0261A"/>
    <w:rsid w:val="00A0290E"/>
    <w:rsid w:val="00A02D37"/>
    <w:rsid w:val="00A034E3"/>
    <w:rsid w:val="00A034F7"/>
    <w:rsid w:val="00A037CA"/>
    <w:rsid w:val="00A03F90"/>
    <w:rsid w:val="00A03FF3"/>
    <w:rsid w:val="00A04583"/>
    <w:rsid w:val="00A0475B"/>
    <w:rsid w:val="00A0483C"/>
    <w:rsid w:val="00A0497B"/>
    <w:rsid w:val="00A04D97"/>
    <w:rsid w:val="00A04EE9"/>
    <w:rsid w:val="00A05303"/>
    <w:rsid w:val="00A0547F"/>
    <w:rsid w:val="00A054D3"/>
    <w:rsid w:val="00A0586F"/>
    <w:rsid w:val="00A06867"/>
    <w:rsid w:val="00A06A76"/>
    <w:rsid w:val="00A06BE6"/>
    <w:rsid w:val="00A06CA7"/>
    <w:rsid w:val="00A0759D"/>
    <w:rsid w:val="00A10474"/>
    <w:rsid w:val="00A10749"/>
    <w:rsid w:val="00A10B8E"/>
    <w:rsid w:val="00A110F2"/>
    <w:rsid w:val="00A111D9"/>
    <w:rsid w:val="00A11255"/>
    <w:rsid w:val="00A113A1"/>
    <w:rsid w:val="00A11C9D"/>
    <w:rsid w:val="00A122BA"/>
    <w:rsid w:val="00A1256C"/>
    <w:rsid w:val="00A125EB"/>
    <w:rsid w:val="00A12922"/>
    <w:rsid w:val="00A12924"/>
    <w:rsid w:val="00A12FEC"/>
    <w:rsid w:val="00A134B7"/>
    <w:rsid w:val="00A134EA"/>
    <w:rsid w:val="00A13DB2"/>
    <w:rsid w:val="00A13EAA"/>
    <w:rsid w:val="00A141B4"/>
    <w:rsid w:val="00A14A5C"/>
    <w:rsid w:val="00A15092"/>
    <w:rsid w:val="00A158D7"/>
    <w:rsid w:val="00A159B8"/>
    <w:rsid w:val="00A162A4"/>
    <w:rsid w:val="00A1651C"/>
    <w:rsid w:val="00A17A97"/>
    <w:rsid w:val="00A17B9E"/>
    <w:rsid w:val="00A207FD"/>
    <w:rsid w:val="00A20B03"/>
    <w:rsid w:val="00A21189"/>
    <w:rsid w:val="00A21603"/>
    <w:rsid w:val="00A218CA"/>
    <w:rsid w:val="00A219EC"/>
    <w:rsid w:val="00A21D03"/>
    <w:rsid w:val="00A2247D"/>
    <w:rsid w:val="00A22C8E"/>
    <w:rsid w:val="00A22E3E"/>
    <w:rsid w:val="00A23A5F"/>
    <w:rsid w:val="00A23D48"/>
    <w:rsid w:val="00A23E32"/>
    <w:rsid w:val="00A24512"/>
    <w:rsid w:val="00A245E8"/>
    <w:rsid w:val="00A24600"/>
    <w:rsid w:val="00A251E9"/>
    <w:rsid w:val="00A251FB"/>
    <w:rsid w:val="00A25274"/>
    <w:rsid w:val="00A259D7"/>
    <w:rsid w:val="00A26222"/>
    <w:rsid w:val="00A26804"/>
    <w:rsid w:val="00A269F8"/>
    <w:rsid w:val="00A26D39"/>
    <w:rsid w:val="00A26DBA"/>
    <w:rsid w:val="00A279BD"/>
    <w:rsid w:val="00A27B64"/>
    <w:rsid w:val="00A27BAA"/>
    <w:rsid w:val="00A27D10"/>
    <w:rsid w:val="00A300F5"/>
    <w:rsid w:val="00A309E6"/>
    <w:rsid w:val="00A30CEC"/>
    <w:rsid w:val="00A30CF7"/>
    <w:rsid w:val="00A30DCF"/>
    <w:rsid w:val="00A3117B"/>
    <w:rsid w:val="00A31246"/>
    <w:rsid w:val="00A31410"/>
    <w:rsid w:val="00A314B5"/>
    <w:rsid w:val="00A31A1D"/>
    <w:rsid w:val="00A32030"/>
    <w:rsid w:val="00A32A8E"/>
    <w:rsid w:val="00A32B20"/>
    <w:rsid w:val="00A330AD"/>
    <w:rsid w:val="00A33251"/>
    <w:rsid w:val="00A332D3"/>
    <w:rsid w:val="00A333BC"/>
    <w:rsid w:val="00A336D6"/>
    <w:rsid w:val="00A339CA"/>
    <w:rsid w:val="00A33BC3"/>
    <w:rsid w:val="00A34570"/>
    <w:rsid w:val="00A3485B"/>
    <w:rsid w:val="00A34B64"/>
    <w:rsid w:val="00A34F6B"/>
    <w:rsid w:val="00A350DC"/>
    <w:rsid w:val="00A354A3"/>
    <w:rsid w:val="00A35603"/>
    <w:rsid w:val="00A35FDF"/>
    <w:rsid w:val="00A362A4"/>
    <w:rsid w:val="00A366A7"/>
    <w:rsid w:val="00A36D01"/>
    <w:rsid w:val="00A36D86"/>
    <w:rsid w:val="00A37168"/>
    <w:rsid w:val="00A373BB"/>
    <w:rsid w:val="00A37400"/>
    <w:rsid w:val="00A374BF"/>
    <w:rsid w:val="00A37583"/>
    <w:rsid w:val="00A375CD"/>
    <w:rsid w:val="00A376E8"/>
    <w:rsid w:val="00A37A4B"/>
    <w:rsid w:val="00A37BB5"/>
    <w:rsid w:val="00A403AF"/>
    <w:rsid w:val="00A40693"/>
    <w:rsid w:val="00A406DA"/>
    <w:rsid w:val="00A40A4A"/>
    <w:rsid w:val="00A40C1A"/>
    <w:rsid w:val="00A40FFF"/>
    <w:rsid w:val="00A4151C"/>
    <w:rsid w:val="00A4188C"/>
    <w:rsid w:val="00A418FB"/>
    <w:rsid w:val="00A41C0A"/>
    <w:rsid w:val="00A41E51"/>
    <w:rsid w:val="00A41FCF"/>
    <w:rsid w:val="00A420E7"/>
    <w:rsid w:val="00A42435"/>
    <w:rsid w:val="00A42641"/>
    <w:rsid w:val="00A42658"/>
    <w:rsid w:val="00A42715"/>
    <w:rsid w:val="00A43205"/>
    <w:rsid w:val="00A4368C"/>
    <w:rsid w:val="00A43B34"/>
    <w:rsid w:val="00A43F16"/>
    <w:rsid w:val="00A442F3"/>
    <w:rsid w:val="00A4434F"/>
    <w:rsid w:val="00A44436"/>
    <w:rsid w:val="00A455D8"/>
    <w:rsid w:val="00A458A6"/>
    <w:rsid w:val="00A459B7"/>
    <w:rsid w:val="00A45AEC"/>
    <w:rsid w:val="00A45CFA"/>
    <w:rsid w:val="00A46070"/>
    <w:rsid w:val="00A47E93"/>
    <w:rsid w:val="00A503BD"/>
    <w:rsid w:val="00A50441"/>
    <w:rsid w:val="00A5061C"/>
    <w:rsid w:val="00A515D8"/>
    <w:rsid w:val="00A517AF"/>
    <w:rsid w:val="00A51854"/>
    <w:rsid w:val="00A51BDB"/>
    <w:rsid w:val="00A51E31"/>
    <w:rsid w:val="00A52586"/>
    <w:rsid w:val="00A529E7"/>
    <w:rsid w:val="00A53149"/>
    <w:rsid w:val="00A533CC"/>
    <w:rsid w:val="00A53A02"/>
    <w:rsid w:val="00A53AB1"/>
    <w:rsid w:val="00A53B73"/>
    <w:rsid w:val="00A53DD3"/>
    <w:rsid w:val="00A541E7"/>
    <w:rsid w:val="00A54214"/>
    <w:rsid w:val="00A54926"/>
    <w:rsid w:val="00A54BBC"/>
    <w:rsid w:val="00A54DA8"/>
    <w:rsid w:val="00A55206"/>
    <w:rsid w:val="00A555E1"/>
    <w:rsid w:val="00A55C6B"/>
    <w:rsid w:val="00A55ED3"/>
    <w:rsid w:val="00A565EB"/>
    <w:rsid w:val="00A56908"/>
    <w:rsid w:val="00A56AC9"/>
    <w:rsid w:val="00A56FE6"/>
    <w:rsid w:val="00A57359"/>
    <w:rsid w:val="00A573BD"/>
    <w:rsid w:val="00A60127"/>
    <w:rsid w:val="00A60647"/>
    <w:rsid w:val="00A60C6D"/>
    <w:rsid w:val="00A60DF5"/>
    <w:rsid w:val="00A60E7C"/>
    <w:rsid w:val="00A60E92"/>
    <w:rsid w:val="00A60F08"/>
    <w:rsid w:val="00A60F83"/>
    <w:rsid w:val="00A6122C"/>
    <w:rsid w:val="00A6148A"/>
    <w:rsid w:val="00A61575"/>
    <w:rsid w:val="00A6286B"/>
    <w:rsid w:val="00A629CE"/>
    <w:rsid w:val="00A62D18"/>
    <w:rsid w:val="00A62D2A"/>
    <w:rsid w:val="00A62F70"/>
    <w:rsid w:val="00A63185"/>
    <w:rsid w:val="00A635F1"/>
    <w:rsid w:val="00A639F5"/>
    <w:rsid w:val="00A63DAF"/>
    <w:rsid w:val="00A64573"/>
    <w:rsid w:val="00A6480A"/>
    <w:rsid w:val="00A64C6E"/>
    <w:rsid w:val="00A656DA"/>
    <w:rsid w:val="00A658FC"/>
    <w:rsid w:val="00A65CBF"/>
    <w:rsid w:val="00A661CD"/>
    <w:rsid w:val="00A66A66"/>
    <w:rsid w:val="00A66DC8"/>
    <w:rsid w:val="00A67207"/>
    <w:rsid w:val="00A6727E"/>
    <w:rsid w:val="00A67654"/>
    <w:rsid w:val="00A6772C"/>
    <w:rsid w:val="00A707E3"/>
    <w:rsid w:val="00A711A7"/>
    <w:rsid w:val="00A71277"/>
    <w:rsid w:val="00A71FAD"/>
    <w:rsid w:val="00A72F73"/>
    <w:rsid w:val="00A73B32"/>
    <w:rsid w:val="00A73C6A"/>
    <w:rsid w:val="00A73F6F"/>
    <w:rsid w:val="00A744AA"/>
    <w:rsid w:val="00A74593"/>
    <w:rsid w:val="00A7531A"/>
    <w:rsid w:val="00A755AC"/>
    <w:rsid w:val="00A75CFF"/>
    <w:rsid w:val="00A76388"/>
    <w:rsid w:val="00A763CB"/>
    <w:rsid w:val="00A766CD"/>
    <w:rsid w:val="00A76786"/>
    <w:rsid w:val="00A76849"/>
    <w:rsid w:val="00A77688"/>
    <w:rsid w:val="00A77711"/>
    <w:rsid w:val="00A80F10"/>
    <w:rsid w:val="00A8143C"/>
    <w:rsid w:val="00A816B3"/>
    <w:rsid w:val="00A81BAB"/>
    <w:rsid w:val="00A81C0F"/>
    <w:rsid w:val="00A825E6"/>
    <w:rsid w:val="00A82600"/>
    <w:rsid w:val="00A828E4"/>
    <w:rsid w:val="00A82E81"/>
    <w:rsid w:val="00A82EB2"/>
    <w:rsid w:val="00A82F91"/>
    <w:rsid w:val="00A835FA"/>
    <w:rsid w:val="00A83976"/>
    <w:rsid w:val="00A83BFA"/>
    <w:rsid w:val="00A8432B"/>
    <w:rsid w:val="00A843B8"/>
    <w:rsid w:val="00A84664"/>
    <w:rsid w:val="00A84D48"/>
    <w:rsid w:val="00A850C5"/>
    <w:rsid w:val="00A85224"/>
    <w:rsid w:val="00A85479"/>
    <w:rsid w:val="00A85A0D"/>
    <w:rsid w:val="00A85CED"/>
    <w:rsid w:val="00A860F2"/>
    <w:rsid w:val="00A8629C"/>
    <w:rsid w:val="00A862F9"/>
    <w:rsid w:val="00A86469"/>
    <w:rsid w:val="00A86BF4"/>
    <w:rsid w:val="00A87EFB"/>
    <w:rsid w:val="00A90420"/>
    <w:rsid w:val="00A90739"/>
    <w:rsid w:val="00A90C21"/>
    <w:rsid w:val="00A90C66"/>
    <w:rsid w:val="00A911B8"/>
    <w:rsid w:val="00A912E2"/>
    <w:rsid w:val="00A9173A"/>
    <w:rsid w:val="00A91B61"/>
    <w:rsid w:val="00A9202E"/>
    <w:rsid w:val="00A924D3"/>
    <w:rsid w:val="00A93584"/>
    <w:rsid w:val="00A93588"/>
    <w:rsid w:val="00A935EE"/>
    <w:rsid w:val="00A946BC"/>
    <w:rsid w:val="00A94D2B"/>
    <w:rsid w:val="00A95013"/>
    <w:rsid w:val="00A9534C"/>
    <w:rsid w:val="00A9596E"/>
    <w:rsid w:val="00A95C47"/>
    <w:rsid w:val="00A95DA7"/>
    <w:rsid w:val="00A964C3"/>
    <w:rsid w:val="00A96FCE"/>
    <w:rsid w:val="00A96FF3"/>
    <w:rsid w:val="00A97925"/>
    <w:rsid w:val="00A97AEE"/>
    <w:rsid w:val="00A97C85"/>
    <w:rsid w:val="00A97E32"/>
    <w:rsid w:val="00A97EFD"/>
    <w:rsid w:val="00A97FE1"/>
    <w:rsid w:val="00AA003F"/>
    <w:rsid w:val="00AA05C0"/>
    <w:rsid w:val="00AA0BC1"/>
    <w:rsid w:val="00AA104D"/>
    <w:rsid w:val="00AA108E"/>
    <w:rsid w:val="00AA1145"/>
    <w:rsid w:val="00AA12D5"/>
    <w:rsid w:val="00AA1C4F"/>
    <w:rsid w:val="00AA1E10"/>
    <w:rsid w:val="00AA1EEC"/>
    <w:rsid w:val="00AA25F1"/>
    <w:rsid w:val="00AA2F9E"/>
    <w:rsid w:val="00AA3036"/>
    <w:rsid w:val="00AA3329"/>
    <w:rsid w:val="00AA3334"/>
    <w:rsid w:val="00AA3483"/>
    <w:rsid w:val="00AA37D9"/>
    <w:rsid w:val="00AA3904"/>
    <w:rsid w:val="00AA3A7F"/>
    <w:rsid w:val="00AA444F"/>
    <w:rsid w:val="00AA4657"/>
    <w:rsid w:val="00AA489F"/>
    <w:rsid w:val="00AA48A4"/>
    <w:rsid w:val="00AA4968"/>
    <w:rsid w:val="00AA50D3"/>
    <w:rsid w:val="00AA522C"/>
    <w:rsid w:val="00AA57DE"/>
    <w:rsid w:val="00AA5B8D"/>
    <w:rsid w:val="00AA6192"/>
    <w:rsid w:val="00AA6313"/>
    <w:rsid w:val="00AA6814"/>
    <w:rsid w:val="00AA6D3C"/>
    <w:rsid w:val="00AA7516"/>
    <w:rsid w:val="00AA7570"/>
    <w:rsid w:val="00AA79FD"/>
    <w:rsid w:val="00AA7E80"/>
    <w:rsid w:val="00AB0FD2"/>
    <w:rsid w:val="00AB2183"/>
    <w:rsid w:val="00AB219C"/>
    <w:rsid w:val="00AB2645"/>
    <w:rsid w:val="00AB2BF9"/>
    <w:rsid w:val="00AB2FC1"/>
    <w:rsid w:val="00AB37E0"/>
    <w:rsid w:val="00AB38D1"/>
    <w:rsid w:val="00AB3AFC"/>
    <w:rsid w:val="00AB3C82"/>
    <w:rsid w:val="00AB3E00"/>
    <w:rsid w:val="00AB42B1"/>
    <w:rsid w:val="00AB4351"/>
    <w:rsid w:val="00AB4B98"/>
    <w:rsid w:val="00AB4DAE"/>
    <w:rsid w:val="00AB5114"/>
    <w:rsid w:val="00AB5277"/>
    <w:rsid w:val="00AB527B"/>
    <w:rsid w:val="00AB53F1"/>
    <w:rsid w:val="00AB55A7"/>
    <w:rsid w:val="00AB56A1"/>
    <w:rsid w:val="00AB623B"/>
    <w:rsid w:val="00AB7280"/>
    <w:rsid w:val="00AB78C5"/>
    <w:rsid w:val="00AB7AED"/>
    <w:rsid w:val="00AB7E7F"/>
    <w:rsid w:val="00AB7F2A"/>
    <w:rsid w:val="00AC0300"/>
    <w:rsid w:val="00AC0386"/>
    <w:rsid w:val="00AC0741"/>
    <w:rsid w:val="00AC0748"/>
    <w:rsid w:val="00AC07B3"/>
    <w:rsid w:val="00AC082E"/>
    <w:rsid w:val="00AC0B28"/>
    <w:rsid w:val="00AC0E20"/>
    <w:rsid w:val="00AC0F33"/>
    <w:rsid w:val="00AC103D"/>
    <w:rsid w:val="00AC1877"/>
    <w:rsid w:val="00AC19DC"/>
    <w:rsid w:val="00AC240B"/>
    <w:rsid w:val="00AC2D06"/>
    <w:rsid w:val="00AC34DD"/>
    <w:rsid w:val="00AC3774"/>
    <w:rsid w:val="00AC39CF"/>
    <w:rsid w:val="00AC3CF2"/>
    <w:rsid w:val="00AC3F3E"/>
    <w:rsid w:val="00AC4260"/>
    <w:rsid w:val="00AC435A"/>
    <w:rsid w:val="00AC4852"/>
    <w:rsid w:val="00AC48FC"/>
    <w:rsid w:val="00AC4DA2"/>
    <w:rsid w:val="00AC4EE5"/>
    <w:rsid w:val="00AC4F77"/>
    <w:rsid w:val="00AC53C4"/>
    <w:rsid w:val="00AC5512"/>
    <w:rsid w:val="00AC5A60"/>
    <w:rsid w:val="00AC5E1C"/>
    <w:rsid w:val="00AC60DB"/>
    <w:rsid w:val="00AC6463"/>
    <w:rsid w:val="00AC65FC"/>
    <w:rsid w:val="00AC66BF"/>
    <w:rsid w:val="00AC6EE3"/>
    <w:rsid w:val="00AC7061"/>
    <w:rsid w:val="00AD011D"/>
    <w:rsid w:val="00AD01E2"/>
    <w:rsid w:val="00AD0796"/>
    <w:rsid w:val="00AD0855"/>
    <w:rsid w:val="00AD08AF"/>
    <w:rsid w:val="00AD0AE0"/>
    <w:rsid w:val="00AD0BE0"/>
    <w:rsid w:val="00AD0F01"/>
    <w:rsid w:val="00AD114D"/>
    <w:rsid w:val="00AD149C"/>
    <w:rsid w:val="00AD15FD"/>
    <w:rsid w:val="00AD183E"/>
    <w:rsid w:val="00AD1B84"/>
    <w:rsid w:val="00AD1E29"/>
    <w:rsid w:val="00AD235A"/>
    <w:rsid w:val="00AD24CC"/>
    <w:rsid w:val="00AD24F8"/>
    <w:rsid w:val="00AD25C0"/>
    <w:rsid w:val="00AD26AF"/>
    <w:rsid w:val="00AD3A7D"/>
    <w:rsid w:val="00AD3F5E"/>
    <w:rsid w:val="00AD4292"/>
    <w:rsid w:val="00AD42AE"/>
    <w:rsid w:val="00AD455E"/>
    <w:rsid w:val="00AD4746"/>
    <w:rsid w:val="00AD4B79"/>
    <w:rsid w:val="00AD4F03"/>
    <w:rsid w:val="00AD4FF1"/>
    <w:rsid w:val="00AD5082"/>
    <w:rsid w:val="00AD5432"/>
    <w:rsid w:val="00AD55BC"/>
    <w:rsid w:val="00AD5D2B"/>
    <w:rsid w:val="00AD622C"/>
    <w:rsid w:val="00AD6295"/>
    <w:rsid w:val="00AD647E"/>
    <w:rsid w:val="00AD6735"/>
    <w:rsid w:val="00AD681D"/>
    <w:rsid w:val="00AD68A7"/>
    <w:rsid w:val="00AD6981"/>
    <w:rsid w:val="00AD7351"/>
    <w:rsid w:val="00AE00DC"/>
    <w:rsid w:val="00AE010D"/>
    <w:rsid w:val="00AE03F0"/>
    <w:rsid w:val="00AE04D1"/>
    <w:rsid w:val="00AE07E0"/>
    <w:rsid w:val="00AE094A"/>
    <w:rsid w:val="00AE0B96"/>
    <w:rsid w:val="00AE1018"/>
    <w:rsid w:val="00AE137D"/>
    <w:rsid w:val="00AE144B"/>
    <w:rsid w:val="00AE159E"/>
    <w:rsid w:val="00AE1870"/>
    <w:rsid w:val="00AE19A4"/>
    <w:rsid w:val="00AE1B2A"/>
    <w:rsid w:val="00AE1B48"/>
    <w:rsid w:val="00AE1DC6"/>
    <w:rsid w:val="00AE1F83"/>
    <w:rsid w:val="00AE24FB"/>
    <w:rsid w:val="00AE2A70"/>
    <w:rsid w:val="00AE3239"/>
    <w:rsid w:val="00AE323A"/>
    <w:rsid w:val="00AE33E5"/>
    <w:rsid w:val="00AE3673"/>
    <w:rsid w:val="00AE3759"/>
    <w:rsid w:val="00AE37D5"/>
    <w:rsid w:val="00AE398C"/>
    <w:rsid w:val="00AE3DDF"/>
    <w:rsid w:val="00AE3FF3"/>
    <w:rsid w:val="00AE449E"/>
    <w:rsid w:val="00AE4570"/>
    <w:rsid w:val="00AE473C"/>
    <w:rsid w:val="00AE5010"/>
    <w:rsid w:val="00AE58C5"/>
    <w:rsid w:val="00AE5A13"/>
    <w:rsid w:val="00AE5A38"/>
    <w:rsid w:val="00AE6171"/>
    <w:rsid w:val="00AE6360"/>
    <w:rsid w:val="00AE6962"/>
    <w:rsid w:val="00AE6B1D"/>
    <w:rsid w:val="00AE713D"/>
    <w:rsid w:val="00AE72A3"/>
    <w:rsid w:val="00AE7515"/>
    <w:rsid w:val="00AE77EF"/>
    <w:rsid w:val="00AE7CC4"/>
    <w:rsid w:val="00AF00B6"/>
    <w:rsid w:val="00AF02FD"/>
    <w:rsid w:val="00AF05F5"/>
    <w:rsid w:val="00AF07A5"/>
    <w:rsid w:val="00AF09AE"/>
    <w:rsid w:val="00AF0D48"/>
    <w:rsid w:val="00AF11F1"/>
    <w:rsid w:val="00AF1247"/>
    <w:rsid w:val="00AF12AB"/>
    <w:rsid w:val="00AF13E2"/>
    <w:rsid w:val="00AF1594"/>
    <w:rsid w:val="00AF1BA1"/>
    <w:rsid w:val="00AF2111"/>
    <w:rsid w:val="00AF2734"/>
    <w:rsid w:val="00AF28F4"/>
    <w:rsid w:val="00AF2AA9"/>
    <w:rsid w:val="00AF32CB"/>
    <w:rsid w:val="00AF33C9"/>
    <w:rsid w:val="00AF35C2"/>
    <w:rsid w:val="00AF38F8"/>
    <w:rsid w:val="00AF390F"/>
    <w:rsid w:val="00AF40E9"/>
    <w:rsid w:val="00AF45A1"/>
    <w:rsid w:val="00AF53AE"/>
    <w:rsid w:val="00AF5661"/>
    <w:rsid w:val="00AF5BD3"/>
    <w:rsid w:val="00AF5C6D"/>
    <w:rsid w:val="00AF607F"/>
    <w:rsid w:val="00AF61F7"/>
    <w:rsid w:val="00AF68D9"/>
    <w:rsid w:val="00AF6926"/>
    <w:rsid w:val="00AF6F51"/>
    <w:rsid w:val="00AF6FD8"/>
    <w:rsid w:val="00AF7389"/>
    <w:rsid w:val="00AF7629"/>
    <w:rsid w:val="00AF7B40"/>
    <w:rsid w:val="00AF7B8D"/>
    <w:rsid w:val="00AF7F80"/>
    <w:rsid w:val="00B00461"/>
    <w:rsid w:val="00B005B1"/>
    <w:rsid w:val="00B005C5"/>
    <w:rsid w:val="00B00AFA"/>
    <w:rsid w:val="00B00D8B"/>
    <w:rsid w:val="00B0100E"/>
    <w:rsid w:val="00B01E53"/>
    <w:rsid w:val="00B03142"/>
    <w:rsid w:val="00B03361"/>
    <w:rsid w:val="00B0370C"/>
    <w:rsid w:val="00B038A4"/>
    <w:rsid w:val="00B03A6C"/>
    <w:rsid w:val="00B0432D"/>
    <w:rsid w:val="00B04AEB"/>
    <w:rsid w:val="00B04AFB"/>
    <w:rsid w:val="00B04C04"/>
    <w:rsid w:val="00B04C50"/>
    <w:rsid w:val="00B05735"/>
    <w:rsid w:val="00B05D27"/>
    <w:rsid w:val="00B06352"/>
    <w:rsid w:val="00B06524"/>
    <w:rsid w:val="00B068CF"/>
    <w:rsid w:val="00B069E9"/>
    <w:rsid w:val="00B06ADC"/>
    <w:rsid w:val="00B06BB4"/>
    <w:rsid w:val="00B06EBB"/>
    <w:rsid w:val="00B07000"/>
    <w:rsid w:val="00B0712F"/>
    <w:rsid w:val="00B077FF"/>
    <w:rsid w:val="00B079EC"/>
    <w:rsid w:val="00B07B5B"/>
    <w:rsid w:val="00B1036F"/>
    <w:rsid w:val="00B1058C"/>
    <w:rsid w:val="00B10BAB"/>
    <w:rsid w:val="00B10BE0"/>
    <w:rsid w:val="00B10CDB"/>
    <w:rsid w:val="00B11095"/>
    <w:rsid w:val="00B11D59"/>
    <w:rsid w:val="00B121C7"/>
    <w:rsid w:val="00B126E0"/>
    <w:rsid w:val="00B1276A"/>
    <w:rsid w:val="00B12CCC"/>
    <w:rsid w:val="00B12D00"/>
    <w:rsid w:val="00B1330E"/>
    <w:rsid w:val="00B13518"/>
    <w:rsid w:val="00B13BB2"/>
    <w:rsid w:val="00B14146"/>
    <w:rsid w:val="00B142EE"/>
    <w:rsid w:val="00B1490F"/>
    <w:rsid w:val="00B14922"/>
    <w:rsid w:val="00B14A23"/>
    <w:rsid w:val="00B14E8F"/>
    <w:rsid w:val="00B1520A"/>
    <w:rsid w:val="00B1525E"/>
    <w:rsid w:val="00B15333"/>
    <w:rsid w:val="00B15899"/>
    <w:rsid w:val="00B1677E"/>
    <w:rsid w:val="00B176C7"/>
    <w:rsid w:val="00B17F06"/>
    <w:rsid w:val="00B20346"/>
    <w:rsid w:val="00B2066A"/>
    <w:rsid w:val="00B223B2"/>
    <w:rsid w:val="00B2251D"/>
    <w:rsid w:val="00B22AC8"/>
    <w:rsid w:val="00B23154"/>
    <w:rsid w:val="00B2320F"/>
    <w:rsid w:val="00B234EB"/>
    <w:rsid w:val="00B23FDC"/>
    <w:rsid w:val="00B240F6"/>
    <w:rsid w:val="00B242C8"/>
    <w:rsid w:val="00B24D3C"/>
    <w:rsid w:val="00B24FCA"/>
    <w:rsid w:val="00B253F7"/>
    <w:rsid w:val="00B256AE"/>
    <w:rsid w:val="00B25D09"/>
    <w:rsid w:val="00B25E56"/>
    <w:rsid w:val="00B26030"/>
    <w:rsid w:val="00B26386"/>
    <w:rsid w:val="00B2638B"/>
    <w:rsid w:val="00B26737"/>
    <w:rsid w:val="00B26971"/>
    <w:rsid w:val="00B26AC2"/>
    <w:rsid w:val="00B26E15"/>
    <w:rsid w:val="00B272F6"/>
    <w:rsid w:val="00B2778D"/>
    <w:rsid w:val="00B27820"/>
    <w:rsid w:val="00B278A3"/>
    <w:rsid w:val="00B27F08"/>
    <w:rsid w:val="00B30078"/>
    <w:rsid w:val="00B3056E"/>
    <w:rsid w:val="00B306EA"/>
    <w:rsid w:val="00B309C1"/>
    <w:rsid w:val="00B30D14"/>
    <w:rsid w:val="00B31117"/>
    <w:rsid w:val="00B316BB"/>
    <w:rsid w:val="00B31769"/>
    <w:rsid w:val="00B31A3A"/>
    <w:rsid w:val="00B3276D"/>
    <w:rsid w:val="00B32936"/>
    <w:rsid w:val="00B32D11"/>
    <w:rsid w:val="00B338D8"/>
    <w:rsid w:val="00B33B21"/>
    <w:rsid w:val="00B33E28"/>
    <w:rsid w:val="00B35289"/>
    <w:rsid w:val="00B3564D"/>
    <w:rsid w:val="00B35853"/>
    <w:rsid w:val="00B360ED"/>
    <w:rsid w:val="00B36D87"/>
    <w:rsid w:val="00B37062"/>
    <w:rsid w:val="00B3714C"/>
    <w:rsid w:val="00B379A0"/>
    <w:rsid w:val="00B379C9"/>
    <w:rsid w:val="00B37A80"/>
    <w:rsid w:val="00B37AE1"/>
    <w:rsid w:val="00B400BC"/>
    <w:rsid w:val="00B408C4"/>
    <w:rsid w:val="00B408FC"/>
    <w:rsid w:val="00B40E69"/>
    <w:rsid w:val="00B41115"/>
    <w:rsid w:val="00B41264"/>
    <w:rsid w:val="00B41381"/>
    <w:rsid w:val="00B41B32"/>
    <w:rsid w:val="00B41D10"/>
    <w:rsid w:val="00B41ECD"/>
    <w:rsid w:val="00B422BB"/>
    <w:rsid w:val="00B42679"/>
    <w:rsid w:val="00B42712"/>
    <w:rsid w:val="00B42C54"/>
    <w:rsid w:val="00B42D43"/>
    <w:rsid w:val="00B42FCB"/>
    <w:rsid w:val="00B43762"/>
    <w:rsid w:val="00B43FAE"/>
    <w:rsid w:val="00B44150"/>
    <w:rsid w:val="00B44986"/>
    <w:rsid w:val="00B44A15"/>
    <w:rsid w:val="00B45069"/>
    <w:rsid w:val="00B450E5"/>
    <w:rsid w:val="00B4543A"/>
    <w:rsid w:val="00B4570F"/>
    <w:rsid w:val="00B459E7"/>
    <w:rsid w:val="00B45CAE"/>
    <w:rsid w:val="00B45DFC"/>
    <w:rsid w:val="00B45E02"/>
    <w:rsid w:val="00B46D47"/>
    <w:rsid w:val="00B470BF"/>
    <w:rsid w:val="00B4714C"/>
    <w:rsid w:val="00B472C8"/>
    <w:rsid w:val="00B47DDF"/>
    <w:rsid w:val="00B5049A"/>
    <w:rsid w:val="00B50679"/>
    <w:rsid w:val="00B516B8"/>
    <w:rsid w:val="00B519B6"/>
    <w:rsid w:val="00B51A5A"/>
    <w:rsid w:val="00B51D6C"/>
    <w:rsid w:val="00B52367"/>
    <w:rsid w:val="00B5281B"/>
    <w:rsid w:val="00B52CD2"/>
    <w:rsid w:val="00B53656"/>
    <w:rsid w:val="00B53D94"/>
    <w:rsid w:val="00B53DD1"/>
    <w:rsid w:val="00B53FA4"/>
    <w:rsid w:val="00B54B3A"/>
    <w:rsid w:val="00B5551A"/>
    <w:rsid w:val="00B55FAE"/>
    <w:rsid w:val="00B560C9"/>
    <w:rsid w:val="00B560D7"/>
    <w:rsid w:val="00B568A8"/>
    <w:rsid w:val="00B5694B"/>
    <w:rsid w:val="00B56FEA"/>
    <w:rsid w:val="00B57262"/>
    <w:rsid w:val="00B57449"/>
    <w:rsid w:val="00B57615"/>
    <w:rsid w:val="00B57BF0"/>
    <w:rsid w:val="00B57CB9"/>
    <w:rsid w:val="00B57D9A"/>
    <w:rsid w:val="00B57FE3"/>
    <w:rsid w:val="00B60477"/>
    <w:rsid w:val="00B60A92"/>
    <w:rsid w:val="00B6136D"/>
    <w:rsid w:val="00B613A8"/>
    <w:rsid w:val="00B61605"/>
    <w:rsid w:val="00B61917"/>
    <w:rsid w:val="00B61CD7"/>
    <w:rsid w:val="00B61FFA"/>
    <w:rsid w:val="00B62432"/>
    <w:rsid w:val="00B62B8A"/>
    <w:rsid w:val="00B62F21"/>
    <w:rsid w:val="00B6313A"/>
    <w:rsid w:val="00B63399"/>
    <w:rsid w:val="00B63F1B"/>
    <w:rsid w:val="00B64263"/>
    <w:rsid w:val="00B648BD"/>
    <w:rsid w:val="00B649D1"/>
    <w:rsid w:val="00B654CC"/>
    <w:rsid w:val="00B65508"/>
    <w:rsid w:val="00B65708"/>
    <w:rsid w:val="00B65768"/>
    <w:rsid w:val="00B659A7"/>
    <w:rsid w:val="00B66559"/>
    <w:rsid w:val="00B66B55"/>
    <w:rsid w:val="00B66B9C"/>
    <w:rsid w:val="00B66BDD"/>
    <w:rsid w:val="00B66C30"/>
    <w:rsid w:val="00B66C71"/>
    <w:rsid w:val="00B675CD"/>
    <w:rsid w:val="00B706AF"/>
    <w:rsid w:val="00B70B48"/>
    <w:rsid w:val="00B70D8A"/>
    <w:rsid w:val="00B70EE6"/>
    <w:rsid w:val="00B71551"/>
    <w:rsid w:val="00B7164F"/>
    <w:rsid w:val="00B71694"/>
    <w:rsid w:val="00B7176B"/>
    <w:rsid w:val="00B719F7"/>
    <w:rsid w:val="00B71D78"/>
    <w:rsid w:val="00B721F9"/>
    <w:rsid w:val="00B72222"/>
    <w:rsid w:val="00B72382"/>
    <w:rsid w:val="00B7260A"/>
    <w:rsid w:val="00B727D9"/>
    <w:rsid w:val="00B72CB7"/>
    <w:rsid w:val="00B7301B"/>
    <w:rsid w:val="00B7333C"/>
    <w:rsid w:val="00B73480"/>
    <w:rsid w:val="00B73699"/>
    <w:rsid w:val="00B73FD0"/>
    <w:rsid w:val="00B74032"/>
    <w:rsid w:val="00B74907"/>
    <w:rsid w:val="00B74980"/>
    <w:rsid w:val="00B74DC8"/>
    <w:rsid w:val="00B75230"/>
    <w:rsid w:val="00B75263"/>
    <w:rsid w:val="00B753A1"/>
    <w:rsid w:val="00B75975"/>
    <w:rsid w:val="00B75C32"/>
    <w:rsid w:val="00B76254"/>
    <w:rsid w:val="00B767B1"/>
    <w:rsid w:val="00B769B5"/>
    <w:rsid w:val="00B77D42"/>
    <w:rsid w:val="00B80120"/>
    <w:rsid w:val="00B80BB2"/>
    <w:rsid w:val="00B80DB2"/>
    <w:rsid w:val="00B80E67"/>
    <w:rsid w:val="00B80F7E"/>
    <w:rsid w:val="00B810C9"/>
    <w:rsid w:val="00B815AB"/>
    <w:rsid w:val="00B81EB8"/>
    <w:rsid w:val="00B8278D"/>
    <w:rsid w:val="00B83129"/>
    <w:rsid w:val="00B8319D"/>
    <w:rsid w:val="00B8323D"/>
    <w:rsid w:val="00B83E6D"/>
    <w:rsid w:val="00B83ED6"/>
    <w:rsid w:val="00B8450B"/>
    <w:rsid w:val="00B84779"/>
    <w:rsid w:val="00B847EA"/>
    <w:rsid w:val="00B848AC"/>
    <w:rsid w:val="00B84D0C"/>
    <w:rsid w:val="00B84E24"/>
    <w:rsid w:val="00B8501C"/>
    <w:rsid w:val="00B8556A"/>
    <w:rsid w:val="00B85639"/>
    <w:rsid w:val="00B85900"/>
    <w:rsid w:val="00B85A58"/>
    <w:rsid w:val="00B85FBE"/>
    <w:rsid w:val="00B86292"/>
    <w:rsid w:val="00B8633E"/>
    <w:rsid w:val="00B866C1"/>
    <w:rsid w:val="00B86CD9"/>
    <w:rsid w:val="00B86F1C"/>
    <w:rsid w:val="00B8717A"/>
    <w:rsid w:val="00B8727F"/>
    <w:rsid w:val="00B875B0"/>
    <w:rsid w:val="00B87632"/>
    <w:rsid w:val="00B87646"/>
    <w:rsid w:val="00B87AC0"/>
    <w:rsid w:val="00B87C93"/>
    <w:rsid w:val="00B87D15"/>
    <w:rsid w:val="00B87E21"/>
    <w:rsid w:val="00B90227"/>
    <w:rsid w:val="00B902D0"/>
    <w:rsid w:val="00B9040B"/>
    <w:rsid w:val="00B90554"/>
    <w:rsid w:val="00B905E8"/>
    <w:rsid w:val="00B9092D"/>
    <w:rsid w:val="00B90E6B"/>
    <w:rsid w:val="00B90EB1"/>
    <w:rsid w:val="00B9110E"/>
    <w:rsid w:val="00B917EE"/>
    <w:rsid w:val="00B919D1"/>
    <w:rsid w:val="00B91C22"/>
    <w:rsid w:val="00B92345"/>
    <w:rsid w:val="00B9279E"/>
    <w:rsid w:val="00B92945"/>
    <w:rsid w:val="00B93040"/>
    <w:rsid w:val="00B9409D"/>
    <w:rsid w:val="00B94609"/>
    <w:rsid w:val="00B946DB"/>
    <w:rsid w:val="00B947D2"/>
    <w:rsid w:val="00B94878"/>
    <w:rsid w:val="00B94BF7"/>
    <w:rsid w:val="00B94EEB"/>
    <w:rsid w:val="00B95262"/>
    <w:rsid w:val="00B952C9"/>
    <w:rsid w:val="00B9625F"/>
    <w:rsid w:val="00B968D1"/>
    <w:rsid w:val="00B96C39"/>
    <w:rsid w:val="00B96F3E"/>
    <w:rsid w:val="00B97447"/>
    <w:rsid w:val="00B97551"/>
    <w:rsid w:val="00B97EAB"/>
    <w:rsid w:val="00BA0279"/>
    <w:rsid w:val="00BA05C9"/>
    <w:rsid w:val="00BA0C86"/>
    <w:rsid w:val="00BA1D42"/>
    <w:rsid w:val="00BA2888"/>
    <w:rsid w:val="00BA2C03"/>
    <w:rsid w:val="00BA3FBE"/>
    <w:rsid w:val="00BA4043"/>
    <w:rsid w:val="00BA49BE"/>
    <w:rsid w:val="00BA4B3F"/>
    <w:rsid w:val="00BA4E7F"/>
    <w:rsid w:val="00BA5243"/>
    <w:rsid w:val="00BA59BE"/>
    <w:rsid w:val="00BA5CDA"/>
    <w:rsid w:val="00BA5CE8"/>
    <w:rsid w:val="00BA5E7E"/>
    <w:rsid w:val="00BA63B6"/>
    <w:rsid w:val="00BA68E1"/>
    <w:rsid w:val="00BA716B"/>
    <w:rsid w:val="00BA71A6"/>
    <w:rsid w:val="00BA7219"/>
    <w:rsid w:val="00BA766E"/>
    <w:rsid w:val="00BA7760"/>
    <w:rsid w:val="00BA78C9"/>
    <w:rsid w:val="00BA7BD5"/>
    <w:rsid w:val="00BA7F8F"/>
    <w:rsid w:val="00BB025A"/>
    <w:rsid w:val="00BB025F"/>
    <w:rsid w:val="00BB060A"/>
    <w:rsid w:val="00BB07F5"/>
    <w:rsid w:val="00BB0BFE"/>
    <w:rsid w:val="00BB1023"/>
    <w:rsid w:val="00BB1034"/>
    <w:rsid w:val="00BB10D3"/>
    <w:rsid w:val="00BB1528"/>
    <w:rsid w:val="00BB1E36"/>
    <w:rsid w:val="00BB1EA9"/>
    <w:rsid w:val="00BB21F4"/>
    <w:rsid w:val="00BB25D8"/>
    <w:rsid w:val="00BB2880"/>
    <w:rsid w:val="00BB2B0B"/>
    <w:rsid w:val="00BB2E6F"/>
    <w:rsid w:val="00BB2EF8"/>
    <w:rsid w:val="00BB30E9"/>
    <w:rsid w:val="00BB35AB"/>
    <w:rsid w:val="00BB3BDE"/>
    <w:rsid w:val="00BB3DEE"/>
    <w:rsid w:val="00BB3FAC"/>
    <w:rsid w:val="00BB45E2"/>
    <w:rsid w:val="00BB4A0D"/>
    <w:rsid w:val="00BB4C47"/>
    <w:rsid w:val="00BB5A40"/>
    <w:rsid w:val="00BB5ACC"/>
    <w:rsid w:val="00BB5F3F"/>
    <w:rsid w:val="00BB63B4"/>
    <w:rsid w:val="00BB69D7"/>
    <w:rsid w:val="00BB6B05"/>
    <w:rsid w:val="00BB72FD"/>
    <w:rsid w:val="00BB7784"/>
    <w:rsid w:val="00BB77C1"/>
    <w:rsid w:val="00BB78E8"/>
    <w:rsid w:val="00BB7FF5"/>
    <w:rsid w:val="00BC0132"/>
    <w:rsid w:val="00BC0566"/>
    <w:rsid w:val="00BC0805"/>
    <w:rsid w:val="00BC1355"/>
    <w:rsid w:val="00BC147F"/>
    <w:rsid w:val="00BC158B"/>
    <w:rsid w:val="00BC163F"/>
    <w:rsid w:val="00BC16C6"/>
    <w:rsid w:val="00BC18BD"/>
    <w:rsid w:val="00BC1C27"/>
    <w:rsid w:val="00BC2BAA"/>
    <w:rsid w:val="00BC3397"/>
    <w:rsid w:val="00BC4020"/>
    <w:rsid w:val="00BC428E"/>
    <w:rsid w:val="00BC44C9"/>
    <w:rsid w:val="00BC4C3A"/>
    <w:rsid w:val="00BC537B"/>
    <w:rsid w:val="00BC53DF"/>
    <w:rsid w:val="00BC5736"/>
    <w:rsid w:val="00BC59BE"/>
    <w:rsid w:val="00BC5A36"/>
    <w:rsid w:val="00BC5B87"/>
    <w:rsid w:val="00BC5CCF"/>
    <w:rsid w:val="00BC5E93"/>
    <w:rsid w:val="00BC5F6C"/>
    <w:rsid w:val="00BC5FD1"/>
    <w:rsid w:val="00BC6136"/>
    <w:rsid w:val="00BC682A"/>
    <w:rsid w:val="00BC6ADB"/>
    <w:rsid w:val="00BC6B9C"/>
    <w:rsid w:val="00BC6C24"/>
    <w:rsid w:val="00BC6E08"/>
    <w:rsid w:val="00BC6E66"/>
    <w:rsid w:val="00BC74DA"/>
    <w:rsid w:val="00BC74DF"/>
    <w:rsid w:val="00BC796B"/>
    <w:rsid w:val="00BC7A7E"/>
    <w:rsid w:val="00BC7B43"/>
    <w:rsid w:val="00BC7F44"/>
    <w:rsid w:val="00BD0340"/>
    <w:rsid w:val="00BD0876"/>
    <w:rsid w:val="00BD11C0"/>
    <w:rsid w:val="00BD1218"/>
    <w:rsid w:val="00BD1295"/>
    <w:rsid w:val="00BD1457"/>
    <w:rsid w:val="00BD211C"/>
    <w:rsid w:val="00BD22D9"/>
    <w:rsid w:val="00BD24FF"/>
    <w:rsid w:val="00BD25E9"/>
    <w:rsid w:val="00BD26F9"/>
    <w:rsid w:val="00BD2725"/>
    <w:rsid w:val="00BD28E3"/>
    <w:rsid w:val="00BD2BA6"/>
    <w:rsid w:val="00BD3291"/>
    <w:rsid w:val="00BD3BA2"/>
    <w:rsid w:val="00BD3DB9"/>
    <w:rsid w:val="00BD3DCF"/>
    <w:rsid w:val="00BD3EFD"/>
    <w:rsid w:val="00BD4132"/>
    <w:rsid w:val="00BD4A29"/>
    <w:rsid w:val="00BD4CA5"/>
    <w:rsid w:val="00BD502F"/>
    <w:rsid w:val="00BD5BC8"/>
    <w:rsid w:val="00BD5E93"/>
    <w:rsid w:val="00BD60CC"/>
    <w:rsid w:val="00BD629F"/>
    <w:rsid w:val="00BD6313"/>
    <w:rsid w:val="00BD65E7"/>
    <w:rsid w:val="00BD6F25"/>
    <w:rsid w:val="00BD7263"/>
    <w:rsid w:val="00BD774D"/>
    <w:rsid w:val="00BD77D6"/>
    <w:rsid w:val="00BD7F1B"/>
    <w:rsid w:val="00BE0470"/>
    <w:rsid w:val="00BE04FB"/>
    <w:rsid w:val="00BE0938"/>
    <w:rsid w:val="00BE0BC2"/>
    <w:rsid w:val="00BE0C9C"/>
    <w:rsid w:val="00BE10CA"/>
    <w:rsid w:val="00BE16B3"/>
    <w:rsid w:val="00BE16F3"/>
    <w:rsid w:val="00BE1881"/>
    <w:rsid w:val="00BE1A58"/>
    <w:rsid w:val="00BE1C90"/>
    <w:rsid w:val="00BE1D14"/>
    <w:rsid w:val="00BE2766"/>
    <w:rsid w:val="00BE2AD7"/>
    <w:rsid w:val="00BE3318"/>
    <w:rsid w:val="00BE3448"/>
    <w:rsid w:val="00BE39D4"/>
    <w:rsid w:val="00BE3CE7"/>
    <w:rsid w:val="00BE3D91"/>
    <w:rsid w:val="00BE4574"/>
    <w:rsid w:val="00BE48E9"/>
    <w:rsid w:val="00BE4F21"/>
    <w:rsid w:val="00BE6267"/>
    <w:rsid w:val="00BE6DD5"/>
    <w:rsid w:val="00BE7027"/>
    <w:rsid w:val="00BF006B"/>
    <w:rsid w:val="00BF033F"/>
    <w:rsid w:val="00BF06F5"/>
    <w:rsid w:val="00BF0760"/>
    <w:rsid w:val="00BF0AB5"/>
    <w:rsid w:val="00BF0B44"/>
    <w:rsid w:val="00BF0D67"/>
    <w:rsid w:val="00BF1056"/>
    <w:rsid w:val="00BF1222"/>
    <w:rsid w:val="00BF138F"/>
    <w:rsid w:val="00BF1569"/>
    <w:rsid w:val="00BF1C18"/>
    <w:rsid w:val="00BF1C2E"/>
    <w:rsid w:val="00BF1DEF"/>
    <w:rsid w:val="00BF1ED9"/>
    <w:rsid w:val="00BF28E7"/>
    <w:rsid w:val="00BF36AD"/>
    <w:rsid w:val="00BF3720"/>
    <w:rsid w:val="00BF38D1"/>
    <w:rsid w:val="00BF3A83"/>
    <w:rsid w:val="00BF3B5C"/>
    <w:rsid w:val="00BF45EF"/>
    <w:rsid w:val="00BF47B2"/>
    <w:rsid w:val="00BF491D"/>
    <w:rsid w:val="00BF4F31"/>
    <w:rsid w:val="00BF4FD0"/>
    <w:rsid w:val="00BF53F5"/>
    <w:rsid w:val="00BF5BA1"/>
    <w:rsid w:val="00BF61B5"/>
    <w:rsid w:val="00BF61FA"/>
    <w:rsid w:val="00BF6C77"/>
    <w:rsid w:val="00BF6CFF"/>
    <w:rsid w:val="00BF6DE7"/>
    <w:rsid w:val="00BF740D"/>
    <w:rsid w:val="00BF746A"/>
    <w:rsid w:val="00BF7AC1"/>
    <w:rsid w:val="00BF7C1C"/>
    <w:rsid w:val="00C0009A"/>
    <w:rsid w:val="00C0060A"/>
    <w:rsid w:val="00C00FA2"/>
    <w:rsid w:val="00C01039"/>
    <w:rsid w:val="00C0162A"/>
    <w:rsid w:val="00C0164C"/>
    <w:rsid w:val="00C01A0C"/>
    <w:rsid w:val="00C01EDC"/>
    <w:rsid w:val="00C020BE"/>
    <w:rsid w:val="00C0223C"/>
    <w:rsid w:val="00C024AE"/>
    <w:rsid w:val="00C02928"/>
    <w:rsid w:val="00C02AE9"/>
    <w:rsid w:val="00C03D02"/>
    <w:rsid w:val="00C045C8"/>
    <w:rsid w:val="00C045E4"/>
    <w:rsid w:val="00C04699"/>
    <w:rsid w:val="00C04E1B"/>
    <w:rsid w:val="00C05F0C"/>
    <w:rsid w:val="00C063D7"/>
    <w:rsid w:val="00C0685D"/>
    <w:rsid w:val="00C06978"/>
    <w:rsid w:val="00C069F7"/>
    <w:rsid w:val="00C06C6B"/>
    <w:rsid w:val="00C06FA5"/>
    <w:rsid w:val="00C06FCD"/>
    <w:rsid w:val="00C0724B"/>
    <w:rsid w:val="00C07668"/>
    <w:rsid w:val="00C07B74"/>
    <w:rsid w:val="00C10050"/>
    <w:rsid w:val="00C10747"/>
    <w:rsid w:val="00C110E1"/>
    <w:rsid w:val="00C1122E"/>
    <w:rsid w:val="00C11421"/>
    <w:rsid w:val="00C11BD8"/>
    <w:rsid w:val="00C11BE5"/>
    <w:rsid w:val="00C11C83"/>
    <w:rsid w:val="00C1238D"/>
    <w:rsid w:val="00C1294E"/>
    <w:rsid w:val="00C129D2"/>
    <w:rsid w:val="00C129DA"/>
    <w:rsid w:val="00C12AC1"/>
    <w:rsid w:val="00C12B13"/>
    <w:rsid w:val="00C12FBB"/>
    <w:rsid w:val="00C13378"/>
    <w:rsid w:val="00C13C19"/>
    <w:rsid w:val="00C13C4D"/>
    <w:rsid w:val="00C13D29"/>
    <w:rsid w:val="00C13F83"/>
    <w:rsid w:val="00C14611"/>
    <w:rsid w:val="00C14859"/>
    <w:rsid w:val="00C148B8"/>
    <w:rsid w:val="00C14C66"/>
    <w:rsid w:val="00C1501C"/>
    <w:rsid w:val="00C150F7"/>
    <w:rsid w:val="00C151FF"/>
    <w:rsid w:val="00C155CD"/>
    <w:rsid w:val="00C15600"/>
    <w:rsid w:val="00C159A8"/>
    <w:rsid w:val="00C15A6F"/>
    <w:rsid w:val="00C15C8B"/>
    <w:rsid w:val="00C15DA0"/>
    <w:rsid w:val="00C15DE1"/>
    <w:rsid w:val="00C16EC1"/>
    <w:rsid w:val="00C16FE5"/>
    <w:rsid w:val="00C1740D"/>
    <w:rsid w:val="00C17686"/>
    <w:rsid w:val="00C1770E"/>
    <w:rsid w:val="00C1775A"/>
    <w:rsid w:val="00C17996"/>
    <w:rsid w:val="00C17C0A"/>
    <w:rsid w:val="00C17F7C"/>
    <w:rsid w:val="00C203F5"/>
    <w:rsid w:val="00C20918"/>
    <w:rsid w:val="00C2095B"/>
    <w:rsid w:val="00C20EA4"/>
    <w:rsid w:val="00C20F4C"/>
    <w:rsid w:val="00C20FFD"/>
    <w:rsid w:val="00C2144E"/>
    <w:rsid w:val="00C214C0"/>
    <w:rsid w:val="00C21799"/>
    <w:rsid w:val="00C219F6"/>
    <w:rsid w:val="00C220FF"/>
    <w:rsid w:val="00C22123"/>
    <w:rsid w:val="00C2218C"/>
    <w:rsid w:val="00C223DB"/>
    <w:rsid w:val="00C2247F"/>
    <w:rsid w:val="00C22CDC"/>
    <w:rsid w:val="00C22D80"/>
    <w:rsid w:val="00C230AB"/>
    <w:rsid w:val="00C23145"/>
    <w:rsid w:val="00C233AB"/>
    <w:rsid w:val="00C23692"/>
    <w:rsid w:val="00C23834"/>
    <w:rsid w:val="00C23A69"/>
    <w:rsid w:val="00C23B77"/>
    <w:rsid w:val="00C23E36"/>
    <w:rsid w:val="00C241F0"/>
    <w:rsid w:val="00C24B2C"/>
    <w:rsid w:val="00C25281"/>
    <w:rsid w:val="00C2551C"/>
    <w:rsid w:val="00C2575B"/>
    <w:rsid w:val="00C2683B"/>
    <w:rsid w:val="00C26C07"/>
    <w:rsid w:val="00C26FCD"/>
    <w:rsid w:val="00C2706D"/>
    <w:rsid w:val="00C3047A"/>
    <w:rsid w:val="00C30BB4"/>
    <w:rsid w:val="00C30E59"/>
    <w:rsid w:val="00C31438"/>
    <w:rsid w:val="00C31618"/>
    <w:rsid w:val="00C32E23"/>
    <w:rsid w:val="00C33387"/>
    <w:rsid w:val="00C33562"/>
    <w:rsid w:val="00C33D23"/>
    <w:rsid w:val="00C33D5B"/>
    <w:rsid w:val="00C34378"/>
    <w:rsid w:val="00C34FCD"/>
    <w:rsid w:val="00C351D6"/>
    <w:rsid w:val="00C35AFA"/>
    <w:rsid w:val="00C35CED"/>
    <w:rsid w:val="00C35EDD"/>
    <w:rsid w:val="00C366C8"/>
    <w:rsid w:val="00C36981"/>
    <w:rsid w:val="00C36AA7"/>
    <w:rsid w:val="00C36CC9"/>
    <w:rsid w:val="00C36DE9"/>
    <w:rsid w:val="00C36F95"/>
    <w:rsid w:val="00C3719E"/>
    <w:rsid w:val="00C372FC"/>
    <w:rsid w:val="00C3785F"/>
    <w:rsid w:val="00C40117"/>
    <w:rsid w:val="00C40E81"/>
    <w:rsid w:val="00C419CF"/>
    <w:rsid w:val="00C4254D"/>
    <w:rsid w:val="00C42800"/>
    <w:rsid w:val="00C42B25"/>
    <w:rsid w:val="00C42D3E"/>
    <w:rsid w:val="00C430DF"/>
    <w:rsid w:val="00C43203"/>
    <w:rsid w:val="00C435F4"/>
    <w:rsid w:val="00C43879"/>
    <w:rsid w:val="00C43C5E"/>
    <w:rsid w:val="00C43D9D"/>
    <w:rsid w:val="00C43EF3"/>
    <w:rsid w:val="00C43EF8"/>
    <w:rsid w:val="00C44240"/>
    <w:rsid w:val="00C4442E"/>
    <w:rsid w:val="00C44752"/>
    <w:rsid w:val="00C448DF"/>
    <w:rsid w:val="00C44C5F"/>
    <w:rsid w:val="00C45072"/>
    <w:rsid w:val="00C452A0"/>
    <w:rsid w:val="00C45AB2"/>
    <w:rsid w:val="00C45C2D"/>
    <w:rsid w:val="00C46018"/>
    <w:rsid w:val="00C46042"/>
    <w:rsid w:val="00C46535"/>
    <w:rsid w:val="00C466BE"/>
    <w:rsid w:val="00C469C5"/>
    <w:rsid w:val="00C46F43"/>
    <w:rsid w:val="00C4709E"/>
    <w:rsid w:val="00C474EE"/>
    <w:rsid w:val="00C47E9D"/>
    <w:rsid w:val="00C47F9C"/>
    <w:rsid w:val="00C503CE"/>
    <w:rsid w:val="00C5040C"/>
    <w:rsid w:val="00C50449"/>
    <w:rsid w:val="00C50730"/>
    <w:rsid w:val="00C50FAC"/>
    <w:rsid w:val="00C51053"/>
    <w:rsid w:val="00C511BA"/>
    <w:rsid w:val="00C511CA"/>
    <w:rsid w:val="00C51964"/>
    <w:rsid w:val="00C52091"/>
    <w:rsid w:val="00C522B6"/>
    <w:rsid w:val="00C52431"/>
    <w:rsid w:val="00C5270A"/>
    <w:rsid w:val="00C52806"/>
    <w:rsid w:val="00C53020"/>
    <w:rsid w:val="00C531BB"/>
    <w:rsid w:val="00C54024"/>
    <w:rsid w:val="00C5442F"/>
    <w:rsid w:val="00C545C1"/>
    <w:rsid w:val="00C5537E"/>
    <w:rsid w:val="00C553AC"/>
    <w:rsid w:val="00C554C2"/>
    <w:rsid w:val="00C55682"/>
    <w:rsid w:val="00C55B8E"/>
    <w:rsid w:val="00C55E0B"/>
    <w:rsid w:val="00C56020"/>
    <w:rsid w:val="00C562AA"/>
    <w:rsid w:val="00C568C0"/>
    <w:rsid w:val="00C56BA1"/>
    <w:rsid w:val="00C57018"/>
    <w:rsid w:val="00C573AF"/>
    <w:rsid w:val="00C57C17"/>
    <w:rsid w:val="00C57E01"/>
    <w:rsid w:val="00C600F3"/>
    <w:rsid w:val="00C6026C"/>
    <w:rsid w:val="00C604B6"/>
    <w:rsid w:val="00C613D2"/>
    <w:rsid w:val="00C61658"/>
    <w:rsid w:val="00C619BD"/>
    <w:rsid w:val="00C61A6D"/>
    <w:rsid w:val="00C61D00"/>
    <w:rsid w:val="00C61E79"/>
    <w:rsid w:val="00C61F9B"/>
    <w:rsid w:val="00C62332"/>
    <w:rsid w:val="00C631BE"/>
    <w:rsid w:val="00C63A66"/>
    <w:rsid w:val="00C63B32"/>
    <w:rsid w:val="00C63E00"/>
    <w:rsid w:val="00C6406E"/>
    <w:rsid w:val="00C645DC"/>
    <w:rsid w:val="00C647B2"/>
    <w:rsid w:val="00C64E3D"/>
    <w:rsid w:val="00C64E54"/>
    <w:rsid w:val="00C652A5"/>
    <w:rsid w:val="00C656C6"/>
    <w:rsid w:val="00C65955"/>
    <w:rsid w:val="00C65A43"/>
    <w:rsid w:val="00C65C28"/>
    <w:rsid w:val="00C66565"/>
    <w:rsid w:val="00C66644"/>
    <w:rsid w:val="00C66AE1"/>
    <w:rsid w:val="00C6708A"/>
    <w:rsid w:val="00C670C6"/>
    <w:rsid w:val="00C67149"/>
    <w:rsid w:val="00C673FE"/>
    <w:rsid w:val="00C678D1"/>
    <w:rsid w:val="00C678E1"/>
    <w:rsid w:val="00C67A70"/>
    <w:rsid w:val="00C67B8D"/>
    <w:rsid w:val="00C67D54"/>
    <w:rsid w:val="00C67D80"/>
    <w:rsid w:val="00C67DC2"/>
    <w:rsid w:val="00C70732"/>
    <w:rsid w:val="00C70F32"/>
    <w:rsid w:val="00C71660"/>
    <w:rsid w:val="00C71751"/>
    <w:rsid w:val="00C7231B"/>
    <w:rsid w:val="00C724F2"/>
    <w:rsid w:val="00C728D7"/>
    <w:rsid w:val="00C7349E"/>
    <w:rsid w:val="00C739E8"/>
    <w:rsid w:val="00C7415F"/>
    <w:rsid w:val="00C74203"/>
    <w:rsid w:val="00C74D4F"/>
    <w:rsid w:val="00C74ED2"/>
    <w:rsid w:val="00C75A37"/>
    <w:rsid w:val="00C765A6"/>
    <w:rsid w:val="00C766D1"/>
    <w:rsid w:val="00C766FF"/>
    <w:rsid w:val="00C76743"/>
    <w:rsid w:val="00C767D5"/>
    <w:rsid w:val="00C76F14"/>
    <w:rsid w:val="00C77549"/>
    <w:rsid w:val="00C777C7"/>
    <w:rsid w:val="00C77881"/>
    <w:rsid w:val="00C77D2F"/>
    <w:rsid w:val="00C800CA"/>
    <w:rsid w:val="00C8018D"/>
    <w:rsid w:val="00C803BA"/>
    <w:rsid w:val="00C80A8C"/>
    <w:rsid w:val="00C80DB0"/>
    <w:rsid w:val="00C81174"/>
    <w:rsid w:val="00C81411"/>
    <w:rsid w:val="00C82129"/>
    <w:rsid w:val="00C821B5"/>
    <w:rsid w:val="00C82270"/>
    <w:rsid w:val="00C82297"/>
    <w:rsid w:val="00C8287A"/>
    <w:rsid w:val="00C82A89"/>
    <w:rsid w:val="00C82E0E"/>
    <w:rsid w:val="00C82E6A"/>
    <w:rsid w:val="00C832C9"/>
    <w:rsid w:val="00C832D6"/>
    <w:rsid w:val="00C8388A"/>
    <w:rsid w:val="00C83A52"/>
    <w:rsid w:val="00C83A5F"/>
    <w:rsid w:val="00C83C29"/>
    <w:rsid w:val="00C84959"/>
    <w:rsid w:val="00C849C0"/>
    <w:rsid w:val="00C84DCB"/>
    <w:rsid w:val="00C85385"/>
    <w:rsid w:val="00C853AC"/>
    <w:rsid w:val="00C8563F"/>
    <w:rsid w:val="00C85882"/>
    <w:rsid w:val="00C858FC"/>
    <w:rsid w:val="00C85E34"/>
    <w:rsid w:val="00C85FE3"/>
    <w:rsid w:val="00C864E8"/>
    <w:rsid w:val="00C86656"/>
    <w:rsid w:val="00C86786"/>
    <w:rsid w:val="00C86A39"/>
    <w:rsid w:val="00C86D70"/>
    <w:rsid w:val="00C902A0"/>
    <w:rsid w:val="00C90A12"/>
    <w:rsid w:val="00C90BE1"/>
    <w:rsid w:val="00C91083"/>
    <w:rsid w:val="00C91097"/>
    <w:rsid w:val="00C910AD"/>
    <w:rsid w:val="00C9125D"/>
    <w:rsid w:val="00C91481"/>
    <w:rsid w:val="00C91B3F"/>
    <w:rsid w:val="00C91E80"/>
    <w:rsid w:val="00C9240A"/>
    <w:rsid w:val="00C92980"/>
    <w:rsid w:val="00C92CA2"/>
    <w:rsid w:val="00C92E59"/>
    <w:rsid w:val="00C930E0"/>
    <w:rsid w:val="00C93414"/>
    <w:rsid w:val="00C9354A"/>
    <w:rsid w:val="00C93D16"/>
    <w:rsid w:val="00C949A4"/>
    <w:rsid w:val="00C951E5"/>
    <w:rsid w:val="00C95570"/>
    <w:rsid w:val="00C956B7"/>
    <w:rsid w:val="00C95A36"/>
    <w:rsid w:val="00C961D6"/>
    <w:rsid w:val="00C96B8A"/>
    <w:rsid w:val="00C96BD5"/>
    <w:rsid w:val="00C96CE3"/>
    <w:rsid w:val="00C96D45"/>
    <w:rsid w:val="00C96FC5"/>
    <w:rsid w:val="00C973EC"/>
    <w:rsid w:val="00C97418"/>
    <w:rsid w:val="00C97C08"/>
    <w:rsid w:val="00C97C83"/>
    <w:rsid w:val="00CA03F4"/>
    <w:rsid w:val="00CA03FB"/>
    <w:rsid w:val="00CA04BC"/>
    <w:rsid w:val="00CA0A9F"/>
    <w:rsid w:val="00CA1568"/>
    <w:rsid w:val="00CA1C77"/>
    <w:rsid w:val="00CA1E83"/>
    <w:rsid w:val="00CA2A22"/>
    <w:rsid w:val="00CA2BC6"/>
    <w:rsid w:val="00CA2BC9"/>
    <w:rsid w:val="00CA3119"/>
    <w:rsid w:val="00CA3450"/>
    <w:rsid w:val="00CA351C"/>
    <w:rsid w:val="00CA35C9"/>
    <w:rsid w:val="00CA36FB"/>
    <w:rsid w:val="00CA3889"/>
    <w:rsid w:val="00CA3AC4"/>
    <w:rsid w:val="00CA3D23"/>
    <w:rsid w:val="00CA402D"/>
    <w:rsid w:val="00CA47D9"/>
    <w:rsid w:val="00CA5676"/>
    <w:rsid w:val="00CA5B01"/>
    <w:rsid w:val="00CA623E"/>
    <w:rsid w:val="00CA6337"/>
    <w:rsid w:val="00CA6412"/>
    <w:rsid w:val="00CA67D4"/>
    <w:rsid w:val="00CA7319"/>
    <w:rsid w:val="00CA778C"/>
    <w:rsid w:val="00CA7CCA"/>
    <w:rsid w:val="00CB00D7"/>
    <w:rsid w:val="00CB0D15"/>
    <w:rsid w:val="00CB185D"/>
    <w:rsid w:val="00CB1F64"/>
    <w:rsid w:val="00CB20AB"/>
    <w:rsid w:val="00CB2147"/>
    <w:rsid w:val="00CB2715"/>
    <w:rsid w:val="00CB3037"/>
    <w:rsid w:val="00CB38F6"/>
    <w:rsid w:val="00CB3A7E"/>
    <w:rsid w:val="00CB3C2D"/>
    <w:rsid w:val="00CB3D6E"/>
    <w:rsid w:val="00CB4260"/>
    <w:rsid w:val="00CB44C6"/>
    <w:rsid w:val="00CB456E"/>
    <w:rsid w:val="00CB457C"/>
    <w:rsid w:val="00CB489E"/>
    <w:rsid w:val="00CB4934"/>
    <w:rsid w:val="00CB4A68"/>
    <w:rsid w:val="00CB4C4B"/>
    <w:rsid w:val="00CB4CB2"/>
    <w:rsid w:val="00CB5080"/>
    <w:rsid w:val="00CB50F0"/>
    <w:rsid w:val="00CB5ECD"/>
    <w:rsid w:val="00CB5F05"/>
    <w:rsid w:val="00CB5F76"/>
    <w:rsid w:val="00CB6265"/>
    <w:rsid w:val="00CB644A"/>
    <w:rsid w:val="00CB6759"/>
    <w:rsid w:val="00CB67B6"/>
    <w:rsid w:val="00CB6853"/>
    <w:rsid w:val="00CB6C90"/>
    <w:rsid w:val="00CB79AC"/>
    <w:rsid w:val="00CB7D8F"/>
    <w:rsid w:val="00CC0628"/>
    <w:rsid w:val="00CC06EC"/>
    <w:rsid w:val="00CC0EE3"/>
    <w:rsid w:val="00CC227F"/>
    <w:rsid w:val="00CC2286"/>
    <w:rsid w:val="00CC2443"/>
    <w:rsid w:val="00CC2963"/>
    <w:rsid w:val="00CC2DBC"/>
    <w:rsid w:val="00CC3A33"/>
    <w:rsid w:val="00CC3AE2"/>
    <w:rsid w:val="00CC40E3"/>
    <w:rsid w:val="00CC5492"/>
    <w:rsid w:val="00CC59DB"/>
    <w:rsid w:val="00CC6190"/>
    <w:rsid w:val="00CC61FA"/>
    <w:rsid w:val="00CC6701"/>
    <w:rsid w:val="00CC6F31"/>
    <w:rsid w:val="00CC703C"/>
    <w:rsid w:val="00CC7326"/>
    <w:rsid w:val="00CC7724"/>
    <w:rsid w:val="00CC78F6"/>
    <w:rsid w:val="00CC7B41"/>
    <w:rsid w:val="00CC7BA5"/>
    <w:rsid w:val="00CD003E"/>
    <w:rsid w:val="00CD00EC"/>
    <w:rsid w:val="00CD0408"/>
    <w:rsid w:val="00CD077C"/>
    <w:rsid w:val="00CD08B5"/>
    <w:rsid w:val="00CD103A"/>
    <w:rsid w:val="00CD1B37"/>
    <w:rsid w:val="00CD1B3F"/>
    <w:rsid w:val="00CD1F40"/>
    <w:rsid w:val="00CD2088"/>
    <w:rsid w:val="00CD21F4"/>
    <w:rsid w:val="00CD2463"/>
    <w:rsid w:val="00CD2529"/>
    <w:rsid w:val="00CD26ED"/>
    <w:rsid w:val="00CD27B0"/>
    <w:rsid w:val="00CD3006"/>
    <w:rsid w:val="00CD3563"/>
    <w:rsid w:val="00CD3591"/>
    <w:rsid w:val="00CD3948"/>
    <w:rsid w:val="00CD3BA8"/>
    <w:rsid w:val="00CD3F1E"/>
    <w:rsid w:val="00CD4DEB"/>
    <w:rsid w:val="00CD4E6A"/>
    <w:rsid w:val="00CD504E"/>
    <w:rsid w:val="00CD5052"/>
    <w:rsid w:val="00CD537C"/>
    <w:rsid w:val="00CD5406"/>
    <w:rsid w:val="00CD5835"/>
    <w:rsid w:val="00CD59A3"/>
    <w:rsid w:val="00CD5B91"/>
    <w:rsid w:val="00CD5D4B"/>
    <w:rsid w:val="00CD5E2C"/>
    <w:rsid w:val="00CD5FC7"/>
    <w:rsid w:val="00CD6337"/>
    <w:rsid w:val="00CD68F5"/>
    <w:rsid w:val="00CD6982"/>
    <w:rsid w:val="00CD6992"/>
    <w:rsid w:val="00CD69FA"/>
    <w:rsid w:val="00CD7096"/>
    <w:rsid w:val="00CD7737"/>
    <w:rsid w:val="00CD7B38"/>
    <w:rsid w:val="00CD7CD4"/>
    <w:rsid w:val="00CD7D60"/>
    <w:rsid w:val="00CD7E55"/>
    <w:rsid w:val="00CE0203"/>
    <w:rsid w:val="00CE0407"/>
    <w:rsid w:val="00CE0522"/>
    <w:rsid w:val="00CE0770"/>
    <w:rsid w:val="00CE080F"/>
    <w:rsid w:val="00CE08AD"/>
    <w:rsid w:val="00CE0964"/>
    <w:rsid w:val="00CE0EC9"/>
    <w:rsid w:val="00CE14EB"/>
    <w:rsid w:val="00CE161E"/>
    <w:rsid w:val="00CE1BAE"/>
    <w:rsid w:val="00CE1D4D"/>
    <w:rsid w:val="00CE2065"/>
    <w:rsid w:val="00CE299A"/>
    <w:rsid w:val="00CE2B01"/>
    <w:rsid w:val="00CE30E1"/>
    <w:rsid w:val="00CE31A2"/>
    <w:rsid w:val="00CE3378"/>
    <w:rsid w:val="00CE3678"/>
    <w:rsid w:val="00CE392E"/>
    <w:rsid w:val="00CE4119"/>
    <w:rsid w:val="00CE41A7"/>
    <w:rsid w:val="00CE4DE7"/>
    <w:rsid w:val="00CE4FBD"/>
    <w:rsid w:val="00CE5039"/>
    <w:rsid w:val="00CE50F4"/>
    <w:rsid w:val="00CE54BD"/>
    <w:rsid w:val="00CE5758"/>
    <w:rsid w:val="00CE597C"/>
    <w:rsid w:val="00CE5C4C"/>
    <w:rsid w:val="00CE5E69"/>
    <w:rsid w:val="00CE6199"/>
    <w:rsid w:val="00CE67AE"/>
    <w:rsid w:val="00CE6AA8"/>
    <w:rsid w:val="00CE6B01"/>
    <w:rsid w:val="00CE6B93"/>
    <w:rsid w:val="00CE6E56"/>
    <w:rsid w:val="00CE7196"/>
    <w:rsid w:val="00CE7312"/>
    <w:rsid w:val="00CE7885"/>
    <w:rsid w:val="00CE7A85"/>
    <w:rsid w:val="00CF00DB"/>
    <w:rsid w:val="00CF04EF"/>
    <w:rsid w:val="00CF0A1D"/>
    <w:rsid w:val="00CF17A5"/>
    <w:rsid w:val="00CF198F"/>
    <w:rsid w:val="00CF1C1B"/>
    <w:rsid w:val="00CF2A96"/>
    <w:rsid w:val="00CF2ADB"/>
    <w:rsid w:val="00CF38C6"/>
    <w:rsid w:val="00CF39B5"/>
    <w:rsid w:val="00CF43C3"/>
    <w:rsid w:val="00CF4478"/>
    <w:rsid w:val="00CF4522"/>
    <w:rsid w:val="00CF4BCB"/>
    <w:rsid w:val="00CF4CE1"/>
    <w:rsid w:val="00CF4FB7"/>
    <w:rsid w:val="00CF50F6"/>
    <w:rsid w:val="00CF5212"/>
    <w:rsid w:val="00CF55A3"/>
    <w:rsid w:val="00CF6270"/>
    <w:rsid w:val="00CF6457"/>
    <w:rsid w:val="00CF6AEA"/>
    <w:rsid w:val="00CF725A"/>
    <w:rsid w:val="00D005D1"/>
    <w:rsid w:val="00D0086B"/>
    <w:rsid w:val="00D01014"/>
    <w:rsid w:val="00D01449"/>
    <w:rsid w:val="00D01590"/>
    <w:rsid w:val="00D0172D"/>
    <w:rsid w:val="00D0211B"/>
    <w:rsid w:val="00D03174"/>
    <w:rsid w:val="00D03394"/>
    <w:rsid w:val="00D034A3"/>
    <w:rsid w:val="00D03748"/>
    <w:rsid w:val="00D03D2A"/>
    <w:rsid w:val="00D042AD"/>
    <w:rsid w:val="00D04554"/>
    <w:rsid w:val="00D050DD"/>
    <w:rsid w:val="00D05204"/>
    <w:rsid w:val="00D054A9"/>
    <w:rsid w:val="00D054F0"/>
    <w:rsid w:val="00D05A66"/>
    <w:rsid w:val="00D05BCF"/>
    <w:rsid w:val="00D05BD4"/>
    <w:rsid w:val="00D05EF2"/>
    <w:rsid w:val="00D06071"/>
    <w:rsid w:val="00D06B32"/>
    <w:rsid w:val="00D06C21"/>
    <w:rsid w:val="00D073F6"/>
    <w:rsid w:val="00D101E1"/>
    <w:rsid w:val="00D109A0"/>
    <w:rsid w:val="00D11614"/>
    <w:rsid w:val="00D122DB"/>
    <w:rsid w:val="00D12394"/>
    <w:rsid w:val="00D125A1"/>
    <w:rsid w:val="00D12B13"/>
    <w:rsid w:val="00D1317C"/>
    <w:rsid w:val="00D13705"/>
    <w:rsid w:val="00D13726"/>
    <w:rsid w:val="00D13AE4"/>
    <w:rsid w:val="00D13B9E"/>
    <w:rsid w:val="00D14281"/>
    <w:rsid w:val="00D142A7"/>
    <w:rsid w:val="00D1456B"/>
    <w:rsid w:val="00D1468A"/>
    <w:rsid w:val="00D147ED"/>
    <w:rsid w:val="00D14AB3"/>
    <w:rsid w:val="00D14AD0"/>
    <w:rsid w:val="00D14BC7"/>
    <w:rsid w:val="00D158CC"/>
    <w:rsid w:val="00D15F52"/>
    <w:rsid w:val="00D1682F"/>
    <w:rsid w:val="00D168AB"/>
    <w:rsid w:val="00D16F2C"/>
    <w:rsid w:val="00D173FF"/>
    <w:rsid w:val="00D1770C"/>
    <w:rsid w:val="00D178E2"/>
    <w:rsid w:val="00D17B0A"/>
    <w:rsid w:val="00D17F1C"/>
    <w:rsid w:val="00D2087F"/>
    <w:rsid w:val="00D212DB"/>
    <w:rsid w:val="00D213C9"/>
    <w:rsid w:val="00D218CC"/>
    <w:rsid w:val="00D21A40"/>
    <w:rsid w:val="00D21CD3"/>
    <w:rsid w:val="00D22542"/>
    <w:rsid w:val="00D22CF8"/>
    <w:rsid w:val="00D2305D"/>
    <w:rsid w:val="00D232AF"/>
    <w:rsid w:val="00D2343E"/>
    <w:rsid w:val="00D2346B"/>
    <w:rsid w:val="00D2349A"/>
    <w:rsid w:val="00D23735"/>
    <w:rsid w:val="00D24063"/>
    <w:rsid w:val="00D240C2"/>
    <w:rsid w:val="00D24D9D"/>
    <w:rsid w:val="00D24DA1"/>
    <w:rsid w:val="00D24F47"/>
    <w:rsid w:val="00D25030"/>
    <w:rsid w:val="00D257BF"/>
    <w:rsid w:val="00D25EF4"/>
    <w:rsid w:val="00D25F93"/>
    <w:rsid w:val="00D263EC"/>
    <w:rsid w:val="00D269B2"/>
    <w:rsid w:val="00D26B0C"/>
    <w:rsid w:val="00D2717C"/>
    <w:rsid w:val="00D2736C"/>
    <w:rsid w:val="00D305B7"/>
    <w:rsid w:val="00D3099C"/>
    <w:rsid w:val="00D30E90"/>
    <w:rsid w:val="00D312E7"/>
    <w:rsid w:val="00D31548"/>
    <w:rsid w:val="00D315E0"/>
    <w:rsid w:val="00D3168C"/>
    <w:rsid w:val="00D317E5"/>
    <w:rsid w:val="00D31870"/>
    <w:rsid w:val="00D31B04"/>
    <w:rsid w:val="00D31B2F"/>
    <w:rsid w:val="00D32564"/>
    <w:rsid w:val="00D328D4"/>
    <w:rsid w:val="00D328F9"/>
    <w:rsid w:val="00D32914"/>
    <w:rsid w:val="00D32AFB"/>
    <w:rsid w:val="00D33C4F"/>
    <w:rsid w:val="00D3495E"/>
    <w:rsid w:val="00D34E58"/>
    <w:rsid w:val="00D35DAD"/>
    <w:rsid w:val="00D35E2C"/>
    <w:rsid w:val="00D360CF"/>
    <w:rsid w:val="00D36313"/>
    <w:rsid w:val="00D36925"/>
    <w:rsid w:val="00D36B6D"/>
    <w:rsid w:val="00D36C5C"/>
    <w:rsid w:val="00D373CF"/>
    <w:rsid w:val="00D376DF"/>
    <w:rsid w:val="00D378FE"/>
    <w:rsid w:val="00D37C09"/>
    <w:rsid w:val="00D40552"/>
    <w:rsid w:val="00D40990"/>
    <w:rsid w:val="00D409AE"/>
    <w:rsid w:val="00D40B5F"/>
    <w:rsid w:val="00D40BCA"/>
    <w:rsid w:val="00D411D2"/>
    <w:rsid w:val="00D414E9"/>
    <w:rsid w:val="00D41594"/>
    <w:rsid w:val="00D41815"/>
    <w:rsid w:val="00D422BF"/>
    <w:rsid w:val="00D425BD"/>
    <w:rsid w:val="00D42B56"/>
    <w:rsid w:val="00D42F46"/>
    <w:rsid w:val="00D42FAA"/>
    <w:rsid w:val="00D42FE9"/>
    <w:rsid w:val="00D43068"/>
    <w:rsid w:val="00D434FE"/>
    <w:rsid w:val="00D43513"/>
    <w:rsid w:val="00D43913"/>
    <w:rsid w:val="00D4475A"/>
    <w:rsid w:val="00D44E44"/>
    <w:rsid w:val="00D44F13"/>
    <w:rsid w:val="00D452D9"/>
    <w:rsid w:val="00D458C5"/>
    <w:rsid w:val="00D459A1"/>
    <w:rsid w:val="00D45E65"/>
    <w:rsid w:val="00D45F16"/>
    <w:rsid w:val="00D46104"/>
    <w:rsid w:val="00D465AD"/>
    <w:rsid w:val="00D46C2E"/>
    <w:rsid w:val="00D47304"/>
    <w:rsid w:val="00D47453"/>
    <w:rsid w:val="00D47729"/>
    <w:rsid w:val="00D478F7"/>
    <w:rsid w:val="00D47E8C"/>
    <w:rsid w:val="00D47FC2"/>
    <w:rsid w:val="00D50B11"/>
    <w:rsid w:val="00D50C44"/>
    <w:rsid w:val="00D50C73"/>
    <w:rsid w:val="00D50DA3"/>
    <w:rsid w:val="00D50FED"/>
    <w:rsid w:val="00D510AE"/>
    <w:rsid w:val="00D51975"/>
    <w:rsid w:val="00D51CAA"/>
    <w:rsid w:val="00D51E5B"/>
    <w:rsid w:val="00D51EA8"/>
    <w:rsid w:val="00D52166"/>
    <w:rsid w:val="00D52327"/>
    <w:rsid w:val="00D5280B"/>
    <w:rsid w:val="00D52B5D"/>
    <w:rsid w:val="00D52CAF"/>
    <w:rsid w:val="00D52DFB"/>
    <w:rsid w:val="00D53934"/>
    <w:rsid w:val="00D53F6F"/>
    <w:rsid w:val="00D5506E"/>
    <w:rsid w:val="00D555AD"/>
    <w:rsid w:val="00D55B6A"/>
    <w:rsid w:val="00D55E5C"/>
    <w:rsid w:val="00D55EB0"/>
    <w:rsid w:val="00D562BC"/>
    <w:rsid w:val="00D5651F"/>
    <w:rsid w:val="00D567DD"/>
    <w:rsid w:val="00D56883"/>
    <w:rsid w:val="00D5730B"/>
    <w:rsid w:val="00D575CD"/>
    <w:rsid w:val="00D57AEB"/>
    <w:rsid w:val="00D57ED7"/>
    <w:rsid w:val="00D6191B"/>
    <w:rsid w:val="00D619DA"/>
    <w:rsid w:val="00D61A7A"/>
    <w:rsid w:val="00D6224A"/>
    <w:rsid w:val="00D6228C"/>
    <w:rsid w:val="00D62DE0"/>
    <w:rsid w:val="00D63086"/>
    <w:rsid w:val="00D630BA"/>
    <w:rsid w:val="00D634D8"/>
    <w:rsid w:val="00D639A7"/>
    <w:rsid w:val="00D63AAC"/>
    <w:rsid w:val="00D63AFC"/>
    <w:rsid w:val="00D63EC5"/>
    <w:rsid w:val="00D6459F"/>
    <w:rsid w:val="00D64E3D"/>
    <w:rsid w:val="00D64EBF"/>
    <w:rsid w:val="00D65042"/>
    <w:rsid w:val="00D651D5"/>
    <w:rsid w:val="00D653A2"/>
    <w:rsid w:val="00D65B5B"/>
    <w:rsid w:val="00D66028"/>
    <w:rsid w:val="00D6603A"/>
    <w:rsid w:val="00D6609C"/>
    <w:rsid w:val="00D66264"/>
    <w:rsid w:val="00D662BC"/>
    <w:rsid w:val="00D667D6"/>
    <w:rsid w:val="00D6731C"/>
    <w:rsid w:val="00D67511"/>
    <w:rsid w:val="00D6783D"/>
    <w:rsid w:val="00D67DE9"/>
    <w:rsid w:val="00D70710"/>
    <w:rsid w:val="00D70900"/>
    <w:rsid w:val="00D70A98"/>
    <w:rsid w:val="00D70D43"/>
    <w:rsid w:val="00D71549"/>
    <w:rsid w:val="00D7181F"/>
    <w:rsid w:val="00D71C18"/>
    <w:rsid w:val="00D71C1C"/>
    <w:rsid w:val="00D71CA5"/>
    <w:rsid w:val="00D72426"/>
    <w:rsid w:val="00D72762"/>
    <w:rsid w:val="00D72AC5"/>
    <w:rsid w:val="00D72F00"/>
    <w:rsid w:val="00D732AB"/>
    <w:rsid w:val="00D736C9"/>
    <w:rsid w:val="00D7418D"/>
    <w:rsid w:val="00D74263"/>
    <w:rsid w:val="00D744B1"/>
    <w:rsid w:val="00D7486C"/>
    <w:rsid w:val="00D74CAF"/>
    <w:rsid w:val="00D74FA1"/>
    <w:rsid w:val="00D75475"/>
    <w:rsid w:val="00D75619"/>
    <w:rsid w:val="00D759D7"/>
    <w:rsid w:val="00D76042"/>
    <w:rsid w:val="00D763FC"/>
    <w:rsid w:val="00D768EB"/>
    <w:rsid w:val="00D768FD"/>
    <w:rsid w:val="00D76E66"/>
    <w:rsid w:val="00D7701F"/>
    <w:rsid w:val="00D7712A"/>
    <w:rsid w:val="00D77196"/>
    <w:rsid w:val="00D77897"/>
    <w:rsid w:val="00D778D5"/>
    <w:rsid w:val="00D77B8A"/>
    <w:rsid w:val="00D8019D"/>
    <w:rsid w:val="00D803A2"/>
    <w:rsid w:val="00D806DC"/>
    <w:rsid w:val="00D806F6"/>
    <w:rsid w:val="00D80A2B"/>
    <w:rsid w:val="00D81988"/>
    <w:rsid w:val="00D81BBB"/>
    <w:rsid w:val="00D8213E"/>
    <w:rsid w:val="00D82624"/>
    <w:rsid w:val="00D82932"/>
    <w:rsid w:val="00D82E95"/>
    <w:rsid w:val="00D831F5"/>
    <w:rsid w:val="00D834A3"/>
    <w:rsid w:val="00D83DB5"/>
    <w:rsid w:val="00D83DBB"/>
    <w:rsid w:val="00D83E7C"/>
    <w:rsid w:val="00D840C7"/>
    <w:rsid w:val="00D84485"/>
    <w:rsid w:val="00D84D7E"/>
    <w:rsid w:val="00D84ED6"/>
    <w:rsid w:val="00D85670"/>
    <w:rsid w:val="00D85A73"/>
    <w:rsid w:val="00D85C1F"/>
    <w:rsid w:val="00D85DB1"/>
    <w:rsid w:val="00D85E61"/>
    <w:rsid w:val="00D86107"/>
    <w:rsid w:val="00D8661F"/>
    <w:rsid w:val="00D866B5"/>
    <w:rsid w:val="00D86909"/>
    <w:rsid w:val="00D86B62"/>
    <w:rsid w:val="00D86F4B"/>
    <w:rsid w:val="00D87165"/>
    <w:rsid w:val="00D87219"/>
    <w:rsid w:val="00D87685"/>
    <w:rsid w:val="00D8787F"/>
    <w:rsid w:val="00D87D5A"/>
    <w:rsid w:val="00D87EDC"/>
    <w:rsid w:val="00D9019F"/>
    <w:rsid w:val="00D903F0"/>
    <w:rsid w:val="00D905D1"/>
    <w:rsid w:val="00D90C40"/>
    <w:rsid w:val="00D90DE2"/>
    <w:rsid w:val="00D915F7"/>
    <w:rsid w:val="00D91629"/>
    <w:rsid w:val="00D91811"/>
    <w:rsid w:val="00D91976"/>
    <w:rsid w:val="00D91A9F"/>
    <w:rsid w:val="00D91AAC"/>
    <w:rsid w:val="00D91B02"/>
    <w:rsid w:val="00D91DB4"/>
    <w:rsid w:val="00D92694"/>
    <w:rsid w:val="00D92FE6"/>
    <w:rsid w:val="00D93150"/>
    <w:rsid w:val="00D932F5"/>
    <w:rsid w:val="00D93313"/>
    <w:rsid w:val="00D93761"/>
    <w:rsid w:val="00D93EE6"/>
    <w:rsid w:val="00D94879"/>
    <w:rsid w:val="00D94C56"/>
    <w:rsid w:val="00D957EE"/>
    <w:rsid w:val="00D95885"/>
    <w:rsid w:val="00D95A0C"/>
    <w:rsid w:val="00D95A7C"/>
    <w:rsid w:val="00D9719D"/>
    <w:rsid w:val="00D9736E"/>
    <w:rsid w:val="00D973E8"/>
    <w:rsid w:val="00DA00FA"/>
    <w:rsid w:val="00DA0367"/>
    <w:rsid w:val="00DA081B"/>
    <w:rsid w:val="00DA09A9"/>
    <w:rsid w:val="00DA0F58"/>
    <w:rsid w:val="00DA11C1"/>
    <w:rsid w:val="00DA1228"/>
    <w:rsid w:val="00DA14DD"/>
    <w:rsid w:val="00DA15FF"/>
    <w:rsid w:val="00DA161A"/>
    <w:rsid w:val="00DA20AB"/>
    <w:rsid w:val="00DA2262"/>
    <w:rsid w:val="00DA2350"/>
    <w:rsid w:val="00DA2454"/>
    <w:rsid w:val="00DA2714"/>
    <w:rsid w:val="00DA29B7"/>
    <w:rsid w:val="00DA2B7C"/>
    <w:rsid w:val="00DA3162"/>
    <w:rsid w:val="00DA3722"/>
    <w:rsid w:val="00DA3D7A"/>
    <w:rsid w:val="00DA422F"/>
    <w:rsid w:val="00DA42A6"/>
    <w:rsid w:val="00DA432A"/>
    <w:rsid w:val="00DA4C53"/>
    <w:rsid w:val="00DA4F98"/>
    <w:rsid w:val="00DA4FF9"/>
    <w:rsid w:val="00DA59C3"/>
    <w:rsid w:val="00DA5A83"/>
    <w:rsid w:val="00DA5B70"/>
    <w:rsid w:val="00DA610A"/>
    <w:rsid w:val="00DA65F6"/>
    <w:rsid w:val="00DA7495"/>
    <w:rsid w:val="00DA7529"/>
    <w:rsid w:val="00DB0025"/>
    <w:rsid w:val="00DB019A"/>
    <w:rsid w:val="00DB05BB"/>
    <w:rsid w:val="00DB15CC"/>
    <w:rsid w:val="00DB1B1E"/>
    <w:rsid w:val="00DB1BEB"/>
    <w:rsid w:val="00DB1CD6"/>
    <w:rsid w:val="00DB1DB2"/>
    <w:rsid w:val="00DB1E47"/>
    <w:rsid w:val="00DB22BE"/>
    <w:rsid w:val="00DB26BD"/>
    <w:rsid w:val="00DB280B"/>
    <w:rsid w:val="00DB2986"/>
    <w:rsid w:val="00DB34DD"/>
    <w:rsid w:val="00DB362E"/>
    <w:rsid w:val="00DB37A2"/>
    <w:rsid w:val="00DB3F67"/>
    <w:rsid w:val="00DB45DD"/>
    <w:rsid w:val="00DB522F"/>
    <w:rsid w:val="00DB5612"/>
    <w:rsid w:val="00DB5A0A"/>
    <w:rsid w:val="00DB5A22"/>
    <w:rsid w:val="00DB614D"/>
    <w:rsid w:val="00DB630B"/>
    <w:rsid w:val="00DB6660"/>
    <w:rsid w:val="00DB6A24"/>
    <w:rsid w:val="00DB6ADE"/>
    <w:rsid w:val="00DB6C38"/>
    <w:rsid w:val="00DB6F5C"/>
    <w:rsid w:val="00DB715D"/>
    <w:rsid w:val="00DB72B8"/>
    <w:rsid w:val="00DB7351"/>
    <w:rsid w:val="00DB7926"/>
    <w:rsid w:val="00DB7941"/>
    <w:rsid w:val="00DB7B35"/>
    <w:rsid w:val="00DB7C4E"/>
    <w:rsid w:val="00DB7DFC"/>
    <w:rsid w:val="00DB7F26"/>
    <w:rsid w:val="00DB7FAE"/>
    <w:rsid w:val="00DC0531"/>
    <w:rsid w:val="00DC06B0"/>
    <w:rsid w:val="00DC0E13"/>
    <w:rsid w:val="00DC0F72"/>
    <w:rsid w:val="00DC14FD"/>
    <w:rsid w:val="00DC1561"/>
    <w:rsid w:val="00DC15D2"/>
    <w:rsid w:val="00DC164F"/>
    <w:rsid w:val="00DC1A7B"/>
    <w:rsid w:val="00DC2E05"/>
    <w:rsid w:val="00DC3B1D"/>
    <w:rsid w:val="00DC3F35"/>
    <w:rsid w:val="00DC47A9"/>
    <w:rsid w:val="00DC47FB"/>
    <w:rsid w:val="00DC4B68"/>
    <w:rsid w:val="00DC504F"/>
    <w:rsid w:val="00DC51AF"/>
    <w:rsid w:val="00DC52B8"/>
    <w:rsid w:val="00DC55DB"/>
    <w:rsid w:val="00DC5AF2"/>
    <w:rsid w:val="00DC5F7D"/>
    <w:rsid w:val="00DC6625"/>
    <w:rsid w:val="00DC73EC"/>
    <w:rsid w:val="00DC764F"/>
    <w:rsid w:val="00DC76EB"/>
    <w:rsid w:val="00DC7B09"/>
    <w:rsid w:val="00DC7B6F"/>
    <w:rsid w:val="00DD02B0"/>
    <w:rsid w:val="00DD0373"/>
    <w:rsid w:val="00DD0A9A"/>
    <w:rsid w:val="00DD0D3F"/>
    <w:rsid w:val="00DD152B"/>
    <w:rsid w:val="00DD175F"/>
    <w:rsid w:val="00DD1D78"/>
    <w:rsid w:val="00DD1ED2"/>
    <w:rsid w:val="00DD1F7D"/>
    <w:rsid w:val="00DD2328"/>
    <w:rsid w:val="00DD26A8"/>
    <w:rsid w:val="00DD26B6"/>
    <w:rsid w:val="00DD2B2E"/>
    <w:rsid w:val="00DD2FC1"/>
    <w:rsid w:val="00DD31D2"/>
    <w:rsid w:val="00DD320B"/>
    <w:rsid w:val="00DD32E1"/>
    <w:rsid w:val="00DD3D37"/>
    <w:rsid w:val="00DD44FE"/>
    <w:rsid w:val="00DD46BE"/>
    <w:rsid w:val="00DD4D59"/>
    <w:rsid w:val="00DD6EAD"/>
    <w:rsid w:val="00DD6FE2"/>
    <w:rsid w:val="00DD756A"/>
    <w:rsid w:val="00DD7CE7"/>
    <w:rsid w:val="00DD7E47"/>
    <w:rsid w:val="00DD7FDC"/>
    <w:rsid w:val="00DE029D"/>
    <w:rsid w:val="00DE02AA"/>
    <w:rsid w:val="00DE0771"/>
    <w:rsid w:val="00DE0B3B"/>
    <w:rsid w:val="00DE0E60"/>
    <w:rsid w:val="00DE0FEA"/>
    <w:rsid w:val="00DE1B97"/>
    <w:rsid w:val="00DE1BD9"/>
    <w:rsid w:val="00DE1DEF"/>
    <w:rsid w:val="00DE1E1C"/>
    <w:rsid w:val="00DE20BB"/>
    <w:rsid w:val="00DE216F"/>
    <w:rsid w:val="00DE21E3"/>
    <w:rsid w:val="00DE2442"/>
    <w:rsid w:val="00DE2474"/>
    <w:rsid w:val="00DE2538"/>
    <w:rsid w:val="00DE28D3"/>
    <w:rsid w:val="00DE2B2E"/>
    <w:rsid w:val="00DE2E51"/>
    <w:rsid w:val="00DE2E85"/>
    <w:rsid w:val="00DE2F17"/>
    <w:rsid w:val="00DE3F82"/>
    <w:rsid w:val="00DE412E"/>
    <w:rsid w:val="00DE44A7"/>
    <w:rsid w:val="00DE4797"/>
    <w:rsid w:val="00DE4EA5"/>
    <w:rsid w:val="00DE549A"/>
    <w:rsid w:val="00DE5527"/>
    <w:rsid w:val="00DE5CC8"/>
    <w:rsid w:val="00DE5FE1"/>
    <w:rsid w:val="00DE665D"/>
    <w:rsid w:val="00DE6E7C"/>
    <w:rsid w:val="00DE75D6"/>
    <w:rsid w:val="00DF0361"/>
    <w:rsid w:val="00DF03A6"/>
    <w:rsid w:val="00DF0C29"/>
    <w:rsid w:val="00DF12F3"/>
    <w:rsid w:val="00DF179A"/>
    <w:rsid w:val="00DF1863"/>
    <w:rsid w:val="00DF189D"/>
    <w:rsid w:val="00DF18C1"/>
    <w:rsid w:val="00DF2009"/>
    <w:rsid w:val="00DF23B2"/>
    <w:rsid w:val="00DF23CF"/>
    <w:rsid w:val="00DF2D7F"/>
    <w:rsid w:val="00DF2FF6"/>
    <w:rsid w:val="00DF36D6"/>
    <w:rsid w:val="00DF3D4E"/>
    <w:rsid w:val="00DF4AA3"/>
    <w:rsid w:val="00DF510E"/>
    <w:rsid w:val="00DF55BF"/>
    <w:rsid w:val="00DF5721"/>
    <w:rsid w:val="00DF581D"/>
    <w:rsid w:val="00DF5B47"/>
    <w:rsid w:val="00DF5C01"/>
    <w:rsid w:val="00DF61AD"/>
    <w:rsid w:val="00DF636F"/>
    <w:rsid w:val="00DF6429"/>
    <w:rsid w:val="00DF67DD"/>
    <w:rsid w:val="00DF6997"/>
    <w:rsid w:val="00DF6D01"/>
    <w:rsid w:val="00DF712D"/>
    <w:rsid w:val="00DF77DC"/>
    <w:rsid w:val="00E00BB1"/>
    <w:rsid w:val="00E00E2B"/>
    <w:rsid w:val="00E00F1A"/>
    <w:rsid w:val="00E01050"/>
    <w:rsid w:val="00E019D7"/>
    <w:rsid w:val="00E01E7E"/>
    <w:rsid w:val="00E02CE7"/>
    <w:rsid w:val="00E03054"/>
    <w:rsid w:val="00E0332E"/>
    <w:rsid w:val="00E0355D"/>
    <w:rsid w:val="00E03610"/>
    <w:rsid w:val="00E0394F"/>
    <w:rsid w:val="00E039CE"/>
    <w:rsid w:val="00E03A99"/>
    <w:rsid w:val="00E03CA7"/>
    <w:rsid w:val="00E04AF3"/>
    <w:rsid w:val="00E04F3E"/>
    <w:rsid w:val="00E04F92"/>
    <w:rsid w:val="00E0509B"/>
    <w:rsid w:val="00E05806"/>
    <w:rsid w:val="00E05C6B"/>
    <w:rsid w:val="00E05C8E"/>
    <w:rsid w:val="00E0603C"/>
    <w:rsid w:val="00E06500"/>
    <w:rsid w:val="00E065A7"/>
    <w:rsid w:val="00E065EA"/>
    <w:rsid w:val="00E0693E"/>
    <w:rsid w:val="00E06F56"/>
    <w:rsid w:val="00E0729B"/>
    <w:rsid w:val="00E07584"/>
    <w:rsid w:val="00E07DC1"/>
    <w:rsid w:val="00E103D1"/>
    <w:rsid w:val="00E103D9"/>
    <w:rsid w:val="00E10F29"/>
    <w:rsid w:val="00E1140A"/>
    <w:rsid w:val="00E11555"/>
    <w:rsid w:val="00E11B78"/>
    <w:rsid w:val="00E12076"/>
    <w:rsid w:val="00E12593"/>
    <w:rsid w:val="00E135EB"/>
    <w:rsid w:val="00E137DB"/>
    <w:rsid w:val="00E139F1"/>
    <w:rsid w:val="00E13D5D"/>
    <w:rsid w:val="00E142E1"/>
    <w:rsid w:val="00E14422"/>
    <w:rsid w:val="00E147B1"/>
    <w:rsid w:val="00E148A4"/>
    <w:rsid w:val="00E14A94"/>
    <w:rsid w:val="00E14B70"/>
    <w:rsid w:val="00E1522B"/>
    <w:rsid w:val="00E15CE3"/>
    <w:rsid w:val="00E166D1"/>
    <w:rsid w:val="00E169AE"/>
    <w:rsid w:val="00E169DE"/>
    <w:rsid w:val="00E17341"/>
    <w:rsid w:val="00E20B21"/>
    <w:rsid w:val="00E20C71"/>
    <w:rsid w:val="00E212EE"/>
    <w:rsid w:val="00E215B1"/>
    <w:rsid w:val="00E21D63"/>
    <w:rsid w:val="00E21DAC"/>
    <w:rsid w:val="00E225F7"/>
    <w:rsid w:val="00E22955"/>
    <w:rsid w:val="00E22C3A"/>
    <w:rsid w:val="00E22F41"/>
    <w:rsid w:val="00E238D1"/>
    <w:rsid w:val="00E23B8D"/>
    <w:rsid w:val="00E2454F"/>
    <w:rsid w:val="00E24DD4"/>
    <w:rsid w:val="00E24DF3"/>
    <w:rsid w:val="00E24E9F"/>
    <w:rsid w:val="00E24F20"/>
    <w:rsid w:val="00E250C6"/>
    <w:rsid w:val="00E251A3"/>
    <w:rsid w:val="00E258A3"/>
    <w:rsid w:val="00E25AAD"/>
    <w:rsid w:val="00E25ABF"/>
    <w:rsid w:val="00E26912"/>
    <w:rsid w:val="00E26DEE"/>
    <w:rsid w:val="00E27437"/>
    <w:rsid w:val="00E27964"/>
    <w:rsid w:val="00E27BD5"/>
    <w:rsid w:val="00E27E35"/>
    <w:rsid w:val="00E311A4"/>
    <w:rsid w:val="00E312E4"/>
    <w:rsid w:val="00E313AC"/>
    <w:rsid w:val="00E318EA"/>
    <w:rsid w:val="00E31B64"/>
    <w:rsid w:val="00E31CC9"/>
    <w:rsid w:val="00E31FCA"/>
    <w:rsid w:val="00E320D5"/>
    <w:rsid w:val="00E32247"/>
    <w:rsid w:val="00E3240E"/>
    <w:rsid w:val="00E32560"/>
    <w:rsid w:val="00E3264B"/>
    <w:rsid w:val="00E3280A"/>
    <w:rsid w:val="00E32CCF"/>
    <w:rsid w:val="00E33223"/>
    <w:rsid w:val="00E3338C"/>
    <w:rsid w:val="00E33939"/>
    <w:rsid w:val="00E33A1B"/>
    <w:rsid w:val="00E33A6F"/>
    <w:rsid w:val="00E33A7C"/>
    <w:rsid w:val="00E33C5B"/>
    <w:rsid w:val="00E34233"/>
    <w:rsid w:val="00E3439A"/>
    <w:rsid w:val="00E3526C"/>
    <w:rsid w:val="00E35B6B"/>
    <w:rsid w:val="00E35D4E"/>
    <w:rsid w:val="00E35EC3"/>
    <w:rsid w:val="00E3616D"/>
    <w:rsid w:val="00E36667"/>
    <w:rsid w:val="00E3703B"/>
    <w:rsid w:val="00E3732D"/>
    <w:rsid w:val="00E37458"/>
    <w:rsid w:val="00E376CC"/>
    <w:rsid w:val="00E37FB2"/>
    <w:rsid w:val="00E407E0"/>
    <w:rsid w:val="00E40A75"/>
    <w:rsid w:val="00E40D4C"/>
    <w:rsid w:val="00E41192"/>
    <w:rsid w:val="00E4166B"/>
    <w:rsid w:val="00E41830"/>
    <w:rsid w:val="00E419D6"/>
    <w:rsid w:val="00E41AD6"/>
    <w:rsid w:val="00E41CE3"/>
    <w:rsid w:val="00E42053"/>
    <w:rsid w:val="00E425C0"/>
    <w:rsid w:val="00E42FED"/>
    <w:rsid w:val="00E43128"/>
    <w:rsid w:val="00E4312C"/>
    <w:rsid w:val="00E43297"/>
    <w:rsid w:val="00E43699"/>
    <w:rsid w:val="00E4370C"/>
    <w:rsid w:val="00E43738"/>
    <w:rsid w:val="00E43828"/>
    <w:rsid w:val="00E438BE"/>
    <w:rsid w:val="00E439C2"/>
    <w:rsid w:val="00E44C85"/>
    <w:rsid w:val="00E453F2"/>
    <w:rsid w:val="00E45955"/>
    <w:rsid w:val="00E45BCB"/>
    <w:rsid w:val="00E46011"/>
    <w:rsid w:val="00E460FA"/>
    <w:rsid w:val="00E46338"/>
    <w:rsid w:val="00E46478"/>
    <w:rsid w:val="00E465B7"/>
    <w:rsid w:val="00E4682D"/>
    <w:rsid w:val="00E46893"/>
    <w:rsid w:val="00E46ADB"/>
    <w:rsid w:val="00E46B0B"/>
    <w:rsid w:val="00E46BA7"/>
    <w:rsid w:val="00E46F9E"/>
    <w:rsid w:val="00E47104"/>
    <w:rsid w:val="00E4727D"/>
    <w:rsid w:val="00E4740B"/>
    <w:rsid w:val="00E47C25"/>
    <w:rsid w:val="00E5033D"/>
    <w:rsid w:val="00E50354"/>
    <w:rsid w:val="00E503DC"/>
    <w:rsid w:val="00E50986"/>
    <w:rsid w:val="00E509F7"/>
    <w:rsid w:val="00E51008"/>
    <w:rsid w:val="00E5174A"/>
    <w:rsid w:val="00E522E3"/>
    <w:rsid w:val="00E5272F"/>
    <w:rsid w:val="00E52B40"/>
    <w:rsid w:val="00E52BD7"/>
    <w:rsid w:val="00E52BF7"/>
    <w:rsid w:val="00E52D42"/>
    <w:rsid w:val="00E52E95"/>
    <w:rsid w:val="00E52F48"/>
    <w:rsid w:val="00E53A25"/>
    <w:rsid w:val="00E545B1"/>
    <w:rsid w:val="00E54645"/>
    <w:rsid w:val="00E54880"/>
    <w:rsid w:val="00E54BA1"/>
    <w:rsid w:val="00E54F28"/>
    <w:rsid w:val="00E55253"/>
    <w:rsid w:val="00E55362"/>
    <w:rsid w:val="00E55571"/>
    <w:rsid w:val="00E557E9"/>
    <w:rsid w:val="00E560FB"/>
    <w:rsid w:val="00E561A3"/>
    <w:rsid w:val="00E570C5"/>
    <w:rsid w:val="00E573AD"/>
    <w:rsid w:val="00E602B3"/>
    <w:rsid w:val="00E60323"/>
    <w:rsid w:val="00E6041B"/>
    <w:rsid w:val="00E60711"/>
    <w:rsid w:val="00E60A4F"/>
    <w:rsid w:val="00E60ED2"/>
    <w:rsid w:val="00E6159E"/>
    <w:rsid w:val="00E6169E"/>
    <w:rsid w:val="00E61A20"/>
    <w:rsid w:val="00E61A5D"/>
    <w:rsid w:val="00E621DC"/>
    <w:rsid w:val="00E6222A"/>
    <w:rsid w:val="00E6230E"/>
    <w:rsid w:val="00E62412"/>
    <w:rsid w:val="00E624FB"/>
    <w:rsid w:val="00E62609"/>
    <w:rsid w:val="00E62797"/>
    <w:rsid w:val="00E63F2D"/>
    <w:rsid w:val="00E640AA"/>
    <w:rsid w:val="00E64CF4"/>
    <w:rsid w:val="00E64E59"/>
    <w:rsid w:val="00E6528C"/>
    <w:rsid w:val="00E652AA"/>
    <w:rsid w:val="00E6549B"/>
    <w:rsid w:val="00E65F00"/>
    <w:rsid w:val="00E662C1"/>
    <w:rsid w:val="00E66C4B"/>
    <w:rsid w:val="00E673E4"/>
    <w:rsid w:val="00E6751A"/>
    <w:rsid w:val="00E67E06"/>
    <w:rsid w:val="00E70A16"/>
    <w:rsid w:val="00E70A64"/>
    <w:rsid w:val="00E70C19"/>
    <w:rsid w:val="00E70C84"/>
    <w:rsid w:val="00E70F2B"/>
    <w:rsid w:val="00E71728"/>
    <w:rsid w:val="00E718FF"/>
    <w:rsid w:val="00E71DBC"/>
    <w:rsid w:val="00E72469"/>
    <w:rsid w:val="00E726A2"/>
    <w:rsid w:val="00E72A86"/>
    <w:rsid w:val="00E735AC"/>
    <w:rsid w:val="00E73A7A"/>
    <w:rsid w:val="00E73D8C"/>
    <w:rsid w:val="00E7471D"/>
    <w:rsid w:val="00E74966"/>
    <w:rsid w:val="00E749D9"/>
    <w:rsid w:val="00E756FC"/>
    <w:rsid w:val="00E75D1A"/>
    <w:rsid w:val="00E76AC2"/>
    <w:rsid w:val="00E76DB5"/>
    <w:rsid w:val="00E772E8"/>
    <w:rsid w:val="00E77E48"/>
    <w:rsid w:val="00E80299"/>
    <w:rsid w:val="00E8029E"/>
    <w:rsid w:val="00E80624"/>
    <w:rsid w:val="00E80662"/>
    <w:rsid w:val="00E807DB"/>
    <w:rsid w:val="00E80B8A"/>
    <w:rsid w:val="00E80C3D"/>
    <w:rsid w:val="00E80F23"/>
    <w:rsid w:val="00E815C3"/>
    <w:rsid w:val="00E81624"/>
    <w:rsid w:val="00E818CB"/>
    <w:rsid w:val="00E81980"/>
    <w:rsid w:val="00E81B39"/>
    <w:rsid w:val="00E83BD5"/>
    <w:rsid w:val="00E83C8A"/>
    <w:rsid w:val="00E840DA"/>
    <w:rsid w:val="00E84198"/>
    <w:rsid w:val="00E8447A"/>
    <w:rsid w:val="00E84745"/>
    <w:rsid w:val="00E84C02"/>
    <w:rsid w:val="00E85543"/>
    <w:rsid w:val="00E855B5"/>
    <w:rsid w:val="00E85C7A"/>
    <w:rsid w:val="00E85EAA"/>
    <w:rsid w:val="00E86350"/>
    <w:rsid w:val="00E86535"/>
    <w:rsid w:val="00E86C27"/>
    <w:rsid w:val="00E8770D"/>
    <w:rsid w:val="00E87749"/>
    <w:rsid w:val="00E902B6"/>
    <w:rsid w:val="00E90542"/>
    <w:rsid w:val="00E906F8"/>
    <w:rsid w:val="00E90FA4"/>
    <w:rsid w:val="00E9130C"/>
    <w:rsid w:val="00E91917"/>
    <w:rsid w:val="00E91C0E"/>
    <w:rsid w:val="00E91C58"/>
    <w:rsid w:val="00E91DD2"/>
    <w:rsid w:val="00E92308"/>
    <w:rsid w:val="00E9249D"/>
    <w:rsid w:val="00E92787"/>
    <w:rsid w:val="00E92AB4"/>
    <w:rsid w:val="00E92AF5"/>
    <w:rsid w:val="00E92B08"/>
    <w:rsid w:val="00E92DEB"/>
    <w:rsid w:val="00E941A7"/>
    <w:rsid w:val="00E943F8"/>
    <w:rsid w:val="00E947C3"/>
    <w:rsid w:val="00E94A8B"/>
    <w:rsid w:val="00E94EA0"/>
    <w:rsid w:val="00E9507D"/>
    <w:rsid w:val="00E9536C"/>
    <w:rsid w:val="00E95623"/>
    <w:rsid w:val="00E956DC"/>
    <w:rsid w:val="00E95B19"/>
    <w:rsid w:val="00E95DFC"/>
    <w:rsid w:val="00E95EFC"/>
    <w:rsid w:val="00E96DFD"/>
    <w:rsid w:val="00E96F0C"/>
    <w:rsid w:val="00E96FA8"/>
    <w:rsid w:val="00E97431"/>
    <w:rsid w:val="00E97875"/>
    <w:rsid w:val="00E978EA"/>
    <w:rsid w:val="00E97F83"/>
    <w:rsid w:val="00EA0118"/>
    <w:rsid w:val="00EA0725"/>
    <w:rsid w:val="00EA0B80"/>
    <w:rsid w:val="00EA0D91"/>
    <w:rsid w:val="00EA1656"/>
    <w:rsid w:val="00EA1A85"/>
    <w:rsid w:val="00EA1DA9"/>
    <w:rsid w:val="00EA1E98"/>
    <w:rsid w:val="00EA2991"/>
    <w:rsid w:val="00EA2B37"/>
    <w:rsid w:val="00EA2D0A"/>
    <w:rsid w:val="00EA30AB"/>
    <w:rsid w:val="00EA34D1"/>
    <w:rsid w:val="00EA35DD"/>
    <w:rsid w:val="00EA36DB"/>
    <w:rsid w:val="00EA37D9"/>
    <w:rsid w:val="00EA3A96"/>
    <w:rsid w:val="00EA3F4E"/>
    <w:rsid w:val="00EA442D"/>
    <w:rsid w:val="00EA4A27"/>
    <w:rsid w:val="00EA4AD8"/>
    <w:rsid w:val="00EA4CB9"/>
    <w:rsid w:val="00EA4F7F"/>
    <w:rsid w:val="00EA5166"/>
    <w:rsid w:val="00EA5742"/>
    <w:rsid w:val="00EA58A8"/>
    <w:rsid w:val="00EA594B"/>
    <w:rsid w:val="00EA5BBD"/>
    <w:rsid w:val="00EA5E5B"/>
    <w:rsid w:val="00EA6324"/>
    <w:rsid w:val="00EA6539"/>
    <w:rsid w:val="00EA681F"/>
    <w:rsid w:val="00EA6896"/>
    <w:rsid w:val="00EA6998"/>
    <w:rsid w:val="00EA6FDD"/>
    <w:rsid w:val="00EA7263"/>
    <w:rsid w:val="00EA738D"/>
    <w:rsid w:val="00EA7436"/>
    <w:rsid w:val="00EA7934"/>
    <w:rsid w:val="00EB05A1"/>
    <w:rsid w:val="00EB07D0"/>
    <w:rsid w:val="00EB084E"/>
    <w:rsid w:val="00EB0CFF"/>
    <w:rsid w:val="00EB156A"/>
    <w:rsid w:val="00EB1845"/>
    <w:rsid w:val="00EB26B5"/>
    <w:rsid w:val="00EB2798"/>
    <w:rsid w:val="00EB2ACD"/>
    <w:rsid w:val="00EB2BF7"/>
    <w:rsid w:val="00EB32FB"/>
    <w:rsid w:val="00EB33D0"/>
    <w:rsid w:val="00EB369D"/>
    <w:rsid w:val="00EB3AC6"/>
    <w:rsid w:val="00EB3F83"/>
    <w:rsid w:val="00EB3FB0"/>
    <w:rsid w:val="00EB4480"/>
    <w:rsid w:val="00EB4733"/>
    <w:rsid w:val="00EB47D8"/>
    <w:rsid w:val="00EB4A15"/>
    <w:rsid w:val="00EB4D21"/>
    <w:rsid w:val="00EB4EB3"/>
    <w:rsid w:val="00EB4F21"/>
    <w:rsid w:val="00EB55B3"/>
    <w:rsid w:val="00EB5BC1"/>
    <w:rsid w:val="00EB5BD4"/>
    <w:rsid w:val="00EB5CD2"/>
    <w:rsid w:val="00EB5F54"/>
    <w:rsid w:val="00EB5FEC"/>
    <w:rsid w:val="00EB68F1"/>
    <w:rsid w:val="00EB6968"/>
    <w:rsid w:val="00EB6BE3"/>
    <w:rsid w:val="00EB6D89"/>
    <w:rsid w:val="00EB6F79"/>
    <w:rsid w:val="00EB7667"/>
    <w:rsid w:val="00EB7771"/>
    <w:rsid w:val="00EB7D82"/>
    <w:rsid w:val="00EB7F20"/>
    <w:rsid w:val="00EC0611"/>
    <w:rsid w:val="00EC0BE4"/>
    <w:rsid w:val="00EC0EF1"/>
    <w:rsid w:val="00EC2BDA"/>
    <w:rsid w:val="00EC2C14"/>
    <w:rsid w:val="00EC2F78"/>
    <w:rsid w:val="00EC322E"/>
    <w:rsid w:val="00EC3660"/>
    <w:rsid w:val="00EC3789"/>
    <w:rsid w:val="00EC3999"/>
    <w:rsid w:val="00EC3AAB"/>
    <w:rsid w:val="00EC51C4"/>
    <w:rsid w:val="00EC55A5"/>
    <w:rsid w:val="00EC577E"/>
    <w:rsid w:val="00EC5BF4"/>
    <w:rsid w:val="00EC5CF9"/>
    <w:rsid w:val="00EC6021"/>
    <w:rsid w:val="00EC6105"/>
    <w:rsid w:val="00EC6918"/>
    <w:rsid w:val="00EC6D42"/>
    <w:rsid w:val="00EC703A"/>
    <w:rsid w:val="00EC714C"/>
    <w:rsid w:val="00EC7B41"/>
    <w:rsid w:val="00EC7DB9"/>
    <w:rsid w:val="00ED0861"/>
    <w:rsid w:val="00ED11BE"/>
    <w:rsid w:val="00ED1353"/>
    <w:rsid w:val="00ED1404"/>
    <w:rsid w:val="00ED1F42"/>
    <w:rsid w:val="00ED1F85"/>
    <w:rsid w:val="00ED33CF"/>
    <w:rsid w:val="00ED348D"/>
    <w:rsid w:val="00ED34BC"/>
    <w:rsid w:val="00ED3F42"/>
    <w:rsid w:val="00ED4306"/>
    <w:rsid w:val="00ED4DEB"/>
    <w:rsid w:val="00ED5061"/>
    <w:rsid w:val="00ED5091"/>
    <w:rsid w:val="00ED5242"/>
    <w:rsid w:val="00ED541F"/>
    <w:rsid w:val="00ED5435"/>
    <w:rsid w:val="00ED5CE2"/>
    <w:rsid w:val="00ED5F80"/>
    <w:rsid w:val="00ED607C"/>
    <w:rsid w:val="00ED6A1C"/>
    <w:rsid w:val="00ED6FD5"/>
    <w:rsid w:val="00ED7063"/>
    <w:rsid w:val="00ED773E"/>
    <w:rsid w:val="00ED7A45"/>
    <w:rsid w:val="00ED7C35"/>
    <w:rsid w:val="00ED7E5A"/>
    <w:rsid w:val="00EE032C"/>
    <w:rsid w:val="00EE0395"/>
    <w:rsid w:val="00EE03FE"/>
    <w:rsid w:val="00EE0A39"/>
    <w:rsid w:val="00EE0B1C"/>
    <w:rsid w:val="00EE0B2C"/>
    <w:rsid w:val="00EE1200"/>
    <w:rsid w:val="00EE1803"/>
    <w:rsid w:val="00EE1D7E"/>
    <w:rsid w:val="00EE24B7"/>
    <w:rsid w:val="00EE2BCE"/>
    <w:rsid w:val="00EE326B"/>
    <w:rsid w:val="00EE3F00"/>
    <w:rsid w:val="00EE4471"/>
    <w:rsid w:val="00EE4C2B"/>
    <w:rsid w:val="00EE4E32"/>
    <w:rsid w:val="00EE5791"/>
    <w:rsid w:val="00EE5BA6"/>
    <w:rsid w:val="00EE5C4A"/>
    <w:rsid w:val="00EE629C"/>
    <w:rsid w:val="00EE646E"/>
    <w:rsid w:val="00EE658C"/>
    <w:rsid w:val="00EE6CB0"/>
    <w:rsid w:val="00EE6EA7"/>
    <w:rsid w:val="00EE6F81"/>
    <w:rsid w:val="00EE73CA"/>
    <w:rsid w:val="00EE752A"/>
    <w:rsid w:val="00EE7887"/>
    <w:rsid w:val="00EE7BBB"/>
    <w:rsid w:val="00EE7CA5"/>
    <w:rsid w:val="00EF01AD"/>
    <w:rsid w:val="00EF0814"/>
    <w:rsid w:val="00EF0D5B"/>
    <w:rsid w:val="00EF0EAB"/>
    <w:rsid w:val="00EF1138"/>
    <w:rsid w:val="00EF16B0"/>
    <w:rsid w:val="00EF1845"/>
    <w:rsid w:val="00EF18A2"/>
    <w:rsid w:val="00EF29BC"/>
    <w:rsid w:val="00EF2AA5"/>
    <w:rsid w:val="00EF2F24"/>
    <w:rsid w:val="00EF3D47"/>
    <w:rsid w:val="00EF4064"/>
    <w:rsid w:val="00EF4434"/>
    <w:rsid w:val="00EF47EB"/>
    <w:rsid w:val="00EF4C33"/>
    <w:rsid w:val="00EF53FA"/>
    <w:rsid w:val="00EF5603"/>
    <w:rsid w:val="00EF63EF"/>
    <w:rsid w:val="00EF64D9"/>
    <w:rsid w:val="00EF677B"/>
    <w:rsid w:val="00EF744C"/>
    <w:rsid w:val="00EF7AF5"/>
    <w:rsid w:val="00EF7C9C"/>
    <w:rsid w:val="00F002F7"/>
    <w:rsid w:val="00F0035F"/>
    <w:rsid w:val="00F00380"/>
    <w:rsid w:val="00F003AA"/>
    <w:rsid w:val="00F01796"/>
    <w:rsid w:val="00F0193D"/>
    <w:rsid w:val="00F0223C"/>
    <w:rsid w:val="00F0264B"/>
    <w:rsid w:val="00F026D8"/>
    <w:rsid w:val="00F029E6"/>
    <w:rsid w:val="00F02F59"/>
    <w:rsid w:val="00F0322E"/>
    <w:rsid w:val="00F03453"/>
    <w:rsid w:val="00F03F6C"/>
    <w:rsid w:val="00F0404E"/>
    <w:rsid w:val="00F0413B"/>
    <w:rsid w:val="00F041D6"/>
    <w:rsid w:val="00F0420C"/>
    <w:rsid w:val="00F04404"/>
    <w:rsid w:val="00F044D2"/>
    <w:rsid w:val="00F04D27"/>
    <w:rsid w:val="00F04DA0"/>
    <w:rsid w:val="00F0501E"/>
    <w:rsid w:val="00F05076"/>
    <w:rsid w:val="00F05333"/>
    <w:rsid w:val="00F0589F"/>
    <w:rsid w:val="00F06A92"/>
    <w:rsid w:val="00F06EA5"/>
    <w:rsid w:val="00F071C7"/>
    <w:rsid w:val="00F074FA"/>
    <w:rsid w:val="00F0768D"/>
    <w:rsid w:val="00F0769C"/>
    <w:rsid w:val="00F077DB"/>
    <w:rsid w:val="00F07C9F"/>
    <w:rsid w:val="00F101FE"/>
    <w:rsid w:val="00F1039B"/>
    <w:rsid w:val="00F10B15"/>
    <w:rsid w:val="00F10B5F"/>
    <w:rsid w:val="00F10DC2"/>
    <w:rsid w:val="00F11399"/>
    <w:rsid w:val="00F11716"/>
    <w:rsid w:val="00F11841"/>
    <w:rsid w:val="00F127BB"/>
    <w:rsid w:val="00F13AF1"/>
    <w:rsid w:val="00F13B3C"/>
    <w:rsid w:val="00F1460A"/>
    <w:rsid w:val="00F15001"/>
    <w:rsid w:val="00F15C71"/>
    <w:rsid w:val="00F15FBC"/>
    <w:rsid w:val="00F16475"/>
    <w:rsid w:val="00F16582"/>
    <w:rsid w:val="00F1697B"/>
    <w:rsid w:val="00F17239"/>
    <w:rsid w:val="00F17B68"/>
    <w:rsid w:val="00F207BB"/>
    <w:rsid w:val="00F20DD2"/>
    <w:rsid w:val="00F20EAA"/>
    <w:rsid w:val="00F21077"/>
    <w:rsid w:val="00F2111A"/>
    <w:rsid w:val="00F21853"/>
    <w:rsid w:val="00F218A5"/>
    <w:rsid w:val="00F21B50"/>
    <w:rsid w:val="00F21D4E"/>
    <w:rsid w:val="00F22477"/>
    <w:rsid w:val="00F2271C"/>
    <w:rsid w:val="00F228F1"/>
    <w:rsid w:val="00F22ACE"/>
    <w:rsid w:val="00F22D73"/>
    <w:rsid w:val="00F231AE"/>
    <w:rsid w:val="00F2328A"/>
    <w:rsid w:val="00F235B1"/>
    <w:rsid w:val="00F23F31"/>
    <w:rsid w:val="00F23FEB"/>
    <w:rsid w:val="00F2411C"/>
    <w:rsid w:val="00F24546"/>
    <w:rsid w:val="00F2468F"/>
    <w:rsid w:val="00F2471F"/>
    <w:rsid w:val="00F24BB4"/>
    <w:rsid w:val="00F24F4E"/>
    <w:rsid w:val="00F24F79"/>
    <w:rsid w:val="00F2504E"/>
    <w:rsid w:val="00F2553B"/>
    <w:rsid w:val="00F25765"/>
    <w:rsid w:val="00F25A1E"/>
    <w:rsid w:val="00F26009"/>
    <w:rsid w:val="00F261FA"/>
    <w:rsid w:val="00F262CF"/>
    <w:rsid w:val="00F264ED"/>
    <w:rsid w:val="00F26A96"/>
    <w:rsid w:val="00F26C33"/>
    <w:rsid w:val="00F26C67"/>
    <w:rsid w:val="00F26FAC"/>
    <w:rsid w:val="00F26FE2"/>
    <w:rsid w:val="00F2706B"/>
    <w:rsid w:val="00F27092"/>
    <w:rsid w:val="00F27499"/>
    <w:rsid w:val="00F2754F"/>
    <w:rsid w:val="00F275D4"/>
    <w:rsid w:val="00F27C13"/>
    <w:rsid w:val="00F30026"/>
    <w:rsid w:val="00F300C3"/>
    <w:rsid w:val="00F305EC"/>
    <w:rsid w:val="00F30AFD"/>
    <w:rsid w:val="00F30BC1"/>
    <w:rsid w:val="00F30DD2"/>
    <w:rsid w:val="00F31417"/>
    <w:rsid w:val="00F31499"/>
    <w:rsid w:val="00F3187A"/>
    <w:rsid w:val="00F318A8"/>
    <w:rsid w:val="00F31EE0"/>
    <w:rsid w:val="00F32420"/>
    <w:rsid w:val="00F32517"/>
    <w:rsid w:val="00F3286B"/>
    <w:rsid w:val="00F32AE0"/>
    <w:rsid w:val="00F333AB"/>
    <w:rsid w:val="00F334E7"/>
    <w:rsid w:val="00F336B6"/>
    <w:rsid w:val="00F33810"/>
    <w:rsid w:val="00F33951"/>
    <w:rsid w:val="00F33BA6"/>
    <w:rsid w:val="00F34045"/>
    <w:rsid w:val="00F342E3"/>
    <w:rsid w:val="00F34CD0"/>
    <w:rsid w:val="00F34E3A"/>
    <w:rsid w:val="00F35445"/>
    <w:rsid w:val="00F357FE"/>
    <w:rsid w:val="00F3692A"/>
    <w:rsid w:val="00F36B4A"/>
    <w:rsid w:val="00F3719C"/>
    <w:rsid w:val="00F371C9"/>
    <w:rsid w:val="00F37374"/>
    <w:rsid w:val="00F401AF"/>
    <w:rsid w:val="00F4041E"/>
    <w:rsid w:val="00F40458"/>
    <w:rsid w:val="00F40B7F"/>
    <w:rsid w:val="00F4191E"/>
    <w:rsid w:val="00F424D8"/>
    <w:rsid w:val="00F427EA"/>
    <w:rsid w:val="00F43657"/>
    <w:rsid w:val="00F4385C"/>
    <w:rsid w:val="00F43CBA"/>
    <w:rsid w:val="00F442A9"/>
    <w:rsid w:val="00F4462C"/>
    <w:rsid w:val="00F44957"/>
    <w:rsid w:val="00F45388"/>
    <w:rsid w:val="00F454F5"/>
    <w:rsid w:val="00F457FC"/>
    <w:rsid w:val="00F46C06"/>
    <w:rsid w:val="00F4705A"/>
    <w:rsid w:val="00F47497"/>
    <w:rsid w:val="00F47737"/>
    <w:rsid w:val="00F4776B"/>
    <w:rsid w:val="00F47807"/>
    <w:rsid w:val="00F47A7B"/>
    <w:rsid w:val="00F47BEB"/>
    <w:rsid w:val="00F50077"/>
    <w:rsid w:val="00F50826"/>
    <w:rsid w:val="00F50C56"/>
    <w:rsid w:val="00F50F42"/>
    <w:rsid w:val="00F512CE"/>
    <w:rsid w:val="00F514A6"/>
    <w:rsid w:val="00F515CA"/>
    <w:rsid w:val="00F51679"/>
    <w:rsid w:val="00F5264B"/>
    <w:rsid w:val="00F52851"/>
    <w:rsid w:val="00F52970"/>
    <w:rsid w:val="00F529A4"/>
    <w:rsid w:val="00F52AC5"/>
    <w:rsid w:val="00F52BD5"/>
    <w:rsid w:val="00F52CFB"/>
    <w:rsid w:val="00F52D1D"/>
    <w:rsid w:val="00F53533"/>
    <w:rsid w:val="00F53D06"/>
    <w:rsid w:val="00F53DAB"/>
    <w:rsid w:val="00F53EB4"/>
    <w:rsid w:val="00F54B51"/>
    <w:rsid w:val="00F54C2E"/>
    <w:rsid w:val="00F54E60"/>
    <w:rsid w:val="00F55032"/>
    <w:rsid w:val="00F5539D"/>
    <w:rsid w:val="00F5691A"/>
    <w:rsid w:val="00F56B52"/>
    <w:rsid w:val="00F56CA5"/>
    <w:rsid w:val="00F56D0B"/>
    <w:rsid w:val="00F572CF"/>
    <w:rsid w:val="00F6021E"/>
    <w:rsid w:val="00F6030F"/>
    <w:rsid w:val="00F603D6"/>
    <w:rsid w:val="00F607D6"/>
    <w:rsid w:val="00F60AB2"/>
    <w:rsid w:val="00F614D8"/>
    <w:rsid w:val="00F617D0"/>
    <w:rsid w:val="00F61E5D"/>
    <w:rsid w:val="00F62111"/>
    <w:rsid w:val="00F6276A"/>
    <w:rsid w:val="00F62A19"/>
    <w:rsid w:val="00F62DB1"/>
    <w:rsid w:val="00F63004"/>
    <w:rsid w:val="00F633A9"/>
    <w:rsid w:val="00F635C8"/>
    <w:rsid w:val="00F63700"/>
    <w:rsid w:val="00F637D6"/>
    <w:rsid w:val="00F63AFF"/>
    <w:rsid w:val="00F64018"/>
    <w:rsid w:val="00F6496E"/>
    <w:rsid w:val="00F64D04"/>
    <w:rsid w:val="00F650F2"/>
    <w:rsid w:val="00F653D6"/>
    <w:rsid w:val="00F6640D"/>
    <w:rsid w:val="00F66869"/>
    <w:rsid w:val="00F66A03"/>
    <w:rsid w:val="00F66BCD"/>
    <w:rsid w:val="00F66C5B"/>
    <w:rsid w:val="00F67303"/>
    <w:rsid w:val="00F677C1"/>
    <w:rsid w:val="00F67804"/>
    <w:rsid w:val="00F67AB2"/>
    <w:rsid w:val="00F67B05"/>
    <w:rsid w:val="00F67C2A"/>
    <w:rsid w:val="00F7017F"/>
    <w:rsid w:val="00F701E2"/>
    <w:rsid w:val="00F70203"/>
    <w:rsid w:val="00F70834"/>
    <w:rsid w:val="00F70BCB"/>
    <w:rsid w:val="00F71360"/>
    <w:rsid w:val="00F71392"/>
    <w:rsid w:val="00F71768"/>
    <w:rsid w:val="00F717C5"/>
    <w:rsid w:val="00F717E9"/>
    <w:rsid w:val="00F71836"/>
    <w:rsid w:val="00F71C97"/>
    <w:rsid w:val="00F722F9"/>
    <w:rsid w:val="00F727FA"/>
    <w:rsid w:val="00F72C15"/>
    <w:rsid w:val="00F7305B"/>
    <w:rsid w:val="00F733D5"/>
    <w:rsid w:val="00F73E45"/>
    <w:rsid w:val="00F73F67"/>
    <w:rsid w:val="00F74445"/>
    <w:rsid w:val="00F74DA2"/>
    <w:rsid w:val="00F750B6"/>
    <w:rsid w:val="00F7534B"/>
    <w:rsid w:val="00F75823"/>
    <w:rsid w:val="00F75840"/>
    <w:rsid w:val="00F75A59"/>
    <w:rsid w:val="00F76C3F"/>
    <w:rsid w:val="00F76C48"/>
    <w:rsid w:val="00F76D2C"/>
    <w:rsid w:val="00F76F5A"/>
    <w:rsid w:val="00F7715C"/>
    <w:rsid w:val="00F777AF"/>
    <w:rsid w:val="00F77851"/>
    <w:rsid w:val="00F77866"/>
    <w:rsid w:val="00F77F28"/>
    <w:rsid w:val="00F8015D"/>
    <w:rsid w:val="00F805EB"/>
    <w:rsid w:val="00F807AB"/>
    <w:rsid w:val="00F807DF"/>
    <w:rsid w:val="00F80C1D"/>
    <w:rsid w:val="00F81135"/>
    <w:rsid w:val="00F819F1"/>
    <w:rsid w:val="00F81B88"/>
    <w:rsid w:val="00F81FB6"/>
    <w:rsid w:val="00F82761"/>
    <w:rsid w:val="00F82AB2"/>
    <w:rsid w:val="00F82BF0"/>
    <w:rsid w:val="00F82D5E"/>
    <w:rsid w:val="00F83279"/>
    <w:rsid w:val="00F833E8"/>
    <w:rsid w:val="00F83811"/>
    <w:rsid w:val="00F83ABA"/>
    <w:rsid w:val="00F84934"/>
    <w:rsid w:val="00F84970"/>
    <w:rsid w:val="00F8535E"/>
    <w:rsid w:val="00F85499"/>
    <w:rsid w:val="00F85B6A"/>
    <w:rsid w:val="00F85BC3"/>
    <w:rsid w:val="00F85C59"/>
    <w:rsid w:val="00F8635B"/>
    <w:rsid w:val="00F866DD"/>
    <w:rsid w:val="00F86934"/>
    <w:rsid w:val="00F86DB8"/>
    <w:rsid w:val="00F871CA"/>
    <w:rsid w:val="00F8741A"/>
    <w:rsid w:val="00F87B33"/>
    <w:rsid w:val="00F900EA"/>
    <w:rsid w:val="00F90953"/>
    <w:rsid w:val="00F90A45"/>
    <w:rsid w:val="00F910FC"/>
    <w:rsid w:val="00F9141E"/>
    <w:rsid w:val="00F91FF2"/>
    <w:rsid w:val="00F920EB"/>
    <w:rsid w:val="00F92116"/>
    <w:rsid w:val="00F92139"/>
    <w:rsid w:val="00F92729"/>
    <w:rsid w:val="00F92A0E"/>
    <w:rsid w:val="00F92B16"/>
    <w:rsid w:val="00F9358D"/>
    <w:rsid w:val="00F93E52"/>
    <w:rsid w:val="00F94235"/>
    <w:rsid w:val="00F94650"/>
    <w:rsid w:val="00F94674"/>
    <w:rsid w:val="00F9494F"/>
    <w:rsid w:val="00F94DB7"/>
    <w:rsid w:val="00F94E3F"/>
    <w:rsid w:val="00F94F04"/>
    <w:rsid w:val="00F95BA9"/>
    <w:rsid w:val="00F96E65"/>
    <w:rsid w:val="00F9701B"/>
    <w:rsid w:val="00F97288"/>
    <w:rsid w:val="00F9738D"/>
    <w:rsid w:val="00F9748B"/>
    <w:rsid w:val="00F977F3"/>
    <w:rsid w:val="00F97B43"/>
    <w:rsid w:val="00FA019F"/>
    <w:rsid w:val="00FA02D2"/>
    <w:rsid w:val="00FA0426"/>
    <w:rsid w:val="00FA0BD0"/>
    <w:rsid w:val="00FA0DA0"/>
    <w:rsid w:val="00FA0F83"/>
    <w:rsid w:val="00FA1235"/>
    <w:rsid w:val="00FA152C"/>
    <w:rsid w:val="00FA1D36"/>
    <w:rsid w:val="00FA25C9"/>
    <w:rsid w:val="00FA276D"/>
    <w:rsid w:val="00FA2FA8"/>
    <w:rsid w:val="00FA2FD6"/>
    <w:rsid w:val="00FA3F94"/>
    <w:rsid w:val="00FA48B5"/>
    <w:rsid w:val="00FA4B25"/>
    <w:rsid w:val="00FA4C04"/>
    <w:rsid w:val="00FA4C4E"/>
    <w:rsid w:val="00FA4E06"/>
    <w:rsid w:val="00FA5032"/>
    <w:rsid w:val="00FA5638"/>
    <w:rsid w:val="00FA56AB"/>
    <w:rsid w:val="00FA58F7"/>
    <w:rsid w:val="00FA5A86"/>
    <w:rsid w:val="00FA6147"/>
    <w:rsid w:val="00FA61B8"/>
    <w:rsid w:val="00FA66C2"/>
    <w:rsid w:val="00FA67FF"/>
    <w:rsid w:val="00FB00F0"/>
    <w:rsid w:val="00FB0BBE"/>
    <w:rsid w:val="00FB10C8"/>
    <w:rsid w:val="00FB125E"/>
    <w:rsid w:val="00FB1555"/>
    <w:rsid w:val="00FB1579"/>
    <w:rsid w:val="00FB15C0"/>
    <w:rsid w:val="00FB184E"/>
    <w:rsid w:val="00FB1AA7"/>
    <w:rsid w:val="00FB1EB8"/>
    <w:rsid w:val="00FB1F45"/>
    <w:rsid w:val="00FB20AC"/>
    <w:rsid w:val="00FB2B77"/>
    <w:rsid w:val="00FB397B"/>
    <w:rsid w:val="00FB3CC3"/>
    <w:rsid w:val="00FB4032"/>
    <w:rsid w:val="00FB4272"/>
    <w:rsid w:val="00FB481E"/>
    <w:rsid w:val="00FB4865"/>
    <w:rsid w:val="00FB48D0"/>
    <w:rsid w:val="00FB4CE3"/>
    <w:rsid w:val="00FB4D1B"/>
    <w:rsid w:val="00FB5C1B"/>
    <w:rsid w:val="00FB5EA4"/>
    <w:rsid w:val="00FB617A"/>
    <w:rsid w:val="00FB6369"/>
    <w:rsid w:val="00FB6589"/>
    <w:rsid w:val="00FB667C"/>
    <w:rsid w:val="00FB6828"/>
    <w:rsid w:val="00FB697A"/>
    <w:rsid w:val="00FB6B01"/>
    <w:rsid w:val="00FB6EA0"/>
    <w:rsid w:val="00FB706D"/>
    <w:rsid w:val="00FB7777"/>
    <w:rsid w:val="00FB7B1B"/>
    <w:rsid w:val="00FB7BF4"/>
    <w:rsid w:val="00FB7ED6"/>
    <w:rsid w:val="00FC0660"/>
    <w:rsid w:val="00FC07BC"/>
    <w:rsid w:val="00FC11B6"/>
    <w:rsid w:val="00FC139A"/>
    <w:rsid w:val="00FC17E4"/>
    <w:rsid w:val="00FC1AC3"/>
    <w:rsid w:val="00FC1F95"/>
    <w:rsid w:val="00FC2732"/>
    <w:rsid w:val="00FC29D6"/>
    <w:rsid w:val="00FC3E9C"/>
    <w:rsid w:val="00FC49EB"/>
    <w:rsid w:val="00FC4CA7"/>
    <w:rsid w:val="00FC54E6"/>
    <w:rsid w:val="00FC5621"/>
    <w:rsid w:val="00FC59D5"/>
    <w:rsid w:val="00FC5EE3"/>
    <w:rsid w:val="00FC6138"/>
    <w:rsid w:val="00FC69C5"/>
    <w:rsid w:val="00FC7363"/>
    <w:rsid w:val="00FC77D0"/>
    <w:rsid w:val="00FC7849"/>
    <w:rsid w:val="00FC7880"/>
    <w:rsid w:val="00FC7F57"/>
    <w:rsid w:val="00FC7F83"/>
    <w:rsid w:val="00FD008C"/>
    <w:rsid w:val="00FD0337"/>
    <w:rsid w:val="00FD0406"/>
    <w:rsid w:val="00FD0CAA"/>
    <w:rsid w:val="00FD19B8"/>
    <w:rsid w:val="00FD1BF4"/>
    <w:rsid w:val="00FD1E71"/>
    <w:rsid w:val="00FD3A04"/>
    <w:rsid w:val="00FD44F2"/>
    <w:rsid w:val="00FD460F"/>
    <w:rsid w:val="00FD4759"/>
    <w:rsid w:val="00FD482D"/>
    <w:rsid w:val="00FD5205"/>
    <w:rsid w:val="00FD5BB7"/>
    <w:rsid w:val="00FD5E12"/>
    <w:rsid w:val="00FD66B3"/>
    <w:rsid w:val="00FD6EC3"/>
    <w:rsid w:val="00FD728B"/>
    <w:rsid w:val="00FD7356"/>
    <w:rsid w:val="00FD788D"/>
    <w:rsid w:val="00FE008B"/>
    <w:rsid w:val="00FE0305"/>
    <w:rsid w:val="00FE03C1"/>
    <w:rsid w:val="00FE055D"/>
    <w:rsid w:val="00FE07B2"/>
    <w:rsid w:val="00FE08D7"/>
    <w:rsid w:val="00FE0F8F"/>
    <w:rsid w:val="00FE16EC"/>
    <w:rsid w:val="00FE184E"/>
    <w:rsid w:val="00FE1A2C"/>
    <w:rsid w:val="00FE1B13"/>
    <w:rsid w:val="00FE1CBB"/>
    <w:rsid w:val="00FE1E18"/>
    <w:rsid w:val="00FE1E21"/>
    <w:rsid w:val="00FE2057"/>
    <w:rsid w:val="00FE23B7"/>
    <w:rsid w:val="00FE26D6"/>
    <w:rsid w:val="00FE28FC"/>
    <w:rsid w:val="00FE2AB8"/>
    <w:rsid w:val="00FE2F66"/>
    <w:rsid w:val="00FE3077"/>
    <w:rsid w:val="00FE3216"/>
    <w:rsid w:val="00FE37E8"/>
    <w:rsid w:val="00FE44A6"/>
    <w:rsid w:val="00FE4A77"/>
    <w:rsid w:val="00FE579C"/>
    <w:rsid w:val="00FE61DE"/>
    <w:rsid w:val="00FE6B61"/>
    <w:rsid w:val="00FE7BA9"/>
    <w:rsid w:val="00FE7C8B"/>
    <w:rsid w:val="00FF012D"/>
    <w:rsid w:val="00FF05F7"/>
    <w:rsid w:val="00FF0647"/>
    <w:rsid w:val="00FF0672"/>
    <w:rsid w:val="00FF1B1A"/>
    <w:rsid w:val="00FF1BD4"/>
    <w:rsid w:val="00FF1C94"/>
    <w:rsid w:val="00FF30F6"/>
    <w:rsid w:val="00FF3286"/>
    <w:rsid w:val="00FF36CF"/>
    <w:rsid w:val="00FF3A60"/>
    <w:rsid w:val="00FF3DBA"/>
    <w:rsid w:val="00FF3E39"/>
    <w:rsid w:val="00FF3EE0"/>
    <w:rsid w:val="00FF43E2"/>
    <w:rsid w:val="00FF49DF"/>
    <w:rsid w:val="00FF4AAC"/>
    <w:rsid w:val="00FF4DCB"/>
    <w:rsid w:val="00FF4EB8"/>
    <w:rsid w:val="00FF5286"/>
    <w:rsid w:val="00FF52B6"/>
    <w:rsid w:val="00FF5769"/>
    <w:rsid w:val="00FF5B8E"/>
    <w:rsid w:val="00FF5CC5"/>
    <w:rsid w:val="00FF5D17"/>
    <w:rsid w:val="00FF5EE3"/>
    <w:rsid w:val="00FF6071"/>
    <w:rsid w:val="00FF626B"/>
    <w:rsid w:val="00FF650D"/>
    <w:rsid w:val="00FF6597"/>
    <w:rsid w:val="00FF661A"/>
    <w:rsid w:val="00FF6752"/>
    <w:rsid w:val="00FF67C8"/>
    <w:rsid w:val="00FF6862"/>
    <w:rsid w:val="00FF6A8D"/>
    <w:rsid w:val="00FF6D88"/>
    <w:rsid w:val="00FF700A"/>
    <w:rsid w:val="00FF7062"/>
    <w:rsid w:val="00FF7885"/>
    <w:rsid w:val="00FF7B79"/>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7987A1D"/>
  <w14:defaultImageDpi w14:val="0"/>
  <w15:docId w15:val="{120F64CA-D723-4C10-8F66-5682B50C5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Calibri"/>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semiHidden="1" w:uiPriority="0" w:unhideWhenUsed="1"/>
    <w:lsdException w:name="header" w:semiHidden="1" w:uiPriority="0" w:unhideWhenUsed="1"/>
    <w:lsdException w:name="caption" w:semiHidden="1" w:uiPriority="35" w:unhideWhenUsed="1" w:qFormat="1"/>
    <w:lsdException w:name="footnote reference" w:semiHidden="1"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Hyperlink" w:semiHidden="1" w:unhideWhenUsed="1"/>
    <w:lsdException w:name="Strong" w:uiPriority="22" w:qFormat="1"/>
    <w:lsdException w:name="Emphasis" w:uiPriority="20" w:qFormat="1"/>
    <w:lsdException w:name="Document Map" w:semiHidden="1" w:uiPriority="0" w:unhideWhenUsed="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91A9F"/>
    <w:pPr>
      <w:spacing w:after="160" w:line="259" w:lineRule="auto"/>
    </w:pPr>
    <w:rPr>
      <w:rFonts w:cs="Times New Roman"/>
      <w:sz w:val="22"/>
      <w:szCs w:val="22"/>
      <w:lang w:eastAsia="en-US"/>
    </w:rPr>
  </w:style>
  <w:style w:type="paragraph" w:styleId="Naslov1">
    <w:name w:val="heading 1"/>
    <w:aliases w:val="NASLOV"/>
    <w:basedOn w:val="Navaden"/>
    <w:next w:val="Navaden"/>
    <w:link w:val="Naslov1Znak"/>
    <w:autoRedefine/>
    <w:uiPriority w:val="9"/>
    <w:qFormat/>
    <w:rsid w:val="00DB7941"/>
    <w:pPr>
      <w:keepNext/>
      <w:spacing w:before="240" w:after="60" w:line="260" w:lineRule="exact"/>
      <w:outlineLvl w:val="0"/>
    </w:pPr>
    <w:rPr>
      <w:rFonts w:ascii="Arial" w:hAnsi="Arial"/>
      <w:b/>
      <w:kern w:val="32"/>
      <w:sz w:val="28"/>
      <w:szCs w:val="32"/>
    </w:rPr>
  </w:style>
  <w:style w:type="paragraph" w:styleId="Naslov2">
    <w:name w:val="heading 2"/>
    <w:basedOn w:val="Navaden"/>
    <w:next w:val="Navaden"/>
    <w:link w:val="Naslov2Znak"/>
    <w:uiPriority w:val="9"/>
    <w:unhideWhenUsed/>
    <w:qFormat/>
    <w:rsid w:val="009D5FF0"/>
    <w:pPr>
      <w:keepNext/>
      <w:keepLines/>
      <w:spacing w:before="40" w:after="0"/>
      <w:outlineLvl w:val="1"/>
    </w:pPr>
    <w:rPr>
      <w:rFonts w:ascii="Calibri Light" w:hAnsi="Calibri Light"/>
      <w:color w:val="2E74B5"/>
      <w:sz w:val="26"/>
      <w:szCs w:val="26"/>
    </w:rPr>
  </w:style>
  <w:style w:type="paragraph" w:styleId="Naslov3">
    <w:name w:val="heading 3"/>
    <w:basedOn w:val="Navaden"/>
    <w:next w:val="Navaden"/>
    <w:link w:val="Naslov3Znak"/>
    <w:uiPriority w:val="9"/>
    <w:unhideWhenUsed/>
    <w:qFormat/>
    <w:rsid w:val="007A090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semiHidden/>
    <w:unhideWhenUsed/>
    <w:qFormat/>
    <w:rsid w:val="00616E2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Naslov5">
    <w:name w:val="heading 5"/>
    <w:basedOn w:val="Navaden"/>
    <w:link w:val="Naslov5Znak"/>
    <w:uiPriority w:val="9"/>
    <w:qFormat/>
    <w:rsid w:val="008F5591"/>
    <w:pPr>
      <w:spacing w:before="100" w:beforeAutospacing="1" w:after="100" w:afterAutospacing="1" w:line="240" w:lineRule="auto"/>
      <w:outlineLvl w:val="4"/>
    </w:pPr>
    <w:rPr>
      <w:rFonts w:ascii="Times New Roman" w:hAnsi="Times New Roman"/>
      <w:b/>
      <w:bCs/>
      <w:sz w:val="20"/>
      <w:szCs w:val="20"/>
      <w:lang w:eastAsia="sl-SI"/>
    </w:rPr>
  </w:style>
  <w:style w:type="paragraph" w:styleId="Naslov7">
    <w:name w:val="heading 7"/>
    <w:basedOn w:val="Navaden"/>
    <w:next w:val="Navaden"/>
    <w:link w:val="Naslov7Znak"/>
    <w:uiPriority w:val="9"/>
    <w:semiHidden/>
    <w:unhideWhenUsed/>
    <w:qFormat/>
    <w:rsid w:val="008E628A"/>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link w:val="Naslov2"/>
    <w:uiPriority w:val="9"/>
    <w:locked/>
    <w:rsid w:val="009D5FF0"/>
    <w:rPr>
      <w:rFonts w:ascii="Calibri Light" w:eastAsia="Times New Roman" w:hAnsi="Calibri Light" w:cs="Times New Roman"/>
      <w:color w:val="2E74B5"/>
      <w:sz w:val="26"/>
      <w:szCs w:val="26"/>
    </w:rPr>
  </w:style>
  <w:style w:type="paragraph" w:styleId="Navadensplet">
    <w:name w:val="Normal (Web)"/>
    <w:basedOn w:val="Navaden"/>
    <w:uiPriority w:val="99"/>
    <w:unhideWhenUsed/>
    <w:rsid w:val="00A82600"/>
    <w:pPr>
      <w:spacing w:after="161" w:line="240" w:lineRule="auto"/>
    </w:pPr>
    <w:rPr>
      <w:rFonts w:ascii="Times New Roman" w:hAnsi="Times New Roman"/>
      <w:color w:val="333333"/>
      <w:sz w:val="14"/>
      <w:szCs w:val="14"/>
      <w:lang w:eastAsia="sl-SI"/>
    </w:rPr>
  </w:style>
  <w:style w:type="paragraph" w:styleId="Glava">
    <w:name w:val="header"/>
    <w:basedOn w:val="Navaden"/>
    <w:link w:val="GlavaZnak"/>
    <w:uiPriority w:val="99"/>
    <w:rsid w:val="003E27C8"/>
    <w:pPr>
      <w:tabs>
        <w:tab w:val="center" w:pos="4320"/>
        <w:tab w:val="right" w:pos="8640"/>
      </w:tabs>
      <w:spacing w:after="0" w:line="260" w:lineRule="exact"/>
    </w:pPr>
    <w:rPr>
      <w:rFonts w:ascii="Arial" w:hAnsi="Arial"/>
      <w:sz w:val="20"/>
      <w:szCs w:val="24"/>
    </w:rPr>
  </w:style>
  <w:style w:type="character" w:styleId="Hiperpovezava">
    <w:name w:val="Hyperlink"/>
    <w:uiPriority w:val="99"/>
    <w:rsid w:val="003E27C8"/>
    <w:rPr>
      <w:color w:val="0000FF"/>
      <w:u w:val="single"/>
    </w:rPr>
  </w:style>
  <w:style w:type="character" w:customStyle="1" w:styleId="GlavaZnak">
    <w:name w:val="Glava Znak"/>
    <w:link w:val="Glava"/>
    <w:locked/>
    <w:rsid w:val="003E27C8"/>
    <w:rPr>
      <w:rFonts w:ascii="Arial" w:hAnsi="Arial" w:cs="Times New Roman"/>
      <w:sz w:val="24"/>
      <w:szCs w:val="24"/>
    </w:rPr>
  </w:style>
  <w:style w:type="paragraph" w:customStyle="1" w:styleId="Naslovpredpisa">
    <w:name w:val="Naslov_predpisa"/>
    <w:basedOn w:val="Navaden"/>
    <w:link w:val="NaslovpredpisaZnak"/>
    <w:qFormat/>
    <w:rsid w:val="0009452B"/>
    <w:pPr>
      <w:suppressAutoHyphens/>
      <w:overflowPunct w:val="0"/>
      <w:autoSpaceDE w:val="0"/>
      <w:autoSpaceDN w:val="0"/>
      <w:adjustRightInd w:val="0"/>
      <w:spacing w:before="120" w:line="200" w:lineRule="exact"/>
      <w:jc w:val="center"/>
      <w:textAlignment w:val="baseline"/>
    </w:pPr>
    <w:rPr>
      <w:rFonts w:ascii="Arial" w:hAnsi="Arial"/>
      <w:b/>
    </w:rPr>
  </w:style>
  <w:style w:type="character" w:customStyle="1" w:styleId="NaslovpredpisaZnak">
    <w:name w:val="Naslov_predpisa Znak"/>
    <w:link w:val="Naslovpredpisa"/>
    <w:locked/>
    <w:rsid w:val="0009452B"/>
    <w:rPr>
      <w:rFonts w:ascii="Arial" w:hAnsi="Arial"/>
      <w:b/>
    </w:rPr>
  </w:style>
  <w:style w:type="character" w:customStyle="1" w:styleId="apple-converted-space">
    <w:name w:val="apple-converted-space"/>
    <w:rsid w:val="0009452B"/>
    <w:rPr>
      <w:rFonts w:cs="Times New Roman"/>
    </w:rPr>
  </w:style>
  <w:style w:type="paragraph" w:customStyle="1" w:styleId="Neotevilenodstavek">
    <w:name w:val="Neoštevilčen odstavek"/>
    <w:basedOn w:val="Navaden"/>
    <w:link w:val="NeotevilenodstavekZnak"/>
    <w:qFormat/>
    <w:rsid w:val="00C214C0"/>
    <w:pPr>
      <w:overflowPunct w:val="0"/>
      <w:autoSpaceDE w:val="0"/>
      <w:autoSpaceDN w:val="0"/>
      <w:adjustRightInd w:val="0"/>
      <w:spacing w:before="60" w:after="60" w:line="200" w:lineRule="exact"/>
      <w:jc w:val="both"/>
      <w:textAlignment w:val="baseline"/>
    </w:pPr>
    <w:rPr>
      <w:rFonts w:ascii="Arial" w:hAnsi="Arial"/>
    </w:rPr>
  </w:style>
  <w:style w:type="character" w:customStyle="1" w:styleId="NeotevilenodstavekZnak">
    <w:name w:val="Neoštevilčen odstavek Znak"/>
    <w:link w:val="Neotevilenodstavek"/>
    <w:locked/>
    <w:rsid w:val="00C214C0"/>
    <w:rPr>
      <w:rFonts w:ascii="Arial" w:hAnsi="Arial"/>
    </w:rPr>
  </w:style>
  <w:style w:type="paragraph" w:customStyle="1" w:styleId="Oddelek">
    <w:name w:val="Oddelek"/>
    <w:basedOn w:val="Navaden"/>
    <w:link w:val="OddelekZnak1"/>
    <w:qFormat/>
    <w:rsid w:val="007F1FB6"/>
    <w:pPr>
      <w:numPr>
        <w:numId w:val="7"/>
      </w:numPr>
      <w:suppressAutoHyphens/>
      <w:overflowPunct w:val="0"/>
      <w:autoSpaceDE w:val="0"/>
      <w:autoSpaceDN w:val="0"/>
      <w:adjustRightInd w:val="0"/>
      <w:spacing w:before="280" w:after="60" w:line="200" w:lineRule="exact"/>
      <w:jc w:val="center"/>
      <w:textAlignment w:val="baseline"/>
      <w:outlineLvl w:val="3"/>
    </w:pPr>
    <w:rPr>
      <w:rFonts w:ascii="Arial" w:hAnsi="Arial"/>
      <w:b/>
    </w:rPr>
  </w:style>
  <w:style w:type="character" w:customStyle="1" w:styleId="OddelekZnak1">
    <w:name w:val="Oddelek Znak1"/>
    <w:link w:val="Oddelek"/>
    <w:locked/>
    <w:rsid w:val="007F1FB6"/>
    <w:rPr>
      <w:rFonts w:ascii="Arial" w:hAnsi="Arial" w:cs="Times New Roman"/>
      <w:b/>
      <w:sz w:val="22"/>
      <w:szCs w:val="22"/>
      <w:lang w:eastAsia="en-US"/>
    </w:rPr>
  </w:style>
  <w:style w:type="paragraph" w:customStyle="1" w:styleId="Poglavje">
    <w:name w:val="Poglavje"/>
    <w:basedOn w:val="Navaden"/>
    <w:qFormat/>
    <w:rsid w:val="004079B8"/>
    <w:pPr>
      <w:suppressAutoHyphens/>
      <w:overflowPunct w:val="0"/>
      <w:autoSpaceDE w:val="0"/>
      <w:autoSpaceDN w:val="0"/>
      <w:adjustRightInd w:val="0"/>
      <w:spacing w:before="360" w:after="60" w:line="200" w:lineRule="exact"/>
      <w:jc w:val="center"/>
      <w:textAlignment w:val="baseline"/>
      <w:outlineLvl w:val="3"/>
    </w:pPr>
    <w:rPr>
      <w:rFonts w:ascii="Arial" w:hAnsi="Arial" w:cs="Arial"/>
      <w:b/>
      <w:lang w:eastAsia="sl-SI"/>
    </w:rPr>
  </w:style>
  <w:style w:type="paragraph" w:customStyle="1" w:styleId="Alineazaodstavkom">
    <w:name w:val="Alinea za odstavkom"/>
    <w:basedOn w:val="Navaden"/>
    <w:link w:val="AlineazaodstavkomZnak"/>
    <w:uiPriority w:val="99"/>
    <w:qFormat/>
    <w:rsid w:val="00A33BC3"/>
    <w:pPr>
      <w:numPr>
        <w:numId w:val="9"/>
      </w:numPr>
      <w:overflowPunct w:val="0"/>
      <w:autoSpaceDE w:val="0"/>
      <w:autoSpaceDN w:val="0"/>
      <w:adjustRightInd w:val="0"/>
      <w:spacing w:after="0" w:line="200" w:lineRule="exact"/>
      <w:ind w:left="709" w:hanging="284"/>
      <w:jc w:val="both"/>
      <w:textAlignment w:val="baseline"/>
    </w:pPr>
    <w:rPr>
      <w:rFonts w:ascii="Arial" w:hAnsi="Arial" w:cs="Arial"/>
      <w:lang w:eastAsia="sl-SI"/>
    </w:rPr>
  </w:style>
  <w:style w:type="character" w:customStyle="1" w:styleId="AlineazaodstavkomZnak">
    <w:name w:val="Alinea za odstavkom Znak"/>
    <w:link w:val="Alineazaodstavkom"/>
    <w:uiPriority w:val="99"/>
    <w:locked/>
    <w:rsid w:val="00A33BC3"/>
    <w:rPr>
      <w:rFonts w:ascii="Arial" w:hAnsi="Arial" w:cs="Arial"/>
      <w:sz w:val="22"/>
      <w:szCs w:val="22"/>
    </w:rPr>
  </w:style>
  <w:style w:type="paragraph" w:customStyle="1" w:styleId="Odstavekseznama1">
    <w:name w:val="Odstavek seznama1"/>
    <w:basedOn w:val="Navaden"/>
    <w:qFormat/>
    <w:rsid w:val="00A33BC3"/>
    <w:pPr>
      <w:spacing w:after="0" w:line="240" w:lineRule="auto"/>
      <w:ind w:left="720"/>
      <w:contextualSpacing/>
    </w:pPr>
    <w:rPr>
      <w:rFonts w:ascii="Times New Roman" w:hAnsi="Times New Roman"/>
      <w:sz w:val="24"/>
      <w:szCs w:val="24"/>
      <w:lang w:eastAsia="sl-SI"/>
    </w:rPr>
  </w:style>
  <w:style w:type="paragraph" w:customStyle="1" w:styleId="Alineazatoko">
    <w:name w:val="Alinea za točko"/>
    <w:basedOn w:val="Navaden"/>
    <w:link w:val="AlineazatokoZnak"/>
    <w:qFormat/>
    <w:rsid w:val="00A33BC3"/>
    <w:pPr>
      <w:tabs>
        <w:tab w:val="num" w:pos="720"/>
      </w:tabs>
      <w:overflowPunct w:val="0"/>
      <w:autoSpaceDE w:val="0"/>
      <w:autoSpaceDN w:val="0"/>
      <w:adjustRightInd w:val="0"/>
      <w:spacing w:after="0" w:line="200" w:lineRule="exact"/>
      <w:ind w:left="720" w:hanging="720"/>
      <w:jc w:val="both"/>
      <w:textAlignment w:val="baseline"/>
    </w:pPr>
    <w:rPr>
      <w:rFonts w:ascii="Arial" w:hAnsi="Arial" w:cs="Arial"/>
      <w:lang w:eastAsia="sl-SI"/>
    </w:rPr>
  </w:style>
  <w:style w:type="character" w:customStyle="1" w:styleId="AlineazatokoZnak">
    <w:name w:val="Alinea za točko Znak"/>
    <w:link w:val="Alineazatoko"/>
    <w:locked/>
    <w:rsid w:val="00A33BC3"/>
    <w:rPr>
      <w:rFonts w:ascii="Arial" w:hAnsi="Arial"/>
      <w:lang w:val="x-none" w:eastAsia="sl-SI"/>
    </w:rPr>
  </w:style>
  <w:style w:type="character" w:customStyle="1" w:styleId="rkovnatokazaodstavkomZnak">
    <w:name w:val="Črkovna točka_za odstavkom Znak"/>
    <w:link w:val="rkovnatokazaodstavkom"/>
    <w:locked/>
    <w:rsid w:val="00A33BC3"/>
    <w:rPr>
      <w:rFonts w:ascii="Arial" w:hAnsi="Arial" w:cs="Times New Roman"/>
      <w:sz w:val="22"/>
      <w:szCs w:val="22"/>
    </w:rPr>
  </w:style>
  <w:style w:type="paragraph" w:customStyle="1" w:styleId="rkovnatokazaodstavkom">
    <w:name w:val="Črkovna točka_za odstavkom"/>
    <w:basedOn w:val="Navaden"/>
    <w:link w:val="rkovnatokazaodstavkomZnak"/>
    <w:qFormat/>
    <w:rsid w:val="00A33BC3"/>
    <w:pPr>
      <w:numPr>
        <w:numId w:val="8"/>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A33BC3"/>
    <w:pPr>
      <w:numPr>
        <w:numId w:val="1"/>
      </w:numPr>
    </w:pPr>
    <w:rPr>
      <w:rFonts w:cs="Arial"/>
      <w:lang w:eastAsia="sl-SI"/>
    </w:rPr>
  </w:style>
  <w:style w:type="character" w:customStyle="1" w:styleId="OdsekZnak">
    <w:name w:val="Odsek Znak"/>
    <w:link w:val="Odsek"/>
    <w:locked/>
    <w:rsid w:val="00A33BC3"/>
    <w:rPr>
      <w:rFonts w:ascii="Arial" w:hAnsi="Arial" w:cs="Arial"/>
      <w:b/>
      <w:sz w:val="22"/>
      <w:szCs w:val="22"/>
    </w:rPr>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rsid w:val="007A0349"/>
    <w:pPr>
      <w:spacing w:after="0" w:line="260" w:lineRule="exact"/>
    </w:pPr>
    <w:rPr>
      <w:rFonts w:ascii="Arial" w:hAnsi="Arial"/>
      <w:sz w:val="20"/>
      <w:szCs w:val="20"/>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7A0349"/>
    <w:rPr>
      <w:vertAlign w:val="superscript"/>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locked/>
    <w:rsid w:val="007A0349"/>
    <w:rPr>
      <w:rFonts w:ascii="Arial" w:hAnsi="Arial" w:cs="Times New Roman"/>
      <w:sz w:val="20"/>
      <w:szCs w:val="20"/>
    </w:rPr>
  </w:style>
  <w:style w:type="paragraph" w:customStyle="1" w:styleId="lennaslov">
    <w:name w:val="Člen_naslov"/>
    <w:basedOn w:val="Navaden"/>
    <w:qFormat/>
    <w:rsid w:val="007A0349"/>
    <w:pPr>
      <w:suppressAutoHyphens/>
      <w:overflowPunct w:val="0"/>
      <w:autoSpaceDE w:val="0"/>
      <w:autoSpaceDN w:val="0"/>
      <w:adjustRightInd w:val="0"/>
      <w:spacing w:after="0" w:line="240" w:lineRule="auto"/>
      <w:jc w:val="center"/>
      <w:textAlignment w:val="baseline"/>
    </w:pPr>
    <w:rPr>
      <w:rFonts w:ascii="Arial" w:hAnsi="Arial"/>
      <w:b/>
    </w:rPr>
  </w:style>
  <w:style w:type="paragraph" w:customStyle="1" w:styleId="tevilnatoka1">
    <w:name w:val="tevilnatoka1"/>
    <w:basedOn w:val="Navaden"/>
    <w:rsid w:val="007A0349"/>
    <w:pPr>
      <w:spacing w:after="0" w:line="240" w:lineRule="auto"/>
      <w:ind w:left="425" w:hanging="425"/>
      <w:jc w:val="both"/>
    </w:pPr>
    <w:rPr>
      <w:rFonts w:ascii="Arial" w:hAnsi="Arial" w:cs="Arial"/>
      <w:lang w:eastAsia="sl-SI"/>
    </w:rPr>
  </w:style>
  <w:style w:type="paragraph" w:customStyle="1" w:styleId="Vrstapredpisa">
    <w:name w:val="Vrsta predpisa"/>
    <w:basedOn w:val="Navaden"/>
    <w:link w:val="VrstapredpisaZnak"/>
    <w:qFormat/>
    <w:rsid w:val="002C42A0"/>
    <w:pPr>
      <w:suppressAutoHyphens/>
      <w:overflowPunct w:val="0"/>
      <w:autoSpaceDE w:val="0"/>
      <w:autoSpaceDN w:val="0"/>
      <w:adjustRightInd w:val="0"/>
      <w:spacing w:before="360" w:after="0" w:line="220" w:lineRule="exact"/>
      <w:jc w:val="center"/>
      <w:textAlignment w:val="baseline"/>
    </w:pPr>
    <w:rPr>
      <w:rFonts w:ascii="Arial" w:hAnsi="Arial"/>
      <w:b/>
      <w:bCs/>
      <w:color w:val="000000"/>
      <w:spacing w:val="40"/>
    </w:rPr>
  </w:style>
  <w:style w:type="character" w:customStyle="1" w:styleId="VrstapredpisaZnak">
    <w:name w:val="Vrsta predpisa Znak"/>
    <w:link w:val="Vrstapredpisa"/>
    <w:locked/>
    <w:rsid w:val="002C42A0"/>
    <w:rPr>
      <w:rFonts w:ascii="Arial" w:hAnsi="Arial"/>
      <w:b/>
      <w:color w:val="000000"/>
      <w:spacing w:val="40"/>
    </w:rPr>
  </w:style>
  <w:style w:type="paragraph" w:customStyle="1" w:styleId="odstavek">
    <w:name w:val="odstavek"/>
    <w:basedOn w:val="Navaden"/>
    <w:rsid w:val="00AF13E2"/>
    <w:pPr>
      <w:spacing w:before="100" w:beforeAutospacing="1" w:after="100" w:afterAutospacing="1" w:line="240" w:lineRule="auto"/>
    </w:pPr>
    <w:rPr>
      <w:rFonts w:ascii="Times New Roman" w:hAnsi="Times New Roman"/>
      <w:sz w:val="24"/>
      <w:szCs w:val="24"/>
      <w:lang w:eastAsia="sl-SI"/>
    </w:rPr>
  </w:style>
  <w:style w:type="paragraph" w:styleId="Zgradbadokumenta">
    <w:name w:val="Document Map"/>
    <w:basedOn w:val="Navaden"/>
    <w:link w:val="ZgradbadokumentaZnak"/>
    <w:uiPriority w:val="99"/>
    <w:rsid w:val="00E46F9E"/>
    <w:pPr>
      <w:spacing w:after="0" w:line="260" w:lineRule="exact"/>
    </w:pPr>
    <w:rPr>
      <w:rFonts w:ascii="Tahoma" w:hAnsi="Tahoma"/>
      <w:sz w:val="16"/>
      <w:szCs w:val="16"/>
    </w:rPr>
  </w:style>
  <w:style w:type="paragraph" w:styleId="Odstavekseznama">
    <w:name w:val="List Paragraph"/>
    <w:basedOn w:val="Navaden"/>
    <w:link w:val="OdstavekseznamaZnak"/>
    <w:uiPriority w:val="34"/>
    <w:qFormat/>
    <w:rsid w:val="00FE2F66"/>
    <w:pPr>
      <w:spacing w:after="0" w:line="240" w:lineRule="auto"/>
      <w:ind w:left="708"/>
    </w:pPr>
    <w:rPr>
      <w:rFonts w:ascii="Times New Roman" w:hAnsi="Times New Roman"/>
      <w:sz w:val="24"/>
      <w:szCs w:val="24"/>
      <w:lang w:eastAsia="sl-SI"/>
    </w:rPr>
  </w:style>
  <w:style w:type="character" w:customStyle="1" w:styleId="ZgradbadokumentaZnak">
    <w:name w:val="Zgradba dokumenta Znak"/>
    <w:link w:val="Zgradbadokumenta"/>
    <w:locked/>
    <w:rsid w:val="00E46F9E"/>
    <w:rPr>
      <w:rFonts w:ascii="Tahoma" w:hAnsi="Tahoma" w:cs="Times New Roman"/>
      <w:sz w:val="16"/>
      <w:szCs w:val="16"/>
    </w:rPr>
  </w:style>
  <w:style w:type="paragraph" w:customStyle="1" w:styleId="len">
    <w:name w:val="len"/>
    <w:basedOn w:val="Navaden"/>
    <w:rsid w:val="000E74AE"/>
    <w:pPr>
      <w:spacing w:before="100" w:beforeAutospacing="1" w:after="100" w:afterAutospacing="1" w:line="240" w:lineRule="auto"/>
    </w:pPr>
    <w:rPr>
      <w:rFonts w:ascii="Times New Roman" w:hAnsi="Times New Roman"/>
      <w:sz w:val="24"/>
      <w:szCs w:val="24"/>
      <w:lang w:eastAsia="sl-SI"/>
    </w:rPr>
  </w:style>
  <w:style w:type="paragraph" w:customStyle="1" w:styleId="lennaslov0">
    <w:name w:val="lennaslov"/>
    <w:basedOn w:val="Navaden"/>
    <w:rsid w:val="000E74AE"/>
    <w:pPr>
      <w:spacing w:before="100" w:beforeAutospacing="1" w:after="100" w:afterAutospacing="1" w:line="240" w:lineRule="auto"/>
    </w:pPr>
    <w:rPr>
      <w:rFonts w:ascii="Times New Roman" w:hAnsi="Times New Roman"/>
      <w:sz w:val="24"/>
      <w:szCs w:val="24"/>
      <w:lang w:eastAsia="sl-SI"/>
    </w:rPr>
  </w:style>
  <w:style w:type="paragraph" w:customStyle="1" w:styleId="tevilnatoka">
    <w:name w:val="tevilnatoka"/>
    <w:basedOn w:val="Navaden"/>
    <w:rsid w:val="000E74AE"/>
    <w:pPr>
      <w:spacing w:before="100" w:beforeAutospacing="1" w:after="100" w:afterAutospacing="1" w:line="240" w:lineRule="auto"/>
    </w:pPr>
    <w:rPr>
      <w:rFonts w:ascii="Times New Roman" w:hAnsi="Times New Roman"/>
      <w:sz w:val="24"/>
      <w:szCs w:val="24"/>
      <w:lang w:eastAsia="sl-SI"/>
    </w:rPr>
  </w:style>
  <w:style w:type="paragraph" w:customStyle="1" w:styleId="alineazatevilnotoko">
    <w:name w:val="alineazatevilnotoko"/>
    <w:basedOn w:val="Navaden"/>
    <w:rsid w:val="000E74AE"/>
    <w:pPr>
      <w:spacing w:before="100" w:beforeAutospacing="1" w:after="100" w:afterAutospacing="1" w:line="240" w:lineRule="auto"/>
    </w:pPr>
    <w:rPr>
      <w:rFonts w:ascii="Times New Roman" w:hAnsi="Times New Roman"/>
      <w:sz w:val="24"/>
      <w:szCs w:val="24"/>
      <w:lang w:eastAsia="sl-SI"/>
    </w:rPr>
  </w:style>
  <w:style w:type="character" w:styleId="Pripombasklic">
    <w:name w:val="annotation reference"/>
    <w:uiPriority w:val="99"/>
    <w:semiHidden/>
    <w:unhideWhenUsed/>
    <w:rsid w:val="000F2B68"/>
    <w:rPr>
      <w:rFonts w:cs="Times New Roman"/>
      <w:sz w:val="16"/>
      <w:szCs w:val="16"/>
    </w:rPr>
  </w:style>
  <w:style w:type="paragraph" w:styleId="Pripombabesedilo">
    <w:name w:val="annotation text"/>
    <w:basedOn w:val="Navaden"/>
    <w:link w:val="PripombabesediloZnak"/>
    <w:uiPriority w:val="99"/>
    <w:unhideWhenUsed/>
    <w:rsid w:val="000F2B68"/>
    <w:pPr>
      <w:spacing w:line="240" w:lineRule="auto"/>
    </w:pPr>
    <w:rPr>
      <w:sz w:val="20"/>
      <w:szCs w:val="20"/>
    </w:rPr>
  </w:style>
  <w:style w:type="paragraph" w:styleId="Zadevapripombe">
    <w:name w:val="annotation subject"/>
    <w:basedOn w:val="Pripombabesedilo"/>
    <w:next w:val="Pripombabesedilo"/>
    <w:link w:val="ZadevapripombeZnak"/>
    <w:uiPriority w:val="99"/>
    <w:semiHidden/>
    <w:unhideWhenUsed/>
    <w:rsid w:val="000F2B68"/>
    <w:rPr>
      <w:b/>
      <w:bCs/>
    </w:rPr>
  </w:style>
  <w:style w:type="character" w:customStyle="1" w:styleId="PripombabesediloZnak">
    <w:name w:val="Pripomba – besedilo Znak"/>
    <w:link w:val="Pripombabesedilo"/>
    <w:uiPriority w:val="99"/>
    <w:locked/>
    <w:rsid w:val="000F2B68"/>
    <w:rPr>
      <w:rFonts w:cs="Times New Roman"/>
      <w:sz w:val="20"/>
      <w:szCs w:val="20"/>
    </w:rPr>
  </w:style>
  <w:style w:type="paragraph" w:styleId="Besedilooblaka">
    <w:name w:val="Balloon Text"/>
    <w:basedOn w:val="Navaden"/>
    <w:link w:val="BesedilooblakaZnak"/>
    <w:uiPriority w:val="99"/>
    <w:semiHidden/>
    <w:unhideWhenUsed/>
    <w:rsid w:val="000F2B68"/>
    <w:pPr>
      <w:spacing w:after="0" w:line="240" w:lineRule="auto"/>
    </w:pPr>
    <w:rPr>
      <w:rFonts w:ascii="Segoe UI" w:hAnsi="Segoe UI" w:cs="Segoe UI"/>
      <w:sz w:val="18"/>
      <w:szCs w:val="18"/>
    </w:rPr>
  </w:style>
  <w:style w:type="character" w:customStyle="1" w:styleId="ZadevapripombeZnak">
    <w:name w:val="Zadeva pripombe Znak"/>
    <w:link w:val="Zadevapripombe"/>
    <w:uiPriority w:val="99"/>
    <w:semiHidden/>
    <w:locked/>
    <w:rsid w:val="000F2B68"/>
    <w:rPr>
      <w:rFonts w:cs="Times New Roman"/>
      <w:b/>
      <w:bCs/>
      <w:sz w:val="20"/>
      <w:szCs w:val="20"/>
    </w:rPr>
  </w:style>
  <w:style w:type="paragraph" w:customStyle="1" w:styleId="podpisi">
    <w:name w:val="podpisi"/>
    <w:basedOn w:val="Navaden"/>
    <w:qFormat/>
    <w:rsid w:val="00E24F20"/>
    <w:pPr>
      <w:tabs>
        <w:tab w:val="left" w:pos="3402"/>
      </w:tabs>
      <w:spacing w:after="0" w:line="260" w:lineRule="exact"/>
    </w:pPr>
    <w:rPr>
      <w:rFonts w:ascii="Arial" w:hAnsi="Arial"/>
      <w:sz w:val="20"/>
      <w:szCs w:val="24"/>
      <w:lang w:val="it-IT"/>
    </w:rPr>
  </w:style>
  <w:style w:type="character" w:customStyle="1" w:styleId="BesedilooblakaZnak">
    <w:name w:val="Besedilo oblačka Znak"/>
    <w:link w:val="Besedilooblaka"/>
    <w:uiPriority w:val="99"/>
    <w:semiHidden/>
    <w:locked/>
    <w:rsid w:val="000F2B68"/>
    <w:rPr>
      <w:rFonts w:ascii="Segoe UI" w:hAnsi="Segoe UI" w:cs="Segoe UI"/>
      <w:sz w:val="18"/>
      <w:szCs w:val="18"/>
    </w:rPr>
  </w:style>
  <w:style w:type="paragraph" w:styleId="Telobesedila">
    <w:name w:val="Body Text"/>
    <w:basedOn w:val="Navaden"/>
    <w:link w:val="TelobesedilaZnak"/>
    <w:uiPriority w:val="99"/>
    <w:semiHidden/>
    <w:unhideWhenUsed/>
    <w:rsid w:val="00DF636F"/>
    <w:pPr>
      <w:spacing w:after="120"/>
    </w:pPr>
  </w:style>
  <w:style w:type="paragraph" w:styleId="Telobesedila-prvizamik">
    <w:name w:val="Body Text First Indent"/>
    <w:basedOn w:val="Telobesedila"/>
    <w:link w:val="Telobesedila-prvizamikZnak"/>
    <w:uiPriority w:val="99"/>
    <w:unhideWhenUsed/>
    <w:rsid w:val="00DF636F"/>
    <w:pPr>
      <w:spacing w:after="200" w:line="276" w:lineRule="auto"/>
      <w:ind w:firstLine="360"/>
      <w:jc w:val="both"/>
    </w:pPr>
    <w:rPr>
      <w:rFonts w:ascii="Segoe UI" w:hAnsi="Segoe UI" w:cs="Segoe UI"/>
      <w:sz w:val="20"/>
      <w:szCs w:val="20"/>
    </w:rPr>
  </w:style>
  <w:style w:type="character" w:customStyle="1" w:styleId="TelobesedilaZnak">
    <w:name w:val="Telo besedila Znak"/>
    <w:link w:val="Telobesedila"/>
    <w:uiPriority w:val="99"/>
    <w:semiHidden/>
    <w:locked/>
    <w:rsid w:val="00DF636F"/>
    <w:rPr>
      <w:rFonts w:cs="Times New Roman"/>
    </w:rPr>
  </w:style>
  <w:style w:type="paragraph" w:styleId="Revizija">
    <w:name w:val="Revision"/>
    <w:hidden/>
    <w:uiPriority w:val="99"/>
    <w:semiHidden/>
    <w:rsid w:val="00486F94"/>
    <w:rPr>
      <w:rFonts w:cs="Times New Roman"/>
      <w:sz w:val="22"/>
      <w:szCs w:val="22"/>
      <w:lang w:eastAsia="en-US"/>
    </w:rPr>
  </w:style>
  <w:style w:type="character" w:customStyle="1" w:styleId="Telobesedila-prvizamikZnak">
    <w:name w:val="Telo besedila - prvi zamik Znak"/>
    <w:link w:val="Telobesedila-prvizamik"/>
    <w:uiPriority w:val="99"/>
    <w:locked/>
    <w:rsid w:val="00DF636F"/>
    <w:rPr>
      <w:rFonts w:ascii="Segoe UI" w:eastAsia="Times New Roman" w:hAnsi="Segoe UI" w:cs="Segoe UI"/>
      <w:sz w:val="20"/>
      <w:szCs w:val="20"/>
    </w:rPr>
  </w:style>
  <w:style w:type="table" w:styleId="Tabelamrea">
    <w:name w:val="Table Grid"/>
    <w:basedOn w:val="Navadnatabela"/>
    <w:uiPriority w:val="39"/>
    <w:rsid w:val="00F33810"/>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aliases w:val="NASLOV Znak"/>
    <w:link w:val="Naslov1"/>
    <w:uiPriority w:val="9"/>
    <w:locked/>
    <w:rsid w:val="00DB7941"/>
    <w:rPr>
      <w:rFonts w:ascii="Arial" w:hAnsi="Arial" w:cs="Times New Roman"/>
      <w:b/>
      <w:kern w:val="32"/>
      <w:sz w:val="32"/>
      <w:szCs w:val="32"/>
      <w:lang w:val="x-none" w:eastAsia="x-none"/>
    </w:rPr>
  </w:style>
  <w:style w:type="numbering" w:customStyle="1" w:styleId="Slog1">
    <w:name w:val="Slog1"/>
    <w:pPr>
      <w:numPr>
        <w:numId w:val="10"/>
      </w:numPr>
    </w:pPr>
  </w:style>
  <w:style w:type="character" w:customStyle="1" w:styleId="OdstavekseznamaZnak">
    <w:name w:val="Odstavek seznama Znak"/>
    <w:link w:val="Odstavekseznama"/>
    <w:uiPriority w:val="34"/>
    <w:rsid w:val="0059358A"/>
    <w:rPr>
      <w:rFonts w:ascii="Times New Roman" w:hAnsi="Times New Roman" w:cs="Times New Roman"/>
      <w:sz w:val="24"/>
      <w:szCs w:val="24"/>
    </w:rPr>
  </w:style>
  <w:style w:type="character" w:customStyle="1" w:styleId="Naslov5Znak">
    <w:name w:val="Naslov 5 Znak"/>
    <w:basedOn w:val="Privzetapisavaodstavka"/>
    <w:link w:val="Naslov5"/>
    <w:uiPriority w:val="9"/>
    <w:rsid w:val="008F5591"/>
    <w:rPr>
      <w:rFonts w:ascii="Times New Roman" w:hAnsi="Times New Roman" w:cs="Times New Roman"/>
      <w:b/>
      <w:bCs/>
    </w:rPr>
  </w:style>
  <w:style w:type="paragraph" w:customStyle="1" w:styleId="msonormal0">
    <w:name w:val="msonormal"/>
    <w:basedOn w:val="Navaden"/>
    <w:rsid w:val="008F5591"/>
    <w:pPr>
      <w:spacing w:before="100" w:beforeAutospacing="1" w:after="100" w:afterAutospacing="1" w:line="240" w:lineRule="auto"/>
    </w:pPr>
    <w:rPr>
      <w:rFonts w:ascii="Times New Roman" w:hAnsi="Times New Roman"/>
      <w:sz w:val="24"/>
      <w:szCs w:val="24"/>
      <w:lang w:eastAsia="sl-SI"/>
    </w:rPr>
  </w:style>
  <w:style w:type="character" w:styleId="SledenaHiperpovezava">
    <w:name w:val="FollowedHyperlink"/>
    <w:basedOn w:val="Privzetapisavaodstavka"/>
    <w:uiPriority w:val="99"/>
    <w:unhideWhenUsed/>
    <w:rsid w:val="008F5591"/>
    <w:rPr>
      <w:color w:val="800080"/>
      <w:u w:val="single"/>
    </w:rPr>
  </w:style>
  <w:style w:type="character" w:customStyle="1" w:styleId="nav-item-sub">
    <w:name w:val="nav-item-sub"/>
    <w:basedOn w:val="Privzetapisavaodstavka"/>
    <w:rsid w:val="008F5591"/>
  </w:style>
  <w:style w:type="paragraph" w:styleId="z-vrhobrazca">
    <w:name w:val="HTML Top of Form"/>
    <w:basedOn w:val="Navaden"/>
    <w:next w:val="Navaden"/>
    <w:link w:val="z-vrhobrazcaZnak"/>
    <w:hidden/>
    <w:uiPriority w:val="99"/>
    <w:unhideWhenUsed/>
    <w:rsid w:val="008F5591"/>
    <w:pPr>
      <w:pBdr>
        <w:bottom w:val="single" w:sz="6" w:space="1" w:color="auto"/>
      </w:pBdr>
      <w:spacing w:after="0" w:line="240" w:lineRule="auto"/>
      <w:jc w:val="center"/>
    </w:pPr>
    <w:rPr>
      <w:rFonts w:ascii="Arial" w:hAnsi="Arial" w:cs="Arial"/>
      <w:vanish/>
      <w:sz w:val="16"/>
      <w:szCs w:val="16"/>
      <w:lang w:eastAsia="sl-SI"/>
    </w:rPr>
  </w:style>
  <w:style w:type="character" w:customStyle="1" w:styleId="z-vrhobrazcaZnak">
    <w:name w:val="z-vrh obrazca Znak"/>
    <w:basedOn w:val="Privzetapisavaodstavka"/>
    <w:link w:val="z-vrhobrazca"/>
    <w:uiPriority w:val="99"/>
    <w:rsid w:val="008F5591"/>
    <w:rPr>
      <w:rFonts w:ascii="Arial" w:hAnsi="Arial" w:cs="Arial"/>
      <w:vanish/>
      <w:sz w:val="16"/>
      <w:szCs w:val="16"/>
    </w:rPr>
  </w:style>
  <w:style w:type="character" w:customStyle="1" w:styleId="ui-helper-hidden-accessible">
    <w:name w:val="ui-helper-hidden-accessible"/>
    <w:basedOn w:val="Privzetapisavaodstavka"/>
    <w:rsid w:val="008F5591"/>
  </w:style>
  <w:style w:type="paragraph" w:styleId="z-dnoobrazca">
    <w:name w:val="HTML Bottom of Form"/>
    <w:basedOn w:val="Navaden"/>
    <w:next w:val="Navaden"/>
    <w:link w:val="z-dnoobrazcaZnak"/>
    <w:hidden/>
    <w:uiPriority w:val="99"/>
    <w:unhideWhenUsed/>
    <w:rsid w:val="008F5591"/>
    <w:pPr>
      <w:pBdr>
        <w:top w:val="single" w:sz="6" w:space="1" w:color="auto"/>
      </w:pBdr>
      <w:spacing w:after="0" w:line="240" w:lineRule="auto"/>
      <w:jc w:val="center"/>
    </w:pPr>
    <w:rPr>
      <w:rFonts w:ascii="Arial" w:hAnsi="Arial" w:cs="Arial"/>
      <w:vanish/>
      <w:sz w:val="16"/>
      <w:szCs w:val="16"/>
      <w:lang w:eastAsia="sl-SI"/>
    </w:rPr>
  </w:style>
  <w:style w:type="character" w:customStyle="1" w:styleId="z-dnoobrazcaZnak">
    <w:name w:val="z-dno obrazca Znak"/>
    <w:basedOn w:val="Privzetapisavaodstavka"/>
    <w:link w:val="z-dnoobrazca"/>
    <w:uiPriority w:val="99"/>
    <w:rsid w:val="008F5591"/>
    <w:rPr>
      <w:rFonts w:ascii="Arial" w:hAnsi="Arial" w:cs="Arial"/>
      <w:vanish/>
      <w:sz w:val="16"/>
      <w:szCs w:val="16"/>
    </w:rPr>
  </w:style>
  <w:style w:type="character" w:customStyle="1" w:styleId="ln">
    <w:name w:val="ln"/>
    <w:basedOn w:val="Privzetapisavaodstavka"/>
    <w:rsid w:val="008F5591"/>
  </w:style>
  <w:style w:type="paragraph" w:customStyle="1" w:styleId="vy">
    <w:name w:val="vy"/>
    <w:basedOn w:val="Navaden"/>
    <w:rsid w:val="008F5591"/>
    <w:pPr>
      <w:spacing w:before="100" w:beforeAutospacing="1" w:after="100" w:afterAutospacing="1" w:line="240" w:lineRule="auto"/>
    </w:pPr>
    <w:rPr>
      <w:rFonts w:ascii="Times New Roman" w:hAnsi="Times New Roman"/>
      <w:sz w:val="24"/>
      <w:szCs w:val="24"/>
      <w:lang w:eastAsia="sl-SI"/>
    </w:rPr>
  </w:style>
  <w:style w:type="character" w:customStyle="1" w:styleId="vy1">
    <w:name w:val="vy1"/>
    <w:basedOn w:val="Privzetapisavaodstavka"/>
    <w:rsid w:val="008F5591"/>
  </w:style>
  <w:style w:type="paragraph" w:customStyle="1" w:styleId="opozorilo">
    <w:name w:val="opozorilo"/>
    <w:basedOn w:val="Navaden"/>
    <w:rsid w:val="008F5591"/>
    <w:pPr>
      <w:spacing w:before="100" w:beforeAutospacing="1" w:after="100" w:afterAutospacing="1" w:line="240" w:lineRule="auto"/>
    </w:pPr>
    <w:rPr>
      <w:rFonts w:ascii="Times New Roman" w:hAnsi="Times New Roman"/>
      <w:sz w:val="24"/>
      <w:szCs w:val="24"/>
      <w:lang w:eastAsia="sl-SI"/>
    </w:rPr>
  </w:style>
  <w:style w:type="paragraph" w:customStyle="1" w:styleId="alineazaodstavkom0">
    <w:name w:val="alineazaodstavkom"/>
    <w:basedOn w:val="Navaden"/>
    <w:rsid w:val="008F5591"/>
    <w:pPr>
      <w:spacing w:before="100" w:beforeAutospacing="1" w:after="100" w:afterAutospacing="1" w:line="240" w:lineRule="auto"/>
    </w:pPr>
    <w:rPr>
      <w:rFonts w:ascii="Times New Roman" w:hAnsi="Times New Roman"/>
      <w:sz w:val="24"/>
      <w:szCs w:val="24"/>
      <w:lang w:eastAsia="sl-SI"/>
    </w:rPr>
  </w:style>
  <w:style w:type="paragraph" w:customStyle="1" w:styleId="vrstapredpisa0">
    <w:name w:val="vrstapredpisa"/>
    <w:basedOn w:val="Navaden"/>
    <w:rsid w:val="008F5591"/>
    <w:pPr>
      <w:spacing w:before="100" w:beforeAutospacing="1" w:after="100" w:afterAutospacing="1" w:line="240" w:lineRule="auto"/>
    </w:pPr>
    <w:rPr>
      <w:rFonts w:ascii="Times New Roman" w:hAnsi="Times New Roman"/>
      <w:sz w:val="24"/>
      <w:szCs w:val="24"/>
      <w:lang w:eastAsia="sl-SI"/>
    </w:rPr>
  </w:style>
  <w:style w:type="paragraph" w:customStyle="1" w:styleId="naslovpredpisa0">
    <w:name w:val="naslovpredpisa"/>
    <w:basedOn w:val="Navaden"/>
    <w:rsid w:val="008F5591"/>
    <w:pPr>
      <w:spacing w:before="100" w:beforeAutospacing="1" w:after="100" w:afterAutospacing="1" w:line="240" w:lineRule="auto"/>
    </w:pPr>
    <w:rPr>
      <w:rFonts w:ascii="Times New Roman" w:hAnsi="Times New Roman"/>
      <w:sz w:val="24"/>
      <w:szCs w:val="24"/>
      <w:lang w:eastAsia="sl-SI"/>
    </w:rPr>
  </w:style>
  <w:style w:type="paragraph" w:customStyle="1" w:styleId="npb">
    <w:name w:val="npb"/>
    <w:basedOn w:val="Navaden"/>
    <w:rsid w:val="008F5591"/>
    <w:pPr>
      <w:spacing w:before="100" w:beforeAutospacing="1" w:after="100" w:afterAutospacing="1" w:line="240" w:lineRule="auto"/>
    </w:pPr>
    <w:rPr>
      <w:rFonts w:ascii="Times New Roman" w:hAnsi="Times New Roman"/>
      <w:sz w:val="24"/>
      <w:szCs w:val="24"/>
      <w:lang w:eastAsia="sl-SI"/>
    </w:rPr>
  </w:style>
  <w:style w:type="paragraph" w:customStyle="1" w:styleId="poglavje0">
    <w:name w:val="poglavje"/>
    <w:basedOn w:val="Navaden"/>
    <w:rsid w:val="008F5591"/>
    <w:pPr>
      <w:spacing w:before="100" w:beforeAutospacing="1" w:after="100" w:afterAutospacing="1" w:line="240" w:lineRule="auto"/>
    </w:pPr>
    <w:rPr>
      <w:rFonts w:ascii="Times New Roman" w:hAnsi="Times New Roman"/>
      <w:sz w:val="24"/>
      <w:szCs w:val="24"/>
      <w:lang w:eastAsia="sl-SI"/>
    </w:rPr>
  </w:style>
  <w:style w:type="paragraph" w:customStyle="1" w:styleId="oddelek0">
    <w:name w:val="oddelek"/>
    <w:basedOn w:val="Navaden"/>
    <w:rsid w:val="008F5591"/>
    <w:pPr>
      <w:spacing w:before="100" w:beforeAutospacing="1" w:after="100" w:afterAutospacing="1" w:line="240" w:lineRule="auto"/>
    </w:pPr>
    <w:rPr>
      <w:rFonts w:ascii="Times New Roman" w:hAnsi="Times New Roman"/>
      <w:sz w:val="24"/>
      <w:szCs w:val="24"/>
      <w:lang w:eastAsia="sl-SI"/>
    </w:rPr>
  </w:style>
  <w:style w:type="paragraph" w:customStyle="1" w:styleId="zamaknjenadolobaprvinivo">
    <w:name w:val="zamaknjenadolobaprvinivo"/>
    <w:basedOn w:val="Navaden"/>
    <w:rsid w:val="008F5591"/>
    <w:pPr>
      <w:spacing w:before="100" w:beforeAutospacing="1" w:after="100" w:afterAutospacing="1" w:line="240" w:lineRule="auto"/>
    </w:pPr>
    <w:rPr>
      <w:rFonts w:ascii="Times New Roman" w:hAnsi="Times New Roman"/>
      <w:sz w:val="24"/>
      <w:szCs w:val="24"/>
      <w:lang w:eastAsia="sl-SI"/>
    </w:rPr>
  </w:style>
  <w:style w:type="paragraph" w:customStyle="1" w:styleId="prehodneinkoncnedolocbe">
    <w:name w:val="prehodneinkoncnedolocbe"/>
    <w:basedOn w:val="Navaden"/>
    <w:rsid w:val="008F5591"/>
    <w:pPr>
      <w:spacing w:before="100" w:beforeAutospacing="1" w:after="100" w:afterAutospacing="1" w:line="240" w:lineRule="auto"/>
    </w:pPr>
    <w:rPr>
      <w:rFonts w:ascii="Times New Roman" w:hAnsi="Times New Roman"/>
      <w:sz w:val="24"/>
      <w:szCs w:val="24"/>
      <w:lang w:eastAsia="sl-SI"/>
    </w:rPr>
  </w:style>
  <w:style w:type="paragraph" w:customStyle="1" w:styleId="lennovele">
    <w:name w:val="lennovele"/>
    <w:basedOn w:val="Navaden"/>
    <w:rsid w:val="008F5591"/>
    <w:pPr>
      <w:spacing w:before="100" w:beforeAutospacing="1" w:after="100" w:afterAutospacing="1" w:line="240" w:lineRule="auto"/>
    </w:pPr>
    <w:rPr>
      <w:rFonts w:ascii="Times New Roman" w:hAnsi="Times New Roman"/>
      <w:sz w:val="24"/>
      <w:szCs w:val="24"/>
      <w:lang w:eastAsia="sl-SI"/>
    </w:rPr>
  </w:style>
  <w:style w:type="paragraph" w:customStyle="1" w:styleId="del">
    <w:name w:val="del"/>
    <w:basedOn w:val="Navaden"/>
    <w:rsid w:val="008F5591"/>
    <w:pPr>
      <w:spacing w:before="100" w:beforeAutospacing="1" w:after="100" w:afterAutospacing="1" w:line="240" w:lineRule="auto"/>
    </w:pPr>
    <w:rPr>
      <w:rFonts w:ascii="Times New Roman" w:hAnsi="Times New Roman"/>
      <w:sz w:val="24"/>
      <w:szCs w:val="24"/>
      <w:lang w:eastAsia="sl-SI"/>
    </w:rPr>
  </w:style>
  <w:style w:type="character" w:customStyle="1" w:styleId="highlight1">
    <w:name w:val="highlight1"/>
    <w:basedOn w:val="Privzetapisavaodstavka"/>
    <w:rsid w:val="008F5591"/>
  </w:style>
  <w:style w:type="paragraph" w:customStyle="1" w:styleId="zamaknjenadolobadruginivo">
    <w:name w:val="zamaknjenadolobadruginivo"/>
    <w:basedOn w:val="Navaden"/>
    <w:rsid w:val="008F5591"/>
    <w:pPr>
      <w:spacing w:before="100" w:beforeAutospacing="1" w:after="100" w:afterAutospacing="1" w:line="240" w:lineRule="auto"/>
    </w:pPr>
    <w:rPr>
      <w:rFonts w:ascii="Times New Roman" w:hAnsi="Times New Roman"/>
      <w:sz w:val="24"/>
      <w:szCs w:val="24"/>
      <w:lang w:eastAsia="sl-SI"/>
    </w:rPr>
  </w:style>
  <w:style w:type="character" w:customStyle="1" w:styleId="Naslov10">
    <w:name w:val="Naslov1"/>
    <w:basedOn w:val="Privzetapisavaodstavka"/>
    <w:rsid w:val="008F5591"/>
  </w:style>
  <w:style w:type="character" w:customStyle="1" w:styleId="Naslov7Znak">
    <w:name w:val="Naslov 7 Znak"/>
    <w:basedOn w:val="Privzetapisavaodstavka"/>
    <w:link w:val="Naslov7"/>
    <w:uiPriority w:val="9"/>
    <w:semiHidden/>
    <w:rsid w:val="008E628A"/>
    <w:rPr>
      <w:rFonts w:asciiTheme="majorHAnsi" w:eastAsiaTheme="majorEastAsia" w:hAnsiTheme="majorHAnsi" w:cstheme="majorBidi"/>
      <w:i/>
      <w:iCs/>
      <w:color w:val="1F4D78" w:themeColor="accent1" w:themeShade="7F"/>
      <w:sz w:val="22"/>
      <w:szCs w:val="22"/>
      <w:lang w:eastAsia="en-US"/>
    </w:rPr>
  </w:style>
  <w:style w:type="table" w:customStyle="1" w:styleId="TableGrid">
    <w:name w:val="TableGrid"/>
    <w:rsid w:val="00915D70"/>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otnotedescription">
    <w:name w:val="footnote description"/>
    <w:next w:val="Navaden"/>
    <w:link w:val="footnotedescriptionChar"/>
    <w:hidden/>
    <w:rsid w:val="006E7ACD"/>
    <w:pPr>
      <w:spacing w:line="259" w:lineRule="auto"/>
      <w:ind w:right="255"/>
      <w:jc w:val="both"/>
    </w:pPr>
    <w:rPr>
      <w:rFonts w:eastAsia="Calibri"/>
      <w:color w:val="000000"/>
      <w:sz w:val="18"/>
      <w:szCs w:val="22"/>
    </w:rPr>
  </w:style>
  <w:style w:type="character" w:customStyle="1" w:styleId="footnotedescriptionChar">
    <w:name w:val="footnote description Char"/>
    <w:link w:val="footnotedescription"/>
    <w:rsid w:val="006E7ACD"/>
    <w:rPr>
      <w:rFonts w:eastAsia="Calibri"/>
      <w:color w:val="000000"/>
      <w:sz w:val="18"/>
      <w:szCs w:val="22"/>
    </w:rPr>
  </w:style>
  <w:style w:type="character" w:customStyle="1" w:styleId="footnotemark">
    <w:name w:val="footnote mark"/>
    <w:hidden/>
    <w:rsid w:val="006E7ACD"/>
    <w:rPr>
      <w:rFonts w:ascii="Calibri" w:eastAsia="Calibri" w:hAnsi="Calibri" w:cs="Calibri"/>
      <w:color w:val="000000"/>
      <w:sz w:val="18"/>
      <w:vertAlign w:val="superscript"/>
    </w:rPr>
  </w:style>
  <w:style w:type="character" w:customStyle="1" w:styleId="Naslov4Znak">
    <w:name w:val="Naslov 4 Znak"/>
    <w:basedOn w:val="Privzetapisavaodstavka"/>
    <w:link w:val="Naslov4"/>
    <w:uiPriority w:val="9"/>
    <w:semiHidden/>
    <w:rsid w:val="00616E26"/>
    <w:rPr>
      <w:rFonts w:asciiTheme="majorHAnsi" w:eastAsiaTheme="majorEastAsia" w:hAnsiTheme="majorHAnsi" w:cstheme="majorBidi"/>
      <w:i/>
      <w:iCs/>
      <w:color w:val="2E74B5" w:themeColor="accent1" w:themeShade="BF"/>
      <w:sz w:val="22"/>
      <w:szCs w:val="22"/>
      <w:lang w:eastAsia="en-US"/>
    </w:rPr>
  </w:style>
  <w:style w:type="character" w:customStyle="1" w:styleId="Naslov3Znak">
    <w:name w:val="Naslov 3 Znak"/>
    <w:basedOn w:val="Privzetapisavaodstavka"/>
    <w:link w:val="Naslov3"/>
    <w:uiPriority w:val="9"/>
    <w:rsid w:val="007A090A"/>
    <w:rPr>
      <w:rFonts w:asciiTheme="majorHAnsi" w:eastAsiaTheme="majorEastAsia" w:hAnsiTheme="majorHAnsi" w:cstheme="majorBidi"/>
      <w:color w:val="1F4D78"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978211">
      <w:bodyDiv w:val="1"/>
      <w:marLeft w:val="0"/>
      <w:marRight w:val="0"/>
      <w:marTop w:val="0"/>
      <w:marBottom w:val="0"/>
      <w:divBdr>
        <w:top w:val="none" w:sz="0" w:space="0" w:color="auto"/>
        <w:left w:val="none" w:sz="0" w:space="0" w:color="auto"/>
        <w:bottom w:val="none" w:sz="0" w:space="0" w:color="auto"/>
        <w:right w:val="none" w:sz="0" w:space="0" w:color="auto"/>
      </w:divBdr>
    </w:div>
    <w:div w:id="39281686">
      <w:bodyDiv w:val="1"/>
      <w:marLeft w:val="0"/>
      <w:marRight w:val="0"/>
      <w:marTop w:val="0"/>
      <w:marBottom w:val="0"/>
      <w:divBdr>
        <w:top w:val="none" w:sz="0" w:space="0" w:color="auto"/>
        <w:left w:val="none" w:sz="0" w:space="0" w:color="auto"/>
        <w:bottom w:val="none" w:sz="0" w:space="0" w:color="auto"/>
        <w:right w:val="none" w:sz="0" w:space="0" w:color="auto"/>
      </w:divBdr>
    </w:div>
    <w:div w:id="57481221">
      <w:bodyDiv w:val="1"/>
      <w:marLeft w:val="0"/>
      <w:marRight w:val="0"/>
      <w:marTop w:val="0"/>
      <w:marBottom w:val="0"/>
      <w:divBdr>
        <w:top w:val="none" w:sz="0" w:space="0" w:color="auto"/>
        <w:left w:val="none" w:sz="0" w:space="0" w:color="auto"/>
        <w:bottom w:val="none" w:sz="0" w:space="0" w:color="auto"/>
        <w:right w:val="none" w:sz="0" w:space="0" w:color="auto"/>
      </w:divBdr>
    </w:div>
    <w:div w:id="84300916">
      <w:bodyDiv w:val="1"/>
      <w:marLeft w:val="0"/>
      <w:marRight w:val="0"/>
      <w:marTop w:val="0"/>
      <w:marBottom w:val="0"/>
      <w:divBdr>
        <w:top w:val="none" w:sz="0" w:space="0" w:color="auto"/>
        <w:left w:val="none" w:sz="0" w:space="0" w:color="auto"/>
        <w:bottom w:val="none" w:sz="0" w:space="0" w:color="auto"/>
        <w:right w:val="none" w:sz="0" w:space="0" w:color="auto"/>
      </w:divBdr>
      <w:divsChild>
        <w:div w:id="1316688517">
          <w:marLeft w:val="0"/>
          <w:marRight w:val="0"/>
          <w:marTop w:val="0"/>
          <w:marBottom w:val="0"/>
          <w:divBdr>
            <w:top w:val="none" w:sz="0" w:space="0" w:color="auto"/>
            <w:left w:val="none" w:sz="0" w:space="0" w:color="auto"/>
            <w:bottom w:val="none" w:sz="0" w:space="0" w:color="auto"/>
            <w:right w:val="none" w:sz="0" w:space="0" w:color="auto"/>
          </w:divBdr>
          <w:divsChild>
            <w:div w:id="9027591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5320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56866">
      <w:bodyDiv w:val="1"/>
      <w:marLeft w:val="0"/>
      <w:marRight w:val="0"/>
      <w:marTop w:val="0"/>
      <w:marBottom w:val="0"/>
      <w:divBdr>
        <w:top w:val="none" w:sz="0" w:space="0" w:color="auto"/>
        <w:left w:val="none" w:sz="0" w:space="0" w:color="auto"/>
        <w:bottom w:val="none" w:sz="0" w:space="0" w:color="auto"/>
        <w:right w:val="none" w:sz="0" w:space="0" w:color="auto"/>
      </w:divBdr>
    </w:div>
    <w:div w:id="115834412">
      <w:bodyDiv w:val="1"/>
      <w:marLeft w:val="0"/>
      <w:marRight w:val="0"/>
      <w:marTop w:val="0"/>
      <w:marBottom w:val="0"/>
      <w:divBdr>
        <w:top w:val="none" w:sz="0" w:space="0" w:color="auto"/>
        <w:left w:val="none" w:sz="0" w:space="0" w:color="auto"/>
        <w:bottom w:val="none" w:sz="0" w:space="0" w:color="auto"/>
        <w:right w:val="none" w:sz="0" w:space="0" w:color="auto"/>
      </w:divBdr>
    </w:div>
    <w:div w:id="116145514">
      <w:bodyDiv w:val="1"/>
      <w:marLeft w:val="0"/>
      <w:marRight w:val="0"/>
      <w:marTop w:val="0"/>
      <w:marBottom w:val="0"/>
      <w:divBdr>
        <w:top w:val="none" w:sz="0" w:space="0" w:color="auto"/>
        <w:left w:val="none" w:sz="0" w:space="0" w:color="auto"/>
        <w:bottom w:val="none" w:sz="0" w:space="0" w:color="auto"/>
        <w:right w:val="none" w:sz="0" w:space="0" w:color="auto"/>
      </w:divBdr>
    </w:div>
    <w:div w:id="122236432">
      <w:bodyDiv w:val="1"/>
      <w:marLeft w:val="0"/>
      <w:marRight w:val="0"/>
      <w:marTop w:val="0"/>
      <w:marBottom w:val="0"/>
      <w:divBdr>
        <w:top w:val="none" w:sz="0" w:space="0" w:color="auto"/>
        <w:left w:val="none" w:sz="0" w:space="0" w:color="auto"/>
        <w:bottom w:val="none" w:sz="0" w:space="0" w:color="auto"/>
        <w:right w:val="none" w:sz="0" w:space="0" w:color="auto"/>
      </w:divBdr>
    </w:div>
    <w:div w:id="139346321">
      <w:bodyDiv w:val="1"/>
      <w:marLeft w:val="0"/>
      <w:marRight w:val="0"/>
      <w:marTop w:val="0"/>
      <w:marBottom w:val="0"/>
      <w:divBdr>
        <w:top w:val="none" w:sz="0" w:space="0" w:color="auto"/>
        <w:left w:val="none" w:sz="0" w:space="0" w:color="auto"/>
        <w:bottom w:val="none" w:sz="0" w:space="0" w:color="auto"/>
        <w:right w:val="none" w:sz="0" w:space="0" w:color="auto"/>
      </w:divBdr>
    </w:div>
    <w:div w:id="144274402">
      <w:bodyDiv w:val="1"/>
      <w:marLeft w:val="0"/>
      <w:marRight w:val="0"/>
      <w:marTop w:val="0"/>
      <w:marBottom w:val="0"/>
      <w:divBdr>
        <w:top w:val="none" w:sz="0" w:space="0" w:color="auto"/>
        <w:left w:val="none" w:sz="0" w:space="0" w:color="auto"/>
        <w:bottom w:val="none" w:sz="0" w:space="0" w:color="auto"/>
        <w:right w:val="none" w:sz="0" w:space="0" w:color="auto"/>
      </w:divBdr>
    </w:div>
    <w:div w:id="151726782">
      <w:bodyDiv w:val="1"/>
      <w:marLeft w:val="0"/>
      <w:marRight w:val="0"/>
      <w:marTop w:val="0"/>
      <w:marBottom w:val="0"/>
      <w:divBdr>
        <w:top w:val="none" w:sz="0" w:space="0" w:color="auto"/>
        <w:left w:val="none" w:sz="0" w:space="0" w:color="auto"/>
        <w:bottom w:val="none" w:sz="0" w:space="0" w:color="auto"/>
        <w:right w:val="none" w:sz="0" w:space="0" w:color="auto"/>
      </w:divBdr>
    </w:div>
    <w:div w:id="154685001">
      <w:bodyDiv w:val="1"/>
      <w:marLeft w:val="0"/>
      <w:marRight w:val="0"/>
      <w:marTop w:val="0"/>
      <w:marBottom w:val="0"/>
      <w:divBdr>
        <w:top w:val="none" w:sz="0" w:space="0" w:color="auto"/>
        <w:left w:val="none" w:sz="0" w:space="0" w:color="auto"/>
        <w:bottom w:val="none" w:sz="0" w:space="0" w:color="auto"/>
        <w:right w:val="none" w:sz="0" w:space="0" w:color="auto"/>
      </w:divBdr>
    </w:div>
    <w:div w:id="176041501">
      <w:bodyDiv w:val="1"/>
      <w:marLeft w:val="0"/>
      <w:marRight w:val="0"/>
      <w:marTop w:val="0"/>
      <w:marBottom w:val="0"/>
      <w:divBdr>
        <w:top w:val="none" w:sz="0" w:space="0" w:color="auto"/>
        <w:left w:val="none" w:sz="0" w:space="0" w:color="auto"/>
        <w:bottom w:val="none" w:sz="0" w:space="0" w:color="auto"/>
        <w:right w:val="none" w:sz="0" w:space="0" w:color="auto"/>
      </w:divBdr>
    </w:div>
    <w:div w:id="233860759">
      <w:bodyDiv w:val="1"/>
      <w:marLeft w:val="0"/>
      <w:marRight w:val="0"/>
      <w:marTop w:val="0"/>
      <w:marBottom w:val="0"/>
      <w:divBdr>
        <w:top w:val="none" w:sz="0" w:space="0" w:color="auto"/>
        <w:left w:val="none" w:sz="0" w:space="0" w:color="auto"/>
        <w:bottom w:val="none" w:sz="0" w:space="0" w:color="auto"/>
        <w:right w:val="none" w:sz="0" w:space="0" w:color="auto"/>
      </w:divBdr>
    </w:div>
    <w:div w:id="275259340">
      <w:bodyDiv w:val="1"/>
      <w:marLeft w:val="0"/>
      <w:marRight w:val="0"/>
      <w:marTop w:val="0"/>
      <w:marBottom w:val="0"/>
      <w:divBdr>
        <w:top w:val="none" w:sz="0" w:space="0" w:color="auto"/>
        <w:left w:val="none" w:sz="0" w:space="0" w:color="auto"/>
        <w:bottom w:val="none" w:sz="0" w:space="0" w:color="auto"/>
        <w:right w:val="none" w:sz="0" w:space="0" w:color="auto"/>
      </w:divBdr>
    </w:div>
    <w:div w:id="281496121">
      <w:bodyDiv w:val="1"/>
      <w:marLeft w:val="0"/>
      <w:marRight w:val="0"/>
      <w:marTop w:val="0"/>
      <w:marBottom w:val="0"/>
      <w:divBdr>
        <w:top w:val="none" w:sz="0" w:space="0" w:color="auto"/>
        <w:left w:val="none" w:sz="0" w:space="0" w:color="auto"/>
        <w:bottom w:val="none" w:sz="0" w:space="0" w:color="auto"/>
        <w:right w:val="none" w:sz="0" w:space="0" w:color="auto"/>
      </w:divBdr>
    </w:div>
    <w:div w:id="289749354">
      <w:bodyDiv w:val="1"/>
      <w:marLeft w:val="0"/>
      <w:marRight w:val="0"/>
      <w:marTop w:val="0"/>
      <w:marBottom w:val="0"/>
      <w:divBdr>
        <w:top w:val="none" w:sz="0" w:space="0" w:color="auto"/>
        <w:left w:val="none" w:sz="0" w:space="0" w:color="auto"/>
        <w:bottom w:val="none" w:sz="0" w:space="0" w:color="auto"/>
        <w:right w:val="none" w:sz="0" w:space="0" w:color="auto"/>
      </w:divBdr>
    </w:div>
    <w:div w:id="290290590">
      <w:bodyDiv w:val="1"/>
      <w:marLeft w:val="0"/>
      <w:marRight w:val="0"/>
      <w:marTop w:val="0"/>
      <w:marBottom w:val="0"/>
      <w:divBdr>
        <w:top w:val="none" w:sz="0" w:space="0" w:color="auto"/>
        <w:left w:val="none" w:sz="0" w:space="0" w:color="auto"/>
        <w:bottom w:val="none" w:sz="0" w:space="0" w:color="auto"/>
        <w:right w:val="none" w:sz="0" w:space="0" w:color="auto"/>
      </w:divBdr>
    </w:div>
    <w:div w:id="299531757">
      <w:bodyDiv w:val="1"/>
      <w:marLeft w:val="0"/>
      <w:marRight w:val="0"/>
      <w:marTop w:val="0"/>
      <w:marBottom w:val="0"/>
      <w:divBdr>
        <w:top w:val="none" w:sz="0" w:space="0" w:color="auto"/>
        <w:left w:val="none" w:sz="0" w:space="0" w:color="auto"/>
        <w:bottom w:val="none" w:sz="0" w:space="0" w:color="auto"/>
        <w:right w:val="none" w:sz="0" w:space="0" w:color="auto"/>
      </w:divBdr>
    </w:div>
    <w:div w:id="316105895">
      <w:bodyDiv w:val="1"/>
      <w:marLeft w:val="0"/>
      <w:marRight w:val="0"/>
      <w:marTop w:val="0"/>
      <w:marBottom w:val="0"/>
      <w:divBdr>
        <w:top w:val="none" w:sz="0" w:space="0" w:color="auto"/>
        <w:left w:val="none" w:sz="0" w:space="0" w:color="auto"/>
        <w:bottom w:val="none" w:sz="0" w:space="0" w:color="auto"/>
        <w:right w:val="none" w:sz="0" w:space="0" w:color="auto"/>
      </w:divBdr>
    </w:div>
    <w:div w:id="318923015">
      <w:bodyDiv w:val="1"/>
      <w:marLeft w:val="0"/>
      <w:marRight w:val="0"/>
      <w:marTop w:val="0"/>
      <w:marBottom w:val="0"/>
      <w:divBdr>
        <w:top w:val="none" w:sz="0" w:space="0" w:color="auto"/>
        <w:left w:val="none" w:sz="0" w:space="0" w:color="auto"/>
        <w:bottom w:val="none" w:sz="0" w:space="0" w:color="auto"/>
        <w:right w:val="none" w:sz="0" w:space="0" w:color="auto"/>
      </w:divBdr>
    </w:div>
    <w:div w:id="330261900">
      <w:bodyDiv w:val="1"/>
      <w:marLeft w:val="0"/>
      <w:marRight w:val="0"/>
      <w:marTop w:val="0"/>
      <w:marBottom w:val="0"/>
      <w:divBdr>
        <w:top w:val="none" w:sz="0" w:space="0" w:color="auto"/>
        <w:left w:val="none" w:sz="0" w:space="0" w:color="auto"/>
        <w:bottom w:val="none" w:sz="0" w:space="0" w:color="auto"/>
        <w:right w:val="none" w:sz="0" w:space="0" w:color="auto"/>
      </w:divBdr>
    </w:div>
    <w:div w:id="342708335">
      <w:bodyDiv w:val="1"/>
      <w:marLeft w:val="0"/>
      <w:marRight w:val="0"/>
      <w:marTop w:val="0"/>
      <w:marBottom w:val="0"/>
      <w:divBdr>
        <w:top w:val="none" w:sz="0" w:space="0" w:color="auto"/>
        <w:left w:val="none" w:sz="0" w:space="0" w:color="auto"/>
        <w:bottom w:val="none" w:sz="0" w:space="0" w:color="auto"/>
        <w:right w:val="none" w:sz="0" w:space="0" w:color="auto"/>
      </w:divBdr>
    </w:div>
    <w:div w:id="383256664">
      <w:bodyDiv w:val="1"/>
      <w:marLeft w:val="0"/>
      <w:marRight w:val="0"/>
      <w:marTop w:val="0"/>
      <w:marBottom w:val="0"/>
      <w:divBdr>
        <w:top w:val="none" w:sz="0" w:space="0" w:color="auto"/>
        <w:left w:val="none" w:sz="0" w:space="0" w:color="auto"/>
        <w:bottom w:val="none" w:sz="0" w:space="0" w:color="auto"/>
        <w:right w:val="none" w:sz="0" w:space="0" w:color="auto"/>
      </w:divBdr>
    </w:div>
    <w:div w:id="466748418">
      <w:bodyDiv w:val="1"/>
      <w:marLeft w:val="0"/>
      <w:marRight w:val="0"/>
      <w:marTop w:val="0"/>
      <w:marBottom w:val="0"/>
      <w:divBdr>
        <w:top w:val="none" w:sz="0" w:space="0" w:color="auto"/>
        <w:left w:val="none" w:sz="0" w:space="0" w:color="auto"/>
        <w:bottom w:val="none" w:sz="0" w:space="0" w:color="auto"/>
        <w:right w:val="none" w:sz="0" w:space="0" w:color="auto"/>
      </w:divBdr>
    </w:div>
    <w:div w:id="487013054">
      <w:bodyDiv w:val="1"/>
      <w:marLeft w:val="0"/>
      <w:marRight w:val="0"/>
      <w:marTop w:val="0"/>
      <w:marBottom w:val="0"/>
      <w:divBdr>
        <w:top w:val="none" w:sz="0" w:space="0" w:color="auto"/>
        <w:left w:val="none" w:sz="0" w:space="0" w:color="auto"/>
        <w:bottom w:val="none" w:sz="0" w:space="0" w:color="auto"/>
        <w:right w:val="none" w:sz="0" w:space="0" w:color="auto"/>
      </w:divBdr>
    </w:div>
    <w:div w:id="653143955">
      <w:bodyDiv w:val="1"/>
      <w:marLeft w:val="0"/>
      <w:marRight w:val="0"/>
      <w:marTop w:val="0"/>
      <w:marBottom w:val="0"/>
      <w:divBdr>
        <w:top w:val="none" w:sz="0" w:space="0" w:color="auto"/>
        <w:left w:val="none" w:sz="0" w:space="0" w:color="auto"/>
        <w:bottom w:val="none" w:sz="0" w:space="0" w:color="auto"/>
        <w:right w:val="none" w:sz="0" w:space="0" w:color="auto"/>
      </w:divBdr>
    </w:div>
    <w:div w:id="659425048">
      <w:bodyDiv w:val="1"/>
      <w:marLeft w:val="0"/>
      <w:marRight w:val="0"/>
      <w:marTop w:val="0"/>
      <w:marBottom w:val="0"/>
      <w:divBdr>
        <w:top w:val="none" w:sz="0" w:space="0" w:color="auto"/>
        <w:left w:val="none" w:sz="0" w:space="0" w:color="auto"/>
        <w:bottom w:val="none" w:sz="0" w:space="0" w:color="auto"/>
        <w:right w:val="none" w:sz="0" w:space="0" w:color="auto"/>
      </w:divBdr>
    </w:div>
    <w:div w:id="669649119">
      <w:bodyDiv w:val="1"/>
      <w:marLeft w:val="0"/>
      <w:marRight w:val="0"/>
      <w:marTop w:val="0"/>
      <w:marBottom w:val="0"/>
      <w:divBdr>
        <w:top w:val="none" w:sz="0" w:space="0" w:color="auto"/>
        <w:left w:val="none" w:sz="0" w:space="0" w:color="auto"/>
        <w:bottom w:val="none" w:sz="0" w:space="0" w:color="auto"/>
        <w:right w:val="none" w:sz="0" w:space="0" w:color="auto"/>
      </w:divBdr>
    </w:div>
    <w:div w:id="704987928">
      <w:bodyDiv w:val="1"/>
      <w:marLeft w:val="0"/>
      <w:marRight w:val="0"/>
      <w:marTop w:val="0"/>
      <w:marBottom w:val="0"/>
      <w:divBdr>
        <w:top w:val="none" w:sz="0" w:space="0" w:color="auto"/>
        <w:left w:val="none" w:sz="0" w:space="0" w:color="auto"/>
        <w:bottom w:val="none" w:sz="0" w:space="0" w:color="auto"/>
        <w:right w:val="none" w:sz="0" w:space="0" w:color="auto"/>
      </w:divBdr>
    </w:div>
    <w:div w:id="709107060">
      <w:bodyDiv w:val="1"/>
      <w:marLeft w:val="0"/>
      <w:marRight w:val="0"/>
      <w:marTop w:val="0"/>
      <w:marBottom w:val="0"/>
      <w:divBdr>
        <w:top w:val="none" w:sz="0" w:space="0" w:color="auto"/>
        <w:left w:val="none" w:sz="0" w:space="0" w:color="auto"/>
        <w:bottom w:val="none" w:sz="0" w:space="0" w:color="auto"/>
        <w:right w:val="none" w:sz="0" w:space="0" w:color="auto"/>
      </w:divBdr>
    </w:div>
    <w:div w:id="719136495">
      <w:bodyDiv w:val="1"/>
      <w:marLeft w:val="0"/>
      <w:marRight w:val="0"/>
      <w:marTop w:val="0"/>
      <w:marBottom w:val="0"/>
      <w:divBdr>
        <w:top w:val="none" w:sz="0" w:space="0" w:color="auto"/>
        <w:left w:val="none" w:sz="0" w:space="0" w:color="auto"/>
        <w:bottom w:val="none" w:sz="0" w:space="0" w:color="auto"/>
        <w:right w:val="none" w:sz="0" w:space="0" w:color="auto"/>
      </w:divBdr>
    </w:div>
    <w:div w:id="735859928">
      <w:bodyDiv w:val="1"/>
      <w:marLeft w:val="0"/>
      <w:marRight w:val="0"/>
      <w:marTop w:val="0"/>
      <w:marBottom w:val="0"/>
      <w:divBdr>
        <w:top w:val="none" w:sz="0" w:space="0" w:color="auto"/>
        <w:left w:val="none" w:sz="0" w:space="0" w:color="auto"/>
        <w:bottom w:val="none" w:sz="0" w:space="0" w:color="auto"/>
        <w:right w:val="none" w:sz="0" w:space="0" w:color="auto"/>
      </w:divBdr>
      <w:divsChild>
        <w:div w:id="2010021097">
          <w:marLeft w:val="0"/>
          <w:marRight w:val="0"/>
          <w:marTop w:val="0"/>
          <w:marBottom w:val="0"/>
          <w:divBdr>
            <w:top w:val="none" w:sz="0" w:space="0" w:color="auto"/>
            <w:left w:val="none" w:sz="0" w:space="0" w:color="auto"/>
            <w:bottom w:val="none" w:sz="0" w:space="0" w:color="auto"/>
            <w:right w:val="none" w:sz="0" w:space="0" w:color="auto"/>
          </w:divBdr>
          <w:divsChild>
            <w:div w:id="9959570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9261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884849">
      <w:bodyDiv w:val="1"/>
      <w:marLeft w:val="0"/>
      <w:marRight w:val="0"/>
      <w:marTop w:val="0"/>
      <w:marBottom w:val="0"/>
      <w:divBdr>
        <w:top w:val="none" w:sz="0" w:space="0" w:color="auto"/>
        <w:left w:val="none" w:sz="0" w:space="0" w:color="auto"/>
        <w:bottom w:val="none" w:sz="0" w:space="0" w:color="auto"/>
        <w:right w:val="none" w:sz="0" w:space="0" w:color="auto"/>
      </w:divBdr>
    </w:div>
    <w:div w:id="882406399">
      <w:bodyDiv w:val="1"/>
      <w:marLeft w:val="0"/>
      <w:marRight w:val="0"/>
      <w:marTop w:val="0"/>
      <w:marBottom w:val="0"/>
      <w:divBdr>
        <w:top w:val="none" w:sz="0" w:space="0" w:color="auto"/>
        <w:left w:val="none" w:sz="0" w:space="0" w:color="auto"/>
        <w:bottom w:val="none" w:sz="0" w:space="0" w:color="auto"/>
        <w:right w:val="none" w:sz="0" w:space="0" w:color="auto"/>
      </w:divBdr>
    </w:div>
    <w:div w:id="907106034">
      <w:bodyDiv w:val="1"/>
      <w:marLeft w:val="0"/>
      <w:marRight w:val="0"/>
      <w:marTop w:val="0"/>
      <w:marBottom w:val="0"/>
      <w:divBdr>
        <w:top w:val="none" w:sz="0" w:space="0" w:color="auto"/>
        <w:left w:val="none" w:sz="0" w:space="0" w:color="auto"/>
        <w:bottom w:val="none" w:sz="0" w:space="0" w:color="auto"/>
        <w:right w:val="none" w:sz="0" w:space="0" w:color="auto"/>
      </w:divBdr>
    </w:div>
    <w:div w:id="921060841">
      <w:bodyDiv w:val="1"/>
      <w:marLeft w:val="0"/>
      <w:marRight w:val="0"/>
      <w:marTop w:val="0"/>
      <w:marBottom w:val="0"/>
      <w:divBdr>
        <w:top w:val="none" w:sz="0" w:space="0" w:color="auto"/>
        <w:left w:val="none" w:sz="0" w:space="0" w:color="auto"/>
        <w:bottom w:val="none" w:sz="0" w:space="0" w:color="auto"/>
        <w:right w:val="none" w:sz="0" w:space="0" w:color="auto"/>
      </w:divBdr>
    </w:div>
    <w:div w:id="975451178">
      <w:bodyDiv w:val="1"/>
      <w:marLeft w:val="0"/>
      <w:marRight w:val="0"/>
      <w:marTop w:val="0"/>
      <w:marBottom w:val="0"/>
      <w:divBdr>
        <w:top w:val="none" w:sz="0" w:space="0" w:color="auto"/>
        <w:left w:val="none" w:sz="0" w:space="0" w:color="auto"/>
        <w:bottom w:val="none" w:sz="0" w:space="0" w:color="auto"/>
        <w:right w:val="none" w:sz="0" w:space="0" w:color="auto"/>
      </w:divBdr>
    </w:div>
    <w:div w:id="1043335130">
      <w:bodyDiv w:val="1"/>
      <w:marLeft w:val="0"/>
      <w:marRight w:val="0"/>
      <w:marTop w:val="0"/>
      <w:marBottom w:val="0"/>
      <w:divBdr>
        <w:top w:val="none" w:sz="0" w:space="0" w:color="auto"/>
        <w:left w:val="none" w:sz="0" w:space="0" w:color="auto"/>
        <w:bottom w:val="none" w:sz="0" w:space="0" w:color="auto"/>
        <w:right w:val="none" w:sz="0" w:space="0" w:color="auto"/>
      </w:divBdr>
    </w:div>
    <w:div w:id="1076510460">
      <w:bodyDiv w:val="1"/>
      <w:marLeft w:val="0"/>
      <w:marRight w:val="0"/>
      <w:marTop w:val="0"/>
      <w:marBottom w:val="0"/>
      <w:divBdr>
        <w:top w:val="none" w:sz="0" w:space="0" w:color="auto"/>
        <w:left w:val="none" w:sz="0" w:space="0" w:color="auto"/>
        <w:bottom w:val="none" w:sz="0" w:space="0" w:color="auto"/>
        <w:right w:val="none" w:sz="0" w:space="0" w:color="auto"/>
      </w:divBdr>
    </w:div>
    <w:div w:id="1077704196">
      <w:bodyDiv w:val="1"/>
      <w:marLeft w:val="0"/>
      <w:marRight w:val="0"/>
      <w:marTop w:val="0"/>
      <w:marBottom w:val="0"/>
      <w:divBdr>
        <w:top w:val="none" w:sz="0" w:space="0" w:color="auto"/>
        <w:left w:val="none" w:sz="0" w:space="0" w:color="auto"/>
        <w:bottom w:val="none" w:sz="0" w:space="0" w:color="auto"/>
        <w:right w:val="none" w:sz="0" w:space="0" w:color="auto"/>
      </w:divBdr>
      <w:divsChild>
        <w:div w:id="1803426991">
          <w:marLeft w:val="0"/>
          <w:marRight w:val="0"/>
          <w:marTop w:val="0"/>
          <w:marBottom w:val="0"/>
          <w:divBdr>
            <w:top w:val="none" w:sz="0" w:space="0" w:color="auto"/>
            <w:left w:val="none" w:sz="0" w:space="0" w:color="auto"/>
            <w:bottom w:val="none" w:sz="0" w:space="0" w:color="auto"/>
            <w:right w:val="none" w:sz="0" w:space="0" w:color="auto"/>
          </w:divBdr>
        </w:div>
        <w:div w:id="2019312090">
          <w:marLeft w:val="0"/>
          <w:marRight w:val="0"/>
          <w:marTop w:val="0"/>
          <w:marBottom w:val="0"/>
          <w:divBdr>
            <w:top w:val="none" w:sz="0" w:space="0" w:color="auto"/>
            <w:left w:val="none" w:sz="0" w:space="0" w:color="auto"/>
            <w:bottom w:val="none" w:sz="0" w:space="0" w:color="auto"/>
            <w:right w:val="none" w:sz="0" w:space="0" w:color="auto"/>
          </w:divBdr>
        </w:div>
        <w:div w:id="1952979552">
          <w:marLeft w:val="0"/>
          <w:marRight w:val="0"/>
          <w:marTop w:val="0"/>
          <w:marBottom w:val="0"/>
          <w:divBdr>
            <w:top w:val="none" w:sz="0" w:space="0" w:color="auto"/>
            <w:left w:val="none" w:sz="0" w:space="0" w:color="auto"/>
            <w:bottom w:val="none" w:sz="0" w:space="0" w:color="auto"/>
            <w:right w:val="none" w:sz="0" w:space="0" w:color="auto"/>
          </w:divBdr>
        </w:div>
        <w:div w:id="1676109078">
          <w:marLeft w:val="0"/>
          <w:marRight w:val="0"/>
          <w:marTop w:val="0"/>
          <w:marBottom w:val="0"/>
          <w:divBdr>
            <w:top w:val="none" w:sz="0" w:space="0" w:color="auto"/>
            <w:left w:val="none" w:sz="0" w:space="0" w:color="auto"/>
            <w:bottom w:val="none" w:sz="0" w:space="0" w:color="auto"/>
            <w:right w:val="none" w:sz="0" w:space="0" w:color="auto"/>
          </w:divBdr>
        </w:div>
        <w:div w:id="298265356">
          <w:marLeft w:val="0"/>
          <w:marRight w:val="0"/>
          <w:marTop w:val="0"/>
          <w:marBottom w:val="0"/>
          <w:divBdr>
            <w:top w:val="none" w:sz="0" w:space="0" w:color="auto"/>
            <w:left w:val="none" w:sz="0" w:space="0" w:color="auto"/>
            <w:bottom w:val="none" w:sz="0" w:space="0" w:color="auto"/>
            <w:right w:val="none" w:sz="0" w:space="0" w:color="auto"/>
          </w:divBdr>
        </w:div>
        <w:div w:id="176965890">
          <w:marLeft w:val="0"/>
          <w:marRight w:val="0"/>
          <w:marTop w:val="0"/>
          <w:marBottom w:val="0"/>
          <w:divBdr>
            <w:top w:val="none" w:sz="0" w:space="0" w:color="auto"/>
            <w:left w:val="none" w:sz="0" w:space="0" w:color="auto"/>
            <w:bottom w:val="none" w:sz="0" w:space="0" w:color="auto"/>
            <w:right w:val="none" w:sz="0" w:space="0" w:color="auto"/>
          </w:divBdr>
        </w:div>
        <w:div w:id="8677750">
          <w:marLeft w:val="0"/>
          <w:marRight w:val="0"/>
          <w:marTop w:val="0"/>
          <w:marBottom w:val="0"/>
          <w:divBdr>
            <w:top w:val="none" w:sz="0" w:space="0" w:color="auto"/>
            <w:left w:val="none" w:sz="0" w:space="0" w:color="auto"/>
            <w:bottom w:val="none" w:sz="0" w:space="0" w:color="auto"/>
            <w:right w:val="none" w:sz="0" w:space="0" w:color="auto"/>
          </w:divBdr>
        </w:div>
        <w:div w:id="1936818091">
          <w:marLeft w:val="0"/>
          <w:marRight w:val="0"/>
          <w:marTop w:val="0"/>
          <w:marBottom w:val="0"/>
          <w:divBdr>
            <w:top w:val="none" w:sz="0" w:space="0" w:color="auto"/>
            <w:left w:val="none" w:sz="0" w:space="0" w:color="auto"/>
            <w:bottom w:val="none" w:sz="0" w:space="0" w:color="auto"/>
            <w:right w:val="none" w:sz="0" w:space="0" w:color="auto"/>
          </w:divBdr>
        </w:div>
        <w:div w:id="2133353583">
          <w:marLeft w:val="0"/>
          <w:marRight w:val="0"/>
          <w:marTop w:val="0"/>
          <w:marBottom w:val="0"/>
          <w:divBdr>
            <w:top w:val="none" w:sz="0" w:space="0" w:color="auto"/>
            <w:left w:val="none" w:sz="0" w:space="0" w:color="auto"/>
            <w:bottom w:val="none" w:sz="0" w:space="0" w:color="auto"/>
            <w:right w:val="none" w:sz="0" w:space="0" w:color="auto"/>
          </w:divBdr>
        </w:div>
        <w:div w:id="623387219">
          <w:marLeft w:val="0"/>
          <w:marRight w:val="0"/>
          <w:marTop w:val="0"/>
          <w:marBottom w:val="0"/>
          <w:divBdr>
            <w:top w:val="none" w:sz="0" w:space="0" w:color="auto"/>
            <w:left w:val="none" w:sz="0" w:space="0" w:color="auto"/>
            <w:bottom w:val="none" w:sz="0" w:space="0" w:color="auto"/>
            <w:right w:val="none" w:sz="0" w:space="0" w:color="auto"/>
          </w:divBdr>
        </w:div>
        <w:div w:id="1765032673">
          <w:marLeft w:val="0"/>
          <w:marRight w:val="0"/>
          <w:marTop w:val="0"/>
          <w:marBottom w:val="0"/>
          <w:divBdr>
            <w:top w:val="none" w:sz="0" w:space="0" w:color="auto"/>
            <w:left w:val="none" w:sz="0" w:space="0" w:color="auto"/>
            <w:bottom w:val="none" w:sz="0" w:space="0" w:color="auto"/>
            <w:right w:val="none" w:sz="0" w:space="0" w:color="auto"/>
          </w:divBdr>
        </w:div>
      </w:divsChild>
    </w:div>
    <w:div w:id="1101100158">
      <w:bodyDiv w:val="1"/>
      <w:marLeft w:val="0"/>
      <w:marRight w:val="0"/>
      <w:marTop w:val="0"/>
      <w:marBottom w:val="0"/>
      <w:divBdr>
        <w:top w:val="none" w:sz="0" w:space="0" w:color="auto"/>
        <w:left w:val="none" w:sz="0" w:space="0" w:color="auto"/>
        <w:bottom w:val="none" w:sz="0" w:space="0" w:color="auto"/>
        <w:right w:val="none" w:sz="0" w:space="0" w:color="auto"/>
      </w:divBdr>
    </w:div>
    <w:div w:id="1135834654">
      <w:bodyDiv w:val="1"/>
      <w:marLeft w:val="0"/>
      <w:marRight w:val="0"/>
      <w:marTop w:val="0"/>
      <w:marBottom w:val="0"/>
      <w:divBdr>
        <w:top w:val="none" w:sz="0" w:space="0" w:color="auto"/>
        <w:left w:val="none" w:sz="0" w:space="0" w:color="auto"/>
        <w:bottom w:val="none" w:sz="0" w:space="0" w:color="auto"/>
        <w:right w:val="none" w:sz="0" w:space="0" w:color="auto"/>
      </w:divBdr>
    </w:div>
    <w:div w:id="1155755276">
      <w:bodyDiv w:val="1"/>
      <w:marLeft w:val="0"/>
      <w:marRight w:val="0"/>
      <w:marTop w:val="0"/>
      <w:marBottom w:val="0"/>
      <w:divBdr>
        <w:top w:val="none" w:sz="0" w:space="0" w:color="auto"/>
        <w:left w:val="none" w:sz="0" w:space="0" w:color="auto"/>
        <w:bottom w:val="none" w:sz="0" w:space="0" w:color="auto"/>
        <w:right w:val="none" w:sz="0" w:space="0" w:color="auto"/>
      </w:divBdr>
    </w:div>
    <w:div w:id="1166701242">
      <w:bodyDiv w:val="1"/>
      <w:marLeft w:val="0"/>
      <w:marRight w:val="0"/>
      <w:marTop w:val="0"/>
      <w:marBottom w:val="0"/>
      <w:divBdr>
        <w:top w:val="none" w:sz="0" w:space="0" w:color="auto"/>
        <w:left w:val="none" w:sz="0" w:space="0" w:color="auto"/>
        <w:bottom w:val="none" w:sz="0" w:space="0" w:color="auto"/>
        <w:right w:val="none" w:sz="0" w:space="0" w:color="auto"/>
      </w:divBdr>
    </w:div>
    <w:div w:id="1277365473">
      <w:bodyDiv w:val="1"/>
      <w:marLeft w:val="0"/>
      <w:marRight w:val="0"/>
      <w:marTop w:val="0"/>
      <w:marBottom w:val="0"/>
      <w:divBdr>
        <w:top w:val="none" w:sz="0" w:space="0" w:color="auto"/>
        <w:left w:val="none" w:sz="0" w:space="0" w:color="auto"/>
        <w:bottom w:val="none" w:sz="0" w:space="0" w:color="auto"/>
        <w:right w:val="none" w:sz="0" w:space="0" w:color="auto"/>
      </w:divBdr>
    </w:div>
    <w:div w:id="1355764381">
      <w:bodyDiv w:val="1"/>
      <w:marLeft w:val="0"/>
      <w:marRight w:val="0"/>
      <w:marTop w:val="0"/>
      <w:marBottom w:val="0"/>
      <w:divBdr>
        <w:top w:val="none" w:sz="0" w:space="0" w:color="auto"/>
        <w:left w:val="none" w:sz="0" w:space="0" w:color="auto"/>
        <w:bottom w:val="none" w:sz="0" w:space="0" w:color="auto"/>
        <w:right w:val="none" w:sz="0" w:space="0" w:color="auto"/>
      </w:divBdr>
    </w:div>
    <w:div w:id="1375541685">
      <w:bodyDiv w:val="1"/>
      <w:marLeft w:val="0"/>
      <w:marRight w:val="0"/>
      <w:marTop w:val="0"/>
      <w:marBottom w:val="0"/>
      <w:divBdr>
        <w:top w:val="none" w:sz="0" w:space="0" w:color="auto"/>
        <w:left w:val="none" w:sz="0" w:space="0" w:color="auto"/>
        <w:bottom w:val="none" w:sz="0" w:space="0" w:color="auto"/>
        <w:right w:val="none" w:sz="0" w:space="0" w:color="auto"/>
      </w:divBdr>
    </w:div>
    <w:div w:id="1400400518">
      <w:bodyDiv w:val="1"/>
      <w:marLeft w:val="0"/>
      <w:marRight w:val="0"/>
      <w:marTop w:val="0"/>
      <w:marBottom w:val="0"/>
      <w:divBdr>
        <w:top w:val="none" w:sz="0" w:space="0" w:color="auto"/>
        <w:left w:val="none" w:sz="0" w:space="0" w:color="auto"/>
        <w:bottom w:val="none" w:sz="0" w:space="0" w:color="auto"/>
        <w:right w:val="none" w:sz="0" w:space="0" w:color="auto"/>
      </w:divBdr>
    </w:div>
    <w:div w:id="1405759878">
      <w:bodyDiv w:val="1"/>
      <w:marLeft w:val="0"/>
      <w:marRight w:val="0"/>
      <w:marTop w:val="0"/>
      <w:marBottom w:val="0"/>
      <w:divBdr>
        <w:top w:val="none" w:sz="0" w:space="0" w:color="auto"/>
        <w:left w:val="none" w:sz="0" w:space="0" w:color="auto"/>
        <w:bottom w:val="none" w:sz="0" w:space="0" w:color="auto"/>
        <w:right w:val="none" w:sz="0" w:space="0" w:color="auto"/>
      </w:divBdr>
    </w:div>
    <w:div w:id="1409959763">
      <w:bodyDiv w:val="1"/>
      <w:marLeft w:val="0"/>
      <w:marRight w:val="0"/>
      <w:marTop w:val="0"/>
      <w:marBottom w:val="0"/>
      <w:divBdr>
        <w:top w:val="none" w:sz="0" w:space="0" w:color="auto"/>
        <w:left w:val="none" w:sz="0" w:space="0" w:color="auto"/>
        <w:bottom w:val="none" w:sz="0" w:space="0" w:color="auto"/>
        <w:right w:val="none" w:sz="0" w:space="0" w:color="auto"/>
      </w:divBdr>
      <w:divsChild>
        <w:div w:id="864635445">
          <w:marLeft w:val="0"/>
          <w:marRight w:val="0"/>
          <w:marTop w:val="0"/>
          <w:marBottom w:val="0"/>
          <w:divBdr>
            <w:top w:val="none" w:sz="0" w:space="0" w:color="auto"/>
            <w:left w:val="none" w:sz="0" w:space="0" w:color="auto"/>
            <w:bottom w:val="none" w:sz="0" w:space="0" w:color="auto"/>
            <w:right w:val="none" w:sz="0" w:space="0" w:color="auto"/>
          </w:divBdr>
        </w:div>
        <w:div w:id="1967159612">
          <w:marLeft w:val="0"/>
          <w:marRight w:val="0"/>
          <w:marTop w:val="0"/>
          <w:marBottom w:val="0"/>
          <w:divBdr>
            <w:top w:val="none" w:sz="0" w:space="0" w:color="auto"/>
            <w:left w:val="none" w:sz="0" w:space="0" w:color="auto"/>
            <w:bottom w:val="none" w:sz="0" w:space="0" w:color="auto"/>
            <w:right w:val="none" w:sz="0" w:space="0" w:color="auto"/>
          </w:divBdr>
        </w:div>
        <w:div w:id="246350062">
          <w:marLeft w:val="0"/>
          <w:marRight w:val="0"/>
          <w:marTop w:val="0"/>
          <w:marBottom w:val="0"/>
          <w:divBdr>
            <w:top w:val="none" w:sz="0" w:space="0" w:color="auto"/>
            <w:left w:val="none" w:sz="0" w:space="0" w:color="auto"/>
            <w:bottom w:val="none" w:sz="0" w:space="0" w:color="auto"/>
            <w:right w:val="none" w:sz="0" w:space="0" w:color="auto"/>
          </w:divBdr>
        </w:div>
        <w:div w:id="681398187">
          <w:marLeft w:val="0"/>
          <w:marRight w:val="0"/>
          <w:marTop w:val="0"/>
          <w:marBottom w:val="0"/>
          <w:divBdr>
            <w:top w:val="none" w:sz="0" w:space="0" w:color="auto"/>
            <w:left w:val="none" w:sz="0" w:space="0" w:color="auto"/>
            <w:bottom w:val="none" w:sz="0" w:space="0" w:color="auto"/>
            <w:right w:val="none" w:sz="0" w:space="0" w:color="auto"/>
          </w:divBdr>
        </w:div>
        <w:div w:id="1822844017">
          <w:marLeft w:val="0"/>
          <w:marRight w:val="0"/>
          <w:marTop w:val="0"/>
          <w:marBottom w:val="0"/>
          <w:divBdr>
            <w:top w:val="none" w:sz="0" w:space="0" w:color="auto"/>
            <w:left w:val="none" w:sz="0" w:space="0" w:color="auto"/>
            <w:bottom w:val="none" w:sz="0" w:space="0" w:color="auto"/>
            <w:right w:val="none" w:sz="0" w:space="0" w:color="auto"/>
          </w:divBdr>
        </w:div>
        <w:div w:id="1520774058">
          <w:marLeft w:val="0"/>
          <w:marRight w:val="0"/>
          <w:marTop w:val="0"/>
          <w:marBottom w:val="0"/>
          <w:divBdr>
            <w:top w:val="none" w:sz="0" w:space="0" w:color="auto"/>
            <w:left w:val="none" w:sz="0" w:space="0" w:color="auto"/>
            <w:bottom w:val="none" w:sz="0" w:space="0" w:color="auto"/>
            <w:right w:val="none" w:sz="0" w:space="0" w:color="auto"/>
          </w:divBdr>
        </w:div>
        <w:div w:id="849105344">
          <w:marLeft w:val="0"/>
          <w:marRight w:val="0"/>
          <w:marTop w:val="0"/>
          <w:marBottom w:val="0"/>
          <w:divBdr>
            <w:top w:val="none" w:sz="0" w:space="0" w:color="auto"/>
            <w:left w:val="none" w:sz="0" w:space="0" w:color="auto"/>
            <w:bottom w:val="none" w:sz="0" w:space="0" w:color="auto"/>
            <w:right w:val="none" w:sz="0" w:space="0" w:color="auto"/>
          </w:divBdr>
        </w:div>
        <w:div w:id="1152451470">
          <w:marLeft w:val="0"/>
          <w:marRight w:val="0"/>
          <w:marTop w:val="0"/>
          <w:marBottom w:val="0"/>
          <w:divBdr>
            <w:top w:val="none" w:sz="0" w:space="0" w:color="auto"/>
            <w:left w:val="none" w:sz="0" w:space="0" w:color="auto"/>
            <w:bottom w:val="none" w:sz="0" w:space="0" w:color="auto"/>
            <w:right w:val="none" w:sz="0" w:space="0" w:color="auto"/>
          </w:divBdr>
        </w:div>
        <w:div w:id="1754467901">
          <w:marLeft w:val="0"/>
          <w:marRight w:val="0"/>
          <w:marTop w:val="0"/>
          <w:marBottom w:val="0"/>
          <w:divBdr>
            <w:top w:val="none" w:sz="0" w:space="0" w:color="auto"/>
            <w:left w:val="none" w:sz="0" w:space="0" w:color="auto"/>
            <w:bottom w:val="none" w:sz="0" w:space="0" w:color="auto"/>
            <w:right w:val="none" w:sz="0" w:space="0" w:color="auto"/>
          </w:divBdr>
        </w:div>
        <w:div w:id="1365446791">
          <w:marLeft w:val="0"/>
          <w:marRight w:val="0"/>
          <w:marTop w:val="0"/>
          <w:marBottom w:val="0"/>
          <w:divBdr>
            <w:top w:val="none" w:sz="0" w:space="0" w:color="auto"/>
            <w:left w:val="none" w:sz="0" w:space="0" w:color="auto"/>
            <w:bottom w:val="none" w:sz="0" w:space="0" w:color="auto"/>
            <w:right w:val="none" w:sz="0" w:space="0" w:color="auto"/>
          </w:divBdr>
        </w:div>
        <w:div w:id="375083813">
          <w:marLeft w:val="0"/>
          <w:marRight w:val="0"/>
          <w:marTop w:val="0"/>
          <w:marBottom w:val="0"/>
          <w:divBdr>
            <w:top w:val="none" w:sz="0" w:space="0" w:color="auto"/>
            <w:left w:val="none" w:sz="0" w:space="0" w:color="auto"/>
            <w:bottom w:val="none" w:sz="0" w:space="0" w:color="auto"/>
            <w:right w:val="none" w:sz="0" w:space="0" w:color="auto"/>
          </w:divBdr>
        </w:div>
      </w:divsChild>
    </w:div>
    <w:div w:id="1412586119">
      <w:bodyDiv w:val="1"/>
      <w:marLeft w:val="0"/>
      <w:marRight w:val="0"/>
      <w:marTop w:val="0"/>
      <w:marBottom w:val="0"/>
      <w:divBdr>
        <w:top w:val="none" w:sz="0" w:space="0" w:color="auto"/>
        <w:left w:val="none" w:sz="0" w:space="0" w:color="auto"/>
        <w:bottom w:val="none" w:sz="0" w:space="0" w:color="auto"/>
        <w:right w:val="none" w:sz="0" w:space="0" w:color="auto"/>
      </w:divBdr>
    </w:div>
    <w:div w:id="1458136542">
      <w:bodyDiv w:val="1"/>
      <w:marLeft w:val="0"/>
      <w:marRight w:val="0"/>
      <w:marTop w:val="0"/>
      <w:marBottom w:val="0"/>
      <w:divBdr>
        <w:top w:val="none" w:sz="0" w:space="0" w:color="auto"/>
        <w:left w:val="none" w:sz="0" w:space="0" w:color="auto"/>
        <w:bottom w:val="none" w:sz="0" w:space="0" w:color="auto"/>
        <w:right w:val="none" w:sz="0" w:space="0" w:color="auto"/>
      </w:divBdr>
    </w:div>
    <w:div w:id="1476683520">
      <w:bodyDiv w:val="1"/>
      <w:marLeft w:val="0"/>
      <w:marRight w:val="0"/>
      <w:marTop w:val="0"/>
      <w:marBottom w:val="0"/>
      <w:divBdr>
        <w:top w:val="none" w:sz="0" w:space="0" w:color="auto"/>
        <w:left w:val="none" w:sz="0" w:space="0" w:color="auto"/>
        <w:bottom w:val="none" w:sz="0" w:space="0" w:color="auto"/>
        <w:right w:val="none" w:sz="0" w:space="0" w:color="auto"/>
      </w:divBdr>
    </w:div>
    <w:div w:id="1488858993">
      <w:bodyDiv w:val="1"/>
      <w:marLeft w:val="0"/>
      <w:marRight w:val="0"/>
      <w:marTop w:val="0"/>
      <w:marBottom w:val="0"/>
      <w:divBdr>
        <w:top w:val="none" w:sz="0" w:space="0" w:color="auto"/>
        <w:left w:val="none" w:sz="0" w:space="0" w:color="auto"/>
        <w:bottom w:val="none" w:sz="0" w:space="0" w:color="auto"/>
        <w:right w:val="none" w:sz="0" w:space="0" w:color="auto"/>
      </w:divBdr>
    </w:div>
    <w:div w:id="1556968357">
      <w:bodyDiv w:val="1"/>
      <w:marLeft w:val="0"/>
      <w:marRight w:val="0"/>
      <w:marTop w:val="0"/>
      <w:marBottom w:val="0"/>
      <w:divBdr>
        <w:top w:val="none" w:sz="0" w:space="0" w:color="auto"/>
        <w:left w:val="none" w:sz="0" w:space="0" w:color="auto"/>
        <w:bottom w:val="none" w:sz="0" w:space="0" w:color="auto"/>
        <w:right w:val="none" w:sz="0" w:space="0" w:color="auto"/>
      </w:divBdr>
    </w:div>
    <w:div w:id="1558128760">
      <w:bodyDiv w:val="1"/>
      <w:marLeft w:val="0"/>
      <w:marRight w:val="0"/>
      <w:marTop w:val="0"/>
      <w:marBottom w:val="0"/>
      <w:divBdr>
        <w:top w:val="none" w:sz="0" w:space="0" w:color="auto"/>
        <w:left w:val="none" w:sz="0" w:space="0" w:color="auto"/>
        <w:bottom w:val="none" w:sz="0" w:space="0" w:color="auto"/>
        <w:right w:val="none" w:sz="0" w:space="0" w:color="auto"/>
      </w:divBdr>
    </w:div>
    <w:div w:id="1578633135">
      <w:bodyDiv w:val="1"/>
      <w:marLeft w:val="0"/>
      <w:marRight w:val="0"/>
      <w:marTop w:val="0"/>
      <w:marBottom w:val="0"/>
      <w:divBdr>
        <w:top w:val="none" w:sz="0" w:space="0" w:color="auto"/>
        <w:left w:val="none" w:sz="0" w:space="0" w:color="auto"/>
        <w:bottom w:val="none" w:sz="0" w:space="0" w:color="auto"/>
        <w:right w:val="none" w:sz="0" w:space="0" w:color="auto"/>
      </w:divBdr>
    </w:div>
    <w:div w:id="1590263472">
      <w:bodyDiv w:val="1"/>
      <w:marLeft w:val="0"/>
      <w:marRight w:val="0"/>
      <w:marTop w:val="0"/>
      <w:marBottom w:val="0"/>
      <w:divBdr>
        <w:top w:val="none" w:sz="0" w:space="0" w:color="auto"/>
        <w:left w:val="none" w:sz="0" w:space="0" w:color="auto"/>
        <w:bottom w:val="none" w:sz="0" w:space="0" w:color="auto"/>
        <w:right w:val="none" w:sz="0" w:space="0" w:color="auto"/>
      </w:divBdr>
    </w:div>
    <w:div w:id="1609585304">
      <w:bodyDiv w:val="1"/>
      <w:marLeft w:val="0"/>
      <w:marRight w:val="0"/>
      <w:marTop w:val="0"/>
      <w:marBottom w:val="0"/>
      <w:divBdr>
        <w:top w:val="none" w:sz="0" w:space="0" w:color="auto"/>
        <w:left w:val="none" w:sz="0" w:space="0" w:color="auto"/>
        <w:bottom w:val="none" w:sz="0" w:space="0" w:color="auto"/>
        <w:right w:val="none" w:sz="0" w:space="0" w:color="auto"/>
      </w:divBdr>
    </w:div>
    <w:div w:id="1629124353">
      <w:bodyDiv w:val="1"/>
      <w:marLeft w:val="0"/>
      <w:marRight w:val="0"/>
      <w:marTop w:val="0"/>
      <w:marBottom w:val="0"/>
      <w:divBdr>
        <w:top w:val="none" w:sz="0" w:space="0" w:color="auto"/>
        <w:left w:val="none" w:sz="0" w:space="0" w:color="auto"/>
        <w:bottom w:val="none" w:sz="0" w:space="0" w:color="auto"/>
        <w:right w:val="none" w:sz="0" w:space="0" w:color="auto"/>
      </w:divBdr>
    </w:div>
    <w:div w:id="1635405094">
      <w:bodyDiv w:val="1"/>
      <w:marLeft w:val="0"/>
      <w:marRight w:val="0"/>
      <w:marTop w:val="0"/>
      <w:marBottom w:val="0"/>
      <w:divBdr>
        <w:top w:val="none" w:sz="0" w:space="0" w:color="auto"/>
        <w:left w:val="none" w:sz="0" w:space="0" w:color="auto"/>
        <w:bottom w:val="none" w:sz="0" w:space="0" w:color="auto"/>
        <w:right w:val="none" w:sz="0" w:space="0" w:color="auto"/>
      </w:divBdr>
    </w:div>
    <w:div w:id="1725829598">
      <w:bodyDiv w:val="1"/>
      <w:marLeft w:val="0"/>
      <w:marRight w:val="0"/>
      <w:marTop w:val="0"/>
      <w:marBottom w:val="0"/>
      <w:divBdr>
        <w:top w:val="none" w:sz="0" w:space="0" w:color="auto"/>
        <w:left w:val="none" w:sz="0" w:space="0" w:color="auto"/>
        <w:bottom w:val="none" w:sz="0" w:space="0" w:color="auto"/>
        <w:right w:val="none" w:sz="0" w:space="0" w:color="auto"/>
      </w:divBdr>
    </w:div>
    <w:div w:id="1740440183">
      <w:bodyDiv w:val="1"/>
      <w:marLeft w:val="0"/>
      <w:marRight w:val="0"/>
      <w:marTop w:val="0"/>
      <w:marBottom w:val="0"/>
      <w:divBdr>
        <w:top w:val="none" w:sz="0" w:space="0" w:color="auto"/>
        <w:left w:val="none" w:sz="0" w:space="0" w:color="auto"/>
        <w:bottom w:val="none" w:sz="0" w:space="0" w:color="auto"/>
        <w:right w:val="none" w:sz="0" w:space="0" w:color="auto"/>
      </w:divBdr>
    </w:div>
    <w:div w:id="1746950667">
      <w:bodyDiv w:val="1"/>
      <w:marLeft w:val="0"/>
      <w:marRight w:val="0"/>
      <w:marTop w:val="0"/>
      <w:marBottom w:val="0"/>
      <w:divBdr>
        <w:top w:val="none" w:sz="0" w:space="0" w:color="auto"/>
        <w:left w:val="none" w:sz="0" w:space="0" w:color="auto"/>
        <w:bottom w:val="none" w:sz="0" w:space="0" w:color="auto"/>
        <w:right w:val="none" w:sz="0" w:space="0" w:color="auto"/>
      </w:divBdr>
    </w:div>
    <w:div w:id="1752695075">
      <w:bodyDiv w:val="1"/>
      <w:marLeft w:val="0"/>
      <w:marRight w:val="0"/>
      <w:marTop w:val="0"/>
      <w:marBottom w:val="0"/>
      <w:divBdr>
        <w:top w:val="none" w:sz="0" w:space="0" w:color="auto"/>
        <w:left w:val="none" w:sz="0" w:space="0" w:color="auto"/>
        <w:bottom w:val="none" w:sz="0" w:space="0" w:color="auto"/>
        <w:right w:val="none" w:sz="0" w:space="0" w:color="auto"/>
      </w:divBdr>
    </w:div>
    <w:div w:id="1864711394">
      <w:bodyDiv w:val="1"/>
      <w:marLeft w:val="0"/>
      <w:marRight w:val="0"/>
      <w:marTop w:val="0"/>
      <w:marBottom w:val="0"/>
      <w:divBdr>
        <w:top w:val="none" w:sz="0" w:space="0" w:color="auto"/>
        <w:left w:val="none" w:sz="0" w:space="0" w:color="auto"/>
        <w:bottom w:val="none" w:sz="0" w:space="0" w:color="auto"/>
        <w:right w:val="none" w:sz="0" w:space="0" w:color="auto"/>
      </w:divBdr>
    </w:div>
    <w:div w:id="1873305526">
      <w:bodyDiv w:val="1"/>
      <w:marLeft w:val="0"/>
      <w:marRight w:val="0"/>
      <w:marTop w:val="0"/>
      <w:marBottom w:val="0"/>
      <w:divBdr>
        <w:top w:val="none" w:sz="0" w:space="0" w:color="auto"/>
        <w:left w:val="none" w:sz="0" w:space="0" w:color="auto"/>
        <w:bottom w:val="none" w:sz="0" w:space="0" w:color="auto"/>
        <w:right w:val="none" w:sz="0" w:space="0" w:color="auto"/>
      </w:divBdr>
    </w:div>
    <w:div w:id="1876917235">
      <w:bodyDiv w:val="1"/>
      <w:marLeft w:val="0"/>
      <w:marRight w:val="0"/>
      <w:marTop w:val="0"/>
      <w:marBottom w:val="0"/>
      <w:divBdr>
        <w:top w:val="none" w:sz="0" w:space="0" w:color="auto"/>
        <w:left w:val="none" w:sz="0" w:space="0" w:color="auto"/>
        <w:bottom w:val="none" w:sz="0" w:space="0" w:color="auto"/>
        <w:right w:val="none" w:sz="0" w:space="0" w:color="auto"/>
      </w:divBdr>
    </w:div>
    <w:div w:id="1879970629">
      <w:bodyDiv w:val="1"/>
      <w:marLeft w:val="0"/>
      <w:marRight w:val="0"/>
      <w:marTop w:val="0"/>
      <w:marBottom w:val="0"/>
      <w:divBdr>
        <w:top w:val="none" w:sz="0" w:space="0" w:color="auto"/>
        <w:left w:val="none" w:sz="0" w:space="0" w:color="auto"/>
        <w:bottom w:val="none" w:sz="0" w:space="0" w:color="auto"/>
        <w:right w:val="none" w:sz="0" w:space="0" w:color="auto"/>
      </w:divBdr>
    </w:div>
    <w:div w:id="1918203966">
      <w:bodyDiv w:val="1"/>
      <w:marLeft w:val="0"/>
      <w:marRight w:val="0"/>
      <w:marTop w:val="0"/>
      <w:marBottom w:val="0"/>
      <w:divBdr>
        <w:top w:val="none" w:sz="0" w:space="0" w:color="auto"/>
        <w:left w:val="none" w:sz="0" w:space="0" w:color="auto"/>
        <w:bottom w:val="none" w:sz="0" w:space="0" w:color="auto"/>
        <w:right w:val="none" w:sz="0" w:space="0" w:color="auto"/>
      </w:divBdr>
      <w:divsChild>
        <w:div w:id="2025129500">
          <w:marLeft w:val="0"/>
          <w:marRight w:val="0"/>
          <w:marTop w:val="0"/>
          <w:marBottom w:val="0"/>
          <w:divBdr>
            <w:top w:val="none" w:sz="0" w:space="0" w:color="auto"/>
            <w:left w:val="none" w:sz="0" w:space="0" w:color="auto"/>
            <w:bottom w:val="none" w:sz="0" w:space="0" w:color="auto"/>
            <w:right w:val="none" w:sz="0" w:space="0" w:color="auto"/>
          </w:divBdr>
          <w:divsChild>
            <w:div w:id="19656967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82816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419871">
      <w:bodyDiv w:val="1"/>
      <w:marLeft w:val="0"/>
      <w:marRight w:val="0"/>
      <w:marTop w:val="0"/>
      <w:marBottom w:val="0"/>
      <w:divBdr>
        <w:top w:val="none" w:sz="0" w:space="0" w:color="auto"/>
        <w:left w:val="none" w:sz="0" w:space="0" w:color="auto"/>
        <w:bottom w:val="none" w:sz="0" w:space="0" w:color="auto"/>
        <w:right w:val="none" w:sz="0" w:space="0" w:color="auto"/>
      </w:divBdr>
    </w:div>
    <w:div w:id="1972903721">
      <w:bodyDiv w:val="1"/>
      <w:marLeft w:val="0"/>
      <w:marRight w:val="0"/>
      <w:marTop w:val="0"/>
      <w:marBottom w:val="0"/>
      <w:divBdr>
        <w:top w:val="none" w:sz="0" w:space="0" w:color="auto"/>
        <w:left w:val="none" w:sz="0" w:space="0" w:color="auto"/>
        <w:bottom w:val="none" w:sz="0" w:space="0" w:color="auto"/>
        <w:right w:val="none" w:sz="0" w:space="0" w:color="auto"/>
      </w:divBdr>
      <w:divsChild>
        <w:div w:id="676688163">
          <w:marLeft w:val="0"/>
          <w:marRight w:val="0"/>
          <w:marTop w:val="0"/>
          <w:marBottom w:val="0"/>
          <w:divBdr>
            <w:top w:val="none" w:sz="0" w:space="0" w:color="auto"/>
            <w:left w:val="none" w:sz="0" w:space="0" w:color="auto"/>
            <w:bottom w:val="none" w:sz="0" w:space="0" w:color="auto"/>
            <w:right w:val="none" w:sz="0" w:space="0" w:color="auto"/>
          </w:divBdr>
        </w:div>
      </w:divsChild>
    </w:div>
    <w:div w:id="1979873576">
      <w:bodyDiv w:val="1"/>
      <w:marLeft w:val="0"/>
      <w:marRight w:val="0"/>
      <w:marTop w:val="0"/>
      <w:marBottom w:val="0"/>
      <w:divBdr>
        <w:top w:val="none" w:sz="0" w:space="0" w:color="auto"/>
        <w:left w:val="none" w:sz="0" w:space="0" w:color="auto"/>
        <w:bottom w:val="none" w:sz="0" w:space="0" w:color="auto"/>
        <w:right w:val="none" w:sz="0" w:space="0" w:color="auto"/>
      </w:divBdr>
    </w:div>
    <w:div w:id="1986230031">
      <w:bodyDiv w:val="1"/>
      <w:marLeft w:val="0"/>
      <w:marRight w:val="0"/>
      <w:marTop w:val="0"/>
      <w:marBottom w:val="0"/>
      <w:divBdr>
        <w:top w:val="none" w:sz="0" w:space="0" w:color="auto"/>
        <w:left w:val="none" w:sz="0" w:space="0" w:color="auto"/>
        <w:bottom w:val="none" w:sz="0" w:space="0" w:color="auto"/>
        <w:right w:val="none" w:sz="0" w:space="0" w:color="auto"/>
      </w:divBdr>
    </w:div>
    <w:div w:id="1999187660">
      <w:bodyDiv w:val="1"/>
      <w:marLeft w:val="0"/>
      <w:marRight w:val="0"/>
      <w:marTop w:val="0"/>
      <w:marBottom w:val="0"/>
      <w:divBdr>
        <w:top w:val="none" w:sz="0" w:space="0" w:color="auto"/>
        <w:left w:val="none" w:sz="0" w:space="0" w:color="auto"/>
        <w:bottom w:val="none" w:sz="0" w:space="0" w:color="auto"/>
        <w:right w:val="none" w:sz="0" w:space="0" w:color="auto"/>
      </w:divBdr>
      <w:divsChild>
        <w:div w:id="1496728778">
          <w:marLeft w:val="0"/>
          <w:marRight w:val="0"/>
          <w:marTop w:val="0"/>
          <w:marBottom w:val="0"/>
          <w:divBdr>
            <w:top w:val="none" w:sz="0" w:space="0" w:color="auto"/>
            <w:left w:val="none" w:sz="0" w:space="0" w:color="auto"/>
            <w:bottom w:val="none" w:sz="0" w:space="0" w:color="auto"/>
            <w:right w:val="none" w:sz="0" w:space="0" w:color="auto"/>
          </w:divBdr>
          <w:divsChild>
            <w:div w:id="1289048595">
              <w:marLeft w:val="0"/>
              <w:marRight w:val="0"/>
              <w:marTop w:val="0"/>
              <w:marBottom w:val="0"/>
              <w:divBdr>
                <w:top w:val="none" w:sz="0" w:space="0" w:color="auto"/>
                <w:left w:val="none" w:sz="0" w:space="0" w:color="auto"/>
                <w:bottom w:val="none" w:sz="0" w:space="0" w:color="auto"/>
                <w:right w:val="none" w:sz="0" w:space="0" w:color="auto"/>
              </w:divBdr>
              <w:divsChild>
                <w:div w:id="1133599218">
                  <w:marLeft w:val="0"/>
                  <w:marRight w:val="0"/>
                  <w:marTop w:val="0"/>
                  <w:marBottom w:val="0"/>
                  <w:divBdr>
                    <w:top w:val="none" w:sz="0" w:space="0" w:color="auto"/>
                    <w:left w:val="none" w:sz="0" w:space="0" w:color="auto"/>
                    <w:bottom w:val="none" w:sz="0" w:space="0" w:color="auto"/>
                    <w:right w:val="none" w:sz="0" w:space="0" w:color="auto"/>
                  </w:divBdr>
                  <w:divsChild>
                    <w:div w:id="639925774">
                      <w:marLeft w:val="0"/>
                      <w:marRight w:val="0"/>
                      <w:marTop w:val="0"/>
                      <w:marBottom w:val="0"/>
                      <w:divBdr>
                        <w:top w:val="none" w:sz="0" w:space="0" w:color="auto"/>
                        <w:left w:val="none" w:sz="0" w:space="0" w:color="auto"/>
                        <w:bottom w:val="none" w:sz="0" w:space="0" w:color="auto"/>
                        <w:right w:val="none" w:sz="0" w:space="0" w:color="auto"/>
                      </w:divBdr>
                    </w:div>
                    <w:div w:id="1926767697">
                      <w:marLeft w:val="0"/>
                      <w:marRight w:val="0"/>
                      <w:marTop w:val="0"/>
                      <w:marBottom w:val="0"/>
                      <w:divBdr>
                        <w:top w:val="none" w:sz="0" w:space="0" w:color="auto"/>
                        <w:left w:val="none" w:sz="0" w:space="0" w:color="auto"/>
                        <w:bottom w:val="none" w:sz="0" w:space="0" w:color="auto"/>
                        <w:right w:val="none" w:sz="0" w:space="0" w:color="auto"/>
                      </w:divBdr>
                      <w:divsChild>
                        <w:div w:id="484246671">
                          <w:marLeft w:val="0"/>
                          <w:marRight w:val="0"/>
                          <w:marTop w:val="0"/>
                          <w:marBottom w:val="0"/>
                          <w:divBdr>
                            <w:top w:val="none" w:sz="0" w:space="0" w:color="auto"/>
                            <w:left w:val="none" w:sz="0" w:space="0" w:color="auto"/>
                            <w:bottom w:val="none" w:sz="0" w:space="0" w:color="auto"/>
                            <w:right w:val="none" w:sz="0" w:space="0" w:color="auto"/>
                          </w:divBdr>
                        </w:div>
                      </w:divsChild>
                    </w:div>
                    <w:div w:id="1741366516">
                      <w:marLeft w:val="0"/>
                      <w:marRight w:val="0"/>
                      <w:marTop w:val="0"/>
                      <w:marBottom w:val="0"/>
                      <w:divBdr>
                        <w:top w:val="none" w:sz="0" w:space="0" w:color="auto"/>
                        <w:left w:val="none" w:sz="0" w:space="0" w:color="auto"/>
                        <w:bottom w:val="none" w:sz="0" w:space="0" w:color="auto"/>
                        <w:right w:val="none" w:sz="0" w:space="0" w:color="auto"/>
                      </w:divBdr>
                      <w:divsChild>
                        <w:div w:id="811874000">
                          <w:marLeft w:val="0"/>
                          <w:marRight w:val="0"/>
                          <w:marTop w:val="0"/>
                          <w:marBottom w:val="0"/>
                          <w:divBdr>
                            <w:top w:val="none" w:sz="0" w:space="0" w:color="auto"/>
                            <w:left w:val="none" w:sz="0" w:space="0" w:color="auto"/>
                            <w:bottom w:val="none" w:sz="0" w:space="0" w:color="auto"/>
                            <w:right w:val="none" w:sz="0" w:space="0" w:color="auto"/>
                          </w:divBdr>
                          <w:divsChild>
                            <w:div w:id="1846281177">
                              <w:marLeft w:val="0"/>
                              <w:marRight w:val="0"/>
                              <w:marTop w:val="0"/>
                              <w:marBottom w:val="0"/>
                              <w:divBdr>
                                <w:top w:val="none" w:sz="0" w:space="0" w:color="auto"/>
                                <w:left w:val="none" w:sz="0" w:space="0" w:color="auto"/>
                                <w:bottom w:val="none" w:sz="0" w:space="0" w:color="auto"/>
                                <w:right w:val="none" w:sz="0" w:space="0" w:color="auto"/>
                              </w:divBdr>
                              <w:divsChild>
                                <w:div w:id="1004284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7381128">
                  <w:marLeft w:val="0"/>
                  <w:marRight w:val="0"/>
                  <w:marTop w:val="0"/>
                  <w:marBottom w:val="0"/>
                  <w:divBdr>
                    <w:top w:val="none" w:sz="0" w:space="0" w:color="auto"/>
                    <w:left w:val="none" w:sz="0" w:space="0" w:color="auto"/>
                    <w:bottom w:val="none" w:sz="0" w:space="0" w:color="auto"/>
                    <w:right w:val="none" w:sz="0" w:space="0" w:color="auto"/>
                  </w:divBdr>
                </w:div>
                <w:div w:id="566458905">
                  <w:marLeft w:val="0"/>
                  <w:marRight w:val="0"/>
                  <w:marTop w:val="0"/>
                  <w:marBottom w:val="0"/>
                  <w:divBdr>
                    <w:top w:val="none" w:sz="0" w:space="0" w:color="auto"/>
                    <w:left w:val="none" w:sz="0" w:space="0" w:color="auto"/>
                    <w:bottom w:val="none" w:sz="0" w:space="0" w:color="auto"/>
                    <w:right w:val="none" w:sz="0" w:space="0" w:color="auto"/>
                  </w:divBdr>
                </w:div>
              </w:divsChild>
            </w:div>
            <w:div w:id="1554582484">
              <w:marLeft w:val="0"/>
              <w:marRight w:val="0"/>
              <w:marTop w:val="0"/>
              <w:marBottom w:val="0"/>
              <w:divBdr>
                <w:top w:val="none" w:sz="0" w:space="0" w:color="auto"/>
                <w:left w:val="none" w:sz="0" w:space="0" w:color="auto"/>
                <w:bottom w:val="none" w:sz="0" w:space="0" w:color="auto"/>
                <w:right w:val="none" w:sz="0" w:space="0" w:color="auto"/>
              </w:divBdr>
              <w:divsChild>
                <w:div w:id="98324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7751748">
          <w:marLeft w:val="0"/>
          <w:marRight w:val="0"/>
          <w:marTop w:val="0"/>
          <w:marBottom w:val="0"/>
          <w:divBdr>
            <w:top w:val="none" w:sz="0" w:space="0" w:color="auto"/>
            <w:left w:val="none" w:sz="0" w:space="0" w:color="auto"/>
            <w:bottom w:val="none" w:sz="0" w:space="0" w:color="auto"/>
            <w:right w:val="none" w:sz="0" w:space="0" w:color="auto"/>
          </w:divBdr>
        </w:div>
        <w:div w:id="655110744">
          <w:marLeft w:val="0"/>
          <w:marRight w:val="0"/>
          <w:marTop w:val="0"/>
          <w:marBottom w:val="0"/>
          <w:divBdr>
            <w:top w:val="none" w:sz="0" w:space="0" w:color="auto"/>
            <w:left w:val="none" w:sz="0" w:space="0" w:color="auto"/>
            <w:bottom w:val="none" w:sz="0" w:space="0" w:color="auto"/>
            <w:right w:val="none" w:sz="0" w:space="0" w:color="auto"/>
          </w:divBdr>
          <w:divsChild>
            <w:div w:id="329335270">
              <w:marLeft w:val="0"/>
              <w:marRight w:val="0"/>
              <w:marTop w:val="0"/>
              <w:marBottom w:val="0"/>
              <w:divBdr>
                <w:top w:val="none" w:sz="0" w:space="0" w:color="auto"/>
                <w:left w:val="none" w:sz="0" w:space="0" w:color="auto"/>
                <w:bottom w:val="none" w:sz="0" w:space="0" w:color="auto"/>
                <w:right w:val="none" w:sz="0" w:space="0" w:color="auto"/>
              </w:divBdr>
              <w:divsChild>
                <w:div w:id="253632895">
                  <w:marLeft w:val="0"/>
                  <w:marRight w:val="0"/>
                  <w:marTop w:val="0"/>
                  <w:marBottom w:val="0"/>
                  <w:divBdr>
                    <w:top w:val="none" w:sz="0" w:space="0" w:color="auto"/>
                    <w:left w:val="none" w:sz="0" w:space="0" w:color="auto"/>
                    <w:bottom w:val="none" w:sz="0" w:space="0" w:color="auto"/>
                    <w:right w:val="none" w:sz="0" w:space="0" w:color="auto"/>
                  </w:divBdr>
                  <w:divsChild>
                    <w:div w:id="734085110">
                      <w:marLeft w:val="0"/>
                      <w:marRight w:val="0"/>
                      <w:marTop w:val="0"/>
                      <w:marBottom w:val="0"/>
                      <w:divBdr>
                        <w:top w:val="none" w:sz="0" w:space="0" w:color="auto"/>
                        <w:left w:val="none" w:sz="0" w:space="0" w:color="auto"/>
                        <w:bottom w:val="none" w:sz="0" w:space="0" w:color="auto"/>
                        <w:right w:val="none" w:sz="0" w:space="0" w:color="auto"/>
                      </w:divBdr>
                      <w:divsChild>
                        <w:div w:id="1626500241">
                          <w:marLeft w:val="0"/>
                          <w:marRight w:val="0"/>
                          <w:marTop w:val="0"/>
                          <w:marBottom w:val="0"/>
                          <w:divBdr>
                            <w:top w:val="none" w:sz="0" w:space="0" w:color="auto"/>
                            <w:left w:val="none" w:sz="0" w:space="0" w:color="auto"/>
                            <w:bottom w:val="none" w:sz="0" w:space="0" w:color="auto"/>
                            <w:right w:val="none" w:sz="0" w:space="0" w:color="auto"/>
                          </w:divBdr>
                          <w:divsChild>
                            <w:div w:id="592930579">
                              <w:marLeft w:val="0"/>
                              <w:marRight w:val="0"/>
                              <w:marTop w:val="0"/>
                              <w:marBottom w:val="0"/>
                              <w:divBdr>
                                <w:top w:val="none" w:sz="0" w:space="0" w:color="auto"/>
                                <w:left w:val="none" w:sz="0" w:space="0" w:color="auto"/>
                                <w:bottom w:val="none" w:sz="0" w:space="0" w:color="auto"/>
                                <w:right w:val="none" w:sz="0" w:space="0" w:color="auto"/>
                              </w:divBdr>
                              <w:divsChild>
                                <w:div w:id="132894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069222">
                      <w:marLeft w:val="0"/>
                      <w:marRight w:val="0"/>
                      <w:marTop w:val="0"/>
                      <w:marBottom w:val="0"/>
                      <w:divBdr>
                        <w:top w:val="none" w:sz="0" w:space="0" w:color="auto"/>
                        <w:left w:val="none" w:sz="0" w:space="0" w:color="auto"/>
                        <w:bottom w:val="none" w:sz="0" w:space="0" w:color="auto"/>
                        <w:right w:val="none" w:sz="0" w:space="0" w:color="auto"/>
                      </w:divBdr>
                    </w:div>
                    <w:div w:id="132991819">
                      <w:marLeft w:val="0"/>
                      <w:marRight w:val="0"/>
                      <w:marTop w:val="0"/>
                      <w:marBottom w:val="0"/>
                      <w:divBdr>
                        <w:top w:val="none" w:sz="0" w:space="0" w:color="auto"/>
                        <w:left w:val="none" w:sz="0" w:space="0" w:color="auto"/>
                        <w:bottom w:val="none" w:sz="0" w:space="0" w:color="auto"/>
                        <w:right w:val="none" w:sz="0" w:space="0" w:color="auto"/>
                      </w:divBdr>
                      <w:divsChild>
                        <w:div w:id="1956983228">
                          <w:marLeft w:val="0"/>
                          <w:marRight w:val="0"/>
                          <w:marTop w:val="0"/>
                          <w:marBottom w:val="0"/>
                          <w:divBdr>
                            <w:top w:val="none" w:sz="0" w:space="0" w:color="auto"/>
                            <w:left w:val="none" w:sz="0" w:space="0" w:color="auto"/>
                            <w:bottom w:val="none" w:sz="0" w:space="0" w:color="auto"/>
                            <w:right w:val="none" w:sz="0" w:space="0" w:color="auto"/>
                          </w:divBdr>
                          <w:divsChild>
                            <w:div w:id="1736968440">
                              <w:marLeft w:val="0"/>
                              <w:marRight w:val="0"/>
                              <w:marTop w:val="0"/>
                              <w:marBottom w:val="0"/>
                              <w:divBdr>
                                <w:top w:val="none" w:sz="0" w:space="0" w:color="auto"/>
                                <w:left w:val="none" w:sz="0" w:space="0" w:color="auto"/>
                                <w:bottom w:val="none" w:sz="0" w:space="0" w:color="auto"/>
                                <w:right w:val="none" w:sz="0" w:space="0" w:color="auto"/>
                              </w:divBdr>
                              <w:divsChild>
                                <w:div w:id="1660185283">
                                  <w:marLeft w:val="0"/>
                                  <w:marRight w:val="0"/>
                                  <w:marTop w:val="0"/>
                                  <w:marBottom w:val="0"/>
                                  <w:divBdr>
                                    <w:top w:val="none" w:sz="0" w:space="0" w:color="auto"/>
                                    <w:left w:val="none" w:sz="0" w:space="0" w:color="auto"/>
                                    <w:bottom w:val="none" w:sz="0" w:space="0" w:color="auto"/>
                                    <w:right w:val="none" w:sz="0" w:space="0" w:color="auto"/>
                                  </w:divBdr>
                                </w:div>
                              </w:divsChild>
                            </w:div>
                            <w:div w:id="668826812">
                              <w:marLeft w:val="0"/>
                              <w:marRight w:val="0"/>
                              <w:marTop w:val="0"/>
                              <w:marBottom w:val="0"/>
                              <w:divBdr>
                                <w:top w:val="none" w:sz="0" w:space="0" w:color="auto"/>
                                <w:left w:val="none" w:sz="0" w:space="0" w:color="auto"/>
                                <w:bottom w:val="none" w:sz="0" w:space="0" w:color="auto"/>
                                <w:right w:val="none" w:sz="0" w:space="0" w:color="auto"/>
                              </w:divBdr>
                              <w:divsChild>
                                <w:div w:id="93513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1429842">
          <w:marLeft w:val="0"/>
          <w:marRight w:val="0"/>
          <w:marTop w:val="0"/>
          <w:marBottom w:val="0"/>
          <w:divBdr>
            <w:top w:val="none" w:sz="0" w:space="0" w:color="auto"/>
            <w:left w:val="none" w:sz="0" w:space="0" w:color="auto"/>
            <w:bottom w:val="none" w:sz="0" w:space="0" w:color="auto"/>
            <w:right w:val="none" w:sz="0" w:space="0" w:color="auto"/>
          </w:divBdr>
          <w:divsChild>
            <w:div w:id="772670182">
              <w:marLeft w:val="0"/>
              <w:marRight w:val="0"/>
              <w:marTop w:val="0"/>
              <w:marBottom w:val="0"/>
              <w:divBdr>
                <w:top w:val="none" w:sz="0" w:space="0" w:color="auto"/>
                <w:left w:val="none" w:sz="0" w:space="0" w:color="auto"/>
                <w:bottom w:val="none" w:sz="0" w:space="0" w:color="auto"/>
                <w:right w:val="none" w:sz="0" w:space="0" w:color="auto"/>
              </w:divBdr>
              <w:divsChild>
                <w:div w:id="660501170">
                  <w:marLeft w:val="0"/>
                  <w:marRight w:val="0"/>
                  <w:marTop w:val="0"/>
                  <w:marBottom w:val="0"/>
                  <w:divBdr>
                    <w:top w:val="none" w:sz="0" w:space="0" w:color="auto"/>
                    <w:left w:val="none" w:sz="0" w:space="0" w:color="auto"/>
                    <w:bottom w:val="none" w:sz="0" w:space="0" w:color="auto"/>
                    <w:right w:val="none" w:sz="0" w:space="0" w:color="auto"/>
                  </w:divBdr>
                  <w:divsChild>
                    <w:div w:id="550844898">
                      <w:marLeft w:val="0"/>
                      <w:marRight w:val="0"/>
                      <w:marTop w:val="0"/>
                      <w:marBottom w:val="0"/>
                      <w:divBdr>
                        <w:top w:val="none" w:sz="0" w:space="0" w:color="auto"/>
                        <w:left w:val="none" w:sz="0" w:space="0" w:color="auto"/>
                        <w:bottom w:val="none" w:sz="0" w:space="0" w:color="auto"/>
                        <w:right w:val="none" w:sz="0" w:space="0" w:color="auto"/>
                      </w:divBdr>
                      <w:divsChild>
                        <w:div w:id="547381889">
                          <w:marLeft w:val="0"/>
                          <w:marRight w:val="0"/>
                          <w:marTop w:val="0"/>
                          <w:marBottom w:val="0"/>
                          <w:divBdr>
                            <w:top w:val="none" w:sz="0" w:space="0" w:color="auto"/>
                            <w:left w:val="none" w:sz="0" w:space="0" w:color="auto"/>
                            <w:bottom w:val="none" w:sz="0" w:space="0" w:color="auto"/>
                            <w:right w:val="none" w:sz="0" w:space="0" w:color="auto"/>
                          </w:divBdr>
                          <w:divsChild>
                            <w:div w:id="70321583">
                              <w:marLeft w:val="0"/>
                              <w:marRight w:val="0"/>
                              <w:marTop w:val="0"/>
                              <w:marBottom w:val="0"/>
                              <w:divBdr>
                                <w:top w:val="none" w:sz="0" w:space="0" w:color="auto"/>
                                <w:left w:val="none" w:sz="0" w:space="0" w:color="auto"/>
                                <w:bottom w:val="none" w:sz="0" w:space="0" w:color="auto"/>
                                <w:right w:val="none" w:sz="0" w:space="0" w:color="auto"/>
                              </w:divBdr>
                              <w:divsChild>
                                <w:div w:id="1912159470">
                                  <w:marLeft w:val="0"/>
                                  <w:marRight w:val="0"/>
                                  <w:marTop w:val="0"/>
                                  <w:marBottom w:val="0"/>
                                  <w:divBdr>
                                    <w:top w:val="none" w:sz="0" w:space="0" w:color="auto"/>
                                    <w:left w:val="none" w:sz="0" w:space="0" w:color="auto"/>
                                    <w:bottom w:val="none" w:sz="0" w:space="0" w:color="auto"/>
                                    <w:right w:val="none" w:sz="0" w:space="0" w:color="auto"/>
                                  </w:divBdr>
                                  <w:divsChild>
                                    <w:div w:id="163129156">
                                      <w:marLeft w:val="0"/>
                                      <w:marRight w:val="0"/>
                                      <w:marTop w:val="0"/>
                                      <w:marBottom w:val="0"/>
                                      <w:divBdr>
                                        <w:top w:val="none" w:sz="0" w:space="0" w:color="auto"/>
                                        <w:left w:val="none" w:sz="0" w:space="0" w:color="auto"/>
                                        <w:bottom w:val="none" w:sz="0" w:space="0" w:color="auto"/>
                                        <w:right w:val="none" w:sz="0" w:space="0" w:color="auto"/>
                                      </w:divBdr>
                                      <w:divsChild>
                                        <w:div w:id="540289991">
                                          <w:marLeft w:val="0"/>
                                          <w:marRight w:val="0"/>
                                          <w:marTop w:val="0"/>
                                          <w:marBottom w:val="0"/>
                                          <w:divBdr>
                                            <w:top w:val="none" w:sz="0" w:space="0" w:color="auto"/>
                                            <w:left w:val="none" w:sz="0" w:space="0" w:color="auto"/>
                                            <w:bottom w:val="none" w:sz="0" w:space="0" w:color="auto"/>
                                            <w:right w:val="none" w:sz="0" w:space="0" w:color="auto"/>
                                          </w:divBdr>
                                          <w:divsChild>
                                            <w:div w:id="879515178">
                                              <w:marLeft w:val="0"/>
                                              <w:marRight w:val="0"/>
                                              <w:marTop w:val="0"/>
                                              <w:marBottom w:val="0"/>
                                              <w:divBdr>
                                                <w:top w:val="none" w:sz="0" w:space="0" w:color="auto"/>
                                                <w:left w:val="none" w:sz="0" w:space="0" w:color="auto"/>
                                                <w:bottom w:val="none" w:sz="0" w:space="0" w:color="auto"/>
                                                <w:right w:val="none" w:sz="0" w:space="0" w:color="auto"/>
                                              </w:divBdr>
                                              <w:divsChild>
                                                <w:div w:id="2015913162">
                                                  <w:marLeft w:val="0"/>
                                                  <w:marRight w:val="0"/>
                                                  <w:marTop w:val="0"/>
                                                  <w:marBottom w:val="0"/>
                                                  <w:divBdr>
                                                    <w:top w:val="none" w:sz="0" w:space="0" w:color="auto"/>
                                                    <w:left w:val="none" w:sz="0" w:space="0" w:color="auto"/>
                                                    <w:bottom w:val="none" w:sz="0" w:space="0" w:color="auto"/>
                                                    <w:right w:val="none" w:sz="0" w:space="0" w:color="auto"/>
                                                  </w:divBdr>
                                                </w:div>
                                                <w:div w:id="1095126027">
                                                  <w:marLeft w:val="0"/>
                                                  <w:marRight w:val="0"/>
                                                  <w:marTop w:val="0"/>
                                                  <w:marBottom w:val="0"/>
                                                  <w:divBdr>
                                                    <w:top w:val="none" w:sz="0" w:space="0" w:color="auto"/>
                                                    <w:left w:val="none" w:sz="0" w:space="0" w:color="auto"/>
                                                    <w:bottom w:val="none" w:sz="0" w:space="0" w:color="auto"/>
                                                    <w:right w:val="none" w:sz="0" w:space="0" w:color="auto"/>
                                                  </w:divBdr>
                                                </w:div>
                                                <w:div w:id="1400901618">
                                                  <w:marLeft w:val="0"/>
                                                  <w:marRight w:val="0"/>
                                                  <w:marTop w:val="0"/>
                                                  <w:marBottom w:val="0"/>
                                                  <w:divBdr>
                                                    <w:top w:val="none" w:sz="0" w:space="0" w:color="auto"/>
                                                    <w:left w:val="none" w:sz="0" w:space="0" w:color="auto"/>
                                                    <w:bottom w:val="none" w:sz="0" w:space="0" w:color="auto"/>
                                                    <w:right w:val="none" w:sz="0" w:space="0" w:color="auto"/>
                                                  </w:divBdr>
                                                </w:div>
                                                <w:div w:id="1021665736">
                                                  <w:marLeft w:val="0"/>
                                                  <w:marRight w:val="0"/>
                                                  <w:marTop w:val="0"/>
                                                  <w:marBottom w:val="0"/>
                                                  <w:divBdr>
                                                    <w:top w:val="none" w:sz="0" w:space="0" w:color="auto"/>
                                                    <w:left w:val="none" w:sz="0" w:space="0" w:color="auto"/>
                                                    <w:bottom w:val="none" w:sz="0" w:space="0" w:color="auto"/>
                                                    <w:right w:val="none" w:sz="0" w:space="0" w:color="auto"/>
                                                  </w:divBdr>
                                                </w:div>
                                                <w:div w:id="1705404480">
                                                  <w:marLeft w:val="0"/>
                                                  <w:marRight w:val="0"/>
                                                  <w:marTop w:val="0"/>
                                                  <w:marBottom w:val="0"/>
                                                  <w:divBdr>
                                                    <w:top w:val="none" w:sz="0" w:space="0" w:color="auto"/>
                                                    <w:left w:val="none" w:sz="0" w:space="0" w:color="auto"/>
                                                    <w:bottom w:val="none" w:sz="0" w:space="0" w:color="auto"/>
                                                    <w:right w:val="none" w:sz="0" w:space="0" w:color="auto"/>
                                                  </w:divBdr>
                                                </w:div>
                                                <w:div w:id="2120833846">
                                                  <w:marLeft w:val="0"/>
                                                  <w:marRight w:val="0"/>
                                                  <w:marTop w:val="0"/>
                                                  <w:marBottom w:val="0"/>
                                                  <w:divBdr>
                                                    <w:top w:val="none" w:sz="0" w:space="0" w:color="auto"/>
                                                    <w:left w:val="none" w:sz="0" w:space="0" w:color="auto"/>
                                                    <w:bottom w:val="none" w:sz="0" w:space="0" w:color="auto"/>
                                                    <w:right w:val="none" w:sz="0" w:space="0" w:color="auto"/>
                                                  </w:divBdr>
                                                </w:div>
                                                <w:div w:id="1150367744">
                                                  <w:marLeft w:val="0"/>
                                                  <w:marRight w:val="0"/>
                                                  <w:marTop w:val="0"/>
                                                  <w:marBottom w:val="0"/>
                                                  <w:divBdr>
                                                    <w:top w:val="none" w:sz="0" w:space="0" w:color="auto"/>
                                                    <w:left w:val="none" w:sz="0" w:space="0" w:color="auto"/>
                                                    <w:bottom w:val="none" w:sz="0" w:space="0" w:color="auto"/>
                                                    <w:right w:val="none" w:sz="0" w:space="0" w:color="auto"/>
                                                  </w:divBdr>
                                                </w:div>
                                                <w:div w:id="1663511124">
                                                  <w:marLeft w:val="0"/>
                                                  <w:marRight w:val="0"/>
                                                  <w:marTop w:val="0"/>
                                                  <w:marBottom w:val="0"/>
                                                  <w:divBdr>
                                                    <w:top w:val="none" w:sz="0" w:space="0" w:color="auto"/>
                                                    <w:left w:val="none" w:sz="0" w:space="0" w:color="auto"/>
                                                    <w:bottom w:val="none" w:sz="0" w:space="0" w:color="auto"/>
                                                    <w:right w:val="none" w:sz="0" w:space="0" w:color="auto"/>
                                                  </w:divBdr>
                                                </w:div>
                                                <w:div w:id="1545025557">
                                                  <w:marLeft w:val="0"/>
                                                  <w:marRight w:val="0"/>
                                                  <w:marTop w:val="0"/>
                                                  <w:marBottom w:val="0"/>
                                                  <w:divBdr>
                                                    <w:top w:val="none" w:sz="0" w:space="0" w:color="auto"/>
                                                    <w:left w:val="none" w:sz="0" w:space="0" w:color="auto"/>
                                                    <w:bottom w:val="none" w:sz="0" w:space="0" w:color="auto"/>
                                                    <w:right w:val="none" w:sz="0" w:space="0" w:color="auto"/>
                                                  </w:divBdr>
                                                </w:div>
                                                <w:div w:id="188759956">
                                                  <w:marLeft w:val="0"/>
                                                  <w:marRight w:val="0"/>
                                                  <w:marTop w:val="0"/>
                                                  <w:marBottom w:val="0"/>
                                                  <w:divBdr>
                                                    <w:top w:val="none" w:sz="0" w:space="0" w:color="auto"/>
                                                    <w:left w:val="none" w:sz="0" w:space="0" w:color="auto"/>
                                                    <w:bottom w:val="none" w:sz="0" w:space="0" w:color="auto"/>
                                                    <w:right w:val="none" w:sz="0" w:space="0" w:color="auto"/>
                                                  </w:divBdr>
                                                </w:div>
                                                <w:div w:id="939337812">
                                                  <w:marLeft w:val="0"/>
                                                  <w:marRight w:val="0"/>
                                                  <w:marTop w:val="0"/>
                                                  <w:marBottom w:val="0"/>
                                                  <w:divBdr>
                                                    <w:top w:val="none" w:sz="0" w:space="0" w:color="auto"/>
                                                    <w:left w:val="none" w:sz="0" w:space="0" w:color="auto"/>
                                                    <w:bottom w:val="none" w:sz="0" w:space="0" w:color="auto"/>
                                                    <w:right w:val="none" w:sz="0" w:space="0" w:color="auto"/>
                                                  </w:divBdr>
                                                </w:div>
                                                <w:div w:id="785778100">
                                                  <w:marLeft w:val="0"/>
                                                  <w:marRight w:val="0"/>
                                                  <w:marTop w:val="0"/>
                                                  <w:marBottom w:val="0"/>
                                                  <w:divBdr>
                                                    <w:top w:val="none" w:sz="0" w:space="0" w:color="auto"/>
                                                    <w:left w:val="none" w:sz="0" w:space="0" w:color="auto"/>
                                                    <w:bottom w:val="none" w:sz="0" w:space="0" w:color="auto"/>
                                                    <w:right w:val="none" w:sz="0" w:space="0" w:color="auto"/>
                                                  </w:divBdr>
                                                </w:div>
                                                <w:div w:id="1204052268">
                                                  <w:marLeft w:val="0"/>
                                                  <w:marRight w:val="0"/>
                                                  <w:marTop w:val="0"/>
                                                  <w:marBottom w:val="0"/>
                                                  <w:divBdr>
                                                    <w:top w:val="none" w:sz="0" w:space="0" w:color="auto"/>
                                                    <w:left w:val="none" w:sz="0" w:space="0" w:color="auto"/>
                                                    <w:bottom w:val="none" w:sz="0" w:space="0" w:color="auto"/>
                                                    <w:right w:val="none" w:sz="0" w:space="0" w:color="auto"/>
                                                  </w:divBdr>
                                                </w:div>
                                                <w:div w:id="2116552560">
                                                  <w:marLeft w:val="0"/>
                                                  <w:marRight w:val="0"/>
                                                  <w:marTop w:val="0"/>
                                                  <w:marBottom w:val="0"/>
                                                  <w:divBdr>
                                                    <w:top w:val="none" w:sz="0" w:space="0" w:color="auto"/>
                                                    <w:left w:val="none" w:sz="0" w:space="0" w:color="auto"/>
                                                    <w:bottom w:val="none" w:sz="0" w:space="0" w:color="auto"/>
                                                    <w:right w:val="none" w:sz="0" w:space="0" w:color="auto"/>
                                                  </w:divBdr>
                                                </w:div>
                                                <w:div w:id="1678728950">
                                                  <w:marLeft w:val="0"/>
                                                  <w:marRight w:val="0"/>
                                                  <w:marTop w:val="0"/>
                                                  <w:marBottom w:val="0"/>
                                                  <w:divBdr>
                                                    <w:top w:val="none" w:sz="0" w:space="0" w:color="auto"/>
                                                    <w:left w:val="none" w:sz="0" w:space="0" w:color="auto"/>
                                                    <w:bottom w:val="none" w:sz="0" w:space="0" w:color="auto"/>
                                                    <w:right w:val="none" w:sz="0" w:space="0" w:color="auto"/>
                                                  </w:divBdr>
                                                </w:div>
                                                <w:div w:id="705761330">
                                                  <w:marLeft w:val="0"/>
                                                  <w:marRight w:val="0"/>
                                                  <w:marTop w:val="0"/>
                                                  <w:marBottom w:val="0"/>
                                                  <w:divBdr>
                                                    <w:top w:val="none" w:sz="0" w:space="0" w:color="auto"/>
                                                    <w:left w:val="none" w:sz="0" w:space="0" w:color="auto"/>
                                                    <w:bottom w:val="none" w:sz="0" w:space="0" w:color="auto"/>
                                                    <w:right w:val="none" w:sz="0" w:space="0" w:color="auto"/>
                                                  </w:divBdr>
                                                </w:div>
                                                <w:div w:id="1566718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9595438">
              <w:marLeft w:val="0"/>
              <w:marRight w:val="0"/>
              <w:marTop w:val="0"/>
              <w:marBottom w:val="0"/>
              <w:divBdr>
                <w:top w:val="none" w:sz="0" w:space="0" w:color="auto"/>
                <w:left w:val="none" w:sz="0" w:space="0" w:color="auto"/>
                <w:bottom w:val="none" w:sz="0" w:space="0" w:color="auto"/>
                <w:right w:val="none" w:sz="0" w:space="0" w:color="auto"/>
              </w:divBdr>
              <w:divsChild>
                <w:div w:id="644091313">
                  <w:marLeft w:val="0"/>
                  <w:marRight w:val="0"/>
                  <w:marTop w:val="0"/>
                  <w:marBottom w:val="0"/>
                  <w:divBdr>
                    <w:top w:val="none" w:sz="0" w:space="0" w:color="auto"/>
                    <w:left w:val="none" w:sz="0" w:space="0" w:color="auto"/>
                    <w:bottom w:val="none" w:sz="0" w:space="0" w:color="auto"/>
                    <w:right w:val="none" w:sz="0" w:space="0" w:color="auto"/>
                  </w:divBdr>
                  <w:divsChild>
                    <w:div w:id="1128595631">
                      <w:marLeft w:val="0"/>
                      <w:marRight w:val="0"/>
                      <w:marTop w:val="0"/>
                      <w:marBottom w:val="0"/>
                      <w:divBdr>
                        <w:top w:val="none" w:sz="0" w:space="0" w:color="auto"/>
                        <w:left w:val="none" w:sz="0" w:space="0" w:color="auto"/>
                        <w:bottom w:val="none" w:sz="0" w:space="0" w:color="auto"/>
                        <w:right w:val="none" w:sz="0" w:space="0" w:color="auto"/>
                      </w:divBdr>
                    </w:div>
                    <w:div w:id="1934968401">
                      <w:marLeft w:val="0"/>
                      <w:marRight w:val="0"/>
                      <w:marTop w:val="0"/>
                      <w:marBottom w:val="0"/>
                      <w:divBdr>
                        <w:top w:val="none" w:sz="0" w:space="0" w:color="auto"/>
                        <w:left w:val="none" w:sz="0" w:space="0" w:color="auto"/>
                        <w:bottom w:val="none" w:sz="0" w:space="0" w:color="auto"/>
                        <w:right w:val="none" w:sz="0" w:space="0" w:color="auto"/>
                      </w:divBdr>
                      <w:divsChild>
                        <w:div w:id="1012220204">
                          <w:marLeft w:val="0"/>
                          <w:marRight w:val="0"/>
                          <w:marTop w:val="0"/>
                          <w:marBottom w:val="0"/>
                          <w:divBdr>
                            <w:top w:val="none" w:sz="0" w:space="0" w:color="auto"/>
                            <w:left w:val="none" w:sz="0" w:space="0" w:color="auto"/>
                            <w:bottom w:val="none" w:sz="0" w:space="0" w:color="auto"/>
                            <w:right w:val="none" w:sz="0" w:space="0" w:color="auto"/>
                          </w:divBdr>
                        </w:div>
                        <w:div w:id="889149660">
                          <w:marLeft w:val="0"/>
                          <w:marRight w:val="0"/>
                          <w:marTop w:val="0"/>
                          <w:marBottom w:val="0"/>
                          <w:divBdr>
                            <w:top w:val="none" w:sz="0" w:space="0" w:color="auto"/>
                            <w:left w:val="none" w:sz="0" w:space="0" w:color="auto"/>
                            <w:bottom w:val="none" w:sz="0" w:space="0" w:color="auto"/>
                            <w:right w:val="none" w:sz="0" w:space="0" w:color="auto"/>
                          </w:divBdr>
                          <w:divsChild>
                            <w:div w:id="1189610174">
                              <w:marLeft w:val="0"/>
                              <w:marRight w:val="0"/>
                              <w:marTop w:val="0"/>
                              <w:marBottom w:val="0"/>
                              <w:divBdr>
                                <w:top w:val="none" w:sz="0" w:space="0" w:color="auto"/>
                                <w:left w:val="none" w:sz="0" w:space="0" w:color="auto"/>
                                <w:bottom w:val="none" w:sz="0" w:space="0" w:color="auto"/>
                                <w:right w:val="none" w:sz="0" w:space="0" w:color="auto"/>
                              </w:divBdr>
                            </w:div>
                            <w:div w:id="414713351">
                              <w:marLeft w:val="0"/>
                              <w:marRight w:val="0"/>
                              <w:marTop w:val="0"/>
                              <w:marBottom w:val="0"/>
                              <w:divBdr>
                                <w:top w:val="none" w:sz="0" w:space="0" w:color="auto"/>
                                <w:left w:val="none" w:sz="0" w:space="0" w:color="auto"/>
                                <w:bottom w:val="none" w:sz="0" w:space="0" w:color="auto"/>
                                <w:right w:val="none" w:sz="0" w:space="0" w:color="auto"/>
                              </w:divBdr>
                              <w:divsChild>
                                <w:div w:id="1300769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984051">
                          <w:marLeft w:val="0"/>
                          <w:marRight w:val="0"/>
                          <w:marTop w:val="0"/>
                          <w:marBottom w:val="0"/>
                          <w:divBdr>
                            <w:top w:val="none" w:sz="0" w:space="0" w:color="auto"/>
                            <w:left w:val="none" w:sz="0" w:space="0" w:color="auto"/>
                            <w:bottom w:val="none" w:sz="0" w:space="0" w:color="auto"/>
                            <w:right w:val="none" w:sz="0" w:space="0" w:color="auto"/>
                          </w:divBdr>
                          <w:divsChild>
                            <w:div w:id="481000810">
                              <w:marLeft w:val="0"/>
                              <w:marRight w:val="0"/>
                              <w:marTop w:val="0"/>
                              <w:marBottom w:val="0"/>
                              <w:divBdr>
                                <w:top w:val="none" w:sz="0" w:space="0" w:color="auto"/>
                                <w:left w:val="none" w:sz="0" w:space="0" w:color="auto"/>
                                <w:bottom w:val="none" w:sz="0" w:space="0" w:color="auto"/>
                                <w:right w:val="none" w:sz="0" w:space="0" w:color="auto"/>
                              </w:divBdr>
                            </w:div>
                            <w:div w:id="741830530">
                              <w:marLeft w:val="0"/>
                              <w:marRight w:val="0"/>
                              <w:marTop w:val="0"/>
                              <w:marBottom w:val="0"/>
                              <w:divBdr>
                                <w:top w:val="none" w:sz="0" w:space="0" w:color="auto"/>
                                <w:left w:val="none" w:sz="0" w:space="0" w:color="auto"/>
                                <w:bottom w:val="none" w:sz="0" w:space="0" w:color="auto"/>
                                <w:right w:val="none" w:sz="0" w:space="0" w:color="auto"/>
                              </w:divBdr>
                              <w:divsChild>
                                <w:div w:id="210888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5726700">
                          <w:marLeft w:val="0"/>
                          <w:marRight w:val="0"/>
                          <w:marTop w:val="0"/>
                          <w:marBottom w:val="0"/>
                          <w:divBdr>
                            <w:top w:val="none" w:sz="0" w:space="0" w:color="auto"/>
                            <w:left w:val="none" w:sz="0" w:space="0" w:color="auto"/>
                            <w:bottom w:val="none" w:sz="0" w:space="0" w:color="auto"/>
                            <w:right w:val="none" w:sz="0" w:space="0" w:color="auto"/>
                          </w:divBdr>
                          <w:divsChild>
                            <w:div w:id="448085471">
                              <w:marLeft w:val="0"/>
                              <w:marRight w:val="0"/>
                              <w:marTop w:val="0"/>
                              <w:marBottom w:val="0"/>
                              <w:divBdr>
                                <w:top w:val="none" w:sz="0" w:space="0" w:color="auto"/>
                                <w:left w:val="none" w:sz="0" w:space="0" w:color="auto"/>
                                <w:bottom w:val="none" w:sz="0" w:space="0" w:color="auto"/>
                                <w:right w:val="none" w:sz="0" w:space="0" w:color="auto"/>
                              </w:divBdr>
                            </w:div>
                            <w:div w:id="683288661">
                              <w:marLeft w:val="0"/>
                              <w:marRight w:val="0"/>
                              <w:marTop w:val="0"/>
                              <w:marBottom w:val="0"/>
                              <w:divBdr>
                                <w:top w:val="none" w:sz="0" w:space="0" w:color="auto"/>
                                <w:left w:val="none" w:sz="0" w:space="0" w:color="auto"/>
                                <w:bottom w:val="none" w:sz="0" w:space="0" w:color="auto"/>
                                <w:right w:val="none" w:sz="0" w:space="0" w:color="auto"/>
                              </w:divBdr>
                              <w:divsChild>
                                <w:div w:id="1086347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69980">
                          <w:marLeft w:val="0"/>
                          <w:marRight w:val="0"/>
                          <w:marTop w:val="0"/>
                          <w:marBottom w:val="0"/>
                          <w:divBdr>
                            <w:top w:val="none" w:sz="0" w:space="0" w:color="auto"/>
                            <w:left w:val="none" w:sz="0" w:space="0" w:color="auto"/>
                            <w:bottom w:val="none" w:sz="0" w:space="0" w:color="auto"/>
                            <w:right w:val="none" w:sz="0" w:space="0" w:color="auto"/>
                          </w:divBdr>
                          <w:divsChild>
                            <w:div w:id="1648127475">
                              <w:marLeft w:val="0"/>
                              <w:marRight w:val="0"/>
                              <w:marTop w:val="0"/>
                              <w:marBottom w:val="0"/>
                              <w:divBdr>
                                <w:top w:val="none" w:sz="0" w:space="0" w:color="auto"/>
                                <w:left w:val="none" w:sz="0" w:space="0" w:color="auto"/>
                                <w:bottom w:val="none" w:sz="0" w:space="0" w:color="auto"/>
                                <w:right w:val="none" w:sz="0" w:space="0" w:color="auto"/>
                              </w:divBdr>
                            </w:div>
                            <w:div w:id="278728678">
                              <w:marLeft w:val="0"/>
                              <w:marRight w:val="0"/>
                              <w:marTop w:val="0"/>
                              <w:marBottom w:val="0"/>
                              <w:divBdr>
                                <w:top w:val="none" w:sz="0" w:space="0" w:color="auto"/>
                                <w:left w:val="none" w:sz="0" w:space="0" w:color="auto"/>
                                <w:bottom w:val="none" w:sz="0" w:space="0" w:color="auto"/>
                                <w:right w:val="none" w:sz="0" w:space="0" w:color="auto"/>
                              </w:divBdr>
                              <w:divsChild>
                                <w:div w:id="513959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4488369">
                          <w:marLeft w:val="0"/>
                          <w:marRight w:val="0"/>
                          <w:marTop w:val="0"/>
                          <w:marBottom w:val="0"/>
                          <w:divBdr>
                            <w:top w:val="none" w:sz="0" w:space="0" w:color="auto"/>
                            <w:left w:val="none" w:sz="0" w:space="0" w:color="auto"/>
                            <w:bottom w:val="none" w:sz="0" w:space="0" w:color="auto"/>
                            <w:right w:val="none" w:sz="0" w:space="0" w:color="auto"/>
                          </w:divBdr>
                          <w:divsChild>
                            <w:div w:id="383063872">
                              <w:marLeft w:val="0"/>
                              <w:marRight w:val="0"/>
                              <w:marTop w:val="0"/>
                              <w:marBottom w:val="0"/>
                              <w:divBdr>
                                <w:top w:val="none" w:sz="0" w:space="0" w:color="auto"/>
                                <w:left w:val="none" w:sz="0" w:space="0" w:color="auto"/>
                                <w:bottom w:val="none" w:sz="0" w:space="0" w:color="auto"/>
                                <w:right w:val="none" w:sz="0" w:space="0" w:color="auto"/>
                              </w:divBdr>
                            </w:div>
                            <w:div w:id="1705985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9865985">
              <w:marLeft w:val="0"/>
              <w:marRight w:val="0"/>
              <w:marTop w:val="0"/>
              <w:marBottom w:val="0"/>
              <w:divBdr>
                <w:top w:val="none" w:sz="0" w:space="0" w:color="auto"/>
                <w:left w:val="none" w:sz="0" w:space="0" w:color="auto"/>
                <w:bottom w:val="none" w:sz="0" w:space="0" w:color="auto"/>
                <w:right w:val="none" w:sz="0" w:space="0" w:color="auto"/>
              </w:divBdr>
              <w:divsChild>
                <w:div w:id="80178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671625">
      <w:marLeft w:val="0"/>
      <w:marRight w:val="0"/>
      <w:marTop w:val="0"/>
      <w:marBottom w:val="0"/>
      <w:divBdr>
        <w:top w:val="none" w:sz="0" w:space="0" w:color="auto"/>
        <w:left w:val="none" w:sz="0" w:space="0" w:color="auto"/>
        <w:bottom w:val="none" w:sz="0" w:space="0" w:color="auto"/>
        <w:right w:val="none" w:sz="0" w:space="0" w:color="auto"/>
      </w:divBdr>
    </w:div>
    <w:div w:id="2010671626">
      <w:marLeft w:val="0"/>
      <w:marRight w:val="0"/>
      <w:marTop w:val="0"/>
      <w:marBottom w:val="0"/>
      <w:divBdr>
        <w:top w:val="none" w:sz="0" w:space="0" w:color="auto"/>
        <w:left w:val="none" w:sz="0" w:space="0" w:color="auto"/>
        <w:bottom w:val="none" w:sz="0" w:space="0" w:color="auto"/>
        <w:right w:val="none" w:sz="0" w:space="0" w:color="auto"/>
      </w:divBdr>
      <w:divsChild>
        <w:div w:id="2010671627">
          <w:marLeft w:val="0"/>
          <w:marRight w:val="0"/>
          <w:marTop w:val="0"/>
          <w:marBottom w:val="0"/>
          <w:divBdr>
            <w:top w:val="none" w:sz="0" w:space="0" w:color="auto"/>
            <w:left w:val="none" w:sz="0" w:space="0" w:color="auto"/>
            <w:bottom w:val="none" w:sz="0" w:space="0" w:color="auto"/>
            <w:right w:val="none" w:sz="0" w:space="0" w:color="auto"/>
          </w:divBdr>
        </w:div>
        <w:div w:id="2010671634">
          <w:marLeft w:val="0"/>
          <w:marRight w:val="0"/>
          <w:marTop w:val="0"/>
          <w:marBottom w:val="0"/>
          <w:divBdr>
            <w:top w:val="none" w:sz="0" w:space="0" w:color="auto"/>
            <w:left w:val="none" w:sz="0" w:space="0" w:color="auto"/>
            <w:bottom w:val="none" w:sz="0" w:space="0" w:color="auto"/>
            <w:right w:val="none" w:sz="0" w:space="0" w:color="auto"/>
          </w:divBdr>
        </w:div>
        <w:div w:id="2010671639">
          <w:marLeft w:val="0"/>
          <w:marRight w:val="0"/>
          <w:marTop w:val="0"/>
          <w:marBottom w:val="0"/>
          <w:divBdr>
            <w:top w:val="none" w:sz="0" w:space="0" w:color="auto"/>
            <w:left w:val="none" w:sz="0" w:space="0" w:color="auto"/>
            <w:bottom w:val="none" w:sz="0" w:space="0" w:color="auto"/>
            <w:right w:val="none" w:sz="0" w:space="0" w:color="auto"/>
          </w:divBdr>
        </w:div>
        <w:div w:id="2010671640">
          <w:marLeft w:val="0"/>
          <w:marRight w:val="0"/>
          <w:marTop w:val="0"/>
          <w:marBottom w:val="0"/>
          <w:divBdr>
            <w:top w:val="none" w:sz="0" w:space="0" w:color="auto"/>
            <w:left w:val="none" w:sz="0" w:space="0" w:color="auto"/>
            <w:bottom w:val="none" w:sz="0" w:space="0" w:color="auto"/>
            <w:right w:val="none" w:sz="0" w:space="0" w:color="auto"/>
          </w:divBdr>
        </w:div>
        <w:div w:id="2010671641">
          <w:marLeft w:val="0"/>
          <w:marRight w:val="0"/>
          <w:marTop w:val="0"/>
          <w:marBottom w:val="0"/>
          <w:divBdr>
            <w:top w:val="none" w:sz="0" w:space="0" w:color="auto"/>
            <w:left w:val="none" w:sz="0" w:space="0" w:color="auto"/>
            <w:bottom w:val="none" w:sz="0" w:space="0" w:color="auto"/>
            <w:right w:val="none" w:sz="0" w:space="0" w:color="auto"/>
          </w:divBdr>
        </w:div>
        <w:div w:id="2010671651">
          <w:marLeft w:val="0"/>
          <w:marRight w:val="0"/>
          <w:marTop w:val="0"/>
          <w:marBottom w:val="0"/>
          <w:divBdr>
            <w:top w:val="none" w:sz="0" w:space="0" w:color="auto"/>
            <w:left w:val="none" w:sz="0" w:space="0" w:color="auto"/>
            <w:bottom w:val="none" w:sz="0" w:space="0" w:color="auto"/>
            <w:right w:val="none" w:sz="0" w:space="0" w:color="auto"/>
          </w:divBdr>
        </w:div>
        <w:div w:id="2010671652">
          <w:marLeft w:val="0"/>
          <w:marRight w:val="0"/>
          <w:marTop w:val="0"/>
          <w:marBottom w:val="0"/>
          <w:divBdr>
            <w:top w:val="none" w:sz="0" w:space="0" w:color="auto"/>
            <w:left w:val="none" w:sz="0" w:space="0" w:color="auto"/>
            <w:bottom w:val="none" w:sz="0" w:space="0" w:color="auto"/>
            <w:right w:val="none" w:sz="0" w:space="0" w:color="auto"/>
          </w:divBdr>
        </w:div>
        <w:div w:id="2010671661">
          <w:marLeft w:val="0"/>
          <w:marRight w:val="0"/>
          <w:marTop w:val="0"/>
          <w:marBottom w:val="0"/>
          <w:divBdr>
            <w:top w:val="none" w:sz="0" w:space="0" w:color="auto"/>
            <w:left w:val="none" w:sz="0" w:space="0" w:color="auto"/>
            <w:bottom w:val="none" w:sz="0" w:space="0" w:color="auto"/>
            <w:right w:val="none" w:sz="0" w:space="0" w:color="auto"/>
          </w:divBdr>
        </w:div>
        <w:div w:id="2010671687">
          <w:marLeft w:val="0"/>
          <w:marRight w:val="0"/>
          <w:marTop w:val="0"/>
          <w:marBottom w:val="0"/>
          <w:divBdr>
            <w:top w:val="none" w:sz="0" w:space="0" w:color="auto"/>
            <w:left w:val="none" w:sz="0" w:space="0" w:color="auto"/>
            <w:bottom w:val="none" w:sz="0" w:space="0" w:color="auto"/>
            <w:right w:val="none" w:sz="0" w:space="0" w:color="auto"/>
          </w:divBdr>
        </w:div>
        <w:div w:id="2010671689">
          <w:marLeft w:val="0"/>
          <w:marRight w:val="0"/>
          <w:marTop w:val="0"/>
          <w:marBottom w:val="0"/>
          <w:divBdr>
            <w:top w:val="none" w:sz="0" w:space="0" w:color="auto"/>
            <w:left w:val="none" w:sz="0" w:space="0" w:color="auto"/>
            <w:bottom w:val="none" w:sz="0" w:space="0" w:color="auto"/>
            <w:right w:val="none" w:sz="0" w:space="0" w:color="auto"/>
          </w:divBdr>
        </w:div>
      </w:divsChild>
    </w:div>
    <w:div w:id="2010671628">
      <w:marLeft w:val="0"/>
      <w:marRight w:val="0"/>
      <w:marTop w:val="0"/>
      <w:marBottom w:val="0"/>
      <w:divBdr>
        <w:top w:val="none" w:sz="0" w:space="0" w:color="auto"/>
        <w:left w:val="none" w:sz="0" w:space="0" w:color="auto"/>
        <w:bottom w:val="none" w:sz="0" w:space="0" w:color="auto"/>
        <w:right w:val="none" w:sz="0" w:space="0" w:color="auto"/>
      </w:divBdr>
    </w:div>
    <w:div w:id="2010671629">
      <w:marLeft w:val="0"/>
      <w:marRight w:val="0"/>
      <w:marTop w:val="0"/>
      <w:marBottom w:val="0"/>
      <w:divBdr>
        <w:top w:val="none" w:sz="0" w:space="0" w:color="auto"/>
        <w:left w:val="none" w:sz="0" w:space="0" w:color="auto"/>
        <w:bottom w:val="none" w:sz="0" w:space="0" w:color="auto"/>
        <w:right w:val="none" w:sz="0" w:space="0" w:color="auto"/>
      </w:divBdr>
    </w:div>
    <w:div w:id="2010671630">
      <w:marLeft w:val="0"/>
      <w:marRight w:val="0"/>
      <w:marTop w:val="0"/>
      <w:marBottom w:val="0"/>
      <w:divBdr>
        <w:top w:val="none" w:sz="0" w:space="0" w:color="auto"/>
        <w:left w:val="none" w:sz="0" w:space="0" w:color="auto"/>
        <w:bottom w:val="none" w:sz="0" w:space="0" w:color="auto"/>
        <w:right w:val="none" w:sz="0" w:space="0" w:color="auto"/>
      </w:divBdr>
    </w:div>
    <w:div w:id="2010671632">
      <w:marLeft w:val="0"/>
      <w:marRight w:val="0"/>
      <w:marTop w:val="0"/>
      <w:marBottom w:val="0"/>
      <w:divBdr>
        <w:top w:val="none" w:sz="0" w:space="0" w:color="auto"/>
        <w:left w:val="none" w:sz="0" w:space="0" w:color="auto"/>
        <w:bottom w:val="none" w:sz="0" w:space="0" w:color="auto"/>
        <w:right w:val="none" w:sz="0" w:space="0" w:color="auto"/>
      </w:divBdr>
    </w:div>
    <w:div w:id="2010671635">
      <w:marLeft w:val="0"/>
      <w:marRight w:val="0"/>
      <w:marTop w:val="0"/>
      <w:marBottom w:val="0"/>
      <w:divBdr>
        <w:top w:val="none" w:sz="0" w:space="0" w:color="auto"/>
        <w:left w:val="none" w:sz="0" w:space="0" w:color="auto"/>
        <w:bottom w:val="none" w:sz="0" w:space="0" w:color="auto"/>
        <w:right w:val="none" w:sz="0" w:space="0" w:color="auto"/>
      </w:divBdr>
    </w:div>
    <w:div w:id="2010671636">
      <w:marLeft w:val="0"/>
      <w:marRight w:val="0"/>
      <w:marTop w:val="0"/>
      <w:marBottom w:val="0"/>
      <w:divBdr>
        <w:top w:val="none" w:sz="0" w:space="0" w:color="auto"/>
        <w:left w:val="none" w:sz="0" w:space="0" w:color="auto"/>
        <w:bottom w:val="none" w:sz="0" w:space="0" w:color="auto"/>
        <w:right w:val="none" w:sz="0" w:space="0" w:color="auto"/>
      </w:divBdr>
    </w:div>
    <w:div w:id="2010671637">
      <w:marLeft w:val="0"/>
      <w:marRight w:val="0"/>
      <w:marTop w:val="0"/>
      <w:marBottom w:val="0"/>
      <w:divBdr>
        <w:top w:val="none" w:sz="0" w:space="0" w:color="auto"/>
        <w:left w:val="none" w:sz="0" w:space="0" w:color="auto"/>
        <w:bottom w:val="none" w:sz="0" w:space="0" w:color="auto"/>
        <w:right w:val="none" w:sz="0" w:space="0" w:color="auto"/>
      </w:divBdr>
    </w:div>
    <w:div w:id="2010671642">
      <w:marLeft w:val="0"/>
      <w:marRight w:val="0"/>
      <w:marTop w:val="0"/>
      <w:marBottom w:val="0"/>
      <w:divBdr>
        <w:top w:val="none" w:sz="0" w:space="0" w:color="auto"/>
        <w:left w:val="none" w:sz="0" w:space="0" w:color="auto"/>
        <w:bottom w:val="none" w:sz="0" w:space="0" w:color="auto"/>
        <w:right w:val="none" w:sz="0" w:space="0" w:color="auto"/>
      </w:divBdr>
    </w:div>
    <w:div w:id="2010671643">
      <w:marLeft w:val="0"/>
      <w:marRight w:val="0"/>
      <w:marTop w:val="0"/>
      <w:marBottom w:val="0"/>
      <w:divBdr>
        <w:top w:val="none" w:sz="0" w:space="0" w:color="auto"/>
        <w:left w:val="none" w:sz="0" w:space="0" w:color="auto"/>
        <w:bottom w:val="none" w:sz="0" w:space="0" w:color="auto"/>
        <w:right w:val="none" w:sz="0" w:space="0" w:color="auto"/>
      </w:divBdr>
    </w:div>
    <w:div w:id="2010671644">
      <w:marLeft w:val="0"/>
      <w:marRight w:val="0"/>
      <w:marTop w:val="0"/>
      <w:marBottom w:val="0"/>
      <w:divBdr>
        <w:top w:val="none" w:sz="0" w:space="0" w:color="auto"/>
        <w:left w:val="none" w:sz="0" w:space="0" w:color="auto"/>
        <w:bottom w:val="none" w:sz="0" w:space="0" w:color="auto"/>
        <w:right w:val="none" w:sz="0" w:space="0" w:color="auto"/>
      </w:divBdr>
    </w:div>
    <w:div w:id="2010671645">
      <w:marLeft w:val="0"/>
      <w:marRight w:val="0"/>
      <w:marTop w:val="0"/>
      <w:marBottom w:val="0"/>
      <w:divBdr>
        <w:top w:val="none" w:sz="0" w:space="0" w:color="auto"/>
        <w:left w:val="none" w:sz="0" w:space="0" w:color="auto"/>
        <w:bottom w:val="none" w:sz="0" w:space="0" w:color="auto"/>
        <w:right w:val="none" w:sz="0" w:space="0" w:color="auto"/>
      </w:divBdr>
    </w:div>
    <w:div w:id="2010671646">
      <w:marLeft w:val="0"/>
      <w:marRight w:val="0"/>
      <w:marTop w:val="0"/>
      <w:marBottom w:val="0"/>
      <w:divBdr>
        <w:top w:val="none" w:sz="0" w:space="0" w:color="auto"/>
        <w:left w:val="none" w:sz="0" w:space="0" w:color="auto"/>
        <w:bottom w:val="none" w:sz="0" w:space="0" w:color="auto"/>
        <w:right w:val="none" w:sz="0" w:space="0" w:color="auto"/>
      </w:divBdr>
    </w:div>
    <w:div w:id="2010671647">
      <w:marLeft w:val="0"/>
      <w:marRight w:val="0"/>
      <w:marTop w:val="0"/>
      <w:marBottom w:val="0"/>
      <w:divBdr>
        <w:top w:val="none" w:sz="0" w:space="0" w:color="auto"/>
        <w:left w:val="none" w:sz="0" w:space="0" w:color="auto"/>
        <w:bottom w:val="none" w:sz="0" w:space="0" w:color="auto"/>
        <w:right w:val="none" w:sz="0" w:space="0" w:color="auto"/>
      </w:divBdr>
    </w:div>
    <w:div w:id="2010671649">
      <w:marLeft w:val="0"/>
      <w:marRight w:val="0"/>
      <w:marTop w:val="0"/>
      <w:marBottom w:val="0"/>
      <w:divBdr>
        <w:top w:val="none" w:sz="0" w:space="0" w:color="auto"/>
        <w:left w:val="none" w:sz="0" w:space="0" w:color="auto"/>
        <w:bottom w:val="none" w:sz="0" w:space="0" w:color="auto"/>
        <w:right w:val="none" w:sz="0" w:space="0" w:color="auto"/>
      </w:divBdr>
    </w:div>
    <w:div w:id="2010671650">
      <w:marLeft w:val="0"/>
      <w:marRight w:val="0"/>
      <w:marTop w:val="0"/>
      <w:marBottom w:val="0"/>
      <w:divBdr>
        <w:top w:val="none" w:sz="0" w:space="0" w:color="auto"/>
        <w:left w:val="none" w:sz="0" w:space="0" w:color="auto"/>
        <w:bottom w:val="none" w:sz="0" w:space="0" w:color="auto"/>
        <w:right w:val="none" w:sz="0" w:space="0" w:color="auto"/>
      </w:divBdr>
    </w:div>
    <w:div w:id="2010671653">
      <w:marLeft w:val="0"/>
      <w:marRight w:val="0"/>
      <w:marTop w:val="0"/>
      <w:marBottom w:val="0"/>
      <w:divBdr>
        <w:top w:val="none" w:sz="0" w:space="0" w:color="auto"/>
        <w:left w:val="none" w:sz="0" w:space="0" w:color="auto"/>
        <w:bottom w:val="none" w:sz="0" w:space="0" w:color="auto"/>
        <w:right w:val="none" w:sz="0" w:space="0" w:color="auto"/>
      </w:divBdr>
    </w:div>
    <w:div w:id="2010671654">
      <w:marLeft w:val="0"/>
      <w:marRight w:val="0"/>
      <w:marTop w:val="0"/>
      <w:marBottom w:val="0"/>
      <w:divBdr>
        <w:top w:val="none" w:sz="0" w:space="0" w:color="auto"/>
        <w:left w:val="none" w:sz="0" w:space="0" w:color="auto"/>
        <w:bottom w:val="none" w:sz="0" w:space="0" w:color="auto"/>
        <w:right w:val="none" w:sz="0" w:space="0" w:color="auto"/>
      </w:divBdr>
    </w:div>
    <w:div w:id="2010671655">
      <w:marLeft w:val="0"/>
      <w:marRight w:val="0"/>
      <w:marTop w:val="0"/>
      <w:marBottom w:val="0"/>
      <w:divBdr>
        <w:top w:val="none" w:sz="0" w:space="0" w:color="auto"/>
        <w:left w:val="none" w:sz="0" w:space="0" w:color="auto"/>
        <w:bottom w:val="none" w:sz="0" w:space="0" w:color="auto"/>
        <w:right w:val="none" w:sz="0" w:space="0" w:color="auto"/>
      </w:divBdr>
    </w:div>
    <w:div w:id="2010671658">
      <w:marLeft w:val="0"/>
      <w:marRight w:val="0"/>
      <w:marTop w:val="0"/>
      <w:marBottom w:val="0"/>
      <w:divBdr>
        <w:top w:val="none" w:sz="0" w:space="0" w:color="auto"/>
        <w:left w:val="none" w:sz="0" w:space="0" w:color="auto"/>
        <w:bottom w:val="none" w:sz="0" w:space="0" w:color="auto"/>
        <w:right w:val="none" w:sz="0" w:space="0" w:color="auto"/>
      </w:divBdr>
    </w:div>
    <w:div w:id="2010671660">
      <w:marLeft w:val="0"/>
      <w:marRight w:val="0"/>
      <w:marTop w:val="0"/>
      <w:marBottom w:val="0"/>
      <w:divBdr>
        <w:top w:val="none" w:sz="0" w:space="0" w:color="auto"/>
        <w:left w:val="none" w:sz="0" w:space="0" w:color="auto"/>
        <w:bottom w:val="none" w:sz="0" w:space="0" w:color="auto"/>
        <w:right w:val="none" w:sz="0" w:space="0" w:color="auto"/>
      </w:divBdr>
    </w:div>
    <w:div w:id="2010671663">
      <w:marLeft w:val="0"/>
      <w:marRight w:val="0"/>
      <w:marTop w:val="0"/>
      <w:marBottom w:val="0"/>
      <w:divBdr>
        <w:top w:val="none" w:sz="0" w:space="0" w:color="auto"/>
        <w:left w:val="none" w:sz="0" w:space="0" w:color="auto"/>
        <w:bottom w:val="none" w:sz="0" w:space="0" w:color="auto"/>
        <w:right w:val="none" w:sz="0" w:space="0" w:color="auto"/>
      </w:divBdr>
    </w:div>
    <w:div w:id="2010671664">
      <w:marLeft w:val="0"/>
      <w:marRight w:val="0"/>
      <w:marTop w:val="0"/>
      <w:marBottom w:val="0"/>
      <w:divBdr>
        <w:top w:val="none" w:sz="0" w:space="0" w:color="auto"/>
        <w:left w:val="none" w:sz="0" w:space="0" w:color="auto"/>
        <w:bottom w:val="none" w:sz="0" w:space="0" w:color="auto"/>
        <w:right w:val="none" w:sz="0" w:space="0" w:color="auto"/>
      </w:divBdr>
    </w:div>
    <w:div w:id="2010671665">
      <w:marLeft w:val="0"/>
      <w:marRight w:val="0"/>
      <w:marTop w:val="0"/>
      <w:marBottom w:val="0"/>
      <w:divBdr>
        <w:top w:val="none" w:sz="0" w:space="0" w:color="auto"/>
        <w:left w:val="none" w:sz="0" w:space="0" w:color="auto"/>
        <w:bottom w:val="none" w:sz="0" w:space="0" w:color="auto"/>
        <w:right w:val="none" w:sz="0" w:space="0" w:color="auto"/>
      </w:divBdr>
    </w:div>
    <w:div w:id="2010671666">
      <w:marLeft w:val="0"/>
      <w:marRight w:val="0"/>
      <w:marTop w:val="0"/>
      <w:marBottom w:val="0"/>
      <w:divBdr>
        <w:top w:val="none" w:sz="0" w:space="0" w:color="auto"/>
        <w:left w:val="none" w:sz="0" w:space="0" w:color="auto"/>
        <w:bottom w:val="none" w:sz="0" w:space="0" w:color="auto"/>
        <w:right w:val="none" w:sz="0" w:space="0" w:color="auto"/>
      </w:divBdr>
    </w:div>
    <w:div w:id="2010671667">
      <w:marLeft w:val="0"/>
      <w:marRight w:val="0"/>
      <w:marTop w:val="0"/>
      <w:marBottom w:val="0"/>
      <w:divBdr>
        <w:top w:val="none" w:sz="0" w:space="0" w:color="auto"/>
        <w:left w:val="none" w:sz="0" w:space="0" w:color="auto"/>
        <w:bottom w:val="none" w:sz="0" w:space="0" w:color="auto"/>
        <w:right w:val="none" w:sz="0" w:space="0" w:color="auto"/>
      </w:divBdr>
    </w:div>
    <w:div w:id="2010671668">
      <w:marLeft w:val="0"/>
      <w:marRight w:val="0"/>
      <w:marTop w:val="0"/>
      <w:marBottom w:val="0"/>
      <w:divBdr>
        <w:top w:val="none" w:sz="0" w:space="0" w:color="auto"/>
        <w:left w:val="none" w:sz="0" w:space="0" w:color="auto"/>
        <w:bottom w:val="none" w:sz="0" w:space="0" w:color="auto"/>
        <w:right w:val="none" w:sz="0" w:space="0" w:color="auto"/>
      </w:divBdr>
    </w:div>
    <w:div w:id="2010671669">
      <w:marLeft w:val="0"/>
      <w:marRight w:val="0"/>
      <w:marTop w:val="0"/>
      <w:marBottom w:val="0"/>
      <w:divBdr>
        <w:top w:val="none" w:sz="0" w:space="0" w:color="auto"/>
        <w:left w:val="none" w:sz="0" w:space="0" w:color="auto"/>
        <w:bottom w:val="none" w:sz="0" w:space="0" w:color="auto"/>
        <w:right w:val="none" w:sz="0" w:space="0" w:color="auto"/>
      </w:divBdr>
    </w:div>
    <w:div w:id="2010671670">
      <w:marLeft w:val="0"/>
      <w:marRight w:val="0"/>
      <w:marTop w:val="0"/>
      <w:marBottom w:val="0"/>
      <w:divBdr>
        <w:top w:val="none" w:sz="0" w:space="0" w:color="auto"/>
        <w:left w:val="none" w:sz="0" w:space="0" w:color="auto"/>
        <w:bottom w:val="none" w:sz="0" w:space="0" w:color="auto"/>
        <w:right w:val="none" w:sz="0" w:space="0" w:color="auto"/>
      </w:divBdr>
    </w:div>
    <w:div w:id="2010671671">
      <w:marLeft w:val="0"/>
      <w:marRight w:val="0"/>
      <w:marTop w:val="0"/>
      <w:marBottom w:val="0"/>
      <w:divBdr>
        <w:top w:val="none" w:sz="0" w:space="0" w:color="auto"/>
        <w:left w:val="none" w:sz="0" w:space="0" w:color="auto"/>
        <w:bottom w:val="none" w:sz="0" w:space="0" w:color="auto"/>
        <w:right w:val="none" w:sz="0" w:space="0" w:color="auto"/>
      </w:divBdr>
    </w:div>
    <w:div w:id="2010671674">
      <w:marLeft w:val="0"/>
      <w:marRight w:val="0"/>
      <w:marTop w:val="0"/>
      <w:marBottom w:val="0"/>
      <w:divBdr>
        <w:top w:val="none" w:sz="0" w:space="0" w:color="auto"/>
        <w:left w:val="none" w:sz="0" w:space="0" w:color="auto"/>
        <w:bottom w:val="none" w:sz="0" w:space="0" w:color="auto"/>
        <w:right w:val="none" w:sz="0" w:space="0" w:color="auto"/>
      </w:divBdr>
    </w:div>
    <w:div w:id="2010671675">
      <w:marLeft w:val="0"/>
      <w:marRight w:val="0"/>
      <w:marTop w:val="0"/>
      <w:marBottom w:val="0"/>
      <w:divBdr>
        <w:top w:val="none" w:sz="0" w:space="0" w:color="auto"/>
        <w:left w:val="none" w:sz="0" w:space="0" w:color="auto"/>
        <w:bottom w:val="none" w:sz="0" w:space="0" w:color="auto"/>
        <w:right w:val="none" w:sz="0" w:space="0" w:color="auto"/>
      </w:divBdr>
    </w:div>
    <w:div w:id="2010671677">
      <w:marLeft w:val="0"/>
      <w:marRight w:val="0"/>
      <w:marTop w:val="0"/>
      <w:marBottom w:val="0"/>
      <w:divBdr>
        <w:top w:val="none" w:sz="0" w:space="0" w:color="auto"/>
        <w:left w:val="none" w:sz="0" w:space="0" w:color="auto"/>
        <w:bottom w:val="none" w:sz="0" w:space="0" w:color="auto"/>
        <w:right w:val="none" w:sz="0" w:space="0" w:color="auto"/>
      </w:divBdr>
      <w:divsChild>
        <w:div w:id="2010671631">
          <w:marLeft w:val="0"/>
          <w:marRight w:val="0"/>
          <w:marTop w:val="0"/>
          <w:marBottom w:val="0"/>
          <w:divBdr>
            <w:top w:val="none" w:sz="0" w:space="0" w:color="auto"/>
            <w:left w:val="none" w:sz="0" w:space="0" w:color="auto"/>
            <w:bottom w:val="none" w:sz="0" w:space="0" w:color="auto"/>
            <w:right w:val="none" w:sz="0" w:space="0" w:color="auto"/>
          </w:divBdr>
        </w:div>
        <w:div w:id="2010671683">
          <w:marLeft w:val="0"/>
          <w:marRight w:val="0"/>
          <w:marTop w:val="0"/>
          <w:marBottom w:val="0"/>
          <w:divBdr>
            <w:top w:val="none" w:sz="0" w:space="0" w:color="auto"/>
            <w:left w:val="none" w:sz="0" w:space="0" w:color="auto"/>
            <w:bottom w:val="none" w:sz="0" w:space="0" w:color="auto"/>
            <w:right w:val="none" w:sz="0" w:space="0" w:color="auto"/>
          </w:divBdr>
        </w:div>
      </w:divsChild>
    </w:div>
    <w:div w:id="2010671678">
      <w:marLeft w:val="0"/>
      <w:marRight w:val="0"/>
      <w:marTop w:val="0"/>
      <w:marBottom w:val="0"/>
      <w:divBdr>
        <w:top w:val="none" w:sz="0" w:space="0" w:color="auto"/>
        <w:left w:val="none" w:sz="0" w:space="0" w:color="auto"/>
        <w:bottom w:val="none" w:sz="0" w:space="0" w:color="auto"/>
        <w:right w:val="none" w:sz="0" w:space="0" w:color="auto"/>
      </w:divBdr>
    </w:div>
    <w:div w:id="2010671679">
      <w:marLeft w:val="0"/>
      <w:marRight w:val="0"/>
      <w:marTop w:val="0"/>
      <w:marBottom w:val="0"/>
      <w:divBdr>
        <w:top w:val="none" w:sz="0" w:space="0" w:color="auto"/>
        <w:left w:val="none" w:sz="0" w:space="0" w:color="auto"/>
        <w:bottom w:val="none" w:sz="0" w:space="0" w:color="auto"/>
        <w:right w:val="none" w:sz="0" w:space="0" w:color="auto"/>
      </w:divBdr>
    </w:div>
    <w:div w:id="2010671680">
      <w:marLeft w:val="0"/>
      <w:marRight w:val="0"/>
      <w:marTop w:val="0"/>
      <w:marBottom w:val="0"/>
      <w:divBdr>
        <w:top w:val="none" w:sz="0" w:space="0" w:color="auto"/>
        <w:left w:val="none" w:sz="0" w:space="0" w:color="auto"/>
        <w:bottom w:val="none" w:sz="0" w:space="0" w:color="auto"/>
        <w:right w:val="none" w:sz="0" w:space="0" w:color="auto"/>
      </w:divBdr>
    </w:div>
    <w:div w:id="2010671681">
      <w:marLeft w:val="0"/>
      <w:marRight w:val="0"/>
      <w:marTop w:val="0"/>
      <w:marBottom w:val="0"/>
      <w:divBdr>
        <w:top w:val="none" w:sz="0" w:space="0" w:color="auto"/>
        <w:left w:val="none" w:sz="0" w:space="0" w:color="auto"/>
        <w:bottom w:val="none" w:sz="0" w:space="0" w:color="auto"/>
        <w:right w:val="none" w:sz="0" w:space="0" w:color="auto"/>
      </w:divBdr>
    </w:div>
    <w:div w:id="2010671682">
      <w:marLeft w:val="0"/>
      <w:marRight w:val="0"/>
      <w:marTop w:val="0"/>
      <w:marBottom w:val="0"/>
      <w:divBdr>
        <w:top w:val="none" w:sz="0" w:space="0" w:color="auto"/>
        <w:left w:val="none" w:sz="0" w:space="0" w:color="auto"/>
        <w:bottom w:val="none" w:sz="0" w:space="0" w:color="auto"/>
        <w:right w:val="none" w:sz="0" w:space="0" w:color="auto"/>
      </w:divBdr>
    </w:div>
    <w:div w:id="2010671684">
      <w:marLeft w:val="0"/>
      <w:marRight w:val="0"/>
      <w:marTop w:val="0"/>
      <w:marBottom w:val="0"/>
      <w:divBdr>
        <w:top w:val="none" w:sz="0" w:space="0" w:color="auto"/>
        <w:left w:val="none" w:sz="0" w:space="0" w:color="auto"/>
        <w:bottom w:val="none" w:sz="0" w:space="0" w:color="auto"/>
        <w:right w:val="none" w:sz="0" w:space="0" w:color="auto"/>
      </w:divBdr>
    </w:div>
    <w:div w:id="2010671688">
      <w:marLeft w:val="0"/>
      <w:marRight w:val="0"/>
      <w:marTop w:val="0"/>
      <w:marBottom w:val="0"/>
      <w:divBdr>
        <w:top w:val="none" w:sz="0" w:space="0" w:color="auto"/>
        <w:left w:val="none" w:sz="0" w:space="0" w:color="auto"/>
        <w:bottom w:val="none" w:sz="0" w:space="0" w:color="auto"/>
        <w:right w:val="none" w:sz="0" w:space="0" w:color="auto"/>
      </w:divBdr>
      <w:divsChild>
        <w:div w:id="2010671633">
          <w:marLeft w:val="0"/>
          <w:marRight w:val="0"/>
          <w:marTop w:val="0"/>
          <w:marBottom w:val="0"/>
          <w:divBdr>
            <w:top w:val="none" w:sz="0" w:space="0" w:color="auto"/>
            <w:left w:val="none" w:sz="0" w:space="0" w:color="auto"/>
            <w:bottom w:val="none" w:sz="0" w:space="0" w:color="auto"/>
            <w:right w:val="none" w:sz="0" w:space="0" w:color="auto"/>
          </w:divBdr>
        </w:div>
        <w:div w:id="2010671638">
          <w:marLeft w:val="0"/>
          <w:marRight w:val="0"/>
          <w:marTop w:val="0"/>
          <w:marBottom w:val="0"/>
          <w:divBdr>
            <w:top w:val="none" w:sz="0" w:space="0" w:color="auto"/>
            <w:left w:val="none" w:sz="0" w:space="0" w:color="auto"/>
            <w:bottom w:val="none" w:sz="0" w:space="0" w:color="auto"/>
            <w:right w:val="none" w:sz="0" w:space="0" w:color="auto"/>
          </w:divBdr>
        </w:div>
        <w:div w:id="2010671648">
          <w:marLeft w:val="0"/>
          <w:marRight w:val="0"/>
          <w:marTop w:val="0"/>
          <w:marBottom w:val="0"/>
          <w:divBdr>
            <w:top w:val="none" w:sz="0" w:space="0" w:color="auto"/>
            <w:left w:val="none" w:sz="0" w:space="0" w:color="auto"/>
            <w:bottom w:val="none" w:sz="0" w:space="0" w:color="auto"/>
            <w:right w:val="none" w:sz="0" w:space="0" w:color="auto"/>
          </w:divBdr>
        </w:div>
        <w:div w:id="2010671656">
          <w:marLeft w:val="0"/>
          <w:marRight w:val="0"/>
          <w:marTop w:val="0"/>
          <w:marBottom w:val="0"/>
          <w:divBdr>
            <w:top w:val="none" w:sz="0" w:space="0" w:color="auto"/>
            <w:left w:val="none" w:sz="0" w:space="0" w:color="auto"/>
            <w:bottom w:val="none" w:sz="0" w:space="0" w:color="auto"/>
            <w:right w:val="none" w:sz="0" w:space="0" w:color="auto"/>
          </w:divBdr>
        </w:div>
        <w:div w:id="2010671657">
          <w:marLeft w:val="0"/>
          <w:marRight w:val="0"/>
          <w:marTop w:val="0"/>
          <w:marBottom w:val="0"/>
          <w:divBdr>
            <w:top w:val="none" w:sz="0" w:space="0" w:color="auto"/>
            <w:left w:val="none" w:sz="0" w:space="0" w:color="auto"/>
            <w:bottom w:val="none" w:sz="0" w:space="0" w:color="auto"/>
            <w:right w:val="none" w:sz="0" w:space="0" w:color="auto"/>
          </w:divBdr>
        </w:div>
        <w:div w:id="2010671659">
          <w:marLeft w:val="0"/>
          <w:marRight w:val="0"/>
          <w:marTop w:val="0"/>
          <w:marBottom w:val="0"/>
          <w:divBdr>
            <w:top w:val="none" w:sz="0" w:space="0" w:color="auto"/>
            <w:left w:val="none" w:sz="0" w:space="0" w:color="auto"/>
            <w:bottom w:val="none" w:sz="0" w:space="0" w:color="auto"/>
            <w:right w:val="none" w:sz="0" w:space="0" w:color="auto"/>
          </w:divBdr>
        </w:div>
        <w:div w:id="2010671662">
          <w:marLeft w:val="0"/>
          <w:marRight w:val="0"/>
          <w:marTop w:val="0"/>
          <w:marBottom w:val="0"/>
          <w:divBdr>
            <w:top w:val="none" w:sz="0" w:space="0" w:color="auto"/>
            <w:left w:val="none" w:sz="0" w:space="0" w:color="auto"/>
            <w:bottom w:val="none" w:sz="0" w:space="0" w:color="auto"/>
            <w:right w:val="none" w:sz="0" w:space="0" w:color="auto"/>
          </w:divBdr>
        </w:div>
        <w:div w:id="2010671672">
          <w:marLeft w:val="0"/>
          <w:marRight w:val="0"/>
          <w:marTop w:val="0"/>
          <w:marBottom w:val="0"/>
          <w:divBdr>
            <w:top w:val="none" w:sz="0" w:space="0" w:color="auto"/>
            <w:left w:val="none" w:sz="0" w:space="0" w:color="auto"/>
            <w:bottom w:val="none" w:sz="0" w:space="0" w:color="auto"/>
            <w:right w:val="none" w:sz="0" w:space="0" w:color="auto"/>
          </w:divBdr>
        </w:div>
        <w:div w:id="2010671673">
          <w:marLeft w:val="0"/>
          <w:marRight w:val="0"/>
          <w:marTop w:val="0"/>
          <w:marBottom w:val="0"/>
          <w:divBdr>
            <w:top w:val="none" w:sz="0" w:space="0" w:color="auto"/>
            <w:left w:val="none" w:sz="0" w:space="0" w:color="auto"/>
            <w:bottom w:val="none" w:sz="0" w:space="0" w:color="auto"/>
            <w:right w:val="none" w:sz="0" w:space="0" w:color="auto"/>
          </w:divBdr>
        </w:div>
        <w:div w:id="2010671676">
          <w:marLeft w:val="0"/>
          <w:marRight w:val="0"/>
          <w:marTop w:val="0"/>
          <w:marBottom w:val="0"/>
          <w:divBdr>
            <w:top w:val="none" w:sz="0" w:space="0" w:color="auto"/>
            <w:left w:val="none" w:sz="0" w:space="0" w:color="auto"/>
            <w:bottom w:val="none" w:sz="0" w:space="0" w:color="auto"/>
            <w:right w:val="none" w:sz="0" w:space="0" w:color="auto"/>
          </w:divBdr>
        </w:div>
        <w:div w:id="2010671685">
          <w:marLeft w:val="0"/>
          <w:marRight w:val="0"/>
          <w:marTop w:val="0"/>
          <w:marBottom w:val="0"/>
          <w:divBdr>
            <w:top w:val="none" w:sz="0" w:space="0" w:color="auto"/>
            <w:left w:val="none" w:sz="0" w:space="0" w:color="auto"/>
            <w:bottom w:val="none" w:sz="0" w:space="0" w:color="auto"/>
            <w:right w:val="none" w:sz="0" w:space="0" w:color="auto"/>
          </w:divBdr>
        </w:div>
        <w:div w:id="2010671686">
          <w:marLeft w:val="0"/>
          <w:marRight w:val="0"/>
          <w:marTop w:val="0"/>
          <w:marBottom w:val="0"/>
          <w:divBdr>
            <w:top w:val="none" w:sz="0" w:space="0" w:color="auto"/>
            <w:left w:val="none" w:sz="0" w:space="0" w:color="auto"/>
            <w:bottom w:val="none" w:sz="0" w:space="0" w:color="auto"/>
            <w:right w:val="none" w:sz="0" w:space="0" w:color="auto"/>
          </w:divBdr>
        </w:div>
        <w:div w:id="2010671690">
          <w:marLeft w:val="0"/>
          <w:marRight w:val="0"/>
          <w:marTop w:val="0"/>
          <w:marBottom w:val="0"/>
          <w:divBdr>
            <w:top w:val="none" w:sz="0" w:space="0" w:color="auto"/>
            <w:left w:val="none" w:sz="0" w:space="0" w:color="auto"/>
            <w:bottom w:val="none" w:sz="0" w:space="0" w:color="auto"/>
            <w:right w:val="none" w:sz="0" w:space="0" w:color="auto"/>
          </w:divBdr>
        </w:div>
      </w:divsChild>
    </w:div>
    <w:div w:id="2010671691">
      <w:marLeft w:val="0"/>
      <w:marRight w:val="0"/>
      <w:marTop w:val="0"/>
      <w:marBottom w:val="0"/>
      <w:divBdr>
        <w:top w:val="none" w:sz="0" w:space="0" w:color="auto"/>
        <w:left w:val="none" w:sz="0" w:space="0" w:color="auto"/>
        <w:bottom w:val="none" w:sz="0" w:space="0" w:color="auto"/>
        <w:right w:val="none" w:sz="0" w:space="0" w:color="auto"/>
      </w:divBdr>
    </w:div>
    <w:div w:id="2057465403">
      <w:bodyDiv w:val="1"/>
      <w:marLeft w:val="0"/>
      <w:marRight w:val="0"/>
      <w:marTop w:val="0"/>
      <w:marBottom w:val="0"/>
      <w:divBdr>
        <w:top w:val="none" w:sz="0" w:space="0" w:color="auto"/>
        <w:left w:val="none" w:sz="0" w:space="0" w:color="auto"/>
        <w:bottom w:val="none" w:sz="0" w:space="0" w:color="auto"/>
        <w:right w:val="none" w:sz="0" w:space="0" w:color="auto"/>
      </w:divBdr>
    </w:div>
    <w:div w:id="2121872894">
      <w:bodyDiv w:val="1"/>
      <w:marLeft w:val="0"/>
      <w:marRight w:val="0"/>
      <w:marTop w:val="0"/>
      <w:marBottom w:val="0"/>
      <w:divBdr>
        <w:top w:val="none" w:sz="0" w:space="0" w:color="auto"/>
        <w:left w:val="none" w:sz="0" w:space="0" w:color="auto"/>
        <w:bottom w:val="none" w:sz="0" w:space="0" w:color="auto"/>
        <w:right w:val="none" w:sz="0" w:space="0" w:color="auto"/>
      </w:divBdr>
    </w:div>
    <w:div w:id="2133086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3-01-3312" TargetMode="External"/><Relationship Id="rId13" Type="http://schemas.openxmlformats.org/officeDocument/2006/relationships/hyperlink" Target="http://www.uradni-list.si/1/objava.jsp?sop=2010-01-3387" TargetMode="External"/><Relationship Id="rId18" Type="http://schemas.openxmlformats.org/officeDocument/2006/relationships/hyperlink" Target="http://www.uradni-list.si/1/objava.jsp?sop=2017-01-1441" TargetMode="External"/><Relationship Id="rId26" Type="http://schemas.openxmlformats.org/officeDocument/2006/relationships/hyperlink" Target="http://www.uradni-list.si/1/objava.jsp?sop=2010-01-3387"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sop=2016-01-1999" TargetMode="External"/><Relationship Id="rId34" Type="http://schemas.openxmlformats.org/officeDocument/2006/relationships/hyperlink" Target="http://www.uradni-list.si/1/objava.jsp?sop=2014-01-3951" TargetMode="External"/><Relationship Id="rId7" Type="http://schemas.openxmlformats.org/officeDocument/2006/relationships/endnotes" Target="endnotes.xml"/><Relationship Id="rId12" Type="http://schemas.openxmlformats.org/officeDocument/2006/relationships/hyperlink" Target="http://www.uradni-list.si/1/objava.jsp?sop=2008-01-2415" TargetMode="External"/><Relationship Id="rId17" Type="http://schemas.openxmlformats.org/officeDocument/2006/relationships/hyperlink" Target="http://www.uradni-list.si/1/objava.jsp?sop=2017-01-0678" TargetMode="External"/><Relationship Id="rId25" Type="http://schemas.openxmlformats.org/officeDocument/2006/relationships/hyperlink" Target="http://www.uradni-list.si/1/objava.jsp?sop=2008-01-3348" TargetMode="External"/><Relationship Id="rId33" Type="http://schemas.openxmlformats.org/officeDocument/2006/relationships/hyperlink" Target="http://www.uradni-list.si/1/objava.jsp?sop=2013-01-4125"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2-01-1700" TargetMode="External"/><Relationship Id="rId20" Type="http://schemas.openxmlformats.org/officeDocument/2006/relationships/hyperlink" Target="http://www.uradni-list.si/1/objava.jsp?sop=2014-01-1916" TargetMode="External"/><Relationship Id="rId29" Type="http://schemas.openxmlformats.org/officeDocument/2006/relationships/hyperlink" Target="http://www.uradni-list.si/1/objava.jsp?sop=2013-01-078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1981" TargetMode="External"/><Relationship Id="rId24" Type="http://schemas.openxmlformats.org/officeDocument/2006/relationships/hyperlink" Target="http://www.uradni-list.si/1/objava.jsp?sop=2007-01-4489" TargetMode="External"/><Relationship Id="rId32" Type="http://schemas.openxmlformats.org/officeDocument/2006/relationships/hyperlink" Target="http://www.uradni-list.si/1/objava.jsp?sop=2013-01-3549" TargetMode="External"/><Relationship Id="rId37" Type="http://schemas.openxmlformats.org/officeDocument/2006/relationships/hyperlink" Target="http://www.uradni-list.si/1/objava.jsp?urlurid=20161639" TargetMode="External"/><Relationship Id="rId5" Type="http://schemas.openxmlformats.org/officeDocument/2006/relationships/webSettings" Target="webSettings.xml"/><Relationship Id="rId15" Type="http://schemas.openxmlformats.org/officeDocument/2006/relationships/hyperlink" Target="http://www.uradni-list.si/1/objava.jsp?sop=2011-01-3719" TargetMode="External"/><Relationship Id="rId23" Type="http://schemas.openxmlformats.org/officeDocument/2006/relationships/hyperlink" Target="http://www.uradni-list.si/1/objava.jsp?sop=2006-01-4833" TargetMode="External"/><Relationship Id="rId28" Type="http://schemas.openxmlformats.org/officeDocument/2006/relationships/hyperlink" Target="http://www.uradni-list.si/1/objava.jsp?sop=2012-01-1700" TargetMode="External"/><Relationship Id="rId36" Type="http://schemas.openxmlformats.org/officeDocument/2006/relationships/chart" Target="charts/chart1.xml"/><Relationship Id="rId10" Type="http://schemas.openxmlformats.org/officeDocument/2006/relationships/hyperlink" Target="http://www.uradni-list.si/1/objava.jsp?sop=2006-01-2024" TargetMode="External"/><Relationship Id="rId19" Type="http://schemas.openxmlformats.org/officeDocument/2006/relationships/hyperlink" Target="http://www.uradni-list.si/1/objava.jsp?sop=2013-01-0058" TargetMode="External"/><Relationship Id="rId31" Type="http://schemas.openxmlformats.org/officeDocument/2006/relationships/hyperlink" Target="http://www.uradni-list.si/1/objava.jsp?sop=2013-01-3548" TargetMode="External"/><Relationship Id="rId4" Type="http://schemas.openxmlformats.org/officeDocument/2006/relationships/settings" Target="settings.xml"/><Relationship Id="rId9" Type="http://schemas.openxmlformats.org/officeDocument/2006/relationships/hyperlink" Target="http://www.uradni-list.si/1/objava.jsp?sop=2004-01-0776" TargetMode="External"/><Relationship Id="rId14" Type="http://schemas.openxmlformats.org/officeDocument/2006/relationships/hyperlink" Target="http://www.uradni-list.si/1/objava.jsp?sop=2011-01-2619" TargetMode="External"/><Relationship Id="rId22" Type="http://schemas.openxmlformats.org/officeDocument/2006/relationships/hyperlink" Target="http://www.uradni-list.si/1/objava.jsp?sop=2006-01-3075" TargetMode="External"/><Relationship Id="rId27" Type="http://schemas.openxmlformats.org/officeDocument/2006/relationships/hyperlink" Target="http://www.uradni-list.si/1/objava.jsp?sop=2011-01-3723" TargetMode="External"/><Relationship Id="rId30" Type="http://schemas.openxmlformats.org/officeDocument/2006/relationships/hyperlink" Target="http://www.uradni-list.si/1/objava.jsp?sop=2013-01-3306" TargetMode="External"/><Relationship Id="rId35" Type="http://schemas.openxmlformats.org/officeDocument/2006/relationships/hyperlink" Target="http://www.uradni-list.si/1/objava.jsp?sop=2015-01-1930"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Starsi\Documents\DrPobuda\Izracuni\2018\DohodninaInOtrDod18\PrimSkupnoOlajVeljavno_OtrDodVeljavno_1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914507175957093"/>
          <c:y val="8.3333545261498165E-2"/>
          <c:w val="0.8516593921441975"/>
          <c:h val="0.75000190735348349"/>
        </c:manualLayout>
      </c:layout>
      <c:lineChart>
        <c:grouping val="standard"/>
        <c:varyColors val="0"/>
        <c:ser>
          <c:idx val="0"/>
          <c:order val="0"/>
          <c:tx>
            <c:v>1 otrok</c:v>
          </c:tx>
          <c:spPr>
            <a:ln w="12700">
              <a:solidFill>
                <a:srgbClr val="000080"/>
              </a:solidFill>
              <a:prstDash val="solid"/>
            </a:ln>
          </c:spPr>
          <c:marker>
            <c:symbol val="none"/>
          </c:marker>
          <c:cat>
            <c:numRef>
              <c:f>Skupno!$A$145:$A$169</c:f>
              <c:numCache>
                <c:formatCode>General</c:formatCode>
                <c:ptCount val="25"/>
                <c:pt idx="0">
                  <c:v>0.4</c:v>
                </c:pt>
                <c:pt idx="1">
                  <c:v>0.6</c:v>
                </c:pt>
                <c:pt idx="2">
                  <c:v>0.8</c:v>
                </c:pt>
                <c:pt idx="3">
                  <c:v>1</c:v>
                </c:pt>
                <c:pt idx="4">
                  <c:v>1.2</c:v>
                </c:pt>
                <c:pt idx="5">
                  <c:v>1.4</c:v>
                </c:pt>
                <c:pt idx="6">
                  <c:v>1.5</c:v>
                </c:pt>
                <c:pt idx="7">
                  <c:v>1.6</c:v>
                </c:pt>
                <c:pt idx="8">
                  <c:v>1.8</c:v>
                </c:pt>
                <c:pt idx="9">
                  <c:v>2</c:v>
                </c:pt>
                <c:pt idx="10">
                  <c:v>2.2000000000000002</c:v>
                </c:pt>
                <c:pt idx="11">
                  <c:v>2.4</c:v>
                </c:pt>
                <c:pt idx="12">
                  <c:v>2.6</c:v>
                </c:pt>
                <c:pt idx="13">
                  <c:v>2.8</c:v>
                </c:pt>
                <c:pt idx="14">
                  <c:v>3</c:v>
                </c:pt>
                <c:pt idx="15">
                  <c:v>3.2</c:v>
                </c:pt>
                <c:pt idx="16">
                  <c:v>3.4</c:v>
                </c:pt>
                <c:pt idx="17">
                  <c:v>3.6</c:v>
                </c:pt>
                <c:pt idx="18">
                  <c:v>3.8</c:v>
                </c:pt>
                <c:pt idx="19">
                  <c:v>4</c:v>
                </c:pt>
                <c:pt idx="20">
                  <c:v>4.2</c:v>
                </c:pt>
                <c:pt idx="21">
                  <c:v>4.4000000000000004</c:v>
                </c:pt>
                <c:pt idx="22">
                  <c:v>4.5999999999999996</c:v>
                </c:pt>
                <c:pt idx="23">
                  <c:v>4.8</c:v>
                </c:pt>
                <c:pt idx="24">
                  <c:v>5</c:v>
                </c:pt>
              </c:numCache>
            </c:numRef>
          </c:cat>
          <c:val>
            <c:numRef>
              <c:f>Skupno!$C$145:$C$169</c:f>
              <c:numCache>
                <c:formatCode>#,##0</c:formatCode>
                <c:ptCount val="25"/>
                <c:pt idx="0">
                  <c:v>114.31</c:v>
                </c:pt>
                <c:pt idx="1">
                  <c:v>97.73</c:v>
                </c:pt>
                <c:pt idx="2">
                  <c:v>74.48</c:v>
                </c:pt>
                <c:pt idx="3">
                  <c:v>80.532266666666672</c:v>
                </c:pt>
                <c:pt idx="4">
                  <c:v>80.532266666666686</c:v>
                </c:pt>
                <c:pt idx="5">
                  <c:v>62.932266666666635</c:v>
                </c:pt>
                <c:pt idx="6">
                  <c:v>70.19180833333327</c:v>
                </c:pt>
                <c:pt idx="7">
                  <c:v>84.516319999999993</c:v>
                </c:pt>
                <c:pt idx="8">
                  <c:v>77.660699999999977</c:v>
                </c:pt>
                <c:pt idx="9">
                  <c:v>77.660699999999977</c:v>
                </c:pt>
                <c:pt idx="10">
                  <c:v>77.660700000000062</c:v>
                </c:pt>
                <c:pt idx="11">
                  <c:v>74.710700000000088</c:v>
                </c:pt>
                <c:pt idx="12">
                  <c:v>74.710699999999974</c:v>
                </c:pt>
                <c:pt idx="13">
                  <c:v>74.710700000000088</c:v>
                </c:pt>
                <c:pt idx="14">
                  <c:v>54.830699999999979</c:v>
                </c:pt>
                <c:pt idx="15">
                  <c:v>69.046066666666661</c:v>
                </c:pt>
                <c:pt idx="16">
                  <c:v>69.046066666666661</c:v>
                </c:pt>
                <c:pt idx="17">
                  <c:v>69.046066666666775</c:v>
                </c:pt>
                <c:pt idx="18">
                  <c:v>69.046066666666775</c:v>
                </c:pt>
                <c:pt idx="19">
                  <c:v>69.046066666666547</c:v>
                </c:pt>
                <c:pt idx="20">
                  <c:v>69.046066666666775</c:v>
                </c:pt>
                <c:pt idx="21">
                  <c:v>69.046066666666547</c:v>
                </c:pt>
                <c:pt idx="22">
                  <c:v>69.046066666666547</c:v>
                </c:pt>
                <c:pt idx="23">
                  <c:v>69.046066666666547</c:v>
                </c:pt>
                <c:pt idx="24">
                  <c:v>69.046066666666775</c:v>
                </c:pt>
              </c:numCache>
            </c:numRef>
          </c:val>
          <c:smooth val="0"/>
          <c:extLst>
            <c:ext xmlns:c16="http://schemas.microsoft.com/office/drawing/2014/chart" uri="{C3380CC4-5D6E-409C-BE32-E72D297353CC}">
              <c16:uniqueId val="{00000000-783F-4CCC-8415-3931CF6AE05E}"/>
            </c:ext>
          </c:extLst>
        </c:ser>
        <c:ser>
          <c:idx val="1"/>
          <c:order val="1"/>
          <c:tx>
            <c:v>2 otroka</c:v>
          </c:tx>
          <c:spPr>
            <a:ln w="12700">
              <a:solidFill>
                <a:srgbClr val="FF00FF"/>
              </a:solidFill>
              <a:prstDash val="solid"/>
            </a:ln>
          </c:spPr>
          <c:marker>
            <c:symbol val="none"/>
          </c:marker>
          <c:cat>
            <c:numRef>
              <c:f>Skupno!$A$145:$A$169</c:f>
              <c:numCache>
                <c:formatCode>General</c:formatCode>
                <c:ptCount val="25"/>
                <c:pt idx="0">
                  <c:v>0.4</c:v>
                </c:pt>
                <c:pt idx="1">
                  <c:v>0.6</c:v>
                </c:pt>
                <c:pt idx="2">
                  <c:v>0.8</c:v>
                </c:pt>
                <c:pt idx="3">
                  <c:v>1</c:v>
                </c:pt>
                <c:pt idx="4">
                  <c:v>1.2</c:v>
                </c:pt>
                <c:pt idx="5">
                  <c:v>1.4</c:v>
                </c:pt>
                <c:pt idx="6">
                  <c:v>1.5</c:v>
                </c:pt>
                <c:pt idx="7">
                  <c:v>1.6</c:v>
                </c:pt>
                <c:pt idx="8">
                  <c:v>1.8</c:v>
                </c:pt>
                <c:pt idx="9">
                  <c:v>2</c:v>
                </c:pt>
                <c:pt idx="10">
                  <c:v>2.2000000000000002</c:v>
                </c:pt>
                <c:pt idx="11">
                  <c:v>2.4</c:v>
                </c:pt>
                <c:pt idx="12">
                  <c:v>2.6</c:v>
                </c:pt>
                <c:pt idx="13">
                  <c:v>2.8</c:v>
                </c:pt>
                <c:pt idx="14">
                  <c:v>3</c:v>
                </c:pt>
                <c:pt idx="15">
                  <c:v>3.2</c:v>
                </c:pt>
                <c:pt idx="16">
                  <c:v>3.4</c:v>
                </c:pt>
                <c:pt idx="17">
                  <c:v>3.6</c:v>
                </c:pt>
                <c:pt idx="18">
                  <c:v>3.8</c:v>
                </c:pt>
                <c:pt idx="19">
                  <c:v>4</c:v>
                </c:pt>
                <c:pt idx="20">
                  <c:v>4.2</c:v>
                </c:pt>
                <c:pt idx="21">
                  <c:v>4.4000000000000004</c:v>
                </c:pt>
                <c:pt idx="22">
                  <c:v>4.5999999999999996</c:v>
                </c:pt>
                <c:pt idx="23">
                  <c:v>4.8</c:v>
                </c:pt>
                <c:pt idx="24">
                  <c:v>5</c:v>
                </c:pt>
              </c:numCache>
            </c:numRef>
          </c:cat>
          <c:val>
            <c:numRef>
              <c:f>Skupno!$D$145:$D$169</c:f>
              <c:numCache>
                <c:formatCode>#,##0</c:formatCode>
                <c:ptCount val="25"/>
                <c:pt idx="0">
                  <c:v>240.04000000000002</c:v>
                </c:pt>
                <c:pt idx="1">
                  <c:v>205.77</c:v>
                </c:pt>
                <c:pt idx="2">
                  <c:v>205.77</c:v>
                </c:pt>
                <c:pt idx="3">
                  <c:v>192.22466666666674</c:v>
                </c:pt>
                <c:pt idx="4">
                  <c:v>193.59546666666668</c:v>
                </c:pt>
                <c:pt idx="5">
                  <c:v>193.59546666666665</c:v>
                </c:pt>
                <c:pt idx="6">
                  <c:v>179.17500833333332</c:v>
                </c:pt>
                <c:pt idx="7">
                  <c:v>193.49951999999999</c:v>
                </c:pt>
                <c:pt idx="8">
                  <c:v>218.53860000000006</c:v>
                </c:pt>
                <c:pt idx="9">
                  <c:v>182.97860000000003</c:v>
                </c:pt>
                <c:pt idx="10">
                  <c:v>182.97860000000009</c:v>
                </c:pt>
                <c:pt idx="11">
                  <c:v>167.70860000000005</c:v>
                </c:pt>
                <c:pt idx="12">
                  <c:v>167.70860000000005</c:v>
                </c:pt>
                <c:pt idx="13">
                  <c:v>167.70860000000005</c:v>
                </c:pt>
                <c:pt idx="14">
                  <c:v>167.70859999999993</c:v>
                </c:pt>
                <c:pt idx="15">
                  <c:v>176.98654666666664</c:v>
                </c:pt>
                <c:pt idx="16">
                  <c:v>191.48786666666672</c:v>
                </c:pt>
                <c:pt idx="17">
                  <c:v>191.48786666666672</c:v>
                </c:pt>
                <c:pt idx="18">
                  <c:v>191.48786666666672</c:v>
                </c:pt>
                <c:pt idx="19">
                  <c:v>144.1078666666665</c:v>
                </c:pt>
                <c:pt idx="20">
                  <c:v>144.10786666666672</c:v>
                </c:pt>
                <c:pt idx="21">
                  <c:v>144.1078666666665</c:v>
                </c:pt>
                <c:pt idx="22">
                  <c:v>144.1078666666665</c:v>
                </c:pt>
                <c:pt idx="23">
                  <c:v>144.1078666666665</c:v>
                </c:pt>
                <c:pt idx="24">
                  <c:v>144.1078666666665</c:v>
                </c:pt>
              </c:numCache>
            </c:numRef>
          </c:val>
          <c:smooth val="0"/>
          <c:extLst>
            <c:ext xmlns:c16="http://schemas.microsoft.com/office/drawing/2014/chart" uri="{C3380CC4-5D6E-409C-BE32-E72D297353CC}">
              <c16:uniqueId val="{00000001-783F-4CCC-8415-3931CF6AE05E}"/>
            </c:ext>
          </c:extLst>
        </c:ser>
        <c:ser>
          <c:idx val="2"/>
          <c:order val="2"/>
          <c:tx>
            <c:v>3 otroci</c:v>
          </c:tx>
          <c:spPr>
            <a:ln w="12700">
              <a:solidFill>
                <a:srgbClr val="0000FF"/>
              </a:solidFill>
              <a:prstDash val="solid"/>
            </a:ln>
          </c:spPr>
          <c:marker>
            <c:symbol val="none"/>
          </c:marker>
          <c:cat>
            <c:numRef>
              <c:f>Skupno!$A$145:$A$169</c:f>
              <c:numCache>
                <c:formatCode>General</c:formatCode>
                <c:ptCount val="25"/>
                <c:pt idx="0">
                  <c:v>0.4</c:v>
                </c:pt>
                <c:pt idx="1">
                  <c:v>0.6</c:v>
                </c:pt>
                <c:pt idx="2">
                  <c:v>0.8</c:v>
                </c:pt>
                <c:pt idx="3">
                  <c:v>1</c:v>
                </c:pt>
                <c:pt idx="4">
                  <c:v>1.2</c:v>
                </c:pt>
                <c:pt idx="5">
                  <c:v>1.4</c:v>
                </c:pt>
                <c:pt idx="6">
                  <c:v>1.5</c:v>
                </c:pt>
                <c:pt idx="7">
                  <c:v>1.6</c:v>
                </c:pt>
                <c:pt idx="8">
                  <c:v>1.8</c:v>
                </c:pt>
                <c:pt idx="9">
                  <c:v>2</c:v>
                </c:pt>
                <c:pt idx="10">
                  <c:v>2.2000000000000002</c:v>
                </c:pt>
                <c:pt idx="11">
                  <c:v>2.4</c:v>
                </c:pt>
                <c:pt idx="12">
                  <c:v>2.6</c:v>
                </c:pt>
                <c:pt idx="13">
                  <c:v>2.8</c:v>
                </c:pt>
                <c:pt idx="14">
                  <c:v>3</c:v>
                </c:pt>
                <c:pt idx="15">
                  <c:v>3.2</c:v>
                </c:pt>
                <c:pt idx="16">
                  <c:v>3.4</c:v>
                </c:pt>
                <c:pt idx="17">
                  <c:v>3.6</c:v>
                </c:pt>
                <c:pt idx="18">
                  <c:v>3.8</c:v>
                </c:pt>
                <c:pt idx="19">
                  <c:v>4</c:v>
                </c:pt>
                <c:pt idx="20">
                  <c:v>4.2</c:v>
                </c:pt>
                <c:pt idx="21">
                  <c:v>4.4000000000000004</c:v>
                </c:pt>
                <c:pt idx="22">
                  <c:v>4.5999999999999996</c:v>
                </c:pt>
                <c:pt idx="23">
                  <c:v>4.8</c:v>
                </c:pt>
                <c:pt idx="24">
                  <c:v>5</c:v>
                </c:pt>
              </c:numCache>
            </c:numRef>
          </c:cat>
          <c:val>
            <c:numRef>
              <c:f>Skupno!$E$145:$E$169</c:f>
              <c:numCache>
                <c:formatCode>#,##0</c:formatCode>
                <c:ptCount val="25"/>
                <c:pt idx="0">
                  <c:v>377.22</c:v>
                </c:pt>
                <c:pt idx="1">
                  <c:v>377.22</c:v>
                </c:pt>
                <c:pt idx="2">
                  <c:v>324.05</c:v>
                </c:pt>
                <c:pt idx="3">
                  <c:v>358.54466666666673</c:v>
                </c:pt>
                <c:pt idx="4">
                  <c:v>360.56787626666676</c:v>
                </c:pt>
                <c:pt idx="5">
                  <c:v>376.43933333333337</c:v>
                </c:pt>
                <c:pt idx="6">
                  <c:v>335.23887500000001</c:v>
                </c:pt>
                <c:pt idx="7">
                  <c:v>349.56338666666664</c:v>
                </c:pt>
                <c:pt idx="8">
                  <c:v>345.09240999999997</c:v>
                </c:pt>
                <c:pt idx="9">
                  <c:v>373.74143333333342</c:v>
                </c:pt>
                <c:pt idx="10">
                  <c:v>381.98575000000005</c:v>
                </c:pt>
                <c:pt idx="11">
                  <c:v>328.10575000000006</c:v>
                </c:pt>
                <c:pt idx="12">
                  <c:v>328.10574999999994</c:v>
                </c:pt>
                <c:pt idx="13">
                  <c:v>328.10575000000006</c:v>
                </c:pt>
                <c:pt idx="14">
                  <c:v>305.22574999999995</c:v>
                </c:pt>
                <c:pt idx="15">
                  <c:v>320.39369666666664</c:v>
                </c:pt>
                <c:pt idx="16">
                  <c:v>338.62489333333326</c:v>
                </c:pt>
                <c:pt idx="17">
                  <c:v>356.85608999999994</c:v>
                </c:pt>
                <c:pt idx="18">
                  <c:v>360.66983333333343</c:v>
                </c:pt>
                <c:pt idx="19">
                  <c:v>351.78983333333326</c:v>
                </c:pt>
                <c:pt idx="20">
                  <c:v>351.78983333333349</c:v>
                </c:pt>
                <c:pt idx="21">
                  <c:v>351.78983333333326</c:v>
                </c:pt>
                <c:pt idx="22">
                  <c:v>351.78983333333326</c:v>
                </c:pt>
                <c:pt idx="23">
                  <c:v>351.78983333333326</c:v>
                </c:pt>
                <c:pt idx="24">
                  <c:v>269.29983333333325</c:v>
                </c:pt>
              </c:numCache>
            </c:numRef>
          </c:val>
          <c:smooth val="0"/>
          <c:extLst>
            <c:ext xmlns:c16="http://schemas.microsoft.com/office/drawing/2014/chart" uri="{C3380CC4-5D6E-409C-BE32-E72D297353CC}">
              <c16:uniqueId val="{00000002-783F-4CCC-8415-3931CF6AE05E}"/>
            </c:ext>
          </c:extLst>
        </c:ser>
        <c:ser>
          <c:idx val="3"/>
          <c:order val="3"/>
          <c:tx>
            <c:v>4 otroci</c:v>
          </c:tx>
          <c:spPr>
            <a:ln w="12700">
              <a:solidFill>
                <a:srgbClr val="008000"/>
              </a:solidFill>
              <a:prstDash val="solid"/>
            </a:ln>
          </c:spPr>
          <c:marker>
            <c:symbol val="none"/>
          </c:marker>
          <c:cat>
            <c:numRef>
              <c:f>Skupno!$A$145:$A$169</c:f>
              <c:numCache>
                <c:formatCode>General</c:formatCode>
                <c:ptCount val="25"/>
                <c:pt idx="0">
                  <c:v>0.4</c:v>
                </c:pt>
                <c:pt idx="1">
                  <c:v>0.6</c:v>
                </c:pt>
                <c:pt idx="2">
                  <c:v>0.8</c:v>
                </c:pt>
                <c:pt idx="3">
                  <c:v>1</c:v>
                </c:pt>
                <c:pt idx="4">
                  <c:v>1.2</c:v>
                </c:pt>
                <c:pt idx="5">
                  <c:v>1.4</c:v>
                </c:pt>
                <c:pt idx="6">
                  <c:v>1.5</c:v>
                </c:pt>
                <c:pt idx="7">
                  <c:v>1.6</c:v>
                </c:pt>
                <c:pt idx="8">
                  <c:v>1.8</c:v>
                </c:pt>
                <c:pt idx="9">
                  <c:v>2</c:v>
                </c:pt>
                <c:pt idx="10">
                  <c:v>2.2000000000000002</c:v>
                </c:pt>
                <c:pt idx="11">
                  <c:v>2.4</c:v>
                </c:pt>
                <c:pt idx="12">
                  <c:v>2.6</c:v>
                </c:pt>
                <c:pt idx="13">
                  <c:v>2.8</c:v>
                </c:pt>
                <c:pt idx="14">
                  <c:v>3</c:v>
                </c:pt>
                <c:pt idx="15">
                  <c:v>3.2</c:v>
                </c:pt>
                <c:pt idx="16">
                  <c:v>3.4</c:v>
                </c:pt>
                <c:pt idx="17">
                  <c:v>3.6</c:v>
                </c:pt>
                <c:pt idx="18">
                  <c:v>3.8</c:v>
                </c:pt>
                <c:pt idx="19">
                  <c:v>4</c:v>
                </c:pt>
                <c:pt idx="20">
                  <c:v>4.2</c:v>
                </c:pt>
                <c:pt idx="21">
                  <c:v>4.4000000000000004</c:v>
                </c:pt>
                <c:pt idx="22">
                  <c:v>4.5999999999999996</c:v>
                </c:pt>
                <c:pt idx="23">
                  <c:v>4.8</c:v>
                </c:pt>
                <c:pt idx="24">
                  <c:v>5</c:v>
                </c:pt>
              </c:numCache>
            </c:numRef>
          </c:cat>
          <c:val>
            <c:numRef>
              <c:f>Skupno!$F$145:$F$169</c:f>
              <c:numCache>
                <c:formatCode>#,##0</c:formatCode>
                <c:ptCount val="25"/>
                <c:pt idx="0">
                  <c:v>514.40000000000009</c:v>
                </c:pt>
                <c:pt idx="1">
                  <c:v>514.40000000000009</c:v>
                </c:pt>
                <c:pt idx="2">
                  <c:v>514.40000000000009</c:v>
                </c:pt>
                <c:pt idx="3">
                  <c:v>476.82466666666676</c:v>
                </c:pt>
                <c:pt idx="4">
                  <c:v>553.18787626666676</c:v>
                </c:pt>
                <c:pt idx="5">
                  <c:v>645.95714666666674</c:v>
                </c:pt>
                <c:pt idx="6">
                  <c:v>558.18340833333332</c:v>
                </c:pt>
                <c:pt idx="7">
                  <c:v>572.50792000000001</c:v>
                </c:pt>
                <c:pt idx="8">
                  <c:v>536.18694333333337</c:v>
                </c:pt>
                <c:pt idx="9">
                  <c:v>564.83596666666676</c:v>
                </c:pt>
                <c:pt idx="10">
                  <c:v>548.92498999999998</c:v>
                </c:pt>
                <c:pt idx="11">
                  <c:v>577.57401333333337</c:v>
                </c:pt>
                <c:pt idx="12">
                  <c:v>585.24214999999992</c:v>
                </c:pt>
                <c:pt idx="13">
                  <c:v>513.04214999999999</c:v>
                </c:pt>
                <c:pt idx="14">
                  <c:v>513.04214999999999</c:v>
                </c:pt>
                <c:pt idx="15">
                  <c:v>528.21009666666657</c:v>
                </c:pt>
                <c:pt idx="16">
                  <c:v>546.44129333333331</c:v>
                </c:pt>
                <c:pt idx="17">
                  <c:v>534.18248999999992</c:v>
                </c:pt>
                <c:pt idx="18">
                  <c:v>552.41368666666654</c:v>
                </c:pt>
                <c:pt idx="19">
                  <c:v>570.64488333333327</c:v>
                </c:pt>
                <c:pt idx="20">
                  <c:v>574.09196666666685</c:v>
                </c:pt>
                <c:pt idx="21">
                  <c:v>574.09196666666662</c:v>
                </c:pt>
                <c:pt idx="22">
                  <c:v>574.09196666666685</c:v>
                </c:pt>
                <c:pt idx="23">
                  <c:v>562.22196666666684</c:v>
                </c:pt>
                <c:pt idx="24">
                  <c:v>562.2219666666665</c:v>
                </c:pt>
              </c:numCache>
            </c:numRef>
          </c:val>
          <c:smooth val="0"/>
          <c:extLst>
            <c:ext xmlns:c16="http://schemas.microsoft.com/office/drawing/2014/chart" uri="{C3380CC4-5D6E-409C-BE32-E72D297353CC}">
              <c16:uniqueId val="{00000003-783F-4CCC-8415-3931CF6AE05E}"/>
            </c:ext>
          </c:extLst>
        </c:ser>
        <c:ser>
          <c:idx val="4"/>
          <c:order val="4"/>
          <c:tx>
            <c:v>5 otrok</c:v>
          </c:tx>
          <c:spPr>
            <a:ln w="12700">
              <a:solidFill>
                <a:srgbClr val="800080"/>
              </a:solidFill>
              <a:prstDash val="solid"/>
            </a:ln>
          </c:spPr>
          <c:marker>
            <c:symbol val="none"/>
          </c:marker>
          <c:cat>
            <c:numRef>
              <c:f>Skupno!$A$145:$A$169</c:f>
              <c:numCache>
                <c:formatCode>General</c:formatCode>
                <c:ptCount val="25"/>
                <c:pt idx="0">
                  <c:v>0.4</c:v>
                </c:pt>
                <c:pt idx="1">
                  <c:v>0.6</c:v>
                </c:pt>
                <c:pt idx="2">
                  <c:v>0.8</c:v>
                </c:pt>
                <c:pt idx="3">
                  <c:v>1</c:v>
                </c:pt>
                <c:pt idx="4">
                  <c:v>1.2</c:v>
                </c:pt>
                <c:pt idx="5">
                  <c:v>1.4</c:v>
                </c:pt>
                <c:pt idx="6">
                  <c:v>1.5</c:v>
                </c:pt>
                <c:pt idx="7">
                  <c:v>1.6</c:v>
                </c:pt>
                <c:pt idx="8">
                  <c:v>1.8</c:v>
                </c:pt>
                <c:pt idx="9">
                  <c:v>2</c:v>
                </c:pt>
                <c:pt idx="10">
                  <c:v>2.2000000000000002</c:v>
                </c:pt>
                <c:pt idx="11">
                  <c:v>2.4</c:v>
                </c:pt>
                <c:pt idx="12">
                  <c:v>2.6</c:v>
                </c:pt>
                <c:pt idx="13">
                  <c:v>2.8</c:v>
                </c:pt>
                <c:pt idx="14">
                  <c:v>3</c:v>
                </c:pt>
                <c:pt idx="15">
                  <c:v>3.2</c:v>
                </c:pt>
                <c:pt idx="16">
                  <c:v>3.4</c:v>
                </c:pt>
                <c:pt idx="17">
                  <c:v>3.6</c:v>
                </c:pt>
                <c:pt idx="18">
                  <c:v>3.8</c:v>
                </c:pt>
                <c:pt idx="19">
                  <c:v>4</c:v>
                </c:pt>
                <c:pt idx="20">
                  <c:v>4.2</c:v>
                </c:pt>
                <c:pt idx="21">
                  <c:v>4.4000000000000004</c:v>
                </c:pt>
                <c:pt idx="22">
                  <c:v>4.5999999999999996</c:v>
                </c:pt>
                <c:pt idx="23">
                  <c:v>4.8</c:v>
                </c:pt>
                <c:pt idx="24">
                  <c:v>5</c:v>
                </c:pt>
              </c:numCache>
            </c:numRef>
          </c:cat>
          <c:val>
            <c:numRef>
              <c:f>Skupno!$G$145:$G$169</c:f>
              <c:numCache>
                <c:formatCode>#,##0</c:formatCode>
                <c:ptCount val="25"/>
                <c:pt idx="0">
                  <c:v>651.58000000000015</c:v>
                </c:pt>
                <c:pt idx="1">
                  <c:v>651.58000000000015</c:v>
                </c:pt>
                <c:pt idx="2">
                  <c:v>651.58000000000015</c:v>
                </c:pt>
                <c:pt idx="3">
                  <c:v>595.10466666666673</c:v>
                </c:pt>
                <c:pt idx="4">
                  <c:v>671.46787626666674</c:v>
                </c:pt>
                <c:pt idx="5">
                  <c:v>764.23714666666672</c:v>
                </c:pt>
                <c:pt idx="6">
                  <c:v>792.33234166666671</c:v>
                </c:pt>
                <c:pt idx="7">
                  <c:v>827.49250666666671</c:v>
                </c:pt>
                <c:pt idx="8">
                  <c:v>770.87283666666679</c:v>
                </c:pt>
                <c:pt idx="9">
                  <c:v>827.88116666666679</c:v>
                </c:pt>
                <c:pt idx="10">
                  <c:v>775.05019000000004</c:v>
                </c:pt>
                <c:pt idx="11">
                  <c:v>747.69921333333332</c:v>
                </c:pt>
                <c:pt idx="12">
                  <c:v>776.34823666666671</c:v>
                </c:pt>
                <c:pt idx="13">
                  <c:v>804.9972600000001</c:v>
                </c:pt>
                <c:pt idx="14">
                  <c:v>828.30780000000004</c:v>
                </c:pt>
                <c:pt idx="15">
                  <c:v>752.95574666666653</c:v>
                </c:pt>
                <c:pt idx="16">
                  <c:v>771.18694333333337</c:v>
                </c:pt>
                <c:pt idx="17">
                  <c:v>789.41813999999999</c:v>
                </c:pt>
                <c:pt idx="18">
                  <c:v>807.64933666666661</c:v>
                </c:pt>
                <c:pt idx="19">
                  <c:v>787.7805333333331</c:v>
                </c:pt>
                <c:pt idx="20">
                  <c:v>806.01172999999994</c:v>
                </c:pt>
                <c:pt idx="21">
                  <c:v>824.24292666666634</c:v>
                </c:pt>
                <c:pt idx="22">
                  <c:v>837.64426666666668</c:v>
                </c:pt>
                <c:pt idx="23">
                  <c:v>837.64426666666668</c:v>
                </c:pt>
                <c:pt idx="24">
                  <c:v>837.64426666666645</c:v>
                </c:pt>
              </c:numCache>
            </c:numRef>
          </c:val>
          <c:smooth val="0"/>
          <c:extLst>
            <c:ext xmlns:c16="http://schemas.microsoft.com/office/drawing/2014/chart" uri="{C3380CC4-5D6E-409C-BE32-E72D297353CC}">
              <c16:uniqueId val="{00000004-783F-4CCC-8415-3931CF6AE05E}"/>
            </c:ext>
          </c:extLst>
        </c:ser>
        <c:dLbls>
          <c:showLegendKey val="0"/>
          <c:showVal val="0"/>
          <c:showCatName val="0"/>
          <c:showSerName val="0"/>
          <c:showPercent val="0"/>
          <c:showBubbleSize val="0"/>
        </c:dLbls>
        <c:smooth val="0"/>
        <c:axId val="549671840"/>
        <c:axId val="1"/>
      </c:lineChart>
      <c:catAx>
        <c:axId val="549671840"/>
        <c:scaling>
          <c:orientation val="minMax"/>
        </c:scaling>
        <c:delete val="0"/>
        <c:axPos val="b"/>
        <c:title>
          <c:tx>
            <c:rich>
              <a:bodyPr/>
              <a:lstStyle/>
              <a:p>
                <a:pPr>
                  <a:defRPr sz="800" b="1" i="0" u="none" strike="noStrike" baseline="0">
                    <a:solidFill>
                      <a:srgbClr val="000000"/>
                    </a:solidFill>
                    <a:latin typeface="Arial"/>
                    <a:ea typeface="Arial"/>
                    <a:cs typeface="Arial"/>
                  </a:defRPr>
                </a:pPr>
                <a:r>
                  <a:rPr lang="sl-SI" sz="1100" dirty="0"/>
                  <a:t>Skupni družinski bruto dohodek glede na povprečno bruto plačo</a:t>
                </a:r>
              </a:p>
            </c:rich>
          </c:tx>
          <c:layout>
            <c:manualLayout>
              <c:xMode val="edge"/>
              <c:yMode val="edge"/>
              <c:x val="0.17667651772575799"/>
              <c:y val="0.91370532558885598"/>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sl-SI"/>
          </a:p>
        </c:txPr>
        <c:crossAx val="1"/>
        <c:crosses val="autoZero"/>
        <c:auto val="1"/>
        <c:lblAlgn val="ctr"/>
        <c:lblOffset val="100"/>
        <c:tickLblSkip val="1"/>
        <c:tickMarkSkip val="1"/>
        <c:noMultiLvlLbl val="0"/>
      </c:catAx>
      <c:valAx>
        <c:axId val="1"/>
        <c:scaling>
          <c:orientation val="minMax"/>
        </c:scaling>
        <c:delete val="0"/>
        <c:axPos val="l"/>
        <c:majorGridlines>
          <c:spPr>
            <a:ln w="3175">
              <a:solidFill>
                <a:srgbClr val="000000"/>
              </a:solidFill>
              <a:prstDash val="solid"/>
            </a:ln>
          </c:spPr>
        </c:majorGridlines>
        <c:title>
          <c:tx>
            <c:rich>
              <a:bodyPr/>
              <a:lstStyle/>
              <a:p>
                <a:pPr>
                  <a:defRPr sz="800" b="1" i="0" u="none" strike="noStrike" baseline="0">
                    <a:solidFill>
                      <a:srgbClr val="000000"/>
                    </a:solidFill>
                    <a:latin typeface="Arial"/>
                    <a:ea typeface="Arial"/>
                    <a:cs typeface="Arial"/>
                  </a:defRPr>
                </a:pPr>
                <a:r>
                  <a:rPr lang="sl-SI" sz="1100" dirty="0"/>
                  <a:t>Seštevek otroških dodatkov in davčnega prihranka (mes)</a:t>
                </a:r>
              </a:p>
            </c:rich>
          </c:tx>
          <c:layout>
            <c:manualLayout>
              <c:xMode val="edge"/>
              <c:yMode val="edge"/>
              <c:x val="2.0063697139367211E-2"/>
              <c:y val="8.9329261136163879E-2"/>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sl-SI"/>
          </a:p>
        </c:txPr>
        <c:crossAx val="549671840"/>
        <c:crosses val="autoZero"/>
        <c:crossBetween val="between"/>
      </c:valAx>
      <c:spPr>
        <a:noFill/>
        <a:ln w="12700">
          <a:solidFill>
            <a:srgbClr val="000000"/>
          </a:solidFill>
          <a:prstDash val="solid"/>
        </a:ln>
      </c:spPr>
    </c:plotArea>
    <c:legend>
      <c:legendPos val="r"/>
      <c:layout>
        <c:manualLayout>
          <c:xMode val="edge"/>
          <c:yMode val="edge"/>
          <c:x val="0.14136143976767301"/>
          <c:y val="1.5625E-2"/>
          <c:w val="0.81675539248693385"/>
          <c:h val="6.2500273403324591E-2"/>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sl-SI"/>
        </a:p>
      </c:txPr>
    </c:legend>
    <c:plotVisOnly val="1"/>
    <c:dispBlanksAs val="gap"/>
    <c:showDLblsOverMax val="0"/>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sl-SI"/>
    </a:p>
  </c:txPr>
  <c:externalData r:id="rId1">
    <c:autoUpdate val="0"/>
  </c:externalData>
</c:chartSpac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FD6942B-4263-4136-91C2-FD595A890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76</Pages>
  <Words>45853</Words>
  <Characters>261367</Characters>
  <Application>Microsoft Office Word</Application>
  <DocSecurity>0</DocSecurity>
  <Lines>2178</Lines>
  <Paragraphs>613</Paragraphs>
  <ScaleCrop>false</ScaleCrop>
  <HeadingPairs>
    <vt:vector size="2" baseType="variant">
      <vt:variant>
        <vt:lpstr>Naslov</vt:lpstr>
      </vt:variant>
      <vt:variant>
        <vt:i4>1</vt:i4>
      </vt:variant>
    </vt:vector>
  </HeadingPairs>
  <TitlesOfParts>
    <vt:vector size="1" baseType="lpstr">
      <vt:lpstr/>
    </vt:vector>
  </TitlesOfParts>
  <Company>Microsoft</Company>
  <LinksUpToDate>false</LinksUpToDate>
  <CharactersWithSpaces>306607</CharactersWithSpaces>
  <SharedDoc>false</SharedDoc>
  <HLinks>
    <vt:vector size="240" baseType="variant">
      <vt:variant>
        <vt:i4>7602212</vt:i4>
      </vt:variant>
      <vt:variant>
        <vt:i4>117</vt:i4>
      </vt:variant>
      <vt:variant>
        <vt:i4>0</vt:i4>
      </vt:variant>
      <vt:variant>
        <vt:i4>5</vt:i4>
      </vt:variant>
      <vt:variant>
        <vt:lpwstr>http://www.uradni-list.si/1/objava.jsp?sop=2015-01-1930</vt:lpwstr>
      </vt:variant>
      <vt:variant>
        <vt:lpwstr/>
      </vt:variant>
      <vt:variant>
        <vt:i4>7340069</vt:i4>
      </vt:variant>
      <vt:variant>
        <vt:i4>114</vt:i4>
      </vt:variant>
      <vt:variant>
        <vt:i4>0</vt:i4>
      </vt:variant>
      <vt:variant>
        <vt:i4>5</vt:i4>
      </vt:variant>
      <vt:variant>
        <vt:lpwstr>http://www.uradni-list.si/1/objava.jsp?sop=2014-01-3951</vt:lpwstr>
      </vt:variant>
      <vt:variant>
        <vt:lpwstr/>
      </vt:variant>
      <vt:variant>
        <vt:i4>7340074</vt:i4>
      </vt:variant>
      <vt:variant>
        <vt:i4>111</vt:i4>
      </vt:variant>
      <vt:variant>
        <vt:i4>0</vt:i4>
      </vt:variant>
      <vt:variant>
        <vt:i4>5</vt:i4>
      </vt:variant>
      <vt:variant>
        <vt:lpwstr>http://www.uradni-list.si/1/objava.jsp?sop=2013-01-4125</vt:lpwstr>
      </vt:variant>
      <vt:variant>
        <vt:lpwstr/>
      </vt:variant>
      <vt:variant>
        <vt:i4>7405614</vt:i4>
      </vt:variant>
      <vt:variant>
        <vt:i4>108</vt:i4>
      </vt:variant>
      <vt:variant>
        <vt:i4>0</vt:i4>
      </vt:variant>
      <vt:variant>
        <vt:i4>5</vt:i4>
      </vt:variant>
      <vt:variant>
        <vt:lpwstr>http://www.uradni-list.si/1/objava.jsp?sop=2013-01-3549</vt:lpwstr>
      </vt:variant>
      <vt:variant>
        <vt:lpwstr/>
      </vt:variant>
      <vt:variant>
        <vt:i4>7405614</vt:i4>
      </vt:variant>
      <vt:variant>
        <vt:i4>105</vt:i4>
      </vt:variant>
      <vt:variant>
        <vt:i4>0</vt:i4>
      </vt:variant>
      <vt:variant>
        <vt:i4>5</vt:i4>
      </vt:variant>
      <vt:variant>
        <vt:lpwstr>http://www.uradni-list.si/1/objava.jsp?sop=2013-01-3548</vt:lpwstr>
      </vt:variant>
      <vt:variant>
        <vt:lpwstr/>
      </vt:variant>
      <vt:variant>
        <vt:i4>7667752</vt:i4>
      </vt:variant>
      <vt:variant>
        <vt:i4>102</vt:i4>
      </vt:variant>
      <vt:variant>
        <vt:i4>0</vt:i4>
      </vt:variant>
      <vt:variant>
        <vt:i4>5</vt:i4>
      </vt:variant>
      <vt:variant>
        <vt:lpwstr>http://www.uradni-list.si/1/objava.jsp?sop=2013-01-3306</vt:lpwstr>
      </vt:variant>
      <vt:variant>
        <vt:lpwstr/>
      </vt:variant>
      <vt:variant>
        <vt:i4>8257580</vt:i4>
      </vt:variant>
      <vt:variant>
        <vt:i4>99</vt:i4>
      </vt:variant>
      <vt:variant>
        <vt:i4>0</vt:i4>
      </vt:variant>
      <vt:variant>
        <vt:i4>5</vt:i4>
      </vt:variant>
      <vt:variant>
        <vt:lpwstr>http://www.uradni-list.si/1/objava.jsp?sop=2013-01-0785</vt:lpwstr>
      </vt:variant>
      <vt:variant>
        <vt:lpwstr/>
      </vt:variant>
      <vt:variant>
        <vt:i4>7798829</vt:i4>
      </vt:variant>
      <vt:variant>
        <vt:i4>96</vt:i4>
      </vt:variant>
      <vt:variant>
        <vt:i4>0</vt:i4>
      </vt:variant>
      <vt:variant>
        <vt:i4>5</vt:i4>
      </vt:variant>
      <vt:variant>
        <vt:lpwstr>http://www.uradni-list.si/1/objava.jsp?sop=2012-01-1700</vt:lpwstr>
      </vt:variant>
      <vt:variant>
        <vt:lpwstr/>
      </vt:variant>
      <vt:variant>
        <vt:i4>7798830</vt:i4>
      </vt:variant>
      <vt:variant>
        <vt:i4>93</vt:i4>
      </vt:variant>
      <vt:variant>
        <vt:i4>0</vt:i4>
      </vt:variant>
      <vt:variant>
        <vt:i4>5</vt:i4>
      </vt:variant>
      <vt:variant>
        <vt:lpwstr>http://www.uradni-list.si/1/objava.jsp?sop=2011-01-3723</vt:lpwstr>
      </vt:variant>
      <vt:variant>
        <vt:lpwstr/>
      </vt:variant>
      <vt:variant>
        <vt:i4>8192043</vt:i4>
      </vt:variant>
      <vt:variant>
        <vt:i4>90</vt:i4>
      </vt:variant>
      <vt:variant>
        <vt:i4>0</vt:i4>
      </vt:variant>
      <vt:variant>
        <vt:i4>5</vt:i4>
      </vt:variant>
      <vt:variant>
        <vt:lpwstr>http://www.uradni-list.si/1/objava.jsp?sop=2010-01-3387</vt:lpwstr>
      </vt:variant>
      <vt:variant>
        <vt:lpwstr/>
      </vt:variant>
      <vt:variant>
        <vt:i4>7340067</vt:i4>
      </vt:variant>
      <vt:variant>
        <vt:i4>87</vt:i4>
      </vt:variant>
      <vt:variant>
        <vt:i4>0</vt:i4>
      </vt:variant>
      <vt:variant>
        <vt:i4>5</vt:i4>
      </vt:variant>
      <vt:variant>
        <vt:lpwstr>http://www.uradni-list.si/1/objava.jsp?sop=2008-01-3348</vt:lpwstr>
      </vt:variant>
      <vt:variant>
        <vt:lpwstr/>
      </vt:variant>
      <vt:variant>
        <vt:i4>8060971</vt:i4>
      </vt:variant>
      <vt:variant>
        <vt:i4>84</vt:i4>
      </vt:variant>
      <vt:variant>
        <vt:i4>0</vt:i4>
      </vt:variant>
      <vt:variant>
        <vt:i4>5</vt:i4>
      </vt:variant>
      <vt:variant>
        <vt:lpwstr>http://www.uradni-list.si/1/objava.jsp?sop=2007-01-4489</vt:lpwstr>
      </vt:variant>
      <vt:variant>
        <vt:lpwstr/>
      </vt:variant>
      <vt:variant>
        <vt:i4>7340070</vt:i4>
      </vt:variant>
      <vt:variant>
        <vt:i4>81</vt:i4>
      </vt:variant>
      <vt:variant>
        <vt:i4>0</vt:i4>
      </vt:variant>
      <vt:variant>
        <vt:i4>5</vt:i4>
      </vt:variant>
      <vt:variant>
        <vt:lpwstr>http://www.uradni-list.si/1/objava.jsp?sop=2006-01-4833</vt:lpwstr>
      </vt:variant>
      <vt:variant>
        <vt:lpwstr/>
      </vt:variant>
      <vt:variant>
        <vt:i4>7536686</vt:i4>
      </vt:variant>
      <vt:variant>
        <vt:i4>78</vt:i4>
      </vt:variant>
      <vt:variant>
        <vt:i4>0</vt:i4>
      </vt:variant>
      <vt:variant>
        <vt:i4>5</vt:i4>
      </vt:variant>
      <vt:variant>
        <vt:lpwstr>http://www.uradni-list.si/1/objava.jsp?sop=2006-01-3075</vt:lpwstr>
      </vt:variant>
      <vt:variant>
        <vt:lpwstr/>
      </vt:variant>
      <vt:variant>
        <vt:i4>8257575</vt:i4>
      </vt:variant>
      <vt:variant>
        <vt:i4>75</vt:i4>
      </vt:variant>
      <vt:variant>
        <vt:i4>0</vt:i4>
      </vt:variant>
      <vt:variant>
        <vt:i4>5</vt:i4>
      </vt:variant>
      <vt:variant>
        <vt:lpwstr>http://www.uradni-list.si/1/objava.jsp?sop=2016-01-1999</vt:lpwstr>
      </vt:variant>
      <vt:variant>
        <vt:lpwstr/>
      </vt:variant>
      <vt:variant>
        <vt:i4>7733285</vt:i4>
      </vt:variant>
      <vt:variant>
        <vt:i4>72</vt:i4>
      </vt:variant>
      <vt:variant>
        <vt:i4>0</vt:i4>
      </vt:variant>
      <vt:variant>
        <vt:i4>5</vt:i4>
      </vt:variant>
      <vt:variant>
        <vt:lpwstr>http://www.uradni-list.si/1/objava.jsp?sop=2014-01-1916</vt:lpwstr>
      </vt:variant>
      <vt:variant>
        <vt:lpwstr/>
      </vt:variant>
      <vt:variant>
        <vt:i4>7536683</vt:i4>
      </vt:variant>
      <vt:variant>
        <vt:i4>69</vt:i4>
      </vt:variant>
      <vt:variant>
        <vt:i4>0</vt:i4>
      </vt:variant>
      <vt:variant>
        <vt:i4>5</vt:i4>
      </vt:variant>
      <vt:variant>
        <vt:lpwstr>http://www.uradni-list.si/1/objava.jsp?sop=2013-01-0058</vt:lpwstr>
      </vt:variant>
      <vt:variant>
        <vt:lpwstr/>
      </vt:variant>
      <vt:variant>
        <vt:i4>7536683</vt:i4>
      </vt:variant>
      <vt:variant>
        <vt:i4>66</vt:i4>
      </vt:variant>
      <vt:variant>
        <vt:i4>0</vt:i4>
      </vt:variant>
      <vt:variant>
        <vt:i4>5</vt:i4>
      </vt:variant>
      <vt:variant>
        <vt:lpwstr>http://www.uradni-list.si/1/objava.jsp?sop=2017-01-1441</vt:lpwstr>
      </vt:variant>
      <vt:variant>
        <vt:lpwstr/>
      </vt:variant>
      <vt:variant>
        <vt:i4>7405609</vt:i4>
      </vt:variant>
      <vt:variant>
        <vt:i4>63</vt:i4>
      </vt:variant>
      <vt:variant>
        <vt:i4>0</vt:i4>
      </vt:variant>
      <vt:variant>
        <vt:i4>5</vt:i4>
      </vt:variant>
      <vt:variant>
        <vt:lpwstr>http://www.uradni-list.si/1/objava.jsp?sop=2017-01-0678</vt:lpwstr>
      </vt:variant>
      <vt:variant>
        <vt:lpwstr/>
      </vt:variant>
      <vt:variant>
        <vt:i4>7798829</vt:i4>
      </vt:variant>
      <vt:variant>
        <vt:i4>60</vt:i4>
      </vt:variant>
      <vt:variant>
        <vt:i4>0</vt:i4>
      </vt:variant>
      <vt:variant>
        <vt:i4>5</vt:i4>
      </vt:variant>
      <vt:variant>
        <vt:lpwstr>http://www.uradni-list.si/1/objava.jsp?sop=2012-01-1700</vt:lpwstr>
      </vt:variant>
      <vt:variant>
        <vt:lpwstr/>
      </vt:variant>
      <vt:variant>
        <vt:i4>7602222</vt:i4>
      </vt:variant>
      <vt:variant>
        <vt:i4>57</vt:i4>
      </vt:variant>
      <vt:variant>
        <vt:i4>0</vt:i4>
      </vt:variant>
      <vt:variant>
        <vt:i4>5</vt:i4>
      </vt:variant>
      <vt:variant>
        <vt:lpwstr>http://www.uradni-list.si/1/objava.jsp?sop=2011-01-3719</vt:lpwstr>
      </vt:variant>
      <vt:variant>
        <vt:lpwstr/>
      </vt:variant>
      <vt:variant>
        <vt:i4>7667759</vt:i4>
      </vt:variant>
      <vt:variant>
        <vt:i4>54</vt:i4>
      </vt:variant>
      <vt:variant>
        <vt:i4>0</vt:i4>
      </vt:variant>
      <vt:variant>
        <vt:i4>5</vt:i4>
      </vt:variant>
      <vt:variant>
        <vt:lpwstr>http://www.uradni-list.si/1/objava.jsp?sop=2011-01-2619</vt:lpwstr>
      </vt:variant>
      <vt:variant>
        <vt:lpwstr/>
      </vt:variant>
      <vt:variant>
        <vt:i4>8192043</vt:i4>
      </vt:variant>
      <vt:variant>
        <vt:i4>51</vt:i4>
      </vt:variant>
      <vt:variant>
        <vt:i4>0</vt:i4>
      </vt:variant>
      <vt:variant>
        <vt:i4>5</vt:i4>
      </vt:variant>
      <vt:variant>
        <vt:lpwstr>http://www.uradni-list.si/1/objava.jsp?sop=2010-01-3387</vt:lpwstr>
      </vt:variant>
      <vt:variant>
        <vt:lpwstr/>
      </vt:variant>
      <vt:variant>
        <vt:i4>7602212</vt:i4>
      </vt:variant>
      <vt:variant>
        <vt:i4>48</vt:i4>
      </vt:variant>
      <vt:variant>
        <vt:i4>0</vt:i4>
      </vt:variant>
      <vt:variant>
        <vt:i4>5</vt:i4>
      </vt:variant>
      <vt:variant>
        <vt:lpwstr>http://www.uradni-list.si/1/objava.jsp?sop=2008-01-2415</vt:lpwstr>
      </vt:variant>
      <vt:variant>
        <vt:lpwstr/>
      </vt:variant>
      <vt:variant>
        <vt:i4>8257577</vt:i4>
      </vt:variant>
      <vt:variant>
        <vt:i4>45</vt:i4>
      </vt:variant>
      <vt:variant>
        <vt:i4>0</vt:i4>
      </vt:variant>
      <vt:variant>
        <vt:i4>5</vt:i4>
      </vt:variant>
      <vt:variant>
        <vt:lpwstr>http://www.uradni-list.si/1/objava.jsp?sop=2008-01-1981</vt:lpwstr>
      </vt:variant>
      <vt:variant>
        <vt:lpwstr/>
      </vt:variant>
      <vt:variant>
        <vt:i4>7798830</vt:i4>
      </vt:variant>
      <vt:variant>
        <vt:i4>42</vt:i4>
      </vt:variant>
      <vt:variant>
        <vt:i4>0</vt:i4>
      </vt:variant>
      <vt:variant>
        <vt:i4>5</vt:i4>
      </vt:variant>
      <vt:variant>
        <vt:lpwstr>http://www.uradni-list.si/1/objava.jsp?sop=2006-01-2024</vt:lpwstr>
      </vt:variant>
      <vt:variant>
        <vt:lpwstr/>
      </vt:variant>
      <vt:variant>
        <vt:i4>7340075</vt:i4>
      </vt:variant>
      <vt:variant>
        <vt:i4>39</vt:i4>
      </vt:variant>
      <vt:variant>
        <vt:i4>0</vt:i4>
      </vt:variant>
      <vt:variant>
        <vt:i4>5</vt:i4>
      </vt:variant>
      <vt:variant>
        <vt:lpwstr>http://www.uradni-list.si/1/objava.jsp?sop=2004-01-0776</vt:lpwstr>
      </vt:variant>
      <vt:variant>
        <vt:lpwstr/>
      </vt:variant>
      <vt:variant>
        <vt:i4>7667752</vt:i4>
      </vt:variant>
      <vt:variant>
        <vt:i4>36</vt:i4>
      </vt:variant>
      <vt:variant>
        <vt:i4>0</vt:i4>
      </vt:variant>
      <vt:variant>
        <vt:i4>5</vt:i4>
      </vt:variant>
      <vt:variant>
        <vt:lpwstr>http://www.uradni-list.si/1/objava.jsp?sop=2003-01-3312</vt:lpwstr>
      </vt:variant>
      <vt:variant>
        <vt:lpwstr/>
      </vt:variant>
      <vt:variant>
        <vt:i4>8060985</vt:i4>
      </vt:variant>
      <vt:variant>
        <vt:i4>33</vt:i4>
      </vt:variant>
      <vt:variant>
        <vt:i4>0</vt:i4>
      </vt:variant>
      <vt:variant>
        <vt:i4>5</vt:i4>
      </vt:variant>
      <vt:variant>
        <vt:lpwstr>http://www.mop.gov.si/</vt:lpwstr>
      </vt:variant>
      <vt:variant>
        <vt:lpwstr/>
      </vt:variant>
      <vt:variant>
        <vt:i4>4194397</vt:i4>
      </vt:variant>
      <vt:variant>
        <vt:i4>30</vt:i4>
      </vt:variant>
      <vt:variant>
        <vt:i4>0</vt:i4>
      </vt:variant>
      <vt:variant>
        <vt:i4>5</vt:i4>
      </vt:variant>
      <vt:variant>
        <vt:lpwstr>http://www.mo.gov.si/</vt:lpwstr>
      </vt:variant>
      <vt:variant>
        <vt:lpwstr/>
      </vt:variant>
      <vt:variant>
        <vt:i4>6553661</vt:i4>
      </vt:variant>
      <vt:variant>
        <vt:i4>27</vt:i4>
      </vt:variant>
      <vt:variant>
        <vt:i4>0</vt:i4>
      </vt:variant>
      <vt:variant>
        <vt:i4>5</vt:i4>
      </vt:variant>
      <vt:variant>
        <vt:lpwstr>http://www.mko.gov.si/</vt:lpwstr>
      </vt:variant>
      <vt:variant>
        <vt:lpwstr/>
      </vt:variant>
      <vt:variant>
        <vt:i4>131156</vt:i4>
      </vt:variant>
      <vt:variant>
        <vt:i4>24</vt:i4>
      </vt:variant>
      <vt:variant>
        <vt:i4>0</vt:i4>
      </vt:variant>
      <vt:variant>
        <vt:i4>5</vt:i4>
      </vt:variant>
      <vt:variant>
        <vt:lpwstr>http://www.mizks.gov.si/</vt:lpwstr>
      </vt:variant>
      <vt:variant>
        <vt:lpwstr/>
      </vt:variant>
      <vt:variant>
        <vt:i4>3276833</vt:i4>
      </vt:variant>
      <vt:variant>
        <vt:i4>21</vt:i4>
      </vt:variant>
      <vt:variant>
        <vt:i4>0</vt:i4>
      </vt:variant>
      <vt:variant>
        <vt:i4>5</vt:i4>
      </vt:variant>
      <vt:variant>
        <vt:lpwstr>http://www.mgrt.gov.si/</vt:lpwstr>
      </vt:variant>
      <vt:variant>
        <vt:lpwstr/>
      </vt:variant>
      <vt:variant>
        <vt:i4>8060985</vt:i4>
      </vt:variant>
      <vt:variant>
        <vt:i4>18</vt:i4>
      </vt:variant>
      <vt:variant>
        <vt:i4>0</vt:i4>
      </vt:variant>
      <vt:variant>
        <vt:i4>5</vt:i4>
      </vt:variant>
      <vt:variant>
        <vt:lpwstr>http://www.mop.gov.si/</vt:lpwstr>
      </vt:variant>
      <vt:variant>
        <vt:lpwstr/>
      </vt:variant>
      <vt:variant>
        <vt:i4>4194397</vt:i4>
      </vt:variant>
      <vt:variant>
        <vt:i4>15</vt:i4>
      </vt:variant>
      <vt:variant>
        <vt:i4>0</vt:i4>
      </vt:variant>
      <vt:variant>
        <vt:i4>5</vt:i4>
      </vt:variant>
      <vt:variant>
        <vt:lpwstr>http://www.mo.gov.si/</vt:lpwstr>
      </vt:variant>
      <vt:variant>
        <vt:lpwstr/>
      </vt:variant>
      <vt:variant>
        <vt:i4>6553661</vt:i4>
      </vt:variant>
      <vt:variant>
        <vt:i4>12</vt:i4>
      </vt:variant>
      <vt:variant>
        <vt:i4>0</vt:i4>
      </vt:variant>
      <vt:variant>
        <vt:i4>5</vt:i4>
      </vt:variant>
      <vt:variant>
        <vt:lpwstr>http://www.mko.gov.si/</vt:lpwstr>
      </vt:variant>
      <vt:variant>
        <vt:lpwstr/>
      </vt:variant>
      <vt:variant>
        <vt:i4>131156</vt:i4>
      </vt:variant>
      <vt:variant>
        <vt:i4>9</vt:i4>
      </vt:variant>
      <vt:variant>
        <vt:i4>0</vt:i4>
      </vt:variant>
      <vt:variant>
        <vt:i4>5</vt:i4>
      </vt:variant>
      <vt:variant>
        <vt:lpwstr>http://www.mizks.gov.si/</vt:lpwstr>
      </vt:variant>
      <vt:variant>
        <vt:lpwstr/>
      </vt:variant>
      <vt:variant>
        <vt:i4>3276833</vt:i4>
      </vt:variant>
      <vt:variant>
        <vt:i4>6</vt:i4>
      </vt:variant>
      <vt:variant>
        <vt:i4>0</vt:i4>
      </vt:variant>
      <vt:variant>
        <vt:i4>5</vt:i4>
      </vt:variant>
      <vt:variant>
        <vt:lpwstr>http://www.mgrt.gov.si/</vt:lpwstr>
      </vt:variant>
      <vt:variant>
        <vt:lpwstr/>
      </vt:variant>
      <vt:variant>
        <vt:i4>3801180</vt:i4>
      </vt:variant>
      <vt:variant>
        <vt:i4>3</vt:i4>
      </vt:variant>
      <vt:variant>
        <vt:i4>0</vt:i4>
      </vt:variant>
      <vt:variant>
        <vt:i4>5</vt:i4>
      </vt:variant>
      <vt:variant>
        <vt:lpwstr>mailto:Gp.gs@gov.si</vt:lpwstr>
      </vt:variant>
      <vt:variant>
        <vt:lpwstr/>
      </vt:variant>
      <vt:variant>
        <vt:i4>1376321</vt:i4>
      </vt:variant>
      <vt:variant>
        <vt:i4>0</vt:i4>
      </vt:variant>
      <vt:variant>
        <vt:i4>0</vt:i4>
      </vt:variant>
      <vt:variant>
        <vt:i4>5</vt:i4>
      </vt:variant>
      <vt:variant>
        <vt:lpwstr>http://www.mddsz.gov.si/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Marjetka Kovšca</cp:lastModifiedBy>
  <cp:revision>47</cp:revision>
  <cp:lastPrinted>2020-11-02T12:05:00Z</cp:lastPrinted>
  <dcterms:created xsi:type="dcterms:W3CDTF">2021-05-31T11:19:00Z</dcterms:created>
  <dcterms:modified xsi:type="dcterms:W3CDTF">2021-06-01T08:59:00Z</dcterms:modified>
</cp:coreProperties>
</file>