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40E2E" w:rsidRPr="00EB4CBA" w:rsidTr="00201337">
        <w:trPr>
          <w:gridAfter w:val="2"/>
          <w:wAfter w:w="3067" w:type="dxa"/>
        </w:trPr>
        <w:tc>
          <w:tcPr>
            <w:tcW w:w="6096" w:type="dxa"/>
            <w:gridSpan w:val="2"/>
          </w:tcPr>
          <w:p w:rsidR="00A40E2E" w:rsidRPr="00A40E2E" w:rsidRDefault="00A40E2E" w:rsidP="00201337">
            <w:pPr>
              <w:overflowPunct w:val="0"/>
              <w:autoSpaceDE w:val="0"/>
              <w:autoSpaceDN w:val="0"/>
              <w:adjustRightInd w:val="0"/>
              <w:textAlignment w:val="baseline"/>
              <w:rPr>
                <w:rFonts w:cs="Arial"/>
                <w:szCs w:val="20"/>
                <w:highlight w:val="yellow"/>
                <w:lang w:eastAsia="sl-SI"/>
              </w:rPr>
            </w:pPr>
            <w:bookmarkStart w:id="0" w:name="_GoBack"/>
            <w:bookmarkEnd w:id="0"/>
            <w:r w:rsidRPr="00615C70">
              <w:rPr>
                <w:rFonts w:cs="Arial"/>
                <w:szCs w:val="20"/>
                <w:lang w:eastAsia="sl-SI"/>
              </w:rPr>
              <w:t>Številka:</w:t>
            </w:r>
            <w:r w:rsidRPr="00615C70">
              <w:rPr>
                <w:rFonts w:cs="Arial"/>
                <w:iCs/>
                <w:szCs w:val="20"/>
                <w:lang w:eastAsia="sl-SI"/>
              </w:rPr>
              <w:t xml:space="preserve"> 007-</w:t>
            </w:r>
            <w:r w:rsidR="00615C70" w:rsidRPr="00615C70">
              <w:rPr>
                <w:rFonts w:cs="Arial"/>
                <w:iCs/>
                <w:szCs w:val="20"/>
                <w:lang w:eastAsia="sl-SI"/>
              </w:rPr>
              <w:t>246</w:t>
            </w:r>
            <w:r w:rsidRPr="00615C70">
              <w:rPr>
                <w:rFonts w:cs="Arial"/>
                <w:iCs/>
                <w:szCs w:val="20"/>
                <w:lang w:eastAsia="sl-SI"/>
              </w:rPr>
              <w:t>/202</w:t>
            </w:r>
            <w:r w:rsidR="00615C70" w:rsidRPr="00615C70">
              <w:rPr>
                <w:rFonts w:cs="Arial"/>
                <w:iCs/>
                <w:szCs w:val="20"/>
                <w:lang w:eastAsia="sl-SI"/>
              </w:rPr>
              <w:t>1</w:t>
            </w:r>
            <w:r w:rsidRPr="00615C70">
              <w:rPr>
                <w:rFonts w:cs="Arial"/>
                <w:iCs/>
                <w:szCs w:val="20"/>
                <w:lang w:eastAsia="sl-SI"/>
              </w:rPr>
              <w:t>/</w:t>
            </w:r>
          </w:p>
        </w:tc>
      </w:tr>
      <w:tr w:rsidR="00A40E2E" w:rsidRPr="00EB4CBA" w:rsidTr="00201337">
        <w:trPr>
          <w:gridAfter w:val="2"/>
          <w:wAfter w:w="3067" w:type="dxa"/>
        </w:trPr>
        <w:tc>
          <w:tcPr>
            <w:tcW w:w="6096" w:type="dxa"/>
            <w:gridSpan w:val="2"/>
          </w:tcPr>
          <w:p w:rsidR="00A40E2E" w:rsidRPr="00A40E2E" w:rsidRDefault="00A40E2E" w:rsidP="00201337">
            <w:pPr>
              <w:overflowPunct w:val="0"/>
              <w:autoSpaceDE w:val="0"/>
              <w:autoSpaceDN w:val="0"/>
              <w:adjustRightInd w:val="0"/>
              <w:textAlignment w:val="baseline"/>
              <w:rPr>
                <w:rFonts w:cs="Arial"/>
                <w:szCs w:val="20"/>
                <w:highlight w:val="yellow"/>
                <w:lang w:eastAsia="sl-SI"/>
              </w:rPr>
            </w:pPr>
            <w:r w:rsidRPr="00775317">
              <w:rPr>
                <w:rFonts w:cs="Arial"/>
                <w:szCs w:val="20"/>
                <w:lang w:eastAsia="sl-SI"/>
              </w:rPr>
              <w:t xml:space="preserve">Ljubljana, xx. </w:t>
            </w:r>
            <w:r w:rsidR="00F85527" w:rsidRPr="00775317">
              <w:rPr>
                <w:rFonts w:cs="Arial"/>
                <w:szCs w:val="20"/>
                <w:lang w:eastAsia="sl-SI"/>
              </w:rPr>
              <w:t>5</w:t>
            </w:r>
            <w:r w:rsidRPr="00775317">
              <w:rPr>
                <w:rFonts w:cs="Arial"/>
                <w:szCs w:val="20"/>
                <w:lang w:eastAsia="sl-SI"/>
              </w:rPr>
              <w:t>. 2021</w:t>
            </w:r>
          </w:p>
        </w:tc>
      </w:tr>
      <w:tr w:rsidR="00A40E2E" w:rsidRPr="00EB4CBA" w:rsidTr="00201337">
        <w:trPr>
          <w:gridAfter w:val="2"/>
          <w:wAfter w:w="3067" w:type="dxa"/>
        </w:trPr>
        <w:tc>
          <w:tcPr>
            <w:tcW w:w="6096" w:type="dxa"/>
            <w:gridSpan w:val="2"/>
          </w:tcPr>
          <w:p w:rsidR="00A40E2E" w:rsidRPr="00615C70" w:rsidRDefault="00A40E2E" w:rsidP="00201337">
            <w:pPr>
              <w:overflowPunct w:val="0"/>
              <w:autoSpaceDE w:val="0"/>
              <w:autoSpaceDN w:val="0"/>
              <w:adjustRightInd w:val="0"/>
              <w:textAlignment w:val="baseline"/>
              <w:rPr>
                <w:rFonts w:cs="Arial"/>
                <w:szCs w:val="20"/>
                <w:lang w:eastAsia="sl-SI"/>
              </w:rPr>
            </w:pPr>
            <w:r w:rsidRPr="00615C70">
              <w:rPr>
                <w:rFonts w:cs="Arial"/>
                <w:iCs/>
                <w:szCs w:val="20"/>
                <w:lang w:eastAsia="sl-SI"/>
              </w:rPr>
              <w:t xml:space="preserve">EVA </w:t>
            </w:r>
            <w:r w:rsidRPr="00615C70">
              <w:rPr>
                <w:rFonts w:cs="Arial"/>
                <w:bCs/>
                <w:iCs/>
                <w:color w:val="000000"/>
                <w:szCs w:val="20"/>
              </w:rPr>
              <w:t>202</w:t>
            </w:r>
            <w:r w:rsidR="00615C70" w:rsidRPr="00615C70">
              <w:rPr>
                <w:rFonts w:cs="Arial"/>
                <w:bCs/>
                <w:iCs/>
                <w:color w:val="000000"/>
                <w:szCs w:val="20"/>
              </w:rPr>
              <w:t>1</w:t>
            </w:r>
            <w:r w:rsidRPr="00615C70">
              <w:rPr>
                <w:rFonts w:cs="Arial"/>
                <w:bCs/>
                <w:iCs/>
                <w:color w:val="000000"/>
                <w:szCs w:val="20"/>
              </w:rPr>
              <w:t>-2330-0</w:t>
            </w:r>
            <w:r w:rsidR="00615C70" w:rsidRPr="00615C70">
              <w:rPr>
                <w:rFonts w:cs="Arial"/>
                <w:bCs/>
                <w:iCs/>
                <w:color w:val="000000"/>
                <w:szCs w:val="20"/>
              </w:rPr>
              <w:t>060</w:t>
            </w:r>
          </w:p>
        </w:tc>
      </w:tr>
      <w:tr w:rsidR="00A40E2E" w:rsidRPr="00EB4CBA" w:rsidTr="00201337">
        <w:trPr>
          <w:gridAfter w:val="2"/>
          <w:wAfter w:w="3067" w:type="dxa"/>
        </w:trPr>
        <w:tc>
          <w:tcPr>
            <w:tcW w:w="6096" w:type="dxa"/>
            <w:gridSpan w:val="2"/>
          </w:tcPr>
          <w:p w:rsidR="00A40E2E" w:rsidRPr="00EB4CBA" w:rsidRDefault="00A40E2E" w:rsidP="00201337">
            <w:pPr>
              <w:rPr>
                <w:rFonts w:eastAsia="Calibri" w:cs="Arial"/>
                <w:szCs w:val="20"/>
              </w:rPr>
            </w:pPr>
          </w:p>
          <w:p w:rsidR="00A40E2E" w:rsidRPr="00EB4CBA" w:rsidRDefault="00A40E2E" w:rsidP="00201337">
            <w:pPr>
              <w:rPr>
                <w:rFonts w:eastAsia="Calibri" w:cs="Arial"/>
                <w:szCs w:val="20"/>
              </w:rPr>
            </w:pPr>
            <w:r w:rsidRPr="00EB4CBA">
              <w:rPr>
                <w:rFonts w:eastAsia="Calibri" w:cs="Arial"/>
                <w:szCs w:val="20"/>
              </w:rPr>
              <w:t>GENERALNI SEKRETARIAT VLADE REPUBLIKE SLOVENIJE</w:t>
            </w:r>
          </w:p>
          <w:p w:rsidR="00A40E2E" w:rsidRPr="00EB4CBA" w:rsidRDefault="00E154F6" w:rsidP="00201337">
            <w:pPr>
              <w:rPr>
                <w:rFonts w:eastAsia="Calibri" w:cs="Arial"/>
                <w:szCs w:val="20"/>
              </w:rPr>
            </w:pPr>
            <w:hyperlink r:id="rId9" w:history="1">
              <w:r w:rsidR="00A40E2E" w:rsidRPr="00EB4CBA">
                <w:rPr>
                  <w:rFonts w:eastAsia="Calibri" w:cs="Arial"/>
                  <w:color w:val="0000FF"/>
                  <w:szCs w:val="20"/>
                  <w:u w:val="single"/>
                </w:rPr>
                <w:t>Gp.gs@gov.si</w:t>
              </w:r>
            </w:hyperlink>
          </w:p>
          <w:p w:rsidR="00A40E2E" w:rsidRPr="00EB4CBA" w:rsidRDefault="00A40E2E" w:rsidP="00201337">
            <w:pPr>
              <w:rPr>
                <w:rFonts w:eastAsia="Calibri" w:cs="Arial"/>
                <w:szCs w:val="20"/>
              </w:rPr>
            </w:pPr>
          </w:p>
        </w:tc>
      </w:tr>
      <w:tr w:rsidR="00A40E2E" w:rsidRPr="00EB4CBA" w:rsidTr="00201337">
        <w:tc>
          <w:tcPr>
            <w:tcW w:w="9163" w:type="dxa"/>
            <w:gridSpan w:val="4"/>
          </w:tcPr>
          <w:p w:rsidR="00A40E2E" w:rsidRPr="00EB4CBA" w:rsidRDefault="00A40E2E" w:rsidP="00201337">
            <w:pPr>
              <w:pStyle w:val="Telobesedila2"/>
              <w:spacing w:after="0" w:line="240" w:lineRule="auto"/>
              <w:jc w:val="both"/>
              <w:rPr>
                <w:rFonts w:cs="Arial"/>
                <w:b/>
                <w:szCs w:val="20"/>
                <w:lang w:val="sl-SI" w:eastAsia="sl-SI"/>
              </w:rPr>
            </w:pPr>
            <w:r w:rsidRPr="00EB4CBA">
              <w:rPr>
                <w:rFonts w:cs="Arial"/>
                <w:b/>
                <w:szCs w:val="20"/>
                <w:lang w:val="sl-SI" w:eastAsia="sl-SI"/>
              </w:rPr>
              <w:t xml:space="preserve">ZADEVA: </w:t>
            </w:r>
            <w:r w:rsidRPr="00EB4CBA">
              <w:rPr>
                <w:b/>
                <w:bCs/>
                <w:lang w:val="sl-SI"/>
              </w:rPr>
              <w:t>Uredba o spremembah in dopolnitvah Uredbe o izvajanju Programa ukrepov na področju čebelarstva v Republiki Sloveniji v letih 2020</w:t>
            </w:r>
            <w:r w:rsidRPr="00EB4CBA">
              <w:rPr>
                <w:rFonts w:cs="Arial"/>
                <w:lang w:val="sl-SI"/>
              </w:rPr>
              <w:t>–</w:t>
            </w:r>
            <w:r w:rsidRPr="00EB4CBA">
              <w:rPr>
                <w:b/>
                <w:bCs/>
                <w:lang w:val="sl-SI"/>
              </w:rPr>
              <w:t>2022</w:t>
            </w:r>
            <w:r w:rsidRPr="00EB4CBA">
              <w:rPr>
                <w:rFonts w:cs="Arial"/>
                <w:b/>
                <w:szCs w:val="20"/>
                <w:lang w:val="sl-SI" w:eastAsia="sl-SI"/>
              </w:rPr>
              <w:t xml:space="preserve"> – predlog za obravnavo </w:t>
            </w:r>
          </w:p>
        </w:tc>
      </w:tr>
      <w:tr w:rsidR="00A40E2E" w:rsidRPr="00EB4CBA" w:rsidTr="00201337">
        <w:tc>
          <w:tcPr>
            <w:tcW w:w="9163" w:type="dxa"/>
            <w:gridSpan w:val="4"/>
          </w:tcPr>
          <w:p w:rsidR="00A40E2E" w:rsidRPr="00EB4CBA" w:rsidRDefault="00A40E2E" w:rsidP="00201337">
            <w:pPr>
              <w:suppressAutoHyphens/>
              <w:overflowPunct w:val="0"/>
              <w:autoSpaceDE w:val="0"/>
              <w:autoSpaceDN w:val="0"/>
              <w:adjustRightInd w:val="0"/>
              <w:textAlignment w:val="baseline"/>
              <w:outlineLvl w:val="3"/>
              <w:rPr>
                <w:rFonts w:cs="Arial"/>
                <w:b/>
                <w:szCs w:val="20"/>
                <w:lang w:eastAsia="sl-SI"/>
              </w:rPr>
            </w:pPr>
            <w:r w:rsidRPr="00EB4CBA">
              <w:rPr>
                <w:rFonts w:cs="Arial"/>
                <w:b/>
                <w:szCs w:val="20"/>
                <w:lang w:eastAsia="sl-SI"/>
              </w:rPr>
              <w:t>1. Predlog sklepov vlade:</w:t>
            </w:r>
          </w:p>
        </w:tc>
      </w:tr>
      <w:tr w:rsidR="00A40E2E" w:rsidRPr="00EB4CBA" w:rsidTr="00201337">
        <w:tc>
          <w:tcPr>
            <w:tcW w:w="9163" w:type="dxa"/>
            <w:gridSpan w:val="4"/>
          </w:tcPr>
          <w:p w:rsidR="00A40E2E" w:rsidRPr="00EB4CBA" w:rsidRDefault="00A40E2E" w:rsidP="00201337">
            <w:pPr>
              <w:overflowPunct w:val="0"/>
              <w:autoSpaceDE w:val="0"/>
              <w:autoSpaceDN w:val="0"/>
              <w:adjustRightInd w:val="0"/>
              <w:jc w:val="both"/>
              <w:textAlignment w:val="baseline"/>
              <w:rPr>
                <w:szCs w:val="20"/>
              </w:rPr>
            </w:pPr>
            <w:r w:rsidRPr="00EB4CBA">
              <w:rPr>
                <w:szCs w:val="20"/>
              </w:rPr>
              <w:t xml:space="preserve">Na podlagi 10. in 11. člena Zakona o kmetijstvu (Uradni list RS, št. 45/08, 57/12, 90/12 –ZdZPVHVVR, </w:t>
            </w:r>
            <w:hyperlink r:id="rId10" w:tgtFrame="_blank" w:tooltip="Zakon o spremembah in dopolnitvah Zakona o kmetijstvu" w:history="1">
              <w:r w:rsidRPr="00EB4CBA">
                <w:rPr>
                  <w:rStyle w:val="Hiperpovezava"/>
                  <w:color w:val="auto"/>
                  <w:szCs w:val="20"/>
                  <w:u w:val="none"/>
                </w:rPr>
                <w:t>26/14</w:t>
              </w:r>
            </w:hyperlink>
            <w:r w:rsidRPr="00EB4CBA">
              <w:rPr>
                <w:szCs w:val="20"/>
              </w:rPr>
              <w:t xml:space="preserve">, </w:t>
            </w:r>
            <w:hyperlink r:id="rId11" w:tgtFrame="_blank" w:tooltip="Zakon o spremembi Zakona o kmetijstvu" w:history="1">
              <w:r w:rsidRPr="00EB4CBA">
                <w:rPr>
                  <w:rStyle w:val="Hiperpovezava"/>
                  <w:color w:val="auto"/>
                  <w:szCs w:val="20"/>
                  <w:u w:val="none"/>
                </w:rPr>
                <w:t>32/15</w:t>
              </w:r>
            </w:hyperlink>
            <w:r w:rsidRPr="00EB4CBA">
              <w:rPr>
                <w:rStyle w:val="Hiperpovezava"/>
                <w:color w:val="auto"/>
                <w:szCs w:val="20"/>
                <w:u w:val="none"/>
              </w:rPr>
              <w:t xml:space="preserve">, </w:t>
            </w:r>
            <w:r w:rsidRPr="00EB4CBA">
              <w:rPr>
                <w:rStyle w:val="Hiperpovezava"/>
                <w:rFonts w:cs="Arial"/>
                <w:color w:val="auto"/>
                <w:u w:val="none"/>
              </w:rPr>
              <w:t>27/17 in 22/18</w:t>
            </w:r>
            <w:r w:rsidRPr="00EB4CBA">
              <w:rPr>
                <w:szCs w:val="20"/>
              </w:rPr>
              <w:t>) je Vlada Republike Slovenije na … seji dne … sprejela naslednji sklep:</w:t>
            </w:r>
          </w:p>
          <w:p w:rsidR="00A40E2E" w:rsidRPr="00EB4CBA" w:rsidRDefault="00A40E2E" w:rsidP="00201337">
            <w:pPr>
              <w:overflowPunct w:val="0"/>
              <w:autoSpaceDE w:val="0"/>
              <w:autoSpaceDN w:val="0"/>
              <w:adjustRightInd w:val="0"/>
              <w:jc w:val="both"/>
              <w:textAlignment w:val="baseline"/>
              <w:rPr>
                <w:szCs w:val="20"/>
              </w:rPr>
            </w:pPr>
          </w:p>
          <w:p w:rsidR="00A40E2E" w:rsidRPr="00EB4CBA" w:rsidRDefault="00A40E2E" w:rsidP="00201337">
            <w:pPr>
              <w:overflowPunct w:val="0"/>
              <w:autoSpaceDE w:val="0"/>
              <w:autoSpaceDN w:val="0"/>
              <w:adjustRightInd w:val="0"/>
              <w:jc w:val="both"/>
              <w:textAlignment w:val="baseline"/>
              <w:rPr>
                <w:bCs/>
                <w:szCs w:val="20"/>
              </w:rPr>
            </w:pPr>
            <w:r w:rsidRPr="00EB4CBA">
              <w:rPr>
                <w:szCs w:val="20"/>
              </w:rPr>
              <w:t>Vlada Republike Slovenije je izdala Uredbo o</w:t>
            </w:r>
            <w:r w:rsidRPr="00EB4CBA">
              <w:rPr>
                <w:bCs/>
                <w:szCs w:val="20"/>
              </w:rPr>
              <w:t xml:space="preserve"> spremembah in dopolnitvah Uredbe o izvajanju Programa ukrepov na področju čebelarstva v Republiki Sloveniji v letih 2020–2022 in jo objavi v Uradnem listu Republike Slovenije.</w:t>
            </w:r>
          </w:p>
          <w:p w:rsidR="00A40E2E" w:rsidRPr="00EB4CBA" w:rsidRDefault="00A40E2E" w:rsidP="00201337">
            <w:pPr>
              <w:overflowPunct w:val="0"/>
              <w:autoSpaceDE w:val="0"/>
              <w:autoSpaceDN w:val="0"/>
              <w:adjustRightInd w:val="0"/>
              <w:jc w:val="both"/>
              <w:textAlignment w:val="baseline"/>
              <w:rPr>
                <w:bCs/>
                <w:szCs w:val="20"/>
              </w:rPr>
            </w:pPr>
          </w:p>
          <w:p w:rsidR="00A40E2E" w:rsidRPr="00EB4CBA" w:rsidRDefault="00A40E2E" w:rsidP="00201337">
            <w:pPr>
              <w:overflowPunct w:val="0"/>
              <w:autoSpaceDE w:val="0"/>
              <w:autoSpaceDN w:val="0"/>
              <w:adjustRightInd w:val="0"/>
              <w:jc w:val="both"/>
              <w:textAlignment w:val="baseline"/>
              <w:rPr>
                <w:bCs/>
                <w:szCs w:val="20"/>
              </w:rPr>
            </w:pPr>
            <w:r w:rsidRPr="00EB4CBA">
              <w:rPr>
                <w:bCs/>
                <w:szCs w:val="20"/>
              </w:rPr>
              <w:t>Sklep prejmejo:</w:t>
            </w:r>
          </w:p>
          <w:p w:rsidR="00A40E2E" w:rsidRPr="00EB4CBA" w:rsidRDefault="00A40E2E" w:rsidP="00201337">
            <w:pPr>
              <w:numPr>
                <w:ilvl w:val="0"/>
                <w:numId w:val="13"/>
              </w:numPr>
              <w:overflowPunct w:val="0"/>
              <w:autoSpaceDE w:val="0"/>
              <w:autoSpaceDN w:val="0"/>
              <w:adjustRightInd w:val="0"/>
              <w:jc w:val="both"/>
              <w:textAlignment w:val="baseline"/>
              <w:rPr>
                <w:bCs/>
                <w:szCs w:val="20"/>
              </w:rPr>
            </w:pPr>
            <w:r w:rsidRPr="00EB4CBA">
              <w:rPr>
                <w:bCs/>
                <w:szCs w:val="20"/>
              </w:rPr>
              <w:t>Ministrstvo za kmetijstvo, gozdarstvo in prehrano,</w:t>
            </w:r>
          </w:p>
          <w:p w:rsidR="00A40E2E" w:rsidRPr="00EB4CBA" w:rsidRDefault="00A40E2E" w:rsidP="00201337">
            <w:pPr>
              <w:numPr>
                <w:ilvl w:val="0"/>
                <w:numId w:val="13"/>
              </w:numPr>
              <w:overflowPunct w:val="0"/>
              <w:autoSpaceDE w:val="0"/>
              <w:autoSpaceDN w:val="0"/>
              <w:adjustRightInd w:val="0"/>
              <w:jc w:val="both"/>
              <w:textAlignment w:val="baseline"/>
              <w:rPr>
                <w:bCs/>
                <w:szCs w:val="20"/>
              </w:rPr>
            </w:pPr>
            <w:r w:rsidRPr="00EB4CBA">
              <w:rPr>
                <w:bCs/>
                <w:szCs w:val="20"/>
              </w:rPr>
              <w:t>Služba Vlade Republike Slovenije za zakonodajo,</w:t>
            </w:r>
          </w:p>
          <w:p w:rsidR="00A40E2E" w:rsidRPr="00EB4CBA" w:rsidRDefault="00A40E2E" w:rsidP="00201337">
            <w:pPr>
              <w:numPr>
                <w:ilvl w:val="0"/>
                <w:numId w:val="13"/>
              </w:numPr>
              <w:overflowPunct w:val="0"/>
              <w:autoSpaceDE w:val="0"/>
              <w:autoSpaceDN w:val="0"/>
              <w:adjustRightInd w:val="0"/>
              <w:jc w:val="both"/>
              <w:textAlignment w:val="baseline"/>
              <w:rPr>
                <w:bCs/>
                <w:szCs w:val="20"/>
              </w:rPr>
            </w:pPr>
            <w:r w:rsidRPr="00EB4CBA">
              <w:rPr>
                <w:bCs/>
                <w:szCs w:val="20"/>
              </w:rPr>
              <w:t>Ministrstvo za finance,</w:t>
            </w:r>
          </w:p>
          <w:p w:rsidR="00A40E2E" w:rsidRPr="00EB4CBA" w:rsidRDefault="00A40E2E" w:rsidP="00201337">
            <w:pPr>
              <w:numPr>
                <w:ilvl w:val="0"/>
                <w:numId w:val="13"/>
              </w:numPr>
              <w:overflowPunct w:val="0"/>
              <w:autoSpaceDE w:val="0"/>
              <w:autoSpaceDN w:val="0"/>
              <w:adjustRightInd w:val="0"/>
              <w:jc w:val="both"/>
              <w:textAlignment w:val="baseline"/>
              <w:rPr>
                <w:bCs/>
                <w:szCs w:val="20"/>
              </w:rPr>
            </w:pPr>
            <w:r w:rsidRPr="00EB4CBA">
              <w:rPr>
                <w:bCs/>
                <w:szCs w:val="20"/>
              </w:rPr>
              <w:t>Ministrstvo za javno upravo.</w:t>
            </w:r>
          </w:p>
          <w:p w:rsidR="00A40E2E" w:rsidRPr="00EB4CBA" w:rsidRDefault="00A40E2E" w:rsidP="00201337">
            <w:pPr>
              <w:overflowPunct w:val="0"/>
              <w:autoSpaceDE w:val="0"/>
              <w:autoSpaceDN w:val="0"/>
              <w:adjustRightInd w:val="0"/>
              <w:jc w:val="both"/>
              <w:textAlignment w:val="baseline"/>
              <w:rPr>
                <w:rFonts w:cs="Arial"/>
                <w:iCs/>
                <w:szCs w:val="20"/>
                <w:lang w:eastAsia="sl-SI"/>
              </w:rPr>
            </w:pPr>
            <w:r w:rsidRPr="00EB4CBA">
              <w:rPr>
                <w:sz w:val="24"/>
              </w:rPr>
              <w:t xml:space="preserve">  </w:t>
            </w:r>
          </w:p>
        </w:tc>
      </w:tr>
      <w:tr w:rsidR="00A40E2E" w:rsidRPr="00EB4CBA" w:rsidTr="00201337">
        <w:tc>
          <w:tcPr>
            <w:tcW w:w="9163" w:type="dxa"/>
            <w:gridSpan w:val="4"/>
          </w:tcPr>
          <w:p w:rsidR="00A40E2E" w:rsidRPr="00EB4CBA" w:rsidRDefault="00A40E2E" w:rsidP="00201337">
            <w:pPr>
              <w:overflowPunct w:val="0"/>
              <w:autoSpaceDE w:val="0"/>
              <w:autoSpaceDN w:val="0"/>
              <w:adjustRightInd w:val="0"/>
              <w:jc w:val="both"/>
              <w:textAlignment w:val="baseline"/>
              <w:rPr>
                <w:rFonts w:cs="Arial"/>
                <w:b/>
                <w:iCs/>
                <w:szCs w:val="20"/>
                <w:lang w:eastAsia="sl-SI"/>
              </w:rPr>
            </w:pPr>
            <w:r w:rsidRPr="00EB4CBA">
              <w:rPr>
                <w:rFonts w:cs="Arial"/>
                <w:b/>
                <w:szCs w:val="20"/>
                <w:lang w:eastAsia="sl-SI"/>
              </w:rPr>
              <w:t>2. Predlog za obravnavo predloga zakona po nujnem ali skrajšanem postopku v državnem zboru z obrazložitvijo razlogov:</w:t>
            </w:r>
          </w:p>
        </w:tc>
      </w:tr>
      <w:tr w:rsidR="00A40E2E" w:rsidRPr="00EB4CBA" w:rsidTr="00201337">
        <w:tc>
          <w:tcPr>
            <w:tcW w:w="9163" w:type="dxa"/>
            <w:gridSpan w:val="4"/>
          </w:tcPr>
          <w:p w:rsidR="00A40E2E" w:rsidRPr="00EB4CBA" w:rsidRDefault="00A40E2E" w:rsidP="00201337">
            <w:pPr>
              <w:overflowPunct w:val="0"/>
              <w:autoSpaceDE w:val="0"/>
              <w:autoSpaceDN w:val="0"/>
              <w:adjustRightInd w:val="0"/>
              <w:jc w:val="both"/>
              <w:textAlignment w:val="baseline"/>
              <w:rPr>
                <w:rFonts w:cs="Arial"/>
                <w:iCs/>
                <w:szCs w:val="20"/>
                <w:lang w:eastAsia="sl-SI"/>
              </w:rPr>
            </w:pPr>
            <w:r w:rsidRPr="00EB4CBA">
              <w:rPr>
                <w:rFonts w:cs="Arial"/>
                <w:iCs/>
                <w:szCs w:val="20"/>
                <w:lang w:eastAsia="sl-SI"/>
              </w:rPr>
              <w:t>(Navedite razloge, razen za predlog zakona o ratifikaciji mednarodne pogodbe, ki se obravnava po nujnem postopku – 169. člen Poslovnika državnega zbora.)</w:t>
            </w:r>
          </w:p>
        </w:tc>
      </w:tr>
      <w:tr w:rsidR="00A40E2E" w:rsidRPr="00EB4CBA" w:rsidTr="00201337">
        <w:tc>
          <w:tcPr>
            <w:tcW w:w="9163" w:type="dxa"/>
            <w:gridSpan w:val="4"/>
          </w:tcPr>
          <w:p w:rsidR="00A40E2E" w:rsidRPr="00EB4CBA" w:rsidRDefault="00A40E2E" w:rsidP="00201337">
            <w:pPr>
              <w:overflowPunct w:val="0"/>
              <w:autoSpaceDE w:val="0"/>
              <w:autoSpaceDN w:val="0"/>
              <w:adjustRightInd w:val="0"/>
              <w:jc w:val="both"/>
              <w:textAlignment w:val="baseline"/>
              <w:rPr>
                <w:rFonts w:cs="Arial"/>
                <w:b/>
                <w:iCs/>
                <w:szCs w:val="20"/>
                <w:lang w:eastAsia="sl-SI"/>
              </w:rPr>
            </w:pPr>
            <w:r w:rsidRPr="00EB4CBA">
              <w:rPr>
                <w:rFonts w:cs="Arial"/>
                <w:b/>
                <w:szCs w:val="20"/>
                <w:lang w:eastAsia="sl-SI"/>
              </w:rPr>
              <w:t>3.a Osebe, odgovorne za strokovno pripravo in usklajenost gradiva:</w:t>
            </w:r>
          </w:p>
        </w:tc>
      </w:tr>
      <w:tr w:rsidR="00A40E2E" w:rsidRPr="00EB4CBA" w:rsidTr="00201337">
        <w:tc>
          <w:tcPr>
            <w:tcW w:w="9163" w:type="dxa"/>
            <w:gridSpan w:val="4"/>
          </w:tcPr>
          <w:p w:rsidR="00A40E2E" w:rsidRPr="00EB4CBA" w:rsidRDefault="00A40E2E" w:rsidP="00201337">
            <w:pPr>
              <w:numPr>
                <w:ilvl w:val="0"/>
                <w:numId w:val="14"/>
              </w:numPr>
              <w:tabs>
                <w:tab w:val="clear" w:pos="720"/>
                <w:tab w:val="num" w:pos="360"/>
              </w:tabs>
              <w:spacing w:line="240" w:lineRule="atLeast"/>
              <w:ind w:hanging="720"/>
              <w:jc w:val="both"/>
              <w:rPr>
                <w:rFonts w:cs="Arial"/>
                <w:bCs/>
                <w:szCs w:val="20"/>
              </w:rPr>
            </w:pPr>
            <w:r>
              <w:rPr>
                <w:rFonts w:cs="Arial"/>
                <w:bCs/>
                <w:szCs w:val="20"/>
              </w:rPr>
              <w:t>Maša Žagar</w:t>
            </w:r>
            <w:r w:rsidRPr="00EB4CBA">
              <w:rPr>
                <w:rFonts w:cs="Arial"/>
                <w:bCs/>
                <w:szCs w:val="20"/>
              </w:rPr>
              <w:t>,</w:t>
            </w:r>
            <w:r>
              <w:rPr>
                <w:rFonts w:cs="Arial"/>
                <w:bCs/>
                <w:szCs w:val="20"/>
              </w:rPr>
              <w:t xml:space="preserve"> </w:t>
            </w:r>
            <w:r w:rsidR="00A15619">
              <w:rPr>
                <w:rFonts w:cs="Arial"/>
                <w:bCs/>
                <w:szCs w:val="20"/>
              </w:rPr>
              <w:t>vršilka dolžnosti</w:t>
            </w:r>
            <w:r w:rsidRPr="00EB4CBA">
              <w:rPr>
                <w:rFonts w:cs="Arial"/>
                <w:bCs/>
                <w:szCs w:val="20"/>
              </w:rPr>
              <w:t xml:space="preserve"> generaln</w:t>
            </w:r>
            <w:r w:rsidR="00A15619">
              <w:rPr>
                <w:rFonts w:cs="Arial"/>
                <w:bCs/>
                <w:szCs w:val="20"/>
              </w:rPr>
              <w:t>ega</w:t>
            </w:r>
            <w:r w:rsidRPr="00EB4CBA">
              <w:rPr>
                <w:rFonts w:cs="Arial"/>
                <w:bCs/>
                <w:szCs w:val="20"/>
              </w:rPr>
              <w:t xml:space="preserve"> direktor</w:t>
            </w:r>
            <w:r w:rsidR="00A15619">
              <w:rPr>
                <w:rFonts w:cs="Arial"/>
                <w:bCs/>
                <w:szCs w:val="20"/>
              </w:rPr>
              <w:t>ja</w:t>
            </w:r>
            <w:r w:rsidRPr="00EB4CBA">
              <w:rPr>
                <w:rFonts w:cs="Arial"/>
                <w:bCs/>
                <w:szCs w:val="20"/>
              </w:rPr>
              <w:t xml:space="preserve"> Direktorata za kmetijstvo,</w:t>
            </w:r>
          </w:p>
          <w:p w:rsidR="00A40E2E" w:rsidRDefault="00A40E2E" w:rsidP="00FB27BC">
            <w:pPr>
              <w:numPr>
                <w:ilvl w:val="0"/>
                <w:numId w:val="14"/>
              </w:numPr>
              <w:tabs>
                <w:tab w:val="clear" w:pos="720"/>
                <w:tab w:val="num" w:pos="360"/>
              </w:tabs>
              <w:spacing w:line="240" w:lineRule="atLeast"/>
              <w:ind w:hanging="720"/>
              <w:jc w:val="both"/>
              <w:rPr>
                <w:rFonts w:cs="Arial"/>
                <w:bCs/>
                <w:szCs w:val="20"/>
              </w:rPr>
            </w:pPr>
            <w:r w:rsidRPr="00EB4CBA">
              <w:rPr>
                <w:rFonts w:cs="Arial"/>
                <w:bCs/>
                <w:szCs w:val="20"/>
              </w:rPr>
              <w:t>Mag. Marjeta Bizjak, vodja Sektorja za kmetijske trge in sektorske načrte</w:t>
            </w:r>
            <w:r w:rsidR="00FB27BC">
              <w:rPr>
                <w:rFonts w:cs="Arial"/>
                <w:bCs/>
                <w:szCs w:val="20"/>
              </w:rPr>
              <w:t>.</w:t>
            </w:r>
          </w:p>
          <w:p w:rsidR="00FB27BC" w:rsidRPr="00FB27BC" w:rsidRDefault="00FB27BC" w:rsidP="00FB27BC">
            <w:pPr>
              <w:spacing w:line="240" w:lineRule="atLeast"/>
              <w:jc w:val="both"/>
              <w:rPr>
                <w:rFonts w:cs="Arial"/>
                <w:bCs/>
                <w:szCs w:val="20"/>
              </w:rPr>
            </w:pPr>
          </w:p>
        </w:tc>
      </w:tr>
      <w:tr w:rsidR="00A40E2E" w:rsidRPr="00EB4CBA" w:rsidTr="00201337">
        <w:tc>
          <w:tcPr>
            <w:tcW w:w="9163" w:type="dxa"/>
            <w:gridSpan w:val="4"/>
          </w:tcPr>
          <w:p w:rsidR="00A40E2E" w:rsidRPr="00EB4CBA" w:rsidRDefault="00A40E2E" w:rsidP="00201337">
            <w:pPr>
              <w:overflowPunct w:val="0"/>
              <w:autoSpaceDE w:val="0"/>
              <w:autoSpaceDN w:val="0"/>
              <w:adjustRightInd w:val="0"/>
              <w:jc w:val="both"/>
              <w:textAlignment w:val="baseline"/>
              <w:rPr>
                <w:rFonts w:cs="Arial"/>
                <w:b/>
                <w:iCs/>
                <w:szCs w:val="20"/>
                <w:lang w:eastAsia="sl-SI"/>
              </w:rPr>
            </w:pPr>
            <w:r w:rsidRPr="00EB4CBA">
              <w:rPr>
                <w:rFonts w:cs="Arial"/>
                <w:b/>
                <w:iCs/>
                <w:szCs w:val="20"/>
                <w:lang w:eastAsia="sl-SI"/>
              </w:rPr>
              <w:t xml:space="preserve">3.b Zunanji strokovnjaki, ki so </w:t>
            </w:r>
            <w:r w:rsidRPr="00EB4CBA">
              <w:rPr>
                <w:rFonts w:cs="Arial"/>
                <w:b/>
                <w:szCs w:val="20"/>
                <w:lang w:eastAsia="sl-SI"/>
              </w:rPr>
              <w:t>sodelovali pri pripravi dela ali celotnega gradiva:</w:t>
            </w:r>
          </w:p>
        </w:tc>
      </w:tr>
      <w:tr w:rsidR="00A40E2E" w:rsidRPr="00EB4CBA" w:rsidTr="00201337">
        <w:tc>
          <w:tcPr>
            <w:tcW w:w="9163" w:type="dxa"/>
            <w:gridSpan w:val="4"/>
          </w:tcPr>
          <w:p w:rsidR="00A40E2E" w:rsidRPr="00EB4CBA" w:rsidRDefault="00A40E2E" w:rsidP="00201337">
            <w:pPr>
              <w:overflowPunct w:val="0"/>
              <w:autoSpaceDE w:val="0"/>
              <w:autoSpaceDN w:val="0"/>
              <w:adjustRightInd w:val="0"/>
              <w:jc w:val="both"/>
              <w:textAlignment w:val="baseline"/>
              <w:rPr>
                <w:rFonts w:cs="Arial"/>
                <w:iCs/>
                <w:szCs w:val="20"/>
                <w:lang w:eastAsia="sl-SI"/>
              </w:rPr>
            </w:pPr>
            <w:r w:rsidRPr="00EB4CBA">
              <w:rPr>
                <w:rFonts w:cs="Arial"/>
                <w:iCs/>
                <w:szCs w:val="20"/>
                <w:lang w:eastAsia="sl-SI"/>
              </w:rPr>
              <w:t>/</w:t>
            </w:r>
          </w:p>
        </w:tc>
      </w:tr>
      <w:tr w:rsidR="00A40E2E" w:rsidRPr="00EB4CBA" w:rsidTr="00201337">
        <w:tc>
          <w:tcPr>
            <w:tcW w:w="9163" w:type="dxa"/>
            <w:gridSpan w:val="4"/>
          </w:tcPr>
          <w:p w:rsidR="00A40E2E" w:rsidRPr="00EB4CBA" w:rsidRDefault="00A40E2E" w:rsidP="00201337">
            <w:pPr>
              <w:overflowPunct w:val="0"/>
              <w:autoSpaceDE w:val="0"/>
              <w:autoSpaceDN w:val="0"/>
              <w:adjustRightInd w:val="0"/>
              <w:jc w:val="both"/>
              <w:textAlignment w:val="baseline"/>
              <w:rPr>
                <w:rFonts w:cs="Arial"/>
                <w:b/>
                <w:iCs/>
                <w:szCs w:val="20"/>
                <w:lang w:eastAsia="sl-SI"/>
              </w:rPr>
            </w:pPr>
            <w:r w:rsidRPr="00EB4CBA">
              <w:rPr>
                <w:rFonts w:cs="Arial"/>
                <w:b/>
                <w:szCs w:val="20"/>
                <w:lang w:eastAsia="sl-SI"/>
              </w:rPr>
              <w:t>4. Predstavniki vlade, ki bodo sodelovali pri delu državnega zbora:</w:t>
            </w:r>
          </w:p>
        </w:tc>
      </w:tr>
      <w:tr w:rsidR="00A40E2E" w:rsidRPr="00EB4CBA" w:rsidTr="00201337">
        <w:tc>
          <w:tcPr>
            <w:tcW w:w="9163" w:type="dxa"/>
            <w:gridSpan w:val="4"/>
          </w:tcPr>
          <w:p w:rsidR="00A40E2E" w:rsidRPr="00EB4CBA" w:rsidRDefault="00A40E2E" w:rsidP="00201337">
            <w:pPr>
              <w:overflowPunct w:val="0"/>
              <w:autoSpaceDE w:val="0"/>
              <w:autoSpaceDN w:val="0"/>
              <w:adjustRightInd w:val="0"/>
              <w:jc w:val="both"/>
              <w:textAlignment w:val="baseline"/>
              <w:rPr>
                <w:rFonts w:cs="Arial"/>
                <w:b/>
                <w:szCs w:val="20"/>
                <w:lang w:eastAsia="sl-SI"/>
              </w:rPr>
            </w:pPr>
            <w:r w:rsidRPr="00EB4CBA">
              <w:rPr>
                <w:rFonts w:cs="Arial"/>
                <w:iCs/>
                <w:szCs w:val="20"/>
                <w:lang w:eastAsia="sl-SI"/>
              </w:rPr>
              <w:t>/</w:t>
            </w:r>
          </w:p>
        </w:tc>
      </w:tr>
      <w:tr w:rsidR="00A40E2E" w:rsidRPr="00EB4CBA" w:rsidTr="00201337">
        <w:tc>
          <w:tcPr>
            <w:tcW w:w="9163" w:type="dxa"/>
            <w:gridSpan w:val="4"/>
          </w:tcPr>
          <w:p w:rsidR="00A40E2E" w:rsidRPr="00EB4CBA" w:rsidRDefault="00A40E2E" w:rsidP="00201337">
            <w:pPr>
              <w:suppressAutoHyphens/>
              <w:overflowPunct w:val="0"/>
              <w:autoSpaceDE w:val="0"/>
              <w:autoSpaceDN w:val="0"/>
              <w:adjustRightInd w:val="0"/>
              <w:textAlignment w:val="baseline"/>
              <w:outlineLvl w:val="3"/>
              <w:rPr>
                <w:rFonts w:cs="Arial"/>
                <w:b/>
                <w:szCs w:val="20"/>
                <w:lang w:eastAsia="sl-SI"/>
              </w:rPr>
            </w:pPr>
            <w:r w:rsidRPr="00EB4CBA">
              <w:rPr>
                <w:rFonts w:cs="Arial"/>
                <w:b/>
                <w:szCs w:val="20"/>
                <w:lang w:eastAsia="sl-SI"/>
              </w:rPr>
              <w:lastRenderedPageBreak/>
              <w:t>5. Kratek povzetek gradiva:</w:t>
            </w:r>
          </w:p>
          <w:p w:rsidR="00A40E2E" w:rsidRPr="00EB4CBA" w:rsidRDefault="00A40E2E" w:rsidP="00201337">
            <w:pPr>
              <w:pStyle w:val="BodyText21"/>
              <w:widowControl/>
              <w:spacing w:after="0"/>
              <w:rPr>
                <w:rFonts w:cs="Arial"/>
                <w:b/>
                <w:lang w:val="sl-SI"/>
              </w:rPr>
            </w:pPr>
          </w:p>
        </w:tc>
      </w:tr>
      <w:tr w:rsidR="00A40E2E" w:rsidRPr="00EB4CBA" w:rsidTr="00201337">
        <w:tc>
          <w:tcPr>
            <w:tcW w:w="9163" w:type="dxa"/>
            <w:gridSpan w:val="4"/>
          </w:tcPr>
          <w:p w:rsidR="00327F4C" w:rsidRDefault="00A40E2E" w:rsidP="00201337">
            <w:pPr>
              <w:jc w:val="both"/>
            </w:pPr>
            <w:r w:rsidRPr="00EB4CBA">
              <w:t>Skupna vrednost Programa ukrepov v čebelarstvu v Repub</w:t>
            </w:r>
            <w:r>
              <w:t>liki Sloveniji v letih 2020-2022</w:t>
            </w:r>
            <w:r w:rsidRPr="00EB4CBA">
              <w:t xml:space="preserve"> </w:t>
            </w:r>
            <w:r w:rsidR="00FA78B0">
              <w:t xml:space="preserve">trenutno </w:t>
            </w:r>
            <w:r w:rsidRPr="00EB4CBA">
              <w:t>znaša 2.280.000 EUR, od tega 760.000 EUR na posamezno programsko leto.</w:t>
            </w:r>
          </w:p>
          <w:p w:rsidR="00FF38AD" w:rsidRDefault="00FF38AD" w:rsidP="00FF38AD">
            <w:pPr>
              <w:jc w:val="both"/>
            </w:pPr>
            <w:r>
              <w:t xml:space="preserve">V skladu s spremembo Uredbe (EU) št. 1308/2013 se nacionalni programi v sektorju čebelarstva podaljšajo do 31. decembra 2022. </w:t>
            </w:r>
          </w:p>
          <w:p w:rsidR="00FA78B0" w:rsidRDefault="00327F4C" w:rsidP="00327F4C">
            <w:pPr>
              <w:jc w:val="both"/>
            </w:pPr>
            <w:r>
              <w:t xml:space="preserve">Na </w:t>
            </w:r>
            <w:r w:rsidRPr="00327F4C">
              <w:t xml:space="preserve">nivoju Evropske unije se pripravljajo pravne podlage na podlagi katerih bodo za leto 2021 in 2022 za slovenski Program ukrepov na področju čebelarstva v Republiki Sloveniji v letih 2020-2022, na voljo dodatna </w:t>
            </w:r>
            <w:r w:rsidR="00563AFF">
              <w:t xml:space="preserve">finančna </w:t>
            </w:r>
            <w:r w:rsidRPr="00327F4C">
              <w:t>sredstva. Skupna višina EU sredstev bo v letih 2021 in 2022 za Slovenijo znašala 649.455 EUR/leto. Slovenija zagotovi enakovredno višino sredstev in sicer 649.455 EUR/leto.</w:t>
            </w:r>
            <w:r w:rsidR="00FA78B0">
              <w:t xml:space="preserve"> Za triletno </w:t>
            </w:r>
            <w:r w:rsidR="004563A0">
              <w:t xml:space="preserve">programsko obdobje bo po novem skupna vrednost </w:t>
            </w:r>
            <w:r w:rsidR="004563A0" w:rsidRPr="00EB4CBA">
              <w:t>Programa ukrepov v čebelarstvu v Repub</w:t>
            </w:r>
            <w:r w:rsidR="004563A0">
              <w:t>liki Sloveniji v letih 2020-2022 znašala 3.357.820 EUR.</w:t>
            </w:r>
          </w:p>
          <w:p w:rsidR="00976F27" w:rsidRDefault="00976F27" w:rsidP="00327F4C">
            <w:pPr>
              <w:jc w:val="both"/>
            </w:pPr>
          </w:p>
          <w:p w:rsidR="00976F27" w:rsidRDefault="00CE0A0C" w:rsidP="00327F4C">
            <w:pPr>
              <w:jc w:val="both"/>
            </w:pPr>
            <w:r>
              <w:t xml:space="preserve">Republika </w:t>
            </w:r>
            <w:r w:rsidR="00CB1C6D">
              <w:t xml:space="preserve">Slovenija je svoj </w:t>
            </w:r>
            <w:r w:rsidR="00CB1C6D" w:rsidRPr="00327F4C">
              <w:t>Program ukrepov na področju čebelarstva v Republiki Sloveniji v letih 2020-2022</w:t>
            </w:r>
            <w:r w:rsidR="0055297A">
              <w:t xml:space="preserve"> z vključenimi dodatnimi sredstvi</w:t>
            </w:r>
            <w:r w:rsidR="00FF38AD">
              <w:t xml:space="preserve">, </w:t>
            </w:r>
            <w:r w:rsidR="0055297A">
              <w:t>novi</w:t>
            </w:r>
            <w:r w:rsidR="00FF38AD">
              <w:t>mi</w:t>
            </w:r>
            <w:r w:rsidR="0055297A">
              <w:t xml:space="preserve"> ukrepi</w:t>
            </w:r>
            <w:r w:rsidR="00FF38AD">
              <w:t>, spremembami in dopolnitvami obstoječih ukrepov,</w:t>
            </w:r>
            <w:r w:rsidR="0055297A">
              <w:t xml:space="preserve"> posredovala na Evropsko komisijo, dne 12. 3. 2021</w:t>
            </w:r>
            <w:r w:rsidR="00FF38AD">
              <w:t>, preko sistema ISAMM.</w:t>
            </w:r>
          </w:p>
          <w:p w:rsidR="00327F4C" w:rsidRDefault="00327F4C" w:rsidP="00327F4C">
            <w:pPr>
              <w:jc w:val="both"/>
            </w:pPr>
          </w:p>
          <w:p w:rsidR="00A40E2E" w:rsidRPr="00EB4CBA" w:rsidRDefault="00FF38AD" w:rsidP="00201337">
            <w:pPr>
              <w:jc w:val="both"/>
            </w:pPr>
            <w:r>
              <w:t xml:space="preserve">Zaradi omenjenih razlogov, </w:t>
            </w:r>
            <w:r w:rsidR="00A40E2E" w:rsidRPr="00EB4CBA">
              <w:t xml:space="preserve">se predlaga sprememba </w:t>
            </w:r>
            <w:r w:rsidR="00A40E2E" w:rsidRPr="00EB4CBA">
              <w:rPr>
                <w:szCs w:val="20"/>
              </w:rPr>
              <w:t xml:space="preserve">Uredbe </w:t>
            </w:r>
            <w:r w:rsidR="00A40E2E" w:rsidRPr="00EB4CBA">
              <w:rPr>
                <w:bCs/>
                <w:szCs w:val="20"/>
              </w:rPr>
              <w:t>o izvajanju Programa ukrepov na področju čebelarstva v Republiki Sloveniji v letih 2020–2022 (Uradni list RS, št. 78/19, 85/20</w:t>
            </w:r>
            <w:r>
              <w:rPr>
                <w:bCs/>
                <w:szCs w:val="20"/>
              </w:rPr>
              <w:t>,</w:t>
            </w:r>
            <w:r w:rsidR="00A40E2E" w:rsidRPr="00EB4CBA">
              <w:rPr>
                <w:bCs/>
                <w:szCs w:val="20"/>
              </w:rPr>
              <w:t xml:space="preserve"> 110/20</w:t>
            </w:r>
            <w:r>
              <w:rPr>
                <w:bCs/>
                <w:szCs w:val="20"/>
              </w:rPr>
              <w:t xml:space="preserve"> in </w:t>
            </w:r>
            <w:r w:rsidR="00BE5451" w:rsidRPr="00BE5451">
              <w:rPr>
                <w:bCs/>
                <w:szCs w:val="20"/>
              </w:rPr>
              <w:t>54</w:t>
            </w:r>
            <w:r w:rsidRPr="00BE5451">
              <w:rPr>
                <w:bCs/>
                <w:szCs w:val="20"/>
              </w:rPr>
              <w:t>/21</w:t>
            </w:r>
            <w:r w:rsidR="00A40E2E" w:rsidRPr="00BE5451">
              <w:t>)</w:t>
            </w:r>
            <w:r w:rsidR="00A40E2E" w:rsidRPr="00EB4CBA">
              <w:t xml:space="preserve">, na podlagi katere se </w:t>
            </w:r>
            <w:r w:rsidR="00A707D1">
              <w:t>uvajajo novi ukrepi: Sofinanciranje didaktičnih pripomočkov organizacijam čebelarjev, Sofinanciranje zdravil, ki so dovoljena v ekološkem čebelarstvu za zatiranje varoje, Ugotavljanje žarišč hude gnilobe in njihova sanacija, Aktivnost encimov v medu v povezavi z izvorom medu, Podpora čebelarskim društvom za izvajanje pašnih redov, Iskanje alternativnih paš in karakteristike medu v povezavi s povzročitelji medenja.</w:t>
            </w:r>
            <w:r w:rsidR="00FA78B0">
              <w:t xml:space="preserve"> Uvajajo se tudi določene spremembe in dopolnitve obstoječih ukrepov.</w:t>
            </w:r>
          </w:p>
          <w:p w:rsidR="00A40E2E" w:rsidRPr="00EB4CBA" w:rsidRDefault="00A40E2E" w:rsidP="00A707D1">
            <w:pPr>
              <w:jc w:val="both"/>
              <w:rPr>
                <w:rFonts w:cs="Arial"/>
                <w:iCs/>
                <w:szCs w:val="20"/>
                <w:lang w:eastAsia="sl-SI"/>
              </w:rPr>
            </w:pPr>
          </w:p>
        </w:tc>
      </w:tr>
      <w:tr w:rsidR="00A40E2E" w:rsidRPr="00EB4CBA" w:rsidTr="00201337">
        <w:tc>
          <w:tcPr>
            <w:tcW w:w="9163" w:type="dxa"/>
            <w:gridSpan w:val="4"/>
          </w:tcPr>
          <w:p w:rsidR="00A40E2E" w:rsidRPr="00EB4CBA" w:rsidRDefault="00A40E2E" w:rsidP="00201337">
            <w:pPr>
              <w:suppressAutoHyphens/>
              <w:overflowPunct w:val="0"/>
              <w:autoSpaceDE w:val="0"/>
              <w:autoSpaceDN w:val="0"/>
              <w:adjustRightInd w:val="0"/>
              <w:textAlignment w:val="baseline"/>
              <w:outlineLvl w:val="3"/>
              <w:rPr>
                <w:rFonts w:cs="Arial"/>
                <w:b/>
                <w:szCs w:val="20"/>
                <w:lang w:eastAsia="sl-SI"/>
              </w:rPr>
            </w:pPr>
            <w:r w:rsidRPr="00EB4CBA">
              <w:rPr>
                <w:rFonts w:cs="Arial"/>
                <w:b/>
                <w:szCs w:val="20"/>
                <w:lang w:eastAsia="sl-SI"/>
              </w:rPr>
              <w:t>6. Presoja posledic za:</w:t>
            </w:r>
          </w:p>
        </w:tc>
      </w:tr>
      <w:tr w:rsidR="00A40E2E" w:rsidRPr="00EB4CBA" w:rsidTr="00201337">
        <w:tc>
          <w:tcPr>
            <w:tcW w:w="1448" w:type="dxa"/>
          </w:tcPr>
          <w:p w:rsidR="00A40E2E" w:rsidRPr="00EB4CBA" w:rsidRDefault="00A40E2E" w:rsidP="00201337">
            <w:pPr>
              <w:overflowPunct w:val="0"/>
              <w:autoSpaceDE w:val="0"/>
              <w:autoSpaceDN w:val="0"/>
              <w:adjustRightInd w:val="0"/>
              <w:ind w:left="360"/>
              <w:jc w:val="both"/>
              <w:textAlignment w:val="baseline"/>
              <w:rPr>
                <w:rFonts w:cs="Arial"/>
                <w:iCs/>
                <w:szCs w:val="20"/>
                <w:lang w:eastAsia="sl-SI"/>
              </w:rPr>
            </w:pPr>
            <w:r w:rsidRPr="00EB4CBA">
              <w:rPr>
                <w:rFonts w:cs="Arial"/>
                <w:iCs/>
                <w:szCs w:val="20"/>
                <w:lang w:eastAsia="sl-SI"/>
              </w:rPr>
              <w:t>a)</w:t>
            </w:r>
          </w:p>
        </w:tc>
        <w:tc>
          <w:tcPr>
            <w:tcW w:w="5444" w:type="dxa"/>
            <w:gridSpan w:val="2"/>
          </w:tcPr>
          <w:p w:rsidR="00A40E2E" w:rsidRPr="00EB4CBA" w:rsidRDefault="00A40E2E" w:rsidP="00201337">
            <w:pPr>
              <w:overflowPunct w:val="0"/>
              <w:autoSpaceDE w:val="0"/>
              <w:autoSpaceDN w:val="0"/>
              <w:adjustRightInd w:val="0"/>
              <w:jc w:val="both"/>
              <w:textAlignment w:val="baseline"/>
              <w:rPr>
                <w:rFonts w:cs="Arial"/>
                <w:szCs w:val="20"/>
                <w:lang w:eastAsia="sl-SI"/>
              </w:rPr>
            </w:pPr>
            <w:r w:rsidRPr="00EB4CBA">
              <w:rPr>
                <w:rFonts w:cs="Arial"/>
                <w:szCs w:val="20"/>
                <w:lang w:eastAsia="sl-SI"/>
              </w:rPr>
              <w:t>javnofinančna sredstva nad 40.000 EUR v tekočem in naslednjih treh letih</w:t>
            </w:r>
          </w:p>
        </w:tc>
        <w:tc>
          <w:tcPr>
            <w:tcW w:w="2271" w:type="dxa"/>
            <w:vAlign w:val="center"/>
          </w:tcPr>
          <w:p w:rsidR="00A40E2E" w:rsidRPr="00EB4CBA" w:rsidRDefault="00A40E2E" w:rsidP="00201337">
            <w:pPr>
              <w:overflowPunct w:val="0"/>
              <w:autoSpaceDE w:val="0"/>
              <w:autoSpaceDN w:val="0"/>
              <w:adjustRightInd w:val="0"/>
              <w:jc w:val="center"/>
              <w:textAlignment w:val="baseline"/>
              <w:rPr>
                <w:rFonts w:cs="Arial"/>
                <w:iCs/>
                <w:szCs w:val="20"/>
                <w:lang w:eastAsia="sl-SI"/>
              </w:rPr>
            </w:pPr>
            <w:r w:rsidRPr="00EB4CBA">
              <w:rPr>
                <w:rFonts w:cs="Arial"/>
                <w:szCs w:val="20"/>
                <w:lang w:eastAsia="sl-SI"/>
              </w:rPr>
              <w:t>DA</w:t>
            </w:r>
          </w:p>
        </w:tc>
      </w:tr>
      <w:tr w:rsidR="00A40E2E" w:rsidRPr="00EB4CBA" w:rsidTr="00201337">
        <w:tc>
          <w:tcPr>
            <w:tcW w:w="1448" w:type="dxa"/>
          </w:tcPr>
          <w:p w:rsidR="00A40E2E" w:rsidRPr="00EB4CBA" w:rsidRDefault="00A40E2E" w:rsidP="00201337">
            <w:pPr>
              <w:overflowPunct w:val="0"/>
              <w:autoSpaceDE w:val="0"/>
              <w:autoSpaceDN w:val="0"/>
              <w:adjustRightInd w:val="0"/>
              <w:ind w:left="360"/>
              <w:jc w:val="both"/>
              <w:textAlignment w:val="baseline"/>
              <w:rPr>
                <w:rFonts w:cs="Arial"/>
                <w:iCs/>
                <w:szCs w:val="20"/>
                <w:lang w:eastAsia="sl-SI"/>
              </w:rPr>
            </w:pPr>
            <w:r w:rsidRPr="00EB4CBA">
              <w:rPr>
                <w:rFonts w:cs="Arial"/>
                <w:iCs/>
                <w:szCs w:val="20"/>
                <w:lang w:eastAsia="sl-SI"/>
              </w:rPr>
              <w:t>b)</w:t>
            </w:r>
          </w:p>
        </w:tc>
        <w:tc>
          <w:tcPr>
            <w:tcW w:w="5444" w:type="dxa"/>
            <w:gridSpan w:val="2"/>
          </w:tcPr>
          <w:p w:rsidR="00A40E2E" w:rsidRPr="00EB4CBA" w:rsidRDefault="00A40E2E" w:rsidP="00201337">
            <w:pPr>
              <w:overflowPunct w:val="0"/>
              <w:autoSpaceDE w:val="0"/>
              <w:autoSpaceDN w:val="0"/>
              <w:adjustRightInd w:val="0"/>
              <w:jc w:val="both"/>
              <w:textAlignment w:val="baseline"/>
              <w:rPr>
                <w:rFonts w:cs="Arial"/>
                <w:iCs/>
                <w:szCs w:val="20"/>
                <w:lang w:eastAsia="sl-SI"/>
              </w:rPr>
            </w:pPr>
            <w:r w:rsidRPr="00EB4CBA">
              <w:rPr>
                <w:rFonts w:cs="Arial"/>
                <w:bCs/>
                <w:szCs w:val="20"/>
                <w:lang w:eastAsia="sl-SI"/>
              </w:rPr>
              <w:t>usklajenost slovenskega pravnega reda s pravnim redom Evropske unije</w:t>
            </w:r>
          </w:p>
        </w:tc>
        <w:tc>
          <w:tcPr>
            <w:tcW w:w="2271" w:type="dxa"/>
            <w:vAlign w:val="center"/>
          </w:tcPr>
          <w:p w:rsidR="00A40E2E" w:rsidRPr="00EB4CBA" w:rsidRDefault="00976F27" w:rsidP="00201337">
            <w:pPr>
              <w:overflowPunct w:val="0"/>
              <w:autoSpaceDE w:val="0"/>
              <w:autoSpaceDN w:val="0"/>
              <w:adjustRightInd w:val="0"/>
              <w:jc w:val="center"/>
              <w:textAlignment w:val="baseline"/>
              <w:rPr>
                <w:rFonts w:cs="Arial"/>
                <w:iCs/>
                <w:szCs w:val="20"/>
                <w:lang w:eastAsia="sl-SI"/>
              </w:rPr>
            </w:pPr>
            <w:r>
              <w:rPr>
                <w:rFonts w:cs="Arial"/>
                <w:iCs/>
                <w:szCs w:val="20"/>
                <w:lang w:eastAsia="sl-SI"/>
              </w:rPr>
              <w:t>DA</w:t>
            </w:r>
          </w:p>
        </w:tc>
      </w:tr>
      <w:tr w:rsidR="00A40E2E" w:rsidRPr="00EB4CBA" w:rsidTr="00201337">
        <w:tc>
          <w:tcPr>
            <w:tcW w:w="1448" w:type="dxa"/>
          </w:tcPr>
          <w:p w:rsidR="00A40E2E" w:rsidRPr="00EB4CBA" w:rsidRDefault="00A40E2E" w:rsidP="00201337">
            <w:pPr>
              <w:overflowPunct w:val="0"/>
              <w:autoSpaceDE w:val="0"/>
              <w:autoSpaceDN w:val="0"/>
              <w:adjustRightInd w:val="0"/>
              <w:ind w:left="360"/>
              <w:jc w:val="both"/>
              <w:textAlignment w:val="baseline"/>
              <w:rPr>
                <w:rFonts w:cs="Arial"/>
                <w:iCs/>
                <w:szCs w:val="20"/>
                <w:lang w:eastAsia="sl-SI"/>
              </w:rPr>
            </w:pPr>
            <w:r w:rsidRPr="00EB4CBA">
              <w:rPr>
                <w:rFonts w:cs="Arial"/>
                <w:iCs/>
                <w:szCs w:val="20"/>
                <w:lang w:eastAsia="sl-SI"/>
              </w:rPr>
              <w:t>c)</w:t>
            </w:r>
          </w:p>
        </w:tc>
        <w:tc>
          <w:tcPr>
            <w:tcW w:w="5444" w:type="dxa"/>
            <w:gridSpan w:val="2"/>
          </w:tcPr>
          <w:p w:rsidR="00A40E2E" w:rsidRPr="00EB4CBA" w:rsidRDefault="00A40E2E" w:rsidP="00201337">
            <w:pPr>
              <w:overflowPunct w:val="0"/>
              <w:autoSpaceDE w:val="0"/>
              <w:autoSpaceDN w:val="0"/>
              <w:adjustRightInd w:val="0"/>
              <w:jc w:val="both"/>
              <w:textAlignment w:val="baseline"/>
              <w:rPr>
                <w:rFonts w:cs="Arial"/>
                <w:iCs/>
                <w:szCs w:val="20"/>
                <w:lang w:eastAsia="sl-SI"/>
              </w:rPr>
            </w:pPr>
            <w:r w:rsidRPr="00EB4CBA">
              <w:rPr>
                <w:rFonts w:cs="Arial"/>
                <w:szCs w:val="20"/>
                <w:lang w:eastAsia="sl-SI"/>
              </w:rPr>
              <w:t>administrativne posledice</w:t>
            </w:r>
          </w:p>
        </w:tc>
        <w:tc>
          <w:tcPr>
            <w:tcW w:w="2271" w:type="dxa"/>
            <w:vAlign w:val="center"/>
          </w:tcPr>
          <w:p w:rsidR="00A40E2E" w:rsidRPr="00EB4CBA" w:rsidRDefault="00A40E2E" w:rsidP="00201337">
            <w:pPr>
              <w:overflowPunct w:val="0"/>
              <w:autoSpaceDE w:val="0"/>
              <w:autoSpaceDN w:val="0"/>
              <w:adjustRightInd w:val="0"/>
              <w:jc w:val="center"/>
              <w:textAlignment w:val="baseline"/>
              <w:rPr>
                <w:rFonts w:cs="Arial"/>
                <w:szCs w:val="20"/>
                <w:lang w:eastAsia="sl-SI"/>
              </w:rPr>
            </w:pPr>
            <w:r w:rsidRPr="00EB4CBA">
              <w:rPr>
                <w:rFonts w:cs="Arial"/>
                <w:szCs w:val="20"/>
                <w:lang w:eastAsia="sl-SI"/>
              </w:rPr>
              <w:t>DA</w:t>
            </w:r>
          </w:p>
        </w:tc>
      </w:tr>
      <w:tr w:rsidR="00A40E2E" w:rsidRPr="00EB4CBA" w:rsidTr="00201337">
        <w:tc>
          <w:tcPr>
            <w:tcW w:w="1448" w:type="dxa"/>
          </w:tcPr>
          <w:p w:rsidR="00A40E2E" w:rsidRPr="00EB4CBA" w:rsidRDefault="00A40E2E" w:rsidP="00201337">
            <w:pPr>
              <w:overflowPunct w:val="0"/>
              <w:autoSpaceDE w:val="0"/>
              <w:autoSpaceDN w:val="0"/>
              <w:adjustRightInd w:val="0"/>
              <w:ind w:left="360"/>
              <w:jc w:val="both"/>
              <w:textAlignment w:val="baseline"/>
              <w:rPr>
                <w:rFonts w:cs="Arial"/>
                <w:iCs/>
                <w:szCs w:val="20"/>
                <w:lang w:eastAsia="sl-SI"/>
              </w:rPr>
            </w:pPr>
            <w:r w:rsidRPr="00EB4CBA">
              <w:rPr>
                <w:rFonts w:cs="Arial"/>
                <w:iCs/>
                <w:szCs w:val="20"/>
                <w:lang w:eastAsia="sl-SI"/>
              </w:rPr>
              <w:t>č)</w:t>
            </w:r>
          </w:p>
        </w:tc>
        <w:tc>
          <w:tcPr>
            <w:tcW w:w="5444" w:type="dxa"/>
            <w:gridSpan w:val="2"/>
          </w:tcPr>
          <w:p w:rsidR="00A40E2E" w:rsidRPr="00EB4CBA" w:rsidRDefault="00A40E2E" w:rsidP="00201337">
            <w:pPr>
              <w:overflowPunct w:val="0"/>
              <w:autoSpaceDE w:val="0"/>
              <w:autoSpaceDN w:val="0"/>
              <w:adjustRightInd w:val="0"/>
              <w:jc w:val="both"/>
              <w:textAlignment w:val="baseline"/>
              <w:rPr>
                <w:rFonts w:cs="Arial"/>
                <w:bCs/>
                <w:szCs w:val="20"/>
                <w:lang w:eastAsia="sl-SI"/>
              </w:rPr>
            </w:pPr>
            <w:r w:rsidRPr="00EB4CBA">
              <w:rPr>
                <w:rFonts w:cs="Arial"/>
                <w:szCs w:val="20"/>
                <w:lang w:eastAsia="sl-SI"/>
              </w:rPr>
              <w:t>gospodarstvo, zlasti</w:t>
            </w:r>
            <w:r w:rsidRPr="00EB4CBA">
              <w:rPr>
                <w:rFonts w:cs="Arial"/>
                <w:bCs/>
                <w:szCs w:val="20"/>
                <w:lang w:eastAsia="sl-SI"/>
              </w:rPr>
              <w:t xml:space="preserve"> mala in srednja podjetja ter konkurenčnost podjetij</w:t>
            </w:r>
          </w:p>
        </w:tc>
        <w:tc>
          <w:tcPr>
            <w:tcW w:w="2271" w:type="dxa"/>
            <w:vAlign w:val="center"/>
          </w:tcPr>
          <w:p w:rsidR="00A40E2E" w:rsidRPr="00EB4CBA" w:rsidRDefault="00A40E2E" w:rsidP="00201337">
            <w:pPr>
              <w:overflowPunct w:val="0"/>
              <w:autoSpaceDE w:val="0"/>
              <w:autoSpaceDN w:val="0"/>
              <w:adjustRightInd w:val="0"/>
              <w:jc w:val="center"/>
              <w:textAlignment w:val="baseline"/>
              <w:rPr>
                <w:rFonts w:cs="Arial"/>
                <w:iCs/>
                <w:szCs w:val="20"/>
                <w:lang w:eastAsia="sl-SI"/>
              </w:rPr>
            </w:pPr>
            <w:r w:rsidRPr="00EB4CBA">
              <w:rPr>
                <w:rFonts w:cs="Arial"/>
                <w:szCs w:val="20"/>
                <w:lang w:eastAsia="sl-SI"/>
              </w:rPr>
              <w:t>DA</w:t>
            </w:r>
          </w:p>
        </w:tc>
      </w:tr>
      <w:tr w:rsidR="00A40E2E" w:rsidRPr="00EB4CBA" w:rsidTr="00201337">
        <w:tc>
          <w:tcPr>
            <w:tcW w:w="1448" w:type="dxa"/>
          </w:tcPr>
          <w:p w:rsidR="00A40E2E" w:rsidRPr="00EB4CBA" w:rsidRDefault="00A40E2E" w:rsidP="00201337">
            <w:pPr>
              <w:overflowPunct w:val="0"/>
              <w:autoSpaceDE w:val="0"/>
              <w:autoSpaceDN w:val="0"/>
              <w:adjustRightInd w:val="0"/>
              <w:ind w:left="360"/>
              <w:jc w:val="both"/>
              <w:textAlignment w:val="baseline"/>
              <w:rPr>
                <w:rFonts w:cs="Arial"/>
                <w:iCs/>
                <w:szCs w:val="20"/>
                <w:lang w:eastAsia="sl-SI"/>
              </w:rPr>
            </w:pPr>
            <w:r w:rsidRPr="00EB4CBA">
              <w:rPr>
                <w:rFonts w:cs="Arial"/>
                <w:iCs/>
                <w:szCs w:val="20"/>
                <w:lang w:eastAsia="sl-SI"/>
              </w:rPr>
              <w:t>d)</w:t>
            </w:r>
          </w:p>
        </w:tc>
        <w:tc>
          <w:tcPr>
            <w:tcW w:w="5444" w:type="dxa"/>
            <w:gridSpan w:val="2"/>
          </w:tcPr>
          <w:p w:rsidR="00A40E2E" w:rsidRPr="00EB4CBA" w:rsidRDefault="00A40E2E" w:rsidP="00201337">
            <w:pPr>
              <w:overflowPunct w:val="0"/>
              <w:autoSpaceDE w:val="0"/>
              <w:autoSpaceDN w:val="0"/>
              <w:adjustRightInd w:val="0"/>
              <w:jc w:val="both"/>
              <w:textAlignment w:val="baseline"/>
              <w:rPr>
                <w:rFonts w:cs="Arial"/>
                <w:bCs/>
                <w:szCs w:val="20"/>
                <w:lang w:eastAsia="sl-SI"/>
              </w:rPr>
            </w:pPr>
            <w:r w:rsidRPr="00EB4CBA">
              <w:rPr>
                <w:rFonts w:cs="Arial"/>
                <w:bCs/>
                <w:szCs w:val="20"/>
                <w:lang w:eastAsia="sl-SI"/>
              </w:rPr>
              <w:t>okolje, vključno s prostorskimi in varstvenimi vidiki</w:t>
            </w:r>
          </w:p>
        </w:tc>
        <w:tc>
          <w:tcPr>
            <w:tcW w:w="2271" w:type="dxa"/>
            <w:vAlign w:val="center"/>
          </w:tcPr>
          <w:p w:rsidR="00A40E2E" w:rsidRPr="00EB4CBA" w:rsidRDefault="00A40E2E" w:rsidP="00201337">
            <w:pPr>
              <w:overflowPunct w:val="0"/>
              <w:autoSpaceDE w:val="0"/>
              <w:autoSpaceDN w:val="0"/>
              <w:adjustRightInd w:val="0"/>
              <w:jc w:val="center"/>
              <w:textAlignment w:val="baseline"/>
              <w:rPr>
                <w:rFonts w:cs="Arial"/>
                <w:iCs/>
                <w:szCs w:val="20"/>
                <w:lang w:eastAsia="sl-SI"/>
              </w:rPr>
            </w:pPr>
            <w:r w:rsidRPr="00EB4CBA">
              <w:rPr>
                <w:rFonts w:cs="Arial"/>
                <w:szCs w:val="20"/>
                <w:lang w:eastAsia="sl-SI"/>
              </w:rPr>
              <w:t>NE</w:t>
            </w:r>
          </w:p>
        </w:tc>
      </w:tr>
      <w:tr w:rsidR="00A40E2E" w:rsidRPr="00EB4CBA" w:rsidTr="00201337">
        <w:tc>
          <w:tcPr>
            <w:tcW w:w="1448" w:type="dxa"/>
          </w:tcPr>
          <w:p w:rsidR="00A40E2E" w:rsidRPr="00EB4CBA" w:rsidRDefault="00A40E2E" w:rsidP="00201337">
            <w:pPr>
              <w:overflowPunct w:val="0"/>
              <w:autoSpaceDE w:val="0"/>
              <w:autoSpaceDN w:val="0"/>
              <w:adjustRightInd w:val="0"/>
              <w:ind w:left="360"/>
              <w:jc w:val="both"/>
              <w:textAlignment w:val="baseline"/>
              <w:rPr>
                <w:rFonts w:cs="Arial"/>
                <w:iCs/>
                <w:szCs w:val="20"/>
                <w:lang w:eastAsia="sl-SI"/>
              </w:rPr>
            </w:pPr>
            <w:r w:rsidRPr="00EB4CBA">
              <w:rPr>
                <w:rFonts w:cs="Arial"/>
                <w:iCs/>
                <w:szCs w:val="20"/>
                <w:lang w:eastAsia="sl-SI"/>
              </w:rPr>
              <w:t>e)</w:t>
            </w:r>
          </w:p>
        </w:tc>
        <w:tc>
          <w:tcPr>
            <w:tcW w:w="5444" w:type="dxa"/>
            <w:gridSpan w:val="2"/>
          </w:tcPr>
          <w:p w:rsidR="00A40E2E" w:rsidRPr="00EB4CBA" w:rsidRDefault="00A40E2E" w:rsidP="00201337">
            <w:pPr>
              <w:overflowPunct w:val="0"/>
              <w:autoSpaceDE w:val="0"/>
              <w:autoSpaceDN w:val="0"/>
              <w:adjustRightInd w:val="0"/>
              <w:jc w:val="both"/>
              <w:textAlignment w:val="baseline"/>
              <w:rPr>
                <w:rFonts w:cs="Arial"/>
                <w:bCs/>
                <w:szCs w:val="20"/>
                <w:lang w:eastAsia="sl-SI"/>
              </w:rPr>
            </w:pPr>
            <w:r w:rsidRPr="00EB4CBA">
              <w:rPr>
                <w:rFonts w:cs="Arial"/>
                <w:bCs/>
                <w:szCs w:val="20"/>
                <w:lang w:eastAsia="sl-SI"/>
              </w:rPr>
              <w:t>socialno področje</w:t>
            </w:r>
          </w:p>
        </w:tc>
        <w:tc>
          <w:tcPr>
            <w:tcW w:w="2271" w:type="dxa"/>
            <w:vAlign w:val="center"/>
          </w:tcPr>
          <w:p w:rsidR="00A40E2E" w:rsidRPr="00EB4CBA" w:rsidRDefault="00A40E2E" w:rsidP="00201337">
            <w:pPr>
              <w:overflowPunct w:val="0"/>
              <w:autoSpaceDE w:val="0"/>
              <w:autoSpaceDN w:val="0"/>
              <w:adjustRightInd w:val="0"/>
              <w:jc w:val="center"/>
              <w:textAlignment w:val="baseline"/>
              <w:rPr>
                <w:rFonts w:cs="Arial"/>
                <w:iCs/>
                <w:szCs w:val="20"/>
                <w:lang w:eastAsia="sl-SI"/>
              </w:rPr>
            </w:pPr>
            <w:r w:rsidRPr="00EB4CBA">
              <w:rPr>
                <w:rFonts w:cs="Arial"/>
                <w:szCs w:val="20"/>
                <w:lang w:eastAsia="sl-SI"/>
              </w:rPr>
              <w:t>DA</w:t>
            </w:r>
          </w:p>
        </w:tc>
      </w:tr>
      <w:tr w:rsidR="00A40E2E" w:rsidRPr="00EB4CBA" w:rsidTr="00201337">
        <w:tc>
          <w:tcPr>
            <w:tcW w:w="1448" w:type="dxa"/>
            <w:tcBorders>
              <w:bottom w:val="single" w:sz="4" w:space="0" w:color="auto"/>
            </w:tcBorders>
          </w:tcPr>
          <w:p w:rsidR="00A40E2E" w:rsidRPr="00EB4CBA" w:rsidRDefault="00A40E2E" w:rsidP="00201337">
            <w:pPr>
              <w:overflowPunct w:val="0"/>
              <w:autoSpaceDE w:val="0"/>
              <w:autoSpaceDN w:val="0"/>
              <w:adjustRightInd w:val="0"/>
              <w:ind w:left="360"/>
              <w:jc w:val="both"/>
              <w:textAlignment w:val="baseline"/>
              <w:rPr>
                <w:rFonts w:cs="Arial"/>
                <w:iCs/>
                <w:szCs w:val="20"/>
                <w:lang w:eastAsia="sl-SI"/>
              </w:rPr>
            </w:pPr>
            <w:r w:rsidRPr="00EB4CBA">
              <w:rPr>
                <w:rFonts w:cs="Arial"/>
                <w:iCs/>
                <w:szCs w:val="20"/>
                <w:lang w:eastAsia="sl-SI"/>
              </w:rPr>
              <w:t>f)</w:t>
            </w:r>
          </w:p>
        </w:tc>
        <w:tc>
          <w:tcPr>
            <w:tcW w:w="5444" w:type="dxa"/>
            <w:gridSpan w:val="2"/>
            <w:tcBorders>
              <w:bottom w:val="single" w:sz="4" w:space="0" w:color="auto"/>
            </w:tcBorders>
          </w:tcPr>
          <w:p w:rsidR="00A40E2E" w:rsidRPr="00EB4CBA" w:rsidRDefault="00A40E2E" w:rsidP="00201337">
            <w:pPr>
              <w:overflowPunct w:val="0"/>
              <w:autoSpaceDE w:val="0"/>
              <w:autoSpaceDN w:val="0"/>
              <w:adjustRightInd w:val="0"/>
              <w:jc w:val="both"/>
              <w:textAlignment w:val="baseline"/>
              <w:rPr>
                <w:rFonts w:cs="Arial"/>
                <w:bCs/>
                <w:szCs w:val="20"/>
                <w:lang w:eastAsia="sl-SI"/>
              </w:rPr>
            </w:pPr>
            <w:r w:rsidRPr="00EB4CBA">
              <w:rPr>
                <w:rFonts w:cs="Arial"/>
                <w:bCs/>
                <w:szCs w:val="20"/>
                <w:lang w:eastAsia="sl-SI"/>
              </w:rPr>
              <w:t>dokumente razvojnega načrtovanja:</w:t>
            </w:r>
          </w:p>
          <w:p w:rsidR="00A40E2E" w:rsidRPr="00EB4CBA" w:rsidRDefault="00A40E2E" w:rsidP="00201337">
            <w:pPr>
              <w:numPr>
                <w:ilvl w:val="0"/>
                <w:numId w:val="8"/>
              </w:numPr>
              <w:overflowPunct w:val="0"/>
              <w:autoSpaceDE w:val="0"/>
              <w:autoSpaceDN w:val="0"/>
              <w:adjustRightInd w:val="0"/>
              <w:spacing w:after="200" w:line="276" w:lineRule="auto"/>
              <w:jc w:val="both"/>
              <w:textAlignment w:val="baseline"/>
              <w:rPr>
                <w:rFonts w:cs="Arial"/>
                <w:bCs/>
                <w:szCs w:val="20"/>
                <w:lang w:eastAsia="sl-SI"/>
              </w:rPr>
            </w:pPr>
            <w:r w:rsidRPr="00EB4CBA">
              <w:rPr>
                <w:rFonts w:cs="Arial"/>
                <w:bCs/>
                <w:szCs w:val="20"/>
                <w:lang w:eastAsia="sl-SI"/>
              </w:rPr>
              <w:t>nacionalne dokumente razvojnega načrtovanja</w:t>
            </w:r>
          </w:p>
          <w:p w:rsidR="00A40E2E" w:rsidRPr="00EB4CBA" w:rsidRDefault="00A40E2E" w:rsidP="00201337">
            <w:pPr>
              <w:numPr>
                <w:ilvl w:val="0"/>
                <w:numId w:val="8"/>
              </w:numPr>
              <w:overflowPunct w:val="0"/>
              <w:autoSpaceDE w:val="0"/>
              <w:autoSpaceDN w:val="0"/>
              <w:adjustRightInd w:val="0"/>
              <w:spacing w:after="200" w:line="276" w:lineRule="auto"/>
              <w:jc w:val="both"/>
              <w:textAlignment w:val="baseline"/>
              <w:rPr>
                <w:rFonts w:cs="Arial"/>
                <w:bCs/>
                <w:szCs w:val="20"/>
                <w:lang w:eastAsia="sl-SI"/>
              </w:rPr>
            </w:pPr>
            <w:r w:rsidRPr="00EB4CBA">
              <w:rPr>
                <w:rFonts w:cs="Arial"/>
                <w:bCs/>
                <w:szCs w:val="20"/>
                <w:lang w:eastAsia="sl-SI"/>
              </w:rPr>
              <w:t>razvojne politike na ravni programov po strukturi razvojne klasifikacije programskega proračuna</w:t>
            </w:r>
          </w:p>
          <w:p w:rsidR="00A40E2E" w:rsidRPr="00EB4CBA" w:rsidRDefault="00A40E2E" w:rsidP="00201337">
            <w:pPr>
              <w:numPr>
                <w:ilvl w:val="0"/>
                <w:numId w:val="8"/>
              </w:numPr>
              <w:overflowPunct w:val="0"/>
              <w:autoSpaceDE w:val="0"/>
              <w:autoSpaceDN w:val="0"/>
              <w:adjustRightInd w:val="0"/>
              <w:spacing w:after="200" w:line="276" w:lineRule="auto"/>
              <w:jc w:val="both"/>
              <w:textAlignment w:val="baseline"/>
              <w:rPr>
                <w:rFonts w:cs="Arial"/>
                <w:bCs/>
                <w:szCs w:val="20"/>
                <w:lang w:eastAsia="sl-SI"/>
              </w:rPr>
            </w:pPr>
            <w:r w:rsidRPr="00EB4CBA">
              <w:rPr>
                <w:rFonts w:cs="Arial"/>
                <w:bCs/>
                <w:szCs w:val="20"/>
                <w:lang w:eastAsia="sl-SI"/>
              </w:rPr>
              <w:t>razvojne dokumente Evropske unije in mednarodnih organizacij</w:t>
            </w:r>
          </w:p>
        </w:tc>
        <w:tc>
          <w:tcPr>
            <w:tcW w:w="2271" w:type="dxa"/>
            <w:tcBorders>
              <w:bottom w:val="single" w:sz="4" w:space="0" w:color="auto"/>
            </w:tcBorders>
            <w:vAlign w:val="center"/>
          </w:tcPr>
          <w:p w:rsidR="00A40E2E" w:rsidRPr="00EB4CBA" w:rsidRDefault="00A40E2E" w:rsidP="00201337">
            <w:pPr>
              <w:overflowPunct w:val="0"/>
              <w:autoSpaceDE w:val="0"/>
              <w:autoSpaceDN w:val="0"/>
              <w:adjustRightInd w:val="0"/>
              <w:jc w:val="center"/>
              <w:textAlignment w:val="baseline"/>
              <w:rPr>
                <w:rFonts w:cs="Arial"/>
                <w:iCs/>
                <w:szCs w:val="20"/>
                <w:lang w:eastAsia="sl-SI"/>
              </w:rPr>
            </w:pPr>
            <w:r w:rsidRPr="00EB4CBA">
              <w:rPr>
                <w:rFonts w:cs="Arial"/>
                <w:szCs w:val="20"/>
                <w:lang w:eastAsia="sl-SI"/>
              </w:rPr>
              <w:t>NE</w:t>
            </w:r>
          </w:p>
        </w:tc>
      </w:tr>
      <w:tr w:rsidR="00A40E2E" w:rsidRPr="00EB4CBA" w:rsidTr="00201337">
        <w:tc>
          <w:tcPr>
            <w:tcW w:w="9163" w:type="dxa"/>
            <w:gridSpan w:val="4"/>
            <w:tcBorders>
              <w:top w:val="single" w:sz="4" w:space="0" w:color="auto"/>
              <w:left w:val="single" w:sz="4" w:space="0" w:color="auto"/>
              <w:bottom w:val="single" w:sz="4" w:space="0" w:color="auto"/>
              <w:right w:val="single" w:sz="4" w:space="0" w:color="auto"/>
            </w:tcBorders>
          </w:tcPr>
          <w:p w:rsidR="00A40E2E" w:rsidRDefault="00A40E2E" w:rsidP="00201337">
            <w:pPr>
              <w:widowControl w:val="0"/>
              <w:suppressAutoHyphens/>
              <w:overflowPunct w:val="0"/>
              <w:autoSpaceDE w:val="0"/>
              <w:autoSpaceDN w:val="0"/>
              <w:adjustRightInd w:val="0"/>
              <w:textAlignment w:val="baseline"/>
              <w:outlineLvl w:val="3"/>
              <w:rPr>
                <w:rFonts w:cs="Arial"/>
                <w:b/>
                <w:szCs w:val="20"/>
                <w:lang w:eastAsia="sl-SI"/>
              </w:rPr>
            </w:pPr>
            <w:r w:rsidRPr="00EB4CBA">
              <w:rPr>
                <w:rFonts w:cs="Arial"/>
                <w:b/>
                <w:szCs w:val="20"/>
                <w:lang w:eastAsia="sl-SI"/>
              </w:rPr>
              <w:t>7.a Predstavitev ocene finančnih posledic nad 40.000 EUR:</w:t>
            </w:r>
          </w:p>
          <w:p w:rsidR="008A75CB" w:rsidRPr="00EB4CBA" w:rsidRDefault="00475D28" w:rsidP="00475D28">
            <w:pPr>
              <w:pStyle w:val="Oddelek"/>
              <w:widowControl w:val="0"/>
              <w:spacing w:before="0" w:after="0" w:line="260" w:lineRule="exact"/>
              <w:jc w:val="left"/>
              <w:rPr>
                <w:rFonts w:cs="Arial"/>
                <w:sz w:val="20"/>
                <w:lang w:val="sl-SI" w:eastAsia="en-US"/>
              </w:rPr>
            </w:pPr>
            <w:r w:rsidRPr="00475D28">
              <w:rPr>
                <w:rFonts w:cs="Arial"/>
                <w:b w:val="0"/>
                <w:sz w:val="20"/>
                <w:szCs w:val="20"/>
                <w:lang w:val="sl-SI" w:eastAsia="sl-SI"/>
              </w:rPr>
              <w:t>(Samo če izberete DA pod točko 6.a.)</w:t>
            </w:r>
          </w:p>
        </w:tc>
      </w:tr>
    </w:tbl>
    <w:p w:rsidR="00A40E2E" w:rsidRPr="00EB4CBA" w:rsidRDefault="00A40E2E" w:rsidP="00A40E2E">
      <w:pPr>
        <w:rPr>
          <w:rFonts w:eastAsia="Calibri" w:cs="Arial"/>
          <w:vanish/>
          <w:szCs w:val="20"/>
        </w:rPr>
      </w:pPr>
    </w:p>
    <w:tbl>
      <w:tblPr>
        <w:tblW w:w="11631"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2"/>
        <w:gridCol w:w="890"/>
        <w:gridCol w:w="1025"/>
        <w:gridCol w:w="387"/>
        <w:gridCol w:w="417"/>
        <w:gridCol w:w="1273"/>
        <w:gridCol w:w="348"/>
        <w:gridCol w:w="384"/>
        <w:gridCol w:w="303"/>
        <w:gridCol w:w="2122"/>
        <w:gridCol w:w="2420"/>
      </w:tblGrid>
      <w:tr w:rsidR="00A40E2E" w:rsidRPr="00EB4CBA" w:rsidTr="00A21D02">
        <w:trPr>
          <w:gridAfter w:val="1"/>
          <w:wAfter w:w="2420" w:type="dxa"/>
          <w:cantSplit/>
          <w:trHeight w:val="35"/>
        </w:trPr>
        <w:tc>
          <w:tcPr>
            <w:tcW w:w="9211" w:type="dxa"/>
            <w:gridSpan w:val="10"/>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A40E2E" w:rsidRPr="00EB4CBA" w:rsidRDefault="00A40E2E" w:rsidP="00201337">
            <w:pPr>
              <w:pageBreakBefore/>
              <w:widowControl w:val="0"/>
              <w:tabs>
                <w:tab w:val="left" w:pos="2340"/>
              </w:tabs>
              <w:ind w:left="142" w:hanging="142"/>
              <w:outlineLvl w:val="0"/>
              <w:rPr>
                <w:rFonts w:cs="Arial"/>
                <w:b/>
                <w:kern w:val="32"/>
                <w:szCs w:val="20"/>
                <w:lang w:eastAsia="sl-SI"/>
              </w:rPr>
            </w:pPr>
            <w:r w:rsidRPr="00EB4CBA">
              <w:rPr>
                <w:rFonts w:cs="Arial"/>
                <w:b/>
                <w:kern w:val="32"/>
                <w:szCs w:val="20"/>
                <w:lang w:eastAsia="sl-SI"/>
              </w:rPr>
              <w:lastRenderedPageBreak/>
              <w:t>I. Ocena finančnih posledic, ki niso načrtovane v sprejetem proračunu</w:t>
            </w:r>
          </w:p>
        </w:tc>
      </w:tr>
      <w:tr w:rsidR="00A40E2E" w:rsidRPr="00EB4CBA" w:rsidTr="008A75CB">
        <w:trPr>
          <w:gridAfter w:val="1"/>
          <w:wAfter w:w="2420" w:type="dxa"/>
          <w:cantSplit/>
          <w:trHeight w:val="276"/>
        </w:trPr>
        <w:tc>
          <w:tcPr>
            <w:tcW w:w="2952" w:type="dxa"/>
            <w:gridSpan w:val="2"/>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ind w:left="-122" w:right="-112"/>
              <w:jc w:val="center"/>
              <w:rPr>
                <w:rFonts w:eastAsia="Calibri" w:cs="Arial"/>
                <w:szCs w:val="20"/>
              </w:rPr>
            </w:pPr>
          </w:p>
        </w:tc>
        <w:tc>
          <w:tcPr>
            <w:tcW w:w="1829"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jc w:val="center"/>
              <w:rPr>
                <w:rFonts w:eastAsia="Calibri" w:cs="Arial"/>
                <w:szCs w:val="20"/>
              </w:rPr>
            </w:pPr>
            <w:r w:rsidRPr="00EB4CBA">
              <w:rPr>
                <w:rFonts w:eastAsia="Calibri" w:cs="Arial"/>
                <w:szCs w:val="20"/>
              </w:rPr>
              <w:t>Tekoče leto (t)</w:t>
            </w:r>
          </w:p>
        </w:tc>
        <w:tc>
          <w:tcPr>
            <w:tcW w:w="1273"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jc w:val="center"/>
              <w:rPr>
                <w:rFonts w:eastAsia="Calibri" w:cs="Arial"/>
                <w:szCs w:val="20"/>
              </w:rPr>
            </w:pPr>
            <w:r w:rsidRPr="00EB4CBA">
              <w:rPr>
                <w:rFonts w:eastAsia="Calibri" w:cs="Arial"/>
                <w:szCs w:val="20"/>
              </w:rPr>
              <w:t>t + 1</w:t>
            </w: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jc w:val="center"/>
              <w:rPr>
                <w:rFonts w:eastAsia="Calibri" w:cs="Arial"/>
                <w:szCs w:val="20"/>
              </w:rPr>
            </w:pPr>
            <w:r w:rsidRPr="00EB4CBA">
              <w:rPr>
                <w:rFonts w:eastAsia="Calibri" w:cs="Arial"/>
                <w:szCs w:val="20"/>
              </w:rPr>
              <w:t>t + 2</w:t>
            </w:r>
          </w:p>
        </w:tc>
        <w:tc>
          <w:tcPr>
            <w:tcW w:w="212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jc w:val="center"/>
              <w:rPr>
                <w:rFonts w:eastAsia="Calibri" w:cs="Arial"/>
                <w:szCs w:val="20"/>
              </w:rPr>
            </w:pPr>
            <w:r w:rsidRPr="00EB4CBA">
              <w:rPr>
                <w:rFonts w:eastAsia="Calibri" w:cs="Arial"/>
                <w:szCs w:val="20"/>
              </w:rPr>
              <w:t>t + 3</w:t>
            </w:r>
          </w:p>
        </w:tc>
      </w:tr>
      <w:tr w:rsidR="00A40E2E" w:rsidRPr="00EB4CBA" w:rsidTr="008A75CB">
        <w:trPr>
          <w:gridAfter w:val="1"/>
          <w:wAfter w:w="2420" w:type="dxa"/>
          <w:cantSplit/>
          <w:trHeight w:val="423"/>
        </w:trPr>
        <w:tc>
          <w:tcPr>
            <w:tcW w:w="2952" w:type="dxa"/>
            <w:gridSpan w:val="2"/>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rPr>
                <w:rFonts w:eastAsia="Calibri" w:cs="Arial"/>
                <w:bCs/>
                <w:szCs w:val="20"/>
              </w:rPr>
            </w:pPr>
            <w:r w:rsidRPr="00EB4CBA">
              <w:rPr>
                <w:rFonts w:eastAsia="Calibri" w:cs="Arial"/>
                <w:bCs/>
                <w:szCs w:val="20"/>
              </w:rPr>
              <w:t>Predvideno povečanje (+) ali zmanjšanje (</w:t>
            </w:r>
            <w:r w:rsidRPr="00EB4CBA">
              <w:rPr>
                <w:rFonts w:ascii="Calibri" w:eastAsia="Calibri" w:hAnsi="Calibri"/>
                <w:b/>
                <w:szCs w:val="20"/>
              </w:rPr>
              <w:t>–</w:t>
            </w:r>
            <w:r w:rsidRPr="00EB4CBA">
              <w:rPr>
                <w:rFonts w:eastAsia="Calibri" w:cs="Arial"/>
                <w:bCs/>
                <w:szCs w:val="20"/>
              </w:rPr>
              <w:t xml:space="preserve">) prihodkov državnega proračuna </w:t>
            </w:r>
          </w:p>
        </w:tc>
        <w:tc>
          <w:tcPr>
            <w:tcW w:w="1829"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jc w:val="center"/>
              <w:outlineLvl w:val="0"/>
              <w:rPr>
                <w:rFonts w:cs="Arial"/>
                <w:bCs/>
                <w:kern w:val="32"/>
                <w:szCs w:val="20"/>
                <w:lang w:eastAsia="sl-SI"/>
              </w:rPr>
            </w:pPr>
          </w:p>
        </w:tc>
        <w:tc>
          <w:tcPr>
            <w:tcW w:w="1273"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jc w:val="center"/>
              <w:outlineLvl w:val="0"/>
              <w:rPr>
                <w:rFonts w:cs="Arial"/>
                <w:bCs/>
                <w:kern w:val="32"/>
                <w:szCs w:val="20"/>
                <w:lang w:eastAsia="sl-SI"/>
              </w:rPr>
            </w:pP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jc w:val="center"/>
              <w:outlineLvl w:val="0"/>
              <w:rPr>
                <w:rFonts w:cs="Arial"/>
                <w:kern w:val="32"/>
                <w:szCs w:val="20"/>
                <w:lang w:eastAsia="sl-SI"/>
              </w:rPr>
            </w:pPr>
          </w:p>
        </w:tc>
        <w:tc>
          <w:tcPr>
            <w:tcW w:w="212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jc w:val="center"/>
              <w:outlineLvl w:val="0"/>
              <w:rPr>
                <w:rFonts w:cs="Arial"/>
                <w:kern w:val="32"/>
                <w:szCs w:val="20"/>
                <w:lang w:eastAsia="sl-SI"/>
              </w:rPr>
            </w:pPr>
          </w:p>
        </w:tc>
      </w:tr>
      <w:tr w:rsidR="00A40E2E" w:rsidRPr="00EB4CBA" w:rsidTr="008A75CB">
        <w:trPr>
          <w:gridAfter w:val="1"/>
          <w:wAfter w:w="2420" w:type="dxa"/>
          <w:cantSplit/>
          <w:trHeight w:val="423"/>
        </w:trPr>
        <w:tc>
          <w:tcPr>
            <w:tcW w:w="2952" w:type="dxa"/>
            <w:gridSpan w:val="2"/>
            <w:tcBorders>
              <w:top w:val="single" w:sz="4" w:space="0" w:color="auto"/>
              <w:left w:val="single" w:sz="4" w:space="0" w:color="auto"/>
              <w:bottom w:val="single" w:sz="4" w:space="0" w:color="auto"/>
              <w:right w:val="single" w:sz="4" w:space="0" w:color="auto"/>
            </w:tcBorders>
            <w:vAlign w:val="center"/>
          </w:tcPr>
          <w:p w:rsidR="00A40E2E" w:rsidRPr="008A75CB" w:rsidRDefault="00A40E2E" w:rsidP="00201337">
            <w:pPr>
              <w:widowControl w:val="0"/>
              <w:rPr>
                <w:rFonts w:eastAsia="Calibri" w:cs="Arial"/>
                <w:bCs/>
                <w:szCs w:val="20"/>
              </w:rPr>
            </w:pPr>
            <w:r w:rsidRPr="008A75CB">
              <w:rPr>
                <w:rFonts w:eastAsia="Calibri" w:cs="Arial"/>
                <w:bCs/>
                <w:szCs w:val="20"/>
              </w:rPr>
              <w:t>Predvideno povečanje (+) ali zmanjšanje (</w:t>
            </w:r>
            <w:r w:rsidRPr="008A75CB">
              <w:rPr>
                <w:rFonts w:ascii="Calibri" w:eastAsia="Calibri" w:hAnsi="Calibri"/>
                <w:b/>
                <w:szCs w:val="20"/>
              </w:rPr>
              <w:t>–</w:t>
            </w:r>
            <w:r w:rsidRPr="008A75CB">
              <w:rPr>
                <w:rFonts w:eastAsia="Calibri" w:cs="Arial"/>
                <w:bCs/>
                <w:szCs w:val="20"/>
              </w:rPr>
              <w:t xml:space="preserve">) prihodkov občinskih proračunov </w:t>
            </w:r>
          </w:p>
        </w:tc>
        <w:tc>
          <w:tcPr>
            <w:tcW w:w="1829" w:type="dxa"/>
            <w:gridSpan w:val="3"/>
            <w:tcBorders>
              <w:top w:val="single" w:sz="4" w:space="0" w:color="auto"/>
              <w:left w:val="single" w:sz="4" w:space="0" w:color="auto"/>
              <w:bottom w:val="single" w:sz="4" w:space="0" w:color="auto"/>
              <w:right w:val="single" w:sz="4" w:space="0" w:color="auto"/>
            </w:tcBorders>
            <w:vAlign w:val="center"/>
          </w:tcPr>
          <w:p w:rsidR="00A40E2E" w:rsidRPr="008A75CB" w:rsidRDefault="00A40E2E" w:rsidP="00201337">
            <w:pPr>
              <w:widowControl w:val="0"/>
              <w:tabs>
                <w:tab w:val="left" w:pos="360"/>
              </w:tabs>
              <w:jc w:val="center"/>
              <w:outlineLvl w:val="0"/>
              <w:rPr>
                <w:rFonts w:cs="Arial"/>
                <w:bCs/>
                <w:kern w:val="32"/>
                <w:szCs w:val="20"/>
                <w:lang w:eastAsia="sl-SI"/>
              </w:rPr>
            </w:pPr>
          </w:p>
        </w:tc>
        <w:tc>
          <w:tcPr>
            <w:tcW w:w="1273" w:type="dxa"/>
            <w:tcBorders>
              <w:top w:val="single" w:sz="4" w:space="0" w:color="auto"/>
              <w:left w:val="single" w:sz="4" w:space="0" w:color="auto"/>
              <w:bottom w:val="single" w:sz="4" w:space="0" w:color="auto"/>
              <w:right w:val="single" w:sz="4" w:space="0" w:color="auto"/>
            </w:tcBorders>
            <w:vAlign w:val="center"/>
          </w:tcPr>
          <w:p w:rsidR="00A40E2E" w:rsidRPr="008A75CB" w:rsidRDefault="00A40E2E" w:rsidP="00201337">
            <w:pPr>
              <w:widowControl w:val="0"/>
              <w:tabs>
                <w:tab w:val="left" w:pos="360"/>
              </w:tabs>
              <w:jc w:val="center"/>
              <w:outlineLvl w:val="0"/>
              <w:rPr>
                <w:rFonts w:cs="Arial"/>
                <w:bCs/>
                <w:kern w:val="32"/>
                <w:szCs w:val="20"/>
                <w:lang w:eastAsia="sl-SI"/>
              </w:rPr>
            </w:pP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A40E2E" w:rsidRPr="008A75CB" w:rsidRDefault="00A40E2E" w:rsidP="00201337">
            <w:pPr>
              <w:widowControl w:val="0"/>
              <w:tabs>
                <w:tab w:val="left" w:pos="360"/>
              </w:tabs>
              <w:jc w:val="center"/>
              <w:outlineLvl w:val="0"/>
              <w:rPr>
                <w:rFonts w:cs="Arial"/>
                <w:kern w:val="32"/>
                <w:szCs w:val="20"/>
                <w:lang w:eastAsia="sl-SI"/>
              </w:rPr>
            </w:pPr>
          </w:p>
        </w:tc>
        <w:tc>
          <w:tcPr>
            <w:tcW w:w="212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jc w:val="center"/>
              <w:outlineLvl w:val="0"/>
              <w:rPr>
                <w:rFonts w:cs="Arial"/>
                <w:kern w:val="32"/>
                <w:szCs w:val="20"/>
                <w:lang w:eastAsia="sl-SI"/>
              </w:rPr>
            </w:pPr>
          </w:p>
        </w:tc>
      </w:tr>
      <w:tr w:rsidR="00A40E2E" w:rsidRPr="00EB4CBA" w:rsidTr="008A75CB">
        <w:trPr>
          <w:gridAfter w:val="1"/>
          <w:wAfter w:w="2420" w:type="dxa"/>
          <w:cantSplit/>
          <w:trHeight w:val="423"/>
        </w:trPr>
        <w:tc>
          <w:tcPr>
            <w:tcW w:w="2952" w:type="dxa"/>
            <w:gridSpan w:val="2"/>
            <w:tcBorders>
              <w:top w:val="single" w:sz="4" w:space="0" w:color="auto"/>
              <w:left w:val="single" w:sz="4" w:space="0" w:color="auto"/>
              <w:bottom w:val="single" w:sz="4" w:space="0" w:color="auto"/>
              <w:right w:val="single" w:sz="4" w:space="0" w:color="auto"/>
            </w:tcBorders>
            <w:vAlign w:val="center"/>
          </w:tcPr>
          <w:p w:rsidR="00A40E2E" w:rsidRPr="008A75CB" w:rsidRDefault="00A40E2E" w:rsidP="00201337">
            <w:pPr>
              <w:widowControl w:val="0"/>
              <w:rPr>
                <w:rFonts w:eastAsia="Calibri" w:cs="Arial"/>
                <w:bCs/>
                <w:szCs w:val="20"/>
              </w:rPr>
            </w:pPr>
            <w:r w:rsidRPr="008A75CB">
              <w:rPr>
                <w:rFonts w:eastAsia="Calibri" w:cs="Arial"/>
                <w:bCs/>
                <w:szCs w:val="20"/>
              </w:rPr>
              <w:t>Predvideno povečanje (+) ali zmanjšanje (</w:t>
            </w:r>
            <w:r w:rsidRPr="008A75CB">
              <w:rPr>
                <w:rFonts w:ascii="Calibri" w:eastAsia="Calibri" w:hAnsi="Calibri"/>
                <w:b/>
                <w:szCs w:val="20"/>
              </w:rPr>
              <w:t>–</w:t>
            </w:r>
            <w:r w:rsidRPr="008A75CB">
              <w:rPr>
                <w:rFonts w:eastAsia="Calibri" w:cs="Arial"/>
                <w:bCs/>
                <w:szCs w:val="20"/>
              </w:rPr>
              <w:t xml:space="preserve">) odhodkov državnega proračuna </w:t>
            </w:r>
          </w:p>
        </w:tc>
        <w:tc>
          <w:tcPr>
            <w:tcW w:w="1829" w:type="dxa"/>
            <w:gridSpan w:val="3"/>
            <w:tcBorders>
              <w:top w:val="single" w:sz="4" w:space="0" w:color="auto"/>
              <w:left w:val="single" w:sz="4" w:space="0" w:color="auto"/>
              <w:bottom w:val="single" w:sz="4" w:space="0" w:color="auto"/>
              <w:right w:val="single" w:sz="4" w:space="0" w:color="auto"/>
            </w:tcBorders>
            <w:vAlign w:val="center"/>
          </w:tcPr>
          <w:p w:rsidR="008A75CB" w:rsidRPr="008A75CB" w:rsidRDefault="00A21D02" w:rsidP="00201337">
            <w:pPr>
              <w:widowControl w:val="0"/>
              <w:jc w:val="center"/>
              <w:rPr>
                <w:rFonts w:eastAsia="Calibri" w:cs="Arial"/>
                <w:szCs w:val="20"/>
              </w:rPr>
            </w:pPr>
            <w:r w:rsidRPr="008A75CB">
              <w:rPr>
                <w:rFonts w:eastAsia="Calibri" w:cs="Arial"/>
                <w:szCs w:val="20"/>
              </w:rPr>
              <w:t xml:space="preserve">+ </w:t>
            </w:r>
            <w:r w:rsidR="008A75CB" w:rsidRPr="008A75CB">
              <w:rPr>
                <w:rFonts w:eastAsia="Calibri" w:cs="Arial"/>
                <w:szCs w:val="20"/>
              </w:rPr>
              <w:t>269.455,</w:t>
            </w:r>
          </w:p>
          <w:p w:rsidR="008A75CB" w:rsidRPr="008A75CB" w:rsidRDefault="008A75CB" w:rsidP="00201337">
            <w:pPr>
              <w:widowControl w:val="0"/>
              <w:jc w:val="center"/>
              <w:rPr>
                <w:rFonts w:eastAsia="Calibri" w:cs="Arial"/>
                <w:szCs w:val="20"/>
              </w:rPr>
            </w:pPr>
            <w:r w:rsidRPr="008A75CB">
              <w:rPr>
                <w:rFonts w:eastAsia="Calibri" w:cs="Arial"/>
                <w:szCs w:val="20"/>
              </w:rPr>
              <w:t>+269.455</w:t>
            </w:r>
          </w:p>
          <w:p w:rsidR="00A40E2E" w:rsidRPr="008A75CB" w:rsidRDefault="008A75CB" w:rsidP="008A75CB">
            <w:pPr>
              <w:widowControl w:val="0"/>
              <w:jc w:val="center"/>
              <w:rPr>
                <w:rFonts w:eastAsia="Calibri" w:cs="Arial"/>
                <w:szCs w:val="20"/>
              </w:rPr>
            </w:pPr>
            <w:r w:rsidRPr="008A75CB">
              <w:rPr>
                <w:rFonts w:eastAsia="Calibri" w:cs="Arial"/>
                <w:szCs w:val="20"/>
              </w:rPr>
              <w:t xml:space="preserve">(Skupaj + </w:t>
            </w:r>
            <w:r w:rsidR="00A21D02" w:rsidRPr="008A75CB">
              <w:rPr>
                <w:rFonts w:eastAsia="Calibri" w:cs="Arial"/>
                <w:szCs w:val="20"/>
              </w:rPr>
              <w:t>538.910</w:t>
            </w:r>
            <w:r w:rsidRPr="008A75CB">
              <w:rPr>
                <w:rFonts w:eastAsia="Calibri" w:cs="Arial"/>
                <w:szCs w:val="20"/>
              </w:rPr>
              <w:t>)</w:t>
            </w:r>
          </w:p>
        </w:tc>
        <w:tc>
          <w:tcPr>
            <w:tcW w:w="1273" w:type="dxa"/>
            <w:tcBorders>
              <w:top w:val="single" w:sz="4" w:space="0" w:color="auto"/>
              <w:left w:val="single" w:sz="4" w:space="0" w:color="auto"/>
              <w:bottom w:val="single" w:sz="4" w:space="0" w:color="auto"/>
              <w:right w:val="single" w:sz="4" w:space="0" w:color="auto"/>
            </w:tcBorders>
            <w:vAlign w:val="center"/>
          </w:tcPr>
          <w:p w:rsidR="008A75CB" w:rsidRPr="008A75CB" w:rsidRDefault="008A75CB" w:rsidP="008A75CB">
            <w:pPr>
              <w:widowControl w:val="0"/>
              <w:jc w:val="center"/>
              <w:rPr>
                <w:rFonts w:eastAsia="Calibri" w:cs="Arial"/>
                <w:szCs w:val="20"/>
              </w:rPr>
            </w:pPr>
            <w:r w:rsidRPr="008A75CB">
              <w:rPr>
                <w:rFonts w:eastAsia="Calibri" w:cs="Arial"/>
                <w:szCs w:val="20"/>
              </w:rPr>
              <w:t>+ 269.455,</w:t>
            </w:r>
          </w:p>
          <w:p w:rsidR="008A75CB" w:rsidRPr="008A75CB" w:rsidRDefault="008A75CB" w:rsidP="008A75CB">
            <w:pPr>
              <w:widowControl w:val="0"/>
              <w:jc w:val="center"/>
              <w:rPr>
                <w:rFonts w:eastAsia="Calibri" w:cs="Arial"/>
                <w:szCs w:val="20"/>
              </w:rPr>
            </w:pPr>
            <w:r w:rsidRPr="008A75CB">
              <w:rPr>
                <w:rFonts w:eastAsia="Calibri" w:cs="Arial"/>
                <w:szCs w:val="20"/>
              </w:rPr>
              <w:t>+269.455</w:t>
            </w:r>
          </w:p>
          <w:p w:rsidR="00A40E2E" w:rsidRPr="008A75CB" w:rsidRDefault="008A75CB" w:rsidP="008A75CB">
            <w:pPr>
              <w:widowControl w:val="0"/>
              <w:jc w:val="center"/>
              <w:rPr>
                <w:rFonts w:eastAsia="Calibri" w:cs="Arial"/>
                <w:szCs w:val="20"/>
              </w:rPr>
            </w:pPr>
            <w:r w:rsidRPr="008A75CB">
              <w:rPr>
                <w:rFonts w:eastAsia="Calibri" w:cs="Arial"/>
                <w:szCs w:val="20"/>
              </w:rPr>
              <w:t>(Skupaj + 538.910)</w:t>
            </w: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A40E2E" w:rsidRPr="008A75CB" w:rsidRDefault="00A40E2E" w:rsidP="00201337">
            <w:pPr>
              <w:widowControl w:val="0"/>
              <w:jc w:val="center"/>
              <w:rPr>
                <w:rFonts w:eastAsia="Calibri" w:cs="Arial"/>
                <w:szCs w:val="20"/>
              </w:rPr>
            </w:pPr>
          </w:p>
        </w:tc>
        <w:tc>
          <w:tcPr>
            <w:tcW w:w="212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jc w:val="center"/>
              <w:rPr>
                <w:rFonts w:eastAsia="Calibri" w:cs="Arial"/>
                <w:szCs w:val="20"/>
              </w:rPr>
            </w:pPr>
          </w:p>
        </w:tc>
      </w:tr>
      <w:tr w:rsidR="00A40E2E" w:rsidRPr="00EB4CBA" w:rsidTr="008A75CB">
        <w:trPr>
          <w:gridAfter w:val="1"/>
          <w:wAfter w:w="2420" w:type="dxa"/>
          <w:cantSplit/>
          <w:trHeight w:val="623"/>
        </w:trPr>
        <w:tc>
          <w:tcPr>
            <w:tcW w:w="2952" w:type="dxa"/>
            <w:gridSpan w:val="2"/>
            <w:tcBorders>
              <w:top w:val="single" w:sz="4" w:space="0" w:color="auto"/>
              <w:left w:val="single" w:sz="4" w:space="0" w:color="auto"/>
              <w:bottom w:val="single" w:sz="4" w:space="0" w:color="auto"/>
              <w:right w:val="single" w:sz="4" w:space="0" w:color="auto"/>
            </w:tcBorders>
            <w:vAlign w:val="center"/>
          </w:tcPr>
          <w:p w:rsidR="00A40E2E" w:rsidRPr="008A75CB" w:rsidRDefault="00A40E2E" w:rsidP="00201337">
            <w:pPr>
              <w:widowControl w:val="0"/>
              <w:rPr>
                <w:rFonts w:eastAsia="Calibri" w:cs="Arial"/>
                <w:bCs/>
                <w:szCs w:val="20"/>
              </w:rPr>
            </w:pPr>
            <w:r w:rsidRPr="008A75CB">
              <w:rPr>
                <w:rFonts w:eastAsia="Calibri" w:cs="Arial"/>
                <w:bCs/>
                <w:szCs w:val="20"/>
              </w:rPr>
              <w:t>Predvideno povečanje (+) ali zmanjšanje (</w:t>
            </w:r>
            <w:r w:rsidRPr="008A75CB">
              <w:rPr>
                <w:rFonts w:ascii="Calibri" w:eastAsia="Calibri" w:hAnsi="Calibri"/>
                <w:b/>
                <w:szCs w:val="20"/>
              </w:rPr>
              <w:t>–</w:t>
            </w:r>
            <w:r w:rsidRPr="008A75CB">
              <w:rPr>
                <w:rFonts w:eastAsia="Calibri" w:cs="Arial"/>
                <w:bCs/>
                <w:szCs w:val="20"/>
              </w:rPr>
              <w:t>) odhodkov občinskih proračunov</w:t>
            </w:r>
          </w:p>
        </w:tc>
        <w:tc>
          <w:tcPr>
            <w:tcW w:w="1829" w:type="dxa"/>
            <w:gridSpan w:val="3"/>
            <w:tcBorders>
              <w:top w:val="single" w:sz="4" w:space="0" w:color="auto"/>
              <w:left w:val="single" w:sz="4" w:space="0" w:color="auto"/>
              <w:bottom w:val="single" w:sz="4" w:space="0" w:color="auto"/>
              <w:right w:val="single" w:sz="4" w:space="0" w:color="auto"/>
            </w:tcBorders>
            <w:vAlign w:val="center"/>
          </w:tcPr>
          <w:p w:rsidR="00A40E2E" w:rsidRPr="008A75CB" w:rsidRDefault="00A40E2E" w:rsidP="00201337">
            <w:pPr>
              <w:widowControl w:val="0"/>
              <w:jc w:val="center"/>
              <w:rPr>
                <w:rFonts w:eastAsia="Calibri" w:cs="Arial"/>
                <w:szCs w:val="20"/>
              </w:rPr>
            </w:pPr>
          </w:p>
        </w:tc>
        <w:tc>
          <w:tcPr>
            <w:tcW w:w="1273" w:type="dxa"/>
            <w:tcBorders>
              <w:top w:val="single" w:sz="4" w:space="0" w:color="auto"/>
              <w:left w:val="single" w:sz="4" w:space="0" w:color="auto"/>
              <w:bottom w:val="single" w:sz="4" w:space="0" w:color="auto"/>
              <w:right w:val="single" w:sz="4" w:space="0" w:color="auto"/>
            </w:tcBorders>
            <w:vAlign w:val="center"/>
          </w:tcPr>
          <w:p w:rsidR="00A40E2E" w:rsidRPr="008A75CB" w:rsidRDefault="00A40E2E" w:rsidP="00201337">
            <w:pPr>
              <w:widowControl w:val="0"/>
              <w:jc w:val="center"/>
              <w:rPr>
                <w:rFonts w:eastAsia="Calibri" w:cs="Arial"/>
                <w:szCs w:val="20"/>
              </w:rPr>
            </w:pP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A40E2E" w:rsidRPr="008A75CB" w:rsidRDefault="00A40E2E" w:rsidP="00201337">
            <w:pPr>
              <w:widowControl w:val="0"/>
              <w:jc w:val="center"/>
              <w:rPr>
                <w:rFonts w:eastAsia="Calibri" w:cs="Arial"/>
                <w:szCs w:val="20"/>
              </w:rPr>
            </w:pPr>
          </w:p>
        </w:tc>
        <w:tc>
          <w:tcPr>
            <w:tcW w:w="212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jc w:val="center"/>
              <w:rPr>
                <w:rFonts w:eastAsia="Calibri" w:cs="Arial"/>
                <w:szCs w:val="20"/>
              </w:rPr>
            </w:pPr>
          </w:p>
        </w:tc>
      </w:tr>
      <w:tr w:rsidR="00A40E2E" w:rsidRPr="00EB4CBA" w:rsidTr="008A75CB">
        <w:trPr>
          <w:gridAfter w:val="1"/>
          <w:wAfter w:w="2420" w:type="dxa"/>
          <w:cantSplit/>
          <w:trHeight w:val="423"/>
        </w:trPr>
        <w:tc>
          <w:tcPr>
            <w:tcW w:w="2952" w:type="dxa"/>
            <w:gridSpan w:val="2"/>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rPr>
                <w:rFonts w:eastAsia="Calibri" w:cs="Arial"/>
                <w:bCs/>
                <w:szCs w:val="20"/>
              </w:rPr>
            </w:pPr>
            <w:r w:rsidRPr="00EB4CBA">
              <w:rPr>
                <w:rFonts w:eastAsia="Calibri" w:cs="Arial"/>
                <w:bCs/>
                <w:szCs w:val="20"/>
              </w:rPr>
              <w:t>Predvideno povečanje (+) ali zmanjšanje (</w:t>
            </w:r>
            <w:r w:rsidRPr="00EB4CBA">
              <w:rPr>
                <w:rFonts w:ascii="Calibri" w:eastAsia="Calibri" w:hAnsi="Calibri"/>
                <w:b/>
                <w:szCs w:val="20"/>
              </w:rPr>
              <w:t>–</w:t>
            </w:r>
            <w:r w:rsidRPr="00EB4CBA">
              <w:rPr>
                <w:rFonts w:eastAsia="Calibri" w:cs="Arial"/>
                <w:bCs/>
                <w:szCs w:val="20"/>
              </w:rPr>
              <w:t>) obveznosti za druga javnofinančna sredstva</w:t>
            </w:r>
          </w:p>
        </w:tc>
        <w:tc>
          <w:tcPr>
            <w:tcW w:w="1829"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jc w:val="center"/>
              <w:outlineLvl w:val="0"/>
              <w:rPr>
                <w:rFonts w:cs="Arial"/>
                <w:bCs/>
                <w:kern w:val="32"/>
                <w:szCs w:val="20"/>
                <w:lang w:eastAsia="sl-SI"/>
              </w:rPr>
            </w:pPr>
          </w:p>
        </w:tc>
        <w:tc>
          <w:tcPr>
            <w:tcW w:w="1273"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jc w:val="center"/>
              <w:outlineLvl w:val="0"/>
              <w:rPr>
                <w:rFonts w:cs="Arial"/>
                <w:bCs/>
                <w:kern w:val="32"/>
                <w:szCs w:val="20"/>
                <w:lang w:eastAsia="sl-SI"/>
              </w:rPr>
            </w:pP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jc w:val="center"/>
              <w:outlineLvl w:val="0"/>
              <w:rPr>
                <w:rFonts w:cs="Arial"/>
                <w:kern w:val="32"/>
                <w:szCs w:val="20"/>
                <w:lang w:eastAsia="sl-SI"/>
              </w:rPr>
            </w:pPr>
          </w:p>
        </w:tc>
        <w:tc>
          <w:tcPr>
            <w:tcW w:w="212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jc w:val="center"/>
              <w:outlineLvl w:val="0"/>
              <w:rPr>
                <w:rFonts w:cs="Arial"/>
                <w:kern w:val="32"/>
                <w:szCs w:val="20"/>
                <w:lang w:eastAsia="sl-SI"/>
              </w:rPr>
            </w:pPr>
          </w:p>
        </w:tc>
      </w:tr>
      <w:tr w:rsidR="00A40E2E" w:rsidRPr="00EB4CBA" w:rsidTr="00A21D02">
        <w:trPr>
          <w:gridAfter w:val="1"/>
          <w:wAfter w:w="2420" w:type="dxa"/>
          <w:cantSplit/>
          <w:trHeight w:val="257"/>
        </w:trPr>
        <w:tc>
          <w:tcPr>
            <w:tcW w:w="9211" w:type="dxa"/>
            <w:gridSpan w:val="10"/>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40E2E" w:rsidRPr="00EB4CBA" w:rsidRDefault="00A40E2E" w:rsidP="00201337">
            <w:pPr>
              <w:widowControl w:val="0"/>
              <w:tabs>
                <w:tab w:val="left" w:pos="2340"/>
              </w:tabs>
              <w:ind w:left="142" w:hanging="142"/>
              <w:outlineLvl w:val="0"/>
              <w:rPr>
                <w:rFonts w:cs="Arial"/>
                <w:b/>
                <w:kern w:val="32"/>
                <w:szCs w:val="20"/>
                <w:lang w:eastAsia="sl-SI"/>
              </w:rPr>
            </w:pPr>
            <w:r w:rsidRPr="00EB4CBA">
              <w:rPr>
                <w:rFonts w:cs="Arial"/>
                <w:b/>
                <w:kern w:val="32"/>
                <w:szCs w:val="20"/>
                <w:lang w:eastAsia="sl-SI"/>
              </w:rPr>
              <w:t>II. Finančne posledice za državni proračun</w:t>
            </w:r>
          </w:p>
        </w:tc>
      </w:tr>
      <w:tr w:rsidR="00A40E2E" w:rsidRPr="00EB4CBA" w:rsidTr="00A21D02">
        <w:trPr>
          <w:gridAfter w:val="1"/>
          <w:wAfter w:w="2420" w:type="dxa"/>
          <w:cantSplit/>
          <w:trHeight w:val="257"/>
        </w:trPr>
        <w:tc>
          <w:tcPr>
            <w:tcW w:w="9211" w:type="dxa"/>
            <w:gridSpan w:val="10"/>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40E2E" w:rsidRPr="00EB4CBA" w:rsidRDefault="00A40E2E" w:rsidP="00201337">
            <w:pPr>
              <w:widowControl w:val="0"/>
              <w:tabs>
                <w:tab w:val="left" w:pos="2340"/>
              </w:tabs>
              <w:ind w:left="142" w:hanging="142"/>
              <w:outlineLvl w:val="0"/>
              <w:rPr>
                <w:rFonts w:cs="Arial"/>
                <w:b/>
                <w:kern w:val="32"/>
                <w:szCs w:val="20"/>
                <w:lang w:eastAsia="sl-SI"/>
              </w:rPr>
            </w:pPr>
            <w:r w:rsidRPr="00EB4CBA">
              <w:rPr>
                <w:rFonts w:cs="Arial"/>
                <w:b/>
                <w:kern w:val="32"/>
                <w:szCs w:val="20"/>
                <w:lang w:eastAsia="sl-SI"/>
              </w:rPr>
              <w:t>II.a Pravice porabe za izvedbo predlaganih rešitev so zagotovljene:</w:t>
            </w:r>
          </w:p>
        </w:tc>
      </w:tr>
      <w:tr w:rsidR="00A40E2E" w:rsidRPr="00EB4CBA" w:rsidTr="008A75CB">
        <w:trPr>
          <w:gridAfter w:val="1"/>
          <w:wAfter w:w="2420" w:type="dxa"/>
          <w:cantSplit/>
          <w:trHeight w:val="100"/>
        </w:trPr>
        <w:tc>
          <w:tcPr>
            <w:tcW w:w="206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jc w:val="center"/>
              <w:rPr>
                <w:rFonts w:eastAsia="Calibri" w:cs="Arial"/>
                <w:szCs w:val="20"/>
              </w:rPr>
            </w:pPr>
            <w:r w:rsidRPr="00EB4CBA">
              <w:rPr>
                <w:rFonts w:eastAsia="Calibri" w:cs="Arial"/>
                <w:szCs w:val="20"/>
              </w:rPr>
              <w:t xml:space="preserve">Ime proračunskega uporabnika </w:t>
            </w:r>
          </w:p>
        </w:tc>
        <w:tc>
          <w:tcPr>
            <w:tcW w:w="1915" w:type="dxa"/>
            <w:gridSpan w:val="2"/>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jc w:val="center"/>
              <w:rPr>
                <w:rFonts w:eastAsia="Calibri" w:cs="Arial"/>
                <w:szCs w:val="20"/>
              </w:rPr>
            </w:pPr>
            <w:r w:rsidRPr="00EB4CBA">
              <w:rPr>
                <w:rFonts w:eastAsia="Calibri" w:cs="Arial"/>
                <w:szCs w:val="20"/>
              </w:rPr>
              <w:t>Šifra in naziv ukrepa, projekta</w:t>
            </w:r>
          </w:p>
        </w:tc>
        <w:tc>
          <w:tcPr>
            <w:tcW w:w="2077"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jc w:val="center"/>
              <w:rPr>
                <w:rFonts w:eastAsia="Calibri" w:cs="Arial"/>
                <w:szCs w:val="20"/>
              </w:rPr>
            </w:pPr>
            <w:r w:rsidRPr="00EB4CBA">
              <w:rPr>
                <w:rFonts w:eastAsia="Calibri" w:cs="Arial"/>
                <w:szCs w:val="20"/>
              </w:rPr>
              <w:t>Šifra in naziv proračunske postavke</w:t>
            </w: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jc w:val="center"/>
              <w:rPr>
                <w:rFonts w:eastAsia="Calibri" w:cs="Arial"/>
                <w:szCs w:val="20"/>
              </w:rPr>
            </w:pPr>
            <w:r w:rsidRPr="00EB4CBA">
              <w:rPr>
                <w:rFonts w:eastAsia="Calibri" w:cs="Arial"/>
                <w:szCs w:val="20"/>
              </w:rPr>
              <w:t>Znesek za tekoče leto (t)</w:t>
            </w:r>
          </w:p>
        </w:tc>
        <w:tc>
          <w:tcPr>
            <w:tcW w:w="212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jc w:val="center"/>
              <w:rPr>
                <w:rFonts w:eastAsia="Calibri" w:cs="Arial"/>
                <w:szCs w:val="20"/>
              </w:rPr>
            </w:pPr>
            <w:r w:rsidRPr="00EB4CBA">
              <w:rPr>
                <w:rFonts w:eastAsia="Calibri" w:cs="Arial"/>
                <w:szCs w:val="20"/>
              </w:rPr>
              <w:t>Znesek za t + 1</w:t>
            </w:r>
          </w:p>
        </w:tc>
      </w:tr>
      <w:tr w:rsidR="00A40E2E" w:rsidRPr="00EB4CBA" w:rsidTr="008A75CB">
        <w:trPr>
          <w:gridAfter w:val="1"/>
          <w:wAfter w:w="2420" w:type="dxa"/>
          <w:cantSplit/>
          <w:trHeight w:val="328"/>
        </w:trPr>
        <w:tc>
          <w:tcPr>
            <w:tcW w:w="206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Cs/>
                <w:kern w:val="32"/>
                <w:szCs w:val="20"/>
                <w:lang w:eastAsia="sl-SI"/>
              </w:rPr>
            </w:pPr>
            <w:r w:rsidRPr="00EB4CBA">
              <w:rPr>
                <w:rFonts w:cs="Arial"/>
                <w:bCs/>
                <w:kern w:val="32"/>
                <w:szCs w:val="20"/>
                <w:lang w:eastAsia="sl-SI"/>
              </w:rPr>
              <w:t>Ministrstvo za kmetijstvo, gozdarstvo in prehrano</w:t>
            </w:r>
          </w:p>
        </w:tc>
        <w:tc>
          <w:tcPr>
            <w:tcW w:w="1915" w:type="dxa"/>
            <w:gridSpan w:val="2"/>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Cs/>
                <w:kern w:val="32"/>
                <w:szCs w:val="20"/>
                <w:lang w:eastAsia="sl-SI"/>
              </w:rPr>
            </w:pPr>
            <w:r w:rsidRPr="00EB4CBA">
              <w:rPr>
                <w:rFonts w:cs="Arial"/>
                <w:bCs/>
                <w:kern w:val="32"/>
                <w:szCs w:val="20"/>
                <w:lang w:eastAsia="sl-SI"/>
              </w:rPr>
              <w:t>2330-20-0004</w:t>
            </w:r>
          </w:p>
          <w:p w:rsidR="00A40E2E" w:rsidRPr="00EB4CBA" w:rsidRDefault="00A40E2E" w:rsidP="00201337">
            <w:pPr>
              <w:widowControl w:val="0"/>
              <w:tabs>
                <w:tab w:val="left" w:pos="360"/>
              </w:tabs>
              <w:outlineLvl w:val="0"/>
              <w:rPr>
                <w:rFonts w:cs="Arial"/>
                <w:bCs/>
                <w:kern w:val="32"/>
                <w:szCs w:val="20"/>
                <w:lang w:eastAsia="sl-SI"/>
              </w:rPr>
            </w:pPr>
            <w:r w:rsidRPr="00EB4CBA">
              <w:rPr>
                <w:rFonts w:cs="Arial"/>
                <w:bCs/>
                <w:kern w:val="32"/>
                <w:szCs w:val="20"/>
                <w:lang w:eastAsia="sl-SI"/>
              </w:rPr>
              <w:t>Podpore v čebelarstvu; uredba 2020–2022</w:t>
            </w:r>
          </w:p>
        </w:tc>
        <w:tc>
          <w:tcPr>
            <w:tcW w:w="2077" w:type="dxa"/>
            <w:gridSpan w:val="3"/>
            <w:tcBorders>
              <w:top w:val="single" w:sz="4" w:space="0" w:color="auto"/>
              <w:left w:val="single" w:sz="4" w:space="0" w:color="auto"/>
              <w:bottom w:val="single" w:sz="4" w:space="0" w:color="auto"/>
              <w:right w:val="single" w:sz="4" w:space="0" w:color="auto"/>
            </w:tcBorders>
            <w:vAlign w:val="center"/>
          </w:tcPr>
          <w:p w:rsidR="008A75CB" w:rsidRDefault="008A75CB" w:rsidP="008A75CB">
            <w:pPr>
              <w:widowControl w:val="0"/>
              <w:tabs>
                <w:tab w:val="left" w:pos="360"/>
              </w:tabs>
              <w:outlineLvl w:val="0"/>
              <w:rPr>
                <w:rFonts w:cs="Arial"/>
                <w:bCs/>
                <w:kern w:val="32"/>
                <w:szCs w:val="20"/>
                <w:lang w:eastAsia="sl-SI"/>
              </w:rPr>
            </w:pPr>
            <w:r w:rsidRPr="00022A6A">
              <w:rPr>
                <w:rFonts w:cs="Arial"/>
              </w:rPr>
              <w:t>140032 - Program ukrepov v čebelarstvu - 14-20 – EU</w:t>
            </w:r>
          </w:p>
          <w:p w:rsidR="008A75CB" w:rsidRPr="00EB4CBA" w:rsidRDefault="008A75CB" w:rsidP="008A75CB">
            <w:pPr>
              <w:widowControl w:val="0"/>
              <w:tabs>
                <w:tab w:val="left" w:pos="360"/>
              </w:tabs>
              <w:outlineLvl w:val="0"/>
              <w:rPr>
                <w:rFonts w:cs="Arial"/>
                <w:bCs/>
                <w:kern w:val="32"/>
                <w:szCs w:val="20"/>
                <w:lang w:eastAsia="sl-SI"/>
              </w:rPr>
            </w:pPr>
          </w:p>
          <w:p w:rsidR="00A40E2E" w:rsidRPr="00EB4CBA" w:rsidRDefault="008A75CB" w:rsidP="008A75CB">
            <w:pPr>
              <w:widowControl w:val="0"/>
              <w:tabs>
                <w:tab w:val="left" w:pos="360"/>
              </w:tabs>
              <w:outlineLvl w:val="0"/>
              <w:rPr>
                <w:rFonts w:cs="Arial"/>
                <w:bCs/>
                <w:kern w:val="32"/>
                <w:szCs w:val="20"/>
                <w:lang w:eastAsia="sl-SI"/>
              </w:rPr>
            </w:pPr>
            <w:r w:rsidRPr="00022A6A">
              <w:rPr>
                <w:rFonts w:cs="Arial"/>
              </w:rPr>
              <w:t>Program ukrepov v čebelarstvu - 14-20 - slovenska udeležba</w:t>
            </w: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r w:rsidRPr="00EB4CBA">
              <w:t>380.000</w:t>
            </w:r>
          </w:p>
          <w:p w:rsidR="00A40E2E" w:rsidRPr="00EB4CBA" w:rsidRDefault="00A40E2E" w:rsidP="00201337"/>
          <w:p w:rsidR="00A40E2E" w:rsidRPr="00EB4CBA" w:rsidRDefault="00A40E2E" w:rsidP="00201337"/>
          <w:p w:rsidR="00A40E2E" w:rsidRPr="00EB4CBA" w:rsidRDefault="00A40E2E" w:rsidP="00201337"/>
          <w:p w:rsidR="00A40E2E" w:rsidRPr="00EB4CBA" w:rsidRDefault="00A40E2E" w:rsidP="00201337"/>
          <w:p w:rsidR="00A40E2E" w:rsidRPr="00EB4CBA" w:rsidRDefault="00A40E2E" w:rsidP="00201337"/>
          <w:p w:rsidR="00A40E2E" w:rsidRPr="00EB4CBA" w:rsidRDefault="00A40E2E" w:rsidP="00201337">
            <w:r w:rsidRPr="00EB4CBA">
              <w:t>380.000</w:t>
            </w:r>
          </w:p>
          <w:p w:rsidR="00A40E2E" w:rsidRPr="00EB4CBA" w:rsidRDefault="00A40E2E" w:rsidP="00201337">
            <w:pPr>
              <w:widowControl w:val="0"/>
              <w:tabs>
                <w:tab w:val="left" w:pos="360"/>
              </w:tabs>
              <w:outlineLvl w:val="0"/>
              <w:rPr>
                <w:rFonts w:cs="Arial"/>
                <w:bCs/>
                <w:kern w:val="32"/>
                <w:szCs w:val="20"/>
                <w:lang w:eastAsia="sl-SI"/>
              </w:rPr>
            </w:pPr>
          </w:p>
        </w:tc>
        <w:tc>
          <w:tcPr>
            <w:tcW w:w="212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r w:rsidRPr="00EB4CBA">
              <w:t>380.000</w:t>
            </w:r>
          </w:p>
          <w:p w:rsidR="00A40E2E" w:rsidRPr="00EB4CBA" w:rsidRDefault="00A40E2E" w:rsidP="00201337"/>
          <w:p w:rsidR="00A40E2E" w:rsidRPr="00EB4CBA" w:rsidRDefault="00A40E2E" w:rsidP="00201337"/>
          <w:p w:rsidR="00A40E2E" w:rsidRPr="00EB4CBA" w:rsidRDefault="00A40E2E" w:rsidP="00201337"/>
          <w:p w:rsidR="00A40E2E" w:rsidRPr="00EB4CBA" w:rsidRDefault="00A40E2E" w:rsidP="00201337"/>
          <w:p w:rsidR="00A40E2E" w:rsidRPr="00EB4CBA" w:rsidRDefault="00A40E2E" w:rsidP="00201337"/>
          <w:p w:rsidR="00A40E2E" w:rsidRPr="00EB4CBA" w:rsidRDefault="00A40E2E" w:rsidP="00201337">
            <w:r w:rsidRPr="00EB4CBA">
              <w:t>380.000</w:t>
            </w:r>
          </w:p>
          <w:p w:rsidR="00A40E2E" w:rsidRPr="00EB4CBA" w:rsidRDefault="00A40E2E" w:rsidP="00201337">
            <w:pPr>
              <w:widowControl w:val="0"/>
              <w:tabs>
                <w:tab w:val="left" w:pos="360"/>
              </w:tabs>
              <w:outlineLvl w:val="0"/>
              <w:rPr>
                <w:rFonts w:cs="Arial"/>
                <w:bCs/>
                <w:kern w:val="32"/>
                <w:szCs w:val="20"/>
                <w:lang w:eastAsia="sl-SI"/>
              </w:rPr>
            </w:pPr>
          </w:p>
        </w:tc>
      </w:tr>
      <w:tr w:rsidR="00A40E2E" w:rsidRPr="00EB4CBA" w:rsidTr="008A75CB">
        <w:trPr>
          <w:gridAfter w:val="1"/>
          <w:wAfter w:w="2420" w:type="dxa"/>
          <w:cantSplit/>
          <w:trHeight w:val="95"/>
        </w:trPr>
        <w:tc>
          <w:tcPr>
            <w:tcW w:w="6054" w:type="dxa"/>
            <w:gridSpan w:val="6"/>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
                <w:kern w:val="32"/>
                <w:szCs w:val="20"/>
                <w:lang w:eastAsia="sl-SI"/>
              </w:rPr>
            </w:pPr>
            <w:r w:rsidRPr="00EB4CBA">
              <w:rPr>
                <w:rFonts w:cs="Arial"/>
                <w:b/>
                <w:kern w:val="32"/>
                <w:szCs w:val="20"/>
                <w:lang w:eastAsia="sl-SI"/>
              </w:rPr>
              <w:t>SKUPAJ</w:t>
            </w: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jc w:val="center"/>
              <w:rPr>
                <w:rFonts w:eastAsia="Calibri" w:cs="Arial"/>
                <w:b/>
                <w:szCs w:val="20"/>
              </w:rPr>
            </w:pPr>
            <w:r w:rsidRPr="00EB4CBA">
              <w:rPr>
                <w:rFonts w:eastAsia="Calibri" w:cs="Arial"/>
                <w:b/>
                <w:szCs w:val="20"/>
              </w:rPr>
              <w:t>760.000</w:t>
            </w:r>
          </w:p>
        </w:tc>
        <w:tc>
          <w:tcPr>
            <w:tcW w:w="212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
                <w:kern w:val="32"/>
                <w:szCs w:val="20"/>
                <w:lang w:eastAsia="sl-SI"/>
              </w:rPr>
            </w:pPr>
            <w:r w:rsidRPr="00EB4CBA">
              <w:rPr>
                <w:rFonts w:cs="Arial"/>
                <w:bCs/>
                <w:kern w:val="32"/>
                <w:szCs w:val="20"/>
                <w:lang w:eastAsia="sl-SI"/>
              </w:rPr>
              <w:t>760.000</w:t>
            </w:r>
          </w:p>
        </w:tc>
      </w:tr>
      <w:tr w:rsidR="00A40E2E" w:rsidRPr="00EB4CBA" w:rsidTr="00A21D02">
        <w:trPr>
          <w:gridAfter w:val="1"/>
          <w:wAfter w:w="2420" w:type="dxa"/>
          <w:cantSplit/>
          <w:trHeight w:val="294"/>
        </w:trPr>
        <w:tc>
          <w:tcPr>
            <w:tcW w:w="9211" w:type="dxa"/>
            <w:gridSpan w:val="10"/>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40E2E" w:rsidRPr="00EB4CBA" w:rsidRDefault="00A40E2E" w:rsidP="00201337">
            <w:pPr>
              <w:widowControl w:val="0"/>
              <w:tabs>
                <w:tab w:val="left" w:pos="2340"/>
              </w:tabs>
              <w:outlineLvl w:val="0"/>
              <w:rPr>
                <w:rFonts w:cs="Arial"/>
                <w:b/>
                <w:kern w:val="32"/>
                <w:szCs w:val="20"/>
                <w:lang w:eastAsia="sl-SI"/>
              </w:rPr>
            </w:pPr>
            <w:r w:rsidRPr="00EB4CBA">
              <w:rPr>
                <w:rFonts w:cs="Arial"/>
                <w:b/>
                <w:kern w:val="32"/>
                <w:szCs w:val="20"/>
                <w:lang w:eastAsia="sl-SI"/>
              </w:rPr>
              <w:t>II.b Manjkajoče pravice porabe bodo zagotovljene s prerazporeditvijo:</w:t>
            </w:r>
          </w:p>
        </w:tc>
      </w:tr>
      <w:tr w:rsidR="00A40E2E" w:rsidRPr="00EB4CBA" w:rsidTr="008A75CB">
        <w:trPr>
          <w:gridAfter w:val="1"/>
          <w:wAfter w:w="2420" w:type="dxa"/>
          <w:cantSplit/>
          <w:trHeight w:val="100"/>
        </w:trPr>
        <w:tc>
          <w:tcPr>
            <w:tcW w:w="206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jc w:val="center"/>
              <w:rPr>
                <w:rFonts w:eastAsia="Calibri" w:cs="Arial"/>
                <w:szCs w:val="20"/>
              </w:rPr>
            </w:pPr>
            <w:r w:rsidRPr="00EB4CBA">
              <w:rPr>
                <w:rFonts w:eastAsia="Calibri" w:cs="Arial"/>
                <w:szCs w:val="20"/>
              </w:rPr>
              <w:t xml:space="preserve">Ime proračunskega uporabnika </w:t>
            </w:r>
          </w:p>
        </w:tc>
        <w:tc>
          <w:tcPr>
            <w:tcW w:w="2302"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jc w:val="center"/>
              <w:rPr>
                <w:rFonts w:eastAsia="Calibri" w:cs="Arial"/>
                <w:szCs w:val="20"/>
              </w:rPr>
            </w:pPr>
            <w:r w:rsidRPr="00EB4CBA">
              <w:rPr>
                <w:rFonts w:eastAsia="Calibri" w:cs="Arial"/>
                <w:szCs w:val="20"/>
              </w:rPr>
              <w:t>Šifra in naziv ukrepa, projekta</w:t>
            </w:r>
          </w:p>
        </w:tc>
        <w:tc>
          <w:tcPr>
            <w:tcW w:w="1690" w:type="dxa"/>
            <w:gridSpan w:val="2"/>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jc w:val="center"/>
              <w:rPr>
                <w:rFonts w:eastAsia="Calibri" w:cs="Arial"/>
                <w:szCs w:val="20"/>
              </w:rPr>
            </w:pPr>
            <w:r w:rsidRPr="00EB4CBA">
              <w:rPr>
                <w:rFonts w:eastAsia="Calibri" w:cs="Arial"/>
                <w:szCs w:val="20"/>
              </w:rPr>
              <w:t xml:space="preserve">Šifra in naziv proračunske postavke </w:t>
            </w: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jc w:val="center"/>
              <w:rPr>
                <w:rFonts w:eastAsia="Calibri" w:cs="Arial"/>
                <w:szCs w:val="20"/>
              </w:rPr>
            </w:pPr>
            <w:r w:rsidRPr="00EB4CBA">
              <w:rPr>
                <w:rFonts w:eastAsia="Calibri" w:cs="Arial"/>
                <w:szCs w:val="20"/>
              </w:rPr>
              <w:t>Znesek za tekoče leto (t)</w:t>
            </w:r>
          </w:p>
        </w:tc>
        <w:tc>
          <w:tcPr>
            <w:tcW w:w="212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jc w:val="center"/>
              <w:rPr>
                <w:rFonts w:eastAsia="Calibri" w:cs="Arial"/>
                <w:szCs w:val="20"/>
              </w:rPr>
            </w:pPr>
            <w:r w:rsidRPr="00EB4CBA">
              <w:rPr>
                <w:rFonts w:eastAsia="Calibri" w:cs="Arial"/>
                <w:szCs w:val="20"/>
              </w:rPr>
              <w:t xml:space="preserve">Znesek za t + 1 </w:t>
            </w:r>
          </w:p>
        </w:tc>
      </w:tr>
      <w:tr w:rsidR="00A40E2E" w:rsidRPr="00EB4CBA" w:rsidTr="008A75CB">
        <w:trPr>
          <w:gridAfter w:val="1"/>
          <w:wAfter w:w="2420" w:type="dxa"/>
          <w:cantSplit/>
          <w:trHeight w:val="95"/>
        </w:trPr>
        <w:tc>
          <w:tcPr>
            <w:tcW w:w="206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Cs/>
                <w:kern w:val="32"/>
                <w:szCs w:val="20"/>
                <w:lang w:eastAsia="sl-SI"/>
              </w:rPr>
            </w:pPr>
          </w:p>
        </w:tc>
        <w:tc>
          <w:tcPr>
            <w:tcW w:w="2302"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Cs/>
                <w:kern w:val="32"/>
                <w:szCs w:val="20"/>
                <w:lang w:eastAsia="sl-SI"/>
              </w:rPr>
            </w:pPr>
          </w:p>
        </w:tc>
        <w:tc>
          <w:tcPr>
            <w:tcW w:w="1690" w:type="dxa"/>
            <w:gridSpan w:val="2"/>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Cs/>
                <w:kern w:val="32"/>
                <w:szCs w:val="20"/>
                <w:lang w:eastAsia="sl-SI"/>
              </w:rPr>
            </w:pP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Cs/>
                <w:kern w:val="32"/>
                <w:szCs w:val="20"/>
                <w:lang w:eastAsia="sl-SI"/>
              </w:rPr>
            </w:pPr>
          </w:p>
        </w:tc>
        <w:tc>
          <w:tcPr>
            <w:tcW w:w="212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Cs/>
                <w:kern w:val="32"/>
                <w:szCs w:val="20"/>
                <w:lang w:eastAsia="sl-SI"/>
              </w:rPr>
            </w:pPr>
          </w:p>
        </w:tc>
      </w:tr>
      <w:tr w:rsidR="00A40E2E" w:rsidRPr="00EB4CBA" w:rsidTr="008A75CB">
        <w:trPr>
          <w:gridAfter w:val="1"/>
          <w:wAfter w:w="2420" w:type="dxa"/>
          <w:cantSplit/>
          <w:trHeight w:val="95"/>
        </w:trPr>
        <w:tc>
          <w:tcPr>
            <w:tcW w:w="206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Cs/>
                <w:kern w:val="32"/>
                <w:szCs w:val="20"/>
                <w:lang w:eastAsia="sl-SI"/>
              </w:rPr>
            </w:pPr>
          </w:p>
        </w:tc>
        <w:tc>
          <w:tcPr>
            <w:tcW w:w="2302"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Cs/>
                <w:kern w:val="32"/>
                <w:szCs w:val="20"/>
                <w:lang w:eastAsia="sl-SI"/>
              </w:rPr>
            </w:pPr>
          </w:p>
        </w:tc>
        <w:tc>
          <w:tcPr>
            <w:tcW w:w="1690" w:type="dxa"/>
            <w:gridSpan w:val="2"/>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Cs/>
                <w:kern w:val="32"/>
                <w:szCs w:val="20"/>
                <w:lang w:eastAsia="sl-SI"/>
              </w:rPr>
            </w:pP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Cs/>
                <w:kern w:val="32"/>
                <w:szCs w:val="20"/>
                <w:lang w:eastAsia="sl-SI"/>
              </w:rPr>
            </w:pPr>
          </w:p>
        </w:tc>
        <w:tc>
          <w:tcPr>
            <w:tcW w:w="212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Cs/>
                <w:kern w:val="32"/>
                <w:szCs w:val="20"/>
                <w:lang w:eastAsia="sl-SI"/>
              </w:rPr>
            </w:pPr>
          </w:p>
        </w:tc>
      </w:tr>
      <w:tr w:rsidR="00A40E2E" w:rsidRPr="00EB4CBA" w:rsidTr="008A75CB">
        <w:trPr>
          <w:gridAfter w:val="1"/>
          <w:wAfter w:w="2420" w:type="dxa"/>
          <w:cantSplit/>
          <w:trHeight w:val="95"/>
        </w:trPr>
        <w:tc>
          <w:tcPr>
            <w:tcW w:w="6054" w:type="dxa"/>
            <w:gridSpan w:val="6"/>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
                <w:kern w:val="32"/>
                <w:szCs w:val="20"/>
                <w:lang w:eastAsia="sl-SI"/>
              </w:rPr>
            </w:pPr>
            <w:r w:rsidRPr="00EB4CBA">
              <w:rPr>
                <w:rFonts w:cs="Arial"/>
                <w:b/>
                <w:kern w:val="32"/>
                <w:szCs w:val="20"/>
                <w:lang w:eastAsia="sl-SI"/>
              </w:rPr>
              <w:t>SKUPAJ</w:t>
            </w:r>
          </w:p>
        </w:tc>
        <w:tc>
          <w:tcPr>
            <w:tcW w:w="1035"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
                <w:kern w:val="32"/>
                <w:szCs w:val="20"/>
                <w:lang w:eastAsia="sl-SI"/>
              </w:rPr>
            </w:pPr>
          </w:p>
        </w:tc>
        <w:tc>
          <w:tcPr>
            <w:tcW w:w="2122" w:type="dxa"/>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
                <w:kern w:val="32"/>
                <w:szCs w:val="20"/>
                <w:lang w:eastAsia="sl-SI"/>
              </w:rPr>
            </w:pPr>
          </w:p>
        </w:tc>
      </w:tr>
      <w:tr w:rsidR="00A40E2E" w:rsidRPr="00EB4CBA" w:rsidTr="00A21D02">
        <w:trPr>
          <w:gridAfter w:val="1"/>
          <w:wAfter w:w="2420" w:type="dxa"/>
          <w:cantSplit/>
          <w:trHeight w:val="207"/>
        </w:trPr>
        <w:tc>
          <w:tcPr>
            <w:tcW w:w="9211" w:type="dxa"/>
            <w:gridSpan w:val="10"/>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A40E2E" w:rsidRPr="00EB4CBA" w:rsidRDefault="00A40E2E" w:rsidP="00201337">
            <w:pPr>
              <w:widowControl w:val="0"/>
              <w:tabs>
                <w:tab w:val="left" w:pos="2340"/>
              </w:tabs>
              <w:outlineLvl w:val="0"/>
              <w:rPr>
                <w:rFonts w:cs="Arial"/>
                <w:b/>
                <w:kern w:val="32"/>
                <w:szCs w:val="20"/>
                <w:lang w:eastAsia="sl-SI"/>
              </w:rPr>
            </w:pPr>
            <w:r w:rsidRPr="00EB4CBA">
              <w:rPr>
                <w:rFonts w:cs="Arial"/>
                <w:b/>
                <w:kern w:val="32"/>
                <w:szCs w:val="20"/>
                <w:lang w:eastAsia="sl-SI"/>
              </w:rPr>
              <w:t>II.c Načrtovana nadomestitev zmanjšanih prihodkov in povečanih odhodkov proračuna:</w:t>
            </w:r>
          </w:p>
        </w:tc>
      </w:tr>
      <w:tr w:rsidR="00A40E2E" w:rsidRPr="00EB4CBA" w:rsidTr="00A21D02">
        <w:trPr>
          <w:gridAfter w:val="1"/>
          <w:wAfter w:w="2420" w:type="dxa"/>
          <w:cantSplit/>
          <w:trHeight w:val="100"/>
        </w:trPr>
        <w:tc>
          <w:tcPr>
            <w:tcW w:w="4364" w:type="dxa"/>
            <w:gridSpan w:val="4"/>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ind w:left="-122" w:right="-112"/>
              <w:jc w:val="center"/>
              <w:rPr>
                <w:rFonts w:eastAsia="Calibri" w:cs="Arial"/>
                <w:szCs w:val="20"/>
              </w:rPr>
            </w:pPr>
            <w:r w:rsidRPr="00EB4CBA">
              <w:rPr>
                <w:rFonts w:eastAsia="Calibri" w:cs="Arial"/>
                <w:szCs w:val="20"/>
              </w:rPr>
              <w:t>Novi prihodki</w:t>
            </w:r>
          </w:p>
        </w:tc>
        <w:tc>
          <w:tcPr>
            <w:tcW w:w="2038"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ind w:left="-122" w:right="-112"/>
              <w:jc w:val="center"/>
              <w:rPr>
                <w:rFonts w:eastAsia="Calibri" w:cs="Arial"/>
                <w:szCs w:val="20"/>
              </w:rPr>
            </w:pPr>
            <w:r w:rsidRPr="00EB4CBA">
              <w:rPr>
                <w:rFonts w:eastAsia="Calibri" w:cs="Arial"/>
                <w:szCs w:val="20"/>
              </w:rPr>
              <w:t>Znesek za tekoče leto (t)</w:t>
            </w:r>
          </w:p>
        </w:tc>
        <w:tc>
          <w:tcPr>
            <w:tcW w:w="2809"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ind w:left="-122" w:right="-112"/>
              <w:jc w:val="center"/>
              <w:rPr>
                <w:rFonts w:eastAsia="Calibri" w:cs="Arial"/>
                <w:szCs w:val="20"/>
              </w:rPr>
            </w:pPr>
            <w:r w:rsidRPr="00EB4CBA">
              <w:rPr>
                <w:rFonts w:eastAsia="Calibri" w:cs="Arial"/>
                <w:szCs w:val="20"/>
              </w:rPr>
              <w:t>Znesek za t + 1</w:t>
            </w:r>
          </w:p>
        </w:tc>
      </w:tr>
      <w:tr w:rsidR="00A40E2E" w:rsidRPr="00EB4CBA" w:rsidTr="00A21D02">
        <w:trPr>
          <w:gridAfter w:val="1"/>
          <w:wAfter w:w="2420" w:type="dxa"/>
          <w:cantSplit/>
          <w:trHeight w:val="95"/>
        </w:trPr>
        <w:tc>
          <w:tcPr>
            <w:tcW w:w="4364" w:type="dxa"/>
            <w:gridSpan w:val="4"/>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Cs/>
                <w:kern w:val="32"/>
                <w:szCs w:val="20"/>
                <w:lang w:eastAsia="sl-SI"/>
              </w:rPr>
            </w:pPr>
          </w:p>
        </w:tc>
        <w:tc>
          <w:tcPr>
            <w:tcW w:w="2038"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Cs/>
                <w:kern w:val="32"/>
                <w:szCs w:val="20"/>
                <w:lang w:eastAsia="sl-SI"/>
              </w:rPr>
            </w:pPr>
          </w:p>
        </w:tc>
        <w:tc>
          <w:tcPr>
            <w:tcW w:w="2809"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Cs/>
                <w:kern w:val="32"/>
                <w:szCs w:val="20"/>
                <w:lang w:eastAsia="sl-SI"/>
              </w:rPr>
            </w:pPr>
          </w:p>
        </w:tc>
      </w:tr>
      <w:tr w:rsidR="00A40E2E" w:rsidRPr="00EB4CBA" w:rsidTr="00A21D02">
        <w:trPr>
          <w:gridAfter w:val="1"/>
          <w:wAfter w:w="2420" w:type="dxa"/>
          <w:cantSplit/>
          <w:trHeight w:val="95"/>
        </w:trPr>
        <w:tc>
          <w:tcPr>
            <w:tcW w:w="4364" w:type="dxa"/>
            <w:gridSpan w:val="4"/>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Cs/>
                <w:kern w:val="32"/>
                <w:szCs w:val="20"/>
                <w:lang w:eastAsia="sl-SI"/>
              </w:rPr>
            </w:pPr>
          </w:p>
        </w:tc>
        <w:tc>
          <w:tcPr>
            <w:tcW w:w="2038"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Cs/>
                <w:kern w:val="32"/>
                <w:szCs w:val="20"/>
                <w:lang w:eastAsia="sl-SI"/>
              </w:rPr>
            </w:pPr>
          </w:p>
        </w:tc>
        <w:tc>
          <w:tcPr>
            <w:tcW w:w="2809"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Cs/>
                <w:kern w:val="32"/>
                <w:szCs w:val="20"/>
                <w:lang w:eastAsia="sl-SI"/>
              </w:rPr>
            </w:pPr>
          </w:p>
        </w:tc>
      </w:tr>
      <w:tr w:rsidR="00A40E2E" w:rsidRPr="00EB4CBA" w:rsidTr="00A21D02">
        <w:trPr>
          <w:gridAfter w:val="1"/>
          <w:wAfter w:w="2420" w:type="dxa"/>
          <w:cantSplit/>
          <w:trHeight w:val="95"/>
        </w:trPr>
        <w:tc>
          <w:tcPr>
            <w:tcW w:w="4364" w:type="dxa"/>
            <w:gridSpan w:val="4"/>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Cs/>
                <w:kern w:val="32"/>
                <w:szCs w:val="20"/>
                <w:lang w:eastAsia="sl-SI"/>
              </w:rPr>
            </w:pPr>
          </w:p>
        </w:tc>
        <w:tc>
          <w:tcPr>
            <w:tcW w:w="2038"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Cs/>
                <w:kern w:val="32"/>
                <w:szCs w:val="20"/>
                <w:lang w:eastAsia="sl-SI"/>
              </w:rPr>
            </w:pPr>
          </w:p>
        </w:tc>
        <w:tc>
          <w:tcPr>
            <w:tcW w:w="2809"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Cs/>
                <w:kern w:val="32"/>
                <w:szCs w:val="20"/>
                <w:lang w:eastAsia="sl-SI"/>
              </w:rPr>
            </w:pPr>
          </w:p>
        </w:tc>
      </w:tr>
      <w:tr w:rsidR="00A40E2E" w:rsidRPr="00EB4CBA" w:rsidTr="00A21D02">
        <w:trPr>
          <w:gridAfter w:val="1"/>
          <w:wAfter w:w="2420" w:type="dxa"/>
          <w:cantSplit/>
          <w:trHeight w:val="95"/>
        </w:trPr>
        <w:tc>
          <w:tcPr>
            <w:tcW w:w="4364" w:type="dxa"/>
            <w:gridSpan w:val="4"/>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
                <w:kern w:val="32"/>
                <w:szCs w:val="20"/>
                <w:lang w:eastAsia="sl-SI"/>
              </w:rPr>
            </w:pPr>
            <w:r w:rsidRPr="00EB4CBA">
              <w:rPr>
                <w:rFonts w:cs="Arial"/>
                <w:b/>
                <w:kern w:val="32"/>
                <w:szCs w:val="20"/>
                <w:lang w:eastAsia="sl-SI"/>
              </w:rPr>
              <w:t>SKUPAJ</w:t>
            </w:r>
          </w:p>
        </w:tc>
        <w:tc>
          <w:tcPr>
            <w:tcW w:w="2038"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
                <w:kern w:val="32"/>
                <w:szCs w:val="20"/>
                <w:lang w:eastAsia="sl-SI"/>
              </w:rPr>
            </w:pPr>
          </w:p>
        </w:tc>
        <w:tc>
          <w:tcPr>
            <w:tcW w:w="2809" w:type="dxa"/>
            <w:gridSpan w:val="3"/>
            <w:tcBorders>
              <w:top w:val="single" w:sz="4" w:space="0" w:color="auto"/>
              <w:left w:val="single" w:sz="4" w:space="0" w:color="auto"/>
              <w:bottom w:val="single" w:sz="4" w:space="0" w:color="auto"/>
              <w:right w:val="single" w:sz="4" w:space="0" w:color="auto"/>
            </w:tcBorders>
            <w:vAlign w:val="center"/>
          </w:tcPr>
          <w:p w:rsidR="00A40E2E" w:rsidRPr="00EB4CBA" w:rsidRDefault="00A40E2E" w:rsidP="00201337">
            <w:pPr>
              <w:widowControl w:val="0"/>
              <w:tabs>
                <w:tab w:val="left" w:pos="360"/>
              </w:tabs>
              <w:outlineLvl w:val="0"/>
              <w:rPr>
                <w:rFonts w:cs="Arial"/>
                <w:b/>
                <w:kern w:val="32"/>
                <w:szCs w:val="20"/>
                <w:lang w:eastAsia="sl-SI"/>
              </w:rPr>
            </w:pPr>
          </w:p>
        </w:tc>
      </w:tr>
      <w:tr w:rsidR="00A40E2E" w:rsidRPr="00EB4CBA" w:rsidTr="00A21D0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420" w:type="dxa"/>
          <w:trHeight w:val="1910"/>
        </w:trPr>
        <w:tc>
          <w:tcPr>
            <w:tcW w:w="9211" w:type="dxa"/>
            <w:gridSpan w:val="10"/>
          </w:tcPr>
          <w:p w:rsidR="00E639DC" w:rsidRDefault="00E639DC" w:rsidP="00201337">
            <w:pPr>
              <w:widowControl w:val="0"/>
              <w:rPr>
                <w:rFonts w:eastAsia="Calibri" w:cs="Arial"/>
                <w:b/>
                <w:szCs w:val="20"/>
              </w:rPr>
            </w:pPr>
          </w:p>
          <w:p w:rsidR="00A40E2E" w:rsidRPr="00EB4CBA" w:rsidRDefault="00A40E2E" w:rsidP="00201337">
            <w:pPr>
              <w:widowControl w:val="0"/>
              <w:rPr>
                <w:rFonts w:eastAsia="Calibri" w:cs="Arial"/>
                <w:b/>
                <w:szCs w:val="20"/>
              </w:rPr>
            </w:pPr>
            <w:r w:rsidRPr="00EB4CBA">
              <w:rPr>
                <w:rFonts w:eastAsia="Calibri" w:cs="Arial"/>
                <w:b/>
                <w:szCs w:val="20"/>
              </w:rPr>
              <w:t>OBRAZLOŽITEV:</w:t>
            </w:r>
          </w:p>
          <w:p w:rsidR="00A40E2E" w:rsidRPr="00EB4CBA" w:rsidRDefault="00A40E2E" w:rsidP="00201337">
            <w:pPr>
              <w:widowControl w:val="0"/>
              <w:numPr>
                <w:ilvl w:val="0"/>
                <w:numId w:val="9"/>
              </w:numPr>
              <w:suppressAutoHyphens/>
              <w:spacing w:after="200" w:line="276" w:lineRule="auto"/>
              <w:ind w:left="284" w:hanging="284"/>
              <w:jc w:val="both"/>
              <w:rPr>
                <w:rFonts w:eastAsia="Calibri" w:cs="Arial"/>
                <w:b/>
                <w:szCs w:val="20"/>
                <w:lang w:eastAsia="sl-SI"/>
              </w:rPr>
            </w:pPr>
            <w:r w:rsidRPr="00EB4CBA">
              <w:rPr>
                <w:rFonts w:eastAsia="Calibri" w:cs="Arial"/>
                <w:b/>
                <w:szCs w:val="20"/>
                <w:lang w:eastAsia="sl-SI"/>
              </w:rPr>
              <w:t>Ocena finančnih posledic, ki niso načrtovane v sprejetem proračunu</w:t>
            </w:r>
          </w:p>
          <w:p w:rsidR="00A40E2E" w:rsidRPr="00EB4CBA" w:rsidRDefault="00A40E2E" w:rsidP="00201337">
            <w:pPr>
              <w:widowControl w:val="0"/>
              <w:ind w:left="360" w:hanging="76"/>
              <w:jc w:val="both"/>
              <w:rPr>
                <w:rFonts w:eastAsia="Calibri" w:cs="Arial"/>
                <w:szCs w:val="20"/>
                <w:lang w:eastAsia="sl-SI"/>
              </w:rPr>
            </w:pPr>
            <w:r w:rsidRPr="00EB4CBA">
              <w:rPr>
                <w:rFonts w:eastAsia="Calibri" w:cs="Arial"/>
                <w:szCs w:val="20"/>
                <w:lang w:eastAsia="sl-SI"/>
              </w:rPr>
              <w:t>V zvezi s predlaganim vladnim gradivom se navedejo predvidene spremembe (povečanje, zmanjšanje):</w:t>
            </w:r>
          </w:p>
          <w:p w:rsidR="00A40E2E" w:rsidRPr="00EB4CBA" w:rsidRDefault="00A40E2E" w:rsidP="00201337">
            <w:pPr>
              <w:widowControl w:val="0"/>
              <w:numPr>
                <w:ilvl w:val="0"/>
                <w:numId w:val="10"/>
              </w:numPr>
              <w:suppressAutoHyphens/>
              <w:spacing w:after="200" w:line="276" w:lineRule="auto"/>
              <w:jc w:val="both"/>
              <w:rPr>
                <w:rFonts w:eastAsia="Calibri" w:cs="Arial"/>
                <w:szCs w:val="20"/>
              </w:rPr>
            </w:pPr>
            <w:r w:rsidRPr="00EB4CBA">
              <w:rPr>
                <w:rFonts w:eastAsia="Calibri" w:cs="Arial"/>
                <w:szCs w:val="20"/>
                <w:lang w:eastAsia="sl-SI"/>
              </w:rPr>
              <w:t>prihodkov državnega proračuna in občinskih proračunov,</w:t>
            </w:r>
          </w:p>
          <w:p w:rsidR="00A40E2E" w:rsidRPr="00EB4CBA" w:rsidRDefault="00A40E2E" w:rsidP="00201337">
            <w:pPr>
              <w:widowControl w:val="0"/>
              <w:numPr>
                <w:ilvl w:val="0"/>
                <w:numId w:val="10"/>
              </w:numPr>
              <w:suppressAutoHyphens/>
              <w:spacing w:after="200" w:line="276" w:lineRule="auto"/>
              <w:jc w:val="both"/>
              <w:rPr>
                <w:rFonts w:eastAsia="Calibri" w:cs="Arial"/>
                <w:szCs w:val="20"/>
              </w:rPr>
            </w:pPr>
            <w:r w:rsidRPr="00EB4CBA">
              <w:rPr>
                <w:rFonts w:eastAsia="Calibri" w:cs="Arial"/>
                <w:szCs w:val="20"/>
                <w:lang w:eastAsia="sl-SI"/>
              </w:rPr>
              <w:t>odhodkov državnega proračuna, ki niso načrtovani na ukrepih oziroma projektih sprejetih proračunov,</w:t>
            </w:r>
          </w:p>
          <w:p w:rsidR="00A40E2E" w:rsidRDefault="00A40E2E" w:rsidP="00201337">
            <w:pPr>
              <w:widowControl w:val="0"/>
              <w:numPr>
                <w:ilvl w:val="0"/>
                <w:numId w:val="10"/>
              </w:numPr>
              <w:suppressAutoHyphens/>
              <w:spacing w:after="200" w:line="276" w:lineRule="auto"/>
              <w:jc w:val="both"/>
              <w:rPr>
                <w:rFonts w:eastAsia="Calibri" w:cs="Arial"/>
                <w:szCs w:val="20"/>
              </w:rPr>
            </w:pPr>
            <w:r w:rsidRPr="00EB4CBA">
              <w:rPr>
                <w:rFonts w:eastAsia="Calibri" w:cs="Arial"/>
                <w:szCs w:val="20"/>
                <w:lang w:eastAsia="sl-SI"/>
              </w:rPr>
              <w:t>obveznosti za druga javnofinančna sredstva (drugi viri), ki niso načrtovana na ukrepih oziroma projektih sprejetih proračunov.</w:t>
            </w:r>
          </w:p>
          <w:p w:rsidR="00475D28" w:rsidRPr="00B030E9" w:rsidRDefault="00475D28" w:rsidP="00475D28">
            <w:pPr>
              <w:spacing w:line="276" w:lineRule="auto"/>
              <w:jc w:val="both"/>
              <w:rPr>
                <w:rStyle w:val="Krepko"/>
                <w:b w:val="0"/>
              </w:rPr>
            </w:pPr>
            <w:r>
              <w:rPr>
                <w:rFonts w:cs="Arial"/>
                <w:szCs w:val="20"/>
              </w:rPr>
              <w:t xml:space="preserve">Spremenjen </w:t>
            </w:r>
            <w:r w:rsidRPr="00EB4CBA">
              <w:rPr>
                <w:rFonts w:cs="Arial"/>
                <w:szCs w:val="20"/>
              </w:rPr>
              <w:t>Program ukrepov</w:t>
            </w:r>
            <w:r w:rsidRPr="00EB4CBA">
              <w:rPr>
                <w:bCs/>
                <w:szCs w:val="20"/>
              </w:rPr>
              <w:t xml:space="preserve"> na področju čebelarstva v Republiki Sloveniji v letih 2020–2022</w:t>
            </w:r>
            <w:r>
              <w:rPr>
                <w:bCs/>
                <w:szCs w:val="20"/>
              </w:rPr>
              <w:t>, ki upošteva povečanje finančnih sredstev za približno 71 %,</w:t>
            </w:r>
            <w:r w:rsidRPr="00EB4CBA">
              <w:rPr>
                <w:rFonts w:cs="Arial"/>
                <w:szCs w:val="20"/>
              </w:rPr>
              <w:t xml:space="preserve"> je Republika Slovenija predložila Evropski komisiji </w:t>
            </w:r>
            <w:r>
              <w:rPr>
                <w:rFonts w:cs="Arial"/>
                <w:szCs w:val="20"/>
              </w:rPr>
              <w:t xml:space="preserve">v skladu z drugim odstavkom 3. člena </w:t>
            </w:r>
            <w:r w:rsidRPr="00EB4CBA">
              <w:rPr>
                <w:rStyle w:val="Krepko"/>
                <w:b w:val="0"/>
              </w:rPr>
              <w:t>U</w:t>
            </w:r>
            <w:r w:rsidRPr="00EB4CBA">
              <w:rPr>
                <w:rStyle w:val="Krepko"/>
                <w:rFonts w:cs="Arial"/>
                <w:b w:val="0"/>
                <w:szCs w:val="20"/>
              </w:rPr>
              <w:t xml:space="preserve">redbe </w:t>
            </w:r>
            <w:r w:rsidRPr="00B030E9">
              <w:rPr>
                <w:rStyle w:val="Krepko"/>
                <w:rFonts w:cs="Arial"/>
                <w:b w:val="0"/>
                <w:szCs w:val="20"/>
              </w:rPr>
              <w:t>2015/1368/EU</w:t>
            </w:r>
            <w:r w:rsidRPr="00B030E9">
              <w:rPr>
                <w:rStyle w:val="Krepko"/>
                <w:b w:val="0"/>
              </w:rPr>
              <w:t>.</w:t>
            </w:r>
          </w:p>
          <w:p w:rsidR="00475D28" w:rsidRPr="00B030E9" w:rsidRDefault="00475D28" w:rsidP="00475D28">
            <w:pPr>
              <w:spacing w:line="276" w:lineRule="auto"/>
              <w:jc w:val="both"/>
              <w:rPr>
                <w:rStyle w:val="Krepko"/>
                <w:b w:val="0"/>
              </w:rPr>
            </w:pPr>
            <w:r w:rsidRPr="00B030E9">
              <w:rPr>
                <w:rStyle w:val="Krepko"/>
                <w:b w:val="0"/>
              </w:rPr>
              <w:t>Spreme</w:t>
            </w:r>
            <w:r>
              <w:rPr>
                <w:rStyle w:val="Krepko"/>
                <w:b w:val="0"/>
              </w:rPr>
              <w:t xml:space="preserve">mbe bo Evropska komisija v skladu s prvim odstavkom 5. člena </w:t>
            </w:r>
            <w:r w:rsidRPr="00EB4CBA">
              <w:rPr>
                <w:rStyle w:val="Krepko"/>
                <w:b w:val="0"/>
              </w:rPr>
              <w:t>U</w:t>
            </w:r>
            <w:r w:rsidRPr="00EB4CBA">
              <w:rPr>
                <w:rStyle w:val="Krepko"/>
                <w:rFonts w:cs="Arial"/>
                <w:b w:val="0"/>
                <w:szCs w:val="20"/>
              </w:rPr>
              <w:t xml:space="preserve">redbe </w:t>
            </w:r>
            <w:r w:rsidRPr="00B030E9">
              <w:rPr>
                <w:rStyle w:val="Krepko"/>
                <w:rFonts w:cs="Arial"/>
                <w:b w:val="0"/>
                <w:szCs w:val="20"/>
              </w:rPr>
              <w:t>2015/1368/EU</w:t>
            </w:r>
            <w:r>
              <w:rPr>
                <w:rStyle w:val="Krepko"/>
                <w:rFonts w:cs="Arial"/>
                <w:b w:val="0"/>
                <w:szCs w:val="20"/>
              </w:rPr>
              <w:t xml:space="preserve"> odobrila najkasneje do 15. junija 2021.</w:t>
            </w:r>
          </w:p>
          <w:p w:rsidR="00475D28" w:rsidRPr="00B030E9" w:rsidRDefault="00475D28" w:rsidP="00475D28">
            <w:pPr>
              <w:spacing w:line="276" w:lineRule="auto"/>
              <w:jc w:val="both"/>
              <w:rPr>
                <w:rFonts w:cs="Arial"/>
                <w:bCs/>
                <w:szCs w:val="20"/>
              </w:rPr>
            </w:pPr>
          </w:p>
          <w:p w:rsidR="00475D28" w:rsidRPr="00EB4CBA" w:rsidRDefault="00475D28" w:rsidP="00475D28">
            <w:pPr>
              <w:pStyle w:val="BodyText21"/>
              <w:widowControl/>
              <w:spacing w:after="0" w:line="276" w:lineRule="auto"/>
              <w:rPr>
                <w:rFonts w:ascii="Arial" w:hAnsi="Arial" w:cs="Arial"/>
                <w:sz w:val="20"/>
                <w:lang w:val="sl-SI" w:eastAsia="en-US"/>
              </w:rPr>
            </w:pPr>
            <w:r w:rsidRPr="00B030E9">
              <w:rPr>
                <w:rFonts w:ascii="Arial" w:hAnsi="Arial" w:cs="Arial"/>
                <w:bCs/>
                <w:sz w:val="20"/>
                <w:lang w:val="sl-SI" w:eastAsia="en-US"/>
              </w:rPr>
              <w:t>Ukrepi iz te uredbe se bodo financirali iz</w:t>
            </w:r>
            <w:r>
              <w:rPr>
                <w:rFonts w:ascii="Arial" w:hAnsi="Arial" w:cs="Arial"/>
                <w:bCs/>
                <w:sz w:val="20"/>
                <w:lang w:val="sl-SI" w:eastAsia="en-US"/>
              </w:rPr>
              <w:t xml:space="preserve"> NRP: 2330-20-0004 – Podpore v čebelarstvu 2020-2022 in sicer iz</w:t>
            </w:r>
            <w:r w:rsidRPr="00B030E9">
              <w:rPr>
                <w:rFonts w:ascii="Arial" w:hAnsi="Arial" w:cs="Arial"/>
                <w:bCs/>
                <w:sz w:val="20"/>
                <w:lang w:val="sl-SI" w:eastAsia="en-US"/>
              </w:rPr>
              <w:t xml:space="preserve"> proračunske postavke 140032</w:t>
            </w:r>
            <w:r>
              <w:rPr>
                <w:rFonts w:ascii="Arial" w:hAnsi="Arial" w:cs="Arial"/>
                <w:bCs/>
                <w:sz w:val="20"/>
                <w:lang w:val="sl-SI" w:eastAsia="en-US"/>
              </w:rPr>
              <w:t xml:space="preserve"> -</w:t>
            </w:r>
            <w:r w:rsidRPr="00B030E9">
              <w:rPr>
                <w:rFonts w:ascii="Arial" w:hAnsi="Arial" w:cs="Arial"/>
                <w:bCs/>
                <w:sz w:val="20"/>
                <w:lang w:val="sl-SI" w:eastAsia="en-US"/>
              </w:rPr>
              <w:t xml:space="preserve"> Program ukrepov v čebelarstvu</w:t>
            </w:r>
            <w:r>
              <w:rPr>
                <w:rFonts w:ascii="Arial" w:hAnsi="Arial" w:cs="Arial"/>
                <w:bCs/>
                <w:sz w:val="20"/>
                <w:lang w:val="sl-SI" w:eastAsia="en-US"/>
              </w:rPr>
              <w:t xml:space="preserve"> - 14-20 – EU </w:t>
            </w:r>
            <w:r w:rsidRPr="00EB4CBA">
              <w:rPr>
                <w:rFonts w:ascii="Arial" w:hAnsi="Arial" w:cs="Arial"/>
                <w:sz w:val="20"/>
                <w:lang w:val="sl-SI" w:eastAsia="en-US"/>
              </w:rPr>
              <w:t>in 140033</w:t>
            </w:r>
            <w:r>
              <w:rPr>
                <w:rFonts w:ascii="Arial" w:hAnsi="Arial" w:cs="Arial"/>
                <w:sz w:val="20"/>
                <w:lang w:val="sl-SI" w:eastAsia="en-US"/>
              </w:rPr>
              <w:t xml:space="preserve"> - </w:t>
            </w:r>
            <w:r w:rsidRPr="00EB4CBA">
              <w:rPr>
                <w:rFonts w:ascii="Arial" w:hAnsi="Arial" w:cs="Arial"/>
                <w:sz w:val="20"/>
                <w:lang w:val="sl-SI" w:eastAsia="en-US"/>
              </w:rPr>
              <w:t xml:space="preserve"> Program ukrepov v čebelarstvu</w:t>
            </w:r>
            <w:r>
              <w:rPr>
                <w:rFonts w:ascii="Arial" w:hAnsi="Arial" w:cs="Arial"/>
                <w:sz w:val="20"/>
                <w:lang w:val="sl-SI" w:eastAsia="en-US"/>
              </w:rPr>
              <w:t xml:space="preserve"> – 14-20 – slovenska udeležba, </w:t>
            </w:r>
            <w:r w:rsidRPr="00EB4CBA">
              <w:rPr>
                <w:rFonts w:ascii="Arial" w:hAnsi="Arial" w:cs="Arial"/>
                <w:sz w:val="20"/>
                <w:lang w:val="sl-SI" w:eastAsia="en-US"/>
              </w:rPr>
              <w:t xml:space="preserve">v razmerju 50 : 50. Sredstva za izvajanje programa je Ministrstvo za kmetijstvo, gozdarstvo in prehrano načrtovalo ob pripravi proračuna Republike Slovenije za leti 2020 in 2021. </w:t>
            </w:r>
          </w:p>
          <w:p w:rsidR="00475D28" w:rsidRDefault="00475D28" w:rsidP="00475D28">
            <w:pPr>
              <w:pStyle w:val="BodyText21"/>
              <w:widowControl/>
              <w:spacing w:after="0" w:line="276" w:lineRule="auto"/>
              <w:rPr>
                <w:rFonts w:ascii="Arial" w:hAnsi="Arial" w:cs="Arial"/>
                <w:sz w:val="20"/>
                <w:lang w:val="sl-SI" w:eastAsia="en-US"/>
              </w:rPr>
            </w:pPr>
            <w:r w:rsidRPr="00EB4CBA">
              <w:rPr>
                <w:rFonts w:ascii="Arial" w:hAnsi="Arial" w:cs="Arial"/>
                <w:sz w:val="20"/>
                <w:lang w:val="sl-SI" w:eastAsia="en-US"/>
              </w:rPr>
              <w:t xml:space="preserve">Skupna višina </w:t>
            </w:r>
            <w:r>
              <w:rPr>
                <w:rFonts w:ascii="Arial" w:hAnsi="Arial" w:cs="Arial"/>
                <w:sz w:val="20"/>
                <w:lang w:val="sl-SI" w:eastAsia="en-US"/>
              </w:rPr>
              <w:t xml:space="preserve">načrtovanih </w:t>
            </w:r>
            <w:r w:rsidRPr="00EB4CBA">
              <w:rPr>
                <w:rFonts w:ascii="Arial" w:hAnsi="Arial" w:cs="Arial"/>
                <w:sz w:val="20"/>
                <w:lang w:val="sl-SI" w:eastAsia="en-US"/>
              </w:rPr>
              <w:t xml:space="preserve">sredstev v triletnem programskem obdobju </w:t>
            </w:r>
            <w:r>
              <w:rPr>
                <w:rFonts w:ascii="Arial" w:hAnsi="Arial" w:cs="Arial"/>
                <w:sz w:val="20"/>
                <w:lang w:val="sl-SI" w:eastAsia="en-US"/>
              </w:rPr>
              <w:t xml:space="preserve">je </w:t>
            </w:r>
            <w:r w:rsidRPr="00EB4CBA">
              <w:rPr>
                <w:rFonts w:ascii="Arial" w:hAnsi="Arial" w:cs="Arial"/>
                <w:sz w:val="20"/>
                <w:lang w:val="sl-SI" w:eastAsia="en-US"/>
              </w:rPr>
              <w:t>znaša</w:t>
            </w:r>
            <w:r>
              <w:rPr>
                <w:rFonts w:ascii="Arial" w:hAnsi="Arial" w:cs="Arial"/>
                <w:sz w:val="20"/>
                <w:lang w:val="sl-SI" w:eastAsia="en-US"/>
              </w:rPr>
              <w:t>la</w:t>
            </w:r>
            <w:r w:rsidRPr="00EB4CBA">
              <w:rPr>
                <w:rFonts w:ascii="Arial" w:hAnsi="Arial" w:cs="Arial"/>
                <w:sz w:val="20"/>
                <w:lang w:val="sl-SI" w:eastAsia="en-US"/>
              </w:rPr>
              <w:t xml:space="preserve"> 2.280.000 EUR</w:t>
            </w:r>
            <w:r>
              <w:rPr>
                <w:rFonts w:ascii="Arial" w:hAnsi="Arial" w:cs="Arial"/>
                <w:sz w:val="20"/>
                <w:lang w:val="sl-SI" w:eastAsia="en-US"/>
              </w:rPr>
              <w:t xml:space="preserve"> oziroma </w:t>
            </w:r>
            <w:r w:rsidRPr="00EB4CBA">
              <w:rPr>
                <w:rFonts w:ascii="Arial" w:hAnsi="Arial" w:cs="Arial"/>
                <w:sz w:val="20"/>
                <w:lang w:val="sl-SI" w:eastAsia="en-US"/>
              </w:rPr>
              <w:t>760.000 EUR</w:t>
            </w:r>
            <w:r>
              <w:rPr>
                <w:rFonts w:ascii="Arial" w:hAnsi="Arial" w:cs="Arial"/>
                <w:sz w:val="20"/>
                <w:lang w:val="sl-SI" w:eastAsia="en-US"/>
              </w:rPr>
              <w:t xml:space="preserve"> na leto</w:t>
            </w:r>
            <w:r w:rsidRPr="00EB4CBA">
              <w:rPr>
                <w:rFonts w:ascii="Arial" w:hAnsi="Arial" w:cs="Arial"/>
                <w:sz w:val="20"/>
                <w:lang w:val="sl-SI" w:eastAsia="en-US"/>
              </w:rPr>
              <w:t xml:space="preserve">. </w:t>
            </w:r>
          </w:p>
          <w:p w:rsidR="00475D28" w:rsidRPr="0083555F" w:rsidRDefault="00475D28" w:rsidP="00475D28">
            <w:pPr>
              <w:pStyle w:val="BodyText21"/>
              <w:widowControl/>
              <w:spacing w:after="0" w:line="276" w:lineRule="auto"/>
              <w:rPr>
                <w:rFonts w:ascii="Arial" w:hAnsi="Arial" w:cs="Arial"/>
                <w:sz w:val="20"/>
                <w:lang w:val="sl-SI" w:eastAsia="en-US"/>
              </w:rPr>
            </w:pPr>
          </w:p>
          <w:p w:rsidR="00475D28" w:rsidRPr="00022A6A" w:rsidRDefault="00475D28" w:rsidP="00475D28">
            <w:pPr>
              <w:pStyle w:val="BodyText21"/>
              <w:widowControl/>
              <w:spacing w:after="0" w:line="276" w:lineRule="auto"/>
              <w:rPr>
                <w:rFonts w:ascii="Arial" w:hAnsi="Arial" w:cs="Arial"/>
                <w:sz w:val="20"/>
                <w:lang w:val="sl-SI" w:eastAsia="en-US"/>
              </w:rPr>
            </w:pPr>
            <w:r w:rsidRPr="0083555F">
              <w:rPr>
                <w:rFonts w:ascii="Arial" w:hAnsi="Arial" w:cs="Arial"/>
                <w:sz w:val="20"/>
                <w:lang w:val="sl-SI" w:eastAsia="en-US"/>
              </w:rPr>
              <w:t xml:space="preserve">Glede </w:t>
            </w:r>
            <w:r>
              <w:rPr>
                <w:rFonts w:ascii="Arial" w:hAnsi="Arial" w:cs="Arial"/>
                <w:sz w:val="20"/>
                <w:lang w:val="sl-SI" w:eastAsia="en-US"/>
              </w:rPr>
              <w:t xml:space="preserve">na povišanje sredstev je za vsako posamezno leto 2021 in 2022 potrebno zagotoviti, dodatna sredstva in sicer </w:t>
            </w:r>
            <w:r w:rsidRPr="0083555F">
              <w:rPr>
                <w:rFonts w:ascii="Arial" w:hAnsi="Arial" w:cs="Arial"/>
                <w:sz w:val="20"/>
                <w:lang w:val="sl-SI" w:eastAsia="en-US"/>
              </w:rPr>
              <w:t>na NRP: 2330</w:t>
            </w:r>
            <w:r w:rsidRPr="00022A6A">
              <w:rPr>
                <w:rFonts w:ascii="Arial" w:hAnsi="Arial" w:cs="Arial"/>
                <w:sz w:val="20"/>
                <w:lang w:val="sl-SI" w:eastAsia="en-US"/>
              </w:rPr>
              <w:t>-20-0004 - Podpore v čebelarstvu 2020-2022:</w:t>
            </w:r>
          </w:p>
          <w:p w:rsidR="00475D28" w:rsidRPr="00022A6A" w:rsidRDefault="00475D28" w:rsidP="00475D28">
            <w:pPr>
              <w:pStyle w:val="BodyText21"/>
              <w:widowControl/>
              <w:numPr>
                <w:ilvl w:val="0"/>
                <w:numId w:val="41"/>
              </w:numPr>
              <w:spacing w:after="0" w:line="276" w:lineRule="auto"/>
              <w:rPr>
                <w:rFonts w:ascii="Arial" w:hAnsi="Arial" w:cs="Arial"/>
                <w:sz w:val="20"/>
                <w:lang w:val="sl-SI" w:eastAsia="en-US"/>
              </w:rPr>
            </w:pPr>
            <w:r w:rsidRPr="00022A6A">
              <w:rPr>
                <w:rFonts w:ascii="Arial" w:hAnsi="Arial" w:cs="Arial"/>
                <w:sz w:val="20"/>
                <w:lang w:val="sl-SI" w:eastAsia="en-US"/>
              </w:rPr>
              <w:t>PP: 140032 - Program ukrepov v čebelarstvu - 14-20 – EU, v znesku 269.455 EUR,</w:t>
            </w:r>
          </w:p>
          <w:p w:rsidR="00475D28" w:rsidRPr="00022A6A" w:rsidRDefault="00475D28" w:rsidP="00475D28">
            <w:pPr>
              <w:pStyle w:val="BodyText21"/>
              <w:widowControl/>
              <w:numPr>
                <w:ilvl w:val="0"/>
                <w:numId w:val="41"/>
              </w:numPr>
              <w:spacing w:after="0" w:line="276" w:lineRule="auto"/>
              <w:rPr>
                <w:rFonts w:ascii="Arial" w:hAnsi="Arial" w:cs="Arial"/>
                <w:sz w:val="20"/>
                <w:lang w:val="sl-SI" w:eastAsia="en-US"/>
              </w:rPr>
            </w:pPr>
            <w:r w:rsidRPr="00022A6A">
              <w:rPr>
                <w:rFonts w:ascii="Arial" w:hAnsi="Arial" w:cs="Arial"/>
                <w:sz w:val="20"/>
                <w:lang w:val="sl-SI" w:eastAsia="en-US"/>
              </w:rPr>
              <w:t>PP: 140033 - Program ukrepov v čebelarstvu - 14-20 - slovenska udeležba, v znesku 269.455 EUR.</w:t>
            </w:r>
          </w:p>
          <w:p w:rsidR="00A40E2E" w:rsidRPr="00EB4CBA" w:rsidRDefault="00475D28" w:rsidP="00475D28">
            <w:pPr>
              <w:widowControl w:val="0"/>
              <w:suppressAutoHyphens/>
              <w:spacing w:after="200" w:line="276" w:lineRule="auto"/>
              <w:jc w:val="both"/>
              <w:rPr>
                <w:rFonts w:eastAsia="Calibri" w:cs="Arial"/>
                <w:szCs w:val="20"/>
              </w:rPr>
            </w:pPr>
            <w:r>
              <w:rPr>
                <w:rFonts w:cs="Arial"/>
              </w:rPr>
              <w:t xml:space="preserve">Skupna višina načrtovanih sredstev v letih 2021 in 2022 tako znaša 2.597.820 EUR, kar na letnem nivoju znaša 1.298.910 EUR. </w:t>
            </w:r>
            <w:r w:rsidRPr="008A75CB">
              <w:rPr>
                <w:rFonts w:cs="Arial"/>
              </w:rPr>
              <w:t>Za triletno programsko obdobje bo po novem skupna vrednost Programa ukrepov v čebelarstvu v Republiki Sloveniji v letih 2020-2022 znašala 3.357.820 EUR.</w:t>
            </w:r>
          </w:p>
          <w:p w:rsidR="00A40E2E" w:rsidRPr="00EB4CBA" w:rsidRDefault="00A40E2E" w:rsidP="00201337">
            <w:pPr>
              <w:widowControl w:val="0"/>
              <w:numPr>
                <w:ilvl w:val="0"/>
                <w:numId w:val="9"/>
              </w:numPr>
              <w:suppressAutoHyphens/>
              <w:spacing w:after="200" w:line="276" w:lineRule="auto"/>
              <w:ind w:left="284" w:hanging="284"/>
              <w:jc w:val="both"/>
              <w:rPr>
                <w:rFonts w:eastAsia="Calibri" w:cs="Arial"/>
                <w:b/>
                <w:szCs w:val="20"/>
                <w:lang w:eastAsia="sl-SI"/>
              </w:rPr>
            </w:pPr>
            <w:r w:rsidRPr="00EB4CBA">
              <w:rPr>
                <w:rFonts w:eastAsia="Calibri" w:cs="Arial"/>
                <w:b/>
                <w:szCs w:val="20"/>
                <w:lang w:eastAsia="sl-SI"/>
              </w:rPr>
              <w:t>Finančne posledice za državni proračun</w:t>
            </w:r>
          </w:p>
          <w:p w:rsidR="00A40E2E" w:rsidRPr="00EB4CBA" w:rsidRDefault="00A40E2E" w:rsidP="00201337">
            <w:pPr>
              <w:widowControl w:val="0"/>
              <w:ind w:left="284"/>
              <w:jc w:val="both"/>
              <w:rPr>
                <w:rFonts w:eastAsia="Calibri" w:cs="Arial"/>
                <w:szCs w:val="20"/>
                <w:lang w:eastAsia="sl-SI"/>
              </w:rPr>
            </w:pPr>
            <w:r w:rsidRPr="00EB4CBA">
              <w:rPr>
                <w:rFonts w:eastAsia="Calibri" w:cs="Arial"/>
                <w:szCs w:val="20"/>
                <w:lang w:eastAsia="sl-SI"/>
              </w:rPr>
              <w:t>Prikazane morajo biti finančne posledice za državni proračun, ki so na proračunskih postavkah načrtovane v dinamiki projektov oziroma ukrepov:</w:t>
            </w:r>
          </w:p>
          <w:p w:rsidR="00A40E2E" w:rsidRPr="00EB4CBA" w:rsidRDefault="00A40E2E" w:rsidP="00201337">
            <w:pPr>
              <w:widowControl w:val="0"/>
              <w:suppressAutoHyphens/>
              <w:ind w:left="720"/>
              <w:jc w:val="both"/>
              <w:rPr>
                <w:rFonts w:eastAsia="Calibri" w:cs="Arial"/>
                <w:b/>
                <w:szCs w:val="20"/>
                <w:lang w:eastAsia="sl-SI"/>
              </w:rPr>
            </w:pPr>
            <w:r w:rsidRPr="00EB4CBA">
              <w:rPr>
                <w:rFonts w:eastAsia="Calibri" w:cs="Arial"/>
                <w:b/>
                <w:szCs w:val="20"/>
                <w:lang w:eastAsia="sl-SI"/>
              </w:rPr>
              <w:t>II.a Pravice porabe za izvedbo predlaganih rešitev so zagotovljene:</w:t>
            </w:r>
          </w:p>
          <w:p w:rsidR="00A40E2E" w:rsidRDefault="00E639DC" w:rsidP="00201337">
            <w:pPr>
              <w:widowControl w:val="0"/>
              <w:ind w:left="284"/>
              <w:jc w:val="both"/>
              <w:rPr>
                <w:rFonts w:eastAsia="Calibri" w:cs="Arial"/>
                <w:szCs w:val="20"/>
                <w:lang w:eastAsia="sl-SI"/>
              </w:rPr>
            </w:pPr>
            <w:r>
              <w:rPr>
                <w:rFonts w:eastAsia="Calibri" w:cs="Arial"/>
                <w:szCs w:val="20"/>
                <w:lang w:eastAsia="sl-SI"/>
              </w:rPr>
              <w:t>Glej točko I</w:t>
            </w:r>
          </w:p>
          <w:p w:rsidR="00E639DC" w:rsidRPr="00EB4CBA" w:rsidRDefault="00E639DC" w:rsidP="00201337">
            <w:pPr>
              <w:widowControl w:val="0"/>
              <w:ind w:left="284"/>
              <w:jc w:val="both"/>
              <w:rPr>
                <w:rFonts w:eastAsia="Calibri" w:cs="Arial"/>
                <w:szCs w:val="20"/>
                <w:lang w:eastAsia="sl-SI"/>
              </w:rPr>
            </w:pPr>
          </w:p>
          <w:p w:rsidR="00A40E2E" w:rsidRPr="00EB4CBA" w:rsidRDefault="00A40E2E" w:rsidP="00201337">
            <w:pPr>
              <w:widowControl w:val="0"/>
              <w:suppressAutoHyphens/>
              <w:ind w:left="714"/>
              <w:jc w:val="both"/>
              <w:rPr>
                <w:rFonts w:eastAsia="Calibri" w:cs="Arial"/>
                <w:b/>
                <w:szCs w:val="20"/>
                <w:lang w:eastAsia="sl-SI"/>
              </w:rPr>
            </w:pPr>
            <w:r w:rsidRPr="00EB4CBA">
              <w:rPr>
                <w:rFonts w:eastAsia="Calibri" w:cs="Arial"/>
                <w:b/>
                <w:szCs w:val="20"/>
                <w:lang w:eastAsia="sl-SI"/>
              </w:rPr>
              <w:t>II.b Manjkajoče pravice porabe bodo zagotovljene s prerazporeditvijo:</w:t>
            </w:r>
          </w:p>
          <w:p w:rsidR="00A40E2E" w:rsidRDefault="00E639DC" w:rsidP="00201337">
            <w:pPr>
              <w:widowControl w:val="0"/>
              <w:ind w:left="284"/>
              <w:jc w:val="both"/>
              <w:rPr>
                <w:rFonts w:eastAsia="Calibri" w:cs="Arial"/>
                <w:szCs w:val="20"/>
                <w:lang w:eastAsia="sl-SI"/>
              </w:rPr>
            </w:pPr>
            <w:r>
              <w:rPr>
                <w:rFonts w:eastAsia="Calibri" w:cs="Arial"/>
                <w:szCs w:val="20"/>
                <w:lang w:eastAsia="sl-SI"/>
              </w:rPr>
              <w:t>Glej točko I</w:t>
            </w:r>
          </w:p>
          <w:p w:rsidR="00E639DC" w:rsidRPr="00EB4CBA" w:rsidRDefault="00E639DC" w:rsidP="00201337">
            <w:pPr>
              <w:widowControl w:val="0"/>
              <w:ind w:left="284"/>
              <w:jc w:val="both"/>
              <w:rPr>
                <w:rFonts w:eastAsia="Calibri" w:cs="Arial"/>
                <w:szCs w:val="20"/>
                <w:lang w:eastAsia="sl-SI"/>
              </w:rPr>
            </w:pPr>
          </w:p>
          <w:p w:rsidR="00A40E2E" w:rsidRPr="00EB4CBA" w:rsidRDefault="00A40E2E" w:rsidP="00201337">
            <w:pPr>
              <w:widowControl w:val="0"/>
              <w:suppressAutoHyphens/>
              <w:ind w:left="714"/>
              <w:jc w:val="both"/>
              <w:rPr>
                <w:rFonts w:eastAsia="Calibri" w:cs="Arial"/>
                <w:b/>
                <w:szCs w:val="20"/>
                <w:lang w:eastAsia="sl-SI"/>
              </w:rPr>
            </w:pPr>
            <w:r w:rsidRPr="00EB4CBA">
              <w:rPr>
                <w:rFonts w:eastAsia="Calibri" w:cs="Arial"/>
                <w:b/>
                <w:szCs w:val="20"/>
                <w:lang w:eastAsia="sl-SI"/>
              </w:rPr>
              <w:t>II.c Načrtovana nadomestitev zmanjšanih prihodkov in povečanih odhodkov proračuna:</w:t>
            </w:r>
          </w:p>
          <w:p w:rsidR="00A40E2E" w:rsidRPr="00EB4CBA" w:rsidRDefault="00E639DC" w:rsidP="00E639DC">
            <w:pPr>
              <w:widowControl w:val="0"/>
              <w:ind w:left="284"/>
              <w:jc w:val="both"/>
              <w:rPr>
                <w:rFonts w:cs="Arial"/>
                <w:b/>
                <w:bCs/>
                <w:spacing w:val="40"/>
                <w:szCs w:val="20"/>
                <w:lang w:eastAsia="sl-SI"/>
              </w:rPr>
            </w:pPr>
            <w:r>
              <w:rPr>
                <w:rFonts w:eastAsia="Calibri" w:cs="Arial"/>
                <w:szCs w:val="20"/>
                <w:lang w:eastAsia="sl-SI"/>
              </w:rPr>
              <w:t>Glej točko I</w:t>
            </w:r>
          </w:p>
        </w:tc>
      </w:tr>
      <w:tr w:rsidR="008F33A8" w:rsidRPr="00EB4CBA" w:rsidTr="00A21D0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420" w:type="dxa"/>
        </w:trPr>
        <w:tc>
          <w:tcPr>
            <w:tcW w:w="9211" w:type="dxa"/>
            <w:gridSpan w:val="10"/>
          </w:tcPr>
          <w:p w:rsidR="008F33A8" w:rsidRPr="00D731F3" w:rsidRDefault="008F33A8" w:rsidP="008F33A8">
            <w:pPr>
              <w:rPr>
                <w:rFonts w:cs="Arial"/>
                <w:b/>
                <w:szCs w:val="20"/>
              </w:rPr>
            </w:pPr>
            <w:r w:rsidRPr="00D731F3">
              <w:rPr>
                <w:rFonts w:cs="Arial"/>
                <w:b/>
                <w:szCs w:val="20"/>
              </w:rPr>
              <w:t>7.b Predstavitev ocene finančnih posledic pod 40.000 EUR:</w:t>
            </w:r>
          </w:p>
          <w:p w:rsidR="008F33A8" w:rsidRPr="00171E3B" w:rsidRDefault="008F33A8" w:rsidP="008F33A8">
            <w:pPr>
              <w:rPr>
                <w:rFonts w:cs="Arial"/>
                <w:szCs w:val="20"/>
              </w:rPr>
            </w:pPr>
            <w:r w:rsidRPr="00171E3B">
              <w:rPr>
                <w:rFonts w:cs="Arial"/>
                <w:szCs w:val="20"/>
              </w:rPr>
              <w:t>(Samo če izberete NE pod točko 6.a.)</w:t>
            </w:r>
          </w:p>
          <w:p w:rsidR="008F33A8" w:rsidRPr="00EB4CBA" w:rsidRDefault="008F33A8" w:rsidP="00201337">
            <w:pPr>
              <w:rPr>
                <w:rFonts w:cs="Arial"/>
                <w:b/>
                <w:szCs w:val="20"/>
              </w:rPr>
            </w:pPr>
            <w:r w:rsidRPr="00D731F3">
              <w:rPr>
                <w:rFonts w:cs="Arial"/>
                <w:b/>
                <w:szCs w:val="20"/>
              </w:rPr>
              <w:t>Kratka obrazložitev</w:t>
            </w:r>
            <w:r w:rsidR="00E639DC">
              <w:rPr>
                <w:rFonts w:cs="Arial"/>
                <w:b/>
                <w:szCs w:val="20"/>
              </w:rPr>
              <w:t xml:space="preserve"> /</w:t>
            </w:r>
          </w:p>
        </w:tc>
      </w:tr>
      <w:tr w:rsidR="00A40E2E" w:rsidRPr="00EB4CBA" w:rsidTr="00A21D0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420" w:type="dxa"/>
        </w:trPr>
        <w:tc>
          <w:tcPr>
            <w:tcW w:w="9211" w:type="dxa"/>
            <w:gridSpan w:val="10"/>
          </w:tcPr>
          <w:p w:rsidR="00A40E2E" w:rsidRPr="00EB4CBA" w:rsidRDefault="00A40E2E" w:rsidP="00201337">
            <w:pPr>
              <w:rPr>
                <w:rFonts w:cs="Arial"/>
                <w:b/>
                <w:szCs w:val="20"/>
              </w:rPr>
            </w:pPr>
            <w:r w:rsidRPr="00EB4CBA">
              <w:rPr>
                <w:rFonts w:cs="Arial"/>
                <w:b/>
                <w:szCs w:val="20"/>
              </w:rPr>
              <w:t>8. Predstavitev sodelovanja z združenji občin:</w:t>
            </w:r>
          </w:p>
        </w:tc>
      </w:tr>
      <w:tr w:rsidR="00A40E2E" w:rsidRPr="00EB4CBA" w:rsidTr="00A21D0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6" w:type="dxa"/>
            <w:gridSpan w:val="8"/>
          </w:tcPr>
          <w:p w:rsidR="00A40E2E" w:rsidRPr="00EB4CBA" w:rsidRDefault="00A40E2E" w:rsidP="00201337">
            <w:pPr>
              <w:pStyle w:val="Neotevilenodstavek"/>
              <w:widowControl w:val="0"/>
              <w:spacing w:before="0" w:after="0" w:line="260" w:lineRule="exact"/>
              <w:rPr>
                <w:iCs/>
                <w:sz w:val="20"/>
                <w:szCs w:val="20"/>
              </w:rPr>
            </w:pPr>
            <w:r w:rsidRPr="00EB4CBA">
              <w:rPr>
                <w:iCs/>
                <w:sz w:val="20"/>
                <w:szCs w:val="20"/>
              </w:rPr>
              <w:t>Vsebina predloženega gradiva (predpisa) vpliva na:</w:t>
            </w:r>
          </w:p>
          <w:p w:rsidR="00A40E2E" w:rsidRPr="00EB4CBA" w:rsidRDefault="00A40E2E" w:rsidP="00201337">
            <w:pPr>
              <w:pStyle w:val="Neotevilenodstavek"/>
              <w:widowControl w:val="0"/>
              <w:numPr>
                <w:ilvl w:val="1"/>
                <w:numId w:val="10"/>
              </w:numPr>
              <w:spacing w:before="0" w:after="0" w:line="260" w:lineRule="exact"/>
              <w:rPr>
                <w:iCs/>
                <w:sz w:val="20"/>
                <w:szCs w:val="20"/>
              </w:rPr>
            </w:pPr>
            <w:r w:rsidRPr="00EB4CBA">
              <w:rPr>
                <w:iCs/>
                <w:sz w:val="20"/>
                <w:szCs w:val="20"/>
              </w:rPr>
              <w:t>pristojnosti občin,</w:t>
            </w:r>
          </w:p>
          <w:p w:rsidR="00A40E2E" w:rsidRPr="00EB4CBA" w:rsidRDefault="00A40E2E" w:rsidP="00201337">
            <w:pPr>
              <w:pStyle w:val="Neotevilenodstavek"/>
              <w:widowControl w:val="0"/>
              <w:numPr>
                <w:ilvl w:val="1"/>
                <w:numId w:val="10"/>
              </w:numPr>
              <w:spacing w:before="0" w:after="0" w:line="260" w:lineRule="exact"/>
              <w:rPr>
                <w:iCs/>
                <w:sz w:val="20"/>
                <w:szCs w:val="20"/>
              </w:rPr>
            </w:pPr>
            <w:r w:rsidRPr="00EB4CBA">
              <w:rPr>
                <w:iCs/>
                <w:sz w:val="20"/>
                <w:szCs w:val="20"/>
              </w:rPr>
              <w:t>delovanje občin,</w:t>
            </w:r>
          </w:p>
          <w:p w:rsidR="00A40E2E" w:rsidRPr="00EB4CBA" w:rsidRDefault="00A40E2E" w:rsidP="00201337">
            <w:pPr>
              <w:pStyle w:val="Neotevilenodstavek"/>
              <w:widowControl w:val="0"/>
              <w:numPr>
                <w:ilvl w:val="1"/>
                <w:numId w:val="10"/>
              </w:numPr>
              <w:spacing w:before="0" w:after="0" w:line="260" w:lineRule="exact"/>
              <w:rPr>
                <w:iCs/>
                <w:sz w:val="20"/>
                <w:szCs w:val="20"/>
              </w:rPr>
            </w:pPr>
            <w:r w:rsidRPr="00EB4CBA">
              <w:rPr>
                <w:iCs/>
                <w:sz w:val="20"/>
                <w:szCs w:val="20"/>
              </w:rPr>
              <w:t>financiranje občin.</w:t>
            </w:r>
          </w:p>
        </w:tc>
        <w:tc>
          <w:tcPr>
            <w:tcW w:w="2425" w:type="dxa"/>
            <w:gridSpan w:val="2"/>
            <w:tcBorders>
              <w:right w:val="single" w:sz="4" w:space="0" w:color="auto"/>
            </w:tcBorders>
          </w:tcPr>
          <w:p w:rsidR="00A40E2E" w:rsidRPr="00EB4CBA" w:rsidRDefault="00A40E2E" w:rsidP="00201337">
            <w:pPr>
              <w:pStyle w:val="Neotevilenodstavek"/>
              <w:widowControl w:val="0"/>
              <w:spacing w:before="0" w:after="0" w:line="260" w:lineRule="exact"/>
              <w:rPr>
                <w:iCs/>
                <w:sz w:val="20"/>
                <w:szCs w:val="20"/>
              </w:rPr>
            </w:pPr>
            <w:r w:rsidRPr="00EB4CBA">
              <w:rPr>
                <w:iCs/>
                <w:sz w:val="20"/>
                <w:szCs w:val="20"/>
              </w:rPr>
              <w:t xml:space="preserve">              NE</w:t>
            </w:r>
          </w:p>
          <w:p w:rsidR="00A40E2E" w:rsidRPr="00EB4CBA" w:rsidRDefault="00A40E2E" w:rsidP="00201337">
            <w:pPr>
              <w:pStyle w:val="Neotevilenodstavek"/>
              <w:widowControl w:val="0"/>
              <w:spacing w:before="0" w:after="0" w:line="260" w:lineRule="exact"/>
              <w:ind w:left="1440"/>
              <w:rPr>
                <w:iCs/>
                <w:sz w:val="20"/>
                <w:szCs w:val="20"/>
              </w:rPr>
            </w:pPr>
          </w:p>
        </w:tc>
        <w:tc>
          <w:tcPr>
            <w:tcW w:w="2420" w:type="dxa"/>
            <w:tcBorders>
              <w:top w:val="nil"/>
              <w:left w:val="single" w:sz="4" w:space="0" w:color="auto"/>
              <w:bottom w:val="nil"/>
              <w:right w:val="nil"/>
            </w:tcBorders>
          </w:tcPr>
          <w:p w:rsidR="00A40E2E" w:rsidRPr="00EB4CBA" w:rsidRDefault="00A40E2E" w:rsidP="00201337">
            <w:pPr>
              <w:pStyle w:val="Neotevilenodstavek"/>
              <w:widowControl w:val="0"/>
              <w:spacing w:before="0" w:after="0" w:line="260" w:lineRule="exact"/>
              <w:jc w:val="center"/>
              <w:rPr>
                <w:sz w:val="20"/>
                <w:szCs w:val="20"/>
              </w:rPr>
            </w:pPr>
          </w:p>
        </w:tc>
      </w:tr>
      <w:tr w:rsidR="00A40E2E" w:rsidRPr="00EB4CBA" w:rsidTr="00A21D0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420" w:type="dxa"/>
        </w:trPr>
        <w:tc>
          <w:tcPr>
            <w:tcW w:w="6786" w:type="dxa"/>
            <w:gridSpan w:val="8"/>
          </w:tcPr>
          <w:p w:rsidR="00A40E2E" w:rsidRPr="00EB4CBA" w:rsidRDefault="00A40E2E" w:rsidP="00201337">
            <w:pPr>
              <w:pStyle w:val="Neotevilenodstavek"/>
              <w:widowControl w:val="0"/>
              <w:spacing w:before="0" w:after="0" w:line="260" w:lineRule="exact"/>
              <w:rPr>
                <w:iCs/>
                <w:sz w:val="20"/>
                <w:szCs w:val="20"/>
              </w:rPr>
            </w:pPr>
            <w:r w:rsidRPr="00EB4CBA">
              <w:rPr>
                <w:iCs/>
                <w:sz w:val="20"/>
                <w:szCs w:val="20"/>
              </w:rPr>
              <w:t xml:space="preserve">Gradivo (predpis) je bilo poslano v mnenje: </w:t>
            </w:r>
          </w:p>
          <w:p w:rsidR="00A40E2E" w:rsidRPr="00EB4CBA" w:rsidRDefault="00A40E2E" w:rsidP="00201337">
            <w:pPr>
              <w:pStyle w:val="Neotevilenodstavek"/>
              <w:widowControl w:val="0"/>
              <w:numPr>
                <w:ilvl w:val="0"/>
                <w:numId w:val="16"/>
              </w:numPr>
              <w:spacing w:before="0" w:after="0" w:line="260" w:lineRule="exact"/>
              <w:rPr>
                <w:iCs/>
                <w:sz w:val="20"/>
                <w:szCs w:val="20"/>
              </w:rPr>
            </w:pPr>
            <w:r w:rsidRPr="00EB4CBA">
              <w:rPr>
                <w:iCs/>
                <w:sz w:val="20"/>
                <w:szCs w:val="20"/>
              </w:rPr>
              <w:t>Skupnosti občin Slovenije SOS: NE</w:t>
            </w:r>
          </w:p>
          <w:p w:rsidR="00A40E2E" w:rsidRPr="00EB4CBA" w:rsidRDefault="00A40E2E" w:rsidP="00201337">
            <w:pPr>
              <w:pStyle w:val="Neotevilenodstavek"/>
              <w:widowControl w:val="0"/>
              <w:numPr>
                <w:ilvl w:val="0"/>
                <w:numId w:val="16"/>
              </w:numPr>
              <w:spacing w:before="0" w:after="0" w:line="260" w:lineRule="exact"/>
              <w:rPr>
                <w:iCs/>
                <w:sz w:val="20"/>
                <w:szCs w:val="20"/>
              </w:rPr>
            </w:pPr>
            <w:r w:rsidRPr="00EB4CBA">
              <w:rPr>
                <w:iCs/>
                <w:sz w:val="20"/>
                <w:szCs w:val="20"/>
              </w:rPr>
              <w:t>Združenju občin Slovenije ZOS: NE</w:t>
            </w:r>
          </w:p>
          <w:p w:rsidR="00A40E2E" w:rsidRPr="00EB4CBA" w:rsidRDefault="00A40E2E" w:rsidP="00201337">
            <w:pPr>
              <w:pStyle w:val="Neotevilenodstavek"/>
              <w:widowControl w:val="0"/>
              <w:numPr>
                <w:ilvl w:val="0"/>
                <w:numId w:val="16"/>
              </w:numPr>
              <w:spacing w:before="0" w:after="0" w:line="260" w:lineRule="exact"/>
              <w:rPr>
                <w:iCs/>
                <w:sz w:val="20"/>
                <w:szCs w:val="20"/>
              </w:rPr>
            </w:pPr>
            <w:r w:rsidRPr="00EB4CBA">
              <w:rPr>
                <w:iCs/>
                <w:sz w:val="20"/>
                <w:szCs w:val="20"/>
              </w:rPr>
              <w:t>Združenju mestnih občin Slovenije ZMOS: NE</w:t>
            </w:r>
          </w:p>
          <w:p w:rsidR="00A40E2E" w:rsidRPr="00EB4CBA" w:rsidRDefault="00A40E2E" w:rsidP="00201337">
            <w:pPr>
              <w:pStyle w:val="Neotevilenodstavek"/>
              <w:widowControl w:val="0"/>
              <w:spacing w:before="0" w:after="0" w:line="260" w:lineRule="exact"/>
              <w:rPr>
                <w:iCs/>
                <w:sz w:val="20"/>
                <w:szCs w:val="20"/>
              </w:rPr>
            </w:pPr>
          </w:p>
          <w:p w:rsidR="00A40E2E" w:rsidRPr="00EB4CBA" w:rsidRDefault="00A40E2E" w:rsidP="00201337">
            <w:pPr>
              <w:pStyle w:val="Neotevilenodstavek"/>
              <w:widowControl w:val="0"/>
              <w:spacing w:before="0" w:after="0" w:line="260" w:lineRule="exact"/>
              <w:rPr>
                <w:iCs/>
                <w:sz w:val="20"/>
                <w:szCs w:val="20"/>
              </w:rPr>
            </w:pPr>
            <w:r w:rsidRPr="00EB4CBA">
              <w:rPr>
                <w:iCs/>
                <w:sz w:val="20"/>
                <w:szCs w:val="20"/>
              </w:rPr>
              <w:t>Predlogi in pripombe združenj so bili upoštevani:</w:t>
            </w:r>
          </w:p>
          <w:p w:rsidR="00A40E2E" w:rsidRPr="00EB4CBA" w:rsidRDefault="00A40E2E" w:rsidP="00201337">
            <w:pPr>
              <w:pStyle w:val="Neotevilenodstavek"/>
              <w:widowControl w:val="0"/>
              <w:numPr>
                <w:ilvl w:val="0"/>
                <w:numId w:val="17"/>
              </w:numPr>
              <w:spacing w:before="0" w:after="0" w:line="260" w:lineRule="exact"/>
              <w:rPr>
                <w:iCs/>
                <w:sz w:val="20"/>
                <w:szCs w:val="20"/>
              </w:rPr>
            </w:pPr>
            <w:r w:rsidRPr="00EB4CBA">
              <w:rPr>
                <w:iCs/>
                <w:sz w:val="20"/>
                <w:szCs w:val="20"/>
              </w:rPr>
              <w:t>v celoti,</w:t>
            </w:r>
          </w:p>
          <w:p w:rsidR="00A40E2E" w:rsidRPr="00EB4CBA" w:rsidRDefault="00A40E2E" w:rsidP="00201337">
            <w:pPr>
              <w:pStyle w:val="Neotevilenodstavek"/>
              <w:widowControl w:val="0"/>
              <w:numPr>
                <w:ilvl w:val="0"/>
                <w:numId w:val="17"/>
              </w:numPr>
              <w:spacing w:before="0" w:after="0" w:line="260" w:lineRule="exact"/>
              <w:rPr>
                <w:iCs/>
                <w:sz w:val="20"/>
                <w:szCs w:val="20"/>
              </w:rPr>
            </w:pPr>
            <w:r w:rsidRPr="00EB4CBA">
              <w:rPr>
                <w:iCs/>
                <w:sz w:val="20"/>
                <w:szCs w:val="20"/>
              </w:rPr>
              <w:t>večinoma,</w:t>
            </w:r>
          </w:p>
          <w:p w:rsidR="00A40E2E" w:rsidRPr="00EB4CBA" w:rsidRDefault="00A40E2E" w:rsidP="00201337">
            <w:pPr>
              <w:pStyle w:val="Neotevilenodstavek"/>
              <w:widowControl w:val="0"/>
              <w:numPr>
                <w:ilvl w:val="0"/>
                <w:numId w:val="17"/>
              </w:numPr>
              <w:spacing w:before="0" w:after="0" w:line="260" w:lineRule="exact"/>
              <w:rPr>
                <w:iCs/>
                <w:sz w:val="20"/>
                <w:szCs w:val="20"/>
              </w:rPr>
            </w:pPr>
            <w:r w:rsidRPr="00EB4CBA">
              <w:rPr>
                <w:iCs/>
                <w:sz w:val="20"/>
                <w:szCs w:val="20"/>
              </w:rPr>
              <w:t>delno,</w:t>
            </w:r>
          </w:p>
          <w:p w:rsidR="00A40E2E" w:rsidRPr="00EB4CBA" w:rsidRDefault="00A40E2E" w:rsidP="00201337">
            <w:pPr>
              <w:pStyle w:val="Neotevilenodstavek"/>
              <w:widowControl w:val="0"/>
              <w:numPr>
                <w:ilvl w:val="0"/>
                <w:numId w:val="17"/>
              </w:numPr>
              <w:spacing w:before="0" w:after="0" w:line="260" w:lineRule="exact"/>
              <w:rPr>
                <w:iCs/>
                <w:sz w:val="20"/>
                <w:szCs w:val="20"/>
              </w:rPr>
            </w:pPr>
            <w:r w:rsidRPr="00EB4CBA">
              <w:rPr>
                <w:iCs/>
                <w:sz w:val="20"/>
                <w:szCs w:val="20"/>
              </w:rPr>
              <w:t>niso bili upoštevani.</w:t>
            </w:r>
          </w:p>
          <w:p w:rsidR="00A40E2E" w:rsidRPr="00EB4CBA" w:rsidRDefault="00A40E2E" w:rsidP="00201337">
            <w:pPr>
              <w:pStyle w:val="Neotevilenodstavek"/>
              <w:widowControl w:val="0"/>
              <w:spacing w:before="0" w:after="0" w:line="260" w:lineRule="exact"/>
              <w:ind w:left="360"/>
              <w:rPr>
                <w:iCs/>
                <w:sz w:val="20"/>
                <w:szCs w:val="20"/>
              </w:rPr>
            </w:pPr>
          </w:p>
          <w:p w:rsidR="00A40E2E" w:rsidRPr="00EB4CBA" w:rsidRDefault="00A40E2E" w:rsidP="00201337">
            <w:pPr>
              <w:pStyle w:val="Neotevilenodstavek"/>
              <w:widowControl w:val="0"/>
              <w:spacing w:before="0" w:after="0" w:line="260" w:lineRule="exact"/>
              <w:rPr>
                <w:iCs/>
                <w:sz w:val="20"/>
                <w:szCs w:val="20"/>
              </w:rPr>
            </w:pPr>
            <w:r w:rsidRPr="00EB4CBA">
              <w:rPr>
                <w:iCs/>
                <w:sz w:val="20"/>
                <w:szCs w:val="20"/>
              </w:rPr>
              <w:t>Bistveni predlogi in pripombe, ki niso bili upoštevani.</w:t>
            </w:r>
          </w:p>
          <w:p w:rsidR="00A40E2E" w:rsidRPr="00EB4CBA" w:rsidRDefault="00A40E2E" w:rsidP="00201337">
            <w:pPr>
              <w:pStyle w:val="Neotevilenodstavek"/>
              <w:widowControl w:val="0"/>
              <w:spacing w:before="0" w:after="0" w:line="260" w:lineRule="exact"/>
              <w:rPr>
                <w:iCs/>
                <w:sz w:val="20"/>
                <w:szCs w:val="20"/>
              </w:rPr>
            </w:pPr>
          </w:p>
        </w:tc>
        <w:tc>
          <w:tcPr>
            <w:tcW w:w="2425" w:type="dxa"/>
            <w:gridSpan w:val="2"/>
          </w:tcPr>
          <w:p w:rsidR="00A40E2E" w:rsidRPr="00EB4CBA" w:rsidRDefault="00A40E2E" w:rsidP="00201337">
            <w:pPr>
              <w:widowControl w:val="0"/>
              <w:overflowPunct w:val="0"/>
              <w:autoSpaceDE w:val="0"/>
              <w:autoSpaceDN w:val="0"/>
              <w:adjustRightInd w:val="0"/>
              <w:jc w:val="center"/>
              <w:textAlignment w:val="baseline"/>
              <w:rPr>
                <w:rFonts w:cs="Arial"/>
                <w:iCs/>
                <w:szCs w:val="20"/>
                <w:lang w:eastAsia="sl-SI"/>
              </w:rPr>
            </w:pPr>
            <w:r w:rsidRPr="00EB4CBA">
              <w:rPr>
                <w:rFonts w:cs="Arial"/>
                <w:iCs/>
                <w:szCs w:val="20"/>
                <w:lang w:eastAsia="sl-SI"/>
              </w:rPr>
              <w:t>NE</w:t>
            </w:r>
          </w:p>
        </w:tc>
      </w:tr>
      <w:tr w:rsidR="00A40E2E" w:rsidRPr="00EB4CBA" w:rsidTr="00A21D0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420" w:type="dxa"/>
          <w:trHeight w:val="274"/>
        </w:trPr>
        <w:tc>
          <w:tcPr>
            <w:tcW w:w="9211" w:type="dxa"/>
            <w:gridSpan w:val="10"/>
          </w:tcPr>
          <w:p w:rsidR="00A40E2E" w:rsidRPr="00EB4CBA" w:rsidRDefault="00A40E2E" w:rsidP="00201337">
            <w:pPr>
              <w:widowControl w:val="0"/>
              <w:overflowPunct w:val="0"/>
              <w:autoSpaceDE w:val="0"/>
              <w:autoSpaceDN w:val="0"/>
              <w:adjustRightInd w:val="0"/>
              <w:spacing w:after="200" w:line="276" w:lineRule="auto"/>
              <w:jc w:val="both"/>
              <w:textAlignment w:val="baseline"/>
              <w:rPr>
                <w:rFonts w:cs="Arial"/>
                <w:b/>
                <w:iCs/>
                <w:szCs w:val="20"/>
                <w:lang w:eastAsia="sl-SI"/>
              </w:rPr>
            </w:pPr>
            <w:r w:rsidRPr="00EB4CBA">
              <w:rPr>
                <w:rFonts w:cs="Arial"/>
                <w:b/>
                <w:iCs/>
                <w:szCs w:val="20"/>
                <w:lang w:eastAsia="sl-SI"/>
              </w:rPr>
              <w:t>9. Predstavitev sodelovanja javnosti:</w:t>
            </w:r>
          </w:p>
        </w:tc>
      </w:tr>
      <w:tr w:rsidR="00A40E2E" w:rsidRPr="00EB4CBA" w:rsidTr="00A21D0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420" w:type="dxa"/>
        </w:trPr>
        <w:tc>
          <w:tcPr>
            <w:tcW w:w="6786" w:type="dxa"/>
            <w:gridSpan w:val="8"/>
          </w:tcPr>
          <w:p w:rsidR="00A40E2E" w:rsidRPr="00EB4CBA" w:rsidRDefault="00A40E2E" w:rsidP="00201337">
            <w:pPr>
              <w:widowControl w:val="0"/>
              <w:overflowPunct w:val="0"/>
              <w:autoSpaceDE w:val="0"/>
              <w:autoSpaceDN w:val="0"/>
              <w:adjustRightInd w:val="0"/>
              <w:jc w:val="both"/>
              <w:textAlignment w:val="baseline"/>
              <w:rPr>
                <w:rFonts w:cs="Arial"/>
                <w:iCs/>
                <w:szCs w:val="20"/>
                <w:lang w:eastAsia="sl-SI"/>
              </w:rPr>
            </w:pPr>
            <w:r w:rsidRPr="00EB4CBA">
              <w:rPr>
                <w:rFonts w:cs="Arial"/>
                <w:iCs/>
                <w:szCs w:val="20"/>
                <w:lang w:eastAsia="sl-SI"/>
              </w:rPr>
              <w:t>Gradivo je bilo predhodno objavljeno na spletni strani predlagatelja</w:t>
            </w:r>
          </w:p>
        </w:tc>
        <w:tc>
          <w:tcPr>
            <w:tcW w:w="2425" w:type="dxa"/>
            <w:gridSpan w:val="2"/>
            <w:vAlign w:val="center"/>
          </w:tcPr>
          <w:p w:rsidR="00A40E2E" w:rsidRPr="00EB4CBA" w:rsidRDefault="00A40E2E" w:rsidP="00201337">
            <w:pPr>
              <w:widowControl w:val="0"/>
              <w:overflowPunct w:val="0"/>
              <w:autoSpaceDE w:val="0"/>
              <w:autoSpaceDN w:val="0"/>
              <w:adjustRightInd w:val="0"/>
              <w:jc w:val="center"/>
              <w:textAlignment w:val="baseline"/>
              <w:rPr>
                <w:rFonts w:cs="Arial"/>
                <w:szCs w:val="20"/>
                <w:lang w:eastAsia="sl-SI"/>
              </w:rPr>
            </w:pPr>
            <w:r w:rsidRPr="00EB4CBA">
              <w:rPr>
                <w:rFonts w:cs="Arial"/>
                <w:szCs w:val="20"/>
                <w:lang w:eastAsia="sl-SI"/>
              </w:rPr>
              <w:t>DA</w:t>
            </w:r>
          </w:p>
        </w:tc>
      </w:tr>
      <w:tr w:rsidR="00A40E2E" w:rsidRPr="00EB4CBA" w:rsidTr="00A21D0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420" w:type="dxa"/>
        </w:trPr>
        <w:tc>
          <w:tcPr>
            <w:tcW w:w="9211" w:type="dxa"/>
            <w:gridSpan w:val="10"/>
          </w:tcPr>
          <w:p w:rsidR="00A40E2E" w:rsidRPr="00EB4CBA" w:rsidRDefault="00A40E2E" w:rsidP="00201337">
            <w:pPr>
              <w:widowControl w:val="0"/>
              <w:overflowPunct w:val="0"/>
              <w:autoSpaceDE w:val="0"/>
              <w:autoSpaceDN w:val="0"/>
              <w:adjustRightInd w:val="0"/>
              <w:textAlignment w:val="baseline"/>
              <w:rPr>
                <w:rFonts w:cs="Arial"/>
                <w:szCs w:val="20"/>
                <w:lang w:eastAsia="sl-SI"/>
              </w:rPr>
            </w:pPr>
            <w:r w:rsidRPr="00EB4CBA">
              <w:rPr>
                <w:rFonts w:cs="Arial"/>
                <w:iCs/>
                <w:szCs w:val="20"/>
                <w:lang w:eastAsia="sl-SI"/>
              </w:rPr>
              <w:t>(Če je odgovor NE, navedite, zakaj ni bilo objavljeno.)</w:t>
            </w:r>
          </w:p>
        </w:tc>
      </w:tr>
      <w:tr w:rsidR="00A40E2E" w:rsidRPr="00EB4CBA" w:rsidTr="00A21D0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420" w:type="dxa"/>
        </w:trPr>
        <w:tc>
          <w:tcPr>
            <w:tcW w:w="9211" w:type="dxa"/>
            <w:gridSpan w:val="10"/>
          </w:tcPr>
          <w:p w:rsidR="00A40E2E" w:rsidRPr="00EB4CBA" w:rsidRDefault="00A40E2E" w:rsidP="00201337">
            <w:pPr>
              <w:widowControl w:val="0"/>
              <w:overflowPunct w:val="0"/>
              <w:autoSpaceDE w:val="0"/>
              <w:autoSpaceDN w:val="0"/>
              <w:adjustRightInd w:val="0"/>
              <w:jc w:val="both"/>
              <w:textAlignment w:val="baseline"/>
              <w:rPr>
                <w:rFonts w:cs="Arial"/>
                <w:iCs/>
                <w:szCs w:val="20"/>
                <w:lang w:eastAsia="sl-SI"/>
              </w:rPr>
            </w:pPr>
            <w:r w:rsidRPr="00EB4CBA">
              <w:rPr>
                <w:rFonts w:cs="Arial"/>
                <w:iCs/>
                <w:szCs w:val="20"/>
                <w:lang w:eastAsia="sl-SI"/>
              </w:rPr>
              <w:t xml:space="preserve">Datum objave: </w:t>
            </w:r>
          </w:p>
          <w:p w:rsidR="00A40E2E" w:rsidRPr="00EB4CBA" w:rsidRDefault="00A40E2E" w:rsidP="00201337">
            <w:pPr>
              <w:widowControl w:val="0"/>
              <w:overflowPunct w:val="0"/>
              <w:autoSpaceDE w:val="0"/>
              <w:autoSpaceDN w:val="0"/>
              <w:adjustRightInd w:val="0"/>
              <w:jc w:val="both"/>
              <w:textAlignment w:val="baseline"/>
              <w:rPr>
                <w:rFonts w:cs="Arial"/>
                <w:iCs/>
                <w:szCs w:val="20"/>
                <w:lang w:eastAsia="sl-SI"/>
              </w:rPr>
            </w:pPr>
            <w:r w:rsidRPr="00EB4CBA">
              <w:rPr>
                <w:rFonts w:cs="Arial"/>
                <w:iCs/>
                <w:szCs w:val="20"/>
                <w:lang w:eastAsia="sl-SI"/>
              </w:rPr>
              <w:t xml:space="preserve">V razpravo so bili vključeni: </w:t>
            </w:r>
          </w:p>
          <w:p w:rsidR="00A40E2E" w:rsidRPr="00EB4CBA" w:rsidRDefault="00A40E2E" w:rsidP="00201337">
            <w:pPr>
              <w:widowControl w:val="0"/>
              <w:numPr>
                <w:ilvl w:val="1"/>
                <w:numId w:val="15"/>
              </w:numPr>
              <w:overflowPunct w:val="0"/>
              <w:autoSpaceDE w:val="0"/>
              <w:autoSpaceDN w:val="0"/>
              <w:adjustRightInd w:val="0"/>
              <w:jc w:val="both"/>
              <w:textAlignment w:val="baseline"/>
              <w:rPr>
                <w:rFonts w:cs="Arial"/>
                <w:iCs/>
                <w:szCs w:val="20"/>
                <w:lang w:eastAsia="sl-SI"/>
              </w:rPr>
            </w:pPr>
            <w:r w:rsidRPr="00EB4CBA">
              <w:rPr>
                <w:rFonts w:cs="Arial"/>
                <w:iCs/>
                <w:szCs w:val="20"/>
                <w:lang w:eastAsia="sl-SI"/>
              </w:rPr>
              <w:t>Čebelarska zveza Slovenije,</w:t>
            </w:r>
          </w:p>
          <w:p w:rsidR="00A40E2E" w:rsidRPr="00EB4CBA" w:rsidRDefault="00A40E2E" w:rsidP="00201337">
            <w:pPr>
              <w:widowControl w:val="0"/>
              <w:numPr>
                <w:ilvl w:val="1"/>
                <w:numId w:val="15"/>
              </w:numPr>
              <w:overflowPunct w:val="0"/>
              <w:autoSpaceDE w:val="0"/>
              <w:autoSpaceDN w:val="0"/>
              <w:adjustRightInd w:val="0"/>
              <w:jc w:val="both"/>
              <w:textAlignment w:val="baseline"/>
              <w:rPr>
                <w:rFonts w:cs="Arial"/>
                <w:iCs/>
                <w:szCs w:val="20"/>
                <w:lang w:eastAsia="sl-SI"/>
              </w:rPr>
            </w:pPr>
            <w:r w:rsidRPr="00EB4CBA">
              <w:rPr>
                <w:rFonts w:cs="Arial"/>
                <w:iCs/>
                <w:szCs w:val="20"/>
                <w:lang w:eastAsia="sl-SI"/>
              </w:rPr>
              <w:t>Veterinarska fakulteta v Ljubljani, Nacionalni veterinarski inštitut,</w:t>
            </w:r>
          </w:p>
          <w:p w:rsidR="00A40E2E" w:rsidRDefault="00A40E2E" w:rsidP="00201337">
            <w:pPr>
              <w:widowControl w:val="0"/>
              <w:numPr>
                <w:ilvl w:val="1"/>
                <w:numId w:val="15"/>
              </w:numPr>
              <w:overflowPunct w:val="0"/>
              <w:autoSpaceDE w:val="0"/>
              <w:autoSpaceDN w:val="0"/>
              <w:adjustRightInd w:val="0"/>
              <w:jc w:val="both"/>
              <w:textAlignment w:val="baseline"/>
              <w:rPr>
                <w:rFonts w:cs="Arial"/>
                <w:iCs/>
                <w:szCs w:val="20"/>
                <w:lang w:eastAsia="sl-SI"/>
              </w:rPr>
            </w:pPr>
            <w:r w:rsidRPr="00EB4CBA">
              <w:rPr>
                <w:rFonts w:cs="Arial"/>
                <w:iCs/>
                <w:szCs w:val="20"/>
                <w:lang w:eastAsia="sl-SI"/>
              </w:rPr>
              <w:t>Biotehniška fakulteta v Ljubljani,</w:t>
            </w:r>
          </w:p>
          <w:p w:rsidR="00E639DC" w:rsidRPr="00EB4CBA" w:rsidRDefault="00E639DC" w:rsidP="00201337">
            <w:pPr>
              <w:widowControl w:val="0"/>
              <w:numPr>
                <w:ilvl w:val="1"/>
                <w:numId w:val="15"/>
              </w:numPr>
              <w:overflowPunct w:val="0"/>
              <w:autoSpaceDE w:val="0"/>
              <w:autoSpaceDN w:val="0"/>
              <w:adjustRightInd w:val="0"/>
              <w:jc w:val="both"/>
              <w:textAlignment w:val="baseline"/>
              <w:rPr>
                <w:rFonts w:cs="Arial"/>
                <w:iCs/>
                <w:szCs w:val="20"/>
                <w:lang w:eastAsia="sl-SI"/>
              </w:rPr>
            </w:pPr>
            <w:r>
              <w:rPr>
                <w:rFonts w:cs="Arial"/>
                <w:iCs/>
                <w:szCs w:val="20"/>
                <w:lang w:eastAsia="sl-SI"/>
              </w:rPr>
              <w:t>Nacionalni inštitut za biologijo,</w:t>
            </w:r>
          </w:p>
          <w:p w:rsidR="00A40E2E" w:rsidRPr="00EB4CBA" w:rsidRDefault="00A40E2E" w:rsidP="00201337">
            <w:pPr>
              <w:widowControl w:val="0"/>
              <w:numPr>
                <w:ilvl w:val="1"/>
                <w:numId w:val="15"/>
              </w:numPr>
              <w:overflowPunct w:val="0"/>
              <w:autoSpaceDE w:val="0"/>
              <w:autoSpaceDN w:val="0"/>
              <w:adjustRightInd w:val="0"/>
              <w:jc w:val="both"/>
              <w:textAlignment w:val="baseline"/>
              <w:rPr>
                <w:rFonts w:cs="Arial"/>
                <w:iCs/>
                <w:szCs w:val="20"/>
                <w:lang w:eastAsia="sl-SI"/>
              </w:rPr>
            </w:pPr>
            <w:r w:rsidRPr="00EB4CBA">
              <w:rPr>
                <w:rFonts w:cs="Arial"/>
                <w:iCs/>
                <w:szCs w:val="20"/>
              </w:rPr>
              <w:t>Uprava Republike Slovenije za varno hrano, veterinarstvo in varstvo rastlin,</w:t>
            </w:r>
          </w:p>
          <w:p w:rsidR="00A40E2E" w:rsidRPr="00EB4CBA" w:rsidRDefault="00A40E2E" w:rsidP="00201337">
            <w:pPr>
              <w:widowControl w:val="0"/>
              <w:numPr>
                <w:ilvl w:val="1"/>
                <w:numId w:val="15"/>
              </w:numPr>
              <w:overflowPunct w:val="0"/>
              <w:autoSpaceDE w:val="0"/>
              <w:autoSpaceDN w:val="0"/>
              <w:adjustRightInd w:val="0"/>
              <w:jc w:val="both"/>
              <w:textAlignment w:val="baseline"/>
              <w:rPr>
                <w:rFonts w:cs="Arial"/>
                <w:iCs/>
                <w:szCs w:val="20"/>
                <w:lang w:eastAsia="sl-SI"/>
              </w:rPr>
            </w:pPr>
            <w:r w:rsidRPr="00EB4CBA">
              <w:rPr>
                <w:rFonts w:cs="Arial"/>
                <w:iCs/>
                <w:szCs w:val="20"/>
              </w:rPr>
              <w:t>Agencija za kmetijske trge in razvoj podeželja,</w:t>
            </w:r>
          </w:p>
          <w:p w:rsidR="00A40E2E" w:rsidRPr="00EB4CBA" w:rsidRDefault="00A40E2E" w:rsidP="00201337">
            <w:pPr>
              <w:widowControl w:val="0"/>
              <w:numPr>
                <w:ilvl w:val="1"/>
                <w:numId w:val="15"/>
              </w:numPr>
              <w:overflowPunct w:val="0"/>
              <w:autoSpaceDE w:val="0"/>
              <w:autoSpaceDN w:val="0"/>
              <w:adjustRightInd w:val="0"/>
              <w:jc w:val="both"/>
              <w:textAlignment w:val="baseline"/>
              <w:rPr>
                <w:rFonts w:cs="Arial"/>
                <w:iCs/>
                <w:szCs w:val="20"/>
                <w:lang w:eastAsia="sl-SI"/>
              </w:rPr>
            </w:pPr>
            <w:r w:rsidRPr="00EB4CBA">
              <w:rPr>
                <w:rFonts w:cs="Arial"/>
                <w:iCs/>
                <w:szCs w:val="20"/>
              </w:rPr>
              <w:t>Kmetijsko gozdarska zbornica Slovenije,</w:t>
            </w:r>
          </w:p>
          <w:p w:rsidR="00A40E2E" w:rsidRPr="00EB4CBA" w:rsidRDefault="00A40E2E" w:rsidP="00201337">
            <w:pPr>
              <w:widowControl w:val="0"/>
              <w:numPr>
                <w:ilvl w:val="1"/>
                <w:numId w:val="15"/>
              </w:numPr>
              <w:overflowPunct w:val="0"/>
              <w:autoSpaceDE w:val="0"/>
              <w:autoSpaceDN w:val="0"/>
              <w:adjustRightInd w:val="0"/>
              <w:jc w:val="both"/>
              <w:textAlignment w:val="baseline"/>
              <w:rPr>
                <w:rFonts w:cs="Arial"/>
                <w:iCs/>
                <w:szCs w:val="20"/>
                <w:lang w:eastAsia="sl-SI"/>
              </w:rPr>
            </w:pPr>
            <w:r w:rsidRPr="00EB4CBA">
              <w:rPr>
                <w:rFonts w:cs="Arial"/>
                <w:iCs/>
                <w:szCs w:val="20"/>
              </w:rPr>
              <w:t>Strokovno združenje profesionalnih čebelarjev.</w:t>
            </w:r>
          </w:p>
          <w:p w:rsidR="00A40E2E" w:rsidRPr="00EB4CBA" w:rsidRDefault="00A40E2E" w:rsidP="00E639DC">
            <w:pPr>
              <w:widowControl w:val="0"/>
              <w:overflowPunct w:val="0"/>
              <w:autoSpaceDE w:val="0"/>
              <w:autoSpaceDN w:val="0"/>
              <w:adjustRightInd w:val="0"/>
              <w:jc w:val="both"/>
              <w:textAlignment w:val="baseline"/>
              <w:rPr>
                <w:rFonts w:cs="Arial"/>
                <w:iCs/>
                <w:szCs w:val="20"/>
                <w:lang w:eastAsia="sl-SI"/>
              </w:rPr>
            </w:pPr>
          </w:p>
        </w:tc>
      </w:tr>
      <w:tr w:rsidR="00A40E2E" w:rsidRPr="00EB4CBA" w:rsidTr="00A21D0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420" w:type="dxa"/>
        </w:trPr>
        <w:tc>
          <w:tcPr>
            <w:tcW w:w="6786" w:type="dxa"/>
            <w:gridSpan w:val="8"/>
            <w:vAlign w:val="center"/>
          </w:tcPr>
          <w:p w:rsidR="00A40E2E" w:rsidRPr="00EB4CBA" w:rsidRDefault="00A40E2E" w:rsidP="00201337">
            <w:pPr>
              <w:widowControl w:val="0"/>
              <w:overflowPunct w:val="0"/>
              <w:autoSpaceDE w:val="0"/>
              <w:autoSpaceDN w:val="0"/>
              <w:adjustRightInd w:val="0"/>
              <w:textAlignment w:val="baseline"/>
              <w:rPr>
                <w:rFonts w:cs="Arial"/>
                <w:b/>
                <w:szCs w:val="20"/>
                <w:lang w:eastAsia="sl-SI"/>
              </w:rPr>
            </w:pPr>
            <w:r w:rsidRPr="00EB4CBA">
              <w:rPr>
                <w:rFonts w:cs="Arial"/>
                <w:b/>
                <w:szCs w:val="20"/>
                <w:lang w:eastAsia="sl-SI"/>
              </w:rPr>
              <w:t>10. Pri pripravi gradiva so bile upoštevane zahteve iz Resolucije o normativni dejavnosti:</w:t>
            </w:r>
          </w:p>
        </w:tc>
        <w:tc>
          <w:tcPr>
            <w:tcW w:w="2425" w:type="dxa"/>
            <w:gridSpan w:val="2"/>
            <w:vAlign w:val="center"/>
          </w:tcPr>
          <w:p w:rsidR="00A40E2E" w:rsidRPr="00EB4CBA" w:rsidRDefault="00A40E2E" w:rsidP="00201337">
            <w:pPr>
              <w:widowControl w:val="0"/>
              <w:overflowPunct w:val="0"/>
              <w:autoSpaceDE w:val="0"/>
              <w:autoSpaceDN w:val="0"/>
              <w:adjustRightInd w:val="0"/>
              <w:jc w:val="center"/>
              <w:textAlignment w:val="baseline"/>
              <w:rPr>
                <w:rFonts w:cs="Arial"/>
                <w:szCs w:val="20"/>
                <w:lang w:eastAsia="sl-SI"/>
              </w:rPr>
            </w:pPr>
            <w:r w:rsidRPr="00EB4CBA">
              <w:rPr>
                <w:rFonts w:cs="Arial"/>
                <w:szCs w:val="20"/>
                <w:lang w:eastAsia="sl-SI"/>
              </w:rPr>
              <w:t>DA</w:t>
            </w:r>
          </w:p>
        </w:tc>
      </w:tr>
      <w:tr w:rsidR="00A40E2E" w:rsidRPr="00EB4CBA" w:rsidTr="00A21D0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420" w:type="dxa"/>
        </w:trPr>
        <w:tc>
          <w:tcPr>
            <w:tcW w:w="6786" w:type="dxa"/>
            <w:gridSpan w:val="8"/>
            <w:vAlign w:val="center"/>
          </w:tcPr>
          <w:p w:rsidR="00A40E2E" w:rsidRPr="00EB4CBA" w:rsidRDefault="00A40E2E" w:rsidP="00201337">
            <w:pPr>
              <w:widowControl w:val="0"/>
              <w:overflowPunct w:val="0"/>
              <w:autoSpaceDE w:val="0"/>
              <w:autoSpaceDN w:val="0"/>
              <w:adjustRightInd w:val="0"/>
              <w:textAlignment w:val="baseline"/>
              <w:rPr>
                <w:rFonts w:cs="Arial"/>
                <w:b/>
                <w:szCs w:val="20"/>
                <w:lang w:eastAsia="sl-SI"/>
              </w:rPr>
            </w:pPr>
            <w:r w:rsidRPr="00EB4CBA">
              <w:rPr>
                <w:rFonts w:cs="Arial"/>
                <w:b/>
                <w:szCs w:val="20"/>
                <w:lang w:eastAsia="sl-SI"/>
              </w:rPr>
              <w:t>11. Gradivo je uvrščeno v delovni program vlade:</w:t>
            </w:r>
          </w:p>
        </w:tc>
        <w:tc>
          <w:tcPr>
            <w:tcW w:w="2425" w:type="dxa"/>
            <w:gridSpan w:val="2"/>
            <w:vAlign w:val="center"/>
          </w:tcPr>
          <w:p w:rsidR="00A40E2E" w:rsidRPr="00EB4CBA" w:rsidRDefault="00A40E2E" w:rsidP="00201337">
            <w:pPr>
              <w:widowControl w:val="0"/>
              <w:overflowPunct w:val="0"/>
              <w:autoSpaceDE w:val="0"/>
              <w:autoSpaceDN w:val="0"/>
              <w:adjustRightInd w:val="0"/>
              <w:jc w:val="center"/>
              <w:textAlignment w:val="baseline"/>
              <w:rPr>
                <w:rFonts w:cs="Arial"/>
                <w:szCs w:val="20"/>
                <w:lang w:eastAsia="sl-SI"/>
              </w:rPr>
            </w:pPr>
            <w:r w:rsidRPr="00EB4CBA">
              <w:rPr>
                <w:rFonts w:cs="Arial"/>
                <w:szCs w:val="20"/>
                <w:lang w:eastAsia="sl-SI"/>
              </w:rPr>
              <w:t>NE</w:t>
            </w:r>
          </w:p>
        </w:tc>
      </w:tr>
      <w:tr w:rsidR="00A40E2E" w:rsidRPr="00EB4CBA" w:rsidTr="00A21D0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1"/>
          <w:wAfter w:w="2420" w:type="dxa"/>
        </w:trPr>
        <w:tc>
          <w:tcPr>
            <w:tcW w:w="9211" w:type="dxa"/>
            <w:gridSpan w:val="10"/>
            <w:tcBorders>
              <w:top w:val="single" w:sz="4" w:space="0" w:color="000000"/>
              <w:left w:val="single" w:sz="4" w:space="0" w:color="000000"/>
              <w:bottom w:val="single" w:sz="4" w:space="0" w:color="000000"/>
              <w:right w:val="single" w:sz="4" w:space="0" w:color="000000"/>
            </w:tcBorders>
          </w:tcPr>
          <w:p w:rsidR="00A40E2E" w:rsidRPr="00EB4CBA" w:rsidRDefault="00A40E2E" w:rsidP="00201337">
            <w:pPr>
              <w:autoSpaceDE w:val="0"/>
              <w:autoSpaceDN w:val="0"/>
              <w:adjustRightInd w:val="0"/>
              <w:spacing w:line="240" w:lineRule="auto"/>
              <w:jc w:val="center"/>
              <w:rPr>
                <w:rFonts w:cs="Arial"/>
                <w:color w:val="000000"/>
                <w:sz w:val="22"/>
                <w:szCs w:val="22"/>
                <w:lang w:eastAsia="sl-SI"/>
              </w:rPr>
            </w:pPr>
          </w:p>
          <w:p w:rsidR="00A40E2E" w:rsidRPr="00555158" w:rsidRDefault="00A40E2E" w:rsidP="00201337">
            <w:pPr>
              <w:autoSpaceDE w:val="0"/>
              <w:autoSpaceDN w:val="0"/>
              <w:adjustRightInd w:val="0"/>
              <w:spacing w:line="240" w:lineRule="auto"/>
              <w:jc w:val="center"/>
              <w:rPr>
                <w:rFonts w:cs="Arial"/>
                <w:color w:val="000000"/>
                <w:szCs w:val="20"/>
                <w:lang w:eastAsia="sl-SI"/>
              </w:rPr>
            </w:pPr>
            <w:r w:rsidRPr="00555158">
              <w:rPr>
                <w:rFonts w:cs="Arial"/>
                <w:color w:val="000000"/>
                <w:szCs w:val="20"/>
                <w:lang w:eastAsia="sl-SI"/>
              </w:rPr>
              <w:t xml:space="preserve">                                                 Dr. Jože Podgoršek</w:t>
            </w:r>
          </w:p>
          <w:p w:rsidR="00A40E2E" w:rsidRPr="00555158" w:rsidRDefault="00A40E2E" w:rsidP="00201337">
            <w:pPr>
              <w:autoSpaceDE w:val="0"/>
              <w:autoSpaceDN w:val="0"/>
              <w:adjustRightInd w:val="0"/>
              <w:spacing w:line="240" w:lineRule="auto"/>
              <w:jc w:val="center"/>
              <w:rPr>
                <w:rFonts w:cs="Arial"/>
                <w:color w:val="000000"/>
                <w:szCs w:val="20"/>
                <w:lang w:eastAsia="sl-SI"/>
              </w:rPr>
            </w:pPr>
            <w:r w:rsidRPr="00555158">
              <w:rPr>
                <w:rFonts w:cs="Arial"/>
                <w:color w:val="000000"/>
                <w:szCs w:val="20"/>
                <w:lang w:eastAsia="sl-SI"/>
              </w:rPr>
              <w:t xml:space="preserve">                                                 minister</w:t>
            </w:r>
          </w:p>
          <w:p w:rsidR="00A40E2E" w:rsidRPr="00EB4CBA" w:rsidRDefault="00A40E2E" w:rsidP="00201337">
            <w:pPr>
              <w:autoSpaceDE w:val="0"/>
              <w:autoSpaceDN w:val="0"/>
              <w:adjustRightInd w:val="0"/>
              <w:spacing w:line="240" w:lineRule="auto"/>
              <w:jc w:val="center"/>
              <w:rPr>
                <w:rFonts w:cs="Arial"/>
                <w:color w:val="000000"/>
                <w:sz w:val="22"/>
                <w:szCs w:val="22"/>
                <w:lang w:eastAsia="sl-SI"/>
              </w:rPr>
            </w:pPr>
          </w:p>
        </w:tc>
      </w:tr>
    </w:tbl>
    <w:p w:rsidR="00A40E2E" w:rsidRPr="00EB4CBA" w:rsidRDefault="00A40E2E" w:rsidP="00A40E2E">
      <w:pPr>
        <w:pStyle w:val="Poglavje"/>
        <w:spacing w:before="0" w:after="0" w:line="240" w:lineRule="auto"/>
        <w:ind w:left="3400"/>
        <w:jc w:val="left"/>
        <w:rPr>
          <w:b w:val="0"/>
          <w:sz w:val="20"/>
        </w:rPr>
      </w:pPr>
    </w:p>
    <w:p w:rsidR="00A40E2E" w:rsidRPr="00EB4CBA" w:rsidRDefault="00A40E2E" w:rsidP="00A40E2E">
      <w:pPr>
        <w:pStyle w:val="Poglavje"/>
        <w:spacing w:before="0" w:after="0" w:line="240" w:lineRule="auto"/>
        <w:ind w:left="3400"/>
        <w:rPr>
          <w:b w:val="0"/>
          <w:sz w:val="20"/>
        </w:rPr>
      </w:pPr>
    </w:p>
    <w:p w:rsidR="00A40E2E" w:rsidRPr="00EB4CBA" w:rsidRDefault="00A40E2E" w:rsidP="00A40E2E">
      <w:pPr>
        <w:pStyle w:val="Poglavje"/>
        <w:spacing w:before="0" w:after="0" w:line="240" w:lineRule="auto"/>
        <w:ind w:left="3400"/>
        <w:rPr>
          <w:b w:val="0"/>
          <w:sz w:val="20"/>
        </w:rPr>
      </w:pPr>
    </w:p>
    <w:p w:rsidR="00A40E2E" w:rsidRPr="00EB4CBA" w:rsidRDefault="00A40E2E" w:rsidP="00A40E2E">
      <w:pPr>
        <w:pStyle w:val="Poglavje"/>
        <w:spacing w:before="0" w:after="0" w:line="240" w:lineRule="auto"/>
        <w:jc w:val="left"/>
        <w:rPr>
          <w:b w:val="0"/>
          <w:sz w:val="20"/>
        </w:rPr>
      </w:pPr>
    </w:p>
    <w:p w:rsidR="00A40E2E" w:rsidRPr="00EB4CBA" w:rsidRDefault="00A40E2E" w:rsidP="00A40E2E">
      <w:pPr>
        <w:pStyle w:val="Poglavje"/>
        <w:spacing w:before="0" w:after="0" w:line="240" w:lineRule="auto"/>
        <w:ind w:left="3400"/>
        <w:rPr>
          <w:b w:val="0"/>
          <w:sz w:val="20"/>
        </w:rPr>
      </w:pPr>
    </w:p>
    <w:p w:rsidR="00A40E2E" w:rsidRPr="00EB4CBA" w:rsidRDefault="00A40E2E" w:rsidP="00A40E2E">
      <w:pPr>
        <w:spacing w:line="240" w:lineRule="atLeast"/>
        <w:ind w:left="6372" w:firstLine="708"/>
        <w:rPr>
          <w:rFonts w:cs="Arial"/>
          <w:b/>
          <w:iCs/>
          <w:szCs w:val="20"/>
        </w:rPr>
        <w:sectPr w:rsidR="00A40E2E" w:rsidRPr="00EB4CBA" w:rsidSect="00990D2C">
          <w:headerReference w:type="default" r:id="rId12"/>
          <w:footerReference w:type="even" r:id="rId13"/>
          <w:footerReference w:type="default" r:id="rId14"/>
          <w:headerReference w:type="first" r:id="rId15"/>
          <w:footerReference w:type="first" r:id="rId16"/>
          <w:pgSz w:w="11900" w:h="16840" w:code="9"/>
          <w:pgMar w:top="1701" w:right="1701" w:bottom="851" w:left="1701" w:header="993" w:footer="794" w:gutter="0"/>
          <w:cols w:space="708"/>
          <w:titlePg/>
          <w:docGrid w:linePitch="272"/>
        </w:sectPr>
      </w:pPr>
    </w:p>
    <w:p w:rsidR="00A40E2E" w:rsidRPr="00EB4CBA" w:rsidRDefault="00A40E2E" w:rsidP="00A40E2E">
      <w:pPr>
        <w:tabs>
          <w:tab w:val="left" w:pos="708"/>
        </w:tabs>
        <w:rPr>
          <w:rFonts w:cs="Arial"/>
          <w:b/>
          <w:szCs w:val="20"/>
        </w:rPr>
      </w:pPr>
      <w:r w:rsidRPr="00EB4CBA">
        <w:rPr>
          <w:rFonts w:cs="Arial"/>
          <w:sz w:val="24"/>
        </w:rPr>
        <w:tab/>
      </w:r>
      <w:r w:rsidRPr="00EB4CBA">
        <w:rPr>
          <w:rFonts w:cs="Arial"/>
          <w:sz w:val="24"/>
        </w:rPr>
        <w:tab/>
      </w:r>
      <w:r w:rsidRPr="00EB4CBA">
        <w:rPr>
          <w:rFonts w:cs="Arial"/>
          <w:sz w:val="24"/>
        </w:rPr>
        <w:tab/>
      </w:r>
      <w:r w:rsidRPr="00EB4CBA">
        <w:rPr>
          <w:rFonts w:cs="Arial"/>
          <w:sz w:val="24"/>
        </w:rPr>
        <w:tab/>
      </w:r>
      <w:r w:rsidRPr="00EB4CBA">
        <w:rPr>
          <w:rFonts w:cs="Arial"/>
          <w:sz w:val="24"/>
        </w:rPr>
        <w:tab/>
      </w:r>
      <w:r w:rsidRPr="00EB4CBA">
        <w:rPr>
          <w:rFonts w:cs="Arial"/>
          <w:sz w:val="24"/>
        </w:rPr>
        <w:tab/>
      </w:r>
      <w:r w:rsidRPr="00EB4CBA">
        <w:rPr>
          <w:rFonts w:cs="Arial"/>
          <w:sz w:val="24"/>
        </w:rPr>
        <w:tab/>
      </w:r>
      <w:r w:rsidRPr="00EB4CBA">
        <w:rPr>
          <w:rFonts w:cs="Arial"/>
          <w:sz w:val="24"/>
        </w:rPr>
        <w:tab/>
      </w:r>
      <w:r w:rsidRPr="00565E41">
        <w:rPr>
          <w:rFonts w:cs="Arial"/>
          <w:szCs w:val="20"/>
        </w:rPr>
        <w:t xml:space="preserve">EVA </w:t>
      </w:r>
      <w:r w:rsidRPr="00565E41">
        <w:rPr>
          <w:rFonts w:cs="Arial"/>
          <w:bCs/>
          <w:iCs/>
          <w:color w:val="000000"/>
          <w:szCs w:val="20"/>
        </w:rPr>
        <w:t>202</w:t>
      </w:r>
      <w:r w:rsidR="00565E41" w:rsidRPr="00565E41">
        <w:rPr>
          <w:rFonts w:cs="Arial"/>
          <w:bCs/>
          <w:iCs/>
          <w:color w:val="000000"/>
          <w:szCs w:val="20"/>
        </w:rPr>
        <w:t>1</w:t>
      </w:r>
      <w:r w:rsidRPr="00565E41">
        <w:rPr>
          <w:rFonts w:cs="Arial"/>
          <w:bCs/>
          <w:iCs/>
          <w:color w:val="000000"/>
          <w:szCs w:val="20"/>
        </w:rPr>
        <w:t>–2330</w:t>
      </w:r>
      <w:r w:rsidRPr="00565E41">
        <w:rPr>
          <w:rFonts w:cs="Arial"/>
          <w:bCs/>
          <w:iCs/>
          <w:szCs w:val="20"/>
        </w:rPr>
        <w:t>–0</w:t>
      </w:r>
      <w:r w:rsidR="00565E41" w:rsidRPr="00565E41">
        <w:rPr>
          <w:rFonts w:cs="Arial"/>
          <w:bCs/>
          <w:iCs/>
          <w:szCs w:val="20"/>
        </w:rPr>
        <w:t>060</w:t>
      </w:r>
    </w:p>
    <w:p w:rsidR="00A40E2E" w:rsidRPr="00EB4CBA" w:rsidRDefault="00A40E2E" w:rsidP="00A40E2E">
      <w:pPr>
        <w:pStyle w:val="BodyText21"/>
        <w:widowControl/>
        <w:rPr>
          <w:rFonts w:ascii="Arial" w:hAnsi="Arial" w:cs="Arial"/>
          <w:bCs/>
          <w:sz w:val="20"/>
          <w:lang w:val="sl-SI"/>
        </w:rPr>
      </w:pPr>
    </w:p>
    <w:p w:rsidR="00A40E2E" w:rsidRPr="00EB4CBA" w:rsidRDefault="00A40E2E" w:rsidP="00A40E2E">
      <w:pPr>
        <w:pStyle w:val="BodyText21"/>
        <w:widowControl/>
        <w:rPr>
          <w:rFonts w:ascii="Arial" w:hAnsi="Arial" w:cs="Arial"/>
          <w:sz w:val="20"/>
          <w:lang w:val="sl-SI" w:eastAsia="en-US"/>
        </w:rPr>
      </w:pPr>
      <w:r w:rsidRPr="00EB4CBA">
        <w:rPr>
          <w:rFonts w:ascii="Arial" w:hAnsi="Arial" w:cs="Arial"/>
          <w:sz w:val="20"/>
          <w:lang w:val="sl-SI" w:eastAsia="en-US"/>
        </w:rPr>
        <w:t xml:space="preserve">Na podlagi 10. in 11. člena Zakona o kmetijstvu (Uradni list RS, št. 45/08, </w:t>
      </w:r>
      <w:r w:rsidRPr="00EB4CBA">
        <w:rPr>
          <w:rFonts w:ascii="Arial" w:hAnsi="Arial" w:cs="Arial"/>
          <w:sz w:val="20"/>
          <w:lang w:val="sl-SI"/>
        </w:rPr>
        <w:t xml:space="preserve">57/12, 90/12 –ZdZPVHVVR, </w:t>
      </w:r>
      <w:hyperlink r:id="rId17" w:tgtFrame="_blank" w:tooltip="Zakon o spremembah in dopolnitvah Zakona o kmetijstvu" w:history="1">
        <w:r w:rsidRPr="00EB4CBA">
          <w:rPr>
            <w:rStyle w:val="Hiperpovezava"/>
            <w:rFonts w:ascii="Arial" w:hAnsi="Arial" w:cs="Arial"/>
            <w:color w:val="auto"/>
            <w:sz w:val="20"/>
            <w:u w:val="none"/>
            <w:lang w:val="sl-SI"/>
          </w:rPr>
          <w:t>26/14</w:t>
        </w:r>
      </w:hyperlink>
      <w:r w:rsidRPr="00EB4CBA">
        <w:rPr>
          <w:rFonts w:ascii="Arial" w:hAnsi="Arial" w:cs="Arial"/>
          <w:sz w:val="20"/>
          <w:lang w:val="sl-SI"/>
        </w:rPr>
        <w:t xml:space="preserve">, </w:t>
      </w:r>
      <w:hyperlink r:id="rId18" w:tgtFrame="_blank" w:tooltip="Zakon o spremembi Zakona o kmetijstvu" w:history="1">
        <w:r w:rsidRPr="00EB4CBA">
          <w:rPr>
            <w:rStyle w:val="Hiperpovezava"/>
            <w:rFonts w:ascii="Arial" w:hAnsi="Arial" w:cs="Arial"/>
            <w:color w:val="auto"/>
            <w:sz w:val="20"/>
            <w:u w:val="none"/>
            <w:lang w:val="sl-SI"/>
          </w:rPr>
          <w:t>32/15</w:t>
        </w:r>
      </w:hyperlink>
      <w:r w:rsidRPr="00EB4CBA">
        <w:rPr>
          <w:rStyle w:val="Hiperpovezava"/>
          <w:rFonts w:ascii="Arial" w:hAnsi="Arial" w:cs="Arial"/>
          <w:color w:val="auto"/>
          <w:sz w:val="20"/>
          <w:u w:val="none"/>
          <w:lang w:val="sl-SI"/>
        </w:rPr>
        <w:t>, 27/17 in 22/18</w:t>
      </w:r>
      <w:r w:rsidRPr="00EB4CBA">
        <w:rPr>
          <w:rFonts w:ascii="Arial" w:hAnsi="Arial" w:cs="Arial"/>
          <w:sz w:val="20"/>
          <w:lang w:val="sl-SI"/>
        </w:rPr>
        <w:t>)</w:t>
      </w:r>
      <w:r w:rsidRPr="00EB4CBA">
        <w:rPr>
          <w:rFonts w:ascii="Arial" w:hAnsi="Arial" w:cs="Arial"/>
          <w:sz w:val="20"/>
          <w:lang w:val="sl-SI" w:eastAsia="en-US"/>
        </w:rPr>
        <w:t xml:space="preserve"> Vlada Republike Slovenije izdaja</w:t>
      </w:r>
    </w:p>
    <w:p w:rsidR="00A40E2E" w:rsidRPr="00EB4CBA" w:rsidRDefault="00A40E2E" w:rsidP="00A40E2E">
      <w:pPr>
        <w:rPr>
          <w:rFonts w:cs="Arial"/>
          <w:szCs w:val="20"/>
        </w:rPr>
      </w:pPr>
    </w:p>
    <w:p w:rsidR="00A40E2E" w:rsidRPr="00EB4CBA" w:rsidRDefault="00A40E2E" w:rsidP="00A40E2E">
      <w:pPr>
        <w:pStyle w:val="Telobesedila2"/>
        <w:spacing w:after="0" w:line="240" w:lineRule="auto"/>
        <w:jc w:val="center"/>
        <w:rPr>
          <w:rFonts w:cs="Arial"/>
          <w:b/>
          <w:bCs/>
          <w:szCs w:val="20"/>
        </w:rPr>
      </w:pPr>
      <w:r w:rsidRPr="00EB4CBA">
        <w:rPr>
          <w:rFonts w:cs="Arial"/>
          <w:b/>
          <w:bCs/>
          <w:szCs w:val="20"/>
        </w:rPr>
        <w:t>U R E D B O</w:t>
      </w:r>
      <w:r w:rsidRPr="00EB4CBA">
        <w:rPr>
          <w:rFonts w:cs="Arial"/>
          <w:b/>
          <w:bCs/>
          <w:szCs w:val="20"/>
        </w:rPr>
        <w:br/>
        <w:t xml:space="preserve">o </w:t>
      </w:r>
      <w:r w:rsidRPr="00EB4CBA">
        <w:rPr>
          <w:rFonts w:cs="Arial"/>
          <w:b/>
          <w:bCs/>
          <w:szCs w:val="20"/>
          <w:lang w:val="sl-SI"/>
        </w:rPr>
        <w:t xml:space="preserve">spremembah in dopolnitvah Uredbe o </w:t>
      </w:r>
      <w:r w:rsidRPr="00EB4CBA">
        <w:rPr>
          <w:rFonts w:cs="Arial"/>
          <w:b/>
          <w:bCs/>
          <w:szCs w:val="20"/>
        </w:rPr>
        <w:t>izvajanju Programa ukrepov na področju čebelarstva</w:t>
      </w:r>
      <w:r w:rsidRPr="00EB4CBA">
        <w:rPr>
          <w:rFonts w:cs="Arial"/>
          <w:b/>
          <w:bCs/>
          <w:szCs w:val="20"/>
          <w:lang w:val="sl-SI"/>
        </w:rPr>
        <w:t xml:space="preserve"> </w:t>
      </w:r>
      <w:r w:rsidRPr="00EB4CBA">
        <w:rPr>
          <w:rFonts w:cs="Arial"/>
          <w:b/>
          <w:bCs/>
          <w:szCs w:val="20"/>
        </w:rPr>
        <w:t>v Republiki Sloveniji</w:t>
      </w:r>
      <w:r w:rsidRPr="00EB4CBA">
        <w:rPr>
          <w:rFonts w:cs="Arial"/>
          <w:b/>
          <w:bCs/>
          <w:szCs w:val="20"/>
          <w:lang w:val="sl-SI"/>
        </w:rPr>
        <w:t xml:space="preserve"> </w:t>
      </w:r>
      <w:r w:rsidRPr="00EB4CBA">
        <w:rPr>
          <w:rFonts w:cs="Arial"/>
          <w:b/>
          <w:bCs/>
          <w:szCs w:val="20"/>
        </w:rPr>
        <w:t>v letih 2020–2022</w:t>
      </w:r>
    </w:p>
    <w:p w:rsidR="00A40E2E" w:rsidRDefault="00A40E2E" w:rsidP="00A40E2E">
      <w:pPr>
        <w:pStyle w:val="len"/>
        <w:spacing w:before="0" w:beforeAutospacing="0" w:after="0" w:afterAutospacing="0" w:line="276" w:lineRule="auto"/>
        <w:rPr>
          <w:rFonts w:ascii="Arial" w:hAnsi="Arial" w:cs="Arial"/>
          <w:b/>
          <w:sz w:val="20"/>
          <w:szCs w:val="20"/>
        </w:rPr>
      </w:pPr>
    </w:p>
    <w:p w:rsidR="006A7C06" w:rsidRDefault="00966C54" w:rsidP="00FA7A9C">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1</w:t>
      </w:r>
      <w:r w:rsidR="006A7C06">
        <w:rPr>
          <w:rFonts w:ascii="Arial" w:hAnsi="Arial" w:cs="Arial"/>
          <w:b/>
          <w:sz w:val="20"/>
          <w:szCs w:val="20"/>
        </w:rPr>
        <w:t xml:space="preserve">. </w:t>
      </w:r>
      <w:r w:rsidR="006A7C06" w:rsidRPr="007835D7">
        <w:rPr>
          <w:rFonts w:ascii="Arial" w:hAnsi="Arial" w:cs="Arial"/>
          <w:b/>
          <w:sz w:val="20"/>
          <w:szCs w:val="20"/>
        </w:rPr>
        <w:t>člen</w:t>
      </w:r>
    </w:p>
    <w:p w:rsidR="00966C54" w:rsidRDefault="00966C54" w:rsidP="006A7C06">
      <w:pPr>
        <w:pStyle w:val="len"/>
        <w:spacing w:before="0" w:beforeAutospacing="0" w:after="0" w:afterAutospacing="0" w:line="276" w:lineRule="auto"/>
        <w:ind w:left="360"/>
        <w:jc w:val="center"/>
        <w:rPr>
          <w:rFonts w:ascii="Arial" w:hAnsi="Arial" w:cs="Arial"/>
          <w:b/>
          <w:sz w:val="20"/>
          <w:szCs w:val="20"/>
        </w:rPr>
      </w:pPr>
    </w:p>
    <w:p w:rsidR="00E91107" w:rsidRPr="00EB4CBA" w:rsidRDefault="00E91107" w:rsidP="00E91107">
      <w:pPr>
        <w:spacing w:line="276" w:lineRule="auto"/>
        <w:jc w:val="both"/>
        <w:rPr>
          <w:rFonts w:cs="Arial"/>
        </w:rPr>
      </w:pPr>
      <w:r w:rsidRPr="00EB4CBA">
        <w:rPr>
          <w:rFonts w:cs="Arial"/>
        </w:rPr>
        <w:t xml:space="preserve">V </w:t>
      </w:r>
      <w:r w:rsidRPr="00EB4CBA">
        <w:rPr>
          <w:rFonts w:cs="Arial"/>
          <w:szCs w:val="20"/>
        </w:rPr>
        <w:t>Uredbi</w:t>
      </w:r>
      <w:r w:rsidRPr="00EB4CBA">
        <w:rPr>
          <w:rFonts w:cs="Arial"/>
          <w:bCs/>
          <w:szCs w:val="20"/>
        </w:rPr>
        <w:t xml:space="preserve"> o </w:t>
      </w:r>
      <w:r w:rsidRPr="002547A0">
        <w:rPr>
          <w:rFonts w:cs="Arial"/>
          <w:bCs/>
          <w:szCs w:val="20"/>
        </w:rPr>
        <w:t>izvajanju Programa ukrepov na področju čebelarstva v Republiki Sloveniji v letih 2020–2022 (Uradni list RS, št. 78/19, 85/20</w:t>
      </w:r>
      <w:r w:rsidR="002547A0" w:rsidRPr="002547A0">
        <w:rPr>
          <w:rFonts w:cs="Arial"/>
          <w:bCs/>
          <w:szCs w:val="20"/>
        </w:rPr>
        <w:t xml:space="preserve">, </w:t>
      </w:r>
      <w:r w:rsidRPr="002547A0">
        <w:rPr>
          <w:rFonts w:cs="Arial"/>
          <w:bCs/>
          <w:szCs w:val="20"/>
        </w:rPr>
        <w:t>110/20</w:t>
      </w:r>
      <w:r w:rsidR="002547A0" w:rsidRPr="002547A0">
        <w:rPr>
          <w:rFonts w:cs="Arial"/>
          <w:bCs/>
          <w:szCs w:val="20"/>
        </w:rPr>
        <w:t xml:space="preserve"> i</w:t>
      </w:r>
      <w:r w:rsidR="002547A0" w:rsidRPr="00BE5451">
        <w:rPr>
          <w:rFonts w:cs="Arial"/>
          <w:bCs/>
          <w:szCs w:val="20"/>
        </w:rPr>
        <w:t xml:space="preserve">n </w:t>
      </w:r>
      <w:r w:rsidR="00BE5451" w:rsidRPr="00BE5451">
        <w:rPr>
          <w:rFonts w:cs="Arial"/>
          <w:bCs/>
          <w:szCs w:val="20"/>
        </w:rPr>
        <w:t>54</w:t>
      </w:r>
      <w:r w:rsidR="002547A0" w:rsidRPr="00BE5451">
        <w:rPr>
          <w:rFonts w:cs="Arial"/>
          <w:bCs/>
          <w:szCs w:val="20"/>
        </w:rPr>
        <w:t>/21</w:t>
      </w:r>
      <w:r w:rsidRPr="00BE5451">
        <w:rPr>
          <w:rFonts w:cs="Arial"/>
          <w:bCs/>
          <w:szCs w:val="20"/>
        </w:rPr>
        <w:t>)</w:t>
      </w:r>
      <w:r w:rsidRPr="00EB4CBA">
        <w:rPr>
          <w:rFonts w:cs="Arial"/>
          <w:bCs/>
          <w:szCs w:val="20"/>
        </w:rPr>
        <w:t xml:space="preserve"> se</w:t>
      </w:r>
      <w:r w:rsidRPr="00EB4CBA">
        <w:rPr>
          <w:rFonts w:cs="Arial"/>
        </w:rPr>
        <w:t xml:space="preserve"> 1. člen spremeni tako, da se glasi:</w:t>
      </w:r>
    </w:p>
    <w:p w:rsidR="00E91107" w:rsidRPr="00EB4CBA" w:rsidRDefault="00E91107" w:rsidP="00E91107">
      <w:pPr>
        <w:spacing w:line="276" w:lineRule="auto"/>
        <w:jc w:val="both"/>
        <w:rPr>
          <w:rFonts w:cs="Arial"/>
        </w:rPr>
      </w:pPr>
    </w:p>
    <w:p w:rsidR="00E91107" w:rsidRPr="00A24A26" w:rsidRDefault="00E91107" w:rsidP="00A24A26">
      <w:pPr>
        <w:pStyle w:val="len"/>
        <w:spacing w:before="0" w:beforeAutospacing="0" w:after="0" w:afterAutospacing="0" w:line="276" w:lineRule="auto"/>
        <w:jc w:val="center"/>
        <w:rPr>
          <w:rFonts w:ascii="Arial" w:hAnsi="Arial" w:cs="Arial"/>
          <w:b/>
          <w:sz w:val="20"/>
          <w:szCs w:val="20"/>
        </w:rPr>
      </w:pPr>
      <w:r w:rsidRPr="00A24A26">
        <w:rPr>
          <w:rFonts w:ascii="Arial" w:hAnsi="Arial" w:cs="Arial"/>
          <w:b/>
          <w:sz w:val="20"/>
          <w:szCs w:val="20"/>
        </w:rPr>
        <w:t>»1. člen</w:t>
      </w:r>
    </w:p>
    <w:p w:rsidR="00E91107" w:rsidRPr="00A24A26" w:rsidRDefault="00E91107" w:rsidP="00A24A26">
      <w:pPr>
        <w:pStyle w:val="len"/>
        <w:spacing w:before="0" w:beforeAutospacing="0" w:after="0" w:afterAutospacing="0" w:line="276" w:lineRule="auto"/>
        <w:jc w:val="center"/>
        <w:rPr>
          <w:rFonts w:ascii="Arial" w:hAnsi="Arial" w:cs="Arial"/>
          <w:b/>
          <w:sz w:val="20"/>
          <w:szCs w:val="20"/>
        </w:rPr>
      </w:pPr>
      <w:r w:rsidRPr="00A24A26">
        <w:rPr>
          <w:rFonts w:ascii="Arial" w:hAnsi="Arial" w:cs="Arial"/>
          <w:b/>
          <w:sz w:val="20"/>
          <w:szCs w:val="20"/>
        </w:rPr>
        <w:t>(vsebina)</w:t>
      </w:r>
    </w:p>
    <w:p w:rsidR="00E91107" w:rsidRPr="00EB4CBA" w:rsidRDefault="00E91107" w:rsidP="00E91107">
      <w:pPr>
        <w:pStyle w:val="Odstavek"/>
        <w:spacing w:line="276" w:lineRule="auto"/>
        <w:ind w:firstLine="0"/>
        <w:rPr>
          <w:rFonts w:cs="Arial"/>
          <w:sz w:val="20"/>
          <w:szCs w:val="20"/>
        </w:rPr>
      </w:pPr>
      <w:r w:rsidRPr="00A24A26">
        <w:rPr>
          <w:rFonts w:cs="Arial"/>
          <w:sz w:val="20"/>
          <w:szCs w:val="20"/>
          <w:lang w:val="sl-SI" w:eastAsia="en-US"/>
        </w:rPr>
        <w:t>(1) Ta uredba ureja izvajanje Programa ukrepov na področju čebelarstva v Republiki Sloveniji v</w:t>
      </w:r>
      <w:r w:rsidRPr="00EB4CBA">
        <w:rPr>
          <w:rFonts w:cs="Arial"/>
          <w:sz w:val="20"/>
          <w:szCs w:val="20"/>
        </w:rPr>
        <w:t xml:space="preserve"> letih 2020–2022 (v nadaljnjem besedilu: program ukrepov) za izvajanje:</w:t>
      </w:r>
    </w:p>
    <w:p w:rsidR="00E91107" w:rsidRPr="00EB4CBA" w:rsidRDefault="00E91107" w:rsidP="00E91107">
      <w:pPr>
        <w:pStyle w:val="Alineazaodstavkom"/>
        <w:numPr>
          <w:ilvl w:val="0"/>
          <w:numId w:val="42"/>
        </w:numPr>
        <w:overflowPunct/>
        <w:autoSpaceDE/>
        <w:autoSpaceDN/>
        <w:adjustRightInd/>
        <w:spacing w:line="276" w:lineRule="auto"/>
        <w:textAlignment w:val="auto"/>
        <w:rPr>
          <w:rFonts w:cs="Arial"/>
          <w:sz w:val="20"/>
          <w:szCs w:val="20"/>
        </w:rPr>
      </w:pPr>
      <w:r w:rsidRPr="00EB4CBA">
        <w:rPr>
          <w:rFonts w:cs="Arial"/>
          <w:sz w:val="20"/>
          <w:szCs w:val="20"/>
        </w:rPr>
        <w:t xml:space="preserve">Uredbe (EU) št. 1306/2013 Evropskega parlamenta in Sveta z dne 17. decembra 2013 o financiranju, upravljanju in spremljanju skupne kmetijske politike in razveljavitvi uredb Sveta (EGS) št. 352/78, (ES) št. 165/94, (ES) št. 2799/98, </w:t>
      </w:r>
      <w:r w:rsidRPr="00BD1F48">
        <w:rPr>
          <w:rFonts w:cs="Arial"/>
          <w:sz w:val="20"/>
          <w:szCs w:val="20"/>
        </w:rPr>
        <w:t>(EC) No 814/2000</w:t>
      </w:r>
      <w:r w:rsidRPr="00EB4CBA">
        <w:rPr>
          <w:rFonts w:cs="Arial"/>
          <w:sz w:val="20"/>
          <w:szCs w:val="20"/>
        </w:rPr>
        <w:t xml:space="preserve">, (ES) št. 1290/2005 in (ES) št. 485/2008 (UL L št. 347 z dne 20. 12. 2013, str. 549), </w:t>
      </w:r>
      <w:r w:rsidRPr="00EB4CBA">
        <w:rPr>
          <w:rFonts w:cs="Arial"/>
          <w:sz w:val="20"/>
          <w:szCs w:val="20"/>
          <w:lang w:val="sl-SI"/>
        </w:rPr>
        <w:t>zadnjič spremenjene z Uredbo (EU) 2020/2220 Evropskega parlamenta in Sveta z dne 23. decembra 2020 o določitvi nekaterih prehodnih določb za podporo iz Evropskega kmetijskega sklada za razvoj podeželja (EKSRP) in Evropskega kmetijskega jamstvenega sklada (EKJS) v letih 2021 in 2022 ter o spremembi uredb (EU) št. 1305/2013, (EU) št. 1306/2013 in (EU) št. 1307/2013 glede sredstev in uporabe v letih 2021 in 2022 ter Uredbe (EU) št. 1308/2013 glede sredstev in razdelitve take podpore v letih 2021 in 2022</w:t>
      </w:r>
      <w:r w:rsidRPr="00EB4CBA" w:rsidDel="00786BD2">
        <w:rPr>
          <w:rFonts w:cs="Arial"/>
          <w:sz w:val="20"/>
          <w:szCs w:val="20"/>
          <w:lang w:val="sl-SI"/>
        </w:rPr>
        <w:t xml:space="preserve"> </w:t>
      </w:r>
      <w:r w:rsidRPr="00EB4CBA">
        <w:rPr>
          <w:rFonts w:cs="Arial"/>
          <w:sz w:val="20"/>
          <w:szCs w:val="20"/>
          <w:lang w:val="sl-SI"/>
        </w:rPr>
        <w:t>(UL L št. 437 z dne 28. 12. 2020, str. 1);</w:t>
      </w:r>
    </w:p>
    <w:p w:rsidR="00E91107" w:rsidRPr="00EB4CBA" w:rsidRDefault="00E91107" w:rsidP="00E91107">
      <w:pPr>
        <w:pStyle w:val="Alineazaodstavkom"/>
        <w:numPr>
          <w:ilvl w:val="0"/>
          <w:numId w:val="42"/>
        </w:numPr>
        <w:overflowPunct/>
        <w:autoSpaceDE/>
        <w:autoSpaceDN/>
        <w:adjustRightInd/>
        <w:spacing w:line="276" w:lineRule="auto"/>
        <w:textAlignment w:val="auto"/>
        <w:rPr>
          <w:rFonts w:cs="Arial"/>
          <w:sz w:val="20"/>
          <w:szCs w:val="20"/>
        </w:rPr>
      </w:pPr>
      <w:r w:rsidRPr="00EB4CBA">
        <w:rPr>
          <w:rFonts w:cs="Arial"/>
          <w:sz w:val="20"/>
          <w:szCs w:val="20"/>
        </w:rPr>
        <w:t>Uredbe (EU) št. 1308/2013 Evropskega parlamenta in Sveta z dne 17. decembra 2013 o vzpostavitvi skupne ureditve trgov kmetijskih proizvodov in razveljavitvi uredb Sveta (EGS) št. 922/72, (EGS) št. 234/79, (ES) št. 1037/2001 in (ES) št. 1234/2007 (UL L št. 347 z dne 20. 12. 2013, str. 671),</w:t>
      </w:r>
      <w:r w:rsidRPr="00EB4CBA">
        <w:rPr>
          <w:rFonts w:cs="Arial"/>
          <w:sz w:val="20"/>
          <w:szCs w:val="20"/>
          <w:lang w:val="sl-SI"/>
        </w:rPr>
        <w:t xml:space="preserve"> zadnjič spremenjene z Uredbo (EU) 2020/2220 Evropskega parlamenta in Sveta z dne 23. decembra 2020 o določitvi nekaterih prehodnih določb za podporo iz Evropskega kmetijskega sklada za razvoj podeželja (EKSRP) in Evropskega kmetijskega jamstvenega sklada (EKJS) v letih 2021 in 2022 ter o spremembi uredb (EU) št. 1305/2013, (EU) št. 1306/2013 in (EU) št. 1307/2013 glede sredstev in uporabe v letih 2021 in 2022 ter Uredbe (EU) št. 1308/2013 glede sredstev in razdelitve take podpore v letih 2021 in 2022</w:t>
      </w:r>
      <w:r w:rsidRPr="00EB4CBA" w:rsidDel="00786BD2">
        <w:rPr>
          <w:rFonts w:cs="Arial"/>
          <w:sz w:val="20"/>
          <w:szCs w:val="20"/>
          <w:lang w:val="sl-SI"/>
        </w:rPr>
        <w:t xml:space="preserve"> </w:t>
      </w:r>
      <w:r w:rsidRPr="00EB4CBA">
        <w:rPr>
          <w:rFonts w:cs="Arial"/>
          <w:sz w:val="20"/>
          <w:szCs w:val="20"/>
          <w:lang w:val="sl-SI"/>
        </w:rPr>
        <w:t>(UL L št. 437 z dne 28. 12. 2020, str. 1</w:t>
      </w:r>
      <w:r w:rsidRPr="00EB4CBA">
        <w:rPr>
          <w:rFonts w:cs="Arial"/>
          <w:sz w:val="20"/>
          <w:szCs w:val="20"/>
        </w:rPr>
        <w:t>);</w:t>
      </w:r>
    </w:p>
    <w:p w:rsidR="00E91107" w:rsidRPr="00EB4CBA" w:rsidRDefault="00E91107" w:rsidP="00E91107">
      <w:pPr>
        <w:pStyle w:val="Alineazaodstavkom"/>
        <w:numPr>
          <w:ilvl w:val="0"/>
          <w:numId w:val="42"/>
        </w:numPr>
        <w:overflowPunct/>
        <w:autoSpaceDE/>
        <w:autoSpaceDN/>
        <w:adjustRightInd/>
        <w:spacing w:line="276" w:lineRule="auto"/>
        <w:textAlignment w:val="auto"/>
        <w:rPr>
          <w:rFonts w:cs="Arial"/>
          <w:sz w:val="20"/>
          <w:szCs w:val="20"/>
        </w:rPr>
      </w:pPr>
      <w:r w:rsidRPr="00EB4CBA">
        <w:rPr>
          <w:rFonts w:cs="Arial"/>
          <w:sz w:val="20"/>
          <w:szCs w:val="20"/>
        </w:rPr>
        <w:t>Delegirane uredbe Komisije (EU) 2015/1366 z dne 11. maja 2015 o dopolnitvi Uredbe (EU) št. 1308/2013 Evropskega parlamenta in Sveta v zvezi s pomočjo za sektor čebelarstva (UL</w:t>
      </w:r>
      <w:r>
        <w:rPr>
          <w:rFonts w:cs="Arial"/>
          <w:sz w:val="20"/>
          <w:szCs w:val="20"/>
          <w:lang w:val="sl-SI"/>
        </w:rPr>
        <w:t> </w:t>
      </w:r>
      <w:r w:rsidRPr="00EB4CBA">
        <w:rPr>
          <w:rFonts w:cs="Arial"/>
          <w:sz w:val="20"/>
          <w:szCs w:val="20"/>
        </w:rPr>
        <w:t>L št. 211 z dne 8. 8. 2015, str. 3; v nadaljnjem besedilu: Delegirana uredba 2015/1366/EU);</w:t>
      </w:r>
    </w:p>
    <w:p w:rsidR="00E91107" w:rsidRDefault="00E91107" w:rsidP="00E91107">
      <w:pPr>
        <w:pStyle w:val="Alineazaodstavkom"/>
        <w:numPr>
          <w:ilvl w:val="0"/>
          <w:numId w:val="42"/>
        </w:numPr>
        <w:overflowPunct/>
        <w:autoSpaceDE/>
        <w:autoSpaceDN/>
        <w:adjustRightInd/>
        <w:spacing w:line="276" w:lineRule="auto"/>
        <w:textAlignment w:val="auto"/>
        <w:rPr>
          <w:rFonts w:cs="Arial"/>
          <w:sz w:val="20"/>
          <w:szCs w:val="20"/>
        </w:rPr>
      </w:pPr>
      <w:r w:rsidRPr="00EB4CBA">
        <w:rPr>
          <w:rFonts w:cs="Arial"/>
          <w:sz w:val="20"/>
          <w:szCs w:val="20"/>
        </w:rPr>
        <w:t>Izvedbene uredbe Komisije (EU) 2015/1368 z dne 6. avgusta 2015 o določitvi pravil za uporabo Uredbe (EU) št. 1308/2013 Evropskega parlamenta in Sveta v zvezi s pomočjo za sektor čebelarstva (UL L št. 211 z dne 8. 8. 2015, str. 9),</w:t>
      </w:r>
      <w:r w:rsidRPr="00EB4CBA">
        <w:rPr>
          <w:rFonts w:cs="Arial"/>
          <w:sz w:val="20"/>
          <w:szCs w:val="20"/>
          <w:lang w:val="sl-SI"/>
        </w:rPr>
        <w:t xml:space="preserve"> zadnjič spremenjene z Izvedbeno uredbo Komisije (EU) 2020/600 z dne 30. aprila 2020 o odstopanju od Izvedbene uredbe (EU) 2017/892, Izvedbene uredbe (EU) 2016/1150, Izvedbene uredbe (EU) št. 615/2014, Izvedbene uredbe (EU) 2015/1368 in Izvedbene uredbe (EU) 2017/39 glede nekaterih ukrepov proti krizi zaradi pandemije COVID-19 </w:t>
      </w:r>
      <w:r w:rsidRPr="00EB4CBA">
        <w:rPr>
          <w:rFonts w:cs="Arial"/>
          <w:sz w:val="20"/>
          <w:szCs w:val="20"/>
        </w:rPr>
        <w:t xml:space="preserve">(UL L </w:t>
      </w:r>
      <w:r w:rsidRPr="00EB4CBA">
        <w:rPr>
          <w:rFonts w:cs="Arial"/>
          <w:sz w:val="20"/>
          <w:szCs w:val="20"/>
          <w:lang w:val="sl-SI"/>
        </w:rPr>
        <w:t xml:space="preserve">št. </w:t>
      </w:r>
      <w:r w:rsidRPr="00EB4CBA">
        <w:rPr>
          <w:rFonts w:cs="Arial"/>
          <w:iCs/>
          <w:sz w:val="20"/>
          <w:szCs w:val="20"/>
          <w:lang w:val="sl-SI"/>
        </w:rPr>
        <w:t>140 z dne 4. 5. 2020, str. 40</w:t>
      </w:r>
      <w:r w:rsidRPr="00EB4CBA">
        <w:rPr>
          <w:rFonts w:cs="Arial"/>
          <w:sz w:val="20"/>
          <w:szCs w:val="20"/>
        </w:rPr>
        <w:t>), (v nadaljnjem besedilu: Izvedbena uredba 2015/1368/EU).</w:t>
      </w:r>
    </w:p>
    <w:p w:rsidR="00E91107" w:rsidRPr="00A24A26" w:rsidRDefault="00E91107" w:rsidP="00A24A26">
      <w:pPr>
        <w:pStyle w:val="odstavek0"/>
        <w:spacing w:before="0" w:beforeAutospacing="0" w:after="0" w:afterAutospacing="0" w:line="276" w:lineRule="auto"/>
        <w:rPr>
          <w:rFonts w:ascii="Arial" w:hAnsi="Arial" w:cs="Arial"/>
          <w:sz w:val="20"/>
          <w:szCs w:val="20"/>
          <w:lang w:eastAsia="en-US"/>
        </w:rPr>
      </w:pPr>
    </w:p>
    <w:p w:rsidR="00E91107" w:rsidRPr="00A24A26" w:rsidRDefault="00E91107" w:rsidP="00A24A26">
      <w:pPr>
        <w:pStyle w:val="odstavek0"/>
        <w:spacing w:before="0" w:beforeAutospacing="0" w:after="0" w:afterAutospacing="0" w:line="276" w:lineRule="auto"/>
        <w:rPr>
          <w:rFonts w:ascii="Arial" w:hAnsi="Arial" w:cs="Arial"/>
          <w:sz w:val="20"/>
          <w:szCs w:val="20"/>
          <w:lang w:eastAsia="en-US"/>
        </w:rPr>
      </w:pPr>
      <w:r w:rsidRPr="00A24A26">
        <w:rPr>
          <w:rFonts w:ascii="Arial" w:hAnsi="Arial" w:cs="Arial"/>
          <w:sz w:val="20"/>
          <w:szCs w:val="20"/>
          <w:lang w:eastAsia="en-US"/>
        </w:rPr>
        <w:t>(2) Ta uredba določa tudi odstopanja glede sprememb čebelarskih programov v letu 2020 za izvajanje Izvedbene uredbe Komisije (EU) 2020/600 z dne 30. aprila 2020 o odstopanju od Izvedbene uredbe (EU) 2017/892, Izvedbene uredbe (EU) 2016/1150, Izvedbene uredbe (EU) št. 615/2014, Izvedbene uredbe (EU) 2015/1368 in Izvedbene uredbe (EU) 2017/39 glede nekaterih ukrepov proti krizi zaradi pandemije COVID-19 (UL L št. 140 z dne 4. 5. 2020, str. 40; v nadaljnjem besedilu: Izvedbena uredba 2020/600/EU).</w:t>
      </w:r>
    </w:p>
    <w:p w:rsidR="00E91107" w:rsidRPr="00A24A26" w:rsidRDefault="00E91107" w:rsidP="00A24A26">
      <w:pPr>
        <w:pStyle w:val="odstavek0"/>
        <w:spacing w:before="0" w:beforeAutospacing="0" w:after="0" w:afterAutospacing="0" w:line="276" w:lineRule="auto"/>
        <w:rPr>
          <w:rFonts w:ascii="Arial" w:hAnsi="Arial" w:cs="Arial"/>
          <w:sz w:val="20"/>
          <w:szCs w:val="20"/>
          <w:lang w:eastAsia="en-US"/>
        </w:rPr>
      </w:pPr>
    </w:p>
    <w:p w:rsidR="00E91107" w:rsidRPr="00A24A26" w:rsidRDefault="00E91107" w:rsidP="00A24A26">
      <w:pPr>
        <w:pStyle w:val="odstavek0"/>
        <w:spacing w:before="0" w:beforeAutospacing="0" w:after="0" w:afterAutospacing="0" w:line="276" w:lineRule="auto"/>
        <w:rPr>
          <w:rFonts w:ascii="Arial" w:hAnsi="Arial" w:cs="Arial"/>
          <w:sz w:val="20"/>
          <w:szCs w:val="20"/>
          <w:lang w:eastAsia="en-US"/>
        </w:rPr>
      </w:pPr>
      <w:r w:rsidRPr="00A24A26">
        <w:rPr>
          <w:rFonts w:ascii="Arial" w:hAnsi="Arial" w:cs="Arial"/>
          <w:sz w:val="20"/>
          <w:szCs w:val="20"/>
          <w:lang w:eastAsia="en-US"/>
        </w:rPr>
        <w:t xml:space="preserve">(3) Program ukrepov, ki ga je </w:t>
      </w:r>
      <w:r w:rsidRPr="00145852">
        <w:rPr>
          <w:rFonts w:ascii="Arial" w:hAnsi="Arial" w:cs="Arial"/>
          <w:sz w:val="20"/>
          <w:szCs w:val="20"/>
          <w:lang w:eastAsia="en-US"/>
        </w:rPr>
        <w:t xml:space="preserve">Republika Slovenija predložila Evropski komisiji na podlagi Izvedbene uredbe 2015/1368/EU, je bil potrjen s Sklepom Komisije št. C(2019) 4177 z dne 12. 6. 2019 o </w:t>
      </w:r>
      <w:r w:rsidRPr="00775317">
        <w:rPr>
          <w:rFonts w:ascii="Arial" w:hAnsi="Arial" w:cs="Arial"/>
          <w:sz w:val="20"/>
          <w:szCs w:val="20"/>
          <w:lang w:eastAsia="en-US"/>
        </w:rPr>
        <w:t>odobritvi programa za izboljšanje pridelave in trženja čebelarskih proizvodov</w:t>
      </w:r>
      <w:r w:rsidR="00B522AE" w:rsidRPr="00775317">
        <w:rPr>
          <w:rFonts w:ascii="Arial" w:hAnsi="Arial" w:cs="Arial"/>
          <w:sz w:val="20"/>
          <w:szCs w:val="20"/>
          <w:lang w:eastAsia="en-US"/>
        </w:rPr>
        <w:t xml:space="preserve"> in s Sklepom Komisije št. XXX</w:t>
      </w:r>
      <w:r w:rsidRPr="00775317">
        <w:rPr>
          <w:rFonts w:ascii="Arial" w:hAnsi="Arial" w:cs="Arial"/>
          <w:sz w:val="20"/>
          <w:szCs w:val="20"/>
          <w:lang w:eastAsia="en-US"/>
        </w:rPr>
        <w:t xml:space="preserve"> (v nadaljnjem</w:t>
      </w:r>
      <w:r w:rsidRPr="00A24A26">
        <w:rPr>
          <w:rFonts w:ascii="Arial" w:hAnsi="Arial" w:cs="Arial"/>
          <w:sz w:val="20"/>
          <w:szCs w:val="20"/>
          <w:lang w:eastAsia="en-US"/>
        </w:rPr>
        <w:t xml:space="preserve"> besedilu: sklep Komisije) in je dostopen na osrednjem spletnem mestu državne uprave.«.</w:t>
      </w:r>
    </w:p>
    <w:p w:rsidR="00E91107" w:rsidRPr="00A24A26" w:rsidRDefault="00E91107" w:rsidP="00A24A26">
      <w:pPr>
        <w:pStyle w:val="odstavek0"/>
        <w:spacing w:before="0" w:beforeAutospacing="0" w:after="0" w:afterAutospacing="0" w:line="276" w:lineRule="auto"/>
        <w:rPr>
          <w:rFonts w:ascii="Arial" w:hAnsi="Arial" w:cs="Arial"/>
          <w:sz w:val="20"/>
          <w:szCs w:val="20"/>
          <w:lang w:eastAsia="en-US"/>
        </w:rPr>
      </w:pPr>
    </w:p>
    <w:p w:rsidR="00966C54" w:rsidRDefault="00966C54" w:rsidP="00FA7A9C">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 xml:space="preserve">2. </w:t>
      </w:r>
      <w:r w:rsidRPr="007835D7">
        <w:rPr>
          <w:rFonts w:ascii="Arial" w:hAnsi="Arial" w:cs="Arial"/>
          <w:b/>
          <w:sz w:val="20"/>
          <w:szCs w:val="20"/>
        </w:rPr>
        <w:t>člen</w:t>
      </w:r>
    </w:p>
    <w:p w:rsidR="006A7C06" w:rsidRDefault="006A7C06" w:rsidP="00FA7A9C">
      <w:pPr>
        <w:pStyle w:val="len"/>
        <w:spacing w:before="0" w:beforeAutospacing="0" w:after="0" w:afterAutospacing="0" w:line="276" w:lineRule="auto"/>
        <w:jc w:val="center"/>
        <w:rPr>
          <w:rFonts w:ascii="Arial" w:hAnsi="Arial" w:cs="Arial"/>
          <w:b/>
          <w:sz w:val="20"/>
          <w:szCs w:val="20"/>
        </w:rPr>
      </w:pPr>
    </w:p>
    <w:p w:rsidR="002976EC" w:rsidRPr="00EB4CBA" w:rsidRDefault="006A7C06" w:rsidP="006A7C06">
      <w:pPr>
        <w:spacing w:line="276" w:lineRule="auto"/>
        <w:jc w:val="both"/>
        <w:rPr>
          <w:rFonts w:cs="Arial"/>
        </w:rPr>
      </w:pPr>
      <w:r w:rsidRPr="00EB4CBA">
        <w:rPr>
          <w:rFonts w:cs="Arial"/>
          <w:szCs w:val="20"/>
        </w:rPr>
        <w:t>V</w:t>
      </w:r>
      <w:r w:rsidRPr="00EB4CBA">
        <w:rPr>
          <w:rFonts w:cs="Arial"/>
          <w:bCs/>
          <w:szCs w:val="20"/>
        </w:rPr>
        <w:t xml:space="preserve"> </w:t>
      </w:r>
      <w:r w:rsidRPr="00EB4CBA">
        <w:rPr>
          <w:rFonts w:cs="Arial"/>
        </w:rPr>
        <w:t xml:space="preserve">2. členu se v prvem odstavku v 1. točki </w:t>
      </w:r>
      <w:r>
        <w:rPr>
          <w:rFonts w:cs="Arial"/>
        </w:rPr>
        <w:t>v</w:t>
      </w:r>
      <w:r w:rsidRPr="00EB4CBA">
        <w:rPr>
          <w:rFonts w:cs="Arial"/>
        </w:rPr>
        <w:t xml:space="preserve"> pod </w:t>
      </w:r>
      <w:r>
        <w:rPr>
          <w:rFonts w:cs="Arial"/>
        </w:rPr>
        <w:t>c</w:t>
      </w:r>
      <w:r w:rsidRPr="00EB4CBA">
        <w:rPr>
          <w:rFonts w:cs="Arial"/>
        </w:rPr>
        <w:t>)</w:t>
      </w:r>
      <w:r>
        <w:rPr>
          <w:rFonts w:cs="Arial"/>
        </w:rPr>
        <w:t xml:space="preserve"> podpičje nadomesti z vejico in se</w:t>
      </w:r>
      <w:r w:rsidRPr="00EB4CBA">
        <w:rPr>
          <w:rFonts w:cs="Arial"/>
        </w:rPr>
        <w:t xml:space="preserve"> doda nova</w:t>
      </w:r>
      <w:r w:rsidR="00083C77">
        <w:rPr>
          <w:rFonts w:cs="Arial"/>
        </w:rPr>
        <w:t>,</w:t>
      </w:r>
      <w:r w:rsidRPr="00EB4CBA">
        <w:rPr>
          <w:rFonts w:cs="Arial"/>
        </w:rPr>
        <w:t xml:space="preserve"> pod </w:t>
      </w:r>
      <w:r>
        <w:rPr>
          <w:rFonts w:cs="Arial"/>
        </w:rPr>
        <w:t>č</w:t>
      </w:r>
      <w:r w:rsidRPr="00EB4CBA">
        <w:rPr>
          <w:rFonts w:cs="Arial"/>
        </w:rPr>
        <w:t>), ki se glasi:</w:t>
      </w:r>
    </w:p>
    <w:p w:rsidR="006A7C06" w:rsidRPr="00EB4CBA" w:rsidRDefault="006A7C06" w:rsidP="006A7C06">
      <w:pPr>
        <w:spacing w:line="276" w:lineRule="auto"/>
        <w:jc w:val="both"/>
        <w:rPr>
          <w:rFonts w:cs="Arial"/>
        </w:rPr>
      </w:pPr>
    </w:p>
    <w:p w:rsidR="006A7C06" w:rsidRDefault="006A7C06" w:rsidP="006A7C06">
      <w:pPr>
        <w:pStyle w:val="odstavek0"/>
        <w:spacing w:before="0" w:beforeAutospacing="0" w:after="0" w:afterAutospacing="0" w:line="276" w:lineRule="auto"/>
        <w:rPr>
          <w:rFonts w:ascii="Arial" w:hAnsi="Arial" w:cs="Arial"/>
          <w:sz w:val="20"/>
          <w:szCs w:val="20"/>
          <w:lang w:eastAsia="en-US"/>
        </w:rPr>
      </w:pPr>
      <w:r w:rsidRPr="00EB4CBA">
        <w:rPr>
          <w:rFonts w:ascii="Arial" w:hAnsi="Arial" w:cs="Arial"/>
          <w:sz w:val="20"/>
          <w:szCs w:val="20"/>
          <w:lang w:eastAsia="en-US"/>
        </w:rPr>
        <w:t>»</w:t>
      </w:r>
      <w:r>
        <w:rPr>
          <w:rFonts w:ascii="Arial" w:hAnsi="Arial" w:cs="Arial"/>
          <w:sz w:val="20"/>
          <w:szCs w:val="20"/>
          <w:lang w:eastAsia="en-US"/>
        </w:rPr>
        <w:t>č</w:t>
      </w:r>
      <w:r w:rsidRPr="00EB4CBA">
        <w:rPr>
          <w:rFonts w:ascii="Arial" w:hAnsi="Arial" w:cs="Arial"/>
          <w:sz w:val="20"/>
          <w:szCs w:val="20"/>
          <w:lang w:eastAsia="en-US"/>
        </w:rPr>
        <w:t xml:space="preserve">) </w:t>
      </w:r>
      <w:r>
        <w:rPr>
          <w:rFonts w:ascii="Arial" w:hAnsi="Arial" w:cs="Arial"/>
          <w:sz w:val="20"/>
          <w:szCs w:val="20"/>
          <w:lang w:eastAsia="en-US"/>
        </w:rPr>
        <w:t>sofinanciranje didaktičnih pripomočkov organizacijam čebelarjev</w:t>
      </w:r>
      <w:r w:rsidRPr="00EB4CBA">
        <w:rPr>
          <w:rFonts w:ascii="Arial" w:hAnsi="Arial" w:cs="Arial"/>
          <w:sz w:val="20"/>
          <w:szCs w:val="20"/>
          <w:lang w:eastAsia="en-US"/>
        </w:rPr>
        <w:t>;«.</w:t>
      </w:r>
    </w:p>
    <w:p w:rsidR="006A7C06" w:rsidRDefault="006A7C06" w:rsidP="006A7C06">
      <w:pPr>
        <w:pStyle w:val="odstavek0"/>
        <w:spacing w:before="0" w:beforeAutospacing="0" w:after="0" w:afterAutospacing="0" w:line="276" w:lineRule="auto"/>
        <w:rPr>
          <w:rFonts w:ascii="Arial" w:hAnsi="Arial" w:cs="Arial"/>
          <w:sz w:val="20"/>
          <w:szCs w:val="20"/>
          <w:lang w:eastAsia="en-US"/>
        </w:rPr>
      </w:pPr>
    </w:p>
    <w:p w:rsidR="006A7C06" w:rsidRPr="00E83771" w:rsidRDefault="006A7C06" w:rsidP="006A7C06">
      <w:pPr>
        <w:pStyle w:val="odstavek0"/>
        <w:spacing w:before="0" w:beforeAutospacing="0" w:after="0" w:afterAutospacing="0" w:line="276" w:lineRule="auto"/>
        <w:rPr>
          <w:rFonts w:ascii="Arial" w:hAnsi="Arial"/>
          <w:sz w:val="20"/>
        </w:rPr>
      </w:pPr>
      <w:r w:rsidRPr="00E83771">
        <w:rPr>
          <w:rFonts w:ascii="Arial" w:hAnsi="Arial"/>
          <w:sz w:val="20"/>
        </w:rPr>
        <w:t>V 2. točki</w:t>
      </w:r>
      <w:r w:rsidR="00D87075" w:rsidRPr="00E83771">
        <w:rPr>
          <w:rFonts w:ascii="Arial" w:hAnsi="Arial"/>
          <w:sz w:val="20"/>
        </w:rPr>
        <w:t xml:space="preserve"> se podpičje nadomesti z dvopičjem in se doda</w:t>
      </w:r>
      <w:r w:rsidR="004744EC" w:rsidRPr="00E83771">
        <w:rPr>
          <w:rFonts w:ascii="Arial" w:hAnsi="Arial"/>
          <w:sz w:val="20"/>
        </w:rPr>
        <w:t>jo nove</w:t>
      </w:r>
      <w:r w:rsidR="00083C77" w:rsidRPr="00E83771">
        <w:rPr>
          <w:rFonts w:ascii="Arial" w:hAnsi="Arial"/>
          <w:sz w:val="20"/>
        </w:rPr>
        <w:t>,</w:t>
      </w:r>
      <w:r w:rsidR="004744EC" w:rsidRPr="00E83771">
        <w:rPr>
          <w:rFonts w:ascii="Arial" w:hAnsi="Arial"/>
          <w:sz w:val="20"/>
        </w:rPr>
        <w:t xml:space="preserve"> </w:t>
      </w:r>
      <w:r w:rsidR="00083C77" w:rsidRPr="00E83771">
        <w:rPr>
          <w:rFonts w:ascii="Arial" w:hAnsi="Arial"/>
          <w:sz w:val="20"/>
        </w:rPr>
        <w:t>pod</w:t>
      </w:r>
      <w:r w:rsidR="004744EC" w:rsidRPr="00E83771">
        <w:rPr>
          <w:rFonts w:ascii="Arial" w:hAnsi="Arial"/>
          <w:sz w:val="20"/>
        </w:rPr>
        <w:t xml:space="preserve"> a), b) in c), ki se glasijo:</w:t>
      </w:r>
    </w:p>
    <w:p w:rsidR="00D87075" w:rsidRPr="00E83771" w:rsidRDefault="00D87075" w:rsidP="006A7C06">
      <w:pPr>
        <w:pStyle w:val="odstavek0"/>
        <w:spacing w:before="0" w:beforeAutospacing="0" w:after="0" w:afterAutospacing="0" w:line="276" w:lineRule="auto"/>
        <w:rPr>
          <w:rFonts w:ascii="Arial" w:hAnsi="Arial"/>
          <w:sz w:val="20"/>
        </w:rPr>
      </w:pPr>
      <w:r w:rsidRPr="00E83771">
        <w:rPr>
          <w:rFonts w:ascii="Arial" w:hAnsi="Arial"/>
          <w:sz w:val="20"/>
        </w:rPr>
        <w:t>»a) zatiranje škodljivcev in bolezni čebel, zlasti varoze,</w:t>
      </w:r>
    </w:p>
    <w:p w:rsidR="00D87075" w:rsidRPr="00E83771" w:rsidRDefault="00D87075" w:rsidP="006A7C06">
      <w:pPr>
        <w:pStyle w:val="odstavek0"/>
        <w:spacing w:before="0" w:beforeAutospacing="0" w:after="0" w:afterAutospacing="0" w:line="276" w:lineRule="auto"/>
        <w:rPr>
          <w:rFonts w:ascii="Arial" w:hAnsi="Arial"/>
          <w:sz w:val="20"/>
        </w:rPr>
      </w:pPr>
      <w:r w:rsidRPr="00E83771">
        <w:rPr>
          <w:rFonts w:ascii="Arial" w:hAnsi="Arial"/>
          <w:sz w:val="20"/>
        </w:rPr>
        <w:t>b) sofinanciranje zdravil, ki so dovoljena v ekološkem čebelarstvu za zatiranje varoje,</w:t>
      </w:r>
    </w:p>
    <w:p w:rsidR="00D87075" w:rsidRPr="00E83771" w:rsidRDefault="00D87075" w:rsidP="006A7C06">
      <w:pPr>
        <w:pStyle w:val="odstavek0"/>
        <w:spacing w:before="0" w:beforeAutospacing="0" w:after="0" w:afterAutospacing="0" w:line="276" w:lineRule="auto"/>
        <w:rPr>
          <w:rFonts w:ascii="Arial" w:hAnsi="Arial"/>
          <w:sz w:val="20"/>
        </w:rPr>
      </w:pPr>
      <w:r w:rsidRPr="00E83771">
        <w:rPr>
          <w:rFonts w:ascii="Arial" w:hAnsi="Arial"/>
          <w:sz w:val="20"/>
        </w:rPr>
        <w:t>c) ugotavljanje žarišč hude gnilobe in njihova sanacija;«</w:t>
      </w:r>
      <w:r w:rsidR="004744EC" w:rsidRPr="00E83771">
        <w:rPr>
          <w:rFonts w:ascii="Arial" w:hAnsi="Arial"/>
          <w:sz w:val="20"/>
        </w:rPr>
        <w:t>.</w:t>
      </w:r>
    </w:p>
    <w:p w:rsidR="00D87075" w:rsidRPr="00E83771" w:rsidRDefault="00D87075" w:rsidP="006A7C06">
      <w:pPr>
        <w:pStyle w:val="odstavek0"/>
        <w:spacing w:before="0" w:beforeAutospacing="0" w:after="0" w:afterAutospacing="0" w:line="276" w:lineRule="auto"/>
        <w:rPr>
          <w:rFonts w:ascii="Arial" w:hAnsi="Arial"/>
          <w:sz w:val="20"/>
        </w:rPr>
      </w:pPr>
    </w:p>
    <w:p w:rsidR="00D87075" w:rsidRPr="00E83771" w:rsidRDefault="00D87075" w:rsidP="00D87075">
      <w:pPr>
        <w:pStyle w:val="odstavek0"/>
        <w:spacing w:before="0" w:beforeAutospacing="0" w:after="0" w:afterAutospacing="0" w:line="276" w:lineRule="auto"/>
        <w:rPr>
          <w:rFonts w:ascii="Arial" w:hAnsi="Arial"/>
          <w:sz w:val="20"/>
        </w:rPr>
      </w:pPr>
      <w:r w:rsidRPr="00E83771">
        <w:rPr>
          <w:rFonts w:ascii="Arial" w:hAnsi="Arial"/>
          <w:sz w:val="20"/>
        </w:rPr>
        <w:t>V 3. točki se podpičje nadomesti z dvopičjem in se doda</w:t>
      </w:r>
      <w:r w:rsidR="00D328ED" w:rsidRPr="00E83771">
        <w:rPr>
          <w:rFonts w:ascii="Arial" w:hAnsi="Arial"/>
          <w:sz w:val="20"/>
        </w:rPr>
        <w:t>jo nove</w:t>
      </w:r>
      <w:r w:rsidR="00083C77" w:rsidRPr="00E83771">
        <w:rPr>
          <w:rFonts w:ascii="Arial" w:hAnsi="Arial"/>
          <w:sz w:val="20"/>
        </w:rPr>
        <w:t>, pod</w:t>
      </w:r>
      <w:r w:rsidR="00D328ED" w:rsidRPr="00E83771">
        <w:rPr>
          <w:rFonts w:ascii="Arial" w:hAnsi="Arial"/>
          <w:sz w:val="20"/>
        </w:rPr>
        <w:t xml:space="preserve"> a), b) in c), ki se glasijo</w:t>
      </w:r>
      <w:r w:rsidRPr="00E83771">
        <w:rPr>
          <w:rFonts w:ascii="Arial" w:hAnsi="Arial"/>
          <w:sz w:val="20"/>
        </w:rPr>
        <w:t>:</w:t>
      </w:r>
    </w:p>
    <w:p w:rsidR="00D87075" w:rsidRPr="00E83771" w:rsidRDefault="00D87075" w:rsidP="00D87075">
      <w:pPr>
        <w:pStyle w:val="odstavek0"/>
        <w:spacing w:before="0" w:beforeAutospacing="0" w:after="0" w:afterAutospacing="0" w:line="276" w:lineRule="auto"/>
        <w:rPr>
          <w:rFonts w:ascii="Arial" w:hAnsi="Arial"/>
          <w:sz w:val="20"/>
        </w:rPr>
      </w:pPr>
      <w:r w:rsidRPr="00E83771">
        <w:rPr>
          <w:rFonts w:ascii="Arial" w:hAnsi="Arial"/>
          <w:sz w:val="20"/>
        </w:rPr>
        <w:t>»a) racionalizacija sezonske selitve panjev,</w:t>
      </w:r>
    </w:p>
    <w:p w:rsidR="00D87075" w:rsidRPr="00E83771" w:rsidRDefault="00D87075" w:rsidP="00D87075">
      <w:pPr>
        <w:pStyle w:val="odstavek0"/>
        <w:spacing w:before="0" w:beforeAutospacing="0" w:after="0" w:afterAutospacing="0" w:line="276" w:lineRule="auto"/>
        <w:rPr>
          <w:rFonts w:ascii="Arial" w:hAnsi="Arial"/>
          <w:sz w:val="20"/>
        </w:rPr>
      </w:pPr>
      <w:r w:rsidRPr="00E83771">
        <w:rPr>
          <w:rFonts w:ascii="Arial" w:hAnsi="Arial"/>
          <w:sz w:val="20"/>
        </w:rPr>
        <w:t>b) podpora čebelarskim društvom za izvajanje pašnih redov,</w:t>
      </w:r>
    </w:p>
    <w:p w:rsidR="008018B5" w:rsidRPr="00E83771" w:rsidRDefault="00D87075" w:rsidP="00D87075">
      <w:pPr>
        <w:pStyle w:val="odstavek0"/>
        <w:spacing w:before="0" w:beforeAutospacing="0" w:after="0" w:afterAutospacing="0" w:line="276" w:lineRule="auto"/>
        <w:rPr>
          <w:rFonts w:ascii="Arial" w:hAnsi="Arial"/>
          <w:sz w:val="20"/>
        </w:rPr>
      </w:pPr>
      <w:r w:rsidRPr="00E83771">
        <w:rPr>
          <w:rFonts w:ascii="Arial" w:hAnsi="Arial"/>
          <w:sz w:val="20"/>
        </w:rPr>
        <w:t>c) iskanje alternativnih paš in karakteristike medu v povezavi s povzročitelji medenja</w:t>
      </w:r>
      <w:r w:rsidR="008018B5" w:rsidRPr="00E83771">
        <w:rPr>
          <w:rFonts w:ascii="Arial" w:hAnsi="Arial"/>
          <w:sz w:val="20"/>
        </w:rPr>
        <w:t>:</w:t>
      </w:r>
    </w:p>
    <w:p w:rsidR="008018B5" w:rsidRPr="00E83771" w:rsidRDefault="008018B5" w:rsidP="00D87075">
      <w:pPr>
        <w:pStyle w:val="odstavek0"/>
        <w:spacing w:before="0" w:beforeAutospacing="0" w:after="0" w:afterAutospacing="0" w:line="276" w:lineRule="auto"/>
        <w:rPr>
          <w:rFonts w:ascii="Arial" w:hAnsi="Arial"/>
          <w:sz w:val="20"/>
        </w:rPr>
      </w:pPr>
      <w:r w:rsidRPr="00E83771">
        <w:rPr>
          <w:rFonts w:ascii="Arial" w:hAnsi="Arial"/>
          <w:sz w:val="20"/>
        </w:rPr>
        <w:t>- sofinanciranje nakupa opreme za izvedbo raziskave iskanje alternativnih paš in karakteristike medu v povezavi s povzročitelji medenja</w:t>
      </w:r>
    </w:p>
    <w:p w:rsidR="00D87075" w:rsidRPr="00E83771" w:rsidRDefault="008018B5" w:rsidP="00D87075">
      <w:pPr>
        <w:pStyle w:val="odstavek0"/>
        <w:spacing w:before="0" w:beforeAutospacing="0" w:after="0" w:afterAutospacing="0" w:line="276" w:lineRule="auto"/>
        <w:rPr>
          <w:rFonts w:ascii="Arial" w:hAnsi="Arial"/>
          <w:sz w:val="20"/>
        </w:rPr>
      </w:pPr>
      <w:r w:rsidRPr="00E83771">
        <w:rPr>
          <w:rFonts w:ascii="Arial" w:hAnsi="Arial"/>
          <w:sz w:val="20"/>
        </w:rPr>
        <w:t>- raziskava iskanje alternativnih paš in karakteristike medu v povezavi s povzročitelji medenja</w:t>
      </w:r>
      <w:r w:rsidR="00D87075" w:rsidRPr="00E83771">
        <w:rPr>
          <w:rFonts w:ascii="Arial" w:hAnsi="Arial"/>
          <w:sz w:val="20"/>
        </w:rPr>
        <w:t>;«</w:t>
      </w:r>
      <w:r w:rsidR="0076679B" w:rsidRPr="00E83771">
        <w:rPr>
          <w:rFonts w:ascii="Arial" w:hAnsi="Arial"/>
          <w:sz w:val="20"/>
        </w:rPr>
        <w:t>.</w:t>
      </w:r>
    </w:p>
    <w:p w:rsidR="006A7C06" w:rsidRPr="00E83771" w:rsidRDefault="006A7C06" w:rsidP="006A7C06">
      <w:pPr>
        <w:pStyle w:val="odstavek0"/>
        <w:spacing w:before="0" w:beforeAutospacing="0" w:after="0" w:afterAutospacing="0" w:line="276" w:lineRule="auto"/>
        <w:rPr>
          <w:rFonts w:ascii="Arial" w:hAnsi="Arial"/>
          <w:sz w:val="20"/>
        </w:rPr>
      </w:pPr>
    </w:p>
    <w:p w:rsidR="006A7C06" w:rsidRPr="00E83771" w:rsidRDefault="006A7C06" w:rsidP="006A7C06">
      <w:pPr>
        <w:pStyle w:val="odstavek0"/>
        <w:spacing w:before="0" w:beforeAutospacing="0" w:after="0" w:afterAutospacing="0" w:line="276" w:lineRule="auto"/>
        <w:rPr>
          <w:rFonts w:ascii="Arial" w:hAnsi="Arial"/>
          <w:sz w:val="20"/>
        </w:rPr>
      </w:pPr>
      <w:r w:rsidRPr="00E83771">
        <w:rPr>
          <w:rFonts w:ascii="Arial" w:hAnsi="Arial"/>
          <w:sz w:val="20"/>
        </w:rPr>
        <w:t>V 6. točki se v pod č) pika nadomesti z vejico in se doda nova</w:t>
      </w:r>
      <w:r w:rsidR="00083C77" w:rsidRPr="00E83771">
        <w:rPr>
          <w:rFonts w:ascii="Arial" w:hAnsi="Arial"/>
          <w:sz w:val="20"/>
        </w:rPr>
        <w:t>,</w:t>
      </w:r>
      <w:r w:rsidRPr="00E83771">
        <w:rPr>
          <w:rFonts w:ascii="Arial" w:hAnsi="Arial"/>
          <w:sz w:val="20"/>
        </w:rPr>
        <w:t xml:space="preserve"> pod d), ki se glasi:</w:t>
      </w:r>
    </w:p>
    <w:p w:rsidR="006A7C06" w:rsidRPr="00E83771" w:rsidRDefault="006A7C06" w:rsidP="006A7C06">
      <w:pPr>
        <w:spacing w:line="276" w:lineRule="auto"/>
      </w:pPr>
    </w:p>
    <w:p w:rsidR="006A7C06" w:rsidRPr="00EB4CBA" w:rsidRDefault="006A7C06" w:rsidP="006A7C06">
      <w:pPr>
        <w:spacing w:line="276" w:lineRule="auto"/>
        <w:rPr>
          <w:rFonts w:cs="Arial"/>
          <w:szCs w:val="20"/>
        </w:rPr>
      </w:pPr>
      <w:r w:rsidRPr="00E83771">
        <w:t>»d) aktivnost encimov v medu v povezavi z izvorom medu.«.</w:t>
      </w:r>
    </w:p>
    <w:p w:rsidR="006A7C06" w:rsidRDefault="006A7C06" w:rsidP="006A7C06">
      <w:pPr>
        <w:spacing w:line="276" w:lineRule="auto"/>
        <w:rPr>
          <w:rFonts w:cs="Arial"/>
          <w:szCs w:val="20"/>
        </w:rPr>
      </w:pPr>
    </w:p>
    <w:p w:rsidR="002A3221" w:rsidRDefault="002A3221" w:rsidP="006A7C06">
      <w:pPr>
        <w:spacing w:line="276" w:lineRule="auto"/>
        <w:rPr>
          <w:rFonts w:cs="Arial"/>
          <w:szCs w:val="20"/>
        </w:rPr>
      </w:pPr>
      <w:r>
        <w:rPr>
          <w:rFonts w:cs="Arial"/>
          <w:szCs w:val="20"/>
        </w:rPr>
        <w:t xml:space="preserve">V drugem odstavku se </w:t>
      </w:r>
      <w:r w:rsidRPr="00EB4CBA">
        <w:rPr>
          <w:rFonts w:cs="Arial"/>
          <w:szCs w:val="20"/>
        </w:rPr>
        <w:t>besed</w:t>
      </w:r>
      <w:r>
        <w:rPr>
          <w:rFonts w:cs="Arial"/>
          <w:szCs w:val="20"/>
        </w:rPr>
        <w:t>a</w:t>
      </w:r>
      <w:r w:rsidRPr="00EB4CBA">
        <w:rPr>
          <w:rFonts w:cs="Arial"/>
          <w:szCs w:val="20"/>
        </w:rPr>
        <w:t xml:space="preserve"> »</w:t>
      </w:r>
      <w:r>
        <w:rPr>
          <w:rFonts w:cs="Arial"/>
          <w:szCs w:val="20"/>
        </w:rPr>
        <w:t>ter</w:t>
      </w:r>
      <w:r w:rsidRPr="00EB4CBA">
        <w:rPr>
          <w:rFonts w:cs="Arial"/>
          <w:szCs w:val="20"/>
        </w:rPr>
        <w:t xml:space="preserve">« </w:t>
      </w:r>
      <w:r>
        <w:rPr>
          <w:rFonts w:cs="Arial"/>
          <w:szCs w:val="20"/>
        </w:rPr>
        <w:t xml:space="preserve">nadomesti z vejico, na koncu odstavka pa se pika nadomesti z vejico in doda </w:t>
      </w:r>
      <w:r w:rsidRPr="00EB4CBA">
        <w:rPr>
          <w:rFonts w:cs="Arial"/>
          <w:szCs w:val="20"/>
        </w:rPr>
        <w:t>besedilo</w:t>
      </w:r>
      <w:r>
        <w:rPr>
          <w:rFonts w:cs="Arial"/>
          <w:szCs w:val="20"/>
        </w:rPr>
        <w:t xml:space="preserve"> »ter </w:t>
      </w:r>
      <w:r w:rsidR="00E75060">
        <w:rPr>
          <w:rFonts w:cs="Arial"/>
          <w:szCs w:val="20"/>
        </w:rPr>
        <w:t xml:space="preserve">spremljanje stanja v čebelarstvu s pomočjo tehtnic z vremensko postajo, ki so vključene v sistem opazovalno </w:t>
      </w:r>
      <w:r w:rsidR="00ED7560">
        <w:rPr>
          <w:rFonts w:cs="Arial"/>
          <w:szCs w:val="20"/>
        </w:rPr>
        <w:t>napovedovalne službe</w:t>
      </w:r>
      <w:r w:rsidR="00E75060">
        <w:rPr>
          <w:rFonts w:cs="Arial"/>
          <w:szCs w:val="20"/>
        </w:rPr>
        <w:t xml:space="preserve"> medenja</w:t>
      </w:r>
      <w:r w:rsidR="00ED7560">
        <w:rPr>
          <w:rFonts w:cs="Arial"/>
          <w:szCs w:val="20"/>
        </w:rPr>
        <w:t>.</w:t>
      </w:r>
      <w:r>
        <w:rPr>
          <w:rFonts w:cs="Arial"/>
          <w:szCs w:val="20"/>
        </w:rPr>
        <w:t>«</w:t>
      </w:r>
    </w:p>
    <w:p w:rsidR="002A3221" w:rsidRDefault="002A3221" w:rsidP="006A7C06">
      <w:pPr>
        <w:spacing w:line="276" w:lineRule="auto"/>
        <w:rPr>
          <w:rFonts w:cs="Arial"/>
          <w:szCs w:val="20"/>
        </w:rPr>
      </w:pPr>
    </w:p>
    <w:p w:rsidR="00635ADD" w:rsidRDefault="00635ADD" w:rsidP="0080674C">
      <w:pPr>
        <w:spacing w:line="276" w:lineRule="auto"/>
        <w:jc w:val="both"/>
        <w:rPr>
          <w:rFonts w:cs="Arial"/>
          <w:szCs w:val="20"/>
        </w:rPr>
      </w:pPr>
      <w:r>
        <w:rPr>
          <w:rFonts w:cs="Arial"/>
          <w:szCs w:val="20"/>
        </w:rPr>
        <w:t xml:space="preserve">V tretjem odstavku se </w:t>
      </w:r>
      <w:r w:rsidR="00E01315" w:rsidRPr="00EB4CBA">
        <w:rPr>
          <w:rFonts w:cs="Arial"/>
          <w:szCs w:val="20"/>
        </w:rPr>
        <w:t>besed</w:t>
      </w:r>
      <w:r w:rsidR="0076679B">
        <w:rPr>
          <w:rFonts w:cs="Arial"/>
          <w:szCs w:val="20"/>
        </w:rPr>
        <w:t>a</w:t>
      </w:r>
      <w:r w:rsidR="00E01315" w:rsidRPr="00EB4CBA">
        <w:rPr>
          <w:rFonts w:cs="Arial"/>
          <w:szCs w:val="20"/>
        </w:rPr>
        <w:t xml:space="preserve"> »</w:t>
      </w:r>
      <w:r w:rsidR="00E01315">
        <w:rPr>
          <w:rFonts w:cs="Arial"/>
          <w:szCs w:val="20"/>
        </w:rPr>
        <w:t>ter</w:t>
      </w:r>
      <w:r w:rsidR="00E01315" w:rsidRPr="00EB4CBA">
        <w:rPr>
          <w:rFonts w:cs="Arial"/>
          <w:szCs w:val="20"/>
        </w:rPr>
        <w:t xml:space="preserve">« </w:t>
      </w:r>
      <w:r w:rsidR="00E01315">
        <w:rPr>
          <w:rFonts w:cs="Arial"/>
          <w:szCs w:val="20"/>
        </w:rPr>
        <w:t>nadomesti z vejico</w:t>
      </w:r>
      <w:r w:rsidR="0076679B">
        <w:rPr>
          <w:rFonts w:cs="Arial"/>
          <w:szCs w:val="20"/>
        </w:rPr>
        <w:t>,</w:t>
      </w:r>
      <w:r w:rsidR="00BB724B">
        <w:rPr>
          <w:rFonts w:cs="Arial"/>
          <w:szCs w:val="20"/>
        </w:rPr>
        <w:t xml:space="preserve"> na koncu odstavka </w:t>
      </w:r>
      <w:r w:rsidR="0076679B">
        <w:rPr>
          <w:rFonts w:cs="Arial"/>
          <w:szCs w:val="20"/>
        </w:rPr>
        <w:t xml:space="preserve">pa se </w:t>
      </w:r>
      <w:r w:rsidR="00BB724B">
        <w:rPr>
          <w:rFonts w:cs="Arial"/>
          <w:szCs w:val="20"/>
        </w:rPr>
        <w:t>pik</w:t>
      </w:r>
      <w:r w:rsidR="0076679B">
        <w:rPr>
          <w:rFonts w:cs="Arial"/>
          <w:szCs w:val="20"/>
        </w:rPr>
        <w:t>a</w:t>
      </w:r>
      <w:r w:rsidR="00BB724B">
        <w:rPr>
          <w:rFonts w:cs="Arial"/>
          <w:szCs w:val="20"/>
        </w:rPr>
        <w:t xml:space="preserve"> nadomesti z vejico </w:t>
      </w:r>
      <w:r w:rsidR="0076679B">
        <w:rPr>
          <w:rFonts w:cs="Arial"/>
          <w:szCs w:val="20"/>
        </w:rPr>
        <w:t>in</w:t>
      </w:r>
      <w:r w:rsidR="00E01315">
        <w:rPr>
          <w:rFonts w:cs="Arial"/>
          <w:szCs w:val="20"/>
        </w:rPr>
        <w:t xml:space="preserve"> doda </w:t>
      </w:r>
      <w:r w:rsidR="00E01315" w:rsidRPr="00EB4CBA">
        <w:rPr>
          <w:rFonts w:cs="Arial"/>
          <w:szCs w:val="20"/>
        </w:rPr>
        <w:t>besedilo</w:t>
      </w:r>
      <w:r w:rsidR="00E01315">
        <w:rPr>
          <w:rFonts w:cs="Arial"/>
          <w:szCs w:val="20"/>
        </w:rPr>
        <w:t xml:space="preserve"> »spodbudi</w:t>
      </w:r>
      <w:r w:rsidR="009A753B">
        <w:rPr>
          <w:rFonts w:cs="Arial"/>
          <w:szCs w:val="20"/>
        </w:rPr>
        <w:t>t</w:t>
      </w:r>
      <w:r w:rsidR="00E01315">
        <w:rPr>
          <w:rFonts w:cs="Arial"/>
          <w:szCs w:val="20"/>
        </w:rPr>
        <w:t>i čebelarje k zdravljenju čebel z zdravili primernimi v ekološkem čebelarstvu</w:t>
      </w:r>
      <w:r w:rsidR="009A753B">
        <w:rPr>
          <w:rFonts w:cs="Arial"/>
          <w:szCs w:val="20"/>
        </w:rPr>
        <w:t xml:space="preserve"> ter zmanjšati žarišča hude gnilobe čebelje zalege</w:t>
      </w:r>
      <w:r w:rsidR="00E01315">
        <w:rPr>
          <w:rFonts w:cs="Arial"/>
          <w:szCs w:val="20"/>
        </w:rPr>
        <w:t>.«.</w:t>
      </w:r>
    </w:p>
    <w:p w:rsidR="00E01315" w:rsidRDefault="00E01315" w:rsidP="006A7C06">
      <w:pPr>
        <w:spacing w:line="276" w:lineRule="auto"/>
        <w:rPr>
          <w:rFonts w:cs="Arial"/>
          <w:szCs w:val="20"/>
        </w:rPr>
      </w:pPr>
    </w:p>
    <w:p w:rsidR="007D00FE" w:rsidRPr="00EB4CBA" w:rsidRDefault="007D00FE" w:rsidP="007D00FE">
      <w:pPr>
        <w:spacing w:line="276" w:lineRule="auto"/>
        <w:jc w:val="both"/>
        <w:rPr>
          <w:rFonts w:cs="Arial"/>
          <w:szCs w:val="20"/>
        </w:rPr>
      </w:pPr>
      <w:r w:rsidRPr="00EB4CBA">
        <w:rPr>
          <w:rFonts w:cs="Arial"/>
          <w:szCs w:val="20"/>
        </w:rPr>
        <w:t xml:space="preserve">V </w:t>
      </w:r>
      <w:r>
        <w:rPr>
          <w:rFonts w:cs="Arial"/>
          <w:szCs w:val="20"/>
        </w:rPr>
        <w:t>četrtem</w:t>
      </w:r>
      <w:r w:rsidRPr="00EB4CBA">
        <w:rPr>
          <w:rFonts w:cs="Arial"/>
          <w:szCs w:val="20"/>
        </w:rPr>
        <w:t xml:space="preserve"> odstavku se </w:t>
      </w:r>
      <w:r>
        <w:rPr>
          <w:rFonts w:cs="Arial"/>
          <w:szCs w:val="20"/>
        </w:rPr>
        <w:t xml:space="preserve">pika nadomesti z vejico in doda </w:t>
      </w:r>
      <w:r w:rsidRPr="00EB4CBA">
        <w:rPr>
          <w:rFonts w:cs="Arial"/>
          <w:szCs w:val="20"/>
        </w:rPr>
        <w:t>besedilo »</w:t>
      </w:r>
      <w:r w:rsidR="00025408">
        <w:rPr>
          <w:rFonts w:cs="Arial"/>
          <w:szCs w:val="20"/>
        </w:rPr>
        <w:t xml:space="preserve">povečanje števila potrjenih pašnih redov in stojišč za čebele ter </w:t>
      </w:r>
      <w:r w:rsidR="007D1C2E">
        <w:rPr>
          <w:rFonts w:cs="Arial"/>
          <w:szCs w:val="20"/>
        </w:rPr>
        <w:t>ugotoviti</w:t>
      </w:r>
      <w:r w:rsidR="00635ADD">
        <w:rPr>
          <w:rFonts w:cs="Arial"/>
          <w:szCs w:val="20"/>
        </w:rPr>
        <w:t xml:space="preserve"> alternativna pašna področja</w:t>
      </w:r>
      <w:r w:rsidR="00E01315">
        <w:rPr>
          <w:rFonts w:cs="Arial"/>
          <w:szCs w:val="20"/>
        </w:rPr>
        <w:t xml:space="preserve"> in karakteristike medu v povezavi s povzročitelji.</w:t>
      </w:r>
      <w:r w:rsidRPr="00EB4CBA">
        <w:rPr>
          <w:rFonts w:cs="Arial"/>
          <w:szCs w:val="20"/>
        </w:rPr>
        <w:t>«.</w:t>
      </w:r>
    </w:p>
    <w:p w:rsidR="007D00FE" w:rsidRDefault="007D00FE" w:rsidP="006A7C06">
      <w:pPr>
        <w:spacing w:line="276" w:lineRule="auto"/>
        <w:rPr>
          <w:rFonts w:cs="Arial"/>
          <w:szCs w:val="20"/>
        </w:rPr>
      </w:pPr>
    </w:p>
    <w:p w:rsidR="006A7C06" w:rsidRPr="00EB4CBA" w:rsidRDefault="006A7C06" w:rsidP="006A7C06">
      <w:pPr>
        <w:spacing w:line="276" w:lineRule="auto"/>
        <w:jc w:val="both"/>
        <w:rPr>
          <w:rFonts w:cs="Arial"/>
          <w:szCs w:val="20"/>
        </w:rPr>
      </w:pPr>
      <w:r w:rsidRPr="00EB4CBA">
        <w:rPr>
          <w:rFonts w:cs="Arial"/>
          <w:szCs w:val="20"/>
        </w:rPr>
        <w:t>V sedmem odstavku se besed</w:t>
      </w:r>
      <w:r w:rsidR="0076679B">
        <w:rPr>
          <w:rFonts w:cs="Arial"/>
          <w:szCs w:val="20"/>
        </w:rPr>
        <w:t>a</w:t>
      </w:r>
      <w:r w:rsidR="009A753B" w:rsidRPr="00EB4CBA">
        <w:rPr>
          <w:rFonts w:cs="Arial"/>
          <w:szCs w:val="20"/>
        </w:rPr>
        <w:t xml:space="preserve"> »</w:t>
      </w:r>
      <w:r w:rsidR="009A753B">
        <w:rPr>
          <w:rFonts w:cs="Arial"/>
          <w:szCs w:val="20"/>
        </w:rPr>
        <w:t>ter</w:t>
      </w:r>
      <w:r w:rsidR="009A753B" w:rsidRPr="00EB4CBA">
        <w:rPr>
          <w:rFonts w:cs="Arial"/>
          <w:szCs w:val="20"/>
        </w:rPr>
        <w:t xml:space="preserve">« </w:t>
      </w:r>
      <w:r w:rsidR="00BB724B">
        <w:rPr>
          <w:rFonts w:cs="Arial"/>
          <w:szCs w:val="20"/>
        </w:rPr>
        <w:t>nadomesti z vejico</w:t>
      </w:r>
      <w:r w:rsidR="0076679B">
        <w:rPr>
          <w:rFonts w:cs="Arial"/>
          <w:szCs w:val="20"/>
        </w:rPr>
        <w:t>,</w:t>
      </w:r>
      <w:r w:rsidR="00BB724B">
        <w:rPr>
          <w:rFonts w:cs="Arial"/>
          <w:szCs w:val="20"/>
        </w:rPr>
        <w:t xml:space="preserve"> na koncu odstavka </w:t>
      </w:r>
      <w:r w:rsidR="0076679B">
        <w:rPr>
          <w:rFonts w:cs="Arial"/>
          <w:szCs w:val="20"/>
        </w:rPr>
        <w:t xml:space="preserve">pa se </w:t>
      </w:r>
      <w:r w:rsidR="00BB724B">
        <w:rPr>
          <w:rFonts w:cs="Arial"/>
          <w:szCs w:val="20"/>
        </w:rPr>
        <w:t>pik</w:t>
      </w:r>
      <w:r w:rsidR="0076679B">
        <w:rPr>
          <w:rFonts w:cs="Arial"/>
          <w:szCs w:val="20"/>
        </w:rPr>
        <w:t>a</w:t>
      </w:r>
      <w:r w:rsidR="00BB724B">
        <w:rPr>
          <w:rFonts w:cs="Arial"/>
          <w:szCs w:val="20"/>
        </w:rPr>
        <w:t xml:space="preserve"> nadomesti z vejico </w:t>
      </w:r>
      <w:r w:rsidR="0076679B">
        <w:rPr>
          <w:rFonts w:cs="Arial"/>
          <w:szCs w:val="20"/>
        </w:rPr>
        <w:t>in</w:t>
      </w:r>
      <w:r w:rsidR="00BB724B">
        <w:rPr>
          <w:rFonts w:cs="Arial"/>
          <w:szCs w:val="20"/>
        </w:rPr>
        <w:t xml:space="preserve"> doda </w:t>
      </w:r>
      <w:r w:rsidR="00BB724B" w:rsidRPr="00EB4CBA">
        <w:rPr>
          <w:rFonts w:cs="Arial"/>
          <w:szCs w:val="20"/>
        </w:rPr>
        <w:t>besedilo</w:t>
      </w:r>
      <w:r w:rsidRPr="00EB4CBA">
        <w:rPr>
          <w:rFonts w:cs="Arial"/>
          <w:szCs w:val="20"/>
        </w:rPr>
        <w:t xml:space="preserve"> »</w:t>
      </w:r>
      <w:r w:rsidR="007D00FE">
        <w:rPr>
          <w:rFonts w:cs="Arial"/>
          <w:szCs w:val="20"/>
        </w:rPr>
        <w:t>ter ugotovitev vpliva aktivnosti encimov v medu v povezavi z izvorom medu</w:t>
      </w:r>
      <w:r w:rsidR="00E01315">
        <w:rPr>
          <w:rFonts w:cs="Arial"/>
          <w:szCs w:val="20"/>
        </w:rPr>
        <w:t>.</w:t>
      </w:r>
      <w:r w:rsidRPr="00EB4CBA">
        <w:rPr>
          <w:rFonts w:cs="Arial"/>
          <w:szCs w:val="20"/>
        </w:rPr>
        <w:t>«.</w:t>
      </w:r>
    </w:p>
    <w:p w:rsidR="006A7C06" w:rsidRDefault="006A7C06" w:rsidP="00665E79">
      <w:pPr>
        <w:spacing w:line="276" w:lineRule="auto"/>
      </w:pPr>
    </w:p>
    <w:p w:rsidR="005A1F7D" w:rsidRDefault="005A1F7D" w:rsidP="00FA7A9C">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 xml:space="preserve">3. </w:t>
      </w:r>
      <w:r w:rsidRPr="007835D7">
        <w:rPr>
          <w:rFonts w:ascii="Arial" w:hAnsi="Arial" w:cs="Arial"/>
          <w:b/>
          <w:sz w:val="20"/>
          <w:szCs w:val="20"/>
        </w:rPr>
        <w:t>člen</w:t>
      </w:r>
    </w:p>
    <w:p w:rsidR="005A1F7D" w:rsidRDefault="005A1F7D" w:rsidP="00FA7A9C">
      <w:pPr>
        <w:pStyle w:val="len"/>
        <w:spacing w:before="0" w:beforeAutospacing="0" w:after="0" w:afterAutospacing="0" w:line="276" w:lineRule="auto"/>
        <w:jc w:val="center"/>
        <w:rPr>
          <w:rFonts w:ascii="Arial" w:hAnsi="Arial" w:cs="Arial"/>
          <w:b/>
          <w:sz w:val="20"/>
          <w:szCs w:val="20"/>
        </w:rPr>
      </w:pPr>
    </w:p>
    <w:p w:rsidR="005A1F7D" w:rsidRDefault="00BE67E3" w:rsidP="005A1F7D">
      <w:pPr>
        <w:spacing w:line="276" w:lineRule="auto"/>
        <w:jc w:val="both"/>
        <w:rPr>
          <w:rFonts w:cs="Arial"/>
          <w:bCs/>
          <w:szCs w:val="20"/>
        </w:rPr>
      </w:pPr>
      <w:bookmarkStart w:id="1" w:name="_Hlk66787826"/>
      <w:r>
        <w:rPr>
          <w:rFonts w:cs="Arial"/>
          <w:bCs/>
          <w:szCs w:val="20"/>
        </w:rPr>
        <w:t xml:space="preserve">V </w:t>
      </w:r>
      <w:r w:rsidR="005A1F7D" w:rsidRPr="00EB4CBA">
        <w:rPr>
          <w:rFonts w:cs="Arial"/>
          <w:bCs/>
          <w:szCs w:val="20"/>
        </w:rPr>
        <w:t>3. člen</w:t>
      </w:r>
      <w:r>
        <w:rPr>
          <w:rFonts w:cs="Arial"/>
          <w:bCs/>
          <w:szCs w:val="20"/>
        </w:rPr>
        <w:t>u</w:t>
      </w:r>
      <w:r w:rsidR="005A1F7D" w:rsidRPr="00EB4CBA">
        <w:rPr>
          <w:rFonts w:cs="Arial"/>
          <w:bCs/>
          <w:szCs w:val="20"/>
        </w:rPr>
        <w:t xml:space="preserve"> se </w:t>
      </w:r>
      <w:r>
        <w:rPr>
          <w:rFonts w:cs="Arial"/>
          <w:bCs/>
          <w:szCs w:val="20"/>
        </w:rPr>
        <w:t xml:space="preserve">prvi odstavek </w:t>
      </w:r>
      <w:r w:rsidR="005A1F7D" w:rsidRPr="00EB4CBA">
        <w:rPr>
          <w:rFonts w:cs="Arial"/>
          <w:bCs/>
          <w:szCs w:val="20"/>
        </w:rPr>
        <w:t>spremeni tako, da se glasi:</w:t>
      </w:r>
    </w:p>
    <w:p w:rsidR="00BE67E3" w:rsidRPr="0017079D" w:rsidRDefault="00BE67E3" w:rsidP="0017079D">
      <w:pPr>
        <w:pStyle w:val="Odstavek"/>
        <w:spacing w:line="276" w:lineRule="auto"/>
        <w:ind w:firstLine="0"/>
        <w:rPr>
          <w:rFonts w:cs="Arial"/>
          <w:sz w:val="20"/>
          <w:szCs w:val="20"/>
          <w:lang w:val="sl-SI" w:eastAsia="en-US"/>
        </w:rPr>
      </w:pPr>
      <w:bookmarkStart w:id="2" w:name="_Hlk66783597"/>
      <w:bookmarkEnd w:id="1"/>
      <w:r>
        <w:rPr>
          <w:rFonts w:cs="Arial"/>
          <w:sz w:val="20"/>
          <w:szCs w:val="20"/>
          <w:lang w:val="sl-SI" w:eastAsia="en-US"/>
        </w:rPr>
        <w:t>»</w:t>
      </w:r>
      <w:r w:rsidR="003B6C7D" w:rsidRPr="00EB4CBA">
        <w:rPr>
          <w:rFonts w:cs="Arial"/>
          <w:sz w:val="20"/>
          <w:szCs w:val="20"/>
          <w:lang w:val="sl-SI" w:eastAsia="en-US"/>
        </w:rPr>
        <w:t>(1) Za ukrepe iz 1. točke pod a)</w:t>
      </w:r>
      <w:r w:rsidR="00CE6B4D">
        <w:rPr>
          <w:rFonts w:cs="Arial"/>
          <w:sz w:val="20"/>
          <w:szCs w:val="20"/>
          <w:lang w:val="sl-SI" w:eastAsia="en-US"/>
        </w:rPr>
        <w:t xml:space="preserve"> </w:t>
      </w:r>
      <w:r w:rsidR="003B6C7D" w:rsidRPr="00EB4CBA">
        <w:rPr>
          <w:rFonts w:cs="Arial"/>
          <w:sz w:val="20"/>
          <w:szCs w:val="20"/>
          <w:lang w:val="sl-SI" w:eastAsia="en-US"/>
        </w:rPr>
        <w:t>prvega odstavka 2. člena te uredbe</w:t>
      </w:r>
      <w:r w:rsidR="003B6C7D">
        <w:rPr>
          <w:rFonts w:cs="Arial"/>
          <w:sz w:val="20"/>
          <w:szCs w:val="20"/>
          <w:lang w:val="sl-SI" w:eastAsia="en-US"/>
        </w:rPr>
        <w:t xml:space="preserve"> </w:t>
      </w:r>
      <w:r w:rsidR="003B6C7D" w:rsidRPr="00EB4CBA">
        <w:rPr>
          <w:rFonts w:cs="Arial"/>
          <w:sz w:val="20"/>
          <w:szCs w:val="20"/>
          <w:lang w:val="sl-SI" w:eastAsia="en-US"/>
        </w:rPr>
        <w:t xml:space="preserve">in </w:t>
      </w:r>
      <w:r w:rsidR="003B6C7D">
        <w:rPr>
          <w:rFonts w:cs="Arial"/>
          <w:sz w:val="20"/>
          <w:szCs w:val="20"/>
          <w:lang w:val="sl-SI" w:eastAsia="en-US"/>
        </w:rPr>
        <w:t>3. točke pod a) in b) prvega odstavka 2. člena te uredbe</w:t>
      </w:r>
      <w:r w:rsidR="003B6C7D" w:rsidRPr="00EB4CBA">
        <w:rPr>
          <w:rFonts w:cs="Arial"/>
          <w:sz w:val="20"/>
          <w:szCs w:val="20"/>
          <w:lang w:val="sl-SI" w:eastAsia="en-US"/>
        </w:rPr>
        <w:t xml:space="preserve"> ministrstvo v skladu z zakonom, ki ureja kmetijstvo, za vsako programsko leto v obdobju 2020–2022 izvede odprti javni razpis, za ukrep</w:t>
      </w:r>
      <w:r w:rsidR="003B6C7D">
        <w:rPr>
          <w:rFonts w:cs="Arial"/>
          <w:sz w:val="20"/>
          <w:szCs w:val="20"/>
          <w:lang w:val="sl-SI" w:eastAsia="en-US"/>
        </w:rPr>
        <w:t>e</w:t>
      </w:r>
      <w:r w:rsidR="003B6C7D" w:rsidRPr="00EB4CBA">
        <w:rPr>
          <w:rFonts w:cs="Arial"/>
          <w:sz w:val="20"/>
          <w:szCs w:val="20"/>
          <w:lang w:val="sl-SI" w:eastAsia="en-US"/>
        </w:rPr>
        <w:t xml:space="preserve"> iz 1. točke pod c) </w:t>
      </w:r>
      <w:r w:rsidR="0099591E">
        <w:rPr>
          <w:rFonts w:cs="Arial"/>
          <w:sz w:val="20"/>
          <w:szCs w:val="20"/>
          <w:lang w:val="sl-SI" w:eastAsia="en-US"/>
        </w:rPr>
        <w:t xml:space="preserve">in č) </w:t>
      </w:r>
      <w:r w:rsidR="003B6C7D">
        <w:rPr>
          <w:rFonts w:cs="Arial"/>
          <w:sz w:val="20"/>
          <w:szCs w:val="20"/>
          <w:lang w:val="sl-SI" w:eastAsia="en-US"/>
        </w:rPr>
        <w:t>prvega odstavka 2. člena te uredbe</w:t>
      </w:r>
      <w:r w:rsidR="0047480B">
        <w:rPr>
          <w:rFonts w:cs="Arial"/>
          <w:sz w:val="20"/>
          <w:szCs w:val="20"/>
          <w:lang w:val="sl-SI" w:eastAsia="en-US"/>
        </w:rPr>
        <w:t xml:space="preserve">, 2. točke pod b) </w:t>
      </w:r>
      <w:r w:rsidR="0047480B" w:rsidRPr="00EB4CBA">
        <w:rPr>
          <w:rFonts w:cs="Arial"/>
          <w:sz w:val="20"/>
          <w:szCs w:val="20"/>
          <w:lang w:val="sl-SI" w:eastAsia="en-US"/>
        </w:rPr>
        <w:t>prvega odstavka 2. člena</w:t>
      </w:r>
      <w:r w:rsidR="0047480B">
        <w:rPr>
          <w:rFonts w:cs="Arial"/>
          <w:sz w:val="20"/>
          <w:szCs w:val="20"/>
          <w:lang w:val="sl-SI" w:eastAsia="en-US"/>
        </w:rPr>
        <w:t xml:space="preserve"> te uredbe</w:t>
      </w:r>
      <w:r w:rsidR="0017079D">
        <w:rPr>
          <w:rFonts w:cs="Arial"/>
          <w:sz w:val="20"/>
          <w:szCs w:val="20"/>
          <w:lang w:val="sl-SI" w:eastAsia="en-US"/>
        </w:rPr>
        <w:t xml:space="preserve">, iz prve alineje 3. točke pod c) </w:t>
      </w:r>
      <w:r w:rsidR="0017079D" w:rsidRPr="00EB4CBA">
        <w:rPr>
          <w:rFonts w:cs="Arial"/>
          <w:sz w:val="20"/>
          <w:szCs w:val="20"/>
          <w:lang w:val="sl-SI" w:eastAsia="en-US"/>
        </w:rPr>
        <w:t>prvega odstavka 2. člena</w:t>
      </w:r>
      <w:r w:rsidR="0017079D">
        <w:rPr>
          <w:rFonts w:cs="Arial"/>
          <w:sz w:val="20"/>
          <w:szCs w:val="20"/>
          <w:lang w:val="sl-SI" w:eastAsia="en-US"/>
        </w:rPr>
        <w:t xml:space="preserve"> te uredbe</w:t>
      </w:r>
      <w:r w:rsidR="003B6C7D" w:rsidRPr="00EB4CBA">
        <w:rPr>
          <w:rFonts w:cs="Arial"/>
          <w:sz w:val="20"/>
          <w:szCs w:val="20"/>
          <w:lang w:val="sl-SI" w:eastAsia="en-US"/>
        </w:rPr>
        <w:t xml:space="preserve"> in 5. točke pod b) prvega odstavka 2. člena te uredbe pa zaprti javni razpis. V javnem razpisu ministrstvo podrobneje določi pogoje in višino sredstev za posamezni ukrep.«.</w:t>
      </w:r>
    </w:p>
    <w:p w:rsidR="005A1F7D" w:rsidRPr="00EB4CBA" w:rsidRDefault="005A1F7D" w:rsidP="005A1F7D">
      <w:pPr>
        <w:spacing w:line="276" w:lineRule="auto"/>
        <w:jc w:val="both"/>
        <w:rPr>
          <w:rFonts w:cs="Arial"/>
          <w:bCs/>
          <w:szCs w:val="20"/>
        </w:rPr>
      </w:pPr>
      <w:bookmarkStart w:id="3" w:name="_Hlk66787839"/>
      <w:bookmarkEnd w:id="2"/>
    </w:p>
    <w:bookmarkEnd w:id="3"/>
    <w:p w:rsidR="00377908" w:rsidRDefault="00377908" w:rsidP="00FA7A9C">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 xml:space="preserve">4. </w:t>
      </w:r>
      <w:r w:rsidRPr="007835D7">
        <w:rPr>
          <w:rFonts w:ascii="Arial" w:hAnsi="Arial" w:cs="Arial"/>
          <w:b/>
          <w:sz w:val="20"/>
          <w:szCs w:val="20"/>
        </w:rPr>
        <w:t>člen</w:t>
      </w:r>
    </w:p>
    <w:p w:rsidR="006A7C06" w:rsidRDefault="006A7C06" w:rsidP="006A7C06">
      <w:pPr>
        <w:pStyle w:val="len"/>
        <w:spacing w:before="0" w:beforeAutospacing="0" w:after="0" w:afterAutospacing="0" w:line="276" w:lineRule="auto"/>
        <w:rPr>
          <w:rFonts w:ascii="Arial" w:hAnsi="Arial" w:cs="Arial"/>
          <w:b/>
          <w:sz w:val="20"/>
          <w:szCs w:val="20"/>
        </w:rPr>
      </w:pPr>
    </w:p>
    <w:p w:rsidR="00377908" w:rsidRPr="00EB4CBA" w:rsidRDefault="00377908" w:rsidP="00377908">
      <w:pPr>
        <w:spacing w:line="276" w:lineRule="auto"/>
        <w:jc w:val="both"/>
        <w:rPr>
          <w:rFonts w:cs="Arial"/>
        </w:rPr>
      </w:pPr>
      <w:r w:rsidRPr="00EB4CBA">
        <w:rPr>
          <w:rFonts w:cs="Arial"/>
          <w:szCs w:val="20"/>
        </w:rPr>
        <w:t>V</w:t>
      </w:r>
      <w:r w:rsidRPr="00EB4CBA">
        <w:rPr>
          <w:rFonts w:cs="Arial"/>
          <w:bCs/>
          <w:szCs w:val="20"/>
        </w:rPr>
        <w:t xml:space="preserve"> </w:t>
      </w:r>
      <w:r>
        <w:rPr>
          <w:rFonts w:cs="Arial"/>
        </w:rPr>
        <w:t>4</w:t>
      </w:r>
      <w:r w:rsidRPr="00EB4CBA">
        <w:rPr>
          <w:rFonts w:cs="Arial"/>
        </w:rPr>
        <w:t xml:space="preserve">. členu se v prvem odstavku </w:t>
      </w:r>
      <w:r>
        <w:rPr>
          <w:rFonts w:cs="Arial"/>
        </w:rPr>
        <w:t>znesek »2.280.000</w:t>
      </w:r>
      <w:r w:rsidR="00D85747">
        <w:rPr>
          <w:rFonts w:cs="Arial"/>
        </w:rPr>
        <w:t xml:space="preserve"> eurov</w:t>
      </w:r>
      <w:r>
        <w:rPr>
          <w:rFonts w:cs="Arial"/>
        </w:rPr>
        <w:t>« nadomesti z zneskom »3.357.820</w:t>
      </w:r>
      <w:r w:rsidR="00D85747">
        <w:rPr>
          <w:rFonts w:cs="Arial"/>
        </w:rPr>
        <w:t xml:space="preserve"> eurov</w:t>
      </w:r>
      <w:r>
        <w:rPr>
          <w:rFonts w:cs="Arial"/>
        </w:rPr>
        <w:t>«</w:t>
      </w:r>
      <w:r w:rsidR="00D85747">
        <w:rPr>
          <w:rFonts w:cs="Arial"/>
        </w:rPr>
        <w:t>.</w:t>
      </w:r>
    </w:p>
    <w:p w:rsidR="00D85747" w:rsidRDefault="00D85747" w:rsidP="00D85747">
      <w:pPr>
        <w:spacing w:line="276" w:lineRule="auto"/>
        <w:jc w:val="both"/>
        <w:rPr>
          <w:rFonts w:cs="Arial"/>
          <w:szCs w:val="20"/>
        </w:rPr>
      </w:pPr>
    </w:p>
    <w:p w:rsidR="006A7C06" w:rsidRDefault="00D85747" w:rsidP="00D85747">
      <w:pPr>
        <w:spacing w:line="276" w:lineRule="auto"/>
        <w:jc w:val="both"/>
        <w:rPr>
          <w:rFonts w:cs="Arial"/>
          <w:szCs w:val="20"/>
        </w:rPr>
      </w:pPr>
      <w:r>
        <w:rPr>
          <w:rFonts w:cs="Arial"/>
          <w:szCs w:val="20"/>
        </w:rPr>
        <w:t>Tretji odstavek se sprem</w:t>
      </w:r>
      <w:r w:rsidR="00033782">
        <w:rPr>
          <w:rFonts w:cs="Arial"/>
          <w:szCs w:val="20"/>
        </w:rPr>
        <w:t>e</w:t>
      </w:r>
      <w:r>
        <w:rPr>
          <w:rFonts w:cs="Arial"/>
          <w:szCs w:val="20"/>
        </w:rPr>
        <w:t>ni tako, da se glasi:</w:t>
      </w:r>
    </w:p>
    <w:p w:rsidR="00033782" w:rsidRPr="00033782" w:rsidRDefault="00033782" w:rsidP="00033782">
      <w:pPr>
        <w:pStyle w:val="Odstavek"/>
        <w:spacing w:line="276" w:lineRule="auto"/>
        <w:ind w:firstLine="0"/>
        <w:rPr>
          <w:sz w:val="20"/>
          <w:szCs w:val="20"/>
        </w:rPr>
      </w:pPr>
      <w:r w:rsidRPr="00EB4CBA">
        <w:rPr>
          <w:sz w:val="20"/>
          <w:szCs w:val="20"/>
          <w:lang w:val="sl-SI"/>
        </w:rPr>
        <w:t>»</w:t>
      </w:r>
      <w:r w:rsidRPr="00EB4CBA">
        <w:rPr>
          <w:sz w:val="20"/>
          <w:szCs w:val="20"/>
        </w:rPr>
        <w:t>(3) Sredstva za ukrepe iz 1. točke pod a)</w:t>
      </w:r>
      <w:r>
        <w:rPr>
          <w:sz w:val="20"/>
          <w:szCs w:val="20"/>
          <w:lang w:val="sl-SI"/>
        </w:rPr>
        <w:t>,</w:t>
      </w:r>
      <w:r w:rsidRPr="00EB4CBA">
        <w:rPr>
          <w:sz w:val="20"/>
          <w:szCs w:val="20"/>
          <w:lang w:val="sl-SI"/>
        </w:rPr>
        <w:t xml:space="preserve"> c)</w:t>
      </w:r>
      <w:r>
        <w:rPr>
          <w:sz w:val="20"/>
          <w:szCs w:val="20"/>
          <w:lang w:val="sl-SI"/>
        </w:rPr>
        <w:t xml:space="preserve"> in č)</w:t>
      </w:r>
      <w:r w:rsidRPr="00EB4CBA">
        <w:rPr>
          <w:sz w:val="20"/>
          <w:szCs w:val="20"/>
        </w:rPr>
        <w:t xml:space="preserve"> prvega odstavka 2. člena te uredbe, </w:t>
      </w:r>
      <w:r>
        <w:rPr>
          <w:rFonts w:cs="Arial"/>
          <w:sz w:val="20"/>
          <w:szCs w:val="20"/>
          <w:lang w:val="sl-SI" w:eastAsia="en-US"/>
        </w:rPr>
        <w:t xml:space="preserve">2. točke pod b) </w:t>
      </w:r>
      <w:r w:rsidRPr="00EB4CBA">
        <w:rPr>
          <w:rFonts w:cs="Arial"/>
          <w:sz w:val="20"/>
          <w:szCs w:val="20"/>
          <w:lang w:val="sl-SI" w:eastAsia="en-US"/>
        </w:rPr>
        <w:t>prvega odstavka 2. člena</w:t>
      </w:r>
      <w:r>
        <w:rPr>
          <w:rFonts w:cs="Arial"/>
          <w:sz w:val="20"/>
          <w:szCs w:val="20"/>
          <w:lang w:val="sl-SI" w:eastAsia="en-US"/>
        </w:rPr>
        <w:t xml:space="preserve"> te uredbe, 3. točke </w:t>
      </w:r>
      <w:r w:rsidRPr="00145852">
        <w:rPr>
          <w:rFonts w:cs="Arial"/>
          <w:sz w:val="20"/>
          <w:szCs w:val="20"/>
          <w:lang w:val="sl-SI" w:eastAsia="en-US"/>
        </w:rPr>
        <w:t>pod a)</w:t>
      </w:r>
      <w:r w:rsidR="00F74889" w:rsidRPr="00145852">
        <w:rPr>
          <w:rFonts w:cs="Arial"/>
          <w:sz w:val="20"/>
          <w:szCs w:val="20"/>
          <w:lang w:val="sl-SI" w:eastAsia="en-US"/>
        </w:rPr>
        <w:t xml:space="preserve">, </w:t>
      </w:r>
      <w:r w:rsidRPr="00145852">
        <w:rPr>
          <w:rFonts w:cs="Arial"/>
          <w:sz w:val="20"/>
          <w:szCs w:val="20"/>
          <w:lang w:val="sl-SI" w:eastAsia="en-US"/>
        </w:rPr>
        <w:t>b)</w:t>
      </w:r>
      <w:r w:rsidR="0017079D">
        <w:rPr>
          <w:rFonts w:cs="Arial"/>
          <w:sz w:val="20"/>
          <w:szCs w:val="20"/>
          <w:lang w:val="sl-SI" w:eastAsia="en-US"/>
        </w:rPr>
        <w:t xml:space="preserve"> in prve alineje pod c)</w:t>
      </w:r>
      <w:r w:rsidRPr="00145852">
        <w:rPr>
          <w:rFonts w:cs="Arial"/>
          <w:sz w:val="20"/>
          <w:szCs w:val="20"/>
          <w:lang w:val="sl-SI" w:eastAsia="en-US"/>
        </w:rPr>
        <w:t xml:space="preserve"> prvega odstavka 2. člena te uredbe </w:t>
      </w:r>
      <w:r w:rsidR="00F74889" w:rsidRPr="00145852">
        <w:rPr>
          <w:rFonts w:cs="Arial"/>
          <w:sz w:val="20"/>
          <w:szCs w:val="20"/>
          <w:lang w:val="sl-SI" w:eastAsia="en-US"/>
        </w:rPr>
        <w:t>in 5. točke pod b) prvega odstavka 2. člena te uredbe</w:t>
      </w:r>
      <w:r w:rsidR="00F74889" w:rsidRPr="00EB4CBA">
        <w:rPr>
          <w:rFonts w:cs="Arial"/>
          <w:sz w:val="20"/>
          <w:szCs w:val="20"/>
          <w:lang w:val="sl-SI" w:eastAsia="en-US"/>
        </w:rPr>
        <w:t xml:space="preserve"> </w:t>
      </w:r>
      <w:r w:rsidRPr="00EB4CBA">
        <w:rPr>
          <w:sz w:val="20"/>
          <w:szCs w:val="20"/>
        </w:rPr>
        <w:t>se dodelijo v obliki nepovratnih sredstev.</w:t>
      </w:r>
      <w:r w:rsidRPr="00EB4CBA">
        <w:rPr>
          <w:sz w:val="20"/>
          <w:szCs w:val="20"/>
          <w:lang w:val="sl-SI"/>
        </w:rPr>
        <w:t>«.</w:t>
      </w:r>
    </w:p>
    <w:p w:rsidR="003004A1" w:rsidRDefault="003004A1" w:rsidP="00775317">
      <w:pPr>
        <w:pStyle w:val="len"/>
        <w:spacing w:before="0" w:beforeAutospacing="0" w:after="0" w:afterAutospacing="0" w:line="276" w:lineRule="auto"/>
        <w:rPr>
          <w:rFonts w:ascii="Arial" w:hAnsi="Arial" w:cs="Arial"/>
          <w:b/>
          <w:sz w:val="20"/>
          <w:szCs w:val="20"/>
        </w:rPr>
      </w:pPr>
    </w:p>
    <w:p w:rsidR="003004A1" w:rsidRDefault="004C316C" w:rsidP="00FA7A9C">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5</w:t>
      </w:r>
      <w:r w:rsidR="003004A1">
        <w:rPr>
          <w:rFonts w:ascii="Arial" w:hAnsi="Arial" w:cs="Arial"/>
          <w:b/>
          <w:sz w:val="20"/>
          <w:szCs w:val="20"/>
        </w:rPr>
        <w:t>. člen</w:t>
      </w:r>
    </w:p>
    <w:p w:rsidR="003004A1" w:rsidRDefault="003004A1" w:rsidP="00FA7A9C">
      <w:pPr>
        <w:pStyle w:val="len"/>
        <w:spacing w:before="0" w:beforeAutospacing="0" w:after="0" w:afterAutospacing="0" w:line="276" w:lineRule="auto"/>
        <w:jc w:val="center"/>
        <w:rPr>
          <w:rFonts w:ascii="Arial" w:hAnsi="Arial" w:cs="Arial"/>
          <w:b/>
          <w:sz w:val="20"/>
          <w:szCs w:val="20"/>
        </w:rPr>
      </w:pPr>
    </w:p>
    <w:p w:rsidR="00CB74FF" w:rsidRPr="00EB4CBA" w:rsidRDefault="00CB74FF" w:rsidP="00CB74FF">
      <w:pPr>
        <w:spacing w:line="276" w:lineRule="auto"/>
        <w:jc w:val="both"/>
        <w:rPr>
          <w:rFonts w:cs="Arial"/>
        </w:rPr>
      </w:pPr>
      <w:r w:rsidRPr="00EB4CBA">
        <w:rPr>
          <w:rFonts w:cs="Arial"/>
          <w:szCs w:val="20"/>
        </w:rPr>
        <w:t>V</w:t>
      </w:r>
      <w:r w:rsidRPr="00EB4CBA">
        <w:rPr>
          <w:rFonts w:cs="Arial"/>
          <w:bCs/>
          <w:szCs w:val="20"/>
        </w:rPr>
        <w:t xml:space="preserve"> </w:t>
      </w:r>
      <w:r>
        <w:rPr>
          <w:rFonts w:cs="Arial"/>
        </w:rPr>
        <w:t>7</w:t>
      </w:r>
      <w:r w:rsidRPr="00EB4CBA">
        <w:rPr>
          <w:rFonts w:cs="Arial"/>
        </w:rPr>
        <w:t xml:space="preserve">. členu se </w:t>
      </w:r>
      <w:r>
        <w:rPr>
          <w:rFonts w:cs="Arial"/>
        </w:rPr>
        <w:t>prvi odstavek spremeni tako, da se glasi:</w:t>
      </w:r>
    </w:p>
    <w:p w:rsidR="00CB74FF" w:rsidRDefault="00CB74FF" w:rsidP="00746629">
      <w:pPr>
        <w:pStyle w:val="len"/>
        <w:spacing w:before="0" w:beforeAutospacing="0" w:after="0" w:afterAutospacing="0" w:line="276" w:lineRule="auto"/>
        <w:ind w:left="360"/>
        <w:jc w:val="center"/>
        <w:rPr>
          <w:rFonts w:ascii="Arial" w:hAnsi="Arial" w:cs="Arial"/>
          <w:b/>
          <w:sz w:val="20"/>
          <w:szCs w:val="20"/>
        </w:rPr>
      </w:pPr>
    </w:p>
    <w:p w:rsidR="00AA297A" w:rsidRDefault="00AA297A" w:rsidP="00145852">
      <w:pPr>
        <w:spacing w:line="276" w:lineRule="auto"/>
        <w:jc w:val="both"/>
        <w:rPr>
          <w:rFonts w:cs="Arial"/>
          <w:szCs w:val="20"/>
        </w:rPr>
      </w:pPr>
      <w:r>
        <w:rPr>
          <w:rFonts w:cs="Arial"/>
          <w:szCs w:val="20"/>
        </w:rPr>
        <w:t>»</w:t>
      </w:r>
      <w:r w:rsidR="00CB74FF" w:rsidRPr="00CB74FF">
        <w:rPr>
          <w:rFonts w:cs="Arial"/>
          <w:szCs w:val="20"/>
        </w:rPr>
        <w:t xml:space="preserve">(1) O višji sili ali izjemnih okoliščinah v skladu z drugim odstavkom 2. člena Uredbe 1306/2013/EU za ukrepe </w:t>
      </w:r>
      <w:r w:rsidR="00BB724B">
        <w:rPr>
          <w:rFonts w:cs="Arial"/>
          <w:szCs w:val="20"/>
        </w:rPr>
        <w:t xml:space="preserve">iz </w:t>
      </w:r>
      <w:r w:rsidR="00CB74FF" w:rsidRPr="00EB4CBA">
        <w:rPr>
          <w:szCs w:val="20"/>
        </w:rPr>
        <w:t>1. točke pod a)</w:t>
      </w:r>
      <w:r w:rsidR="00CB74FF">
        <w:rPr>
          <w:szCs w:val="20"/>
        </w:rPr>
        <w:t>,</w:t>
      </w:r>
      <w:r w:rsidR="00CB74FF" w:rsidRPr="00EB4CBA">
        <w:rPr>
          <w:szCs w:val="20"/>
        </w:rPr>
        <w:t xml:space="preserve"> c)</w:t>
      </w:r>
      <w:r w:rsidR="00CB74FF">
        <w:rPr>
          <w:szCs w:val="20"/>
        </w:rPr>
        <w:t xml:space="preserve"> in č)</w:t>
      </w:r>
      <w:r w:rsidR="00CB74FF" w:rsidRPr="00EB4CBA">
        <w:rPr>
          <w:szCs w:val="20"/>
        </w:rPr>
        <w:t xml:space="preserve"> prvega odstavka 2. člena te uredbe, </w:t>
      </w:r>
      <w:r w:rsidR="00CB74FF">
        <w:rPr>
          <w:rFonts w:cs="Arial"/>
          <w:szCs w:val="20"/>
        </w:rPr>
        <w:t xml:space="preserve">2. točke pod b) </w:t>
      </w:r>
      <w:r w:rsidR="00CB74FF" w:rsidRPr="00EB4CBA">
        <w:rPr>
          <w:rFonts w:cs="Arial"/>
          <w:szCs w:val="20"/>
        </w:rPr>
        <w:t>prvega odstavka 2. člena</w:t>
      </w:r>
      <w:r w:rsidR="00CB74FF">
        <w:rPr>
          <w:rFonts w:cs="Arial"/>
          <w:szCs w:val="20"/>
        </w:rPr>
        <w:t xml:space="preserve"> te uredbe, 3. točke pod a</w:t>
      </w:r>
      <w:r w:rsidR="0017079D">
        <w:rPr>
          <w:rFonts w:cs="Arial"/>
          <w:szCs w:val="20"/>
        </w:rPr>
        <w:t>), b) in prve alineje pod c)</w:t>
      </w:r>
      <w:r w:rsidR="00CB74FF" w:rsidRPr="00145852">
        <w:rPr>
          <w:rFonts w:cs="Arial"/>
          <w:szCs w:val="20"/>
        </w:rPr>
        <w:t xml:space="preserve"> prvega</w:t>
      </w:r>
      <w:r w:rsidR="00CB74FF">
        <w:rPr>
          <w:rFonts w:cs="Arial"/>
          <w:szCs w:val="20"/>
        </w:rPr>
        <w:t xml:space="preserve"> odstavka 2. člena te uredbe</w:t>
      </w:r>
      <w:r w:rsidR="00CB74FF" w:rsidRPr="00EB4CBA">
        <w:rPr>
          <w:rFonts w:cs="Arial"/>
          <w:szCs w:val="20"/>
        </w:rPr>
        <w:t xml:space="preserve"> </w:t>
      </w:r>
      <w:r w:rsidR="00CB74FF">
        <w:rPr>
          <w:rFonts w:cs="Arial"/>
          <w:szCs w:val="20"/>
        </w:rPr>
        <w:t xml:space="preserve">in </w:t>
      </w:r>
      <w:r w:rsidR="00CB74FF" w:rsidRPr="00EB4CBA">
        <w:rPr>
          <w:rFonts w:cs="Arial"/>
          <w:szCs w:val="20"/>
        </w:rPr>
        <w:t xml:space="preserve">5. točke pod b) prvega odstavka 2. člena te uredbe </w:t>
      </w:r>
      <w:r w:rsidR="00CB74FF" w:rsidRPr="00CB74FF">
        <w:rPr>
          <w:rFonts w:cs="Arial"/>
          <w:szCs w:val="20"/>
        </w:rPr>
        <w:t>mora upravičenec ali njegova pooblaščena oseba Agencijo Republike Slovenije za kmetijske trge in razvoj podeželja (v nadaljnjem besedilu: agencija) pisno obvestiti na obrazcu iz Priloge 1, ki je sestavni del te uredbe, in predložiti ustrezna dokazila v 15 dneh od dneva, ko upravičenec oziroma njegova pooblaščena oseba to lahko stori.</w:t>
      </w:r>
      <w:r>
        <w:rPr>
          <w:rFonts w:cs="Arial"/>
          <w:szCs w:val="20"/>
        </w:rPr>
        <w:t>«</w:t>
      </w:r>
      <w:r w:rsidR="00145852">
        <w:rPr>
          <w:rFonts w:cs="Arial"/>
          <w:szCs w:val="20"/>
        </w:rPr>
        <w:t>.</w:t>
      </w:r>
    </w:p>
    <w:p w:rsidR="00145852" w:rsidRPr="00145852" w:rsidRDefault="00145852" w:rsidP="00145852">
      <w:pPr>
        <w:spacing w:line="276" w:lineRule="auto"/>
        <w:jc w:val="both"/>
        <w:rPr>
          <w:rFonts w:cs="Arial"/>
          <w:szCs w:val="20"/>
        </w:rPr>
      </w:pPr>
    </w:p>
    <w:p w:rsidR="00BB724B" w:rsidRDefault="004C316C" w:rsidP="00FA7A9C">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6</w:t>
      </w:r>
      <w:r w:rsidR="00BB724B">
        <w:rPr>
          <w:rFonts w:ascii="Arial" w:hAnsi="Arial" w:cs="Arial"/>
          <w:b/>
          <w:sz w:val="20"/>
          <w:szCs w:val="20"/>
        </w:rPr>
        <w:t>. člen</w:t>
      </w:r>
    </w:p>
    <w:p w:rsidR="001D0BF8" w:rsidRDefault="001D0BF8" w:rsidP="00FA7A9C">
      <w:pPr>
        <w:pStyle w:val="len"/>
        <w:spacing w:before="0" w:beforeAutospacing="0" w:after="0" w:afterAutospacing="0" w:line="276" w:lineRule="auto"/>
        <w:jc w:val="center"/>
        <w:rPr>
          <w:rFonts w:ascii="Arial" w:hAnsi="Arial" w:cs="Arial"/>
          <w:b/>
          <w:sz w:val="20"/>
          <w:szCs w:val="20"/>
        </w:rPr>
      </w:pPr>
    </w:p>
    <w:p w:rsidR="000953E2" w:rsidRPr="00A24A26" w:rsidRDefault="000953E2" w:rsidP="000953E2">
      <w:pPr>
        <w:spacing w:line="276" w:lineRule="auto"/>
        <w:jc w:val="both"/>
        <w:rPr>
          <w:rFonts w:cs="Arial"/>
          <w:szCs w:val="20"/>
        </w:rPr>
      </w:pPr>
      <w:r w:rsidRPr="00A24A26">
        <w:rPr>
          <w:rFonts w:cs="Arial"/>
          <w:szCs w:val="20"/>
        </w:rPr>
        <w:t>V</w:t>
      </w:r>
      <w:r w:rsidRPr="00A24A26">
        <w:rPr>
          <w:rFonts w:cs="Arial"/>
          <w:bCs/>
          <w:szCs w:val="20"/>
        </w:rPr>
        <w:t xml:space="preserve"> </w:t>
      </w:r>
      <w:r w:rsidRPr="00A24A26">
        <w:rPr>
          <w:rFonts w:cs="Arial"/>
          <w:szCs w:val="20"/>
        </w:rPr>
        <w:t xml:space="preserve">9. členu se </w:t>
      </w:r>
      <w:r w:rsidR="00AE019C">
        <w:rPr>
          <w:rFonts w:cs="Arial"/>
          <w:szCs w:val="20"/>
        </w:rPr>
        <w:t>na koncu točke 33. pika nadomesti z vejico in se dodajo nove 34. do 3</w:t>
      </w:r>
      <w:r w:rsidR="003379CF">
        <w:rPr>
          <w:rFonts w:cs="Arial"/>
          <w:szCs w:val="20"/>
        </w:rPr>
        <w:t>9</w:t>
      </w:r>
      <w:r w:rsidR="00AE019C">
        <w:rPr>
          <w:rFonts w:cs="Arial"/>
          <w:szCs w:val="20"/>
        </w:rPr>
        <w:t>. točke, ki se</w:t>
      </w:r>
      <w:r w:rsidR="001A6487" w:rsidRPr="00A24A26">
        <w:rPr>
          <w:rFonts w:cs="Arial"/>
          <w:szCs w:val="20"/>
        </w:rPr>
        <w:t xml:space="preserve"> glasi</w:t>
      </w:r>
      <w:r w:rsidR="00AE019C">
        <w:rPr>
          <w:rFonts w:cs="Arial"/>
          <w:szCs w:val="20"/>
        </w:rPr>
        <w:t>jo</w:t>
      </w:r>
      <w:r w:rsidR="001A6487" w:rsidRPr="00A24A26">
        <w:rPr>
          <w:rFonts w:cs="Arial"/>
          <w:szCs w:val="20"/>
        </w:rPr>
        <w:t>:</w:t>
      </w:r>
    </w:p>
    <w:p w:rsidR="001D0BF8" w:rsidRDefault="001A6487" w:rsidP="00E60AA1">
      <w:pPr>
        <w:spacing w:line="276" w:lineRule="auto"/>
        <w:ind w:left="709" w:hanging="425"/>
        <w:jc w:val="both"/>
        <w:rPr>
          <w:rFonts w:cs="Arial"/>
          <w:szCs w:val="20"/>
        </w:rPr>
      </w:pPr>
      <w:r w:rsidRPr="00A24A26">
        <w:rPr>
          <w:rFonts w:cs="Arial"/>
          <w:szCs w:val="20"/>
        </w:rPr>
        <w:t>»</w:t>
      </w:r>
      <w:r w:rsidR="00AE019C">
        <w:rPr>
          <w:rFonts w:cs="Arial"/>
          <w:szCs w:val="20"/>
        </w:rPr>
        <w:t>34.</w:t>
      </w:r>
      <w:r w:rsidR="007A244E">
        <w:rPr>
          <w:rFonts w:cs="Arial"/>
          <w:szCs w:val="20"/>
        </w:rPr>
        <w:tab/>
      </w:r>
      <w:r w:rsidR="001D0BF8" w:rsidRPr="00090E77">
        <w:rPr>
          <w:rFonts w:cs="Arial"/>
          <w:szCs w:val="20"/>
        </w:rPr>
        <w:t>tiskalnik za on-line dotisk etiket,</w:t>
      </w:r>
    </w:p>
    <w:p w:rsidR="00325D7A" w:rsidRDefault="00AE019C" w:rsidP="00E60AA1">
      <w:pPr>
        <w:spacing w:line="276" w:lineRule="auto"/>
        <w:ind w:left="709" w:hanging="425"/>
        <w:jc w:val="both"/>
        <w:rPr>
          <w:rFonts w:cs="Arial"/>
          <w:szCs w:val="20"/>
        </w:rPr>
      </w:pPr>
      <w:r>
        <w:rPr>
          <w:rFonts w:cs="Arial"/>
          <w:szCs w:val="20"/>
        </w:rPr>
        <w:t>35.</w:t>
      </w:r>
      <w:r w:rsidR="007A244E">
        <w:rPr>
          <w:rFonts w:cs="Arial"/>
          <w:szCs w:val="20"/>
        </w:rPr>
        <w:tab/>
      </w:r>
      <w:r>
        <w:rPr>
          <w:rFonts w:cs="Arial"/>
          <w:szCs w:val="20"/>
        </w:rPr>
        <w:t>transportn</w:t>
      </w:r>
      <w:r w:rsidR="00013426">
        <w:rPr>
          <w:rFonts w:cs="Arial"/>
          <w:szCs w:val="20"/>
        </w:rPr>
        <w:t>i</w:t>
      </w:r>
      <w:r>
        <w:rPr>
          <w:rFonts w:cs="Arial"/>
          <w:szCs w:val="20"/>
        </w:rPr>
        <w:t xml:space="preserve"> </w:t>
      </w:r>
      <w:r w:rsidR="00013426">
        <w:rPr>
          <w:rFonts w:cs="Arial"/>
          <w:szCs w:val="20"/>
        </w:rPr>
        <w:t>trak</w:t>
      </w:r>
      <w:r>
        <w:rPr>
          <w:rFonts w:cs="Arial"/>
          <w:szCs w:val="20"/>
        </w:rPr>
        <w:t>,</w:t>
      </w:r>
    </w:p>
    <w:p w:rsidR="00AE019C" w:rsidRPr="00090E77" w:rsidRDefault="00325D7A" w:rsidP="00E60AA1">
      <w:pPr>
        <w:spacing w:line="276" w:lineRule="auto"/>
        <w:ind w:left="709" w:hanging="425"/>
        <w:jc w:val="both"/>
        <w:rPr>
          <w:rFonts w:cs="Arial"/>
          <w:szCs w:val="20"/>
        </w:rPr>
      </w:pPr>
      <w:r>
        <w:rPr>
          <w:rFonts w:cs="Arial"/>
          <w:szCs w:val="20"/>
        </w:rPr>
        <w:t>36.</w:t>
      </w:r>
      <w:r w:rsidRPr="00325D7A">
        <w:rPr>
          <w:rFonts w:cs="Arial"/>
          <w:szCs w:val="20"/>
        </w:rPr>
        <w:tab/>
        <w:t>v celoti avtomatizirana polnilna linija</w:t>
      </w:r>
      <w:r>
        <w:rPr>
          <w:rFonts w:cs="Arial"/>
          <w:szCs w:val="20"/>
        </w:rPr>
        <w:t>, katere vrednost znaša več kot 20.000 eurov</w:t>
      </w:r>
      <w:r w:rsidR="003379CF">
        <w:rPr>
          <w:rFonts w:cs="Arial"/>
          <w:szCs w:val="20"/>
        </w:rPr>
        <w:t xml:space="preserve"> brez vštetega DDV</w:t>
      </w:r>
      <w:r>
        <w:rPr>
          <w:rFonts w:cs="Arial"/>
          <w:szCs w:val="20"/>
        </w:rPr>
        <w:t>,</w:t>
      </w:r>
    </w:p>
    <w:p w:rsidR="001D0BF8" w:rsidRPr="00090E77" w:rsidRDefault="00AE019C" w:rsidP="007A244E">
      <w:pPr>
        <w:pStyle w:val="tevilnatoka"/>
        <w:shd w:val="clear" w:color="auto" w:fill="FFFFFF"/>
        <w:spacing w:before="0" w:beforeAutospacing="0" w:after="0" w:afterAutospacing="0"/>
        <w:ind w:left="709" w:hanging="425"/>
        <w:jc w:val="both"/>
        <w:rPr>
          <w:rFonts w:ascii="Arial" w:hAnsi="Arial" w:cs="Arial"/>
          <w:sz w:val="20"/>
          <w:szCs w:val="20"/>
        </w:rPr>
      </w:pPr>
      <w:r>
        <w:rPr>
          <w:rFonts w:ascii="Arial" w:hAnsi="Arial" w:cs="Arial"/>
          <w:sz w:val="20"/>
          <w:szCs w:val="20"/>
        </w:rPr>
        <w:t>3</w:t>
      </w:r>
      <w:r w:rsidR="00325D7A">
        <w:rPr>
          <w:rFonts w:ascii="Arial" w:hAnsi="Arial" w:cs="Arial"/>
          <w:sz w:val="20"/>
          <w:szCs w:val="20"/>
        </w:rPr>
        <w:t>7</w:t>
      </w:r>
      <w:r w:rsidR="001D0BF8" w:rsidRPr="00090E77">
        <w:rPr>
          <w:rFonts w:ascii="Arial" w:hAnsi="Arial" w:cs="Arial"/>
          <w:sz w:val="20"/>
          <w:szCs w:val="20"/>
        </w:rPr>
        <w:t>.</w:t>
      </w:r>
      <w:r w:rsidR="007A244E">
        <w:rPr>
          <w:sz w:val="20"/>
          <w:szCs w:val="20"/>
        </w:rPr>
        <w:tab/>
      </w:r>
      <w:r w:rsidR="00406E41" w:rsidRPr="00090E77">
        <w:rPr>
          <w:rFonts w:ascii="Arial" w:hAnsi="Arial" w:cs="Arial"/>
          <w:sz w:val="20"/>
          <w:szCs w:val="20"/>
        </w:rPr>
        <w:t>naprava za pridobivanje cvetnega prahu izkopanca</w:t>
      </w:r>
      <w:r w:rsidR="001D0BF8" w:rsidRPr="00090E77">
        <w:rPr>
          <w:rFonts w:ascii="Arial" w:hAnsi="Arial" w:cs="Arial"/>
          <w:sz w:val="20"/>
          <w:szCs w:val="20"/>
        </w:rPr>
        <w:t>,</w:t>
      </w:r>
    </w:p>
    <w:p w:rsidR="00B00DCF" w:rsidRDefault="00B00DCF" w:rsidP="007A244E">
      <w:pPr>
        <w:pStyle w:val="tevilnatoka"/>
        <w:shd w:val="clear" w:color="auto" w:fill="FFFFFF"/>
        <w:spacing w:before="0" w:beforeAutospacing="0" w:after="0" w:afterAutospacing="0"/>
        <w:ind w:left="709" w:hanging="425"/>
        <w:jc w:val="both"/>
        <w:rPr>
          <w:rFonts w:ascii="Arial" w:hAnsi="Arial" w:cs="Arial"/>
          <w:sz w:val="20"/>
          <w:szCs w:val="20"/>
        </w:rPr>
      </w:pPr>
      <w:r>
        <w:rPr>
          <w:rFonts w:ascii="Arial" w:hAnsi="Arial" w:cs="Arial"/>
          <w:sz w:val="20"/>
          <w:szCs w:val="20"/>
        </w:rPr>
        <w:t>38.</w:t>
      </w:r>
      <w:r>
        <w:rPr>
          <w:rFonts w:ascii="Arial" w:hAnsi="Arial" w:cs="Arial"/>
          <w:sz w:val="20"/>
          <w:szCs w:val="20"/>
        </w:rPr>
        <w:tab/>
      </w:r>
      <w:r>
        <w:rPr>
          <w:rFonts w:ascii="Arial" w:hAnsi="Arial" w:cs="Arial"/>
          <w:sz w:val="20"/>
          <w:szCs w:val="20"/>
          <w:lang w:eastAsia="en-US"/>
        </w:rPr>
        <w:t>tehtnica z vremensko postajo, ki mora omogočati sporočanje meritev po SMS-sporočilih ali spletni aplikaciji ter možnost pošiljanja podatkov na podlagi SMS-poziva in ki omogoča povezovanje v sistem opazovalno napovedovalne službe medenja</w:t>
      </w:r>
      <w:r>
        <w:rPr>
          <w:rFonts w:ascii="Arial" w:hAnsi="Arial" w:cs="Arial"/>
          <w:sz w:val="20"/>
          <w:szCs w:val="20"/>
        </w:rPr>
        <w:t>,</w:t>
      </w:r>
    </w:p>
    <w:p w:rsidR="001D0BF8" w:rsidRPr="00A24A26" w:rsidRDefault="00AE019C" w:rsidP="00B00DCF">
      <w:pPr>
        <w:pStyle w:val="tevilnatoka"/>
        <w:shd w:val="clear" w:color="auto" w:fill="FFFFFF"/>
        <w:spacing w:before="0" w:beforeAutospacing="0" w:after="0" w:afterAutospacing="0"/>
        <w:ind w:left="709" w:hanging="425"/>
        <w:jc w:val="both"/>
        <w:rPr>
          <w:rFonts w:ascii="Arial" w:hAnsi="Arial" w:cs="Arial"/>
          <w:sz w:val="20"/>
          <w:szCs w:val="20"/>
        </w:rPr>
      </w:pPr>
      <w:r>
        <w:rPr>
          <w:rFonts w:ascii="Arial" w:hAnsi="Arial" w:cs="Arial"/>
          <w:sz w:val="20"/>
          <w:szCs w:val="20"/>
        </w:rPr>
        <w:t>3</w:t>
      </w:r>
      <w:r w:rsidR="00B00DCF">
        <w:rPr>
          <w:rFonts w:ascii="Arial" w:hAnsi="Arial" w:cs="Arial"/>
          <w:sz w:val="20"/>
          <w:szCs w:val="20"/>
        </w:rPr>
        <w:t>9</w:t>
      </w:r>
      <w:r w:rsidR="001D0BF8" w:rsidRPr="00090E77">
        <w:rPr>
          <w:rFonts w:ascii="Arial" w:hAnsi="Arial" w:cs="Arial"/>
          <w:sz w:val="20"/>
          <w:szCs w:val="20"/>
        </w:rPr>
        <w:t>.</w:t>
      </w:r>
      <w:r w:rsidR="007A244E">
        <w:rPr>
          <w:sz w:val="20"/>
          <w:szCs w:val="20"/>
        </w:rPr>
        <w:tab/>
      </w:r>
      <w:r w:rsidR="00406E41" w:rsidRPr="00090E77">
        <w:rPr>
          <w:rFonts w:ascii="Arial" w:hAnsi="Arial" w:cs="Arial"/>
          <w:sz w:val="20"/>
          <w:szCs w:val="20"/>
        </w:rPr>
        <w:t>t</w:t>
      </w:r>
      <w:r w:rsidR="0084597C">
        <w:rPr>
          <w:rFonts w:ascii="Arial" w:hAnsi="Arial" w:cs="Arial"/>
          <w:sz w:val="20"/>
          <w:szCs w:val="20"/>
        </w:rPr>
        <w:t>ovorno</w:t>
      </w:r>
      <w:r w:rsidR="00406E41" w:rsidRPr="00090E77">
        <w:rPr>
          <w:rFonts w:ascii="Arial" w:hAnsi="Arial" w:cs="Arial"/>
          <w:sz w:val="20"/>
          <w:szCs w:val="20"/>
        </w:rPr>
        <w:t xml:space="preserve"> vozilo (namenjeno oskrbi čebeljih družin in prevozu čebeljih pridelkov)</w:t>
      </w:r>
      <w:r w:rsidR="00B00DCF">
        <w:rPr>
          <w:rFonts w:ascii="Arial" w:hAnsi="Arial" w:cs="Arial"/>
          <w:sz w:val="20"/>
          <w:szCs w:val="20"/>
        </w:rPr>
        <w:t>.</w:t>
      </w:r>
      <w:r w:rsidR="00DE439C" w:rsidRPr="00090E77">
        <w:rPr>
          <w:rFonts w:ascii="Arial" w:hAnsi="Arial" w:cs="Arial"/>
          <w:sz w:val="20"/>
          <w:szCs w:val="20"/>
        </w:rPr>
        <w:t>«.</w:t>
      </w:r>
    </w:p>
    <w:p w:rsidR="00966C54" w:rsidRPr="00A24A26" w:rsidRDefault="00966C54" w:rsidP="00406E41">
      <w:pPr>
        <w:pStyle w:val="len"/>
        <w:spacing w:before="0" w:beforeAutospacing="0" w:after="0" w:afterAutospacing="0" w:line="276" w:lineRule="auto"/>
        <w:ind w:left="360"/>
        <w:jc w:val="center"/>
        <w:rPr>
          <w:rFonts w:ascii="Arial" w:hAnsi="Arial" w:cs="Arial"/>
          <w:b/>
          <w:sz w:val="20"/>
          <w:szCs w:val="20"/>
        </w:rPr>
      </w:pPr>
    </w:p>
    <w:p w:rsidR="00406E41" w:rsidRPr="00A24A26" w:rsidRDefault="004C316C" w:rsidP="00FA7A9C">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7</w:t>
      </w:r>
      <w:r w:rsidR="00406E41" w:rsidRPr="00A24A26">
        <w:rPr>
          <w:rFonts w:ascii="Arial" w:hAnsi="Arial" w:cs="Arial"/>
          <w:b/>
          <w:sz w:val="20"/>
          <w:szCs w:val="20"/>
        </w:rPr>
        <w:t>. člen</w:t>
      </w:r>
    </w:p>
    <w:p w:rsidR="00406E41" w:rsidRPr="00A24A26" w:rsidRDefault="00406E41" w:rsidP="00FA7A9C">
      <w:pPr>
        <w:pStyle w:val="len"/>
        <w:spacing w:before="0" w:beforeAutospacing="0" w:after="0" w:afterAutospacing="0" w:line="276" w:lineRule="auto"/>
        <w:jc w:val="center"/>
        <w:rPr>
          <w:rFonts w:ascii="Arial" w:hAnsi="Arial" w:cs="Arial"/>
          <w:b/>
          <w:sz w:val="20"/>
          <w:szCs w:val="20"/>
        </w:rPr>
      </w:pPr>
    </w:p>
    <w:p w:rsidR="00A37DA8" w:rsidRDefault="000953E2" w:rsidP="00406E41">
      <w:pPr>
        <w:spacing w:line="276" w:lineRule="auto"/>
        <w:jc w:val="both"/>
        <w:rPr>
          <w:rFonts w:cs="Arial"/>
          <w:szCs w:val="20"/>
        </w:rPr>
      </w:pPr>
      <w:r>
        <w:rPr>
          <w:rFonts w:cs="Arial"/>
          <w:szCs w:val="20"/>
        </w:rPr>
        <w:t xml:space="preserve">V 10. členu se </w:t>
      </w:r>
      <w:r w:rsidR="00A37DA8">
        <w:rPr>
          <w:rFonts w:cs="Arial"/>
          <w:szCs w:val="20"/>
        </w:rPr>
        <w:t>besedilo označi kot prvi odstavek in pred besedilom doda oznaka (1).</w:t>
      </w:r>
    </w:p>
    <w:p w:rsidR="00A37DA8" w:rsidRDefault="00A37DA8" w:rsidP="00406E41">
      <w:pPr>
        <w:spacing w:line="276" w:lineRule="auto"/>
        <w:jc w:val="both"/>
        <w:rPr>
          <w:rFonts w:cs="Arial"/>
          <w:szCs w:val="20"/>
        </w:rPr>
      </w:pPr>
    </w:p>
    <w:p w:rsidR="00406E41" w:rsidRDefault="00A37DA8" w:rsidP="00406E41">
      <w:pPr>
        <w:spacing w:line="276" w:lineRule="auto"/>
        <w:jc w:val="both"/>
        <w:rPr>
          <w:rFonts w:cs="Arial"/>
          <w:szCs w:val="20"/>
        </w:rPr>
      </w:pPr>
      <w:r>
        <w:rPr>
          <w:rFonts w:cs="Arial"/>
          <w:szCs w:val="20"/>
        </w:rPr>
        <w:t>Za prvim odstavkom se d</w:t>
      </w:r>
      <w:r w:rsidR="000953E2">
        <w:rPr>
          <w:rFonts w:cs="Arial"/>
          <w:szCs w:val="20"/>
        </w:rPr>
        <w:t>oda</w:t>
      </w:r>
      <w:r w:rsidR="00AA7A8D">
        <w:rPr>
          <w:rFonts w:cs="Arial"/>
          <w:szCs w:val="20"/>
        </w:rPr>
        <w:t>ta</w:t>
      </w:r>
      <w:r w:rsidR="000953E2">
        <w:rPr>
          <w:rFonts w:cs="Arial"/>
          <w:szCs w:val="20"/>
        </w:rPr>
        <w:t xml:space="preserve"> nov</w:t>
      </w:r>
      <w:r w:rsidR="00AA7A8D">
        <w:rPr>
          <w:rFonts w:cs="Arial"/>
          <w:szCs w:val="20"/>
        </w:rPr>
        <w:t>i</w:t>
      </w:r>
      <w:r w:rsidR="000953E2">
        <w:rPr>
          <w:rFonts w:cs="Arial"/>
          <w:szCs w:val="20"/>
        </w:rPr>
        <w:t xml:space="preserve"> drugi</w:t>
      </w:r>
      <w:r w:rsidR="00B66A21">
        <w:rPr>
          <w:rFonts w:cs="Arial"/>
          <w:szCs w:val="20"/>
        </w:rPr>
        <w:t>,</w:t>
      </w:r>
      <w:r w:rsidR="00AA7A8D">
        <w:rPr>
          <w:rFonts w:cs="Arial"/>
          <w:szCs w:val="20"/>
        </w:rPr>
        <w:t xml:space="preserve"> tretji</w:t>
      </w:r>
      <w:r w:rsidR="00B66A21">
        <w:rPr>
          <w:rFonts w:cs="Arial"/>
          <w:szCs w:val="20"/>
        </w:rPr>
        <w:t xml:space="preserve"> in četrti</w:t>
      </w:r>
      <w:r w:rsidR="000953E2">
        <w:rPr>
          <w:rFonts w:cs="Arial"/>
          <w:szCs w:val="20"/>
        </w:rPr>
        <w:t xml:space="preserve"> odstavek, ki se glasi</w:t>
      </w:r>
      <w:r w:rsidR="00B66A21">
        <w:rPr>
          <w:rFonts w:cs="Arial"/>
          <w:szCs w:val="20"/>
        </w:rPr>
        <w:t>jo</w:t>
      </w:r>
      <w:r w:rsidR="000953E2">
        <w:rPr>
          <w:rFonts w:cs="Arial"/>
          <w:szCs w:val="20"/>
        </w:rPr>
        <w:t>:</w:t>
      </w:r>
    </w:p>
    <w:p w:rsidR="000953E2" w:rsidRDefault="000953E2" w:rsidP="00406E41">
      <w:pPr>
        <w:spacing w:line="276" w:lineRule="auto"/>
        <w:jc w:val="both"/>
        <w:rPr>
          <w:rFonts w:cs="Arial"/>
          <w:szCs w:val="20"/>
        </w:rPr>
      </w:pPr>
    </w:p>
    <w:p w:rsidR="00C116B9" w:rsidRDefault="000953E2" w:rsidP="00807851">
      <w:pPr>
        <w:spacing w:line="276" w:lineRule="auto"/>
        <w:jc w:val="both"/>
        <w:rPr>
          <w:rFonts w:cs="Arial"/>
          <w:szCs w:val="20"/>
        </w:rPr>
      </w:pPr>
      <w:r>
        <w:rPr>
          <w:rFonts w:cs="Arial"/>
          <w:szCs w:val="20"/>
        </w:rPr>
        <w:t xml:space="preserve">»(2) </w:t>
      </w:r>
      <w:r w:rsidR="00CE27BB">
        <w:rPr>
          <w:rFonts w:cs="Arial"/>
          <w:szCs w:val="20"/>
        </w:rPr>
        <w:t>Ne</w:t>
      </w:r>
      <w:r>
        <w:rPr>
          <w:rFonts w:cs="Arial"/>
          <w:szCs w:val="20"/>
        </w:rPr>
        <w:t xml:space="preserve"> glede</w:t>
      </w:r>
      <w:r w:rsidR="001A6823">
        <w:rPr>
          <w:rFonts w:cs="Arial"/>
          <w:szCs w:val="20"/>
        </w:rPr>
        <w:t xml:space="preserve"> na 8. člen </w:t>
      </w:r>
      <w:r w:rsidR="00F96DF8">
        <w:rPr>
          <w:rFonts w:cs="Arial"/>
          <w:szCs w:val="20"/>
        </w:rPr>
        <w:t xml:space="preserve">te uredbe </w:t>
      </w:r>
      <w:r w:rsidR="001A6823">
        <w:rPr>
          <w:rFonts w:cs="Arial"/>
          <w:szCs w:val="20"/>
        </w:rPr>
        <w:t>in</w:t>
      </w:r>
      <w:r>
        <w:rPr>
          <w:rFonts w:cs="Arial"/>
          <w:szCs w:val="20"/>
        </w:rPr>
        <w:t xml:space="preserve"> </w:t>
      </w:r>
      <w:r w:rsidR="001A6823">
        <w:rPr>
          <w:rFonts w:cs="Arial"/>
          <w:szCs w:val="20"/>
        </w:rPr>
        <w:t xml:space="preserve">ne glede </w:t>
      </w:r>
      <w:r>
        <w:rPr>
          <w:rFonts w:cs="Arial"/>
          <w:szCs w:val="20"/>
        </w:rPr>
        <w:t>na prejšnji odstavek</w:t>
      </w:r>
      <w:r w:rsidR="001D7D8D">
        <w:rPr>
          <w:rFonts w:cs="Arial"/>
          <w:szCs w:val="20"/>
        </w:rPr>
        <w:t>,</w:t>
      </w:r>
      <w:r w:rsidR="00CE27BB">
        <w:rPr>
          <w:rFonts w:cs="Arial"/>
          <w:szCs w:val="20"/>
        </w:rPr>
        <w:t xml:space="preserve"> je vlagatelj, ki je </w:t>
      </w:r>
      <w:r w:rsidR="000C7311">
        <w:rPr>
          <w:rFonts w:cs="Arial"/>
          <w:szCs w:val="20"/>
        </w:rPr>
        <w:t xml:space="preserve">registrirano </w:t>
      </w:r>
      <w:r w:rsidR="00CE27BB">
        <w:rPr>
          <w:rFonts w:cs="Arial"/>
          <w:szCs w:val="20"/>
        </w:rPr>
        <w:t>čebelarsko društvo,</w:t>
      </w:r>
      <w:r>
        <w:rPr>
          <w:rFonts w:cs="Arial"/>
          <w:szCs w:val="20"/>
        </w:rPr>
        <w:t xml:space="preserve"> </w:t>
      </w:r>
      <w:r w:rsidR="00A30091">
        <w:rPr>
          <w:rFonts w:cs="Arial"/>
          <w:szCs w:val="20"/>
        </w:rPr>
        <w:t xml:space="preserve">upravičen do </w:t>
      </w:r>
      <w:r>
        <w:rPr>
          <w:rFonts w:cs="Arial"/>
          <w:szCs w:val="20"/>
        </w:rPr>
        <w:t>sofinanciranj</w:t>
      </w:r>
      <w:r w:rsidR="00083F1D">
        <w:rPr>
          <w:rFonts w:cs="Arial"/>
          <w:szCs w:val="20"/>
        </w:rPr>
        <w:t>a</w:t>
      </w:r>
      <w:r>
        <w:rPr>
          <w:rFonts w:cs="Arial"/>
          <w:szCs w:val="20"/>
        </w:rPr>
        <w:t xml:space="preserve"> nakupa čebelarske opreme iz </w:t>
      </w:r>
      <w:r w:rsidR="00B00DCF">
        <w:rPr>
          <w:rFonts w:cs="Arial"/>
          <w:szCs w:val="20"/>
        </w:rPr>
        <w:t>38</w:t>
      </w:r>
      <w:r>
        <w:rPr>
          <w:rFonts w:cs="Arial"/>
          <w:szCs w:val="20"/>
        </w:rPr>
        <w:t xml:space="preserve">. točke </w:t>
      </w:r>
      <w:r w:rsidR="00A37DA8">
        <w:rPr>
          <w:rFonts w:cs="Arial"/>
          <w:szCs w:val="20"/>
        </w:rPr>
        <w:t>prejšnjega člena</w:t>
      </w:r>
      <w:r w:rsidR="00A30091">
        <w:rPr>
          <w:rFonts w:cs="Arial"/>
          <w:szCs w:val="20"/>
        </w:rPr>
        <w:t>, če</w:t>
      </w:r>
      <w:r w:rsidR="00B00DCF">
        <w:rPr>
          <w:rFonts w:cs="Arial"/>
          <w:szCs w:val="20"/>
        </w:rPr>
        <w:t xml:space="preserve"> </w:t>
      </w:r>
      <w:r w:rsidR="00A30091" w:rsidRPr="00A30091">
        <w:rPr>
          <w:rFonts w:cs="Arial"/>
          <w:szCs w:val="20"/>
        </w:rPr>
        <w:t xml:space="preserve">je opravil nakup </w:t>
      </w:r>
      <w:r w:rsidR="00B00DCF">
        <w:rPr>
          <w:rFonts w:cs="Arial"/>
          <w:szCs w:val="20"/>
        </w:rPr>
        <w:t xml:space="preserve">nove </w:t>
      </w:r>
      <w:r w:rsidR="00A30091" w:rsidRPr="00A30091">
        <w:rPr>
          <w:rFonts w:cs="Arial"/>
          <w:szCs w:val="20"/>
        </w:rPr>
        <w:t>čebelarske opreme, pri čemer za dokazilo o opravljenem nakupu štejeta originalni račun in dokazilo o plačilu račun</w:t>
      </w:r>
      <w:r w:rsidR="001D7D8D">
        <w:rPr>
          <w:rFonts w:cs="Arial"/>
          <w:szCs w:val="20"/>
        </w:rPr>
        <w:t>a</w:t>
      </w:r>
      <w:r w:rsidR="00A30091" w:rsidRPr="00A30091">
        <w:rPr>
          <w:rFonts w:cs="Arial"/>
          <w:szCs w:val="20"/>
        </w:rPr>
        <w:t xml:space="preserve"> na </w:t>
      </w:r>
      <w:r w:rsidR="001D7D8D">
        <w:rPr>
          <w:rFonts w:cs="Arial"/>
          <w:szCs w:val="20"/>
        </w:rPr>
        <w:t>naziv</w:t>
      </w:r>
      <w:r w:rsidR="00A30091" w:rsidRPr="00A30091">
        <w:rPr>
          <w:rFonts w:cs="Arial"/>
          <w:szCs w:val="20"/>
        </w:rPr>
        <w:t xml:space="preserve"> vlagatelja, ki se vlagatelju ne vrača</w:t>
      </w:r>
      <w:r w:rsidR="004533AF">
        <w:rPr>
          <w:rFonts w:cs="Arial"/>
          <w:szCs w:val="20"/>
        </w:rPr>
        <w:t>.</w:t>
      </w:r>
    </w:p>
    <w:p w:rsidR="00B66A21" w:rsidRDefault="00B66A21" w:rsidP="001D7D8D">
      <w:pPr>
        <w:spacing w:line="276" w:lineRule="auto"/>
        <w:jc w:val="both"/>
        <w:rPr>
          <w:rFonts w:cs="Arial"/>
          <w:szCs w:val="20"/>
        </w:rPr>
      </w:pPr>
    </w:p>
    <w:p w:rsidR="00B66A21" w:rsidRDefault="00B66A21" w:rsidP="001D7D8D">
      <w:pPr>
        <w:spacing w:line="276" w:lineRule="auto"/>
        <w:jc w:val="both"/>
        <w:rPr>
          <w:rFonts w:cs="Arial"/>
          <w:szCs w:val="20"/>
        </w:rPr>
      </w:pPr>
      <w:r>
        <w:rPr>
          <w:rFonts w:cs="Arial"/>
          <w:szCs w:val="20"/>
        </w:rPr>
        <w:t xml:space="preserve">(3) Registrirano čebelarsko društvo, ki opravi nakup čebelarske opreme iz </w:t>
      </w:r>
      <w:r w:rsidR="00B00DCF">
        <w:rPr>
          <w:rFonts w:cs="Arial"/>
          <w:szCs w:val="20"/>
        </w:rPr>
        <w:t>38</w:t>
      </w:r>
      <w:r>
        <w:rPr>
          <w:rFonts w:cs="Arial"/>
          <w:szCs w:val="20"/>
        </w:rPr>
        <w:t xml:space="preserve">. točke prejšnjega člena, lahko opremo odda v upravljanje enemu izmed članov registriranega čebelarskega društva, pod pogojem, da je sklenjena </w:t>
      </w:r>
      <w:r w:rsidR="003E050F">
        <w:rPr>
          <w:rFonts w:cs="Arial"/>
          <w:szCs w:val="20"/>
        </w:rPr>
        <w:t>pogodba o oddaji opreme v upravljanje</w:t>
      </w:r>
      <w:r>
        <w:rPr>
          <w:rFonts w:cs="Arial"/>
          <w:szCs w:val="20"/>
        </w:rPr>
        <w:t>.</w:t>
      </w:r>
    </w:p>
    <w:p w:rsidR="00C116B9" w:rsidRDefault="00C116B9" w:rsidP="001D7D8D">
      <w:pPr>
        <w:spacing w:line="276" w:lineRule="auto"/>
        <w:jc w:val="both"/>
        <w:rPr>
          <w:rFonts w:cs="Arial"/>
          <w:szCs w:val="20"/>
        </w:rPr>
      </w:pPr>
    </w:p>
    <w:p w:rsidR="00C116B9" w:rsidRDefault="00C116B9" w:rsidP="001D7D8D">
      <w:pPr>
        <w:spacing w:line="276" w:lineRule="auto"/>
        <w:jc w:val="both"/>
        <w:rPr>
          <w:rFonts w:cs="Arial"/>
          <w:szCs w:val="20"/>
        </w:rPr>
      </w:pPr>
      <w:r>
        <w:rPr>
          <w:rFonts w:cs="Arial"/>
          <w:szCs w:val="20"/>
        </w:rPr>
        <w:t>(</w:t>
      </w:r>
      <w:r w:rsidR="00B66A21">
        <w:rPr>
          <w:rFonts w:cs="Arial"/>
          <w:szCs w:val="20"/>
        </w:rPr>
        <w:t>4</w:t>
      </w:r>
      <w:r>
        <w:rPr>
          <w:rFonts w:cs="Arial"/>
          <w:szCs w:val="20"/>
        </w:rPr>
        <w:t>) Poleg pogojev, ki so navedeni v prvem odstavku tega člena, mora vlagatelj, ki je opravil nakup čebelarske opreme iz 3</w:t>
      </w:r>
      <w:r w:rsidR="00B00DCF">
        <w:rPr>
          <w:rFonts w:cs="Arial"/>
          <w:szCs w:val="20"/>
        </w:rPr>
        <w:t>9</w:t>
      </w:r>
      <w:r>
        <w:rPr>
          <w:rFonts w:cs="Arial"/>
          <w:szCs w:val="20"/>
        </w:rPr>
        <w:t xml:space="preserve">. točke </w:t>
      </w:r>
      <w:r w:rsidR="00A37DA8">
        <w:rPr>
          <w:rFonts w:cs="Arial"/>
          <w:szCs w:val="20"/>
        </w:rPr>
        <w:t xml:space="preserve">prejšnjega člena </w:t>
      </w:r>
      <w:r w:rsidR="00DD2687">
        <w:rPr>
          <w:rFonts w:cs="Arial"/>
          <w:szCs w:val="20"/>
        </w:rPr>
        <w:t>izpolnjevati še naslednje pogoje:</w:t>
      </w:r>
    </w:p>
    <w:p w:rsidR="001D7D8D" w:rsidRDefault="007A244E" w:rsidP="007A244E">
      <w:pPr>
        <w:spacing w:line="276" w:lineRule="auto"/>
        <w:ind w:left="709" w:hanging="425"/>
        <w:jc w:val="both"/>
        <w:rPr>
          <w:rFonts w:cs="Arial"/>
          <w:szCs w:val="20"/>
        </w:rPr>
      </w:pPr>
      <w:r>
        <w:rPr>
          <w:rFonts w:cs="Arial"/>
          <w:szCs w:val="20"/>
        </w:rPr>
        <w:t>1.</w:t>
      </w:r>
      <w:r>
        <w:rPr>
          <w:rFonts w:cs="Arial"/>
          <w:szCs w:val="20"/>
        </w:rPr>
        <w:tab/>
      </w:r>
      <w:r w:rsidR="00DD2687">
        <w:rPr>
          <w:rFonts w:cs="Arial"/>
          <w:szCs w:val="20"/>
        </w:rPr>
        <w:t xml:space="preserve">čebelari </w:t>
      </w:r>
      <w:r w:rsidR="003526B8">
        <w:rPr>
          <w:rFonts w:cs="Arial"/>
          <w:szCs w:val="20"/>
        </w:rPr>
        <w:t>s 150</w:t>
      </w:r>
      <w:r w:rsidR="00DD2687">
        <w:rPr>
          <w:rFonts w:cs="Arial"/>
          <w:szCs w:val="20"/>
        </w:rPr>
        <w:t xml:space="preserve"> ali več čebeljimi družinami;</w:t>
      </w:r>
    </w:p>
    <w:p w:rsidR="00E45C89" w:rsidRDefault="00DD2687" w:rsidP="00512C3F">
      <w:pPr>
        <w:spacing w:line="276" w:lineRule="auto"/>
        <w:ind w:left="709" w:hanging="425"/>
        <w:jc w:val="both"/>
        <w:rPr>
          <w:rFonts w:cs="Arial"/>
          <w:szCs w:val="20"/>
        </w:rPr>
      </w:pPr>
      <w:r>
        <w:rPr>
          <w:rFonts w:cs="Arial"/>
          <w:szCs w:val="20"/>
        </w:rPr>
        <w:t>2</w:t>
      </w:r>
      <w:r w:rsidR="007A244E">
        <w:rPr>
          <w:rFonts w:cs="Arial"/>
          <w:szCs w:val="20"/>
        </w:rPr>
        <w:t>.</w:t>
      </w:r>
      <w:r w:rsidR="007A244E">
        <w:rPr>
          <w:rFonts w:cs="Arial"/>
          <w:szCs w:val="20"/>
        </w:rPr>
        <w:tab/>
      </w:r>
      <w:r w:rsidR="00A37DA8">
        <w:rPr>
          <w:rFonts w:cs="Arial"/>
          <w:szCs w:val="20"/>
        </w:rPr>
        <w:t xml:space="preserve">ima </w:t>
      </w:r>
      <w:r w:rsidR="00A37DA8" w:rsidRPr="00B27E16">
        <w:rPr>
          <w:rFonts w:cs="Arial"/>
          <w:szCs w:val="20"/>
        </w:rPr>
        <w:t xml:space="preserve">prometno dovoljenje </w:t>
      </w:r>
      <w:r w:rsidR="000B177C">
        <w:rPr>
          <w:rFonts w:cs="Arial"/>
          <w:szCs w:val="20"/>
        </w:rPr>
        <w:t>za vozilo</w:t>
      </w:r>
      <w:r w:rsidR="00A37DA8">
        <w:rPr>
          <w:rFonts w:cs="Arial"/>
          <w:szCs w:val="20"/>
        </w:rPr>
        <w:t>,</w:t>
      </w:r>
      <w:r w:rsidR="000B177C">
        <w:rPr>
          <w:rFonts w:cs="Arial"/>
          <w:szCs w:val="20"/>
        </w:rPr>
        <w:t xml:space="preserve"> </w:t>
      </w:r>
      <w:r w:rsidR="000B177C" w:rsidRPr="00B27E16">
        <w:rPr>
          <w:rFonts w:cs="Arial"/>
          <w:szCs w:val="20"/>
        </w:rPr>
        <w:t>iz katerega je razvidno, da gre za vrsto</w:t>
      </w:r>
      <w:r w:rsidR="00A06456" w:rsidRPr="00B27E16">
        <w:rPr>
          <w:rFonts w:cs="Arial"/>
          <w:szCs w:val="20"/>
        </w:rPr>
        <w:t xml:space="preserve"> voz</w:t>
      </w:r>
      <w:r w:rsidR="00C5064B">
        <w:rPr>
          <w:rFonts w:cs="Arial"/>
          <w:szCs w:val="20"/>
        </w:rPr>
        <w:t>ila, ki</w:t>
      </w:r>
      <w:r w:rsidR="000666A3" w:rsidRPr="00B27E16">
        <w:rPr>
          <w:rFonts w:cs="Arial"/>
          <w:szCs w:val="20"/>
        </w:rPr>
        <w:t xml:space="preserve"> </w:t>
      </w:r>
      <w:r w:rsidR="001A6823">
        <w:rPr>
          <w:rFonts w:cs="Arial"/>
          <w:szCs w:val="20"/>
        </w:rPr>
        <w:t xml:space="preserve">je </w:t>
      </w:r>
      <w:r w:rsidR="000B177C" w:rsidRPr="00B27E16">
        <w:rPr>
          <w:rFonts w:cs="Arial"/>
          <w:szCs w:val="20"/>
        </w:rPr>
        <w:t>tovor</w:t>
      </w:r>
      <w:r w:rsidR="004835DC" w:rsidRPr="00B27E16">
        <w:rPr>
          <w:rFonts w:cs="Arial"/>
          <w:szCs w:val="20"/>
        </w:rPr>
        <w:t>no</w:t>
      </w:r>
      <w:r w:rsidR="000B177C">
        <w:rPr>
          <w:rFonts w:cs="Arial"/>
          <w:szCs w:val="20"/>
        </w:rPr>
        <w:t xml:space="preserve"> vozil</w:t>
      </w:r>
      <w:r w:rsidR="004835DC">
        <w:rPr>
          <w:rFonts w:cs="Arial"/>
          <w:szCs w:val="20"/>
        </w:rPr>
        <w:t>o</w:t>
      </w:r>
      <w:r w:rsidR="00512C3F">
        <w:rPr>
          <w:rFonts w:cs="Arial"/>
          <w:szCs w:val="20"/>
        </w:rPr>
        <w:t>.</w:t>
      </w:r>
      <w:r w:rsidR="00E45C89">
        <w:rPr>
          <w:rFonts w:cs="Arial"/>
          <w:szCs w:val="20"/>
        </w:rPr>
        <w:t>«.</w:t>
      </w:r>
    </w:p>
    <w:p w:rsidR="00DD2687" w:rsidRDefault="00DD2687" w:rsidP="00406E41">
      <w:pPr>
        <w:spacing w:line="276" w:lineRule="auto"/>
        <w:jc w:val="both"/>
        <w:rPr>
          <w:rFonts w:cs="Arial"/>
          <w:szCs w:val="20"/>
        </w:rPr>
      </w:pPr>
    </w:p>
    <w:p w:rsidR="001B6460" w:rsidRDefault="004C316C" w:rsidP="00FA7A9C">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8</w:t>
      </w:r>
      <w:r w:rsidR="001B6460">
        <w:rPr>
          <w:rFonts w:ascii="Arial" w:hAnsi="Arial" w:cs="Arial"/>
          <w:b/>
          <w:sz w:val="20"/>
          <w:szCs w:val="20"/>
        </w:rPr>
        <w:t>. člen</w:t>
      </w:r>
    </w:p>
    <w:p w:rsidR="001B6460" w:rsidRDefault="001B6460" w:rsidP="00FA7A9C">
      <w:pPr>
        <w:pStyle w:val="len"/>
        <w:spacing w:before="0" w:beforeAutospacing="0" w:after="0" w:afterAutospacing="0" w:line="276" w:lineRule="auto"/>
        <w:jc w:val="center"/>
        <w:rPr>
          <w:rFonts w:ascii="Arial" w:hAnsi="Arial" w:cs="Arial"/>
          <w:b/>
          <w:sz w:val="20"/>
          <w:szCs w:val="20"/>
        </w:rPr>
      </w:pPr>
    </w:p>
    <w:p w:rsidR="00C50676" w:rsidRDefault="000C65BB" w:rsidP="001B6460">
      <w:pPr>
        <w:spacing w:line="276" w:lineRule="auto"/>
        <w:jc w:val="both"/>
        <w:rPr>
          <w:rFonts w:cs="Arial"/>
          <w:szCs w:val="20"/>
        </w:rPr>
      </w:pPr>
      <w:r>
        <w:rPr>
          <w:rFonts w:cs="Arial"/>
          <w:szCs w:val="20"/>
        </w:rPr>
        <w:t xml:space="preserve">V 12. členu </w:t>
      </w:r>
      <w:r w:rsidR="00C50676">
        <w:rPr>
          <w:rFonts w:cs="Arial"/>
          <w:szCs w:val="20"/>
        </w:rPr>
        <w:t>se v prvem</w:t>
      </w:r>
      <w:r w:rsidR="00C50676" w:rsidRPr="00EB4CBA">
        <w:rPr>
          <w:rFonts w:cs="Arial"/>
          <w:szCs w:val="20"/>
        </w:rPr>
        <w:t xml:space="preserve"> odstavku </w:t>
      </w:r>
      <w:r w:rsidR="00C50676">
        <w:rPr>
          <w:rFonts w:cs="Arial"/>
          <w:szCs w:val="20"/>
        </w:rPr>
        <w:t xml:space="preserve">pika nadomesti z vejico in doda </w:t>
      </w:r>
      <w:r w:rsidR="00C50676" w:rsidRPr="00EB4CBA">
        <w:rPr>
          <w:rFonts w:cs="Arial"/>
          <w:szCs w:val="20"/>
        </w:rPr>
        <w:t>besedilo »</w:t>
      </w:r>
      <w:r w:rsidR="00C50676">
        <w:rPr>
          <w:rFonts w:cs="Arial"/>
          <w:szCs w:val="20"/>
        </w:rPr>
        <w:t xml:space="preserve">razen za opremo iz </w:t>
      </w:r>
      <w:r w:rsidR="009B1B2D">
        <w:rPr>
          <w:rFonts w:cs="Arial"/>
          <w:szCs w:val="20"/>
        </w:rPr>
        <w:t xml:space="preserve">36. in </w:t>
      </w:r>
      <w:r w:rsidR="00C50676">
        <w:rPr>
          <w:rFonts w:cs="Arial"/>
          <w:szCs w:val="20"/>
        </w:rPr>
        <w:t>3</w:t>
      </w:r>
      <w:r w:rsidR="00B00DCF">
        <w:rPr>
          <w:rFonts w:cs="Arial"/>
          <w:szCs w:val="20"/>
        </w:rPr>
        <w:t>9</w:t>
      </w:r>
      <w:r w:rsidR="00C50676">
        <w:rPr>
          <w:rFonts w:cs="Arial"/>
          <w:szCs w:val="20"/>
        </w:rPr>
        <w:t>. točke 9. člena te uredbe.«.</w:t>
      </w:r>
    </w:p>
    <w:p w:rsidR="00C50676" w:rsidRDefault="00C50676" w:rsidP="001B6460">
      <w:pPr>
        <w:spacing w:line="276" w:lineRule="auto"/>
        <w:jc w:val="both"/>
        <w:rPr>
          <w:rFonts w:cs="Arial"/>
          <w:szCs w:val="20"/>
        </w:rPr>
      </w:pPr>
    </w:p>
    <w:p w:rsidR="00F65BA6" w:rsidRDefault="00C50676" w:rsidP="001B6460">
      <w:pPr>
        <w:spacing w:line="276" w:lineRule="auto"/>
        <w:jc w:val="both"/>
        <w:rPr>
          <w:rFonts w:cs="Arial"/>
          <w:szCs w:val="20"/>
        </w:rPr>
      </w:pPr>
      <w:r>
        <w:rPr>
          <w:rFonts w:cs="Arial"/>
          <w:szCs w:val="20"/>
        </w:rPr>
        <w:t>V</w:t>
      </w:r>
      <w:r w:rsidR="00AA7A8D">
        <w:rPr>
          <w:rFonts w:cs="Arial"/>
          <w:szCs w:val="20"/>
        </w:rPr>
        <w:t xml:space="preserve"> tretjem odstavku </w:t>
      </w:r>
      <w:r>
        <w:rPr>
          <w:rFonts w:cs="Arial"/>
          <w:szCs w:val="20"/>
        </w:rPr>
        <w:t xml:space="preserve">se </w:t>
      </w:r>
      <w:r w:rsidR="00F65BA6">
        <w:rPr>
          <w:rFonts w:cs="Arial"/>
          <w:szCs w:val="20"/>
        </w:rPr>
        <w:t xml:space="preserve">na koncu </w:t>
      </w:r>
      <w:r w:rsidR="00AA7A8D">
        <w:rPr>
          <w:rFonts w:cs="Arial"/>
          <w:szCs w:val="20"/>
        </w:rPr>
        <w:t>doda</w:t>
      </w:r>
      <w:r w:rsidR="00481C0E">
        <w:rPr>
          <w:rFonts w:cs="Arial"/>
          <w:szCs w:val="20"/>
        </w:rPr>
        <w:t>ta</w:t>
      </w:r>
      <w:r w:rsidR="00AA7A8D">
        <w:rPr>
          <w:rFonts w:cs="Arial"/>
          <w:szCs w:val="20"/>
        </w:rPr>
        <w:t xml:space="preserve"> nov drugi</w:t>
      </w:r>
      <w:r w:rsidR="00481C0E">
        <w:rPr>
          <w:rFonts w:cs="Arial"/>
          <w:szCs w:val="20"/>
        </w:rPr>
        <w:t xml:space="preserve"> in tretji</w:t>
      </w:r>
      <w:r w:rsidR="00AA7A8D">
        <w:rPr>
          <w:rFonts w:cs="Arial"/>
          <w:szCs w:val="20"/>
        </w:rPr>
        <w:t xml:space="preserve"> stavek, ki se glasi: </w:t>
      </w:r>
    </w:p>
    <w:p w:rsidR="000C65BB" w:rsidRDefault="00AA7A8D" w:rsidP="001B6460">
      <w:pPr>
        <w:spacing w:line="276" w:lineRule="auto"/>
        <w:jc w:val="both"/>
        <w:rPr>
          <w:rFonts w:cs="Arial"/>
          <w:szCs w:val="20"/>
        </w:rPr>
      </w:pPr>
      <w:r>
        <w:rPr>
          <w:rFonts w:cs="Arial"/>
          <w:szCs w:val="20"/>
        </w:rPr>
        <w:t xml:space="preserve">»Delež sofinanciranja opreme iz </w:t>
      </w:r>
      <w:r w:rsidR="00B00DCF">
        <w:rPr>
          <w:rFonts w:cs="Arial"/>
          <w:szCs w:val="20"/>
        </w:rPr>
        <w:t>38</w:t>
      </w:r>
      <w:r>
        <w:rPr>
          <w:rFonts w:cs="Arial"/>
          <w:szCs w:val="20"/>
        </w:rPr>
        <w:t>. točke 9. člena te uredbe, za vlagatelje iz drugega odstavka 10. člena te uredbe, znaša do 100 % vrednosti izvede</w:t>
      </w:r>
      <w:r w:rsidR="00A719C3">
        <w:rPr>
          <w:rFonts w:cs="Arial"/>
          <w:szCs w:val="20"/>
        </w:rPr>
        <w:t>nega nakupa brez vštetega DDV</w:t>
      </w:r>
      <w:r w:rsidR="00081303">
        <w:rPr>
          <w:rFonts w:cs="Arial"/>
          <w:szCs w:val="20"/>
        </w:rPr>
        <w:t xml:space="preserve">, ki ne presega višine stroškov, ki jih predpiše vlada v skladu s prvim odstavkom </w:t>
      </w:r>
      <w:r w:rsidR="00F65BA6">
        <w:rPr>
          <w:rFonts w:cs="Arial"/>
          <w:szCs w:val="20"/>
        </w:rPr>
        <w:t>tega</w:t>
      </w:r>
      <w:r w:rsidR="00081303">
        <w:rPr>
          <w:rFonts w:cs="Arial"/>
          <w:szCs w:val="20"/>
        </w:rPr>
        <w:t xml:space="preserve"> člena.</w:t>
      </w:r>
      <w:r w:rsidR="00166310">
        <w:rPr>
          <w:rFonts w:cs="Arial"/>
          <w:szCs w:val="20"/>
        </w:rPr>
        <w:t xml:space="preserve"> Delež sofinanciranja čebelarske opreme ne velja za opremo iz </w:t>
      </w:r>
      <w:r w:rsidR="009B1B2D">
        <w:rPr>
          <w:rFonts w:cs="Arial"/>
          <w:szCs w:val="20"/>
        </w:rPr>
        <w:t xml:space="preserve">36. in </w:t>
      </w:r>
      <w:r w:rsidR="00166310">
        <w:rPr>
          <w:rFonts w:cs="Arial"/>
          <w:szCs w:val="20"/>
        </w:rPr>
        <w:t>3</w:t>
      </w:r>
      <w:r w:rsidR="00B00DCF">
        <w:rPr>
          <w:rFonts w:cs="Arial"/>
          <w:szCs w:val="20"/>
        </w:rPr>
        <w:t>9</w:t>
      </w:r>
      <w:r w:rsidR="00166310">
        <w:rPr>
          <w:rFonts w:cs="Arial"/>
          <w:szCs w:val="20"/>
        </w:rPr>
        <w:t>. točke 9. člena te uredbe.</w:t>
      </w:r>
      <w:r w:rsidR="00C50676">
        <w:rPr>
          <w:rFonts w:cs="Arial"/>
          <w:szCs w:val="20"/>
        </w:rPr>
        <w:t>«.</w:t>
      </w:r>
      <w:r w:rsidR="00481C0E">
        <w:rPr>
          <w:rFonts w:cs="Arial"/>
          <w:szCs w:val="20"/>
        </w:rPr>
        <w:t xml:space="preserve"> </w:t>
      </w:r>
    </w:p>
    <w:p w:rsidR="00966C54" w:rsidRDefault="00966C54" w:rsidP="001B6460">
      <w:pPr>
        <w:spacing w:line="276" w:lineRule="auto"/>
        <w:jc w:val="both"/>
        <w:rPr>
          <w:rFonts w:cs="Arial"/>
          <w:szCs w:val="20"/>
        </w:rPr>
      </w:pPr>
    </w:p>
    <w:p w:rsidR="00353468" w:rsidRDefault="00353468" w:rsidP="001B6460">
      <w:pPr>
        <w:spacing w:line="276" w:lineRule="auto"/>
        <w:jc w:val="both"/>
        <w:rPr>
          <w:rFonts w:cs="Arial"/>
          <w:szCs w:val="20"/>
        </w:rPr>
      </w:pPr>
      <w:r>
        <w:rPr>
          <w:rFonts w:cs="Arial"/>
          <w:szCs w:val="20"/>
        </w:rPr>
        <w:t>V sedmem odstavku se</w:t>
      </w:r>
      <w:r w:rsidR="004C6413">
        <w:rPr>
          <w:rFonts w:cs="Arial"/>
          <w:szCs w:val="20"/>
        </w:rPr>
        <w:t xml:space="preserve"> na koncu doda nov stavek, ki se glasi:</w:t>
      </w:r>
      <w:r w:rsidR="00E95A6D">
        <w:rPr>
          <w:rFonts w:cs="Arial"/>
          <w:szCs w:val="20"/>
        </w:rPr>
        <w:t xml:space="preserve"> »</w:t>
      </w:r>
      <w:r w:rsidR="005E65D7">
        <w:rPr>
          <w:rFonts w:cs="Arial"/>
          <w:szCs w:val="20"/>
        </w:rPr>
        <w:t>V</w:t>
      </w:r>
      <w:r w:rsidR="00966C54">
        <w:rPr>
          <w:rFonts w:cs="Arial"/>
          <w:szCs w:val="20"/>
        </w:rPr>
        <w:t>lagatelj iz drugega odstavka 10. člena te uredbe</w:t>
      </w:r>
      <w:r w:rsidR="00556506">
        <w:rPr>
          <w:rFonts w:cs="Arial"/>
          <w:szCs w:val="20"/>
        </w:rPr>
        <w:t xml:space="preserve"> </w:t>
      </w:r>
      <w:r w:rsidR="005E65D7">
        <w:rPr>
          <w:rFonts w:cs="Arial"/>
          <w:szCs w:val="20"/>
        </w:rPr>
        <w:t xml:space="preserve">je do sredstev v okviru tega ukrepa </w:t>
      </w:r>
      <w:r w:rsidR="00556506">
        <w:rPr>
          <w:rFonts w:cs="Arial"/>
          <w:szCs w:val="20"/>
        </w:rPr>
        <w:t xml:space="preserve">upravičen le za enkraten </w:t>
      </w:r>
      <w:r w:rsidR="00966C54">
        <w:rPr>
          <w:rFonts w:cs="Arial"/>
          <w:szCs w:val="20"/>
        </w:rPr>
        <w:t xml:space="preserve">nakup </w:t>
      </w:r>
      <w:r>
        <w:rPr>
          <w:rFonts w:cs="Arial"/>
          <w:szCs w:val="20"/>
        </w:rPr>
        <w:t xml:space="preserve">čebelarske opreme iz </w:t>
      </w:r>
      <w:r w:rsidR="00B00DCF">
        <w:rPr>
          <w:rFonts w:cs="Arial"/>
          <w:szCs w:val="20"/>
        </w:rPr>
        <w:t>38</w:t>
      </w:r>
      <w:r>
        <w:rPr>
          <w:rFonts w:cs="Arial"/>
          <w:szCs w:val="20"/>
        </w:rPr>
        <w:t>. točke 9. člena te uredbe.«.</w:t>
      </w:r>
    </w:p>
    <w:p w:rsidR="005E65D7" w:rsidRDefault="005E65D7" w:rsidP="001B6460">
      <w:pPr>
        <w:spacing w:line="276" w:lineRule="auto"/>
        <w:jc w:val="both"/>
        <w:rPr>
          <w:rFonts w:cs="Arial"/>
          <w:szCs w:val="20"/>
        </w:rPr>
      </w:pPr>
    </w:p>
    <w:p w:rsidR="005E65D7" w:rsidRDefault="005E65D7" w:rsidP="005E65D7">
      <w:pPr>
        <w:spacing w:line="276" w:lineRule="auto"/>
        <w:jc w:val="both"/>
        <w:rPr>
          <w:rFonts w:cs="Arial"/>
          <w:szCs w:val="20"/>
        </w:rPr>
      </w:pPr>
      <w:r>
        <w:rPr>
          <w:rFonts w:cs="Arial"/>
          <w:szCs w:val="20"/>
        </w:rPr>
        <w:t>Osmi odstavek se spremeni tako, da se glasi:</w:t>
      </w:r>
    </w:p>
    <w:p w:rsidR="005E65D7" w:rsidRPr="005E65D7" w:rsidRDefault="005E65D7" w:rsidP="00113BDF">
      <w:pPr>
        <w:spacing w:line="276" w:lineRule="auto"/>
        <w:jc w:val="both"/>
        <w:rPr>
          <w:rFonts w:cs="Arial"/>
          <w:szCs w:val="20"/>
        </w:rPr>
      </w:pPr>
      <w:r>
        <w:rPr>
          <w:rFonts w:cs="Arial"/>
          <w:szCs w:val="20"/>
        </w:rPr>
        <w:t>»</w:t>
      </w:r>
      <w:r w:rsidRPr="005E65D7">
        <w:rPr>
          <w:rFonts w:cs="Arial"/>
          <w:szCs w:val="20"/>
        </w:rPr>
        <w:t>(8) Najvišji znesek sredstev sofinanciranja čebelarske opreme v programskem obdobju 2020–2022 brez vštetega DDV pri vlagatelju, ki čebelari:</w:t>
      </w:r>
    </w:p>
    <w:p w:rsidR="005E65D7" w:rsidRPr="005E65D7" w:rsidRDefault="005E65D7" w:rsidP="007A244E">
      <w:pPr>
        <w:pStyle w:val="alineazaodstavkom0"/>
        <w:shd w:val="clear" w:color="auto" w:fill="FFFFFF"/>
        <w:spacing w:before="0" w:beforeAutospacing="0" w:after="0" w:afterAutospacing="0"/>
        <w:ind w:left="709" w:hanging="425"/>
        <w:jc w:val="both"/>
        <w:rPr>
          <w:rFonts w:ascii="Arial" w:hAnsi="Arial" w:cs="Arial"/>
          <w:sz w:val="20"/>
          <w:szCs w:val="20"/>
          <w:lang w:eastAsia="en-US"/>
        </w:rPr>
      </w:pPr>
      <w:r w:rsidRPr="005E65D7">
        <w:rPr>
          <w:rFonts w:ascii="Arial" w:hAnsi="Arial" w:cs="Arial"/>
          <w:sz w:val="20"/>
          <w:szCs w:val="20"/>
          <w:lang w:eastAsia="en-US"/>
        </w:rPr>
        <w:t>-</w:t>
      </w:r>
      <w:r w:rsidR="007A244E">
        <w:rPr>
          <w:rFonts w:ascii="Arial" w:hAnsi="Arial" w:cs="Arial"/>
          <w:sz w:val="20"/>
          <w:szCs w:val="20"/>
          <w:lang w:eastAsia="en-US"/>
        </w:rPr>
        <w:tab/>
      </w:r>
      <w:r w:rsidRPr="005E65D7">
        <w:rPr>
          <w:rFonts w:ascii="Arial" w:hAnsi="Arial" w:cs="Arial"/>
          <w:sz w:val="20"/>
          <w:szCs w:val="20"/>
          <w:lang w:eastAsia="en-US"/>
        </w:rPr>
        <w:t>z od 1 do 2</w:t>
      </w:r>
      <w:r>
        <w:rPr>
          <w:rFonts w:ascii="Arial" w:hAnsi="Arial" w:cs="Arial"/>
          <w:sz w:val="20"/>
          <w:szCs w:val="20"/>
          <w:lang w:eastAsia="en-US"/>
        </w:rPr>
        <w:t>0 čebeljimi družinami, znaša 1.2</w:t>
      </w:r>
      <w:r w:rsidRPr="005E65D7">
        <w:rPr>
          <w:rFonts w:ascii="Arial" w:hAnsi="Arial" w:cs="Arial"/>
          <w:sz w:val="20"/>
          <w:szCs w:val="20"/>
          <w:lang w:eastAsia="en-US"/>
        </w:rPr>
        <w:t>00 eurov;</w:t>
      </w:r>
    </w:p>
    <w:p w:rsidR="005E65D7" w:rsidRPr="005E65D7" w:rsidRDefault="005E65D7" w:rsidP="007A244E">
      <w:pPr>
        <w:pStyle w:val="alineazaodstavkom0"/>
        <w:shd w:val="clear" w:color="auto" w:fill="FFFFFF"/>
        <w:spacing w:before="0" w:beforeAutospacing="0" w:after="0" w:afterAutospacing="0"/>
        <w:ind w:left="709" w:hanging="425"/>
        <w:jc w:val="both"/>
        <w:rPr>
          <w:rFonts w:ascii="Arial" w:hAnsi="Arial" w:cs="Arial"/>
          <w:sz w:val="20"/>
          <w:szCs w:val="20"/>
          <w:lang w:eastAsia="en-US"/>
        </w:rPr>
      </w:pPr>
      <w:r w:rsidRPr="005E65D7">
        <w:rPr>
          <w:rFonts w:ascii="Arial" w:hAnsi="Arial" w:cs="Arial"/>
          <w:sz w:val="20"/>
          <w:szCs w:val="20"/>
          <w:lang w:eastAsia="en-US"/>
        </w:rPr>
        <w:t>-</w:t>
      </w:r>
      <w:r w:rsidR="007A244E">
        <w:rPr>
          <w:rFonts w:ascii="Arial" w:hAnsi="Arial" w:cs="Arial"/>
          <w:sz w:val="20"/>
          <w:szCs w:val="20"/>
          <w:lang w:eastAsia="en-US"/>
        </w:rPr>
        <w:tab/>
      </w:r>
      <w:r w:rsidRPr="005E65D7">
        <w:rPr>
          <w:rFonts w:ascii="Arial" w:hAnsi="Arial" w:cs="Arial"/>
          <w:sz w:val="20"/>
          <w:szCs w:val="20"/>
          <w:lang w:eastAsia="en-US"/>
        </w:rPr>
        <w:t>z od 21 do 4</w:t>
      </w:r>
      <w:r>
        <w:rPr>
          <w:rFonts w:ascii="Arial" w:hAnsi="Arial" w:cs="Arial"/>
          <w:sz w:val="20"/>
          <w:szCs w:val="20"/>
          <w:lang w:eastAsia="en-US"/>
        </w:rPr>
        <w:t>0 čebeljimi družinami, znaša 2.4</w:t>
      </w:r>
      <w:r w:rsidRPr="005E65D7">
        <w:rPr>
          <w:rFonts w:ascii="Arial" w:hAnsi="Arial" w:cs="Arial"/>
          <w:sz w:val="20"/>
          <w:szCs w:val="20"/>
          <w:lang w:eastAsia="en-US"/>
        </w:rPr>
        <w:t>00 eurov;</w:t>
      </w:r>
    </w:p>
    <w:p w:rsidR="005E65D7" w:rsidRPr="005E65D7" w:rsidRDefault="005E65D7" w:rsidP="007A244E">
      <w:pPr>
        <w:pStyle w:val="alineazaodstavkom0"/>
        <w:shd w:val="clear" w:color="auto" w:fill="FFFFFF"/>
        <w:spacing w:before="0" w:beforeAutospacing="0" w:after="0" w:afterAutospacing="0"/>
        <w:ind w:left="709" w:hanging="425"/>
        <w:jc w:val="both"/>
        <w:rPr>
          <w:rFonts w:ascii="Arial" w:hAnsi="Arial" w:cs="Arial"/>
          <w:sz w:val="20"/>
          <w:szCs w:val="20"/>
          <w:lang w:eastAsia="en-US"/>
        </w:rPr>
      </w:pPr>
      <w:r w:rsidRPr="005E65D7">
        <w:rPr>
          <w:rFonts w:ascii="Arial" w:hAnsi="Arial" w:cs="Arial"/>
          <w:sz w:val="20"/>
          <w:szCs w:val="20"/>
          <w:lang w:eastAsia="en-US"/>
        </w:rPr>
        <w:t>-</w:t>
      </w:r>
      <w:r w:rsidR="007A244E">
        <w:rPr>
          <w:rFonts w:ascii="Arial" w:hAnsi="Arial" w:cs="Arial"/>
          <w:sz w:val="20"/>
          <w:szCs w:val="20"/>
          <w:lang w:eastAsia="en-US"/>
        </w:rPr>
        <w:tab/>
      </w:r>
      <w:r w:rsidRPr="005E65D7">
        <w:rPr>
          <w:rFonts w:ascii="Arial" w:hAnsi="Arial" w:cs="Arial"/>
          <w:sz w:val="20"/>
          <w:szCs w:val="20"/>
          <w:lang w:eastAsia="en-US"/>
        </w:rPr>
        <w:t>z od 41 do 100 čebeljimi družinami, znaša 4.</w:t>
      </w:r>
      <w:r>
        <w:rPr>
          <w:rFonts w:ascii="Arial" w:hAnsi="Arial" w:cs="Arial"/>
          <w:sz w:val="20"/>
          <w:szCs w:val="20"/>
          <w:lang w:eastAsia="en-US"/>
        </w:rPr>
        <w:t>8</w:t>
      </w:r>
      <w:r w:rsidRPr="005E65D7">
        <w:rPr>
          <w:rFonts w:ascii="Arial" w:hAnsi="Arial" w:cs="Arial"/>
          <w:sz w:val="20"/>
          <w:szCs w:val="20"/>
          <w:lang w:eastAsia="en-US"/>
        </w:rPr>
        <w:t>00 eurov;</w:t>
      </w:r>
    </w:p>
    <w:p w:rsidR="005E65D7" w:rsidRPr="005E65D7" w:rsidRDefault="005E65D7" w:rsidP="007A244E">
      <w:pPr>
        <w:pStyle w:val="alineazaodstavkom0"/>
        <w:shd w:val="clear" w:color="auto" w:fill="FFFFFF"/>
        <w:spacing w:before="0" w:beforeAutospacing="0" w:after="0" w:afterAutospacing="0"/>
        <w:ind w:left="709" w:hanging="425"/>
        <w:jc w:val="both"/>
        <w:rPr>
          <w:rFonts w:ascii="Arial" w:hAnsi="Arial" w:cs="Arial"/>
          <w:sz w:val="20"/>
          <w:szCs w:val="20"/>
          <w:lang w:eastAsia="en-US"/>
        </w:rPr>
      </w:pPr>
      <w:r w:rsidRPr="005E65D7">
        <w:rPr>
          <w:rFonts w:ascii="Arial" w:hAnsi="Arial" w:cs="Arial"/>
          <w:sz w:val="20"/>
          <w:szCs w:val="20"/>
          <w:lang w:eastAsia="en-US"/>
        </w:rPr>
        <w:t>-</w:t>
      </w:r>
      <w:r w:rsidR="007A244E">
        <w:rPr>
          <w:rFonts w:ascii="Arial" w:hAnsi="Arial" w:cs="Arial"/>
          <w:sz w:val="20"/>
          <w:szCs w:val="20"/>
          <w:lang w:eastAsia="en-US"/>
        </w:rPr>
        <w:tab/>
      </w:r>
      <w:r w:rsidRPr="005E65D7">
        <w:rPr>
          <w:rFonts w:ascii="Arial" w:hAnsi="Arial" w:cs="Arial"/>
          <w:sz w:val="20"/>
          <w:szCs w:val="20"/>
          <w:lang w:eastAsia="en-US"/>
        </w:rPr>
        <w:t xml:space="preserve">s od 101 do </w:t>
      </w:r>
      <w:r>
        <w:rPr>
          <w:rFonts w:ascii="Arial" w:hAnsi="Arial" w:cs="Arial"/>
          <w:sz w:val="20"/>
          <w:szCs w:val="20"/>
          <w:lang w:eastAsia="en-US"/>
        </w:rPr>
        <w:t>249 čebeljimi družinami, znaša 7</w:t>
      </w:r>
      <w:r w:rsidRPr="005E65D7">
        <w:rPr>
          <w:rFonts w:ascii="Arial" w:hAnsi="Arial" w:cs="Arial"/>
          <w:sz w:val="20"/>
          <w:szCs w:val="20"/>
          <w:lang w:eastAsia="en-US"/>
        </w:rPr>
        <w:t>.</w:t>
      </w:r>
      <w:r>
        <w:rPr>
          <w:rFonts w:ascii="Arial" w:hAnsi="Arial" w:cs="Arial"/>
          <w:sz w:val="20"/>
          <w:szCs w:val="20"/>
          <w:lang w:eastAsia="en-US"/>
        </w:rPr>
        <w:t>2</w:t>
      </w:r>
      <w:r w:rsidRPr="005E65D7">
        <w:rPr>
          <w:rFonts w:ascii="Arial" w:hAnsi="Arial" w:cs="Arial"/>
          <w:sz w:val="20"/>
          <w:szCs w:val="20"/>
          <w:lang w:eastAsia="en-US"/>
        </w:rPr>
        <w:t>00 eurov;</w:t>
      </w:r>
    </w:p>
    <w:p w:rsidR="005E65D7" w:rsidRDefault="005E65D7" w:rsidP="007A244E">
      <w:pPr>
        <w:pStyle w:val="alineazaodstavkom0"/>
        <w:shd w:val="clear" w:color="auto" w:fill="FFFFFF"/>
        <w:spacing w:before="0" w:beforeAutospacing="0" w:after="0" w:afterAutospacing="0"/>
        <w:ind w:left="709" w:hanging="425"/>
        <w:jc w:val="both"/>
        <w:rPr>
          <w:rFonts w:ascii="Arial" w:hAnsi="Arial" w:cs="Arial"/>
          <w:sz w:val="20"/>
          <w:szCs w:val="20"/>
          <w:lang w:eastAsia="en-US"/>
        </w:rPr>
      </w:pPr>
      <w:r w:rsidRPr="005E65D7">
        <w:rPr>
          <w:rFonts w:ascii="Arial" w:hAnsi="Arial" w:cs="Arial"/>
          <w:sz w:val="20"/>
          <w:szCs w:val="20"/>
          <w:lang w:eastAsia="en-US"/>
        </w:rPr>
        <w:t>-</w:t>
      </w:r>
      <w:r w:rsidR="007A244E">
        <w:rPr>
          <w:rFonts w:ascii="Arial" w:hAnsi="Arial" w:cs="Arial"/>
          <w:sz w:val="20"/>
          <w:szCs w:val="20"/>
          <w:lang w:eastAsia="en-US"/>
        </w:rPr>
        <w:tab/>
      </w:r>
      <w:r w:rsidRPr="005E65D7">
        <w:rPr>
          <w:rFonts w:ascii="Arial" w:hAnsi="Arial" w:cs="Arial"/>
          <w:sz w:val="20"/>
          <w:szCs w:val="20"/>
          <w:lang w:eastAsia="en-US"/>
        </w:rPr>
        <w:t>z 250 in ve</w:t>
      </w:r>
      <w:r>
        <w:rPr>
          <w:rFonts w:ascii="Arial" w:hAnsi="Arial" w:cs="Arial"/>
          <w:sz w:val="20"/>
          <w:szCs w:val="20"/>
          <w:lang w:eastAsia="en-US"/>
        </w:rPr>
        <w:t>č čebeljimi družinami, znaša 9.6</w:t>
      </w:r>
      <w:r w:rsidRPr="005E65D7">
        <w:rPr>
          <w:rFonts w:ascii="Arial" w:hAnsi="Arial" w:cs="Arial"/>
          <w:sz w:val="20"/>
          <w:szCs w:val="20"/>
          <w:lang w:eastAsia="en-US"/>
        </w:rPr>
        <w:t>00 eurov.</w:t>
      </w:r>
      <w:r>
        <w:rPr>
          <w:rFonts w:ascii="Arial" w:hAnsi="Arial" w:cs="Arial"/>
          <w:sz w:val="20"/>
          <w:szCs w:val="20"/>
          <w:lang w:eastAsia="en-US"/>
        </w:rPr>
        <w:t>«.</w:t>
      </w:r>
    </w:p>
    <w:p w:rsidR="00113BDF" w:rsidRDefault="00113BDF" w:rsidP="005E65D7">
      <w:pPr>
        <w:pStyle w:val="alineazaodstavkom0"/>
        <w:shd w:val="clear" w:color="auto" w:fill="FFFFFF"/>
        <w:spacing w:before="0" w:beforeAutospacing="0" w:after="0" w:afterAutospacing="0"/>
        <w:ind w:left="425" w:hanging="425"/>
        <w:jc w:val="both"/>
        <w:rPr>
          <w:rFonts w:ascii="Arial" w:hAnsi="Arial" w:cs="Arial"/>
          <w:sz w:val="20"/>
          <w:szCs w:val="20"/>
          <w:lang w:eastAsia="en-US"/>
        </w:rPr>
      </w:pPr>
    </w:p>
    <w:p w:rsidR="00113BDF" w:rsidRDefault="00113BDF" w:rsidP="00113BDF">
      <w:pPr>
        <w:spacing w:line="276" w:lineRule="auto"/>
        <w:jc w:val="both"/>
        <w:rPr>
          <w:rFonts w:cs="Arial"/>
          <w:szCs w:val="20"/>
        </w:rPr>
      </w:pPr>
      <w:r>
        <w:rPr>
          <w:rFonts w:cs="Arial"/>
          <w:szCs w:val="20"/>
        </w:rPr>
        <w:t>Deveti odstavek se spremeni tako, da se glasi:</w:t>
      </w:r>
    </w:p>
    <w:p w:rsidR="00113BDF" w:rsidRPr="00113BDF" w:rsidRDefault="00113BDF" w:rsidP="00113BDF">
      <w:pPr>
        <w:spacing w:line="276" w:lineRule="auto"/>
        <w:jc w:val="both"/>
        <w:rPr>
          <w:rFonts w:cs="Arial"/>
          <w:szCs w:val="20"/>
        </w:rPr>
      </w:pPr>
      <w:r>
        <w:rPr>
          <w:rFonts w:cs="Arial"/>
          <w:szCs w:val="20"/>
        </w:rPr>
        <w:t>»</w:t>
      </w:r>
      <w:r w:rsidRPr="00113BDF">
        <w:rPr>
          <w:rFonts w:cs="Arial"/>
          <w:szCs w:val="20"/>
        </w:rPr>
        <w:t>(9) Najvišji znesek sredstev sofinanciranja čebelarske opreme v programskem obdobju 2020–2022 brez vštetega DDV pri vlagatelju iz četrtega, petega in šestega odstavka tega člena, ki čebelari:</w:t>
      </w:r>
    </w:p>
    <w:p w:rsidR="00113BDF" w:rsidRPr="00113BDF" w:rsidRDefault="00113BDF" w:rsidP="007A244E">
      <w:pPr>
        <w:spacing w:line="276" w:lineRule="auto"/>
        <w:ind w:left="709" w:hanging="425"/>
        <w:jc w:val="both"/>
        <w:rPr>
          <w:rFonts w:cs="Arial"/>
          <w:szCs w:val="20"/>
        </w:rPr>
      </w:pPr>
      <w:r w:rsidRPr="00113BDF">
        <w:rPr>
          <w:rFonts w:cs="Arial"/>
          <w:szCs w:val="20"/>
        </w:rPr>
        <w:t>-</w:t>
      </w:r>
      <w:r w:rsidR="007A244E">
        <w:rPr>
          <w:rFonts w:cs="Arial"/>
          <w:szCs w:val="20"/>
        </w:rPr>
        <w:tab/>
      </w:r>
      <w:r w:rsidRPr="00113BDF">
        <w:rPr>
          <w:rFonts w:cs="Arial"/>
          <w:szCs w:val="20"/>
        </w:rPr>
        <w:t>z od 1 do 2</w:t>
      </w:r>
      <w:r>
        <w:rPr>
          <w:rFonts w:cs="Arial"/>
          <w:szCs w:val="20"/>
        </w:rPr>
        <w:t>0 čebeljimi družinami, znaša 1.8</w:t>
      </w:r>
      <w:r w:rsidRPr="00113BDF">
        <w:rPr>
          <w:rFonts w:cs="Arial"/>
          <w:szCs w:val="20"/>
        </w:rPr>
        <w:t>00 eurov;</w:t>
      </w:r>
    </w:p>
    <w:p w:rsidR="00113BDF" w:rsidRPr="00113BDF" w:rsidRDefault="00113BDF" w:rsidP="007A244E">
      <w:pPr>
        <w:spacing w:line="276" w:lineRule="auto"/>
        <w:ind w:left="709" w:hanging="425"/>
        <w:jc w:val="both"/>
        <w:rPr>
          <w:rFonts w:cs="Arial"/>
          <w:szCs w:val="20"/>
        </w:rPr>
      </w:pPr>
      <w:r w:rsidRPr="00113BDF">
        <w:rPr>
          <w:rFonts w:cs="Arial"/>
          <w:szCs w:val="20"/>
        </w:rPr>
        <w:t>-</w:t>
      </w:r>
      <w:r w:rsidR="007A244E">
        <w:rPr>
          <w:rFonts w:cs="Arial"/>
          <w:szCs w:val="20"/>
        </w:rPr>
        <w:tab/>
      </w:r>
      <w:r w:rsidRPr="00113BDF">
        <w:rPr>
          <w:rFonts w:cs="Arial"/>
          <w:szCs w:val="20"/>
        </w:rPr>
        <w:t>z od 21 do 40 čebeljimi družinami, znaša 3.</w:t>
      </w:r>
      <w:r>
        <w:rPr>
          <w:rFonts w:cs="Arial"/>
          <w:szCs w:val="20"/>
        </w:rPr>
        <w:t>6</w:t>
      </w:r>
      <w:r w:rsidRPr="00113BDF">
        <w:rPr>
          <w:rFonts w:cs="Arial"/>
          <w:szCs w:val="20"/>
        </w:rPr>
        <w:t>00 eurov;</w:t>
      </w:r>
    </w:p>
    <w:p w:rsidR="00113BDF" w:rsidRPr="00113BDF" w:rsidRDefault="00113BDF" w:rsidP="007A244E">
      <w:pPr>
        <w:spacing w:line="276" w:lineRule="auto"/>
        <w:ind w:left="709" w:hanging="425"/>
        <w:jc w:val="both"/>
        <w:rPr>
          <w:rFonts w:cs="Arial"/>
          <w:szCs w:val="20"/>
        </w:rPr>
      </w:pPr>
      <w:r w:rsidRPr="00113BDF">
        <w:rPr>
          <w:rFonts w:cs="Arial"/>
          <w:szCs w:val="20"/>
        </w:rPr>
        <w:t>-</w:t>
      </w:r>
      <w:r w:rsidR="007A244E">
        <w:rPr>
          <w:rFonts w:cs="Arial"/>
          <w:szCs w:val="20"/>
        </w:rPr>
        <w:tab/>
      </w:r>
      <w:r w:rsidRPr="00113BDF">
        <w:rPr>
          <w:rFonts w:cs="Arial"/>
          <w:szCs w:val="20"/>
        </w:rPr>
        <w:t xml:space="preserve">z od 41 do </w:t>
      </w:r>
      <w:r>
        <w:rPr>
          <w:rFonts w:cs="Arial"/>
          <w:szCs w:val="20"/>
        </w:rPr>
        <w:t>100 čebeljimi družinami, znaša 7</w:t>
      </w:r>
      <w:r w:rsidRPr="00113BDF">
        <w:rPr>
          <w:rFonts w:cs="Arial"/>
          <w:szCs w:val="20"/>
        </w:rPr>
        <w:t>.</w:t>
      </w:r>
      <w:r>
        <w:rPr>
          <w:rFonts w:cs="Arial"/>
          <w:szCs w:val="20"/>
        </w:rPr>
        <w:t>2</w:t>
      </w:r>
      <w:r w:rsidRPr="00113BDF">
        <w:rPr>
          <w:rFonts w:cs="Arial"/>
          <w:szCs w:val="20"/>
        </w:rPr>
        <w:t>00 eurov;</w:t>
      </w:r>
    </w:p>
    <w:p w:rsidR="00113BDF" w:rsidRPr="00113BDF" w:rsidRDefault="00113BDF" w:rsidP="007A244E">
      <w:pPr>
        <w:spacing w:line="276" w:lineRule="auto"/>
        <w:ind w:left="709" w:hanging="425"/>
        <w:jc w:val="both"/>
        <w:rPr>
          <w:rFonts w:cs="Arial"/>
          <w:szCs w:val="20"/>
        </w:rPr>
      </w:pPr>
      <w:r w:rsidRPr="00113BDF">
        <w:rPr>
          <w:rFonts w:cs="Arial"/>
          <w:szCs w:val="20"/>
        </w:rPr>
        <w:t>-</w:t>
      </w:r>
      <w:r w:rsidR="007A244E">
        <w:rPr>
          <w:rFonts w:cs="Arial"/>
          <w:szCs w:val="20"/>
        </w:rPr>
        <w:tab/>
      </w:r>
      <w:r w:rsidRPr="00113BDF">
        <w:rPr>
          <w:rFonts w:cs="Arial"/>
          <w:szCs w:val="20"/>
        </w:rPr>
        <w:t xml:space="preserve">s od 101 do 249 čebeljimi družinami, znaša </w:t>
      </w:r>
      <w:r>
        <w:rPr>
          <w:rFonts w:cs="Arial"/>
          <w:szCs w:val="20"/>
        </w:rPr>
        <w:t>10</w:t>
      </w:r>
      <w:r w:rsidRPr="00113BDF">
        <w:rPr>
          <w:rFonts w:cs="Arial"/>
          <w:szCs w:val="20"/>
        </w:rPr>
        <w:t>.</w:t>
      </w:r>
      <w:r>
        <w:rPr>
          <w:rFonts w:cs="Arial"/>
          <w:szCs w:val="20"/>
        </w:rPr>
        <w:t>8</w:t>
      </w:r>
      <w:r w:rsidRPr="00113BDF">
        <w:rPr>
          <w:rFonts w:cs="Arial"/>
          <w:szCs w:val="20"/>
        </w:rPr>
        <w:t>00 eurov;</w:t>
      </w:r>
    </w:p>
    <w:p w:rsidR="00113BDF" w:rsidRPr="00113BDF" w:rsidRDefault="00113BDF" w:rsidP="007A244E">
      <w:pPr>
        <w:spacing w:line="276" w:lineRule="auto"/>
        <w:ind w:left="709" w:hanging="425"/>
        <w:jc w:val="both"/>
        <w:rPr>
          <w:rFonts w:cs="Arial"/>
          <w:szCs w:val="20"/>
        </w:rPr>
      </w:pPr>
      <w:r w:rsidRPr="00113BDF">
        <w:rPr>
          <w:rFonts w:cs="Arial"/>
          <w:szCs w:val="20"/>
        </w:rPr>
        <w:t>-</w:t>
      </w:r>
      <w:r w:rsidR="007A244E">
        <w:rPr>
          <w:rFonts w:cs="Arial"/>
          <w:szCs w:val="20"/>
        </w:rPr>
        <w:tab/>
      </w:r>
      <w:r w:rsidRPr="00113BDF">
        <w:rPr>
          <w:rFonts w:cs="Arial"/>
          <w:szCs w:val="20"/>
        </w:rPr>
        <w:t>z 250 in več čebeljimi družinami, znaša 1</w:t>
      </w:r>
      <w:r>
        <w:rPr>
          <w:rFonts w:cs="Arial"/>
          <w:szCs w:val="20"/>
        </w:rPr>
        <w:t>4</w:t>
      </w:r>
      <w:r w:rsidRPr="00113BDF">
        <w:rPr>
          <w:rFonts w:cs="Arial"/>
          <w:szCs w:val="20"/>
        </w:rPr>
        <w:t>.</w:t>
      </w:r>
      <w:r>
        <w:rPr>
          <w:rFonts w:cs="Arial"/>
          <w:szCs w:val="20"/>
        </w:rPr>
        <w:t>4</w:t>
      </w:r>
      <w:r w:rsidRPr="00113BDF">
        <w:rPr>
          <w:rFonts w:cs="Arial"/>
          <w:szCs w:val="20"/>
        </w:rPr>
        <w:t>00 eurov.</w:t>
      </w:r>
      <w:r>
        <w:rPr>
          <w:rFonts w:cs="Arial"/>
          <w:szCs w:val="20"/>
        </w:rPr>
        <w:t>«.</w:t>
      </w:r>
    </w:p>
    <w:p w:rsidR="00113BDF" w:rsidRDefault="00113BDF" w:rsidP="00113BDF">
      <w:pPr>
        <w:spacing w:line="276" w:lineRule="auto"/>
        <w:jc w:val="both"/>
        <w:rPr>
          <w:rFonts w:cs="Arial"/>
          <w:szCs w:val="20"/>
        </w:rPr>
      </w:pPr>
    </w:p>
    <w:p w:rsidR="00113BDF" w:rsidRDefault="00113BDF" w:rsidP="00113BDF">
      <w:pPr>
        <w:spacing w:line="276" w:lineRule="auto"/>
        <w:jc w:val="both"/>
        <w:rPr>
          <w:rFonts w:cs="Arial"/>
        </w:rPr>
      </w:pPr>
      <w:r>
        <w:rPr>
          <w:rFonts w:cs="Arial"/>
        </w:rPr>
        <w:t>Za devetim odstavkom se doda nov deseti odstavek, ki se glasi:</w:t>
      </w:r>
    </w:p>
    <w:p w:rsidR="00113BDF" w:rsidRDefault="00113BDF" w:rsidP="00113BDF">
      <w:pPr>
        <w:spacing w:line="276" w:lineRule="auto"/>
        <w:jc w:val="both"/>
        <w:rPr>
          <w:rFonts w:cs="Arial"/>
        </w:rPr>
      </w:pPr>
      <w:r>
        <w:rPr>
          <w:rFonts w:cs="Arial"/>
        </w:rPr>
        <w:t>»(10)</w:t>
      </w:r>
      <w:r w:rsidR="00166310">
        <w:rPr>
          <w:rFonts w:cs="Arial"/>
        </w:rPr>
        <w:t xml:space="preserve"> N</w:t>
      </w:r>
      <w:r>
        <w:rPr>
          <w:rFonts w:cs="Arial"/>
        </w:rPr>
        <w:t>ajvišji znesek sredstev sofinanciranja opreme iz 3</w:t>
      </w:r>
      <w:r w:rsidR="00E076C9">
        <w:rPr>
          <w:rFonts w:cs="Arial"/>
        </w:rPr>
        <w:t>9</w:t>
      </w:r>
      <w:r>
        <w:rPr>
          <w:rFonts w:cs="Arial"/>
        </w:rPr>
        <w:t xml:space="preserve">. točke 9. člena te uredbe znaša </w:t>
      </w:r>
      <w:r w:rsidR="001552D2">
        <w:rPr>
          <w:rFonts w:cs="Arial"/>
        </w:rPr>
        <w:t xml:space="preserve">do </w:t>
      </w:r>
      <w:r w:rsidR="0030163E">
        <w:rPr>
          <w:rFonts w:cs="Arial"/>
        </w:rPr>
        <w:t>9</w:t>
      </w:r>
      <w:r w:rsidR="00166310">
        <w:rPr>
          <w:rFonts w:cs="Arial"/>
        </w:rPr>
        <w:t>.</w:t>
      </w:r>
      <w:r>
        <w:rPr>
          <w:rFonts w:cs="Arial"/>
        </w:rPr>
        <w:t xml:space="preserve">000 </w:t>
      </w:r>
      <w:r w:rsidRPr="007F5912">
        <w:rPr>
          <w:rFonts w:cs="Arial"/>
        </w:rPr>
        <w:t>eurov</w:t>
      </w:r>
      <w:r w:rsidR="0030163E" w:rsidRPr="007F5912">
        <w:rPr>
          <w:rFonts w:cs="Arial"/>
        </w:rPr>
        <w:t xml:space="preserve"> brez </w:t>
      </w:r>
      <w:r w:rsidR="009B1B2D" w:rsidRPr="007F5912">
        <w:rPr>
          <w:rFonts w:cs="Arial"/>
        </w:rPr>
        <w:t xml:space="preserve">vštetega </w:t>
      </w:r>
      <w:r w:rsidR="0030163E" w:rsidRPr="007F5912">
        <w:rPr>
          <w:rFonts w:cs="Arial"/>
        </w:rPr>
        <w:t>DDV</w:t>
      </w:r>
      <w:r w:rsidR="009B1B2D" w:rsidRPr="007F5912">
        <w:rPr>
          <w:rFonts w:cs="Arial"/>
        </w:rPr>
        <w:t>,</w:t>
      </w:r>
      <w:r w:rsidR="00326658" w:rsidRPr="007F5912">
        <w:rPr>
          <w:rFonts w:cs="Arial"/>
        </w:rPr>
        <w:t xml:space="preserve"> </w:t>
      </w:r>
      <w:r w:rsidR="001552D2" w:rsidRPr="007F5912">
        <w:rPr>
          <w:rFonts w:cs="Arial"/>
        </w:rPr>
        <w:t>pri</w:t>
      </w:r>
      <w:r w:rsidR="001552D2">
        <w:rPr>
          <w:rFonts w:cs="Arial"/>
        </w:rPr>
        <w:t xml:space="preserve"> čemer</w:t>
      </w:r>
      <w:r w:rsidR="00326658">
        <w:rPr>
          <w:rFonts w:cs="Arial"/>
        </w:rPr>
        <w:t xml:space="preserve"> se </w:t>
      </w:r>
      <w:r w:rsidR="009B1B2D">
        <w:rPr>
          <w:rFonts w:cs="Arial"/>
        </w:rPr>
        <w:t>upošteva</w:t>
      </w:r>
      <w:r w:rsidR="00326658">
        <w:rPr>
          <w:rFonts w:cs="Arial"/>
        </w:rPr>
        <w:t xml:space="preserve"> kvoto sredstev iz osmega oziroma </w:t>
      </w:r>
      <w:r w:rsidR="00CA4536">
        <w:rPr>
          <w:rFonts w:cs="Arial"/>
        </w:rPr>
        <w:t>prejšnjega odstavka tega člena</w:t>
      </w:r>
      <w:r>
        <w:rPr>
          <w:rFonts w:cs="Arial"/>
        </w:rPr>
        <w:t>.«.</w:t>
      </w:r>
    </w:p>
    <w:p w:rsidR="00113BDF" w:rsidRPr="005E65D7" w:rsidRDefault="00113BDF" w:rsidP="00113BDF">
      <w:pPr>
        <w:spacing w:line="276" w:lineRule="auto"/>
        <w:jc w:val="both"/>
        <w:rPr>
          <w:rFonts w:cs="Arial"/>
          <w:szCs w:val="20"/>
        </w:rPr>
      </w:pPr>
    </w:p>
    <w:p w:rsidR="001A32DB" w:rsidRDefault="001A32DB" w:rsidP="001A32DB">
      <w:pPr>
        <w:spacing w:line="276" w:lineRule="auto"/>
        <w:jc w:val="both"/>
        <w:rPr>
          <w:rFonts w:cs="Arial"/>
        </w:rPr>
      </w:pPr>
      <w:r>
        <w:rPr>
          <w:rFonts w:cs="Arial"/>
        </w:rPr>
        <w:t>V dosedanjem desetem odstavku, ki postane enajsti odstavek, se besedilo »osmega in devetega« nadomesti z besedilom »devetega in desetega«.</w:t>
      </w:r>
    </w:p>
    <w:p w:rsidR="001A32DB" w:rsidRDefault="001A32DB" w:rsidP="001A32DB">
      <w:pPr>
        <w:spacing w:line="276" w:lineRule="auto"/>
        <w:jc w:val="both"/>
        <w:rPr>
          <w:rFonts w:cs="Arial"/>
        </w:rPr>
      </w:pPr>
    </w:p>
    <w:p w:rsidR="005E65D7" w:rsidRDefault="001A32DB" w:rsidP="001B6460">
      <w:pPr>
        <w:spacing w:line="276" w:lineRule="auto"/>
        <w:jc w:val="both"/>
        <w:rPr>
          <w:rFonts w:cs="Arial"/>
          <w:szCs w:val="20"/>
        </w:rPr>
      </w:pPr>
      <w:r>
        <w:rPr>
          <w:rFonts w:cs="Arial"/>
        </w:rPr>
        <w:t>Dosedanji enajsti odstavek postane dvanajsti odstavek.</w:t>
      </w:r>
    </w:p>
    <w:p w:rsidR="000C65BB" w:rsidRDefault="000C65BB" w:rsidP="001B6460">
      <w:pPr>
        <w:spacing w:line="276" w:lineRule="auto"/>
        <w:jc w:val="both"/>
        <w:rPr>
          <w:rFonts w:cs="Arial"/>
          <w:szCs w:val="20"/>
        </w:rPr>
      </w:pPr>
    </w:p>
    <w:p w:rsidR="004C1635" w:rsidRDefault="004C316C" w:rsidP="00FA7A9C">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9</w:t>
      </w:r>
      <w:r w:rsidR="004C1635">
        <w:rPr>
          <w:rFonts w:ascii="Arial" w:hAnsi="Arial" w:cs="Arial"/>
          <w:b/>
          <w:sz w:val="20"/>
          <w:szCs w:val="20"/>
        </w:rPr>
        <w:t>. člen</w:t>
      </w:r>
    </w:p>
    <w:p w:rsidR="004C1635" w:rsidRDefault="004C1635" w:rsidP="00FA7A9C">
      <w:pPr>
        <w:pStyle w:val="len"/>
        <w:spacing w:before="0" w:beforeAutospacing="0" w:after="0" w:afterAutospacing="0" w:line="276" w:lineRule="auto"/>
        <w:jc w:val="center"/>
        <w:rPr>
          <w:rFonts w:ascii="Arial" w:hAnsi="Arial" w:cs="Arial"/>
          <w:b/>
          <w:sz w:val="20"/>
          <w:szCs w:val="20"/>
        </w:rPr>
      </w:pPr>
    </w:p>
    <w:p w:rsidR="004C1635" w:rsidRDefault="004C1635" w:rsidP="004C1635">
      <w:pPr>
        <w:pStyle w:val="tevilnatoka"/>
        <w:shd w:val="clear" w:color="auto" w:fill="FFFFFF"/>
        <w:spacing w:before="0" w:beforeAutospacing="0" w:after="0" w:afterAutospacing="0"/>
        <w:jc w:val="both"/>
        <w:rPr>
          <w:rFonts w:ascii="Arial" w:hAnsi="Arial" w:cs="Arial"/>
          <w:sz w:val="20"/>
          <w:szCs w:val="20"/>
          <w:lang w:eastAsia="en-US"/>
        </w:rPr>
      </w:pPr>
      <w:r>
        <w:rPr>
          <w:rFonts w:ascii="Arial" w:hAnsi="Arial" w:cs="Arial"/>
          <w:sz w:val="20"/>
          <w:szCs w:val="20"/>
          <w:lang w:eastAsia="en-US"/>
        </w:rPr>
        <w:t xml:space="preserve">Za 14.č členom se doda nov pododdelek č) </w:t>
      </w:r>
      <w:r w:rsidRPr="002547A0">
        <w:rPr>
          <w:rFonts w:ascii="Arial" w:hAnsi="Arial" w:cs="Arial"/>
          <w:sz w:val="20"/>
          <w:szCs w:val="20"/>
          <w:lang w:eastAsia="en-US"/>
        </w:rPr>
        <w:t>in novi 14.d do 14</w:t>
      </w:r>
      <w:r w:rsidR="00BE4F08" w:rsidRPr="002547A0">
        <w:rPr>
          <w:rFonts w:ascii="Arial" w:hAnsi="Arial" w:cs="Arial"/>
          <w:sz w:val="20"/>
          <w:szCs w:val="20"/>
          <w:lang w:eastAsia="en-US"/>
        </w:rPr>
        <w:t>.</w:t>
      </w:r>
      <w:r w:rsidR="00F901DE">
        <w:rPr>
          <w:rFonts w:ascii="Arial" w:hAnsi="Arial" w:cs="Arial"/>
          <w:sz w:val="20"/>
          <w:szCs w:val="20"/>
          <w:lang w:eastAsia="en-US"/>
        </w:rPr>
        <w:t>g</w:t>
      </w:r>
      <w:r w:rsidR="00BE4F08" w:rsidRPr="002547A0">
        <w:rPr>
          <w:rFonts w:ascii="Arial" w:hAnsi="Arial" w:cs="Arial"/>
          <w:sz w:val="20"/>
          <w:szCs w:val="20"/>
          <w:lang w:eastAsia="en-US"/>
        </w:rPr>
        <w:t xml:space="preserve"> členi</w:t>
      </w:r>
      <w:r>
        <w:rPr>
          <w:rFonts w:ascii="Arial" w:hAnsi="Arial" w:cs="Arial"/>
          <w:sz w:val="20"/>
          <w:szCs w:val="20"/>
          <w:lang w:eastAsia="en-US"/>
        </w:rPr>
        <w:t>, ki se glasijo:</w:t>
      </w:r>
    </w:p>
    <w:p w:rsidR="004C1635" w:rsidRPr="005266AC" w:rsidRDefault="004C1635" w:rsidP="004C1635">
      <w:pPr>
        <w:pStyle w:val="tevilnatoka"/>
        <w:shd w:val="clear" w:color="auto" w:fill="FFFFFF"/>
        <w:spacing w:before="0" w:beforeAutospacing="0" w:after="0" w:afterAutospacing="0"/>
        <w:jc w:val="both"/>
        <w:rPr>
          <w:rFonts w:ascii="Arial" w:hAnsi="Arial" w:cs="Arial"/>
          <w:sz w:val="20"/>
          <w:szCs w:val="20"/>
          <w:lang w:eastAsia="en-US"/>
        </w:rPr>
      </w:pPr>
    </w:p>
    <w:p w:rsidR="004C1635" w:rsidRPr="00EB4CBA" w:rsidRDefault="004C1635" w:rsidP="004C1635">
      <w:pPr>
        <w:spacing w:line="276" w:lineRule="auto"/>
        <w:jc w:val="center"/>
        <w:rPr>
          <w:rFonts w:cs="Arial"/>
        </w:rPr>
      </w:pPr>
      <w:r w:rsidRPr="00EB4CBA">
        <w:rPr>
          <w:rFonts w:cs="Arial"/>
        </w:rPr>
        <w:t>»</w:t>
      </w:r>
      <w:r>
        <w:rPr>
          <w:rFonts w:cs="Arial"/>
        </w:rPr>
        <w:t>č</w:t>
      </w:r>
      <w:r w:rsidRPr="00EB4CBA">
        <w:rPr>
          <w:rFonts w:cs="Arial"/>
        </w:rPr>
        <w:t xml:space="preserve">) </w:t>
      </w:r>
      <w:r>
        <w:rPr>
          <w:rFonts w:cs="Arial"/>
        </w:rPr>
        <w:t>Sofinanciranje didaktičnih pripomočkov organizacijam čebelarjev</w:t>
      </w:r>
    </w:p>
    <w:p w:rsidR="004C1635" w:rsidRPr="00EB4CBA" w:rsidRDefault="004C1635" w:rsidP="004C1635">
      <w:pPr>
        <w:spacing w:line="276" w:lineRule="auto"/>
        <w:rPr>
          <w:rFonts w:cs="Arial"/>
        </w:rPr>
      </w:pPr>
    </w:p>
    <w:p w:rsidR="004C1635" w:rsidRPr="00EB4CBA" w:rsidRDefault="004C1635" w:rsidP="004C1635">
      <w:pPr>
        <w:spacing w:line="276" w:lineRule="auto"/>
        <w:jc w:val="center"/>
        <w:rPr>
          <w:rFonts w:cs="Arial"/>
          <w:b/>
        </w:rPr>
      </w:pPr>
      <w:r w:rsidRPr="00EB4CBA">
        <w:rPr>
          <w:rFonts w:cs="Arial"/>
          <w:b/>
        </w:rPr>
        <w:t>14.</w:t>
      </w:r>
      <w:r>
        <w:rPr>
          <w:rFonts w:cs="Arial"/>
          <w:b/>
        </w:rPr>
        <w:t>d</w:t>
      </w:r>
      <w:r w:rsidRPr="00EB4CBA">
        <w:rPr>
          <w:rFonts w:cs="Arial"/>
          <w:b/>
        </w:rPr>
        <w:t xml:space="preserve"> člen</w:t>
      </w:r>
    </w:p>
    <w:p w:rsidR="004C1635" w:rsidRPr="00EB4CBA" w:rsidRDefault="004C1635" w:rsidP="004C1635">
      <w:pPr>
        <w:spacing w:line="276" w:lineRule="auto"/>
        <w:jc w:val="center"/>
        <w:rPr>
          <w:rFonts w:cs="Arial"/>
        </w:rPr>
      </w:pPr>
      <w:r w:rsidRPr="00EB4CBA">
        <w:rPr>
          <w:rFonts w:cs="Arial"/>
          <w:b/>
        </w:rPr>
        <w:t>(p</w:t>
      </w:r>
      <w:r w:rsidR="00375F1C">
        <w:rPr>
          <w:rFonts w:cs="Arial"/>
          <w:b/>
        </w:rPr>
        <w:t>ogoji za sofinanciranje didaktičnih pripomočkov organizacijam čebelarjev</w:t>
      </w:r>
      <w:r w:rsidRPr="00EB4CBA">
        <w:rPr>
          <w:rFonts w:cs="Arial"/>
          <w:b/>
        </w:rPr>
        <w:t>)</w:t>
      </w:r>
    </w:p>
    <w:p w:rsidR="004C1635" w:rsidRDefault="004C1635" w:rsidP="004C1635">
      <w:pPr>
        <w:pStyle w:val="len"/>
        <w:spacing w:before="0" w:beforeAutospacing="0" w:after="0" w:afterAutospacing="0" w:line="276" w:lineRule="auto"/>
        <w:ind w:left="360"/>
        <w:jc w:val="center"/>
        <w:rPr>
          <w:rFonts w:ascii="Arial" w:hAnsi="Arial" w:cs="Arial"/>
          <w:b/>
          <w:sz w:val="20"/>
          <w:szCs w:val="20"/>
        </w:rPr>
      </w:pPr>
      <w:r>
        <w:rPr>
          <w:rFonts w:ascii="Arial" w:hAnsi="Arial" w:cs="Arial"/>
          <w:b/>
          <w:sz w:val="20"/>
          <w:szCs w:val="20"/>
        </w:rPr>
        <w:t xml:space="preserve"> </w:t>
      </w:r>
    </w:p>
    <w:p w:rsidR="005506AC" w:rsidRDefault="00375F1C" w:rsidP="004C1635">
      <w:pPr>
        <w:spacing w:line="276" w:lineRule="auto"/>
        <w:jc w:val="both"/>
        <w:rPr>
          <w:rFonts w:cs="Arial"/>
        </w:rPr>
      </w:pPr>
      <w:r>
        <w:rPr>
          <w:rFonts w:cs="Arial"/>
        </w:rPr>
        <w:t>Vlagatelj je upravičen do sofinanciranja didaktičnih pripomočkov, če:</w:t>
      </w:r>
    </w:p>
    <w:p w:rsidR="00A51DA8" w:rsidRDefault="00A51DA8" w:rsidP="00B60F42">
      <w:pPr>
        <w:pStyle w:val="tevilnatoka"/>
        <w:shd w:val="clear" w:color="auto" w:fill="FFFFFF"/>
        <w:spacing w:before="0" w:beforeAutospacing="0" w:after="0" w:afterAutospacing="0"/>
        <w:ind w:left="709" w:hanging="425"/>
        <w:jc w:val="both"/>
        <w:rPr>
          <w:rFonts w:ascii="Arial" w:hAnsi="Arial" w:cs="Arial"/>
          <w:sz w:val="20"/>
          <w:szCs w:val="20"/>
        </w:rPr>
      </w:pPr>
      <w:r w:rsidRPr="00B60F42">
        <w:rPr>
          <w:rFonts w:ascii="Arial" w:hAnsi="Arial" w:cs="Arial"/>
          <w:sz w:val="20"/>
          <w:szCs w:val="20"/>
        </w:rPr>
        <w:t>1.</w:t>
      </w:r>
      <w:r w:rsidRPr="00B60F42">
        <w:rPr>
          <w:rFonts w:ascii="Arial" w:hAnsi="Arial" w:cs="Arial"/>
          <w:sz w:val="20"/>
          <w:szCs w:val="20"/>
        </w:rPr>
        <w:tab/>
        <w:t>je opravil nakup didaktičnih pripomočkov, pri čemer za dokazilo o opravljenem nakupu štejeta</w:t>
      </w:r>
      <w:r w:rsidR="00B60F42" w:rsidRPr="00B60F42">
        <w:rPr>
          <w:rFonts w:ascii="Arial" w:hAnsi="Arial" w:cs="Arial"/>
          <w:sz w:val="20"/>
          <w:szCs w:val="20"/>
        </w:rPr>
        <w:t xml:space="preserve"> </w:t>
      </w:r>
      <w:r w:rsidR="001F0363" w:rsidRPr="00B60F42">
        <w:rPr>
          <w:rFonts w:ascii="Arial" w:hAnsi="Arial" w:cs="Arial"/>
          <w:sz w:val="20"/>
          <w:szCs w:val="20"/>
        </w:rPr>
        <w:t>originalni račun in dokazilo o plačilu računov</w:t>
      </w:r>
      <w:r w:rsidR="00B60F42" w:rsidRPr="00B60F42">
        <w:rPr>
          <w:rFonts w:ascii="Arial" w:hAnsi="Arial" w:cs="Arial"/>
          <w:sz w:val="20"/>
          <w:szCs w:val="20"/>
        </w:rPr>
        <w:t xml:space="preserve"> na ime vlagatelja, ki se vlagatelju ne vračajo;</w:t>
      </w:r>
    </w:p>
    <w:p w:rsidR="00B60F42" w:rsidRPr="00B60F42" w:rsidRDefault="00B60F42" w:rsidP="00B60F42">
      <w:pPr>
        <w:pStyle w:val="tevilnatoka"/>
        <w:shd w:val="clear" w:color="auto" w:fill="FFFFFF"/>
        <w:spacing w:before="0" w:beforeAutospacing="0" w:after="0" w:afterAutospacing="0"/>
        <w:ind w:left="709" w:hanging="425"/>
        <w:jc w:val="both"/>
        <w:rPr>
          <w:rFonts w:ascii="Arial" w:hAnsi="Arial" w:cs="Arial"/>
          <w:sz w:val="20"/>
          <w:szCs w:val="20"/>
        </w:rPr>
      </w:pPr>
      <w:r>
        <w:rPr>
          <w:rFonts w:ascii="Arial" w:hAnsi="Arial" w:cs="Arial"/>
          <w:sz w:val="20"/>
          <w:szCs w:val="20"/>
        </w:rPr>
        <w:t>2.</w:t>
      </w:r>
      <w:r>
        <w:rPr>
          <w:rFonts w:ascii="Arial" w:hAnsi="Arial" w:cs="Arial"/>
          <w:sz w:val="20"/>
          <w:szCs w:val="20"/>
        </w:rPr>
        <w:tab/>
        <w:t xml:space="preserve">je </w:t>
      </w:r>
      <w:r w:rsidR="00DE2221">
        <w:rPr>
          <w:rFonts w:ascii="Arial" w:hAnsi="Arial" w:cs="Arial"/>
          <w:sz w:val="20"/>
          <w:szCs w:val="20"/>
        </w:rPr>
        <w:t xml:space="preserve">v Centralnem registru društev </w:t>
      </w:r>
      <w:r>
        <w:rPr>
          <w:rFonts w:ascii="Arial" w:hAnsi="Arial" w:cs="Arial"/>
          <w:sz w:val="20"/>
          <w:szCs w:val="20"/>
        </w:rPr>
        <w:t>registriran kot čebelarsko društvo;</w:t>
      </w:r>
    </w:p>
    <w:p w:rsidR="004071CE" w:rsidRDefault="00B60F42" w:rsidP="007A244E">
      <w:pPr>
        <w:pStyle w:val="tevilnatoka"/>
        <w:shd w:val="clear" w:color="auto" w:fill="FFFFFF"/>
        <w:spacing w:before="0" w:beforeAutospacing="0" w:after="0" w:afterAutospacing="0"/>
        <w:ind w:left="709" w:hanging="425"/>
        <w:jc w:val="both"/>
        <w:rPr>
          <w:rFonts w:ascii="Arial" w:hAnsi="Arial" w:cs="Arial"/>
          <w:sz w:val="20"/>
          <w:szCs w:val="20"/>
        </w:rPr>
      </w:pPr>
      <w:r w:rsidRPr="00882A0C">
        <w:rPr>
          <w:rFonts w:ascii="Arial" w:hAnsi="Arial" w:cs="Arial"/>
          <w:sz w:val="20"/>
          <w:szCs w:val="20"/>
        </w:rPr>
        <w:t>3</w:t>
      </w:r>
      <w:r w:rsidR="007A244E" w:rsidRPr="00882A0C">
        <w:rPr>
          <w:rFonts w:ascii="Arial" w:hAnsi="Arial" w:cs="Arial"/>
          <w:sz w:val="20"/>
          <w:szCs w:val="20"/>
        </w:rPr>
        <w:t>.</w:t>
      </w:r>
      <w:r w:rsidR="007A244E" w:rsidRPr="00882A0C">
        <w:rPr>
          <w:rFonts w:ascii="Arial" w:hAnsi="Arial" w:cs="Arial"/>
          <w:sz w:val="20"/>
          <w:szCs w:val="20"/>
        </w:rPr>
        <w:tab/>
      </w:r>
      <w:r w:rsidR="005506AC" w:rsidRPr="00882A0C">
        <w:rPr>
          <w:rFonts w:ascii="Arial" w:hAnsi="Arial" w:cs="Arial"/>
          <w:sz w:val="20"/>
          <w:szCs w:val="20"/>
        </w:rPr>
        <w:t>izvaja dejavnost usposabljanja</w:t>
      </w:r>
      <w:r w:rsidR="000D67F4" w:rsidRPr="00882A0C">
        <w:rPr>
          <w:rFonts w:ascii="Arial" w:hAnsi="Arial" w:cs="Arial"/>
          <w:sz w:val="20"/>
          <w:szCs w:val="20"/>
        </w:rPr>
        <w:t xml:space="preserve"> </w:t>
      </w:r>
      <w:r w:rsidR="005506AC" w:rsidRPr="00882A0C">
        <w:rPr>
          <w:rFonts w:ascii="Arial" w:hAnsi="Arial" w:cs="Arial"/>
          <w:sz w:val="20"/>
          <w:szCs w:val="20"/>
        </w:rPr>
        <w:t>na področju čebelarstva;</w:t>
      </w:r>
    </w:p>
    <w:p w:rsidR="00375F1C" w:rsidRDefault="00B60F42" w:rsidP="00A51DA8">
      <w:pPr>
        <w:pStyle w:val="tevilnatoka"/>
        <w:shd w:val="clear" w:color="auto" w:fill="FFFFFF"/>
        <w:spacing w:before="0" w:beforeAutospacing="0" w:after="0" w:afterAutospacing="0"/>
        <w:ind w:left="709" w:hanging="425"/>
        <w:jc w:val="both"/>
        <w:rPr>
          <w:rFonts w:ascii="Arial" w:hAnsi="Arial" w:cs="Arial"/>
          <w:sz w:val="20"/>
          <w:szCs w:val="20"/>
        </w:rPr>
      </w:pPr>
      <w:r>
        <w:rPr>
          <w:rFonts w:ascii="Arial" w:hAnsi="Arial" w:cs="Arial"/>
          <w:sz w:val="20"/>
          <w:szCs w:val="20"/>
        </w:rPr>
        <w:t>4</w:t>
      </w:r>
      <w:r w:rsidR="004071CE">
        <w:rPr>
          <w:rFonts w:ascii="Arial" w:hAnsi="Arial" w:cs="Arial"/>
          <w:sz w:val="20"/>
          <w:szCs w:val="20"/>
        </w:rPr>
        <w:t>.</w:t>
      </w:r>
      <w:r w:rsidR="004071CE">
        <w:rPr>
          <w:rFonts w:ascii="Arial" w:hAnsi="Arial" w:cs="Arial"/>
          <w:sz w:val="20"/>
          <w:szCs w:val="20"/>
        </w:rPr>
        <w:tab/>
        <w:t>predloži načrt uporabe didaktičnih pripomočkov;</w:t>
      </w:r>
      <w:r w:rsidR="00A51DA8" w:rsidDel="00A51DA8">
        <w:rPr>
          <w:rStyle w:val="Pripombasklic"/>
          <w:lang w:eastAsia="en-US"/>
        </w:rPr>
        <w:t xml:space="preserve"> </w:t>
      </w:r>
    </w:p>
    <w:p w:rsidR="005506AC" w:rsidRPr="005506AC" w:rsidRDefault="00B60F42" w:rsidP="007A244E">
      <w:pPr>
        <w:pStyle w:val="tevilnatoka"/>
        <w:shd w:val="clear" w:color="auto" w:fill="FFFFFF"/>
        <w:spacing w:before="0" w:beforeAutospacing="0" w:after="0" w:afterAutospacing="0"/>
        <w:ind w:left="709" w:hanging="425"/>
        <w:jc w:val="both"/>
        <w:rPr>
          <w:rFonts w:ascii="Arial" w:hAnsi="Arial" w:cs="Arial"/>
          <w:sz w:val="20"/>
          <w:szCs w:val="20"/>
        </w:rPr>
      </w:pPr>
      <w:r>
        <w:rPr>
          <w:rFonts w:ascii="Arial" w:hAnsi="Arial" w:cs="Arial"/>
          <w:sz w:val="20"/>
          <w:szCs w:val="20"/>
        </w:rPr>
        <w:t>5</w:t>
      </w:r>
      <w:r w:rsidR="007A244E">
        <w:rPr>
          <w:rFonts w:ascii="Arial" w:hAnsi="Arial" w:cs="Arial"/>
          <w:sz w:val="20"/>
          <w:szCs w:val="20"/>
        </w:rPr>
        <w:t>.</w:t>
      </w:r>
      <w:r w:rsidR="007A244E">
        <w:rPr>
          <w:rFonts w:ascii="Arial" w:hAnsi="Arial" w:cs="Arial"/>
          <w:sz w:val="20"/>
          <w:szCs w:val="20"/>
        </w:rPr>
        <w:tab/>
      </w:r>
      <w:r w:rsidR="005506AC" w:rsidRPr="005506AC">
        <w:rPr>
          <w:rFonts w:ascii="Arial" w:hAnsi="Arial" w:cs="Arial"/>
          <w:sz w:val="20"/>
          <w:szCs w:val="20"/>
        </w:rPr>
        <w:t>nima neporavnanih zapadlih davčnih obveznosti in drugih denarnih nedavčnih obveznosti v skladu z zakonom, ki ureja finančno upravo, v višini, ki presega 50 eurov;</w:t>
      </w:r>
    </w:p>
    <w:p w:rsidR="005506AC" w:rsidRDefault="00B60F42" w:rsidP="007A244E">
      <w:pPr>
        <w:pStyle w:val="tevilnatoka"/>
        <w:shd w:val="clear" w:color="auto" w:fill="FFFFFF"/>
        <w:spacing w:before="0" w:beforeAutospacing="0" w:after="0" w:afterAutospacing="0"/>
        <w:ind w:left="709" w:hanging="425"/>
        <w:jc w:val="both"/>
        <w:rPr>
          <w:rFonts w:ascii="Arial" w:hAnsi="Arial" w:cs="Arial"/>
          <w:sz w:val="20"/>
          <w:szCs w:val="20"/>
        </w:rPr>
      </w:pPr>
      <w:r>
        <w:rPr>
          <w:rFonts w:ascii="Arial" w:hAnsi="Arial" w:cs="Arial"/>
          <w:sz w:val="20"/>
          <w:szCs w:val="20"/>
        </w:rPr>
        <w:t>6</w:t>
      </w:r>
      <w:r w:rsidR="007A244E">
        <w:rPr>
          <w:rFonts w:ascii="Arial" w:hAnsi="Arial" w:cs="Arial"/>
          <w:sz w:val="20"/>
          <w:szCs w:val="20"/>
        </w:rPr>
        <w:t>.</w:t>
      </w:r>
      <w:r w:rsidR="007A244E">
        <w:rPr>
          <w:rFonts w:ascii="Arial" w:hAnsi="Arial" w:cs="Arial"/>
          <w:sz w:val="20"/>
          <w:szCs w:val="20"/>
        </w:rPr>
        <w:tab/>
      </w:r>
      <w:r w:rsidR="005506AC" w:rsidRPr="005506AC">
        <w:rPr>
          <w:rFonts w:ascii="Arial" w:hAnsi="Arial" w:cs="Arial"/>
          <w:sz w:val="20"/>
          <w:szCs w:val="20"/>
        </w:rPr>
        <w:t>ni v postopku zaradi insolventnosti ali postopku prisilnega prenehanja, kot jih določa zakon, ki ureja finančno poslovanje;</w:t>
      </w:r>
    </w:p>
    <w:p w:rsidR="005506AC" w:rsidRDefault="00B60F42" w:rsidP="007A244E">
      <w:pPr>
        <w:pStyle w:val="tevilnatoka"/>
        <w:shd w:val="clear" w:color="auto" w:fill="FFFFFF"/>
        <w:spacing w:before="0" w:beforeAutospacing="0" w:after="0" w:afterAutospacing="0"/>
        <w:ind w:left="709" w:hanging="425"/>
        <w:jc w:val="both"/>
        <w:rPr>
          <w:rFonts w:ascii="Arial" w:hAnsi="Arial" w:cs="Arial"/>
          <w:sz w:val="20"/>
          <w:szCs w:val="20"/>
        </w:rPr>
      </w:pPr>
      <w:r>
        <w:rPr>
          <w:rFonts w:ascii="Arial" w:hAnsi="Arial" w:cs="Arial"/>
          <w:sz w:val="20"/>
          <w:szCs w:val="20"/>
        </w:rPr>
        <w:t>7</w:t>
      </w:r>
      <w:r w:rsidR="007A244E">
        <w:rPr>
          <w:rFonts w:ascii="Arial" w:hAnsi="Arial" w:cs="Arial"/>
          <w:sz w:val="20"/>
          <w:szCs w:val="20"/>
        </w:rPr>
        <w:t>.</w:t>
      </w:r>
      <w:r w:rsidR="007A244E">
        <w:rPr>
          <w:rFonts w:ascii="Arial" w:hAnsi="Arial" w:cs="Arial"/>
          <w:sz w:val="20"/>
          <w:szCs w:val="20"/>
        </w:rPr>
        <w:tab/>
      </w:r>
      <w:r w:rsidR="005506AC">
        <w:rPr>
          <w:rFonts w:ascii="Arial" w:hAnsi="Arial" w:cs="Arial"/>
          <w:sz w:val="20"/>
          <w:szCs w:val="20"/>
        </w:rPr>
        <w:t xml:space="preserve">ima </w:t>
      </w:r>
      <w:r w:rsidR="005506AC" w:rsidRPr="005506AC">
        <w:rPr>
          <w:rFonts w:ascii="Arial" w:hAnsi="Arial" w:cs="Arial"/>
          <w:sz w:val="20"/>
          <w:szCs w:val="20"/>
        </w:rPr>
        <w:t>odprt transakcijski račun za nakazilo dodeljenih sredstev v skladu z zakonom, ki ureja kmetijstvo</w:t>
      </w:r>
      <w:r w:rsidR="005506AC">
        <w:rPr>
          <w:rFonts w:ascii="Arial" w:hAnsi="Arial" w:cs="Arial"/>
          <w:sz w:val="20"/>
          <w:szCs w:val="20"/>
        </w:rPr>
        <w:t>.</w:t>
      </w:r>
    </w:p>
    <w:p w:rsidR="005506AC" w:rsidRDefault="005506AC" w:rsidP="005506AC">
      <w:pPr>
        <w:pStyle w:val="tevilnatoka"/>
        <w:shd w:val="clear" w:color="auto" w:fill="FFFFFF"/>
        <w:spacing w:before="0" w:beforeAutospacing="0" w:after="0" w:afterAutospacing="0"/>
        <w:ind w:left="425" w:hanging="425"/>
        <w:jc w:val="both"/>
        <w:rPr>
          <w:rFonts w:ascii="Arial" w:hAnsi="Arial" w:cs="Arial"/>
          <w:sz w:val="20"/>
          <w:szCs w:val="20"/>
        </w:rPr>
      </w:pPr>
    </w:p>
    <w:p w:rsidR="00013636" w:rsidRPr="00EB4CBA" w:rsidRDefault="00013636" w:rsidP="00013636">
      <w:pPr>
        <w:spacing w:line="276" w:lineRule="auto"/>
        <w:jc w:val="center"/>
        <w:rPr>
          <w:rFonts w:cs="Arial"/>
          <w:b/>
        </w:rPr>
      </w:pPr>
      <w:r w:rsidRPr="00EB4CBA">
        <w:rPr>
          <w:rFonts w:cs="Arial"/>
          <w:b/>
        </w:rPr>
        <w:t>14.</w:t>
      </w:r>
      <w:r>
        <w:rPr>
          <w:rFonts w:cs="Arial"/>
          <w:b/>
        </w:rPr>
        <w:t>e</w:t>
      </w:r>
      <w:r w:rsidRPr="00EB4CBA">
        <w:rPr>
          <w:rFonts w:cs="Arial"/>
          <w:b/>
        </w:rPr>
        <w:t xml:space="preserve"> člen</w:t>
      </w:r>
    </w:p>
    <w:p w:rsidR="00013636" w:rsidRPr="00013636" w:rsidRDefault="00013636" w:rsidP="00013636">
      <w:pPr>
        <w:spacing w:line="276" w:lineRule="auto"/>
        <w:jc w:val="center"/>
        <w:rPr>
          <w:rFonts w:cs="Arial"/>
          <w:b/>
        </w:rPr>
      </w:pPr>
      <w:r w:rsidRPr="00EB4CBA">
        <w:rPr>
          <w:rFonts w:cs="Arial"/>
          <w:b/>
        </w:rPr>
        <w:t>(</w:t>
      </w:r>
      <w:r>
        <w:rPr>
          <w:rFonts w:cs="Arial"/>
          <w:b/>
        </w:rPr>
        <w:t>upravičeni stroški)</w:t>
      </w:r>
    </w:p>
    <w:p w:rsidR="005506AC" w:rsidRPr="005506AC" w:rsidRDefault="005506AC" w:rsidP="005506AC">
      <w:pPr>
        <w:pStyle w:val="tevilnatoka"/>
        <w:shd w:val="clear" w:color="auto" w:fill="FFFFFF"/>
        <w:spacing w:before="0" w:beforeAutospacing="0" w:after="0" w:afterAutospacing="0"/>
        <w:ind w:left="425" w:hanging="425"/>
        <w:jc w:val="both"/>
        <w:rPr>
          <w:rFonts w:ascii="Arial" w:hAnsi="Arial" w:cs="Arial"/>
          <w:sz w:val="20"/>
          <w:szCs w:val="20"/>
        </w:rPr>
      </w:pPr>
    </w:p>
    <w:p w:rsidR="005506AC" w:rsidRPr="00787C18" w:rsidRDefault="00013636" w:rsidP="00464B40">
      <w:pPr>
        <w:pStyle w:val="tevilnatoka"/>
        <w:shd w:val="clear" w:color="auto" w:fill="FFFFFF"/>
        <w:spacing w:before="0" w:beforeAutospacing="0" w:after="0" w:afterAutospacing="0"/>
        <w:ind w:firstLine="1"/>
        <w:jc w:val="both"/>
        <w:rPr>
          <w:rFonts w:ascii="Arial" w:hAnsi="Arial" w:cs="Arial"/>
          <w:sz w:val="20"/>
          <w:szCs w:val="20"/>
        </w:rPr>
      </w:pPr>
      <w:r w:rsidRPr="00787C18">
        <w:rPr>
          <w:rFonts w:ascii="Arial" w:hAnsi="Arial" w:cs="Arial"/>
          <w:sz w:val="20"/>
          <w:szCs w:val="20"/>
        </w:rPr>
        <w:t>Upravičeni stroški za sofinanciranje nakupa didaktičnih pripomočkov</w:t>
      </w:r>
      <w:r w:rsidR="00464B40" w:rsidRPr="00787C18">
        <w:rPr>
          <w:rFonts w:ascii="Arial" w:hAnsi="Arial" w:cs="Arial"/>
          <w:sz w:val="20"/>
          <w:szCs w:val="20"/>
        </w:rPr>
        <w:t xml:space="preserve"> so stroški nakupa novih didaktičnih pripomočkov in sicer:</w:t>
      </w:r>
    </w:p>
    <w:p w:rsidR="00787C18" w:rsidRPr="00787C18" w:rsidRDefault="007A244E" w:rsidP="007A244E">
      <w:pPr>
        <w:pStyle w:val="tevilnatoka"/>
        <w:shd w:val="clear" w:color="auto" w:fill="FFFFFF"/>
        <w:spacing w:before="0" w:beforeAutospacing="0" w:after="0" w:afterAutospacing="0"/>
        <w:ind w:left="709" w:hanging="425"/>
        <w:jc w:val="both"/>
        <w:rPr>
          <w:rFonts w:ascii="Arial" w:hAnsi="Arial" w:cs="Arial"/>
          <w:sz w:val="20"/>
          <w:szCs w:val="20"/>
        </w:rPr>
      </w:pPr>
      <w:r>
        <w:rPr>
          <w:rFonts w:ascii="Arial" w:hAnsi="Arial" w:cs="Arial"/>
          <w:sz w:val="20"/>
          <w:szCs w:val="20"/>
        </w:rPr>
        <w:t>1.</w:t>
      </w:r>
      <w:r>
        <w:rPr>
          <w:rFonts w:ascii="Arial" w:hAnsi="Arial" w:cs="Arial"/>
          <w:sz w:val="20"/>
          <w:szCs w:val="20"/>
        </w:rPr>
        <w:tab/>
      </w:r>
      <w:r w:rsidR="00787C18" w:rsidRPr="00787C18">
        <w:rPr>
          <w:rFonts w:ascii="Arial" w:hAnsi="Arial" w:cs="Arial"/>
          <w:sz w:val="20"/>
          <w:szCs w:val="20"/>
        </w:rPr>
        <w:t>3D model povečane čebele</w:t>
      </w:r>
      <w:r w:rsidR="00E80721">
        <w:rPr>
          <w:rFonts w:ascii="Arial" w:hAnsi="Arial" w:cs="Arial"/>
          <w:sz w:val="20"/>
          <w:szCs w:val="20"/>
        </w:rPr>
        <w:t>, velikosti najmanj 1 m</w:t>
      </w:r>
      <w:r w:rsidR="00C123BB">
        <w:rPr>
          <w:rFonts w:ascii="Arial" w:hAnsi="Arial" w:cs="Arial"/>
          <w:sz w:val="20"/>
          <w:szCs w:val="20"/>
        </w:rPr>
        <w:t>, z video vsebinami</w:t>
      </w:r>
      <w:r w:rsidR="00787C18" w:rsidRPr="00787C18">
        <w:rPr>
          <w:rFonts w:ascii="Arial" w:hAnsi="Arial" w:cs="Arial"/>
          <w:sz w:val="20"/>
          <w:szCs w:val="20"/>
        </w:rPr>
        <w:t>;</w:t>
      </w:r>
    </w:p>
    <w:p w:rsidR="00787C18" w:rsidRPr="0008300F" w:rsidRDefault="007A244E" w:rsidP="007A244E">
      <w:pPr>
        <w:pStyle w:val="tevilnatoka"/>
        <w:shd w:val="clear" w:color="auto" w:fill="FFFFFF"/>
        <w:spacing w:before="0" w:beforeAutospacing="0" w:after="0" w:afterAutospacing="0"/>
        <w:ind w:left="709" w:hanging="425"/>
        <w:jc w:val="both"/>
        <w:rPr>
          <w:rFonts w:ascii="Arial" w:hAnsi="Arial" w:cs="Arial"/>
          <w:sz w:val="20"/>
          <w:szCs w:val="20"/>
        </w:rPr>
      </w:pPr>
      <w:r>
        <w:rPr>
          <w:rFonts w:ascii="Arial" w:hAnsi="Arial" w:cs="Arial"/>
          <w:sz w:val="20"/>
          <w:szCs w:val="20"/>
        </w:rPr>
        <w:t>2.</w:t>
      </w:r>
      <w:r>
        <w:rPr>
          <w:rFonts w:ascii="Arial" w:hAnsi="Arial" w:cs="Arial"/>
          <w:sz w:val="20"/>
          <w:szCs w:val="20"/>
        </w:rPr>
        <w:tab/>
      </w:r>
      <w:r w:rsidR="00787C18">
        <w:rPr>
          <w:rFonts w:ascii="Arial" w:hAnsi="Arial" w:cs="Arial"/>
          <w:sz w:val="20"/>
          <w:szCs w:val="20"/>
        </w:rPr>
        <w:t>s</w:t>
      </w:r>
      <w:r w:rsidR="00787C18" w:rsidRPr="00787C18">
        <w:rPr>
          <w:rFonts w:ascii="Arial" w:hAnsi="Arial" w:cs="Arial"/>
          <w:sz w:val="20"/>
          <w:szCs w:val="20"/>
        </w:rPr>
        <w:t>likovni sati</w:t>
      </w:r>
      <w:r w:rsidR="00787C18" w:rsidRPr="0008300F">
        <w:rPr>
          <w:rFonts w:ascii="Arial" w:hAnsi="Arial" w:cs="Arial"/>
          <w:sz w:val="20"/>
          <w:szCs w:val="20"/>
        </w:rPr>
        <w:t xml:space="preserve"> z utežmi</w:t>
      </w:r>
      <w:r w:rsidR="00787C18">
        <w:rPr>
          <w:rFonts w:ascii="Arial" w:hAnsi="Arial" w:cs="Arial"/>
          <w:sz w:val="20"/>
          <w:szCs w:val="20"/>
        </w:rPr>
        <w:t>;</w:t>
      </w:r>
    </w:p>
    <w:p w:rsidR="00787C18" w:rsidRPr="0008300F" w:rsidRDefault="007A244E" w:rsidP="007A244E">
      <w:pPr>
        <w:pStyle w:val="tevilnatoka"/>
        <w:shd w:val="clear" w:color="auto" w:fill="FFFFFF"/>
        <w:spacing w:before="0" w:beforeAutospacing="0" w:after="0" w:afterAutospacing="0"/>
        <w:ind w:left="709" w:hanging="425"/>
        <w:jc w:val="both"/>
        <w:rPr>
          <w:rFonts w:ascii="Arial" w:hAnsi="Arial" w:cs="Arial"/>
          <w:sz w:val="20"/>
          <w:szCs w:val="20"/>
        </w:rPr>
      </w:pPr>
      <w:r>
        <w:rPr>
          <w:rFonts w:ascii="Arial" w:hAnsi="Arial" w:cs="Arial"/>
          <w:sz w:val="20"/>
          <w:szCs w:val="20"/>
        </w:rPr>
        <w:t>3.</w:t>
      </w:r>
      <w:r>
        <w:rPr>
          <w:rFonts w:ascii="Arial" w:hAnsi="Arial" w:cs="Arial"/>
          <w:sz w:val="20"/>
          <w:szCs w:val="20"/>
        </w:rPr>
        <w:tab/>
      </w:r>
      <w:r w:rsidR="00787C18">
        <w:rPr>
          <w:rFonts w:ascii="Arial" w:hAnsi="Arial" w:cs="Arial"/>
          <w:sz w:val="20"/>
          <w:szCs w:val="20"/>
        </w:rPr>
        <w:t>a</w:t>
      </w:r>
      <w:r w:rsidR="00787C18" w:rsidRPr="0008300F">
        <w:rPr>
          <w:rFonts w:ascii="Arial" w:hAnsi="Arial" w:cs="Arial"/>
          <w:sz w:val="20"/>
          <w:szCs w:val="20"/>
        </w:rPr>
        <w:t>natomski modeli notranjosti čebele in posameznih delov čebeljega telesa</w:t>
      </w:r>
      <w:r w:rsidR="00787C18">
        <w:rPr>
          <w:rFonts w:ascii="Arial" w:hAnsi="Arial" w:cs="Arial"/>
          <w:sz w:val="20"/>
          <w:szCs w:val="20"/>
        </w:rPr>
        <w:t>;</w:t>
      </w:r>
    </w:p>
    <w:p w:rsidR="00787C18" w:rsidRPr="0008300F" w:rsidRDefault="007A244E" w:rsidP="007A244E">
      <w:pPr>
        <w:pStyle w:val="tevilnatoka"/>
        <w:shd w:val="clear" w:color="auto" w:fill="FFFFFF"/>
        <w:spacing w:before="0" w:beforeAutospacing="0" w:after="0" w:afterAutospacing="0"/>
        <w:ind w:left="709" w:hanging="425"/>
        <w:jc w:val="both"/>
        <w:rPr>
          <w:rFonts w:ascii="Arial" w:hAnsi="Arial" w:cs="Arial"/>
          <w:sz w:val="20"/>
          <w:szCs w:val="20"/>
        </w:rPr>
      </w:pPr>
      <w:r>
        <w:rPr>
          <w:rFonts w:ascii="Arial" w:hAnsi="Arial" w:cs="Arial"/>
          <w:sz w:val="20"/>
          <w:szCs w:val="20"/>
        </w:rPr>
        <w:t>4.</w:t>
      </w:r>
      <w:r>
        <w:rPr>
          <w:rFonts w:ascii="Arial" w:hAnsi="Arial" w:cs="Arial"/>
          <w:sz w:val="20"/>
          <w:szCs w:val="20"/>
        </w:rPr>
        <w:tab/>
      </w:r>
      <w:r w:rsidR="00787C18">
        <w:rPr>
          <w:rFonts w:ascii="Arial" w:hAnsi="Arial" w:cs="Arial"/>
          <w:sz w:val="20"/>
          <w:szCs w:val="20"/>
        </w:rPr>
        <w:t>k</w:t>
      </w:r>
      <w:r w:rsidR="00787C18" w:rsidRPr="0008300F">
        <w:rPr>
          <w:rFonts w:ascii="Arial" w:hAnsi="Arial" w:cs="Arial"/>
          <w:sz w:val="20"/>
          <w:szCs w:val="20"/>
        </w:rPr>
        <w:t>ovček/omara za didaktične pripomočke</w:t>
      </w:r>
      <w:r w:rsidR="00787C18">
        <w:rPr>
          <w:rFonts w:ascii="Arial" w:hAnsi="Arial" w:cs="Arial"/>
          <w:sz w:val="20"/>
          <w:szCs w:val="20"/>
        </w:rPr>
        <w:t>;</w:t>
      </w:r>
    </w:p>
    <w:p w:rsidR="00787C18" w:rsidRPr="0008300F" w:rsidRDefault="007A244E" w:rsidP="007A244E">
      <w:pPr>
        <w:pStyle w:val="tevilnatoka"/>
        <w:shd w:val="clear" w:color="auto" w:fill="FFFFFF"/>
        <w:spacing w:before="0" w:beforeAutospacing="0" w:after="0" w:afterAutospacing="0"/>
        <w:ind w:left="709" w:hanging="425"/>
        <w:jc w:val="both"/>
        <w:rPr>
          <w:rFonts w:ascii="Arial" w:hAnsi="Arial" w:cs="Arial"/>
          <w:sz w:val="20"/>
          <w:szCs w:val="20"/>
        </w:rPr>
      </w:pPr>
      <w:r>
        <w:rPr>
          <w:rFonts w:ascii="Arial" w:hAnsi="Arial" w:cs="Arial"/>
          <w:sz w:val="20"/>
          <w:szCs w:val="20"/>
        </w:rPr>
        <w:t>5.</w:t>
      </w:r>
      <w:r>
        <w:rPr>
          <w:rFonts w:ascii="Arial" w:hAnsi="Arial" w:cs="Arial"/>
          <w:sz w:val="20"/>
          <w:szCs w:val="20"/>
        </w:rPr>
        <w:tab/>
      </w:r>
      <w:r w:rsidR="00787C18">
        <w:rPr>
          <w:rFonts w:ascii="Arial" w:hAnsi="Arial" w:cs="Arial"/>
          <w:sz w:val="20"/>
          <w:szCs w:val="20"/>
        </w:rPr>
        <w:t>p</w:t>
      </w:r>
      <w:r w:rsidR="00787C18" w:rsidRPr="0008300F">
        <w:rPr>
          <w:rFonts w:ascii="Arial" w:hAnsi="Arial" w:cs="Arial"/>
          <w:sz w:val="20"/>
          <w:szCs w:val="20"/>
        </w:rPr>
        <w:t>reparat herbarij medovitih rastlin</w:t>
      </w:r>
      <w:r w:rsidR="00787C18">
        <w:rPr>
          <w:rFonts w:ascii="Arial" w:hAnsi="Arial" w:cs="Arial"/>
          <w:sz w:val="20"/>
          <w:szCs w:val="20"/>
        </w:rPr>
        <w:t>;</w:t>
      </w:r>
    </w:p>
    <w:p w:rsidR="00787C18" w:rsidRPr="0008300F" w:rsidRDefault="00C35B0E" w:rsidP="007A244E">
      <w:pPr>
        <w:pStyle w:val="tevilnatoka"/>
        <w:shd w:val="clear" w:color="auto" w:fill="FFFFFF"/>
        <w:spacing w:before="0" w:beforeAutospacing="0" w:after="0" w:afterAutospacing="0"/>
        <w:ind w:left="709" w:hanging="425"/>
        <w:jc w:val="both"/>
        <w:rPr>
          <w:rFonts w:ascii="Arial" w:hAnsi="Arial" w:cs="Arial"/>
          <w:sz w:val="20"/>
          <w:szCs w:val="20"/>
        </w:rPr>
      </w:pPr>
      <w:r>
        <w:rPr>
          <w:rFonts w:ascii="Arial" w:hAnsi="Arial" w:cs="Arial"/>
          <w:sz w:val="20"/>
          <w:szCs w:val="20"/>
        </w:rPr>
        <w:t>6</w:t>
      </w:r>
      <w:r w:rsidR="007A244E">
        <w:rPr>
          <w:rFonts w:ascii="Arial" w:hAnsi="Arial" w:cs="Arial"/>
          <w:sz w:val="20"/>
          <w:szCs w:val="20"/>
        </w:rPr>
        <w:t>.</w:t>
      </w:r>
      <w:r w:rsidR="007A244E">
        <w:rPr>
          <w:rFonts w:ascii="Arial" w:hAnsi="Arial" w:cs="Arial"/>
          <w:sz w:val="20"/>
          <w:szCs w:val="20"/>
        </w:rPr>
        <w:tab/>
      </w:r>
      <w:r w:rsidR="00787C18">
        <w:rPr>
          <w:rFonts w:ascii="Arial" w:hAnsi="Arial" w:cs="Arial"/>
          <w:sz w:val="20"/>
          <w:szCs w:val="20"/>
        </w:rPr>
        <w:t>m</w:t>
      </w:r>
      <w:r w:rsidR="00787C18" w:rsidRPr="0008300F">
        <w:rPr>
          <w:rFonts w:ascii="Arial" w:hAnsi="Arial" w:cs="Arial"/>
          <w:sz w:val="20"/>
          <w:szCs w:val="20"/>
        </w:rPr>
        <w:t>odeli čebele</w:t>
      </w:r>
      <w:r w:rsidR="00E80721">
        <w:rPr>
          <w:rFonts w:ascii="Arial" w:hAnsi="Arial" w:cs="Arial"/>
          <w:sz w:val="20"/>
          <w:szCs w:val="20"/>
        </w:rPr>
        <w:t>, velikosti najmanj 15 cm,</w:t>
      </w:r>
      <w:r w:rsidR="00787C18" w:rsidRPr="0008300F">
        <w:rPr>
          <w:rFonts w:ascii="Arial" w:hAnsi="Arial" w:cs="Arial"/>
          <w:sz w:val="20"/>
          <w:szCs w:val="20"/>
        </w:rPr>
        <w:t xml:space="preserve"> v tehniki tridimenzionalnega tiska</w:t>
      </w:r>
      <w:r w:rsidR="00787C18">
        <w:rPr>
          <w:rFonts w:ascii="Arial" w:hAnsi="Arial" w:cs="Arial"/>
          <w:sz w:val="20"/>
          <w:szCs w:val="20"/>
        </w:rPr>
        <w:t>.</w:t>
      </w:r>
    </w:p>
    <w:p w:rsidR="00787C18" w:rsidRDefault="00787C18" w:rsidP="00464B40">
      <w:pPr>
        <w:pStyle w:val="tevilnatoka"/>
        <w:shd w:val="clear" w:color="auto" w:fill="FFFFFF"/>
        <w:spacing w:before="0" w:beforeAutospacing="0" w:after="0" w:afterAutospacing="0"/>
        <w:ind w:firstLine="1"/>
        <w:jc w:val="both"/>
        <w:rPr>
          <w:rFonts w:ascii="Arial" w:hAnsi="Arial" w:cs="Arial"/>
          <w:sz w:val="20"/>
          <w:szCs w:val="20"/>
        </w:rPr>
      </w:pPr>
    </w:p>
    <w:p w:rsidR="00464B40" w:rsidRPr="00EB4CBA" w:rsidRDefault="00464B40" w:rsidP="00464B40">
      <w:pPr>
        <w:spacing w:line="276" w:lineRule="auto"/>
        <w:jc w:val="center"/>
        <w:rPr>
          <w:rFonts w:cs="Arial"/>
          <w:b/>
        </w:rPr>
      </w:pPr>
      <w:r w:rsidRPr="00EB4CBA">
        <w:rPr>
          <w:rFonts w:cs="Arial"/>
          <w:b/>
        </w:rPr>
        <w:t>14.</w:t>
      </w:r>
      <w:r>
        <w:rPr>
          <w:rFonts w:cs="Arial"/>
          <w:b/>
        </w:rPr>
        <w:t>f</w:t>
      </w:r>
      <w:r w:rsidRPr="00EB4CBA">
        <w:rPr>
          <w:rFonts w:cs="Arial"/>
          <w:b/>
        </w:rPr>
        <w:t xml:space="preserve"> člen</w:t>
      </w:r>
    </w:p>
    <w:p w:rsidR="00464B40" w:rsidRPr="00013636" w:rsidRDefault="00464B40" w:rsidP="00464B40">
      <w:pPr>
        <w:spacing w:line="276" w:lineRule="auto"/>
        <w:jc w:val="center"/>
        <w:rPr>
          <w:rFonts w:cs="Arial"/>
          <w:b/>
        </w:rPr>
      </w:pPr>
      <w:r w:rsidRPr="00EB4CBA">
        <w:rPr>
          <w:rFonts w:cs="Arial"/>
          <w:b/>
        </w:rPr>
        <w:t>(</w:t>
      </w:r>
      <w:r>
        <w:rPr>
          <w:rFonts w:cs="Arial"/>
          <w:b/>
        </w:rPr>
        <w:t>način sofinanciranja didaktičnih pripomočkov organizacija</w:t>
      </w:r>
      <w:r w:rsidR="00097F30">
        <w:rPr>
          <w:rFonts w:cs="Arial"/>
          <w:b/>
        </w:rPr>
        <w:t>m</w:t>
      </w:r>
      <w:r>
        <w:rPr>
          <w:rFonts w:cs="Arial"/>
          <w:b/>
        </w:rPr>
        <w:t xml:space="preserve"> čebelarjev)</w:t>
      </w:r>
    </w:p>
    <w:p w:rsidR="00464B40" w:rsidRPr="005506AC" w:rsidRDefault="00464B40" w:rsidP="00464B40">
      <w:pPr>
        <w:pStyle w:val="tevilnatoka"/>
        <w:shd w:val="clear" w:color="auto" w:fill="FFFFFF"/>
        <w:spacing w:before="0" w:beforeAutospacing="0" w:after="0" w:afterAutospacing="0"/>
        <w:ind w:left="425" w:hanging="425"/>
        <w:jc w:val="both"/>
        <w:rPr>
          <w:rFonts w:ascii="Arial" w:hAnsi="Arial" w:cs="Arial"/>
          <w:sz w:val="20"/>
          <w:szCs w:val="20"/>
        </w:rPr>
      </w:pPr>
    </w:p>
    <w:p w:rsidR="00464B40" w:rsidRPr="00356D39" w:rsidRDefault="00464B40" w:rsidP="00464B40">
      <w:pPr>
        <w:pStyle w:val="tevilnatoka"/>
        <w:shd w:val="clear" w:color="auto" w:fill="FFFFFF"/>
        <w:spacing w:before="0" w:beforeAutospacing="0" w:after="0" w:afterAutospacing="0"/>
        <w:jc w:val="both"/>
        <w:rPr>
          <w:rFonts w:ascii="Arial" w:hAnsi="Arial" w:cs="Arial"/>
          <w:sz w:val="20"/>
          <w:szCs w:val="20"/>
          <w:lang w:eastAsia="en-US"/>
        </w:rPr>
      </w:pPr>
      <w:r w:rsidRPr="00356D39">
        <w:rPr>
          <w:rFonts w:ascii="Arial" w:hAnsi="Arial" w:cs="Arial"/>
          <w:sz w:val="20"/>
          <w:szCs w:val="20"/>
          <w:lang w:eastAsia="en-US"/>
        </w:rPr>
        <w:t>(1)</w:t>
      </w:r>
      <w:r w:rsidR="005F50F2">
        <w:rPr>
          <w:rFonts w:ascii="Arial" w:hAnsi="Arial" w:cs="Arial"/>
          <w:sz w:val="20"/>
          <w:szCs w:val="20"/>
          <w:lang w:eastAsia="en-US"/>
        </w:rPr>
        <w:t xml:space="preserve"> </w:t>
      </w:r>
      <w:r w:rsidR="00C276FD">
        <w:rPr>
          <w:rFonts w:ascii="Arial" w:hAnsi="Arial" w:cs="Arial"/>
          <w:sz w:val="20"/>
          <w:szCs w:val="20"/>
          <w:lang w:eastAsia="en-US"/>
        </w:rPr>
        <w:t>Vlagatelj mora</w:t>
      </w:r>
      <w:r w:rsidR="00C276FD" w:rsidRPr="00C276FD">
        <w:rPr>
          <w:rFonts w:ascii="Arial" w:hAnsi="Arial" w:cs="Arial"/>
          <w:sz w:val="20"/>
          <w:szCs w:val="20"/>
          <w:lang w:eastAsia="en-US"/>
        </w:rPr>
        <w:t xml:space="preserve"> k vlogi na javni razpis priložiti tržno primerljive pisne ponudbe najmanj treh ponudnikov. Ponudbe so primerljive, če je upravičenec vsem potencialnim ponudnikom poslal enako povpraševaje, v katerem je navedel minimalne pogoje, ki jih mora nek izdelek vsebovati, da bo lahko izbran. Če ponudba ne vsebuje minimalnih pogojev, je upravičenec ne sme izbrati. </w:t>
      </w:r>
      <w:r w:rsidR="00C276FD" w:rsidRPr="00C276FD">
        <w:t xml:space="preserve"> </w:t>
      </w:r>
      <w:r w:rsidR="00C276FD" w:rsidRPr="00C276FD">
        <w:rPr>
          <w:rFonts w:ascii="Arial" w:hAnsi="Arial" w:cs="Arial"/>
          <w:sz w:val="20"/>
          <w:szCs w:val="20"/>
          <w:lang w:eastAsia="en-US"/>
        </w:rPr>
        <w:t>Pri izračunu višine upravičenih stroškov se upošteva vrednost ponudbe z najnižjo ceno.</w:t>
      </w:r>
    </w:p>
    <w:p w:rsidR="00464B40" w:rsidRDefault="00464B40" w:rsidP="00464B40">
      <w:pPr>
        <w:pStyle w:val="tevilnatoka"/>
        <w:shd w:val="clear" w:color="auto" w:fill="FFFFFF"/>
        <w:spacing w:before="0" w:beforeAutospacing="0" w:after="0" w:afterAutospacing="0"/>
        <w:jc w:val="both"/>
        <w:rPr>
          <w:rFonts w:ascii="Arial" w:hAnsi="Arial" w:cs="Arial"/>
          <w:sz w:val="20"/>
          <w:szCs w:val="20"/>
          <w:lang w:eastAsia="en-US"/>
        </w:rPr>
      </w:pPr>
    </w:p>
    <w:p w:rsidR="00464B40" w:rsidRPr="00356D39" w:rsidRDefault="00464B40" w:rsidP="00464B40">
      <w:pPr>
        <w:pStyle w:val="tevilnatoka"/>
        <w:shd w:val="clear" w:color="auto" w:fill="FFFFFF"/>
        <w:spacing w:before="0" w:beforeAutospacing="0" w:after="0" w:afterAutospacing="0"/>
        <w:jc w:val="both"/>
        <w:rPr>
          <w:rFonts w:ascii="Arial" w:hAnsi="Arial" w:cs="Arial"/>
          <w:sz w:val="20"/>
          <w:szCs w:val="20"/>
          <w:lang w:eastAsia="en-US"/>
        </w:rPr>
      </w:pPr>
      <w:r w:rsidRPr="00356D39">
        <w:rPr>
          <w:rFonts w:ascii="Arial" w:hAnsi="Arial" w:cs="Arial"/>
          <w:sz w:val="20"/>
          <w:szCs w:val="20"/>
          <w:lang w:eastAsia="en-US"/>
        </w:rPr>
        <w:t>(</w:t>
      </w:r>
      <w:r w:rsidR="005F50F2">
        <w:rPr>
          <w:rFonts w:ascii="Arial" w:hAnsi="Arial" w:cs="Arial"/>
          <w:sz w:val="20"/>
          <w:szCs w:val="20"/>
          <w:lang w:eastAsia="en-US"/>
        </w:rPr>
        <w:t>2</w:t>
      </w:r>
      <w:r w:rsidRPr="00356D39">
        <w:rPr>
          <w:rFonts w:ascii="Arial" w:hAnsi="Arial" w:cs="Arial"/>
          <w:sz w:val="20"/>
          <w:szCs w:val="20"/>
          <w:lang w:eastAsia="en-US"/>
        </w:rPr>
        <w:t xml:space="preserve">) </w:t>
      </w:r>
      <w:r w:rsidR="004A5E9A">
        <w:rPr>
          <w:rFonts w:ascii="Arial" w:hAnsi="Arial" w:cs="Arial"/>
          <w:sz w:val="20"/>
          <w:szCs w:val="20"/>
          <w:lang w:eastAsia="en-US"/>
        </w:rPr>
        <w:t xml:space="preserve">Višina upravičenih stroškov </w:t>
      </w:r>
      <w:r w:rsidR="00356D39" w:rsidRPr="00356D39">
        <w:rPr>
          <w:rFonts w:ascii="Arial" w:hAnsi="Arial" w:cs="Arial"/>
          <w:sz w:val="20"/>
          <w:szCs w:val="20"/>
          <w:lang w:eastAsia="en-US"/>
        </w:rPr>
        <w:t>didaktičnih pripomočkov</w:t>
      </w:r>
      <w:r w:rsidRPr="00356D39">
        <w:rPr>
          <w:rFonts w:ascii="Arial" w:hAnsi="Arial" w:cs="Arial"/>
          <w:sz w:val="20"/>
          <w:szCs w:val="20"/>
          <w:lang w:eastAsia="en-US"/>
        </w:rPr>
        <w:t>, ki se upoštevajo pri obravnavi vloge, mora znašati najmanj 300 eurov brez vštetega DDV.</w:t>
      </w:r>
    </w:p>
    <w:p w:rsidR="00464B40" w:rsidRPr="00356D39" w:rsidRDefault="00464B40" w:rsidP="00464B40">
      <w:pPr>
        <w:pStyle w:val="tevilnatoka"/>
        <w:shd w:val="clear" w:color="auto" w:fill="FFFFFF"/>
        <w:spacing w:before="0" w:beforeAutospacing="0" w:after="0" w:afterAutospacing="0"/>
        <w:jc w:val="both"/>
        <w:rPr>
          <w:rFonts w:ascii="Arial" w:hAnsi="Arial" w:cs="Arial"/>
          <w:sz w:val="20"/>
          <w:szCs w:val="20"/>
          <w:lang w:eastAsia="en-US"/>
        </w:rPr>
      </w:pPr>
    </w:p>
    <w:p w:rsidR="004C1635" w:rsidRDefault="00464B40" w:rsidP="00DA16EE">
      <w:pPr>
        <w:pStyle w:val="tevilnatoka"/>
        <w:shd w:val="clear" w:color="auto" w:fill="FFFFFF"/>
        <w:spacing w:before="0" w:beforeAutospacing="0" w:after="0" w:afterAutospacing="0"/>
        <w:jc w:val="both"/>
        <w:rPr>
          <w:rFonts w:ascii="Arial" w:hAnsi="Arial" w:cs="Arial"/>
          <w:sz w:val="20"/>
          <w:szCs w:val="20"/>
          <w:lang w:eastAsia="en-US"/>
        </w:rPr>
      </w:pPr>
      <w:r w:rsidRPr="00356D39">
        <w:rPr>
          <w:rFonts w:ascii="Arial" w:hAnsi="Arial" w:cs="Arial"/>
          <w:sz w:val="20"/>
          <w:szCs w:val="20"/>
          <w:lang w:eastAsia="en-US"/>
        </w:rPr>
        <w:t>(</w:t>
      </w:r>
      <w:r w:rsidR="005F50F2">
        <w:rPr>
          <w:rFonts w:ascii="Arial" w:hAnsi="Arial" w:cs="Arial"/>
          <w:sz w:val="20"/>
          <w:szCs w:val="20"/>
          <w:lang w:eastAsia="en-US"/>
        </w:rPr>
        <w:t>3</w:t>
      </w:r>
      <w:r w:rsidRPr="00356D39">
        <w:rPr>
          <w:rFonts w:ascii="Arial" w:hAnsi="Arial" w:cs="Arial"/>
          <w:sz w:val="20"/>
          <w:szCs w:val="20"/>
          <w:lang w:eastAsia="en-US"/>
        </w:rPr>
        <w:t xml:space="preserve">) Delež sofinanciranja </w:t>
      </w:r>
      <w:r w:rsidR="004A5E9A">
        <w:rPr>
          <w:rFonts w:ascii="Arial" w:hAnsi="Arial" w:cs="Arial"/>
          <w:sz w:val="20"/>
          <w:szCs w:val="20"/>
          <w:lang w:eastAsia="en-US"/>
        </w:rPr>
        <w:t xml:space="preserve">upravičenih stroškov za </w:t>
      </w:r>
      <w:r w:rsidR="00356D39" w:rsidRPr="00356D39">
        <w:rPr>
          <w:rFonts w:ascii="Arial" w:hAnsi="Arial" w:cs="Arial"/>
          <w:sz w:val="20"/>
          <w:szCs w:val="20"/>
          <w:lang w:eastAsia="en-US"/>
        </w:rPr>
        <w:t>didaktičn</w:t>
      </w:r>
      <w:r w:rsidR="004A5E9A">
        <w:rPr>
          <w:rFonts w:ascii="Arial" w:hAnsi="Arial" w:cs="Arial"/>
          <w:sz w:val="20"/>
          <w:szCs w:val="20"/>
          <w:lang w:eastAsia="en-US"/>
        </w:rPr>
        <w:t>e</w:t>
      </w:r>
      <w:r w:rsidR="00356D39" w:rsidRPr="00356D39">
        <w:rPr>
          <w:rFonts w:ascii="Arial" w:hAnsi="Arial" w:cs="Arial"/>
          <w:sz w:val="20"/>
          <w:szCs w:val="20"/>
          <w:lang w:eastAsia="en-US"/>
        </w:rPr>
        <w:t xml:space="preserve"> pripomočk</w:t>
      </w:r>
      <w:r w:rsidR="004A5E9A">
        <w:rPr>
          <w:rFonts w:ascii="Arial" w:hAnsi="Arial" w:cs="Arial"/>
          <w:sz w:val="20"/>
          <w:szCs w:val="20"/>
          <w:lang w:eastAsia="en-US"/>
        </w:rPr>
        <w:t>e</w:t>
      </w:r>
      <w:r w:rsidRPr="00356D39">
        <w:rPr>
          <w:rFonts w:ascii="Arial" w:hAnsi="Arial" w:cs="Arial"/>
          <w:sz w:val="20"/>
          <w:szCs w:val="20"/>
          <w:lang w:eastAsia="en-US"/>
        </w:rPr>
        <w:t xml:space="preserve"> znaša do </w:t>
      </w:r>
      <w:r w:rsidR="00356D39" w:rsidRPr="00356D39">
        <w:rPr>
          <w:rFonts w:ascii="Arial" w:hAnsi="Arial" w:cs="Arial"/>
          <w:sz w:val="20"/>
          <w:szCs w:val="20"/>
          <w:lang w:eastAsia="en-US"/>
        </w:rPr>
        <w:t>100</w:t>
      </w:r>
      <w:r w:rsidRPr="00356D39">
        <w:rPr>
          <w:rFonts w:ascii="Arial" w:hAnsi="Arial" w:cs="Arial"/>
          <w:sz w:val="20"/>
          <w:szCs w:val="20"/>
          <w:lang w:eastAsia="en-US"/>
        </w:rPr>
        <w:t xml:space="preserve"> % skupne vrednosti </w:t>
      </w:r>
      <w:r w:rsidR="004A5E9A">
        <w:rPr>
          <w:rFonts w:ascii="Arial" w:hAnsi="Arial" w:cs="Arial"/>
          <w:sz w:val="20"/>
          <w:szCs w:val="20"/>
          <w:lang w:eastAsia="en-US"/>
        </w:rPr>
        <w:t xml:space="preserve">upravičenih stroškov </w:t>
      </w:r>
      <w:r w:rsidRPr="00356D39">
        <w:rPr>
          <w:rFonts w:ascii="Arial" w:hAnsi="Arial" w:cs="Arial"/>
          <w:sz w:val="20"/>
          <w:szCs w:val="20"/>
          <w:lang w:eastAsia="en-US"/>
        </w:rPr>
        <w:t>brez vštetega DDV</w:t>
      </w:r>
      <w:r w:rsidR="00356D39" w:rsidRPr="00356D39">
        <w:rPr>
          <w:rFonts w:ascii="Arial" w:hAnsi="Arial" w:cs="Arial"/>
          <w:sz w:val="20"/>
          <w:szCs w:val="20"/>
          <w:lang w:eastAsia="en-US"/>
        </w:rPr>
        <w:t>.</w:t>
      </w:r>
    </w:p>
    <w:p w:rsidR="00DA16EE" w:rsidRDefault="00DA16EE" w:rsidP="00DA16EE">
      <w:pPr>
        <w:pStyle w:val="tevilnatoka"/>
        <w:shd w:val="clear" w:color="auto" w:fill="FFFFFF"/>
        <w:spacing w:before="0" w:beforeAutospacing="0" w:after="0" w:afterAutospacing="0"/>
        <w:jc w:val="both"/>
        <w:rPr>
          <w:rFonts w:ascii="Arial" w:hAnsi="Arial" w:cs="Arial"/>
          <w:sz w:val="20"/>
          <w:szCs w:val="20"/>
          <w:lang w:eastAsia="en-US"/>
        </w:rPr>
      </w:pPr>
    </w:p>
    <w:p w:rsidR="00DA16EE" w:rsidRDefault="00DA16EE" w:rsidP="00DA16EE">
      <w:pPr>
        <w:pStyle w:val="tevilnatoka"/>
        <w:shd w:val="clear" w:color="auto" w:fill="FFFFFF"/>
        <w:spacing w:before="0" w:beforeAutospacing="0" w:after="0" w:afterAutospacing="0"/>
        <w:jc w:val="both"/>
        <w:rPr>
          <w:rFonts w:ascii="Arial" w:hAnsi="Arial" w:cs="Arial"/>
          <w:sz w:val="20"/>
          <w:szCs w:val="20"/>
          <w:lang w:eastAsia="en-US"/>
        </w:rPr>
      </w:pPr>
      <w:bookmarkStart w:id="4" w:name="_Hlk68543720"/>
      <w:r w:rsidRPr="00D24AEF">
        <w:rPr>
          <w:rFonts w:ascii="Arial" w:hAnsi="Arial" w:cs="Arial"/>
          <w:sz w:val="20"/>
          <w:szCs w:val="20"/>
          <w:lang w:eastAsia="en-US"/>
        </w:rPr>
        <w:t>(</w:t>
      </w:r>
      <w:r w:rsidR="005F50F2">
        <w:rPr>
          <w:rFonts w:ascii="Arial" w:hAnsi="Arial" w:cs="Arial"/>
          <w:sz w:val="20"/>
          <w:szCs w:val="20"/>
          <w:lang w:eastAsia="en-US"/>
        </w:rPr>
        <w:t>4</w:t>
      </w:r>
      <w:r w:rsidRPr="00D24AEF">
        <w:rPr>
          <w:rFonts w:ascii="Arial" w:hAnsi="Arial" w:cs="Arial"/>
          <w:sz w:val="20"/>
          <w:szCs w:val="20"/>
          <w:lang w:eastAsia="en-US"/>
        </w:rPr>
        <w:t>) Vlagatelj je do sredstev v okviru tega ukrepa upravičen največ dvakrat v programskem obdobju 2020–2022.</w:t>
      </w:r>
      <w:r w:rsidR="00E94125">
        <w:rPr>
          <w:rFonts w:ascii="Arial" w:hAnsi="Arial" w:cs="Arial"/>
          <w:sz w:val="20"/>
          <w:szCs w:val="20"/>
          <w:lang w:eastAsia="en-US"/>
        </w:rPr>
        <w:t>«.</w:t>
      </w:r>
    </w:p>
    <w:p w:rsidR="00F901DE" w:rsidRDefault="00F901DE" w:rsidP="00F901DE">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 xml:space="preserve">14.g </w:t>
      </w:r>
      <w:r w:rsidRPr="007835D7">
        <w:rPr>
          <w:rFonts w:ascii="Arial" w:hAnsi="Arial" w:cs="Arial"/>
          <w:b/>
          <w:sz w:val="20"/>
          <w:szCs w:val="20"/>
        </w:rPr>
        <w:t>člen</w:t>
      </w:r>
    </w:p>
    <w:p w:rsidR="00F901DE" w:rsidRPr="00335550" w:rsidRDefault="00F901DE" w:rsidP="00F901DE">
      <w:pPr>
        <w:pStyle w:val="lennaslov"/>
        <w:shd w:val="clear" w:color="auto" w:fill="FFFFFF"/>
        <w:spacing w:before="0" w:beforeAutospacing="0" w:after="0" w:afterAutospacing="0"/>
        <w:jc w:val="center"/>
        <w:rPr>
          <w:rFonts w:ascii="Arial" w:hAnsi="Arial" w:cs="Arial"/>
          <w:b/>
          <w:bCs/>
          <w:sz w:val="20"/>
          <w:szCs w:val="20"/>
        </w:rPr>
      </w:pPr>
      <w:r w:rsidRPr="00335550">
        <w:rPr>
          <w:rFonts w:ascii="Arial" w:hAnsi="Arial" w:cs="Arial"/>
          <w:b/>
          <w:bCs/>
          <w:sz w:val="20"/>
          <w:szCs w:val="20"/>
        </w:rPr>
        <w:t>(</w:t>
      </w:r>
      <w:r>
        <w:rPr>
          <w:rFonts w:ascii="Arial" w:hAnsi="Arial" w:cs="Arial"/>
          <w:b/>
          <w:bCs/>
          <w:sz w:val="20"/>
          <w:szCs w:val="20"/>
        </w:rPr>
        <w:t>merila</w:t>
      </w:r>
      <w:r w:rsidRPr="00335550">
        <w:rPr>
          <w:rFonts w:ascii="Arial" w:hAnsi="Arial" w:cs="Arial"/>
          <w:b/>
          <w:bCs/>
          <w:sz w:val="20"/>
          <w:szCs w:val="20"/>
        </w:rPr>
        <w:t>)</w:t>
      </w:r>
    </w:p>
    <w:p w:rsidR="00F901DE" w:rsidRDefault="00F901DE" w:rsidP="00F901DE">
      <w:pPr>
        <w:pStyle w:val="tevilnatoka"/>
        <w:shd w:val="clear" w:color="auto" w:fill="FFFFFF"/>
        <w:spacing w:before="0" w:beforeAutospacing="0" w:after="0" w:afterAutospacing="0"/>
        <w:jc w:val="both"/>
        <w:rPr>
          <w:rFonts w:ascii="Arial" w:hAnsi="Arial" w:cs="Arial"/>
          <w:sz w:val="20"/>
          <w:szCs w:val="20"/>
          <w:lang w:eastAsia="en-US"/>
        </w:rPr>
      </w:pPr>
    </w:p>
    <w:p w:rsidR="00F901DE" w:rsidRDefault="00F901DE" w:rsidP="00F901DE">
      <w:pPr>
        <w:pStyle w:val="tevilnatoka"/>
        <w:shd w:val="clear" w:color="auto" w:fill="FFFFFF"/>
        <w:spacing w:before="0" w:beforeAutospacing="0" w:after="0" w:afterAutospacing="0"/>
        <w:jc w:val="both"/>
        <w:rPr>
          <w:rFonts w:ascii="Arial" w:hAnsi="Arial" w:cs="Arial"/>
          <w:sz w:val="20"/>
          <w:szCs w:val="20"/>
          <w:lang w:eastAsia="en-US"/>
        </w:rPr>
      </w:pPr>
      <w:r>
        <w:rPr>
          <w:rFonts w:ascii="Arial" w:hAnsi="Arial" w:cs="Arial"/>
          <w:sz w:val="20"/>
          <w:szCs w:val="20"/>
          <w:lang w:eastAsia="en-US"/>
        </w:rPr>
        <w:t>(1) Merila za ocenjevanje vlog so:</w:t>
      </w:r>
    </w:p>
    <w:p w:rsidR="00F901DE" w:rsidRDefault="00F901DE" w:rsidP="00F901DE">
      <w:pPr>
        <w:pStyle w:val="tevilnatoka"/>
        <w:shd w:val="clear" w:color="auto" w:fill="FFFFFF"/>
        <w:spacing w:before="0" w:beforeAutospacing="0" w:after="0" w:afterAutospacing="0"/>
        <w:ind w:left="709" w:hanging="425"/>
        <w:jc w:val="both"/>
        <w:rPr>
          <w:rFonts w:ascii="Arial" w:hAnsi="Arial" w:cs="Arial"/>
          <w:sz w:val="20"/>
          <w:szCs w:val="20"/>
          <w:lang w:eastAsia="en-US"/>
        </w:rPr>
      </w:pPr>
      <w:r>
        <w:rPr>
          <w:rFonts w:ascii="Arial" w:hAnsi="Arial" w:cs="Arial"/>
          <w:sz w:val="20"/>
          <w:szCs w:val="20"/>
          <w:lang w:eastAsia="en-US"/>
        </w:rPr>
        <w:t>-</w:t>
      </w:r>
      <w:r>
        <w:rPr>
          <w:rFonts w:ascii="Arial" w:hAnsi="Arial" w:cs="Arial"/>
          <w:sz w:val="20"/>
          <w:szCs w:val="20"/>
          <w:lang w:eastAsia="en-US"/>
        </w:rPr>
        <w:tab/>
        <w:t>število izvedenih usposabljanj v koledarskem letu pred oddajo vloge;</w:t>
      </w:r>
    </w:p>
    <w:p w:rsidR="00F901DE" w:rsidRDefault="00F901DE" w:rsidP="00F901DE">
      <w:pPr>
        <w:pStyle w:val="tevilnatoka"/>
        <w:shd w:val="clear" w:color="auto" w:fill="FFFFFF"/>
        <w:spacing w:before="0" w:beforeAutospacing="0" w:after="0" w:afterAutospacing="0"/>
        <w:ind w:left="709" w:hanging="425"/>
        <w:jc w:val="both"/>
        <w:rPr>
          <w:rFonts w:ascii="Arial" w:hAnsi="Arial" w:cs="Arial"/>
          <w:sz w:val="20"/>
          <w:szCs w:val="20"/>
          <w:lang w:eastAsia="en-US"/>
        </w:rPr>
      </w:pPr>
      <w:r>
        <w:rPr>
          <w:rFonts w:ascii="Arial" w:hAnsi="Arial" w:cs="Arial"/>
          <w:sz w:val="20"/>
          <w:szCs w:val="20"/>
          <w:lang w:eastAsia="en-US"/>
        </w:rPr>
        <w:t>-</w:t>
      </w:r>
      <w:r>
        <w:rPr>
          <w:rFonts w:ascii="Arial" w:hAnsi="Arial" w:cs="Arial"/>
          <w:sz w:val="20"/>
          <w:szCs w:val="20"/>
          <w:lang w:eastAsia="en-US"/>
        </w:rPr>
        <w:tab/>
        <w:t>število zaposlenega kadra na dan oddaje vloge;</w:t>
      </w:r>
    </w:p>
    <w:p w:rsidR="00F901DE" w:rsidRDefault="00F901DE" w:rsidP="00F901DE">
      <w:pPr>
        <w:pStyle w:val="tevilnatoka"/>
        <w:shd w:val="clear" w:color="auto" w:fill="FFFFFF"/>
        <w:spacing w:before="0" w:beforeAutospacing="0" w:after="0" w:afterAutospacing="0"/>
        <w:ind w:left="709" w:hanging="425"/>
        <w:jc w:val="both"/>
        <w:rPr>
          <w:rFonts w:ascii="Arial" w:hAnsi="Arial" w:cs="Arial"/>
          <w:sz w:val="20"/>
          <w:szCs w:val="20"/>
          <w:lang w:eastAsia="en-US"/>
        </w:rPr>
      </w:pPr>
      <w:r>
        <w:rPr>
          <w:rFonts w:ascii="Arial" w:hAnsi="Arial" w:cs="Arial"/>
          <w:sz w:val="20"/>
          <w:szCs w:val="20"/>
          <w:lang w:eastAsia="en-US"/>
        </w:rPr>
        <w:t>-</w:t>
      </w:r>
      <w:r>
        <w:rPr>
          <w:rFonts w:ascii="Arial" w:hAnsi="Arial" w:cs="Arial"/>
          <w:sz w:val="20"/>
          <w:szCs w:val="20"/>
          <w:lang w:eastAsia="en-US"/>
        </w:rPr>
        <w:tab/>
        <w:t>število let neprekinjenega delovanja čebelarske organizacije.</w:t>
      </w:r>
    </w:p>
    <w:p w:rsidR="00F901DE" w:rsidRDefault="00F901DE" w:rsidP="00F901DE">
      <w:pPr>
        <w:autoSpaceDE w:val="0"/>
        <w:autoSpaceDN w:val="0"/>
        <w:adjustRightInd w:val="0"/>
        <w:spacing w:line="240" w:lineRule="auto"/>
        <w:rPr>
          <w:rFonts w:cs="Arial"/>
          <w:szCs w:val="20"/>
          <w:lang w:eastAsia="sl-SI"/>
        </w:rPr>
      </w:pPr>
    </w:p>
    <w:p w:rsidR="00F901DE" w:rsidRDefault="00F901DE" w:rsidP="00F901DE">
      <w:pPr>
        <w:autoSpaceDE w:val="0"/>
        <w:autoSpaceDN w:val="0"/>
        <w:adjustRightInd w:val="0"/>
        <w:spacing w:line="240" w:lineRule="auto"/>
        <w:rPr>
          <w:rFonts w:cs="Arial"/>
          <w:szCs w:val="20"/>
          <w:lang w:eastAsia="sl-SI"/>
        </w:rPr>
      </w:pPr>
      <w:r>
        <w:rPr>
          <w:rFonts w:cs="Arial"/>
          <w:szCs w:val="20"/>
          <w:lang w:eastAsia="sl-SI"/>
        </w:rPr>
        <w:t>(2) Pri vlogah z enakim številom točk, dodeljenih v skladu z merili iz prejšnjega odstavka tega člena, se za določitev vrstnega reda obravnave vlog,</w:t>
      </w:r>
      <w:r w:rsidRPr="0080642E">
        <w:rPr>
          <w:rFonts w:cs="Arial"/>
          <w:szCs w:val="20"/>
          <w:lang w:eastAsia="sl-SI"/>
        </w:rPr>
        <w:t xml:space="preserve"> upošteva </w:t>
      </w:r>
      <w:r>
        <w:rPr>
          <w:rFonts w:cs="Arial"/>
          <w:szCs w:val="20"/>
          <w:lang w:eastAsia="sl-SI"/>
        </w:rPr>
        <w:t xml:space="preserve">višje </w:t>
      </w:r>
      <w:r>
        <w:rPr>
          <w:rFonts w:cs="Arial"/>
          <w:szCs w:val="20"/>
        </w:rPr>
        <w:t>število dodeljenih točk pri merilu iz prve alineje prejšnjega odstavka tega člena</w:t>
      </w:r>
      <w:r>
        <w:rPr>
          <w:rFonts w:cs="Arial"/>
          <w:szCs w:val="20"/>
          <w:lang w:eastAsia="sl-SI"/>
        </w:rPr>
        <w:t>.</w:t>
      </w:r>
    </w:p>
    <w:p w:rsidR="00F901DE" w:rsidRDefault="00F901DE" w:rsidP="00F901DE">
      <w:pPr>
        <w:autoSpaceDE w:val="0"/>
        <w:autoSpaceDN w:val="0"/>
        <w:adjustRightInd w:val="0"/>
        <w:spacing w:line="240" w:lineRule="auto"/>
        <w:rPr>
          <w:rFonts w:cs="Arial"/>
          <w:szCs w:val="20"/>
        </w:rPr>
      </w:pPr>
    </w:p>
    <w:p w:rsidR="00F901DE" w:rsidRDefault="00F901DE" w:rsidP="00F901DE">
      <w:pPr>
        <w:pStyle w:val="tevilnatoka"/>
        <w:shd w:val="clear" w:color="auto" w:fill="FFFFFF"/>
        <w:spacing w:before="0" w:beforeAutospacing="0" w:after="0" w:afterAutospacing="0"/>
        <w:jc w:val="both"/>
        <w:rPr>
          <w:rFonts w:ascii="Arial" w:hAnsi="Arial" w:cs="Arial"/>
          <w:sz w:val="20"/>
          <w:szCs w:val="20"/>
          <w:lang w:eastAsia="en-US"/>
        </w:rPr>
      </w:pPr>
      <w:r w:rsidRPr="00EB4CBA">
        <w:rPr>
          <w:rFonts w:ascii="Arial" w:hAnsi="Arial" w:cs="Arial"/>
          <w:sz w:val="20"/>
          <w:szCs w:val="20"/>
          <w:lang w:eastAsia="en-US"/>
        </w:rPr>
        <w:t>(</w:t>
      </w:r>
      <w:r>
        <w:rPr>
          <w:rFonts w:ascii="Arial" w:hAnsi="Arial" w:cs="Arial"/>
          <w:sz w:val="20"/>
          <w:szCs w:val="20"/>
          <w:lang w:eastAsia="en-US"/>
        </w:rPr>
        <w:t>3</w:t>
      </w:r>
      <w:r w:rsidRPr="00EB4CBA">
        <w:rPr>
          <w:rFonts w:ascii="Arial" w:hAnsi="Arial" w:cs="Arial"/>
          <w:sz w:val="20"/>
          <w:szCs w:val="20"/>
          <w:lang w:eastAsia="en-US"/>
        </w:rPr>
        <w:t>) Podrobnejša merila iz prejšnjega odstavka in točkovnik za ocenjevanje vlog se opredelijo v javnem razpisu.</w:t>
      </w:r>
    </w:p>
    <w:bookmarkEnd w:id="4"/>
    <w:p w:rsidR="00DA16EE" w:rsidRPr="00DA16EE" w:rsidRDefault="00DA16EE" w:rsidP="00DA16EE">
      <w:pPr>
        <w:pStyle w:val="tevilnatoka"/>
        <w:shd w:val="clear" w:color="auto" w:fill="FFFFFF"/>
        <w:spacing w:before="0" w:beforeAutospacing="0" w:after="0" w:afterAutospacing="0"/>
        <w:jc w:val="both"/>
        <w:rPr>
          <w:rFonts w:ascii="Arial" w:hAnsi="Arial" w:cs="Arial"/>
          <w:sz w:val="20"/>
          <w:szCs w:val="20"/>
          <w:lang w:eastAsia="en-US"/>
        </w:rPr>
      </w:pPr>
    </w:p>
    <w:p w:rsidR="005266AC" w:rsidRDefault="005266AC" w:rsidP="00FA7A9C">
      <w:pPr>
        <w:pStyle w:val="len"/>
        <w:spacing w:before="0" w:beforeAutospacing="0" w:after="0" w:afterAutospacing="0" w:line="276" w:lineRule="auto"/>
        <w:jc w:val="center"/>
        <w:rPr>
          <w:rFonts w:ascii="Arial" w:hAnsi="Arial" w:cs="Arial"/>
          <w:b/>
          <w:sz w:val="20"/>
          <w:szCs w:val="20"/>
        </w:rPr>
      </w:pPr>
      <w:r w:rsidRPr="00BE4F08">
        <w:rPr>
          <w:rFonts w:ascii="Arial" w:hAnsi="Arial" w:cs="Arial"/>
          <w:b/>
          <w:sz w:val="20"/>
          <w:szCs w:val="20"/>
        </w:rPr>
        <w:t>1</w:t>
      </w:r>
      <w:r w:rsidR="004C316C">
        <w:rPr>
          <w:rFonts w:ascii="Arial" w:hAnsi="Arial" w:cs="Arial"/>
          <w:b/>
          <w:sz w:val="20"/>
          <w:szCs w:val="20"/>
        </w:rPr>
        <w:t>0</w:t>
      </w:r>
      <w:r w:rsidRPr="00BE4F08">
        <w:rPr>
          <w:rFonts w:ascii="Arial" w:hAnsi="Arial" w:cs="Arial"/>
          <w:b/>
          <w:sz w:val="20"/>
          <w:szCs w:val="20"/>
        </w:rPr>
        <w:t>. člen</w:t>
      </w:r>
    </w:p>
    <w:p w:rsidR="00D966EE" w:rsidRDefault="00D966EE" w:rsidP="001B6460">
      <w:pPr>
        <w:spacing w:line="276" w:lineRule="auto"/>
        <w:jc w:val="both"/>
        <w:rPr>
          <w:rFonts w:cs="Arial"/>
          <w:szCs w:val="20"/>
        </w:rPr>
      </w:pPr>
    </w:p>
    <w:p w:rsidR="001D0BF8" w:rsidRPr="005266AC" w:rsidRDefault="00387C58" w:rsidP="005266AC">
      <w:pPr>
        <w:pStyle w:val="tevilnatoka"/>
        <w:shd w:val="clear" w:color="auto" w:fill="FFFFFF"/>
        <w:spacing w:before="0" w:beforeAutospacing="0" w:after="0" w:afterAutospacing="0"/>
        <w:jc w:val="both"/>
        <w:rPr>
          <w:rFonts w:ascii="Arial" w:hAnsi="Arial" w:cs="Arial"/>
          <w:sz w:val="20"/>
          <w:szCs w:val="20"/>
          <w:lang w:eastAsia="en-US"/>
        </w:rPr>
      </w:pPr>
      <w:r>
        <w:rPr>
          <w:rFonts w:ascii="Arial" w:hAnsi="Arial" w:cs="Arial"/>
          <w:sz w:val="20"/>
          <w:szCs w:val="20"/>
          <w:lang w:eastAsia="en-US"/>
        </w:rPr>
        <w:t xml:space="preserve">Za </w:t>
      </w:r>
      <w:r w:rsidR="005266AC">
        <w:rPr>
          <w:rFonts w:ascii="Arial" w:hAnsi="Arial" w:cs="Arial"/>
          <w:sz w:val="20"/>
          <w:szCs w:val="20"/>
          <w:lang w:eastAsia="en-US"/>
        </w:rPr>
        <w:t>p</w:t>
      </w:r>
      <w:r w:rsidR="005266AC" w:rsidRPr="005266AC">
        <w:rPr>
          <w:rFonts w:ascii="Arial" w:hAnsi="Arial" w:cs="Arial"/>
          <w:sz w:val="20"/>
          <w:szCs w:val="20"/>
          <w:lang w:eastAsia="en-US"/>
        </w:rPr>
        <w:t>oglavje</w:t>
      </w:r>
      <w:r w:rsidR="00CB1C22">
        <w:rPr>
          <w:rFonts w:ascii="Arial" w:hAnsi="Arial" w:cs="Arial"/>
          <w:sz w:val="20"/>
          <w:szCs w:val="20"/>
          <w:lang w:eastAsia="en-US"/>
        </w:rPr>
        <w:t>m</w:t>
      </w:r>
      <w:r w:rsidR="005266AC" w:rsidRPr="005266AC">
        <w:rPr>
          <w:rFonts w:ascii="Arial" w:hAnsi="Arial" w:cs="Arial"/>
          <w:sz w:val="20"/>
          <w:szCs w:val="20"/>
          <w:lang w:eastAsia="en-US"/>
        </w:rPr>
        <w:t xml:space="preserve"> 2. Zatiranje škodljivcev in bolezni čebel, zlasti varoze </w:t>
      </w:r>
      <w:r w:rsidR="00CB1C22">
        <w:rPr>
          <w:rFonts w:ascii="Arial" w:hAnsi="Arial" w:cs="Arial"/>
          <w:sz w:val="20"/>
          <w:szCs w:val="20"/>
          <w:lang w:eastAsia="en-US"/>
        </w:rPr>
        <w:t xml:space="preserve">se doda </w:t>
      </w:r>
      <w:r w:rsidR="00456931">
        <w:rPr>
          <w:rFonts w:ascii="Arial" w:hAnsi="Arial" w:cs="Arial"/>
          <w:sz w:val="20"/>
          <w:szCs w:val="20"/>
          <w:lang w:eastAsia="en-US"/>
        </w:rPr>
        <w:t xml:space="preserve">nov </w:t>
      </w:r>
      <w:r w:rsidR="00CB1C22">
        <w:rPr>
          <w:rFonts w:ascii="Arial" w:hAnsi="Arial" w:cs="Arial"/>
          <w:sz w:val="20"/>
          <w:szCs w:val="20"/>
          <w:lang w:eastAsia="en-US"/>
        </w:rPr>
        <w:t xml:space="preserve">pododdelek a), ki se </w:t>
      </w:r>
      <w:r w:rsidR="005266AC" w:rsidRPr="005266AC">
        <w:rPr>
          <w:rFonts w:ascii="Arial" w:hAnsi="Arial" w:cs="Arial"/>
          <w:sz w:val="20"/>
          <w:szCs w:val="20"/>
          <w:lang w:eastAsia="en-US"/>
        </w:rPr>
        <w:t>glasi:</w:t>
      </w:r>
    </w:p>
    <w:p w:rsidR="005266AC" w:rsidRDefault="005266AC" w:rsidP="005266AC">
      <w:pPr>
        <w:pStyle w:val="tevilnatoka"/>
        <w:shd w:val="clear" w:color="auto" w:fill="FFFFFF"/>
        <w:spacing w:before="0" w:beforeAutospacing="0" w:after="0" w:afterAutospacing="0"/>
        <w:ind w:left="425" w:hanging="425"/>
        <w:jc w:val="center"/>
        <w:rPr>
          <w:rFonts w:ascii="Arial" w:hAnsi="Arial" w:cs="Arial"/>
          <w:color w:val="000000"/>
          <w:sz w:val="20"/>
          <w:szCs w:val="20"/>
          <w:shd w:val="clear" w:color="auto" w:fill="FFFFFF"/>
        </w:rPr>
      </w:pPr>
    </w:p>
    <w:p w:rsidR="005266AC" w:rsidRPr="005266AC" w:rsidRDefault="005266AC" w:rsidP="009E1540">
      <w:pPr>
        <w:pStyle w:val="tevilnatoka"/>
        <w:shd w:val="clear" w:color="auto" w:fill="FFFFFF"/>
        <w:spacing w:before="0" w:beforeAutospacing="0" w:after="0" w:afterAutospacing="0"/>
        <w:jc w:val="center"/>
        <w:rPr>
          <w:rFonts w:ascii="Arial" w:hAnsi="Arial" w:cs="Arial"/>
          <w:sz w:val="20"/>
          <w:szCs w:val="20"/>
        </w:rPr>
      </w:pPr>
      <w:r>
        <w:rPr>
          <w:rFonts w:ascii="Arial" w:hAnsi="Arial" w:cs="Arial"/>
          <w:color w:val="000000"/>
          <w:sz w:val="20"/>
          <w:szCs w:val="20"/>
          <w:shd w:val="clear" w:color="auto" w:fill="FFFFFF"/>
        </w:rPr>
        <w:t xml:space="preserve">»a) </w:t>
      </w:r>
      <w:r w:rsidRPr="005266AC">
        <w:rPr>
          <w:rFonts w:ascii="Arial" w:hAnsi="Arial" w:cs="Arial"/>
          <w:color w:val="000000"/>
          <w:sz w:val="20"/>
          <w:szCs w:val="20"/>
          <w:shd w:val="clear" w:color="auto" w:fill="FFFFFF"/>
        </w:rPr>
        <w:t>Zatiranje škodljivcev in bolezni čebel, zlasti varoze</w:t>
      </w:r>
      <w:r>
        <w:rPr>
          <w:rFonts w:ascii="Arial" w:hAnsi="Arial" w:cs="Arial"/>
          <w:color w:val="000000"/>
          <w:sz w:val="20"/>
          <w:szCs w:val="20"/>
          <w:shd w:val="clear" w:color="auto" w:fill="FFFFFF"/>
        </w:rPr>
        <w:t>«</w:t>
      </w:r>
      <w:r w:rsidR="0035207D">
        <w:rPr>
          <w:rFonts w:ascii="Arial" w:hAnsi="Arial" w:cs="Arial"/>
          <w:color w:val="000000"/>
          <w:sz w:val="20"/>
          <w:szCs w:val="20"/>
          <w:shd w:val="clear" w:color="auto" w:fill="FFFFFF"/>
        </w:rPr>
        <w:t>.</w:t>
      </w:r>
    </w:p>
    <w:p w:rsidR="005266AC" w:rsidRDefault="005266AC" w:rsidP="001D0BF8">
      <w:pPr>
        <w:pStyle w:val="tevilnatoka"/>
        <w:shd w:val="clear" w:color="auto" w:fill="FFFFFF"/>
        <w:spacing w:before="0" w:beforeAutospacing="0" w:after="0" w:afterAutospacing="0"/>
        <w:ind w:left="425" w:hanging="425"/>
        <w:jc w:val="both"/>
        <w:rPr>
          <w:rFonts w:ascii="Arial" w:hAnsi="Arial" w:cs="Arial"/>
          <w:sz w:val="22"/>
          <w:szCs w:val="22"/>
        </w:rPr>
      </w:pPr>
    </w:p>
    <w:p w:rsidR="005266AC" w:rsidRDefault="005266AC" w:rsidP="00FA7A9C">
      <w:pPr>
        <w:pStyle w:val="len"/>
        <w:spacing w:before="0" w:beforeAutospacing="0" w:after="0" w:afterAutospacing="0" w:line="276" w:lineRule="auto"/>
        <w:jc w:val="center"/>
        <w:rPr>
          <w:rFonts w:ascii="Arial" w:hAnsi="Arial" w:cs="Arial"/>
          <w:b/>
          <w:sz w:val="20"/>
          <w:szCs w:val="20"/>
        </w:rPr>
      </w:pPr>
      <w:r w:rsidRPr="00BE4F08">
        <w:rPr>
          <w:rFonts w:ascii="Arial" w:hAnsi="Arial" w:cs="Arial"/>
          <w:b/>
          <w:sz w:val="20"/>
          <w:szCs w:val="20"/>
        </w:rPr>
        <w:t>1</w:t>
      </w:r>
      <w:r w:rsidR="004C316C">
        <w:rPr>
          <w:rFonts w:ascii="Arial" w:hAnsi="Arial" w:cs="Arial"/>
          <w:b/>
          <w:sz w:val="20"/>
          <w:szCs w:val="20"/>
        </w:rPr>
        <w:t>1</w:t>
      </w:r>
      <w:r w:rsidRPr="00BE4F08">
        <w:rPr>
          <w:rFonts w:ascii="Arial" w:hAnsi="Arial" w:cs="Arial"/>
          <w:b/>
          <w:sz w:val="20"/>
          <w:szCs w:val="20"/>
        </w:rPr>
        <w:t>. člen</w:t>
      </w:r>
    </w:p>
    <w:p w:rsidR="00BE4F08" w:rsidRDefault="00BE4F08" w:rsidP="00FA7A9C">
      <w:pPr>
        <w:pStyle w:val="len"/>
        <w:spacing w:before="0" w:beforeAutospacing="0" w:after="0" w:afterAutospacing="0" w:line="276" w:lineRule="auto"/>
        <w:jc w:val="center"/>
        <w:rPr>
          <w:rFonts w:ascii="Arial" w:hAnsi="Arial" w:cs="Arial"/>
          <w:b/>
          <w:sz w:val="20"/>
          <w:szCs w:val="20"/>
        </w:rPr>
      </w:pPr>
    </w:p>
    <w:p w:rsidR="003D16B0" w:rsidRDefault="009446CA" w:rsidP="003D16B0">
      <w:pPr>
        <w:pStyle w:val="odstavek0"/>
        <w:spacing w:before="0" w:beforeAutospacing="0" w:after="0" w:afterAutospacing="0" w:line="276" w:lineRule="auto"/>
        <w:rPr>
          <w:rFonts w:ascii="Arial" w:hAnsi="Arial" w:cs="Arial"/>
          <w:sz w:val="20"/>
          <w:szCs w:val="20"/>
          <w:lang w:eastAsia="en-US"/>
        </w:rPr>
      </w:pPr>
      <w:r>
        <w:rPr>
          <w:rFonts w:ascii="Arial" w:hAnsi="Arial" w:cs="Arial"/>
          <w:sz w:val="20"/>
          <w:szCs w:val="20"/>
        </w:rPr>
        <w:t>Za 15. členom se d</w:t>
      </w:r>
      <w:r w:rsidR="005266AC" w:rsidRPr="00387C58">
        <w:rPr>
          <w:rFonts w:ascii="Arial" w:hAnsi="Arial" w:cs="Arial"/>
          <w:sz w:val="20"/>
          <w:szCs w:val="20"/>
        </w:rPr>
        <w:t>oda nov</w:t>
      </w:r>
      <w:r w:rsidR="00A416DD">
        <w:rPr>
          <w:rFonts w:ascii="Arial" w:hAnsi="Arial" w:cs="Arial"/>
          <w:sz w:val="20"/>
          <w:szCs w:val="20"/>
        </w:rPr>
        <w:t xml:space="preserve"> pododdelek</w:t>
      </w:r>
      <w:r w:rsidR="00387C58">
        <w:rPr>
          <w:rFonts w:ascii="Arial" w:hAnsi="Arial" w:cs="Arial"/>
          <w:sz w:val="20"/>
          <w:szCs w:val="20"/>
        </w:rPr>
        <w:t xml:space="preserve"> </w:t>
      </w:r>
      <w:r w:rsidR="00387C58" w:rsidRPr="00387C58">
        <w:rPr>
          <w:rFonts w:ascii="Arial" w:hAnsi="Arial" w:cs="Arial"/>
          <w:sz w:val="20"/>
          <w:szCs w:val="20"/>
          <w:lang w:eastAsia="en-US"/>
        </w:rPr>
        <w:t>b</w:t>
      </w:r>
      <w:r w:rsidR="00D966EE" w:rsidRPr="00387C58">
        <w:rPr>
          <w:rFonts w:ascii="Arial" w:hAnsi="Arial" w:cs="Arial"/>
          <w:sz w:val="20"/>
          <w:szCs w:val="20"/>
          <w:lang w:eastAsia="en-US"/>
        </w:rPr>
        <w:t xml:space="preserve">) </w:t>
      </w:r>
      <w:r w:rsidR="00387C58">
        <w:rPr>
          <w:rFonts w:ascii="Arial" w:hAnsi="Arial" w:cs="Arial"/>
          <w:sz w:val="20"/>
          <w:szCs w:val="20"/>
          <w:lang w:eastAsia="en-US"/>
        </w:rPr>
        <w:t>in nov</w:t>
      </w:r>
      <w:r>
        <w:rPr>
          <w:rFonts w:ascii="Arial" w:hAnsi="Arial" w:cs="Arial"/>
          <w:sz w:val="20"/>
          <w:szCs w:val="20"/>
          <w:lang w:eastAsia="en-US"/>
        </w:rPr>
        <w:t>i</w:t>
      </w:r>
      <w:r w:rsidR="003D16B0">
        <w:rPr>
          <w:rFonts w:ascii="Arial" w:hAnsi="Arial" w:cs="Arial"/>
          <w:sz w:val="20"/>
          <w:szCs w:val="20"/>
          <w:lang w:eastAsia="en-US"/>
        </w:rPr>
        <w:t xml:space="preserve"> </w:t>
      </w:r>
      <w:r w:rsidR="00387C58">
        <w:rPr>
          <w:rFonts w:ascii="Arial" w:hAnsi="Arial" w:cs="Arial"/>
          <w:sz w:val="20"/>
          <w:szCs w:val="20"/>
          <w:lang w:eastAsia="en-US"/>
        </w:rPr>
        <w:t>15.a</w:t>
      </w:r>
      <w:r w:rsidR="00A416DD">
        <w:rPr>
          <w:rFonts w:ascii="Arial" w:hAnsi="Arial" w:cs="Arial"/>
          <w:sz w:val="20"/>
          <w:szCs w:val="20"/>
          <w:lang w:eastAsia="en-US"/>
        </w:rPr>
        <w:t xml:space="preserve"> do</w:t>
      </w:r>
      <w:r>
        <w:rPr>
          <w:rFonts w:ascii="Arial" w:hAnsi="Arial" w:cs="Arial"/>
          <w:sz w:val="20"/>
          <w:szCs w:val="20"/>
          <w:lang w:eastAsia="en-US"/>
        </w:rPr>
        <w:t xml:space="preserve"> 15.</w:t>
      </w:r>
      <w:r w:rsidR="00031693">
        <w:rPr>
          <w:rFonts w:ascii="Arial" w:hAnsi="Arial" w:cs="Arial"/>
          <w:sz w:val="20"/>
          <w:szCs w:val="20"/>
          <w:lang w:eastAsia="en-US"/>
        </w:rPr>
        <w:t>č</w:t>
      </w:r>
      <w:r w:rsidR="00A416DD">
        <w:rPr>
          <w:rFonts w:ascii="Arial" w:hAnsi="Arial" w:cs="Arial"/>
          <w:sz w:val="20"/>
          <w:szCs w:val="20"/>
          <w:lang w:eastAsia="en-US"/>
        </w:rPr>
        <w:t xml:space="preserve"> členi</w:t>
      </w:r>
      <w:r w:rsidR="00CB1C22">
        <w:rPr>
          <w:rFonts w:ascii="Arial" w:hAnsi="Arial" w:cs="Arial"/>
          <w:sz w:val="20"/>
          <w:szCs w:val="20"/>
          <w:lang w:eastAsia="en-US"/>
        </w:rPr>
        <w:t>, z</w:t>
      </w:r>
      <w:r w:rsidR="00335550">
        <w:rPr>
          <w:rFonts w:ascii="Arial" w:hAnsi="Arial" w:cs="Arial"/>
          <w:sz w:val="20"/>
          <w:szCs w:val="20"/>
          <w:lang w:eastAsia="en-US"/>
        </w:rPr>
        <w:t>a novim 15.</w:t>
      </w:r>
      <w:r w:rsidR="00031693">
        <w:rPr>
          <w:rFonts w:ascii="Arial" w:hAnsi="Arial" w:cs="Arial"/>
          <w:sz w:val="20"/>
          <w:szCs w:val="20"/>
          <w:lang w:eastAsia="en-US"/>
        </w:rPr>
        <w:t>č</w:t>
      </w:r>
      <w:r w:rsidR="00A416DD">
        <w:rPr>
          <w:rFonts w:ascii="Arial" w:hAnsi="Arial" w:cs="Arial"/>
          <w:sz w:val="20"/>
          <w:szCs w:val="20"/>
          <w:lang w:eastAsia="en-US"/>
        </w:rPr>
        <w:t xml:space="preserve"> členom</w:t>
      </w:r>
      <w:r w:rsidR="00335550">
        <w:rPr>
          <w:rFonts w:ascii="Arial" w:hAnsi="Arial" w:cs="Arial"/>
          <w:sz w:val="20"/>
          <w:szCs w:val="20"/>
          <w:lang w:eastAsia="en-US"/>
        </w:rPr>
        <w:t xml:space="preserve"> se doda </w:t>
      </w:r>
      <w:r w:rsidR="003D16B0">
        <w:rPr>
          <w:rFonts w:ascii="Arial" w:hAnsi="Arial" w:cs="Arial"/>
          <w:sz w:val="20"/>
          <w:szCs w:val="20"/>
          <w:lang w:eastAsia="en-US"/>
        </w:rPr>
        <w:t>nov po</w:t>
      </w:r>
      <w:r w:rsidR="00A416DD">
        <w:rPr>
          <w:rFonts w:ascii="Arial" w:hAnsi="Arial" w:cs="Arial"/>
          <w:sz w:val="20"/>
          <w:szCs w:val="20"/>
          <w:lang w:eastAsia="en-US"/>
        </w:rPr>
        <w:t>doddelek</w:t>
      </w:r>
      <w:r w:rsidR="003D16B0">
        <w:rPr>
          <w:rFonts w:ascii="Arial" w:hAnsi="Arial" w:cs="Arial"/>
          <w:sz w:val="20"/>
          <w:szCs w:val="20"/>
          <w:lang w:eastAsia="en-US"/>
        </w:rPr>
        <w:t xml:space="preserve"> c) in nov</w:t>
      </w:r>
      <w:r w:rsidR="00A416DD">
        <w:rPr>
          <w:rFonts w:ascii="Arial" w:hAnsi="Arial" w:cs="Arial"/>
          <w:sz w:val="20"/>
          <w:szCs w:val="20"/>
          <w:lang w:eastAsia="en-US"/>
        </w:rPr>
        <w:t xml:space="preserve"> </w:t>
      </w:r>
      <w:r w:rsidR="003D16B0">
        <w:rPr>
          <w:rFonts w:ascii="Arial" w:hAnsi="Arial" w:cs="Arial"/>
          <w:sz w:val="20"/>
          <w:szCs w:val="20"/>
          <w:lang w:eastAsia="en-US"/>
        </w:rPr>
        <w:t>15.</w:t>
      </w:r>
      <w:r w:rsidR="00031693">
        <w:rPr>
          <w:rFonts w:ascii="Arial" w:hAnsi="Arial" w:cs="Arial"/>
          <w:sz w:val="20"/>
          <w:szCs w:val="20"/>
          <w:lang w:eastAsia="en-US"/>
        </w:rPr>
        <w:t>d</w:t>
      </w:r>
      <w:r w:rsidR="00A416DD">
        <w:rPr>
          <w:rFonts w:ascii="Arial" w:hAnsi="Arial" w:cs="Arial"/>
          <w:sz w:val="20"/>
          <w:szCs w:val="20"/>
          <w:lang w:eastAsia="en-US"/>
        </w:rPr>
        <w:t xml:space="preserve"> člen</w:t>
      </w:r>
      <w:r w:rsidR="00CB1C22">
        <w:rPr>
          <w:rFonts w:ascii="Arial" w:hAnsi="Arial" w:cs="Arial"/>
          <w:sz w:val="20"/>
          <w:szCs w:val="20"/>
          <w:lang w:eastAsia="en-US"/>
        </w:rPr>
        <w:t>, ki se glasijo:</w:t>
      </w:r>
    </w:p>
    <w:p w:rsidR="007D7538" w:rsidRDefault="007D7538" w:rsidP="00387C58">
      <w:pPr>
        <w:pStyle w:val="tevilnatoka"/>
        <w:shd w:val="clear" w:color="auto" w:fill="FFFFFF"/>
        <w:spacing w:before="0" w:beforeAutospacing="0" w:after="0" w:afterAutospacing="0"/>
        <w:jc w:val="both"/>
        <w:rPr>
          <w:rFonts w:ascii="Arial" w:hAnsi="Arial" w:cs="Arial"/>
          <w:sz w:val="20"/>
          <w:szCs w:val="20"/>
          <w:lang w:eastAsia="en-US"/>
        </w:rPr>
      </w:pPr>
    </w:p>
    <w:p w:rsidR="008016C6" w:rsidRDefault="008016C6" w:rsidP="008016C6">
      <w:pPr>
        <w:pStyle w:val="tevilnatoka"/>
        <w:shd w:val="clear" w:color="auto" w:fill="FFFFFF"/>
        <w:spacing w:before="0" w:beforeAutospacing="0" w:after="0" w:afterAutospacing="0"/>
        <w:jc w:val="center"/>
        <w:rPr>
          <w:rFonts w:ascii="Arial" w:hAnsi="Arial" w:cs="Arial"/>
          <w:sz w:val="20"/>
          <w:szCs w:val="20"/>
          <w:lang w:eastAsia="en-US"/>
        </w:rPr>
      </w:pPr>
      <w:r>
        <w:rPr>
          <w:rFonts w:ascii="Arial" w:hAnsi="Arial" w:cs="Arial"/>
          <w:sz w:val="20"/>
          <w:szCs w:val="20"/>
        </w:rPr>
        <w:t>»</w:t>
      </w:r>
      <w:r w:rsidRPr="00387C58">
        <w:rPr>
          <w:rFonts w:ascii="Arial" w:hAnsi="Arial" w:cs="Arial"/>
          <w:sz w:val="20"/>
          <w:szCs w:val="20"/>
          <w:lang w:eastAsia="en-US"/>
        </w:rPr>
        <w:t xml:space="preserve">b) </w:t>
      </w:r>
      <w:r>
        <w:rPr>
          <w:rFonts w:ascii="Arial" w:hAnsi="Arial" w:cs="Arial"/>
          <w:sz w:val="20"/>
          <w:szCs w:val="20"/>
          <w:lang w:eastAsia="en-US"/>
        </w:rPr>
        <w:t>S</w:t>
      </w:r>
      <w:r w:rsidRPr="00387C58">
        <w:rPr>
          <w:rFonts w:ascii="Arial" w:hAnsi="Arial" w:cs="Arial"/>
          <w:sz w:val="20"/>
          <w:szCs w:val="20"/>
          <w:lang w:eastAsia="en-US"/>
        </w:rPr>
        <w:t>ofinanciranje zdravil, ki so dovoljena v ekološkem čebelarstvu za zatiranje varoje</w:t>
      </w:r>
      <w:r>
        <w:rPr>
          <w:rFonts w:ascii="Arial" w:hAnsi="Arial" w:cs="Arial"/>
          <w:sz w:val="20"/>
          <w:szCs w:val="20"/>
          <w:lang w:eastAsia="en-US"/>
        </w:rPr>
        <w:t>«</w:t>
      </w:r>
    </w:p>
    <w:p w:rsidR="008016C6" w:rsidRDefault="008016C6" w:rsidP="008016C6">
      <w:pPr>
        <w:pStyle w:val="tevilnatoka"/>
        <w:shd w:val="clear" w:color="auto" w:fill="FFFFFF"/>
        <w:spacing w:before="0" w:beforeAutospacing="0" w:after="0" w:afterAutospacing="0"/>
        <w:jc w:val="center"/>
        <w:rPr>
          <w:rFonts w:ascii="Arial" w:hAnsi="Arial" w:cs="Arial"/>
          <w:sz w:val="20"/>
          <w:szCs w:val="20"/>
          <w:lang w:eastAsia="en-US"/>
        </w:rPr>
      </w:pPr>
    </w:p>
    <w:p w:rsidR="007D7538" w:rsidRDefault="007D7538" w:rsidP="00FA7A9C">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 xml:space="preserve">»15.a </w:t>
      </w:r>
      <w:r w:rsidRPr="007835D7">
        <w:rPr>
          <w:rFonts w:ascii="Arial" w:hAnsi="Arial" w:cs="Arial"/>
          <w:b/>
          <w:sz w:val="20"/>
          <w:szCs w:val="20"/>
        </w:rPr>
        <w:t>člen</w:t>
      </w:r>
    </w:p>
    <w:p w:rsidR="007D7538" w:rsidRDefault="007D7538" w:rsidP="00FA7A9C">
      <w:pPr>
        <w:spacing w:line="276" w:lineRule="auto"/>
        <w:jc w:val="center"/>
        <w:rPr>
          <w:rFonts w:cs="Arial"/>
          <w:bCs/>
          <w:szCs w:val="20"/>
        </w:rPr>
      </w:pPr>
      <w:r w:rsidRPr="007C23B6">
        <w:rPr>
          <w:rFonts w:cs="Arial"/>
          <w:b/>
          <w:bCs/>
          <w:color w:val="000000"/>
          <w:szCs w:val="20"/>
          <w:shd w:val="clear" w:color="auto" w:fill="FFFFFF"/>
        </w:rPr>
        <w:t>(</w:t>
      </w:r>
      <w:r>
        <w:rPr>
          <w:rFonts w:cs="Arial"/>
          <w:b/>
          <w:bCs/>
          <w:color w:val="000000"/>
          <w:szCs w:val="20"/>
          <w:shd w:val="clear" w:color="auto" w:fill="FFFFFF"/>
        </w:rPr>
        <w:t>pogoji za sofinanciranje nakupa zdravil, ki so dovoljena v ekološkem čebelarstvu za zatiranje varoje</w:t>
      </w:r>
      <w:r w:rsidRPr="007C23B6">
        <w:rPr>
          <w:rFonts w:cs="Arial"/>
          <w:b/>
          <w:bCs/>
          <w:color w:val="000000"/>
          <w:szCs w:val="20"/>
          <w:shd w:val="clear" w:color="auto" w:fill="FFFFFF"/>
        </w:rPr>
        <w:t>)</w:t>
      </w:r>
    </w:p>
    <w:p w:rsidR="007D7538" w:rsidRDefault="007D7538" w:rsidP="00387C58">
      <w:pPr>
        <w:pStyle w:val="tevilnatoka"/>
        <w:shd w:val="clear" w:color="auto" w:fill="FFFFFF"/>
        <w:spacing w:before="0" w:beforeAutospacing="0" w:after="0" w:afterAutospacing="0"/>
        <w:jc w:val="both"/>
        <w:rPr>
          <w:rFonts w:ascii="Arial" w:hAnsi="Arial" w:cs="Arial"/>
          <w:sz w:val="20"/>
          <w:szCs w:val="20"/>
          <w:lang w:eastAsia="en-US"/>
        </w:rPr>
      </w:pPr>
    </w:p>
    <w:p w:rsidR="005506AC" w:rsidRDefault="007D7538" w:rsidP="00387C58">
      <w:pPr>
        <w:pStyle w:val="tevilnatoka"/>
        <w:shd w:val="clear" w:color="auto" w:fill="FFFFFF"/>
        <w:spacing w:before="0" w:beforeAutospacing="0" w:after="0" w:afterAutospacing="0"/>
        <w:jc w:val="both"/>
        <w:rPr>
          <w:rFonts w:ascii="Arial" w:hAnsi="Arial" w:cs="Arial"/>
          <w:sz w:val="20"/>
          <w:szCs w:val="20"/>
          <w:lang w:eastAsia="en-US"/>
        </w:rPr>
      </w:pPr>
      <w:r>
        <w:rPr>
          <w:rFonts w:ascii="Arial" w:hAnsi="Arial" w:cs="Arial"/>
          <w:sz w:val="20"/>
          <w:szCs w:val="20"/>
          <w:lang w:eastAsia="en-US"/>
        </w:rPr>
        <w:t xml:space="preserve">Vlagatelj je upravičen do sofinanciranja nakupa </w:t>
      </w:r>
      <w:r w:rsidRPr="007D7538">
        <w:rPr>
          <w:rFonts w:ascii="Arial" w:hAnsi="Arial" w:cs="Arial"/>
          <w:sz w:val="20"/>
          <w:szCs w:val="20"/>
          <w:lang w:eastAsia="en-US"/>
        </w:rPr>
        <w:t>zdravil, ki so dovoljena v ekološkem čebelarstvu za zatiranje varoje</w:t>
      </w:r>
      <w:r>
        <w:rPr>
          <w:rFonts w:ascii="Arial" w:hAnsi="Arial" w:cs="Arial"/>
          <w:sz w:val="20"/>
          <w:szCs w:val="20"/>
          <w:lang w:eastAsia="en-US"/>
        </w:rPr>
        <w:t>, če:</w:t>
      </w:r>
    </w:p>
    <w:p w:rsidR="00E2504B" w:rsidRPr="00E2504B" w:rsidRDefault="007A244E" w:rsidP="007A244E">
      <w:pPr>
        <w:pStyle w:val="tevilnatoka"/>
        <w:shd w:val="clear" w:color="auto" w:fill="FFFFFF"/>
        <w:spacing w:before="0" w:beforeAutospacing="0" w:after="0" w:afterAutospacing="0"/>
        <w:ind w:left="709" w:hanging="425"/>
        <w:jc w:val="both"/>
        <w:rPr>
          <w:rFonts w:ascii="Arial" w:hAnsi="Arial" w:cs="Arial"/>
          <w:sz w:val="20"/>
          <w:szCs w:val="20"/>
        </w:rPr>
      </w:pPr>
      <w:r>
        <w:rPr>
          <w:rFonts w:ascii="Arial" w:hAnsi="Arial" w:cs="Arial"/>
          <w:sz w:val="20"/>
          <w:szCs w:val="20"/>
        </w:rPr>
        <w:t>1.</w:t>
      </w:r>
      <w:r>
        <w:rPr>
          <w:rFonts w:ascii="Arial" w:hAnsi="Arial" w:cs="Arial"/>
          <w:sz w:val="20"/>
          <w:szCs w:val="20"/>
        </w:rPr>
        <w:tab/>
      </w:r>
      <w:r w:rsidR="00E2504B" w:rsidRPr="00E2504B">
        <w:rPr>
          <w:rFonts w:ascii="Arial" w:hAnsi="Arial" w:cs="Arial"/>
          <w:sz w:val="20"/>
          <w:szCs w:val="20"/>
        </w:rPr>
        <w:t xml:space="preserve">je opravil nakup </w:t>
      </w:r>
      <w:r w:rsidR="00E2504B">
        <w:rPr>
          <w:rFonts w:ascii="Arial" w:hAnsi="Arial" w:cs="Arial"/>
          <w:sz w:val="20"/>
          <w:szCs w:val="20"/>
        </w:rPr>
        <w:t>zdravil</w:t>
      </w:r>
      <w:r w:rsidR="00E2504B" w:rsidRPr="00E2504B">
        <w:rPr>
          <w:rFonts w:ascii="Arial" w:hAnsi="Arial" w:cs="Arial"/>
          <w:sz w:val="20"/>
          <w:szCs w:val="20"/>
        </w:rPr>
        <w:t xml:space="preserve">, pri čemer za dokazilo o opravljenem nakupu štejeta </w:t>
      </w:r>
      <w:r w:rsidR="00457B59">
        <w:rPr>
          <w:rFonts w:ascii="Arial" w:hAnsi="Arial" w:cs="Arial"/>
          <w:sz w:val="20"/>
          <w:szCs w:val="20"/>
        </w:rPr>
        <w:t>kopija</w:t>
      </w:r>
      <w:r w:rsidR="00E2504B" w:rsidRPr="00E2504B">
        <w:rPr>
          <w:rFonts w:ascii="Arial" w:hAnsi="Arial" w:cs="Arial"/>
          <w:sz w:val="20"/>
          <w:szCs w:val="20"/>
        </w:rPr>
        <w:t xml:space="preserve"> račun</w:t>
      </w:r>
      <w:r w:rsidR="00457B59">
        <w:rPr>
          <w:rFonts w:ascii="Arial" w:hAnsi="Arial" w:cs="Arial"/>
          <w:sz w:val="20"/>
          <w:szCs w:val="20"/>
        </w:rPr>
        <w:t>a</w:t>
      </w:r>
      <w:r w:rsidR="00E2504B" w:rsidRPr="00E2504B">
        <w:rPr>
          <w:rFonts w:ascii="Arial" w:hAnsi="Arial" w:cs="Arial"/>
          <w:sz w:val="20"/>
          <w:szCs w:val="20"/>
        </w:rPr>
        <w:t xml:space="preserve"> in dokazilo o plačilu računov;</w:t>
      </w:r>
    </w:p>
    <w:p w:rsidR="00E2504B" w:rsidRPr="00E2504B" w:rsidRDefault="005824EA" w:rsidP="007A244E">
      <w:pPr>
        <w:pStyle w:val="tevilnatoka"/>
        <w:shd w:val="clear" w:color="auto" w:fill="FFFFFF"/>
        <w:spacing w:before="0" w:beforeAutospacing="0" w:after="0" w:afterAutospacing="0"/>
        <w:ind w:left="709" w:hanging="425"/>
        <w:jc w:val="both"/>
        <w:rPr>
          <w:rFonts w:ascii="Arial" w:hAnsi="Arial" w:cs="Arial"/>
          <w:sz w:val="20"/>
          <w:szCs w:val="20"/>
        </w:rPr>
      </w:pPr>
      <w:r>
        <w:rPr>
          <w:rFonts w:ascii="Arial" w:hAnsi="Arial" w:cs="Arial"/>
          <w:sz w:val="20"/>
          <w:szCs w:val="20"/>
        </w:rPr>
        <w:t>2</w:t>
      </w:r>
      <w:r w:rsidR="007A244E">
        <w:rPr>
          <w:rFonts w:ascii="Arial" w:hAnsi="Arial" w:cs="Arial"/>
          <w:sz w:val="20"/>
          <w:szCs w:val="20"/>
        </w:rPr>
        <w:t>.</w:t>
      </w:r>
      <w:r w:rsidR="007A244E">
        <w:rPr>
          <w:rFonts w:ascii="Arial" w:hAnsi="Arial" w:cs="Arial"/>
          <w:sz w:val="20"/>
          <w:szCs w:val="20"/>
        </w:rPr>
        <w:tab/>
      </w:r>
      <w:r w:rsidR="00E2504B" w:rsidRPr="00E2504B">
        <w:rPr>
          <w:rFonts w:ascii="Arial" w:hAnsi="Arial" w:cs="Arial"/>
          <w:sz w:val="20"/>
          <w:szCs w:val="20"/>
        </w:rPr>
        <w:t>se je udeležil najmanj enega veterinarskega izobraževanja s področja zdravstvenega varstva čebel največ štiri leta pred objavo javnega razpisa za dodelitev sredstev, ki ga je pripravil in izvedel NVI;</w:t>
      </w:r>
    </w:p>
    <w:p w:rsidR="00E2504B" w:rsidRPr="00E2504B" w:rsidRDefault="005824EA" w:rsidP="007A244E">
      <w:pPr>
        <w:pStyle w:val="tevilnatoka"/>
        <w:shd w:val="clear" w:color="auto" w:fill="FFFFFF"/>
        <w:spacing w:before="0" w:beforeAutospacing="0" w:after="0" w:afterAutospacing="0"/>
        <w:ind w:left="709" w:hanging="425"/>
        <w:jc w:val="both"/>
        <w:rPr>
          <w:rFonts w:ascii="Arial" w:hAnsi="Arial" w:cs="Arial"/>
          <w:sz w:val="20"/>
          <w:szCs w:val="20"/>
        </w:rPr>
      </w:pPr>
      <w:r>
        <w:rPr>
          <w:rFonts w:ascii="Arial" w:hAnsi="Arial" w:cs="Arial"/>
          <w:sz w:val="20"/>
          <w:szCs w:val="20"/>
        </w:rPr>
        <w:t>3</w:t>
      </w:r>
      <w:r w:rsidR="007A244E">
        <w:rPr>
          <w:rFonts w:ascii="Arial" w:hAnsi="Arial" w:cs="Arial"/>
          <w:sz w:val="20"/>
          <w:szCs w:val="20"/>
        </w:rPr>
        <w:t>.</w:t>
      </w:r>
      <w:r w:rsidR="007A244E">
        <w:rPr>
          <w:rFonts w:ascii="Arial" w:hAnsi="Arial" w:cs="Arial"/>
          <w:sz w:val="20"/>
          <w:szCs w:val="20"/>
        </w:rPr>
        <w:tab/>
      </w:r>
      <w:r w:rsidR="00E2504B" w:rsidRPr="00E2504B">
        <w:rPr>
          <w:rFonts w:ascii="Arial" w:hAnsi="Arial" w:cs="Arial"/>
          <w:sz w:val="20"/>
          <w:szCs w:val="20"/>
        </w:rPr>
        <w:t>mu v programskem obdobju 2020–2022 do objave javnega razpisa za posamezno programsko leto na podlagi predpisov, ki urejajo področje zdravil za uporabo v veterinarski medicini, ni bila izdana pravnomočna odločba UVHVVR glede nepravilne uporabe zdravil;</w:t>
      </w:r>
    </w:p>
    <w:p w:rsidR="00E2504B" w:rsidRPr="00E2504B" w:rsidRDefault="005824EA" w:rsidP="007A244E">
      <w:pPr>
        <w:pStyle w:val="tevilnatoka"/>
        <w:shd w:val="clear" w:color="auto" w:fill="FFFFFF"/>
        <w:spacing w:before="0" w:beforeAutospacing="0" w:after="0" w:afterAutospacing="0"/>
        <w:ind w:left="709" w:hanging="425"/>
        <w:jc w:val="both"/>
        <w:rPr>
          <w:rFonts w:ascii="Arial" w:hAnsi="Arial" w:cs="Arial"/>
          <w:sz w:val="20"/>
          <w:szCs w:val="20"/>
        </w:rPr>
      </w:pPr>
      <w:r>
        <w:rPr>
          <w:rFonts w:ascii="Arial" w:hAnsi="Arial" w:cs="Arial"/>
          <w:sz w:val="20"/>
          <w:szCs w:val="20"/>
        </w:rPr>
        <w:t>4</w:t>
      </w:r>
      <w:r w:rsidR="007A244E">
        <w:rPr>
          <w:rFonts w:ascii="Arial" w:hAnsi="Arial" w:cs="Arial"/>
          <w:sz w:val="20"/>
          <w:szCs w:val="20"/>
        </w:rPr>
        <w:t>.</w:t>
      </w:r>
      <w:r w:rsidR="007A244E">
        <w:rPr>
          <w:rFonts w:ascii="Arial" w:hAnsi="Arial" w:cs="Arial"/>
          <w:sz w:val="20"/>
          <w:szCs w:val="20"/>
        </w:rPr>
        <w:tab/>
      </w:r>
      <w:r w:rsidR="00E2504B" w:rsidRPr="00E2504B">
        <w:rPr>
          <w:rFonts w:ascii="Arial" w:hAnsi="Arial" w:cs="Arial"/>
          <w:sz w:val="20"/>
          <w:szCs w:val="20"/>
        </w:rPr>
        <w:t>je vpisan v Register čebelnjakov v skladu z zakonom, ki ureja kmetijstvo, zakonom ki ureja živinorejo, zakonom, ki ureja veterinarska merila skladnosti, in pravilnikom, ki ureja vpis v Register čebelnjakov, najmanj tri leta pred objavo javnega razpisa za dodelitev sredstev;</w:t>
      </w:r>
    </w:p>
    <w:p w:rsidR="00E2504B" w:rsidRPr="00E2504B" w:rsidRDefault="005824EA" w:rsidP="007A244E">
      <w:pPr>
        <w:pStyle w:val="tevilnatoka"/>
        <w:shd w:val="clear" w:color="auto" w:fill="FFFFFF"/>
        <w:spacing w:before="0" w:beforeAutospacing="0" w:after="0" w:afterAutospacing="0"/>
        <w:ind w:left="709" w:hanging="425"/>
        <w:jc w:val="both"/>
        <w:rPr>
          <w:rFonts w:ascii="Arial" w:hAnsi="Arial" w:cs="Arial"/>
          <w:sz w:val="20"/>
          <w:szCs w:val="20"/>
        </w:rPr>
      </w:pPr>
      <w:r>
        <w:rPr>
          <w:rFonts w:ascii="Arial" w:hAnsi="Arial" w:cs="Arial"/>
          <w:sz w:val="20"/>
          <w:szCs w:val="20"/>
        </w:rPr>
        <w:t>5</w:t>
      </w:r>
      <w:r w:rsidR="007A244E">
        <w:rPr>
          <w:rFonts w:ascii="Arial" w:hAnsi="Arial" w:cs="Arial"/>
          <w:sz w:val="20"/>
          <w:szCs w:val="20"/>
        </w:rPr>
        <w:t>.</w:t>
      </w:r>
      <w:r w:rsidR="007A244E">
        <w:rPr>
          <w:rFonts w:ascii="Arial" w:hAnsi="Arial" w:cs="Arial"/>
          <w:sz w:val="20"/>
          <w:szCs w:val="20"/>
        </w:rPr>
        <w:tab/>
      </w:r>
      <w:r w:rsidR="00E2504B" w:rsidRPr="00E2504B">
        <w:rPr>
          <w:rFonts w:ascii="Arial" w:hAnsi="Arial" w:cs="Arial"/>
          <w:sz w:val="20"/>
          <w:szCs w:val="20"/>
        </w:rPr>
        <w:t>poroča o številu čebeljih družin v skladu s pravilnikom, ki ureja vpis v Register čebelnjakov;</w:t>
      </w:r>
    </w:p>
    <w:p w:rsidR="00D63425" w:rsidRDefault="005824EA" w:rsidP="007A244E">
      <w:pPr>
        <w:pStyle w:val="tevilnatoka"/>
        <w:shd w:val="clear" w:color="auto" w:fill="FFFFFF"/>
        <w:spacing w:before="0" w:beforeAutospacing="0" w:after="0" w:afterAutospacing="0"/>
        <w:ind w:left="709" w:hanging="425"/>
        <w:jc w:val="both"/>
        <w:rPr>
          <w:rFonts w:ascii="Arial" w:hAnsi="Arial" w:cs="Arial"/>
          <w:sz w:val="20"/>
          <w:szCs w:val="20"/>
        </w:rPr>
      </w:pPr>
      <w:r>
        <w:rPr>
          <w:rFonts w:ascii="Arial" w:hAnsi="Arial" w:cs="Arial"/>
          <w:sz w:val="20"/>
          <w:szCs w:val="20"/>
        </w:rPr>
        <w:t>6</w:t>
      </w:r>
      <w:r w:rsidR="007A244E">
        <w:rPr>
          <w:rFonts w:ascii="Arial" w:hAnsi="Arial" w:cs="Arial"/>
          <w:sz w:val="20"/>
          <w:szCs w:val="20"/>
        </w:rPr>
        <w:t>.</w:t>
      </w:r>
      <w:r w:rsidR="007A244E">
        <w:rPr>
          <w:rFonts w:ascii="Arial" w:hAnsi="Arial" w:cs="Arial"/>
          <w:sz w:val="20"/>
          <w:szCs w:val="20"/>
        </w:rPr>
        <w:tab/>
      </w:r>
      <w:r w:rsidR="00E2504B" w:rsidRPr="00E2504B">
        <w:rPr>
          <w:rFonts w:ascii="Arial" w:hAnsi="Arial" w:cs="Arial"/>
          <w:sz w:val="20"/>
          <w:szCs w:val="20"/>
        </w:rPr>
        <w:t>ima urejen vpis v RKG v skladu z zakonom, ki ureja kmetijstvo, in pravilnikom, ki ureja vpis v RKG</w:t>
      </w:r>
      <w:r w:rsidR="0074333E">
        <w:rPr>
          <w:rFonts w:ascii="Arial" w:hAnsi="Arial" w:cs="Arial"/>
          <w:sz w:val="20"/>
          <w:szCs w:val="20"/>
        </w:rPr>
        <w:t>.</w:t>
      </w:r>
    </w:p>
    <w:p w:rsidR="00E2504B" w:rsidRDefault="00E2504B" w:rsidP="00387C58">
      <w:pPr>
        <w:pStyle w:val="tevilnatoka"/>
        <w:shd w:val="clear" w:color="auto" w:fill="FFFFFF"/>
        <w:spacing w:before="0" w:beforeAutospacing="0" w:after="0" w:afterAutospacing="0"/>
        <w:jc w:val="both"/>
        <w:rPr>
          <w:rFonts w:ascii="Arial" w:hAnsi="Arial" w:cs="Arial"/>
          <w:sz w:val="20"/>
          <w:szCs w:val="20"/>
          <w:lang w:eastAsia="en-US"/>
        </w:rPr>
      </w:pPr>
    </w:p>
    <w:p w:rsidR="00B15EC9" w:rsidRPr="00B15EC9" w:rsidRDefault="00B15EC9" w:rsidP="00FA7A9C">
      <w:pPr>
        <w:pStyle w:val="len"/>
        <w:spacing w:before="0" w:beforeAutospacing="0" w:after="0" w:afterAutospacing="0" w:line="276" w:lineRule="auto"/>
        <w:jc w:val="center"/>
        <w:rPr>
          <w:rFonts w:ascii="Arial" w:hAnsi="Arial" w:cs="Arial"/>
          <w:b/>
          <w:sz w:val="20"/>
          <w:szCs w:val="20"/>
        </w:rPr>
      </w:pPr>
      <w:r w:rsidRPr="00B15EC9">
        <w:rPr>
          <w:rFonts w:ascii="Arial" w:hAnsi="Arial" w:cs="Arial"/>
          <w:b/>
          <w:sz w:val="20"/>
          <w:szCs w:val="20"/>
        </w:rPr>
        <w:t>1</w:t>
      </w:r>
      <w:r>
        <w:rPr>
          <w:rFonts w:ascii="Arial" w:hAnsi="Arial" w:cs="Arial"/>
          <w:b/>
          <w:sz w:val="20"/>
          <w:szCs w:val="20"/>
        </w:rPr>
        <w:t>5</w:t>
      </w:r>
      <w:r w:rsidRPr="00B15EC9">
        <w:rPr>
          <w:rFonts w:ascii="Arial" w:hAnsi="Arial" w:cs="Arial"/>
          <w:b/>
          <w:sz w:val="20"/>
          <w:szCs w:val="20"/>
        </w:rPr>
        <w:t>.</w:t>
      </w:r>
      <w:r>
        <w:rPr>
          <w:rFonts w:ascii="Arial" w:hAnsi="Arial" w:cs="Arial"/>
          <w:b/>
          <w:sz w:val="20"/>
          <w:szCs w:val="20"/>
        </w:rPr>
        <w:t>b</w:t>
      </w:r>
      <w:r w:rsidRPr="00B15EC9">
        <w:rPr>
          <w:rFonts w:ascii="Arial" w:hAnsi="Arial" w:cs="Arial"/>
          <w:b/>
          <w:sz w:val="20"/>
          <w:szCs w:val="20"/>
        </w:rPr>
        <w:t xml:space="preserve"> člen</w:t>
      </w:r>
    </w:p>
    <w:p w:rsidR="00B15EC9" w:rsidRDefault="00B15EC9" w:rsidP="00FA7A9C">
      <w:pPr>
        <w:pStyle w:val="len"/>
        <w:spacing w:before="0" w:beforeAutospacing="0" w:after="0" w:afterAutospacing="0" w:line="276" w:lineRule="auto"/>
        <w:jc w:val="center"/>
        <w:rPr>
          <w:rFonts w:ascii="Arial" w:hAnsi="Arial" w:cs="Arial"/>
          <w:b/>
          <w:sz w:val="20"/>
          <w:szCs w:val="20"/>
        </w:rPr>
      </w:pPr>
      <w:r w:rsidRPr="00B15EC9">
        <w:rPr>
          <w:rFonts w:ascii="Arial" w:hAnsi="Arial" w:cs="Arial"/>
          <w:b/>
          <w:sz w:val="20"/>
          <w:szCs w:val="20"/>
        </w:rPr>
        <w:t>(upravičeni stroški)</w:t>
      </w:r>
    </w:p>
    <w:p w:rsidR="00B15EC9" w:rsidRPr="00B15EC9" w:rsidRDefault="00B15EC9" w:rsidP="00B15EC9">
      <w:pPr>
        <w:pStyle w:val="len"/>
        <w:spacing w:before="0" w:beforeAutospacing="0" w:after="0" w:afterAutospacing="0" w:line="276" w:lineRule="auto"/>
        <w:ind w:left="360"/>
        <w:jc w:val="center"/>
        <w:rPr>
          <w:rFonts w:ascii="Arial" w:hAnsi="Arial" w:cs="Arial"/>
          <w:b/>
          <w:sz w:val="20"/>
          <w:szCs w:val="20"/>
        </w:rPr>
      </w:pPr>
    </w:p>
    <w:p w:rsidR="00B15EC9" w:rsidRPr="00B15EC9" w:rsidRDefault="00B15EC9" w:rsidP="00B15EC9">
      <w:pPr>
        <w:pStyle w:val="tevilnatoka"/>
        <w:shd w:val="clear" w:color="auto" w:fill="FFFFFF"/>
        <w:spacing w:before="0" w:beforeAutospacing="0" w:after="0" w:afterAutospacing="0"/>
        <w:jc w:val="both"/>
        <w:rPr>
          <w:rFonts w:ascii="Arial" w:hAnsi="Arial" w:cs="Arial"/>
          <w:sz w:val="20"/>
          <w:szCs w:val="20"/>
          <w:lang w:eastAsia="en-US"/>
        </w:rPr>
      </w:pPr>
      <w:r w:rsidRPr="00B15EC9">
        <w:rPr>
          <w:rFonts w:ascii="Arial" w:hAnsi="Arial" w:cs="Arial"/>
          <w:sz w:val="20"/>
          <w:szCs w:val="20"/>
          <w:lang w:eastAsia="en-US"/>
        </w:rPr>
        <w:t xml:space="preserve">Upravičeni stroški za sofinanciranje nakupa </w:t>
      </w:r>
      <w:r>
        <w:rPr>
          <w:rFonts w:ascii="Arial" w:hAnsi="Arial" w:cs="Arial"/>
          <w:sz w:val="20"/>
          <w:szCs w:val="20"/>
          <w:lang w:eastAsia="en-US"/>
        </w:rPr>
        <w:t xml:space="preserve">zdravil so </w:t>
      </w:r>
      <w:r w:rsidRPr="00B15EC9">
        <w:rPr>
          <w:rFonts w:ascii="Arial" w:hAnsi="Arial" w:cs="Arial"/>
          <w:sz w:val="20"/>
          <w:szCs w:val="20"/>
          <w:lang w:eastAsia="en-US"/>
        </w:rPr>
        <w:t>stroški nakupa</w:t>
      </w:r>
      <w:r>
        <w:rPr>
          <w:rFonts w:ascii="Arial" w:hAnsi="Arial" w:cs="Arial"/>
          <w:sz w:val="20"/>
          <w:szCs w:val="20"/>
          <w:lang w:eastAsia="en-US"/>
        </w:rPr>
        <w:t xml:space="preserve"> v </w:t>
      </w:r>
      <w:r w:rsidR="0004111A">
        <w:rPr>
          <w:rFonts w:ascii="Arial" w:hAnsi="Arial" w:cs="Arial"/>
          <w:sz w:val="20"/>
          <w:szCs w:val="20"/>
          <w:lang w:eastAsia="en-US"/>
        </w:rPr>
        <w:t>Republiki</w:t>
      </w:r>
      <w:r>
        <w:rPr>
          <w:rFonts w:ascii="Arial" w:hAnsi="Arial" w:cs="Arial"/>
          <w:sz w:val="20"/>
          <w:szCs w:val="20"/>
          <w:lang w:eastAsia="en-US"/>
        </w:rPr>
        <w:t xml:space="preserve"> Sloveniji kupljenih </w:t>
      </w:r>
      <w:r w:rsidRPr="00B15EC9">
        <w:rPr>
          <w:rFonts w:ascii="Arial" w:hAnsi="Arial" w:cs="Arial"/>
          <w:sz w:val="20"/>
          <w:szCs w:val="20"/>
          <w:lang w:eastAsia="en-US"/>
        </w:rPr>
        <w:t xml:space="preserve">zdravil, ki </w:t>
      </w:r>
      <w:r w:rsidR="0074333E">
        <w:rPr>
          <w:rFonts w:ascii="Arial" w:hAnsi="Arial" w:cs="Arial"/>
          <w:sz w:val="20"/>
          <w:szCs w:val="20"/>
          <w:lang w:eastAsia="en-US"/>
        </w:rPr>
        <w:t xml:space="preserve">imajo dovoljenje za promet </w:t>
      </w:r>
      <w:r w:rsidR="00C6727D">
        <w:rPr>
          <w:rFonts w:ascii="Arial" w:hAnsi="Arial" w:cs="Arial"/>
          <w:sz w:val="20"/>
          <w:szCs w:val="20"/>
          <w:lang w:eastAsia="en-US"/>
        </w:rPr>
        <w:t>v Republiki</w:t>
      </w:r>
      <w:r w:rsidR="0074333E">
        <w:rPr>
          <w:rFonts w:ascii="Arial" w:hAnsi="Arial" w:cs="Arial"/>
          <w:sz w:val="20"/>
          <w:szCs w:val="20"/>
          <w:lang w:eastAsia="en-US"/>
        </w:rPr>
        <w:t xml:space="preserve"> Slovenij</w:t>
      </w:r>
      <w:r w:rsidR="00C6727D">
        <w:rPr>
          <w:rFonts w:ascii="Arial" w:hAnsi="Arial" w:cs="Arial"/>
          <w:sz w:val="20"/>
          <w:szCs w:val="20"/>
          <w:lang w:eastAsia="en-US"/>
        </w:rPr>
        <w:t>i</w:t>
      </w:r>
      <w:r w:rsidR="002845D1">
        <w:rPr>
          <w:rFonts w:ascii="Arial" w:hAnsi="Arial" w:cs="Arial"/>
          <w:sz w:val="20"/>
          <w:szCs w:val="20"/>
          <w:lang w:eastAsia="en-US"/>
        </w:rPr>
        <w:t xml:space="preserve"> in </w:t>
      </w:r>
      <w:r w:rsidR="0074333E">
        <w:rPr>
          <w:rFonts w:ascii="Arial" w:hAnsi="Arial" w:cs="Arial"/>
          <w:sz w:val="20"/>
          <w:szCs w:val="20"/>
          <w:lang w:eastAsia="en-US"/>
        </w:rPr>
        <w:t xml:space="preserve">so </w:t>
      </w:r>
      <w:r w:rsidRPr="00B15EC9">
        <w:rPr>
          <w:rFonts w:ascii="Arial" w:hAnsi="Arial" w:cs="Arial"/>
          <w:sz w:val="20"/>
          <w:szCs w:val="20"/>
          <w:lang w:eastAsia="en-US"/>
        </w:rPr>
        <w:t xml:space="preserve">dovoljena </w:t>
      </w:r>
      <w:r w:rsidR="00C6727D">
        <w:rPr>
          <w:rFonts w:ascii="Arial" w:hAnsi="Arial" w:cs="Arial"/>
          <w:sz w:val="20"/>
          <w:szCs w:val="20"/>
          <w:lang w:eastAsia="en-US"/>
        </w:rPr>
        <w:t xml:space="preserve">za uporabo </w:t>
      </w:r>
      <w:r w:rsidRPr="00B15EC9">
        <w:rPr>
          <w:rFonts w:ascii="Arial" w:hAnsi="Arial" w:cs="Arial"/>
          <w:sz w:val="20"/>
          <w:szCs w:val="20"/>
          <w:lang w:eastAsia="en-US"/>
        </w:rPr>
        <w:t>v ekološkem čebelarstvu za zatiranje varoje.</w:t>
      </w:r>
    </w:p>
    <w:p w:rsidR="007D7538" w:rsidRPr="007D7538" w:rsidRDefault="007D7538" w:rsidP="007D7538">
      <w:pPr>
        <w:spacing w:line="276" w:lineRule="auto"/>
        <w:jc w:val="both"/>
        <w:rPr>
          <w:rFonts w:cs="Arial"/>
          <w:szCs w:val="20"/>
        </w:rPr>
      </w:pPr>
    </w:p>
    <w:p w:rsidR="00B15EC9" w:rsidRPr="00B15EC9" w:rsidRDefault="00B15EC9" w:rsidP="00FA7A9C">
      <w:pPr>
        <w:pStyle w:val="len"/>
        <w:spacing w:before="0" w:beforeAutospacing="0" w:after="0" w:afterAutospacing="0" w:line="276" w:lineRule="auto"/>
        <w:jc w:val="center"/>
        <w:rPr>
          <w:rFonts w:ascii="Arial" w:hAnsi="Arial" w:cs="Arial"/>
          <w:b/>
          <w:sz w:val="20"/>
          <w:szCs w:val="20"/>
        </w:rPr>
      </w:pPr>
      <w:r w:rsidRPr="00B15EC9">
        <w:rPr>
          <w:rFonts w:ascii="Arial" w:hAnsi="Arial" w:cs="Arial"/>
          <w:b/>
          <w:sz w:val="20"/>
          <w:szCs w:val="20"/>
        </w:rPr>
        <w:t>1</w:t>
      </w:r>
      <w:r>
        <w:rPr>
          <w:rFonts w:ascii="Arial" w:hAnsi="Arial" w:cs="Arial"/>
          <w:b/>
          <w:sz w:val="20"/>
          <w:szCs w:val="20"/>
        </w:rPr>
        <w:t>5</w:t>
      </w:r>
      <w:r w:rsidRPr="00B15EC9">
        <w:rPr>
          <w:rFonts w:ascii="Arial" w:hAnsi="Arial" w:cs="Arial"/>
          <w:b/>
          <w:sz w:val="20"/>
          <w:szCs w:val="20"/>
        </w:rPr>
        <w:t>.</w:t>
      </w:r>
      <w:r>
        <w:rPr>
          <w:rFonts w:ascii="Arial" w:hAnsi="Arial" w:cs="Arial"/>
          <w:b/>
          <w:sz w:val="20"/>
          <w:szCs w:val="20"/>
        </w:rPr>
        <w:t>c</w:t>
      </w:r>
      <w:r w:rsidRPr="00B15EC9">
        <w:rPr>
          <w:rFonts w:ascii="Arial" w:hAnsi="Arial" w:cs="Arial"/>
          <w:b/>
          <w:sz w:val="20"/>
          <w:szCs w:val="20"/>
        </w:rPr>
        <w:t xml:space="preserve"> člen</w:t>
      </w:r>
    </w:p>
    <w:p w:rsidR="00B15EC9" w:rsidRDefault="00B15EC9" w:rsidP="00FA7A9C">
      <w:pPr>
        <w:pStyle w:val="len"/>
        <w:spacing w:before="0" w:beforeAutospacing="0" w:after="0" w:afterAutospacing="0" w:line="276" w:lineRule="auto"/>
        <w:jc w:val="center"/>
        <w:rPr>
          <w:rFonts w:ascii="Arial" w:hAnsi="Arial" w:cs="Arial"/>
          <w:b/>
          <w:sz w:val="20"/>
          <w:szCs w:val="20"/>
        </w:rPr>
      </w:pPr>
      <w:r w:rsidRPr="00B15EC9">
        <w:rPr>
          <w:rFonts w:ascii="Arial" w:hAnsi="Arial" w:cs="Arial"/>
          <w:b/>
          <w:sz w:val="20"/>
          <w:szCs w:val="20"/>
        </w:rPr>
        <w:t xml:space="preserve">(način sofinanciranja </w:t>
      </w:r>
      <w:r>
        <w:rPr>
          <w:rFonts w:ascii="Arial" w:hAnsi="Arial" w:cs="Arial"/>
          <w:b/>
          <w:sz w:val="20"/>
          <w:szCs w:val="20"/>
        </w:rPr>
        <w:t>zdravil</w:t>
      </w:r>
      <w:r w:rsidR="00464B40" w:rsidRPr="00464B40">
        <w:rPr>
          <w:rFonts w:ascii="Arial" w:hAnsi="Arial" w:cs="Arial"/>
          <w:b/>
          <w:sz w:val="20"/>
          <w:szCs w:val="20"/>
        </w:rPr>
        <w:t>, ki so dovoljena v ekološkem čebelarstvu za zatiranje varoje</w:t>
      </w:r>
      <w:r w:rsidRPr="00B15EC9">
        <w:rPr>
          <w:rFonts w:ascii="Arial" w:hAnsi="Arial" w:cs="Arial"/>
          <w:b/>
          <w:sz w:val="20"/>
          <w:szCs w:val="20"/>
        </w:rPr>
        <w:t>)</w:t>
      </w:r>
    </w:p>
    <w:p w:rsidR="00B15EC9" w:rsidRPr="00B15EC9" w:rsidRDefault="00B15EC9" w:rsidP="00B15EC9">
      <w:pPr>
        <w:pStyle w:val="len"/>
        <w:spacing w:before="0" w:beforeAutospacing="0" w:after="0" w:afterAutospacing="0" w:line="276" w:lineRule="auto"/>
        <w:ind w:left="360"/>
        <w:jc w:val="center"/>
        <w:rPr>
          <w:rFonts w:ascii="Arial" w:hAnsi="Arial" w:cs="Arial"/>
          <w:b/>
          <w:sz w:val="20"/>
          <w:szCs w:val="20"/>
        </w:rPr>
      </w:pPr>
    </w:p>
    <w:p w:rsidR="00B15EC9" w:rsidRDefault="00B15EC9" w:rsidP="00B15EC9">
      <w:pPr>
        <w:pStyle w:val="tevilnatoka"/>
        <w:shd w:val="clear" w:color="auto" w:fill="FFFFFF"/>
        <w:spacing w:before="0" w:beforeAutospacing="0" w:after="0" w:afterAutospacing="0"/>
        <w:jc w:val="both"/>
        <w:rPr>
          <w:rFonts w:ascii="Arial" w:hAnsi="Arial" w:cs="Arial"/>
          <w:sz w:val="20"/>
          <w:szCs w:val="20"/>
          <w:lang w:eastAsia="en-US"/>
        </w:rPr>
      </w:pPr>
      <w:r w:rsidRPr="00B15EC9">
        <w:rPr>
          <w:rFonts w:ascii="Arial" w:hAnsi="Arial" w:cs="Arial"/>
          <w:sz w:val="20"/>
          <w:szCs w:val="20"/>
          <w:lang w:eastAsia="en-US"/>
        </w:rPr>
        <w:t xml:space="preserve">(1) Vlada pred objavo javnega razpisa </w:t>
      </w:r>
      <w:r>
        <w:rPr>
          <w:rFonts w:ascii="Arial" w:hAnsi="Arial" w:cs="Arial"/>
          <w:sz w:val="20"/>
          <w:szCs w:val="20"/>
          <w:lang w:eastAsia="en-US"/>
        </w:rPr>
        <w:t xml:space="preserve">za </w:t>
      </w:r>
      <w:r w:rsidRPr="00387C58">
        <w:rPr>
          <w:rFonts w:ascii="Arial" w:hAnsi="Arial" w:cs="Arial"/>
          <w:sz w:val="20"/>
          <w:szCs w:val="20"/>
          <w:lang w:eastAsia="en-US"/>
        </w:rPr>
        <w:t>sofinanciranje zdravil, ki so dovoljena v ekološkem čebelarstvu za zatiranje varoje</w:t>
      </w:r>
      <w:r>
        <w:rPr>
          <w:rFonts w:ascii="Arial" w:hAnsi="Arial" w:cs="Arial"/>
          <w:sz w:val="20"/>
          <w:szCs w:val="20"/>
          <w:lang w:eastAsia="en-US"/>
        </w:rPr>
        <w:t xml:space="preserve"> </w:t>
      </w:r>
      <w:r w:rsidRPr="00B15EC9">
        <w:rPr>
          <w:rFonts w:ascii="Arial" w:hAnsi="Arial" w:cs="Arial"/>
          <w:sz w:val="20"/>
          <w:szCs w:val="20"/>
          <w:lang w:eastAsia="en-US"/>
        </w:rPr>
        <w:t xml:space="preserve">s sklepom </w:t>
      </w:r>
      <w:r w:rsidRPr="00882A0C">
        <w:rPr>
          <w:rFonts w:ascii="Arial" w:hAnsi="Arial" w:cs="Arial"/>
          <w:sz w:val="20"/>
          <w:szCs w:val="20"/>
          <w:lang w:eastAsia="en-US"/>
        </w:rPr>
        <w:t xml:space="preserve">predpiše </w:t>
      </w:r>
      <w:r w:rsidR="005B1BCA">
        <w:rPr>
          <w:rFonts w:ascii="Arial" w:hAnsi="Arial" w:cs="Arial"/>
          <w:sz w:val="20"/>
          <w:szCs w:val="20"/>
          <w:lang w:eastAsia="en-US"/>
        </w:rPr>
        <w:t xml:space="preserve">seznam zdravil in </w:t>
      </w:r>
      <w:r w:rsidRPr="00882A0C">
        <w:rPr>
          <w:rFonts w:ascii="Arial" w:hAnsi="Arial" w:cs="Arial"/>
          <w:sz w:val="20"/>
          <w:szCs w:val="20"/>
          <w:lang w:eastAsia="en-US"/>
        </w:rPr>
        <w:t xml:space="preserve">pavšal </w:t>
      </w:r>
      <w:r w:rsidR="00C6727D" w:rsidRPr="00882A0C">
        <w:rPr>
          <w:rFonts w:ascii="Arial" w:hAnsi="Arial" w:cs="Arial"/>
          <w:sz w:val="20"/>
          <w:szCs w:val="20"/>
          <w:lang w:eastAsia="en-US"/>
        </w:rPr>
        <w:t>za</w:t>
      </w:r>
      <w:r w:rsidR="00C6727D">
        <w:rPr>
          <w:rFonts w:ascii="Arial" w:hAnsi="Arial" w:cs="Arial"/>
          <w:sz w:val="20"/>
          <w:szCs w:val="20"/>
          <w:lang w:eastAsia="en-US"/>
        </w:rPr>
        <w:t xml:space="preserve"> </w:t>
      </w:r>
      <w:r w:rsidRPr="00CA394F">
        <w:rPr>
          <w:rFonts w:ascii="Arial" w:hAnsi="Arial" w:cs="Arial"/>
          <w:sz w:val="20"/>
          <w:szCs w:val="20"/>
          <w:lang w:eastAsia="en-US"/>
        </w:rPr>
        <w:t>nakup</w:t>
      </w:r>
      <w:r w:rsidR="00C6727D">
        <w:rPr>
          <w:rFonts w:ascii="Arial" w:hAnsi="Arial" w:cs="Arial"/>
          <w:sz w:val="20"/>
          <w:szCs w:val="20"/>
          <w:lang w:eastAsia="en-US"/>
        </w:rPr>
        <w:t xml:space="preserve"> posameznega</w:t>
      </w:r>
      <w:r w:rsidRPr="00CA394F">
        <w:rPr>
          <w:rFonts w:ascii="Arial" w:hAnsi="Arial" w:cs="Arial"/>
          <w:sz w:val="20"/>
          <w:szCs w:val="20"/>
          <w:lang w:eastAsia="en-US"/>
        </w:rPr>
        <w:t xml:space="preserve"> zdravil</w:t>
      </w:r>
      <w:r w:rsidR="00C6727D">
        <w:rPr>
          <w:rFonts w:ascii="Arial" w:hAnsi="Arial" w:cs="Arial"/>
          <w:sz w:val="20"/>
          <w:szCs w:val="20"/>
          <w:lang w:eastAsia="en-US"/>
        </w:rPr>
        <w:t>a</w:t>
      </w:r>
      <w:r w:rsidR="00CB1C22">
        <w:rPr>
          <w:rFonts w:ascii="Arial" w:hAnsi="Arial" w:cs="Arial"/>
          <w:sz w:val="20"/>
          <w:szCs w:val="20"/>
          <w:lang w:eastAsia="en-US"/>
        </w:rPr>
        <w:t xml:space="preserve"> iz prejšnjega člena</w:t>
      </w:r>
      <w:r w:rsidRPr="00CA394F">
        <w:rPr>
          <w:rFonts w:ascii="Arial" w:hAnsi="Arial" w:cs="Arial"/>
          <w:sz w:val="20"/>
          <w:szCs w:val="20"/>
          <w:lang w:eastAsia="en-US"/>
        </w:rPr>
        <w:t>.</w:t>
      </w:r>
    </w:p>
    <w:p w:rsidR="00B15EC9" w:rsidRPr="00B15EC9" w:rsidRDefault="00B15EC9" w:rsidP="00B15EC9">
      <w:pPr>
        <w:pStyle w:val="tevilnatoka"/>
        <w:shd w:val="clear" w:color="auto" w:fill="FFFFFF"/>
        <w:spacing w:before="0" w:beforeAutospacing="0" w:after="0" w:afterAutospacing="0"/>
        <w:jc w:val="both"/>
        <w:rPr>
          <w:rFonts w:ascii="Arial" w:hAnsi="Arial" w:cs="Arial"/>
          <w:sz w:val="20"/>
          <w:szCs w:val="20"/>
          <w:lang w:eastAsia="en-US"/>
        </w:rPr>
      </w:pPr>
    </w:p>
    <w:p w:rsidR="00B15EC9" w:rsidRPr="00CA394F" w:rsidRDefault="00B15EC9" w:rsidP="00B15EC9">
      <w:pPr>
        <w:pStyle w:val="tevilnatoka"/>
        <w:shd w:val="clear" w:color="auto" w:fill="FFFFFF"/>
        <w:spacing w:before="0" w:beforeAutospacing="0" w:after="0" w:afterAutospacing="0"/>
        <w:jc w:val="both"/>
        <w:rPr>
          <w:rFonts w:ascii="Arial" w:hAnsi="Arial" w:cs="Arial"/>
          <w:sz w:val="20"/>
          <w:szCs w:val="20"/>
          <w:lang w:eastAsia="en-US"/>
        </w:rPr>
      </w:pPr>
      <w:r w:rsidRPr="00B15EC9">
        <w:rPr>
          <w:rFonts w:ascii="Arial" w:hAnsi="Arial" w:cs="Arial"/>
          <w:sz w:val="20"/>
          <w:szCs w:val="20"/>
          <w:lang w:eastAsia="en-US"/>
        </w:rPr>
        <w:t xml:space="preserve">(2) Stroški nakupa </w:t>
      </w:r>
      <w:r>
        <w:rPr>
          <w:rFonts w:ascii="Arial" w:hAnsi="Arial" w:cs="Arial"/>
          <w:sz w:val="20"/>
          <w:szCs w:val="20"/>
          <w:lang w:eastAsia="en-US"/>
        </w:rPr>
        <w:t>zdravil</w:t>
      </w:r>
      <w:r w:rsidRPr="00B15EC9">
        <w:rPr>
          <w:rFonts w:ascii="Arial" w:hAnsi="Arial" w:cs="Arial"/>
          <w:sz w:val="20"/>
          <w:szCs w:val="20"/>
          <w:lang w:eastAsia="en-US"/>
        </w:rPr>
        <w:t>,</w:t>
      </w:r>
      <w:r>
        <w:rPr>
          <w:rFonts w:ascii="Arial" w:hAnsi="Arial" w:cs="Arial"/>
          <w:sz w:val="20"/>
          <w:szCs w:val="20"/>
          <w:lang w:eastAsia="en-US"/>
        </w:rPr>
        <w:t xml:space="preserve"> </w:t>
      </w:r>
      <w:r w:rsidRPr="00B15EC9">
        <w:rPr>
          <w:rFonts w:ascii="Arial" w:hAnsi="Arial" w:cs="Arial"/>
          <w:sz w:val="20"/>
          <w:szCs w:val="20"/>
          <w:lang w:eastAsia="en-US"/>
        </w:rPr>
        <w:t xml:space="preserve">ki se upoštevajo pri obravnavi vloge, morajo znašati najmanj </w:t>
      </w:r>
      <w:r w:rsidR="002F14A0">
        <w:rPr>
          <w:rFonts w:ascii="Arial" w:hAnsi="Arial" w:cs="Arial"/>
          <w:sz w:val="20"/>
          <w:szCs w:val="20"/>
          <w:lang w:eastAsia="en-US"/>
        </w:rPr>
        <w:t>50</w:t>
      </w:r>
      <w:r>
        <w:rPr>
          <w:rFonts w:ascii="Arial" w:hAnsi="Arial" w:cs="Arial"/>
          <w:sz w:val="20"/>
          <w:szCs w:val="20"/>
          <w:lang w:eastAsia="en-US"/>
        </w:rPr>
        <w:t xml:space="preserve"> eurov brez vštetega DDV</w:t>
      </w:r>
      <w:r w:rsidR="002F14A0">
        <w:rPr>
          <w:rFonts w:ascii="Arial" w:hAnsi="Arial" w:cs="Arial"/>
          <w:sz w:val="20"/>
          <w:szCs w:val="20"/>
          <w:lang w:eastAsia="en-US"/>
        </w:rPr>
        <w:t xml:space="preserve"> pri čebelarjih, ki imajo pred objavo javnega razpisa potrdilo o vključenosti v kontrolo </w:t>
      </w:r>
      <w:r w:rsidR="002F14A0" w:rsidRPr="00CA394F">
        <w:rPr>
          <w:rFonts w:ascii="Arial" w:hAnsi="Arial" w:cs="Arial"/>
          <w:sz w:val="20"/>
          <w:szCs w:val="20"/>
          <w:lang w:eastAsia="en-US"/>
        </w:rPr>
        <w:t xml:space="preserve">ekološkega čebelarjenja ali certifikat za ekološke čebelje pridelke </w:t>
      </w:r>
      <w:r w:rsidR="008217F0" w:rsidRPr="00CA394F">
        <w:rPr>
          <w:rFonts w:ascii="Arial" w:hAnsi="Arial" w:cs="Arial"/>
          <w:sz w:val="20"/>
          <w:szCs w:val="20"/>
          <w:lang w:eastAsia="en-US"/>
        </w:rPr>
        <w:t>in</w:t>
      </w:r>
      <w:r w:rsidR="002F14A0" w:rsidRPr="00CA394F">
        <w:rPr>
          <w:rFonts w:ascii="Arial" w:hAnsi="Arial" w:cs="Arial"/>
          <w:sz w:val="20"/>
          <w:szCs w:val="20"/>
          <w:lang w:eastAsia="en-US"/>
        </w:rPr>
        <w:t xml:space="preserve"> 300 eurov brez vštetega DDV pri ostalih čebelarjih</w:t>
      </w:r>
      <w:r w:rsidRPr="00CA394F">
        <w:rPr>
          <w:rFonts w:ascii="Arial" w:hAnsi="Arial" w:cs="Arial"/>
          <w:sz w:val="20"/>
          <w:szCs w:val="20"/>
          <w:lang w:eastAsia="en-US"/>
        </w:rPr>
        <w:t>.</w:t>
      </w:r>
    </w:p>
    <w:p w:rsidR="00B15EC9" w:rsidRPr="00CA394F" w:rsidRDefault="00B15EC9" w:rsidP="00B15EC9">
      <w:pPr>
        <w:pStyle w:val="tevilnatoka"/>
        <w:shd w:val="clear" w:color="auto" w:fill="FFFFFF"/>
        <w:spacing w:before="0" w:beforeAutospacing="0" w:after="0" w:afterAutospacing="0"/>
        <w:jc w:val="both"/>
        <w:rPr>
          <w:rFonts w:ascii="Arial" w:hAnsi="Arial" w:cs="Arial"/>
          <w:sz w:val="20"/>
          <w:szCs w:val="20"/>
          <w:lang w:eastAsia="en-US"/>
        </w:rPr>
      </w:pPr>
    </w:p>
    <w:p w:rsidR="00B15EC9" w:rsidRPr="00CA394F" w:rsidRDefault="00B15EC9" w:rsidP="00B15EC9">
      <w:pPr>
        <w:pStyle w:val="tevilnatoka"/>
        <w:shd w:val="clear" w:color="auto" w:fill="FFFFFF"/>
        <w:spacing w:before="0" w:beforeAutospacing="0" w:after="0" w:afterAutospacing="0"/>
        <w:jc w:val="both"/>
        <w:rPr>
          <w:rFonts w:ascii="Arial" w:hAnsi="Arial" w:cs="Arial"/>
          <w:sz w:val="20"/>
          <w:szCs w:val="20"/>
          <w:lang w:eastAsia="en-US"/>
        </w:rPr>
      </w:pPr>
      <w:r w:rsidRPr="00CA394F">
        <w:rPr>
          <w:rFonts w:ascii="Arial" w:hAnsi="Arial" w:cs="Arial"/>
          <w:sz w:val="20"/>
          <w:szCs w:val="20"/>
          <w:lang w:eastAsia="en-US"/>
        </w:rPr>
        <w:t xml:space="preserve">(3) Delež sofinanciranja nakupa zdravil znaša do 70 % skupne vrednosti izvedenega nakupa </w:t>
      </w:r>
      <w:r w:rsidR="00D24AEF" w:rsidRPr="00CA394F">
        <w:rPr>
          <w:rFonts w:ascii="Arial" w:hAnsi="Arial" w:cs="Arial"/>
          <w:sz w:val="20"/>
          <w:szCs w:val="20"/>
          <w:lang w:eastAsia="en-US"/>
        </w:rPr>
        <w:t>zdravil</w:t>
      </w:r>
      <w:r w:rsidRPr="00CA394F">
        <w:rPr>
          <w:rFonts w:ascii="Arial" w:hAnsi="Arial" w:cs="Arial"/>
          <w:sz w:val="20"/>
          <w:szCs w:val="20"/>
          <w:lang w:eastAsia="en-US"/>
        </w:rPr>
        <w:t xml:space="preserve"> brez vštetega DDV, ki ne presega višine stroškov, ki jih predpiše vlada v skladu s prvim odstavkom tega člena.</w:t>
      </w:r>
    </w:p>
    <w:p w:rsidR="00B15EC9" w:rsidRPr="00CA394F" w:rsidRDefault="00B15EC9" w:rsidP="00B15EC9">
      <w:pPr>
        <w:pStyle w:val="tevilnatoka"/>
        <w:shd w:val="clear" w:color="auto" w:fill="FFFFFF"/>
        <w:spacing w:before="0" w:beforeAutospacing="0" w:after="0" w:afterAutospacing="0"/>
        <w:jc w:val="both"/>
        <w:rPr>
          <w:rFonts w:ascii="Arial" w:hAnsi="Arial" w:cs="Arial"/>
          <w:sz w:val="20"/>
          <w:szCs w:val="20"/>
          <w:lang w:eastAsia="en-US"/>
        </w:rPr>
      </w:pPr>
    </w:p>
    <w:p w:rsidR="00B15EC9" w:rsidRDefault="00B15EC9" w:rsidP="00B15EC9">
      <w:pPr>
        <w:pStyle w:val="tevilnatoka"/>
        <w:shd w:val="clear" w:color="auto" w:fill="FFFFFF"/>
        <w:spacing w:before="0" w:beforeAutospacing="0" w:after="0" w:afterAutospacing="0"/>
        <w:jc w:val="both"/>
        <w:rPr>
          <w:rFonts w:ascii="Arial" w:hAnsi="Arial" w:cs="Arial"/>
          <w:sz w:val="20"/>
          <w:szCs w:val="20"/>
          <w:lang w:eastAsia="en-US"/>
        </w:rPr>
      </w:pPr>
      <w:r w:rsidRPr="00CA394F">
        <w:rPr>
          <w:rFonts w:ascii="Arial" w:hAnsi="Arial" w:cs="Arial"/>
          <w:sz w:val="20"/>
          <w:szCs w:val="20"/>
          <w:lang w:eastAsia="en-US"/>
        </w:rPr>
        <w:t>(4) Vlagatelj je do sredstev v okviru tega ukrepa upravičen največ dvakrat v programskem obdobju 2020–2022.</w:t>
      </w:r>
    </w:p>
    <w:p w:rsidR="00B15EC9" w:rsidRDefault="00B15EC9" w:rsidP="00B15EC9">
      <w:pPr>
        <w:pStyle w:val="tevilnatoka"/>
        <w:shd w:val="clear" w:color="auto" w:fill="FFFFFF"/>
        <w:spacing w:before="0" w:beforeAutospacing="0" w:after="0" w:afterAutospacing="0"/>
        <w:jc w:val="both"/>
        <w:rPr>
          <w:rFonts w:ascii="Arial" w:hAnsi="Arial" w:cs="Arial"/>
          <w:sz w:val="20"/>
          <w:szCs w:val="20"/>
          <w:lang w:eastAsia="en-US"/>
        </w:rPr>
      </w:pPr>
    </w:p>
    <w:p w:rsidR="007D7538" w:rsidRDefault="00B15EC9" w:rsidP="00871728">
      <w:pPr>
        <w:pStyle w:val="tevilnatoka"/>
        <w:shd w:val="clear" w:color="auto" w:fill="FFFFFF"/>
        <w:spacing w:before="0" w:beforeAutospacing="0" w:after="0" w:afterAutospacing="0"/>
        <w:jc w:val="both"/>
        <w:rPr>
          <w:rFonts w:ascii="Arial" w:hAnsi="Arial" w:cs="Arial"/>
          <w:sz w:val="20"/>
          <w:szCs w:val="20"/>
          <w:lang w:eastAsia="en-US"/>
        </w:rPr>
      </w:pPr>
      <w:r w:rsidRPr="00B15EC9">
        <w:rPr>
          <w:rFonts w:ascii="Arial" w:hAnsi="Arial" w:cs="Arial"/>
          <w:sz w:val="20"/>
          <w:szCs w:val="20"/>
          <w:lang w:eastAsia="en-US"/>
        </w:rPr>
        <w:t xml:space="preserve">(5) </w:t>
      </w:r>
      <w:r w:rsidR="00E17637" w:rsidRPr="00871728">
        <w:rPr>
          <w:rFonts w:ascii="Arial" w:hAnsi="Arial" w:cs="Arial"/>
          <w:sz w:val="20"/>
          <w:szCs w:val="20"/>
          <w:lang w:eastAsia="en-US"/>
        </w:rPr>
        <w:t xml:space="preserve">Najvišji znesek sredstev sofinanciranja nakupa zdravil </w:t>
      </w:r>
      <w:r w:rsidR="0024595A">
        <w:rPr>
          <w:rFonts w:ascii="Arial" w:hAnsi="Arial" w:cs="Arial"/>
          <w:sz w:val="20"/>
          <w:szCs w:val="20"/>
          <w:lang w:eastAsia="en-US"/>
        </w:rPr>
        <w:t xml:space="preserve">brez vštetega DDV </w:t>
      </w:r>
      <w:r w:rsidR="00E17637" w:rsidRPr="00871728">
        <w:rPr>
          <w:rFonts w:ascii="Arial" w:hAnsi="Arial" w:cs="Arial"/>
          <w:sz w:val="20"/>
          <w:szCs w:val="20"/>
          <w:lang w:eastAsia="en-US"/>
        </w:rPr>
        <w:t xml:space="preserve">znaša 6 </w:t>
      </w:r>
      <w:r w:rsidR="00277A2F">
        <w:rPr>
          <w:rFonts w:ascii="Arial" w:hAnsi="Arial" w:cs="Arial"/>
          <w:sz w:val="20"/>
          <w:szCs w:val="20"/>
          <w:lang w:eastAsia="en-US"/>
        </w:rPr>
        <w:t xml:space="preserve">eurov na </w:t>
      </w:r>
      <w:r w:rsidR="00E17637" w:rsidRPr="00871728">
        <w:rPr>
          <w:rFonts w:ascii="Arial" w:hAnsi="Arial" w:cs="Arial"/>
          <w:sz w:val="20"/>
          <w:szCs w:val="20"/>
          <w:lang w:eastAsia="en-US"/>
        </w:rPr>
        <w:t>čebeljo družino, pri čemer se upošteva število čebeljih družin vpisanih v Register čebelnjakov na dan 30. junija v letu pred oddajo vloge.</w:t>
      </w:r>
    </w:p>
    <w:p w:rsidR="008217F0" w:rsidRDefault="008217F0" w:rsidP="00871728">
      <w:pPr>
        <w:pStyle w:val="tevilnatoka"/>
        <w:shd w:val="clear" w:color="auto" w:fill="FFFFFF"/>
        <w:spacing w:before="0" w:beforeAutospacing="0" w:after="0" w:afterAutospacing="0"/>
        <w:jc w:val="both"/>
        <w:rPr>
          <w:rFonts w:ascii="Arial" w:hAnsi="Arial" w:cs="Arial"/>
          <w:sz w:val="20"/>
          <w:szCs w:val="20"/>
          <w:lang w:eastAsia="en-US"/>
        </w:rPr>
      </w:pPr>
    </w:p>
    <w:p w:rsidR="008217F0" w:rsidRDefault="008217F0" w:rsidP="008217F0">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 xml:space="preserve">15.č </w:t>
      </w:r>
      <w:r w:rsidRPr="007835D7">
        <w:rPr>
          <w:rFonts w:ascii="Arial" w:hAnsi="Arial" w:cs="Arial"/>
          <w:b/>
          <w:sz w:val="20"/>
          <w:szCs w:val="20"/>
        </w:rPr>
        <w:t>člen</w:t>
      </w:r>
    </w:p>
    <w:p w:rsidR="008217F0" w:rsidRPr="00335550" w:rsidRDefault="008217F0" w:rsidP="008217F0">
      <w:pPr>
        <w:pStyle w:val="lennaslov"/>
        <w:shd w:val="clear" w:color="auto" w:fill="FFFFFF"/>
        <w:spacing w:before="0" w:beforeAutospacing="0" w:after="0" w:afterAutospacing="0"/>
        <w:jc w:val="center"/>
        <w:rPr>
          <w:rFonts w:ascii="Arial" w:hAnsi="Arial" w:cs="Arial"/>
          <w:b/>
          <w:bCs/>
          <w:sz w:val="20"/>
          <w:szCs w:val="20"/>
        </w:rPr>
      </w:pPr>
      <w:r w:rsidRPr="00335550">
        <w:rPr>
          <w:rFonts w:ascii="Arial" w:hAnsi="Arial" w:cs="Arial"/>
          <w:b/>
          <w:bCs/>
          <w:sz w:val="20"/>
          <w:szCs w:val="20"/>
        </w:rPr>
        <w:t>(</w:t>
      </w:r>
      <w:r>
        <w:rPr>
          <w:rFonts w:ascii="Arial" w:hAnsi="Arial" w:cs="Arial"/>
          <w:b/>
          <w:bCs/>
          <w:sz w:val="20"/>
          <w:szCs w:val="20"/>
        </w:rPr>
        <w:t>merila</w:t>
      </w:r>
      <w:r w:rsidRPr="00335550">
        <w:rPr>
          <w:rFonts w:ascii="Arial" w:hAnsi="Arial" w:cs="Arial"/>
          <w:b/>
          <w:bCs/>
          <w:sz w:val="20"/>
          <w:szCs w:val="20"/>
        </w:rPr>
        <w:t>)</w:t>
      </w:r>
    </w:p>
    <w:p w:rsidR="008217F0" w:rsidRDefault="008217F0" w:rsidP="00871728">
      <w:pPr>
        <w:pStyle w:val="tevilnatoka"/>
        <w:shd w:val="clear" w:color="auto" w:fill="FFFFFF"/>
        <w:spacing w:before="0" w:beforeAutospacing="0" w:after="0" w:afterAutospacing="0"/>
        <w:jc w:val="both"/>
        <w:rPr>
          <w:rFonts w:ascii="Arial" w:hAnsi="Arial" w:cs="Arial"/>
          <w:sz w:val="20"/>
          <w:szCs w:val="20"/>
          <w:lang w:eastAsia="en-US"/>
        </w:rPr>
      </w:pPr>
    </w:p>
    <w:p w:rsidR="008217F0" w:rsidRDefault="008217F0" w:rsidP="00871728">
      <w:pPr>
        <w:pStyle w:val="tevilnatoka"/>
        <w:shd w:val="clear" w:color="auto" w:fill="FFFFFF"/>
        <w:spacing w:before="0" w:beforeAutospacing="0" w:after="0" w:afterAutospacing="0"/>
        <w:jc w:val="both"/>
        <w:rPr>
          <w:rFonts w:ascii="Arial" w:hAnsi="Arial" w:cs="Arial"/>
          <w:sz w:val="20"/>
          <w:szCs w:val="20"/>
          <w:lang w:eastAsia="en-US"/>
        </w:rPr>
      </w:pPr>
      <w:r>
        <w:rPr>
          <w:rFonts w:ascii="Arial" w:hAnsi="Arial" w:cs="Arial"/>
          <w:sz w:val="20"/>
          <w:szCs w:val="20"/>
          <w:lang w:eastAsia="en-US"/>
        </w:rPr>
        <w:t>(</w:t>
      </w:r>
      <w:r w:rsidR="00031693">
        <w:rPr>
          <w:rFonts w:ascii="Arial" w:hAnsi="Arial" w:cs="Arial"/>
          <w:sz w:val="20"/>
          <w:szCs w:val="20"/>
          <w:lang w:eastAsia="en-US"/>
        </w:rPr>
        <w:t>1</w:t>
      </w:r>
      <w:r>
        <w:rPr>
          <w:rFonts w:ascii="Arial" w:hAnsi="Arial" w:cs="Arial"/>
          <w:sz w:val="20"/>
          <w:szCs w:val="20"/>
          <w:lang w:eastAsia="en-US"/>
        </w:rPr>
        <w:t>) Merila za ocenjevanje vlog so:</w:t>
      </w:r>
    </w:p>
    <w:p w:rsidR="008217F0" w:rsidRDefault="008217F0" w:rsidP="007A244E">
      <w:pPr>
        <w:pStyle w:val="tevilnatoka"/>
        <w:shd w:val="clear" w:color="auto" w:fill="FFFFFF"/>
        <w:spacing w:before="0" w:beforeAutospacing="0" w:after="0" w:afterAutospacing="0"/>
        <w:ind w:left="709" w:hanging="425"/>
        <w:jc w:val="both"/>
        <w:rPr>
          <w:rFonts w:ascii="Arial" w:hAnsi="Arial" w:cs="Arial"/>
          <w:sz w:val="20"/>
          <w:szCs w:val="20"/>
          <w:lang w:eastAsia="en-US"/>
        </w:rPr>
      </w:pPr>
      <w:r>
        <w:rPr>
          <w:rFonts w:ascii="Arial" w:hAnsi="Arial" w:cs="Arial"/>
          <w:sz w:val="20"/>
          <w:szCs w:val="20"/>
          <w:lang w:eastAsia="en-US"/>
        </w:rPr>
        <w:t>-</w:t>
      </w:r>
      <w:r w:rsidR="007A244E">
        <w:rPr>
          <w:rFonts w:ascii="Arial" w:hAnsi="Arial" w:cs="Arial"/>
          <w:sz w:val="20"/>
          <w:szCs w:val="20"/>
          <w:lang w:eastAsia="en-US"/>
        </w:rPr>
        <w:tab/>
      </w:r>
      <w:r w:rsidR="00031693">
        <w:rPr>
          <w:rFonts w:ascii="Arial" w:hAnsi="Arial" w:cs="Arial"/>
          <w:sz w:val="20"/>
          <w:szCs w:val="20"/>
          <w:lang w:eastAsia="en-US"/>
        </w:rPr>
        <w:t>vključenost čebelarja v kontrolo ekološkega čebelarjenja ali certifikat za ekološke čebelje pridelke;</w:t>
      </w:r>
    </w:p>
    <w:p w:rsidR="00031693" w:rsidRDefault="007A244E" w:rsidP="007A244E">
      <w:pPr>
        <w:pStyle w:val="tevilnatoka"/>
        <w:shd w:val="clear" w:color="auto" w:fill="FFFFFF"/>
        <w:spacing w:before="0" w:beforeAutospacing="0" w:after="0" w:afterAutospacing="0"/>
        <w:ind w:left="709" w:hanging="425"/>
        <w:jc w:val="both"/>
        <w:rPr>
          <w:rFonts w:ascii="Arial" w:hAnsi="Arial" w:cs="Arial"/>
          <w:sz w:val="20"/>
          <w:szCs w:val="20"/>
          <w:lang w:eastAsia="en-US"/>
        </w:rPr>
      </w:pPr>
      <w:r>
        <w:rPr>
          <w:rFonts w:ascii="Arial" w:hAnsi="Arial" w:cs="Arial"/>
          <w:sz w:val="20"/>
          <w:szCs w:val="20"/>
          <w:lang w:eastAsia="en-US"/>
        </w:rPr>
        <w:t>-</w:t>
      </w:r>
      <w:r>
        <w:rPr>
          <w:rFonts w:ascii="Arial" w:hAnsi="Arial" w:cs="Arial"/>
          <w:sz w:val="20"/>
          <w:szCs w:val="20"/>
          <w:lang w:eastAsia="en-US"/>
        </w:rPr>
        <w:tab/>
      </w:r>
      <w:r w:rsidR="00031693">
        <w:rPr>
          <w:rFonts w:ascii="Arial" w:hAnsi="Arial" w:cs="Arial"/>
          <w:sz w:val="20"/>
          <w:szCs w:val="20"/>
          <w:lang w:eastAsia="en-US"/>
        </w:rPr>
        <w:t xml:space="preserve">število čebeljih družin </w:t>
      </w:r>
      <w:r w:rsidR="00031693" w:rsidRPr="00871728">
        <w:rPr>
          <w:rFonts w:ascii="Arial" w:hAnsi="Arial" w:cs="Arial"/>
          <w:sz w:val="20"/>
          <w:szCs w:val="20"/>
          <w:lang w:eastAsia="en-US"/>
        </w:rPr>
        <w:t>vpisanih v Register čebelnjakov na dan 30. junija v letu pred oddajo vloge</w:t>
      </w:r>
      <w:r w:rsidR="00031693">
        <w:rPr>
          <w:rFonts w:ascii="Arial" w:hAnsi="Arial" w:cs="Arial"/>
          <w:sz w:val="20"/>
          <w:szCs w:val="20"/>
          <w:lang w:eastAsia="en-US"/>
        </w:rPr>
        <w:t>.</w:t>
      </w:r>
    </w:p>
    <w:p w:rsidR="00721F0B" w:rsidRDefault="00721F0B" w:rsidP="00721F0B">
      <w:pPr>
        <w:autoSpaceDE w:val="0"/>
        <w:autoSpaceDN w:val="0"/>
        <w:adjustRightInd w:val="0"/>
        <w:spacing w:line="240" w:lineRule="auto"/>
        <w:rPr>
          <w:rFonts w:cs="Arial"/>
          <w:szCs w:val="20"/>
          <w:lang w:eastAsia="sl-SI"/>
        </w:rPr>
      </w:pPr>
    </w:p>
    <w:p w:rsidR="00721F0B" w:rsidRDefault="00721F0B" w:rsidP="00721F0B">
      <w:pPr>
        <w:autoSpaceDE w:val="0"/>
        <w:autoSpaceDN w:val="0"/>
        <w:adjustRightInd w:val="0"/>
        <w:spacing w:line="240" w:lineRule="auto"/>
        <w:rPr>
          <w:rFonts w:cs="Arial"/>
          <w:szCs w:val="20"/>
          <w:lang w:eastAsia="sl-SI"/>
        </w:rPr>
      </w:pPr>
      <w:r>
        <w:rPr>
          <w:rFonts w:cs="Arial"/>
          <w:szCs w:val="20"/>
          <w:lang w:eastAsia="sl-SI"/>
        </w:rPr>
        <w:t>(2) Pri vlogah z enakim številom točk, dodeljenih v skladu z merili iz prejšnjega odstavka tega člena, se za določitev vrstnega reda obravnave vlog,</w:t>
      </w:r>
      <w:r w:rsidRPr="0080642E">
        <w:rPr>
          <w:rFonts w:cs="Arial"/>
          <w:szCs w:val="20"/>
          <w:lang w:eastAsia="sl-SI"/>
        </w:rPr>
        <w:t xml:space="preserve"> upošteva </w:t>
      </w:r>
      <w:r w:rsidR="004B2BE1">
        <w:rPr>
          <w:rFonts w:cs="Arial"/>
          <w:szCs w:val="20"/>
          <w:lang w:eastAsia="sl-SI"/>
        </w:rPr>
        <w:t>višje</w:t>
      </w:r>
      <w:r w:rsidR="005F3115">
        <w:rPr>
          <w:rFonts w:cs="Arial"/>
          <w:szCs w:val="20"/>
          <w:lang w:eastAsia="sl-SI"/>
        </w:rPr>
        <w:t xml:space="preserve"> </w:t>
      </w:r>
      <w:r>
        <w:rPr>
          <w:rFonts w:cs="Arial"/>
          <w:szCs w:val="20"/>
        </w:rPr>
        <w:t xml:space="preserve">število čebeljih družin </w:t>
      </w:r>
      <w:r w:rsidRPr="00871728">
        <w:rPr>
          <w:rFonts w:cs="Arial"/>
          <w:szCs w:val="20"/>
        </w:rPr>
        <w:t>vpisanih v Register čebelnjakov na dan 30. junija v letu pred oddajo vloge</w:t>
      </w:r>
      <w:r>
        <w:rPr>
          <w:rFonts w:cs="Arial"/>
          <w:szCs w:val="20"/>
          <w:lang w:eastAsia="sl-SI"/>
        </w:rPr>
        <w:t>.</w:t>
      </w:r>
    </w:p>
    <w:p w:rsidR="003E02E8" w:rsidRDefault="00031693" w:rsidP="003E02E8">
      <w:pPr>
        <w:pStyle w:val="odstavek0"/>
        <w:spacing w:line="276" w:lineRule="auto"/>
        <w:jc w:val="both"/>
        <w:rPr>
          <w:rFonts w:ascii="Arial" w:hAnsi="Arial" w:cs="Arial"/>
          <w:sz w:val="20"/>
          <w:szCs w:val="20"/>
          <w:lang w:eastAsia="en-US"/>
        </w:rPr>
      </w:pPr>
      <w:r w:rsidRPr="00EB4CBA">
        <w:rPr>
          <w:rFonts w:ascii="Arial" w:hAnsi="Arial" w:cs="Arial"/>
          <w:sz w:val="20"/>
          <w:szCs w:val="20"/>
          <w:lang w:eastAsia="en-US"/>
        </w:rPr>
        <w:t>(</w:t>
      </w:r>
      <w:r w:rsidR="00721F0B">
        <w:rPr>
          <w:rFonts w:ascii="Arial" w:hAnsi="Arial" w:cs="Arial"/>
          <w:sz w:val="20"/>
          <w:szCs w:val="20"/>
          <w:lang w:eastAsia="en-US"/>
        </w:rPr>
        <w:t>3</w:t>
      </w:r>
      <w:r w:rsidRPr="00EB4CBA">
        <w:rPr>
          <w:rFonts w:ascii="Arial" w:hAnsi="Arial" w:cs="Arial"/>
          <w:sz w:val="20"/>
          <w:szCs w:val="20"/>
          <w:lang w:eastAsia="en-US"/>
        </w:rPr>
        <w:t>) Podrobnejša merila iz prejšnjega odstavka in točkovnik za ocenjevanje vlog se opredelijo v javnem razpisu.</w:t>
      </w:r>
    </w:p>
    <w:p w:rsidR="00D966EE" w:rsidRDefault="008A0EE7" w:rsidP="003E02E8">
      <w:pPr>
        <w:pStyle w:val="odstavek0"/>
        <w:spacing w:line="276" w:lineRule="auto"/>
        <w:jc w:val="center"/>
        <w:rPr>
          <w:rFonts w:ascii="Arial" w:hAnsi="Arial" w:cs="Arial"/>
          <w:sz w:val="20"/>
          <w:szCs w:val="20"/>
          <w:lang w:eastAsia="en-US"/>
        </w:rPr>
      </w:pPr>
      <w:r>
        <w:rPr>
          <w:rFonts w:ascii="Arial" w:hAnsi="Arial" w:cs="Arial"/>
          <w:sz w:val="20"/>
          <w:szCs w:val="20"/>
          <w:lang w:eastAsia="en-US"/>
        </w:rPr>
        <w:t xml:space="preserve">c) </w:t>
      </w:r>
      <w:r w:rsidR="00C30505">
        <w:rPr>
          <w:rFonts w:ascii="Arial" w:hAnsi="Arial" w:cs="Arial"/>
          <w:sz w:val="20"/>
          <w:szCs w:val="20"/>
          <w:lang w:eastAsia="en-US"/>
        </w:rPr>
        <w:t>U</w:t>
      </w:r>
      <w:r>
        <w:rPr>
          <w:rFonts w:ascii="Arial" w:hAnsi="Arial" w:cs="Arial"/>
          <w:sz w:val="20"/>
          <w:szCs w:val="20"/>
          <w:lang w:eastAsia="en-US"/>
        </w:rPr>
        <w:t>gotavljanje žarišč hude gnilobe in njihova sanacija</w:t>
      </w:r>
    </w:p>
    <w:p w:rsidR="008A0EE7" w:rsidRDefault="008A0EE7" w:rsidP="00FA7A9C">
      <w:pPr>
        <w:pStyle w:val="len"/>
        <w:spacing w:before="0" w:beforeAutospacing="0" w:after="0" w:afterAutospacing="0" w:line="276" w:lineRule="auto"/>
        <w:jc w:val="center"/>
        <w:rPr>
          <w:rFonts w:ascii="Arial" w:hAnsi="Arial" w:cs="Arial"/>
          <w:b/>
          <w:sz w:val="20"/>
          <w:szCs w:val="20"/>
        </w:rPr>
      </w:pPr>
    </w:p>
    <w:p w:rsidR="00335550" w:rsidRDefault="00335550" w:rsidP="00FA7A9C">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15.</w:t>
      </w:r>
      <w:r w:rsidR="008217F0">
        <w:rPr>
          <w:rFonts w:ascii="Arial" w:hAnsi="Arial" w:cs="Arial"/>
          <w:b/>
          <w:sz w:val="20"/>
          <w:szCs w:val="20"/>
        </w:rPr>
        <w:t>d</w:t>
      </w:r>
      <w:r>
        <w:rPr>
          <w:rFonts w:ascii="Arial" w:hAnsi="Arial" w:cs="Arial"/>
          <w:b/>
          <w:sz w:val="20"/>
          <w:szCs w:val="20"/>
        </w:rPr>
        <w:t xml:space="preserve"> </w:t>
      </w:r>
      <w:r w:rsidRPr="007835D7">
        <w:rPr>
          <w:rFonts w:ascii="Arial" w:hAnsi="Arial" w:cs="Arial"/>
          <w:b/>
          <w:sz w:val="20"/>
          <w:szCs w:val="20"/>
        </w:rPr>
        <w:t>člen</w:t>
      </w:r>
    </w:p>
    <w:p w:rsidR="00335550" w:rsidRPr="00335550" w:rsidRDefault="00335550" w:rsidP="00FA7A9C">
      <w:pPr>
        <w:pStyle w:val="lennaslov"/>
        <w:shd w:val="clear" w:color="auto" w:fill="FFFFFF"/>
        <w:spacing w:before="0" w:beforeAutospacing="0" w:after="0" w:afterAutospacing="0"/>
        <w:jc w:val="center"/>
        <w:rPr>
          <w:rFonts w:ascii="Arial" w:hAnsi="Arial" w:cs="Arial"/>
          <w:b/>
          <w:bCs/>
          <w:sz w:val="20"/>
          <w:szCs w:val="20"/>
        </w:rPr>
      </w:pPr>
      <w:r w:rsidRPr="00335550">
        <w:rPr>
          <w:rFonts w:ascii="Arial" w:hAnsi="Arial" w:cs="Arial"/>
          <w:b/>
          <w:bCs/>
          <w:sz w:val="20"/>
          <w:szCs w:val="20"/>
        </w:rPr>
        <w:t xml:space="preserve">(program </w:t>
      </w:r>
      <w:r w:rsidRPr="00335550">
        <w:rPr>
          <w:rFonts w:ascii="Arial" w:hAnsi="Arial" w:cs="Arial"/>
          <w:b/>
          <w:bCs/>
          <w:sz w:val="20"/>
          <w:szCs w:val="20"/>
          <w:lang w:eastAsia="en-US"/>
        </w:rPr>
        <w:t>ugotavljanja žarišč hude gnilobe in njihova sanacija</w:t>
      </w:r>
      <w:r w:rsidRPr="00335550">
        <w:rPr>
          <w:rFonts w:ascii="Arial" w:hAnsi="Arial" w:cs="Arial"/>
          <w:b/>
          <w:bCs/>
          <w:sz w:val="20"/>
          <w:szCs w:val="20"/>
        </w:rPr>
        <w:t>)</w:t>
      </w:r>
    </w:p>
    <w:p w:rsidR="00335550" w:rsidRPr="00335550" w:rsidRDefault="00335550" w:rsidP="00335550">
      <w:pPr>
        <w:pStyle w:val="lennaslov"/>
        <w:shd w:val="clear" w:color="auto" w:fill="FFFFFF"/>
        <w:spacing w:before="0" w:beforeAutospacing="0" w:after="0" w:afterAutospacing="0"/>
        <w:jc w:val="center"/>
        <w:rPr>
          <w:rFonts w:ascii="Arial" w:hAnsi="Arial" w:cs="Arial"/>
          <w:b/>
          <w:bCs/>
          <w:sz w:val="20"/>
          <w:szCs w:val="20"/>
        </w:rPr>
      </w:pPr>
    </w:p>
    <w:p w:rsidR="00335550" w:rsidRDefault="00335550" w:rsidP="00335550">
      <w:pPr>
        <w:pStyle w:val="tevilnatoka"/>
        <w:shd w:val="clear" w:color="auto" w:fill="FFFFFF"/>
        <w:spacing w:before="0" w:beforeAutospacing="0" w:after="0" w:afterAutospacing="0"/>
        <w:jc w:val="both"/>
        <w:rPr>
          <w:rFonts w:ascii="Arial" w:hAnsi="Arial" w:cs="Arial"/>
          <w:sz w:val="20"/>
          <w:szCs w:val="20"/>
          <w:lang w:eastAsia="en-US"/>
        </w:rPr>
      </w:pPr>
      <w:r w:rsidRPr="00335550">
        <w:rPr>
          <w:rFonts w:ascii="Arial" w:hAnsi="Arial" w:cs="Arial"/>
          <w:sz w:val="20"/>
          <w:szCs w:val="20"/>
          <w:lang w:eastAsia="en-US"/>
        </w:rPr>
        <w:t xml:space="preserve">(1) </w:t>
      </w:r>
      <w:r w:rsidR="007B6598">
        <w:rPr>
          <w:rFonts w:ascii="Arial" w:hAnsi="Arial" w:cs="Arial"/>
          <w:sz w:val="20"/>
          <w:szCs w:val="20"/>
          <w:lang w:eastAsia="en-US"/>
        </w:rPr>
        <w:t xml:space="preserve">Program uporabe presejalnih laboratorijskih metod za odkrivanje prisotnosti hude gnilobe čebelje zalege v naključnih čebelnjakih </w:t>
      </w:r>
      <w:r w:rsidRPr="00335550">
        <w:rPr>
          <w:rFonts w:ascii="Arial" w:hAnsi="Arial" w:cs="Arial"/>
          <w:sz w:val="20"/>
          <w:szCs w:val="20"/>
          <w:lang w:eastAsia="en-US"/>
        </w:rPr>
        <w:t xml:space="preserve">(v nadaljnjem besedilu: program </w:t>
      </w:r>
      <w:r w:rsidR="00D80180">
        <w:rPr>
          <w:rFonts w:ascii="Arial" w:hAnsi="Arial" w:cs="Arial"/>
          <w:sz w:val="20"/>
          <w:szCs w:val="20"/>
          <w:lang w:eastAsia="en-US"/>
        </w:rPr>
        <w:t xml:space="preserve">ugotavljanja žarišč </w:t>
      </w:r>
      <w:r w:rsidR="00291986">
        <w:rPr>
          <w:rFonts w:ascii="Arial" w:hAnsi="Arial" w:cs="Arial"/>
          <w:sz w:val="20"/>
          <w:szCs w:val="20"/>
          <w:lang w:eastAsia="en-US"/>
        </w:rPr>
        <w:t>hude gnilobe</w:t>
      </w:r>
      <w:r w:rsidR="00D80180">
        <w:rPr>
          <w:rFonts w:ascii="Arial" w:hAnsi="Arial" w:cs="Arial"/>
          <w:sz w:val="20"/>
          <w:szCs w:val="20"/>
          <w:lang w:eastAsia="en-US"/>
        </w:rPr>
        <w:t xml:space="preserve"> in njihova sanacija</w:t>
      </w:r>
      <w:r w:rsidRPr="00335550">
        <w:rPr>
          <w:rFonts w:ascii="Arial" w:hAnsi="Arial" w:cs="Arial"/>
          <w:sz w:val="20"/>
          <w:szCs w:val="20"/>
          <w:lang w:eastAsia="en-US"/>
        </w:rPr>
        <w:t>), sprejme minister in se objavi na osrednjem spletnem mestu državne uprave.</w:t>
      </w:r>
    </w:p>
    <w:p w:rsidR="00335550" w:rsidRPr="00335550" w:rsidRDefault="00335550" w:rsidP="00335550">
      <w:pPr>
        <w:pStyle w:val="tevilnatoka"/>
        <w:shd w:val="clear" w:color="auto" w:fill="FFFFFF"/>
        <w:spacing w:before="0" w:beforeAutospacing="0" w:after="0" w:afterAutospacing="0"/>
        <w:jc w:val="both"/>
        <w:rPr>
          <w:rFonts w:ascii="Arial" w:hAnsi="Arial" w:cs="Arial"/>
          <w:sz w:val="20"/>
          <w:szCs w:val="20"/>
          <w:lang w:eastAsia="en-US"/>
        </w:rPr>
      </w:pPr>
    </w:p>
    <w:p w:rsidR="00335550" w:rsidRPr="00335550" w:rsidRDefault="00335550" w:rsidP="00335550">
      <w:pPr>
        <w:pStyle w:val="tevilnatoka"/>
        <w:shd w:val="clear" w:color="auto" w:fill="FFFFFF"/>
        <w:spacing w:before="0" w:beforeAutospacing="0" w:after="0" w:afterAutospacing="0"/>
        <w:jc w:val="both"/>
        <w:rPr>
          <w:rFonts w:ascii="Arial" w:hAnsi="Arial" w:cs="Arial"/>
          <w:sz w:val="20"/>
          <w:szCs w:val="20"/>
          <w:lang w:eastAsia="en-US"/>
        </w:rPr>
      </w:pPr>
      <w:r w:rsidRPr="00335550">
        <w:rPr>
          <w:rFonts w:ascii="Arial" w:hAnsi="Arial" w:cs="Arial"/>
          <w:sz w:val="20"/>
          <w:szCs w:val="20"/>
          <w:lang w:eastAsia="en-US"/>
        </w:rPr>
        <w:t xml:space="preserve">(2) Program </w:t>
      </w:r>
      <w:r w:rsidR="00882A0C">
        <w:rPr>
          <w:rFonts w:ascii="Arial" w:hAnsi="Arial" w:cs="Arial"/>
          <w:sz w:val="20"/>
          <w:szCs w:val="20"/>
          <w:lang w:eastAsia="en-US"/>
        </w:rPr>
        <w:t xml:space="preserve">ugotavljanja žarišč </w:t>
      </w:r>
      <w:r w:rsidR="00291986">
        <w:rPr>
          <w:rFonts w:ascii="Arial" w:hAnsi="Arial" w:cs="Arial"/>
          <w:sz w:val="20"/>
          <w:szCs w:val="20"/>
          <w:lang w:eastAsia="en-US"/>
        </w:rPr>
        <w:t>hude gnilobe</w:t>
      </w:r>
      <w:r w:rsidR="00882A0C">
        <w:rPr>
          <w:rFonts w:ascii="Arial" w:hAnsi="Arial" w:cs="Arial"/>
          <w:sz w:val="20"/>
          <w:szCs w:val="20"/>
          <w:lang w:eastAsia="en-US"/>
        </w:rPr>
        <w:t xml:space="preserve"> in njihova sanacija</w:t>
      </w:r>
      <w:r w:rsidR="007B6598">
        <w:rPr>
          <w:rFonts w:ascii="Arial" w:hAnsi="Arial" w:cs="Arial"/>
          <w:sz w:val="20"/>
          <w:szCs w:val="20"/>
          <w:lang w:eastAsia="en-US"/>
        </w:rPr>
        <w:t xml:space="preserve"> </w:t>
      </w:r>
      <w:r w:rsidRPr="00335550">
        <w:rPr>
          <w:rFonts w:ascii="Arial" w:hAnsi="Arial" w:cs="Arial"/>
          <w:sz w:val="20"/>
          <w:szCs w:val="20"/>
          <w:lang w:eastAsia="en-US"/>
        </w:rPr>
        <w:t xml:space="preserve">mora </w:t>
      </w:r>
      <w:r w:rsidR="007B6598">
        <w:rPr>
          <w:rFonts w:ascii="Arial" w:hAnsi="Arial" w:cs="Arial"/>
          <w:sz w:val="20"/>
          <w:szCs w:val="20"/>
          <w:lang w:eastAsia="en-US"/>
        </w:rPr>
        <w:t>b</w:t>
      </w:r>
      <w:r w:rsidR="00C6727D">
        <w:rPr>
          <w:rFonts w:ascii="Arial" w:hAnsi="Arial" w:cs="Arial"/>
          <w:sz w:val="20"/>
          <w:szCs w:val="20"/>
          <w:lang w:eastAsia="en-US"/>
        </w:rPr>
        <w:t>iti v skladu s predpisom, ki ureja</w:t>
      </w:r>
      <w:r w:rsidR="007B6598">
        <w:rPr>
          <w:rFonts w:ascii="Arial" w:hAnsi="Arial" w:cs="Arial"/>
          <w:sz w:val="20"/>
          <w:szCs w:val="20"/>
          <w:lang w:eastAsia="en-US"/>
        </w:rPr>
        <w:t xml:space="preserve"> </w:t>
      </w:r>
      <w:r w:rsidR="00C6727D">
        <w:rPr>
          <w:rFonts w:ascii="Arial" w:hAnsi="Arial" w:cs="Arial"/>
          <w:sz w:val="20"/>
          <w:szCs w:val="20"/>
          <w:lang w:eastAsia="en-US"/>
        </w:rPr>
        <w:t>ukrepe</w:t>
      </w:r>
      <w:r w:rsidR="007B6598">
        <w:rPr>
          <w:rFonts w:ascii="Arial" w:hAnsi="Arial" w:cs="Arial"/>
          <w:sz w:val="20"/>
          <w:szCs w:val="20"/>
          <w:lang w:eastAsia="en-US"/>
        </w:rPr>
        <w:t xml:space="preserve"> za ugotavljanje, zatiranje, obveščanje in preprečevanje hud</w:t>
      </w:r>
      <w:r w:rsidR="00D80180">
        <w:rPr>
          <w:rFonts w:ascii="Arial" w:hAnsi="Arial" w:cs="Arial"/>
          <w:sz w:val="20"/>
          <w:szCs w:val="20"/>
          <w:lang w:eastAsia="en-US"/>
        </w:rPr>
        <w:t>e gnilobe čebelje zalege</w:t>
      </w:r>
      <w:r w:rsidR="007B6598">
        <w:rPr>
          <w:rFonts w:ascii="Arial" w:hAnsi="Arial" w:cs="Arial"/>
          <w:sz w:val="20"/>
          <w:szCs w:val="20"/>
          <w:lang w:eastAsia="en-US"/>
        </w:rPr>
        <w:t xml:space="preserve"> in</w:t>
      </w:r>
      <w:r w:rsidR="007B6598" w:rsidRPr="00335550">
        <w:rPr>
          <w:rFonts w:ascii="Arial" w:hAnsi="Arial" w:cs="Arial"/>
          <w:sz w:val="20"/>
          <w:szCs w:val="20"/>
          <w:lang w:eastAsia="en-US"/>
        </w:rPr>
        <w:t xml:space="preserve"> </w:t>
      </w:r>
      <w:r w:rsidRPr="00335550">
        <w:rPr>
          <w:rFonts w:ascii="Arial" w:hAnsi="Arial" w:cs="Arial"/>
          <w:sz w:val="20"/>
          <w:szCs w:val="20"/>
          <w:lang w:eastAsia="en-US"/>
        </w:rPr>
        <w:t>določati zlasti:</w:t>
      </w:r>
    </w:p>
    <w:p w:rsidR="00335550" w:rsidRPr="00975E72" w:rsidRDefault="00335550" w:rsidP="007A244E">
      <w:pPr>
        <w:pStyle w:val="tevilnatoka"/>
        <w:shd w:val="clear" w:color="auto" w:fill="FFFFFF"/>
        <w:spacing w:before="0" w:beforeAutospacing="0" w:after="0" w:afterAutospacing="0"/>
        <w:ind w:left="709" w:hanging="425"/>
        <w:jc w:val="both"/>
        <w:rPr>
          <w:rFonts w:ascii="Arial" w:hAnsi="Arial" w:cs="Arial"/>
          <w:sz w:val="20"/>
          <w:szCs w:val="20"/>
          <w:lang w:eastAsia="en-US"/>
        </w:rPr>
      </w:pPr>
      <w:r w:rsidRPr="00335550">
        <w:rPr>
          <w:rFonts w:ascii="Arial" w:hAnsi="Arial" w:cs="Arial"/>
          <w:sz w:val="20"/>
          <w:szCs w:val="20"/>
          <w:lang w:eastAsia="en-US"/>
        </w:rPr>
        <w:t>1.</w:t>
      </w:r>
      <w:r w:rsidR="007A244E">
        <w:rPr>
          <w:rFonts w:ascii="Arial" w:hAnsi="Arial" w:cs="Arial"/>
          <w:sz w:val="20"/>
          <w:szCs w:val="20"/>
          <w:lang w:eastAsia="en-US"/>
        </w:rPr>
        <w:tab/>
      </w:r>
      <w:r w:rsidRPr="00335550">
        <w:rPr>
          <w:rFonts w:ascii="Arial" w:hAnsi="Arial" w:cs="Arial"/>
          <w:sz w:val="20"/>
          <w:szCs w:val="20"/>
          <w:lang w:eastAsia="en-US"/>
        </w:rPr>
        <w:t xml:space="preserve">cilje </w:t>
      </w:r>
      <w:r w:rsidRPr="00975E72">
        <w:rPr>
          <w:rFonts w:ascii="Arial" w:hAnsi="Arial" w:cs="Arial"/>
          <w:sz w:val="20"/>
          <w:szCs w:val="20"/>
          <w:lang w:eastAsia="en-US"/>
        </w:rPr>
        <w:t>ukrepa</w:t>
      </w:r>
      <w:r w:rsidR="007B6598">
        <w:rPr>
          <w:rFonts w:ascii="Arial" w:hAnsi="Arial" w:cs="Arial"/>
          <w:sz w:val="20"/>
          <w:szCs w:val="20"/>
          <w:lang w:eastAsia="en-US"/>
        </w:rPr>
        <w:t>, ki zajemajo zmanjšanje števila</w:t>
      </w:r>
      <w:r w:rsidR="00291986" w:rsidRPr="00975E72">
        <w:rPr>
          <w:rFonts w:ascii="Arial" w:hAnsi="Arial" w:cs="Arial"/>
          <w:sz w:val="20"/>
          <w:szCs w:val="20"/>
          <w:lang w:eastAsia="en-US"/>
        </w:rPr>
        <w:t xml:space="preserve"> žarišč hude gnilobe</w:t>
      </w:r>
      <w:r w:rsidR="007B6598">
        <w:rPr>
          <w:rFonts w:ascii="Arial" w:hAnsi="Arial" w:cs="Arial"/>
          <w:sz w:val="20"/>
          <w:szCs w:val="20"/>
          <w:lang w:eastAsia="en-US"/>
        </w:rPr>
        <w:t xml:space="preserve"> čebelje zalege</w:t>
      </w:r>
      <w:r w:rsidR="00291986" w:rsidRPr="00975E72">
        <w:rPr>
          <w:rFonts w:ascii="Arial" w:hAnsi="Arial" w:cs="Arial"/>
          <w:sz w:val="20"/>
          <w:szCs w:val="20"/>
          <w:lang w:eastAsia="en-US"/>
        </w:rPr>
        <w:t xml:space="preserve"> in </w:t>
      </w:r>
      <w:r w:rsidR="007B6598">
        <w:rPr>
          <w:rFonts w:ascii="Arial" w:hAnsi="Arial" w:cs="Arial"/>
          <w:sz w:val="20"/>
          <w:szCs w:val="20"/>
          <w:lang w:eastAsia="en-US"/>
        </w:rPr>
        <w:t>s tem škode v čebelarstvu zaradi prepovedi premikov čebel, opreme ter škode zaradi izgube bolnih čebeljih družin</w:t>
      </w:r>
      <w:r w:rsidRPr="00975E72">
        <w:rPr>
          <w:rFonts w:ascii="Arial" w:hAnsi="Arial" w:cs="Arial"/>
          <w:sz w:val="20"/>
          <w:szCs w:val="20"/>
          <w:lang w:eastAsia="en-US"/>
        </w:rPr>
        <w:t>;</w:t>
      </w:r>
    </w:p>
    <w:p w:rsidR="00335550" w:rsidRPr="00975E72" w:rsidRDefault="00D80180" w:rsidP="007A244E">
      <w:pPr>
        <w:pStyle w:val="tevilnatoka"/>
        <w:shd w:val="clear" w:color="auto" w:fill="FFFFFF"/>
        <w:spacing w:before="0" w:beforeAutospacing="0" w:after="0" w:afterAutospacing="0"/>
        <w:ind w:left="709" w:hanging="425"/>
        <w:jc w:val="both"/>
        <w:rPr>
          <w:rFonts w:ascii="Arial" w:hAnsi="Arial" w:cs="Arial"/>
          <w:sz w:val="20"/>
          <w:szCs w:val="20"/>
          <w:lang w:eastAsia="en-US"/>
        </w:rPr>
      </w:pPr>
      <w:r>
        <w:rPr>
          <w:rFonts w:ascii="Arial" w:hAnsi="Arial" w:cs="Arial"/>
          <w:sz w:val="20"/>
          <w:szCs w:val="20"/>
          <w:lang w:eastAsia="en-US"/>
        </w:rPr>
        <w:t>2</w:t>
      </w:r>
      <w:r w:rsidR="007A244E">
        <w:rPr>
          <w:rFonts w:ascii="Arial" w:hAnsi="Arial" w:cs="Arial"/>
          <w:sz w:val="20"/>
          <w:szCs w:val="20"/>
          <w:lang w:eastAsia="en-US"/>
        </w:rPr>
        <w:t>.</w:t>
      </w:r>
      <w:r w:rsidR="007A244E">
        <w:rPr>
          <w:rFonts w:ascii="Arial" w:hAnsi="Arial" w:cs="Arial"/>
          <w:sz w:val="20"/>
          <w:szCs w:val="20"/>
          <w:lang w:eastAsia="en-US"/>
        </w:rPr>
        <w:tab/>
      </w:r>
      <w:r w:rsidR="00335550" w:rsidRPr="00975E72">
        <w:rPr>
          <w:rFonts w:ascii="Arial" w:hAnsi="Arial" w:cs="Arial"/>
          <w:sz w:val="20"/>
          <w:szCs w:val="20"/>
          <w:lang w:eastAsia="en-US"/>
        </w:rPr>
        <w:t xml:space="preserve">pogoje, ki jih morajo izpolnjevati izvajalci ukrepa </w:t>
      </w:r>
      <w:r w:rsidR="008C04BC" w:rsidRPr="00975E72">
        <w:rPr>
          <w:rFonts w:ascii="Arial" w:hAnsi="Arial" w:cs="Arial"/>
          <w:sz w:val="20"/>
          <w:szCs w:val="20"/>
          <w:lang w:eastAsia="en-US"/>
        </w:rPr>
        <w:t>ugotavljanje žarišč hude gnilobe in njihova sanacija;</w:t>
      </w:r>
    </w:p>
    <w:p w:rsidR="00291986" w:rsidRPr="00975E72" w:rsidRDefault="00D80180" w:rsidP="007A244E">
      <w:pPr>
        <w:pStyle w:val="tevilnatoka"/>
        <w:shd w:val="clear" w:color="auto" w:fill="FFFFFF"/>
        <w:spacing w:before="0" w:beforeAutospacing="0" w:after="0" w:afterAutospacing="0"/>
        <w:ind w:left="709" w:hanging="425"/>
        <w:jc w:val="both"/>
        <w:rPr>
          <w:rFonts w:ascii="Arial" w:hAnsi="Arial" w:cs="Arial"/>
          <w:sz w:val="20"/>
          <w:szCs w:val="20"/>
          <w:lang w:eastAsia="en-US"/>
        </w:rPr>
      </w:pPr>
      <w:r>
        <w:rPr>
          <w:rFonts w:ascii="Arial" w:hAnsi="Arial" w:cs="Arial"/>
          <w:sz w:val="20"/>
          <w:szCs w:val="20"/>
          <w:lang w:eastAsia="en-US"/>
        </w:rPr>
        <w:t>3</w:t>
      </w:r>
      <w:r w:rsidR="007A244E">
        <w:rPr>
          <w:rFonts w:ascii="Arial" w:hAnsi="Arial" w:cs="Arial"/>
          <w:sz w:val="20"/>
          <w:szCs w:val="20"/>
          <w:lang w:eastAsia="en-US"/>
        </w:rPr>
        <w:t>.</w:t>
      </w:r>
      <w:r w:rsidR="007A244E">
        <w:rPr>
          <w:rFonts w:ascii="Arial" w:hAnsi="Arial" w:cs="Arial"/>
          <w:sz w:val="20"/>
          <w:szCs w:val="20"/>
          <w:lang w:eastAsia="en-US"/>
        </w:rPr>
        <w:tab/>
      </w:r>
      <w:r w:rsidR="00335550" w:rsidRPr="00975E72">
        <w:rPr>
          <w:rFonts w:ascii="Arial" w:hAnsi="Arial" w:cs="Arial"/>
          <w:sz w:val="20"/>
          <w:szCs w:val="20"/>
          <w:lang w:eastAsia="en-US"/>
        </w:rPr>
        <w:t xml:space="preserve">vsebino, ki jo mora ponudnik zagotavljati pri izvajanju ukrepa </w:t>
      </w:r>
      <w:r w:rsidR="00975E72" w:rsidRPr="00975E72">
        <w:rPr>
          <w:rFonts w:ascii="Arial" w:hAnsi="Arial" w:cs="Arial"/>
          <w:sz w:val="20"/>
          <w:szCs w:val="20"/>
          <w:lang w:eastAsia="en-US"/>
        </w:rPr>
        <w:t>ugotavljanje žarišč hude gnilobe in njihova sanacija</w:t>
      </w:r>
      <w:r w:rsidR="00335550" w:rsidRPr="00975E72">
        <w:rPr>
          <w:rFonts w:ascii="Arial" w:hAnsi="Arial" w:cs="Arial"/>
          <w:sz w:val="20"/>
          <w:szCs w:val="20"/>
          <w:lang w:eastAsia="en-US"/>
        </w:rPr>
        <w:t>;</w:t>
      </w:r>
    </w:p>
    <w:p w:rsidR="00291986" w:rsidRPr="00975E72" w:rsidRDefault="00D80180" w:rsidP="007A244E">
      <w:pPr>
        <w:pStyle w:val="tevilnatoka"/>
        <w:shd w:val="clear" w:color="auto" w:fill="FFFFFF"/>
        <w:spacing w:before="0" w:beforeAutospacing="0" w:after="0" w:afterAutospacing="0"/>
        <w:ind w:left="709" w:hanging="425"/>
        <w:jc w:val="both"/>
        <w:rPr>
          <w:rFonts w:ascii="Arial" w:hAnsi="Arial" w:cs="Arial"/>
          <w:sz w:val="20"/>
          <w:szCs w:val="20"/>
          <w:lang w:eastAsia="en-US"/>
        </w:rPr>
      </w:pPr>
      <w:r>
        <w:rPr>
          <w:rFonts w:ascii="Arial" w:hAnsi="Arial" w:cs="Arial"/>
          <w:sz w:val="20"/>
          <w:szCs w:val="20"/>
          <w:lang w:eastAsia="en-US"/>
        </w:rPr>
        <w:t>4</w:t>
      </w:r>
      <w:r w:rsidR="007A244E">
        <w:rPr>
          <w:rFonts w:ascii="Arial" w:hAnsi="Arial" w:cs="Arial"/>
          <w:sz w:val="20"/>
          <w:szCs w:val="20"/>
          <w:lang w:eastAsia="en-US"/>
        </w:rPr>
        <w:t>.</w:t>
      </w:r>
      <w:r w:rsidR="007A244E">
        <w:rPr>
          <w:rFonts w:ascii="Arial" w:hAnsi="Arial" w:cs="Arial"/>
          <w:sz w:val="20"/>
          <w:szCs w:val="20"/>
          <w:lang w:eastAsia="en-US"/>
        </w:rPr>
        <w:tab/>
      </w:r>
      <w:r w:rsidR="00335550" w:rsidRPr="00975E72">
        <w:rPr>
          <w:rFonts w:ascii="Arial" w:hAnsi="Arial" w:cs="Arial"/>
          <w:sz w:val="20"/>
          <w:szCs w:val="20"/>
          <w:lang w:eastAsia="en-US"/>
        </w:rPr>
        <w:t xml:space="preserve">vsebino evidence o izvedenem ukrepu </w:t>
      </w:r>
      <w:r w:rsidR="00291986" w:rsidRPr="00975E72">
        <w:rPr>
          <w:rFonts w:ascii="Arial" w:hAnsi="Arial" w:cs="Arial"/>
          <w:sz w:val="20"/>
          <w:szCs w:val="20"/>
          <w:lang w:eastAsia="en-US"/>
        </w:rPr>
        <w:t>ugotavljanje žarišč hude gnilobe in njihova sanacija</w:t>
      </w:r>
      <w:r w:rsidR="00FB1083">
        <w:rPr>
          <w:rFonts w:ascii="Arial" w:hAnsi="Arial" w:cs="Arial"/>
          <w:sz w:val="20"/>
          <w:szCs w:val="20"/>
          <w:lang w:eastAsia="en-US"/>
        </w:rPr>
        <w:t xml:space="preserve"> (G-MID čebelnjaka, v katerem bo potekalo izvajanje ukrepa in število čebeljih družin v registru čebelnjakov)</w:t>
      </w:r>
      <w:r w:rsidR="00335550" w:rsidRPr="00975E72">
        <w:rPr>
          <w:rFonts w:ascii="Arial" w:hAnsi="Arial" w:cs="Arial"/>
          <w:sz w:val="20"/>
          <w:szCs w:val="20"/>
          <w:lang w:eastAsia="en-US"/>
        </w:rPr>
        <w:t>;</w:t>
      </w:r>
    </w:p>
    <w:p w:rsidR="00335550" w:rsidRPr="00975E72" w:rsidRDefault="00D80180" w:rsidP="007A244E">
      <w:pPr>
        <w:pStyle w:val="tevilnatoka"/>
        <w:shd w:val="clear" w:color="auto" w:fill="FFFFFF"/>
        <w:spacing w:before="0" w:beforeAutospacing="0" w:after="0" w:afterAutospacing="0"/>
        <w:ind w:left="709" w:hanging="425"/>
        <w:jc w:val="both"/>
        <w:rPr>
          <w:rFonts w:ascii="Arial" w:hAnsi="Arial" w:cs="Arial"/>
          <w:sz w:val="20"/>
          <w:szCs w:val="20"/>
          <w:lang w:eastAsia="en-US"/>
        </w:rPr>
      </w:pPr>
      <w:r>
        <w:rPr>
          <w:rFonts w:ascii="Arial" w:hAnsi="Arial" w:cs="Arial"/>
          <w:sz w:val="20"/>
          <w:szCs w:val="20"/>
          <w:lang w:eastAsia="en-US"/>
        </w:rPr>
        <w:t>5</w:t>
      </w:r>
      <w:r w:rsidR="007A244E">
        <w:rPr>
          <w:rFonts w:ascii="Arial" w:hAnsi="Arial" w:cs="Arial"/>
          <w:sz w:val="20"/>
          <w:szCs w:val="20"/>
          <w:lang w:eastAsia="en-US"/>
        </w:rPr>
        <w:t>.</w:t>
      </w:r>
      <w:r w:rsidR="007A244E">
        <w:rPr>
          <w:rFonts w:ascii="Arial" w:hAnsi="Arial" w:cs="Arial"/>
          <w:sz w:val="20"/>
          <w:szCs w:val="20"/>
          <w:lang w:eastAsia="en-US"/>
        </w:rPr>
        <w:tab/>
      </w:r>
      <w:r w:rsidR="00335550" w:rsidRPr="00975E72">
        <w:rPr>
          <w:rFonts w:ascii="Arial" w:hAnsi="Arial" w:cs="Arial"/>
          <w:sz w:val="20"/>
          <w:szCs w:val="20"/>
          <w:lang w:eastAsia="en-US"/>
        </w:rPr>
        <w:t xml:space="preserve">vsebino poročila izvedbe ukrepa </w:t>
      </w:r>
      <w:r w:rsidR="00291986" w:rsidRPr="00975E72">
        <w:rPr>
          <w:rFonts w:ascii="Arial" w:hAnsi="Arial" w:cs="Arial"/>
          <w:sz w:val="20"/>
          <w:szCs w:val="20"/>
          <w:lang w:eastAsia="en-US"/>
        </w:rPr>
        <w:t xml:space="preserve">ugotavljanje žarišč hude gnilobe in njihova sanacija </w:t>
      </w:r>
      <w:r w:rsidR="00335550" w:rsidRPr="00975E72">
        <w:rPr>
          <w:rFonts w:ascii="Arial" w:hAnsi="Arial" w:cs="Arial"/>
          <w:sz w:val="20"/>
          <w:szCs w:val="20"/>
          <w:lang w:eastAsia="en-US"/>
        </w:rPr>
        <w:t>in</w:t>
      </w:r>
    </w:p>
    <w:p w:rsidR="00335550" w:rsidRDefault="00D80180" w:rsidP="007A244E">
      <w:pPr>
        <w:pStyle w:val="tevilnatoka"/>
        <w:shd w:val="clear" w:color="auto" w:fill="FFFFFF"/>
        <w:spacing w:before="0" w:beforeAutospacing="0" w:after="0" w:afterAutospacing="0"/>
        <w:ind w:left="709" w:hanging="425"/>
        <w:jc w:val="both"/>
        <w:rPr>
          <w:rFonts w:ascii="Arial" w:hAnsi="Arial" w:cs="Arial"/>
          <w:sz w:val="20"/>
          <w:szCs w:val="20"/>
          <w:lang w:eastAsia="en-US"/>
        </w:rPr>
      </w:pPr>
      <w:r>
        <w:rPr>
          <w:rFonts w:ascii="Arial" w:hAnsi="Arial" w:cs="Arial"/>
          <w:sz w:val="20"/>
          <w:szCs w:val="20"/>
          <w:lang w:eastAsia="en-US"/>
        </w:rPr>
        <w:t>6</w:t>
      </w:r>
      <w:r w:rsidR="007A244E">
        <w:rPr>
          <w:rFonts w:ascii="Arial" w:hAnsi="Arial" w:cs="Arial"/>
          <w:sz w:val="20"/>
          <w:szCs w:val="20"/>
          <w:lang w:eastAsia="en-US"/>
        </w:rPr>
        <w:t>.</w:t>
      </w:r>
      <w:r w:rsidR="007A244E">
        <w:rPr>
          <w:rFonts w:ascii="Arial" w:hAnsi="Arial" w:cs="Arial"/>
          <w:sz w:val="20"/>
          <w:szCs w:val="20"/>
          <w:lang w:eastAsia="en-US"/>
        </w:rPr>
        <w:tab/>
      </w:r>
      <w:r w:rsidR="00335550" w:rsidRPr="00975E72">
        <w:rPr>
          <w:rFonts w:ascii="Arial" w:hAnsi="Arial" w:cs="Arial"/>
          <w:sz w:val="20"/>
          <w:szCs w:val="20"/>
          <w:lang w:eastAsia="en-US"/>
        </w:rPr>
        <w:t>specifikacijo upravičenih stroškov.</w:t>
      </w:r>
    </w:p>
    <w:p w:rsidR="00335550" w:rsidRPr="00335550" w:rsidRDefault="00335550" w:rsidP="00335550">
      <w:pPr>
        <w:pStyle w:val="tevilnatoka"/>
        <w:shd w:val="clear" w:color="auto" w:fill="FFFFFF"/>
        <w:spacing w:before="0" w:beforeAutospacing="0" w:after="0" w:afterAutospacing="0"/>
        <w:jc w:val="both"/>
        <w:rPr>
          <w:rFonts w:ascii="Arial" w:hAnsi="Arial" w:cs="Arial"/>
          <w:sz w:val="20"/>
          <w:szCs w:val="20"/>
          <w:lang w:eastAsia="en-US"/>
        </w:rPr>
      </w:pPr>
    </w:p>
    <w:p w:rsidR="00335550" w:rsidRDefault="00335550" w:rsidP="00335550">
      <w:pPr>
        <w:pStyle w:val="tevilnatoka"/>
        <w:shd w:val="clear" w:color="auto" w:fill="FFFFFF"/>
        <w:spacing w:before="0" w:beforeAutospacing="0" w:after="0" w:afterAutospacing="0"/>
        <w:jc w:val="both"/>
        <w:rPr>
          <w:rFonts w:ascii="Arial" w:hAnsi="Arial" w:cs="Arial"/>
          <w:sz w:val="20"/>
          <w:szCs w:val="20"/>
          <w:lang w:eastAsia="en-US"/>
        </w:rPr>
      </w:pPr>
      <w:r w:rsidRPr="00335550">
        <w:rPr>
          <w:rFonts w:ascii="Arial" w:hAnsi="Arial" w:cs="Arial"/>
          <w:sz w:val="20"/>
          <w:szCs w:val="20"/>
          <w:lang w:eastAsia="en-US"/>
        </w:rPr>
        <w:t xml:space="preserve">(3) Sredstva za izvajanje ukrepa iz tega člena se plačajo po opravljeni storitvi in potrjenem poročilu </w:t>
      </w:r>
      <w:r w:rsidR="00F21558">
        <w:rPr>
          <w:rFonts w:ascii="Arial" w:hAnsi="Arial" w:cs="Arial"/>
          <w:sz w:val="20"/>
          <w:szCs w:val="20"/>
          <w:lang w:eastAsia="en-US"/>
        </w:rPr>
        <w:t xml:space="preserve">o izvedbi ukrepa </w:t>
      </w:r>
      <w:r w:rsidR="00F21558" w:rsidRPr="00975E72">
        <w:rPr>
          <w:rFonts w:ascii="Arial" w:hAnsi="Arial" w:cs="Arial"/>
          <w:sz w:val="20"/>
          <w:szCs w:val="20"/>
          <w:lang w:eastAsia="en-US"/>
        </w:rPr>
        <w:t>ugotavljanje žarišč hude gnilobe in njihova sanacija</w:t>
      </w:r>
      <w:r w:rsidRPr="00335550">
        <w:rPr>
          <w:rFonts w:ascii="Arial" w:hAnsi="Arial" w:cs="Arial"/>
          <w:sz w:val="20"/>
          <w:szCs w:val="20"/>
          <w:lang w:eastAsia="en-US"/>
        </w:rPr>
        <w:t>. Poročilo se objavi na spletni strani izvajalca.</w:t>
      </w:r>
      <w:r w:rsidR="00E31A71">
        <w:rPr>
          <w:rFonts w:ascii="Arial" w:hAnsi="Arial" w:cs="Arial"/>
          <w:sz w:val="20"/>
          <w:szCs w:val="20"/>
          <w:lang w:eastAsia="en-US"/>
        </w:rPr>
        <w:t>«.</w:t>
      </w:r>
    </w:p>
    <w:p w:rsidR="00FD38F8" w:rsidRDefault="00FD38F8" w:rsidP="00335550">
      <w:pPr>
        <w:pStyle w:val="tevilnatoka"/>
        <w:shd w:val="clear" w:color="auto" w:fill="FFFFFF"/>
        <w:spacing w:before="0" w:beforeAutospacing="0" w:after="0" w:afterAutospacing="0"/>
        <w:jc w:val="both"/>
        <w:rPr>
          <w:rFonts w:ascii="Arial" w:hAnsi="Arial" w:cs="Arial"/>
          <w:sz w:val="20"/>
          <w:szCs w:val="20"/>
          <w:lang w:eastAsia="en-US"/>
        </w:rPr>
      </w:pPr>
    </w:p>
    <w:p w:rsidR="0069481B" w:rsidRDefault="0069481B" w:rsidP="00FA7A9C">
      <w:pPr>
        <w:pStyle w:val="len"/>
        <w:spacing w:before="0" w:beforeAutospacing="0" w:after="0" w:afterAutospacing="0" w:line="276" w:lineRule="auto"/>
        <w:jc w:val="center"/>
        <w:rPr>
          <w:rFonts w:ascii="Arial" w:hAnsi="Arial" w:cs="Arial"/>
          <w:b/>
          <w:sz w:val="20"/>
          <w:szCs w:val="20"/>
        </w:rPr>
      </w:pPr>
      <w:r w:rsidRPr="00BE4F08">
        <w:rPr>
          <w:rFonts w:ascii="Arial" w:hAnsi="Arial" w:cs="Arial"/>
          <w:b/>
          <w:sz w:val="20"/>
          <w:szCs w:val="20"/>
        </w:rPr>
        <w:t>1</w:t>
      </w:r>
      <w:r w:rsidR="004C316C">
        <w:rPr>
          <w:rFonts w:ascii="Arial" w:hAnsi="Arial" w:cs="Arial"/>
          <w:b/>
          <w:sz w:val="20"/>
          <w:szCs w:val="20"/>
        </w:rPr>
        <w:t>2</w:t>
      </w:r>
      <w:r w:rsidRPr="00BE4F08">
        <w:rPr>
          <w:rFonts w:ascii="Arial" w:hAnsi="Arial" w:cs="Arial"/>
          <w:b/>
          <w:sz w:val="20"/>
          <w:szCs w:val="20"/>
        </w:rPr>
        <w:t>. člen</w:t>
      </w:r>
    </w:p>
    <w:p w:rsidR="0069481B" w:rsidRDefault="0069481B" w:rsidP="0069481B">
      <w:pPr>
        <w:spacing w:line="276" w:lineRule="auto"/>
        <w:jc w:val="both"/>
        <w:rPr>
          <w:rFonts w:cs="Arial"/>
          <w:szCs w:val="20"/>
        </w:rPr>
      </w:pPr>
    </w:p>
    <w:p w:rsidR="0069481B" w:rsidRDefault="00B43B3F" w:rsidP="0069481B">
      <w:pPr>
        <w:pStyle w:val="tevilnatoka"/>
        <w:shd w:val="clear" w:color="auto" w:fill="FFFFFF"/>
        <w:spacing w:before="0" w:beforeAutospacing="0" w:after="0" w:afterAutospacing="0"/>
        <w:jc w:val="both"/>
        <w:rPr>
          <w:rFonts w:ascii="Arial" w:hAnsi="Arial" w:cs="Arial"/>
          <w:sz w:val="20"/>
          <w:szCs w:val="20"/>
          <w:lang w:eastAsia="en-US"/>
        </w:rPr>
      </w:pPr>
      <w:r>
        <w:rPr>
          <w:rFonts w:ascii="Arial" w:hAnsi="Arial" w:cs="Arial"/>
          <w:sz w:val="20"/>
          <w:szCs w:val="20"/>
          <w:lang w:eastAsia="en-US"/>
        </w:rPr>
        <w:t>Za</w:t>
      </w:r>
      <w:r w:rsidR="0069481B">
        <w:rPr>
          <w:rFonts w:ascii="Arial" w:hAnsi="Arial" w:cs="Arial"/>
          <w:sz w:val="20"/>
          <w:szCs w:val="20"/>
          <w:lang w:eastAsia="en-US"/>
        </w:rPr>
        <w:t xml:space="preserve"> p</w:t>
      </w:r>
      <w:r w:rsidR="0069481B" w:rsidRPr="005266AC">
        <w:rPr>
          <w:rFonts w:ascii="Arial" w:hAnsi="Arial" w:cs="Arial"/>
          <w:sz w:val="20"/>
          <w:szCs w:val="20"/>
          <w:lang w:eastAsia="en-US"/>
        </w:rPr>
        <w:t>oglavje</w:t>
      </w:r>
      <w:r>
        <w:rPr>
          <w:rFonts w:ascii="Arial" w:hAnsi="Arial" w:cs="Arial"/>
          <w:sz w:val="20"/>
          <w:szCs w:val="20"/>
          <w:lang w:eastAsia="en-US"/>
        </w:rPr>
        <w:t>m</w:t>
      </w:r>
      <w:r w:rsidR="0069481B" w:rsidRPr="005266AC">
        <w:rPr>
          <w:rFonts w:ascii="Arial" w:hAnsi="Arial" w:cs="Arial"/>
          <w:sz w:val="20"/>
          <w:szCs w:val="20"/>
          <w:lang w:eastAsia="en-US"/>
        </w:rPr>
        <w:t xml:space="preserve"> </w:t>
      </w:r>
      <w:r w:rsidR="0069481B">
        <w:rPr>
          <w:rFonts w:ascii="Arial" w:hAnsi="Arial" w:cs="Arial"/>
          <w:sz w:val="20"/>
          <w:szCs w:val="20"/>
          <w:lang w:eastAsia="en-US"/>
        </w:rPr>
        <w:t>3</w:t>
      </w:r>
      <w:r w:rsidR="0069481B" w:rsidRPr="005266AC">
        <w:rPr>
          <w:rFonts w:ascii="Arial" w:hAnsi="Arial" w:cs="Arial"/>
          <w:sz w:val="20"/>
          <w:szCs w:val="20"/>
          <w:lang w:eastAsia="en-US"/>
        </w:rPr>
        <w:t xml:space="preserve">. </w:t>
      </w:r>
      <w:r w:rsidR="0069481B">
        <w:rPr>
          <w:rFonts w:ascii="Arial" w:hAnsi="Arial" w:cs="Arial"/>
          <w:sz w:val="20"/>
          <w:szCs w:val="20"/>
          <w:lang w:eastAsia="en-US"/>
        </w:rPr>
        <w:t xml:space="preserve">Racionalizacija sezonske selitve panjev </w:t>
      </w:r>
      <w:r w:rsidRPr="00B43B3F">
        <w:rPr>
          <w:rFonts w:ascii="Arial" w:hAnsi="Arial" w:cs="Arial"/>
          <w:sz w:val="20"/>
          <w:szCs w:val="20"/>
          <w:lang w:eastAsia="en-US"/>
        </w:rPr>
        <w:t xml:space="preserve">se doda </w:t>
      </w:r>
      <w:r w:rsidR="00DD6067">
        <w:rPr>
          <w:rFonts w:ascii="Arial" w:hAnsi="Arial" w:cs="Arial"/>
          <w:sz w:val="20"/>
          <w:szCs w:val="20"/>
          <w:lang w:eastAsia="en-US"/>
        </w:rPr>
        <w:t xml:space="preserve">nov </w:t>
      </w:r>
      <w:r w:rsidRPr="00B43B3F">
        <w:rPr>
          <w:rFonts w:ascii="Arial" w:hAnsi="Arial" w:cs="Arial"/>
          <w:sz w:val="20"/>
          <w:szCs w:val="20"/>
          <w:lang w:eastAsia="en-US"/>
        </w:rPr>
        <w:t xml:space="preserve">pododdelek </w:t>
      </w:r>
      <w:r w:rsidR="00DB65CA">
        <w:rPr>
          <w:rFonts w:ascii="Arial" w:hAnsi="Arial" w:cs="Arial"/>
          <w:sz w:val="20"/>
          <w:szCs w:val="20"/>
          <w:lang w:eastAsia="en-US"/>
        </w:rPr>
        <w:t>a), ki</w:t>
      </w:r>
      <w:r w:rsidR="0069481B" w:rsidRPr="005266AC">
        <w:rPr>
          <w:rFonts w:ascii="Arial" w:hAnsi="Arial" w:cs="Arial"/>
          <w:sz w:val="20"/>
          <w:szCs w:val="20"/>
          <w:lang w:eastAsia="en-US"/>
        </w:rPr>
        <w:t xml:space="preserve"> se glasi:</w:t>
      </w:r>
    </w:p>
    <w:p w:rsidR="0069481B" w:rsidRPr="0069481B" w:rsidRDefault="0069481B" w:rsidP="0069481B">
      <w:pPr>
        <w:pStyle w:val="tevilnatoka"/>
        <w:shd w:val="clear" w:color="auto" w:fill="FFFFFF"/>
        <w:spacing w:before="0" w:beforeAutospacing="0" w:after="0" w:afterAutospacing="0"/>
        <w:jc w:val="both"/>
        <w:rPr>
          <w:rFonts w:ascii="Arial" w:hAnsi="Arial" w:cs="Arial"/>
          <w:sz w:val="20"/>
          <w:szCs w:val="20"/>
          <w:lang w:eastAsia="en-US"/>
        </w:rPr>
      </w:pPr>
    </w:p>
    <w:p w:rsidR="0069481B" w:rsidRPr="005266AC" w:rsidRDefault="0069481B" w:rsidP="009E1540">
      <w:pPr>
        <w:pStyle w:val="tevilnatoka"/>
        <w:shd w:val="clear" w:color="auto" w:fill="FFFFFF"/>
        <w:spacing w:before="0" w:beforeAutospacing="0" w:after="0" w:afterAutospacing="0"/>
        <w:ind w:left="425" w:hanging="425"/>
        <w:jc w:val="center"/>
        <w:rPr>
          <w:rFonts w:ascii="Arial" w:hAnsi="Arial" w:cs="Arial"/>
          <w:sz w:val="20"/>
          <w:szCs w:val="20"/>
        </w:rPr>
      </w:pPr>
      <w:r>
        <w:rPr>
          <w:rFonts w:ascii="Arial" w:hAnsi="Arial" w:cs="Arial"/>
          <w:color w:val="000000"/>
          <w:sz w:val="20"/>
          <w:szCs w:val="20"/>
          <w:shd w:val="clear" w:color="auto" w:fill="FFFFFF"/>
        </w:rPr>
        <w:t>»</w:t>
      </w:r>
      <w:r w:rsidR="00DD6067">
        <w:rPr>
          <w:rFonts w:ascii="Arial" w:hAnsi="Arial" w:cs="Arial"/>
          <w:color w:val="000000"/>
          <w:sz w:val="20"/>
          <w:szCs w:val="20"/>
          <w:shd w:val="clear" w:color="auto" w:fill="FFFFFF"/>
        </w:rPr>
        <w:t>a</w:t>
      </w:r>
      <w:r>
        <w:rPr>
          <w:rFonts w:ascii="Arial" w:hAnsi="Arial" w:cs="Arial"/>
          <w:color w:val="000000"/>
          <w:sz w:val="20"/>
          <w:szCs w:val="20"/>
          <w:shd w:val="clear" w:color="auto" w:fill="FFFFFF"/>
        </w:rPr>
        <w:t xml:space="preserve">) </w:t>
      </w:r>
      <w:r>
        <w:rPr>
          <w:rFonts w:ascii="Arial" w:hAnsi="Arial" w:cs="Arial"/>
          <w:sz w:val="20"/>
          <w:szCs w:val="20"/>
          <w:lang w:eastAsia="en-US"/>
        </w:rPr>
        <w:t>Racionalizacija sezonske selitve panjev</w:t>
      </w:r>
      <w:r>
        <w:rPr>
          <w:rFonts w:ascii="Arial" w:hAnsi="Arial" w:cs="Arial"/>
          <w:color w:val="000000"/>
          <w:sz w:val="20"/>
          <w:szCs w:val="20"/>
          <w:shd w:val="clear" w:color="auto" w:fill="FFFFFF"/>
        </w:rPr>
        <w:t>«</w:t>
      </w:r>
      <w:r w:rsidR="00DB65CA">
        <w:rPr>
          <w:rFonts w:ascii="Arial" w:hAnsi="Arial" w:cs="Arial"/>
          <w:color w:val="000000"/>
          <w:sz w:val="20"/>
          <w:szCs w:val="20"/>
          <w:shd w:val="clear" w:color="auto" w:fill="FFFFFF"/>
        </w:rPr>
        <w:t>.</w:t>
      </w:r>
    </w:p>
    <w:p w:rsidR="00D0761D" w:rsidRDefault="00D0761D" w:rsidP="00456931">
      <w:pPr>
        <w:pStyle w:val="tevilnatoka"/>
        <w:shd w:val="clear" w:color="auto" w:fill="FFFFFF"/>
        <w:spacing w:before="0" w:beforeAutospacing="0" w:after="0" w:afterAutospacing="0"/>
        <w:jc w:val="both"/>
        <w:rPr>
          <w:rFonts w:ascii="Arial" w:hAnsi="Arial" w:cs="Arial"/>
          <w:sz w:val="22"/>
          <w:szCs w:val="22"/>
        </w:rPr>
      </w:pPr>
    </w:p>
    <w:p w:rsidR="00456931" w:rsidRDefault="00456931" w:rsidP="00456931">
      <w:pPr>
        <w:spacing w:line="276" w:lineRule="auto"/>
        <w:jc w:val="both"/>
        <w:rPr>
          <w:rFonts w:cs="Arial"/>
          <w:szCs w:val="20"/>
        </w:rPr>
      </w:pPr>
      <w:r w:rsidRPr="00A24A26">
        <w:rPr>
          <w:rFonts w:cs="Arial"/>
          <w:szCs w:val="20"/>
        </w:rPr>
        <w:t>V</w:t>
      </w:r>
      <w:r w:rsidRPr="00A24A26">
        <w:rPr>
          <w:rFonts w:cs="Arial"/>
          <w:bCs/>
          <w:szCs w:val="20"/>
        </w:rPr>
        <w:t xml:space="preserve"> </w:t>
      </w:r>
      <w:r>
        <w:rPr>
          <w:rFonts w:cs="Arial"/>
          <w:szCs w:val="20"/>
        </w:rPr>
        <w:t>16</w:t>
      </w:r>
      <w:r w:rsidRPr="00A24A26">
        <w:rPr>
          <w:rFonts w:cs="Arial"/>
          <w:szCs w:val="20"/>
        </w:rPr>
        <w:t xml:space="preserve">. členu se </w:t>
      </w:r>
      <w:r>
        <w:rPr>
          <w:rFonts w:cs="Arial"/>
          <w:szCs w:val="20"/>
        </w:rPr>
        <w:t>na koncu točke 8. pika nadomesti s podpičjem in se doda nova 9. točka, ki se</w:t>
      </w:r>
      <w:r w:rsidRPr="00A24A26">
        <w:rPr>
          <w:rFonts w:cs="Arial"/>
          <w:szCs w:val="20"/>
        </w:rPr>
        <w:t xml:space="preserve"> glasi:</w:t>
      </w:r>
    </w:p>
    <w:p w:rsidR="00456931" w:rsidRPr="00A24A26" w:rsidRDefault="00456931" w:rsidP="00456931">
      <w:pPr>
        <w:spacing w:line="276" w:lineRule="auto"/>
        <w:ind w:left="709" w:hanging="425"/>
        <w:jc w:val="both"/>
        <w:rPr>
          <w:rFonts w:cs="Arial"/>
          <w:szCs w:val="20"/>
        </w:rPr>
      </w:pPr>
      <w:r>
        <w:rPr>
          <w:rFonts w:cs="Arial"/>
          <w:szCs w:val="20"/>
        </w:rPr>
        <w:t>»9.</w:t>
      </w:r>
      <w:r>
        <w:rPr>
          <w:rFonts w:cs="Arial"/>
          <w:szCs w:val="20"/>
        </w:rPr>
        <w:tab/>
      </w:r>
      <w:r w:rsidR="00EE0958">
        <w:rPr>
          <w:rFonts w:cs="Arial"/>
          <w:szCs w:val="20"/>
        </w:rPr>
        <w:t xml:space="preserve">je na dan 30. junija v letu pred oddajo vloge, </w:t>
      </w:r>
      <w:r>
        <w:rPr>
          <w:rFonts w:cs="Arial"/>
          <w:szCs w:val="20"/>
        </w:rPr>
        <w:t>čebelari</w:t>
      </w:r>
      <w:r w:rsidR="00EE0958">
        <w:rPr>
          <w:rFonts w:cs="Arial"/>
          <w:szCs w:val="20"/>
        </w:rPr>
        <w:t>l</w:t>
      </w:r>
      <w:r>
        <w:rPr>
          <w:rFonts w:cs="Arial"/>
          <w:szCs w:val="20"/>
        </w:rPr>
        <w:t xml:space="preserve"> z</w:t>
      </w:r>
      <w:r w:rsidR="00EE0958">
        <w:rPr>
          <w:rFonts w:cs="Arial"/>
          <w:szCs w:val="20"/>
        </w:rPr>
        <w:t xml:space="preserve"> 41 ali</w:t>
      </w:r>
      <w:r>
        <w:rPr>
          <w:rFonts w:cs="Arial"/>
          <w:szCs w:val="20"/>
        </w:rPr>
        <w:t xml:space="preserve"> več č</w:t>
      </w:r>
      <w:r w:rsidR="00EE0958">
        <w:rPr>
          <w:rFonts w:cs="Arial"/>
          <w:szCs w:val="20"/>
        </w:rPr>
        <w:t>ebeljimi družinami</w:t>
      </w:r>
      <w:r>
        <w:rPr>
          <w:rFonts w:cs="Arial"/>
          <w:szCs w:val="20"/>
        </w:rPr>
        <w:t>.«.</w:t>
      </w:r>
    </w:p>
    <w:p w:rsidR="00D55477" w:rsidRDefault="00D55477" w:rsidP="0069481B">
      <w:pPr>
        <w:pStyle w:val="tevilnatoka"/>
        <w:shd w:val="clear" w:color="auto" w:fill="FFFFFF"/>
        <w:spacing w:before="0" w:beforeAutospacing="0" w:after="0" w:afterAutospacing="0"/>
        <w:ind w:left="425" w:hanging="425"/>
        <w:jc w:val="both"/>
        <w:rPr>
          <w:rFonts w:ascii="Arial" w:hAnsi="Arial" w:cs="Arial"/>
          <w:sz w:val="22"/>
          <w:szCs w:val="22"/>
        </w:rPr>
      </w:pPr>
    </w:p>
    <w:p w:rsidR="0069481B" w:rsidRDefault="0069481B" w:rsidP="00FA7A9C">
      <w:pPr>
        <w:pStyle w:val="len"/>
        <w:spacing w:before="0" w:beforeAutospacing="0" w:after="0" w:afterAutospacing="0" w:line="276" w:lineRule="auto"/>
        <w:jc w:val="center"/>
        <w:rPr>
          <w:rFonts w:ascii="Arial" w:hAnsi="Arial" w:cs="Arial"/>
          <w:b/>
          <w:sz w:val="20"/>
          <w:szCs w:val="20"/>
        </w:rPr>
      </w:pPr>
      <w:r w:rsidRPr="00A416DD">
        <w:rPr>
          <w:rFonts w:ascii="Arial" w:hAnsi="Arial" w:cs="Arial"/>
          <w:b/>
          <w:sz w:val="20"/>
          <w:szCs w:val="20"/>
        </w:rPr>
        <w:t>1</w:t>
      </w:r>
      <w:r w:rsidR="009B1B2D">
        <w:rPr>
          <w:rFonts w:ascii="Arial" w:hAnsi="Arial" w:cs="Arial"/>
          <w:b/>
          <w:sz w:val="20"/>
          <w:szCs w:val="20"/>
        </w:rPr>
        <w:t>3</w:t>
      </w:r>
      <w:r w:rsidRPr="00A416DD">
        <w:rPr>
          <w:rFonts w:ascii="Arial" w:hAnsi="Arial" w:cs="Arial"/>
          <w:b/>
          <w:sz w:val="20"/>
          <w:szCs w:val="20"/>
        </w:rPr>
        <w:t>. člen</w:t>
      </w:r>
    </w:p>
    <w:p w:rsidR="00FA7A9C" w:rsidRDefault="00FA7A9C" w:rsidP="0069481B">
      <w:pPr>
        <w:pStyle w:val="odstavek0"/>
        <w:spacing w:before="0" w:beforeAutospacing="0" w:after="0" w:afterAutospacing="0" w:line="276" w:lineRule="auto"/>
        <w:rPr>
          <w:rFonts w:ascii="Arial" w:hAnsi="Arial" w:cs="Arial"/>
          <w:sz w:val="20"/>
          <w:szCs w:val="20"/>
        </w:rPr>
      </w:pPr>
    </w:p>
    <w:p w:rsidR="0069481B" w:rsidRDefault="0069481B" w:rsidP="0069481B">
      <w:pPr>
        <w:pStyle w:val="odstavek0"/>
        <w:spacing w:before="0" w:beforeAutospacing="0" w:after="0" w:afterAutospacing="0" w:line="276" w:lineRule="auto"/>
        <w:rPr>
          <w:rFonts w:ascii="Arial" w:hAnsi="Arial" w:cs="Arial"/>
          <w:sz w:val="20"/>
          <w:szCs w:val="20"/>
          <w:lang w:eastAsia="en-US"/>
        </w:rPr>
      </w:pPr>
      <w:r>
        <w:rPr>
          <w:rFonts w:ascii="Arial" w:hAnsi="Arial" w:cs="Arial"/>
          <w:sz w:val="20"/>
          <w:szCs w:val="20"/>
        </w:rPr>
        <w:t>Za 18. členom se d</w:t>
      </w:r>
      <w:r w:rsidRPr="00387C58">
        <w:rPr>
          <w:rFonts w:ascii="Arial" w:hAnsi="Arial" w:cs="Arial"/>
          <w:sz w:val="20"/>
          <w:szCs w:val="20"/>
        </w:rPr>
        <w:t>oda nov</w:t>
      </w:r>
      <w:r w:rsidR="0022032E">
        <w:rPr>
          <w:rFonts w:ascii="Arial" w:hAnsi="Arial" w:cs="Arial"/>
          <w:sz w:val="20"/>
          <w:szCs w:val="20"/>
        </w:rPr>
        <w:t xml:space="preserve"> pododdelek</w:t>
      </w:r>
      <w:r>
        <w:rPr>
          <w:rFonts w:ascii="Arial" w:hAnsi="Arial" w:cs="Arial"/>
          <w:sz w:val="20"/>
          <w:szCs w:val="20"/>
        </w:rPr>
        <w:t xml:space="preserve"> </w:t>
      </w:r>
      <w:r w:rsidRPr="00387C58">
        <w:rPr>
          <w:rFonts w:ascii="Arial" w:hAnsi="Arial" w:cs="Arial"/>
          <w:sz w:val="20"/>
          <w:szCs w:val="20"/>
          <w:lang w:eastAsia="en-US"/>
        </w:rPr>
        <w:t xml:space="preserve">b) </w:t>
      </w:r>
      <w:r>
        <w:rPr>
          <w:rFonts w:ascii="Arial" w:hAnsi="Arial" w:cs="Arial"/>
          <w:sz w:val="20"/>
          <w:szCs w:val="20"/>
          <w:lang w:eastAsia="en-US"/>
        </w:rPr>
        <w:t>in nov</w:t>
      </w:r>
      <w:r w:rsidR="009822F0">
        <w:rPr>
          <w:rFonts w:ascii="Arial" w:hAnsi="Arial" w:cs="Arial"/>
          <w:sz w:val="20"/>
          <w:szCs w:val="20"/>
          <w:lang w:eastAsia="en-US"/>
        </w:rPr>
        <w:t>a</w:t>
      </w:r>
      <w:r>
        <w:rPr>
          <w:rFonts w:ascii="Arial" w:hAnsi="Arial" w:cs="Arial"/>
          <w:sz w:val="20"/>
          <w:szCs w:val="20"/>
          <w:lang w:eastAsia="en-US"/>
        </w:rPr>
        <w:t xml:space="preserve"> 18.a</w:t>
      </w:r>
      <w:r w:rsidR="0022032E">
        <w:rPr>
          <w:rFonts w:ascii="Arial" w:hAnsi="Arial" w:cs="Arial"/>
          <w:sz w:val="20"/>
          <w:szCs w:val="20"/>
          <w:lang w:eastAsia="en-US"/>
        </w:rPr>
        <w:t xml:space="preserve"> </w:t>
      </w:r>
      <w:r w:rsidR="009822F0">
        <w:rPr>
          <w:rFonts w:ascii="Arial" w:hAnsi="Arial" w:cs="Arial"/>
          <w:sz w:val="20"/>
          <w:szCs w:val="20"/>
          <w:lang w:eastAsia="en-US"/>
        </w:rPr>
        <w:t>in</w:t>
      </w:r>
      <w:r w:rsidR="0022032E">
        <w:rPr>
          <w:rFonts w:ascii="Arial" w:hAnsi="Arial" w:cs="Arial"/>
          <w:sz w:val="20"/>
          <w:szCs w:val="20"/>
          <w:lang w:eastAsia="en-US"/>
        </w:rPr>
        <w:t xml:space="preserve"> </w:t>
      </w:r>
      <w:r>
        <w:rPr>
          <w:rFonts w:ascii="Arial" w:hAnsi="Arial" w:cs="Arial"/>
          <w:sz w:val="20"/>
          <w:szCs w:val="20"/>
          <w:lang w:eastAsia="en-US"/>
        </w:rPr>
        <w:t>18.</w:t>
      </w:r>
      <w:r w:rsidR="009822F0">
        <w:rPr>
          <w:rFonts w:ascii="Arial" w:hAnsi="Arial" w:cs="Arial"/>
          <w:sz w:val="20"/>
          <w:szCs w:val="20"/>
          <w:lang w:eastAsia="en-US"/>
        </w:rPr>
        <w:t>b</w:t>
      </w:r>
      <w:r w:rsidR="0022032E">
        <w:rPr>
          <w:rFonts w:ascii="Arial" w:hAnsi="Arial" w:cs="Arial"/>
          <w:sz w:val="20"/>
          <w:szCs w:val="20"/>
          <w:lang w:eastAsia="en-US"/>
        </w:rPr>
        <w:t xml:space="preserve"> člen</w:t>
      </w:r>
      <w:r w:rsidR="009822F0">
        <w:rPr>
          <w:rFonts w:ascii="Arial" w:hAnsi="Arial" w:cs="Arial"/>
          <w:sz w:val="20"/>
          <w:szCs w:val="20"/>
          <w:lang w:eastAsia="en-US"/>
        </w:rPr>
        <w:t>a</w:t>
      </w:r>
      <w:r w:rsidR="00482B3A">
        <w:rPr>
          <w:rFonts w:ascii="Arial" w:hAnsi="Arial" w:cs="Arial"/>
          <w:sz w:val="20"/>
          <w:szCs w:val="20"/>
          <w:lang w:eastAsia="en-US"/>
        </w:rPr>
        <w:t>,</w:t>
      </w:r>
      <w:r>
        <w:rPr>
          <w:rFonts w:ascii="Arial" w:hAnsi="Arial" w:cs="Arial"/>
          <w:sz w:val="20"/>
          <w:szCs w:val="20"/>
          <w:lang w:eastAsia="en-US"/>
        </w:rPr>
        <w:t xml:space="preserve"> </w:t>
      </w:r>
      <w:r w:rsidR="00482B3A">
        <w:rPr>
          <w:rFonts w:ascii="Arial" w:hAnsi="Arial" w:cs="Arial"/>
          <w:sz w:val="20"/>
          <w:szCs w:val="20"/>
          <w:lang w:eastAsia="en-US"/>
        </w:rPr>
        <w:t>z</w:t>
      </w:r>
      <w:r>
        <w:rPr>
          <w:rFonts w:ascii="Arial" w:hAnsi="Arial" w:cs="Arial"/>
          <w:sz w:val="20"/>
          <w:szCs w:val="20"/>
          <w:lang w:eastAsia="en-US"/>
        </w:rPr>
        <w:t>a novim 18.</w:t>
      </w:r>
      <w:r w:rsidR="009822F0">
        <w:rPr>
          <w:rFonts w:ascii="Arial" w:hAnsi="Arial" w:cs="Arial"/>
          <w:sz w:val="20"/>
          <w:szCs w:val="20"/>
          <w:lang w:eastAsia="en-US"/>
        </w:rPr>
        <w:t>b</w:t>
      </w:r>
      <w:r>
        <w:rPr>
          <w:rFonts w:ascii="Arial" w:hAnsi="Arial" w:cs="Arial"/>
          <w:sz w:val="20"/>
          <w:szCs w:val="20"/>
          <w:lang w:eastAsia="en-US"/>
        </w:rPr>
        <w:t xml:space="preserve"> </w:t>
      </w:r>
      <w:r w:rsidR="0022032E">
        <w:rPr>
          <w:rFonts w:ascii="Arial" w:hAnsi="Arial" w:cs="Arial"/>
          <w:sz w:val="20"/>
          <w:szCs w:val="20"/>
          <w:lang w:eastAsia="en-US"/>
        </w:rPr>
        <w:t xml:space="preserve">členom </w:t>
      </w:r>
      <w:r>
        <w:rPr>
          <w:rFonts w:ascii="Arial" w:hAnsi="Arial" w:cs="Arial"/>
          <w:sz w:val="20"/>
          <w:szCs w:val="20"/>
          <w:lang w:eastAsia="en-US"/>
        </w:rPr>
        <w:t>se doda nov</w:t>
      </w:r>
      <w:r w:rsidR="0022032E">
        <w:rPr>
          <w:rFonts w:ascii="Arial" w:hAnsi="Arial" w:cs="Arial"/>
          <w:sz w:val="20"/>
          <w:szCs w:val="20"/>
          <w:lang w:eastAsia="en-US"/>
        </w:rPr>
        <w:t xml:space="preserve"> pododdelek</w:t>
      </w:r>
      <w:r>
        <w:rPr>
          <w:rFonts w:ascii="Arial" w:hAnsi="Arial" w:cs="Arial"/>
          <w:sz w:val="20"/>
          <w:szCs w:val="20"/>
          <w:lang w:eastAsia="en-US"/>
        </w:rPr>
        <w:t xml:space="preserve"> c) </w:t>
      </w:r>
      <w:r w:rsidR="00FB1083">
        <w:rPr>
          <w:rFonts w:ascii="Arial" w:hAnsi="Arial" w:cs="Arial"/>
          <w:sz w:val="20"/>
          <w:szCs w:val="20"/>
          <w:lang w:eastAsia="en-US"/>
        </w:rPr>
        <w:t xml:space="preserve">in </w:t>
      </w:r>
      <w:r w:rsidR="00B76D3B">
        <w:rPr>
          <w:rFonts w:ascii="Arial" w:hAnsi="Arial" w:cs="Arial"/>
          <w:sz w:val="20"/>
          <w:szCs w:val="20"/>
          <w:lang w:eastAsia="en-US"/>
        </w:rPr>
        <w:t xml:space="preserve">nov 18.c člen, za novim 18.c členom se doda </w:t>
      </w:r>
      <w:r w:rsidR="00FB1083">
        <w:rPr>
          <w:rFonts w:ascii="Arial" w:hAnsi="Arial" w:cs="Arial"/>
          <w:sz w:val="20"/>
          <w:szCs w:val="20"/>
          <w:lang w:eastAsia="en-US"/>
        </w:rPr>
        <w:t xml:space="preserve">prvi odsek </w:t>
      </w:r>
      <w:r w:rsidRPr="00904262">
        <w:rPr>
          <w:rFonts w:ascii="Arial" w:hAnsi="Arial" w:cs="Arial"/>
          <w:sz w:val="20"/>
          <w:szCs w:val="20"/>
          <w:lang w:eastAsia="en-US"/>
        </w:rPr>
        <w:t>in nov</w:t>
      </w:r>
      <w:r w:rsidR="009822F0" w:rsidRPr="00904262">
        <w:rPr>
          <w:rFonts w:ascii="Arial" w:hAnsi="Arial" w:cs="Arial"/>
          <w:sz w:val="20"/>
          <w:szCs w:val="20"/>
          <w:lang w:eastAsia="en-US"/>
        </w:rPr>
        <w:t>i</w:t>
      </w:r>
      <w:r w:rsidR="00CC1227" w:rsidRPr="00904262">
        <w:rPr>
          <w:rFonts w:ascii="Arial" w:hAnsi="Arial" w:cs="Arial"/>
          <w:sz w:val="20"/>
          <w:szCs w:val="20"/>
          <w:lang w:eastAsia="en-US"/>
        </w:rPr>
        <w:t xml:space="preserve"> </w:t>
      </w:r>
      <w:r w:rsidRPr="00904262">
        <w:rPr>
          <w:rFonts w:ascii="Arial" w:hAnsi="Arial" w:cs="Arial"/>
          <w:sz w:val="20"/>
          <w:szCs w:val="20"/>
          <w:lang w:eastAsia="en-US"/>
        </w:rPr>
        <w:t>1</w:t>
      </w:r>
      <w:r w:rsidR="00C30505" w:rsidRPr="00904262">
        <w:rPr>
          <w:rFonts w:ascii="Arial" w:hAnsi="Arial" w:cs="Arial"/>
          <w:sz w:val="20"/>
          <w:szCs w:val="20"/>
          <w:lang w:eastAsia="en-US"/>
        </w:rPr>
        <w:t>8</w:t>
      </w:r>
      <w:r w:rsidRPr="00904262">
        <w:rPr>
          <w:rFonts w:ascii="Arial" w:hAnsi="Arial" w:cs="Arial"/>
          <w:sz w:val="20"/>
          <w:szCs w:val="20"/>
          <w:lang w:eastAsia="en-US"/>
        </w:rPr>
        <w:t>.</w:t>
      </w:r>
      <w:r w:rsidR="00B76D3B">
        <w:rPr>
          <w:rFonts w:ascii="Arial" w:hAnsi="Arial" w:cs="Arial"/>
          <w:sz w:val="20"/>
          <w:szCs w:val="20"/>
          <w:lang w:eastAsia="en-US"/>
        </w:rPr>
        <w:t>č</w:t>
      </w:r>
      <w:r w:rsidR="009822F0" w:rsidRPr="00904262">
        <w:rPr>
          <w:rFonts w:ascii="Arial" w:hAnsi="Arial" w:cs="Arial"/>
          <w:sz w:val="20"/>
          <w:szCs w:val="20"/>
          <w:lang w:eastAsia="en-US"/>
        </w:rPr>
        <w:t xml:space="preserve"> do </w:t>
      </w:r>
      <w:r w:rsidR="00FB1083">
        <w:rPr>
          <w:rFonts w:ascii="Arial" w:hAnsi="Arial" w:cs="Arial"/>
          <w:sz w:val="20"/>
          <w:szCs w:val="20"/>
          <w:lang w:eastAsia="en-US"/>
        </w:rPr>
        <w:t xml:space="preserve">18.e členi in novi drugi odsek </w:t>
      </w:r>
      <w:r w:rsidR="0089348B">
        <w:rPr>
          <w:rFonts w:ascii="Arial" w:hAnsi="Arial" w:cs="Arial"/>
          <w:sz w:val="20"/>
          <w:szCs w:val="20"/>
          <w:lang w:eastAsia="en-US"/>
        </w:rPr>
        <w:t>ter</w:t>
      </w:r>
      <w:r w:rsidR="00FB1083">
        <w:rPr>
          <w:rFonts w:ascii="Arial" w:hAnsi="Arial" w:cs="Arial"/>
          <w:sz w:val="20"/>
          <w:szCs w:val="20"/>
          <w:lang w:eastAsia="en-US"/>
        </w:rPr>
        <w:t xml:space="preserve"> novi </w:t>
      </w:r>
      <w:r w:rsidR="009822F0" w:rsidRPr="00904262">
        <w:rPr>
          <w:rFonts w:ascii="Arial" w:hAnsi="Arial" w:cs="Arial"/>
          <w:sz w:val="20"/>
          <w:szCs w:val="20"/>
          <w:lang w:eastAsia="en-US"/>
        </w:rPr>
        <w:t>18</w:t>
      </w:r>
      <w:r w:rsidR="00EE11CF" w:rsidRPr="00904262">
        <w:rPr>
          <w:rFonts w:ascii="Arial" w:hAnsi="Arial" w:cs="Arial"/>
          <w:sz w:val="20"/>
          <w:szCs w:val="20"/>
          <w:lang w:eastAsia="en-US"/>
        </w:rPr>
        <w:t>.</w:t>
      </w:r>
      <w:r w:rsidR="00A07700" w:rsidRPr="00904262">
        <w:rPr>
          <w:rFonts w:ascii="Arial" w:hAnsi="Arial" w:cs="Arial"/>
          <w:sz w:val="20"/>
          <w:szCs w:val="20"/>
          <w:lang w:eastAsia="en-US"/>
        </w:rPr>
        <w:t>f</w:t>
      </w:r>
      <w:r w:rsidR="00EE11CF" w:rsidRPr="00904262">
        <w:rPr>
          <w:rFonts w:ascii="Arial" w:hAnsi="Arial" w:cs="Arial"/>
          <w:sz w:val="20"/>
          <w:szCs w:val="20"/>
          <w:lang w:eastAsia="en-US"/>
        </w:rPr>
        <w:t xml:space="preserve"> </w:t>
      </w:r>
      <w:r w:rsidR="0022032E" w:rsidRPr="00904262">
        <w:rPr>
          <w:rFonts w:ascii="Arial" w:hAnsi="Arial" w:cs="Arial"/>
          <w:sz w:val="20"/>
          <w:szCs w:val="20"/>
          <w:lang w:eastAsia="en-US"/>
        </w:rPr>
        <w:t>člen</w:t>
      </w:r>
      <w:r w:rsidR="00482B3A">
        <w:rPr>
          <w:rFonts w:ascii="Arial" w:hAnsi="Arial" w:cs="Arial"/>
          <w:sz w:val="20"/>
          <w:szCs w:val="20"/>
          <w:lang w:eastAsia="en-US"/>
        </w:rPr>
        <w:t>, ki se glasijo:</w:t>
      </w:r>
    </w:p>
    <w:p w:rsidR="0022032E" w:rsidRDefault="0022032E" w:rsidP="006A7C06">
      <w:pPr>
        <w:pStyle w:val="len"/>
        <w:spacing w:before="0" w:beforeAutospacing="0" w:after="0" w:afterAutospacing="0" w:line="276" w:lineRule="auto"/>
        <w:rPr>
          <w:rFonts w:ascii="Arial" w:hAnsi="Arial" w:cs="Arial"/>
          <w:b/>
          <w:sz w:val="20"/>
          <w:szCs w:val="20"/>
        </w:rPr>
      </w:pPr>
    </w:p>
    <w:p w:rsidR="00482B3A" w:rsidRPr="009E1540" w:rsidRDefault="00C30505" w:rsidP="00482B3A">
      <w:pPr>
        <w:pStyle w:val="len"/>
        <w:spacing w:before="0" w:beforeAutospacing="0" w:after="0" w:afterAutospacing="0" w:line="276" w:lineRule="auto"/>
        <w:jc w:val="center"/>
        <w:rPr>
          <w:rFonts w:ascii="Arial" w:hAnsi="Arial" w:cs="Arial"/>
          <w:sz w:val="20"/>
          <w:szCs w:val="20"/>
        </w:rPr>
      </w:pPr>
      <w:r w:rsidRPr="009E1540">
        <w:rPr>
          <w:rFonts w:ascii="Arial" w:hAnsi="Arial" w:cs="Arial"/>
          <w:sz w:val="20"/>
          <w:szCs w:val="20"/>
        </w:rPr>
        <w:t>»</w:t>
      </w:r>
      <w:r w:rsidR="00482B3A" w:rsidRPr="009E1540">
        <w:rPr>
          <w:rFonts w:ascii="Arial" w:hAnsi="Arial" w:cs="Arial"/>
          <w:sz w:val="20"/>
          <w:szCs w:val="20"/>
        </w:rPr>
        <w:t>b) Podpora čebelarskim društvom za izvajanje pašnih redov</w:t>
      </w:r>
    </w:p>
    <w:p w:rsidR="00482B3A" w:rsidRDefault="00482B3A" w:rsidP="00FA7A9C">
      <w:pPr>
        <w:pStyle w:val="len"/>
        <w:spacing w:before="0" w:beforeAutospacing="0" w:after="0" w:afterAutospacing="0" w:line="276" w:lineRule="auto"/>
        <w:jc w:val="center"/>
        <w:rPr>
          <w:rFonts w:ascii="Arial" w:hAnsi="Arial" w:cs="Arial"/>
          <w:b/>
          <w:sz w:val="20"/>
          <w:szCs w:val="20"/>
        </w:rPr>
      </w:pPr>
    </w:p>
    <w:p w:rsidR="00C30505" w:rsidRDefault="00C30505" w:rsidP="00FA7A9C">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1</w:t>
      </w:r>
      <w:r w:rsidR="0022032E">
        <w:rPr>
          <w:rFonts w:ascii="Arial" w:hAnsi="Arial" w:cs="Arial"/>
          <w:b/>
          <w:sz w:val="20"/>
          <w:szCs w:val="20"/>
        </w:rPr>
        <w:t>8</w:t>
      </w:r>
      <w:r>
        <w:rPr>
          <w:rFonts w:ascii="Arial" w:hAnsi="Arial" w:cs="Arial"/>
          <w:b/>
          <w:sz w:val="20"/>
          <w:szCs w:val="20"/>
        </w:rPr>
        <w:t xml:space="preserve">.a </w:t>
      </w:r>
      <w:r w:rsidRPr="007835D7">
        <w:rPr>
          <w:rFonts w:ascii="Arial" w:hAnsi="Arial" w:cs="Arial"/>
          <w:b/>
          <w:sz w:val="20"/>
          <w:szCs w:val="20"/>
        </w:rPr>
        <w:t>člen</w:t>
      </w:r>
    </w:p>
    <w:p w:rsidR="00C30505" w:rsidRPr="00C30505" w:rsidRDefault="00C30505" w:rsidP="00C30505">
      <w:pPr>
        <w:spacing w:line="276" w:lineRule="auto"/>
        <w:jc w:val="center"/>
        <w:rPr>
          <w:rFonts w:cs="Arial"/>
          <w:b/>
          <w:bCs/>
          <w:color w:val="000000"/>
          <w:szCs w:val="20"/>
          <w:shd w:val="clear" w:color="auto" w:fill="FFFFFF"/>
        </w:rPr>
      </w:pPr>
      <w:r w:rsidRPr="007C23B6">
        <w:rPr>
          <w:rFonts w:cs="Arial"/>
          <w:b/>
          <w:bCs/>
          <w:color w:val="000000"/>
          <w:szCs w:val="20"/>
          <w:shd w:val="clear" w:color="auto" w:fill="FFFFFF"/>
        </w:rPr>
        <w:t>(</w:t>
      </w:r>
      <w:r>
        <w:rPr>
          <w:rFonts w:cs="Arial"/>
          <w:b/>
          <w:bCs/>
          <w:color w:val="000000"/>
          <w:szCs w:val="20"/>
          <w:shd w:val="clear" w:color="auto" w:fill="FFFFFF"/>
        </w:rPr>
        <w:t xml:space="preserve">pogoji za </w:t>
      </w:r>
      <w:r w:rsidR="00E41BE4">
        <w:rPr>
          <w:rFonts w:cs="Arial"/>
          <w:b/>
          <w:bCs/>
          <w:color w:val="000000"/>
          <w:szCs w:val="20"/>
          <w:shd w:val="clear" w:color="auto" w:fill="FFFFFF"/>
        </w:rPr>
        <w:t xml:space="preserve">dodelitev </w:t>
      </w:r>
      <w:r>
        <w:rPr>
          <w:rFonts w:cs="Arial"/>
          <w:b/>
          <w:bCs/>
          <w:color w:val="000000"/>
          <w:szCs w:val="20"/>
          <w:shd w:val="clear" w:color="auto" w:fill="FFFFFF"/>
        </w:rPr>
        <w:t>p</w:t>
      </w:r>
      <w:r w:rsidRPr="00C30505">
        <w:rPr>
          <w:rFonts w:cs="Arial"/>
          <w:b/>
          <w:bCs/>
          <w:color w:val="000000"/>
          <w:szCs w:val="20"/>
          <w:shd w:val="clear" w:color="auto" w:fill="FFFFFF"/>
        </w:rPr>
        <w:t>odpor</w:t>
      </w:r>
      <w:r w:rsidR="00E41BE4">
        <w:rPr>
          <w:rFonts w:cs="Arial"/>
          <w:b/>
          <w:bCs/>
          <w:color w:val="000000"/>
          <w:szCs w:val="20"/>
          <w:shd w:val="clear" w:color="auto" w:fill="FFFFFF"/>
        </w:rPr>
        <w:t>e</w:t>
      </w:r>
      <w:r w:rsidRPr="00C30505">
        <w:rPr>
          <w:rFonts w:cs="Arial"/>
          <w:b/>
          <w:bCs/>
          <w:color w:val="000000"/>
          <w:szCs w:val="20"/>
          <w:shd w:val="clear" w:color="auto" w:fill="FFFFFF"/>
        </w:rPr>
        <w:t xml:space="preserve"> čebelarskim društvom za izvajanje pašnih redov</w:t>
      </w:r>
      <w:r w:rsidRPr="007C23B6">
        <w:rPr>
          <w:rFonts w:cs="Arial"/>
          <w:b/>
          <w:bCs/>
          <w:color w:val="000000"/>
          <w:szCs w:val="20"/>
          <w:shd w:val="clear" w:color="auto" w:fill="FFFFFF"/>
        </w:rPr>
        <w:t>)</w:t>
      </w:r>
    </w:p>
    <w:p w:rsidR="00C30505" w:rsidRDefault="00C30505" w:rsidP="00C30505">
      <w:pPr>
        <w:pStyle w:val="tevilnatoka"/>
        <w:shd w:val="clear" w:color="auto" w:fill="FFFFFF"/>
        <w:spacing w:before="0" w:beforeAutospacing="0" w:after="0" w:afterAutospacing="0"/>
        <w:jc w:val="both"/>
        <w:rPr>
          <w:rFonts w:ascii="Arial" w:hAnsi="Arial" w:cs="Arial"/>
          <w:sz w:val="20"/>
          <w:szCs w:val="20"/>
          <w:lang w:eastAsia="en-US"/>
        </w:rPr>
      </w:pPr>
    </w:p>
    <w:p w:rsidR="00C30505" w:rsidRDefault="0083345D" w:rsidP="00C30505">
      <w:pPr>
        <w:pStyle w:val="tevilnatoka"/>
        <w:shd w:val="clear" w:color="auto" w:fill="FFFFFF"/>
        <w:spacing w:before="0" w:beforeAutospacing="0" w:after="0" w:afterAutospacing="0"/>
        <w:jc w:val="both"/>
        <w:rPr>
          <w:rFonts w:ascii="Arial" w:hAnsi="Arial" w:cs="Arial"/>
          <w:sz w:val="20"/>
          <w:szCs w:val="20"/>
          <w:lang w:eastAsia="en-US"/>
        </w:rPr>
      </w:pPr>
      <w:r>
        <w:rPr>
          <w:rFonts w:ascii="Arial" w:hAnsi="Arial" w:cs="Arial"/>
          <w:sz w:val="20"/>
          <w:szCs w:val="20"/>
          <w:lang w:eastAsia="en-US"/>
        </w:rPr>
        <w:t xml:space="preserve">(1) </w:t>
      </w:r>
      <w:r w:rsidR="00C30505">
        <w:rPr>
          <w:rFonts w:ascii="Arial" w:hAnsi="Arial" w:cs="Arial"/>
          <w:sz w:val="20"/>
          <w:szCs w:val="20"/>
          <w:lang w:eastAsia="en-US"/>
        </w:rPr>
        <w:t xml:space="preserve">Vlagatelj je upravičen do </w:t>
      </w:r>
      <w:r w:rsidR="00E41BE4">
        <w:rPr>
          <w:rFonts w:ascii="Arial" w:hAnsi="Arial" w:cs="Arial"/>
          <w:sz w:val="20"/>
          <w:szCs w:val="20"/>
          <w:lang w:eastAsia="en-US"/>
        </w:rPr>
        <w:t>podpore,</w:t>
      </w:r>
      <w:r w:rsidR="00C30505">
        <w:rPr>
          <w:rFonts w:ascii="Arial" w:hAnsi="Arial" w:cs="Arial"/>
          <w:sz w:val="20"/>
          <w:szCs w:val="20"/>
          <w:lang w:eastAsia="en-US"/>
        </w:rPr>
        <w:t xml:space="preserve"> če:</w:t>
      </w:r>
    </w:p>
    <w:p w:rsidR="0080430B" w:rsidRDefault="00F962AC" w:rsidP="00F962AC">
      <w:pPr>
        <w:spacing w:line="276" w:lineRule="auto"/>
        <w:ind w:left="709" w:hanging="425"/>
        <w:jc w:val="both"/>
        <w:rPr>
          <w:rFonts w:cs="Arial"/>
          <w:szCs w:val="20"/>
        </w:rPr>
      </w:pPr>
      <w:r>
        <w:rPr>
          <w:rFonts w:cs="Arial"/>
          <w:szCs w:val="20"/>
        </w:rPr>
        <w:t>1.</w:t>
      </w:r>
      <w:r>
        <w:rPr>
          <w:rFonts w:cs="Arial"/>
          <w:szCs w:val="20"/>
        </w:rPr>
        <w:tab/>
      </w:r>
      <w:r w:rsidR="0080430B">
        <w:rPr>
          <w:rFonts w:cs="Arial"/>
          <w:szCs w:val="20"/>
        </w:rPr>
        <w:t>je registrirano čebelarsko društvo;</w:t>
      </w:r>
    </w:p>
    <w:p w:rsidR="0080430B" w:rsidRDefault="0080430B" w:rsidP="00F962AC">
      <w:pPr>
        <w:spacing w:line="276" w:lineRule="auto"/>
        <w:ind w:left="709" w:hanging="425"/>
        <w:jc w:val="both"/>
        <w:rPr>
          <w:rFonts w:cs="Arial"/>
          <w:szCs w:val="20"/>
        </w:rPr>
      </w:pPr>
      <w:r>
        <w:rPr>
          <w:rFonts w:cs="Arial"/>
          <w:szCs w:val="20"/>
        </w:rPr>
        <w:t>2</w:t>
      </w:r>
      <w:r w:rsidR="00F962AC">
        <w:rPr>
          <w:rFonts w:cs="Arial"/>
          <w:szCs w:val="20"/>
        </w:rPr>
        <w:t>.</w:t>
      </w:r>
      <w:r w:rsidR="00F962AC">
        <w:rPr>
          <w:rFonts w:cs="Arial"/>
          <w:szCs w:val="20"/>
        </w:rPr>
        <w:tab/>
      </w:r>
      <w:r w:rsidR="00E41BE4">
        <w:rPr>
          <w:rFonts w:cs="Arial"/>
          <w:szCs w:val="20"/>
        </w:rPr>
        <w:t xml:space="preserve">ima </w:t>
      </w:r>
      <w:r w:rsidR="00CE5A36">
        <w:rPr>
          <w:rFonts w:cs="Arial"/>
          <w:szCs w:val="20"/>
        </w:rPr>
        <w:t xml:space="preserve">na dan oddaje vloge </w:t>
      </w:r>
      <w:r w:rsidR="00E41BE4">
        <w:rPr>
          <w:rFonts w:cs="Arial"/>
          <w:szCs w:val="20"/>
        </w:rPr>
        <w:t xml:space="preserve">potrjen pašni red v skladu s </w:t>
      </w:r>
      <w:r w:rsidR="00FB1083">
        <w:rPr>
          <w:rFonts w:cs="Arial"/>
          <w:szCs w:val="20"/>
        </w:rPr>
        <w:t>predpisom, ki ureja kataster čebelje paše, čebelarski pašni red in program</w:t>
      </w:r>
      <w:r w:rsidRPr="0080430B">
        <w:rPr>
          <w:rFonts w:cs="Arial"/>
          <w:szCs w:val="20"/>
        </w:rPr>
        <w:t xml:space="preserve"> napovedi medenja</w:t>
      </w:r>
      <w:r>
        <w:rPr>
          <w:rFonts w:cs="Arial"/>
          <w:szCs w:val="20"/>
        </w:rPr>
        <w:t>;</w:t>
      </w:r>
    </w:p>
    <w:p w:rsidR="00C30505" w:rsidRDefault="0080430B" w:rsidP="00F962AC">
      <w:pPr>
        <w:spacing w:line="276" w:lineRule="auto"/>
        <w:ind w:left="709" w:hanging="425"/>
        <w:jc w:val="both"/>
        <w:rPr>
          <w:rFonts w:cs="Arial"/>
          <w:szCs w:val="20"/>
        </w:rPr>
      </w:pPr>
      <w:r>
        <w:rPr>
          <w:rFonts w:cs="Arial"/>
          <w:szCs w:val="20"/>
        </w:rPr>
        <w:t>3</w:t>
      </w:r>
      <w:r w:rsidR="00F962AC">
        <w:rPr>
          <w:rFonts w:cs="Arial"/>
          <w:szCs w:val="20"/>
        </w:rPr>
        <w:t>.</w:t>
      </w:r>
      <w:r w:rsidR="00F962AC">
        <w:rPr>
          <w:rFonts w:cs="Arial"/>
          <w:szCs w:val="20"/>
        </w:rPr>
        <w:tab/>
      </w:r>
      <w:r>
        <w:rPr>
          <w:rFonts w:cs="Arial"/>
          <w:szCs w:val="20"/>
        </w:rPr>
        <w:t xml:space="preserve">ima na dan </w:t>
      </w:r>
      <w:r w:rsidR="008142D6">
        <w:rPr>
          <w:rFonts w:cs="Arial"/>
          <w:szCs w:val="20"/>
        </w:rPr>
        <w:t xml:space="preserve">30. junija v </w:t>
      </w:r>
      <w:r w:rsidR="003E6815">
        <w:rPr>
          <w:rFonts w:cs="Arial"/>
          <w:szCs w:val="20"/>
        </w:rPr>
        <w:t xml:space="preserve">koledarskem </w:t>
      </w:r>
      <w:r w:rsidR="008142D6">
        <w:rPr>
          <w:rFonts w:cs="Arial"/>
          <w:szCs w:val="20"/>
        </w:rPr>
        <w:t>letu oddaje vloge</w:t>
      </w:r>
      <w:r>
        <w:rPr>
          <w:rFonts w:cs="Arial"/>
          <w:szCs w:val="20"/>
        </w:rPr>
        <w:t xml:space="preserve"> </w:t>
      </w:r>
      <w:r w:rsidR="0083345D">
        <w:rPr>
          <w:rFonts w:cs="Arial"/>
          <w:szCs w:val="20"/>
        </w:rPr>
        <w:t xml:space="preserve">v Registru čebelnjakov vpisanih vsaj 10 stojišč v skladu s </w:t>
      </w:r>
      <w:r w:rsidR="00A53344">
        <w:rPr>
          <w:rFonts w:cs="Arial"/>
          <w:szCs w:val="20"/>
        </w:rPr>
        <w:t>predpisom, ki ureja</w:t>
      </w:r>
      <w:r w:rsidR="0083345D">
        <w:rPr>
          <w:rFonts w:cs="Arial"/>
          <w:szCs w:val="20"/>
        </w:rPr>
        <w:t xml:space="preserve"> označevanj</w:t>
      </w:r>
      <w:r w:rsidR="00A53344">
        <w:rPr>
          <w:rFonts w:cs="Arial"/>
          <w:szCs w:val="20"/>
        </w:rPr>
        <w:t>e</w:t>
      </w:r>
      <w:r w:rsidR="0083345D">
        <w:rPr>
          <w:rFonts w:cs="Arial"/>
          <w:szCs w:val="20"/>
        </w:rPr>
        <w:t xml:space="preserve"> čebelnjakov in stojišč.</w:t>
      </w:r>
    </w:p>
    <w:p w:rsidR="00482B3A" w:rsidRDefault="00482B3A" w:rsidP="00CE5A36">
      <w:pPr>
        <w:spacing w:line="276" w:lineRule="auto"/>
        <w:jc w:val="both"/>
        <w:rPr>
          <w:rFonts w:cs="Arial"/>
          <w:szCs w:val="20"/>
        </w:rPr>
      </w:pPr>
    </w:p>
    <w:p w:rsidR="00C30505" w:rsidRPr="00B15EC9" w:rsidRDefault="00C30505" w:rsidP="00FA7A9C">
      <w:pPr>
        <w:pStyle w:val="len"/>
        <w:spacing w:before="0" w:beforeAutospacing="0" w:after="0" w:afterAutospacing="0" w:line="276" w:lineRule="auto"/>
        <w:jc w:val="center"/>
        <w:rPr>
          <w:rFonts w:ascii="Arial" w:hAnsi="Arial" w:cs="Arial"/>
          <w:b/>
          <w:sz w:val="20"/>
          <w:szCs w:val="20"/>
        </w:rPr>
      </w:pPr>
      <w:r w:rsidRPr="00B15EC9">
        <w:rPr>
          <w:rFonts w:ascii="Arial" w:hAnsi="Arial" w:cs="Arial"/>
          <w:b/>
          <w:sz w:val="20"/>
          <w:szCs w:val="20"/>
        </w:rPr>
        <w:t>1</w:t>
      </w:r>
      <w:r w:rsidR="0022032E">
        <w:rPr>
          <w:rFonts w:ascii="Arial" w:hAnsi="Arial" w:cs="Arial"/>
          <w:b/>
          <w:sz w:val="20"/>
          <w:szCs w:val="20"/>
        </w:rPr>
        <w:t>8</w:t>
      </w:r>
      <w:r w:rsidRPr="00B15EC9">
        <w:rPr>
          <w:rFonts w:ascii="Arial" w:hAnsi="Arial" w:cs="Arial"/>
          <w:b/>
          <w:sz w:val="20"/>
          <w:szCs w:val="20"/>
        </w:rPr>
        <w:t>.</w:t>
      </w:r>
      <w:r>
        <w:rPr>
          <w:rFonts w:ascii="Arial" w:hAnsi="Arial" w:cs="Arial"/>
          <w:b/>
          <w:sz w:val="20"/>
          <w:szCs w:val="20"/>
        </w:rPr>
        <w:t>b</w:t>
      </w:r>
      <w:r w:rsidRPr="00B15EC9">
        <w:rPr>
          <w:rFonts w:ascii="Arial" w:hAnsi="Arial" w:cs="Arial"/>
          <w:b/>
          <w:sz w:val="20"/>
          <w:szCs w:val="20"/>
        </w:rPr>
        <w:t xml:space="preserve"> člen</w:t>
      </w:r>
    </w:p>
    <w:p w:rsidR="00C30505" w:rsidRDefault="00C30505" w:rsidP="00FA7A9C">
      <w:pPr>
        <w:pStyle w:val="len"/>
        <w:spacing w:before="0" w:beforeAutospacing="0" w:after="0" w:afterAutospacing="0" w:line="276" w:lineRule="auto"/>
        <w:jc w:val="center"/>
        <w:rPr>
          <w:rFonts w:ascii="Arial" w:hAnsi="Arial" w:cs="Arial"/>
          <w:b/>
          <w:sz w:val="20"/>
          <w:szCs w:val="20"/>
        </w:rPr>
      </w:pPr>
      <w:r w:rsidRPr="00B15EC9">
        <w:rPr>
          <w:rFonts w:ascii="Arial" w:hAnsi="Arial" w:cs="Arial"/>
          <w:b/>
          <w:sz w:val="20"/>
          <w:szCs w:val="20"/>
        </w:rPr>
        <w:t>(</w:t>
      </w:r>
      <w:r w:rsidR="002F4481">
        <w:rPr>
          <w:rFonts w:ascii="Arial" w:hAnsi="Arial" w:cs="Arial"/>
          <w:b/>
          <w:sz w:val="20"/>
          <w:szCs w:val="20"/>
        </w:rPr>
        <w:t>oblika podpore</w:t>
      </w:r>
      <w:r w:rsidRPr="00B15EC9">
        <w:rPr>
          <w:rFonts w:ascii="Arial" w:hAnsi="Arial" w:cs="Arial"/>
          <w:b/>
          <w:sz w:val="20"/>
          <w:szCs w:val="20"/>
        </w:rPr>
        <w:t>)</w:t>
      </w:r>
    </w:p>
    <w:p w:rsidR="00ED6286" w:rsidRDefault="00ED6286" w:rsidP="00C30505">
      <w:pPr>
        <w:pStyle w:val="tevilnatoka"/>
        <w:shd w:val="clear" w:color="auto" w:fill="FFFFFF"/>
        <w:spacing w:before="0" w:beforeAutospacing="0" w:after="0" w:afterAutospacing="0"/>
        <w:jc w:val="both"/>
        <w:rPr>
          <w:rFonts w:ascii="Arial" w:hAnsi="Arial" w:cs="Arial"/>
          <w:sz w:val="20"/>
          <w:szCs w:val="20"/>
          <w:lang w:eastAsia="en-US"/>
        </w:rPr>
      </w:pPr>
    </w:p>
    <w:p w:rsidR="00C30505" w:rsidRPr="002F1ABE" w:rsidRDefault="002F4481" w:rsidP="00C30505">
      <w:pPr>
        <w:pStyle w:val="tevilnatoka"/>
        <w:shd w:val="clear" w:color="auto" w:fill="FFFFFF"/>
        <w:spacing w:before="0" w:beforeAutospacing="0" w:after="0" w:afterAutospacing="0"/>
        <w:jc w:val="both"/>
        <w:rPr>
          <w:rFonts w:ascii="Arial" w:hAnsi="Arial" w:cs="Arial"/>
          <w:sz w:val="20"/>
          <w:szCs w:val="20"/>
          <w:lang w:eastAsia="en-US"/>
        </w:rPr>
      </w:pPr>
      <w:r>
        <w:rPr>
          <w:rFonts w:ascii="Arial" w:hAnsi="Arial" w:cs="Arial"/>
          <w:sz w:val="20"/>
          <w:szCs w:val="20"/>
          <w:lang w:eastAsia="en-US"/>
        </w:rPr>
        <w:t>(1</w:t>
      </w:r>
      <w:r w:rsidR="00437702">
        <w:rPr>
          <w:rFonts w:ascii="Arial" w:hAnsi="Arial" w:cs="Arial"/>
          <w:sz w:val="20"/>
          <w:szCs w:val="20"/>
          <w:lang w:eastAsia="en-US"/>
        </w:rPr>
        <w:t xml:space="preserve">) </w:t>
      </w:r>
      <w:r w:rsidR="00A70F54">
        <w:rPr>
          <w:rFonts w:ascii="Arial" w:hAnsi="Arial" w:cs="Arial"/>
          <w:sz w:val="20"/>
          <w:szCs w:val="20"/>
          <w:lang w:eastAsia="en-US"/>
        </w:rPr>
        <w:t>Podpora</w:t>
      </w:r>
      <w:r w:rsidR="002F7510">
        <w:rPr>
          <w:rFonts w:ascii="Arial" w:hAnsi="Arial" w:cs="Arial"/>
          <w:sz w:val="20"/>
          <w:szCs w:val="20"/>
          <w:lang w:eastAsia="en-US"/>
        </w:rPr>
        <w:t xml:space="preserve"> </w:t>
      </w:r>
      <w:r w:rsidR="00DA1D98" w:rsidRPr="002F1ABE">
        <w:rPr>
          <w:rFonts w:ascii="Arial" w:hAnsi="Arial" w:cs="Arial"/>
          <w:sz w:val="20"/>
          <w:szCs w:val="20"/>
          <w:lang w:eastAsia="en-US"/>
        </w:rPr>
        <w:t>se dodeli v obliki pavšalnega zneska</w:t>
      </w:r>
      <w:r w:rsidR="002F7510">
        <w:rPr>
          <w:rFonts w:ascii="Arial" w:hAnsi="Arial" w:cs="Arial"/>
          <w:sz w:val="20"/>
          <w:szCs w:val="20"/>
          <w:lang w:eastAsia="en-US"/>
        </w:rPr>
        <w:t xml:space="preserve"> v višini 200 eurov na registrirano čebelarsko društvo</w:t>
      </w:r>
      <w:r w:rsidR="00DA1D98" w:rsidRPr="002F1ABE">
        <w:rPr>
          <w:rFonts w:ascii="Arial" w:hAnsi="Arial" w:cs="Arial"/>
          <w:sz w:val="20"/>
          <w:szCs w:val="20"/>
          <w:lang w:eastAsia="en-US"/>
        </w:rPr>
        <w:t>.</w:t>
      </w:r>
    </w:p>
    <w:p w:rsidR="0069481B" w:rsidRDefault="0069481B" w:rsidP="006A7C06">
      <w:pPr>
        <w:pStyle w:val="len"/>
        <w:spacing w:before="0" w:beforeAutospacing="0" w:after="0" w:afterAutospacing="0" w:line="276" w:lineRule="auto"/>
        <w:rPr>
          <w:rFonts w:ascii="Arial" w:hAnsi="Arial" w:cs="Arial"/>
          <w:b/>
          <w:sz w:val="20"/>
          <w:szCs w:val="20"/>
        </w:rPr>
      </w:pPr>
    </w:p>
    <w:p w:rsidR="009822F0" w:rsidRDefault="009822F0" w:rsidP="00FA7A9C">
      <w:pPr>
        <w:pStyle w:val="len"/>
        <w:spacing w:before="0" w:beforeAutospacing="0" w:after="0" w:afterAutospacing="0" w:line="276" w:lineRule="auto"/>
        <w:jc w:val="center"/>
        <w:rPr>
          <w:rFonts w:ascii="Arial" w:hAnsi="Arial" w:cs="Arial"/>
          <w:sz w:val="20"/>
          <w:szCs w:val="20"/>
          <w:lang w:eastAsia="en-US"/>
        </w:rPr>
      </w:pPr>
      <w:r>
        <w:rPr>
          <w:rFonts w:ascii="Arial" w:hAnsi="Arial" w:cs="Arial"/>
          <w:sz w:val="20"/>
          <w:szCs w:val="20"/>
          <w:lang w:eastAsia="en-US"/>
        </w:rPr>
        <w:t>c) Iskanje alternativnih paš in karakteristike medu v povezavi s povzročitelji medenja</w:t>
      </w:r>
    </w:p>
    <w:p w:rsidR="00FB1083" w:rsidRDefault="00FB1083" w:rsidP="00FB1083">
      <w:pPr>
        <w:pStyle w:val="len"/>
        <w:spacing w:before="0" w:beforeAutospacing="0" w:after="0" w:afterAutospacing="0" w:line="276" w:lineRule="auto"/>
        <w:jc w:val="center"/>
        <w:rPr>
          <w:rFonts w:ascii="Arial" w:hAnsi="Arial" w:cs="Arial"/>
          <w:sz w:val="20"/>
          <w:szCs w:val="20"/>
          <w:lang w:eastAsia="en-US"/>
        </w:rPr>
      </w:pPr>
    </w:p>
    <w:p w:rsidR="00B46CED" w:rsidRPr="00EB4CBA" w:rsidRDefault="00B46CED" w:rsidP="00B46CED">
      <w:pPr>
        <w:spacing w:line="276" w:lineRule="auto"/>
        <w:jc w:val="center"/>
        <w:rPr>
          <w:rFonts w:cs="Arial"/>
          <w:b/>
        </w:rPr>
      </w:pPr>
      <w:r w:rsidRPr="00EB4CBA">
        <w:rPr>
          <w:rFonts w:cs="Arial"/>
          <w:b/>
        </w:rPr>
        <w:t>1</w:t>
      </w:r>
      <w:r>
        <w:rPr>
          <w:rFonts w:cs="Arial"/>
          <w:b/>
        </w:rPr>
        <w:t>8</w:t>
      </w:r>
      <w:r w:rsidRPr="00EB4CBA">
        <w:rPr>
          <w:rFonts w:cs="Arial"/>
          <w:b/>
        </w:rPr>
        <w:t>.</w:t>
      </w:r>
      <w:r>
        <w:rPr>
          <w:rFonts w:cs="Arial"/>
          <w:b/>
        </w:rPr>
        <w:t>c</w:t>
      </w:r>
      <w:r w:rsidRPr="00EB4CBA">
        <w:rPr>
          <w:rFonts w:cs="Arial"/>
          <w:b/>
        </w:rPr>
        <w:t xml:space="preserve"> člen</w:t>
      </w:r>
    </w:p>
    <w:p w:rsidR="00B46CED" w:rsidRPr="00EB4CBA" w:rsidRDefault="00B46CED" w:rsidP="00B46CED">
      <w:pPr>
        <w:spacing w:line="276" w:lineRule="auto"/>
        <w:jc w:val="center"/>
        <w:rPr>
          <w:rFonts w:cs="Arial"/>
        </w:rPr>
      </w:pPr>
      <w:r w:rsidRPr="00EB4CBA">
        <w:rPr>
          <w:rFonts w:cs="Arial"/>
          <w:b/>
        </w:rPr>
        <w:t>(predmet ukrepa)</w:t>
      </w:r>
    </w:p>
    <w:p w:rsidR="00B46CED" w:rsidRPr="00EB4CBA" w:rsidRDefault="00B46CED" w:rsidP="00B46CED">
      <w:pPr>
        <w:spacing w:line="276" w:lineRule="auto"/>
        <w:rPr>
          <w:rFonts w:cs="Arial"/>
        </w:rPr>
      </w:pPr>
    </w:p>
    <w:p w:rsidR="005B5B7B" w:rsidRPr="00C45CBC" w:rsidRDefault="00B46CED" w:rsidP="005B5B7B">
      <w:pPr>
        <w:spacing w:line="276" w:lineRule="auto"/>
        <w:jc w:val="both"/>
        <w:rPr>
          <w:rFonts w:cs="Arial"/>
          <w:szCs w:val="20"/>
        </w:rPr>
      </w:pPr>
      <w:r>
        <w:rPr>
          <w:rFonts w:cs="Arial"/>
        </w:rPr>
        <w:t xml:space="preserve">Predmet ukrepa </w:t>
      </w:r>
      <w:r>
        <w:rPr>
          <w:rFonts w:cs="Arial"/>
          <w:szCs w:val="20"/>
        </w:rPr>
        <w:t xml:space="preserve">Iskanje alternativnih paš in karakteristike medu v povezavi s povzročitelji medenja je </w:t>
      </w:r>
      <w:r w:rsidRPr="00CA394F">
        <w:rPr>
          <w:rFonts w:cs="Arial"/>
          <w:szCs w:val="20"/>
        </w:rPr>
        <w:t>sofinanciranje nakupa osnovne opreme</w:t>
      </w:r>
      <w:r w:rsidR="005B5B7B" w:rsidRPr="00CA394F">
        <w:rPr>
          <w:rFonts w:cs="Arial"/>
          <w:szCs w:val="20"/>
        </w:rPr>
        <w:t>, ki je potrebna</w:t>
      </w:r>
      <w:r w:rsidRPr="00CA394F">
        <w:rPr>
          <w:rFonts w:cs="Arial"/>
          <w:szCs w:val="20"/>
        </w:rPr>
        <w:t xml:space="preserve"> za izvedbo raziskave Iskanje alternativnih paš in </w:t>
      </w:r>
      <w:r w:rsidRPr="00E31A71">
        <w:rPr>
          <w:rFonts w:cs="Arial"/>
          <w:szCs w:val="20"/>
        </w:rPr>
        <w:t xml:space="preserve">karakteristike medu v povezavi s povzročitelji medenja </w:t>
      </w:r>
      <w:r w:rsidR="00AE5E6F" w:rsidRPr="00E31A71">
        <w:rPr>
          <w:rFonts w:cs="Arial"/>
          <w:szCs w:val="20"/>
        </w:rPr>
        <w:t>in</w:t>
      </w:r>
      <w:r w:rsidRPr="00E31A71">
        <w:rPr>
          <w:rFonts w:cs="Arial"/>
          <w:szCs w:val="20"/>
        </w:rPr>
        <w:t xml:space="preserve"> izvedba raziskave.</w:t>
      </w:r>
      <w:r w:rsidR="00AE5E6F" w:rsidRPr="00E31A71">
        <w:rPr>
          <w:rFonts w:cs="Arial"/>
          <w:szCs w:val="20"/>
        </w:rPr>
        <w:t xml:space="preserve"> </w:t>
      </w:r>
      <w:r w:rsidR="005B5B7B" w:rsidRPr="00E31A71">
        <w:rPr>
          <w:rFonts w:cs="Arial"/>
        </w:rPr>
        <w:t xml:space="preserve">Uporaba </w:t>
      </w:r>
      <w:r w:rsidR="00CC5D96" w:rsidRPr="00E31A71">
        <w:rPr>
          <w:rFonts w:cs="Arial"/>
        </w:rPr>
        <w:t xml:space="preserve">sofinancirane </w:t>
      </w:r>
      <w:r w:rsidR="005B5B7B" w:rsidRPr="00E31A71">
        <w:rPr>
          <w:rFonts w:cs="Arial"/>
        </w:rPr>
        <w:t xml:space="preserve">opreme, bo za </w:t>
      </w:r>
      <w:r w:rsidR="000746AB" w:rsidRPr="00E31A71">
        <w:rPr>
          <w:rFonts w:cs="Arial"/>
        </w:rPr>
        <w:t xml:space="preserve">izbranega </w:t>
      </w:r>
      <w:r w:rsidR="005B5B7B" w:rsidRPr="00E31A71">
        <w:rPr>
          <w:rFonts w:cs="Arial"/>
        </w:rPr>
        <w:t xml:space="preserve">izvajalca raziskave brezplačna. </w:t>
      </w:r>
    </w:p>
    <w:p w:rsidR="009822F0" w:rsidRDefault="009822F0" w:rsidP="00FA7A9C">
      <w:pPr>
        <w:pStyle w:val="len"/>
        <w:spacing w:before="0" w:beforeAutospacing="0" w:after="0" w:afterAutospacing="0" w:line="276" w:lineRule="auto"/>
        <w:rPr>
          <w:rFonts w:ascii="Arial" w:hAnsi="Arial" w:cs="Arial"/>
          <w:b/>
          <w:sz w:val="20"/>
          <w:szCs w:val="20"/>
        </w:rPr>
      </w:pPr>
    </w:p>
    <w:p w:rsidR="00B76D3B" w:rsidRDefault="00B76D3B" w:rsidP="00B76D3B">
      <w:pPr>
        <w:pStyle w:val="len"/>
        <w:spacing w:before="0" w:beforeAutospacing="0" w:after="0" w:afterAutospacing="0" w:line="276" w:lineRule="auto"/>
        <w:jc w:val="center"/>
        <w:rPr>
          <w:rFonts w:ascii="Arial" w:hAnsi="Arial" w:cs="Arial"/>
          <w:sz w:val="20"/>
          <w:szCs w:val="20"/>
          <w:lang w:eastAsia="en-US"/>
        </w:rPr>
      </w:pPr>
      <w:r>
        <w:rPr>
          <w:rFonts w:ascii="Arial" w:hAnsi="Arial" w:cs="Arial"/>
          <w:sz w:val="20"/>
          <w:szCs w:val="20"/>
          <w:lang w:eastAsia="en-US"/>
        </w:rPr>
        <w:t xml:space="preserve">1. Sofinanciranje nakupa opreme za izvedbo raziskave </w:t>
      </w:r>
      <w:r w:rsidR="009B62A5">
        <w:rPr>
          <w:rFonts w:ascii="Arial" w:hAnsi="Arial" w:cs="Arial"/>
          <w:sz w:val="20"/>
          <w:szCs w:val="20"/>
          <w:lang w:eastAsia="en-US"/>
        </w:rPr>
        <w:t>I</w:t>
      </w:r>
      <w:r>
        <w:rPr>
          <w:rFonts w:ascii="Arial" w:hAnsi="Arial" w:cs="Arial"/>
          <w:sz w:val="20"/>
          <w:szCs w:val="20"/>
          <w:lang w:eastAsia="en-US"/>
        </w:rPr>
        <w:t>skanje alternativnih paš in karakteristike medu v povezavi s povzročitelji medenja</w:t>
      </w:r>
    </w:p>
    <w:p w:rsidR="00B76D3B" w:rsidRDefault="00B76D3B" w:rsidP="00FA7A9C">
      <w:pPr>
        <w:pStyle w:val="len"/>
        <w:spacing w:before="0" w:beforeAutospacing="0" w:after="0" w:afterAutospacing="0" w:line="276" w:lineRule="auto"/>
        <w:rPr>
          <w:rFonts w:ascii="Arial" w:hAnsi="Arial" w:cs="Arial"/>
          <w:b/>
          <w:sz w:val="20"/>
          <w:szCs w:val="20"/>
        </w:rPr>
      </w:pPr>
    </w:p>
    <w:p w:rsidR="009822F0" w:rsidRDefault="009822F0" w:rsidP="00FA7A9C">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1</w:t>
      </w:r>
      <w:r w:rsidR="00CC1227">
        <w:rPr>
          <w:rFonts w:ascii="Arial" w:hAnsi="Arial" w:cs="Arial"/>
          <w:b/>
          <w:sz w:val="20"/>
          <w:szCs w:val="20"/>
        </w:rPr>
        <w:t>8</w:t>
      </w:r>
      <w:r>
        <w:rPr>
          <w:rFonts w:ascii="Arial" w:hAnsi="Arial" w:cs="Arial"/>
          <w:b/>
          <w:sz w:val="20"/>
          <w:szCs w:val="20"/>
        </w:rPr>
        <w:t xml:space="preserve">.č </w:t>
      </w:r>
      <w:r w:rsidRPr="007835D7">
        <w:rPr>
          <w:rFonts w:ascii="Arial" w:hAnsi="Arial" w:cs="Arial"/>
          <w:b/>
          <w:sz w:val="20"/>
          <w:szCs w:val="20"/>
        </w:rPr>
        <w:t>člen</w:t>
      </w:r>
    </w:p>
    <w:p w:rsidR="009822F0" w:rsidRDefault="009822F0" w:rsidP="00CE1377">
      <w:pPr>
        <w:pStyle w:val="lennaslov"/>
        <w:shd w:val="clear" w:color="auto" w:fill="FFFFFF"/>
        <w:spacing w:before="0" w:beforeAutospacing="0" w:after="0" w:afterAutospacing="0"/>
        <w:jc w:val="center"/>
        <w:rPr>
          <w:rFonts w:ascii="Arial" w:hAnsi="Arial" w:cs="Arial"/>
          <w:b/>
          <w:bCs/>
          <w:sz w:val="20"/>
          <w:szCs w:val="20"/>
        </w:rPr>
      </w:pPr>
      <w:r w:rsidRPr="00335550">
        <w:rPr>
          <w:rFonts w:ascii="Arial" w:hAnsi="Arial" w:cs="Arial"/>
          <w:b/>
          <w:bCs/>
          <w:sz w:val="20"/>
          <w:szCs w:val="20"/>
        </w:rPr>
        <w:t>(</w:t>
      </w:r>
      <w:r w:rsidR="0050546C">
        <w:rPr>
          <w:rFonts w:ascii="Arial" w:hAnsi="Arial" w:cs="Arial"/>
          <w:b/>
          <w:bCs/>
          <w:sz w:val="20"/>
          <w:szCs w:val="20"/>
        </w:rPr>
        <w:t>pogoji za sofinanciranje nakupa opreme za izvedbo raziskave</w:t>
      </w:r>
      <w:r w:rsidRPr="00335550">
        <w:rPr>
          <w:rFonts w:ascii="Arial" w:hAnsi="Arial" w:cs="Arial"/>
          <w:b/>
          <w:bCs/>
          <w:sz w:val="20"/>
          <w:szCs w:val="20"/>
        </w:rPr>
        <w:t>)</w:t>
      </w:r>
    </w:p>
    <w:p w:rsidR="0002660E" w:rsidRPr="00335550" w:rsidRDefault="0002660E" w:rsidP="00CE1377">
      <w:pPr>
        <w:pStyle w:val="lennaslov"/>
        <w:shd w:val="clear" w:color="auto" w:fill="FFFFFF"/>
        <w:spacing w:before="0" w:beforeAutospacing="0" w:after="0" w:afterAutospacing="0"/>
        <w:jc w:val="center"/>
        <w:rPr>
          <w:rFonts w:ascii="Arial" w:hAnsi="Arial" w:cs="Arial"/>
          <w:b/>
          <w:bCs/>
          <w:sz w:val="20"/>
          <w:szCs w:val="20"/>
        </w:rPr>
      </w:pPr>
    </w:p>
    <w:p w:rsidR="00CE1377" w:rsidRDefault="005C45CC" w:rsidP="00CE1377">
      <w:pPr>
        <w:spacing w:line="276" w:lineRule="auto"/>
        <w:jc w:val="both"/>
        <w:rPr>
          <w:rFonts w:cs="Arial"/>
        </w:rPr>
      </w:pPr>
      <w:r>
        <w:rPr>
          <w:rFonts w:cs="Arial"/>
        </w:rPr>
        <w:t xml:space="preserve">(1) </w:t>
      </w:r>
      <w:r w:rsidR="00CE1377">
        <w:rPr>
          <w:rFonts w:cs="Arial"/>
        </w:rPr>
        <w:t xml:space="preserve">Vlagatelj je upravičen do sofinanciranja nakupa </w:t>
      </w:r>
      <w:r w:rsidR="00D8666F">
        <w:rPr>
          <w:rFonts w:cs="Arial"/>
        </w:rPr>
        <w:t xml:space="preserve">nove </w:t>
      </w:r>
      <w:r w:rsidR="00CE1377">
        <w:rPr>
          <w:rFonts w:cs="Arial"/>
        </w:rPr>
        <w:t>opreme</w:t>
      </w:r>
      <w:r w:rsidR="005B5B7B">
        <w:rPr>
          <w:rFonts w:cs="Arial"/>
        </w:rPr>
        <w:t>, ki je potrebna</w:t>
      </w:r>
      <w:r w:rsidR="00CE1377">
        <w:rPr>
          <w:rFonts w:cs="Arial"/>
        </w:rPr>
        <w:t xml:space="preserve"> za izvedbo raziskave, če:</w:t>
      </w:r>
    </w:p>
    <w:p w:rsidR="00CE1377" w:rsidRDefault="00CE1377" w:rsidP="00F962AC">
      <w:pPr>
        <w:pStyle w:val="tevilnatoka"/>
        <w:shd w:val="clear" w:color="auto" w:fill="FFFFFF"/>
        <w:spacing w:before="0" w:beforeAutospacing="0" w:after="0" w:afterAutospacing="0"/>
        <w:ind w:left="709" w:hanging="425"/>
        <w:jc w:val="both"/>
        <w:rPr>
          <w:rFonts w:ascii="Arial" w:hAnsi="Arial" w:cs="Arial"/>
          <w:sz w:val="20"/>
          <w:szCs w:val="20"/>
        </w:rPr>
      </w:pPr>
      <w:r w:rsidRPr="00E2504B">
        <w:rPr>
          <w:rFonts w:ascii="Arial" w:hAnsi="Arial" w:cs="Arial"/>
          <w:sz w:val="20"/>
          <w:szCs w:val="20"/>
        </w:rPr>
        <w:t>1.     </w:t>
      </w:r>
      <w:r w:rsidR="00890CD0">
        <w:rPr>
          <w:rFonts w:ascii="Arial" w:hAnsi="Arial" w:cs="Arial"/>
          <w:sz w:val="20"/>
          <w:szCs w:val="20"/>
        </w:rPr>
        <w:t>je opravil nakup vseh posameznih kategorij osnovne opreme iz drugega odstavka 18.d člena;</w:t>
      </w:r>
    </w:p>
    <w:p w:rsidR="00CE1377" w:rsidRPr="005506AC" w:rsidRDefault="00CE1377" w:rsidP="00F962AC">
      <w:pPr>
        <w:pStyle w:val="tevilnatoka"/>
        <w:shd w:val="clear" w:color="auto" w:fill="FFFFFF"/>
        <w:spacing w:before="0" w:beforeAutospacing="0" w:after="0" w:afterAutospacing="0"/>
        <w:ind w:left="709" w:hanging="425"/>
        <w:jc w:val="both"/>
        <w:rPr>
          <w:rFonts w:ascii="Arial" w:hAnsi="Arial" w:cs="Arial"/>
          <w:sz w:val="20"/>
          <w:szCs w:val="20"/>
        </w:rPr>
      </w:pPr>
      <w:r w:rsidRPr="005506AC">
        <w:rPr>
          <w:rFonts w:ascii="Arial" w:hAnsi="Arial" w:cs="Arial"/>
          <w:sz w:val="20"/>
          <w:szCs w:val="20"/>
        </w:rPr>
        <w:t>2</w:t>
      </w:r>
      <w:r w:rsidR="00F962AC">
        <w:rPr>
          <w:rFonts w:ascii="Arial" w:hAnsi="Arial" w:cs="Arial"/>
          <w:sz w:val="20"/>
          <w:szCs w:val="20"/>
        </w:rPr>
        <w:t>.</w:t>
      </w:r>
      <w:r w:rsidR="00F962AC">
        <w:rPr>
          <w:rFonts w:ascii="Arial" w:hAnsi="Arial" w:cs="Arial"/>
          <w:sz w:val="20"/>
          <w:szCs w:val="20"/>
        </w:rPr>
        <w:tab/>
      </w:r>
      <w:r w:rsidRPr="005506AC">
        <w:rPr>
          <w:rFonts w:ascii="Arial" w:hAnsi="Arial" w:cs="Arial"/>
          <w:sz w:val="20"/>
          <w:szCs w:val="20"/>
        </w:rPr>
        <w:t>nima neporavnanih zapadlih davčnih obveznosti in drugih denarnih nedavčnih obveznosti v skladu z zakonom, ki ureja finančno upravo, v višini, ki presega 50 eurov;</w:t>
      </w:r>
    </w:p>
    <w:p w:rsidR="00CE1377" w:rsidRDefault="00CE1377" w:rsidP="00F962AC">
      <w:pPr>
        <w:pStyle w:val="tevilnatoka"/>
        <w:shd w:val="clear" w:color="auto" w:fill="FFFFFF"/>
        <w:spacing w:before="0" w:beforeAutospacing="0" w:after="0" w:afterAutospacing="0"/>
        <w:ind w:left="709" w:hanging="425"/>
        <w:jc w:val="both"/>
        <w:rPr>
          <w:rFonts w:ascii="Arial" w:hAnsi="Arial" w:cs="Arial"/>
          <w:sz w:val="20"/>
          <w:szCs w:val="20"/>
        </w:rPr>
      </w:pPr>
      <w:r>
        <w:rPr>
          <w:rFonts w:ascii="Arial" w:hAnsi="Arial" w:cs="Arial"/>
          <w:sz w:val="20"/>
          <w:szCs w:val="20"/>
        </w:rPr>
        <w:t>3</w:t>
      </w:r>
      <w:r w:rsidR="00F962AC">
        <w:rPr>
          <w:rFonts w:ascii="Arial" w:hAnsi="Arial" w:cs="Arial"/>
          <w:sz w:val="20"/>
          <w:szCs w:val="20"/>
        </w:rPr>
        <w:t>.</w:t>
      </w:r>
      <w:r w:rsidR="00F962AC">
        <w:rPr>
          <w:rFonts w:ascii="Arial" w:hAnsi="Arial" w:cs="Arial"/>
          <w:sz w:val="20"/>
          <w:szCs w:val="20"/>
        </w:rPr>
        <w:tab/>
      </w:r>
      <w:r w:rsidRPr="005506AC">
        <w:rPr>
          <w:rFonts w:ascii="Arial" w:hAnsi="Arial" w:cs="Arial"/>
          <w:sz w:val="20"/>
          <w:szCs w:val="20"/>
        </w:rPr>
        <w:t>ni v postopku zaradi insolventnosti ali postopku prisilnega prenehanja, kot jih določa zakon, ki ureja finančno poslovanje;</w:t>
      </w:r>
    </w:p>
    <w:p w:rsidR="0069481B" w:rsidRDefault="00CE1377" w:rsidP="00F962AC">
      <w:pPr>
        <w:pStyle w:val="tevilnatoka"/>
        <w:shd w:val="clear" w:color="auto" w:fill="FFFFFF"/>
        <w:spacing w:before="0" w:beforeAutospacing="0" w:after="0" w:afterAutospacing="0"/>
        <w:ind w:left="709" w:hanging="425"/>
        <w:jc w:val="both"/>
        <w:rPr>
          <w:rFonts w:ascii="Arial" w:hAnsi="Arial" w:cs="Arial"/>
          <w:sz w:val="20"/>
          <w:szCs w:val="20"/>
        </w:rPr>
      </w:pPr>
      <w:r>
        <w:rPr>
          <w:rFonts w:ascii="Arial" w:hAnsi="Arial" w:cs="Arial"/>
          <w:sz w:val="20"/>
          <w:szCs w:val="20"/>
        </w:rPr>
        <w:t>4</w:t>
      </w:r>
      <w:r w:rsidR="00F962AC">
        <w:rPr>
          <w:rFonts w:ascii="Arial" w:hAnsi="Arial" w:cs="Arial"/>
          <w:sz w:val="20"/>
          <w:szCs w:val="20"/>
        </w:rPr>
        <w:t>.</w:t>
      </w:r>
      <w:r w:rsidR="00F962AC">
        <w:rPr>
          <w:rFonts w:ascii="Arial" w:hAnsi="Arial" w:cs="Arial"/>
          <w:sz w:val="20"/>
          <w:szCs w:val="20"/>
        </w:rPr>
        <w:tab/>
      </w:r>
      <w:r>
        <w:rPr>
          <w:rFonts w:ascii="Arial" w:hAnsi="Arial" w:cs="Arial"/>
          <w:sz w:val="20"/>
          <w:szCs w:val="20"/>
        </w:rPr>
        <w:t xml:space="preserve">ima </w:t>
      </w:r>
      <w:r w:rsidRPr="005506AC">
        <w:rPr>
          <w:rFonts w:ascii="Arial" w:hAnsi="Arial" w:cs="Arial"/>
          <w:sz w:val="20"/>
          <w:szCs w:val="20"/>
        </w:rPr>
        <w:t>odprt transakcijski račun za nakazilo dodeljenih sredstev v skladu z zakonom, ki ureja kmetijstvo</w:t>
      </w:r>
      <w:r w:rsidR="00E076C9">
        <w:rPr>
          <w:rFonts w:ascii="Arial" w:hAnsi="Arial" w:cs="Arial"/>
          <w:sz w:val="20"/>
          <w:szCs w:val="20"/>
        </w:rPr>
        <w:t>.</w:t>
      </w:r>
    </w:p>
    <w:p w:rsidR="00D8666F" w:rsidRDefault="00D8666F" w:rsidP="0071214A">
      <w:pPr>
        <w:pStyle w:val="len"/>
        <w:spacing w:before="0" w:beforeAutospacing="0" w:after="0" w:afterAutospacing="0" w:line="276" w:lineRule="auto"/>
        <w:jc w:val="center"/>
        <w:rPr>
          <w:rFonts w:ascii="Arial" w:hAnsi="Arial" w:cs="Arial"/>
          <w:sz w:val="20"/>
          <w:szCs w:val="20"/>
        </w:rPr>
      </w:pPr>
    </w:p>
    <w:p w:rsidR="002F1ABE" w:rsidRDefault="002F1ABE" w:rsidP="0071214A">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 xml:space="preserve">18.d </w:t>
      </w:r>
      <w:r w:rsidRPr="007835D7">
        <w:rPr>
          <w:rFonts w:ascii="Arial" w:hAnsi="Arial" w:cs="Arial"/>
          <w:b/>
          <w:sz w:val="20"/>
          <w:szCs w:val="20"/>
        </w:rPr>
        <w:t>člen</w:t>
      </w:r>
    </w:p>
    <w:p w:rsidR="002F1ABE" w:rsidRDefault="002F1ABE" w:rsidP="002F1ABE">
      <w:pPr>
        <w:pStyle w:val="lennaslov"/>
        <w:shd w:val="clear" w:color="auto" w:fill="FFFFFF"/>
        <w:spacing w:before="0" w:beforeAutospacing="0" w:after="0" w:afterAutospacing="0"/>
        <w:jc w:val="center"/>
        <w:rPr>
          <w:rFonts w:ascii="Arial" w:hAnsi="Arial" w:cs="Arial"/>
          <w:b/>
          <w:bCs/>
          <w:sz w:val="20"/>
          <w:szCs w:val="20"/>
        </w:rPr>
      </w:pPr>
      <w:r w:rsidRPr="00335550">
        <w:rPr>
          <w:rFonts w:ascii="Arial" w:hAnsi="Arial" w:cs="Arial"/>
          <w:b/>
          <w:bCs/>
          <w:sz w:val="20"/>
          <w:szCs w:val="20"/>
        </w:rPr>
        <w:t>(</w:t>
      </w:r>
      <w:r>
        <w:rPr>
          <w:rFonts w:ascii="Arial" w:hAnsi="Arial" w:cs="Arial"/>
          <w:b/>
          <w:bCs/>
          <w:sz w:val="20"/>
          <w:szCs w:val="20"/>
        </w:rPr>
        <w:t>upravičeni stroški</w:t>
      </w:r>
      <w:r w:rsidRPr="00335550">
        <w:rPr>
          <w:rFonts w:ascii="Arial" w:hAnsi="Arial" w:cs="Arial"/>
          <w:b/>
          <w:bCs/>
          <w:sz w:val="20"/>
          <w:szCs w:val="20"/>
        </w:rPr>
        <w:t>)</w:t>
      </w:r>
    </w:p>
    <w:p w:rsidR="002F1ABE" w:rsidRPr="00335550" w:rsidRDefault="002F1ABE" w:rsidP="002F1ABE">
      <w:pPr>
        <w:pStyle w:val="lennaslov"/>
        <w:shd w:val="clear" w:color="auto" w:fill="FFFFFF"/>
        <w:spacing w:before="0" w:beforeAutospacing="0" w:after="0" w:afterAutospacing="0"/>
        <w:jc w:val="center"/>
        <w:rPr>
          <w:rFonts w:ascii="Arial" w:hAnsi="Arial" w:cs="Arial"/>
          <w:b/>
          <w:bCs/>
          <w:sz w:val="20"/>
          <w:szCs w:val="20"/>
        </w:rPr>
      </w:pPr>
    </w:p>
    <w:p w:rsidR="0071214A" w:rsidRDefault="002F1ABE" w:rsidP="0071214A">
      <w:pPr>
        <w:pStyle w:val="tevilnatoka"/>
        <w:shd w:val="clear" w:color="auto" w:fill="FFFFFF"/>
        <w:spacing w:before="0" w:beforeAutospacing="0" w:after="0" w:afterAutospacing="0"/>
        <w:ind w:left="425" w:hanging="425"/>
        <w:jc w:val="both"/>
        <w:rPr>
          <w:rFonts w:ascii="Arial" w:hAnsi="Arial" w:cs="Arial"/>
          <w:sz w:val="20"/>
          <w:szCs w:val="20"/>
          <w:lang w:eastAsia="en-US"/>
        </w:rPr>
      </w:pPr>
      <w:r w:rsidRPr="00111B56">
        <w:rPr>
          <w:rFonts w:ascii="Arial" w:hAnsi="Arial" w:cs="Arial"/>
          <w:sz w:val="20"/>
          <w:szCs w:val="20"/>
          <w:lang w:eastAsia="en-US"/>
        </w:rPr>
        <w:t xml:space="preserve">(1) Upravičeni stroški </w:t>
      </w:r>
      <w:r w:rsidR="0071214A" w:rsidRPr="00111B56">
        <w:rPr>
          <w:rFonts w:ascii="Arial" w:hAnsi="Arial" w:cs="Arial"/>
          <w:sz w:val="20"/>
          <w:szCs w:val="20"/>
          <w:lang w:eastAsia="en-US"/>
        </w:rPr>
        <w:t xml:space="preserve">za </w:t>
      </w:r>
      <w:r w:rsidR="0071214A" w:rsidRPr="00111B56">
        <w:rPr>
          <w:rFonts w:ascii="Arial" w:hAnsi="Arial" w:cs="Arial"/>
          <w:sz w:val="20"/>
          <w:szCs w:val="20"/>
        </w:rPr>
        <w:t xml:space="preserve">sofinanciranje nakupa </w:t>
      </w:r>
      <w:r w:rsidR="00111B56">
        <w:rPr>
          <w:rFonts w:ascii="Arial" w:hAnsi="Arial" w:cs="Arial"/>
          <w:sz w:val="20"/>
          <w:szCs w:val="20"/>
        </w:rPr>
        <w:t xml:space="preserve">osnovne </w:t>
      </w:r>
      <w:r w:rsidR="0071214A" w:rsidRPr="00111B56">
        <w:rPr>
          <w:rFonts w:ascii="Arial" w:hAnsi="Arial" w:cs="Arial"/>
          <w:sz w:val="20"/>
          <w:szCs w:val="20"/>
        </w:rPr>
        <w:t>opreme</w:t>
      </w:r>
      <w:r w:rsidR="005B5B7B">
        <w:rPr>
          <w:rFonts w:ascii="Arial" w:hAnsi="Arial" w:cs="Arial"/>
          <w:sz w:val="20"/>
          <w:szCs w:val="20"/>
        </w:rPr>
        <w:t>, ki je potrebna</w:t>
      </w:r>
      <w:r w:rsidR="0071214A" w:rsidRPr="00111B56">
        <w:rPr>
          <w:rFonts w:ascii="Arial" w:hAnsi="Arial" w:cs="Arial"/>
          <w:sz w:val="20"/>
          <w:szCs w:val="20"/>
        </w:rPr>
        <w:t xml:space="preserve"> za izvedbo raziskave </w:t>
      </w:r>
      <w:r w:rsidR="0071214A" w:rsidRPr="00111B56">
        <w:rPr>
          <w:rFonts w:ascii="Arial" w:hAnsi="Arial" w:cs="Arial"/>
          <w:sz w:val="20"/>
          <w:szCs w:val="20"/>
          <w:lang w:eastAsia="en-US"/>
        </w:rPr>
        <w:t>Iskanje</w:t>
      </w:r>
      <w:r w:rsidR="0071214A">
        <w:rPr>
          <w:rFonts w:ascii="Arial" w:hAnsi="Arial" w:cs="Arial"/>
          <w:sz w:val="20"/>
          <w:szCs w:val="20"/>
          <w:lang w:eastAsia="en-US"/>
        </w:rPr>
        <w:t xml:space="preserve"> alternativnih paš in karakteristike medu v povezavi s povzročitelji medenja</w:t>
      </w:r>
      <w:r w:rsidR="00066D97">
        <w:rPr>
          <w:rFonts w:ascii="Arial" w:hAnsi="Arial" w:cs="Arial"/>
          <w:sz w:val="20"/>
          <w:szCs w:val="20"/>
          <w:lang w:eastAsia="en-US"/>
        </w:rPr>
        <w:t>,</w:t>
      </w:r>
      <w:r w:rsidR="0071214A">
        <w:rPr>
          <w:rFonts w:ascii="Arial" w:hAnsi="Arial" w:cs="Arial"/>
          <w:sz w:val="20"/>
          <w:szCs w:val="20"/>
          <w:lang w:eastAsia="en-US"/>
        </w:rPr>
        <w:t xml:space="preserve"> so stroški nakupa nove opreme</w:t>
      </w:r>
      <w:r w:rsidR="00D8666F">
        <w:rPr>
          <w:rFonts w:ascii="Arial" w:hAnsi="Arial" w:cs="Arial"/>
          <w:sz w:val="20"/>
          <w:szCs w:val="20"/>
          <w:lang w:eastAsia="en-US"/>
        </w:rPr>
        <w:t xml:space="preserve"> iz drugega odstavka tega člena.</w:t>
      </w:r>
    </w:p>
    <w:p w:rsidR="00111B56" w:rsidRDefault="00111B56" w:rsidP="0071214A">
      <w:pPr>
        <w:pStyle w:val="tevilnatoka"/>
        <w:shd w:val="clear" w:color="auto" w:fill="FFFFFF"/>
        <w:spacing w:before="0" w:beforeAutospacing="0" w:after="0" w:afterAutospacing="0"/>
        <w:ind w:left="425" w:hanging="425"/>
        <w:jc w:val="both"/>
        <w:rPr>
          <w:rFonts w:ascii="Arial" w:hAnsi="Arial" w:cs="Arial"/>
          <w:sz w:val="20"/>
          <w:szCs w:val="20"/>
          <w:lang w:eastAsia="en-US"/>
        </w:rPr>
      </w:pPr>
    </w:p>
    <w:p w:rsidR="00111B56" w:rsidRDefault="00111B56" w:rsidP="00F962AC">
      <w:pPr>
        <w:pStyle w:val="tevilnatoka"/>
        <w:shd w:val="clear" w:color="auto" w:fill="FFFFFF"/>
        <w:spacing w:before="0" w:beforeAutospacing="0" w:after="0" w:afterAutospacing="0"/>
        <w:jc w:val="both"/>
        <w:rPr>
          <w:rFonts w:ascii="Arial" w:hAnsi="Arial" w:cs="Arial"/>
          <w:sz w:val="20"/>
          <w:szCs w:val="20"/>
          <w:lang w:eastAsia="en-US"/>
        </w:rPr>
      </w:pPr>
      <w:r w:rsidRPr="00111B56">
        <w:rPr>
          <w:rFonts w:ascii="Arial" w:hAnsi="Arial" w:cs="Arial"/>
          <w:sz w:val="20"/>
          <w:szCs w:val="20"/>
          <w:lang w:eastAsia="en-US"/>
        </w:rPr>
        <w:t>(</w:t>
      </w:r>
      <w:r>
        <w:rPr>
          <w:rFonts w:ascii="Arial" w:hAnsi="Arial" w:cs="Arial"/>
          <w:sz w:val="20"/>
          <w:szCs w:val="20"/>
          <w:lang w:eastAsia="en-US"/>
        </w:rPr>
        <w:t>2</w:t>
      </w:r>
      <w:r w:rsidRPr="00111B56">
        <w:rPr>
          <w:rFonts w:ascii="Arial" w:hAnsi="Arial" w:cs="Arial"/>
          <w:sz w:val="20"/>
          <w:szCs w:val="20"/>
          <w:lang w:eastAsia="en-US"/>
        </w:rPr>
        <w:t xml:space="preserve">) </w:t>
      </w:r>
      <w:r w:rsidR="00D8666F">
        <w:rPr>
          <w:rFonts w:ascii="Arial" w:hAnsi="Arial" w:cs="Arial"/>
          <w:sz w:val="20"/>
          <w:szCs w:val="20"/>
          <w:lang w:eastAsia="en-US"/>
        </w:rPr>
        <w:t>Komplet o</w:t>
      </w:r>
      <w:r>
        <w:rPr>
          <w:rFonts w:ascii="Arial" w:hAnsi="Arial" w:cs="Arial"/>
          <w:sz w:val="20"/>
          <w:szCs w:val="20"/>
          <w:lang w:eastAsia="en-US"/>
        </w:rPr>
        <w:t>snovn</w:t>
      </w:r>
      <w:r w:rsidR="00D8666F">
        <w:rPr>
          <w:rFonts w:ascii="Arial" w:hAnsi="Arial" w:cs="Arial"/>
          <w:sz w:val="20"/>
          <w:szCs w:val="20"/>
          <w:lang w:eastAsia="en-US"/>
        </w:rPr>
        <w:t>e</w:t>
      </w:r>
      <w:r>
        <w:rPr>
          <w:rFonts w:ascii="Arial" w:hAnsi="Arial" w:cs="Arial"/>
          <w:sz w:val="20"/>
          <w:szCs w:val="20"/>
          <w:lang w:eastAsia="en-US"/>
        </w:rPr>
        <w:t xml:space="preserve"> oprem</w:t>
      </w:r>
      <w:r w:rsidR="00D8666F">
        <w:rPr>
          <w:rFonts w:ascii="Arial" w:hAnsi="Arial" w:cs="Arial"/>
          <w:sz w:val="20"/>
          <w:szCs w:val="20"/>
          <w:lang w:eastAsia="en-US"/>
        </w:rPr>
        <w:t>e</w:t>
      </w:r>
      <w:r w:rsidR="005B5B7B">
        <w:rPr>
          <w:rFonts w:ascii="Arial" w:hAnsi="Arial" w:cs="Arial"/>
          <w:sz w:val="20"/>
          <w:szCs w:val="20"/>
          <w:lang w:eastAsia="en-US"/>
        </w:rPr>
        <w:t>, ki je potrebna</w:t>
      </w:r>
      <w:r>
        <w:rPr>
          <w:rFonts w:ascii="Arial" w:hAnsi="Arial" w:cs="Arial"/>
          <w:sz w:val="20"/>
          <w:szCs w:val="20"/>
          <w:lang w:eastAsia="en-US"/>
        </w:rPr>
        <w:t xml:space="preserve"> za </w:t>
      </w:r>
      <w:r w:rsidRPr="00111B56">
        <w:rPr>
          <w:rFonts w:ascii="Arial" w:hAnsi="Arial" w:cs="Arial"/>
          <w:sz w:val="20"/>
          <w:szCs w:val="20"/>
        </w:rPr>
        <w:t xml:space="preserve">izvedbo raziskave </w:t>
      </w:r>
      <w:r w:rsidRPr="00111B56">
        <w:rPr>
          <w:rFonts w:ascii="Arial" w:hAnsi="Arial" w:cs="Arial"/>
          <w:sz w:val="20"/>
          <w:szCs w:val="20"/>
          <w:lang w:eastAsia="en-US"/>
        </w:rPr>
        <w:t>Iskanje</w:t>
      </w:r>
      <w:r>
        <w:rPr>
          <w:rFonts w:ascii="Arial" w:hAnsi="Arial" w:cs="Arial"/>
          <w:sz w:val="20"/>
          <w:szCs w:val="20"/>
          <w:lang w:eastAsia="en-US"/>
        </w:rPr>
        <w:t xml:space="preserve"> alternativnih paš in karakteristike medu v povezavi s povzročitelji medenja</w:t>
      </w:r>
      <w:r w:rsidR="001D086E">
        <w:rPr>
          <w:rFonts w:ascii="Arial" w:hAnsi="Arial" w:cs="Arial"/>
          <w:sz w:val="20"/>
          <w:szCs w:val="20"/>
          <w:lang w:eastAsia="en-US"/>
        </w:rPr>
        <w:t xml:space="preserve"> sestavlj</w:t>
      </w:r>
      <w:r w:rsidR="00890CD0">
        <w:rPr>
          <w:rFonts w:ascii="Arial" w:hAnsi="Arial" w:cs="Arial"/>
          <w:sz w:val="20"/>
          <w:szCs w:val="20"/>
          <w:lang w:eastAsia="en-US"/>
        </w:rPr>
        <w:t>a</w:t>
      </w:r>
      <w:r w:rsidR="001D086E">
        <w:rPr>
          <w:rFonts w:ascii="Arial" w:hAnsi="Arial" w:cs="Arial"/>
          <w:sz w:val="20"/>
          <w:szCs w:val="20"/>
          <w:lang w:eastAsia="en-US"/>
        </w:rPr>
        <w:t>:</w:t>
      </w:r>
    </w:p>
    <w:p w:rsidR="00835F4E" w:rsidRDefault="00F962AC" w:rsidP="00F05AC4">
      <w:pPr>
        <w:pStyle w:val="tevilnatoka"/>
        <w:shd w:val="clear" w:color="auto" w:fill="FFFFFF"/>
        <w:spacing w:before="0" w:beforeAutospacing="0" w:after="0" w:afterAutospacing="0"/>
        <w:ind w:left="709" w:hanging="425"/>
        <w:jc w:val="both"/>
        <w:rPr>
          <w:rFonts w:ascii="Arial" w:hAnsi="Arial" w:cs="Arial"/>
          <w:sz w:val="20"/>
          <w:szCs w:val="20"/>
        </w:rPr>
      </w:pPr>
      <w:r>
        <w:rPr>
          <w:rFonts w:ascii="Arial" w:hAnsi="Arial" w:cs="Arial"/>
          <w:sz w:val="20"/>
          <w:szCs w:val="20"/>
        </w:rPr>
        <w:t>1.</w:t>
      </w:r>
      <w:r>
        <w:rPr>
          <w:rFonts w:ascii="Arial" w:hAnsi="Arial" w:cs="Arial"/>
          <w:sz w:val="20"/>
          <w:szCs w:val="20"/>
        </w:rPr>
        <w:tab/>
      </w:r>
      <w:r w:rsidR="00835F4E">
        <w:rPr>
          <w:rFonts w:ascii="Arial" w:hAnsi="Arial" w:cs="Arial"/>
          <w:sz w:val="20"/>
          <w:szCs w:val="20"/>
        </w:rPr>
        <w:t xml:space="preserve">1 </w:t>
      </w:r>
      <w:r w:rsidR="00CC5D96">
        <w:rPr>
          <w:rFonts w:ascii="Arial" w:hAnsi="Arial" w:cs="Arial"/>
          <w:sz w:val="20"/>
          <w:szCs w:val="20"/>
        </w:rPr>
        <w:t>naprava HPLC</w:t>
      </w:r>
      <w:r w:rsidR="003131A8">
        <w:rPr>
          <w:rFonts w:ascii="Arial" w:hAnsi="Arial" w:cs="Arial"/>
          <w:sz w:val="20"/>
          <w:szCs w:val="20"/>
        </w:rPr>
        <w:t xml:space="preserve"> s </w:t>
      </w:r>
      <w:r w:rsidR="00783213">
        <w:rPr>
          <w:rFonts w:ascii="Arial" w:hAnsi="Arial" w:cs="Arial"/>
          <w:sz w:val="20"/>
          <w:szCs w:val="20"/>
        </w:rPr>
        <w:t>pripadajočo</w:t>
      </w:r>
      <w:r w:rsidR="003131A8">
        <w:rPr>
          <w:rFonts w:ascii="Arial" w:hAnsi="Arial" w:cs="Arial"/>
          <w:sz w:val="20"/>
          <w:szCs w:val="20"/>
        </w:rPr>
        <w:t xml:space="preserve"> opremo in računalniškim programom </w:t>
      </w:r>
      <w:r w:rsidR="00DA45C9">
        <w:rPr>
          <w:rFonts w:ascii="Arial" w:hAnsi="Arial" w:cs="Arial"/>
          <w:sz w:val="20"/>
          <w:szCs w:val="20"/>
        </w:rPr>
        <w:t>ter z RI, DAD in</w:t>
      </w:r>
      <w:r w:rsidR="009B11D4">
        <w:rPr>
          <w:rFonts w:ascii="Arial" w:hAnsi="Arial" w:cs="Arial"/>
          <w:sz w:val="20"/>
          <w:szCs w:val="20"/>
        </w:rPr>
        <w:t xml:space="preserve"> ECD detektorjem</w:t>
      </w:r>
      <w:r w:rsidR="00DA45C9">
        <w:rPr>
          <w:rFonts w:ascii="Arial" w:hAnsi="Arial" w:cs="Arial"/>
          <w:sz w:val="20"/>
          <w:szCs w:val="20"/>
        </w:rPr>
        <w:t>,</w:t>
      </w:r>
      <w:r w:rsidR="00A86FC2">
        <w:rPr>
          <w:rFonts w:ascii="Arial" w:hAnsi="Arial" w:cs="Arial"/>
          <w:sz w:val="20"/>
          <w:szCs w:val="20"/>
        </w:rPr>
        <w:t xml:space="preserve"> primerna za analizo </w:t>
      </w:r>
      <w:r w:rsidR="00F05AC4">
        <w:rPr>
          <w:rFonts w:ascii="Arial" w:hAnsi="Arial" w:cs="Arial"/>
          <w:sz w:val="20"/>
          <w:szCs w:val="20"/>
        </w:rPr>
        <w:t>sestave</w:t>
      </w:r>
      <w:r w:rsidR="00A86FC2">
        <w:rPr>
          <w:rFonts w:ascii="Arial" w:hAnsi="Arial" w:cs="Arial"/>
          <w:sz w:val="20"/>
          <w:szCs w:val="20"/>
        </w:rPr>
        <w:t xml:space="preserve"> medu in mane</w:t>
      </w:r>
      <w:r w:rsidR="00DA45C9">
        <w:rPr>
          <w:rFonts w:ascii="Arial" w:hAnsi="Arial" w:cs="Arial"/>
          <w:sz w:val="20"/>
          <w:szCs w:val="20"/>
        </w:rPr>
        <w:t xml:space="preserve"> oziroma nektarja</w:t>
      </w:r>
      <w:r w:rsidR="003131A8">
        <w:rPr>
          <w:rFonts w:ascii="Arial" w:hAnsi="Arial" w:cs="Arial"/>
          <w:sz w:val="20"/>
          <w:szCs w:val="20"/>
        </w:rPr>
        <w:t>;</w:t>
      </w:r>
    </w:p>
    <w:p w:rsidR="00CC5D96" w:rsidRDefault="00DA45C9" w:rsidP="002614DD">
      <w:pPr>
        <w:pStyle w:val="tevilnatoka"/>
        <w:shd w:val="clear" w:color="auto" w:fill="FFFFFF"/>
        <w:spacing w:before="0" w:beforeAutospacing="0" w:after="0" w:afterAutospacing="0"/>
        <w:ind w:left="709" w:hanging="425"/>
        <w:jc w:val="both"/>
        <w:rPr>
          <w:rFonts w:ascii="Arial" w:hAnsi="Arial" w:cs="Arial"/>
          <w:sz w:val="20"/>
          <w:szCs w:val="20"/>
        </w:rPr>
      </w:pPr>
      <w:r>
        <w:rPr>
          <w:rFonts w:ascii="Arial" w:hAnsi="Arial" w:cs="Arial"/>
          <w:sz w:val="20"/>
          <w:szCs w:val="20"/>
        </w:rPr>
        <w:t>2</w:t>
      </w:r>
      <w:r w:rsidR="00F962AC">
        <w:rPr>
          <w:rFonts w:ascii="Arial" w:hAnsi="Arial" w:cs="Arial"/>
          <w:sz w:val="20"/>
          <w:szCs w:val="20"/>
        </w:rPr>
        <w:t>.</w:t>
      </w:r>
      <w:r w:rsidR="00F962AC">
        <w:rPr>
          <w:rFonts w:ascii="Arial" w:hAnsi="Arial" w:cs="Arial"/>
          <w:sz w:val="20"/>
          <w:szCs w:val="20"/>
        </w:rPr>
        <w:tab/>
      </w:r>
      <w:r w:rsidR="00835F4E">
        <w:rPr>
          <w:rFonts w:ascii="Arial" w:hAnsi="Arial" w:cs="Arial"/>
          <w:sz w:val="20"/>
          <w:szCs w:val="20"/>
        </w:rPr>
        <w:t xml:space="preserve">26 </w:t>
      </w:r>
      <w:r w:rsidR="00CC5D96">
        <w:rPr>
          <w:rFonts w:ascii="Arial" w:hAnsi="Arial" w:cs="Arial"/>
          <w:sz w:val="20"/>
          <w:szCs w:val="20"/>
        </w:rPr>
        <w:t xml:space="preserve">hišic </w:t>
      </w:r>
      <w:r w:rsidR="00835F4E">
        <w:rPr>
          <w:rFonts w:ascii="Arial" w:hAnsi="Arial" w:cs="Arial"/>
          <w:sz w:val="20"/>
          <w:szCs w:val="20"/>
        </w:rPr>
        <w:t xml:space="preserve">s kovinsko </w:t>
      </w:r>
      <w:r w:rsidR="00CC5D96">
        <w:rPr>
          <w:rFonts w:ascii="Arial" w:hAnsi="Arial" w:cs="Arial"/>
          <w:sz w:val="20"/>
          <w:szCs w:val="20"/>
        </w:rPr>
        <w:t xml:space="preserve">lestvijo in </w:t>
      </w:r>
      <w:r w:rsidR="00835F4E">
        <w:rPr>
          <w:rFonts w:ascii="Arial" w:hAnsi="Arial" w:cs="Arial"/>
          <w:sz w:val="20"/>
          <w:szCs w:val="20"/>
        </w:rPr>
        <w:t xml:space="preserve">kovinskim </w:t>
      </w:r>
      <w:r w:rsidR="00CC5D96">
        <w:rPr>
          <w:rFonts w:ascii="Arial" w:hAnsi="Arial" w:cs="Arial"/>
          <w:sz w:val="20"/>
          <w:szCs w:val="20"/>
        </w:rPr>
        <w:t>podstavkom</w:t>
      </w:r>
      <w:r w:rsidR="00835F4E">
        <w:rPr>
          <w:rFonts w:ascii="Arial" w:hAnsi="Arial" w:cs="Arial"/>
          <w:sz w:val="20"/>
          <w:szCs w:val="20"/>
        </w:rPr>
        <w:t xml:space="preserve">, velikosti, ki ustreza dimenzijam </w:t>
      </w:r>
      <w:r>
        <w:rPr>
          <w:rFonts w:ascii="Arial" w:hAnsi="Arial" w:cs="Arial"/>
          <w:sz w:val="20"/>
          <w:szCs w:val="20"/>
        </w:rPr>
        <w:t>opreme iz 3. in 4</w:t>
      </w:r>
      <w:r w:rsidR="00835F4E">
        <w:rPr>
          <w:rFonts w:ascii="Arial" w:hAnsi="Arial" w:cs="Arial"/>
          <w:sz w:val="20"/>
          <w:szCs w:val="20"/>
        </w:rPr>
        <w:t>. točke tega odstavka</w:t>
      </w:r>
      <w:r w:rsidR="003131A8">
        <w:rPr>
          <w:rFonts w:ascii="Arial" w:hAnsi="Arial" w:cs="Arial"/>
          <w:sz w:val="20"/>
          <w:szCs w:val="20"/>
        </w:rPr>
        <w:t>;</w:t>
      </w:r>
    </w:p>
    <w:p w:rsidR="00CC5D96" w:rsidRDefault="00DA45C9">
      <w:pPr>
        <w:pStyle w:val="tevilnatoka"/>
        <w:shd w:val="clear" w:color="auto" w:fill="FFFFFF"/>
        <w:spacing w:before="0" w:beforeAutospacing="0" w:after="0" w:afterAutospacing="0"/>
        <w:ind w:left="709" w:hanging="425"/>
        <w:jc w:val="both"/>
        <w:rPr>
          <w:rFonts w:ascii="Arial" w:hAnsi="Arial" w:cs="Arial"/>
          <w:sz w:val="20"/>
          <w:szCs w:val="20"/>
        </w:rPr>
      </w:pPr>
      <w:r>
        <w:rPr>
          <w:rFonts w:ascii="Arial" w:hAnsi="Arial" w:cs="Arial"/>
          <w:sz w:val="20"/>
          <w:szCs w:val="20"/>
        </w:rPr>
        <w:t>3</w:t>
      </w:r>
      <w:r w:rsidR="00F962AC">
        <w:rPr>
          <w:rFonts w:ascii="Arial" w:hAnsi="Arial" w:cs="Arial"/>
          <w:sz w:val="20"/>
          <w:szCs w:val="20"/>
        </w:rPr>
        <w:t>.</w:t>
      </w:r>
      <w:r w:rsidR="00F962AC">
        <w:rPr>
          <w:rFonts w:ascii="Arial" w:hAnsi="Arial" w:cs="Arial"/>
          <w:sz w:val="20"/>
          <w:szCs w:val="20"/>
        </w:rPr>
        <w:tab/>
      </w:r>
      <w:r w:rsidR="00835F4E">
        <w:rPr>
          <w:rFonts w:ascii="Arial" w:hAnsi="Arial" w:cs="Arial"/>
          <w:sz w:val="20"/>
          <w:szCs w:val="20"/>
        </w:rPr>
        <w:t>26 AŽ-panjev, 11+3-satni s testnim vložkom</w:t>
      </w:r>
      <w:r w:rsidR="003131A8">
        <w:rPr>
          <w:rFonts w:ascii="Arial" w:hAnsi="Arial" w:cs="Arial"/>
          <w:sz w:val="20"/>
          <w:szCs w:val="20"/>
        </w:rPr>
        <w:t>;</w:t>
      </w:r>
    </w:p>
    <w:p w:rsidR="00CC5D96" w:rsidRDefault="00DA45C9" w:rsidP="00835F4E">
      <w:pPr>
        <w:pStyle w:val="tevilnatoka"/>
        <w:shd w:val="clear" w:color="auto" w:fill="FFFFFF"/>
        <w:spacing w:before="0" w:beforeAutospacing="0" w:after="0" w:afterAutospacing="0"/>
        <w:ind w:left="709" w:hanging="425"/>
        <w:jc w:val="both"/>
        <w:rPr>
          <w:rFonts w:ascii="Arial" w:hAnsi="Arial" w:cs="Arial"/>
          <w:sz w:val="20"/>
          <w:szCs w:val="20"/>
          <w:lang w:eastAsia="en-US"/>
        </w:rPr>
      </w:pPr>
      <w:bookmarkStart w:id="5" w:name="_Hlk68704013"/>
      <w:r>
        <w:rPr>
          <w:rFonts w:ascii="Arial" w:hAnsi="Arial" w:cs="Arial"/>
          <w:sz w:val="20"/>
          <w:szCs w:val="20"/>
        </w:rPr>
        <w:t>4</w:t>
      </w:r>
      <w:r w:rsidR="00F962AC">
        <w:rPr>
          <w:rFonts w:ascii="Arial" w:hAnsi="Arial" w:cs="Arial"/>
          <w:sz w:val="20"/>
          <w:szCs w:val="20"/>
        </w:rPr>
        <w:t>.</w:t>
      </w:r>
      <w:r w:rsidR="00F962AC">
        <w:rPr>
          <w:rFonts w:ascii="Arial" w:hAnsi="Arial" w:cs="Arial"/>
          <w:sz w:val="20"/>
          <w:szCs w:val="20"/>
        </w:rPr>
        <w:tab/>
      </w:r>
      <w:bookmarkEnd w:id="5"/>
      <w:r w:rsidR="00835F4E">
        <w:rPr>
          <w:rFonts w:ascii="Arial" w:hAnsi="Arial" w:cs="Arial"/>
          <w:sz w:val="20"/>
          <w:szCs w:val="20"/>
          <w:lang w:eastAsia="en-US"/>
        </w:rPr>
        <w:t>26 tehtnic z vremensko postajo, ki mora omogočati sporočanje meritev po SMS-sporočilih ali spletni aplikaciji ter možnost pošiljanja podatkov na podlagi SMS-poziva in ki omogoča povezovanje v sistem opazovalno napovedovalne službe medenja</w:t>
      </w:r>
      <w:r w:rsidR="003131A8">
        <w:rPr>
          <w:rFonts w:ascii="Arial" w:hAnsi="Arial" w:cs="Arial"/>
          <w:sz w:val="20"/>
          <w:szCs w:val="20"/>
          <w:lang w:eastAsia="en-US"/>
        </w:rPr>
        <w:t>.</w:t>
      </w:r>
    </w:p>
    <w:p w:rsidR="00B76D3B" w:rsidRDefault="00B76D3B" w:rsidP="00CC5D96">
      <w:pPr>
        <w:pStyle w:val="tevilnatoka"/>
        <w:shd w:val="clear" w:color="auto" w:fill="FFFFFF"/>
        <w:spacing w:before="0" w:beforeAutospacing="0" w:after="0" w:afterAutospacing="0"/>
        <w:ind w:left="425" w:hanging="425"/>
        <w:jc w:val="both"/>
        <w:rPr>
          <w:rFonts w:ascii="Arial" w:hAnsi="Arial" w:cs="Arial"/>
          <w:sz w:val="20"/>
          <w:szCs w:val="20"/>
          <w:lang w:eastAsia="en-US"/>
        </w:rPr>
      </w:pPr>
    </w:p>
    <w:p w:rsidR="00482B3A" w:rsidRDefault="001D086E" w:rsidP="001F6B54">
      <w:pPr>
        <w:pStyle w:val="tevilnatoka"/>
        <w:shd w:val="clear" w:color="auto" w:fill="FFFFFF"/>
        <w:spacing w:before="0" w:beforeAutospacing="0" w:after="0" w:afterAutospacing="0"/>
        <w:jc w:val="both"/>
        <w:rPr>
          <w:rFonts w:ascii="Arial" w:hAnsi="Arial" w:cs="Arial"/>
          <w:sz w:val="20"/>
          <w:szCs w:val="20"/>
          <w:lang w:eastAsia="en-US"/>
        </w:rPr>
      </w:pPr>
      <w:r w:rsidRPr="00B76D3B">
        <w:rPr>
          <w:rFonts w:ascii="Arial" w:hAnsi="Arial" w:cs="Arial"/>
          <w:sz w:val="20"/>
          <w:szCs w:val="20"/>
          <w:lang w:eastAsia="en-US"/>
        </w:rPr>
        <w:t xml:space="preserve">(3) </w:t>
      </w:r>
      <w:r w:rsidR="001F6B54">
        <w:rPr>
          <w:rFonts w:ascii="Arial" w:hAnsi="Arial" w:cs="Arial"/>
          <w:sz w:val="20"/>
          <w:szCs w:val="20"/>
          <w:lang w:eastAsia="en-US"/>
        </w:rPr>
        <w:t>Vlagatelj mora</w:t>
      </w:r>
      <w:r w:rsidR="001F6B54" w:rsidRPr="00C276FD">
        <w:rPr>
          <w:rFonts w:ascii="Arial" w:hAnsi="Arial" w:cs="Arial"/>
          <w:sz w:val="20"/>
          <w:szCs w:val="20"/>
          <w:lang w:eastAsia="en-US"/>
        </w:rPr>
        <w:t xml:space="preserve"> k vlogi na javni razpis priložiti tržno primerljive pisne ponudbe najmanj treh ponudnikov. Ponudbe so primerljive, če je upravičenec vsem potencialnim ponudnikom poslal enako povpraševaje, v katerem je navedel minimalne pogoje, ki jih mora nek izdelek vsebovati, da bo lahko izbran. Če ponudba ne vsebuje minimalnih pogojev, je upravičenec ne sme izbrati. </w:t>
      </w:r>
      <w:r w:rsidR="001F6B54" w:rsidRPr="00C276FD">
        <w:t xml:space="preserve"> </w:t>
      </w:r>
      <w:r w:rsidR="001F6B54" w:rsidRPr="00C276FD">
        <w:rPr>
          <w:rFonts w:ascii="Arial" w:hAnsi="Arial" w:cs="Arial"/>
          <w:sz w:val="20"/>
          <w:szCs w:val="20"/>
          <w:lang w:eastAsia="en-US"/>
        </w:rPr>
        <w:t>Pri izračunu višine upravičenih stroškov se upošteva vrednost ponudbe z najnižjo ceno.</w:t>
      </w:r>
    </w:p>
    <w:p w:rsidR="00A07700" w:rsidRDefault="00A07700" w:rsidP="0002660E">
      <w:pPr>
        <w:pStyle w:val="tevilnatoka"/>
        <w:shd w:val="clear" w:color="auto" w:fill="FFFFFF"/>
        <w:spacing w:before="0" w:beforeAutospacing="0" w:after="0" w:afterAutospacing="0"/>
        <w:jc w:val="both"/>
        <w:rPr>
          <w:rFonts w:ascii="Arial" w:hAnsi="Arial" w:cs="Arial"/>
          <w:sz w:val="20"/>
          <w:szCs w:val="20"/>
          <w:lang w:eastAsia="en-US"/>
        </w:rPr>
      </w:pPr>
    </w:p>
    <w:p w:rsidR="00A15756" w:rsidRDefault="00B60B9D" w:rsidP="00D80697">
      <w:pPr>
        <w:pStyle w:val="odstavek0"/>
        <w:shd w:val="clear" w:color="auto" w:fill="FFFFFF"/>
        <w:spacing w:before="0" w:beforeAutospacing="0" w:after="0" w:afterAutospacing="0"/>
        <w:jc w:val="both"/>
        <w:rPr>
          <w:rFonts w:ascii="Arial" w:hAnsi="Arial" w:cs="Arial"/>
          <w:sz w:val="20"/>
          <w:szCs w:val="20"/>
          <w:lang w:eastAsia="en-US"/>
        </w:rPr>
      </w:pPr>
      <w:r>
        <w:rPr>
          <w:rFonts w:ascii="Arial" w:hAnsi="Arial" w:cs="Arial"/>
          <w:sz w:val="20"/>
          <w:szCs w:val="20"/>
          <w:lang w:eastAsia="en-US"/>
        </w:rPr>
        <w:t xml:space="preserve">(4) </w:t>
      </w:r>
      <w:r w:rsidR="00A172CD">
        <w:rPr>
          <w:rFonts w:ascii="Arial" w:hAnsi="Arial" w:cs="Arial"/>
          <w:sz w:val="20"/>
          <w:szCs w:val="20"/>
          <w:lang w:eastAsia="en-US"/>
        </w:rPr>
        <w:t>Ne glede na prejšnji odstavek tega člena, vlagatelju, ki se prijavlja na javni razpis, v primeru opreme za katero je opravil postopek javnega naročanja v skladu s predpisi, ki urejajo javno naročanje, ni potrebno predložiti tržno primerljive pisne ponudbe najmanj treh ponudnikov.</w:t>
      </w:r>
      <w:r w:rsidR="00D80697">
        <w:rPr>
          <w:rFonts w:ascii="Arial" w:hAnsi="Arial" w:cs="Arial"/>
          <w:sz w:val="20"/>
          <w:szCs w:val="20"/>
          <w:lang w:eastAsia="en-US"/>
        </w:rPr>
        <w:t xml:space="preserve"> V primeru postopka javnega naročanja vlagatelj predloži vse dokumente v zvezi z oddajo javnega naročila in njegovo izvedbo.</w:t>
      </w:r>
    </w:p>
    <w:p w:rsidR="0057711C" w:rsidRPr="00356D39" w:rsidRDefault="0057711C" w:rsidP="0057711C">
      <w:pPr>
        <w:pStyle w:val="tevilnatoka"/>
        <w:shd w:val="clear" w:color="auto" w:fill="FFFFFF"/>
        <w:spacing w:before="0" w:beforeAutospacing="0" w:after="0" w:afterAutospacing="0"/>
        <w:jc w:val="both"/>
        <w:rPr>
          <w:rFonts w:ascii="Arial" w:hAnsi="Arial" w:cs="Arial"/>
          <w:sz w:val="20"/>
          <w:szCs w:val="20"/>
          <w:lang w:eastAsia="en-US"/>
        </w:rPr>
      </w:pPr>
    </w:p>
    <w:p w:rsidR="0057711C" w:rsidRDefault="0057711C" w:rsidP="00683C58">
      <w:pPr>
        <w:pStyle w:val="tevilnatoka"/>
        <w:shd w:val="clear" w:color="auto" w:fill="FFFFFF"/>
        <w:spacing w:before="0" w:beforeAutospacing="0" w:after="0" w:afterAutospacing="0"/>
        <w:jc w:val="both"/>
        <w:rPr>
          <w:rFonts w:ascii="Arial" w:hAnsi="Arial" w:cs="Arial"/>
          <w:sz w:val="20"/>
          <w:szCs w:val="20"/>
          <w:lang w:eastAsia="en-US"/>
        </w:rPr>
      </w:pPr>
      <w:r w:rsidRPr="00356D39">
        <w:rPr>
          <w:rFonts w:ascii="Arial" w:hAnsi="Arial" w:cs="Arial"/>
          <w:sz w:val="20"/>
          <w:szCs w:val="20"/>
          <w:lang w:eastAsia="en-US"/>
        </w:rPr>
        <w:t>(</w:t>
      </w:r>
      <w:r>
        <w:rPr>
          <w:rFonts w:ascii="Arial" w:hAnsi="Arial" w:cs="Arial"/>
          <w:sz w:val="20"/>
          <w:szCs w:val="20"/>
          <w:lang w:eastAsia="en-US"/>
        </w:rPr>
        <w:t>5</w:t>
      </w:r>
      <w:r w:rsidRPr="00356D39">
        <w:rPr>
          <w:rFonts w:ascii="Arial" w:hAnsi="Arial" w:cs="Arial"/>
          <w:sz w:val="20"/>
          <w:szCs w:val="20"/>
          <w:lang w:eastAsia="en-US"/>
        </w:rPr>
        <w:t xml:space="preserve">) Delež sofinanciranja </w:t>
      </w:r>
      <w:r>
        <w:rPr>
          <w:rFonts w:ascii="Arial" w:hAnsi="Arial" w:cs="Arial"/>
          <w:sz w:val="20"/>
          <w:szCs w:val="20"/>
          <w:lang w:eastAsia="en-US"/>
        </w:rPr>
        <w:t xml:space="preserve">upravičenih stroškov za nakup kompleta osnovne opreme </w:t>
      </w:r>
      <w:r w:rsidRPr="00356D39">
        <w:rPr>
          <w:rFonts w:ascii="Arial" w:hAnsi="Arial" w:cs="Arial"/>
          <w:sz w:val="20"/>
          <w:szCs w:val="20"/>
          <w:lang w:eastAsia="en-US"/>
        </w:rPr>
        <w:t xml:space="preserve">znaša do 100 % skupne vrednosti </w:t>
      </w:r>
      <w:r>
        <w:rPr>
          <w:rFonts w:ascii="Arial" w:hAnsi="Arial" w:cs="Arial"/>
          <w:sz w:val="20"/>
          <w:szCs w:val="20"/>
          <w:lang w:eastAsia="en-US"/>
        </w:rPr>
        <w:t xml:space="preserve">upravičenih stroškov </w:t>
      </w:r>
      <w:r w:rsidRPr="00356D39">
        <w:rPr>
          <w:rFonts w:ascii="Arial" w:hAnsi="Arial" w:cs="Arial"/>
          <w:sz w:val="20"/>
          <w:szCs w:val="20"/>
          <w:lang w:eastAsia="en-US"/>
        </w:rPr>
        <w:t>brez vštetega DDV.</w:t>
      </w:r>
    </w:p>
    <w:p w:rsidR="00A15756" w:rsidRDefault="00A15756" w:rsidP="0002660E">
      <w:pPr>
        <w:pStyle w:val="tevilnatoka"/>
        <w:shd w:val="clear" w:color="auto" w:fill="FFFFFF"/>
        <w:spacing w:before="0" w:beforeAutospacing="0" w:after="0" w:afterAutospacing="0"/>
        <w:jc w:val="both"/>
        <w:rPr>
          <w:rFonts w:ascii="Arial" w:hAnsi="Arial" w:cs="Arial"/>
          <w:sz w:val="20"/>
          <w:szCs w:val="20"/>
          <w:lang w:eastAsia="en-US"/>
        </w:rPr>
      </w:pPr>
    </w:p>
    <w:p w:rsidR="00A07700" w:rsidRDefault="00A07700" w:rsidP="00A07700">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 xml:space="preserve">18.e </w:t>
      </w:r>
      <w:r w:rsidRPr="007835D7">
        <w:rPr>
          <w:rFonts w:ascii="Arial" w:hAnsi="Arial" w:cs="Arial"/>
          <w:b/>
          <w:sz w:val="20"/>
          <w:szCs w:val="20"/>
        </w:rPr>
        <w:t>člen</w:t>
      </w:r>
    </w:p>
    <w:p w:rsidR="00A07700" w:rsidRPr="00335550" w:rsidRDefault="00A07700" w:rsidP="00A07700">
      <w:pPr>
        <w:pStyle w:val="lennaslov"/>
        <w:shd w:val="clear" w:color="auto" w:fill="FFFFFF"/>
        <w:spacing w:before="0" w:beforeAutospacing="0" w:after="0" w:afterAutospacing="0"/>
        <w:jc w:val="center"/>
        <w:rPr>
          <w:rFonts w:ascii="Arial" w:hAnsi="Arial" w:cs="Arial"/>
          <w:b/>
          <w:bCs/>
          <w:sz w:val="20"/>
          <w:szCs w:val="20"/>
        </w:rPr>
      </w:pPr>
      <w:r w:rsidRPr="00335550">
        <w:rPr>
          <w:rFonts w:ascii="Arial" w:hAnsi="Arial" w:cs="Arial"/>
          <w:b/>
          <w:bCs/>
          <w:sz w:val="20"/>
          <w:szCs w:val="20"/>
        </w:rPr>
        <w:t>(</w:t>
      </w:r>
      <w:r>
        <w:rPr>
          <w:rFonts w:ascii="Arial" w:hAnsi="Arial" w:cs="Arial"/>
          <w:b/>
          <w:bCs/>
          <w:sz w:val="20"/>
          <w:szCs w:val="20"/>
        </w:rPr>
        <w:t>merila</w:t>
      </w:r>
      <w:r w:rsidRPr="00335550">
        <w:rPr>
          <w:rFonts w:ascii="Arial" w:hAnsi="Arial" w:cs="Arial"/>
          <w:b/>
          <w:bCs/>
          <w:sz w:val="20"/>
          <w:szCs w:val="20"/>
        </w:rPr>
        <w:t>)</w:t>
      </w:r>
    </w:p>
    <w:p w:rsidR="00A07700" w:rsidRDefault="00A07700" w:rsidP="00A07700">
      <w:pPr>
        <w:pStyle w:val="tevilnatoka"/>
        <w:shd w:val="clear" w:color="auto" w:fill="FFFFFF"/>
        <w:spacing w:before="0" w:beforeAutospacing="0" w:after="0" w:afterAutospacing="0"/>
        <w:jc w:val="both"/>
        <w:rPr>
          <w:rFonts w:ascii="Arial" w:hAnsi="Arial" w:cs="Arial"/>
          <w:sz w:val="20"/>
          <w:szCs w:val="20"/>
          <w:lang w:eastAsia="en-US"/>
        </w:rPr>
      </w:pPr>
    </w:p>
    <w:p w:rsidR="00D22B94" w:rsidRDefault="00A07700" w:rsidP="00A07700">
      <w:pPr>
        <w:pStyle w:val="tevilnatoka"/>
        <w:shd w:val="clear" w:color="auto" w:fill="FFFFFF"/>
        <w:spacing w:before="0" w:beforeAutospacing="0" w:after="0" w:afterAutospacing="0"/>
        <w:jc w:val="both"/>
        <w:rPr>
          <w:rFonts w:ascii="Arial" w:hAnsi="Arial" w:cs="Arial"/>
          <w:sz w:val="20"/>
          <w:szCs w:val="20"/>
          <w:lang w:eastAsia="en-US"/>
        </w:rPr>
      </w:pPr>
      <w:r>
        <w:rPr>
          <w:rFonts w:ascii="Arial" w:hAnsi="Arial" w:cs="Arial"/>
          <w:sz w:val="20"/>
          <w:szCs w:val="20"/>
          <w:lang w:eastAsia="en-US"/>
        </w:rPr>
        <w:t>(1) Merila za ocenjevanje vlog so:</w:t>
      </w:r>
    </w:p>
    <w:p w:rsidR="00D22B94" w:rsidRDefault="00D22B94" w:rsidP="00F962AC">
      <w:pPr>
        <w:pStyle w:val="tevilnatoka"/>
        <w:shd w:val="clear" w:color="auto" w:fill="FFFFFF"/>
        <w:spacing w:before="0" w:beforeAutospacing="0" w:after="0" w:afterAutospacing="0"/>
        <w:ind w:left="709" w:hanging="425"/>
        <w:jc w:val="both"/>
        <w:rPr>
          <w:rFonts w:ascii="Arial" w:hAnsi="Arial" w:cs="Arial"/>
          <w:sz w:val="20"/>
          <w:szCs w:val="20"/>
          <w:lang w:eastAsia="en-US"/>
        </w:rPr>
      </w:pPr>
      <w:r>
        <w:rPr>
          <w:rFonts w:ascii="Arial" w:hAnsi="Arial" w:cs="Arial"/>
          <w:sz w:val="20"/>
          <w:szCs w:val="20"/>
          <w:lang w:eastAsia="en-US"/>
        </w:rPr>
        <w:t>-</w:t>
      </w:r>
      <w:r w:rsidR="00F962AC">
        <w:rPr>
          <w:rFonts w:ascii="Arial" w:hAnsi="Arial" w:cs="Arial"/>
          <w:sz w:val="20"/>
          <w:szCs w:val="20"/>
          <w:lang w:eastAsia="en-US"/>
        </w:rPr>
        <w:tab/>
      </w:r>
      <w:r w:rsidR="00A92A62">
        <w:rPr>
          <w:rFonts w:ascii="Arial" w:hAnsi="Arial" w:cs="Arial"/>
          <w:sz w:val="20"/>
          <w:szCs w:val="20"/>
          <w:lang w:eastAsia="en-US"/>
        </w:rPr>
        <w:t>teritorialna</w:t>
      </w:r>
      <w:r>
        <w:rPr>
          <w:rFonts w:ascii="Arial" w:hAnsi="Arial" w:cs="Arial"/>
          <w:sz w:val="20"/>
          <w:szCs w:val="20"/>
          <w:lang w:eastAsia="en-US"/>
        </w:rPr>
        <w:t xml:space="preserve"> razporeditev </w:t>
      </w:r>
      <w:r w:rsidR="00C80B07">
        <w:rPr>
          <w:rFonts w:ascii="Arial" w:hAnsi="Arial" w:cs="Arial"/>
          <w:sz w:val="20"/>
          <w:szCs w:val="20"/>
          <w:lang w:eastAsia="en-US"/>
        </w:rPr>
        <w:t>opazovalnih postaj;</w:t>
      </w:r>
    </w:p>
    <w:p w:rsidR="00D360F9" w:rsidRDefault="00F962AC" w:rsidP="00D360F9">
      <w:pPr>
        <w:pStyle w:val="tevilnatoka"/>
        <w:shd w:val="clear" w:color="auto" w:fill="FFFFFF"/>
        <w:spacing w:before="0" w:beforeAutospacing="0" w:after="0" w:afterAutospacing="0"/>
        <w:ind w:left="709" w:hanging="425"/>
        <w:jc w:val="both"/>
        <w:rPr>
          <w:sz w:val="20"/>
          <w:szCs w:val="20"/>
          <w:lang w:eastAsia="en-US"/>
        </w:rPr>
      </w:pPr>
      <w:r>
        <w:rPr>
          <w:rFonts w:ascii="Arial" w:hAnsi="Arial" w:cs="Arial"/>
          <w:sz w:val="20"/>
          <w:szCs w:val="20"/>
          <w:lang w:eastAsia="en-US"/>
        </w:rPr>
        <w:t>-</w:t>
      </w:r>
      <w:r>
        <w:rPr>
          <w:rFonts w:ascii="Arial" w:hAnsi="Arial" w:cs="Arial"/>
          <w:sz w:val="20"/>
          <w:szCs w:val="20"/>
          <w:lang w:eastAsia="en-US"/>
        </w:rPr>
        <w:tab/>
      </w:r>
      <w:r w:rsidR="002F4481">
        <w:rPr>
          <w:rFonts w:ascii="Arial" w:hAnsi="Arial" w:cs="Arial"/>
          <w:sz w:val="20"/>
          <w:szCs w:val="20"/>
          <w:lang w:eastAsia="en-US"/>
        </w:rPr>
        <w:t>število že vzpostavljenih</w:t>
      </w:r>
      <w:r w:rsidR="000112E3">
        <w:rPr>
          <w:rFonts w:ascii="Arial" w:hAnsi="Arial" w:cs="Arial"/>
          <w:sz w:val="20"/>
          <w:szCs w:val="20"/>
          <w:lang w:eastAsia="en-US"/>
        </w:rPr>
        <w:t xml:space="preserve"> opazovalnih postaj</w:t>
      </w:r>
      <w:r w:rsidR="00D22B94">
        <w:rPr>
          <w:rFonts w:ascii="Arial" w:hAnsi="Arial" w:cs="Arial"/>
          <w:sz w:val="20"/>
          <w:szCs w:val="20"/>
          <w:lang w:eastAsia="en-US"/>
        </w:rPr>
        <w:t>;</w:t>
      </w:r>
    </w:p>
    <w:p w:rsidR="00D360F9" w:rsidRDefault="00D360F9" w:rsidP="00D360F9">
      <w:pPr>
        <w:pStyle w:val="tevilnatoka"/>
        <w:shd w:val="clear" w:color="auto" w:fill="FFFFFF"/>
        <w:spacing w:before="0" w:beforeAutospacing="0" w:after="0" w:afterAutospacing="0"/>
        <w:ind w:left="709" w:hanging="425"/>
        <w:jc w:val="both"/>
        <w:rPr>
          <w:rFonts w:ascii="Arial" w:hAnsi="Arial" w:cs="Arial"/>
          <w:sz w:val="20"/>
          <w:szCs w:val="20"/>
          <w:lang w:eastAsia="en-US"/>
        </w:rPr>
      </w:pPr>
      <w:r w:rsidRPr="00D8666F">
        <w:rPr>
          <w:rFonts w:ascii="Arial" w:hAnsi="Arial" w:cs="Arial"/>
          <w:sz w:val="20"/>
          <w:szCs w:val="20"/>
          <w:lang w:eastAsia="en-US"/>
        </w:rPr>
        <w:t>-</w:t>
      </w:r>
      <w:r w:rsidRPr="00D8666F">
        <w:rPr>
          <w:rFonts w:ascii="Arial" w:hAnsi="Arial" w:cs="Arial"/>
          <w:sz w:val="20"/>
          <w:szCs w:val="20"/>
          <w:lang w:eastAsia="en-US"/>
        </w:rPr>
        <w:tab/>
        <w:t>s</w:t>
      </w:r>
      <w:r w:rsidRPr="00D360F9">
        <w:rPr>
          <w:rFonts w:ascii="Arial" w:hAnsi="Arial" w:cs="Arial"/>
          <w:sz w:val="20"/>
          <w:szCs w:val="20"/>
          <w:lang w:eastAsia="en-US"/>
        </w:rPr>
        <w:t xml:space="preserve">odelovanje pri </w:t>
      </w:r>
      <w:r>
        <w:rPr>
          <w:rFonts w:ascii="Arial" w:hAnsi="Arial" w:cs="Arial"/>
          <w:sz w:val="20"/>
          <w:szCs w:val="20"/>
          <w:lang w:eastAsia="en-US"/>
        </w:rPr>
        <w:t xml:space="preserve">aplikativnih ali </w:t>
      </w:r>
      <w:r w:rsidRPr="00D360F9">
        <w:rPr>
          <w:rFonts w:ascii="Arial" w:hAnsi="Arial" w:cs="Arial"/>
          <w:sz w:val="20"/>
          <w:szCs w:val="20"/>
          <w:lang w:eastAsia="en-US"/>
        </w:rPr>
        <w:t>raziskovalnih projektih s področja analize medu</w:t>
      </w:r>
      <w:r w:rsidR="00A45CC6">
        <w:rPr>
          <w:rFonts w:ascii="Arial" w:hAnsi="Arial" w:cs="Arial"/>
          <w:sz w:val="20"/>
          <w:szCs w:val="20"/>
          <w:lang w:eastAsia="en-US"/>
        </w:rPr>
        <w:t>.</w:t>
      </w:r>
    </w:p>
    <w:p w:rsidR="00B76D3B" w:rsidRDefault="00B76D3B" w:rsidP="00B76D3B">
      <w:pPr>
        <w:pStyle w:val="tevilnatoka"/>
        <w:shd w:val="clear" w:color="auto" w:fill="FFFFFF"/>
        <w:spacing w:before="0" w:beforeAutospacing="0" w:after="0" w:afterAutospacing="0"/>
        <w:jc w:val="both"/>
        <w:rPr>
          <w:rFonts w:ascii="Arial" w:hAnsi="Arial" w:cs="Arial"/>
          <w:sz w:val="20"/>
          <w:szCs w:val="20"/>
          <w:lang w:eastAsia="en-US"/>
        </w:rPr>
      </w:pPr>
    </w:p>
    <w:p w:rsidR="00A07700" w:rsidRDefault="00A07700" w:rsidP="00B76D3B">
      <w:pPr>
        <w:pStyle w:val="tevilnatoka"/>
        <w:shd w:val="clear" w:color="auto" w:fill="FFFFFF"/>
        <w:spacing w:before="0" w:beforeAutospacing="0" w:after="0" w:afterAutospacing="0"/>
        <w:jc w:val="both"/>
        <w:rPr>
          <w:rFonts w:ascii="Arial" w:hAnsi="Arial" w:cs="Arial"/>
          <w:sz w:val="20"/>
          <w:szCs w:val="20"/>
          <w:lang w:eastAsia="en-US"/>
        </w:rPr>
      </w:pPr>
      <w:r w:rsidRPr="00EB4CBA">
        <w:rPr>
          <w:rFonts w:ascii="Arial" w:hAnsi="Arial" w:cs="Arial"/>
          <w:sz w:val="20"/>
          <w:szCs w:val="20"/>
          <w:lang w:eastAsia="en-US"/>
        </w:rPr>
        <w:t>(</w:t>
      </w:r>
      <w:r w:rsidR="008D129C">
        <w:rPr>
          <w:rFonts w:ascii="Arial" w:hAnsi="Arial" w:cs="Arial"/>
          <w:sz w:val="20"/>
          <w:szCs w:val="20"/>
          <w:lang w:eastAsia="en-US"/>
        </w:rPr>
        <w:t>2</w:t>
      </w:r>
      <w:r w:rsidRPr="00EB4CBA">
        <w:rPr>
          <w:rFonts w:ascii="Arial" w:hAnsi="Arial" w:cs="Arial"/>
          <w:sz w:val="20"/>
          <w:szCs w:val="20"/>
          <w:lang w:eastAsia="en-US"/>
        </w:rPr>
        <w:t>) Podrobnejša merila iz prejšnjega odstavka in točkovnik za ocenjevanje vlog se opredelijo v javnem razpisu.</w:t>
      </w:r>
      <w:r w:rsidR="00E57063">
        <w:rPr>
          <w:rFonts w:ascii="Arial" w:hAnsi="Arial" w:cs="Arial"/>
          <w:sz w:val="20"/>
          <w:szCs w:val="20"/>
          <w:lang w:eastAsia="en-US"/>
        </w:rPr>
        <w:t xml:space="preserve"> V okviru javnega razpisa se sofinancira le en komplet osnovne opreme iz drugega odstavka 18.d člena.</w:t>
      </w:r>
    </w:p>
    <w:p w:rsidR="00B76D3B" w:rsidRPr="00871728" w:rsidRDefault="00B76D3B" w:rsidP="00B76D3B">
      <w:pPr>
        <w:pStyle w:val="tevilnatoka"/>
        <w:shd w:val="clear" w:color="auto" w:fill="FFFFFF"/>
        <w:spacing w:before="0" w:beforeAutospacing="0" w:after="0" w:afterAutospacing="0"/>
        <w:jc w:val="both"/>
        <w:rPr>
          <w:rFonts w:ascii="Arial" w:hAnsi="Arial" w:cs="Arial"/>
          <w:sz w:val="20"/>
          <w:szCs w:val="20"/>
          <w:lang w:eastAsia="en-US"/>
        </w:rPr>
      </w:pPr>
    </w:p>
    <w:p w:rsidR="007B1714" w:rsidRDefault="007B1714" w:rsidP="007B1714">
      <w:pPr>
        <w:pStyle w:val="odstavek0"/>
        <w:spacing w:before="0" w:beforeAutospacing="0" w:after="0" w:afterAutospacing="0" w:line="276" w:lineRule="auto"/>
        <w:jc w:val="center"/>
        <w:rPr>
          <w:rFonts w:ascii="Arial" w:hAnsi="Arial" w:cs="Arial"/>
          <w:sz w:val="20"/>
          <w:szCs w:val="20"/>
          <w:lang w:eastAsia="en-US"/>
        </w:rPr>
      </w:pPr>
      <w:r>
        <w:rPr>
          <w:rFonts w:ascii="Arial" w:hAnsi="Arial" w:cs="Arial"/>
          <w:sz w:val="20"/>
          <w:szCs w:val="20"/>
          <w:lang w:eastAsia="en-US"/>
        </w:rPr>
        <w:t>2. Raziskava iskanje alternativnih paš in karakteristike medu v povezavi s povzročitelji medenja</w:t>
      </w:r>
    </w:p>
    <w:p w:rsidR="00A07700" w:rsidRDefault="00A07700" w:rsidP="0002660E">
      <w:pPr>
        <w:pStyle w:val="tevilnatoka"/>
        <w:shd w:val="clear" w:color="auto" w:fill="FFFFFF"/>
        <w:spacing w:before="0" w:beforeAutospacing="0" w:after="0" w:afterAutospacing="0"/>
        <w:jc w:val="both"/>
        <w:rPr>
          <w:rFonts w:ascii="Arial" w:hAnsi="Arial" w:cs="Arial"/>
          <w:sz w:val="20"/>
          <w:szCs w:val="20"/>
          <w:lang w:eastAsia="en-US"/>
        </w:rPr>
      </w:pPr>
    </w:p>
    <w:p w:rsidR="00555DB0" w:rsidRDefault="00555DB0" w:rsidP="00555DB0">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18.</w:t>
      </w:r>
      <w:r w:rsidR="00A07700">
        <w:rPr>
          <w:rFonts w:ascii="Arial" w:hAnsi="Arial" w:cs="Arial"/>
          <w:b/>
          <w:sz w:val="20"/>
          <w:szCs w:val="20"/>
        </w:rPr>
        <w:t>f</w:t>
      </w:r>
      <w:r>
        <w:rPr>
          <w:rFonts w:ascii="Arial" w:hAnsi="Arial" w:cs="Arial"/>
          <w:b/>
          <w:sz w:val="20"/>
          <w:szCs w:val="20"/>
        </w:rPr>
        <w:t xml:space="preserve"> </w:t>
      </w:r>
      <w:r w:rsidRPr="007835D7">
        <w:rPr>
          <w:rFonts w:ascii="Arial" w:hAnsi="Arial" w:cs="Arial"/>
          <w:b/>
          <w:sz w:val="20"/>
          <w:szCs w:val="20"/>
        </w:rPr>
        <w:t>člen</w:t>
      </w:r>
    </w:p>
    <w:p w:rsidR="00555DB0" w:rsidRDefault="00555DB0" w:rsidP="00555DB0">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 xml:space="preserve">(program raziskave Iskanje </w:t>
      </w:r>
      <w:r w:rsidRPr="00555DB0">
        <w:rPr>
          <w:rFonts w:ascii="Arial" w:hAnsi="Arial" w:cs="Arial"/>
          <w:b/>
          <w:sz w:val="20"/>
          <w:szCs w:val="20"/>
        </w:rPr>
        <w:t>alternativnih paš in karakteristike medu v povezavi s povzročitelji medenja</w:t>
      </w:r>
      <w:r>
        <w:rPr>
          <w:rFonts w:ascii="Arial" w:hAnsi="Arial" w:cs="Arial"/>
          <w:b/>
          <w:sz w:val="20"/>
          <w:szCs w:val="20"/>
        </w:rPr>
        <w:t>)</w:t>
      </w:r>
    </w:p>
    <w:p w:rsidR="00555DB0" w:rsidRPr="00EE11CF" w:rsidRDefault="00555DB0" w:rsidP="00555DB0">
      <w:pPr>
        <w:pStyle w:val="odstavek0"/>
        <w:spacing w:line="276" w:lineRule="auto"/>
        <w:jc w:val="both"/>
        <w:rPr>
          <w:rFonts w:ascii="Arial" w:hAnsi="Arial" w:cs="Arial"/>
          <w:sz w:val="20"/>
          <w:lang w:eastAsia="en-US"/>
        </w:rPr>
      </w:pPr>
      <w:r w:rsidRPr="00EB4CBA">
        <w:rPr>
          <w:rFonts w:ascii="Arial" w:hAnsi="Arial" w:cs="Arial"/>
          <w:sz w:val="20"/>
          <w:lang w:eastAsia="en-US"/>
        </w:rPr>
        <w:t>(1) Progr</w:t>
      </w:r>
      <w:r w:rsidRPr="00705955">
        <w:rPr>
          <w:rFonts w:ascii="Arial" w:hAnsi="Arial" w:cs="Arial"/>
          <w:sz w:val="20"/>
          <w:lang w:eastAsia="en-US"/>
        </w:rPr>
        <w:t xml:space="preserve">am </w:t>
      </w:r>
      <w:r w:rsidRPr="00705955">
        <w:rPr>
          <w:rFonts w:ascii="Arial" w:hAnsi="Arial" w:cs="Arial"/>
          <w:sz w:val="20"/>
          <w:szCs w:val="20"/>
        </w:rPr>
        <w:t xml:space="preserve">raziskave Iskanje alternativnih paš in karakteristike medu v povezavi s povzročitelji </w:t>
      </w:r>
      <w:r w:rsidRPr="00EE11CF">
        <w:rPr>
          <w:rFonts w:ascii="Arial" w:hAnsi="Arial" w:cs="Arial"/>
          <w:sz w:val="20"/>
          <w:szCs w:val="20"/>
        </w:rPr>
        <w:t>medenja</w:t>
      </w:r>
      <w:r w:rsidRPr="00EE11CF">
        <w:rPr>
          <w:rFonts w:ascii="Arial" w:hAnsi="Arial" w:cs="Arial"/>
          <w:sz w:val="20"/>
          <w:lang w:eastAsia="en-US"/>
        </w:rPr>
        <w:t xml:space="preserve"> sprejme minister in se objavi na osrednjem spletnem mestu državne uprave.</w:t>
      </w:r>
    </w:p>
    <w:p w:rsidR="00555DB0" w:rsidRPr="00EE11CF" w:rsidRDefault="00555DB0" w:rsidP="00555DB0">
      <w:pPr>
        <w:pStyle w:val="odstavek0"/>
        <w:spacing w:before="0" w:beforeAutospacing="0" w:after="0" w:afterAutospacing="0" w:line="276" w:lineRule="auto"/>
        <w:jc w:val="both"/>
        <w:rPr>
          <w:rFonts w:ascii="Arial" w:hAnsi="Arial" w:cs="Arial"/>
          <w:sz w:val="20"/>
          <w:lang w:eastAsia="en-US"/>
        </w:rPr>
      </w:pPr>
      <w:r w:rsidRPr="00EE11CF">
        <w:rPr>
          <w:rFonts w:ascii="Arial" w:hAnsi="Arial" w:cs="Arial"/>
          <w:sz w:val="20"/>
          <w:lang w:eastAsia="en-US"/>
        </w:rPr>
        <w:t xml:space="preserve">(2) Program </w:t>
      </w:r>
      <w:r w:rsidR="00705955" w:rsidRPr="00EE11CF">
        <w:rPr>
          <w:rFonts w:ascii="Arial" w:hAnsi="Arial" w:cs="Arial"/>
          <w:sz w:val="20"/>
          <w:lang w:eastAsia="en-US"/>
        </w:rPr>
        <w:t xml:space="preserve">raziskave </w:t>
      </w:r>
      <w:r w:rsidR="00705955" w:rsidRPr="00EE11CF">
        <w:rPr>
          <w:rFonts w:ascii="Arial" w:hAnsi="Arial" w:cs="Arial"/>
          <w:sz w:val="20"/>
        </w:rPr>
        <w:t xml:space="preserve">Iskanje </w:t>
      </w:r>
      <w:r w:rsidR="00705955" w:rsidRPr="00EE11CF">
        <w:rPr>
          <w:rFonts w:ascii="Arial" w:hAnsi="Arial" w:cs="Arial"/>
          <w:sz w:val="20"/>
          <w:lang w:eastAsia="en-US"/>
        </w:rPr>
        <w:t>alternativnih paš in karakteristike medu v povezavi s povzročitelji medenja določa zlasti</w:t>
      </w:r>
      <w:r w:rsidRPr="00EE11CF">
        <w:rPr>
          <w:rFonts w:ascii="Arial" w:hAnsi="Arial" w:cs="Arial"/>
          <w:sz w:val="20"/>
          <w:lang w:eastAsia="en-US"/>
        </w:rPr>
        <w:t>:</w:t>
      </w:r>
    </w:p>
    <w:p w:rsidR="00555DB0" w:rsidRPr="00EE11CF" w:rsidRDefault="00555DB0" w:rsidP="00555DB0">
      <w:pPr>
        <w:numPr>
          <w:ilvl w:val="0"/>
          <w:numId w:val="20"/>
        </w:numPr>
        <w:spacing w:line="276" w:lineRule="auto"/>
        <w:jc w:val="both"/>
        <w:rPr>
          <w:rFonts w:cs="Arial"/>
        </w:rPr>
      </w:pPr>
      <w:r w:rsidRPr="00EE11CF">
        <w:rPr>
          <w:rFonts w:cs="Arial"/>
        </w:rPr>
        <w:t>cilje ukrepa</w:t>
      </w:r>
      <w:r w:rsidR="000E760B" w:rsidRPr="00EE11CF">
        <w:rPr>
          <w:rFonts w:cs="Arial"/>
        </w:rPr>
        <w:t xml:space="preserve"> Iskanje alternativnih paš in karakteristike medu v povezavi s povzročitelji medenja</w:t>
      </w:r>
      <w:r w:rsidRPr="00EE11CF">
        <w:rPr>
          <w:rFonts w:cs="Arial"/>
        </w:rPr>
        <w:t>;</w:t>
      </w:r>
    </w:p>
    <w:p w:rsidR="00705955" w:rsidRPr="00EE11CF" w:rsidRDefault="00705955" w:rsidP="00555DB0">
      <w:pPr>
        <w:numPr>
          <w:ilvl w:val="0"/>
          <w:numId w:val="20"/>
        </w:numPr>
        <w:spacing w:line="276" w:lineRule="auto"/>
        <w:jc w:val="both"/>
        <w:rPr>
          <w:rFonts w:cs="Arial"/>
        </w:rPr>
      </w:pPr>
      <w:r w:rsidRPr="00EE11CF">
        <w:rPr>
          <w:rFonts w:cs="Arial"/>
        </w:rPr>
        <w:t>območja, na katerih se izvede raziskava;</w:t>
      </w:r>
    </w:p>
    <w:p w:rsidR="00705955" w:rsidRPr="00EE11CF" w:rsidRDefault="00705955" w:rsidP="00555DB0">
      <w:pPr>
        <w:numPr>
          <w:ilvl w:val="0"/>
          <w:numId w:val="20"/>
        </w:numPr>
        <w:spacing w:line="276" w:lineRule="auto"/>
        <w:jc w:val="both"/>
        <w:rPr>
          <w:rFonts w:cs="Arial"/>
        </w:rPr>
      </w:pPr>
      <w:r w:rsidRPr="00EE11CF">
        <w:rPr>
          <w:rFonts w:cs="Arial"/>
        </w:rPr>
        <w:t>vsebino raziskave;</w:t>
      </w:r>
    </w:p>
    <w:p w:rsidR="00555DB0" w:rsidRPr="00EE11CF" w:rsidRDefault="00555DB0" w:rsidP="00555DB0">
      <w:pPr>
        <w:numPr>
          <w:ilvl w:val="0"/>
          <w:numId w:val="20"/>
        </w:numPr>
        <w:spacing w:line="276" w:lineRule="auto"/>
        <w:jc w:val="both"/>
      </w:pPr>
      <w:r w:rsidRPr="00EE11CF">
        <w:t>pogoje, ki jih morajo izpolnjevati ponudniki;</w:t>
      </w:r>
    </w:p>
    <w:p w:rsidR="00555DB0" w:rsidRPr="00EE11CF" w:rsidRDefault="00555DB0" w:rsidP="00555DB0">
      <w:pPr>
        <w:numPr>
          <w:ilvl w:val="0"/>
          <w:numId w:val="20"/>
        </w:numPr>
        <w:spacing w:line="276" w:lineRule="auto"/>
        <w:jc w:val="both"/>
      </w:pPr>
      <w:r w:rsidRPr="00EE11CF">
        <w:t>vsebino poročila o ugotovitvah</w:t>
      </w:r>
      <w:r w:rsidR="00705955" w:rsidRPr="00EE11CF">
        <w:t xml:space="preserve"> raziskave</w:t>
      </w:r>
      <w:r w:rsidRPr="00EE11CF">
        <w:t>;</w:t>
      </w:r>
    </w:p>
    <w:p w:rsidR="00555DB0" w:rsidRPr="00EE11CF" w:rsidRDefault="00555DB0" w:rsidP="00555DB0">
      <w:pPr>
        <w:numPr>
          <w:ilvl w:val="0"/>
          <w:numId w:val="20"/>
        </w:numPr>
        <w:spacing w:line="276" w:lineRule="auto"/>
        <w:jc w:val="both"/>
      </w:pPr>
      <w:r w:rsidRPr="00EE11CF">
        <w:t>specifikacijo upravičenih stroškov.</w:t>
      </w:r>
    </w:p>
    <w:p w:rsidR="000E760B" w:rsidRPr="00335550" w:rsidRDefault="00555DB0" w:rsidP="000A1B3C">
      <w:pPr>
        <w:pStyle w:val="odstavek0"/>
        <w:spacing w:line="276" w:lineRule="auto"/>
        <w:jc w:val="both"/>
        <w:rPr>
          <w:rFonts w:ascii="Arial" w:hAnsi="Arial" w:cs="Arial"/>
          <w:sz w:val="20"/>
          <w:szCs w:val="20"/>
          <w:lang w:eastAsia="en-US"/>
        </w:rPr>
      </w:pPr>
      <w:r w:rsidRPr="00EE11CF">
        <w:rPr>
          <w:rFonts w:ascii="Arial" w:hAnsi="Arial" w:cs="Arial"/>
          <w:sz w:val="20"/>
          <w:lang w:eastAsia="en-US"/>
        </w:rPr>
        <w:t xml:space="preserve">(3) Sredstva za izvajanje ukrepa iz tega člena se plačajo po opravljeni storitvi in potrjenem poročilu o </w:t>
      </w:r>
      <w:r w:rsidR="00EE11CF" w:rsidRPr="00EE11CF">
        <w:rPr>
          <w:rFonts w:ascii="Arial" w:hAnsi="Arial" w:cs="Arial"/>
          <w:sz w:val="20"/>
          <w:lang w:eastAsia="en-US"/>
        </w:rPr>
        <w:t xml:space="preserve">raziskavi </w:t>
      </w:r>
      <w:r w:rsidR="00EE11CF" w:rsidRPr="00EE11CF">
        <w:rPr>
          <w:rFonts w:ascii="Arial" w:hAnsi="Arial" w:cs="Arial"/>
          <w:sz w:val="20"/>
        </w:rPr>
        <w:t xml:space="preserve">Iskanje </w:t>
      </w:r>
      <w:r w:rsidR="00EE11CF" w:rsidRPr="00EE11CF">
        <w:rPr>
          <w:rFonts w:ascii="Arial" w:hAnsi="Arial" w:cs="Arial"/>
          <w:sz w:val="20"/>
          <w:lang w:eastAsia="en-US"/>
        </w:rPr>
        <w:t xml:space="preserve">alternativnih paš in karakteristike medu v povezavi s povzročitelji medenja, </w:t>
      </w:r>
      <w:r w:rsidRPr="00EE11CF">
        <w:rPr>
          <w:rFonts w:ascii="Arial" w:hAnsi="Arial" w:cs="Arial"/>
          <w:sz w:val="20"/>
          <w:lang w:eastAsia="en-US"/>
        </w:rPr>
        <w:t>ki se objavi na spletni strani izvajalca.«.</w:t>
      </w:r>
    </w:p>
    <w:p w:rsidR="007835D7" w:rsidRPr="007835D7" w:rsidRDefault="000A1B3C" w:rsidP="00FA7A9C">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1</w:t>
      </w:r>
      <w:r w:rsidR="009B1B2D">
        <w:rPr>
          <w:rFonts w:ascii="Arial" w:hAnsi="Arial" w:cs="Arial"/>
          <w:b/>
          <w:sz w:val="20"/>
          <w:szCs w:val="20"/>
        </w:rPr>
        <w:t>4</w:t>
      </w:r>
      <w:r>
        <w:rPr>
          <w:rFonts w:ascii="Arial" w:hAnsi="Arial" w:cs="Arial"/>
          <w:b/>
          <w:sz w:val="20"/>
          <w:szCs w:val="20"/>
        </w:rPr>
        <w:t xml:space="preserve">. </w:t>
      </w:r>
      <w:r w:rsidR="007835D7" w:rsidRPr="007835D7">
        <w:rPr>
          <w:rFonts w:ascii="Arial" w:hAnsi="Arial" w:cs="Arial"/>
          <w:b/>
          <w:sz w:val="20"/>
          <w:szCs w:val="20"/>
        </w:rPr>
        <w:t>člen</w:t>
      </w:r>
    </w:p>
    <w:p w:rsidR="007835D7" w:rsidRPr="00A35660" w:rsidRDefault="007835D7" w:rsidP="007835D7">
      <w:pPr>
        <w:spacing w:line="276" w:lineRule="auto"/>
        <w:jc w:val="both"/>
        <w:rPr>
          <w:rFonts w:cs="Arial"/>
          <w:szCs w:val="20"/>
        </w:rPr>
      </w:pPr>
      <w:r w:rsidRPr="007835D7">
        <w:rPr>
          <w:rFonts w:cs="Arial"/>
          <w:szCs w:val="20"/>
        </w:rPr>
        <w:t xml:space="preserve">23. člen se spremeni tako, da se </w:t>
      </w:r>
      <w:r w:rsidRPr="00A35660">
        <w:rPr>
          <w:rFonts w:cs="Arial"/>
          <w:szCs w:val="20"/>
        </w:rPr>
        <w:t>glasi:</w:t>
      </w:r>
    </w:p>
    <w:p w:rsidR="007835D7" w:rsidRPr="00BC0465" w:rsidRDefault="007835D7" w:rsidP="00FA7A9C">
      <w:pPr>
        <w:pStyle w:val="len"/>
        <w:spacing w:before="0" w:beforeAutospacing="0" w:after="0" w:afterAutospacing="0" w:line="276" w:lineRule="auto"/>
        <w:jc w:val="center"/>
        <w:rPr>
          <w:rFonts w:ascii="Arial" w:hAnsi="Arial" w:cs="Arial"/>
          <w:b/>
          <w:bCs/>
          <w:sz w:val="20"/>
          <w:szCs w:val="20"/>
        </w:rPr>
      </w:pPr>
      <w:r w:rsidRPr="00BC0465">
        <w:rPr>
          <w:rFonts w:ascii="Arial" w:hAnsi="Arial" w:cs="Arial"/>
          <w:b/>
          <w:sz w:val="20"/>
          <w:szCs w:val="20"/>
        </w:rPr>
        <w:t>»2</w:t>
      </w:r>
      <w:r w:rsidRPr="00BC0465">
        <w:rPr>
          <w:rFonts w:ascii="Arial" w:hAnsi="Arial" w:cs="Arial"/>
          <w:b/>
          <w:bCs/>
          <w:sz w:val="20"/>
          <w:szCs w:val="20"/>
        </w:rPr>
        <w:t>3. člen</w:t>
      </w:r>
    </w:p>
    <w:p w:rsidR="007835D7" w:rsidRPr="00A35660" w:rsidRDefault="007835D7" w:rsidP="007835D7">
      <w:pPr>
        <w:pStyle w:val="lennaslov"/>
        <w:shd w:val="clear" w:color="auto" w:fill="FFFFFF"/>
        <w:spacing w:before="0" w:beforeAutospacing="0" w:after="0" w:afterAutospacing="0"/>
        <w:jc w:val="center"/>
        <w:rPr>
          <w:rFonts w:ascii="Arial" w:hAnsi="Arial" w:cs="Arial"/>
          <w:b/>
          <w:bCs/>
          <w:sz w:val="20"/>
          <w:szCs w:val="20"/>
        </w:rPr>
      </w:pPr>
      <w:r w:rsidRPr="00A35660">
        <w:rPr>
          <w:rFonts w:ascii="Arial" w:hAnsi="Arial"/>
          <w:b/>
          <w:sz w:val="20"/>
        </w:rPr>
        <w:t>(vzreja čebeljih matic, ki se subvencionira)</w:t>
      </w:r>
    </w:p>
    <w:p w:rsidR="007835D7" w:rsidRPr="007835D7" w:rsidRDefault="007835D7" w:rsidP="007835D7">
      <w:pPr>
        <w:pStyle w:val="odstavek0"/>
        <w:shd w:val="clear" w:color="auto" w:fill="FFFFFF"/>
        <w:spacing w:before="240" w:beforeAutospacing="0" w:after="0" w:afterAutospacing="0"/>
        <w:ind w:firstLine="1021"/>
        <w:jc w:val="both"/>
        <w:rPr>
          <w:rFonts w:ascii="Arial" w:hAnsi="Arial" w:cs="Arial"/>
          <w:sz w:val="20"/>
          <w:szCs w:val="20"/>
        </w:rPr>
      </w:pPr>
      <w:r w:rsidRPr="00BC0465">
        <w:rPr>
          <w:rFonts w:ascii="Arial" w:hAnsi="Arial" w:cs="Arial"/>
          <w:sz w:val="20"/>
          <w:szCs w:val="20"/>
        </w:rPr>
        <w:t>(1) V okviru ukrepa subvencioniranje vzreje</w:t>
      </w:r>
      <w:r w:rsidRPr="007835D7">
        <w:rPr>
          <w:rFonts w:ascii="Arial" w:hAnsi="Arial" w:cs="Arial"/>
          <w:sz w:val="20"/>
          <w:szCs w:val="20"/>
        </w:rPr>
        <w:t xml:space="preserve"> čebeljih matic se vzrejevalcem rodovniških čebeljih matic subvencionira vzdrževanje trotovskih linij na plemenilni postaji</w:t>
      </w:r>
      <w:r w:rsidR="00B75262">
        <w:rPr>
          <w:rFonts w:ascii="Arial" w:hAnsi="Arial" w:cs="Arial"/>
          <w:sz w:val="20"/>
          <w:szCs w:val="20"/>
        </w:rPr>
        <w:t xml:space="preserve"> ter zagotavljanje opraševanja čebeljih matic vsem zainteresiranim vzrejevalcem čebeljih matic</w:t>
      </w:r>
      <w:r w:rsidRPr="007835D7">
        <w:rPr>
          <w:rFonts w:ascii="Arial" w:hAnsi="Arial" w:cs="Arial"/>
          <w:sz w:val="20"/>
          <w:szCs w:val="20"/>
        </w:rPr>
        <w:t>.</w:t>
      </w:r>
      <w:r w:rsidR="00EC31C4">
        <w:rPr>
          <w:rFonts w:ascii="Arial" w:hAnsi="Arial" w:cs="Arial"/>
          <w:sz w:val="20"/>
          <w:szCs w:val="20"/>
        </w:rPr>
        <w:t xml:space="preserve"> Upošteva se podatke o vpisanih čebeljih maticah v izvorno rodovniško knjigo v letu pred objavo javnega razpisa.</w:t>
      </w:r>
    </w:p>
    <w:p w:rsidR="007835D7" w:rsidRPr="00877CB6" w:rsidRDefault="007835D7" w:rsidP="00877CB6">
      <w:pPr>
        <w:pStyle w:val="odstavek0"/>
        <w:shd w:val="clear" w:color="auto" w:fill="FFFFFF"/>
        <w:spacing w:before="240" w:beforeAutospacing="0" w:after="0" w:afterAutospacing="0"/>
        <w:ind w:firstLine="1021"/>
        <w:jc w:val="both"/>
        <w:rPr>
          <w:rFonts w:ascii="Arial" w:hAnsi="Arial" w:cs="Arial"/>
          <w:sz w:val="20"/>
          <w:szCs w:val="20"/>
        </w:rPr>
      </w:pPr>
      <w:r w:rsidRPr="007835D7">
        <w:rPr>
          <w:rFonts w:ascii="Arial" w:hAnsi="Arial" w:cs="Arial"/>
          <w:sz w:val="20"/>
          <w:szCs w:val="20"/>
        </w:rPr>
        <w:t xml:space="preserve">(2) Vzreja čebeljih matic se subvencionira vzrejevalcu gospodarskih čebeljih matic in vzrejevalcu rodovniških čebeljih matic, glede na </w:t>
      </w:r>
      <w:r w:rsidR="00091871">
        <w:rPr>
          <w:rFonts w:ascii="Arial" w:hAnsi="Arial" w:cs="Arial"/>
          <w:sz w:val="20"/>
          <w:szCs w:val="20"/>
        </w:rPr>
        <w:t xml:space="preserve">število </w:t>
      </w:r>
      <w:r w:rsidRPr="007835D7">
        <w:rPr>
          <w:rFonts w:ascii="Arial" w:hAnsi="Arial" w:cs="Arial"/>
          <w:sz w:val="20"/>
          <w:szCs w:val="20"/>
        </w:rPr>
        <w:t>vpisan</w:t>
      </w:r>
      <w:r w:rsidR="00091871">
        <w:rPr>
          <w:rFonts w:ascii="Arial" w:hAnsi="Arial" w:cs="Arial"/>
          <w:sz w:val="20"/>
          <w:szCs w:val="20"/>
        </w:rPr>
        <w:t>ih</w:t>
      </w:r>
      <w:r w:rsidRPr="007835D7">
        <w:rPr>
          <w:rFonts w:ascii="Arial" w:hAnsi="Arial" w:cs="Arial"/>
          <w:sz w:val="20"/>
          <w:szCs w:val="20"/>
        </w:rPr>
        <w:t xml:space="preserve"> čebelj</w:t>
      </w:r>
      <w:r w:rsidR="00091871">
        <w:rPr>
          <w:rFonts w:ascii="Arial" w:hAnsi="Arial" w:cs="Arial"/>
          <w:sz w:val="20"/>
          <w:szCs w:val="20"/>
        </w:rPr>
        <w:t>ih</w:t>
      </w:r>
      <w:r w:rsidRPr="007835D7">
        <w:rPr>
          <w:rFonts w:ascii="Arial" w:hAnsi="Arial" w:cs="Arial"/>
          <w:sz w:val="20"/>
          <w:szCs w:val="20"/>
        </w:rPr>
        <w:t xml:space="preserve"> matice v izvorno rodovniško knjigo v letu pred objavo javnega razpisa.</w:t>
      </w:r>
      <w:r w:rsidR="00040CD6">
        <w:rPr>
          <w:rFonts w:ascii="Arial" w:hAnsi="Arial" w:cs="Arial"/>
          <w:sz w:val="20"/>
          <w:szCs w:val="20"/>
        </w:rPr>
        <w:t>«</w:t>
      </w:r>
      <w:r w:rsidR="00381F7B">
        <w:rPr>
          <w:rFonts w:ascii="Arial" w:hAnsi="Arial" w:cs="Arial"/>
          <w:sz w:val="20"/>
          <w:szCs w:val="20"/>
        </w:rPr>
        <w:t>.</w:t>
      </w:r>
    </w:p>
    <w:p w:rsidR="007835D7" w:rsidRPr="007835D7" w:rsidRDefault="007835D7" w:rsidP="00FA7A9C">
      <w:pPr>
        <w:pStyle w:val="len"/>
        <w:spacing w:before="0" w:beforeAutospacing="0" w:after="0" w:afterAutospacing="0" w:line="276" w:lineRule="auto"/>
        <w:jc w:val="center"/>
        <w:rPr>
          <w:rFonts w:ascii="Arial" w:hAnsi="Arial" w:cs="Arial"/>
          <w:b/>
          <w:sz w:val="20"/>
          <w:szCs w:val="20"/>
        </w:rPr>
      </w:pPr>
    </w:p>
    <w:p w:rsidR="00767E3D" w:rsidRPr="007835D7" w:rsidRDefault="000A1B3C" w:rsidP="00FA7A9C">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1</w:t>
      </w:r>
      <w:r w:rsidR="009B1B2D">
        <w:rPr>
          <w:rFonts w:ascii="Arial" w:hAnsi="Arial" w:cs="Arial"/>
          <w:b/>
          <w:sz w:val="20"/>
          <w:szCs w:val="20"/>
        </w:rPr>
        <w:t>5</w:t>
      </w:r>
      <w:r>
        <w:rPr>
          <w:rFonts w:ascii="Arial" w:hAnsi="Arial" w:cs="Arial"/>
          <w:b/>
          <w:sz w:val="20"/>
          <w:szCs w:val="20"/>
        </w:rPr>
        <w:t xml:space="preserve">. </w:t>
      </w:r>
      <w:r w:rsidR="00767E3D" w:rsidRPr="007835D7">
        <w:rPr>
          <w:rFonts w:ascii="Arial" w:hAnsi="Arial" w:cs="Arial"/>
          <w:b/>
          <w:sz w:val="20"/>
          <w:szCs w:val="20"/>
        </w:rPr>
        <w:t>člen</w:t>
      </w:r>
    </w:p>
    <w:p w:rsidR="00A41C18" w:rsidRPr="007835D7" w:rsidRDefault="009F23E1" w:rsidP="003C683D">
      <w:pPr>
        <w:spacing w:line="276" w:lineRule="auto"/>
        <w:jc w:val="both"/>
        <w:rPr>
          <w:rFonts w:cs="Arial"/>
          <w:szCs w:val="20"/>
        </w:rPr>
      </w:pPr>
      <w:r w:rsidRPr="007835D7">
        <w:rPr>
          <w:rFonts w:cs="Arial"/>
          <w:szCs w:val="20"/>
        </w:rPr>
        <w:t>2</w:t>
      </w:r>
      <w:r w:rsidR="003C683D" w:rsidRPr="007835D7">
        <w:rPr>
          <w:rFonts w:cs="Arial"/>
          <w:szCs w:val="20"/>
        </w:rPr>
        <w:t>4</w:t>
      </w:r>
      <w:r w:rsidRPr="007835D7">
        <w:rPr>
          <w:rFonts w:cs="Arial"/>
          <w:szCs w:val="20"/>
        </w:rPr>
        <w:t xml:space="preserve">. člen </w:t>
      </w:r>
      <w:r w:rsidR="0081576F" w:rsidRPr="007835D7">
        <w:rPr>
          <w:rFonts w:cs="Arial"/>
          <w:szCs w:val="20"/>
        </w:rPr>
        <w:t xml:space="preserve">se </w:t>
      </w:r>
      <w:r w:rsidR="006522EF" w:rsidRPr="007835D7">
        <w:rPr>
          <w:rFonts w:cs="Arial"/>
          <w:szCs w:val="20"/>
        </w:rPr>
        <w:t>spremeni tako, da se glasi:</w:t>
      </w:r>
    </w:p>
    <w:p w:rsidR="00A41C18" w:rsidRDefault="00A41C18" w:rsidP="00FA7A9C">
      <w:pPr>
        <w:pStyle w:val="len"/>
        <w:spacing w:before="0" w:beforeAutospacing="0" w:after="0" w:afterAutospacing="0" w:line="276" w:lineRule="auto"/>
        <w:jc w:val="center"/>
        <w:rPr>
          <w:rFonts w:ascii="Arial" w:hAnsi="Arial" w:cs="Arial"/>
          <w:b/>
          <w:sz w:val="20"/>
          <w:szCs w:val="20"/>
        </w:rPr>
      </w:pPr>
      <w:r w:rsidRPr="007835D7">
        <w:rPr>
          <w:rFonts w:ascii="Arial" w:hAnsi="Arial" w:cs="Arial"/>
          <w:b/>
          <w:sz w:val="20"/>
          <w:szCs w:val="20"/>
        </w:rPr>
        <w:t>»24. člen</w:t>
      </w:r>
    </w:p>
    <w:p w:rsidR="007835D7" w:rsidRPr="007835D7" w:rsidRDefault="007835D7" w:rsidP="00FA7A9C">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 xml:space="preserve">(način </w:t>
      </w:r>
      <w:r w:rsidR="00A10776">
        <w:rPr>
          <w:rFonts w:ascii="Arial" w:hAnsi="Arial" w:cs="Arial"/>
          <w:b/>
          <w:sz w:val="20"/>
          <w:szCs w:val="20"/>
        </w:rPr>
        <w:t>subvencioniranja vzreje čebeljih matic</w:t>
      </w:r>
      <w:r>
        <w:rPr>
          <w:rFonts w:ascii="Arial" w:hAnsi="Arial" w:cs="Arial"/>
          <w:b/>
          <w:sz w:val="20"/>
          <w:szCs w:val="20"/>
        </w:rPr>
        <w:t>)</w:t>
      </w:r>
    </w:p>
    <w:p w:rsidR="00A41C18" w:rsidRPr="007835D7" w:rsidRDefault="00A41C18" w:rsidP="003C683D">
      <w:pPr>
        <w:spacing w:line="276" w:lineRule="auto"/>
        <w:jc w:val="both"/>
        <w:rPr>
          <w:rFonts w:cs="Arial"/>
          <w:szCs w:val="20"/>
        </w:rPr>
      </w:pPr>
    </w:p>
    <w:p w:rsidR="00963028" w:rsidRDefault="006522EF" w:rsidP="006522EF">
      <w:pPr>
        <w:spacing w:line="276" w:lineRule="auto"/>
        <w:jc w:val="both"/>
        <w:rPr>
          <w:rFonts w:cs="Arial"/>
          <w:szCs w:val="20"/>
        </w:rPr>
      </w:pPr>
      <w:r w:rsidRPr="007835D7">
        <w:rPr>
          <w:rFonts w:cs="Arial"/>
          <w:szCs w:val="20"/>
        </w:rPr>
        <w:t>(1) Vzrejevalc</w:t>
      </w:r>
      <w:r w:rsidR="007835D7" w:rsidRPr="007835D7">
        <w:rPr>
          <w:rFonts w:cs="Arial"/>
          <w:szCs w:val="20"/>
        </w:rPr>
        <w:t>em</w:t>
      </w:r>
      <w:r w:rsidRPr="007835D7">
        <w:rPr>
          <w:rFonts w:cs="Arial"/>
          <w:szCs w:val="20"/>
        </w:rPr>
        <w:t xml:space="preserve"> rodovniških čebeljih matic se za vzdrževanje trotovskih linij </w:t>
      </w:r>
      <w:r w:rsidR="007835D7" w:rsidRPr="007835D7">
        <w:rPr>
          <w:rFonts w:cs="Arial"/>
          <w:szCs w:val="20"/>
        </w:rPr>
        <w:t>na plemenilni postaji</w:t>
      </w:r>
      <w:r w:rsidRPr="007835D7">
        <w:rPr>
          <w:rFonts w:cs="Arial"/>
          <w:szCs w:val="20"/>
        </w:rPr>
        <w:t xml:space="preserve"> </w:t>
      </w:r>
      <w:r w:rsidR="00DD3FC0">
        <w:rPr>
          <w:rFonts w:cs="Arial"/>
          <w:szCs w:val="20"/>
        </w:rPr>
        <w:t xml:space="preserve">in za zagotavljanje opraševanja čebeljih matic vsem drugim zainteresiranim vzrejevalcem čebeljih matic, </w:t>
      </w:r>
      <w:r w:rsidRPr="007835D7">
        <w:rPr>
          <w:rFonts w:cs="Arial"/>
          <w:szCs w:val="20"/>
        </w:rPr>
        <w:t>dodelijo sredstva v višini</w:t>
      </w:r>
      <w:r w:rsidR="00963028">
        <w:rPr>
          <w:rFonts w:cs="Arial"/>
          <w:szCs w:val="20"/>
        </w:rPr>
        <w:t>:</w:t>
      </w:r>
      <w:r w:rsidR="00BB5DDF" w:rsidRPr="00BB5DDF">
        <w:rPr>
          <w:rFonts w:cs="Arial"/>
          <w:szCs w:val="20"/>
        </w:rPr>
        <w:t xml:space="preserve"> </w:t>
      </w:r>
    </w:p>
    <w:p w:rsidR="006522EF" w:rsidRDefault="00963028" w:rsidP="006522EF">
      <w:pPr>
        <w:spacing w:line="276" w:lineRule="auto"/>
        <w:jc w:val="both"/>
        <w:rPr>
          <w:rFonts w:cs="Arial"/>
          <w:szCs w:val="20"/>
        </w:rPr>
      </w:pPr>
      <w:r>
        <w:rPr>
          <w:rFonts w:cs="Arial"/>
          <w:szCs w:val="20"/>
        </w:rPr>
        <w:t xml:space="preserve">- </w:t>
      </w:r>
      <w:r w:rsidR="00BB5DDF" w:rsidRPr="007835D7">
        <w:rPr>
          <w:rFonts w:cs="Arial"/>
          <w:szCs w:val="20"/>
        </w:rPr>
        <w:t xml:space="preserve">5.000 eurov letno, </w:t>
      </w:r>
      <w:r w:rsidR="00091871">
        <w:rPr>
          <w:rFonts w:cs="Arial"/>
          <w:szCs w:val="20"/>
        </w:rPr>
        <w:t>če</w:t>
      </w:r>
      <w:r w:rsidR="00D001BA">
        <w:rPr>
          <w:rFonts w:cs="Arial"/>
          <w:szCs w:val="20"/>
        </w:rPr>
        <w:t xml:space="preserve"> je na plemenilni postaji vzrejenih vsaj</w:t>
      </w:r>
      <w:r>
        <w:rPr>
          <w:rFonts w:cs="Arial"/>
          <w:szCs w:val="20"/>
        </w:rPr>
        <w:t xml:space="preserve"> 300 </w:t>
      </w:r>
      <w:r w:rsidR="00D001BA">
        <w:rPr>
          <w:rFonts w:cs="Arial"/>
          <w:szCs w:val="20"/>
        </w:rPr>
        <w:t>rodovniških matic</w:t>
      </w:r>
      <w:r>
        <w:rPr>
          <w:rFonts w:cs="Arial"/>
          <w:szCs w:val="20"/>
        </w:rPr>
        <w:t xml:space="preserve"> ali</w:t>
      </w:r>
    </w:p>
    <w:p w:rsidR="00963028" w:rsidRPr="007835D7" w:rsidRDefault="00963028" w:rsidP="00963028">
      <w:pPr>
        <w:spacing w:line="276" w:lineRule="auto"/>
        <w:jc w:val="both"/>
        <w:rPr>
          <w:rFonts w:cs="Arial"/>
          <w:szCs w:val="20"/>
        </w:rPr>
      </w:pPr>
      <w:r>
        <w:rPr>
          <w:rFonts w:cs="Arial"/>
          <w:szCs w:val="20"/>
        </w:rPr>
        <w:t>- 3</w:t>
      </w:r>
      <w:r w:rsidRPr="007835D7">
        <w:rPr>
          <w:rFonts w:cs="Arial"/>
          <w:szCs w:val="20"/>
        </w:rPr>
        <w:t xml:space="preserve">.000 eurov letno, </w:t>
      </w:r>
      <w:r w:rsidR="00091871">
        <w:rPr>
          <w:rFonts w:cs="Arial"/>
          <w:szCs w:val="20"/>
        </w:rPr>
        <w:t>če</w:t>
      </w:r>
      <w:r w:rsidR="00DD3FC0">
        <w:rPr>
          <w:rFonts w:cs="Arial"/>
          <w:szCs w:val="20"/>
        </w:rPr>
        <w:t xml:space="preserve"> je na plemenilni postaji vzrejenih od</w:t>
      </w:r>
      <w:r>
        <w:rPr>
          <w:rFonts w:cs="Arial"/>
          <w:szCs w:val="20"/>
        </w:rPr>
        <w:t xml:space="preserve"> 200 do 299 </w:t>
      </w:r>
      <w:r w:rsidR="00DD3FC0">
        <w:rPr>
          <w:rFonts w:cs="Arial"/>
          <w:szCs w:val="20"/>
        </w:rPr>
        <w:t>rodovniških</w:t>
      </w:r>
      <w:r>
        <w:rPr>
          <w:rFonts w:cs="Arial"/>
          <w:szCs w:val="20"/>
        </w:rPr>
        <w:t xml:space="preserve"> matic</w:t>
      </w:r>
      <w:r w:rsidRPr="007835D7">
        <w:rPr>
          <w:rFonts w:cs="Arial"/>
          <w:szCs w:val="20"/>
        </w:rPr>
        <w:t>.</w:t>
      </w:r>
      <w:r>
        <w:rPr>
          <w:rFonts w:cs="Arial"/>
          <w:szCs w:val="20"/>
        </w:rPr>
        <w:t>«</w:t>
      </w:r>
    </w:p>
    <w:p w:rsidR="006522EF" w:rsidRPr="007835D7" w:rsidRDefault="006522EF" w:rsidP="006522EF">
      <w:pPr>
        <w:spacing w:line="276" w:lineRule="auto"/>
        <w:jc w:val="both"/>
        <w:rPr>
          <w:rFonts w:cs="Arial"/>
          <w:szCs w:val="20"/>
        </w:rPr>
      </w:pPr>
    </w:p>
    <w:p w:rsidR="006522EF" w:rsidRDefault="006522EF" w:rsidP="006522EF">
      <w:pPr>
        <w:spacing w:line="276" w:lineRule="auto"/>
        <w:jc w:val="both"/>
        <w:rPr>
          <w:rFonts w:cs="Arial"/>
          <w:szCs w:val="20"/>
        </w:rPr>
      </w:pPr>
      <w:r w:rsidRPr="007835D7">
        <w:rPr>
          <w:rFonts w:cs="Arial"/>
          <w:szCs w:val="20"/>
        </w:rPr>
        <w:t xml:space="preserve">(2) Sredstva </w:t>
      </w:r>
      <w:r w:rsidR="00040CD6">
        <w:rPr>
          <w:rFonts w:cs="Arial"/>
          <w:szCs w:val="20"/>
        </w:rPr>
        <w:t xml:space="preserve">namenjena vzrejevalcem čebeljih matic </w:t>
      </w:r>
      <w:r w:rsidRPr="007835D7">
        <w:rPr>
          <w:rFonts w:cs="Arial"/>
          <w:szCs w:val="20"/>
        </w:rPr>
        <w:t xml:space="preserve">iz drugega odstavka prejšnjega člena se </w:t>
      </w:r>
      <w:r w:rsidR="00040CD6">
        <w:rPr>
          <w:rFonts w:cs="Arial"/>
          <w:szCs w:val="20"/>
        </w:rPr>
        <w:t xml:space="preserve">razdelijo </w:t>
      </w:r>
      <w:r w:rsidRPr="007835D7">
        <w:rPr>
          <w:rFonts w:cs="Arial"/>
          <w:szCs w:val="20"/>
        </w:rPr>
        <w:t xml:space="preserve">v skladu z merili za ocenjevanje vlog. </w:t>
      </w:r>
      <w:r w:rsidRPr="00587EF8">
        <w:rPr>
          <w:rFonts w:cs="Arial"/>
          <w:szCs w:val="20"/>
        </w:rPr>
        <w:t xml:space="preserve">Višina sofinanciranja </w:t>
      </w:r>
      <w:r w:rsidR="00CB6041" w:rsidRPr="00587EF8">
        <w:rPr>
          <w:rFonts w:cs="Arial"/>
          <w:szCs w:val="20"/>
        </w:rPr>
        <w:t>za vzrejeno</w:t>
      </w:r>
      <w:r w:rsidR="001214E7">
        <w:rPr>
          <w:rFonts w:cs="Arial"/>
          <w:szCs w:val="20"/>
        </w:rPr>
        <w:t>:</w:t>
      </w:r>
    </w:p>
    <w:p w:rsidR="00767E3D" w:rsidRDefault="00767E3D" w:rsidP="00767E3D">
      <w:pPr>
        <w:spacing w:line="276" w:lineRule="auto"/>
        <w:jc w:val="both"/>
        <w:rPr>
          <w:rFonts w:cs="Arial"/>
          <w:szCs w:val="20"/>
        </w:rPr>
      </w:pPr>
      <w:r>
        <w:rPr>
          <w:rFonts w:cs="Arial"/>
          <w:szCs w:val="20"/>
        </w:rPr>
        <w:t>- gospodarsko matico iz linije matičarja</w:t>
      </w:r>
      <w:r w:rsidR="00D47BF2">
        <w:rPr>
          <w:rFonts w:cs="Arial"/>
          <w:szCs w:val="20"/>
        </w:rPr>
        <w:t xml:space="preserve"> z</w:t>
      </w:r>
      <w:r>
        <w:rPr>
          <w:rFonts w:cs="Arial"/>
          <w:szCs w:val="20"/>
        </w:rPr>
        <w:t xml:space="preserve"> od 5 do 9 let</w:t>
      </w:r>
      <w:r w:rsidR="00D47BF2">
        <w:rPr>
          <w:rFonts w:cs="Arial"/>
          <w:szCs w:val="20"/>
        </w:rPr>
        <w:t xml:space="preserve"> znanim poreklom</w:t>
      </w:r>
      <w:r>
        <w:rPr>
          <w:rFonts w:cs="Arial"/>
          <w:szCs w:val="20"/>
        </w:rPr>
        <w:t xml:space="preserve">, znaša </w:t>
      </w:r>
      <w:r w:rsidR="00704E80">
        <w:rPr>
          <w:rFonts w:cs="Arial"/>
          <w:szCs w:val="20"/>
        </w:rPr>
        <w:t>1,5</w:t>
      </w:r>
      <w:r>
        <w:rPr>
          <w:rFonts w:cs="Arial"/>
          <w:szCs w:val="20"/>
        </w:rPr>
        <w:t xml:space="preserve"> </w:t>
      </w:r>
      <w:r w:rsidR="00704E80">
        <w:rPr>
          <w:rFonts w:cs="Arial"/>
          <w:szCs w:val="20"/>
        </w:rPr>
        <w:t xml:space="preserve">kratnik </w:t>
      </w:r>
      <w:r w:rsidR="00704E80" w:rsidRPr="00704E80">
        <w:rPr>
          <w:rFonts w:cs="Arial"/>
          <w:szCs w:val="20"/>
        </w:rPr>
        <w:t>vrednosti gospodarske matice</w:t>
      </w:r>
      <w:r w:rsidR="00D47BF2">
        <w:rPr>
          <w:rFonts w:cs="Arial"/>
          <w:szCs w:val="20"/>
        </w:rPr>
        <w:t xml:space="preserve"> iz linije matičarja, s poreklom znanim </w:t>
      </w:r>
      <w:r w:rsidR="00704E80" w:rsidRPr="00704E80">
        <w:rPr>
          <w:rFonts w:cs="Arial"/>
          <w:szCs w:val="20"/>
        </w:rPr>
        <w:t>do 4 leta</w:t>
      </w:r>
      <w:r>
        <w:rPr>
          <w:rFonts w:cs="Arial"/>
          <w:szCs w:val="20"/>
        </w:rPr>
        <w:t>;</w:t>
      </w:r>
    </w:p>
    <w:p w:rsidR="00704E80" w:rsidRDefault="00704E80" w:rsidP="00704E80">
      <w:pPr>
        <w:spacing w:line="276" w:lineRule="auto"/>
        <w:jc w:val="both"/>
        <w:rPr>
          <w:rFonts w:cs="Arial"/>
          <w:szCs w:val="20"/>
        </w:rPr>
      </w:pPr>
      <w:r>
        <w:rPr>
          <w:rFonts w:cs="Arial"/>
          <w:szCs w:val="20"/>
        </w:rPr>
        <w:t xml:space="preserve">- gospodarsko matico iz linije matičarja </w:t>
      </w:r>
      <w:r w:rsidR="00D47BF2">
        <w:rPr>
          <w:rFonts w:cs="Arial"/>
          <w:szCs w:val="20"/>
        </w:rPr>
        <w:t xml:space="preserve">z </w:t>
      </w:r>
      <w:r>
        <w:rPr>
          <w:rFonts w:cs="Arial"/>
          <w:szCs w:val="20"/>
        </w:rPr>
        <w:t>10 let in več</w:t>
      </w:r>
      <w:r w:rsidR="00D47BF2">
        <w:rPr>
          <w:rFonts w:cs="Arial"/>
          <w:szCs w:val="20"/>
        </w:rPr>
        <w:t xml:space="preserve"> znanim poreklom</w:t>
      </w:r>
      <w:r>
        <w:rPr>
          <w:rFonts w:cs="Arial"/>
          <w:szCs w:val="20"/>
        </w:rPr>
        <w:t xml:space="preserve">, znaša 2 kratnik </w:t>
      </w:r>
      <w:r w:rsidRPr="00704E80">
        <w:rPr>
          <w:rFonts w:cs="Arial"/>
          <w:szCs w:val="20"/>
        </w:rPr>
        <w:t xml:space="preserve">vrednosti </w:t>
      </w:r>
      <w:r w:rsidR="00877CB6">
        <w:rPr>
          <w:rFonts w:cs="Arial"/>
          <w:szCs w:val="20"/>
        </w:rPr>
        <w:t xml:space="preserve">gospodarske matice </w:t>
      </w:r>
      <w:r w:rsidRPr="00704E80">
        <w:rPr>
          <w:rFonts w:cs="Arial"/>
          <w:szCs w:val="20"/>
        </w:rPr>
        <w:t>iz linije matičarja</w:t>
      </w:r>
      <w:r w:rsidR="0014601C">
        <w:rPr>
          <w:rFonts w:cs="Arial"/>
          <w:szCs w:val="20"/>
        </w:rPr>
        <w:t>, s poreklom znanim</w:t>
      </w:r>
      <w:r w:rsidRPr="00704E80">
        <w:rPr>
          <w:rFonts w:cs="Arial"/>
          <w:szCs w:val="20"/>
        </w:rPr>
        <w:t xml:space="preserve"> do 4 leta</w:t>
      </w:r>
      <w:r>
        <w:rPr>
          <w:rFonts w:cs="Arial"/>
          <w:szCs w:val="20"/>
        </w:rPr>
        <w:t>;</w:t>
      </w:r>
    </w:p>
    <w:p w:rsidR="001214E7" w:rsidRDefault="001214E7" w:rsidP="001214E7">
      <w:pPr>
        <w:spacing w:line="276" w:lineRule="auto"/>
        <w:jc w:val="both"/>
        <w:rPr>
          <w:rFonts w:cs="Arial"/>
          <w:szCs w:val="20"/>
        </w:rPr>
      </w:pPr>
      <w:r>
        <w:rPr>
          <w:rFonts w:cs="Arial"/>
          <w:szCs w:val="20"/>
        </w:rPr>
        <w:t>- rodovniško matico</w:t>
      </w:r>
      <w:r w:rsidR="00CB6041">
        <w:rPr>
          <w:rFonts w:cs="Arial"/>
          <w:szCs w:val="20"/>
        </w:rPr>
        <w:t xml:space="preserve">, znaša </w:t>
      </w:r>
      <w:r>
        <w:rPr>
          <w:rFonts w:cs="Arial"/>
          <w:szCs w:val="20"/>
        </w:rPr>
        <w:t xml:space="preserve">10 </w:t>
      </w:r>
      <w:r w:rsidR="00704E80">
        <w:rPr>
          <w:rFonts w:cs="Arial"/>
          <w:szCs w:val="20"/>
        </w:rPr>
        <w:t xml:space="preserve">kratnik, </w:t>
      </w:r>
      <w:r w:rsidR="00704E80" w:rsidRPr="00704E80">
        <w:rPr>
          <w:rFonts w:cs="Arial"/>
          <w:szCs w:val="20"/>
        </w:rPr>
        <w:t>vrednosti gospodarske matice</w:t>
      </w:r>
      <w:r w:rsidR="0014601C">
        <w:rPr>
          <w:rFonts w:cs="Arial"/>
          <w:szCs w:val="20"/>
        </w:rPr>
        <w:t xml:space="preserve"> </w:t>
      </w:r>
      <w:r w:rsidR="00704E80" w:rsidRPr="00704E80">
        <w:rPr>
          <w:rFonts w:cs="Arial"/>
          <w:szCs w:val="20"/>
        </w:rPr>
        <w:t>iz linije matičarja</w:t>
      </w:r>
      <w:r w:rsidR="0014601C">
        <w:rPr>
          <w:rFonts w:cs="Arial"/>
          <w:szCs w:val="20"/>
        </w:rPr>
        <w:t>, s poreklom znanim do 4 leta.</w:t>
      </w:r>
    </w:p>
    <w:p w:rsidR="00CF064A" w:rsidRDefault="00CF064A" w:rsidP="001214E7">
      <w:pPr>
        <w:spacing w:line="276" w:lineRule="auto"/>
        <w:jc w:val="both"/>
        <w:rPr>
          <w:rFonts w:cs="Arial"/>
          <w:szCs w:val="20"/>
        </w:rPr>
      </w:pPr>
    </w:p>
    <w:p w:rsidR="005C3B8A" w:rsidRDefault="005C3B8A" w:rsidP="001214E7">
      <w:pPr>
        <w:spacing w:line="276" w:lineRule="auto"/>
        <w:jc w:val="both"/>
        <w:rPr>
          <w:rFonts w:cs="Arial"/>
          <w:szCs w:val="20"/>
        </w:rPr>
      </w:pPr>
      <w:r>
        <w:rPr>
          <w:rFonts w:cs="Arial"/>
          <w:szCs w:val="20"/>
        </w:rPr>
        <w:t xml:space="preserve">(3) </w:t>
      </w:r>
      <w:r w:rsidR="007B1714">
        <w:rPr>
          <w:rFonts w:cs="Arial"/>
          <w:szCs w:val="20"/>
        </w:rPr>
        <w:t xml:space="preserve">Sredstva na posameznem javnem razpisu se </w:t>
      </w:r>
      <w:r w:rsidR="00980D55">
        <w:rPr>
          <w:rFonts w:cs="Arial"/>
          <w:szCs w:val="20"/>
        </w:rPr>
        <w:t xml:space="preserve">najprej </w:t>
      </w:r>
      <w:r w:rsidR="007B1714">
        <w:rPr>
          <w:rFonts w:cs="Arial"/>
          <w:szCs w:val="20"/>
        </w:rPr>
        <w:t xml:space="preserve">dodelijo vzrejevalcem rodovniških čebeljih matic v skladu </w:t>
      </w:r>
      <w:r w:rsidR="00980D55">
        <w:rPr>
          <w:rFonts w:cs="Arial"/>
          <w:szCs w:val="20"/>
        </w:rPr>
        <w:t>v prvim odstavkom tega člena, preostala sredstva na posameznem javnem razpisu pa v skladu s prejšnjim odstavkom tega člena.</w:t>
      </w:r>
    </w:p>
    <w:p w:rsidR="005C3B8A" w:rsidRDefault="005C3B8A" w:rsidP="001214E7">
      <w:pPr>
        <w:spacing w:line="276" w:lineRule="auto"/>
        <w:jc w:val="both"/>
        <w:rPr>
          <w:rFonts w:cs="Arial"/>
          <w:szCs w:val="20"/>
        </w:rPr>
      </w:pPr>
    </w:p>
    <w:p w:rsidR="00767E3D" w:rsidRDefault="005C3B8A" w:rsidP="00767E3D">
      <w:pPr>
        <w:spacing w:line="276" w:lineRule="auto"/>
        <w:jc w:val="both"/>
        <w:rPr>
          <w:rFonts w:cs="Arial"/>
          <w:szCs w:val="20"/>
        </w:rPr>
      </w:pPr>
      <w:r>
        <w:rPr>
          <w:rFonts w:cs="Arial"/>
          <w:szCs w:val="20"/>
        </w:rPr>
        <w:t>(4</w:t>
      </w:r>
      <w:r w:rsidR="006522EF" w:rsidRPr="007835D7">
        <w:rPr>
          <w:rFonts w:cs="Arial"/>
          <w:szCs w:val="20"/>
        </w:rPr>
        <w:t>) Merila z</w:t>
      </w:r>
      <w:r>
        <w:rPr>
          <w:rFonts w:cs="Arial"/>
          <w:szCs w:val="20"/>
        </w:rPr>
        <w:t>a ocenjevanje vlog iz drugega</w:t>
      </w:r>
      <w:r w:rsidR="006522EF" w:rsidRPr="007835D7">
        <w:rPr>
          <w:rFonts w:cs="Arial"/>
          <w:szCs w:val="20"/>
        </w:rPr>
        <w:t xml:space="preserve"> odstavka tega člena</w:t>
      </w:r>
      <w:r w:rsidR="00767E3D">
        <w:rPr>
          <w:rFonts w:cs="Arial"/>
          <w:szCs w:val="20"/>
        </w:rPr>
        <w:t xml:space="preserve"> so:</w:t>
      </w:r>
    </w:p>
    <w:p w:rsidR="00A363BA" w:rsidRDefault="00A363BA" w:rsidP="0078114F">
      <w:pPr>
        <w:spacing w:line="276" w:lineRule="auto"/>
        <w:jc w:val="both"/>
        <w:rPr>
          <w:rFonts w:cs="Arial"/>
          <w:szCs w:val="20"/>
        </w:rPr>
      </w:pPr>
      <w:r>
        <w:rPr>
          <w:rFonts w:cs="Arial"/>
          <w:szCs w:val="20"/>
        </w:rPr>
        <w:t>- 10 točk – vzrejevalec, ki je vzredil gospodarske matice</w:t>
      </w:r>
      <w:r w:rsidR="0078114F">
        <w:rPr>
          <w:rFonts w:cs="Arial"/>
          <w:szCs w:val="20"/>
        </w:rPr>
        <w:t>;</w:t>
      </w:r>
    </w:p>
    <w:p w:rsidR="00767E3D" w:rsidRDefault="00767E3D" w:rsidP="00767E3D">
      <w:pPr>
        <w:spacing w:line="276" w:lineRule="auto"/>
        <w:jc w:val="both"/>
        <w:rPr>
          <w:rFonts w:cs="Arial"/>
          <w:szCs w:val="20"/>
        </w:rPr>
      </w:pPr>
      <w:r>
        <w:rPr>
          <w:rFonts w:cs="Arial"/>
          <w:szCs w:val="20"/>
        </w:rPr>
        <w:t>- 20 točk – vzrejevalec, ki</w:t>
      </w:r>
      <w:r w:rsidR="00876B4D">
        <w:rPr>
          <w:rFonts w:cs="Arial"/>
          <w:szCs w:val="20"/>
        </w:rPr>
        <w:t xml:space="preserve"> je vzredil</w:t>
      </w:r>
      <w:r w:rsidR="0078114F">
        <w:rPr>
          <w:rFonts w:cs="Arial"/>
          <w:szCs w:val="20"/>
        </w:rPr>
        <w:t xml:space="preserve"> rodovniške matice ali poleg rodovniških matic tudi gospodarske matice.</w:t>
      </w:r>
    </w:p>
    <w:p w:rsidR="0080642E" w:rsidRDefault="0080642E" w:rsidP="0080642E">
      <w:pPr>
        <w:autoSpaceDE w:val="0"/>
        <w:autoSpaceDN w:val="0"/>
        <w:adjustRightInd w:val="0"/>
        <w:spacing w:line="240" w:lineRule="auto"/>
        <w:rPr>
          <w:rFonts w:cs="Arial"/>
          <w:szCs w:val="20"/>
          <w:lang w:eastAsia="sl-SI"/>
        </w:rPr>
      </w:pPr>
    </w:p>
    <w:p w:rsidR="0080642E" w:rsidRDefault="0080642E" w:rsidP="0080642E">
      <w:pPr>
        <w:autoSpaceDE w:val="0"/>
        <w:autoSpaceDN w:val="0"/>
        <w:adjustRightInd w:val="0"/>
        <w:spacing w:line="240" w:lineRule="auto"/>
        <w:rPr>
          <w:rFonts w:cs="Arial"/>
          <w:szCs w:val="20"/>
          <w:lang w:eastAsia="sl-SI"/>
        </w:rPr>
      </w:pPr>
      <w:r>
        <w:rPr>
          <w:rFonts w:cs="Arial"/>
          <w:szCs w:val="20"/>
          <w:lang w:eastAsia="sl-SI"/>
        </w:rPr>
        <w:t>(</w:t>
      </w:r>
      <w:r w:rsidR="005C3B8A">
        <w:rPr>
          <w:rFonts w:cs="Arial"/>
          <w:szCs w:val="20"/>
          <w:lang w:eastAsia="sl-SI"/>
        </w:rPr>
        <w:t>5</w:t>
      </w:r>
      <w:r>
        <w:rPr>
          <w:rFonts w:cs="Arial"/>
          <w:szCs w:val="20"/>
          <w:lang w:eastAsia="sl-SI"/>
        </w:rPr>
        <w:t>) Pri vlogah z enakim številom točk</w:t>
      </w:r>
      <w:r w:rsidR="005C3B8A">
        <w:rPr>
          <w:rFonts w:cs="Arial"/>
          <w:szCs w:val="20"/>
          <w:lang w:eastAsia="sl-SI"/>
        </w:rPr>
        <w:t>,</w:t>
      </w:r>
      <w:r>
        <w:rPr>
          <w:rFonts w:cs="Arial"/>
          <w:szCs w:val="20"/>
          <w:lang w:eastAsia="sl-SI"/>
        </w:rPr>
        <w:t xml:space="preserve"> </w:t>
      </w:r>
      <w:r w:rsidR="005C3B8A">
        <w:rPr>
          <w:rFonts w:cs="Arial"/>
          <w:szCs w:val="20"/>
          <w:lang w:eastAsia="sl-SI"/>
        </w:rPr>
        <w:t xml:space="preserve">dodeljenih v skladu z merili iz prejšnjega odstavka tega člena, </w:t>
      </w:r>
      <w:r>
        <w:rPr>
          <w:rFonts w:cs="Arial"/>
          <w:szCs w:val="20"/>
          <w:lang w:eastAsia="sl-SI"/>
        </w:rPr>
        <w:t>se za določitev vrstnega reda obravnave vlog</w:t>
      </w:r>
      <w:r w:rsidR="005C3B8A">
        <w:rPr>
          <w:rFonts w:cs="Arial"/>
          <w:szCs w:val="20"/>
          <w:lang w:eastAsia="sl-SI"/>
        </w:rPr>
        <w:t>,</w:t>
      </w:r>
      <w:r w:rsidRPr="0080642E">
        <w:rPr>
          <w:rFonts w:cs="Arial"/>
          <w:szCs w:val="20"/>
          <w:lang w:eastAsia="sl-SI"/>
        </w:rPr>
        <w:t xml:space="preserve"> upošteva </w:t>
      </w:r>
      <w:r w:rsidR="00D0761D">
        <w:rPr>
          <w:rFonts w:cs="Arial"/>
          <w:szCs w:val="20"/>
          <w:lang w:eastAsia="sl-SI"/>
        </w:rPr>
        <w:t>višje</w:t>
      </w:r>
      <w:r w:rsidRPr="0080642E">
        <w:rPr>
          <w:rFonts w:cs="Arial"/>
          <w:szCs w:val="20"/>
          <w:lang w:eastAsia="sl-SI"/>
        </w:rPr>
        <w:t xml:space="preserve"> š</w:t>
      </w:r>
      <w:r>
        <w:rPr>
          <w:rFonts w:cs="Arial"/>
          <w:szCs w:val="20"/>
          <w:lang w:eastAsia="sl-SI"/>
        </w:rPr>
        <w:t>tevilo vpisanih</w:t>
      </w:r>
      <w:r w:rsidRPr="0080642E">
        <w:rPr>
          <w:rFonts w:cs="Arial"/>
          <w:szCs w:val="20"/>
          <w:lang w:eastAsia="sl-SI"/>
        </w:rPr>
        <w:t xml:space="preserve"> čebeljih matic v izvorno rodovniš</w:t>
      </w:r>
      <w:r>
        <w:rPr>
          <w:rFonts w:cs="Arial"/>
          <w:szCs w:val="20"/>
          <w:lang w:eastAsia="sl-SI"/>
        </w:rPr>
        <w:t xml:space="preserve">ko </w:t>
      </w:r>
      <w:r w:rsidRPr="0080642E">
        <w:rPr>
          <w:rFonts w:cs="Arial"/>
          <w:szCs w:val="20"/>
          <w:lang w:eastAsia="sl-SI"/>
        </w:rPr>
        <w:t>knjigo v letu pred objavo javnega razpisa</w:t>
      </w:r>
      <w:r>
        <w:rPr>
          <w:rFonts w:cs="Arial"/>
          <w:szCs w:val="20"/>
          <w:lang w:eastAsia="sl-SI"/>
        </w:rPr>
        <w:t>.</w:t>
      </w:r>
      <w:r w:rsidR="00381F7B">
        <w:rPr>
          <w:rFonts w:cs="Arial"/>
          <w:szCs w:val="20"/>
          <w:lang w:eastAsia="sl-SI"/>
        </w:rPr>
        <w:t>«.</w:t>
      </w:r>
    </w:p>
    <w:p w:rsidR="00381F7B" w:rsidRDefault="00381F7B" w:rsidP="0080642E">
      <w:pPr>
        <w:autoSpaceDE w:val="0"/>
        <w:autoSpaceDN w:val="0"/>
        <w:adjustRightInd w:val="0"/>
        <w:spacing w:line="240" w:lineRule="auto"/>
        <w:rPr>
          <w:rFonts w:cs="Arial"/>
          <w:szCs w:val="20"/>
          <w:lang w:eastAsia="sl-SI"/>
        </w:rPr>
      </w:pPr>
    </w:p>
    <w:p w:rsidR="00381F7B" w:rsidRPr="007835D7" w:rsidRDefault="00381F7B" w:rsidP="00FA7A9C">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1</w:t>
      </w:r>
      <w:r w:rsidR="009B1B2D">
        <w:rPr>
          <w:rFonts w:ascii="Arial" w:hAnsi="Arial" w:cs="Arial"/>
          <w:b/>
          <w:sz w:val="20"/>
          <w:szCs w:val="20"/>
        </w:rPr>
        <w:t>6</w:t>
      </w:r>
      <w:r>
        <w:rPr>
          <w:rFonts w:ascii="Arial" w:hAnsi="Arial" w:cs="Arial"/>
          <w:b/>
          <w:sz w:val="20"/>
          <w:szCs w:val="20"/>
        </w:rPr>
        <w:t xml:space="preserve">. </w:t>
      </w:r>
      <w:r w:rsidRPr="007835D7">
        <w:rPr>
          <w:rFonts w:ascii="Arial" w:hAnsi="Arial" w:cs="Arial"/>
          <w:b/>
          <w:sz w:val="20"/>
          <w:szCs w:val="20"/>
        </w:rPr>
        <w:t>člen</w:t>
      </w:r>
    </w:p>
    <w:p w:rsidR="00381F7B" w:rsidRPr="0080642E" w:rsidRDefault="00381F7B" w:rsidP="0080642E">
      <w:pPr>
        <w:autoSpaceDE w:val="0"/>
        <w:autoSpaceDN w:val="0"/>
        <w:adjustRightInd w:val="0"/>
        <w:spacing w:line="240" w:lineRule="auto"/>
        <w:rPr>
          <w:rFonts w:cs="Arial"/>
          <w:szCs w:val="20"/>
          <w:lang w:eastAsia="sl-SI"/>
        </w:rPr>
      </w:pPr>
    </w:p>
    <w:p w:rsidR="00381F7B" w:rsidRDefault="00381F7B" w:rsidP="00381F7B">
      <w:pPr>
        <w:spacing w:line="276" w:lineRule="auto"/>
        <w:rPr>
          <w:rFonts w:cs="Arial"/>
        </w:rPr>
      </w:pPr>
      <w:r w:rsidRPr="00EB4CBA">
        <w:rPr>
          <w:rFonts w:cs="Arial"/>
        </w:rPr>
        <w:t>Za 29.</w:t>
      </w:r>
      <w:r>
        <w:rPr>
          <w:rFonts w:cs="Arial"/>
        </w:rPr>
        <w:t xml:space="preserve">a </w:t>
      </w:r>
      <w:r w:rsidRPr="00EB4CBA">
        <w:rPr>
          <w:rFonts w:cs="Arial"/>
        </w:rPr>
        <w:t>členom se doda</w:t>
      </w:r>
      <w:r>
        <w:rPr>
          <w:rFonts w:cs="Arial"/>
        </w:rPr>
        <w:t>ta</w:t>
      </w:r>
      <w:r w:rsidRPr="00EB4CBA">
        <w:rPr>
          <w:rFonts w:cs="Arial"/>
        </w:rPr>
        <w:t xml:space="preserve"> nov pod</w:t>
      </w:r>
      <w:r>
        <w:rPr>
          <w:rFonts w:cs="Arial"/>
        </w:rPr>
        <w:t>oddelek</w:t>
      </w:r>
      <w:r w:rsidRPr="00EB4CBA">
        <w:rPr>
          <w:rFonts w:cs="Arial"/>
        </w:rPr>
        <w:t xml:space="preserve"> </w:t>
      </w:r>
      <w:r>
        <w:rPr>
          <w:rFonts w:cs="Arial"/>
        </w:rPr>
        <w:t>d</w:t>
      </w:r>
      <w:r w:rsidRPr="00EB4CBA">
        <w:rPr>
          <w:rFonts w:cs="Arial"/>
        </w:rPr>
        <w:t>) in nov 29.</w:t>
      </w:r>
      <w:r>
        <w:rPr>
          <w:rFonts w:cs="Arial"/>
        </w:rPr>
        <w:t>b</w:t>
      </w:r>
      <w:r w:rsidRPr="00EB4CBA">
        <w:rPr>
          <w:rFonts w:cs="Arial"/>
        </w:rPr>
        <w:t xml:space="preserve"> člen, ki se glasita:</w:t>
      </w:r>
    </w:p>
    <w:p w:rsidR="00381F7B" w:rsidRDefault="00381F7B" w:rsidP="00381F7B">
      <w:pPr>
        <w:spacing w:line="276" w:lineRule="auto"/>
        <w:rPr>
          <w:rFonts w:cs="Arial"/>
        </w:rPr>
      </w:pPr>
    </w:p>
    <w:p w:rsidR="00381F7B" w:rsidRPr="00EB4CBA" w:rsidRDefault="00381F7B" w:rsidP="00381F7B">
      <w:pPr>
        <w:spacing w:line="276" w:lineRule="auto"/>
        <w:jc w:val="center"/>
        <w:rPr>
          <w:rFonts w:cs="Arial"/>
        </w:rPr>
      </w:pPr>
      <w:r w:rsidRPr="00EB4CBA">
        <w:rPr>
          <w:rFonts w:cs="Arial"/>
        </w:rPr>
        <w:t>»</w:t>
      </w:r>
      <w:r>
        <w:rPr>
          <w:rFonts w:cs="Arial"/>
        </w:rPr>
        <w:t>d</w:t>
      </w:r>
      <w:r w:rsidRPr="00EB4CBA">
        <w:rPr>
          <w:rFonts w:cs="Arial"/>
        </w:rPr>
        <w:t xml:space="preserve">) </w:t>
      </w:r>
      <w:r w:rsidR="009E3CC4">
        <w:rPr>
          <w:rFonts w:cs="Arial"/>
          <w:szCs w:val="20"/>
        </w:rPr>
        <w:t>Aktivnost encimov v medu v povezavi z izvorom medu</w:t>
      </w:r>
    </w:p>
    <w:p w:rsidR="00381F7B" w:rsidRPr="00EB4CBA" w:rsidRDefault="00381F7B" w:rsidP="00381F7B">
      <w:pPr>
        <w:spacing w:line="276" w:lineRule="auto"/>
        <w:jc w:val="center"/>
        <w:rPr>
          <w:rFonts w:cs="Arial"/>
        </w:rPr>
      </w:pPr>
    </w:p>
    <w:p w:rsidR="00381F7B" w:rsidRPr="00EB4CBA" w:rsidRDefault="00381F7B" w:rsidP="00381F7B">
      <w:pPr>
        <w:pStyle w:val="len"/>
        <w:spacing w:before="0" w:beforeAutospacing="0" w:after="0" w:afterAutospacing="0" w:line="276" w:lineRule="auto"/>
        <w:jc w:val="center"/>
        <w:rPr>
          <w:rFonts w:ascii="Arial" w:hAnsi="Arial" w:cs="Arial"/>
          <w:b/>
          <w:sz w:val="20"/>
          <w:lang w:eastAsia="en-US"/>
        </w:rPr>
      </w:pPr>
      <w:r w:rsidRPr="00EB4CBA">
        <w:rPr>
          <w:rFonts w:ascii="Arial" w:hAnsi="Arial" w:cs="Arial"/>
          <w:b/>
          <w:sz w:val="20"/>
          <w:lang w:eastAsia="en-US"/>
        </w:rPr>
        <w:t>29.</w:t>
      </w:r>
      <w:r w:rsidR="009E3CC4">
        <w:rPr>
          <w:rFonts w:ascii="Arial" w:hAnsi="Arial" w:cs="Arial"/>
          <w:b/>
          <w:sz w:val="20"/>
          <w:lang w:eastAsia="en-US"/>
        </w:rPr>
        <w:t>b</w:t>
      </w:r>
      <w:r w:rsidRPr="00EB4CBA">
        <w:rPr>
          <w:rFonts w:ascii="Arial" w:hAnsi="Arial" w:cs="Arial"/>
          <w:b/>
          <w:sz w:val="20"/>
          <w:lang w:eastAsia="en-US"/>
        </w:rPr>
        <w:t xml:space="preserve"> člen</w:t>
      </w:r>
    </w:p>
    <w:p w:rsidR="00381F7B" w:rsidRPr="00EB4CBA" w:rsidRDefault="00381F7B" w:rsidP="00381F7B">
      <w:pPr>
        <w:pStyle w:val="lennaslov"/>
        <w:spacing w:before="0" w:beforeAutospacing="0" w:after="0" w:afterAutospacing="0" w:line="276" w:lineRule="auto"/>
        <w:jc w:val="center"/>
        <w:rPr>
          <w:rFonts w:ascii="Arial" w:hAnsi="Arial" w:cs="Arial"/>
          <w:b/>
          <w:sz w:val="20"/>
          <w:lang w:eastAsia="en-US"/>
        </w:rPr>
      </w:pPr>
      <w:r w:rsidRPr="00EB4CBA">
        <w:rPr>
          <w:rFonts w:ascii="Arial" w:hAnsi="Arial" w:cs="Arial"/>
          <w:b/>
          <w:sz w:val="20"/>
          <w:lang w:eastAsia="en-US"/>
        </w:rPr>
        <w:t xml:space="preserve">(program </w:t>
      </w:r>
      <w:r w:rsidR="009E3CC4">
        <w:rPr>
          <w:rFonts w:ascii="Arial" w:hAnsi="Arial" w:cs="Arial"/>
          <w:b/>
          <w:sz w:val="20"/>
          <w:lang w:eastAsia="en-US"/>
        </w:rPr>
        <w:t>aktivnosti encimov v medu v povezavi z izvorom medu</w:t>
      </w:r>
      <w:r w:rsidRPr="00EB4CBA">
        <w:rPr>
          <w:rFonts w:ascii="Arial" w:hAnsi="Arial" w:cs="Arial"/>
          <w:b/>
          <w:sz w:val="20"/>
          <w:lang w:eastAsia="en-US"/>
        </w:rPr>
        <w:t>)</w:t>
      </w:r>
    </w:p>
    <w:p w:rsidR="009E3CC4" w:rsidRDefault="00381F7B" w:rsidP="00381F7B">
      <w:pPr>
        <w:pStyle w:val="odstavek0"/>
        <w:spacing w:line="276" w:lineRule="auto"/>
        <w:jc w:val="both"/>
        <w:rPr>
          <w:rFonts w:ascii="Arial" w:hAnsi="Arial" w:cs="Arial"/>
          <w:sz w:val="20"/>
          <w:lang w:eastAsia="en-US"/>
        </w:rPr>
      </w:pPr>
      <w:r w:rsidRPr="00EB4CBA">
        <w:rPr>
          <w:rFonts w:ascii="Arial" w:hAnsi="Arial" w:cs="Arial"/>
          <w:sz w:val="20"/>
          <w:lang w:eastAsia="en-US"/>
        </w:rPr>
        <w:t xml:space="preserve">(1) Program </w:t>
      </w:r>
      <w:r w:rsidR="009E3CC4">
        <w:rPr>
          <w:rFonts w:ascii="Arial" w:hAnsi="Arial" w:cs="Arial"/>
          <w:sz w:val="20"/>
          <w:lang w:eastAsia="en-US"/>
        </w:rPr>
        <w:t>a</w:t>
      </w:r>
      <w:r w:rsidR="009E3CC4" w:rsidRPr="009E3CC4">
        <w:rPr>
          <w:rFonts w:ascii="Arial" w:hAnsi="Arial" w:cs="Arial"/>
          <w:sz w:val="20"/>
          <w:lang w:eastAsia="en-US"/>
        </w:rPr>
        <w:t>ktivnost</w:t>
      </w:r>
      <w:r w:rsidR="009E3CC4">
        <w:rPr>
          <w:rFonts w:ascii="Arial" w:hAnsi="Arial" w:cs="Arial"/>
          <w:sz w:val="20"/>
          <w:lang w:eastAsia="en-US"/>
        </w:rPr>
        <w:t>i</w:t>
      </w:r>
      <w:r w:rsidR="009E3CC4" w:rsidRPr="009E3CC4">
        <w:rPr>
          <w:rFonts w:ascii="Arial" w:hAnsi="Arial" w:cs="Arial"/>
          <w:sz w:val="20"/>
          <w:lang w:eastAsia="en-US"/>
        </w:rPr>
        <w:t xml:space="preserve"> encimov v medu v povezavi z izvorom medu</w:t>
      </w:r>
      <w:r w:rsidR="009E3CC4" w:rsidRPr="00EB4CBA">
        <w:rPr>
          <w:rFonts w:ascii="Arial" w:hAnsi="Arial" w:cs="Arial"/>
          <w:sz w:val="20"/>
          <w:lang w:eastAsia="en-US"/>
        </w:rPr>
        <w:t xml:space="preserve"> </w:t>
      </w:r>
      <w:r w:rsidR="009E3CC4">
        <w:rPr>
          <w:rFonts w:ascii="Arial" w:hAnsi="Arial" w:cs="Arial"/>
          <w:sz w:val="20"/>
          <w:lang w:eastAsia="en-US"/>
        </w:rPr>
        <w:t xml:space="preserve"> </w:t>
      </w:r>
      <w:r w:rsidRPr="00EB4CBA">
        <w:rPr>
          <w:rFonts w:ascii="Arial" w:hAnsi="Arial" w:cs="Arial"/>
          <w:sz w:val="20"/>
          <w:lang w:eastAsia="en-US"/>
        </w:rPr>
        <w:t xml:space="preserve">(v nadaljnjem besedilu: program </w:t>
      </w:r>
      <w:r w:rsidR="009E3CC4">
        <w:rPr>
          <w:rFonts w:ascii="Arial" w:hAnsi="Arial" w:cs="Arial"/>
          <w:sz w:val="20"/>
          <w:lang w:eastAsia="en-US"/>
        </w:rPr>
        <w:t>aktivnosti encimov</w:t>
      </w:r>
      <w:r w:rsidRPr="00EB4CBA">
        <w:rPr>
          <w:rFonts w:ascii="Arial" w:hAnsi="Arial" w:cs="Arial"/>
          <w:sz w:val="20"/>
          <w:lang w:eastAsia="en-US"/>
        </w:rPr>
        <w:t>) sprejme minister in se objavi na osrednjem spletnem mestu državne uprave.</w:t>
      </w:r>
    </w:p>
    <w:p w:rsidR="009E3CC4" w:rsidRPr="00EB4CBA" w:rsidRDefault="009E3CC4" w:rsidP="009E3CC4">
      <w:pPr>
        <w:pStyle w:val="odstavek0"/>
        <w:spacing w:before="0" w:beforeAutospacing="0" w:after="0" w:afterAutospacing="0" w:line="276" w:lineRule="auto"/>
        <w:jc w:val="both"/>
        <w:rPr>
          <w:rFonts w:ascii="Arial" w:hAnsi="Arial" w:cs="Arial"/>
          <w:sz w:val="20"/>
          <w:lang w:eastAsia="en-US"/>
        </w:rPr>
      </w:pPr>
      <w:r w:rsidRPr="00EB4CBA">
        <w:rPr>
          <w:rFonts w:ascii="Arial" w:hAnsi="Arial" w:cs="Arial"/>
          <w:sz w:val="20"/>
          <w:lang w:eastAsia="en-US"/>
        </w:rPr>
        <w:t xml:space="preserve">(2) Program </w:t>
      </w:r>
      <w:r>
        <w:rPr>
          <w:rFonts w:ascii="Arial" w:hAnsi="Arial" w:cs="Arial"/>
          <w:sz w:val="20"/>
          <w:lang w:eastAsia="en-US"/>
        </w:rPr>
        <w:t>aktivnosti encimov</w:t>
      </w:r>
      <w:r w:rsidRPr="00EB4CBA">
        <w:rPr>
          <w:rFonts w:ascii="Arial" w:hAnsi="Arial" w:cs="Arial"/>
          <w:sz w:val="20"/>
          <w:lang w:eastAsia="en-US"/>
        </w:rPr>
        <w:t xml:space="preserve"> določa zlasti:</w:t>
      </w:r>
    </w:p>
    <w:p w:rsidR="009E3CC4" w:rsidRPr="00EB4CBA" w:rsidRDefault="009E3CC4" w:rsidP="009E3CC4">
      <w:pPr>
        <w:numPr>
          <w:ilvl w:val="0"/>
          <w:numId w:val="37"/>
        </w:numPr>
        <w:spacing w:line="276" w:lineRule="auto"/>
        <w:jc w:val="both"/>
      </w:pPr>
      <w:r w:rsidRPr="00EB4CBA">
        <w:t xml:space="preserve">cilje ukrepa </w:t>
      </w:r>
      <w:r>
        <w:rPr>
          <w:rFonts w:cs="Arial"/>
        </w:rPr>
        <w:t>a</w:t>
      </w:r>
      <w:r w:rsidRPr="009E3CC4">
        <w:rPr>
          <w:rFonts w:cs="Arial"/>
        </w:rPr>
        <w:t>ktivnost encimov v medu v povezavi z izvorom medu</w:t>
      </w:r>
      <w:r w:rsidRPr="00EB4CBA">
        <w:t>;</w:t>
      </w:r>
    </w:p>
    <w:p w:rsidR="009E3CC4" w:rsidRPr="00EB4CBA" w:rsidRDefault="009E3CC4" w:rsidP="009E3CC4">
      <w:pPr>
        <w:numPr>
          <w:ilvl w:val="0"/>
          <w:numId w:val="37"/>
        </w:numPr>
        <w:spacing w:line="276" w:lineRule="auto"/>
        <w:jc w:val="both"/>
      </w:pPr>
      <w:r w:rsidRPr="00EB4CBA">
        <w:t>v</w:t>
      </w:r>
      <w:r w:rsidR="00A410C0">
        <w:t>sebino raziskave</w:t>
      </w:r>
      <w:r w:rsidRPr="00EB4CBA">
        <w:t>;</w:t>
      </w:r>
    </w:p>
    <w:p w:rsidR="009E3CC4" w:rsidRPr="00EB4CBA" w:rsidRDefault="009E3CC4" w:rsidP="009E3CC4">
      <w:pPr>
        <w:numPr>
          <w:ilvl w:val="0"/>
          <w:numId w:val="37"/>
        </w:numPr>
        <w:spacing w:line="276" w:lineRule="auto"/>
        <w:jc w:val="both"/>
      </w:pPr>
      <w:r w:rsidRPr="00EB4CBA">
        <w:t>pogoje, ki jih morajo izpolnjevati ponudniki;</w:t>
      </w:r>
    </w:p>
    <w:p w:rsidR="009E3CC4" w:rsidRPr="00EB4CBA" w:rsidRDefault="009E3CC4" w:rsidP="009E3CC4">
      <w:pPr>
        <w:numPr>
          <w:ilvl w:val="0"/>
          <w:numId w:val="37"/>
        </w:numPr>
        <w:spacing w:line="276" w:lineRule="auto"/>
        <w:jc w:val="both"/>
      </w:pPr>
      <w:r w:rsidRPr="00EB4CBA">
        <w:t>vsebino poročila o ugotovitvah</w:t>
      </w:r>
      <w:r w:rsidR="00C945F2">
        <w:t xml:space="preserve"> </w:t>
      </w:r>
      <w:r w:rsidR="00A410C0">
        <w:t>raziskave</w:t>
      </w:r>
      <w:r w:rsidRPr="00EB4CBA">
        <w:t>;</w:t>
      </w:r>
    </w:p>
    <w:p w:rsidR="009E3CC4" w:rsidRPr="00EB4CBA" w:rsidRDefault="009E3CC4" w:rsidP="009E3CC4">
      <w:pPr>
        <w:numPr>
          <w:ilvl w:val="0"/>
          <w:numId w:val="37"/>
        </w:numPr>
        <w:spacing w:line="276" w:lineRule="auto"/>
        <w:jc w:val="both"/>
      </w:pPr>
      <w:r w:rsidRPr="00EB4CBA">
        <w:t>specifikacijo upravičenih stroškov.</w:t>
      </w:r>
    </w:p>
    <w:p w:rsidR="00EA53ED" w:rsidRDefault="009E3CC4" w:rsidP="00EA53ED">
      <w:pPr>
        <w:pStyle w:val="odstavek0"/>
        <w:spacing w:line="276" w:lineRule="auto"/>
        <w:jc w:val="both"/>
        <w:rPr>
          <w:rFonts w:ascii="Arial" w:hAnsi="Arial" w:cs="Arial"/>
          <w:sz w:val="20"/>
          <w:lang w:eastAsia="en-US"/>
        </w:rPr>
      </w:pPr>
      <w:r w:rsidRPr="00EB4CBA">
        <w:rPr>
          <w:rFonts w:ascii="Arial" w:hAnsi="Arial" w:cs="Arial"/>
          <w:sz w:val="20"/>
          <w:lang w:eastAsia="en-US"/>
        </w:rPr>
        <w:t>(3) Sredstva za izvajanje ukrepa iz tega člena se plačajo po opravljeni storitvi in potrjenem poročilu o program</w:t>
      </w:r>
      <w:r>
        <w:rPr>
          <w:rFonts w:ascii="Arial" w:hAnsi="Arial" w:cs="Arial"/>
          <w:sz w:val="20"/>
          <w:lang w:eastAsia="en-US"/>
        </w:rPr>
        <w:t>u</w:t>
      </w:r>
      <w:r w:rsidRPr="00EB4CBA">
        <w:rPr>
          <w:rFonts w:ascii="Arial" w:hAnsi="Arial" w:cs="Arial"/>
          <w:sz w:val="20"/>
          <w:lang w:eastAsia="en-US"/>
        </w:rPr>
        <w:t xml:space="preserve"> </w:t>
      </w:r>
      <w:r w:rsidR="00C945F2">
        <w:rPr>
          <w:rFonts w:ascii="Arial" w:hAnsi="Arial" w:cs="Arial"/>
          <w:sz w:val="20"/>
          <w:lang w:eastAsia="en-US"/>
        </w:rPr>
        <w:t>aktivnosti encimov,</w:t>
      </w:r>
      <w:r w:rsidRPr="00EB4CBA">
        <w:rPr>
          <w:rFonts w:ascii="Arial" w:hAnsi="Arial" w:cs="Arial"/>
          <w:sz w:val="20"/>
          <w:lang w:eastAsia="en-US"/>
        </w:rPr>
        <w:t xml:space="preserve"> ki se objavi na spletni strani izvajalca.«</w:t>
      </w:r>
      <w:r w:rsidR="00EA53ED">
        <w:rPr>
          <w:rFonts w:ascii="Arial" w:hAnsi="Arial" w:cs="Arial"/>
          <w:sz w:val="20"/>
          <w:lang w:eastAsia="en-US"/>
        </w:rPr>
        <w:t>.</w:t>
      </w:r>
    </w:p>
    <w:p w:rsidR="00B24C75" w:rsidRDefault="00B24C75" w:rsidP="00EA53ED">
      <w:pPr>
        <w:pStyle w:val="odstavek0"/>
        <w:spacing w:line="276" w:lineRule="auto"/>
        <w:jc w:val="center"/>
        <w:rPr>
          <w:rFonts w:ascii="Arial" w:hAnsi="Arial" w:cs="Arial"/>
          <w:b/>
          <w:sz w:val="20"/>
          <w:szCs w:val="20"/>
        </w:rPr>
      </w:pPr>
      <w:r>
        <w:rPr>
          <w:rFonts w:ascii="Arial" w:hAnsi="Arial" w:cs="Arial"/>
          <w:b/>
          <w:sz w:val="20"/>
          <w:szCs w:val="20"/>
        </w:rPr>
        <w:t>1</w:t>
      </w:r>
      <w:r w:rsidR="009B1B2D">
        <w:rPr>
          <w:rFonts w:ascii="Arial" w:hAnsi="Arial" w:cs="Arial"/>
          <w:b/>
          <w:sz w:val="20"/>
          <w:szCs w:val="20"/>
        </w:rPr>
        <w:t>7</w:t>
      </w:r>
      <w:r>
        <w:rPr>
          <w:rFonts w:ascii="Arial" w:hAnsi="Arial" w:cs="Arial"/>
          <w:b/>
          <w:sz w:val="20"/>
          <w:szCs w:val="20"/>
        </w:rPr>
        <w:t xml:space="preserve">. </w:t>
      </w:r>
      <w:r w:rsidRPr="007835D7">
        <w:rPr>
          <w:rFonts w:ascii="Arial" w:hAnsi="Arial" w:cs="Arial"/>
          <w:b/>
          <w:sz w:val="20"/>
          <w:szCs w:val="20"/>
        </w:rPr>
        <w:t>člen</w:t>
      </w:r>
    </w:p>
    <w:p w:rsidR="00E41232" w:rsidRPr="00EB4CBA" w:rsidRDefault="00E41232" w:rsidP="00E41232">
      <w:pPr>
        <w:spacing w:line="276" w:lineRule="auto"/>
        <w:jc w:val="both"/>
        <w:rPr>
          <w:rFonts w:cs="Arial"/>
        </w:rPr>
      </w:pPr>
      <w:r w:rsidRPr="00EB4CBA">
        <w:rPr>
          <w:rFonts w:cs="Arial"/>
          <w:szCs w:val="20"/>
        </w:rPr>
        <w:t>V</w:t>
      </w:r>
      <w:r w:rsidRPr="00EB4CBA">
        <w:rPr>
          <w:rFonts w:cs="Arial"/>
          <w:bCs/>
          <w:szCs w:val="20"/>
        </w:rPr>
        <w:t xml:space="preserve"> </w:t>
      </w:r>
      <w:r w:rsidR="00E23D2B">
        <w:rPr>
          <w:rFonts w:cs="Arial"/>
        </w:rPr>
        <w:t>30</w:t>
      </w:r>
      <w:r w:rsidRPr="00EB4CBA">
        <w:rPr>
          <w:rFonts w:cs="Arial"/>
        </w:rPr>
        <w:t xml:space="preserve">. členu se </w:t>
      </w:r>
      <w:r>
        <w:rPr>
          <w:rFonts w:cs="Arial"/>
        </w:rPr>
        <w:t>prvi odstavek spremeni tako, da se glasi:</w:t>
      </w:r>
    </w:p>
    <w:p w:rsidR="00E41232" w:rsidRDefault="00E41232" w:rsidP="00E41232">
      <w:pPr>
        <w:pStyle w:val="len"/>
        <w:spacing w:before="0" w:beforeAutospacing="0" w:after="0" w:afterAutospacing="0" w:line="276" w:lineRule="auto"/>
        <w:ind w:left="360"/>
        <w:jc w:val="center"/>
        <w:rPr>
          <w:rFonts w:ascii="Arial" w:hAnsi="Arial" w:cs="Arial"/>
          <w:b/>
          <w:sz w:val="20"/>
          <w:szCs w:val="20"/>
        </w:rPr>
      </w:pPr>
    </w:p>
    <w:p w:rsidR="00E41232" w:rsidRDefault="00E41232" w:rsidP="00E41232">
      <w:pPr>
        <w:spacing w:line="276" w:lineRule="auto"/>
        <w:jc w:val="both"/>
        <w:rPr>
          <w:rFonts w:cs="Arial"/>
        </w:rPr>
      </w:pPr>
      <w:r>
        <w:rPr>
          <w:rFonts w:cs="Arial"/>
          <w:szCs w:val="20"/>
        </w:rPr>
        <w:t>»</w:t>
      </w:r>
      <w:r w:rsidRPr="00EB4CBA">
        <w:rPr>
          <w:rFonts w:cs="Arial"/>
        </w:rPr>
        <w:t xml:space="preserve">(1) </w:t>
      </w:r>
      <w:r w:rsidRPr="00E41232">
        <w:rPr>
          <w:rFonts w:cs="Arial"/>
        </w:rPr>
        <w:t>Za ukrepe iz 1. točke pod a)</w:t>
      </w:r>
      <w:r>
        <w:rPr>
          <w:rFonts w:cs="Arial"/>
        </w:rPr>
        <w:t>, c)</w:t>
      </w:r>
      <w:r w:rsidRPr="00E41232">
        <w:rPr>
          <w:rFonts w:cs="Arial"/>
        </w:rPr>
        <w:t xml:space="preserve"> </w:t>
      </w:r>
      <w:r>
        <w:rPr>
          <w:rFonts w:cs="Arial"/>
        </w:rPr>
        <w:t xml:space="preserve">in č) </w:t>
      </w:r>
      <w:r w:rsidRPr="00E41232">
        <w:rPr>
          <w:rFonts w:cs="Arial"/>
        </w:rPr>
        <w:t>prvega odstavka 2. člena te uredbe,</w:t>
      </w:r>
      <w:r>
        <w:rPr>
          <w:rFonts w:cs="Arial"/>
        </w:rPr>
        <w:t xml:space="preserve"> </w:t>
      </w:r>
      <w:r>
        <w:rPr>
          <w:rFonts w:cs="Arial"/>
          <w:szCs w:val="20"/>
        </w:rPr>
        <w:t xml:space="preserve">2. točke pod b) </w:t>
      </w:r>
      <w:r w:rsidRPr="00EB4CBA">
        <w:rPr>
          <w:rFonts w:cs="Arial"/>
          <w:szCs w:val="20"/>
        </w:rPr>
        <w:t>prvega odstavka 2. člena</w:t>
      </w:r>
      <w:r>
        <w:rPr>
          <w:rFonts w:cs="Arial"/>
          <w:szCs w:val="20"/>
        </w:rPr>
        <w:t xml:space="preserve"> te uredbe,</w:t>
      </w:r>
      <w:r w:rsidRPr="00E41232">
        <w:rPr>
          <w:rFonts w:cs="Arial"/>
        </w:rPr>
        <w:t xml:space="preserve"> 3. točke </w:t>
      </w:r>
      <w:r w:rsidR="00D80F15">
        <w:rPr>
          <w:rFonts w:cs="Arial"/>
          <w:szCs w:val="20"/>
        </w:rPr>
        <w:t xml:space="preserve">pod a), b) in </w:t>
      </w:r>
      <w:r w:rsidR="00980D55">
        <w:rPr>
          <w:rFonts w:cs="Arial"/>
          <w:szCs w:val="20"/>
        </w:rPr>
        <w:t xml:space="preserve">prve alineje pod </w:t>
      </w:r>
      <w:r w:rsidR="00E23D2B" w:rsidRPr="005952D9">
        <w:rPr>
          <w:rFonts w:cs="Arial"/>
          <w:szCs w:val="20"/>
        </w:rPr>
        <w:t xml:space="preserve">c) </w:t>
      </w:r>
      <w:r w:rsidRPr="005952D9">
        <w:rPr>
          <w:rFonts w:cs="Arial"/>
        </w:rPr>
        <w:t>prvega</w:t>
      </w:r>
      <w:r w:rsidRPr="00E41232">
        <w:rPr>
          <w:rFonts w:cs="Arial"/>
        </w:rPr>
        <w:t xml:space="preserve"> odstavka 2. člena te uredbe in 5. točke pod b) prvega odstavka 2. člena te uredbe vlagatelji pošljejo vlogo na javni razpis na obrazcu iz Priloge 2, ki je sestavni del te uredbe, z dokazili priporočeno na naslov agencije ali jo vložijo v vložišču agencije.</w:t>
      </w:r>
      <w:r w:rsidR="00E23D2B">
        <w:rPr>
          <w:rFonts w:cs="Arial"/>
        </w:rPr>
        <w:t>«.</w:t>
      </w:r>
    </w:p>
    <w:p w:rsidR="00EA53ED" w:rsidRDefault="00EA53ED" w:rsidP="00EA53ED">
      <w:pPr>
        <w:spacing w:line="276" w:lineRule="auto"/>
        <w:rPr>
          <w:rFonts w:cs="Arial"/>
          <w:color w:val="FF0000"/>
        </w:rPr>
      </w:pPr>
    </w:p>
    <w:p w:rsidR="00A672CA" w:rsidRDefault="00FA7A9C" w:rsidP="00EA53ED">
      <w:pPr>
        <w:spacing w:line="276" w:lineRule="auto"/>
        <w:jc w:val="center"/>
        <w:rPr>
          <w:rFonts w:cs="Arial"/>
          <w:b/>
        </w:rPr>
      </w:pPr>
      <w:r>
        <w:rPr>
          <w:rFonts w:cs="Arial"/>
          <w:b/>
        </w:rPr>
        <w:t>1</w:t>
      </w:r>
      <w:r w:rsidR="009B1B2D">
        <w:rPr>
          <w:rFonts w:cs="Arial"/>
          <w:b/>
        </w:rPr>
        <w:t>8</w:t>
      </w:r>
      <w:r w:rsidR="00A672CA" w:rsidRPr="00EB4CBA">
        <w:rPr>
          <w:rFonts w:cs="Arial"/>
          <w:b/>
        </w:rPr>
        <w:t>. člen</w:t>
      </w:r>
    </w:p>
    <w:p w:rsidR="008909BF" w:rsidRPr="00EB4CBA" w:rsidRDefault="008909BF" w:rsidP="00EA53ED">
      <w:pPr>
        <w:spacing w:line="276" w:lineRule="auto"/>
        <w:jc w:val="center"/>
        <w:rPr>
          <w:rFonts w:cs="Arial"/>
          <w:b/>
        </w:rPr>
      </w:pPr>
    </w:p>
    <w:p w:rsidR="00AA42CB" w:rsidRPr="00694850" w:rsidRDefault="008909BF" w:rsidP="008909BF">
      <w:pPr>
        <w:spacing w:line="276" w:lineRule="auto"/>
        <w:jc w:val="both"/>
        <w:rPr>
          <w:rFonts w:cs="Arial"/>
          <w:szCs w:val="20"/>
        </w:rPr>
      </w:pPr>
      <w:r w:rsidRPr="008909BF">
        <w:rPr>
          <w:rFonts w:cs="Arial"/>
        </w:rPr>
        <w:t xml:space="preserve">V </w:t>
      </w:r>
      <w:r>
        <w:rPr>
          <w:rFonts w:cs="Arial"/>
        </w:rPr>
        <w:t>32</w:t>
      </w:r>
      <w:r w:rsidRPr="00EB4CBA">
        <w:rPr>
          <w:rFonts w:cs="Arial"/>
        </w:rPr>
        <w:t>. členu se</w:t>
      </w:r>
      <w:r w:rsidR="00AA42CB">
        <w:rPr>
          <w:rFonts w:cs="Arial"/>
        </w:rPr>
        <w:t xml:space="preserve"> v</w:t>
      </w:r>
      <w:r w:rsidRPr="00EB4CBA">
        <w:rPr>
          <w:rFonts w:cs="Arial"/>
        </w:rPr>
        <w:t xml:space="preserve"> </w:t>
      </w:r>
      <w:r>
        <w:rPr>
          <w:rFonts w:cs="Arial"/>
        </w:rPr>
        <w:t>drug</w:t>
      </w:r>
      <w:r w:rsidR="00AA42CB">
        <w:rPr>
          <w:rFonts w:cs="Arial"/>
        </w:rPr>
        <w:t>em</w:t>
      </w:r>
      <w:r>
        <w:rPr>
          <w:rFonts w:cs="Arial"/>
        </w:rPr>
        <w:t xml:space="preserve"> odstav</w:t>
      </w:r>
      <w:r w:rsidR="00AA42CB">
        <w:rPr>
          <w:rFonts w:cs="Arial"/>
        </w:rPr>
        <w:t>ku doda</w:t>
      </w:r>
      <w:r>
        <w:rPr>
          <w:rFonts w:cs="Arial"/>
        </w:rPr>
        <w:t xml:space="preserve"> </w:t>
      </w:r>
      <w:r w:rsidR="00AA42CB">
        <w:rPr>
          <w:rFonts w:cs="Arial"/>
        </w:rPr>
        <w:t xml:space="preserve">nov drugi </w:t>
      </w:r>
      <w:r w:rsidR="00061BDF">
        <w:rPr>
          <w:rFonts w:cs="Arial"/>
        </w:rPr>
        <w:t xml:space="preserve">in tretji </w:t>
      </w:r>
      <w:r w:rsidR="00AA42CB">
        <w:rPr>
          <w:rFonts w:cs="Arial"/>
        </w:rPr>
        <w:t>stavek</w:t>
      </w:r>
      <w:r>
        <w:rPr>
          <w:rFonts w:cs="Arial"/>
        </w:rPr>
        <w:t xml:space="preserve">, </w:t>
      </w:r>
      <w:r w:rsidR="00AA42CB" w:rsidRPr="00AA42CB">
        <w:rPr>
          <w:rFonts w:cs="Arial"/>
        </w:rPr>
        <w:t>ki</w:t>
      </w:r>
      <w:r w:rsidRPr="00AA42CB">
        <w:rPr>
          <w:rFonts w:cs="Arial"/>
        </w:rPr>
        <w:t xml:space="preserve"> se glasi</w:t>
      </w:r>
      <w:r w:rsidR="00061BDF">
        <w:rPr>
          <w:rFonts w:cs="Arial"/>
        </w:rPr>
        <w:t>ta</w:t>
      </w:r>
      <w:r w:rsidRPr="00AA42CB">
        <w:rPr>
          <w:rFonts w:cs="Arial"/>
        </w:rPr>
        <w:t>:</w:t>
      </w:r>
      <w:r w:rsidR="00AA42CB" w:rsidRPr="00AA42CB">
        <w:rPr>
          <w:rFonts w:cs="Arial"/>
        </w:rPr>
        <w:t xml:space="preserve"> »</w:t>
      </w:r>
      <w:r w:rsidR="00061BDF" w:rsidRPr="00AA42CB">
        <w:rPr>
          <w:rFonts w:cs="Arial"/>
        </w:rPr>
        <w:t xml:space="preserve">Upravičenec, ki je prejel sredstva za nakup </w:t>
      </w:r>
      <w:r w:rsidR="00061BDF">
        <w:rPr>
          <w:rFonts w:cs="Arial"/>
          <w:szCs w:val="20"/>
        </w:rPr>
        <w:t>opreme</w:t>
      </w:r>
      <w:r w:rsidR="00061BDF" w:rsidRPr="000314FC">
        <w:rPr>
          <w:rFonts w:cs="Arial"/>
          <w:szCs w:val="20"/>
        </w:rPr>
        <w:t xml:space="preserve"> v </w:t>
      </w:r>
      <w:r w:rsidR="00061BDF" w:rsidRPr="00D8161A">
        <w:rPr>
          <w:rFonts w:cs="Arial"/>
          <w:szCs w:val="20"/>
        </w:rPr>
        <w:t>okviru ukrepa iz prve alineje 3. točke pod c) prvega odstavka 2. člena te uredbe,</w:t>
      </w:r>
      <w:r w:rsidR="00061BDF" w:rsidRPr="00D8161A">
        <w:rPr>
          <w:rFonts w:cs="Arial"/>
        </w:rPr>
        <w:t xml:space="preserve"> dokumentacijo, ki je bila podlaga za</w:t>
      </w:r>
      <w:r w:rsidR="00061BDF" w:rsidRPr="000314FC">
        <w:rPr>
          <w:rFonts w:cs="Arial"/>
        </w:rPr>
        <w:t xml:space="preserve"> pridobitev sredstev, hrani še najmanj do </w:t>
      </w:r>
      <w:r w:rsidR="00A3386E">
        <w:rPr>
          <w:rFonts w:cs="Arial"/>
          <w:szCs w:val="20"/>
        </w:rPr>
        <w:t>zaključka izvajanja ukrepov iz te uredbe</w:t>
      </w:r>
      <w:r w:rsidR="00061BDF" w:rsidRPr="00694850">
        <w:rPr>
          <w:rFonts w:cs="Arial"/>
          <w:szCs w:val="20"/>
        </w:rPr>
        <w:t>.</w:t>
      </w:r>
      <w:r w:rsidR="00061BDF">
        <w:rPr>
          <w:rFonts w:cs="Arial"/>
          <w:szCs w:val="20"/>
        </w:rPr>
        <w:t xml:space="preserve"> </w:t>
      </w:r>
      <w:r w:rsidR="00ED1670" w:rsidRPr="00AA42CB">
        <w:rPr>
          <w:rFonts w:cs="Arial"/>
        </w:rPr>
        <w:t xml:space="preserve">Upravičenec, ki je prejel sredstva za nakup čebelarske opreme </w:t>
      </w:r>
      <w:r w:rsidR="00ED1670" w:rsidRPr="000314FC">
        <w:rPr>
          <w:rFonts w:cs="Arial"/>
        </w:rPr>
        <w:t>iz</w:t>
      </w:r>
      <w:r w:rsidR="00ED1670" w:rsidRPr="000314FC">
        <w:rPr>
          <w:rFonts w:cs="Arial"/>
          <w:szCs w:val="20"/>
        </w:rPr>
        <w:t xml:space="preserve"> </w:t>
      </w:r>
      <w:r w:rsidR="00B60B9D">
        <w:rPr>
          <w:rFonts w:cs="Arial"/>
          <w:szCs w:val="20"/>
        </w:rPr>
        <w:t xml:space="preserve">36. in </w:t>
      </w:r>
      <w:r w:rsidR="00ED1670" w:rsidRPr="000314FC">
        <w:rPr>
          <w:rFonts w:cs="Arial"/>
          <w:szCs w:val="20"/>
        </w:rPr>
        <w:t>3</w:t>
      </w:r>
      <w:r w:rsidR="00E076C9">
        <w:rPr>
          <w:rFonts w:cs="Arial"/>
          <w:szCs w:val="20"/>
        </w:rPr>
        <w:t>9</w:t>
      </w:r>
      <w:r w:rsidR="00ED1670" w:rsidRPr="000314FC">
        <w:rPr>
          <w:rFonts w:cs="Arial"/>
          <w:szCs w:val="20"/>
        </w:rPr>
        <w:t>. točke 9. člena te uredbe</w:t>
      </w:r>
      <w:r w:rsidR="00AA42CB" w:rsidRPr="00D8161A">
        <w:rPr>
          <w:rFonts w:cs="Arial"/>
          <w:szCs w:val="20"/>
        </w:rPr>
        <w:t>,</w:t>
      </w:r>
      <w:r w:rsidR="00AA42CB" w:rsidRPr="00D8161A">
        <w:rPr>
          <w:rFonts w:cs="Arial"/>
        </w:rPr>
        <w:t xml:space="preserve"> dokumentacijo, ki je bila podlaga za</w:t>
      </w:r>
      <w:r w:rsidR="00AA42CB" w:rsidRPr="000314FC">
        <w:rPr>
          <w:rFonts w:cs="Arial"/>
        </w:rPr>
        <w:t xml:space="preserve"> pridobitev sredstev, hrani še najmanj do 31. 12. </w:t>
      </w:r>
      <w:r w:rsidR="00AA42CB" w:rsidRPr="00694850">
        <w:rPr>
          <w:rFonts w:cs="Arial"/>
          <w:szCs w:val="20"/>
        </w:rPr>
        <w:t>2027.«</w:t>
      </w:r>
      <w:r w:rsidR="003876DF" w:rsidRPr="00694850">
        <w:rPr>
          <w:rFonts w:cs="Arial"/>
          <w:szCs w:val="20"/>
        </w:rPr>
        <w:t>.</w:t>
      </w:r>
    </w:p>
    <w:p w:rsidR="00D8161A" w:rsidRDefault="00D8161A" w:rsidP="008909BF">
      <w:pPr>
        <w:spacing w:line="276" w:lineRule="auto"/>
        <w:jc w:val="both"/>
        <w:rPr>
          <w:rFonts w:cs="Arial"/>
          <w:szCs w:val="20"/>
        </w:rPr>
      </w:pPr>
    </w:p>
    <w:p w:rsidR="00694850" w:rsidRPr="000314FC" w:rsidRDefault="00694850" w:rsidP="00694850">
      <w:pPr>
        <w:spacing w:line="276" w:lineRule="auto"/>
        <w:jc w:val="both"/>
        <w:rPr>
          <w:rFonts w:cs="Arial"/>
        </w:rPr>
      </w:pPr>
      <w:r>
        <w:rPr>
          <w:rFonts w:cs="Arial"/>
        </w:rPr>
        <w:t>Tretji odstavek se spremeni tako, da se glasi:</w:t>
      </w:r>
    </w:p>
    <w:p w:rsidR="00694850" w:rsidRPr="00694850" w:rsidRDefault="00694850" w:rsidP="008909BF">
      <w:pPr>
        <w:spacing w:line="276" w:lineRule="auto"/>
        <w:jc w:val="both"/>
        <w:rPr>
          <w:rFonts w:cs="Arial"/>
          <w:szCs w:val="20"/>
        </w:rPr>
      </w:pPr>
    </w:p>
    <w:p w:rsidR="00694850" w:rsidRPr="00694850" w:rsidRDefault="00694850" w:rsidP="008909BF">
      <w:pPr>
        <w:spacing w:line="276" w:lineRule="auto"/>
        <w:jc w:val="both"/>
        <w:rPr>
          <w:rFonts w:cs="Arial"/>
          <w:szCs w:val="20"/>
        </w:rPr>
      </w:pPr>
      <w:r>
        <w:rPr>
          <w:rFonts w:cs="Arial"/>
          <w:szCs w:val="20"/>
        </w:rPr>
        <w:t>»</w:t>
      </w:r>
      <w:r w:rsidRPr="00694850">
        <w:rPr>
          <w:rFonts w:cs="Arial"/>
          <w:szCs w:val="20"/>
        </w:rPr>
        <w:t>(3) Upravičenec mora uporabljati opremo oziroma sredstva, ki jih je prejel v okviru ukrepa iz 9.</w:t>
      </w:r>
      <w:r w:rsidR="00CE5A41">
        <w:rPr>
          <w:rFonts w:cs="Arial"/>
          <w:szCs w:val="20"/>
        </w:rPr>
        <w:t>, 14.d</w:t>
      </w:r>
      <w:r w:rsidRPr="00694850">
        <w:rPr>
          <w:rFonts w:cs="Arial"/>
          <w:szCs w:val="20"/>
        </w:rPr>
        <w:t xml:space="preserve"> in 16. člena te uredbe, še najmanj tri leta po izplačilu sredstev</w:t>
      </w:r>
      <w:r>
        <w:rPr>
          <w:rFonts w:cs="Arial"/>
          <w:szCs w:val="20"/>
        </w:rPr>
        <w:t>, iz 14.a člena te uredbe pa še najmanj do 31. 12. 2027</w:t>
      </w:r>
      <w:r w:rsidRPr="00694850">
        <w:rPr>
          <w:rFonts w:cs="Arial"/>
          <w:szCs w:val="20"/>
        </w:rPr>
        <w:t>, in sicer izključno za namen in dejavnosti, za katere so bila sredstva po tej uredbi dodeljena.</w:t>
      </w:r>
      <w:r>
        <w:rPr>
          <w:rFonts w:cs="Arial"/>
          <w:szCs w:val="20"/>
        </w:rPr>
        <w:t xml:space="preserve"> </w:t>
      </w:r>
      <w:r w:rsidR="001105FB" w:rsidRPr="000314FC">
        <w:rPr>
          <w:rFonts w:cs="Arial"/>
        </w:rPr>
        <w:t>Upravičenec, ki je prejel sredstva za nakup čebelarske opreme iz</w:t>
      </w:r>
      <w:r w:rsidR="001105FB" w:rsidRPr="000314FC">
        <w:rPr>
          <w:rFonts w:cs="Arial"/>
          <w:szCs w:val="20"/>
        </w:rPr>
        <w:t xml:space="preserve"> 3</w:t>
      </w:r>
      <w:r w:rsidR="001105FB">
        <w:rPr>
          <w:rFonts w:cs="Arial"/>
          <w:szCs w:val="20"/>
        </w:rPr>
        <w:t>9</w:t>
      </w:r>
      <w:r w:rsidR="001105FB" w:rsidRPr="000314FC">
        <w:rPr>
          <w:rFonts w:cs="Arial"/>
          <w:szCs w:val="20"/>
        </w:rPr>
        <w:t>. točke 9. člena te uredbe</w:t>
      </w:r>
      <w:r w:rsidR="001105FB">
        <w:rPr>
          <w:rFonts w:cs="Arial"/>
          <w:szCs w:val="20"/>
        </w:rPr>
        <w:t xml:space="preserve">, mora uporabljati opremo, </w:t>
      </w:r>
      <w:r w:rsidR="001105FB">
        <w:rPr>
          <w:rFonts w:cs="Arial"/>
        </w:rPr>
        <w:t>najmanj do 31. 12. 2027 po izplačilu sredstev</w:t>
      </w:r>
      <w:r w:rsidR="001105FB" w:rsidRPr="003876DF">
        <w:rPr>
          <w:rFonts w:cs="Arial"/>
        </w:rPr>
        <w:t xml:space="preserve">, in sicer izključno za namen in dejavnosti, za katere so bila sredstva po </w:t>
      </w:r>
      <w:r w:rsidR="001105FB" w:rsidRPr="00FD43D6">
        <w:rPr>
          <w:rFonts w:cs="Arial"/>
          <w:szCs w:val="20"/>
        </w:rPr>
        <w:t>tej uredbi dodeljena. Upravičenec, ki je prejel sredstva za nakup čebelarske opreme iz</w:t>
      </w:r>
      <w:r w:rsidR="001105FB" w:rsidRPr="000314FC">
        <w:rPr>
          <w:rFonts w:cs="Arial"/>
          <w:szCs w:val="20"/>
        </w:rPr>
        <w:t xml:space="preserve"> 3</w:t>
      </w:r>
      <w:r w:rsidR="001105FB">
        <w:rPr>
          <w:rFonts w:cs="Arial"/>
          <w:szCs w:val="20"/>
        </w:rPr>
        <w:t>9</w:t>
      </w:r>
      <w:r w:rsidR="001105FB" w:rsidRPr="000314FC">
        <w:rPr>
          <w:rFonts w:cs="Arial"/>
          <w:szCs w:val="20"/>
        </w:rPr>
        <w:t>. točke 9. člena te uredbe</w:t>
      </w:r>
      <w:r w:rsidR="001105FB">
        <w:rPr>
          <w:rFonts w:cs="Arial"/>
          <w:szCs w:val="20"/>
        </w:rPr>
        <w:t xml:space="preserve"> mora voditi ustrezno dokumentacijo, iz katere je razvidna namenska uporaba vozila (evidenca uporabe vozila, dobavnice, naročilnice, računi in druga ustrezna dokumentacija).</w:t>
      </w:r>
      <w:r w:rsidR="007B4753">
        <w:rPr>
          <w:rFonts w:cs="Arial"/>
          <w:szCs w:val="20"/>
        </w:rPr>
        <w:t xml:space="preserve"> </w:t>
      </w:r>
      <w:r w:rsidR="00061BDF" w:rsidRPr="000314FC">
        <w:rPr>
          <w:rFonts w:cs="Arial"/>
        </w:rPr>
        <w:t xml:space="preserve">Upravičenec, </w:t>
      </w:r>
      <w:r w:rsidR="00061BDF" w:rsidRPr="000314FC">
        <w:rPr>
          <w:rFonts w:cs="Arial"/>
          <w:szCs w:val="20"/>
        </w:rPr>
        <w:t>ki j</w:t>
      </w:r>
      <w:r w:rsidR="00061BDF">
        <w:rPr>
          <w:rFonts w:cs="Arial"/>
          <w:szCs w:val="20"/>
        </w:rPr>
        <w:t>e prejel sredstva za nakup opreme</w:t>
      </w:r>
      <w:r w:rsidR="00061BDF" w:rsidRPr="000314FC">
        <w:rPr>
          <w:rFonts w:cs="Arial"/>
          <w:szCs w:val="20"/>
        </w:rPr>
        <w:t xml:space="preserve"> v okviru ukrepa </w:t>
      </w:r>
      <w:r w:rsidR="00061BDF" w:rsidRPr="00D8161A">
        <w:rPr>
          <w:rFonts w:cs="Arial"/>
          <w:szCs w:val="20"/>
        </w:rPr>
        <w:t>iz prve alineje 3. točke pod c) prvega odstavka 2. člena te uredbe</w:t>
      </w:r>
      <w:r w:rsidR="00061BDF">
        <w:rPr>
          <w:rFonts w:cs="Arial"/>
          <w:szCs w:val="20"/>
        </w:rPr>
        <w:t xml:space="preserve">, mora </w:t>
      </w:r>
      <w:r w:rsidR="00390B02">
        <w:rPr>
          <w:rFonts w:cs="Arial"/>
          <w:szCs w:val="20"/>
        </w:rPr>
        <w:t xml:space="preserve">opremo </w:t>
      </w:r>
      <w:r w:rsidR="00061BDF">
        <w:rPr>
          <w:rFonts w:cs="Arial"/>
          <w:szCs w:val="20"/>
        </w:rPr>
        <w:t>uporabljati</w:t>
      </w:r>
      <w:r w:rsidR="00390B02" w:rsidRPr="00390B02">
        <w:rPr>
          <w:rFonts w:cs="Arial"/>
        </w:rPr>
        <w:t xml:space="preserve"> </w:t>
      </w:r>
      <w:r w:rsidR="00390B02" w:rsidRPr="003876DF">
        <w:rPr>
          <w:rFonts w:cs="Arial"/>
        </w:rPr>
        <w:t xml:space="preserve">za namen in dejavnosti, </w:t>
      </w:r>
      <w:r w:rsidR="001B181B">
        <w:rPr>
          <w:rFonts w:cs="Arial"/>
        </w:rPr>
        <w:t xml:space="preserve">ki se </w:t>
      </w:r>
      <w:r w:rsidR="001B181B" w:rsidRPr="00775317">
        <w:rPr>
          <w:rFonts w:cs="Arial"/>
        </w:rPr>
        <w:t xml:space="preserve">izvajajo v okviru ukrepov iz te uredbe </w:t>
      </w:r>
      <w:r w:rsidR="00972318" w:rsidRPr="00775317">
        <w:rPr>
          <w:rFonts w:cs="Arial"/>
          <w:szCs w:val="20"/>
        </w:rPr>
        <w:t xml:space="preserve">in </w:t>
      </w:r>
      <w:r w:rsidR="00390B02" w:rsidRPr="00775317">
        <w:rPr>
          <w:rFonts w:cs="Arial"/>
          <w:szCs w:val="20"/>
        </w:rPr>
        <w:t>jo brezplačno nuditi izbranemu izvajalcu raziskave</w:t>
      </w:r>
      <w:r w:rsidR="00A45CC6" w:rsidRPr="00775317">
        <w:rPr>
          <w:rFonts w:cs="Arial"/>
          <w:szCs w:val="20"/>
        </w:rPr>
        <w:t xml:space="preserve"> Iskanje alternativnih paš in karakteristike medu v povezavi s povzročitelji medenja</w:t>
      </w:r>
      <w:r w:rsidR="00061BDF" w:rsidRPr="00775317">
        <w:rPr>
          <w:rFonts w:cs="Arial"/>
          <w:szCs w:val="20"/>
        </w:rPr>
        <w:t>,</w:t>
      </w:r>
      <w:r w:rsidR="001D324B" w:rsidRPr="00775317">
        <w:rPr>
          <w:rFonts w:cs="Arial"/>
          <w:szCs w:val="20"/>
        </w:rPr>
        <w:t xml:space="preserve"> od 1. 5</w:t>
      </w:r>
      <w:r w:rsidR="00510E46" w:rsidRPr="00775317">
        <w:rPr>
          <w:rFonts w:cs="Arial"/>
          <w:szCs w:val="20"/>
        </w:rPr>
        <w:t>. 2022 in</w:t>
      </w:r>
      <w:r w:rsidR="00061BDF" w:rsidRPr="00775317">
        <w:rPr>
          <w:rFonts w:cs="Arial"/>
          <w:szCs w:val="20"/>
        </w:rPr>
        <w:t xml:space="preserve"> </w:t>
      </w:r>
      <w:r w:rsidR="00061BDF" w:rsidRPr="00775317">
        <w:rPr>
          <w:rFonts w:cs="Arial"/>
        </w:rPr>
        <w:t>najmanj</w:t>
      </w:r>
      <w:r w:rsidR="00061BDF">
        <w:rPr>
          <w:rFonts w:cs="Arial"/>
        </w:rPr>
        <w:t xml:space="preserve"> do</w:t>
      </w:r>
      <w:r w:rsidR="00C93FE2">
        <w:rPr>
          <w:rFonts w:cs="Arial"/>
        </w:rPr>
        <w:t xml:space="preserve"> zaključka izvajanja ukrepov iz te uredbe</w:t>
      </w:r>
      <w:r w:rsidR="00390B02">
        <w:rPr>
          <w:rFonts w:cs="Arial"/>
        </w:rPr>
        <w:t>.</w:t>
      </w:r>
      <w:r w:rsidR="007B4753">
        <w:rPr>
          <w:rFonts w:cs="Arial"/>
        </w:rPr>
        <w:t>«.</w:t>
      </w:r>
    </w:p>
    <w:p w:rsidR="00097F30" w:rsidRDefault="00097F30" w:rsidP="008909BF">
      <w:pPr>
        <w:spacing w:line="276" w:lineRule="auto"/>
        <w:jc w:val="both"/>
        <w:rPr>
          <w:rFonts w:cs="Arial"/>
        </w:rPr>
      </w:pPr>
    </w:p>
    <w:p w:rsidR="00662B36" w:rsidRDefault="00AF1CAD" w:rsidP="008909BF">
      <w:pPr>
        <w:spacing w:line="276" w:lineRule="auto"/>
        <w:jc w:val="both"/>
        <w:rPr>
          <w:rFonts w:cs="Arial"/>
        </w:rPr>
      </w:pPr>
      <w:r>
        <w:rPr>
          <w:rFonts w:cs="Arial"/>
        </w:rPr>
        <w:t xml:space="preserve">Za </w:t>
      </w:r>
      <w:r w:rsidR="00662B36">
        <w:rPr>
          <w:rFonts w:cs="Arial"/>
        </w:rPr>
        <w:t>tretjim odstavkom se doda no</w:t>
      </w:r>
      <w:r w:rsidR="00524D98">
        <w:rPr>
          <w:rFonts w:cs="Arial"/>
        </w:rPr>
        <w:t>v četrti odstavek, ki se glasi:</w:t>
      </w:r>
    </w:p>
    <w:p w:rsidR="00662B36" w:rsidRDefault="00662B36" w:rsidP="008909BF">
      <w:pPr>
        <w:spacing w:line="276" w:lineRule="auto"/>
        <w:jc w:val="both"/>
        <w:rPr>
          <w:rFonts w:cs="Arial"/>
        </w:rPr>
      </w:pPr>
    </w:p>
    <w:p w:rsidR="00097F30" w:rsidRPr="0036424C" w:rsidRDefault="00662B36" w:rsidP="008909BF">
      <w:pPr>
        <w:spacing w:line="276" w:lineRule="auto"/>
        <w:jc w:val="both"/>
        <w:rPr>
          <w:rFonts w:cs="Arial"/>
          <w:szCs w:val="20"/>
        </w:rPr>
      </w:pPr>
      <w:r>
        <w:rPr>
          <w:rFonts w:cs="Arial"/>
        </w:rPr>
        <w:t>»</w:t>
      </w:r>
      <w:r w:rsidR="0031693F">
        <w:rPr>
          <w:rFonts w:cs="Arial"/>
        </w:rPr>
        <w:t xml:space="preserve">(4) </w:t>
      </w:r>
      <w:r>
        <w:rPr>
          <w:rFonts w:cs="Arial"/>
        </w:rPr>
        <w:t xml:space="preserve">Upravičenec za ukrep iz 18.a člena te uredbe, ki pridobi sredstva na podlagi te uredbe, mora </w:t>
      </w:r>
      <w:r w:rsidR="0036424C">
        <w:rPr>
          <w:rFonts w:cs="Arial"/>
        </w:rPr>
        <w:t xml:space="preserve">na dan 30. avgusta in 30. septembra v koledarskem letu oddaje vloge imeti </w:t>
      </w:r>
      <w:r w:rsidR="0036424C">
        <w:rPr>
          <w:rFonts w:cs="Arial"/>
          <w:szCs w:val="20"/>
        </w:rPr>
        <w:t xml:space="preserve">v Registru čebelnjakov vpisanih vsaj 10 stojišč v skladu s </w:t>
      </w:r>
      <w:r w:rsidR="0031693F">
        <w:rPr>
          <w:rFonts w:cs="Arial"/>
          <w:szCs w:val="20"/>
        </w:rPr>
        <w:t xml:space="preserve">predpisom, ki ureja </w:t>
      </w:r>
      <w:r w:rsidR="0036424C">
        <w:rPr>
          <w:rFonts w:cs="Arial"/>
          <w:szCs w:val="20"/>
        </w:rPr>
        <w:t>označevanj</w:t>
      </w:r>
      <w:r w:rsidR="0031693F">
        <w:rPr>
          <w:rFonts w:cs="Arial"/>
          <w:szCs w:val="20"/>
        </w:rPr>
        <w:t>e</w:t>
      </w:r>
      <w:r w:rsidR="0036424C">
        <w:rPr>
          <w:rFonts w:cs="Arial"/>
          <w:szCs w:val="20"/>
        </w:rPr>
        <w:t xml:space="preserve"> čebelnjakov in stojišč.</w:t>
      </w:r>
      <w:r>
        <w:rPr>
          <w:rFonts w:cs="Arial"/>
        </w:rPr>
        <w:t>«.</w:t>
      </w:r>
    </w:p>
    <w:p w:rsidR="00662B36" w:rsidRDefault="00662B36" w:rsidP="008909BF">
      <w:pPr>
        <w:spacing w:line="276" w:lineRule="auto"/>
        <w:jc w:val="both"/>
        <w:rPr>
          <w:rFonts w:cs="Arial"/>
        </w:rPr>
      </w:pPr>
    </w:p>
    <w:p w:rsidR="0038317D" w:rsidRDefault="0038317D" w:rsidP="0038317D">
      <w:pPr>
        <w:spacing w:line="276" w:lineRule="auto"/>
        <w:jc w:val="both"/>
        <w:rPr>
          <w:rFonts w:cs="Arial"/>
        </w:rPr>
      </w:pPr>
      <w:r>
        <w:rPr>
          <w:rFonts w:cs="Arial"/>
        </w:rPr>
        <w:t>V dosedanjem četrtem odstavku, ki postane peti odstavek, se za besedilom »9.,« doda besedilo »15.a«.</w:t>
      </w:r>
    </w:p>
    <w:p w:rsidR="0038317D" w:rsidRDefault="0038317D" w:rsidP="008A7F45">
      <w:pPr>
        <w:spacing w:line="276" w:lineRule="auto"/>
        <w:jc w:val="both"/>
        <w:rPr>
          <w:rFonts w:cs="Arial"/>
        </w:rPr>
      </w:pPr>
    </w:p>
    <w:p w:rsidR="00CE5A41" w:rsidRDefault="0028279F" w:rsidP="00CE5A41">
      <w:pPr>
        <w:spacing w:line="276" w:lineRule="auto"/>
        <w:jc w:val="both"/>
        <w:rPr>
          <w:rFonts w:cs="Arial"/>
        </w:rPr>
      </w:pPr>
      <w:r>
        <w:rPr>
          <w:rFonts w:cs="Arial"/>
        </w:rPr>
        <w:t>Dosedanji peti odstavek postane šesti odstavek.</w:t>
      </w:r>
    </w:p>
    <w:p w:rsidR="0028279F" w:rsidRDefault="0028279F" w:rsidP="00CE5A41">
      <w:pPr>
        <w:spacing w:line="276" w:lineRule="auto"/>
        <w:jc w:val="both"/>
        <w:rPr>
          <w:rFonts w:cs="Arial"/>
        </w:rPr>
      </w:pPr>
    </w:p>
    <w:p w:rsidR="0028279F" w:rsidRDefault="0028279F" w:rsidP="00CE5A41">
      <w:pPr>
        <w:spacing w:line="276" w:lineRule="auto"/>
        <w:jc w:val="both"/>
        <w:rPr>
          <w:rFonts w:cs="Arial"/>
        </w:rPr>
      </w:pPr>
      <w:r>
        <w:rPr>
          <w:rFonts w:cs="Arial"/>
        </w:rPr>
        <w:t>V dosedanjem šestem odstavku, ki postane sedmi odstavek, se za besedilom</w:t>
      </w:r>
      <w:r w:rsidR="00881740">
        <w:rPr>
          <w:rFonts w:cs="Arial"/>
        </w:rPr>
        <w:t xml:space="preserve"> »9.,« doda besedilo »15.a«.</w:t>
      </w:r>
    </w:p>
    <w:p w:rsidR="003352A6" w:rsidRDefault="003352A6" w:rsidP="00CE5A41">
      <w:pPr>
        <w:spacing w:line="276" w:lineRule="auto"/>
        <w:jc w:val="both"/>
        <w:rPr>
          <w:rFonts w:cs="Arial"/>
        </w:rPr>
      </w:pPr>
    </w:p>
    <w:p w:rsidR="003352A6" w:rsidRPr="00397D80" w:rsidRDefault="003352A6" w:rsidP="003352A6">
      <w:pPr>
        <w:spacing w:line="276" w:lineRule="auto"/>
        <w:jc w:val="both"/>
        <w:rPr>
          <w:rFonts w:cs="Arial"/>
        </w:rPr>
      </w:pPr>
      <w:r>
        <w:rPr>
          <w:rFonts w:cs="Arial"/>
        </w:rPr>
        <w:t xml:space="preserve">Doda se osmi odstavek, ki se glasi: »Upravičenec, ki je </w:t>
      </w:r>
      <w:r w:rsidR="005E12AD" w:rsidRPr="00775317">
        <w:rPr>
          <w:rFonts w:cs="Arial"/>
        </w:rPr>
        <w:t>registrirano čebelarsko društvo in je</w:t>
      </w:r>
      <w:r w:rsidR="005E12AD">
        <w:rPr>
          <w:rFonts w:cs="Arial"/>
        </w:rPr>
        <w:t xml:space="preserve"> </w:t>
      </w:r>
      <w:r>
        <w:rPr>
          <w:rFonts w:cs="Arial"/>
        </w:rPr>
        <w:t xml:space="preserve">prejel sredstva za nakup </w:t>
      </w:r>
      <w:r w:rsidRPr="007B4753">
        <w:rPr>
          <w:rFonts w:cs="Arial"/>
        </w:rPr>
        <w:t xml:space="preserve">čebelarske opreme iz </w:t>
      </w:r>
      <w:r w:rsidR="00356AEB" w:rsidRPr="007B4753">
        <w:rPr>
          <w:rFonts w:cs="Arial"/>
        </w:rPr>
        <w:t>3</w:t>
      </w:r>
      <w:r w:rsidR="007B4753" w:rsidRPr="007B4753">
        <w:rPr>
          <w:rFonts w:cs="Arial"/>
        </w:rPr>
        <w:t>8</w:t>
      </w:r>
      <w:r w:rsidRPr="007B4753">
        <w:rPr>
          <w:rFonts w:cs="Arial"/>
        </w:rPr>
        <w:t>. točke 9. člena te uredbe</w:t>
      </w:r>
      <w:r>
        <w:rPr>
          <w:rFonts w:cs="Arial"/>
        </w:rPr>
        <w:t xml:space="preserve">, mora zagotoviti, da je oprema povezana v sistem </w:t>
      </w:r>
      <w:r>
        <w:rPr>
          <w:rFonts w:cs="Arial"/>
          <w:szCs w:val="20"/>
        </w:rPr>
        <w:t xml:space="preserve">opazovalno napovedovalne službe medenja, še najmanj </w:t>
      </w:r>
      <w:r w:rsidR="00E92FEC">
        <w:rPr>
          <w:rFonts w:cs="Arial"/>
          <w:szCs w:val="20"/>
        </w:rPr>
        <w:t>pet</w:t>
      </w:r>
      <w:r>
        <w:rPr>
          <w:rFonts w:cs="Arial"/>
          <w:szCs w:val="20"/>
        </w:rPr>
        <w:t xml:space="preserve"> let po izplačilu sredstev</w:t>
      </w:r>
      <w:r w:rsidR="00D43F45">
        <w:rPr>
          <w:rFonts w:cs="Arial"/>
          <w:szCs w:val="20"/>
        </w:rPr>
        <w:t>, kar se preveri pri opazovalno napovedovalni službi medenja</w:t>
      </w:r>
      <w:r>
        <w:rPr>
          <w:rFonts w:cs="Arial"/>
          <w:szCs w:val="20"/>
        </w:rPr>
        <w:t>.</w:t>
      </w:r>
    </w:p>
    <w:p w:rsidR="003352A6" w:rsidRDefault="003352A6" w:rsidP="00CE5A41">
      <w:pPr>
        <w:spacing w:line="276" w:lineRule="auto"/>
        <w:jc w:val="both"/>
        <w:rPr>
          <w:rFonts w:cs="Arial"/>
        </w:rPr>
      </w:pPr>
    </w:p>
    <w:p w:rsidR="00B24C75" w:rsidRDefault="009B1B2D" w:rsidP="00F309F3">
      <w:pPr>
        <w:pStyle w:val="odstavek0"/>
        <w:spacing w:line="276" w:lineRule="auto"/>
        <w:jc w:val="center"/>
        <w:rPr>
          <w:rFonts w:ascii="Arial" w:hAnsi="Arial" w:cs="Arial"/>
          <w:b/>
          <w:sz w:val="20"/>
          <w:lang w:eastAsia="en-US"/>
        </w:rPr>
      </w:pPr>
      <w:r>
        <w:rPr>
          <w:rFonts w:ascii="Arial" w:hAnsi="Arial" w:cs="Arial"/>
          <w:b/>
          <w:sz w:val="20"/>
          <w:lang w:eastAsia="en-US"/>
        </w:rPr>
        <w:t>19</w:t>
      </w:r>
      <w:r w:rsidR="00A672CA" w:rsidRPr="008909BF">
        <w:rPr>
          <w:rFonts w:ascii="Arial" w:hAnsi="Arial" w:cs="Arial"/>
          <w:b/>
          <w:sz w:val="20"/>
          <w:lang w:eastAsia="en-US"/>
        </w:rPr>
        <w:t>. člen</w:t>
      </w:r>
    </w:p>
    <w:p w:rsidR="00674596" w:rsidRDefault="00F309F3" w:rsidP="00F309F3">
      <w:pPr>
        <w:pStyle w:val="odstavek0"/>
        <w:spacing w:line="276" w:lineRule="auto"/>
        <w:jc w:val="both"/>
        <w:rPr>
          <w:rFonts w:ascii="Arial" w:hAnsi="Arial" w:cs="Arial"/>
          <w:sz w:val="20"/>
          <w:lang w:eastAsia="en-US"/>
        </w:rPr>
      </w:pPr>
      <w:r w:rsidRPr="00EB4CBA">
        <w:rPr>
          <w:rFonts w:ascii="Arial" w:hAnsi="Arial" w:cs="Arial"/>
          <w:sz w:val="20"/>
          <w:lang w:eastAsia="en-US"/>
        </w:rPr>
        <w:t>V 35. členu se</w:t>
      </w:r>
      <w:r>
        <w:rPr>
          <w:rFonts w:ascii="Arial" w:hAnsi="Arial" w:cs="Arial"/>
          <w:sz w:val="20"/>
          <w:lang w:eastAsia="en-US"/>
        </w:rPr>
        <w:t xml:space="preserve"> četrti odstavek spremeni tako, da se glasi</w:t>
      </w:r>
      <w:r w:rsidRPr="00EB4CBA">
        <w:rPr>
          <w:rFonts w:ascii="Arial" w:hAnsi="Arial" w:cs="Arial"/>
          <w:sz w:val="20"/>
          <w:lang w:eastAsia="en-US"/>
        </w:rPr>
        <w:t>:</w:t>
      </w:r>
    </w:p>
    <w:p w:rsidR="00F309F3" w:rsidRDefault="00407C13" w:rsidP="00F309F3">
      <w:pPr>
        <w:pStyle w:val="odstavek0"/>
        <w:spacing w:line="276" w:lineRule="auto"/>
        <w:jc w:val="both"/>
        <w:rPr>
          <w:rFonts w:ascii="Arial" w:hAnsi="Arial" w:cs="Arial"/>
          <w:sz w:val="20"/>
          <w:lang w:eastAsia="en-US"/>
        </w:rPr>
      </w:pPr>
      <w:r>
        <w:rPr>
          <w:rFonts w:ascii="Arial" w:hAnsi="Arial" w:cs="Arial"/>
          <w:sz w:val="20"/>
          <w:lang w:eastAsia="en-US"/>
        </w:rPr>
        <w:t>»</w:t>
      </w:r>
      <w:r w:rsidR="00674596" w:rsidRPr="00674596">
        <w:rPr>
          <w:rFonts w:ascii="Arial" w:hAnsi="Arial" w:cs="Arial"/>
          <w:sz w:val="20"/>
          <w:lang w:eastAsia="en-US"/>
        </w:rPr>
        <w:t>(4) Upravičenec, ki pri ukrepih iz 9.,</w:t>
      </w:r>
      <w:r w:rsidR="00674596">
        <w:rPr>
          <w:rFonts w:ascii="Arial" w:hAnsi="Arial" w:cs="Arial"/>
          <w:sz w:val="20"/>
          <w:lang w:eastAsia="en-US"/>
        </w:rPr>
        <w:t xml:space="preserve"> 14.d, </w:t>
      </w:r>
      <w:r w:rsidR="0074079C">
        <w:rPr>
          <w:rFonts w:ascii="Arial" w:hAnsi="Arial" w:cs="Arial"/>
          <w:sz w:val="20"/>
          <w:lang w:eastAsia="en-US"/>
        </w:rPr>
        <w:t xml:space="preserve">15.a, </w:t>
      </w:r>
      <w:r w:rsidR="00674596" w:rsidRPr="00674596">
        <w:rPr>
          <w:rFonts w:ascii="Arial" w:hAnsi="Arial" w:cs="Arial"/>
          <w:sz w:val="20"/>
          <w:lang w:eastAsia="en-US"/>
        </w:rPr>
        <w:t>16.</w:t>
      </w:r>
      <w:r w:rsidR="00674596">
        <w:rPr>
          <w:rFonts w:ascii="Arial" w:hAnsi="Arial" w:cs="Arial"/>
          <w:sz w:val="20"/>
          <w:lang w:eastAsia="en-US"/>
        </w:rPr>
        <w:t xml:space="preserve"> in 18.č</w:t>
      </w:r>
      <w:r w:rsidR="00674596" w:rsidRPr="00674596">
        <w:rPr>
          <w:rFonts w:ascii="Arial" w:hAnsi="Arial" w:cs="Arial"/>
          <w:sz w:val="20"/>
          <w:lang w:eastAsia="en-US"/>
        </w:rPr>
        <w:t xml:space="preserve"> člena te uredbe predmet podpore uporablja v nasprotju z namenom, za katerega je prejel podporo, mora vsa izplačana sredstva vrniti v proračun Republike Slovenije skupaj z zakonitimi zamudnimi obrestmi. Poleg tega se upravičenec izključi iz zadevnega ukrepa do konca programskega obdobja 2020–2022.</w:t>
      </w:r>
      <w:r w:rsidR="00805064">
        <w:rPr>
          <w:rFonts w:ascii="Arial" w:hAnsi="Arial" w:cs="Arial"/>
          <w:sz w:val="20"/>
          <w:lang w:eastAsia="en-US"/>
        </w:rPr>
        <w:t xml:space="preserve"> Upravičenec, ki pri ukrepu iz 18.č člena te uredbe opreme brezplačno ne nudi izbranemu izvajalcu raziskave, mora vsa izplačana sredstva vrniti</w:t>
      </w:r>
      <w:r w:rsidR="00805064" w:rsidRPr="00805064">
        <w:rPr>
          <w:rFonts w:ascii="Arial" w:hAnsi="Arial" w:cs="Arial"/>
          <w:sz w:val="20"/>
          <w:lang w:eastAsia="en-US"/>
        </w:rPr>
        <w:t xml:space="preserve"> </w:t>
      </w:r>
      <w:r w:rsidR="00805064" w:rsidRPr="00674596">
        <w:rPr>
          <w:rFonts w:ascii="Arial" w:hAnsi="Arial" w:cs="Arial"/>
          <w:sz w:val="20"/>
          <w:lang w:eastAsia="en-US"/>
        </w:rPr>
        <w:t>v proračun Republike Slovenije skupaj z zakonitimi zamudnimi obrestmi. Poleg tega se upravičenec izključi iz zadevnega ukrepa do konca programskega obdobja 2020–2022.</w:t>
      </w:r>
      <w:r w:rsidR="00805064">
        <w:rPr>
          <w:rFonts w:ascii="Arial" w:hAnsi="Arial" w:cs="Arial"/>
          <w:sz w:val="20"/>
          <w:lang w:eastAsia="en-US"/>
        </w:rPr>
        <w:t xml:space="preserve">  </w:t>
      </w:r>
      <w:r>
        <w:rPr>
          <w:rFonts w:ascii="Arial" w:hAnsi="Arial" w:cs="Arial"/>
          <w:sz w:val="20"/>
          <w:lang w:eastAsia="en-US"/>
        </w:rPr>
        <w:t>«.</w:t>
      </w:r>
    </w:p>
    <w:p w:rsidR="00407C13" w:rsidRDefault="00407C13" w:rsidP="00407C13">
      <w:pPr>
        <w:spacing w:line="276" w:lineRule="auto"/>
        <w:jc w:val="both"/>
        <w:rPr>
          <w:rFonts w:cs="Arial"/>
        </w:rPr>
      </w:pPr>
      <w:r>
        <w:rPr>
          <w:rFonts w:cs="Arial"/>
          <w:szCs w:val="20"/>
        </w:rPr>
        <w:t xml:space="preserve">V petem odstavku se </w:t>
      </w:r>
      <w:r>
        <w:rPr>
          <w:rFonts w:cs="Arial"/>
        </w:rPr>
        <w:t>za besedilom »9.,« doda besedilo »15.a«.</w:t>
      </w:r>
    </w:p>
    <w:p w:rsidR="00407C13" w:rsidRDefault="00407C13" w:rsidP="00407C13">
      <w:pPr>
        <w:spacing w:line="276" w:lineRule="auto"/>
        <w:jc w:val="both"/>
        <w:rPr>
          <w:rFonts w:cs="Arial"/>
        </w:rPr>
      </w:pPr>
    </w:p>
    <w:p w:rsidR="00407C13" w:rsidRDefault="00407C13" w:rsidP="00407C13">
      <w:pPr>
        <w:spacing w:line="276" w:lineRule="auto"/>
        <w:jc w:val="both"/>
        <w:rPr>
          <w:rFonts w:cs="Arial"/>
        </w:rPr>
      </w:pPr>
      <w:r>
        <w:rPr>
          <w:rFonts w:cs="Arial"/>
        </w:rPr>
        <w:t xml:space="preserve">V šestem </w:t>
      </w:r>
      <w:r>
        <w:rPr>
          <w:rFonts w:cs="Arial"/>
          <w:szCs w:val="20"/>
        </w:rPr>
        <w:t xml:space="preserve">odstavku se </w:t>
      </w:r>
      <w:r>
        <w:rPr>
          <w:rFonts w:cs="Arial"/>
        </w:rPr>
        <w:t>za besedilom »9.,« doda besedilo »15.a«.</w:t>
      </w:r>
    </w:p>
    <w:p w:rsidR="00F82C1B" w:rsidRDefault="00F82C1B" w:rsidP="00F82C1B">
      <w:pPr>
        <w:pStyle w:val="odstavek0"/>
        <w:spacing w:line="276" w:lineRule="auto"/>
        <w:jc w:val="center"/>
        <w:rPr>
          <w:rFonts w:ascii="Arial" w:hAnsi="Arial" w:cs="Arial"/>
          <w:b/>
          <w:sz w:val="20"/>
          <w:lang w:eastAsia="en-US"/>
        </w:rPr>
      </w:pPr>
      <w:r>
        <w:rPr>
          <w:rFonts w:ascii="Arial" w:hAnsi="Arial" w:cs="Arial"/>
          <w:b/>
          <w:sz w:val="20"/>
          <w:lang w:eastAsia="en-US"/>
        </w:rPr>
        <w:t>2</w:t>
      </w:r>
      <w:r w:rsidR="009B1B2D">
        <w:rPr>
          <w:rFonts w:ascii="Arial" w:hAnsi="Arial" w:cs="Arial"/>
          <w:b/>
          <w:sz w:val="20"/>
          <w:lang w:eastAsia="en-US"/>
        </w:rPr>
        <w:t>0</w:t>
      </w:r>
      <w:r w:rsidRPr="008909BF">
        <w:rPr>
          <w:rFonts w:ascii="Arial" w:hAnsi="Arial" w:cs="Arial"/>
          <w:b/>
          <w:sz w:val="20"/>
          <w:lang w:eastAsia="en-US"/>
        </w:rPr>
        <w:t>. člen</w:t>
      </w:r>
    </w:p>
    <w:p w:rsidR="00F82C1B" w:rsidRPr="005B0F1A" w:rsidRDefault="00F82C1B" w:rsidP="005B0F1A">
      <w:pPr>
        <w:pStyle w:val="odstavek0"/>
        <w:spacing w:line="276" w:lineRule="auto"/>
        <w:jc w:val="both"/>
        <w:rPr>
          <w:rFonts w:ascii="Arial" w:hAnsi="Arial" w:cs="Arial"/>
          <w:sz w:val="20"/>
          <w:lang w:eastAsia="en-US"/>
        </w:rPr>
      </w:pPr>
      <w:r>
        <w:rPr>
          <w:rFonts w:ascii="Arial" w:hAnsi="Arial" w:cs="Arial"/>
          <w:sz w:val="20"/>
          <w:lang w:eastAsia="en-US"/>
        </w:rPr>
        <w:t>Za prilogo 2 se doda priloga 3, ki je priloga te uredbe.</w:t>
      </w:r>
    </w:p>
    <w:p w:rsidR="00A80466" w:rsidRDefault="00A80466" w:rsidP="0080642E">
      <w:pPr>
        <w:autoSpaceDE w:val="0"/>
        <w:autoSpaceDN w:val="0"/>
        <w:adjustRightInd w:val="0"/>
        <w:spacing w:line="240" w:lineRule="auto"/>
        <w:rPr>
          <w:rFonts w:cs="Arial"/>
          <w:color w:val="FF0000"/>
          <w:szCs w:val="20"/>
          <w:lang w:eastAsia="sl-SI"/>
        </w:rPr>
      </w:pPr>
    </w:p>
    <w:p w:rsidR="00A80466" w:rsidRPr="00EB4CBA" w:rsidRDefault="00A80466" w:rsidP="00A80466">
      <w:pPr>
        <w:spacing w:line="276" w:lineRule="auto"/>
        <w:jc w:val="center"/>
        <w:rPr>
          <w:rFonts w:cs="Arial"/>
          <w:b/>
          <w:bCs/>
          <w:szCs w:val="20"/>
        </w:rPr>
      </w:pPr>
      <w:r>
        <w:rPr>
          <w:rFonts w:cs="Arial"/>
          <w:b/>
          <w:bCs/>
          <w:szCs w:val="20"/>
        </w:rPr>
        <w:t xml:space="preserve">PREHODNA IN </w:t>
      </w:r>
      <w:r w:rsidRPr="00EB4CBA">
        <w:rPr>
          <w:rFonts w:cs="Arial"/>
          <w:b/>
          <w:bCs/>
          <w:szCs w:val="20"/>
        </w:rPr>
        <w:t>KONČNA DOLOČBA</w:t>
      </w:r>
    </w:p>
    <w:p w:rsidR="00A80466" w:rsidRPr="00EB4CBA" w:rsidRDefault="00A80466" w:rsidP="00A80466">
      <w:pPr>
        <w:spacing w:line="276" w:lineRule="auto"/>
        <w:jc w:val="center"/>
        <w:rPr>
          <w:rFonts w:cs="Arial"/>
          <w:b/>
          <w:bCs/>
          <w:szCs w:val="20"/>
        </w:rPr>
      </w:pPr>
    </w:p>
    <w:p w:rsidR="00A80466" w:rsidRPr="00EB4CBA" w:rsidRDefault="00A80466" w:rsidP="00A80466">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2</w:t>
      </w:r>
      <w:r w:rsidR="009B1B2D">
        <w:rPr>
          <w:rFonts w:ascii="Arial" w:hAnsi="Arial" w:cs="Arial"/>
          <w:b/>
          <w:sz w:val="20"/>
          <w:szCs w:val="20"/>
        </w:rPr>
        <w:t>1</w:t>
      </w:r>
      <w:r>
        <w:rPr>
          <w:rFonts w:ascii="Arial" w:hAnsi="Arial" w:cs="Arial"/>
          <w:b/>
          <w:sz w:val="20"/>
          <w:szCs w:val="20"/>
        </w:rPr>
        <w:t xml:space="preserve">. </w:t>
      </w:r>
      <w:r w:rsidRPr="00EB4CBA">
        <w:rPr>
          <w:rFonts w:ascii="Arial" w:hAnsi="Arial" w:cs="Arial"/>
          <w:b/>
          <w:sz w:val="20"/>
          <w:szCs w:val="20"/>
        </w:rPr>
        <w:t>člen</w:t>
      </w:r>
    </w:p>
    <w:p w:rsidR="00A80466" w:rsidRDefault="00A80466" w:rsidP="00A80466">
      <w:pPr>
        <w:spacing w:line="276" w:lineRule="auto"/>
        <w:jc w:val="center"/>
        <w:rPr>
          <w:rFonts w:cs="Arial"/>
          <w:b/>
          <w:bCs/>
          <w:szCs w:val="20"/>
        </w:rPr>
      </w:pPr>
      <w:r w:rsidRPr="00EB4CBA">
        <w:rPr>
          <w:rFonts w:cs="Arial"/>
          <w:b/>
          <w:bCs/>
          <w:szCs w:val="20"/>
        </w:rPr>
        <w:t>(</w:t>
      </w:r>
      <w:r>
        <w:rPr>
          <w:rFonts w:cs="Arial"/>
          <w:b/>
          <w:bCs/>
          <w:szCs w:val="20"/>
        </w:rPr>
        <w:t>končanje postopkov</w:t>
      </w:r>
      <w:r w:rsidRPr="00EB4CBA">
        <w:rPr>
          <w:rFonts w:cs="Arial"/>
          <w:b/>
          <w:bCs/>
          <w:szCs w:val="20"/>
        </w:rPr>
        <w:t>)</w:t>
      </w:r>
    </w:p>
    <w:p w:rsidR="00A80466" w:rsidRDefault="00A80466" w:rsidP="00A80466">
      <w:pPr>
        <w:spacing w:line="276" w:lineRule="auto"/>
        <w:jc w:val="center"/>
        <w:rPr>
          <w:rFonts w:cs="Arial"/>
          <w:b/>
          <w:bCs/>
          <w:szCs w:val="20"/>
        </w:rPr>
      </w:pPr>
    </w:p>
    <w:p w:rsidR="00A80466" w:rsidRPr="00A80466" w:rsidRDefault="00A80466" w:rsidP="00A80466">
      <w:pPr>
        <w:autoSpaceDE w:val="0"/>
        <w:autoSpaceDN w:val="0"/>
        <w:adjustRightInd w:val="0"/>
        <w:spacing w:line="240" w:lineRule="auto"/>
        <w:rPr>
          <w:rFonts w:cs="Arial"/>
          <w:bCs/>
          <w:szCs w:val="20"/>
        </w:rPr>
      </w:pPr>
      <w:r w:rsidRPr="00A80466">
        <w:rPr>
          <w:rFonts w:cs="Arial"/>
          <w:bCs/>
          <w:szCs w:val="20"/>
        </w:rPr>
        <w:t xml:space="preserve">Postopki, začeti v programskem letu </w:t>
      </w:r>
      <w:r>
        <w:rPr>
          <w:rFonts w:cs="Arial"/>
          <w:bCs/>
          <w:szCs w:val="20"/>
        </w:rPr>
        <w:t xml:space="preserve">2020 in </w:t>
      </w:r>
      <w:r w:rsidRPr="00A80466">
        <w:rPr>
          <w:rFonts w:cs="Arial"/>
          <w:bCs/>
          <w:szCs w:val="20"/>
        </w:rPr>
        <w:t>202</w:t>
      </w:r>
      <w:r>
        <w:rPr>
          <w:rFonts w:cs="Arial"/>
          <w:bCs/>
          <w:szCs w:val="20"/>
        </w:rPr>
        <w:t>1</w:t>
      </w:r>
      <w:r w:rsidRPr="00A80466">
        <w:rPr>
          <w:rFonts w:cs="Arial"/>
          <w:bCs/>
          <w:szCs w:val="20"/>
        </w:rPr>
        <w:t xml:space="preserve"> v skladu z Uredbo o izvajanju Programa ukrepov na </w:t>
      </w:r>
      <w:r w:rsidRPr="00BE5451">
        <w:rPr>
          <w:rFonts w:cs="Arial"/>
          <w:bCs/>
          <w:szCs w:val="20"/>
        </w:rPr>
        <w:t xml:space="preserve">področju čebelarstva v Republiki Sloveniji v letih 2020–2022 (Uradni list RS, št. 78/19, 85/20, 110/20 in </w:t>
      </w:r>
      <w:r w:rsidR="00BE5451" w:rsidRPr="00BE5451">
        <w:rPr>
          <w:rFonts w:cs="Arial"/>
          <w:bCs/>
          <w:szCs w:val="20"/>
        </w:rPr>
        <w:t>54</w:t>
      </w:r>
      <w:r w:rsidRPr="00BE5451">
        <w:rPr>
          <w:rFonts w:cs="Arial"/>
          <w:bCs/>
          <w:szCs w:val="20"/>
        </w:rPr>
        <w:t xml:space="preserve">/21), se končajo v skladu z Uredbo o izvajanju Programa ukrepov na področju čebelarstva v Republiki Sloveniji v letih 2020–2022 (Uradni list RS, št. 78/19, 85/20, 110/20 in </w:t>
      </w:r>
      <w:r w:rsidR="00BE5451" w:rsidRPr="00BE5451">
        <w:rPr>
          <w:rFonts w:cs="Arial"/>
          <w:bCs/>
          <w:szCs w:val="20"/>
        </w:rPr>
        <w:t>54</w:t>
      </w:r>
      <w:r w:rsidRPr="00BE5451">
        <w:rPr>
          <w:rFonts w:cs="Arial"/>
          <w:bCs/>
          <w:szCs w:val="20"/>
        </w:rPr>
        <w:t>/21).</w:t>
      </w:r>
    </w:p>
    <w:p w:rsidR="00A80466" w:rsidRDefault="00A80466" w:rsidP="00A80466">
      <w:pPr>
        <w:spacing w:line="276" w:lineRule="auto"/>
        <w:jc w:val="center"/>
        <w:rPr>
          <w:rFonts w:cs="Arial"/>
          <w:b/>
          <w:bCs/>
          <w:szCs w:val="20"/>
        </w:rPr>
      </w:pPr>
    </w:p>
    <w:p w:rsidR="00A80466" w:rsidRPr="00EB4CBA" w:rsidRDefault="00A80466" w:rsidP="00A80466">
      <w:pPr>
        <w:pStyle w:val="len"/>
        <w:spacing w:before="0" w:beforeAutospacing="0" w:after="0" w:afterAutospacing="0" w:line="276" w:lineRule="auto"/>
        <w:jc w:val="center"/>
        <w:rPr>
          <w:rFonts w:ascii="Arial" w:hAnsi="Arial" w:cs="Arial"/>
          <w:b/>
          <w:sz w:val="20"/>
          <w:szCs w:val="20"/>
        </w:rPr>
      </w:pPr>
      <w:r>
        <w:rPr>
          <w:rFonts w:ascii="Arial" w:hAnsi="Arial" w:cs="Arial"/>
          <w:b/>
          <w:sz w:val="20"/>
          <w:szCs w:val="20"/>
        </w:rPr>
        <w:t>2</w:t>
      </w:r>
      <w:r w:rsidR="009B1B2D">
        <w:rPr>
          <w:rFonts w:ascii="Arial" w:hAnsi="Arial" w:cs="Arial"/>
          <w:b/>
          <w:sz w:val="20"/>
          <w:szCs w:val="20"/>
        </w:rPr>
        <w:t>2</w:t>
      </w:r>
      <w:r>
        <w:rPr>
          <w:rFonts w:ascii="Arial" w:hAnsi="Arial" w:cs="Arial"/>
          <w:b/>
          <w:sz w:val="20"/>
          <w:szCs w:val="20"/>
        </w:rPr>
        <w:t xml:space="preserve">. </w:t>
      </w:r>
      <w:r w:rsidRPr="00EB4CBA">
        <w:rPr>
          <w:rFonts w:ascii="Arial" w:hAnsi="Arial" w:cs="Arial"/>
          <w:b/>
          <w:sz w:val="20"/>
          <w:szCs w:val="20"/>
        </w:rPr>
        <w:t>člen</w:t>
      </w:r>
    </w:p>
    <w:p w:rsidR="00A80466" w:rsidRPr="00EB4CBA" w:rsidRDefault="00A80466" w:rsidP="00A80466">
      <w:pPr>
        <w:spacing w:line="276" w:lineRule="auto"/>
        <w:jc w:val="center"/>
        <w:rPr>
          <w:rFonts w:cs="Arial"/>
          <w:b/>
          <w:bCs/>
          <w:szCs w:val="20"/>
        </w:rPr>
      </w:pPr>
      <w:r w:rsidRPr="00EB4CBA">
        <w:rPr>
          <w:rFonts w:cs="Arial"/>
          <w:b/>
          <w:bCs/>
          <w:szCs w:val="20"/>
        </w:rPr>
        <w:t>(začetek veljavnosti)</w:t>
      </w:r>
    </w:p>
    <w:p w:rsidR="00A80466" w:rsidRPr="00EB4CBA" w:rsidRDefault="00A80466" w:rsidP="00A80466">
      <w:pPr>
        <w:spacing w:line="276" w:lineRule="auto"/>
        <w:jc w:val="center"/>
        <w:rPr>
          <w:rFonts w:cs="Arial"/>
          <w:b/>
          <w:bCs/>
          <w:szCs w:val="20"/>
        </w:rPr>
      </w:pPr>
    </w:p>
    <w:p w:rsidR="00A80466" w:rsidRPr="00EB4CBA" w:rsidRDefault="00A80466" w:rsidP="00A80466">
      <w:pPr>
        <w:spacing w:line="276" w:lineRule="auto"/>
        <w:jc w:val="center"/>
        <w:rPr>
          <w:rFonts w:cs="Arial"/>
          <w:bCs/>
          <w:szCs w:val="20"/>
        </w:rPr>
      </w:pPr>
    </w:p>
    <w:p w:rsidR="00A80466" w:rsidRDefault="00A80466" w:rsidP="00A80466">
      <w:pPr>
        <w:autoSpaceDE w:val="0"/>
        <w:autoSpaceDN w:val="0"/>
        <w:adjustRightInd w:val="0"/>
        <w:spacing w:line="240" w:lineRule="auto"/>
        <w:rPr>
          <w:rFonts w:cs="Arial"/>
          <w:bCs/>
          <w:szCs w:val="20"/>
        </w:rPr>
      </w:pPr>
      <w:r w:rsidRPr="00EB4CBA">
        <w:rPr>
          <w:rFonts w:cs="Arial"/>
          <w:bCs/>
          <w:szCs w:val="20"/>
        </w:rPr>
        <w:t>Ta uredba začne veljati naslednji dan po objavi v Uradnem listu Republike Slovenije.</w:t>
      </w:r>
    </w:p>
    <w:p w:rsidR="00A40E2E" w:rsidRDefault="00A40E2E" w:rsidP="00A80466">
      <w:pPr>
        <w:autoSpaceDE w:val="0"/>
        <w:autoSpaceDN w:val="0"/>
        <w:adjustRightInd w:val="0"/>
        <w:spacing w:line="240" w:lineRule="auto"/>
        <w:rPr>
          <w:rFonts w:cs="Arial"/>
          <w:bCs/>
          <w:szCs w:val="20"/>
        </w:rPr>
      </w:pPr>
    </w:p>
    <w:p w:rsidR="00615C70" w:rsidRPr="00EB4CBA" w:rsidRDefault="00615C70" w:rsidP="00615C70">
      <w:pPr>
        <w:spacing w:line="276" w:lineRule="auto"/>
        <w:rPr>
          <w:rFonts w:cs="Arial"/>
          <w:bCs/>
          <w:szCs w:val="20"/>
        </w:rPr>
      </w:pPr>
      <w:r w:rsidRPr="00EB4CBA">
        <w:rPr>
          <w:rFonts w:cs="Arial"/>
          <w:bCs/>
          <w:szCs w:val="20"/>
        </w:rPr>
        <w:t>Št.</w:t>
      </w:r>
      <w:r>
        <w:rPr>
          <w:rFonts w:cs="Arial"/>
          <w:bCs/>
          <w:szCs w:val="20"/>
        </w:rPr>
        <w:t xml:space="preserve"> 007-246/2021</w:t>
      </w:r>
    </w:p>
    <w:p w:rsidR="00615C70" w:rsidRPr="00EB4CBA" w:rsidRDefault="00615C70" w:rsidP="00615C70">
      <w:pPr>
        <w:spacing w:line="276" w:lineRule="auto"/>
        <w:rPr>
          <w:rFonts w:cs="Arial"/>
          <w:bCs/>
          <w:szCs w:val="20"/>
        </w:rPr>
      </w:pPr>
      <w:r>
        <w:rPr>
          <w:rFonts w:cs="Arial"/>
          <w:bCs/>
          <w:szCs w:val="20"/>
        </w:rPr>
        <w:t>Ljubljana, ………. 2021</w:t>
      </w:r>
    </w:p>
    <w:p w:rsidR="00615C70" w:rsidRPr="00EB4CBA" w:rsidRDefault="00615C70" w:rsidP="00615C70">
      <w:pPr>
        <w:spacing w:line="276" w:lineRule="auto"/>
        <w:rPr>
          <w:rFonts w:cs="Arial"/>
          <w:bCs/>
          <w:szCs w:val="20"/>
        </w:rPr>
      </w:pPr>
      <w:r w:rsidRPr="00EB4CBA">
        <w:rPr>
          <w:rFonts w:cs="Arial"/>
          <w:bCs/>
          <w:szCs w:val="20"/>
        </w:rPr>
        <w:t xml:space="preserve">EVA </w:t>
      </w:r>
      <w:r w:rsidRPr="00EB4CBA">
        <w:rPr>
          <w:rFonts w:cs="Arial"/>
          <w:bCs/>
          <w:iCs/>
          <w:color w:val="000000"/>
          <w:szCs w:val="20"/>
        </w:rPr>
        <w:t>202</w:t>
      </w:r>
      <w:r>
        <w:rPr>
          <w:rFonts w:cs="Arial"/>
          <w:bCs/>
          <w:iCs/>
          <w:color w:val="000000"/>
          <w:szCs w:val="20"/>
        </w:rPr>
        <w:t>1</w:t>
      </w:r>
      <w:r w:rsidRPr="00EB4CBA">
        <w:rPr>
          <w:rFonts w:cs="Arial"/>
          <w:bCs/>
          <w:iCs/>
          <w:color w:val="000000"/>
          <w:szCs w:val="20"/>
        </w:rPr>
        <w:t>-2330-0</w:t>
      </w:r>
      <w:r>
        <w:rPr>
          <w:rFonts w:cs="Arial"/>
          <w:bCs/>
          <w:iCs/>
          <w:color w:val="000000"/>
          <w:szCs w:val="20"/>
        </w:rPr>
        <w:t>060</w:t>
      </w:r>
    </w:p>
    <w:p w:rsidR="00615C70" w:rsidRPr="00EB4CBA" w:rsidRDefault="00615C70" w:rsidP="00615C70">
      <w:pPr>
        <w:spacing w:line="276" w:lineRule="auto"/>
        <w:rPr>
          <w:rFonts w:cs="Arial"/>
          <w:szCs w:val="20"/>
        </w:rPr>
      </w:pPr>
      <w:r w:rsidRPr="00EB4CBA">
        <w:rPr>
          <w:rFonts w:cs="Arial"/>
          <w:b/>
          <w:szCs w:val="20"/>
        </w:rPr>
        <w:t xml:space="preserve">                                                                          </w:t>
      </w:r>
      <w:r w:rsidRPr="00EB4CBA">
        <w:rPr>
          <w:rFonts w:cs="Arial"/>
          <w:b/>
          <w:szCs w:val="20"/>
        </w:rPr>
        <w:tab/>
      </w:r>
      <w:r w:rsidRPr="00EB4CBA">
        <w:rPr>
          <w:rFonts w:cs="Arial"/>
          <w:b/>
          <w:szCs w:val="20"/>
        </w:rPr>
        <w:tab/>
      </w:r>
      <w:r w:rsidRPr="00EB4CBA">
        <w:rPr>
          <w:rFonts w:cs="Arial"/>
          <w:szCs w:val="20"/>
        </w:rPr>
        <w:t>Vlada Republike Slovenije</w:t>
      </w:r>
    </w:p>
    <w:p w:rsidR="00615C70" w:rsidRPr="00EB4CBA" w:rsidRDefault="00615C70" w:rsidP="00615C70">
      <w:pPr>
        <w:spacing w:line="276" w:lineRule="auto"/>
        <w:rPr>
          <w:rFonts w:cs="Arial"/>
          <w:szCs w:val="20"/>
        </w:rPr>
      </w:pPr>
      <w:r w:rsidRPr="00EB4CBA">
        <w:rPr>
          <w:rFonts w:cs="Arial"/>
          <w:szCs w:val="20"/>
        </w:rPr>
        <w:t xml:space="preserve">                                                                                    </w:t>
      </w:r>
      <w:r w:rsidRPr="00EB4CBA">
        <w:rPr>
          <w:rFonts w:cs="Arial"/>
          <w:szCs w:val="20"/>
        </w:rPr>
        <w:tab/>
        <w:t xml:space="preserve">       </w:t>
      </w:r>
      <w:r w:rsidRPr="00EB4CBA">
        <w:rPr>
          <w:rFonts w:cs="Arial"/>
          <w:szCs w:val="20"/>
        </w:rPr>
        <w:tab/>
        <w:t>Janez Janša</w:t>
      </w:r>
    </w:p>
    <w:p w:rsidR="00BF45F6" w:rsidRPr="00EB4CBA" w:rsidRDefault="00615C70" w:rsidP="00615C70">
      <w:pPr>
        <w:spacing w:line="276" w:lineRule="auto"/>
        <w:rPr>
          <w:rFonts w:cs="Arial"/>
          <w:szCs w:val="20"/>
        </w:rPr>
      </w:pPr>
      <w:r w:rsidRPr="00EB4CBA">
        <w:rPr>
          <w:rFonts w:cs="Arial"/>
          <w:szCs w:val="20"/>
        </w:rPr>
        <w:tab/>
      </w:r>
      <w:r w:rsidRPr="00EB4CBA">
        <w:rPr>
          <w:rFonts w:cs="Arial"/>
          <w:szCs w:val="20"/>
        </w:rPr>
        <w:tab/>
      </w:r>
      <w:r w:rsidRPr="00EB4CBA">
        <w:rPr>
          <w:rFonts w:cs="Arial"/>
          <w:szCs w:val="20"/>
        </w:rPr>
        <w:tab/>
      </w:r>
      <w:r w:rsidRPr="00EB4CBA">
        <w:rPr>
          <w:rFonts w:cs="Arial"/>
          <w:szCs w:val="20"/>
        </w:rPr>
        <w:tab/>
      </w:r>
      <w:r w:rsidRPr="00EB4CBA">
        <w:rPr>
          <w:rFonts w:cs="Arial"/>
          <w:szCs w:val="20"/>
        </w:rPr>
        <w:tab/>
      </w:r>
      <w:r w:rsidRPr="00EB4CBA">
        <w:rPr>
          <w:rFonts w:cs="Arial"/>
          <w:szCs w:val="20"/>
        </w:rPr>
        <w:tab/>
      </w:r>
      <w:r w:rsidRPr="00EB4CBA">
        <w:rPr>
          <w:rFonts w:cs="Arial"/>
          <w:szCs w:val="20"/>
        </w:rPr>
        <w:tab/>
      </w:r>
      <w:r w:rsidRPr="00EB4CBA">
        <w:rPr>
          <w:rFonts w:cs="Arial"/>
          <w:szCs w:val="20"/>
        </w:rPr>
        <w:tab/>
      </w:r>
      <w:r w:rsidR="00BF45F6" w:rsidRPr="00EB4CBA">
        <w:rPr>
          <w:rFonts w:cs="Arial"/>
          <w:szCs w:val="20"/>
        </w:rPr>
        <w:t>P</w:t>
      </w:r>
      <w:r w:rsidRPr="00EB4CBA">
        <w:rPr>
          <w:rFonts w:cs="Arial"/>
          <w:szCs w:val="20"/>
        </w:rPr>
        <w:t>redsednik</w:t>
      </w:r>
    </w:p>
    <w:p w:rsidR="00BF45F6" w:rsidRDefault="00BF45F6" w:rsidP="005B0F1A">
      <w:pPr>
        <w:autoSpaceDE w:val="0"/>
        <w:autoSpaceDN w:val="0"/>
        <w:adjustRightInd w:val="0"/>
        <w:spacing w:line="240" w:lineRule="auto"/>
        <w:rPr>
          <w:rFonts w:cs="Arial"/>
          <w:bCs/>
          <w:szCs w:val="20"/>
        </w:rPr>
      </w:pPr>
    </w:p>
    <w:p w:rsidR="00BF45F6" w:rsidRDefault="00BF45F6" w:rsidP="00A40E2E">
      <w:pPr>
        <w:tabs>
          <w:tab w:val="left" w:pos="708"/>
        </w:tabs>
        <w:rPr>
          <w:rFonts w:cs="Arial"/>
          <w:bCs/>
          <w:szCs w:val="20"/>
        </w:rPr>
        <w:sectPr w:rsidR="00BF45F6" w:rsidSect="00C7784C">
          <w:headerReference w:type="default" r:id="rId19"/>
          <w:footerReference w:type="default" r:id="rId20"/>
          <w:headerReference w:type="first" r:id="rId21"/>
          <w:footerReference w:type="first" r:id="rId22"/>
          <w:pgSz w:w="11900" w:h="16840" w:code="9"/>
          <w:pgMar w:top="1701" w:right="1701" w:bottom="1134" w:left="1701" w:header="1882" w:footer="794" w:gutter="0"/>
          <w:cols w:space="708"/>
          <w:docGrid w:linePitch="272"/>
        </w:sectPr>
      </w:pPr>
    </w:p>
    <w:p w:rsidR="00BF45F6" w:rsidRPr="009216CE" w:rsidRDefault="00BF45F6" w:rsidP="00BF45F6">
      <w:pPr>
        <w:pStyle w:val="Napis"/>
        <w:jc w:val="left"/>
        <w:rPr>
          <w:b w:val="0"/>
          <w:sz w:val="20"/>
          <w:lang w:val="sl-SI"/>
        </w:rPr>
      </w:pPr>
      <w:r w:rsidRPr="009216CE">
        <w:rPr>
          <w:b w:val="0"/>
          <w:sz w:val="20"/>
          <w:lang w:val="sl-SI"/>
        </w:rPr>
        <w:t>Priloga 3: Evidenca uporabe tovornega vozila namenjenega oskrbi čebeljih družin in prevozu čebeljih pridelkov</w:t>
      </w:r>
    </w:p>
    <w:p w:rsidR="00BF45F6" w:rsidRPr="009216CE" w:rsidRDefault="00BF45F6" w:rsidP="00BF45F6">
      <w:pPr>
        <w:rPr>
          <w:rFonts w:cs="Arial"/>
          <w:bCs/>
          <w:szCs w:val="20"/>
        </w:rPr>
      </w:pPr>
    </w:p>
    <w:tbl>
      <w:tblPr>
        <w:tblStyle w:val="Tabelamrea"/>
        <w:tblpPr w:leftFromText="141" w:rightFromText="141" w:vertAnchor="text" w:tblpY="1"/>
        <w:tblOverlap w:val="never"/>
        <w:tblW w:w="13009" w:type="dxa"/>
        <w:tblLayout w:type="fixed"/>
        <w:tblLook w:val="04A0" w:firstRow="1" w:lastRow="0" w:firstColumn="1" w:lastColumn="0" w:noHBand="0" w:noVBand="1"/>
      </w:tblPr>
      <w:tblGrid>
        <w:gridCol w:w="632"/>
        <w:gridCol w:w="867"/>
        <w:gridCol w:w="1177"/>
        <w:gridCol w:w="1230"/>
        <w:gridCol w:w="1230"/>
        <w:gridCol w:w="1353"/>
        <w:gridCol w:w="565"/>
        <w:gridCol w:w="542"/>
        <w:gridCol w:w="492"/>
        <w:gridCol w:w="616"/>
        <w:gridCol w:w="1469"/>
        <w:gridCol w:w="1417"/>
        <w:gridCol w:w="1419"/>
      </w:tblGrid>
      <w:tr w:rsidR="00700B7E" w:rsidRPr="009216CE" w:rsidTr="00700B7E">
        <w:trPr>
          <w:trHeight w:val="460"/>
        </w:trPr>
        <w:tc>
          <w:tcPr>
            <w:tcW w:w="632" w:type="dxa"/>
            <w:vMerge w:val="restart"/>
          </w:tcPr>
          <w:p w:rsidR="00700B7E" w:rsidRPr="009216CE" w:rsidRDefault="00700B7E" w:rsidP="005B0F1A">
            <w:pPr>
              <w:jc w:val="center"/>
              <w:rPr>
                <w:rFonts w:cs="Arial"/>
                <w:bCs/>
                <w:szCs w:val="20"/>
              </w:rPr>
            </w:pPr>
            <w:r w:rsidRPr="009216CE">
              <w:rPr>
                <w:rFonts w:cs="Arial"/>
                <w:bCs/>
                <w:szCs w:val="20"/>
              </w:rPr>
              <w:t>Zap. štev.</w:t>
            </w:r>
          </w:p>
        </w:tc>
        <w:tc>
          <w:tcPr>
            <w:tcW w:w="867" w:type="dxa"/>
            <w:vMerge w:val="restart"/>
          </w:tcPr>
          <w:p w:rsidR="00700B7E" w:rsidRPr="009216CE" w:rsidRDefault="00700B7E" w:rsidP="005B0F1A">
            <w:pPr>
              <w:jc w:val="center"/>
              <w:rPr>
                <w:rFonts w:cs="Arial"/>
                <w:bCs/>
                <w:szCs w:val="20"/>
              </w:rPr>
            </w:pPr>
            <w:r w:rsidRPr="009216CE">
              <w:rPr>
                <w:rFonts w:cs="Arial"/>
                <w:bCs/>
                <w:szCs w:val="20"/>
              </w:rPr>
              <w:t>Datum</w:t>
            </w:r>
          </w:p>
        </w:tc>
        <w:tc>
          <w:tcPr>
            <w:tcW w:w="1177" w:type="dxa"/>
            <w:vMerge w:val="restart"/>
          </w:tcPr>
          <w:p w:rsidR="00700B7E" w:rsidRPr="009216CE" w:rsidRDefault="00700B7E" w:rsidP="005B0F1A">
            <w:pPr>
              <w:jc w:val="center"/>
              <w:rPr>
                <w:rFonts w:cs="Arial"/>
                <w:bCs/>
                <w:szCs w:val="20"/>
              </w:rPr>
            </w:pPr>
            <w:r w:rsidRPr="009216CE">
              <w:rPr>
                <w:rFonts w:cs="Arial"/>
                <w:bCs/>
                <w:szCs w:val="20"/>
              </w:rPr>
              <w:t>Stanje števca</w:t>
            </w:r>
          </w:p>
          <w:p w:rsidR="00700B7E" w:rsidRPr="009216CE" w:rsidRDefault="00700B7E" w:rsidP="005B0F1A">
            <w:pPr>
              <w:jc w:val="center"/>
              <w:rPr>
                <w:rFonts w:cs="Arial"/>
                <w:bCs/>
                <w:szCs w:val="20"/>
              </w:rPr>
            </w:pPr>
            <w:r w:rsidRPr="009216CE">
              <w:rPr>
                <w:rFonts w:cs="Arial"/>
                <w:bCs/>
                <w:szCs w:val="20"/>
              </w:rPr>
              <w:t>na začetku vožnje</w:t>
            </w:r>
          </w:p>
        </w:tc>
        <w:tc>
          <w:tcPr>
            <w:tcW w:w="1230" w:type="dxa"/>
            <w:vMerge w:val="restart"/>
          </w:tcPr>
          <w:p w:rsidR="00700B7E" w:rsidRPr="009216CE" w:rsidRDefault="00700B7E" w:rsidP="005B0F1A">
            <w:pPr>
              <w:jc w:val="center"/>
              <w:rPr>
                <w:rFonts w:cs="Arial"/>
                <w:bCs/>
                <w:szCs w:val="20"/>
              </w:rPr>
            </w:pPr>
            <w:r w:rsidRPr="009216CE">
              <w:rPr>
                <w:rFonts w:cs="Arial"/>
                <w:bCs/>
                <w:szCs w:val="20"/>
              </w:rPr>
              <w:t>Stanje števca</w:t>
            </w:r>
          </w:p>
          <w:p w:rsidR="00700B7E" w:rsidRPr="009216CE" w:rsidRDefault="00700B7E" w:rsidP="005B0F1A">
            <w:pPr>
              <w:jc w:val="center"/>
              <w:rPr>
                <w:rFonts w:cs="Arial"/>
                <w:bCs/>
                <w:szCs w:val="20"/>
              </w:rPr>
            </w:pPr>
            <w:r w:rsidRPr="009216CE">
              <w:rPr>
                <w:rFonts w:cs="Arial"/>
                <w:bCs/>
                <w:szCs w:val="20"/>
              </w:rPr>
              <w:t>na koncu vožnje</w:t>
            </w:r>
          </w:p>
        </w:tc>
        <w:tc>
          <w:tcPr>
            <w:tcW w:w="1230" w:type="dxa"/>
            <w:vMerge w:val="restart"/>
          </w:tcPr>
          <w:p w:rsidR="00700B7E" w:rsidRPr="009216CE" w:rsidRDefault="00700B7E" w:rsidP="005B0F1A">
            <w:pPr>
              <w:jc w:val="center"/>
              <w:rPr>
                <w:rFonts w:cs="Arial"/>
                <w:bCs/>
                <w:szCs w:val="20"/>
              </w:rPr>
            </w:pPr>
            <w:r w:rsidRPr="009216CE">
              <w:rPr>
                <w:rFonts w:cs="Arial"/>
                <w:bCs/>
                <w:szCs w:val="20"/>
              </w:rPr>
              <w:t>Prevoženi</w:t>
            </w:r>
          </w:p>
          <w:p w:rsidR="00700B7E" w:rsidRPr="009216CE" w:rsidRDefault="00700B7E" w:rsidP="005B0F1A">
            <w:pPr>
              <w:jc w:val="center"/>
              <w:rPr>
                <w:rFonts w:cs="Arial"/>
                <w:bCs/>
                <w:szCs w:val="20"/>
              </w:rPr>
            </w:pPr>
            <w:r w:rsidRPr="009216CE">
              <w:rPr>
                <w:rFonts w:cs="Arial"/>
                <w:bCs/>
                <w:szCs w:val="20"/>
              </w:rPr>
              <w:t>km</w:t>
            </w:r>
          </w:p>
        </w:tc>
        <w:tc>
          <w:tcPr>
            <w:tcW w:w="1353" w:type="dxa"/>
            <w:vMerge w:val="restart"/>
          </w:tcPr>
          <w:p w:rsidR="00700B7E" w:rsidRPr="009216CE" w:rsidRDefault="00700B7E" w:rsidP="005B0F1A">
            <w:pPr>
              <w:jc w:val="center"/>
              <w:rPr>
                <w:rFonts w:cs="Arial"/>
                <w:bCs/>
                <w:szCs w:val="20"/>
              </w:rPr>
            </w:pPr>
            <w:r w:rsidRPr="009216CE">
              <w:rPr>
                <w:rFonts w:cs="Arial"/>
                <w:bCs/>
                <w:szCs w:val="20"/>
              </w:rPr>
              <w:t>Kraj</w:t>
            </w:r>
          </w:p>
          <w:p w:rsidR="00700B7E" w:rsidRPr="009216CE" w:rsidRDefault="00700B7E" w:rsidP="005B0F1A">
            <w:pPr>
              <w:jc w:val="center"/>
              <w:rPr>
                <w:rFonts w:cs="Arial"/>
                <w:bCs/>
                <w:szCs w:val="20"/>
              </w:rPr>
            </w:pPr>
            <w:r w:rsidRPr="009216CE">
              <w:rPr>
                <w:rFonts w:cs="Arial"/>
                <w:bCs/>
                <w:szCs w:val="20"/>
              </w:rPr>
              <w:t>prihoda-odhoda</w:t>
            </w:r>
          </w:p>
        </w:tc>
        <w:tc>
          <w:tcPr>
            <w:tcW w:w="2215" w:type="dxa"/>
            <w:gridSpan w:val="4"/>
            <w:tcBorders>
              <w:top w:val="single" w:sz="4" w:space="0" w:color="auto"/>
              <w:bottom w:val="dotted" w:sz="4" w:space="0" w:color="auto"/>
            </w:tcBorders>
          </w:tcPr>
          <w:p w:rsidR="00700B7E" w:rsidRPr="009216CE" w:rsidRDefault="00700B7E" w:rsidP="005B0F1A">
            <w:pPr>
              <w:jc w:val="center"/>
              <w:rPr>
                <w:rFonts w:cs="Arial"/>
                <w:bCs/>
                <w:szCs w:val="20"/>
              </w:rPr>
            </w:pPr>
            <w:r w:rsidRPr="009216CE">
              <w:rPr>
                <w:rFonts w:cs="Arial"/>
                <w:bCs/>
                <w:szCs w:val="20"/>
              </w:rPr>
              <w:t>Čas</w:t>
            </w:r>
          </w:p>
        </w:tc>
        <w:tc>
          <w:tcPr>
            <w:tcW w:w="1469" w:type="dxa"/>
            <w:vMerge w:val="restart"/>
          </w:tcPr>
          <w:p w:rsidR="00700B7E" w:rsidRPr="009216CE" w:rsidRDefault="00700B7E" w:rsidP="005B0F1A">
            <w:pPr>
              <w:jc w:val="center"/>
              <w:rPr>
                <w:rFonts w:cs="Arial"/>
                <w:bCs/>
                <w:szCs w:val="20"/>
              </w:rPr>
            </w:pPr>
            <w:r>
              <w:rPr>
                <w:rFonts w:cs="Arial"/>
                <w:bCs/>
                <w:szCs w:val="20"/>
              </w:rPr>
              <w:t>Opis n</w:t>
            </w:r>
            <w:r w:rsidRPr="009216CE">
              <w:rPr>
                <w:rFonts w:cs="Arial"/>
                <w:bCs/>
                <w:szCs w:val="20"/>
              </w:rPr>
              <w:t>amen</w:t>
            </w:r>
            <w:r>
              <w:rPr>
                <w:rFonts w:cs="Arial"/>
                <w:bCs/>
                <w:szCs w:val="20"/>
              </w:rPr>
              <w:t>a uporabe vozila</w:t>
            </w:r>
          </w:p>
        </w:tc>
        <w:tc>
          <w:tcPr>
            <w:tcW w:w="1417" w:type="dxa"/>
            <w:vMerge w:val="restart"/>
          </w:tcPr>
          <w:p w:rsidR="00700B7E" w:rsidRPr="009216CE" w:rsidRDefault="00700B7E" w:rsidP="005B0F1A">
            <w:pPr>
              <w:jc w:val="center"/>
              <w:rPr>
                <w:rFonts w:cs="Arial"/>
                <w:bCs/>
                <w:szCs w:val="20"/>
              </w:rPr>
            </w:pPr>
            <w:r>
              <w:rPr>
                <w:rFonts w:cs="Arial"/>
                <w:bCs/>
                <w:szCs w:val="20"/>
              </w:rPr>
              <w:t>Dokazila</w:t>
            </w:r>
          </w:p>
        </w:tc>
        <w:tc>
          <w:tcPr>
            <w:tcW w:w="1419" w:type="dxa"/>
            <w:vMerge w:val="restart"/>
          </w:tcPr>
          <w:p w:rsidR="00700B7E" w:rsidRPr="009216CE" w:rsidRDefault="00700B7E" w:rsidP="005B0F1A">
            <w:pPr>
              <w:jc w:val="center"/>
              <w:rPr>
                <w:rFonts w:cs="Arial"/>
                <w:bCs/>
                <w:szCs w:val="20"/>
              </w:rPr>
            </w:pPr>
            <w:r w:rsidRPr="009216CE">
              <w:rPr>
                <w:rFonts w:cs="Arial"/>
                <w:bCs/>
                <w:szCs w:val="20"/>
              </w:rPr>
              <w:t>Opombe</w:t>
            </w:r>
          </w:p>
        </w:tc>
      </w:tr>
      <w:tr w:rsidR="00700B7E" w:rsidRPr="009216CE" w:rsidTr="00700B7E">
        <w:trPr>
          <w:trHeight w:val="421"/>
        </w:trPr>
        <w:tc>
          <w:tcPr>
            <w:tcW w:w="632" w:type="dxa"/>
            <w:vMerge/>
          </w:tcPr>
          <w:p w:rsidR="00700B7E" w:rsidRPr="009216CE" w:rsidRDefault="00700B7E" w:rsidP="005B0F1A">
            <w:pPr>
              <w:jc w:val="center"/>
              <w:rPr>
                <w:rFonts w:cs="Arial"/>
                <w:bCs/>
                <w:szCs w:val="20"/>
              </w:rPr>
            </w:pPr>
          </w:p>
        </w:tc>
        <w:tc>
          <w:tcPr>
            <w:tcW w:w="867" w:type="dxa"/>
            <w:vMerge/>
          </w:tcPr>
          <w:p w:rsidR="00700B7E" w:rsidRPr="009216CE" w:rsidRDefault="00700B7E" w:rsidP="005B0F1A">
            <w:pPr>
              <w:jc w:val="center"/>
              <w:rPr>
                <w:rFonts w:cs="Arial"/>
                <w:bCs/>
                <w:szCs w:val="20"/>
              </w:rPr>
            </w:pPr>
          </w:p>
        </w:tc>
        <w:tc>
          <w:tcPr>
            <w:tcW w:w="1177" w:type="dxa"/>
            <w:vMerge/>
          </w:tcPr>
          <w:p w:rsidR="00700B7E" w:rsidRPr="009216CE" w:rsidRDefault="00700B7E" w:rsidP="005B0F1A">
            <w:pPr>
              <w:jc w:val="center"/>
              <w:rPr>
                <w:rFonts w:cs="Arial"/>
                <w:bCs/>
                <w:szCs w:val="20"/>
              </w:rPr>
            </w:pPr>
          </w:p>
        </w:tc>
        <w:tc>
          <w:tcPr>
            <w:tcW w:w="1230" w:type="dxa"/>
            <w:vMerge/>
          </w:tcPr>
          <w:p w:rsidR="00700B7E" w:rsidRPr="009216CE" w:rsidRDefault="00700B7E" w:rsidP="005B0F1A">
            <w:pPr>
              <w:jc w:val="center"/>
              <w:rPr>
                <w:rFonts w:cs="Arial"/>
                <w:bCs/>
                <w:szCs w:val="20"/>
              </w:rPr>
            </w:pPr>
          </w:p>
        </w:tc>
        <w:tc>
          <w:tcPr>
            <w:tcW w:w="1230" w:type="dxa"/>
            <w:vMerge/>
          </w:tcPr>
          <w:p w:rsidR="00700B7E" w:rsidRPr="009216CE" w:rsidRDefault="00700B7E" w:rsidP="005B0F1A">
            <w:pPr>
              <w:jc w:val="center"/>
              <w:rPr>
                <w:rFonts w:cs="Arial"/>
                <w:bCs/>
                <w:szCs w:val="20"/>
              </w:rPr>
            </w:pPr>
          </w:p>
        </w:tc>
        <w:tc>
          <w:tcPr>
            <w:tcW w:w="1353" w:type="dxa"/>
            <w:vMerge/>
          </w:tcPr>
          <w:p w:rsidR="00700B7E" w:rsidRPr="009216CE" w:rsidRDefault="00700B7E" w:rsidP="005B0F1A">
            <w:pPr>
              <w:jc w:val="center"/>
              <w:rPr>
                <w:rFonts w:cs="Arial"/>
                <w:bCs/>
                <w:szCs w:val="20"/>
              </w:rPr>
            </w:pPr>
          </w:p>
        </w:tc>
        <w:tc>
          <w:tcPr>
            <w:tcW w:w="1107" w:type="dxa"/>
            <w:gridSpan w:val="2"/>
            <w:tcBorders>
              <w:top w:val="dotted" w:sz="4" w:space="0" w:color="auto"/>
              <w:bottom w:val="dotted" w:sz="4" w:space="0" w:color="auto"/>
              <w:right w:val="dotted" w:sz="4" w:space="0" w:color="auto"/>
            </w:tcBorders>
          </w:tcPr>
          <w:p w:rsidR="00700B7E" w:rsidRPr="009216CE" w:rsidRDefault="00700B7E" w:rsidP="005B0F1A">
            <w:pPr>
              <w:jc w:val="center"/>
              <w:rPr>
                <w:rFonts w:cs="Arial"/>
                <w:bCs/>
                <w:szCs w:val="20"/>
              </w:rPr>
            </w:pPr>
            <w:r w:rsidRPr="009216CE">
              <w:rPr>
                <w:rFonts w:cs="Arial"/>
                <w:bCs/>
                <w:szCs w:val="20"/>
              </w:rPr>
              <w:t>prihod</w:t>
            </w:r>
          </w:p>
        </w:tc>
        <w:tc>
          <w:tcPr>
            <w:tcW w:w="1108" w:type="dxa"/>
            <w:gridSpan w:val="2"/>
            <w:tcBorders>
              <w:top w:val="dotted" w:sz="4" w:space="0" w:color="auto"/>
              <w:left w:val="dotted" w:sz="4" w:space="0" w:color="auto"/>
              <w:bottom w:val="dotted" w:sz="4" w:space="0" w:color="auto"/>
            </w:tcBorders>
          </w:tcPr>
          <w:p w:rsidR="00700B7E" w:rsidRPr="009216CE" w:rsidRDefault="00700B7E" w:rsidP="005B0F1A">
            <w:pPr>
              <w:jc w:val="center"/>
              <w:rPr>
                <w:rFonts w:cs="Arial"/>
                <w:bCs/>
                <w:szCs w:val="20"/>
              </w:rPr>
            </w:pPr>
            <w:r w:rsidRPr="009216CE">
              <w:rPr>
                <w:rFonts w:cs="Arial"/>
                <w:bCs/>
                <w:szCs w:val="20"/>
              </w:rPr>
              <w:t>odhod</w:t>
            </w:r>
          </w:p>
        </w:tc>
        <w:tc>
          <w:tcPr>
            <w:tcW w:w="1469" w:type="dxa"/>
            <w:vMerge/>
          </w:tcPr>
          <w:p w:rsidR="00700B7E" w:rsidRPr="009216CE" w:rsidRDefault="00700B7E" w:rsidP="005B0F1A">
            <w:pPr>
              <w:jc w:val="center"/>
              <w:rPr>
                <w:rFonts w:cs="Arial"/>
                <w:bCs/>
                <w:szCs w:val="20"/>
              </w:rPr>
            </w:pPr>
          </w:p>
        </w:tc>
        <w:tc>
          <w:tcPr>
            <w:tcW w:w="1417" w:type="dxa"/>
            <w:vMerge/>
          </w:tcPr>
          <w:p w:rsidR="00700B7E" w:rsidRPr="009216CE" w:rsidRDefault="00700B7E" w:rsidP="005B0F1A">
            <w:pPr>
              <w:jc w:val="center"/>
              <w:rPr>
                <w:rFonts w:cs="Arial"/>
                <w:bCs/>
                <w:szCs w:val="20"/>
              </w:rPr>
            </w:pPr>
          </w:p>
        </w:tc>
        <w:tc>
          <w:tcPr>
            <w:tcW w:w="1419" w:type="dxa"/>
            <w:vMerge/>
          </w:tcPr>
          <w:p w:rsidR="00700B7E" w:rsidRPr="009216CE" w:rsidRDefault="00700B7E" w:rsidP="005B0F1A">
            <w:pPr>
              <w:jc w:val="center"/>
              <w:rPr>
                <w:rFonts w:cs="Arial"/>
                <w:bCs/>
                <w:szCs w:val="20"/>
              </w:rPr>
            </w:pPr>
          </w:p>
        </w:tc>
      </w:tr>
      <w:tr w:rsidR="00700B7E" w:rsidRPr="009216CE" w:rsidTr="00700B7E">
        <w:trPr>
          <w:trHeight w:val="348"/>
        </w:trPr>
        <w:tc>
          <w:tcPr>
            <w:tcW w:w="632" w:type="dxa"/>
            <w:vMerge/>
          </w:tcPr>
          <w:p w:rsidR="00700B7E" w:rsidRPr="009216CE" w:rsidRDefault="00700B7E" w:rsidP="005B0F1A">
            <w:pPr>
              <w:rPr>
                <w:rFonts w:cs="Arial"/>
                <w:bCs/>
                <w:szCs w:val="20"/>
              </w:rPr>
            </w:pPr>
          </w:p>
        </w:tc>
        <w:tc>
          <w:tcPr>
            <w:tcW w:w="867" w:type="dxa"/>
            <w:vMerge/>
          </w:tcPr>
          <w:p w:rsidR="00700B7E" w:rsidRPr="009216CE" w:rsidRDefault="00700B7E" w:rsidP="005B0F1A">
            <w:pPr>
              <w:rPr>
                <w:rFonts w:cs="Arial"/>
                <w:bCs/>
                <w:szCs w:val="20"/>
              </w:rPr>
            </w:pPr>
          </w:p>
        </w:tc>
        <w:tc>
          <w:tcPr>
            <w:tcW w:w="1177" w:type="dxa"/>
            <w:vMerge/>
          </w:tcPr>
          <w:p w:rsidR="00700B7E" w:rsidRPr="009216CE" w:rsidRDefault="00700B7E" w:rsidP="005B0F1A">
            <w:pPr>
              <w:rPr>
                <w:rFonts w:cs="Arial"/>
                <w:bCs/>
                <w:szCs w:val="20"/>
              </w:rPr>
            </w:pPr>
          </w:p>
        </w:tc>
        <w:tc>
          <w:tcPr>
            <w:tcW w:w="1230" w:type="dxa"/>
            <w:vMerge/>
          </w:tcPr>
          <w:p w:rsidR="00700B7E" w:rsidRPr="009216CE" w:rsidRDefault="00700B7E" w:rsidP="005B0F1A">
            <w:pPr>
              <w:rPr>
                <w:rFonts w:cs="Arial"/>
                <w:bCs/>
                <w:szCs w:val="20"/>
              </w:rPr>
            </w:pPr>
          </w:p>
        </w:tc>
        <w:tc>
          <w:tcPr>
            <w:tcW w:w="1230" w:type="dxa"/>
            <w:vMerge/>
          </w:tcPr>
          <w:p w:rsidR="00700B7E" w:rsidRPr="009216CE" w:rsidRDefault="00700B7E" w:rsidP="005B0F1A">
            <w:pPr>
              <w:rPr>
                <w:rFonts w:cs="Arial"/>
                <w:bCs/>
                <w:szCs w:val="20"/>
              </w:rPr>
            </w:pPr>
          </w:p>
        </w:tc>
        <w:tc>
          <w:tcPr>
            <w:tcW w:w="1353" w:type="dxa"/>
            <w:vMerge/>
          </w:tcPr>
          <w:p w:rsidR="00700B7E" w:rsidRPr="009216CE" w:rsidRDefault="00700B7E" w:rsidP="005B0F1A">
            <w:pPr>
              <w:rPr>
                <w:rFonts w:cs="Arial"/>
                <w:bCs/>
                <w:szCs w:val="20"/>
              </w:rPr>
            </w:pPr>
          </w:p>
        </w:tc>
        <w:tc>
          <w:tcPr>
            <w:tcW w:w="565" w:type="dxa"/>
            <w:tcBorders>
              <w:top w:val="dotted" w:sz="4" w:space="0" w:color="auto"/>
              <w:bottom w:val="single" w:sz="4" w:space="0" w:color="auto"/>
              <w:right w:val="dotted" w:sz="4" w:space="0" w:color="auto"/>
            </w:tcBorders>
          </w:tcPr>
          <w:p w:rsidR="00700B7E" w:rsidRPr="009216CE" w:rsidRDefault="00700B7E" w:rsidP="005B0F1A">
            <w:pPr>
              <w:rPr>
                <w:rFonts w:cs="Arial"/>
                <w:bCs/>
                <w:szCs w:val="20"/>
              </w:rPr>
            </w:pPr>
            <w:r w:rsidRPr="009216CE">
              <w:rPr>
                <w:rFonts w:cs="Arial"/>
                <w:bCs/>
                <w:szCs w:val="20"/>
              </w:rPr>
              <w:t>ur</w:t>
            </w:r>
          </w:p>
        </w:tc>
        <w:tc>
          <w:tcPr>
            <w:tcW w:w="542" w:type="dxa"/>
            <w:tcBorders>
              <w:top w:val="dotted" w:sz="4" w:space="0" w:color="auto"/>
              <w:left w:val="dotted" w:sz="4" w:space="0" w:color="auto"/>
              <w:bottom w:val="single" w:sz="4" w:space="0" w:color="auto"/>
              <w:right w:val="dotted" w:sz="4" w:space="0" w:color="auto"/>
            </w:tcBorders>
          </w:tcPr>
          <w:p w:rsidR="00700B7E" w:rsidRPr="009216CE" w:rsidRDefault="00700B7E" w:rsidP="005B0F1A">
            <w:pPr>
              <w:rPr>
                <w:rFonts w:cs="Arial"/>
                <w:bCs/>
                <w:szCs w:val="20"/>
              </w:rPr>
            </w:pPr>
            <w:r w:rsidRPr="009216CE">
              <w:rPr>
                <w:rFonts w:cs="Arial"/>
                <w:bCs/>
                <w:szCs w:val="20"/>
              </w:rPr>
              <w:t>min</w:t>
            </w:r>
          </w:p>
        </w:tc>
        <w:tc>
          <w:tcPr>
            <w:tcW w:w="492" w:type="dxa"/>
            <w:tcBorders>
              <w:top w:val="dotted" w:sz="4" w:space="0" w:color="auto"/>
              <w:left w:val="dotted" w:sz="4" w:space="0" w:color="auto"/>
              <w:bottom w:val="single" w:sz="4" w:space="0" w:color="auto"/>
              <w:right w:val="dotted" w:sz="4" w:space="0" w:color="auto"/>
            </w:tcBorders>
          </w:tcPr>
          <w:p w:rsidR="00700B7E" w:rsidRPr="009216CE" w:rsidRDefault="00700B7E" w:rsidP="005B0F1A">
            <w:pPr>
              <w:rPr>
                <w:rFonts w:cs="Arial"/>
                <w:bCs/>
                <w:szCs w:val="20"/>
              </w:rPr>
            </w:pPr>
            <w:r w:rsidRPr="009216CE">
              <w:rPr>
                <w:rFonts w:cs="Arial"/>
                <w:bCs/>
                <w:szCs w:val="20"/>
              </w:rPr>
              <w:t>ur</w:t>
            </w:r>
          </w:p>
        </w:tc>
        <w:tc>
          <w:tcPr>
            <w:tcW w:w="616" w:type="dxa"/>
            <w:tcBorders>
              <w:top w:val="dotted" w:sz="4" w:space="0" w:color="auto"/>
              <w:left w:val="dotted" w:sz="4" w:space="0" w:color="auto"/>
              <w:bottom w:val="single" w:sz="4" w:space="0" w:color="auto"/>
            </w:tcBorders>
          </w:tcPr>
          <w:p w:rsidR="00700B7E" w:rsidRPr="009216CE" w:rsidRDefault="00700B7E" w:rsidP="005B0F1A">
            <w:pPr>
              <w:rPr>
                <w:rFonts w:cs="Arial"/>
                <w:bCs/>
                <w:szCs w:val="20"/>
              </w:rPr>
            </w:pPr>
            <w:r w:rsidRPr="009216CE">
              <w:rPr>
                <w:rFonts w:cs="Arial"/>
                <w:bCs/>
                <w:szCs w:val="20"/>
              </w:rPr>
              <w:t>min</w:t>
            </w:r>
          </w:p>
        </w:tc>
        <w:tc>
          <w:tcPr>
            <w:tcW w:w="1469" w:type="dxa"/>
            <w:vMerge/>
          </w:tcPr>
          <w:p w:rsidR="00700B7E" w:rsidRPr="009216CE" w:rsidRDefault="00700B7E" w:rsidP="005B0F1A">
            <w:pPr>
              <w:rPr>
                <w:rFonts w:cs="Arial"/>
                <w:bCs/>
                <w:szCs w:val="20"/>
              </w:rPr>
            </w:pPr>
          </w:p>
        </w:tc>
        <w:tc>
          <w:tcPr>
            <w:tcW w:w="1417" w:type="dxa"/>
            <w:vMerge/>
          </w:tcPr>
          <w:p w:rsidR="00700B7E" w:rsidRPr="009216CE" w:rsidRDefault="00700B7E" w:rsidP="005B0F1A">
            <w:pPr>
              <w:rPr>
                <w:rFonts w:cs="Arial"/>
                <w:bCs/>
                <w:szCs w:val="20"/>
              </w:rPr>
            </w:pPr>
          </w:p>
        </w:tc>
        <w:tc>
          <w:tcPr>
            <w:tcW w:w="1419" w:type="dxa"/>
            <w:vMerge/>
          </w:tcPr>
          <w:p w:rsidR="00700B7E" w:rsidRPr="009216CE" w:rsidRDefault="00700B7E" w:rsidP="005B0F1A">
            <w:pPr>
              <w:rPr>
                <w:rFonts w:cs="Arial"/>
                <w:bCs/>
                <w:szCs w:val="20"/>
              </w:rPr>
            </w:pPr>
          </w:p>
        </w:tc>
      </w:tr>
      <w:tr w:rsidR="00700B7E" w:rsidRPr="009216CE" w:rsidTr="00700B7E">
        <w:trPr>
          <w:trHeight w:val="533"/>
        </w:trPr>
        <w:tc>
          <w:tcPr>
            <w:tcW w:w="632" w:type="dxa"/>
          </w:tcPr>
          <w:p w:rsidR="00700B7E" w:rsidRPr="009216CE" w:rsidRDefault="00700B7E" w:rsidP="005B0F1A">
            <w:pPr>
              <w:rPr>
                <w:rFonts w:cs="Arial"/>
                <w:bCs/>
                <w:szCs w:val="20"/>
              </w:rPr>
            </w:pPr>
            <w:r w:rsidRPr="009216CE">
              <w:rPr>
                <w:rFonts w:cs="Arial"/>
                <w:bCs/>
                <w:szCs w:val="20"/>
              </w:rPr>
              <w:t>1.</w:t>
            </w:r>
          </w:p>
        </w:tc>
        <w:tc>
          <w:tcPr>
            <w:tcW w:w="867" w:type="dxa"/>
          </w:tcPr>
          <w:p w:rsidR="00700B7E" w:rsidRPr="009216CE" w:rsidRDefault="00700B7E" w:rsidP="005B0F1A">
            <w:pPr>
              <w:rPr>
                <w:rFonts w:cs="Arial"/>
                <w:bCs/>
                <w:szCs w:val="20"/>
              </w:rPr>
            </w:pPr>
          </w:p>
        </w:tc>
        <w:tc>
          <w:tcPr>
            <w:tcW w:w="1177" w:type="dxa"/>
          </w:tcPr>
          <w:p w:rsidR="00700B7E" w:rsidRPr="009216CE" w:rsidRDefault="00700B7E" w:rsidP="005B0F1A">
            <w:pPr>
              <w:rPr>
                <w:rFonts w:cs="Arial"/>
                <w:bCs/>
                <w:szCs w:val="20"/>
              </w:rPr>
            </w:pPr>
          </w:p>
        </w:tc>
        <w:tc>
          <w:tcPr>
            <w:tcW w:w="1230" w:type="dxa"/>
          </w:tcPr>
          <w:p w:rsidR="00700B7E" w:rsidRPr="009216CE" w:rsidRDefault="00700B7E" w:rsidP="005B0F1A">
            <w:pPr>
              <w:rPr>
                <w:rFonts w:cs="Arial"/>
                <w:bCs/>
                <w:szCs w:val="20"/>
              </w:rPr>
            </w:pPr>
          </w:p>
        </w:tc>
        <w:tc>
          <w:tcPr>
            <w:tcW w:w="1230" w:type="dxa"/>
          </w:tcPr>
          <w:p w:rsidR="00700B7E" w:rsidRPr="009216CE" w:rsidRDefault="00700B7E" w:rsidP="005B0F1A">
            <w:pPr>
              <w:rPr>
                <w:rFonts w:cs="Arial"/>
                <w:bCs/>
                <w:szCs w:val="20"/>
              </w:rPr>
            </w:pPr>
          </w:p>
        </w:tc>
        <w:tc>
          <w:tcPr>
            <w:tcW w:w="1353" w:type="dxa"/>
            <w:tcBorders>
              <w:right w:val="single" w:sz="4" w:space="0" w:color="auto"/>
            </w:tcBorders>
          </w:tcPr>
          <w:p w:rsidR="00700B7E" w:rsidRPr="009216CE" w:rsidRDefault="00700B7E" w:rsidP="005B0F1A">
            <w:pPr>
              <w:rPr>
                <w:rFonts w:cs="Arial"/>
                <w:bCs/>
                <w:szCs w:val="20"/>
              </w:rPr>
            </w:pPr>
          </w:p>
        </w:tc>
        <w:tc>
          <w:tcPr>
            <w:tcW w:w="565" w:type="dxa"/>
            <w:tcBorders>
              <w:top w:val="single" w:sz="4" w:space="0" w:color="auto"/>
              <w:left w:val="single" w:sz="4" w:space="0" w:color="auto"/>
              <w:bottom w:val="dotted" w:sz="4" w:space="0" w:color="auto"/>
              <w:right w:val="dotted" w:sz="4" w:space="0" w:color="auto"/>
            </w:tcBorders>
          </w:tcPr>
          <w:p w:rsidR="00700B7E" w:rsidRPr="009216CE" w:rsidRDefault="00700B7E" w:rsidP="005B0F1A">
            <w:pPr>
              <w:rPr>
                <w:rFonts w:cs="Arial"/>
                <w:bCs/>
                <w:szCs w:val="20"/>
              </w:rPr>
            </w:pPr>
          </w:p>
        </w:tc>
        <w:tc>
          <w:tcPr>
            <w:tcW w:w="542" w:type="dxa"/>
            <w:tcBorders>
              <w:top w:val="single" w:sz="4" w:space="0" w:color="auto"/>
              <w:left w:val="dotted" w:sz="4" w:space="0" w:color="auto"/>
              <w:bottom w:val="dotted" w:sz="4" w:space="0" w:color="auto"/>
              <w:right w:val="dotted" w:sz="4" w:space="0" w:color="auto"/>
            </w:tcBorders>
          </w:tcPr>
          <w:p w:rsidR="00700B7E" w:rsidRPr="009216CE" w:rsidRDefault="00700B7E" w:rsidP="005B0F1A">
            <w:pPr>
              <w:rPr>
                <w:rFonts w:cs="Arial"/>
                <w:bCs/>
                <w:szCs w:val="20"/>
              </w:rPr>
            </w:pPr>
          </w:p>
        </w:tc>
        <w:tc>
          <w:tcPr>
            <w:tcW w:w="492" w:type="dxa"/>
            <w:tcBorders>
              <w:top w:val="single" w:sz="4" w:space="0" w:color="auto"/>
              <w:left w:val="dotted" w:sz="4" w:space="0" w:color="auto"/>
              <w:bottom w:val="dotted" w:sz="4" w:space="0" w:color="auto"/>
              <w:right w:val="dotted" w:sz="4" w:space="0" w:color="auto"/>
            </w:tcBorders>
          </w:tcPr>
          <w:p w:rsidR="00700B7E" w:rsidRPr="009216CE" w:rsidRDefault="00700B7E" w:rsidP="005B0F1A">
            <w:pPr>
              <w:rPr>
                <w:rFonts w:cs="Arial"/>
                <w:bCs/>
                <w:szCs w:val="20"/>
              </w:rPr>
            </w:pPr>
          </w:p>
        </w:tc>
        <w:tc>
          <w:tcPr>
            <w:tcW w:w="616" w:type="dxa"/>
            <w:tcBorders>
              <w:top w:val="single" w:sz="4" w:space="0" w:color="auto"/>
              <w:left w:val="dotted" w:sz="4" w:space="0" w:color="auto"/>
              <w:bottom w:val="dotted" w:sz="4" w:space="0" w:color="auto"/>
            </w:tcBorders>
          </w:tcPr>
          <w:p w:rsidR="00700B7E" w:rsidRPr="009216CE" w:rsidRDefault="00700B7E" w:rsidP="005B0F1A">
            <w:pPr>
              <w:rPr>
                <w:rFonts w:cs="Arial"/>
                <w:bCs/>
                <w:szCs w:val="20"/>
              </w:rPr>
            </w:pPr>
          </w:p>
        </w:tc>
        <w:tc>
          <w:tcPr>
            <w:tcW w:w="1469" w:type="dxa"/>
          </w:tcPr>
          <w:p w:rsidR="00700B7E" w:rsidRPr="009216CE" w:rsidRDefault="00700B7E" w:rsidP="005B0F1A">
            <w:pPr>
              <w:rPr>
                <w:rFonts w:cs="Arial"/>
                <w:bCs/>
                <w:szCs w:val="20"/>
              </w:rPr>
            </w:pPr>
          </w:p>
        </w:tc>
        <w:tc>
          <w:tcPr>
            <w:tcW w:w="1417" w:type="dxa"/>
          </w:tcPr>
          <w:p w:rsidR="00700B7E" w:rsidRPr="009216CE" w:rsidRDefault="00700B7E" w:rsidP="005B0F1A">
            <w:pPr>
              <w:rPr>
                <w:rFonts w:cs="Arial"/>
                <w:bCs/>
                <w:szCs w:val="20"/>
              </w:rPr>
            </w:pPr>
          </w:p>
        </w:tc>
        <w:tc>
          <w:tcPr>
            <w:tcW w:w="1419" w:type="dxa"/>
          </w:tcPr>
          <w:p w:rsidR="00700B7E" w:rsidRPr="009216CE" w:rsidRDefault="00700B7E" w:rsidP="005B0F1A">
            <w:pPr>
              <w:rPr>
                <w:rFonts w:cs="Arial"/>
                <w:bCs/>
                <w:szCs w:val="20"/>
              </w:rPr>
            </w:pPr>
          </w:p>
        </w:tc>
      </w:tr>
      <w:tr w:rsidR="00700B7E" w:rsidRPr="009216CE" w:rsidTr="00700B7E">
        <w:trPr>
          <w:trHeight w:val="507"/>
        </w:trPr>
        <w:tc>
          <w:tcPr>
            <w:tcW w:w="632" w:type="dxa"/>
          </w:tcPr>
          <w:p w:rsidR="00700B7E" w:rsidRPr="009216CE" w:rsidRDefault="00700B7E" w:rsidP="005B0F1A">
            <w:pPr>
              <w:rPr>
                <w:rFonts w:cs="Arial"/>
                <w:bCs/>
                <w:szCs w:val="20"/>
              </w:rPr>
            </w:pPr>
            <w:r w:rsidRPr="009216CE">
              <w:rPr>
                <w:rFonts w:cs="Arial"/>
                <w:bCs/>
                <w:szCs w:val="20"/>
              </w:rPr>
              <w:t>2.</w:t>
            </w:r>
          </w:p>
        </w:tc>
        <w:tc>
          <w:tcPr>
            <w:tcW w:w="867" w:type="dxa"/>
          </w:tcPr>
          <w:p w:rsidR="00700B7E" w:rsidRPr="009216CE" w:rsidRDefault="00700B7E" w:rsidP="005B0F1A">
            <w:pPr>
              <w:rPr>
                <w:rFonts w:cs="Arial"/>
                <w:bCs/>
                <w:szCs w:val="20"/>
              </w:rPr>
            </w:pPr>
          </w:p>
        </w:tc>
        <w:tc>
          <w:tcPr>
            <w:tcW w:w="1177" w:type="dxa"/>
          </w:tcPr>
          <w:p w:rsidR="00700B7E" w:rsidRPr="009216CE" w:rsidRDefault="00700B7E" w:rsidP="005B0F1A">
            <w:pPr>
              <w:rPr>
                <w:rFonts w:cs="Arial"/>
                <w:bCs/>
                <w:szCs w:val="20"/>
              </w:rPr>
            </w:pPr>
          </w:p>
        </w:tc>
        <w:tc>
          <w:tcPr>
            <w:tcW w:w="1230" w:type="dxa"/>
          </w:tcPr>
          <w:p w:rsidR="00700B7E" w:rsidRPr="009216CE" w:rsidRDefault="00700B7E" w:rsidP="005B0F1A">
            <w:pPr>
              <w:rPr>
                <w:rFonts w:cs="Arial"/>
                <w:bCs/>
                <w:szCs w:val="20"/>
              </w:rPr>
            </w:pPr>
          </w:p>
        </w:tc>
        <w:tc>
          <w:tcPr>
            <w:tcW w:w="1230" w:type="dxa"/>
          </w:tcPr>
          <w:p w:rsidR="00700B7E" w:rsidRPr="009216CE" w:rsidRDefault="00700B7E" w:rsidP="005B0F1A">
            <w:pPr>
              <w:rPr>
                <w:rFonts w:cs="Arial"/>
                <w:bCs/>
                <w:szCs w:val="20"/>
              </w:rPr>
            </w:pPr>
          </w:p>
        </w:tc>
        <w:tc>
          <w:tcPr>
            <w:tcW w:w="1353" w:type="dxa"/>
            <w:tcBorders>
              <w:right w:val="single" w:sz="4" w:space="0" w:color="auto"/>
            </w:tcBorders>
          </w:tcPr>
          <w:p w:rsidR="00700B7E" w:rsidRPr="009216CE" w:rsidRDefault="00700B7E" w:rsidP="005B0F1A">
            <w:pPr>
              <w:rPr>
                <w:rFonts w:cs="Arial"/>
                <w:bCs/>
                <w:szCs w:val="20"/>
              </w:rPr>
            </w:pPr>
          </w:p>
        </w:tc>
        <w:tc>
          <w:tcPr>
            <w:tcW w:w="565" w:type="dxa"/>
            <w:tcBorders>
              <w:top w:val="dotted" w:sz="4" w:space="0" w:color="auto"/>
              <w:left w:val="single" w:sz="4" w:space="0" w:color="auto"/>
              <w:bottom w:val="dotted" w:sz="4" w:space="0" w:color="auto"/>
              <w:right w:val="dotted" w:sz="4" w:space="0" w:color="auto"/>
            </w:tcBorders>
          </w:tcPr>
          <w:p w:rsidR="00700B7E" w:rsidRPr="009216CE" w:rsidRDefault="00700B7E" w:rsidP="005B0F1A">
            <w:pPr>
              <w:rPr>
                <w:rFonts w:cs="Arial"/>
                <w:bCs/>
                <w:szCs w:val="20"/>
              </w:rPr>
            </w:pPr>
          </w:p>
        </w:tc>
        <w:tc>
          <w:tcPr>
            <w:tcW w:w="542" w:type="dxa"/>
            <w:tcBorders>
              <w:top w:val="dotted" w:sz="4" w:space="0" w:color="auto"/>
              <w:left w:val="dotted" w:sz="4" w:space="0" w:color="auto"/>
              <w:bottom w:val="dotted" w:sz="4" w:space="0" w:color="auto"/>
              <w:right w:val="dotted" w:sz="4" w:space="0" w:color="auto"/>
            </w:tcBorders>
          </w:tcPr>
          <w:p w:rsidR="00700B7E" w:rsidRPr="009216CE" w:rsidRDefault="00700B7E" w:rsidP="005B0F1A">
            <w:pPr>
              <w:rPr>
                <w:rFonts w:cs="Arial"/>
                <w:bCs/>
                <w:szCs w:val="20"/>
              </w:rPr>
            </w:pPr>
          </w:p>
        </w:tc>
        <w:tc>
          <w:tcPr>
            <w:tcW w:w="492" w:type="dxa"/>
            <w:tcBorders>
              <w:top w:val="dotted" w:sz="4" w:space="0" w:color="auto"/>
              <w:left w:val="dotted" w:sz="4" w:space="0" w:color="auto"/>
              <w:bottom w:val="dotted" w:sz="4" w:space="0" w:color="auto"/>
              <w:right w:val="dotted" w:sz="4" w:space="0" w:color="auto"/>
            </w:tcBorders>
          </w:tcPr>
          <w:p w:rsidR="00700B7E" w:rsidRPr="009216CE" w:rsidRDefault="00700B7E" w:rsidP="005B0F1A">
            <w:pPr>
              <w:rPr>
                <w:rFonts w:cs="Arial"/>
                <w:bCs/>
                <w:szCs w:val="20"/>
              </w:rPr>
            </w:pPr>
          </w:p>
        </w:tc>
        <w:tc>
          <w:tcPr>
            <w:tcW w:w="616" w:type="dxa"/>
            <w:tcBorders>
              <w:top w:val="dotted" w:sz="4" w:space="0" w:color="auto"/>
              <w:left w:val="dotted" w:sz="4" w:space="0" w:color="auto"/>
              <w:bottom w:val="dotted" w:sz="4" w:space="0" w:color="auto"/>
            </w:tcBorders>
          </w:tcPr>
          <w:p w:rsidR="00700B7E" w:rsidRPr="009216CE" w:rsidRDefault="00700B7E" w:rsidP="005B0F1A">
            <w:pPr>
              <w:rPr>
                <w:rFonts w:cs="Arial"/>
                <w:bCs/>
                <w:szCs w:val="20"/>
              </w:rPr>
            </w:pPr>
          </w:p>
        </w:tc>
        <w:tc>
          <w:tcPr>
            <w:tcW w:w="1469" w:type="dxa"/>
          </w:tcPr>
          <w:p w:rsidR="00700B7E" w:rsidRPr="009216CE" w:rsidRDefault="00700B7E" w:rsidP="005B0F1A">
            <w:pPr>
              <w:rPr>
                <w:rFonts w:cs="Arial"/>
                <w:bCs/>
                <w:szCs w:val="20"/>
              </w:rPr>
            </w:pPr>
          </w:p>
        </w:tc>
        <w:tc>
          <w:tcPr>
            <w:tcW w:w="1417" w:type="dxa"/>
          </w:tcPr>
          <w:p w:rsidR="00700B7E" w:rsidRPr="009216CE" w:rsidRDefault="00700B7E" w:rsidP="005B0F1A">
            <w:pPr>
              <w:rPr>
                <w:rFonts w:cs="Arial"/>
                <w:bCs/>
                <w:szCs w:val="20"/>
              </w:rPr>
            </w:pPr>
          </w:p>
        </w:tc>
        <w:tc>
          <w:tcPr>
            <w:tcW w:w="1419" w:type="dxa"/>
          </w:tcPr>
          <w:p w:rsidR="00700B7E" w:rsidRPr="009216CE" w:rsidRDefault="00700B7E" w:rsidP="005B0F1A">
            <w:pPr>
              <w:rPr>
                <w:rFonts w:cs="Arial"/>
                <w:bCs/>
                <w:szCs w:val="20"/>
              </w:rPr>
            </w:pPr>
          </w:p>
        </w:tc>
      </w:tr>
      <w:tr w:rsidR="00700B7E" w:rsidRPr="009216CE" w:rsidTr="00700B7E">
        <w:trPr>
          <w:trHeight w:val="533"/>
        </w:trPr>
        <w:tc>
          <w:tcPr>
            <w:tcW w:w="632" w:type="dxa"/>
          </w:tcPr>
          <w:p w:rsidR="00700B7E" w:rsidRPr="009216CE" w:rsidRDefault="00700B7E" w:rsidP="005B0F1A">
            <w:pPr>
              <w:rPr>
                <w:rFonts w:cs="Arial"/>
                <w:bCs/>
                <w:szCs w:val="20"/>
              </w:rPr>
            </w:pPr>
            <w:r w:rsidRPr="009216CE">
              <w:rPr>
                <w:rFonts w:cs="Arial"/>
                <w:bCs/>
                <w:szCs w:val="20"/>
              </w:rPr>
              <w:t>3.</w:t>
            </w:r>
          </w:p>
        </w:tc>
        <w:tc>
          <w:tcPr>
            <w:tcW w:w="867" w:type="dxa"/>
          </w:tcPr>
          <w:p w:rsidR="00700B7E" w:rsidRPr="009216CE" w:rsidRDefault="00700B7E" w:rsidP="005B0F1A">
            <w:pPr>
              <w:rPr>
                <w:rFonts w:cs="Arial"/>
                <w:bCs/>
                <w:szCs w:val="20"/>
              </w:rPr>
            </w:pPr>
          </w:p>
        </w:tc>
        <w:tc>
          <w:tcPr>
            <w:tcW w:w="1177" w:type="dxa"/>
          </w:tcPr>
          <w:p w:rsidR="00700B7E" w:rsidRPr="009216CE" w:rsidRDefault="00700B7E" w:rsidP="005B0F1A">
            <w:pPr>
              <w:rPr>
                <w:rFonts w:cs="Arial"/>
                <w:bCs/>
                <w:szCs w:val="20"/>
              </w:rPr>
            </w:pPr>
          </w:p>
        </w:tc>
        <w:tc>
          <w:tcPr>
            <w:tcW w:w="1230" w:type="dxa"/>
          </w:tcPr>
          <w:p w:rsidR="00700B7E" w:rsidRPr="009216CE" w:rsidRDefault="00700B7E" w:rsidP="005B0F1A">
            <w:pPr>
              <w:rPr>
                <w:rFonts w:cs="Arial"/>
                <w:bCs/>
                <w:szCs w:val="20"/>
              </w:rPr>
            </w:pPr>
          </w:p>
        </w:tc>
        <w:tc>
          <w:tcPr>
            <w:tcW w:w="1230" w:type="dxa"/>
          </w:tcPr>
          <w:p w:rsidR="00700B7E" w:rsidRPr="009216CE" w:rsidRDefault="00700B7E" w:rsidP="005B0F1A">
            <w:pPr>
              <w:rPr>
                <w:rFonts w:cs="Arial"/>
                <w:bCs/>
                <w:szCs w:val="20"/>
              </w:rPr>
            </w:pPr>
          </w:p>
        </w:tc>
        <w:tc>
          <w:tcPr>
            <w:tcW w:w="1353" w:type="dxa"/>
            <w:tcBorders>
              <w:right w:val="single" w:sz="4" w:space="0" w:color="auto"/>
            </w:tcBorders>
          </w:tcPr>
          <w:p w:rsidR="00700B7E" w:rsidRPr="009216CE" w:rsidRDefault="00700B7E" w:rsidP="005B0F1A">
            <w:pPr>
              <w:rPr>
                <w:rFonts w:cs="Arial"/>
                <w:bCs/>
                <w:szCs w:val="20"/>
              </w:rPr>
            </w:pPr>
          </w:p>
        </w:tc>
        <w:tc>
          <w:tcPr>
            <w:tcW w:w="565" w:type="dxa"/>
            <w:tcBorders>
              <w:top w:val="dotted" w:sz="4" w:space="0" w:color="auto"/>
              <w:left w:val="single" w:sz="4" w:space="0" w:color="auto"/>
              <w:bottom w:val="dotted" w:sz="4" w:space="0" w:color="auto"/>
              <w:right w:val="dotted" w:sz="4" w:space="0" w:color="auto"/>
            </w:tcBorders>
          </w:tcPr>
          <w:p w:rsidR="00700B7E" w:rsidRPr="009216CE" w:rsidRDefault="00700B7E" w:rsidP="005B0F1A">
            <w:pPr>
              <w:rPr>
                <w:rFonts w:cs="Arial"/>
                <w:bCs/>
                <w:szCs w:val="20"/>
              </w:rPr>
            </w:pPr>
          </w:p>
        </w:tc>
        <w:tc>
          <w:tcPr>
            <w:tcW w:w="542" w:type="dxa"/>
            <w:tcBorders>
              <w:top w:val="dotted" w:sz="4" w:space="0" w:color="auto"/>
              <w:left w:val="dotted" w:sz="4" w:space="0" w:color="auto"/>
              <w:bottom w:val="dotted" w:sz="4" w:space="0" w:color="auto"/>
              <w:right w:val="dotted" w:sz="4" w:space="0" w:color="auto"/>
            </w:tcBorders>
          </w:tcPr>
          <w:p w:rsidR="00700B7E" w:rsidRPr="009216CE" w:rsidRDefault="00700B7E" w:rsidP="005B0F1A">
            <w:pPr>
              <w:rPr>
                <w:rFonts w:cs="Arial"/>
                <w:bCs/>
                <w:szCs w:val="20"/>
              </w:rPr>
            </w:pPr>
          </w:p>
        </w:tc>
        <w:tc>
          <w:tcPr>
            <w:tcW w:w="492" w:type="dxa"/>
            <w:tcBorders>
              <w:top w:val="dotted" w:sz="4" w:space="0" w:color="auto"/>
              <w:left w:val="dotted" w:sz="4" w:space="0" w:color="auto"/>
              <w:bottom w:val="dotted" w:sz="4" w:space="0" w:color="auto"/>
              <w:right w:val="dotted" w:sz="4" w:space="0" w:color="auto"/>
            </w:tcBorders>
          </w:tcPr>
          <w:p w:rsidR="00700B7E" w:rsidRPr="009216CE" w:rsidRDefault="00700B7E" w:rsidP="005B0F1A">
            <w:pPr>
              <w:rPr>
                <w:rFonts w:cs="Arial"/>
                <w:bCs/>
                <w:szCs w:val="20"/>
              </w:rPr>
            </w:pPr>
          </w:p>
        </w:tc>
        <w:tc>
          <w:tcPr>
            <w:tcW w:w="616" w:type="dxa"/>
            <w:tcBorders>
              <w:top w:val="dotted" w:sz="4" w:space="0" w:color="auto"/>
              <w:left w:val="dotted" w:sz="4" w:space="0" w:color="auto"/>
              <w:bottom w:val="dotted" w:sz="4" w:space="0" w:color="auto"/>
            </w:tcBorders>
          </w:tcPr>
          <w:p w:rsidR="00700B7E" w:rsidRPr="009216CE" w:rsidRDefault="00700B7E" w:rsidP="005B0F1A">
            <w:pPr>
              <w:rPr>
                <w:rFonts w:cs="Arial"/>
                <w:bCs/>
                <w:szCs w:val="20"/>
              </w:rPr>
            </w:pPr>
          </w:p>
        </w:tc>
        <w:tc>
          <w:tcPr>
            <w:tcW w:w="1469" w:type="dxa"/>
          </w:tcPr>
          <w:p w:rsidR="00700B7E" w:rsidRPr="009216CE" w:rsidRDefault="00700B7E" w:rsidP="005B0F1A">
            <w:pPr>
              <w:rPr>
                <w:rFonts w:cs="Arial"/>
                <w:bCs/>
                <w:szCs w:val="20"/>
              </w:rPr>
            </w:pPr>
          </w:p>
        </w:tc>
        <w:tc>
          <w:tcPr>
            <w:tcW w:w="1417" w:type="dxa"/>
          </w:tcPr>
          <w:p w:rsidR="00700B7E" w:rsidRPr="009216CE" w:rsidRDefault="00700B7E" w:rsidP="005B0F1A">
            <w:pPr>
              <w:rPr>
                <w:rFonts w:cs="Arial"/>
                <w:bCs/>
                <w:szCs w:val="20"/>
              </w:rPr>
            </w:pPr>
          </w:p>
        </w:tc>
        <w:tc>
          <w:tcPr>
            <w:tcW w:w="1419" w:type="dxa"/>
          </w:tcPr>
          <w:p w:rsidR="00700B7E" w:rsidRPr="009216CE" w:rsidRDefault="00700B7E" w:rsidP="005B0F1A">
            <w:pPr>
              <w:rPr>
                <w:rFonts w:cs="Arial"/>
                <w:bCs/>
                <w:szCs w:val="20"/>
              </w:rPr>
            </w:pPr>
          </w:p>
        </w:tc>
      </w:tr>
      <w:tr w:rsidR="00700B7E" w:rsidRPr="009216CE" w:rsidTr="00700B7E">
        <w:trPr>
          <w:trHeight w:val="533"/>
        </w:trPr>
        <w:tc>
          <w:tcPr>
            <w:tcW w:w="632" w:type="dxa"/>
          </w:tcPr>
          <w:p w:rsidR="00700B7E" w:rsidRPr="009216CE" w:rsidRDefault="00700B7E" w:rsidP="005B0F1A">
            <w:pPr>
              <w:rPr>
                <w:rFonts w:cs="Arial"/>
                <w:bCs/>
                <w:szCs w:val="20"/>
              </w:rPr>
            </w:pPr>
            <w:r w:rsidRPr="009216CE">
              <w:rPr>
                <w:rFonts w:cs="Arial"/>
                <w:bCs/>
                <w:szCs w:val="20"/>
              </w:rPr>
              <w:t>4.</w:t>
            </w:r>
          </w:p>
        </w:tc>
        <w:tc>
          <w:tcPr>
            <w:tcW w:w="867" w:type="dxa"/>
          </w:tcPr>
          <w:p w:rsidR="00700B7E" w:rsidRPr="009216CE" w:rsidRDefault="00700B7E" w:rsidP="005B0F1A">
            <w:pPr>
              <w:rPr>
                <w:rFonts w:cs="Arial"/>
                <w:bCs/>
                <w:szCs w:val="20"/>
              </w:rPr>
            </w:pPr>
          </w:p>
        </w:tc>
        <w:tc>
          <w:tcPr>
            <w:tcW w:w="1177" w:type="dxa"/>
          </w:tcPr>
          <w:p w:rsidR="00700B7E" w:rsidRPr="009216CE" w:rsidRDefault="00700B7E" w:rsidP="005B0F1A">
            <w:pPr>
              <w:rPr>
                <w:rFonts w:cs="Arial"/>
                <w:bCs/>
                <w:szCs w:val="20"/>
              </w:rPr>
            </w:pPr>
          </w:p>
        </w:tc>
        <w:tc>
          <w:tcPr>
            <w:tcW w:w="1230" w:type="dxa"/>
          </w:tcPr>
          <w:p w:rsidR="00700B7E" w:rsidRPr="009216CE" w:rsidRDefault="00700B7E" w:rsidP="005B0F1A">
            <w:pPr>
              <w:rPr>
                <w:rFonts w:cs="Arial"/>
                <w:bCs/>
                <w:szCs w:val="20"/>
              </w:rPr>
            </w:pPr>
          </w:p>
        </w:tc>
        <w:tc>
          <w:tcPr>
            <w:tcW w:w="1230" w:type="dxa"/>
          </w:tcPr>
          <w:p w:rsidR="00700B7E" w:rsidRPr="009216CE" w:rsidRDefault="00700B7E" w:rsidP="005B0F1A">
            <w:pPr>
              <w:rPr>
                <w:rFonts w:cs="Arial"/>
                <w:bCs/>
                <w:szCs w:val="20"/>
              </w:rPr>
            </w:pPr>
          </w:p>
        </w:tc>
        <w:tc>
          <w:tcPr>
            <w:tcW w:w="1353" w:type="dxa"/>
          </w:tcPr>
          <w:p w:rsidR="00700B7E" w:rsidRPr="009216CE" w:rsidRDefault="00700B7E" w:rsidP="005B0F1A">
            <w:pPr>
              <w:rPr>
                <w:rFonts w:cs="Arial"/>
                <w:bCs/>
                <w:szCs w:val="20"/>
              </w:rPr>
            </w:pPr>
          </w:p>
        </w:tc>
        <w:tc>
          <w:tcPr>
            <w:tcW w:w="565" w:type="dxa"/>
            <w:tcBorders>
              <w:top w:val="dotted" w:sz="4" w:space="0" w:color="auto"/>
              <w:left w:val="single" w:sz="4" w:space="0" w:color="auto"/>
              <w:bottom w:val="dotted" w:sz="4" w:space="0" w:color="auto"/>
              <w:right w:val="dotted" w:sz="4" w:space="0" w:color="auto"/>
            </w:tcBorders>
          </w:tcPr>
          <w:p w:rsidR="00700B7E" w:rsidRPr="009216CE" w:rsidRDefault="00700B7E" w:rsidP="005B0F1A">
            <w:pPr>
              <w:rPr>
                <w:rFonts w:cs="Arial"/>
                <w:bCs/>
                <w:szCs w:val="20"/>
              </w:rPr>
            </w:pPr>
          </w:p>
        </w:tc>
        <w:tc>
          <w:tcPr>
            <w:tcW w:w="542" w:type="dxa"/>
            <w:tcBorders>
              <w:top w:val="dotted" w:sz="4" w:space="0" w:color="auto"/>
              <w:left w:val="dotted" w:sz="4" w:space="0" w:color="auto"/>
              <w:bottom w:val="dotted" w:sz="4" w:space="0" w:color="auto"/>
              <w:right w:val="dotted" w:sz="4" w:space="0" w:color="auto"/>
            </w:tcBorders>
          </w:tcPr>
          <w:p w:rsidR="00700B7E" w:rsidRPr="009216CE" w:rsidRDefault="00700B7E" w:rsidP="005B0F1A">
            <w:pPr>
              <w:rPr>
                <w:rFonts w:cs="Arial"/>
                <w:bCs/>
                <w:szCs w:val="20"/>
              </w:rPr>
            </w:pPr>
          </w:p>
        </w:tc>
        <w:tc>
          <w:tcPr>
            <w:tcW w:w="492" w:type="dxa"/>
            <w:tcBorders>
              <w:top w:val="dotted" w:sz="4" w:space="0" w:color="auto"/>
              <w:left w:val="dotted" w:sz="4" w:space="0" w:color="auto"/>
              <w:bottom w:val="dotted" w:sz="4" w:space="0" w:color="auto"/>
              <w:right w:val="dotted" w:sz="4" w:space="0" w:color="auto"/>
            </w:tcBorders>
          </w:tcPr>
          <w:p w:rsidR="00700B7E" w:rsidRPr="009216CE" w:rsidRDefault="00700B7E" w:rsidP="005B0F1A">
            <w:pPr>
              <w:rPr>
                <w:rFonts w:cs="Arial"/>
                <w:bCs/>
                <w:szCs w:val="20"/>
              </w:rPr>
            </w:pPr>
          </w:p>
        </w:tc>
        <w:tc>
          <w:tcPr>
            <w:tcW w:w="616" w:type="dxa"/>
            <w:tcBorders>
              <w:top w:val="dotted" w:sz="4" w:space="0" w:color="auto"/>
              <w:left w:val="dotted" w:sz="4" w:space="0" w:color="auto"/>
              <w:bottom w:val="dotted" w:sz="4" w:space="0" w:color="auto"/>
            </w:tcBorders>
          </w:tcPr>
          <w:p w:rsidR="00700B7E" w:rsidRPr="009216CE" w:rsidRDefault="00700B7E" w:rsidP="005B0F1A">
            <w:pPr>
              <w:rPr>
                <w:rFonts w:cs="Arial"/>
                <w:bCs/>
                <w:szCs w:val="20"/>
              </w:rPr>
            </w:pPr>
          </w:p>
        </w:tc>
        <w:tc>
          <w:tcPr>
            <w:tcW w:w="1469" w:type="dxa"/>
          </w:tcPr>
          <w:p w:rsidR="00700B7E" w:rsidRPr="009216CE" w:rsidRDefault="00700B7E" w:rsidP="005B0F1A">
            <w:pPr>
              <w:rPr>
                <w:rFonts w:cs="Arial"/>
                <w:bCs/>
                <w:szCs w:val="20"/>
              </w:rPr>
            </w:pPr>
          </w:p>
        </w:tc>
        <w:tc>
          <w:tcPr>
            <w:tcW w:w="1417" w:type="dxa"/>
          </w:tcPr>
          <w:p w:rsidR="00700B7E" w:rsidRPr="009216CE" w:rsidRDefault="00700B7E" w:rsidP="005B0F1A">
            <w:pPr>
              <w:rPr>
                <w:rFonts w:cs="Arial"/>
                <w:bCs/>
                <w:szCs w:val="20"/>
              </w:rPr>
            </w:pPr>
          </w:p>
        </w:tc>
        <w:tc>
          <w:tcPr>
            <w:tcW w:w="1419" w:type="dxa"/>
          </w:tcPr>
          <w:p w:rsidR="00700B7E" w:rsidRPr="009216CE" w:rsidRDefault="00700B7E" w:rsidP="005B0F1A">
            <w:pPr>
              <w:rPr>
                <w:rFonts w:cs="Arial"/>
                <w:bCs/>
                <w:szCs w:val="20"/>
              </w:rPr>
            </w:pPr>
          </w:p>
        </w:tc>
      </w:tr>
      <w:tr w:rsidR="00700B7E" w:rsidRPr="009216CE" w:rsidTr="00700B7E">
        <w:trPr>
          <w:trHeight w:val="533"/>
        </w:trPr>
        <w:tc>
          <w:tcPr>
            <w:tcW w:w="632" w:type="dxa"/>
          </w:tcPr>
          <w:p w:rsidR="00700B7E" w:rsidRPr="009216CE" w:rsidRDefault="00700B7E" w:rsidP="005B0F1A">
            <w:pPr>
              <w:rPr>
                <w:rFonts w:cs="Arial"/>
                <w:bCs/>
                <w:szCs w:val="20"/>
              </w:rPr>
            </w:pPr>
            <w:r w:rsidRPr="009216CE">
              <w:rPr>
                <w:rFonts w:cs="Arial"/>
                <w:bCs/>
                <w:szCs w:val="20"/>
              </w:rPr>
              <w:t>5.</w:t>
            </w:r>
          </w:p>
        </w:tc>
        <w:tc>
          <w:tcPr>
            <w:tcW w:w="867" w:type="dxa"/>
          </w:tcPr>
          <w:p w:rsidR="00700B7E" w:rsidRPr="009216CE" w:rsidRDefault="00700B7E" w:rsidP="005B0F1A">
            <w:pPr>
              <w:rPr>
                <w:rFonts w:cs="Arial"/>
                <w:bCs/>
                <w:szCs w:val="20"/>
              </w:rPr>
            </w:pPr>
          </w:p>
        </w:tc>
        <w:tc>
          <w:tcPr>
            <w:tcW w:w="1177" w:type="dxa"/>
          </w:tcPr>
          <w:p w:rsidR="00700B7E" w:rsidRPr="009216CE" w:rsidRDefault="00700B7E" w:rsidP="005B0F1A">
            <w:pPr>
              <w:rPr>
                <w:rFonts w:cs="Arial"/>
                <w:bCs/>
                <w:szCs w:val="20"/>
              </w:rPr>
            </w:pPr>
          </w:p>
        </w:tc>
        <w:tc>
          <w:tcPr>
            <w:tcW w:w="1230" w:type="dxa"/>
          </w:tcPr>
          <w:p w:rsidR="00700B7E" w:rsidRPr="009216CE" w:rsidRDefault="00700B7E" w:rsidP="005B0F1A">
            <w:pPr>
              <w:rPr>
                <w:rFonts w:cs="Arial"/>
                <w:bCs/>
                <w:szCs w:val="20"/>
              </w:rPr>
            </w:pPr>
          </w:p>
        </w:tc>
        <w:tc>
          <w:tcPr>
            <w:tcW w:w="1230" w:type="dxa"/>
          </w:tcPr>
          <w:p w:rsidR="00700B7E" w:rsidRPr="009216CE" w:rsidRDefault="00700B7E" w:rsidP="005B0F1A">
            <w:pPr>
              <w:rPr>
                <w:rFonts w:cs="Arial"/>
                <w:bCs/>
                <w:szCs w:val="20"/>
              </w:rPr>
            </w:pPr>
          </w:p>
        </w:tc>
        <w:tc>
          <w:tcPr>
            <w:tcW w:w="1353" w:type="dxa"/>
          </w:tcPr>
          <w:p w:rsidR="00700B7E" w:rsidRPr="009216CE" w:rsidRDefault="00700B7E" w:rsidP="005B0F1A">
            <w:pPr>
              <w:rPr>
                <w:rFonts w:cs="Arial"/>
                <w:bCs/>
                <w:szCs w:val="20"/>
              </w:rPr>
            </w:pPr>
          </w:p>
        </w:tc>
        <w:tc>
          <w:tcPr>
            <w:tcW w:w="565" w:type="dxa"/>
            <w:tcBorders>
              <w:top w:val="dotted" w:sz="4" w:space="0" w:color="auto"/>
              <w:bottom w:val="dotted" w:sz="4" w:space="0" w:color="auto"/>
              <w:right w:val="dotted" w:sz="4" w:space="0" w:color="auto"/>
            </w:tcBorders>
          </w:tcPr>
          <w:p w:rsidR="00700B7E" w:rsidRPr="009216CE" w:rsidRDefault="00700B7E" w:rsidP="005B0F1A">
            <w:pPr>
              <w:rPr>
                <w:rFonts w:cs="Arial"/>
                <w:bCs/>
                <w:szCs w:val="20"/>
              </w:rPr>
            </w:pPr>
          </w:p>
        </w:tc>
        <w:tc>
          <w:tcPr>
            <w:tcW w:w="542" w:type="dxa"/>
            <w:tcBorders>
              <w:top w:val="dotted" w:sz="4" w:space="0" w:color="auto"/>
              <w:left w:val="dotted" w:sz="4" w:space="0" w:color="auto"/>
              <w:bottom w:val="dotted" w:sz="4" w:space="0" w:color="auto"/>
              <w:right w:val="dotted" w:sz="4" w:space="0" w:color="auto"/>
            </w:tcBorders>
          </w:tcPr>
          <w:p w:rsidR="00700B7E" w:rsidRPr="009216CE" w:rsidRDefault="00700B7E" w:rsidP="005B0F1A">
            <w:pPr>
              <w:rPr>
                <w:rFonts w:cs="Arial"/>
                <w:bCs/>
                <w:szCs w:val="20"/>
              </w:rPr>
            </w:pPr>
          </w:p>
        </w:tc>
        <w:tc>
          <w:tcPr>
            <w:tcW w:w="492" w:type="dxa"/>
            <w:tcBorders>
              <w:top w:val="dotted" w:sz="4" w:space="0" w:color="auto"/>
              <w:left w:val="dotted" w:sz="4" w:space="0" w:color="auto"/>
              <w:bottom w:val="dotted" w:sz="4" w:space="0" w:color="auto"/>
              <w:right w:val="dotted" w:sz="4" w:space="0" w:color="auto"/>
            </w:tcBorders>
          </w:tcPr>
          <w:p w:rsidR="00700B7E" w:rsidRPr="009216CE" w:rsidRDefault="00700B7E" w:rsidP="005B0F1A">
            <w:pPr>
              <w:rPr>
                <w:rFonts w:cs="Arial"/>
                <w:bCs/>
                <w:szCs w:val="20"/>
              </w:rPr>
            </w:pPr>
          </w:p>
        </w:tc>
        <w:tc>
          <w:tcPr>
            <w:tcW w:w="616" w:type="dxa"/>
            <w:tcBorders>
              <w:top w:val="dotted" w:sz="4" w:space="0" w:color="auto"/>
              <w:left w:val="dotted" w:sz="4" w:space="0" w:color="auto"/>
              <w:bottom w:val="dotted" w:sz="4" w:space="0" w:color="auto"/>
            </w:tcBorders>
          </w:tcPr>
          <w:p w:rsidR="00700B7E" w:rsidRPr="009216CE" w:rsidRDefault="00700B7E" w:rsidP="005B0F1A">
            <w:pPr>
              <w:rPr>
                <w:rFonts w:cs="Arial"/>
                <w:bCs/>
                <w:szCs w:val="20"/>
              </w:rPr>
            </w:pPr>
          </w:p>
        </w:tc>
        <w:tc>
          <w:tcPr>
            <w:tcW w:w="1469" w:type="dxa"/>
          </w:tcPr>
          <w:p w:rsidR="00700B7E" w:rsidRPr="009216CE" w:rsidRDefault="00700B7E" w:rsidP="005B0F1A">
            <w:pPr>
              <w:rPr>
                <w:rFonts w:cs="Arial"/>
                <w:bCs/>
                <w:szCs w:val="20"/>
              </w:rPr>
            </w:pPr>
          </w:p>
        </w:tc>
        <w:tc>
          <w:tcPr>
            <w:tcW w:w="1417" w:type="dxa"/>
          </w:tcPr>
          <w:p w:rsidR="00700B7E" w:rsidRPr="009216CE" w:rsidRDefault="00700B7E" w:rsidP="005B0F1A">
            <w:pPr>
              <w:rPr>
                <w:rFonts w:cs="Arial"/>
                <w:bCs/>
                <w:szCs w:val="20"/>
              </w:rPr>
            </w:pPr>
          </w:p>
        </w:tc>
        <w:tc>
          <w:tcPr>
            <w:tcW w:w="1419" w:type="dxa"/>
          </w:tcPr>
          <w:p w:rsidR="00700B7E" w:rsidRPr="009216CE" w:rsidRDefault="00700B7E" w:rsidP="005B0F1A">
            <w:pPr>
              <w:rPr>
                <w:rFonts w:cs="Arial"/>
                <w:bCs/>
                <w:szCs w:val="20"/>
              </w:rPr>
            </w:pPr>
          </w:p>
        </w:tc>
      </w:tr>
      <w:tr w:rsidR="00700B7E" w:rsidRPr="009216CE" w:rsidTr="00700B7E">
        <w:trPr>
          <w:trHeight w:val="533"/>
        </w:trPr>
        <w:tc>
          <w:tcPr>
            <w:tcW w:w="632" w:type="dxa"/>
          </w:tcPr>
          <w:p w:rsidR="00700B7E" w:rsidRPr="009216CE" w:rsidRDefault="00700B7E" w:rsidP="005B0F1A">
            <w:pPr>
              <w:rPr>
                <w:rFonts w:cs="Arial"/>
                <w:bCs/>
                <w:szCs w:val="20"/>
              </w:rPr>
            </w:pPr>
            <w:r w:rsidRPr="009216CE">
              <w:rPr>
                <w:rFonts w:cs="Arial"/>
                <w:bCs/>
                <w:szCs w:val="20"/>
              </w:rPr>
              <w:t>…….</w:t>
            </w:r>
          </w:p>
        </w:tc>
        <w:tc>
          <w:tcPr>
            <w:tcW w:w="867" w:type="dxa"/>
          </w:tcPr>
          <w:p w:rsidR="00700B7E" w:rsidRPr="009216CE" w:rsidRDefault="00700B7E" w:rsidP="005B0F1A">
            <w:pPr>
              <w:rPr>
                <w:rFonts w:cs="Arial"/>
                <w:bCs/>
                <w:szCs w:val="20"/>
              </w:rPr>
            </w:pPr>
          </w:p>
        </w:tc>
        <w:tc>
          <w:tcPr>
            <w:tcW w:w="1177" w:type="dxa"/>
          </w:tcPr>
          <w:p w:rsidR="00700B7E" w:rsidRPr="009216CE" w:rsidRDefault="00700B7E" w:rsidP="005B0F1A">
            <w:pPr>
              <w:rPr>
                <w:rFonts w:cs="Arial"/>
                <w:bCs/>
                <w:szCs w:val="20"/>
              </w:rPr>
            </w:pPr>
          </w:p>
        </w:tc>
        <w:tc>
          <w:tcPr>
            <w:tcW w:w="1230" w:type="dxa"/>
          </w:tcPr>
          <w:p w:rsidR="00700B7E" w:rsidRPr="009216CE" w:rsidRDefault="00700B7E" w:rsidP="005B0F1A">
            <w:pPr>
              <w:rPr>
                <w:rFonts w:cs="Arial"/>
                <w:bCs/>
                <w:szCs w:val="20"/>
              </w:rPr>
            </w:pPr>
          </w:p>
        </w:tc>
        <w:tc>
          <w:tcPr>
            <w:tcW w:w="1230" w:type="dxa"/>
          </w:tcPr>
          <w:p w:rsidR="00700B7E" w:rsidRPr="009216CE" w:rsidRDefault="00700B7E" w:rsidP="005B0F1A">
            <w:pPr>
              <w:rPr>
                <w:rFonts w:cs="Arial"/>
                <w:bCs/>
                <w:szCs w:val="20"/>
              </w:rPr>
            </w:pPr>
          </w:p>
        </w:tc>
        <w:tc>
          <w:tcPr>
            <w:tcW w:w="1353" w:type="dxa"/>
          </w:tcPr>
          <w:p w:rsidR="00700B7E" w:rsidRPr="009216CE" w:rsidRDefault="00700B7E" w:rsidP="005B0F1A">
            <w:pPr>
              <w:rPr>
                <w:rFonts w:cs="Arial"/>
                <w:bCs/>
                <w:szCs w:val="20"/>
              </w:rPr>
            </w:pPr>
          </w:p>
        </w:tc>
        <w:tc>
          <w:tcPr>
            <w:tcW w:w="565" w:type="dxa"/>
            <w:tcBorders>
              <w:top w:val="dotted" w:sz="4" w:space="0" w:color="auto"/>
              <w:bottom w:val="single" w:sz="4" w:space="0" w:color="auto"/>
              <w:right w:val="dotted" w:sz="4" w:space="0" w:color="auto"/>
            </w:tcBorders>
          </w:tcPr>
          <w:p w:rsidR="00700B7E" w:rsidRPr="009216CE" w:rsidRDefault="00700B7E" w:rsidP="005B0F1A">
            <w:pPr>
              <w:rPr>
                <w:rFonts w:cs="Arial"/>
                <w:bCs/>
                <w:szCs w:val="20"/>
              </w:rPr>
            </w:pPr>
          </w:p>
        </w:tc>
        <w:tc>
          <w:tcPr>
            <w:tcW w:w="542" w:type="dxa"/>
            <w:tcBorders>
              <w:top w:val="dotted" w:sz="4" w:space="0" w:color="auto"/>
              <w:left w:val="dotted" w:sz="4" w:space="0" w:color="auto"/>
              <w:bottom w:val="single" w:sz="4" w:space="0" w:color="auto"/>
              <w:right w:val="dotted" w:sz="4" w:space="0" w:color="auto"/>
            </w:tcBorders>
          </w:tcPr>
          <w:p w:rsidR="00700B7E" w:rsidRPr="009216CE" w:rsidRDefault="00700B7E" w:rsidP="005B0F1A">
            <w:pPr>
              <w:rPr>
                <w:rFonts w:cs="Arial"/>
                <w:bCs/>
                <w:szCs w:val="20"/>
              </w:rPr>
            </w:pPr>
          </w:p>
        </w:tc>
        <w:tc>
          <w:tcPr>
            <w:tcW w:w="492" w:type="dxa"/>
            <w:tcBorders>
              <w:top w:val="dotted" w:sz="4" w:space="0" w:color="auto"/>
              <w:left w:val="dotted" w:sz="4" w:space="0" w:color="auto"/>
              <w:bottom w:val="single" w:sz="4" w:space="0" w:color="auto"/>
              <w:right w:val="dotted" w:sz="4" w:space="0" w:color="auto"/>
            </w:tcBorders>
          </w:tcPr>
          <w:p w:rsidR="00700B7E" w:rsidRPr="009216CE" w:rsidRDefault="00700B7E" w:rsidP="005B0F1A">
            <w:pPr>
              <w:rPr>
                <w:rFonts w:cs="Arial"/>
                <w:bCs/>
                <w:szCs w:val="20"/>
              </w:rPr>
            </w:pPr>
          </w:p>
        </w:tc>
        <w:tc>
          <w:tcPr>
            <w:tcW w:w="616" w:type="dxa"/>
            <w:tcBorders>
              <w:top w:val="dotted" w:sz="4" w:space="0" w:color="auto"/>
              <w:left w:val="dotted" w:sz="4" w:space="0" w:color="auto"/>
              <w:bottom w:val="single" w:sz="4" w:space="0" w:color="auto"/>
            </w:tcBorders>
          </w:tcPr>
          <w:p w:rsidR="00700B7E" w:rsidRPr="009216CE" w:rsidRDefault="00700B7E" w:rsidP="005B0F1A">
            <w:pPr>
              <w:rPr>
                <w:rFonts w:cs="Arial"/>
                <w:bCs/>
                <w:szCs w:val="20"/>
              </w:rPr>
            </w:pPr>
          </w:p>
        </w:tc>
        <w:tc>
          <w:tcPr>
            <w:tcW w:w="1469" w:type="dxa"/>
          </w:tcPr>
          <w:p w:rsidR="00700B7E" w:rsidRPr="009216CE" w:rsidRDefault="00700B7E" w:rsidP="005B0F1A">
            <w:pPr>
              <w:rPr>
                <w:rFonts w:cs="Arial"/>
                <w:bCs/>
                <w:szCs w:val="20"/>
              </w:rPr>
            </w:pPr>
          </w:p>
        </w:tc>
        <w:tc>
          <w:tcPr>
            <w:tcW w:w="1417" w:type="dxa"/>
          </w:tcPr>
          <w:p w:rsidR="00700B7E" w:rsidRPr="009216CE" w:rsidRDefault="00700B7E" w:rsidP="005B0F1A">
            <w:pPr>
              <w:rPr>
                <w:rFonts w:cs="Arial"/>
                <w:bCs/>
                <w:szCs w:val="20"/>
              </w:rPr>
            </w:pPr>
          </w:p>
        </w:tc>
        <w:tc>
          <w:tcPr>
            <w:tcW w:w="1419" w:type="dxa"/>
          </w:tcPr>
          <w:p w:rsidR="00700B7E" w:rsidRPr="009216CE" w:rsidRDefault="00700B7E" w:rsidP="005B0F1A">
            <w:pPr>
              <w:rPr>
                <w:rFonts w:cs="Arial"/>
                <w:bCs/>
                <w:szCs w:val="20"/>
              </w:rPr>
            </w:pPr>
          </w:p>
        </w:tc>
      </w:tr>
    </w:tbl>
    <w:p w:rsidR="00BF45F6" w:rsidRPr="009216CE" w:rsidRDefault="00BF45F6" w:rsidP="00BF45F6">
      <w:pPr>
        <w:rPr>
          <w:rFonts w:cs="Arial"/>
          <w:bCs/>
          <w:szCs w:val="20"/>
        </w:rPr>
      </w:pPr>
    </w:p>
    <w:p w:rsidR="00BF45F6" w:rsidRDefault="00BF45F6" w:rsidP="00A40E2E">
      <w:pPr>
        <w:tabs>
          <w:tab w:val="left" w:pos="708"/>
        </w:tabs>
        <w:rPr>
          <w:rFonts w:cs="Arial"/>
          <w:bCs/>
          <w:szCs w:val="20"/>
        </w:rPr>
      </w:pPr>
    </w:p>
    <w:p w:rsidR="00BF45F6" w:rsidRDefault="00BF45F6" w:rsidP="00A40E2E">
      <w:pPr>
        <w:tabs>
          <w:tab w:val="left" w:pos="708"/>
        </w:tabs>
        <w:rPr>
          <w:rFonts w:cs="Arial"/>
          <w:bCs/>
          <w:szCs w:val="20"/>
        </w:rPr>
      </w:pPr>
    </w:p>
    <w:p w:rsidR="00BF45F6" w:rsidRDefault="00BF45F6" w:rsidP="00A80466">
      <w:pPr>
        <w:autoSpaceDE w:val="0"/>
        <w:autoSpaceDN w:val="0"/>
        <w:adjustRightInd w:val="0"/>
        <w:spacing w:line="240" w:lineRule="auto"/>
        <w:rPr>
          <w:rFonts w:cs="Arial"/>
          <w:bCs/>
          <w:szCs w:val="20"/>
        </w:rPr>
        <w:sectPr w:rsidR="00BF45F6" w:rsidSect="005B0F1A">
          <w:pgSz w:w="16840" w:h="11900" w:orient="landscape" w:code="9"/>
          <w:pgMar w:top="1701" w:right="1701" w:bottom="1701" w:left="1134" w:header="1882" w:footer="794" w:gutter="0"/>
          <w:cols w:space="708"/>
          <w:docGrid w:linePitch="272"/>
        </w:sectPr>
      </w:pPr>
    </w:p>
    <w:p w:rsidR="00A40E2E" w:rsidRPr="00EB4CBA" w:rsidRDefault="00A40E2E" w:rsidP="00A40E2E">
      <w:pPr>
        <w:tabs>
          <w:tab w:val="left" w:pos="708"/>
        </w:tabs>
        <w:rPr>
          <w:rFonts w:cs="Arial"/>
          <w:b/>
          <w:szCs w:val="20"/>
        </w:rPr>
      </w:pPr>
      <w:r w:rsidRPr="00EB4CBA">
        <w:rPr>
          <w:rFonts w:cs="Arial"/>
          <w:b/>
          <w:szCs w:val="20"/>
        </w:rPr>
        <w:t>OBRAZLOŽITEV</w:t>
      </w:r>
    </w:p>
    <w:p w:rsidR="00A40E2E" w:rsidRPr="00EB4CBA" w:rsidRDefault="00A40E2E" w:rsidP="00A40E2E">
      <w:pPr>
        <w:tabs>
          <w:tab w:val="left" w:pos="708"/>
        </w:tabs>
        <w:rPr>
          <w:rFonts w:cs="Arial"/>
          <w:b/>
          <w:szCs w:val="20"/>
        </w:rPr>
      </w:pPr>
    </w:p>
    <w:p w:rsidR="00A40E2E" w:rsidRPr="00EB4CBA" w:rsidRDefault="00A40E2E" w:rsidP="00A40E2E">
      <w:pPr>
        <w:tabs>
          <w:tab w:val="left" w:pos="708"/>
        </w:tabs>
        <w:rPr>
          <w:rFonts w:cs="Arial"/>
          <w:szCs w:val="20"/>
        </w:rPr>
      </w:pPr>
      <w:r w:rsidRPr="00EB4CBA">
        <w:rPr>
          <w:rFonts w:cs="Arial"/>
          <w:szCs w:val="20"/>
        </w:rPr>
        <w:t>I. UVOD</w:t>
      </w:r>
    </w:p>
    <w:p w:rsidR="00A40E2E" w:rsidRPr="00EB4CBA" w:rsidRDefault="00A40E2E" w:rsidP="00A40E2E">
      <w:pPr>
        <w:tabs>
          <w:tab w:val="left" w:pos="708"/>
        </w:tabs>
        <w:ind w:left="720"/>
        <w:rPr>
          <w:rFonts w:cs="Arial"/>
          <w:szCs w:val="20"/>
        </w:rPr>
      </w:pPr>
    </w:p>
    <w:p w:rsidR="00A40E2E" w:rsidRPr="00EB4CBA" w:rsidRDefault="00A40E2E" w:rsidP="00A40E2E">
      <w:pPr>
        <w:numPr>
          <w:ilvl w:val="0"/>
          <w:numId w:val="12"/>
        </w:numPr>
        <w:tabs>
          <w:tab w:val="clear" w:pos="720"/>
          <w:tab w:val="num" w:pos="-360"/>
        </w:tabs>
        <w:ind w:left="360"/>
        <w:jc w:val="both"/>
        <w:rPr>
          <w:rFonts w:cs="Arial"/>
          <w:szCs w:val="20"/>
        </w:rPr>
      </w:pPr>
      <w:r w:rsidRPr="00EB4CBA">
        <w:rPr>
          <w:rFonts w:cs="Arial"/>
          <w:szCs w:val="20"/>
        </w:rPr>
        <w:t>Pravna podlaga (besedilo, vsebina zakonske določbe, ki je podlaga za izdajo uredbe)</w:t>
      </w:r>
    </w:p>
    <w:p w:rsidR="00A40E2E" w:rsidRPr="00EB4CBA" w:rsidRDefault="00A40E2E" w:rsidP="00A40E2E">
      <w:pPr>
        <w:pStyle w:val="BodyText21"/>
        <w:widowControl/>
        <w:rPr>
          <w:sz w:val="24"/>
          <w:szCs w:val="24"/>
          <w:lang w:val="sl-SI" w:eastAsia="en-US"/>
        </w:rPr>
      </w:pPr>
    </w:p>
    <w:p w:rsidR="00A40E2E" w:rsidRPr="00EB4CBA" w:rsidRDefault="00A40E2E" w:rsidP="00A40E2E">
      <w:pPr>
        <w:pStyle w:val="BodyText21"/>
        <w:widowControl/>
        <w:rPr>
          <w:rFonts w:ascii="Arial" w:hAnsi="Arial" w:cs="Arial"/>
          <w:sz w:val="20"/>
          <w:lang w:val="sl-SI"/>
        </w:rPr>
      </w:pPr>
      <w:r w:rsidRPr="00EB4CBA">
        <w:rPr>
          <w:rFonts w:ascii="Arial" w:hAnsi="Arial" w:cs="Arial"/>
          <w:sz w:val="20"/>
          <w:lang w:val="sl-SI" w:eastAsia="en-US"/>
        </w:rPr>
        <w:t xml:space="preserve">10. in 11. člen Zakona o kmetijstvu (Uradni list RS, št. 45/08, </w:t>
      </w:r>
      <w:r w:rsidRPr="00EB4CBA">
        <w:rPr>
          <w:rFonts w:ascii="Arial" w:hAnsi="Arial" w:cs="Arial"/>
          <w:sz w:val="20"/>
          <w:lang w:val="sl-SI"/>
        </w:rPr>
        <w:t xml:space="preserve">57/12, 90/12 – ZdZPVHVVR, </w:t>
      </w:r>
      <w:hyperlink r:id="rId23" w:tgtFrame="_blank" w:tooltip="Zakon o spremembah in dopolnitvah Zakona o kmetijstvu" w:history="1">
        <w:r w:rsidRPr="00EB4CBA">
          <w:rPr>
            <w:rStyle w:val="Hiperpovezava"/>
            <w:rFonts w:ascii="Arial" w:hAnsi="Arial" w:cs="Arial"/>
            <w:color w:val="auto"/>
            <w:sz w:val="20"/>
            <w:u w:val="none"/>
            <w:lang w:val="sl-SI"/>
          </w:rPr>
          <w:t>26/14</w:t>
        </w:r>
      </w:hyperlink>
      <w:r w:rsidRPr="00EB4CBA">
        <w:rPr>
          <w:rFonts w:ascii="Arial" w:hAnsi="Arial" w:cs="Arial"/>
          <w:sz w:val="20"/>
          <w:lang w:val="sl-SI"/>
        </w:rPr>
        <w:t xml:space="preserve">, </w:t>
      </w:r>
      <w:hyperlink r:id="rId24" w:tgtFrame="_blank" w:tooltip="Zakon o spremembi Zakona o kmetijstvu" w:history="1">
        <w:r w:rsidRPr="00EB4CBA">
          <w:rPr>
            <w:rStyle w:val="Hiperpovezava"/>
            <w:rFonts w:ascii="Arial" w:hAnsi="Arial" w:cs="Arial"/>
            <w:color w:val="auto"/>
            <w:sz w:val="20"/>
            <w:u w:val="none"/>
            <w:lang w:val="sl-SI"/>
          </w:rPr>
          <w:t>32/15</w:t>
        </w:r>
      </w:hyperlink>
      <w:r w:rsidRPr="00EB4CBA">
        <w:rPr>
          <w:rStyle w:val="Hiperpovezava"/>
          <w:rFonts w:ascii="Arial" w:hAnsi="Arial" w:cs="Arial"/>
          <w:color w:val="auto"/>
          <w:sz w:val="20"/>
          <w:u w:val="none"/>
          <w:lang w:val="sl-SI"/>
        </w:rPr>
        <w:t>, 27/17 in 22/18</w:t>
      </w:r>
      <w:r w:rsidRPr="00EB4CBA">
        <w:rPr>
          <w:rFonts w:ascii="Arial" w:hAnsi="Arial" w:cs="Arial"/>
          <w:sz w:val="20"/>
          <w:lang w:val="sl-SI"/>
        </w:rPr>
        <w:t>).</w:t>
      </w:r>
      <w:r w:rsidRPr="00EB4CBA">
        <w:rPr>
          <w:rFonts w:ascii="Arial" w:hAnsi="Arial" w:cs="Arial"/>
          <w:sz w:val="20"/>
          <w:lang w:val="sl-SI" w:eastAsia="en-US"/>
        </w:rPr>
        <w:t xml:space="preserve"> </w:t>
      </w:r>
    </w:p>
    <w:p w:rsidR="00A40E2E" w:rsidRPr="00EB4CBA" w:rsidRDefault="00A40E2E" w:rsidP="00A40E2E">
      <w:pPr>
        <w:tabs>
          <w:tab w:val="left" w:pos="708"/>
        </w:tabs>
        <w:rPr>
          <w:rFonts w:cs="Arial"/>
          <w:szCs w:val="20"/>
        </w:rPr>
      </w:pPr>
    </w:p>
    <w:p w:rsidR="00A40E2E" w:rsidRPr="00EB4CBA" w:rsidRDefault="00A40E2E" w:rsidP="00A40E2E">
      <w:pPr>
        <w:numPr>
          <w:ilvl w:val="0"/>
          <w:numId w:val="12"/>
        </w:numPr>
        <w:tabs>
          <w:tab w:val="clear" w:pos="720"/>
          <w:tab w:val="num" w:pos="-360"/>
        </w:tabs>
        <w:ind w:left="360"/>
        <w:jc w:val="both"/>
        <w:rPr>
          <w:rFonts w:cs="Arial"/>
          <w:szCs w:val="20"/>
        </w:rPr>
      </w:pPr>
      <w:r w:rsidRPr="00EB4CBA">
        <w:rPr>
          <w:rFonts w:cs="Arial"/>
          <w:szCs w:val="20"/>
        </w:rPr>
        <w:t>Rok za izdajo uredbe, določen z zakonom</w:t>
      </w:r>
    </w:p>
    <w:p w:rsidR="00A40E2E" w:rsidRPr="00EB4CBA" w:rsidRDefault="00A40E2E" w:rsidP="00A40E2E">
      <w:pPr>
        <w:tabs>
          <w:tab w:val="left" w:pos="708"/>
        </w:tabs>
        <w:rPr>
          <w:rFonts w:cs="Arial"/>
          <w:szCs w:val="20"/>
        </w:rPr>
      </w:pPr>
    </w:p>
    <w:p w:rsidR="00A40E2E" w:rsidRPr="00EB4CBA" w:rsidRDefault="00A40E2E" w:rsidP="00A40E2E">
      <w:pPr>
        <w:numPr>
          <w:ilvl w:val="0"/>
          <w:numId w:val="12"/>
        </w:numPr>
        <w:tabs>
          <w:tab w:val="clear" w:pos="720"/>
          <w:tab w:val="num" w:pos="0"/>
        </w:tabs>
        <w:ind w:left="360"/>
        <w:jc w:val="both"/>
        <w:rPr>
          <w:rFonts w:cs="Arial"/>
          <w:szCs w:val="20"/>
        </w:rPr>
      </w:pPr>
      <w:r w:rsidRPr="00EB4CBA">
        <w:rPr>
          <w:rFonts w:cs="Arial"/>
          <w:szCs w:val="20"/>
        </w:rPr>
        <w:t>Splošna obrazložitev predloga uredbe, če je potrebna</w:t>
      </w:r>
    </w:p>
    <w:p w:rsidR="00A40E2E" w:rsidRPr="00EB4CBA" w:rsidRDefault="00A40E2E" w:rsidP="00A40E2E">
      <w:pPr>
        <w:tabs>
          <w:tab w:val="left" w:pos="708"/>
        </w:tabs>
        <w:rPr>
          <w:rFonts w:cs="Arial"/>
          <w:szCs w:val="20"/>
        </w:rPr>
      </w:pPr>
    </w:p>
    <w:p w:rsidR="00A40E2E" w:rsidRPr="00EB4CBA" w:rsidRDefault="00A40E2E" w:rsidP="00A40E2E">
      <w:pPr>
        <w:numPr>
          <w:ilvl w:val="0"/>
          <w:numId w:val="12"/>
        </w:numPr>
        <w:tabs>
          <w:tab w:val="clear" w:pos="720"/>
          <w:tab w:val="num" w:pos="0"/>
        </w:tabs>
        <w:ind w:left="360"/>
        <w:jc w:val="both"/>
        <w:rPr>
          <w:rFonts w:cs="Arial"/>
          <w:szCs w:val="20"/>
        </w:rPr>
      </w:pPr>
      <w:r w:rsidRPr="00EB4CBA">
        <w:rPr>
          <w:rFonts w:cs="Arial"/>
          <w:szCs w:val="20"/>
        </w:rPr>
        <w:t>Predstavitev presoje posledic za posamezna področja, če te niso mogle biti celovito predstavljene v predlogu zakona</w:t>
      </w:r>
    </w:p>
    <w:p w:rsidR="00A40E2E" w:rsidRPr="00EB4CBA" w:rsidRDefault="00A40E2E" w:rsidP="00A40E2E">
      <w:pPr>
        <w:rPr>
          <w:rFonts w:cs="Arial"/>
          <w:szCs w:val="20"/>
          <w:lang w:eastAsia="sl-SI"/>
        </w:rPr>
      </w:pPr>
    </w:p>
    <w:p w:rsidR="00A40E2E" w:rsidRPr="00EB4CBA" w:rsidRDefault="00A40E2E" w:rsidP="00A40E2E">
      <w:pPr>
        <w:pStyle w:val="Odstavekseznama1"/>
        <w:spacing w:line="260" w:lineRule="exact"/>
        <w:ind w:left="0"/>
        <w:jc w:val="both"/>
        <w:rPr>
          <w:rFonts w:ascii="Arial" w:hAnsi="Arial" w:cs="Arial"/>
          <w:sz w:val="20"/>
          <w:szCs w:val="20"/>
        </w:rPr>
      </w:pPr>
    </w:p>
    <w:p w:rsidR="00A40E2E" w:rsidRPr="00EB4CBA" w:rsidRDefault="00A40E2E" w:rsidP="00A40E2E">
      <w:pPr>
        <w:tabs>
          <w:tab w:val="left" w:pos="708"/>
        </w:tabs>
        <w:rPr>
          <w:rFonts w:cs="Arial"/>
          <w:szCs w:val="20"/>
        </w:rPr>
      </w:pPr>
      <w:r w:rsidRPr="00EB4CBA">
        <w:rPr>
          <w:rFonts w:cs="Arial"/>
          <w:szCs w:val="20"/>
        </w:rPr>
        <w:t>II. VSEBINSKA OBRAZLOŽITEV PREDLAGANIH REŠITEV</w:t>
      </w:r>
    </w:p>
    <w:p w:rsidR="00A40E2E" w:rsidRPr="00EB4CBA" w:rsidRDefault="00A40E2E" w:rsidP="00A40E2E">
      <w:pPr>
        <w:rPr>
          <w:rFonts w:cs="Arial"/>
          <w:szCs w:val="20"/>
        </w:rPr>
      </w:pPr>
    </w:p>
    <w:p w:rsidR="004B3C0B" w:rsidRDefault="004B3C0B" w:rsidP="004B3C0B">
      <w:pPr>
        <w:jc w:val="both"/>
      </w:pPr>
      <w:r>
        <w:t>Z</w:t>
      </w:r>
      <w:r w:rsidR="00E34C74">
        <w:t xml:space="preserve">aradi podaljšanja </w:t>
      </w:r>
      <w:r>
        <w:t xml:space="preserve">obdobja </w:t>
      </w:r>
      <w:r w:rsidR="00E34C74">
        <w:t xml:space="preserve">izvajanja </w:t>
      </w:r>
      <w:r w:rsidR="00E34C74" w:rsidRPr="00327F4C">
        <w:t>Program</w:t>
      </w:r>
      <w:r w:rsidR="00E34C74">
        <w:t>a</w:t>
      </w:r>
      <w:r w:rsidR="00E34C74" w:rsidRPr="00327F4C">
        <w:t xml:space="preserve"> ukrepov na področju čebelarstva v Republiki Sloveniji v letih 2020-2022</w:t>
      </w:r>
      <w:r w:rsidR="00E34C74">
        <w:t xml:space="preserve"> in zaradi povečanih finančnih EU sredstev od leta 2021,</w:t>
      </w:r>
      <w:r>
        <w:t xml:space="preserve"> je Ministrstvo za kmetijstvo, gozdarstvo in prehrano</w:t>
      </w:r>
      <w:r w:rsidR="00E34C74">
        <w:t xml:space="preserve"> prek sistema ISAMM spremembo </w:t>
      </w:r>
      <w:r w:rsidRPr="00327F4C">
        <w:t>Program</w:t>
      </w:r>
      <w:r>
        <w:t>a</w:t>
      </w:r>
      <w:r w:rsidRPr="00327F4C">
        <w:t xml:space="preserve"> ukrepov na področju čebelarstva v Republiki Sloveniji v letih 2020-2022</w:t>
      </w:r>
      <w:r>
        <w:t>,</w:t>
      </w:r>
      <w:r w:rsidR="00E34C74">
        <w:t xml:space="preserve"> predložilo Evropski komisiji v odobritev</w:t>
      </w:r>
      <w:r w:rsidR="001D4E8E">
        <w:t>, dne 12. 3. 2021</w:t>
      </w:r>
      <w:r>
        <w:t xml:space="preserve">. </w:t>
      </w:r>
    </w:p>
    <w:p w:rsidR="004B3C0B" w:rsidRDefault="004B3C0B" w:rsidP="004B3C0B">
      <w:pPr>
        <w:jc w:val="both"/>
      </w:pPr>
    </w:p>
    <w:p w:rsidR="004B3C0B" w:rsidRDefault="004B3C0B" w:rsidP="004B3C0B">
      <w:pPr>
        <w:jc w:val="both"/>
      </w:pPr>
      <w:r>
        <w:t xml:space="preserve">V spremembo </w:t>
      </w:r>
      <w:r w:rsidRPr="00327F4C">
        <w:t>Program</w:t>
      </w:r>
      <w:r>
        <w:t xml:space="preserve">a </w:t>
      </w:r>
      <w:r w:rsidRPr="00327F4C">
        <w:t>ukrepov na področju čebelarstva v Republiki Sloveniji v letih 2020-2022</w:t>
      </w:r>
      <w:r>
        <w:t xml:space="preserve"> so se vključili nekateri novi ukrepi, nekateri obstoječi ukrepi pa so se spremenili ali dopolnili.</w:t>
      </w:r>
    </w:p>
    <w:p w:rsidR="00BA1E1C" w:rsidRDefault="00BA1E1C" w:rsidP="004B3C0B">
      <w:pPr>
        <w:jc w:val="both"/>
      </w:pPr>
      <w:r>
        <w:t xml:space="preserve">Z Uredbo o spremembah in dopolnitvah </w:t>
      </w:r>
      <w:r w:rsidRPr="00BA1E1C">
        <w:t>Uredbe o izvajanju Programa ukrepov na področju čebelarstva v Republiki Sloveniji v letih 2020–2022</w:t>
      </w:r>
      <w:r>
        <w:t xml:space="preserve"> se </w:t>
      </w:r>
      <w:r w:rsidR="00823A2B">
        <w:t>skupna višina sredstev poveča z 2.280.000 EUR na 3.357.820 EUR in</w:t>
      </w:r>
      <w:r>
        <w:t xml:space="preserve"> </w:t>
      </w:r>
      <w:r w:rsidR="00823A2B">
        <w:t>obdobje programskega leta 2022 podaljša do 31. 12. 2022.</w:t>
      </w:r>
    </w:p>
    <w:p w:rsidR="001D4E8E" w:rsidRDefault="00BA1E1C" w:rsidP="004B3C0B">
      <w:pPr>
        <w:jc w:val="both"/>
      </w:pPr>
      <w:r>
        <w:t xml:space="preserve">Uvajajo se novi ukrepi in sicer: </w:t>
      </w:r>
      <w:r w:rsidR="004B3C0B">
        <w:t>Sofinanciranje didaktičnih pripomočkov organizacijam čebelarjev, Sofinanciranje zdravil, ki so dovoljena v ekološkem čebelarstvu za zatiranje varoje, Ugotavljanje žarišč hude gnilobe in njihova sanacija, Aktivnost encimov v medu v povezavi z izvorom medu, Podpora čebelarskim društvom za izvajanje pašnih redov, Iskanje alternativnih paš in karakteristike medu v povezavi s povzročitelji medenja</w:t>
      </w:r>
      <w:r w:rsidR="001D4E8E">
        <w:t xml:space="preserve">. </w:t>
      </w:r>
    </w:p>
    <w:p w:rsidR="001D4E8E" w:rsidRDefault="001D4E8E" w:rsidP="004B3C0B">
      <w:pPr>
        <w:jc w:val="both"/>
      </w:pPr>
    </w:p>
    <w:p w:rsidR="00817A15" w:rsidRPr="00EB4CBA" w:rsidRDefault="004B3C0B" w:rsidP="004B3C0B">
      <w:pPr>
        <w:jc w:val="both"/>
      </w:pPr>
      <w:r>
        <w:t>Uvajajo se tudi določene spremembe in dopolnitve obstoječih ukrepov.</w:t>
      </w:r>
      <w:r w:rsidR="00BA1E1C">
        <w:t xml:space="preserve"> Pri ukrepu</w:t>
      </w:r>
      <w:r w:rsidR="008A44A9">
        <w:t xml:space="preserve"> Sofinanciranje čebelarske opreme se dodaja nove kategorije opreme in za namene sofinanciranja nakupa tehtnic </w:t>
      </w:r>
      <w:r w:rsidR="00356AEB">
        <w:t xml:space="preserve">z vremensko postajo se </w:t>
      </w:r>
      <w:r w:rsidR="008A44A9">
        <w:t xml:space="preserve">za čebelarska društva </w:t>
      </w:r>
      <w:r w:rsidR="00356AEB">
        <w:t>določajo</w:t>
      </w:r>
      <w:r w:rsidR="008A44A9">
        <w:t xml:space="preserve"> posebn</w:t>
      </w:r>
      <w:r w:rsidR="00356AEB">
        <w:t>e</w:t>
      </w:r>
      <w:r w:rsidR="008A44A9">
        <w:t xml:space="preserve"> </w:t>
      </w:r>
      <w:r w:rsidR="00356AEB">
        <w:t>obveznosti</w:t>
      </w:r>
      <w:r w:rsidR="008A44A9">
        <w:t>.</w:t>
      </w:r>
      <w:r w:rsidR="00CE0793">
        <w:t xml:space="preserve"> Pri ukrepu Subvencioniranje vzreje čebeljih matic se povečuje subvencioniranje vzrejevalcev rodovniških čebeljih matic, ki vzdržujejo trotovske linije na plemenilni postaji in sicer pod dvema različnima pogojema.</w:t>
      </w:r>
      <w:r w:rsidR="00817A15">
        <w:t xml:space="preserve"> Vzrejevalce čebeljih matic se bo po novem subvencioniralo </w:t>
      </w:r>
      <w:r w:rsidR="001D4E8E">
        <w:t>na način, da tisti, ki vzrejajo čebelje matice z dalj časa znanim poreklom prejmejo višjo podporo.</w:t>
      </w:r>
    </w:p>
    <w:sectPr w:rsidR="00817A15" w:rsidRPr="00EB4CBA" w:rsidSect="00C7784C">
      <w:pgSz w:w="11900" w:h="16840" w:code="9"/>
      <w:pgMar w:top="1701" w:right="1701" w:bottom="1134" w:left="1701" w:header="1882" w:footer="794" w:gutter="0"/>
      <w:cols w:space="708"/>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0A45" w:rsidRDefault="00780A45">
      <w:r>
        <w:separator/>
      </w:r>
    </w:p>
  </w:endnote>
  <w:endnote w:type="continuationSeparator" w:id="0">
    <w:p w:rsidR="00780A45" w:rsidRDefault="00780A45">
      <w:r>
        <w:continuationSeparator/>
      </w:r>
    </w:p>
  </w:endnote>
  <w:endnote w:type="continuationNotice" w:id="1">
    <w:p w:rsidR="00780A45" w:rsidRDefault="00780A4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EUAlbertina">
    <w:altName w:val="Times New Roman"/>
    <w:panose1 w:val="00000000000000000000"/>
    <w:charset w:val="00"/>
    <w:family w:val="swiss"/>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17DF" w:rsidRDefault="00C617DF"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C617DF" w:rsidRDefault="00C617DF" w:rsidP="00AC2363">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17DF" w:rsidRDefault="00C617DF">
    <w:pPr>
      <w:pStyle w:val="Noga"/>
      <w:jc w:val="right"/>
    </w:pPr>
    <w:r>
      <w:rPr>
        <w:b/>
        <w:bCs/>
        <w:sz w:val="24"/>
      </w:rPr>
      <w:fldChar w:fldCharType="begin"/>
    </w:r>
    <w:r>
      <w:rPr>
        <w:b/>
        <w:bCs/>
      </w:rPr>
      <w:instrText xml:space="preserve"> PAGE </w:instrText>
    </w:r>
    <w:r>
      <w:rPr>
        <w:b/>
        <w:bCs/>
        <w:sz w:val="24"/>
      </w:rPr>
      <w:fldChar w:fldCharType="separate"/>
    </w:r>
    <w:r w:rsidR="00E154F6">
      <w:rPr>
        <w:b/>
        <w:bCs/>
        <w:noProof/>
      </w:rPr>
      <w:t>2</w:t>
    </w:r>
    <w:r>
      <w:rPr>
        <w:b/>
        <w:bCs/>
        <w:sz w:val="24"/>
      </w:rPr>
      <w:fldChar w:fldCharType="end"/>
    </w:r>
    <w:r>
      <w:t xml:space="preserve"> / </w:t>
    </w:r>
    <w:r>
      <w:rPr>
        <w:b/>
        <w:bCs/>
        <w:sz w:val="24"/>
      </w:rPr>
      <w:fldChar w:fldCharType="begin"/>
    </w:r>
    <w:r>
      <w:rPr>
        <w:b/>
        <w:bCs/>
      </w:rPr>
      <w:instrText xml:space="preserve"> NUMPAGES  </w:instrText>
    </w:r>
    <w:r>
      <w:rPr>
        <w:b/>
        <w:bCs/>
        <w:sz w:val="24"/>
      </w:rPr>
      <w:fldChar w:fldCharType="separate"/>
    </w:r>
    <w:r w:rsidR="00E154F6">
      <w:rPr>
        <w:b/>
        <w:bCs/>
        <w:noProof/>
      </w:rPr>
      <w:t>2</w:t>
    </w:r>
    <w:r>
      <w:rPr>
        <w:b/>
        <w:bCs/>
        <w:sz w:val="24"/>
      </w:rPr>
      <w:fldChar w:fldCharType="end"/>
    </w:r>
  </w:p>
  <w:p w:rsidR="00C617DF" w:rsidRDefault="00C617DF" w:rsidP="00AC2363">
    <w:pPr>
      <w:pStyle w:val="Nog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17DF" w:rsidRDefault="00C617DF">
    <w:pPr>
      <w:pStyle w:val="Noga"/>
      <w:jc w:val="right"/>
    </w:pPr>
    <w:r>
      <w:rPr>
        <w:b/>
        <w:bCs/>
        <w:sz w:val="24"/>
      </w:rPr>
      <w:fldChar w:fldCharType="begin"/>
    </w:r>
    <w:r>
      <w:rPr>
        <w:b/>
        <w:bCs/>
      </w:rPr>
      <w:instrText xml:space="preserve"> PAGE </w:instrText>
    </w:r>
    <w:r>
      <w:rPr>
        <w:b/>
        <w:bCs/>
        <w:sz w:val="24"/>
      </w:rPr>
      <w:fldChar w:fldCharType="separate"/>
    </w:r>
    <w:r w:rsidR="00E154F6">
      <w:rPr>
        <w:b/>
        <w:bCs/>
        <w:noProof/>
      </w:rPr>
      <w:t>1</w:t>
    </w:r>
    <w:r>
      <w:rPr>
        <w:b/>
        <w:bCs/>
        <w:sz w:val="24"/>
      </w:rPr>
      <w:fldChar w:fldCharType="end"/>
    </w:r>
    <w:r>
      <w:t xml:space="preserve"> / </w:t>
    </w:r>
    <w:r>
      <w:rPr>
        <w:b/>
        <w:bCs/>
        <w:sz w:val="24"/>
      </w:rPr>
      <w:fldChar w:fldCharType="begin"/>
    </w:r>
    <w:r>
      <w:rPr>
        <w:b/>
        <w:bCs/>
      </w:rPr>
      <w:instrText xml:space="preserve"> NUMPAGES  </w:instrText>
    </w:r>
    <w:r>
      <w:rPr>
        <w:b/>
        <w:bCs/>
        <w:sz w:val="24"/>
      </w:rPr>
      <w:fldChar w:fldCharType="separate"/>
    </w:r>
    <w:r w:rsidR="00E154F6">
      <w:rPr>
        <w:b/>
        <w:bCs/>
        <w:noProof/>
      </w:rPr>
      <w:t>1</w:t>
    </w:r>
    <w:r>
      <w:rPr>
        <w:b/>
        <w:bCs/>
        <w:sz w:val="24"/>
      </w:rPr>
      <w:fldChar w:fldCharType="end"/>
    </w:r>
  </w:p>
  <w:p w:rsidR="00C617DF" w:rsidRDefault="00C617DF">
    <w:pPr>
      <w:pStyle w:val="Nog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17DF" w:rsidRDefault="00C617DF">
    <w:pPr>
      <w:pStyle w:val="Noga"/>
      <w:jc w:val="right"/>
    </w:pPr>
    <w:r>
      <w:rPr>
        <w:b/>
        <w:bCs/>
        <w:sz w:val="24"/>
      </w:rPr>
      <w:fldChar w:fldCharType="begin"/>
    </w:r>
    <w:r>
      <w:rPr>
        <w:b/>
        <w:bCs/>
      </w:rPr>
      <w:instrText xml:space="preserve"> PAGE </w:instrText>
    </w:r>
    <w:r>
      <w:rPr>
        <w:b/>
        <w:bCs/>
        <w:sz w:val="24"/>
      </w:rPr>
      <w:fldChar w:fldCharType="separate"/>
    </w:r>
    <w:r w:rsidR="00775317">
      <w:rPr>
        <w:b/>
        <w:bCs/>
        <w:noProof/>
      </w:rPr>
      <w:t>9</w:t>
    </w:r>
    <w:r>
      <w:rPr>
        <w:b/>
        <w:bCs/>
        <w:sz w:val="24"/>
      </w:rPr>
      <w:fldChar w:fldCharType="end"/>
    </w:r>
    <w:r>
      <w:t xml:space="preserve"> / </w:t>
    </w:r>
    <w:r>
      <w:rPr>
        <w:b/>
        <w:bCs/>
        <w:sz w:val="24"/>
      </w:rPr>
      <w:fldChar w:fldCharType="begin"/>
    </w:r>
    <w:r>
      <w:rPr>
        <w:b/>
        <w:bCs/>
      </w:rPr>
      <w:instrText xml:space="preserve"> NUMPAGES  </w:instrText>
    </w:r>
    <w:r>
      <w:rPr>
        <w:b/>
        <w:bCs/>
        <w:sz w:val="24"/>
      </w:rPr>
      <w:fldChar w:fldCharType="separate"/>
    </w:r>
    <w:r w:rsidR="00775317">
      <w:rPr>
        <w:b/>
        <w:bCs/>
        <w:noProof/>
      </w:rPr>
      <w:t>21</w:t>
    </w:r>
    <w:r>
      <w:rPr>
        <w:b/>
        <w:bCs/>
        <w:sz w:val="24"/>
      </w:rPr>
      <w:fldChar w:fldCharType="end"/>
    </w:r>
  </w:p>
  <w:p w:rsidR="00C617DF" w:rsidRDefault="00C617DF" w:rsidP="00365ADB">
    <w:pPr>
      <w:pStyle w:val="Noga"/>
      <w:jc w:val="righ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17DF" w:rsidRDefault="00C617DF" w:rsidP="00365ADB">
    <w:pPr>
      <w:pStyle w:val="Noga"/>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0A45" w:rsidRDefault="00780A45">
      <w:r>
        <w:separator/>
      </w:r>
    </w:p>
  </w:footnote>
  <w:footnote w:type="continuationSeparator" w:id="0">
    <w:p w:rsidR="00780A45" w:rsidRDefault="00780A45">
      <w:r>
        <w:continuationSeparator/>
      </w:r>
    </w:p>
  </w:footnote>
  <w:footnote w:type="continuationNotice" w:id="1">
    <w:p w:rsidR="00780A45" w:rsidRDefault="00780A45">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17DF" w:rsidRPr="00110CBD" w:rsidRDefault="00C617DF"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C617DF" w:rsidRPr="008F3500">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C617DF" w:rsidRPr="008F3500" w:rsidTr="00DD6502">
            <w:trPr>
              <w:cantSplit/>
              <w:trHeight w:hRule="exact" w:val="847"/>
            </w:trPr>
            <w:tc>
              <w:tcPr>
                <w:tcW w:w="567" w:type="dxa"/>
              </w:tcPr>
              <w:p w:rsidR="00C617DF" w:rsidRDefault="00C617DF"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rsidR="00C617DF" w:rsidRPr="006D42D9" w:rsidRDefault="00C617DF" w:rsidP="00990D2C">
                <w:pPr>
                  <w:rPr>
                    <w:rFonts w:ascii="Republika" w:hAnsi="Republika"/>
                    <w:sz w:val="60"/>
                    <w:szCs w:val="60"/>
                  </w:rPr>
                </w:pPr>
              </w:p>
              <w:p w:rsidR="00C617DF" w:rsidRPr="006D42D9" w:rsidRDefault="00C617DF" w:rsidP="00990D2C">
                <w:pPr>
                  <w:rPr>
                    <w:rFonts w:ascii="Republika" w:hAnsi="Republika"/>
                    <w:sz w:val="60"/>
                    <w:szCs w:val="60"/>
                  </w:rPr>
                </w:pPr>
              </w:p>
              <w:p w:rsidR="00C617DF" w:rsidRPr="006D42D9" w:rsidRDefault="00C617DF" w:rsidP="00990D2C">
                <w:pPr>
                  <w:rPr>
                    <w:rFonts w:ascii="Republika" w:hAnsi="Republika"/>
                    <w:sz w:val="60"/>
                    <w:szCs w:val="60"/>
                  </w:rPr>
                </w:pPr>
              </w:p>
              <w:p w:rsidR="00C617DF" w:rsidRPr="006D42D9" w:rsidRDefault="00C617DF" w:rsidP="00990D2C">
                <w:pPr>
                  <w:rPr>
                    <w:rFonts w:ascii="Republika" w:hAnsi="Republika"/>
                    <w:sz w:val="60"/>
                    <w:szCs w:val="60"/>
                  </w:rPr>
                </w:pPr>
              </w:p>
              <w:p w:rsidR="00C617DF" w:rsidRPr="006D42D9" w:rsidRDefault="00C617DF" w:rsidP="00990D2C">
                <w:pPr>
                  <w:rPr>
                    <w:rFonts w:ascii="Republika" w:hAnsi="Republika"/>
                    <w:sz w:val="60"/>
                    <w:szCs w:val="60"/>
                  </w:rPr>
                </w:pPr>
              </w:p>
              <w:p w:rsidR="00C617DF" w:rsidRPr="006D42D9" w:rsidRDefault="00C617DF" w:rsidP="00990D2C">
                <w:pPr>
                  <w:rPr>
                    <w:rFonts w:ascii="Republika" w:hAnsi="Republika"/>
                    <w:sz w:val="60"/>
                    <w:szCs w:val="60"/>
                  </w:rPr>
                </w:pPr>
              </w:p>
              <w:p w:rsidR="00C617DF" w:rsidRPr="006D42D9" w:rsidRDefault="00C617DF" w:rsidP="00990D2C">
                <w:pPr>
                  <w:rPr>
                    <w:rFonts w:ascii="Republika" w:hAnsi="Republika"/>
                    <w:sz w:val="60"/>
                    <w:szCs w:val="60"/>
                  </w:rPr>
                </w:pPr>
              </w:p>
              <w:p w:rsidR="00C617DF" w:rsidRPr="006D42D9" w:rsidRDefault="00C617DF" w:rsidP="00990D2C">
                <w:pPr>
                  <w:rPr>
                    <w:rFonts w:ascii="Republika" w:hAnsi="Republika"/>
                    <w:sz w:val="60"/>
                    <w:szCs w:val="60"/>
                  </w:rPr>
                </w:pPr>
              </w:p>
              <w:p w:rsidR="00C617DF" w:rsidRPr="006D42D9" w:rsidRDefault="00C617DF" w:rsidP="00990D2C">
                <w:pPr>
                  <w:rPr>
                    <w:rFonts w:ascii="Republika" w:hAnsi="Republika"/>
                    <w:sz w:val="60"/>
                    <w:szCs w:val="60"/>
                  </w:rPr>
                </w:pPr>
              </w:p>
              <w:p w:rsidR="00C617DF" w:rsidRPr="006D42D9" w:rsidRDefault="00C617DF" w:rsidP="00990D2C">
                <w:pPr>
                  <w:rPr>
                    <w:rFonts w:ascii="Republika" w:hAnsi="Republika"/>
                    <w:sz w:val="60"/>
                    <w:szCs w:val="60"/>
                  </w:rPr>
                </w:pPr>
              </w:p>
              <w:p w:rsidR="00C617DF" w:rsidRPr="006D42D9" w:rsidRDefault="00C617DF" w:rsidP="00990D2C">
                <w:pPr>
                  <w:rPr>
                    <w:rFonts w:ascii="Republika" w:hAnsi="Republika"/>
                    <w:sz w:val="60"/>
                    <w:szCs w:val="60"/>
                  </w:rPr>
                </w:pPr>
              </w:p>
              <w:p w:rsidR="00C617DF" w:rsidRPr="006D42D9" w:rsidRDefault="00C617DF" w:rsidP="00990D2C">
                <w:pPr>
                  <w:rPr>
                    <w:rFonts w:ascii="Republika" w:hAnsi="Republika"/>
                    <w:sz w:val="60"/>
                    <w:szCs w:val="60"/>
                  </w:rPr>
                </w:pPr>
              </w:p>
              <w:p w:rsidR="00C617DF" w:rsidRPr="006D42D9" w:rsidRDefault="00C617DF" w:rsidP="00990D2C">
                <w:pPr>
                  <w:rPr>
                    <w:rFonts w:ascii="Republika" w:hAnsi="Republika"/>
                    <w:sz w:val="60"/>
                    <w:szCs w:val="60"/>
                  </w:rPr>
                </w:pPr>
              </w:p>
              <w:p w:rsidR="00C617DF" w:rsidRPr="006D42D9" w:rsidRDefault="00C617DF" w:rsidP="00990D2C">
                <w:pPr>
                  <w:rPr>
                    <w:rFonts w:ascii="Republika" w:hAnsi="Republika"/>
                    <w:sz w:val="60"/>
                    <w:szCs w:val="60"/>
                  </w:rPr>
                </w:pPr>
              </w:p>
              <w:p w:rsidR="00C617DF" w:rsidRPr="006D42D9" w:rsidRDefault="00C617DF" w:rsidP="00990D2C">
                <w:pPr>
                  <w:rPr>
                    <w:rFonts w:ascii="Republika" w:hAnsi="Republika"/>
                    <w:sz w:val="60"/>
                    <w:szCs w:val="60"/>
                  </w:rPr>
                </w:pPr>
              </w:p>
              <w:p w:rsidR="00C617DF" w:rsidRPr="006D42D9" w:rsidRDefault="00C617DF" w:rsidP="00990D2C">
                <w:pPr>
                  <w:rPr>
                    <w:rFonts w:ascii="Republika" w:hAnsi="Republika"/>
                    <w:sz w:val="60"/>
                    <w:szCs w:val="60"/>
                  </w:rPr>
                </w:pPr>
              </w:p>
            </w:tc>
          </w:tr>
        </w:tbl>
        <w:p w:rsidR="00C617DF" w:rsidRPr="008F3500" w:rsidRDefault="00C617DF" w:rsidP="00D248DE">
          <w:pPr>
            <w:autoSpaceDE w:val="0"/>
            <w:autoSpaceDN w:val="0"/>
            <w:adjustRightInd w:val="0"/>
            <w:spacing w:line="240" w:lineRule="auto"/>
            <w:rPr>
              <w:rFonts w:ascii="Republika" w:hAnsi="Republika"/>
              <w:color w:val="529DBA"/>
              <w:sz w:val="60"/>
              <w:szCs w:val="60"/>
            </w:rPr>
          </w:pPr>
        </w:p>
      </w:tc>
    </w:tr>
  </w:tbl>
  <w:p w:rsidR="00C617DF" w:rsidRPr="00990D2C" w:rsidRDefault="00E154F6" w:rsidP="00990D2C">
    <w:pPr>
      <w:autoSpaceDE w:val="0"/>
      <w:autoSpaceDN w:val="0"/>
      <w:adjustRightInd w:val="0"/>
      <w:spacing w:line="240" w:lineRule="auto"/>
      <w:rPr>
        <w:rFonts w:ascii="Republika" w:hAnsi="Republika"/>
      </w:rPr>
    </w:pPr>
    <w:r>
      <w:rPr>
        <w:noProof/>
      </w:rPr>
      <w:pict>
        <v:line id="Line 14" o:spid="_x0000_s2049" style="position:absolute;z-index:-251658752;visibility:visible;mso-position-horizontal-relative:text;mso-position-vertical-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" o:allowincell="f" strokecolor="#428299" strokeweight=".5pt">
          <w10:wrap anchory="page"/>
        </v:line>
      </w:pict>
    </w:r>
    <w:r w:rsidR="00C617DF" w:rsidRPr="00990D2C">
      <w:rPr>
        <w:rFonts w:ascii="Republika" w:hAnsi="Republika"/>
      </w:rPr>
      <w:t>REPUBLIKA SLOVENIJA</w:t>
    </w:r>
  </w:p>
  <w:p w:rsidR="00C617DF" w:rsidRPr="0004766A" w:rsidRDefault="00C617DF" w:rsidP="00990D2C">
    <w:pPr>
      <w:pStyle w:val="Glava"/>
      <w:tabs>
        <w:tab w:val="clear" w:pos="4320"/>
        <w:tab w:val="clear" w:pos="8640"/>
        <w:tab w:val="left" w:pos="5112"/>
      </w:tabs>
      <w:spacing w:after="120" w:line="240" w:lineRule="exact"/>
      <w:rPr>
        <w:rFonts w:ascii="Republika" w:hAnsi="Republika"/>
        <w:b/>
        <w:caps/>
      </w:rPr>
    </w:pPr>
    <w:r w:rsidRPr="0004766A">
      <w:rPr>
        <w:rFonts w:ascii="Republika" w:hAnsi="Republika"/>
        <w:b/>
        <w:caps/>
      </w:rPr>
      <w:t>Ministrstvo za kmetijstvo,</w:t>
    </w:r>
    <w:r w:rsidRPr="0004766A">
      <w:rPr>
        <w:rFonts w:ascii="Republika" w:hAnsi="Republika"/>
        <w:b/>
        <w:caps/>
      </w:rPr>
      <w:br/>
      <w:t>GOZDARSTVO IN PREHRANO</w:t>
    </w:r>
  </w:p>
  <w:p w:rsidR="00C617DF" w:rsidRPr="008F3500" w:rsidRDefault="00C617DF"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rsidR="00C617DF" w:rsidRPr="008F3500" w:rsidRDefault="00C617DF"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rsidR="00C617DF" w:rsidRPr="0004766A" w:rsidRDefault="00C617DF" w:rsidP="00A770A6">
    <w:pPr>
      <w:pStyle w:val="Glava"/>
      <w:tabs>
        <w:tab w:val="clear" w:pos="4320"/>
        <w:tab w:val="clear" w:pos="8640"/>
        <w:tab w:val="left" w:pos="5112"/>
      </w:tabs>
      <w:spacing w:line="240" w:lineRule="exact"/>
      <w:rPr>
        <w:rFonts w:cs="Arial"/>
        <w:sz w:val="16"/>
      </w:rPr>
    </w:pPr>
    <w:r w:rsidRPr="008F3500">
      <w:rPr>
        <w:rFonts w:cs="Arial"/>
        <w:sz w:val="16"/>
      </w:rPr>
      <w:tab/>
    </w:r>
    <w:r w:rsidRPr="0004766A">
      <w:rPr>
        <w:rFonts w:cs="Arial"/>
        <w:sz w:val="16"/>
      </w:rPr>
      <w:t>E: gp.mkgp@gov.si</w:t>
    </w:r>
  </w:p>
  <w:p w:rsidR="00C617DF" w:rsidRPr="0004766A" w:rsidRDefault="00C617DF" w:rsidP="00A770A6">
    <w:pPr>
      <w:pStyle w:val="Glava"/>
      <w:tabs>
        <w:tab w:val="clear" w:pos="4320"/>
        <w:tab w:val="clear" w:pos="8640"/>
        <w:tab w:val="left" w:pos="5112"/>
      </w:tabs>
      <w:spacing w:line="240" w:lineRule="exact"/>
      <w:rPr>
        <w:rFonts w:cs="Arial"/>
        <w:sz w:val="16"/>
      </w:rPr>
    </w:pPr>
    <w:r w:rsidRPr="0004766A">
      <w:rPr>
        <w:rFonts w:cs="Arial"/>
        <w:sz w:val="16"/>
      </w:rPr>
      <w:tab/>
      <w:t>www.mkgp.gov.si</w:t>
    </w:r>
  </w:p>
  <w:p w:rsidR="00C617DF" w:rsidRPr="0004766A" w:rsidRDefault="00C617DF" w:rsidP="007D75CF">
    <w:pPr>
      <w:pStyle w:val="Glava"/>
      <w:tabs>
        <w:tab w:val="clear" w:pos="4320"/>
        <w:tab w:val="clear" w:pos="8640"/>
        <w:tab w:val="left" w:pos="511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17DF" w:rsidRPr="00110CBD" w:rsidRDefault="00C617DF" w:rsidP="00365ADB">
    <w:pPr>
      <w:pStyle w:val="Glava"/>
      <w:spacing w:line="240" w:lineRule="exact"/>
      <w:rPr>
        <w:rFonts w:ascii="Republika" w:hAnsi="Republika"/>
        <w:sz w:val="16"/>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817"/>
    </w:tblGrid>
    <w:tr w:rsidR="00C617DF" w:rsidRPr="008F3500">
      <w:trPr>
        <w:cantSplit/>
        <w:trHeight w:hRule="exact" w:val="847"/>
      </w:trPr>
      <w:tc>
        <w:tcPr>
          <w:tcW w:w="817" w:type="dxa"/>
        </w:tcPr>
        <w:p w:rsidR="00C617DF" w:rsidRPr="006D42D9" w:rsidRDefault="00C617DF" w:rsidP="00365ADB">
          <w:pPr>
            <w:rPr>
              <w:rFonts w:ascii="Republika" w:hAnsi="Republika"/>
              <w:sz w:val="60"/>
              <w:szCs w:val="60"/>
            </w:rPr>
          </w:pPr>
        </w:p>
        <w:p w:rsidR="00C617DF" w:rsidRDefault="00C617DF" w:rsidP="00365ADB">
          <w:pPr>
            <w:autoSpaceDE w:val="0"/>
            <w:autoSpaceDN w:val="0"/>
            <w:adjustRightInd w:val="0"/>
            <w:spacing w:line="240" w:lineRule="auto"/>
            <w:rPr>
              <w:rFonts w:ascii="Republika" w:hAnsi="Republika"/>
              <w:color w:val="529DBA"/>
              <w:sz w:val="60"/>
              <w:szCs w:val="60"/>
            </w:rPr>
          </w:pPr>
        </w:p>
        <w:p w:rsidR="00C617DF" w:rsidRPr="006D42D9" w:rsidRDefault="00C617DF" w:rsidP="00365ADB">
          <w:pPr>
            <w:rPr>
              <w:rFonts w:ascii="Republika" w:hAnsi="Republika"/>
              <w:sz w:val="60"/>
              <w:szCs w:val="60"/>
            </w:rPr>
          </w:pPr>
        </w:p>
        <w:p w:rsidR="00C617DF" w:rsidRPr="006D42D9" w:rsidRDefault="00C617DF" w:rsidP="00365ADB">
          <w:pPr>
            <w:rPr>
              <w:rFonts w:ascii="Republika" w:hAnsi="Republika"/>
              <w:sz w:val="60"/>
              <w:szCs w:val="60"/>
            </w:rPr>
          </w:pPr>
        </w:p>
        <w:p w:rsidR="00C617DF" w:rsidRPr="006D42D9" w:rsidRDefault="00C617DF" w:rsidP="00365ADB">
          <w:pPr>
            <w:rPr>
              <w:rFonts w:ascii="Republika" w:hAnsi="Republika"/>
              <w:sz w:val="60"/>
              <w:szCs w:val="60"/>
            </w:rPr>
          </w:pPr>
        </w:p>
        <w:p w:rsidR="00C617DF" w:rsidRPr="006D42D9" w:rsidRDefault="00C617DF" w:rsidP="00365ADB">
          <w:pPr>
            <w:rPr>
              <w:rFonts w:ascii="Republika" w:hAnsi="Republika"/>
              <w:sz w:val="60"/>
              <w:szCs w:val="60"/>
            </w:rPr>
          </w:pPr>
        </w:p>
        <w:p w:rsidR="00C617DF" w:rsidRPr="006D42D9" w:rsidRDefault="00C617DF" w:rsidP="00365ADB">
          <w:pPr>
            <w:rPr>
              <w:rFonts w:ascii="Republika" w:hAnsi="Republika"/>
              <w:sz w:val="60"/>
              <w:szCs w:val="60"/>
            </w:rPr>
          </w:pPr>
        </w:p>
        <w:p w:rsidR="00C617DF" w:rsidRPr="006D42D9" w:rsidRDefault="00C617DF" w:rsidP="00365ADB">
          <w:pPr>
            <w:rPr>
              <w:rFonts w:ascii="Republika" w:hAnsi="Republika"/>
              <w:sz w:val="60"/>
              <w:szCs w:val="60"/>
            </w:rPr>
          </w:pPr>
        </w:p>
        <w:p w:rsidR="00C617DF" w:rsidRPr="006D42D9" w:rsidRDefault="00C617DF" w:rsidP="00365ADB">
          <w:pPr>
            <w:rPr>
              <w:rFonts w:ascii="Republika" w:hAnsi="Republika"/>
              <w:sz w:val="60"/>
              <w:szCs w:val="60"/>
            </w:rPr>
          </w:pPr>
        </w:p>
        <w:p w:rsidR="00C617DF" w:rsidRPr="006D42D9" w:rsidRDefault="00C617DF" w:rsidP="00365ADB">
          <w:pPr>
            <w:rPr>
              <w:rFonts w:ascii="Republika" w:hAnsi="Republika"/>
              <w:sz w:val="60"/>
              <w:szCs w:val="60"/>
            </w:rPr>
          </w:pPr>
        </w:p>
        <w:p w:rsidR="00C617DF" w:rsidRPr="006D42D9" w:rsidRDefault="00C617DF" w:rsidP="00365ADB">
          <w:pPr>
            <w:rPr>
              <w:rFonts w:ascii="Republika" w:hAnsi="Republika"/>
              <w:sz w:val="60"/>
              <w:szCs w:val="60"/>
            </w:rPr>
          </w:pPr>
        </w:p>
        <w:p w:rsidR="00C617DF" w:rsidRPr="006D42D9" w:rsidRDefault="00C617DF" w:rsidP="00365ADB">
          <w:pPr>
            <w:rPr>
              <w:rFonts w:ascii="Republika" w:hAnsi="Republika"/>
              <w:sz w:val="60"/>
              <w:szCs w:val="60"/>
            </w:rPr>
          </w:pPr>
        </w:p>
        <w:p w:rsidR="00C617DF" w:rsidRPr="006D42D9" w:rsidRDefault="00C617DF" w:rsidP="00365ADB">
          <w:pPr>
            <w:rPr>
              <w:rFonts w:ascii="Republika" w:hAnsi="Republika"/>
              <w:sz w:val="60"/>
              <w:szCs w:val="60"/>
            </w:rPr>
          </w:pPr>
        </w:p>
        <w:p w:rsidR="00C617DF" w:rsidRPr="006D42D9" w:rsidRDefault="00C617DF" w:rsidP="00365ADB">
          <w:pPr>
            <w:rPr>
              <w:rFonts w:ascii="Republika" w:hAnsi="Republika"/>
              <w:sz w:val="60"/>
              <w:szCs w:val="60"/>
            </w:rPr>
          </w:pPr>
        </w:p>
        <w:p w:rsidR="00C617DF" w:rsidRPr="006D42D9" w:rsidRDefault="00C617DF" w:rsidP="00365ADB">
          <w:pPr>
            <w:rPr>
              <w:rFonts w:ascii="Republika" w:hAnsi="Republika"/>
              <w:sz w:val="60"/>
              <w:szCs w:val="60"/>
            </w:rPr>
          </w:pPr>
        </w:p>
        <w:p w:rsidR="00C617DF" w:rsidRPr="006D42D9" w:rsidRDefault="00C617DF" w:rsidP="00365ADB">
          <w:pPr>
            <w:rPr>
              <w:rFonts w:ascii="Republika" w:hAnsi="Republika"/>
              <w:sz w:val="60"/>
              <w:szCs w:val="60"/>
            </w:rPr>
          </w:pPr>
        </w:p>
        <w:p w:rsidR="00C617DF" w:rsidRPr="006D42D9" w:rsidRDefault="00C617DF" w:rsidP="00365ADB">
          <w:pPr>
            <w:rPr>
              <w:rFonts w:ascii="Republika" w:hAnsi="Republika"/>
              <w:sz w:val="60"/>
              <w:szCs w:val="60"/>
            </w:rPr>
          </w:pPr>
        </w:p>
        <w:p w:rsidR="00C617DF" w:rsidRPr="006D42D9" w:rsidRDefault="00C617DF" w:rsidP="00365ADB">
          <w:pPr>
            <w:rPr>
              <w:rFonts w:ascii="Republika" w:hAnsi="Republika"/>
              <w:sz w:val="60"/>
              <w:szCs w:val="60"/>
            </w:rPr>
          </w:pPr>
        </w:p>
      </w:tc>
    </w:tr>
  </w:tbl>
  <w:p w:rsidR="00C617DF" w:rsidRPr="008F3500" w:rsidRDefault="00C617DF" w:rsidP="00365ADB">
    <w:pPr>
      <w:autoSpaceDE w:val="0"/>
      <w:autoSpaceDN w:val="0"/>
      <w:adjustRightInd w:val="0"/>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numPicBullet w:numPicBulletId="2">
    <w:pict>
      <v:shape id="_x0000_i1028" type="#_x0000_t75" style="width:3in;height:3in" o:bullet="t"/>
    </w:pict>
  </w:numPicBullet>
  <w:numPicBullet w:numPicBulletId="3">
    <w:pict>
      <v:shape id="_x0000_i1029" type="#_x0000_t75" style="width:3in;height:3in" o:bullet="t"/>
    </w:pict>
  </w:numPicBullet>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B6D7DEC"/>
    <w:multiLevelType w:val="hybridMultilevel"/>
    <w:tmpl w:val="68EE0C3A"/>
    <w:lvl w:ilvl="0" w:tplc="F5A09AD6">
      <w:start w:val="5"/>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FD22E0C"/>
    <w:multiLevelType w:val="hybridMultilevel"/>
    <w:tmpl w:val="A0926D56"/>
    <w:lvl w:ilvl="0" w:tplc="2EF61C1C">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nsid w:val="12144CED"/>
    <w:multiLevelType w:val="hybridMultilevel"/>
    <w:tmpl w:val="B0148E22"/>
    <w:lvl w:ilvl="0" w:tplc="F3327CC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BD91342"/>
    <w:multiLevelType w:val="hybridMultilevel"/>
    <w:tmpl w:val="B444472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2472617A"/>
    <w:multiLevelType w:val="hybridMultilevel"/>
    <w:tmpl w:val="7146E990"/>
    <w:lvl w:ilvl="0" w:tplc="68FAB01A">
      <w:start w:val="12"/>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nsid w:val="24C96BA1"/>
    <w:multiLevelType w:val="hybridMultilevel"/>
    <w:tmpl w:val="CD9EDBA0"/>
    <w:lvl w:ilvl="0" w:tplc="0424000F">
      <w:start w:val="2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288E03D9"/>
    <w:multiLevelType w:val="hybridMultilevel"/>
    <w:tmpl w:val="73AC1786"/>
    <w:lvl w:ilvl="0" w:tplc="5CB0403A">
      <w:start w:val="20"/>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2CFA1C1D"/>
    <w:multiLevelType w:val="hybridMultilevel"/>
    <w:tmpl w:val="5C5EDCB2"/>
    <w:lvl w:ilvl="0" w:tplc="1C206C52">
      <w:start w:val="1"/>
      <w:numFmt w:val="bullet"/>
      <w:lvlText w:val=""/>
      <w:lvlJc w:val="left"/>
      <w:pPr>
        <w:tabs>
          <w:tab w:val="num" w:pos="720"/>
        </w:tabs>
        <w:ind w:left="720"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1">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2">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3">
    <w:nsid w:val="36406B70"/>
    <w:multiLevelType w:val="hybridMultilevel"/>
    <w:tmpl w:val="B444472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38635FD6"/>
    <w:multiLevelType w:val="hybridMultilevel"/>
    <w:tmpl w:val="09A2F1C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6">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nsid w:val="3CD02AD9"/>
    <w:multiLevelType w:val="hybridMultilevel"/>
    <w:tmpl w:val="6BB46E2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3EA63959"/>
    <w:multiLevelType w:val="hybridMultilevel"/>
    <w:tmpl w:val="2A40236E"/>
    <w:lvl w:ilvl="0" w:tplc="1FD23CF0">
      <w:start w:val="5"/>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406A6142"/>
    <w:multiLevelType w:val="hybridMultilevel"/>
    <w:tmpl w:val="9BFA3DA2"/>
    <w:lvl w:ilvl="0" w:tplc="DE4A37A2">
      <w:start w:val="10"/>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nsid w:val="43AD04B9"/>
    <w:multiLevelType w:val="hybridMultilevel"/>
    <w:tmpl w:val="B444472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45CE2989"/>
    <w:multiLevelType w:val="hybridMultilevel"/>
    <w:tmpl w:val="43F2FA62"/>
    <w:lvl w:ilvl="0" w:tplc="0424000F">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481A42B4"/>
    <w:multiLevelType w:val="hybridMultilevel"/>
    <w:tmpl w:val="581EE2E8"/>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49A03D64"/>
    <w:multiLevelType w:val="hybridMultilevel"/>
    <w:tmpl w:val="9CA28806"/>
    <w:lvl w:ilvl="0" w:tplc="5CB0403A">
      <w:start w:val="20"/>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6">
    <w:nsid w:val="56030135"/>
    <w:multiLevelType w:val="hybridMultilevel"/>
    <w:tmpl w:val="73AC1786"/>
    <w:lvl w:ilvl="0" w:tplc="5CB0403A">
      <w:start w:val="20"/>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58E76576"/>
    <w:multiLevelType w:val="hybridMultilevel"/>
    <w:tmpl w:val="4E1C1A7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5D106817"/>
    <w:multiLevelType w:val="hybridMultilevel"/>
    <w:tmpl w:val="581EE2E8"/>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5E594FB4"/>
    <w:multiLevelType w:val="hybridMultilevel"/>
    <w:tmpl w:val="E834AEDE"/>
    <w:lvl w:ilvl="0" w:tplc="F3327CC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5EAA796B"/>
    <w:multiLevelType w:val="hybridMultilevel"/>
    <w:tmpl w:val="73AC1786"/>
    <w:lvl w:ilvl="0" w:tplc="5CB0403A">
      <w:start w:val="20"/>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3">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6BD17D64"/>
    <w:multiLevelType w:val="hybridMultilevel"/>
    <w:tmpl w:val="5A468C8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6C10729B"/>
    <w:multiLevelType w:val="hybridMultilevel"/>
    <w:tmpl w:val="D1B6D2E0"/>
    <w:lvl w:ilvl="0" w:tplc="D0E8F596">
      <w:start w:val="3"/>
      <w:numFmt w:val="bullet"/>
      <w:lvlText w:val="–"/>
      <w:lvlJc w:val="left"/>
      <w:pPr>
        <w:ind w:left="360" w:hanging="360"/>
      </w:pPr>
      <w:rPr>
        <w:rFonts w:ascii="Palatino Linotype" w:eastAsia="Symbol" w:hAnsi="Palatino Linotype" w:cs="Tahoma"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nsid w:val="6ED40E86"/>
    <w:multiLevelType w:val="hybridMultilevel"/>
    <w:tmpl w:val="6AAA6C6A"/>
    <w:lvl w:ilvl="0" w:tplc="8A544A72">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6FC0605B"/>
    <w:multiLevelType w:val="hybridMultilevel"/>
    <w:tmpl w:val="9D3EFD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782F6576"/>
    <w:multiLevelType w:val="hybridMultilevel"/>
    <w:tmpl w:val="5A2CB66E"/>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789961B3"/>
    <w:multiLevelType w:val="hybridMultilevel"/>
    <w:tmpl w:val="73AC1786"/>
    <w:lvl w:ilvl="0" w:tplc="5CB0403A">
      <w:start w:val="20"/>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7FC458FE"/>
    <w:multiLevelType w:val="hybridMultilevel"/>
    <w:tmpl w:val="C03C48C4"/>
    <w:lvl w:ilvl="0" w:tplc="76AC1A70">
      <w:start w:val="49"/>
      <w:numFmt w:val="bullet"/>
      <w:lvlText w:val=""/>
      <w:lvlJc w:val="left"/>
      <w:pPr>
        <w:ind w:left="720" w:hanging="360"/>
      </w:pPr>
      <w:rPr>
        <w:rFonts w:ascii="Symbol" w:eastAsia="Times New Roman" w:hAnsi="Symbol" w:cs="Times New Roman" w:hint="default"/>
      </w:rPr>
    </w:lvl>
    <w:lvl w:ilvl="1" w:tplc="1010BA0A">
      <w:start w:val="1"/>
      <w:numFmt w:val="bullet"/>
      <w:lvlText w:val="‒"/>
      <w:lvlJc w:val="left"/>
      <w:pPr>
        <w:ind w:left="368"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1"/>
  </w:num>
  <w:num w:numId="2">
    <w:abstractNumId w:val="14"/>
  </w:num>
  <w:num w:numId="3">
    <w:abstractNumId w:val="15"/>
    <w:lvlOverride w:ilvl="0">
      <w:startOverride w:val="1"/>
    </w:lvlOverride>
  </w:num>
  <w:num w:numId="4">
    <w:abstractNumId w:val="25"/>
  </w:num>
  <w:num w:numId="5">
    <w:abstractNumId w:val="0"/>
  </w:num>
  <w:num w:numId="6">
    <w:abstractNumId w:val="32"/>
  </w:num>
  <w:num w:numId="7">
    <w:abstractNumId w:val="12"/>
  </w:num>
  <w:num w:numId="8">
    <w:abstractNumId w:val="28"/>
  </w:num>
  <w:num w:numId="9">
    <w:abstractNumId w:val="5"/>
  </w:num>
  <w:num w:numId="10">
    <w:abstractNumId w:val="33"/>
  </w:num>
  <w:num w:numId="11">
    <w:abstractNumId w:val="41"/>
  </w:num>
  <w:num w:numId="12">
    <w:abstractNumId w:val="16"/>
  </w:num>
  <w:num w:numId="13">
    <w:abstractNumId w:val="36"/>
  </w:num>
  <w:num w:numId="14">
    <w:abstractNumId w:val="10"/>
  </w:num>
  <w:num w:numId="15">
    <w:abstractNumId w:val="42"/>
  </w:num>
  <w:num w:numId="16">
    <w:abstractNumId w:val="20"/>
  </w:num>
  <w:num w:numId="17">
    <w:abstractNumId w:val="9"/>
  </w:num>
  <w:num w:numId="18">
    <w:abstractNumId w:val="38"/>
  </w:num>
  <w:num w:numId="19">
    <w:abstractNumId w:val="34"/>
  </w:num>
  <w:num w:numId="20">
    <w:abstractNumId w:val="21"/>
  </w:num>
  <w:num w:numId="21">
    <w:abstractNumId w:val="22"/>
  </w:num>
  <w:num w:numId="22">
    <w:abstractNumId w:val="35"/>
  </w:num>
  <w:num w:numId="23">
    <w:abstractNumId w:val="3"/>
  </w:num>
  <w:num w:numId="24">
    <w:abstractNumId w:val="30"/>
  </w:num>
  <w:num w:numId="25">
    <w:abstractNumId w:val="23"/>
  </w:num>
  <w:num w:numId="26">
    <w:abstractNumId w:val="19"/>
  </w:num>
  <w:num w:numId="27">
    <w:abstractNumId w:val="1"/>
  </w:num>
  <w:num w:numId="28">
    <w:abstractNumId w:val="18"/>
  </w:num>
  <w:num w:numId="29">
    <w:abstractNumId w:val="29"/>
  </w:num>
  <w:num w:numId="30">
    <w:abstractNumId w:val="8"/>
  </w:num>
  <w:num w:numId="31">
    <w:abstractNumId w:val="31"/>
  </w:num>
  <w:num w:numId="32">
    <w:abstractNumId w:val="7"/>
  </w:num>
  <w:num w:numId="33">
    <w:abstractNumId w:val="26"/>
  </w:num>
  <w:num w:numId="34">
    <w:abstractNumId w:val="24"/>
  </w:num>
  <w:num w:numId="35">
    <w:abstractNumId w:val="40"/>
  </w:num>
  <w:num w:numId="36">
    <w:abstractNumId w:val="2"/>
  </w:num>
  <w:num w:numId="37">
    <w:abstractNumId w:val="13"/>
  </w:num>
  <w:num w:numId="38">
    <w:abstractNumId w:val="4"/>
  </w:num>
  <w:num w:numId="39">
    <w:abstractNumId w:val="6"/>
  </w:num>
  <w:num w:numId="40">
    <w:abstractNumId w:val="27"/>
  </w:num>
  <w:num w:numId="41">
    <w:abstractNumId w:val="17"/>
  </w:num>
  <w:num w:numId="42">
    <w:abstractNumId w:val="39"/>
  </w:num>
  <w:num w:numId="43">
    <w:abstractNumId w:val="37"/>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o:shapelayout v:ext="edit">
      <o:idmap v:ext="edit" data="2"/>
    </o:shapelayout>
  </w:hdrShapeDefaults>
  <w:footnotePr>
    <w:footnote w:id="-1"/>
    <w:footnote w:id="0"/>
    <w:footnote w:id="1"/>
  </w:footnotePr>
  <w:endnotePr>
    <w:endnote w:id="-1"/>
    <w:endnote w:id="0"/>
    <w:endnote w:id="1"/>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4"/>
  </w:compat>
  <w:rsids>
    <w:rsidRoot w:val="00D04605"/>
    <w:rsid w:val="000002D3"/>
    <w:rsid w:val="00000E56"/>
    <w:rsid w:val="000016D6"/>
    <w:rsid w:val="00001D5A"/>
    <w:rsid w:val="0000333A"/>
    <w:rsid w:val="000045F0"/>
    <w:rsid w:val="00004AC2"/>
    <w:rsid w:val="00004E52"/>
    <w:rsid w:val="000056C6"/>
    <w:rsid w:val="00007078"/>
    <w:rsid w:val="000112E3"/>
    <w:rsid w:val="00013346"/>
    <w:rsid w:val="0001341A"/>
    <w:rsid w:val="00013426"/>
    <w:rsid w:val="00013636"/>
    <w:rsid w:val="000137A1"/>
    <w:rsid w:val="00014B69"/>
    <w:rsid w:val="00014FA0"/>
    <w:rsid w:val="00014FA6"/>
    <w:rsid w:val="0001582C"/>
    <w:rsid w:val="00017082"/>
    <w:rsid w:val="00017BBC"/>
    <w:rsid w:val="000200B0"/>
    <w:rsid w:val="00021985"/>
    <w:rsid w:val="000221E6"/>
    <w:rsid w:val="0002259B"/>
    <w:rsid w:val="00022A6A"/>
    <w:rsid w:val="00022CEA"/>
    <w:rsid w:val="00023A84"/>
    <w:rsid w:val="00023A88"/>
    <w:rsid w:val="00024680"/>
    <w:rsid w:val="00025408"/>
    <w:rsid w:val="00025676"/>
    <w:rsid w:val="00025B27"/>
    <w:rsid w:val="00025B7D"/>
    <w:rsid w:val="0002660E"/>
    <w:rsid w:val="0002681D"/>
    <w:rsid w:val="00027037"/>
    <w:rsid w:val="00027075"/>
    <w:rsid w:val="000314FC"/>
    <w:rsid w:val="00031693"/>
    <w:rsid w:val="000316DE"/>
    <w:rsid w:val="00031EFC"/>
    <w:rsid w:val="000333DA"/>
    <w:rsid w:val="00033782"/>
    <w:rsid w:val="00033A7E"/>
    <w:rsid w:val="00033FA5"/>
    <w:rsid w:val="00035136"/>
    <w:rsid w:val="00035A22"/>
    <w:rsid w:val="00036742"/>
    <w:rsid w:val="00040CD6"/>
    <w:rsid w:val="0004111A"/>
    <w:rsid w:val="00041A42"/>
    <w:rsid w:val="000426D2"/>
    <w:rsid w:val="00043926"/>
    <w:rsid w:val="00043AD0"/>
    <w:rsid w:val="0004766A"/>
    <w:rsid w:val="00047FCC"/>
    <w:rsid w:val="000501F6"/>
    <w:rsid w:val="00051B1D"/>
    <w:rsid w:val="000537CE"/>
    <w:rsid w:val="00053AEA"/>
    <w:rsid w:val="00054378"/>
    <w:rsid w:val="000560FE"/>
    <w:rsid w:val="00056164"/>
    <w:rsid w:val="00056977"/>
    <w:rsid w:val="000569BC"/>
    <w:rsid w:val="00056A9E"/>
    <w:rsid w:val="00056B79"/>
    <w:rsid w:val="00061BDF"/>
    <w:rsid w:val="00061D43"/>
    <w:rsid w:val="00061F31"/>
    <w:rsid w:val="00063B32"/>
    <w:rsid w:val="00063ED9"/>
    <w:rsid w:val="0006442E"/>
    <w:rsid w:val="00065971"/>
    <w:rsid w:val="000666A3"/>
    <w:rsid w:val="00066D97"/>
    <w:rsid w:val="00067441"/>
    <w:rsid w:val="00071121"/>
    <w:rsid w:val="000746AB"/>
    <w:rsid w:val="000747CD"/>
    <w:rsid w:val="00075EB8"/>
    <w:rsid w:val="000801EB"/>
    <w:rsid w:val="000808D8"/>
    <w:rsid w:val="00081303"/>
    <w:rsid w:val="0008387A"/>
    <w:rsid w:val="00083C77"/>
    <w:rsid w:val="00083F1D"/>
    <w:rsid w:val="00084588"/>
    <w:rsid w:val="00084DCE"/>
    <w:rsid w:val="00087A9C"/>
    <w:rsid w:val="00087C92"/>
    <w:rsid w:val="0009085D"/>
    <w:rsid w:val="00090E77"/>
    <w:rsid w:val="00091871"/>
    <w:rsid w:val="00091EA7"/>
    <w:rsid w:val="0009245A"/>
    <w:rsid w:val="000935F9"/>
    <w:rsid w:val="00094174"/>
    <w:rsid w:val="000953E2"/>
    <w:rsid w:val="00095ED3"/>
    <w:rsid w:val="00096188"/>
    <w:rsid w:val="0009631A"/>
    <w:rsid w:val="000975AC"/>
    <w:rsid w:val="00097DFD"/>
    <w:rsid w:val="00097F30"/>
    <w:rsid w:val="000A026B"/>
    <w:rsid w:val="000A14DF"/>
    <w:rsid w:val="000A1572"/>
    <w:rsid w:val="000A15F8"/>
    <w:rsid w:val="000A1B3C"/>
    <w:rsid w:val="000A2060"/>
    <w:rsid w:val="000A264B"/>
    <w:rsid w:val="000A2786"/>
    <w:rsid w:val="000A3256"/>
    <w:rsid w:val="000A3BB0"/>
    <w:rsid w:val="000A47E3"/>
    <w:rsid w:val="000A5783"/>
    <w:rsid w:val="000A7238"/>
    <w:rsid w:val="000B010C"/>
    <w:rsid w:val="000B07E5"/>
    <w:rsid w:val="000B1294"/>
    <w:rsid w:val="000B16D2"/>
    <w:rsid w:val="000B177C"/>
    <w:rsid w:val="000B3383"/>
    <w:rsid w:val="000B3A3A"/>
    <w:rsid w:val="000B4E84"/>
    <w:rsid w:val="000B6BB0"/>
    <w:rsid w:val="000B7234"/>
    <w:rsid w:val="000B7C3D"/>
    <w:rsid w:val="000C2755"/>
    <w:rsid w:val="000C2C40"/>
    <w:rsid w:val="000C3450"/>
    <w:rsid w:val="000C3E10"/>
    <w:rsid w:val="000C48CE"/>
    <w:rsid w:val="000C6371"/>
    <w:rsid w:val="000C6525"/>
    <w:rsid w:val="000C65BB"/>
    <w:rsid w:val="000C666E"/>
    <w:rsid w:val="000C6F46"/>
    <w:rsid w:val="000C7311"/>
    <w:rsid w:val="000C7415"/>
    <w:rsid w:val="000C7615"/>
    <w:rsid w:val="000D037F"/>
    <w:rsid w:val="000D08B0"/>
    <w:rsid w:val="000D1328"/>
    <w:rsid w:val="000D2AD4"/>
    <w:rsid w:val="000D4477"/>
    <w:rsid w:val="000D5F41"/>
    <w:rsid w:val="000D67F4"/>
    <w:rsid w:val="000D7D2A"/>
    <w:rsid w:val="000D7D72"/>
    <w:rsid w:val="000E0FFB"/>
    <w:rsid w:val="000E19DE"/>
    <w:rsid w:val="000E2D54"/>
    <w:rsid w:val="000E47D3"/>
    <w:rsid w:val="000E4C6F"/>
    <w:rsid w:val="000E5C20"/>
    <w:rsid w:val="000E5DD3"/>
    <w:rsid w:val="000E760B"/>
    <w:rsid w:val="000F0AF2"/>
    <w:rsid w:val="000F0B8E"/>
    <w:rsid w:val="000F0D28"/>
    <w:rsid w:val="000F0DB0"/>
    <w:rsid w:val="000F17AE"/>
    <w:rsid w:val="000F1D7F"/>
    <w:rsid w:val="000F1F05"/>
    <w:rsid w:val="000F2110"/>
    <w:rsid w:val="000F2E84"/>
    <w:rsid w:val="000F3329"/>
    <w:rsid w:val="000F4B3F"/>
    <w:rsid w:val="000F529A"/>
    <w:rsid w:val="000F6340"/>
    <w:rsid w:val="000F6FCD"/>
    <w:rsid w:val="000F70ED"/>
    <w:rsid w:val="000F77D4"/>
    <w:rsid w:val="00100921"/>
    <w:rsid w:val="001012F1"/>
    <w:rsid w:val="001015DC"/>
    <w:rsid w:val="00102B2B"/>
    <w:rsid w:val="00103CC7"/>
    <w:rsid w:val="00104727"/>
    <w:rsid w:val="00106128"/>
    <w:rsid w:val="0010724E"/>
    <w:rsid w:val="001073CD"/>
    <w:rsid w:val="00107555"/>
    <w:rsid w:val="00107D56"/>
    <w:rsid w:val="001105FB"/>
    <w:rsid w:val="00110AC7"/>
    <w:rsid w:val="00111B56"/>
    <w:rsid w:val="00112075"/>
    <w:rsid w:val="00113179"/>
    <w:rsid w:val="0011396C"/>
    <w:rsid w:val="00113BDF"/>
    <w:rsid w:val="00114B7A"/>
    <w:rsid w:val="00115134"/>
    <w:rsid w:val="001161C0"/>
    <w:rsid w:val="001179AC"/>
    <w:rsid w:val="0012076E"/>
    <w:rsid w:val="001214E7"/>
    <w:rsid w:val="00124F21"/>
    <w:rsid w:val="00125030"/>
    <w:rsid w:val="001252E3"/>
    <w:rsid w:val="00125C05"/>
    <w:rsid w:val="001311A3"/>
    <w:rsid w:val="00132A31"/>
    <w:rsid w:val="0013350F"/>
    <w:rsid w:val="001345E8"/>
    <w:rsid w:val="001352EF"/>
    <w:rsid w:val="001357B2"/>
    <w:rsid w:val="00135A21"/>
    <w:rsid w:val="00136768"/>
    <w:rsid w:val="00137307"/>
    <w:rsid w:val="00137593"/>
    <w:rsid w:val="00137D89"/>
    <w:rsid w:val="00140CBA"/>
    <w:rsid w:val="0014114E"/>
    <w:rsid w:val="00144024"/>
    <w:rsid w:val="001441D9"/>
    <w:rsid w:val="0014556E"/>
    <w:rsid w:val="00145852"/>
    <w:rsid w:val="0014601C"/>
    <w:rsid w:val="001468C9"/>
    <w:rsid w:val="00146CDD"/>
    <w:rsid w:val="00147005"/>
    <w:rsid w:val="00147E81"/>
    <w:rsid w:val="001501F4"/>
    <w:rsid w:val="00150835"/>
    <w:rsid w:val="00150F90"/>
    <w:rsid w:val="00151F3D"/>
    <w:rsid w:val="0015204C"/>
    <w:rsid w:val="001529BD"/>
    <w:rsid w:val="00152F53"/>
    <w:rsid w:val="0015323B"/>
    <w:rsid w:val="001547B1"/>
    <w:rsid w:val="001552D2"/>
    <w:rsid w:val="001557C6"/>
    <w:rsid w:val="0016029C"/>
    <w:rsid w:val="001606F0"/>
    <w:rsid w:val="0016070F"/>
    <w:rsid w:val="00161388"/>
    <w:rsid w:val="00162353"/>
    <w:rsid w:val="00162368"/>
    <w:rsid w:val="001631C3"/>
    <w:rsid w:val="001634FC"/>
    <w:rsid w:val="00163E6B"/>
    <w:rsid w:val="0016463E"/>
    <w:rsid w:val="00165DE1"/>
    <w:rsid w:val="00166310"/>
    <w:rsid w:val="00167EBE"/>
    <w:rsid w:val="0017079D"/>
    <w:rsid w:val="001710A0"/>
    <w:rsid w:val="001715B5"/>
    <w:rsid w:val="00171FF7"/>
    <w:rsid w:val="0017477B"/>
    <w:rsid w:val="0017478F"/>
    <w:rsid w:val="00175F74"/>
    <w:rsid w:val="0017619A"/>
    <w:rsid w:val="00176DF7"/>
    <w:rsid w:val="00177747"/>
    <w:rsid w:val="00177A3F"/>
    <w:rsid w:val="00181AAE"/>
    <w:rsid w:val="00182EC2"/>
    <w:rsid w:val="00183FFB"/>
    <w:rsid w:val="00184814"/>
    <w:rsid w:val="00187435"/>
    <w:rsid w:val="00187571"/>
    <w:rsid w:val="00187ADE"/>
    <w:rsid w:val="0019052F"/>
    <w:rsid w:val="00190B60"/>
    <w:rsid w:val="00190FF3"/>
    <w:rsid w:val="00191CC6"/>
    <w:rsid w:val="00193321"/>
    <w:rsid w:val="00193564"/>
    <w:rsid w:val="00194531"/>
    <w:rsid w:val="0019557B"/>
    <w:rsid w:val="00196935"/>
    <w:rsid w:val="001976B0"/>
    <w:rsid w:val="00197F7C"/>
    <w:rsid w:val="001A006A"/>
    <w:rsid w:val="001A11C7"/>
    <w:rsid w:val="001A1D8B"/>
    <w:rsid w:val="001A1F6B"/>
    <w:rsid w:val="001A1FD7"/>
    <w:rsid w:val="001A2185"/>
    <w:rsid w:val="001A235A"/>
    <w:rsid w:val="001A27E8"/>
    <w:rsid w:val="001A2E64"/>
    <w:rsid w:val="001A3297"/>
    <w:rsid w:val="001A32DB"/>
    <w:rsid w:val="001A4A3D"/>
    <w:rsid w:val="001A6487"/>
    <w:rsid w:val="001A6823"/>
    <w:rsid w:val="001A69F0"/>
    <w:rsid w:val="001A6C65"/>
    <w:rsid w:val="001A6E20"/>
    <w:rsid w:val="001B105B"/>
    <w:rsid w:val="001B171E"/>
    <w:rsid w:val="001B181B"/>
    <w:rsid w:val="001B1940"/>
    <w:rsid w:val="001B2A6C"/>
    <w:rsid w:val="001B3821"/>
    <w:rsid w:val="001B58E5"/>
    <w:rsid w:val="001B5F95"/>
    <w:rsid w:val="001B6460"/>
    <w:rsid w:val="001B665B"/>
    <w:rsid w:val="001B6D02"/>
    <w:rsid w:val="001B71EE"/>
    <w:rsid w:val="001B7866"/>
    <w:rsid w:val="001C0959"/>
    <w:rsid w:val="001C0989"/>
    <w:rsid w:val="001C1962"/>
    <w:rsid w:val="001C1BDB"/>
    <w:rsid w:val="001C4994"/>
    <w:rsid w:val="001C593E"/>
    <w:rsid w:val="001C79CE"/>
    <w:rsid w:val="001C7AD3"/>
    <w:rsid w:val="001C7C25"/>
    <w:rsid w:val="001D04A3"/>
    <w:rsid w:val="001D086E"/>
    <w:rsid w:val="001D0BF8"/>
    <w:rsid w:val="001D1CFB"/>
    <w:rsid w:val="001D2971"/>
    <w:rsid w:val="001D2D87"/>
    <w:rsid w:val="001D324B"/>
    <w:rsid w:val="001D4E8E"/>
    <w:rsid w:val="001D4ED9"/>
    <w:rsid w:val="001D62CA"/>
    <w:rsid w:val="001D6C96"/>
    <w:rsid w:val="001D7A68"/>
    <w:rsid w:val="001D7D8D"/>
    <w:rsid w:val="001D7E7F"/>
    <w:rsid w:val="001E026D"/>
    <w:rsid w:val="001E0862"/>
    <w:rsid w:val="001E0B91"/>
    <w:rsid w:val="001E0D77"/>
    <w:rsid w:val="001E1A53"/>
    <w:rsid w:val="001E1B4F"/>
    <w:rsid w:val="001E4436"/>
    <w:rsid w:val="001E45F4"/>
    <w:rsid w:val="001E5470"/>
    <w:rsid w:val="001F0363"/>
    <w:rsid w:val="001F109B"/>
    <w:rsid w:val="001F15E5"/>
    <w:rsid w:val="001F18C4"/>
    <w:rsid w:val="001F1B53"/>
    <w:rsid w:val="001F378C"/>
    <w:rsid w:val="001F3DA0"/>
    <w:rsid w:val="001F3DEE"/>
    <w:rsid w:val="001F49BC"/>
    <w:rsid w:val="001F4DEA"/>
    <w:rsid w:val="001F6A56"/>
    <w:rsid w:val="001F6B54"/>
    <w:rsid w:val="001F779B"/>
    <w:rsid w:val="00200A32"/>
    <w:rsid w:val="00201337"/>
    <w:rsid w:val="00201C21"/>
    <w:rsid w:val="00202452"/>
    <w:rsid w:val="00202A77"/>
    <w:rsid w:val="002030D3"/>
    <w:rsid w:val="0020318D"/>
    <w:rsid w:val="00203FC9"/>
    <w:rsid w:val="002041A2"/>
    <w:rsid w:val="002045D9"/>
    <w:rsid w:val="00204C69"/>
    <w:rsid w:val="00205182"/>
    <w:rsid w:val="00205276"/>
    <w:rsid w:val="00205D7C"/>
    <w:rsid w:val="0020658E"/>
    <w:rsid w:val="002066AA"/>
    <w:rsid w:val="00206A31"/>
    <w:rsid w:val="00207323"/>
    <w:rsid w:val="00207894"/>
    <w:rsid w:val="002078A8"/>
    <w:rsid w:val="0021021F"/>
    <w:rsid w:val="002117BB"/>
    <w:rsid w:val="00212444"/>
    <w:rsid w:val="00213101"/>
    <w:rsid w:val="00215152"/>
    <w:rsid w:val="00216291"/>
    <w:rsid w:val="00216E82"/>
    <w:rsid w:val="00216F1E"/>
    <w:rsid w:val="00217BF1"/>
    <w:rsid w:val="00217DE4"/>
    <w:rsid w:val="0022032E"/>
    <w:rsid w:val="002217E1"/>
    <w:rsid w:val="002219D4"/>
    <w:rsid w:val="00221A1F"/>
    <w:rsid w:val="00222C20"/>
    <w:rsid w:val="00222E9F"/>
    <w:rsid w:val="00223346"/>
    <w:rsid w:val="002238C1"/>
    <w:rsid w:val="00225D7A"/>
    <w:rsid w:val="00225E41"/>
    <w:rsid w:val="00226E3A"/>
    <w:rsid w:val="00226F62"/>
    <w:rsid w:val="0022771F"/>
    <w:rsid w:val="00230E8C"/>
    <w:rsid w:val="002310EC"/>
    <w:rsid w:val="002325D1"/>
    <w:rsid w:val="0023260E"/>
    <w:rsid w:val="00232935"/>
    <w:rsid w:val="00233B23"/>
    <w:rsid w:val="00233BCD"/>
    <w:rsid w:val="0023426B"/>
    <w:rsid w:val="00234B62"/>
    <w:rsid w:val="002350D6"/>
    <w:rsid w:val="00236639"/>
    <w:rsid w:val="002417A1"/>
    <w:rsid w:val="00244FDF"/>
    <w:rsid w:val="0024595A"/>
    <w:rsid w:val="00245DA8"/>
    <w:rsid w:val="00246B99"/>
    <w:rsid w:val="00247B2D"/>
    <w:rsid w:val="00250563"/>
    <w:rsid w:val="002526C0"/>
    <w:rsid w:val="002529DF"/>
    <w:rsid w:val="002530C0"/>
    <w:rsid w:val="002530D6"/>
    <w:rsid w:val="002545E7"/>
    <w:rsid w:val="002547A0"/>
    <w:rsid w:val="00255813"/>
    <w:rsid w:val="00255A51"/>
    <w:rsid w:val="00255A66"/>
    <w:rsid w:val="00256B1B"/>
    <w:rsid w:val="00256BE5"/>
    <w:rsid w:val="00256D7E"/>
    <w:rsid w:val="002572AF"/>
    <w:rsid w:val="0025783A"/>
    <w:rsid w:val="002578C3"/>
    <w:rsid w:val="00257BCF"/>
    <w:rsid w:val="002614DD"/>
    <w:rsid w:val="002617B1"/>
    <w:rsid w:val="00261F4C"/>
    <w:rsid w:val="0026252E"/>
    <w:rsid w:val="002625DD"/>
    <w:rsid w:val="00262864"/>
    <w:rsid w:val="00264E67"/>
    <w:rsid w:val="00266062"/>
    <w:rsid w:val="002665B1"/>
    <w:rsid w:val="00267E99"/>
    <w:rsid w:val="00270DA3"/>
    <w:rsid w:val="0027117B"/>
    <w:rsid w:val="00271A72"/>
    <w:rsid w:val="00271BF2"/>
    <w:rsid w:val="00271CE5"/>
    <w:rsid w:val="00271DBB"/>
    <w:rsid w:val="00275031"/>
    <w:rsid w:val="00276B2A"/>
    <w:rsid w:val="002772C4"/>
    <w:rsid w:val="00277947"/>
    <w:rsid w:val="00277A2F"/>
    <w:rsid w:val="002817EA"/>
    <w:rsid w:val="00281B44"/>
    <w:rsid w:val="00282020"/>
    <w:rsid w:val="0028279F"/>
    <w:rsid w:val="002839A5"/>
    <w:rsid w:val="002839F8"/>
    <w:rsid w:val="002845D1"/>
    <w:rsid w:val="00284DDB"/>
    <w:rsid w:val="00285BC1"/>
    <w:rsid w:val="002876D8"/>
    <w:rsid w:val="0028781E"/>
    <w:rsid w:val="00287C2C"/>
    <w:rsid w:val="002905E6"/>
    <w:rsid w:val="00291986"/>
    <w:rsid w:val="00291F0E"/>
    <w:rsid w:val="002936C3"/>
    <w:rsid w:val="00293C6F"/>
    <w:rsid w:val="00295A8A"/>
    <w:rsid w:val="00295B35"/>
    <w:rsid w:val="0029602A"/>
    <w:rsid w:val="00297581"/>
    <w:rsid w:val="002976EC"/>
    <w:rsid w:val="002979D5"/>
    <w:rsid w:val="002A01F8"/>
    <w:rsid w:val="002A0472"/>
    <w:rsid w:val="002A0799"/>
    <w:rsid w:val="002A0CEE"/>
    <w:rsid w:val="002A1962"/>
    <w:rsid w:val="002A23D3"/>
    <w:rsid w:val="002A2949"/>
    <w:rsid w:val="002A2B69"/>
    <w:rsid w:val="002A3221"/>
    <w:rsid w:val="002A3CDB"/>
    <w:rsid w:val="002A3FB1"/>
    <w:rsid w:val="002A6060"/>
    <w:rsid w:val="002A65F6"/>
    <w:rsid w:val="002A7033"/>
    <w:rsid w:val="002A7D14"/>
    <w:rsid w:val="002B15B0"/>
    <w:rsid w:val="002B1908"/>
    <w:rsid w:val="002B3286"/>
    <w:rsid w:val="002B3497"/>
    <w:rsid w:val="002B52D0"/>
    <w:rsid w:val="002B54A0"/>
    <w:rsid w:val="002B6B4A"/>
    <w:rsid w:val="002B6D3E"/>
    <w:rsid w:val="002B77F8"/>
    <w:rsid w:val="002C0239"/>
    <w:rsid w:val="002C3A5E"/>
    <w:rsid w:val="002C3EF9"/>
    <w:rsid w:val="002C552A"/>
    <w:rsid w:val="002C75F1"/>
    <w:rsid w:val="002C7C0C"/>
    <w:rsid w:val="002D015C"/>
    <w:rsid w:val="002D2554"/>
    <w:rsid w:val="002D3A4E"/>
    <w:rsid w:val="002D3F75"/>
    <w:rsid w:val="002D42F0"/>
    <w:rsid w:val="002D5176"/>
    <w:rsid w:val="002D6D29"/>
    <w:rsid w:val="002D7C7E"/>
    <w:rsid w:val="002D7FC9"/>
    <w:rsid w:val="002E094C"/>
    <w:rsid w:val="002E0C5C"/>
    <w:rsid w:val="002E1344"/>
    <w:rsid w:val="002E172C"/>
    <w:rsid w:val="002E5A94"/>
    <w:rsid w:val="002E7E52"/>
    <w:rsid w:val="002F00DE"/>
    <w:rsid w:val="002F05ED"/>
    <w:rsid w:val="002F14A0"/>
    <w:rsid w:val="002F1AAF"/>
    <w:rsid w:val="002F1ABE"/>
    <w:rsid w:val="002F25AE"/>
    <w:rsid w:val="002F25F1"/>
    <w:rsid w:val="002F2742"/>
    <w:rsid w:val="002F28C0"/>
    <w:rsid w:val="002F3B1D"/>
    <w:rsid w:val="002F4300"/>
    <w:rsid w:val="002F4481"/>
    <w:rsid w:val="002F5145"/>
    <w:rsid w:val="002F55FA"/>
    <w:rsid w:val="002F65F3"/>
    <w:rsid w:val="002F6CB1"/>
    <w:rsid w:val="002F7510"/>
    <w:rsid w:val="002F7BE4"/>
    <w:rsid w:val="003004A1"/>
    <w:rsid w:val="0030163E"/>
    <w:rsid w:val="003017C1"/>
    <w:rsid w:val="00301C57"/>
    <w:rsid w:val="00301E32"/>
    <w:rsid w:val="003022D8"/>
    <w:rsid w:val="00302EB3"/>
    <w:rsid w:val="00304106"/>
    <w:rsid w:val="003052F2"/>
    <w:rsid w:val="00305AB1"/>
    <w:rsid w:val="003101C1"/>
    <w:rsid w:val="00310876"/>
    <w:rsid w:val="003108E4"/>
    <w:rsid w:val="00311C70"/>
    <w:rsid w:val="003131A8"/>
    <w:rsid w:val="0031360B"/>
    <w:rsid w:val="0031464F"/>
    <w:rsid w:val="0031693F"/>
    <w:rsid w:val="00316AF9"/>
    <w:rsid w:val="003219BF"/>
    <w:rsid w:val="00321A4C"/>
    <w:rsid w:val="00323233"/>
    <w:rsid w:val="00324DF6"/>
    <w:rsid w:val="00325D7A"/>
    <w:rsid w:val="00326658"/>
    <w:rsid w:val="00326978"/>
    <w:rsid w:val="00326BE5"/>
    <w:rsid w:val="0032749F"/>
    <w:rsid w:val="003276AE"/>
    <w:rsid w:val="00327F4C"/>
    <w:rsid w:val="00330485"/>
    <w:rsid w:val="00330AC3"/>
    <w:rsid w:val="00330B72"/>
    <w:rsid w:val="00330F0F"/>
    <w:rsid w:val="00331042"/>
    <w:rsid w:val="00332C09"/>
    <w:rsid w:val="00333363"/>
    <w:rsid w:val="00334537"/>
    <w:rsid w:val="003352A6"/>
    <w:rsid w:val="00335550"/>
    <w:rsid w:val="00335950"/>
    <w:rsid w:val="003359D7"/>
    <w:rsid w:val="00335D3E"/>
    <w:rsid w:val="0033606F"/>
    <w:rsid w:val="00336127"/>
    <w:rsid w:val="003367E5"/>
    <w:rsid w:val="00336ED4"/>
    <w:rsid w:val="0033734E"/>
    <w:rsid w:val="003379CF"/>
    <w:rsid w:val="003405D1"/>
    <w:rsid w:val="00342303"/>
    <w:rsid w:val="00342B1F"/>
    <w:rsid w:val="00343273"/>
    <w:rsid w:val="0034443A"/>
    <w:rsid w:val="00345664"/>
    <w:rsid w:val="003459F9"/>
    <w:rsid w:val="003466CB"/>
    <w:rsid w:val="0035011B"/>
    <w:rsid w:val="0035207D"/>
    <w:rsid w:val="003526B8"/>
    <w:rsid w:val="00353468"/>
    <w:rsid w:val="0035382A"/>
    <w:rsid w:val="00353C36"/>
    <w:rsid w:val="00353ED4"/>
    <w:rsid w:val="00356AEB"/>
    <w:rsid w:val="00356D39"/>
    <w:rsid w:val="00357C90"/>
    <w:rsid w:val="00357FAC"/>
    <w:rsid w:val="00360317"/>
    <w:rsid w:val="00360819"/>
    <w:rsid w:val="00360E7C"/>
    <w:rsid w:val="003614D7"/>
    <w:rsid w:val="00361D93"/>
    <w:rsid w:val="00362005"/>
    <w:rsid w:val="0036202D"/>
    <w:rsid w:val="0036205F"/>
    <w:rsid w:val="0036299A"/>
    <w:rsid w:val="00362A59"/>
    <w:rsid w:val="003636BF"/>
    <w:rsid w:val="00363805"/>
    <w:rsid w:val="00363A9A"/>
    <w:rsid w:val="0036424C"/>
    <w:rsid w:val="003643C7"/>
    <w:rsid w:val="003644C3"/>
    <w:rsid w:val="00364BE9"/>
    <w:rsid w:val="00365ADB"/>
    <w:rsid w:val="00366B26"/>
    <w:rsid w:val="00366F7E"/>
    <w:rsid w:val="003674F0"/>
    <w:rsid w:val="00371442"/>
    <w:rsid w:val="00372F9B"/>
    <w:rsid w:val="00373CEE"/>
    <w:rsid w:val="003746E8"/>
    <w:rsid w:val="0037562A"/>
    <w:rsid w:val="00375F1C"/>
    <w:rsid w:val="0037674B"/>
    <w:rsid w:val="00377908"/>
    <w:rsid w:val="00380756"/>
    <w:rsid w:val="00380B6A"/>
    <w:rsid w:val="00381432"/>
    <w:rsid w:val="00381652"/>
    <w:rsid w:val="00381F7B"/>
    <w:rsid w:val="0038317D"/>
    <w:rsid w:val="00383957"/>
    <w:rsid w:val="003845B4"/>
    <w:rsid w:val="003848D2"/>
    <w:rsid w:val="00384E4D"/>
    <w:rsid w:val="003850C0"/>
    <w:rsid w:val="00385947"/>
    <w:rsid w:val="00386214"/>
    <w:rsid w:val="00386C4B"/>
    <w:rsid w:val="003876DF"/>
    <w:rsid w:val="00387B1A"/>
    <w:rsid w:val="00387C58"/>
    <w:rsid w:val="00390516"/>
    <w:rsid w:val="00390B02"/>
    <w:rsid w:val="0039209D"/>
    <w:rsid w:val="003942A3"/>
    <w:rsid w:val="00394725"/>
    <w:rsid w:val="00395661"/>
    <w:rsid w:val="00395B73"/>
    <w:rsid w:val="00396496"/>
    <w:rsid w:val="00396DB7"/>
    <w:rsid w:val="00397E27"/>
    <w:rsid w:val="003A00F3"/>
    <w:rsid w:val="003A0384"/>
    <w:rsid w:val="003A0AF0"/>
    <w:rsid w:val="003A29E2"/>
    <w:rsid w:val="003A3037"/>
    <w:rsid w:val="003A35F7"/>
    <w:rsid w:val="003A373D"/>
    <w:rsid w:val="003A440B"/>
    <w:rsid w:val="003A4C57"/>
    <w:rsid w:val="003A5299"/>
    <w:rsid w:val="003A5D62"/>
    <w:rsid w:val="003A7877"/>
    <w:rsid w:val="003A79CF"/>
    <w:rsid w:val="003B04D7"/>
    <w:rsid w:val="003B0925"/>
    <w:rsid w:val="003B14F1"/>
    <w:rsid w:val="003B356C"/>
    <w:rsid w:val="003B371A"/>
    <w:rsid w:val="003B3A24"/>
    <w:rsid w:val="003B3F8B"/>
    <w:rsid w:val="003B4FF2"/>
    <w:rsid w:val="003B689D"/>
    <w:rsid w:val="003B6B5B"/>
    <w:rsid w:val="003B6C7D"/>
    <w:rsid w:val="003B72BC"/>
    <w:rsid w:val="003B7BFE"/>
    <w:rsid w:val="003C06B9"/>
    <w:rsid w:val="003C0E15"/>
    <w:rsid w:val="003C2CFA"/>
    <w:rsid w:val="003C36BA"/>
    <w:rsid w:val="003C37D8"/>
    <w:rsid w:val="003C5145"/>
    <w:rsid w:val="003C5836"/>
    <w:rsid w:val="003C5EE5"/>
    <w:rsid w:val="003C683D"/>
    <w:rsid w:val="003C7F15"/>
    <w:rsid w:val="003D0965"/>
    <w:rsid w:val="003D096A"/>
    <w:rsid w:val="003D0B62"/>
    <w:rsid w:val="003D0BF1"/>
    <w:rsid w:val="003D0D56"/>
    <w:rsid w:val="003D166A"/>
    <w:rsid w:val="003D16B0"/>
    <w:rsid w:val="003D1E7D"/>
    <w:rsid w:val="003D31D4"/>
    <w:rsid w:val="003D31DD"/>
    <w:rsid w:val="003D3F27"/>
    <w:rsid w:val="003D5526"/>
    <w:rsid w:val="003D5B02"/>
    <w:rsid w:val="003D5BC2"/>
    <w:rsid w:val="003D729F"/>
    <w:rsid w:val="003D790E"/>
    <w:rsid w:val="003E00C4"/>
    <w:rsid w:val="003E02E8"/>
    <w:rsid w:val="003E050F"/>
    <w:rsid w:val="003E0816"/>
    <w:rsid w:val="003E0ADD"/>
    <w:rsid w:val="003E0E26"/>
    <w:rsid w:val="003E1C74"/>
    <w:rsid w:val="003E207F"/>
    <w:rsid w:val="003E26C4"/>
    <w:rsid w:val="003E2727"/>
    <w:rsid w:val="003E296E"/>
    <w:rsid w:val="003E2B73"/>
    <w:rsid w:val="003E2C13"/>
    <w:rsid w:val="003E4134"/>
    <w:rsid w:val="003E4920"/>
    <w:rsid w:val="003E4922"/>
    <w:rsid w:val="003E4CD1"/>
    <w:rsid w:val="003E56D7"/>
    <w:rsid w:val="003E6815"/>
    <w:rsid w:val="003E7E26"/>
    <w:rsid w:val="003F185F"/>
    <w:rsid w:val="003F1D0E"/>
    <w:rsid w:val="003F245C"/>
    <w:rsid w:val="003F296D"/>
    <w:rsid w:val="003F2C12"/>
    <w:rsid w:val="003F3D26"/>
    <w:rsid w:val="003F41C3"/>
    <w:rsid w:val="003F5123"/>
    <w:rsid w:val="003F53F8"/>
    <w:rsid w:val="003F54A7"/>
    <w:rsid w:val="003F5F1A"/>
    <w:rsid w:val="003F5F4A"/>
    <w:rsid w:val="00400138"/>
    <w:rsid w:val="004006EF"/>
    <w:rsid w:val="00400983"/>
    <w:rsid w:val="00400A11"/>
    <w:rsid w:val="00400A61"/>
    <w:rsid w:val="00400D41"/>
    <w:rsid w:val="00401586"/>
    <w:rsid w:val="00402ABD"/>
    <w:rsid w:val="00402B1D"/>
    <w:rsid w:val="00402E56"/>
    <w:rsid w:val="0040306A"/>
    <w:rsid w:val="00403F76"/>
    <w:rsid w:val="00404072"/>
    <w:rsid w:val="00406964"/>
    <w:rsid w:val="00406BB6"/>
    <w:rsid w:val="00406E41"/>
    <w:rsid w:val="00406E68"/>
    <w:rsid w:val="004071CE"/>
    <w:rsid w:val="00407319"/>
    <w:rsid w:val="00407C13"/>
    <w:rsid w:val="00407D24"/>
    <w:rsid w:val="00410635"/>
    <w:rsid w:val="004107D8"/>
    <w:rsid w:val="00412C51"/>
    <w:rsid w:val="00413C7F"/>
    <w:rsid w:val="00414253"/>
    <w:rsid w:val="00414885"/>
    <w:rsid w:val="004155FA"/>
    <w:rsid w:val="004155FE"/>
    <w:rsid w:val="00415CEE"/>
    <w:rsid w:val="0041633B"/>
    <w:rsid w:val="00416BA6"/>
    <w:rsid w:val="00416CD0"/>
    <w:rsid w:val="0041709E"/>
    <w:rsid w:val="004174E4"/>
    <w:rsid w:val="004209F3"/>
    <w:rsid w:val="00420F3A"/>
    <w:rsid w:val="00421CBE"/>
    <w:rsid w:val="00421DF7"/>
    <w:rsid w:val="00422E48"/>
    <w:rsid w:val="0042396F"/>
    <w:rsid w:val="00423AE5"/>
    <w:rsid w:val="00423CE3"/>
    <w:rsid w:val="00425789"/>
    <w:rsid w:val="00425DF1"/>
    <w:rsid w:val="004263E7"/>
    <w:rsid w:val="00426588"/>
    <w:rsid w:val="00427A45"/>
    <w:rsid w:val="00427CDE"/>
    <w:rsid w:val="004305C3"/>
    <w:rsid w:val="00430FBC"/>
    <w:rsid w:val="004329FC"/>
    <w:rsid w:val="00436D6A"/>
    <w:rsid w:val="0043703B"/>
    <w:rsid w:val="00437702"/>
    <w:rsid w:val="00440189"/>
    <w:rsid w:val="004408A2"/>
    <w:rsid w:val="0044114E"/>
    <w:rsid w:val="004418E1"/>
    <w:rsid w:val="00441CA2"/>
    <w:rsid w:val="00442DB7"/>
    <w:rsid w:val="00442FC8"/>
    <w:rsid w:val="004431C3"/>
    <w:rsid w:val="00444574"/>
    <w:rsid w:val="00445036"/>
    <w:rsid w:val="00445BBB"/>
    <w:rsid w:val="00446C76"/>
    <w:rsid w:val="00446EC3"/>
    <w:rsid w:val="004470CA"/>
    <w:rsid w:val="004476D5"/>
    <w:rsid w:val="00447708"/>
    <w:rsid w:val="0045270F"/>
    <w:rsid w:val="004533AF"/>
    <w:rsid w:val="00454501"/>
    <w:rsid w:val="00454846"/>
    <w:rsid w:val="00456296"/>
    <w:rsid w:val="004563A0"/>
    <w:rsid w:val="00456931"/>
    <w:rsid w:val="00456A56"/>
    <w:rsid w:val="0045752F"/>
    <w:rsid w:val="00457A8A"/>
    <w:rsid w:val="00457B59"/>
    <w:rsid w:val="0046004A"/>
    <w:rsid w:val="0046039D"/>
    <w:rsid w:val="0046043C"/>
    <w:rsid w:val="00460B64"/>
    <w:rsid w:val="00462897"/>
    <w:rsid w:val="00462F42"/>
    <w:rsid w:val="00464B40"/>
    <w:rsid w:val="0046559D"/>
    <w:rsid w:val="004657EE"/>
    <w:rsid w:val="004659B1"/>
    <w:rsid w:val="004666F1"/>
    <w:rsid w:val="004668B2"/>
    <w:rsid w:val="004670F0"/>
    <w:rsid w:val="00467233"/>
    <w:rsid w:val="004672FC"/>
    <w:rsid w:val="004679B6"/>
    <w:rsid w:val="004706A4"/>
    <w:rsid w:val="00470BF8"/>
    <w:rsid w:val="00470D62"/>
    <w:rsid w:val="0047174F"/>
    <w:rsid w:val="004720ED"/>
    <w:rsid w:val="004721C8"/>
    <w:rsid w:val="0047249D"/>
    <w:rsid w:val="0047301D"/>
    <w:rsid w:val="0047327A"/>
    <w:rsid w:val="00473ED5"/>
    <w:rsid w:val="00474208"/>
    <w:rsid w:val="004744EC"/>
    <w:rsid w:val="0047480B"/>
    <w:rsid w:val="00474CFC"/>
    <w:rsid w:val="00474D48"/>
    <w:rsid w:val="00475825"/>
    <w:rsid w:val="00475D28"/>
    <w:rsid w:val="00481063"/>
    <w:rsid w:val="00481331"/>
    <w:rsid w:val="004817AF"/>
    <w:rsid w:val="00481C0E"/>
    <w:rsid w:val="004825C4"/>
    <w:rsid w:val="0048296C"/>
    <w:rsid w:val="00482B3A"/>
    <w:rsid w:val="004835DC"/>
    <w:rsid w:val="00483AC2"/>
    <w:rsid w:val="0048427A"/>
    <w:rsid w:val="004842B2"/>
    <w:rsid w:val="00485A8E"/>
    <w:rsid w:val="00486C5B"/>
    <w:rsid w:val="004872C0"/>
    <w:rsid w:val="004875B7"/>
    <w:rsid w:val="004877D3"/>
    <w:rsid w:val="004904E4"/>
    <w:rsid w:val="00490DEB"/>
    <w:rsid w:val="004919B8"/>
    <w:rsid w:val="00492464"/>
    <w:rsid w:val="004924FE"/>
    <w:rsid w:val="00492985"/>
    <w:rsid w:val="004943AB"/>
    <w:rsid w:val="004946FF"/>
    <w:rsid w:val="00494DE5"/>
    <w:rsid w:val="004959BA"/>
    <w:rsid w:val="004A03D2"/>
    <w:rsid w:val="004A0628"/>
    <w:rsid w:val="004A12E7"/>
    <w:rsid w:val="004A150C"/>
    <w:rsid w:val="004A25AD"/>
    <w:rsid w:val="004A3403"/>
    <w:rsid w:val="004A3981"/>
    <w:rsid w:val="004A3DA6"/>
    <w:rsid w:val="004A3F55"/>
    <w:rsid w:val="004A5040"/>
    <w:rsid w:val="004A53AC"/>
    <w:rsid w:val="004A5E9A"/>
    <w:rsid w:val="004A60A1"/>
    <w:rsid w:val="004A7761"/>
    <w:rsid w:val="004B03C6"/>
    <w:rsid w:val="004B104C"/>
    <w:rsid w:val="004B11CD"/>
    <w:rsid w:val="004B1897"/>
    <w:rsid w:val="004B2961"/>
    <w:rsid w:val="004B296E"/>
    <w:rsid w:val="004B2BE1"/>
    <w:rsid w:val="004B2CBF"/>
    <w:rsid w:val="004B3129"/>
    <w:rsid w:val="004B33BF"/>
    <w:rsid w:val="004B3C0B"/>
    <w:rsid w:val="004B4255"/>
    <w:rsid w:val="004B4756"/>
    <w:rsid w:val="004B58C2"/>
    <w:rsid w:val="004B5FF8"/>
    <w:rsid w:val="004B7DA1"/>
    <w:rsid w:val="004B7FA4"/>
    <w:rsid w:val="004C0804"/>
    <w:rsid w:val="004C0D48"/>
    <w:rsid w:val="004C1635"/>
    <w:rsid w:val="004C1B0C"/>
    <w:rsid w:val="004C27F9"/>
    <w:rsid w:val="004C2DAE"/>
    <w:rsid w:val="004C311F"/>
    <w:rsid w:val="004C316C"/>
    <w:rsid w:val="004C3427"/>
    <w:rsid w:val="004C3FB5"/>
    <w:rsid w:val="004C4C68"/>
    <w:rsid w:val="004C537C"/>
    <w:rsid w:val="004C6413"/>
    <w:rsid w:val="004C6785"/>
    <w:rsid w:val="004C7C22"/>
    <w:rsid w:val="004D10CD"/>
    <w:rsid w:val="004D1515"/>
    <w:rsid w:val="004D2F34"/>
    <w:rsid w:val="004D4922"/>
    <w:rsid w:val="004D4B15"/>
    <w:rsid w:val="004D5C8D"/>
    <w:rsid w:val="004D705F"/>
    <w:rsid w:val="004E0217"/>
    <w:rsid w:val="004E1647"/>
    <w:rsid w:val="004E1CA1"/>
    <w:rsid w:val="004E26E8"/>
    <w:rsid w:val="004E2A5D"/>
    <w:rsid w:val="004E3253"/>
    <w:rsid w:val="004E3620"/>
    <w:rsid w:val="004E37D3"/>
    <w:rsid w:val="004E3CE8"/>
    <w:rsid w:val="004E3F67"/>
    <w:rsid w:val="004E4435"/>
    <w:rsid w:val="004E5291"/>
    <w:rsid w:val="004E7770"/>
    <w:rsid w:val="004E7F38"/>
    <w:rsid w:val="004F0939"/>
    <w:rsid w:val="004F185A"/>
    <w:rsid w:val="004F1FAD"/>
    <w:rsid w:val="004F4613"/>
    <w:rsid w:val="004F6240"/>
    <w:rsid w:val="004F72EA"/>
    <w:rsid w:val="00500147"/>
    <w:rsid w:val="00501F8A"/>
    <w:rsid w:val="005021B9"/>
    <w:rsid w:val="0050228B"/>
    <w:rsid w:val="00502BF0"/>
    <w:rsid w:val="0050546C"/>
    <w:rsid w:val="00505C81"/>
    <w:rsid w:val="00506AC7"/>
    <w:rsid w:val="005073E9"/>
    <w:rsid w:val="005076A4"/>
    <w:rsid w:val="005105FD"/>
    <w:rsid w:val="00510E46"/>
    <w:rsid w:val="005122E7"/>
    <w:rsid w:val="00512C3F"/>
    <w:rsid w:val="00513F29"/>
    <w:rsid w:val="005145B2"/>
    <w:rsid w:val="005161D5"/>
    <w:rsid w:val="00517984"/>
    <w:rsid w:val="00517A7B"/>
    <w:rsid w:val="00521ABD"/>
    <w:rsid w:val="00522131"/>
    <w:rsid w:val="00522E1B"/>
    <w:rsid w:val="00523712"/>
    <w:rsid w:val="005243B4"/>
    <w:rsid w:val="005243E7"/>
    <w:rsid w:val="00524AEE"/>
    <w:rsid w:val="00524D98"/>
    <w:rsid w:val="00524F20"/>
    <w:rsid w:val="005254FF"/>
    <w:rsid w:val="00525A4D"/>
    <w:rsid w:val="00526246"/>
    <w:rsid w:val="005262F5"/>
    <w:rsid w:val="005266AC"/>
    <w:rsid w:val="00526AC6"/>
    <w:rsid w:val="00526F47"/>
    <w:rsid w:val="005272B0"/>
    <w:rsid w:val="005279A2"/>
    <w:rsid w:val="0053061F"/>
    <w:rsid w:val="00532855"/>
    <w:rsid w:val="0053295E"/>
    <w:rsid w:val="00532FEE"/>
    <w:rsid w:val="00534197"/>
    <w:rsid w:val="005357B9"/>
    <w:rsid w:val="00535874"/>
    <w:rsid w:val="00535A1A"/>
    <w:rsid w:val="00536C08"/>
    <w:rsid w:val="00536F4F"/>
    <w:rsid w:val="00537471"/>
    <w:rsid w:val="005374C8"/>
    <w:rsid w:val="00537AD6"/>
    <w:rsid w:val="00540099"/>
    <w:rsid w:val="00542297"/>
    <w:rsid w:val="00542700"/>
    <w:rsid w:val="005433FB"/>
    <w:rsid w:val="00543616"/>
    <w:rsid w:val="005439F1"/>
    <w:rsid w:val="00544B0B"/>
    <w:rsid w:val="00546E3A"/>
    <w:rsid w:val="0054720C"/>
    <w:rsid w:val="005506AC"/>
    <w:rsid w:val="00550B85"/>
    <w:rsid w:val="00551D2C"/>
    <w:rsid w:val="0055263A"/>
    <w:rsid w:val="0055297A"/>
    <w:rsid w:val="00552AC4"/>
    <w:rsid w:val="005531DA"/>
    <w:rsid w:val="005536E6"/>
    <w:rsid w:val="00553B66"/>
    <w:rsid w:val="00554177"/>
    <w:rsid w:val="00555158"/>
    <w:rsid w:val="00555872"/>
    <w:rsid w:val="00555DB0"/>
    <w:rsid w:val="00556506"/>
    <w:rsid w:val="00556858"/>
    <w:rsid w:val="00556C04"/>
    <w:rsid w:val="00562C9E"/>
    <w:rsid w:val="00563AF4"/>
    <w:rsid w:val="00563AFF"/>
    <w:rsid w:val="00565E41"/>
    <w:rsid w:val="005664DC"/>
    <w:rsid w:val="00566AF4"/>
    <w:rsid w:val="00566FC1"/>
    <w:rsid w:val="00567106"/>
    <w:rsid w:val="005702C7"/>
    <w:rsid w:val="00570A6D"/>
    <w:rsid w:val="00571A35"/>
    <w:rsid w:val="00571F17"/>
    <w:rsid w:val="00573E98"/>
    <w:rsid w:val="00574413"/>
    <w:rsid w:val="00575343"/>
    <w:rsid w:val="00575ACD"/>
    <w:rsid w:val="0057711C"/>
    <w:rsid w:val="0057727B"/>
    <w:rsid w:val="005812CD"/>
    <w:rsid w:val="00581E5B"/>
    <w:rsid w:val="005824EA"/>
    <w:rsid w:val="00583B8D"/>
    <w:rsid w:val="00584684"/>
    <w:rsid w:val="0058476D"/>
    <w:rsid w:val="00586B1F"/>
    <w:rsid w:val="005872B9"/>
    <w:rsid w:val="00587D3A"/>
    <w:rsid w:val="00587EF8"/>
    <w:rsid w:val="0059001B"/>
    <w:rsid w:val="00590D0D"/>
    <w:rsid w:val="00590D3F"/>
    <w:rsid w:val="00592036"/>
    <w:rsid w:val="0059215E"/>
    <w:rsid w:val="005933D7"/>
    <w:rsid w:val="00593667"/>
    <w:rsid w:val="00593CF2"/>
    <w:rsid w:val="00594BDE"/>
    <w:rsid w:val="005952D9"/>
    <w:rsid w:val="005960FF"/>
    <w:rsid w:val="005968B5"/>
    <w:rsid w:val="005A0DD6"/>
    <w:rsid w:val="005A0DEF"/>
    <w:rsid w:val="005A17BF"/>
    <w:rsid w:val="005A193B"/>
    <w:rsid w:val="005A1F7D"/>
    <w:rsid w:val="005A3552"/>
    <w:rsid w:val="005A3582"/>
    <w:rsid w:val="005A379F"/>
    <w:rsid w:val="005A3E9D"/>
    <w:rsid w:val="005A49A6"/>
    <w:rsid w:val="005A4A20"/>
    <w:rsid w:val="005A5BF0"/>
    <w:rsid w:val="005A6C01"/>
    <w:rsid w:val="005A7575"/>
    <w:rsid w:val="005B00CF"/>
    <w:rsid w:val="005B06FC"/>
    <w:rsid w:val="005B0F1A"/>
    <w:rsid w:val="005B10D8"/>
    <w:rsid w:val="005B11B6"/>
    <w:rsid w:val="005B1BCA"/>
    <w:rsid w:val="005B1C9C"/>
    <w:rsid w:val="005B2F1B"/>
    <w:rsid w:val="005B5B7B"/>
    <w:rsid w:val="005B5F0B"/>
    <w:rsid w:val="005C2059"/>
    <w:rsid w:val="005C2FDB"/>
    <w:rsid w:val="005C3B8A"/>
    <w:rsid w:val="005C45CC"/>
    <w:rsid w:val="005C5244"/>
    <w:rsid w:val="005C5988"/>
    <w:rsid w:val="005C6068"/>
    <w:rsid w:val="005C65DD"/>
    <w:rsid w:val="005C6601"/>
    <w:rsid w:val="005C6606"/>
    <w:rsid w:val="005C6F83"/>
    <w:rsid w:val="005C7134"/>
    <w:rsid w:val="005D1741"/>
    <w:rsid w:val="005D28B9"/>
    <w:rsid w:val="005D64B8"/>
    <w:rsid w:val="005D6B62"/>
    <w:rsid w:val="005D723E"/>
    <w:rsid w:val="005D7411"/>
    <w:rsid w:val="005D7B90"/>
    <w:rsid w:val="005E0121"/>
    <w:rsid w:val="005E031E"/>
    <w:rsid w:val="005E08AF"/>
    <w:rsid w:val="005E12AD"/>
    <w:rsid w:val="005E1D3C"/>
    <w:rsid w:val="005E27EC"/>
    <w:rsid w:val="005E36BE"/>
    <w:rsid w:val="005E5269"/>
    <w:rsid w:val="005E5BAD"/>
    <w:rsid w:val="005E62B6"/>
    <w:rsid w:val="005E65D7"/>
    <w:rsid w:val="005E737B"/>
    <w:rsid w:val="005E7A22"/>
    <w:rsid w:val="005F0D40"/>
    <w:rsid w:val="005F14AB"/>
    <w:rsid w:val="005F21A6"/>
    <w:rsid w:val="005F2A6F"/>
    <w:rsid w:val="005F3115"/>
    <w:rsid w:val="005F50F2"/>
    <w:rsid w:val="005F5701"/>
    <w:rsid w:val="005F5B3A"/>
    <w:rsid w:val="005F6440"/>
    <w:rsid w:val="005F6486"/>
    <w:rsid w:val="00600EA1"/>
    <w:rsid w:val="00600FAA"/>
    <w:rsid w:val="00601B4C"/>
    <w:rsid w:val="00603185"/>
    <w:rsid w:val="006042F8"/>
    <w:rsid w:val="00604E2F"/>
    <w:rsid w:val="00605A9A"/>
    <w:rsid w:val="00605EC9"/>
    <w:rsid w:val="0061181D"/>
    <w:rsid w:val="00613842"/>
    <w:rsid w:val="00614455"/>
    <w:rsid w:val="00614922"/>
    <w:rsid w:val="00615130"/>
    <w:rsid w:val="0061599B"/>
    <w:rsid w:val="00615C70"/>
    <w:rsid w:val="00616499"/>
    <w:rsid w:val="0061695B"/>
    <w:rsid w:val="00616C23"/>
    <w:rsid w:val="006179DC"/>
    <w:rsid w:val="00617F4E"/>
    <w:rsid w:val="006204BB"/>
    <w:rsid w:val="0062075E"/>
    <w:rsid w:val="00620E03"/>
    <w:rsid w:val="00621099"/>
    <w:rsid w:val="00621697"/>
    <w:rsid w:val="00621BB8"/>
    <w:rsid w:val="00621C51"/>
    <w:rsid w:val="00622016"/>
    <w:rsid w:val="00623279"/>
    <w:rsid w:val="00624987"/>
    <w:rsid w:val="00624C84"/>
    <w:rsid w:val="00624E02"/>
    <w:rsid w:val="00625AE6"/>
    <w:rsid w:val="00626019"/>
    <w:rsid w:val="00627215"/>
    <w:rsid w:val="00627F16"/>
    <w:rsid w:val="00627F5B"/>
    <w:rsid w:val="006310D7"/>
    <w:rsid w:val="00631C43"/>
    <w:rsid w:val="00632253"/>
    <w:rsid w:val="006348FE"/>
    <w:rsid w:val="006359BD"/>
    <w:rsid w:val="00635ADD"/>
    <w:rsid w:val="006367F0"/>
    <w:rsid w:val="00636BF5"/>
    <w:rsid w:val="0063792B"/>
    <w:rsid w:val="00637A87"/>
    <w:rsid w:val="00637E8D"/>
    <w:rsid w:val="00640720"/>
    <w:rsid w:val="006407FE"/>
    <w:rsid w:val="00640B45"/>
    <w:rsid w:val="00640EA7"/>
    <w:rsid w:val="00641991"/>
    <w:rsid w:val="00642242"/>
    <w:rsid w:val="006424F6"/>
    <w:rsid w:val="00642714"/>
    <w:rsid w:val="00643BC6"/>
    <w:rsid w:val="00643BFB"/>
    <w:rsid w:val="0064513F"/>
    <w:rsid w:val="006455CE"/>
    <w:rsid w:val="00645CB6"/>
    <w:rsid w:val="00647FEE"/>
    <w:rsid w:val="0065201D"/>
    <w:rsid w:val="006522EF"/>
    <w:rsid w:val="00652FA1"/>
    <w:rsid w:val="0065338A"/>
    <w:rsid w:val="00654D43"/>
    <w:rsid w:val="00655841"/>
    <w:rsid w:val="006560D6"/>
    <w:rsid w:val="006578CD"/>
    <w:rsid w:val="006603C4"/>
    <w:rsid w:val="006626C6"/>
    <w:rsid w:val="00662B36"/>
    <w:rsid w:val="00663479"/>
    <w:rsid w:val="006634E5"/>
    <w:rsid w:val="00663900"/>
    <w:rsid w:val="00664295"/>
    <w:rsid w:val="00664446"/>
    <w:rsid w:val="006644E0"/>
    <w:rsid w:val="006657E9"/>
    <w:rsid w:val="00665E79"/>
    <w:rsid w:val="00666398"/>
    <w:rsid w:val="006663D7"/>
    <w:rsid w:val="00667981"/>
    <w:rsid w:val="00667988"/>
    <w:rsid w:val="006706C6"/>
    <w:rsid w:val="00670D9A"/>
    <w:rsid w:val="00671B3C"/>
    <w:rsid w:val="0067295D"/>
    <w:rsid w:val="00672B97"/>
    <w:rsid w:val="00673690"/>
    <w:rsid w:val="006738D6"/>
    <w:rsid w:val="00674043"/>
    <w:rsid w:val="0067419F"/>
    <w:rsid w:val="00674596"/>
    <w:rsid w:val="00675087"/>
    <w:rsid w:val="0067568E"/>
    <w:rsid w:val="00675D6E"/>
    <w:rsid w:val="00676319"/>
    <w:rsid w:val="00676520"/>
    <w:rsid w:val="006772B8"/>
    <w:rsid w:val="00677656"/>
    <w:rsid w:val="00682259"/>
    <w:rsid w:val="006829C8"/>
    <w:rsid w:val="00682EF8"/>
    <w:rsid w:val="00682F62"/>
    <w:rsid w:val="00682FDF"/>
    <w:rsid w:val="00683C58"/>
    <w:rsid w:val="00683CB2"/>
    <w:rsid w:val="00684BB2"/>
    <w:rsid w:val="00685E46"/>
    <w:rsid w:val="00687932"/>
    <w:rsid w:val="00687A65"/>
    <w:rsid w:val="00690113"/>
    <w:rsid w:val="00691877"/>
    <w:rsid w:val="00691979"/>
    <w:rsid w:val="006947B2"/>
    <w:rsid w:val="0069481B"/>
    <w:rsid w:val="00694850"/>
    <w:rsid w:val="006959B3"/>
    <w:rsid w:val="00696B8A"/>
    <w:rsid w:val="00697042"/>
    <w:rsid w:val="006971D7"/>
    <w:rsid w:val="006975B8"/>
    <w:rsid w:val="006A03EF"/>
    <w:rsid w:val="006A0C27"/>
    <w:rsid w:val="006A1331"/>
    <w:rsid w:val="006A2035"/>
    <w:rsid w:val="006A2149"/>
    <w:rsid w:val="006A3D2E"/>
    <w:rsid w:val="006A4924"/>
    <w:rsid w:val="006A499C"/>
    <w:rsid w:val="006A4DF0"/>
    <w:rsid w:val="006A554A"/>
    <w:rsid w:val="006A6405"/>
    <w:rsid w:val="006A71F0"/>
    <w:rsid w:val="006A7ACF"/>
    <w:rsid w:val="006A7C06"/>
    <w:rsid w:val="006B0733"/>
    <w:rsid w:val="006B13E9"/>
    <w:rsid w:val="006B23BE"/>
    <w:rsid w:val="006B3295"/>
    <w:rsid w:val="006B3C7B"/>
    <w:rsid w:val="006B3D8B"/>
    <w:rsid w:val="006B3F9B"/>
    <w:rsid w:val="006B402F"/>
    <w:rsid w:val="006B61BC"/>
    <w:rsid w:val="006C1C49"/>
    <w:rsid w:val="006C1E01"/>
    <w:rsid w:val="006C238D"/>
    <w:rsid w:val="006C3561"/>
    <w:rsid w:val="006C3829"/>
    <w:rsid w:val="006C4207"/>
    <w:rsid w:val="006C4EE4"/>
    <w:rsid w:val="006C4FF2"/>
    <w:rsid w:val="006C515D"/>
    <w:rsid w:val="006C7DBA"/>
    <w:rsid w:val="006D006F"/>
    <w:rsid w:val="006D0861"/>
    <w:rsid w:val="006D0F01"/>
    <w:rsid w:val="006D3FDB"/>
    <w:rsid w:val="006D4797"/>
    <w:rsid w:val="006D4CE7"/>
    <w:rsid w:val="006D62F9"/>
    <w:rsid w:val="006D6569"/>
    <w:rsid w:val="006D6B2D"/>
    <w:rsid w:val="006E3FDC"/>
    <w:rsid w:val="006E4456"/>
    <w:rsid w:val="006E53D5"/>
    <w:rsid w:val="006E5C1F"/>
    <w:rsid w:val="006E69C9"/>
    <w:rsid w:val="006E7944"/>
    <w:rsid w:val="006F0A43"/>
    <w:rsid w:val="006F1AAA"/>
    <w:rsid w:val="006F1DEC"/>
    <w:rsid w:val="006F237D"/>
    <w:rsid w:val="006F38D6"/>
    <w:rsid w:val="006F45BF"/>
    <w:rsid w:val="006F49C9"/>
    <w:rsid w:val="006F5E75"/>
    <w:rsid w:val="006F7CF2"/>
    <w:rsid w:val="00700A07"/>
    <w:rsid w:val="00700B7E"/>
    <w:rsid w:val="0070118B"/>
    <w:rsid w:val="00702BCC"/>
    <w:rsid w:val="0070309E"/>
    <w:rsid w:val="00704E80"/>
    <w:rsid w:val="007054D0"/>
    <w:rsid w:val="00705955"/>
    <w:rsid w:val="00705E20"/>
    <w:rsid w:val="007069D2"/>
    <w:rsid w:val="0070767C"/>
    <w:rsid w:val="00707791"/>
    <w:rsid w:val="00707963"/>
    <w:rsid w:val="0070799F"/>
    <w:rsid w:val="00710A96"/>
    <w:rsid w:val="0071214A"/>
    <w:rsid w:val="00712CB0"/>
    <w:rsid w:val="00713514"/>
    <w:rsid w:val="0071454F"/>
    <w:rsid w:val="00715464"/>
    <w:rsid w:val="007156DF"/>
    <w:rsid w:val="00717A14"/>
    <w:rsid w:val="00717B1A"/>
    <w:rsid w:val="00720208"/>
    <w:rsid w:val="00720834"/>
    <w:rsid w:val="0072158B"/>
    <w:rsid w:val="00721BCE"/>
    <w:rsid w:val="00721E33"/>
    <w:rsid w:val="00721F0B"/>
    <w:rsid w:val="00723299"/>
    <w:rsid w:val="00723F12"/>
    <w:rsid w:val="00725617"/>
    <w:rsid w:val="007266D6"/>
    <w:rsid w:val="007276BB"/>
    <w:rsid w:val="00727848"/>
    <w:rsid w:val="0072786F"/>
    <w:rsid w:val="00730AE6"/>
    <w:rsid w:val="00730F01"/>
    <w:rsid w:val="00731B21"/>
    <w:rsid w:val="007320A2"/>
    <w:rsid w:val="0073266D"/>
    <w:rsid w:val="00732849"/>
    <w:rsid w:val="00733017"/>
    <w:rsid w:val="00734207"/>
    <w:rsid w:val="00734BBD"/>
    <w:rsid w:val="00734E80"/>
    <w:rsid w:val="00735964"/>
    <w:rsid w:val="0073618C"/>
    <w:rsid w:val="00736ADD"/>
    <w:rsid w:val="007377A2"/>
    <w:rsid w:val="0074079C"/>
    <w:rsid w:val="00740905"/>
    <w:rsid w:val="00740B77"/>
    <w:rsid w:val="00740C4C"/>
    <w:rsid w:val="00740EC4"/>
    <w:rsid w:val="00741237"/>
    <w:rsid w:val="00742755"/>
    <w:rsid w:val="007428A2"/>
    <w:rsid w:val="0074333E"/>
    <w:rsid w:val="0074389B"/>
    <w:rsid w:val="00743950"/>
    <w:rsid w:val="00743A25"/>
    <w:rsid w:val="00743C1C"/>
    <w:rsid w:val="00745411"/>
    <w:rsid w:val="007463A9"/>
    <w:rsid w:val="0074661A"/>
    <w:rsid w:val="00746629"/>
    <w:rsid w:val="00746A0A"/>
    <w:rsid w:val="00747879"/>
    <w:rsid w:val="00747A6F"/>
    <w:rsid w:val="00747C74"/>
    <w:rsid w:val="00750B35"/>
    <w:rsid w:val="00751010"/>
    <w:rsid w:val="0075131A"/>
    <w:rsid w:val="007566E7"/>
    <w:rsid w:val="00757714"/>
    <w:rsid w:val="007644CB"/>
    <w:rsid w:val="007648AE"/>
    <w:rsid w:val="0076512E"/>
    <w:rsid w:val="007661F8"/>
    <w:rsid w:val="0076627C"/>
    <w:rsid w:val="0076679B"/>
    <w:rsid w:val="00766BAE"/>
    <w:rsid w:val="00766C62"/>
    <w:rsid w:val="0076718F"/>
    <w:rsid w:val="00767C90"/>
    <w:rsid w:val="00767E3D"/>
    <w:rsid w:val="007700B7"/>
    <w:rsid w:val="0077062A"/>
    <w:rsid w:val="00771A6D"/>
    <w:rsid w:val="00775317"/>
    <w:rsid w:val="0077648D"/>
    <w:rsid w:val="0077649B"/>
    <w:rsid w:val="00776B81"/>
    <w:rsid w:val="00776C20"/>
    <w:rsid w:val="0078005F"/>
    <w:rsid w:val="00780A45"/>
    <w:rsid w:val="00780D09"/>
    <w:rsid w:val="0078114F"/>
    <w:rsid w:val="00781815"/>
    <w:rsid w:val="00781D46"/>
    <w:rsid w:val="00782036"/>
    <w:rsid w:val="00782477"/>
    <w:rsid w:val="00782543"/>
    <w:rsid w:val="00782A69"/>
    <w:rsid w:val="00782E86"/>
    <w:rsid w:val="00783213"/>
    <w:rsid w:val="00783310"/>
    <w:rsid w:val="007833B6"/>
    <w:rsid w:val="007835D7"/>
    <w:rsid w:val="00783B84"/>
    <w:rsid w:val="00784442"/>
    <w:rsid w:val="00784628"/>
    <w:rsid w:val="00784640"/>
    <w:rsid w:val="007852E6"/>
    <w:rsid w:val="00785386"/>
    <w:rsid w:val="00785529"/>
    <w:rsid w:val="0078686C"/>
    <w:rsid w:val="00786A01"/>
    <w:rsid w:val="00787C18"/>
    <w:rsid w:val="00790852"/>
    <w:rsid w:val="00791FE7"/>
    <w:rsid w:val="00792584"/>
    <w:rsid w:val="00793181"/>
    <w:rsid w:val="0079325A"/>
    <w:rsid w:val="007936EA"/>
    <w:rsid w:val="00793E9B"/>
    <w:rsid w:val="007949A0"/>
    <w:rsid w:val="0079769F"/>
    <w:rsid w:val="00797733"/>
    <w:rsid w:val="00797CB4"/>
    <w:rsid w:val="007A0AFD"/>
    <w:rsid w:val="007A0E52"/>
    <w:rsid w:val="007A1D7E"/>
    <w:rsid w:val="007A244E"/>
    <w:rsid w:val="007A283C"/>
    <w:rsid w:val="007A2A04"/>
    <w:rsid w:val="007A4A6D"/>
    <w:rsid w:val="007A6BDD"/>
    <w:rsid w:val="007A6DA3"/>
    <w:rsid w:val="007A7A28"/>
    <w:rsid w:val="007B1714"/>
    <w:rsid w:val="007B21D5"/>
    <w:rsid w:val="007B2258"/>
    <w:rsid w:val="007B2BE9"/>
    <w:rsid w:val="007B4045"/>
    <w:rsid w:val="007B4753"/>
    <w:rsid w:val="007B5471"/>
    <w:rsid w:val="007B549B"/>
    <w:rsid w:val="007B6598"/>
    <w:rsid w:val="007C1ED0"/>
    <w:rsid w:val="007C2173"/>
    <w:rsid w:val="007C23B6"/>
    <w:rsid w:val="007C2707"/>
    <w:rsid w:val="007C6E3F"/>
    <w:rsid w:val="007D00FE"/>
    <w:rsid w:val="007D0DBB"/>
    <w:rsid w:val="007D0F5A"/>
    <w:rsid w:val="007D119E"/>
    <w:rsid w:val="007D14A3"/>
    <w:rsid w:val="007D1BCF"/>
    <w:rsid w:val="007D1C2E"/>
    <w:rsid w:val="007D21A3"/>
    <w:rsid w:val="007D2BAE"/>
    <w:rsid w:val="007D36C1"/>
    <w:rsid w:val="007D447E"/>
    <w:rsid w:val="007D4F0F"/>
    <w:rsid w:val="007D7538"/>
    <w:rsid w:val="007D75CF"/>
    <w:rsid w:val="007D7BDC"/>
    <w:rsid w:val="007D7E3C"/>
    <w:rsid w:val="007E0440"/>
    <w:rsid w:val="007E0A74"/>
    <w:rsid w:val="007E19B8"/>
    <w:rsid w:val="007E1B8C"/>
    <w:rsid w:val="007E1F83"/>
    <w:rsid w:val="007E3D0E"/>
    <w:rsid w:val="007E4FBB"/>
    <w:rsid w:val="007E5BAD"/>
    <w:rsid w:val="007E6510"/>
    <w:rsid w:val="007E673E"/>
    <w:rsid w:val="007E6DC5"/>
    <w:rsid w:val="007E7AE8"/>
    <w:rsid w:val="007E7CC9"/>
    <w:rsid w:val="007F004B"/>
    <w:rsid w:val="007F0C83"/>
    <w:rsid w:val="007F1997"/>
    <w:rsid w:val="007F1A6F"/>
    <w:rsid w:val="007F30C6"/>
    <w:rsid w:val="007F3B16"/>
    <w:rsid w:val="007F3FF7"/>
    <w:rsid w:val="007F56E5"/>
    <w:rsid w:val="007F5912"/>
    <w:rsid w:val="007F5930"/>
    <w:rsid w:val="007F62C6"/>
    <w:rsid w:val="007F6CCB"/>
    <w:rsid w:val="007F6D9C"/>
    <w:rsid w:val="007F7263"/>
    <w:rsid w:val="007F7274"/>
    <w:rsid w:val="00800B92"/>
    <w:rsid w:val="008016C6"/>
    <w:rsid w:val="008018B5"/>
    <w:rsid w:val="008027E4"/>
    <w:rsid w:val="0080430B"/>
    <w:rsid w:val="008044C8"/>
    <w:rsid w:val="008046D6"/>
    <w:rsid w:val="00805064"/>
    <w:rsid w:val="0080642E"/>
    <w:rsid w:val="0080674C"/>
    <w:rsid w:val="008071D6"/>
    <w:rsid w:val="00807851"/>
    <w:rsid w:val="00810CF9"/>
    <w:rsid w:val="0081164F"/>
    <w:rsid w:val="0081181D"/>
    <w:rsid w:val="00811F29"/>
    <w:rsid w:val="008142D6"/>
    <w:rsid w:val="0081459F"/>
    <w:rsid w:val="00814767"/>
    <w:rsid w:val="00814D57"/>
    <w:rsid w:val="0081576F"/>
    <w:rsid w:val="00815995"/>
    <w:rsid w:val="00815A40"/>
    <w:rsid w:val="00817A15"/>
    <w:rsid w:val="00821057"/>
    <w:rsid w:val="00821308"/>
    <w:rsid w:val="008217F0"/>
    <w:rsid w:val="00821A76"/>
    <w:rsid w:val="00821C32"/>
    <w:rsid w:val="00822CD5"/>
    <w:rsid w:val="0082385C"/>
    <w:rsid w:val="00823A2B"/>
    <w:rsid w:val="00823F60"/>
    <w:rsid w:val="0082426B"/>
    <w:rsid w:val="008243E3"/>
    <w:rsid w:val="00824C7F"/>
    <w:rsid w:val="0082529E"/>
    <w:rsid w:val="0082571C"/>
    <w:rsid w:val="00825D26"/>
    <w:rsid w:val="0082600D"/>
    <w:rsid w:val="008265FC"/>
    <w:rsid w:val="00827578"/>
    <w:rsid w:val="00827977"/>
    <w:rsid w:val="00830E21"/>
    <w:rsid w:val="0083345D"/>
    <w:rsid w:val="008334B3"/>
    <w:rsid w:val="0083555F"/>
    <w:rsid w:val="0083577A"/>
    <w:rsid w:val="00835F4E"/>
    <w:rsid w:val="0083634C"/>
    <w:rsid w:val="00837F28"/>
    <w:rsid w:val="00840314"/>
    <w:rsid w:val="008404B0"/>
    <w:rsid w:val="0084131A"/>
    <w:rsid w:val="00842421"/>
    <w:rsid w:val="00843626"/>
    <w:rsid w:val="00844A51"/>
    <w:rsid w:val="00844A6A"/>
    <w:rsid w:val="0084597C"/>
    <w:rsid w:val="008470D5"/>
    <w:rsid w:val="008474EF"/>
    <w:rsid w:val="00847939"/>
    <w:rsid w:val="008506C0"/>
    <w:rsid w:val="008527B5"/>
    <w:rsid w:val="008527E6"/>
    <w:rsid w:val="00854763"/>
    <w:rsid w:val="0085531E"/>
    <w:rsid w:val="008554A4"/>
    <w:rsid w:val="00855803"/>
    <w:rsid w:val="008559F2"/>
    <w:rsid w:val="00855E42"/>
    <w:rsid w:val="0085766D"/>
    <w:rsid w:val="0086115D"/>
    <w:rsid w:val="00861942"/>
    <w:rsid w:val="00861FFB"/>
    <w:rsid w:val="00862B05"/>
    <w:rsid w:val="008636AD"/>
    <w:rsid w:val="00863880"/>
    <w:rsid w:val="008648EB"/>
    <w:rsid w:val="008650A3"/>
    <w:rsid w:val="00866B71"/>
    <w:rsid w:val="00866F83"/>
    <w:rsid w:val="0086720D"/>
    <w:rsid w:val="008703A6"/>
    <w:rsid w:val="00871728"/>
    <w:rsid w:val="008717C3"/>
    <w:rsid w:val="00871F29"/>
    <w:rsid w:val="0087232A"/>
    <w:rsid w:val="00873708"/>
    <w:rsid w:val="00874847"/>
    <w:rsid w:val="00874EB0"/>
    <w:rsid w:val="00874F3C"/>
    <w:rsid w:val="0087502C"/>
    <w:rsid w:val="00876B4D"/>
    <w:rsid w:val="008771F6"/>
    <w:rsid w:val="00877CB6"/>
    <w:rsid w:val="0088043C"/>
    <w:rsid w:val="008806DA"/>
    <w:rsid w:val="0088079A"/>
    <w:rsid w:val="00880DFB"/>
    <w:rsid w:val="00881740"/>
    <w:rsid w:val="0088215E"/>
    <w:rsid w:val="00882A0C"/>
    <w:rsid w:val="008841A4"/>
    <w:rsid w:val="00884889"/>
    <w:rsid w:val="008852A6"/>
    <w:rsid w:val="00885484"/>
    <w:rsid w:val="0088610E"/>
    <w:rsid w:val="00887DBF"/>
    <w:rsid w:val="0089020D"/>
    <w:rsid w:val="008903C0"/>
    <w:rsid w:val="008906A2"/>
    <w:rsid w:val="008906C9"/>
    <w:rsid w:val="008909BF"/>
    <w:rsid w:val="00890A91"/>
    <w:rsid w:val="00890CD0"/>
    <w:rsid w:val="00890E5D"/>
    <w:rsid w:val="00892448"/>
    <w:rsid w:val="00892CCD"/>
    <w:rsid w:val="00892E60"/>
    <w:rsid w:val="0089348B"/>
    <w:rsid w:val="00894145"/>
    <w:rsid w:val="00895DF0"/>
    <w:rsid w:val="00896A89"/>
    <w:rsid w:val="00897806"/>
    <w:rsid w:val="008A05EF"/>
    <w:rsid w:val="008A0EE7"/>
    <w:rsid w:val="008A1158"/>
    <w:rsid w:val="008A44A9"/>
    <w:rsid w:val="008A4979"/>
    <w:rsid w:val="008A58A5"/>
    <w:rsid w:val="008A6BE0"/>
    <w:rsid w:val="008A7089"/>
    <w:rsid w:val="008A75CB"/>
    <w:rsid w:val="008A7F45"/>
    <w:rsid w:val="008B0C86"/>
    <w:rsid w:val="008B21D5"/>
    <w:rsid w:val="008B23EB"/>
    <w:rsid w:val="008B27F7"/>
    <w:rsid w:val="008B355A"/>
    <w:rsid w:val="008B4022"/>
    <w:rsid w:val="008B5266"/>
    <w:rsid w:val="008B5D6C"/>
    <w:rsid w:val="008B611A"/>
    <w:rsid w:val="008B68F9"/>
    <w:rsid w:val="008B6916"/>
    <w:rsid w:val="008B74AC"/>
    <w:rsid w:val="008B7C6C"/>
    <w:rsid w:val="008B7D8E"/>
    <w:rsid w:val="008B7F61"/>
    <w:rsid w:val="008C03F5"/>
    <w:rsid w:val="008C04BC"/>
    <w:rsid w:val="008C172E"/>
    <w:rsid w:val="008C2F1E"/>
    <w:rsid w:val="008C356B"/>
    <w:rsid w:val="008C3617"/>
    <w:rsid w:val="008C3931"/>
    <w:rsid w:val="008C4D1E"/>
    <w:rsid w:val="008C5022"/>
    <w:rsid w:val="008C5056"/>
    <w:rsid w:val="008C51F0"/>
    <w:rsid w:val="008C5738"/>
    <w:rsid w:val="008C66B1"/>
    <w:rsid w:val="008C6A06"/>
    <w:rsid w:val="008C6E3B"/>
    <w:rsid w:val="008C711F"/>
    <w:rsid w:val="008C734A"/>
    <w:rsid w:val="008C77E2"/>
    <w:rsid w:val="008C7C73"/>
    <w:rsid w:val="008D048C"/>
    <w:rsid w:val="008D04F0"/>
    <w:rsid w:val="008D129C"/>
    <w:rsid w:val="008D1E88"/>
    <w:rsid w:val="008D1F61"/>
    <w:rsid w:val="008D24E8"/>
    <w:rsid w:val="008D3148"/>
    <w:rsid w:val="008D47BE"/>
    <w:rsid w:val="008D642F"/>
    <w:rsid w:val="008D70FC"/>
    <w:rsid w:val="008D7A35"/>
    <w:rsid w:val="008D7B9E"/>
    <w:rsid w:val="008E042A"/>
    <w:rsid w:val="008E1553"/>
    <w:rsid w:val="008E26E7"/>
    <w:rsid w:val="008E411E"/>
    <w:rsid w:val="008E43E6"/>
    <w:rsid w:val="008E5B00"/>
    <w:rsid w:val="008E5FE2"/>
    <w:rsid w:val="008E7017"/>
    <w:rsid w:val="008E75EA"/>
    <w:rsid w:val="008E75FF"/>
    <w:rsid w:val="008E7AFC"/>
    <w:rsid w:val="008F012F"/>
    <w:rsid w:val="008F0334"/>
    <w:rsid w:val="008F0888"/>
    <w:rsid w:val="008F0C76"/>
    <w:rsid w:val="008F10D4"/>
    <w:rsid w:val="008F127D"/>
    <w:rsid w:val="008F163B"/>
    <w:rsid w:val="008F1BFB"/>
    <w:rsid w:val="008F33A8"/>
    <w:rsid w:val="008F3500"/>
    <w:rsid w:val="008F4739"/>
    <w:rsid w:val="008F4ABD"/>
    <w:rsid w:val="008F53C3"/>
    <w:rsid w:val="008F56D6"/>
    <w:rsid w:val="008F6236"/>
    <w:rsid w:val="00900CDE"/>
    <w:rsid w:val="00900E64"/>
    <w:rsid w:val="00902091"/>
    <w:rsid w:val="00902864"/>
    <w:rsid w:val="00902EBC"/>
    <w:rsid w:val="00903223"/>
    <w:rsid w:val="00903297"/>
    <w:rsid w:val="00903B07"/>
    <w:rsid w:val="00904262"/>
    <w:rsid w:val="009055D9"/>
    <w:rsid w:val="00905B0C"/>
    <w:rsid w:val="009066DF"/>
    <w:rsid w:val="00906F7F"/>
    <w:rsid w:val="00910297"/>
    <w:rsid w:val="00910BC4"/>
    <w:rsid w:val="00911A6B"/>
    <w:rsid w:val="009122D2"/>
    <w:rsid w:val="0091256D"/>
    <w:rsid w:val="00912F0D"/>
    <w:rsid w:val="009141B0"/>
    <w:rsid w:val="00914347"/>
    <w:rsid w:val="00914581"/>
    <w:rsid w:val="00914BAE"/>
    <w:rsid w:val="009155F8"/>
    <w:rsid w:val="00916594"/>
    <w:rsid w:val="009179F0"/>
    <w:rsid w:val="009205FD"/>
    <w:rsid w:val="00920669"/>
    <w:rsid w:val="009210AE"/>
    <w:rsid w:val="009220AB"/>
    <w:rsid w:val="00922189"/>
    <w:rsid w:val="009225F2"/>
    <w:rsid w:val="009230AE"/>
    <w:rsid w:val="009240C8"/>
    <w:rsid w:val="0092480A"/>
    <w:rsid w:val="00924E3C"/>
    <w:rsid w:val="00924E76"/>
    <w:rsid w:val="009256AC"/>
    <w:rsid w:val="0092603F"/>
    <w:rsid w:val="009268BA"/>
    <w:rsid w:val="00926B52"/>
    <w:rsid w:val="00926C2A"/>
    <w:rsid w:val="0092739F"/>
    <w:rsid w:val="009276CE"/>
    <w:rsid w:val="009278A8"/>
    <w:rsid w:val="0093044D"/>
    <w:rsid w:val="00930820"/>
    <w:rsid w:val="00930F69"/>
    <w:rsid w:val="009312A6"/>
    <w:rsid w:val="0093192B"/>
    <w:rsid w:val="00932016"/>
    <w:rsid w:val="009327A7"/>
    <w:rsid w:val="009332C0"/>
    <w:rsid w:val="0093439E"/>
    <w:rsid w:val="0093470B"/>
    <w:rsid w:val="00935FB5"/>
    <w:rsid w:val="00936626"/>
    <w:rsid w:val="0093771A"/>
    <w:rsid w:val="00940A1E"/>
    <w:rsid w:val="00941735"/>
    <w:rsid w:val="00941BF5"/>
    <w:rsid w:val="00941D3C"/>
    <w:rsid w:val="0094405D"/>
    <w:rsid w:val="00944082"/>
    <w:rsid w:val="009444D4"/>
    <w:rsid w:val="009446CA"/>
    <w:rsid w:val="00944BDA"/>
    <w:rsid w:val="00944EAF"/>
    <w:rsid w:val="00944F74"/>
    <w:rsid w:val="00945083"/>
    <w:rsid w:val="009453E3"/>
    <w:rsid w:val="00945F49"/>
    <w:rsid w:val="00946E2B"/>
    <w:rsid w:val="00950143"/>
    <w:rsid w:val="00950B60"/>
    <w:rsid w:val="00951C8D"/>
    <w:rsid w:val="009521A0"/>
    <w:rsid w:val="00954AFD"/>
    <w:rsid w:val="00957EA0"/>
    <w:rsid w:val="009612BB"/>
    <w:rsid w:val="00962B85"/>
    <w:rsid w:val="00962F32"/>
    <w:rsid w:val="00963028"/>
    <w:rsid w:val="00963BD5"/>
    <w:rsid w:val="0096438D"/>
    <w:rsid w:val="00964801"/>
    <w:rsid w:val="00964A60"/>
    <w:rsid w:val="00964FFF"/>
    <w:rsid w:val="00965FBC"/>
    <w:rsid w:val="009662BC"/>
    <w:rsid w:val="00966941"/>
    <w:rsid w:val="00966C54"/>
    <w:rsid w:val="00966CBA"/>
    <w:rsid w:val="00967DEA"/>
    <w:rsid w:val="00970786"/>
    <w:rsid w:val="00970F48"/>
    <w:rsid w:val="00971E50"/>
    <w:rsid w:val="00972318"/>
    <w:rsid w:val="00975378"/>
    <w:rsid w:val="00975A6B"/>
    <w:rsid w:val="00975A8F"/>
    <w:rsid w:val="00975E72"/>
    <w:rsid w:val="00976F27"/>
    <w:rsid w:val="009775EE"/>
    <w:rsid w:val="009777AD"/>
    <w:rsid w:val="009801D7"/>
    <w:rsid w:val="00980459"/>
    <w:rsid w:val="00980D55"/>
    <w:rsid w:val="009818D3"/>
    <w:rsid w:val="009822F0"/>
    <w:rsid w:val="00982A01"/>
    <w:rsid w:val="00982AD4"/>
    <w:rsid w:val="00983DDC"/>
    <w:rsid w:val="00985792"/>
    <w:rsid w:val="009865E6"/>
    <w:rsid w:val="00986654"/>
    <w:rsid w:val="00987283"/>
    <w:rsid w:val="00987D93"/>
    <w:rsid w:val="00990D2C"/>
    <w:rsid w:val="00991074"/>
    <w:rsid w:val="00992D78"/>
    <w:rsid w:val="009948DE"/>
    <w:rsid w:val="009954BE"/>
    <w:rsid w:val="00995522"/>
    <w:rsid w:val="0099591E"/>
    <w:rsid w:val="0099697B"/>
    <w:rsid w:val="00996D33"/>
    <w:rsid w:val="009978E6"/>
    <w:rsid w:val="00997FE4"/>
    <w:rsid w:val="009A0478"/>
    <w:rsid w:val="009A072B"/>
    <w:rsid w:val="009A0986"/>
    <w:rsid w:val="009A123F"/>
    <w:rsid w:val="009A18E0"/>
    <w:rsid w:val="009A2031"/>
    <w:rsid w:val="009A3A26"/>
    <w:rsid w:val="009A3CF5"/>
    <w:rsid w:val="009A401A"/>
    <w:rsid w:val="009A55F2"/>
    <w:rsid w:val="009A5F34"/>
    <w:rsid w:val="009A69B7"/>
    <w:rsid w:val="009A6BDE"/>
    <w:rsid w:val="009A6F25"/>
    <w:rsid w:val="009A753B"/>
    <w:rsid w:val="009A7A3D"/>
    <w:rsid w:val="009B0C05"/>
    <w:rsid w:val="009B11D4"/>
    <w:rsid w:val="009B13F2"/>
    <w:rsid w:val="009B14A9"/>
    <w:rsid w:val="009B1B2D"/>
    <w:rsid w:val="009B3413"/>
    <w:rsid w:val="009B368D"/>
    <w:rsid w:val="009B574A"/>
    <w:rsid w:val="009B62A5"/>
    <w:rsid w:val="009B62ED"/>
    <w:rsid w:val="009B65AE"/>
    <w:rsid w:val="009B74EA"/>
    <w:rsid w:val="009B7D0F"/>
    <w:rsid w:val="009C08B0"/>
    <w:rsid w:val="009C0A9E"/>
    <w:rsid w:val="009C2D4D"/>
    <w:rsid w:val="009C49A3"/>
    <w:rsid w:val="009C547B"/>
    <w:rsid w:val="009C574B"/>
    <w:rsid w:val="009C740A"/>
    <w:rsid w:val="009D2485"/>
    <w:rsid w:val="009D2875"/>
    <w:rsid w:val="009D34A9"/>
    <w:rsid w:val="009D4A4C"/>
    <w:rsid w:val="009D4D32"/>
    <w:rsid w:val="009D593E"/>
    <w:rsid w:val="009D5CC8"/>
    <w:rsid w:val="009D60B6"/>
    <w:rsid w:val="009D6B98"/>
    <w:rsid w:val="009D6BA3"/>
    <w:rsid w:val="009E1540"/>
    <w:rsid w:val="009E3CC4"/>
    <w:rsid w:val="009E448A"/>
    <w:rsid w:val="009E474D"/>
    <w:rsid w:val="009E4804"/>
    <w:rsid w:val="009E5DDF"/>
    <w:rsid w:val="009F0F9E"/>
    <w:rsid w:val="009F16BD"/>
    <w:rsid w:val="009F23E1"/>
    <w:rsid w:val="009F47F2"/>
    <w:rsid w:val="009F5CD5"/>
    <w:rsid w:val="009F73E4"/>
    <w:rsid w:val="009F75D4"/>
    <w:rsid w:val="009F78C5"/>
    <w:rsid w:val="009F7A07"/>
    <w:rsid w:val="00A061FE"/>
    <w:rsid w:val="00A06456"/>
    <w:rsid w:val="00A071C6"/>
    <w:rsid w:val="00A0764C"/>
    <w:rsid w:val="00A07700"/>
    <w:rsid w:val="00A0779A"/>
    <w:rsid w:val="00A07B54"/>
    <w:rsid w:val="00A1059E"/>
    <w:rsid w:val="00A10776"/>
    <w:rsid w:val="00A125C5"/>
    <w:rsid w:val="00A12C29"/>
    <w:rsid w:val="00A1304C"/>
    <w:rsid w:val="00A1351E"/>
    <w:rsid w:val="00A13649"/>
    <w:rsid w:val="00A13961"/>
    <w:rsid w:val="00A13F89"/>
    <w:rsid w:val="00A14409"/>
    <w:rsid w:val="00A15619"/>
    <w:rsid w:val="00A15756"/>
    <w:rsid w:val="00A1584B"/>
    <w:rsid w:val="00A16301"/>
    <w:rsid w:val="00A16C99"/>
    <w:rsid w:val="00A17090"/>
    <w:rsid w:val="00A17292"/>
    <w:rsid w:val="00A172CD"/>
    <w:rsid w:val="00A17656"/>
    <w:rsid w:val="00A17E21"/>
    <w:rsid w:val="00A201AC"/>
    <w:rsid w:val="00A2023E"/>
    <w:rsid w:val="00A21D02"/>
    <w:rsid w:val="00A22622"/>
    <w:rsid w:val="00A2451C"/>
    <w:rsid w:val="00A24A26"/>
    <w:rsid w:val="00A24CA6"/>
    <w:rsid w:val="00A24E34"/>
    <w:rsid w:val="00A24F5E"/>
    <w:rsid w:val="00A26C90"/>
    <w:rsid w:val="00A2731A"/>
    <w:rsid w:val="00A30091"/>
    <w:rsid w:val="00A30AB5"/>
    <w:rsid w:val="00A3386E"/>
    <w:rsid w:val="00A338FA"/>
    <w:rsid w:val="00A33C32"/>
    <w:rsid w:val="00A3476A"/>
    <w:rsid w:val="00A3502D"/>
    <w:rsid w:val="00A3511D"/>
    <w:rsid w:val="00A35660"/>
    <w:rsid w:val="00A35C3D"/>
    <w:rsid w:val="00A36008"/>
    <w:rsid w:val="00A363BA"/>
    <w:rsid w:val="00A37122"/>
    <w:rsid w:val="00A37DA8"/>
    <w:rsid w:val="00A40261"/>
    <w:rsid w:val="00A40E2E"/>
    <w:rsid w:val="00A410C0"/>
    <w:rsid w:val="00A411D9"/>
    <w:rsid w:val="00A4159E"/>
    <w:rsid w:val="00A416DD"/>
    <w:rsid w:val="00A418BE"/>
    <w:rsid w:val="00A41C18"/>
    <w:rsid w:val="00A41ECC"/>
    <w:rsid w:val="00A428E0"/>
    <w:rsid w:val="00A4478B"/>
    <w:rsid w:val="00A4553B"/>
    <w:rsid w:val="00A45CC6"/>
    <w:rsid w:val="00A46131"/>
    <w:rsid w:val="00A47CC4"/>
    <w:rsid w:val="00A47F26"/>
    <w:rsid w:val="00A501D2"/>
    <w:rsid w:val="00A50524"/>
    <w:rsid w:val="00A50776"/>
    <w:rsid w:val="00A51DA8"/>
    <w:rsid w:val="00A5306F"/>
    <w:rsid w:val="00A53344"/>
    <w:rsid w:val="00A54438"/>
    <w:rsid w:val="00A57E59"/>
    <w:rsid w:val="00A60428"/>
    <w:rsid w:val="00A625E5"/>
    <w:rsid w:val="00A62613"/>
    <w:rsid w:val="00A636C6"/>
    <w:rsid w:val="00A63EBA"/>
    <w:rsid w:val="00A640F5"/>
    <w:rsid w:val="00A64AE7"/>
    <w:rsid w:val="00A64C0D"/>
    <w:rsid w:val="00A65EE7"/>
    <w:rsid w:val="00A6621F"/>
    <w:rsid w:val="00A672CA"/>
    <w:rsid w:val="00A70133"/>
    <w:rsid w:val="00A7064B"/>
    <w:rsid w:val="00A707D1"/>
    <w:rsid w:val="00A70F54"/>
    <w:rsid w:val="00A71396"/>
    <w:rsid w:val="00A719C3"/>
    <w:rsid w:val="00A71D1A"/>
    <w:rsid w:val="00A72584"/>
    <w:rsid w:val="00A72B61"/>
    <w:rsid w:val="00A73459"/>
    <w:rsid w:val="00A7533A"/>
    <w:rsid w:val="00A75A19"/>
    <w:rsid w:val="00A770A6"/>
    <w:rsid w:val="00A779C4"/>
    <w:rsid w:val="00A77AB4"/>
    <w:rsid w:val="00A80466"/>
    <w:rsid w:val="00A813B1"/>
    <w:rsid w:val="00A82351"/>
    <w:rsid w:val="00A8333D"/>
    <w:rsid w:val="00A834FB"/>
    <w:rsid w:val="00A83561"/>
    <w:rsid w:val="00A84574"/>
    <w:rsid w:val="00A84857"/>
    <w:rsid w:val="00A86FC2"/>
    <w:rsid w:val="00A91C37"/>
    <w:rsid w:val="00A92A62"/>
    <w:rsid w:val="00A9326D"/>
    <w:rsid w:val="00A96AC3"/>
    <w:rsid w:val="00A96D1F"/>
    <w:rsid w:val="00AA0B13"/>
    <w:rsid w:val="00AA0C8F"/>
    <w:rsid w:val="00AA0FC5"/>
    <w:rsid w:val="00AA2340"/>
    <w:rsid w:val="00AA2819"/>
    <w:rsid w:val="00AA297A"/>
    <w:rsid w:val="00AA3212"/>
    <w:rsid w:val="00AA42CB"/>
    <w:rsid w:val="00AA4941"/>
    <w:rsid w:val="00AA53C0"/>
    <w:rsid w:val="00AA5656"/>
    <w:rsid w:val="00AA7A8D"/>
    <w:rsid w:val="00AA7CB0"/>
    <w:rsid w:val="00AB06A2"/>
    <w:rsid w:val="00AB0EF1"/>
    <w:rsid w:val="00AB1883"/>
    <w:rsid w:val="00AB1EFF"/>
    <w:rsid w:val="00AB22C1"/>
    <w:rsid w:val="00AB3084"/>
    <w:rsid w:val="00AB323E"/>
    <w:rsid w:val="00AB36C4"/>
    <w:rsid w:val="00AB392F"/>
    <w:rsid w:val="00AB57B8"/>
    <w:rsid w:val="00AB65DD"/>
    <w:rsid w:val="00AB6DEF"/>
    <w:rsid w:val="00AB7002"/>
    <w:rsid w:val="00AB7887"/>
    <w:rsid w:val="00AC0478"/>
    <w:rsid w:val="00AC2363"/>
    <w:rsid w:val="00AC25F8"/>
    <w:rsid w:val="00AC32B2"/>
    <w:rsid w:val="00AC32C2"/>
    <w:rsid w:val="00AC5025"/>
    <w:rsid w:val="00AC5143"/>
    <w:rsid w:val="00AC55FD"/>
    <w:rsid w:val="00AC58D0"/>
    <w:rsid w:val="00AC62BB"/>
    <w:rsid w:val="00AC6CFD"/>
    <w:rsid w:val="00AD01BB"/>
    <w:rsid w:val="00AD1D51"/>
    <w:rsid w:val="00AD2A59"/>
    <w:rsid w:val="00AD6957"/>
    <w:rsid w:val="00AE019C"/>
    <w:rsid w:val="00AE0604"/>
    <w:rsid w:val="00AE0F19"/>
    <w:rsid w:val="00AE2274"/>
    <w:rsid w:val="00AE40E3"/>
    <w:rsid w:val="00AE453B"/>
    <w:rsid w:val="00AE4FA5"/>
    <w:rsid w:val="00AE537C"/>
    <w:rsid w:val="00AE5E6F"/>
    <w:rsid w:val="00AE6F9A"/>
    <w:rsid w:val="00AE74C8"/>
    <w:rsid w:val="00AE7516"/>
    <w:rsid w:val="00AE7B15"/>
    <w:rsid w:val="00AE7F55"/>
    <w:rsid w:val="00AE7F5C"/>
    <w:rsid w:val="00AF039D"/>
    <w:rsid w:val="00AF06ED"/>
    <w:rsid w:val="00AF0714"/>
    <w:rsid w:val="00AF1CAD"/>
    <w:rsid w:val="00AF208F"/>
    <w:rsid w:val="00AF508A"/>
    <w:rsid w:val="00B0024C"/>
    <w:rsid w:val="00B00DCF"/>
    <w:rsid w:val="00B014D4"/>
    <w:rsid w:val="00B02EDD"/>
    <w:rsid w:val="00B030E9"/>
    <w:rsid w:val="00B04591"/>
    <w:rsid w:val="00B05866"/>
    <w:rsid w:val="00B059E0"/>
    <w:rsid w:val="00B06342"/>
    <w:rsid w:val="00B06779"/>
    <w:rsid w:val="00B069C1"/>
    <w:rsid w:val="00B07485"/>
    <w:rsid w:val="00B075B1"/>
    <w:rsid w:val="00B07E82"/>
    <w:rsid w:val="00B10085"/>
    <w:rsid w:val="00B1061C"/>
    <w:rsid w:val="00B123E8"/>
    <w:rsid w:val="00B129AF"/>
    <w:rsid w:val="00B14752"/>
    <w:rsid w:val="00B14F20"/>
    <w:rsid w:val="00B15EC9"/>
    <w:rsid w:val="00B1689F"/>
    <w:rsid w:val="00B1694D"/>
    <w:rsid w:val="00B16FA4"/>
    <w:rsid w:val="00B17141"/>
    <w:rsid w:val="00B1725A"/>
    <w:rsid w:val="00B175D9"/>
    <w:rsid w:val="00B20264"/>
    <w:rsid w:val="00B20B54"/>
    <w:rsid w:val="00B21953"/>
    <w:rsid w:val="00B22744"/>
    <w:rsid w:val="00B23712"/>
    <w:rsid w:val="00B23EF4"/>
    <w:rsid w:val="00B24468"/>
    <w:rsid w:val="00B24C75"/>
    <w:rsid w:val="00B250A2"/>
    <w:rsid w:val="00B26EC4"/>
    <w:rsid w:val="00B27E16"/>
    <w:rsid w:val="00B30792"/>
    <w:rsid w:val="00B30CAD"/>
    <w:rsid w:val="00B314C3"/>
    <w:rsid w:val="00B31575"/>
    <w:rsid w:val="00B31630"/>
    <w:rsid w:val="00B31F55"/>
    <w:rsid w:val="00B329EA"/>
    <w:rsid w:val="00B35936"/>
    <w:rsid w:val="00B415FB"/>
    <w:rsid w:val="00B428A6"/>
    <w:rsid w:val="00B43B3F"/>
    <w:rsid w:val="00B453CA"/>
    <w:rsid w:val="00B45BD2"/>
    <w:rsid w:val="00B46607"/>
    <w:rsid w:val="00B46CED"/>
    <w:rsid w:val="00B4731A"/>
    <w:rsid w:val="00B505B5"/>
    <w:rsid w:val="00B506BF"/>
    <w:rsid w:val="00B510EA"/>
    <w:rsid w:val="00B52104"/>
    <w:rsid w:val="00B522AE"/>
    <w:rsid w:val="00B5441D"/>
    <w:rsid w:val="00B544A2"/>
    <w:rsid w:val="00B54698"/>
    <w:rsid w:val="00B54827"/>
    <w:rsid w:val="00B54FA0"/>
    <w:rsid w:val="00B558F8"/>
    <w:rsid w:val="00B55D68"/>
    <w:rsid w:val="00B56DD6"/>
    <w:rsid w:val="00B5742B"/>
    <w:rsid w:val="00B5746F"/>
    <w:rsid w:val="00B574B8"/>
    <w:rsid w:val="00B605C3"/>
    <w:rsid w:val="00B608FD"/>
    <w:rsid w:val="00B60B9D"/>
    <w:rsid w:val="00B60F42"/>
    <w:rsid w:val="00B6134D"/>
    <w:rsid w:val="00B624A1"/>
    <w:rsid w:val="00B628AD"/>
    <w:rsid w:val="00B62C8B"/>
    <w:rsid w:val="00B62E39"/>
    <w:rsid w:val="00B63F10"/>
    <w:rsid w:val="00B642AB"/>
    <w:rsid w:val="00B647E5"/>
    <w:rsid w:val="00B65560"/>
    <w:rsid w:val="00B65B0D"/>
    <w:rsid w:val="00B66296"/>
    <w:rsid w:val="00B66A21"/>
    <w:rsid w:val="00B66E63"/>
    <w:rsid w:val="00B700CB"/>
    <w:rsid w:val="00B71C80"/>
    <w:rsid w:val="00B72697"/>
    <w:rsid w:val="00B72C2C"/>
    <w:rsid w:val="00B75262"/>
    <w:rsid w:val="00B76446"/>
    <w:rsid w:val="00B768D8"/>
    <w:rsid w:val="00B76D3B"/>
    <w:rsid w:val="00B77237"/>
    <w:rsid w:val="00B77472"/>
    <w:rsid w:val="00B779B6"/>
    <w:rsid w:val="00B77BAA"/>
    <w:rsid w:val="00B831F2"/>
    <w:rsid w:val="00B83F8D"/>
    <w:rsid w:val="00B84263"/>
    <w:rsid w:val="00B8460D"/>
    <w:rsid w:val="00B8547D"/>
    <w:rsid w:val="00B8551C"/>
    <w:rsid w:val="00B862DC"/>
    <w:rsid w:val="00B869E0"/>
    <w:rsid w:val="00B86D1D"/>
    <w:rsid w:val="00B87F2C"/>
    <w:rsid w:val="00B91435"/>
    <w:rsid w:val="00B92F78"/>
    <w:rsid w:val="00B938A3"/>
    <w:rsid w:val="00B93A74"/>
    <w:rsid w:val="00B94B6D"/>
    <w:rsid w:val="00B95690"/>
    <w:rsid w:val="00B96046"/>
    <w:rsid w:val="00B96646"/>
    <w:rsid w:val="00B9694B"/>
    <w:rsid w:val="00B97310"/>
    <w:rsid w:val="00B97D3E"/>
    <w:rsid w:val="00BA0D00"/>
    <w:rsid w:val="00BA1482"/>
    <w:rsid w:val="00BA1723"/>
    <w:rsid w:val="00BA1B0D"/>
    <w:rsid w:val="00BA1E1C"/>
    <w:rsid w:val="00BA2278"/>
    <w:rsid w:val="00BA23BD"/>
    <w:rsid w:val="00BA3D21"/>
    <w:rsid w:val="00BA4398"/>
    <w:rsid w:val="00BA4496"/>
    <w:rsid w:val="00BA5A35"/>
    <w:rsid w:val="00BA635D"/>
    <w:rsid w:val="00BA64CD"/>
    <w:rsid w:val="00BA6F6A"/>
    <w:rsid w:val="00BA7138"/>
    <w:rsid w:val="00BA7302"/>
    <w:rsid w:val="00BB00A6"/>
    <w:rsid w:val="00BB18AB"/>
    <w:rsid w:val="00BB18AF"/>
    <w:rsid w:val="00BB18E3"/>
    <w:rsid w:val="00BB1B01"/>
    <w:rsid w:val="00BB2518"/>
    <w:rsid w:val="00BB2B01"/>
    <w:rsid w:val="00BB2B10"/>
    <w:rsid w:val="00BB2D93"/>
    <w:rsid w:val="00BB2FDD"/>
    <w:rsid w:val="00BB491F"/>
    <w:rsid w:val="00BB5224"/>
    <w:rsid w:val="00BB5A20"/>
    <w:rsid w:val="00BB5DDF"/>
    <w:rsid w:val="00BB645E"/>
    <w:rsid w:val="00BB6ABD"/>
    <w:rsid w:val="00BB724B"/>
    <w:rsid w:val="00BB7B4F"/>
    <w:rsid w:val="00BC0465"/>
    <w:rsid w:val="00BC11AF"/>
    <w:rsid w:val="00BC1A4F"/>
    <w:rsid w:val="00BC3824"/>
    <w:rsid w:val="00BC3FB4"/>
    <w:rsid w:val="00BC47DA"/>
    <w:rsid w:val="00BC5559"/>
    <w:rsid w:val="00BC56B5"/>
    <w:rsid w:val="00BC5C3D"/>
    <w:rsid w:val="00BC60ED"/>
    <w:rsid w:val="00BC6553"/>
    <w:rsid w:val="00BC70FB"/>
    <w:rsid w:val="00BC75FC"/>
    <w:rsid w:val="00BD0242"/>
    <w:rsid w:val="00BD05E4"/>
    <w:rsid w:val="00BD0773"/>
    <w:rsid w:val="00BD07A5"/>
    <w:rsid w:val="00BD0B19"/>
    <w:rsid w:val="00BD0DC7"/>
    <w:rsid w:val="00BD2498"/>
    <w:rsid w:val="00BD2523"/>
    <w:rsid w:val="00BD286D"/>
    <w:rsid w:val="00BD3547"/>
    <w:rsid w:val="00BD41BB"/>
    <w:rsid w:val="00BD4F5F"/>
    <w:rsid w:val="00BD5264"/>
    <w:rsid w:val="00BD66D2"/>
    <w:rsid w:val="00BE01B8"/>
    <w:rsid w:val="00BE0D41"/>
    <w:rsid w:val="00BE1063"/>
    <w:rsid w:val="00BE1188"/>
    <w:rsid w:val="00BE2229"/>
    <w:rsid w:val="00BE25CD"/>
    <w:rsid w:val="00BE2E66"/>
    <w:rsid w:val="00BE3A5D"/>
    <w:rsid w:val="00BE4F08"/>
    <w:rsid w:val="00BE52C8"/>
    <w:rsid w:val="00BE531E"/>
    <w:rsid w:val="00BE5451"/>
    <w:rsid w:val="00BE580D"/>
    <w:rsid w:val="00BE6438"/>
    <w:rsid w:val="00BE67E3"/>
    <w:rsid w:val="00BE70C4"/>
    <w:rsid w:val="00BE7EBA"/>
    <w:rsid w:val="00BF0A1B"/>
    <w:rsid w:val="00BF118C"/>
    <w:rsid w:val="00BF1CB0"/>
    <w:rsid w:val="00BF1EAF"/>
    <w:rsid w:val="00BF2DD8"/>
    <w:rsid w:val="00BF36BA"/>
    <w:rsid w:val="00BF45F6"/>
    <w:rsid w:val="00BF4755"/>
    <w:rsid w:val="00BF7002"/>
    <w:rsid w:val="00C00A96"/>
    <w:rsid w:val="00C012D2"/>
    <w:rsid w:val="00C01748"/>
    <w:rsid w:val="00C022E5"/>
    <w:rsid w:val="00C030C3"/>
    <w:rsid w:val="00C04489"/>
    <w:rsid w:val="00C04667"/>
    <w:rsid w:val="00C0571B"/>
    <w:rsid w:val="00C0648A"/>
    <w:rsid w:val="00C06733"/>
    <w:rsid w:val="00C068B5"/>
    <w:rsid w:val="00C07085"/>
    <w:rsid w:val="00C078A2"/>
    <w:rsid w:val="00C116B9"/>
    <w:rsid w:val="00C123BB"/>
    <w:rsid w:val="00C123F3"/>
    <w:rsid w:val="00C12F02"/>
    <w:rsid w:val="00C163B2"/>
    <w:rsid w:val="00C16544"/>
    <w:rsid w:val="00C16B32"/>
    <w:rsid w:val="00C16D34"/>
    <w:rsid w:val="00C17C6F"/>
    <w:rsid w:val="00C20023"/>
    <w:rsid w:val="00C20528"/>
    <w:rsid w:val="00C2114B"/>
    <w:rsid w:val="00C21A8A"/>
    <w:rsid w:val="00C2296D"/>
    <w:rsid w:val="00C22BB8"/>
    <w:rsid w:val="00C241DB"/>
    <w:rsid w:val="00C24C73"/>
    <w:rsid w:val="00C250D5"/>
    <w:rsid w:val="00C276FD"/>
    <w:rsid w:val="00C30505"/>
    <w:rsid w:val="00C30D38"/>
    <w:rsid w:val="00C32322"/>
    <w:rsid w:val="00C32A97"/>
    <w:rsid w:val="00C32E40"/>
    <w:rsid w:val="00C32FBF"/>
    <w:rsid w:val="00C3365B"/>
    <w:rsid w:val="00C33E4F"/>
    <w:rsid w:val="00C35666"/>
    <w:rsid w:val="00C35791"/>
    <w:rsid w:val="00C35B0E"/>
    <w:rsid w:val="00C362E4"/>
    <w:rsid w:val="00C36848"/>
    <w:rsid w:val="00C368B9"/>
    <w:rsid w:val="00C372DF"/>
    <w:rsid w:val="00C40059"/>
    <w:rsid w:val="00C407C3"/>
    <w:rsid w:val="00C41459"/>
    <w:rsid w:val="00C414AA"/>
    <w:rsid w:val="00C41E70"/>
    <w:rsid w:val="00C430D9"/>
    <w:rsid w:val="00C43BCB"/>
    <w:rsid w:val="00C43EE6"/>
    <w:rsid w:val="00C44EED"/>
    <w:rsid w:val="00C44F87"/>
    <w:rsid w:val="00C45C5C"/>
    <w:rsid w:val="00C45CBC"/>
    <w:rsid w:val="00C4629D"/>
    <w:rsid w:val="00C46992"/>
    <w:rsid w:val="00C47710"/>
    <w:rsid w:val="00C47A09"/>
    <w:rsid w:val="00C47A88"/>
    <w:rsid w:val="00C50031"/>
    <w:rsid w:val="00C5064B"/>
    <w:rsid w:val="00C50676"/>
    <w:rsid w:val="00C50741"/>
    <w:rsid w:val="00C50926"/>
    <w:rsid w:val="00C51534"/>
    <w:rsid w:val="00C523D2"/>
    <w:rsid w:val="00C54515"/>
    <w:rsid w:val="00C56D41"/>
    <w:rsid w:val="00C6078D"/>
    <w:rsid w:val="00C6088F"/>
    <w:rsid w:val="00C60D27"/>
    <w:rsid w:val="00C6121F"/>
    <w:rsid w:val="00C612DD"/>
    <w:rsid w:val="00C61616"/>
    <w:rsid w:val="00C617DF"/>
    <w:rsid w:val="00C61997"/>
    <w:rsid w:val="00C630FB"/>
    <w:rsid w:val="00C63462"/>
    <w:rsid w:val="00C63E48"/>
    <w:rsid w:val="00C6469F"/>
    <w:rsid w:val="00C64C3A"/>
    <w:rsid w:val="00C651C5"/>
    <w:rsid w:val="00C66DFA"/>
    <w:rsid w:val="00C6727D"/>
    <w:rsid w:val="00C672A5"/>
    <w:rsid w:val="00C67757"/>
    <w:rsid w:val="00C708A2"/>
    <w:rsid w:val="00C71F48"/>
    <w:rsid w:val="00C72D95"/>
    <w:rsid w:val="00C739F4"/>
    <w:rsid w:val="00C73E33"/>
    <w:rsid w:val="00C74005"/>
    <w:rsid w:val="00C76D3D"/>
    <w:rsid w:val="00C77503"/>
    <w:rsid w:val="00C7784C"/>
    <w:rsid w:val="00C77F56"/>
    <w:rsid w:val="00C809CC"/>
    <w:rsid w:val="00C80B07"/>
    <w:rsid w:val="00C80F15"/>
    <w:rsid w:val="00C81CA5"/>
    <w:rsid w:val="00C820B4"/>
    <w:rsid w:val="00C833E6"/>
    <w:rsid w:val="00C83410"/>
    <w:rsid w:val="00C8369D"/>
    <w:rsid w:val="00C83F4F"/>
    <w:rsid w:val="00C84D90"/>
    <w:rsid w:val="00C85516"/>
    <w:rsid w:val="00C8629F"/>
    <w:rsid w:val="00C8764C"/>
    <w:rsid w:val="00C87AE3"/>
    <w:rsid w:val="00C87F78"/>
    <w:rsid w:val="00C90767"/>
    <w:rsid w:val="00C90FF7"/>
    <w:rsid w:val="00C916A7"/>
    <w:rsid w:val="00C92898"/>
    <w:rsid w:val="00C93D8D"/>
    <w:rsid w:val="00C93FE2"/>
    <w:rsid w:val="00C94116"/>
    <w:rsid w:val="00C94151"/>
    <w:rsid w:val="00C945F2"/>
    <w:rsid w:val="00C947B0"/>
    <w:rsid w:val="00C95402"/>
    <w:rsid w:val="00C96641"/>
    <w:rsid w:val="00C9692E"/>
    <w:rsid w:val="00C978AA"/>
    <w:rsid w:val="00C97C8D"/>
    <w:rsid w:val="00C97E49"/>
    <w:rsid w:val="00CA086B"/>
    <w:rsid w:val="00CA0E97"/>
    <w:rsid w:val="00CA0EA5"/>
    <w:rsid w:val="00CA184D"/>
    <w:rsid w:val="00CA242F"/>
    <w:rsid w:val="00CA3073"/>
    <w:rsid w:val="00CA38A9"/>
    <w:rsid w:val="00CA394F"/>
    <w:rsid w:val="00CA4340"/>
    <w:rsid w:val="00CA4536"/>
    <w:rsid w:val="00CA4646"/>
    <w:rsid w:val="00CA4725"/>
    <w:rsid w:val="00CA4CD9"/>
    <w:rsid w:val="00CA5729"/>
    <w:rsid w:val="00CA63A1"/>
    <w:rsid w:val="00CA652B"/>
    <w:rsid w:val="00CA78CB"/>
    <w:rsid w:val="00CA7F43"/>
    <w:rsid w:val="00CB0052"/>
    <w:rsid w:val="00CB1A66"/>
    <w:rsid w:val="00CB1C22"/>
    <w:rsid w:val="00CB1C6D"/>
    <w:rsid w:val="00CB2158"/>
    <w:rsid w:val="00CB2640"/>
    <w:rsid w:val="00CB33B2"/>
    <w:rsid w:val="00CB340C"/>
    <w:rsid w:val="00CB3DC8"/>
    <w:rsid w:val="00CB6041"/>
    <w:rsid w:val="00CB63B2"/>
    <w:rsid w:val="00CB63FA"/>
    <w:rsid w:val="00CB6717"/>
    <w:rsid w:val="00CB68F1"/>
    <w:rsid w:val="00CB6C83"/>
    <w:rsid w:val="00CB74FF"/>
    <w:rsid w:val="00CB7A82"/>
    <w:rsid w:val="00CC0C5F"/>
    <w:rsid w:val="00CC0E55"/>
    <w:rsid w:val="00CC1227"/>
    <w:rsid w:val="00CC2517"/>
    <w:rsid w:val="00CC3402"/>
    <w:rsid w:val="00CC5D96"/>
    <w:rsid w:val="00CC607B"/>
    <w:rsid w:val="00CC65F3"/>
    <w:rsid w:val="00CC67FB"/>
    <w:rsid w:val="00CC684E"/>
    <w:rsid w:val="00CC6C97"/>
    <w:rsid w:val="00CC6E4D"/>
    <w:rsid w:val="00CC6F0D"/>
    <w:rsid w:val="00CD0209"/>
    <w:rsid w:val="00CD188E"/>
    <w:rsid w:val="00CD3016"/>
    <w:rsid w:val="00CD36B6"/>
    <w:rsid w:val="00CD52A9"/>
    <w:rsid w:val="00CD6432"/>
    <w:rsid w:val="00CD6A8B"/>
    <w:rsid w:val="00CD6C47"/>
    <w:rsid w:val="00CE0793"/>
    <w:rsid w:val="00CE0A0C"/>
    <w:rsid w:val="00CE1377"/>
    <w:rsid w:val="00CE170D"/>
    <w:rsid w:val="00CE205E"/>
    <w:rsid w:val="00CE24DA"/>
    <w:rsid w:val="00CE27BB"/>
    <w:rsid w:val="00CE34E3"/>
    <w:rsid w:val="00CE3E37"/>
    <w:rsid w:val="00CE5238"/>
    <w:rsid w:val="00CE5A36"/>
    <w:rsid w:val="00CE5A41"/>
    <w:rsid w:val="00CE6B4D"/>
    <w:rsid w:val="00CE7514"/>
    <w:rsid w:val="00CE7B56"/>
    <w:rsid w:val="00CF064A"/>
    <w:rsid w:val="00CF0A71"/>
    <w:rsid w:val="00CF0E92"/>
    <w:rsid w:val="00CF103A"/>
    <w:rsid w:val="00CF13A9"/>
    <w:rsid w:val="00CF1C2C"/>
    <w:rsid w:val="00CF2014"/>
    <w:rsid w:val="00CF26D0"/>
    <w:rsid w:val="00CF3B2D"/>
    <w:rsid w:val="00CF4558"/>
    <w:rsid w:val="00CF4779"/>
    <w:rsid w:val="00CF51A1"/>
    <w:rsid w:val="00CF68DA"/>
    <w:rsid w:val="00CF68FA"/>
    <w:rsid w:val="00CF6F56"/>
    <w:rsid w:val="00D001BA"/>
    <w:rsid w:val="00D0022E"/>
    <w:rsid w:val="00D0070C"/>
    <w:rsid w:val="00D01658"/>
    <w:rsid w:val="00D01CBE"/>
    <w:rsid w:val="00D03015"/>
    <w:rsid w:val="00D0343F"/>
    <w:rsid w:val="00D040F4"/>
    <w:rsid w:val="00D04605"/>
    <w:rsid w:val="00D046BF"/>
    <w:rsid w:val="00D05A64"/>
    <w:rsid w:val="00D05E7C"/>
    <w:rsid w:val="00D05FE4"/>
    <w:rsid w:val="00D06027"/>
    <w:rsid w:val="00D06662"/>
    <w:rsid w:val="00D0761D"/>
    <w:rsid w:val="00D1084F"/>
    <w:rsid w:val="00D109F9"/>
    <w:rsid w:val="00D11D73"/>
    <w:rsid w:val="00D11F08"/>
    <w:rsid w:val="00D12EDE"/>
    <w:rsid w:val="00D1392F"/>
    <w:rsid w:val="00D150F8"/>
    <w:rsid w:val="00D15470"/>
    <w:rsid w:val="00D17CC2"/>
    <w:rsid w:val="00D20605"/>
    <w:rsid w:val="00D22B94"/>
    <w:rsid w:val="00D23207"/>
    <w:rsid w:val="00D2441F"/>
    <w:rsid w:val="00D248DE"/>
    <w:rsid w:val="00D24AEF"/>
    <w:rsid w:val="00D24F57"/>
    <w:rsid w:val="00D26DF6"/>
    <w:rsid w:val="00D2753A"/>
    <w:rsid w:val="00D27C4A"/>
    <w:rsid w:val="00D30B0A"/>
    <w:rsid w:val="00D315F0"/>
    <w:rsid w:val="00D328ED"/>
    <w:rsid w:val="00D35A8B"/>
    <w:rsid w:val="00D3607A"/>
    <w:rsid w:val="00D360F9"/>
    <w:rsid w:val="00D362BD"/>
    <w:rsid w:val="00D37014"/>
    <w:rsid w:val="00D374D5"/>
    <w:rsid w:val="00D40410"/>
    <w:rsid w:val="00D42A05"/>
    <w:rsid w:val="00D435B3"/>
    <w:rsid w:val="00D43A4F"/>
    <w:rsid w:val="00D43F45"/>
    <w:rsid w:val="00D44984"/>
    <w:rsid w:val="00D44C20"/>
    <w:rsid w:val="00D44ECD"/>
    <w:rsid w:val="00D44FE4"/>
    <w:rsid w:val="00D47472"/>
    <w:rsid w:val="00D47534"/>
    <w:rsid w:val="00D47877"/>
    <w:rsid w:val="00D47BF2"/>
    <w:rsid w:val="00D509E1"/>
    <w:rsid w:val="00D5111A"/>
    <w:rsid w:val="00D5214F"/>
    <w:rsid w:val="00D52AE2"/>
    <w:rsid w:val="00D530A5"/>
    <w:rsid w:val="00D55477"/>
    <w:rsid w:val="00D56D73"/>
    <w:rsid w:val="00D574EB"/>
    <w:rsid w:val="00D600D8"/>
    <w:rsid w:val="00D600F9"/>
    <w:rsid w:val="00D614E2"/>
    <w:rsid w:val="00D63425"/>
    <w:rsid w:val="00D640CE"/>
    <w:rsid w:val="00D64A9D"/>
    <w:rsid w:val="00D64EFA"/>
    <w:rsid w:val="00D660AE"/>
    <w:rsid w:val="00D67686"/>
    <w:rsid w:val="00D67F61"/>
    <w:rsid w:val="00D707EE"/>
    <w:rsid w:val="00D70ADB"/>
    <w:rsid w:val="00D715F1"/>
    <w:rsid w:val="00D72480"/>
    <w:rsid w:val="00D774F7"/>
    <w:rsid w:val="00D776CE"/>
    <w:rsid w:val="00D80180"/>
    <w:rsid w:val="00D80697"/>
    <w:rsid w:val="00D80F15"/>
    <w:rsid w:val="00D81141"/>
    <w:rsid w:val="00D813C5"/>
    <w:rsid w:val="00D8161A"/>
    <w:rsid w:val="00D81701"/>
    <w:rsid w:val="00D819CA"/>
    <w:rsid w:val="00D81BB1"/>
    <w:rsid w:val="00D82E14"/>
    <w:rsid w:val="00D83EA8"/>
    <w:rsid w:val="00D83F98"/>
    <w:rsid w:val="00D841E3"/>
    <w:rsid w:val="00D8542D"/>
    <w:rsid w:val="00D85747"/>
    <w:rsid w:val="00D85A7A"/>
    <w:rsid w:val="00D8666F"/>
    <w:rsid w:val="00D86711"/>
    <w:rsid w:val="00D87075"/>
    <w:rsid w:val="00D87D10"/>
    <w:rsid w:val="00D87E17"/>
    <w:rsid w:val="00D931EC"/>
    <w:rsid w:val="00D93957"/>
    <w:rsid w:val="00D93C27"/>
    <w:rsid w:val="00D94537"/>
    <w:rsid w:val="00D94BFE"/>
    <w:rsid w:val="00D951AE"/>
    <w:rsid w:val="00D95956"/>
    <w:rsid w:val="00D96532"/>
    <w:rsid w:val="00D966EE"/>
    <w:rsid w:val="00D9704C"/>
    <w:rsid w:val="00DA0789"/>
    <w:rsid w:val="00DA0CB6"/>
    <w:rsid w:val="00DA13EA"/>
    <w:rsid w:val="00DA16EE"/>
    <w:rsid w:val="00DA182A"/>
    <w:rsid w:val="00DA1875"/>
    <w:rsid w:val="00DA1D98"/>
    <w:rsid w:val="00DA20CA"/>
    <w:rsid w:val="00DA38EB"/>
    <w:rsid w:val="00DA393F"/>
    <w:rsid w:val="00DA3C95"/>
    <w:rsid w:val="00DA4341"/>
    <w:rsid w:val="00DA45C9"/>
    <w:rsid w:val="00DA731D"/>
    <w:rsid w:val="00DB084D"/>
    <w:rsid w:val="00DB1125"/>
    <w:rsid w:val="00DB1B4C"/>
    <w:rsid w:val="00DB369C"/>
    <w:rsid w:val="00DB3B69"/>
    <w:rsid w:val="00DB3E20"/>
    <w:rsid w:val="00DB3EA3"/>
    <w:rsid w:val="00DB4BAF"/>
    <w:rsid w:val="00DB5811"/>
    <w:rsid w:val="00DB65CA"/>
    <w:rsid w:val="00DB6A88"/>
    <w:rsid w:val="00DB6ECB"/>
    <w:rsid w:val="00DB75A2"/>
    <w:rsid w:val="00DC08F7"/>
    <w:rsid w:val="00DC0D4E"/>
    <w:rsid w:val="00DC0F18"/>
    <w:rsid w:val="00DC12E0"/>
    <w:rsid w:val="00DC144D"/>
    <w:rsid w:val="00DC1EA2"/>
    <w:rsid w:val="00DC202D"/>
    <w:rsid w:val="00DC2353"/>
    <w:rsid w:val="00DC272A"/>
    <w:rsid w:val="00DC3C77"/>
    <w:rsid w:val="00DC3DD5"/>
    <w:rsid w:val="00DC484D"/>
    <w:rsid w:val="00DC4932"/>
    <w:rsid w:val="00DC4C2F"/>
    <w:rsid w:val="00DC585B"/>
    <w:rsid w:val="00DC6A71"/>
    <w:rsid w:val="00DC7138"/>
    <w:rsid w:val="00DC7CDD"/>
    <w:rsid w:val="00DD00A5"/>
    <w:rsid w:val="00DD036F"/>
    <w:rsid w:val="00DD2687"/>
    <w:rsid w:val="00DD28D0"/>
    <w:rsid w:val="00DD31B4"/>
    <w:rsid w:val="00DD3360"/>
    <w:rsid w:val="00DD392D"/>
    <w:rsid w:val="00DD3EA2"/>
    <w:rsid w:val="00DD3FC0"/>
    <w:rsid w:val="00DD4B10"/>
    <w:rsid w:val="00DD5BA0"/>
    <w:rsid w:val="00DD6067"/>
    <w:rsid w:val="00DD6502"/>
    <w:rsid w:val="00DD6A8C"/>
    <w:rsid w:val="00DD7375"/>
    <w:rsid w:val="00DD73D9"/>
    <w:rsid w:val="00DD7974"/>
    <w:rsid w:val="00DE1560"/>
    <w:rsid w:val="00DE1EE7"/>
    <w:rsid w:val="00DE2221"/>
    <w:rsid w:val="00DE2419"/>
    <w:rsid w:val="00DE31C8"/>
    <w:rsid w:val="00DE427B"/>
    <w:rsid w:val="00DE439C"/>
    <w:rsid w:val="00DE4A20"/>
    <w:rsid w:val="00DE633B"/>
    <w:rsid w:val="00DE67FA"/>
    <w:rsid w:val="00DF0D70"/>
    <w:rsid w:val="00DF1EEF"/>
    <w:rsid w:val="00DF2814"/>
    <w:rsid w:val="00DF330E"/>
    <w:rsid w:val="00DF41B8"/>
    <w:rsid w:val="00DF5A1B"/>
    <w:rsid w:val="00DF5EC0"/>
    <w:rsid w:val="00DF6D5E"/>
    <w:rsid w:val="00DF7917"/>
    <w:rsid w:val="00E003CD"/>
    <w:rsid w:val="00E004D8"/>
    <w:rsid w:val="00E00B78"/>
    <w:rsid w:val="00E00D88"/>
    <w:rsid w:val="00E00EED"/>
    <w:rsid w:val="00E01315"/>
    <w:rsid w:val="00E027CB"/>
    <w:rsid w:val="00E0357D"/>
    <w:rsid w:val="00E0463E"/>
    <w:rsid w:val="00E0526D"/>
    <w:rsid w:val="00E05634"/>
    <w:rsid w:val="00E059B1"/>
    <w:rsid w:val="00E06489"/>
    <w:rsid w:val="00E076C9"/>
    <w:rsid w:val="00E078B8"/>
    <w:rsid w:val="00E103F9"/>
    <w:rsid w:val="00E1166C"/>
    <w:rsid w:val="00E128DC"/>
    <w:rsid w:val="00E129E9"/>
    <w:rsid w:val="00E1379B"/>
    <w:rsid w:val="00E148FB"/>
    <w:rsid w:val="00E14F43"/>
    <w:rsid w:val="00E154F6"/>
    <w:rsid w:val="00E1570D"/>
    <w:rsid w:val="00E15802"/>
    <w:rsid w:val="00E16C4F"/>
    <w:rsid w:val="00E1701D"/>
    <w:rsid w:val="00E17637"/>
    <w:rsid w:val="00E179D0"/>
    <w:rsid w:val="00E17AA1"/>
    <w:rsid w:val="00E17F42"/>
    <w:rsid w:val="00E207C4"/>
    <w:rsid w:val="00E218CE"/>
    <w:rsid w:val="00E22682"/>
    <w:rsid w:val="00E23D2B"/>
    <w:rsid w:val="00E241A7"/>
    <w:rsid w:val="00E2504B"/>
    <w:rsid w:val="00E250EE"/>
    <w:rsid w:val="00E25BAC"/>
    <w:rsid w:val="00E3015B"/>
    <w:rsid w:val="00E31341"/>
    <w:rsid w:val="00E31A71"/>
    <w:rsid w:val="00E31F5B"/>
    <w:rsid w:val="00E32330"/>
    <w:rsid w:val="00E33495"/>
    <w:rsid w:val="00E33F13"/>
    <w:rsid w:val="00E34C74"/>
    <w:rsid w:val="00E36295"/>
    <w:rsid w:val="00E36468"/>
    <w:rsid w:val="00E37258"/>
    <w:rsid w:val="00E37319"/>
    <w:rsid w:val="00E40B52"/>
    <w:rsid w:val="00E41232"/>
    <w:rsid w:val="00E416C8"/>
    <w:rsid w:val="00E41BE4"/>
    <w:rsid w:val="00E4270F"/>
    <w:rsid w:val="00E43999"/>
    <w:rsid w:val="00E43C4B"/>
    <w:rsid w:val="00E446AD"/>
    <w:rsid w:val="00E44A79"/>
    <w:rsid w:val="00E45C89"/>
    <w:rsid w:val="00E468A7"/>
    <w:rsid w:val="00E47B6A"/>
    <w:rsid w:val="00E47CC7"/>
    <w:rsid w:val="00E5033D"/>
    <w:rsid w:val="00E5052D"/>
    <w:rsid w:val="00E5091E"/>
    <w:rsid w:val="00E50D8D"/>
    <w:rsid w:val="00E510DC"/>
    <w:rsid w:val="00E512AB"/>
    <w:rsid w:val="00E540E5"/>
    <w:rsid w:val="00E54739"/>
    <w:rsid w:val="00E54E28"/>
    <w:rsid w:val="00E551D5"/>
    <w:rsid w:val="00E561F3"/>
    <w:rsid w:val="00E56A68"/>
    <w:rsid w:val="00E56BF8"/>
    <w:rsid w:val="00E57063"/>
    <w:rsid w:val="00E576EA"/>
    <w:rsid w:val="00E578B7"/>
    <w:rsid w:val="00E60AA1"/>
    <w:rsid w:val="00E61FCC"/>
    <w:rsid w:val="00E627B2"/>
    <w:rsid w:val="00E632A1"/>
    <w:rsid w:val="00E639DC"/>
    <w:rsid w:val="00E63CBE"/>
    <w:rsid w:val="00E64413"/>
    <w:rsid w:val="00E65070"/>
    <w:rsid w:val="00E6566B"/>
    <w:rsid w:val="00E65AFA"/>
    <w:rsid w:val="00E678FD"/>
    <w:rsid w:val="00E70112"/>
    <w:rsid w:val="00E708C1"/>
    <w:rsid w:val="00E70D31"/>
    <w:rsid w:val="00E7123A"/>
    <w:rsid w:val="00E712E3"/>
    <w:rsid w:val="00E71441"/>
    <w:rsid w:val="00E724D0"/>
    <w:rsid w:val="00E724DC"/>
    <w:rsid w:val="00E73D6F"/>
    <w:rsid w:val="00E7403C"/>
    <w:rsid w:val="00E74B91"/>
    <w:rsid w:val="00E75060"/>
    <w:rsid w:val="00E754C8"/>
    <w:rsid w:val="00E7598C"/>
    <w:rsid w:val="00E770FC"/>
    <w:rsid w:val="00E776B6"/>
    <w:rsid w:val="00E77701"/>
    <w:rsid w:val="00E77799"/>
    <w:rsid w:val="00E802BC"/>
    <w:rsid w:val="00E80721"/>
    <w:rsid w:val="00E81D04"/>
    <w:rsid w:val="00E83771"/>
    <w:rsid w:val="00E83BA0"/>
    <w:rsid w:val="00E84F67"/>
    <w:rsid w:val="00E85E6B"/>
    <w:rsid w:val="00E866BE"/>
    <w:rsid w:val="00E86C8C"/>
    <w:rsid w:val="00E86E33"/>
    <w:rsid w:val="00E9066E"/>
    <w:rsid w:val="00E90E3A"/>
    <w:rsid w:val="00E91107"/>
    <w:rsid w:val="00E92AB8"/>
    <w:rsid w:val="00E92CDC"/>
    <w:rsid w:val="00E92FEC"/>
    <w:rsid w:val="00E94125"/>
    <w:rsid w:val="00E94250"/>
    <w:rsid w:val="00E944A1"/>
    <w:rsid w:val="00E95251"/>
    <w:rsid w:val="00E95987"/>
    <w:rsid w:val="00E95A6D"/>
    <w:rsid w:val="00E97462"/>
    <w:rsid w:val="00EA0CA0"/>
    <w:rsid w:val="00EA214A"/>
    <w:rsid w:val="00EA2861"/>
    <w:rsid w:val="00EA53ED"/>
    <w:rsid w:val="00EA5468"/>
    <w:rsid w:val="00EA5A7B"/>
    <w:rsid w:val="00EA64A7"/>
    <w:rsid w:val="00EA67EB"/>
    <w:rsid w:val="00EA6CED"/>
    <w:rsid w:val="00EA7FBE"/>
    <w:rsid w:val="00EB0023"/>
    <w:rsid w:val="00EB0BC9"/>
    <w:rsid w:val="00EB14B3"/>
    <w:rsid w:val="00EB1E3C"/>
    <w:rsid w:val="00EB4CBA"/>
    <w:rsid w:val="00EB6F28"/>
    <w:rsid w:val="00EB7E75"/>
    <w:rsid w:val="00EC055E"/>
    <w:rsid w:val="00EC092C"/>
    <w:rsid w:val="00EC147D"/>
    <w:rsid w:val="00EC1B03"/>
    <w:rsid w:val="00EC22D8"/>
    <w:rsid w:val="00EC3106"/>
    <w:rsid w:val="00EC31C4"/>
    <w:rsid w:val="00EC5422"/>
    <w:rsid w:val="00EC6722"/>
    <w:rsid w:val="00EC7A0A"/>
    <w:rsid w:val="00EC7A6D"/>
    <w:rsid w:val="00ED0FD5"/>
    <w:rsid w:val="00ED1665"/>
    <w:rsid w:val="00ED1670"/>
    <w:rsid w:val="00ED1C3E"/>
    <w:rsid w:val="00ED260B"/>
    <w:rsid w:val="00ED2CD5"/>
    <w:rsid w:val="00ED342C"/>
    <w:rsid w:val="00ED3B08"/>
    <w:rsid w:val="00ED3D47"/>
    <w:rsid w:val="00ED3D4B"/>
    <w:rsid w:val="00ED57C3"/>
    <w:rsid w:val="00ED6286"/>
    <w:rsid w:val="00ED7560"/>
    <w:rsid w:val="00EE0675"/>
    <w:rsid w:val="00EE0958"/>
    <w:rsid w:val="00EE11CF"/>
    <w:rsid w:val="00EE1831"/>
    <w:rsid w:val="00EE410D"/>
    <w:rsid w:val="00EE4C1F"/>
    <w:rsid w:val="00EE4F38"/>
    <w:rsid w:val="00EE5330"/>
    <w:rsid w:val="00EE58A8"/>
    <w:rsid w:val="00EE6D4D"/>
    <w:rsid w:val="00EE752F"/>
    <w:rsid w:val="00EF010B"/>
    <w:rsid w:val="00EF1C2C"/>
    <w:rsid w:val="00EF2780"/>
    <w:rsid w:val="00EF4D32"/>
    <w:rsid w:val="00EF5164"/>
    <w:rsid w:val="00EF5246"/>
    <w:rsid w:val="00EF5816"/>
    <w:rsid w:val="00EF6E7C"/>
    <w:rsid w:val="00EF7739"/>
    <w:rsid w:val="00F00168"/>
    <w:rsid w:val="00F01218"/>
    <w:rsid w:val="00F05935"/>
    <w:rsid w:val="00F05AC4"/>
    <w:rsid w:val="00F07115"/>
    <w:rsid w:val="00F0712C"/>
    <w:rsid w:val="00F1054A"/>
    <w:rsid w:val="00F1094E"/>
    <w:rsid w:val="00F11500"/>
    <w:rsid w:val="00F118B2"/>
    <w:rsid w:val="00F11BDE"/>
    <w:rsid w:val="00F12090"/>
    <w:rsid w:val="00F126F8"/>
    <w:rsid w:val="00F12E1F"/>
    <w:rsid w:val="00F13C4C"/>
    <w:rsid w:val="00F16243"/>
    <w:rsid w:val="00F17C6D"/>
    <w:rsid w:val="00F21558"/>
    <w:rsid w:val="00F235FC"/>
    <w:rsid w:val="00F23B2D"/>
    <w:rsid w:val="00F23CFF"/>
    <w:rsid w:val="00F240BB"/>
    <w:rsid w:val="00F242DE"/>
    <w:rsid w:val="00F24AF2"/>
    <w:rsid w:val="00F25054"/>
    <w:rsid w:val="00F26243"/>
    <w:rsid w:val="00F26B5C"/>
    <w:rsid w:val="00F2730F"/>
    <w:rsid w:val="00F276C5"/>
    <w:rsid w:val="00F309F3"/>
    <w:rsid w:val="00F313BE"/>
    <w:rsid w:val="00F314FA"/>
    <w:rsid w:val="00F315C1"/>
    <w:rsid w:val="00F31EF5"/>
    <w:rsid w:val="00F360E5"/>
    <w:rsid w:val="00F36F83"/>
    <w:rsid w:val="00F37DC6"/>
    <w:rsid w:val="00F37E7B"/>
    <w:rsid w:val="00F40145"/>
    <w:rsid w:val="00F411A6"/>
    <w:rsid w:val="00F416B2"/>
    <w:rsid w:val="00F438E7"/>
    <w:rsid w:val="00F44238"/>
    <w:rsid w:val="00F4660E"/>
    <w:rsid w:val="00F4754C"/>
    <w:rsid w:val="00F47B1E"/>
    <w:rsid w:val="00F511A3"/>
    <w:rsid w:val="00F523AD"/>
    <w:rsid w:val="00F527D8"/>
    <w:rsid w:val="00F528B6"/>
    <w:rsid w:val="00F52DB7"/>
    <w:rsid w:val="00F53229"/>
    <w:rsid w:val="00F54154"/>
    <w:rsid w:val="00F561F8"/>
    <w:rsid w:val="00F56491"/>
    <w:rsid w:val="00F57671"/>
    <w:rsid w:val="00F57F96"/>
    <w:rsid w:val="00F57FED"/>
    <w:rsid w:val="00F615B3"/>
    <w:rsid w:val="00F65BA6"/>
    <w:rsid w:val="00F65D20"/>
    <w:rsid w:val="00F6694D"/>
    <w:rsid w:val="00F671B7"/>
    <w:rsid w:val="00F675BF"/>
    <w:rsid w:val="00F67BB0"/>
    <w:rsid w:val="00F67ECC"/>
    <w:rsid w:val="00F67F50"/>
    <w:rsid w:val="00F7085B"/>
    <w:rsid w:val="00F70E09"/>
    <w:rsid w:val="00F72225"/>
    <w:rsid w:val="00F72324"/>
    <w:rsid w:val="00F72C94"/>
    <w:rsid w:val="00F72D15"/>
    <w:rsid w:val="00F72FF2"/>
    <w:rsid w:val="00F733AF"/>
    <w:rsid w:val="00F736CC"/>
    <w:rsid w:val="00F73C97"/>
    <w:rsid w:val="00F746B0"/>
    <w:rsid w:val="00F74889"/>
    <w:rsid w:val="00F7516E"/>
    <w:rsid w:val="00F76832"/>
    <w:rsid w:val="00F772C0"/>
    <w:rsid w:val="00F77E46"/>
    <w:rsid w:val="00F825BB"/>
    <w:rsid w:val="00F82C1B"/>
    <w:rsid w:val="00F83AB5"/>
    <w:rsid w:val="00F83C9D"/>
    <w:rsid w:val="00F83DC0"/>
    <w:rsid w:val="00F847A1"/>
    <w:rsid w:val="00F85527"/>
    <w:rsid w:val="00F85D15"/>
    <w:rsid w:val="00F85DD6"/>
    <w:rsid w:val="00F86008"/>
    <w:rsid w:val="00F8668E"/>
    <w:rsid w:val="00F8708F"/>
    <w:rsid w:val="00F8730B"/>
    <w:rsid w:val="00F901DE"/>
    <w:rsid w:val="00F9037D"/>
    <w:rsid w:val="00F9057B"/>
    <w:rsid w:val="00F957B7"/>
    <w:rsid w:val="00F95CE1"/>
    <w:rsid w:val="00F962AC"/>
    <w:rsid w:val="00F96A0F"/>
    <w:rsid w:val="00F96DF8"/>
    <w:rsid w:val="00F9771C"/>
    <w:rsid w:val="00F979DE"/>
    <w:rsid w:val="00FA022D"/>
    <w:rsid w:val="00FA0D88"/>
    <w:rsid w:val="00FA17EA"/>
    <w:rsid w:val="00FA22DB"/>
    <w:rsid w:val="00FA25CA"/>
    <w:rsid w:val="00FA2A3C"/>
    <w:rsid w:val="00FA2C54"/>
    <w:rsid w:val="00FA3AE3"/>
    <w:rsid w:val="00FA459A"/>
    <w:rsid w:val="00FA4905"/>
    <w:rsid w:val="00FA4FF3"/>
    <w:rsid w:val="00FA52EB"/>
    <w:rsid w:val="00FA6625"/>
    <w:rsid w:val="00FA78B0"/>
    <w:rsid w:val="00FA7A9C"/>
    <w:rsid w:val="00FB0270"/>
    <w:rsid w:val="00FB0D84"/>
    <w:rsid w:val="00FB0E87"/>
    <w:rsid w:val="00FB0FAE"/>
    <w:rsid w:val="00FB1083"/>
    <w:rsid w:val="00FB226F"/>
    <w:rsid w:val="00FB27BC"/>
    <w:rsid w:val="00FB3402"/>
    <w:rsid w:val="00FB38F8"/>
    <w:rsid w:val="00FB558F"/>
    <w:rsid w:val="00FB6AB0"/>
    <w:rsid w:val="00FB6C7F"/>
    <w:rsid w:val="00FB6FFE"/>
    <w:rsid w:val="00FB7707"/>
    <w:rsid w:val="00FC16FC"/>
    <w:rsid w:val="00FC23A2"/>
    <w:rsid w:val="00FC36D7"/>
    <w:rsid w:val="00FC4DCF"/>
    <w:rsid w:val="00FC5CB1"/>
    <w:rsid w:val="00FC774A"/>
    <w:rsid w:val="00FC788F"/>
    <w:rsid w:val="00FC7F3A"/>
    <w:rsid w:val="00FD00D7"/>
    <w:rsid w:val="00FD04AD"/>
    <w:rsid w:val="00FD0D91"/>
    <w:rsid w:val="00FD1174"/>
    <w:rsid w:val="00FD229B"/>
    <w:rsid w:val="00FD27C3"/>
    <w:rsid w:val="00FD38F8"/>
    <w:rsid w:val="00FD39E3"/>
    <w:rsid w:val="00FD43D6"/>
    <w:rsid w:val="00FD5450"/>
    <w:rsid w:val="00FD59C1"/>
    <w:rsid w:val="00FD5D19"/>
    <w:rsid w:val="00FD7107"/>
    <w:rsid w:val="00FE081A"/>
    <w:rsid w:val="00FE0DFF"/>
    <w:rsid w:val="00FE0E8E"/>
    <w:rsid w:val="00FE10FB"/>
    <w:rsid w:val="00FE1D95"/>
    <w:rsid w:val="00FE40AC"/>
    <w:rsid w:val="00FE445B"/>
    <w:rsid w:val="00FE5063"/>
    <w:rsid w:val="00FE54F4"/>
    <w:rsid w:val="00FE54FD"/>
    <w:rsid w:val="00FE571B"/>
    <w:rsid w:val="00FE5B2E"/>
    <w:rsid w:val="00FE5C35"/>
    <w:rsid w:val="00FF0544"/>
    <w:rsid w:val="00FF068F"/>
    <w:rsid w:val="00FF1DF8"/>
    <w:rsid w:val="00FF1F07"/>
    <w:rsid w:val="00FF224C"/>
    <w:rsid w:val="00FF3452"/>
    <w:rsid w:val="00FF3530"/>
    <w:rsid w:val="00FF38AD"/>
    <w:rsid w:val="00FF3CA7"/>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1"/>
    </o:shapelayout>
  </w:shapeDefaults>
  <w:doNotEmbedSmartTags/>
  <w:decimalSymbol w:val=","/>
  <w:listSeparator w:val=";"/>
  <w14:docId w14:val="70670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HTML Top of Form" w:uiPriority="99"/>
    <w:lsdException w:name="HTML Bottom of Form" w:uiPriority="99"/>
    <w:lsdException w:name="Normal (Web)"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BE25CD"/>
    <w:pPr>
      <w:keepNext/>
      <w:spacing w:before="60" w:after="60"/>
      <w:outlineLvl w:val="0"/>
    </w:pPr>
    <w:rPr>
      <w:b/>
      <w:szCs w:val="20"/>
      <w:lang w:val="x-none" w:eastAsia="x-none"/>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BB18AF"/>
    <w:pPr>
      <w:keepNext/>
      <w:keepLines/>
      <w:spacing w:after="240" w:line="240" w:lineRule="auto"/>
      <w:ind w:left="720" w:hanging="36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locked/>
    <w:rsid w:val="00BB18AF"/>
    <w:rPr>
      <w:b/>
      <w:i/>
      <w:sz w:val="24"/>
    </w:rPr>
  </w:style>
  <w:style w:type="character" w:customStyle="1" w:styleId="Naslov6Znak">
    <w:name w:val="Naslov 6 Znak"/>
    <w:link w:val="Naslov6"/>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aliases w:val="Header1,Glava - napis Znak Znak,Glava - napis"/>
    <w:basedOn w:val="Navaden"/>
    <w:link w:val="GlavaZnak"/>
    <w:rsid w:val="00AD2B87"/>
    <w:pPr>
      <w:tabs>
        <w:tab w:val="center" w:pos="4320"/>
        <w:tab w:val="right" w:pos="8640"/>
      </w:tabs>
    </w:pPr>
    <w:rPr>
      <w:lang w:val="en-US"/>
    </w:rPr>
  </w:style>
  <w:style w:type="character" w:customStyle="1" w:styleId="GlavaZnak">
    <w:name w:val="Glava Znak"/>
    <w:aliases w:val="Header1 Znak,Glava - napis Znak Znak Znak,Glava - napis Znak"/>
    <w:link w:val="Glava"/>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rPr>
      <w:lang w:val="en-US"/>
    </w:r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DC4C2F"/>
    <w:rPr>
      <w:rFonts w:ascii="Arial" w:hAnsi="Arial"/>
      <w:b/>
      <w:sz w:val="22"/>
      <w:szCs w:val="22"/>
      <w:lang w:val="x-none" w:eastAsia="x-none"/>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DC4C2F"/>
    <w:rPr>
      <w:rFonts w:ascii="Arial" w:hAnsi="Arial"/>
      <w:sz w:val="22"/>
      <w:szCs w:val="22"/>
      <w:lang w:val="x-none" w:eastAsia="x-none"/>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lang w:val="en-US"/>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val="x-none" w:eastAsia="x-none"/>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semiHidden/>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val="x-none" w:eastAsia="x-none"/>
    </w:rPr>
  </w:style>
  <w:style w:type="character" w:styleId="Krepko">
    <w:name w:val="Strong"/>
    <w:uiPriority w:val="22"/>
    <w:qFormat/>
    <w:rsid w:val="006C1C49"/>
    <w:rPr>
      <w:rFonts w:cs="Times New Roman"/>
      <w:b/>
      <w:bCs/>
    </w:rPr>
  </w:style>
  <w:style w:type="paragraph" w:styleId="Telobesedila2">
    <w:name w:val="Body Text 2"/>
    <w:basedOn w:val="Navaden"/>
    <w:link w:val="Telobesedila2Znak"/>
    <w:rsid w:val="00CD188E"/>
    <w:pPr>
      <w:spacing w:after="120" w:line="480" w:lineRule="auto"/>
    </w:pPr>
    <w:rPr>
      <w:lang w:val="x-none"/>
    </w:r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lang w:val="x-none"/>
    </w:rPr>
  </w:style>
  <w:style w:type="paragraph" w:styleId="Golobesedilo">
    <w:name w:val="Plain Text"/>
    <w:basedOn w:val="Navaden"/>
    <w:link w:val="GolobesediloZnak"/>
    <w:uiPriority w:val="99"/>
    <w:rsid w:val="002936C3"/>
    <w:pPr>
      <w:spacing w:line="240" w:lineRule="auto"/>
    </w:pPr>
    <w:rPr>
      <w:rFonts w:ascii="Courier New" w:hAnsi="Courier New"/>
      <w:szCs w:val="20"/>
      <w:lang w:val="x-none" w:eastAsia="x-none"/>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91CC6"/>
    <w:rPr>
      <w:rFonts w:ascii="Arial" w:hAnsi="Arial" w:cs="Arial"/>
      <w:sz w:val="22"/>
      <w:szCs w:val="22"/>
    </w:rPr>
  </w:style>
  <w:style w:type="paragraph" w:customStyle="1" w:styleId="odstavek0">
    <w:name w:val="odstavek"/>
    <w:basedOn w:val="Navaden"/>
    <w:rsid w:val="00353C36"/>
    <w:pPr>
      <w:spacing w:before="100" w:beforeAutospacing="1" w:after="100" w:afterAutospacing="1" w:line="240" w:lineRule="auto"/>
    </w:pPr>
    <w:rPr>
      <w:rFonts w:ascii="Times New Roman" w:hAnsi="Times New Roman"/>
      <w:sz w:val="24"/>
      <w:lang w:eastAsia="sl-SI"/>
    </w:rPr>
  </w:style>
  <w:style w:type="character" w:customStyle="1" w:styleId="OdstavekseznamaZnak">
    <w:name w:val="Odstavek seznama Znak"/>
    <w:link w:val="Odstavekseznama"/>
    <w:uiPriority w:val="34"/>
    <w:rsid w:val="00353C36"/>
    <w:rPr>
      <w:sz w:val="22"/>
    </w:rPr>
  </w:style>
  <w:style w:type="paragraph" w:customStyle="1" w:styleId="BodyText21">
    <w:name w:val="Body Text 21"/>
    <w:basedOn w:val="Navaden"/>
    <w:rsid w:val="002F5145"/>
    <w:pPr>
      <w:widowControl w:val="0"/>
      <w:spacing w:after="120" w:line="240" w:lineRule="auto"/>
      <w:jc w:val="both"/>
    </w:pPr>
    <w:rPr>
      <w:rFonts w:ascii="Times New Roman" w:hAnsi="Times New Roman"/>
      <w:sz w:val="22"/>
      <w:szCs w:val="20"/>
      <w:lang w:val="en-US" w:eastAsia="sl-SI"/>
    </w:rPr>
  </w:style>
  <w:style w:type="paragraph" w:customStyle="1" w:styleId="pravnapodlaga">
    <w:name w:val="pravnapodlag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vrstapredpisa0">
    <w:name w:val="vrstapredpis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npb">
    <w:name w:val="npb"/>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alinejazarkovnotoko">
    <w:name w:val="alinejazarkovnotoko"/>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9A6F25"/>
    <w:pPr>
      <w:spacing w:before="100" w:beforeAutospacing="1" w:after="100" w:afterAutospacing="1" w:line="240" w:lineRule="auto"/>
    </w:pPr>
    <w:rPr>
      <w:rFonts w:ascii="Times New Roman" w:hAnsi="Times New Roman"/>
      <w:sz w:val="24"/>
      <w:lang w:eastAsia="sl-SI"/>
    </w:rPr>
  </w:style>
  <w:style w:type="character" w:customStyle="1" w:styleId="Telobesedila2Znak">
    <w:name w:val="Telo besedila 2 Znak"/>
    <w:link w:val="Telobesedila2"/>
    <w:rsid w:val="009A6F25"/>
    <w:rPr>
      <w:rFonts w:ascii="Arial" w:hAnsi="Arial"/>
      <w:szCs w:val="24"/>
      <w:lang w:eastAsia="en-US"/>
    </w:rPr>
  </w:style>
  <w:style w:type="paragraph" w:styleId="Napis">
    <w:name w:val="caption"/>
    <w:basedOn w:val="Navaden"/>
    <w:next w:val="Navaden"/>
    <w:qFormat/>
    <w:rsid w:val="009A6F25"/>
    <w:pPr>
      <w:spacing w:line="240" w:lineRule="auto"/>
      <w:jc w:val="center"/>
    </w:pPr>
    <w:rPr>
      <w:rFonts w:cs="Arial"/>
      <w:b/>
      <w:bCs/>
      <w:sz w:val="24"/>
      <w:szCs w:val="20"/>
      <w:lang w:val="de-DE"/>
    </w:rPr>
  </w:style>
  <w:style w:type="paragraph" w:customStyle="1" w:styleId="Tabela">
    <w:name w:val="Tabela"/>
    <w:basedOn w:val="Navaden"/>
    <w:rsid w:val="009A6F25"/>
    <w:pPr>
      <w:spacing w:line="240" w:lineRule="auto"/>
      <w:jc w:val="both"/>
    </w:pPr>
    <w:rPr>
      <w:rFonts w:ascii="Times New Roman" w:hAnsi="Times New Roman"/>
      <w:sz w:val="24"/>
    </w:rPr>
  </w:style>
  <w:style w:type="character" w:customStyle="1" w:styleId="ZadevapripombeZnak">
    <w:name w:val="Zadeva pripombe Znak"/>
    <w:link w:val="Zadevapripombe"/>
    <w:uiPriority w:val="99"/>
    <w:semiHidden/>
    <w:rsid w:val="009A6F25"/>
    <w:rPr>
      <w:rFonts w:eastAsia="Calibri"/>
      <w:b/>
      <w:bCs/>
      <w:lang w:eastAsia="en-US"/>
    </w:rPr>
  </w:style>
  <w:style w:type="paragraph" w:styleId="Revizija">
    <w:name w:val="Revision"/>
    <w:hidden/>
    <w:uiPriority w:val="99"/>
    <w:semiHidden/>
    <w:rsid w:val="00167EBE"/>
    <w:rPr>
      <w:rFonts w:ascii="Arial" w:hAnsi="Arial"/>
      <w:szCs w:val="24"/>
      <w:lang w:eastAsia="en-US"/>
    </w:rPr>
  </w:style>
  <w:style w:type="paragraph" w:customStyle="1" w:styleId="h4">
    <w:name w:val="h4"/>
    <w:basedOn w:val="Navaden"/>
    <w:rsid w:val="00102B2B"/>
    <w:pPr>
      <w:spacing w:before="240" w:after="180" w:line="240" w:lineRule="auto"/>
      <w:ind w:left="12" w:right="12"/>
      <w:jc w:val="center"/>
    </w:pPr>
    <w:rPr>
      <w:rFonts w:cs="Arial"/>
      <w:b/>
      <w:bCs/>
      <w:color w:val="222222"/>
      <w:sz w:val="22"/>
      <w:szCs w:val="22"/>
      <w:lang w:eastAsia="sl-SI"/>
    </w:rPr>
  </w:style>
  <w:style w:type="paragraph" w:customStyle="1" w:styleId="doc-ti">
    <w:name w:val="doc-ti"/>
    <w:basedOn w:val="Navaden"/>
    <w:rsid w:val="00537471"/>
    <w:pPr>
      <w:spacing w:before="100" w:beforeAutospacing="1" w:after="100" w:afterAutospacing="1" w:line="240" w:lineRule="auto"/>
    </w:pPr>
    <w:rPr>
      <w:rFonts w:ascii="Times New Roman" w:hAnsi="Times New Roman"/>
      <w:sz w:val="24"/>
      <w:lang w:eastAsia="sl-SI"/>
    </w:rPr>
  </w:style>
  <w:style w:type="paragraph" w:customStyle="1" w:styleId="odsek0">
    <w:name w:val="odsek"/>
    <w:basedOn w:val="Navaden"/>
    <w:rsid w:val="000F1F05"/>
    <w:pPr>
      <w:spacing w:before="100" w:beforeAutospacing="1" w:after="100" w:afterAutospacing="1" w:line="240" w:lineRule="auto"/>
    </w:pPr>
    <w:rPr>
      <w:rFonts w:ascii="Times New Roman" w:hAnsi="Times New Roman"/>
      <w:sz w:val="24"/>
      <w:lang w:eastAsia="sl-SI"/>
    </w:rPr>
  </w:style>
  <w:style w:type="paragraph" w:customStyle="1" w:styleId="rkovnatokazatevilnotoko">
    <w:name w:val="rkovnatokazatevilnotoko"/>
    <w:basedOn w:val="Navaden"/>
    <w:rsid w:val="000F1F05"/>
    <w:pPr>
      <w:spacing w:before="100" w:beforeAutospacing="1" w:after="100" w:afterAutospacing="1" w:line="240" w:lineRule="auto"/>
    </w:pPr>
    <w:rPr>
      <w:rFonts w:ascii="Times New Roman" w:hAnsi="Times New Roman"/>
      <w:sz w:val="24"/>
      <w:lang w:eastAsia="sl-SI"/>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DD4B10"/>
    <w:pPr>
      <w:widowControl w:val="0"/>
      <w:adjustRightInd w:val="0"/>
      <w:spacing w:after="160" w:line="240" w:lineRule="exact"/>
      <w:jc w:val="both"/>
      <w:textAlignment w:val="baseline"/>
    </w:pPr>
    <w:rPr>
      <w:rFonts w:ascii="Tahoma" w:hAnsi="Tahoma" w:cs="Tahoma"/>
      <w:szCs w:val="20"/>
      <w:lang w:val="en-US"/>
    </w:rPr>
  </w:style>
  <w:style w:type="paragraph" w:customStyle="1" w:styleId="len0">
    <w:name w:val="Člen"/>
    <w:basedOn w:val="Navaden"/>
    <w:link w:val="lenZnak"/>
    <w:qFormat/>
    <w:rsid w:val="005076A4"/>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0"/>
    <w:rsid w:val="005076A4"/>
    <w:rPr>
      <w:rFonts w:ascii="Arial" w:hAnsi="Arial" w:cs="Arial"/>
      <w:b/>
      <w:sz w:val="22"/>
      <w:szCs w:val="22"/>
    </w:rPr>
  </w:style>
  <w:style w:type="paragraph" w:customStyle="1" w:styleId="lennaslov0">
    <w:name w:val="Člen_naslov"/>
    <w:basedOn w:val="len0"/>
    <w:qFormat/>
    <w:rsid w:val="005076A4"/>
    <w:pPr>
      <w:spacing w:before="0"/>
    </w:pPr>
  </w:style>
  <w:style w:type="paragraph" w:customStyle="1" w:styleId="oj-doc-ti">
    <w:name w:val="oj-doc-ti"/>
    <w:basedOn w:val="Navaden"/>
    <w:rsid w:val="0055263A"/>
    <w:pPr>
      <w:spacing w:before="100" w:beforeAutospacing="1" w:after="100" w:afterAutospacing="1" w:line="240" w:lineRule="auto"/>
    </w:pPr>
    <w:rPr>
      <w:rFonts w:ascii="Times New Roman" w:hAnsi="Times New Roman"/>
      <w:sz w:val="24"/>
      <w:lang w:eastAsia="sl-SI"/>
    </w:rPr>
  </w:style>
  <w:style w:type="paragraph" w:customStyle="1" w:styleId="BodyText31">
    <w:name w:val="Body Text 31"/>
    <w:basedOn w:val="Navaden"/>
    <w:rsid w:val="00327F4C"/>
    <w:pPr>
      <w:widowControl w:val="0"/>
      <w:tabs>
        <w:tab w:val="left" w:pos="-1440"/>
        <w:tab w:val="left" w:pos="-720"/>
        <w:tab w:val="left" w:pos="1"/>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240" w:lineRule="auto"/>
      <w:jc w:val="both"/>
    </w:pPr>
    <w:rPr>
      <w:rFonts w:ascii="Times New Roman" w:hAnsi="Times New Roman"/>
      <w:b/>
      <w:sz w:val="24"/>
      <w:szCs w:val="20"/>
    </w:rPr>
  </w:style>
  <w:style w:type="paragraph" w:styleId="Konnaopomba-besedilo">
    <w:name w:val="endnote text"/>
    <w:basedOn w:val="Navaden"/>
    <w:link w:val="Konnaopomba-besediloZnak"/>
    <w:rsid w:val="002E094C"/>
    <w:rPr>
      <w:szCs w:val="20"/>
    </w:rPr>
  </w:style>
  <w:style w:type="character" w:customStyle="1" w:styleId="Konnaopomba-besediloZnak">
    <w:name w:val="Končna opomba - besedilo Znak"/>
    <w:link w:val="Konnaopomba-besedilo"/>
    <w:rsid w:val="002E094C"/>
    <w:rPr>
      <w:rFonts w:ascii="Arial" w:hAnsi="Arial"/>
      <w:lang w:eastAsia="en-US"/>
    </w:rPr>
  </w:style>
  <w:style w:type="character" w:styleId="Konnaopomba-sklic">
    <w:name w:val="endnote reference"/>
    <w:rsid w:val="002E094C"/>
    <w:rPr>
      <w:vertAlign w:val="superscript"/>
    </w:rPr>
  </w:style>
  <w:style w:type="character" w:customStyle="1" w:styleId="CharChar140">
    <w:name w:val="Char Char14"/>
    <w:rsid w:val="002614DD"/>
    <w:rPr>
      <w:rFonts w:ascii="Arial" w:hAnsi="Arial" w:cs="Arial"/>
      <w:b/>
      <w:bCs/>
      <w:kern w:val="32"/>
      <w:sz w:val="32"/>
      <w:szCs w:val="32"/>
      <w:lang w:val="sl-SI" w:eastAsia="sl-SI" w:bidi="ar-SA"/>
    </w:rPr>
  </w:style>
  <w:style w:type="character" w:customStyle="1" w:styleId="CharChar20">
    <w:name w:val="Char Char2"/>
    <w:rsid w:val="002614DD"/>
    <w:rPr>
      <w:lang w:val="sl-SI" w:eastAsia="sl-SI" w:bidi="ar-SA"/>
    </w:rPr>
  </w:style>
  <w:style w:type="paragraph" w:customStyle="1" w:styleId="CharChar10">
    <w:name w:val="Char Char1"/>
    <w:basedOn w:val="Navaden"/>
    <w:rsid w:val="002614DD"/>
    <w:pPr>
      <w:spacing w:after="160" w:line="240" w:lineRule="exact"/>
    </w:pPr>
    <w:rPr>
      <w:rFonts w:ascii="Tahoma" w:hAnsi="Tahoma"/>
      <w:szCs w:val="20"/>
      <w:lang w:val="en-US"/>
    </w:rPr>
  </w:style>
  <w:style w:type="paragraph" w:customStyle="1" w:styleId="ZnakCharCharCharCharCharZnakZnakCharZnakZnakZnakCharZnakCharCharCharZnakChar1CharCharZnakCharCharZnakZnak0">
    <w:name w:val="Znak Char Char Char Char Char Znak Znak Char Znak Znak Znak Char Znak Char Char Char Znak Char1 Char Char Znak Char Char Znak Znak"/>
    <w:basedOn w:val="Navaden"/>
    <w:rsid w:val="002614DD"/>
    <w:pPr>
      <w:widowControl w:val="0"/>
      <w:adjustRightInd w:val="0"/>
      <w:spacing w:after="160" w:line="240" w:lineRule="exact"/>
      <w:jc w:val="both"/>
      <w:textAlignment w:val="baseline"/>
    </w:pPr>
    <w:rPr>
      <w:rFonts w:ascii="Tahoma" w:hAnsi="Tahoma" w:cs="Tahoma"/>
      <w:szCs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HTML Top of Form" w:uiPriority="99"/>
    <w:lsdException w:name="HTML Bottom of Form" w:uiPriority="99"/>
    <w:lsdException w:name="Normal (Web)"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BE25CD"/>
    <w:pPr>
      <w:keepNext/>
      <w:spacing w:before="60" w:after="60"/>
      <w:outlineLvl w:val="0"/>
    </w:pPr>
    <w:rPr>
      <w:b/>
      <w:szCs w:val="20"/>
      <w:lang w:val="x-none" w:eastAsia="x-none"/>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BB18AF"/>
    <w:pPr>
      <w:keepNext/>
      <w:keepLines/>
      <w:spacing w:after="240" w:line="240" w:lineRule="auto"/>
      <w:ind w:left="720" w:hanging="36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locked/>
    <w:rsid w:val="00BB18AF"/>
    <w:rPr>
      <w:b/>
      <w:i/>
      <w:sz w:val="24"/>
    </w:rPr>
  </w:style>
  <w:style w:type="character" w:customStyle="1" w:styleId="Naslov6Znak">
    <w:name w:val="Naslov 6 Znak"/>
    <w:link w:val="Naslov6"/>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aliases w:val="Header1,Glava - napis Znak Znak,Glava - napis"/>
    <w:basedOn w:val="Navaden"/>
    <w:link w:val="GlavaZnak"/>
    <w:rsid w:val="00AD2B87"/>
    <w:pPr>
      <w:tabs>
        <w:tab w:val="center" w:pos="4320"/>
        <w:tab w:val="right" w:pos="8640"/>
      </w:tabs>
    </w:pPr>
    <w:rPr>
      <w:lang w:val="en-US"/>
    </w:rPr>
  </w:style>
  <w:style w:type="character" w:customStyle="1" w:styleId="GlavaZnak">
    <w:name w:val="Glava Znak"/>
    <w:aliases w:val="Header1 Znak,Glava - napis Znak Znak Znak,Glava - napis Znak"/>
    <w:link w:val="Glava"/>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rPr>
      <w:lang w:val="en-US"/>
    </w:r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DC4C2F"/>
    <w:rPr>
      <w:rFonts w:ascii="Arial" w:hAnsi="Arial"/>
      <w:b/>
      <w:sz w:val="22"/>
      <w:szCs w:val="22"/>
      <w:lang w:val="x-none" w:eastAsia="x-none"/>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DC4C2F"/>
    <w:rPr>
      <w:rFonts w:ascii="Arial" w:hAnsi="Arial"/>
      <w:sz w:val="22"/>
      <w:szCs w:val="22"/>
      <w:lang w:val="x-none" w:eastAsia="x-none"/>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lang w:val="en-US"/>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val="x-none" w:eastAsia="x-none"/>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semiHidden/>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val="x-none" w:eastAsia="x-none"/>
    </w:rPr>
  </w:style>
  <w:style w:type="character" w:styleId="Krepko">
    <w:name w:val="Strong"/>
    <w:uiPriority w:val="22"/>
    <w:qFormat/>
    <w:rsid w:val="006C1C49"/>
    <w:rPr>
      <w:rFonts w:cs="Times New Roman"/>
      <w:b/>
      <w:bCs/>
    </w:rPr>
  </w:style>
  <w:style w:type="paragraph" w:styleId="Telobesedila2">
    <w:name w:val="Body Text 2"/>
    <w:basedOn w:val="Navaden"/>
    <w:link w:val="Telobesedila2Znak"/>
    <w:rsid w:val="00CD188E"/>
    <w:pPr>
      <w:spacing w:after="120" w:line="480" w:lineRule="auto"/>
    </w:pPr>
    <w:rPr>
      <w:lang w:val="x-none"/>
    </w:r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lang w:val="x-none"/>
    </w:rPr>
  </w:style>
  <w:style w:type="paragraph" w:styleId="Golobesedilo">
    <w:name w:val="Plain Text"/>
    <w:basedOn w:val="Navaden"/>
    <w:link w:val="GolobesediloZnak"/>
    <w:uiPriority w:val="99"/>
    <w:rsid w:val="002936C3"/>
    <w:pPr>
      <w:spacing w:line="240" w:lineRule="auto"/>
    </w:pPr>
    <w:rPr>
      <w:rFonts w:ascii="Courier New" w:hAnsi="Courier New"/>
      <w:szCs w:val="20"/>
      <w:lang w:val="x-none" w:eastAsia="x-none"/>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91CC6"/>
    <w:rPr>
      <w:rFonts w:ascii="Arial" w:hAnsi="Arial" w:cs="Arial"/>
      <w:sz w:val="22"/>
      <w:szCs w:val="22"/>
    </w:rPr>
  </w:style>
  <w:style w:type="paragraph" w:customStyle="1" w:styleId="odstavek0">
    <w:name w:val="odstavek"/>
    <w:basedOn w:val="Navaden"/>
    <w:rsid w:val="00353C36"/>
    <w:pPr>
      <w:spacing w:before="100" w:beforeAutospacing="1" w:after="100" w:afterAutospacing="1" w:line="240" w:lineRule="auto"/>
    </w:pPr>
    <w:rPr>
      <w:rFonts w:ascii="Times New Roman" w:hAnsi="Times New Roman"/>
      <w:sz w:val="24"/>
      <w:lang w:eastAsia="sl-SI"/>
    </w:rPr>
  </w:style>
  <w:style w:type="character" w:customStyle="1" w:styleId="OdstavekseznamaZnak">
    <w:name w:val="Odstavek seznama Znak"/>
    <w:link w:val="Odstavekseznama"/>
    <w:uiPriority w:val="34"/>
    <w:rsid w:val="00353C36"/>
    <w:rPr>
      <w:sz w:val="22"/>
    </w:rPr>
  </w:style>
  <w:style w:type="paragraph" w:customStyle="1" w:styleId="BodyText21">
    <w:name w:val="Body Text 21"/>
    <w:basedOn w:val="Navaden"/>
    <w:rsid w:val="002F5145"/>
    <w:pPr>
      <w:widowControl w:val="0"/>
      <w:spacing w:after="120" w:line="240" w:lineRule="auto"/>
      <w:jc w:val="both"/>
    </w:pPr>
    <w:rPr>
      <w:rFonts w:ascii="Times New Roman" w:hAnsi="Times New Roman"/>
      <w:sz w:val="22"/>
      <w:szCs w:val="20"/>
      <w:lang w:val="en-US" w:eastAsia="sl-SI"/>
    </w:rPr>
  </w:style>
  <w:style w:type="paragraph" w:customStyle="1" w:styleId="pravnapodlaga">
    <w:name w:val="pravnapodlag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vrstapredpisa0">
    <w:name w:val="vrstapredpis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npb">
    <w:name w:val="npb"/>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alinejazarkovnotoko">
    <w:name w:val="alinejazarkovnotoko"/>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9A6F25"/>
    <w:pPr>
      <w:spacing w:before="100" w:beforeAutospacing="1" w:after="100" w:afterAutospacing="1" w:line="240" w:lineRule="auto"/>
    </w:pPr>
    <w:rPr>
      <w:rFonts w:ascii="Times New Roman" w:hAnsi="Times New Roman"/>
      <w:sz w:val="24"/>
      <w:lang w:eastAsia="sl-SI"/>
    </w:rPr>
  </w:style>
  <w:style w:type="character" w:customStyle="1" w:styleId="Telobesedila2Znak">
    <w:name w:val="Telo besedila 2 Znak"/>
    <w:link w:val="Telobesedila2"/>
    <w:rsid w:val="009A6F25"/>
    <w:rPr>
      <w:rFonts w:ascii="Arial" w:hAnsi="Arial"/>
      <w:szCs w:val="24"/>
      <w:lang w:eastAsia="en-US"/>
    </w:rPr>
  </w:style>
  <w:style w:type="paragraph" w:styleId="Napis">
    <w:name w:val="caption"/>
    <w:basedOn w:val="Navaden"/>
    <w:next w:val="Navaden"/>
    <w:qFormat/>
    <w:rsid w:val="009A6F25"/>
    <w:pPr>
      <w:spacing w:line="240" w:lineRule="auto"/>
      <w:jc w:val="center"/>
    </w:pPr>
    <w:rPr>
      <w:rFonts w:cs="Arial"/>
      <w:b/>
      <w:bCs/>
      <w:sz w:val="24"/>
      <w:szCs w:val="20"/>
      <w:lang w:val="de-DE"/>
    </w:rPr>
  </w:style>
  <w:style w:type="paragraph" w:customStyle="1" w:styleId="Tabela">
    <w:name w:val="Tabela"/>
    <w:basedOn w:val="Navaden"/>
    <w:rsid w:val="009A6F25"/>
    <w:pPr>
      <w:spacing w:line="240" w:lineRule="auto"/>
      <w:jc w:val="both"/>
    </w:pPr>
    <w:rPr>
      <w:rFonts w:ascii="Times New Roman" w:hAnsi="Times New Roman"/>
      <w:sz w:val="24"/>
    </w:rPr>
  </w:style>
  <w:style w:type="character" w:customStyle="1" w:styleId="ZadevapripombeZnak">
    <w:name w:val="Zadeva pripombe Znak"/>
    <w:link w:val="Zadevapripombe"/>
    <w:uiPriority w:val="99"/>
    <w:semiHidden/>
    <w:rsid w:val="009A6F25"/>
    <w:rPr>
      <w:rFonts w:eastAsia="Calibri"/>
      <w:b/>
      <w:bCs/>
      <w:lang w:eastAsia="en-US"/>
    </w:rPr>
  </w:style>
  <w:style w:type="paragraph" w:styleId="Revizija">
    <w:name w:val="Revision"/>
    <w:hidden/>
    <w:uiPriority w:val="99"/>
    <w:semiHidden/>
    <w:rsid w:val="00167EBE"/>
    <w:rPr>
      <w:rFonts w:ascii="Arial" w:hAnsi="Arial"/>
      <w:szCs w:val="24"/>
      <w:lang w:eastAsia="en-US"/>
    </w:rPr>
  </w:style>
  <w:style w:type="paragraph" w:customStyle="1" w:styleId="h4">
    <w:name w:val="h4"/>
    <w:basedOn w:val="Navaden"/>
    <w:rsid w:val="00102B2B"/>
    <w:pPr>
      <w:spacing w:before="240" w:after="180" w:line="240" w:lineRule="auto"/>
      <w:ind w:left="12" w:right="12"/>
      <w:jc w:val="center"/>
    </w:pPr>
    <w:rPr>
      <w:rFonts w:cs="Arial"/>
      <w:b/>
      <w:bCs/>
      <w:color w:val="222222"/>
      <w:sz w:val="22"/>
      <w:szCs w:val="22"/>
      <w:lang w:eastAsia="sl-SI"/>
    </w:rPr>
  </w:style>
  <w:style w:type="paragraph" w:customStyle="1" w:styleId="doc-ti">
    <w:name w:val="doc-ti"/>
    <w:basedOn w:val="Navaden"/>
    <w:rsid w:val="00537471"/>
    <w:pPr>
      <w:spacing w:before="100" w:beforeAutospacing="1" w:after="100" w:afterAutospacing="1" w:line="240" w:lineRule="auto"/>
    </w:pPr>
    <w:rPr>
      <w:rFonts w:ascii="Times New Roman" w:hAnsi="Times New Roman"/>
      <w:sz w:val="24"/>
      <w:lang w:eastAsia="sl-SI"/>
    </w:rPr>
  </w:style>
  <w:style w:type="paragraph" w:customStyle="1" w:styleId="odsek0">
    <w:name w:val="odsek"/>
    <w:basedOn w:val="Navaden"/>
    <w:rsid w:val="000F1F05"/>
    <w:pPr>
      <w:spacing w:before="100" w:beforeAutospacing="1" w:after="100" w:afterAutospacing="1" w:line="240" w:lineRule="auto"/>
    </w:pPr>
    <w:rPr>
      <w:rFonts w:ascii="Times New Roman" w:hAnsi="Times New Roman"/>
      <w:sz w:val="24"/>
      <w:lang w:eastAsia="sl-SI"/>
    </w:rPr>
  </w:style>
  <w:style w:type="paragraph" w:customStyle="1" w:styleId="rkovnatokazatevilnotoko">
    <w:name w:val="rkovnatokazatevilnotoko"/>
    <w:basedOn w:val="Navaden"/>
    <w:rsid w:val="000F1F05"/>
    <w:pPr>
      <w:spacing w:before="100" w:beforeAutospacing="1" w:after="100" w:afterAutospacing="1" w:line="240" w:lineRule="auto"/>
    </w:pPr>
    <w:rPr>
      <w:rFonts w:ascii="Times New Roman" w:hAnsi="Times New Roman"/>
      <w:sz w:val="24"/>
      <w:lang w:eastAsia="sl-SI"/>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DD4B10"/>
    <w:pPr>
      <w:widowControl w:val="0"/>
      <w:adjustRightInd w:val="0"/>
      <w:spacing w:after="160" w:line="240" w:lineRule="exact"/>
      <w:jc w:val="both"/>
      <w:textAlignment w:val="baseline"/>
    </w:pPr>
    <w:rPr>
      <w:rFonts w:ascii="Tahoma" w:hAnsi="Tahoma" w:cs="Tahoma"/>
      <w:szCs w:val="20"/>
      <w:lang w:val="en-US"/>
    </w:rPr>
  </w:style>
  <w:style w:type="paragraph" w:customStyle="1" w:styleId="len0">
    <w:name w:val="Člen"/>
    <w:basedOn w:val="Navaden"/>
    <w:link w:val="lenZnak"/>
    <w:qFormat/>
    <w:rsid w:val="005076A4"/>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0"/>
    <w:rsid w:val="005076A4"/>
    <w:rPr>
      <w:rFonts w:ascii="Arial" w:hAnsi="Arial" w:cs="Arial"/>
      <w:b/>
      <w:sz w:val="22"/>
      <w:szCs w:val="22"/>
    </w:rPr>
  </w:style>
  <w:style w:type="paragraph" w:customStyle="1" w:styleId="lennaslov0">
    <w:name w:val="Člen_naslov"/>
    <w:basedOn w:val="len0"/>
    <w:qFormat/>
    <w:rsid w:val="005076A4"/>
    <w:pPr>
      <w:spacing w:before="0"/>
    </w:pPr>
  </w:style>
  <w:style w:type="paragraph" w:customStyle="1" w:styleId="oj-doc-ti">
    <w:name w:val="oj-doc-ti"/>
    <w:basedOn w:val="Navaden"/>
    <w:rsid w:val="0055263A"/>
    <w:pPr>
      <w:spacing w:before="100" w:beforeAutospacing="1" w:after="100" w:afterAutospacing="1" w:line="240" w:lineRule="auto"/>
    </w:pPr>
    <w:rPr>
      <w:rFonts w:ascii="Times New Roman" w:hAnsi="Times New Roman"/>
      <w:sz w:val="24"/>
      <w:lang w:eastAsia="sl-SI"/>
    </w:rPr>
  </w:style>
  <w:style w:type="paragraph" w:customStyle="1" w:styleId="BodyText31">
    <w:name w:val="Body Text 31"/>
    <w:basedOn w:val="Navaden"/>
    <w:rsid w:val="00327F4C"/>
    <w:pPr>
      <w:widowControl w:val="0"/>
      <w:tabs>
        <w:tab w:val="left" w:pos="-1440"/>
        <w:tab w:val="left" w:pos="-720"/>
        <w:tab w:val="left" w:pos="1"/>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240" w:lineRule="auto"/>
      <w:jc w:val="both"/>
    </w:pPr>
    <w:rPr>
      <w:rFonts w:ascii="Times New Roman" w:hAnsi="Times New Roman"/>
      <w:b/>
      <w:sz w:val="24"/>
      <w:szCs w:val="20"/>
    </w:rPr>
  </w:style>
  <w:style w:type="paragraph" w:styleId="Konnaopomba-besedilo">
    <w:name w:val="endnote text"/>
    <w:basedOn w:val="Navaden"/>
    <w:link w:val="Konnaopomba-besediloZnak"/>
    <w:rsid w:val="002E094C"/>
    <w:rPr>
      <w:szCs w:val="20"/>
    </w:rPr>
  </w:style>
  <w:style w:type="character" w:customStyle="1" w:styleId="Konnaopomba-besediloZnak">
    <w:name w:val="Končna opomba - besedilo Znak"/>
    <w:link w:val="Konnaopomba-besedilo"/>
    <w:rsid w:val="002E094C"/>
    <w:rPr>
      <w:rFonts w:ascii="Arial" w:hAnsi="Arial"/>
      <w:lang w:eastAsia="en-US"/>
    </w:rPr>
  </w:style>
  <w:style w:type="character" w:styleId="Konnaopomba-sklic">
    <w:name w:val="endnote reference"/>
    <w:rsid w:val="002E094C"/>
    <w:rPr>
      <w:vertAlign w:val="superscript"/>
    </w:rPr>
  </w:style>
  <w:style w:type="character" w:customStyle="1" w:styleId="CharChar140">
    <w:name w:val="Char Char14"/>
    <w:rsid w:val="002614DD"/>
    <w:rPr>
      <w:rFonts w:ascii="Arial" w:hAnsi="Arial" w:cs="Arial"/>
      <w:b/>
      <w:bCs/>
      <w:kern w:val="32"/>
      <w:sz w:val="32"/>
      <w:szCs w:val="32"/>
      <w:lang w:val="sl-SI" w:eastAsia="sl-SI" w:bidi="ar-SA"/>
    </w:rPr>
  </w:style>
  <w:style w:type="character" w:customStyle="1" w:styleId="CharChar20">
    <w:name w:val="Char Char2"/>
    <w:rsid w:val="002614DD"/>
    <w:rPr>
      <w:lang w:val="sl-SI" w:eastAsia="sl-SI" w:bidi="ar-SA"/>
    </w:rPr>
  </w:style>
  <w:style w:type="paragraph" w:customStyle="1" w:styleId="CharChar10">
    <w:name w:val="Char Char1"/>
    <w:basedOn w:val="Navaden"/>
    <w:rsid w:val="002614DD"/>
    <w:pPr>
      <w:spacing w:after="160" w:line="240" w:lineRule="exact"/>
    </w:pPr>
    <w:rPr>
      <w:rFonts w:ascii="Tahoma" w:hAnsi="Tahoma"/>
      <w:szCs w:val="20"/>
      <w:lang w:val="en-US"/>
    </w:rPr>
  </w:style>
  <w:style w:type="paragraph" w:customStyle="1" w:styleId="ZnakCharCharCharCharCharZnakZnakCharZnakZnakZnakCharZnakCharCharCharZnakChar1CharCharZnakCharCharZnakZnak0">
    <w:name w:val="Znak Char Char Char Char Char Znak Znak Char Znak Znak Znak Char Znak Char Char Char Znak Char1 Char Char Znak Char Char Znak Znak"/>
    <w:basedOn w:val="Navaden"/>
    <w:rsid w:val="002614DD"/>
    <w:pPr>
      <w:widowControl w:val="0"/>
      <w:adjustRightInd w:val="0"/>
      <w:spacing w:after="160" w:line="240" w:lineRule="exact"/>
      <w:jc w:val="both"/>
      <w:textAlignment w:val="baseline"/>
    </w:pPr>
    <w:rPr>
      <w:rFonts w:ascii="Tahoma" w:hAnsi="Tahoma" w:cs="Tahoma"/>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19347167">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44708069">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7426392">
      <w:bodyDiv w:val="1"/>
      <w:marLeft w:val="0"/>
      <w:marRight w:val="0"/>
      <w:marTop w:val="0"/>
      <w:marBottom w:val="0"/>
      <w:divBdr>
        <w:top w:val="none" w:sz="0" w:space="0" w:color="auto"/>
        <w:left w:val="none" w:sz="0" w:space="0" w:color="auto"/>
        <w:bottom w:val="none" w:sz="0" w:space="0" w:color="auto"/>
        <w:right w:val="none" w:sz="0" w:space="0" w:color="auto"/>
      </w:divBdr>
    </w:div>
    <w:div w:id="243225420">
      <w:bodyDiv w:val="1"/>
      <w:marLeft w:val="0"/>
      <w:marRight w:val="0"/>
      <w:marTop w:val="0"/>
      <w:marBottom w:val="0"/>
      <w:divBdr>
        <w:top w:val="none" w:sz="0" w:space="0" w:color="auto"/>
        <w:left w:val="none" w:sz="0" w:space="0" w:color="auto"/>
        <w:bottom w:val="none" w:sz="0" w:space="0" w:color="auto"/>
        <w:right w:val="none" w:sz="0" w:space="0" w:color="auto"/>
      </w:divBdr>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8396439">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296111904">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40666396">
      <w:bodyDiv w:val="1"/>
      <w:marLeft w:val="0"/>
      <w:marRight w:val="0"/>
      <w:marTop w:val="0"/>
      <w:marBottom w:val="0"/>
      <w:divBdr>
        <w:top w:val="none" w:sz="0" w:space="0" w:color="auto"/>
        <w:left w:val="none" w:sz="0" w:space="0" w:color="auto"/>
        <w:bottom w:val="none" w:sz="0" w:space="0" w:color="auto"/>
        <w:right w:val="none" w:sz="0" w:space="0" w:color="auto"/>
      </w:divBdr>
    </w:div>
    <w:div w:id="377172236">
      <w:bodyDiv w:val="1"/>
      <w:marLeft w:val="0"/>
      <w:marRight w:val="0"/>
      <w:marTop w:val="0"/>
      <w:marBottom w:val="0"/>
      <w:divBdr>
        <w:top w:val="none" w:sz="0" w:space="0" w:color="auto"/>
        <w:left w:val="none" w:sz="0" w:space="0" w:color="auto"/>
        <w:bottom w:val="none" w:sz="0" w:space="0" w:color="auto"/>
        <w:right w:val="none" w:sz="0" w:space="0" w:color="auto"/>
      </w:divBdr>
    </w:div>
    <w:div w:id="386343378">
      <w:bodyDiv w:val="1"/>
      <w:marLeft w:val="0"/>
      <w:marRight w:val="0"/>
      <w:marTop w:val="0"/>
      <w:marBottom w:val="0"/>
      <w:divBdr>
        <w:top w:val="none" w:sz="0" w:space="0" w:color="auto"/>
        <w:left w:val="none" w:sz="0" w:space="0" w:color="auto"/>
        <w:bottom w:val="none" w:sz="0" w:space="0" w:color="auto"/>
        <w:right w:val="none" w:sz="0" w:space="0" w:color="auto"/>
      </w:divBdr>
      <w:divsChild>
        <w:div w:id="319701894">
          <w:marLeft w:val="0"/>
          <w:marRight w:val="0"/>
          <w:marTop w:val="0"/>
          <w:marBottom w:val="0"/>
          <w:divBdr>
            <w:top w:val="none" w:sz="0" w:space="0" w:color="auto"/>
            <w:left w:val="none" w:sz="0" w:space="0" w:color="auto"/>
            <w:bottom w:val="none" w:sz="0" w:space="0" w:color="auto"/>
            <w:right w:val="none" w:sz="0" w:space="0" w:color="auto"/>
          </w:divBdr>
        </w:div>
        <w:div w:id="923025447">
          <w:marLeft w:val="0"/>
          <w:marRight w:val="0"/>
          <w:marTop w:val="0"/>
          <w:marBottom w:val="0"/>
          <w:divBdr>
            <w:top w:val="none" w:sz="0" w:space="0" w:color="auto"/>
            <w:left w:val="none" w:sz="0" w:space="0" w:color="auto"/>
            <w:bottom w:val="none" w:sz="0" w:space="0" w:color="auto"/>
            <w:right w:val="none" w:sz="0" w:space="0" w:color="auto"/>
          </w:divBdr>
        </w:div>
        <w:div w:id="1233351951">
          <w:marLeft w:val="0"/>
          <w:marRight w:val="0"/>
          <w:marTop w:val="0"/>
          <w:marBottom w:val="0"/>
          <w:divBdr>
            <w:top w:val="none" w:sz="0" w:space="0" w:color="auto"/>
            <w:left w:val="none" w:sz="0" w:space="0" w:color="auto"/>
            <w:bottom w:val="none" w:sz="0" w:space="0" w:color="auto"/>
            <w:right w:val="none" w:sz="0" w:space="0" w:color="auto"/>
          </w:divBdr>
        </w:div>
      </w:divsChild>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09665959">
      <w:bodyDiv w:val="1"/>
      <w:marLeft w:val="0"/>
      <w:marRight w:val="0"/>
      <w:marTop w:val="0"/>
      <w:marBottom w:val="0"/>
      <w:divBdr>
        <w:top w:val="none" w:sz="0" w:space="0" w:color="auto"/>
        <w:left w:val="none" w:sz="0" w:space="0" w:color="auto"/>
        <w:bottom w:val="none" w:sz="0" w:space="0" w:color="auto"/>
        <w:right w:val="none" w:sz="0" w:space="0" w:color="auto"/>
      </w:divBdr>
    </w:div>
    <w:div w:id="421145154">
      <w:bodyDiv w:val="1"/>
      <w:marLeft w:val="0"/>
      <w:marRight w:val="0"/>
      <w:marTop w:val="0"/>
      <w:marBottom w:val="0"/>
      <w:divBdr>
        <w:top w:val="none" w:sz="0" w:space="0" w:color="auto"/>
        <w:left w:val="none" w:sz="0" w:space="0" w:color="auto"/>
        <w:bottom w:val="none" w:sz="0" w:space="0" w:color="auto"/>
        <w:right w:val="none" w:sz="0" w:space="0" w:color="auto"/>
      </w:divBdr>
    </w:div>
    <w:div w:id="445851424">
      <w:bodyDiv w:val="1"/>
      <w:marLeft w:val="0"/>
      <w:marRight w:val="0"/>
      <w:marTop w:val="0"/>
      <w:marBottom w:val="0"/>
      <w:divBdr>
        <w:top w:val="none" w:sz="0" w:space="0" w:color="auto"/>
        <w:left w:val="none" w:sz="0" w:space="0" w:color="auto"/>
        <w:bottom w:val="none" w:sz="0" w:space="0" w:color="auto"/>
        <w:right w:val="none" w:sz="0" w:space="0" w:color="auto"/>
      </w:divBdr>
      <w:divsChild>
        <w:div w:id="72289075">
          <w:marLeft w:val="0"/>
          <w:marRight w:val="0"/>
          <w:marTop w:val="0"/>
          <w:marBottom w:val="120"/>
          <w:divBdr>
            <w:top w:val="none" w:sz="0" w:space="0" w:color="auto"/>
            <w:left w:val="none" w:sz="0" w:space="0" w:color="auto"/>
            <w:bottom w:val="none" w:sz="0" w:space="0" w:color="auto"/>
            <w:right w:val="none" w:sz="0" w:space="0" w:color="auto"/>
          </w:divBdr>
        </w:div>
        <w:div w:id="109521716">
          <w:marLeft w:val="0"/>
          <w:marRight w:val="0"/>
          <w:marTop w:val="0"/>
          <w:marBottom w:val="120"/>
          <w:divBdr>
            <w:top w:val="none" w:sz="0" w:space="0" w:color="auto"/>
            <w:left w:val="none" w:sz="0" w:space="0" w:color="auto"/>
            <w:bottom w:val="none" w:sz="0" w:space="0" w:color="auto"/>
            <w:right w:val="none" w:sz="0" w:space="0" w:color="auto"/>
          </w:divBdr>
        </w:div>
        <w:div w:id="512035267">
          <w:marLeft w:val="0"/>
          <w:marRight w:val="0"/>
          <w:marTop w:val="0"/>
          <w:marBottom w:val="120"/>
          <w:divBdr>
            <w:top w:val="none" w:sz="0" w:space="0" w:color="auto"/>
            <w:left w:val="none" w:sz="0" w:space="0" w:color="auto"/>
            <w:bottom w:val="none" w:sz="0" w:space="0" w:color="auto"/>
            <w:right w:val="none" w:sz="0" w:space="0" w:color="auto"/>
          </w:divBdr>
        </w:div>
        <w:div w:id="665089031">
          <w:marLeft w:val="0"/>
          <w:marRight w:val="0"/>
          <w:marTop w:val="0"/>
          <w:marBottom w:val="120"/>
          <w:divBdr>
            <w:top w:val="none" w:sz="0" w:space="0" w:color="auto"/>
            <w:left w:val="none" w:sz="0" w:space="0" w:color="auto"/>
            <w:bottom w:val="none" w:sz="0" w:space="0" w:color="auto"/>
            <w:right w:val="none" w:sz="0" w:space="0" w:color="auto"/>
          </w:divBdr>
        </w:div>
        <w:div w:id="817456063">
          <w:marLeft w:val="0"/>
          <w:marRight w:val="0"/>
          <w:marTop w:val="0"/>
          <w:marBottom w:val="120"/>
          <w:divBdr>
            <w:top w:val="none" w:sz="0" w:space="0" w:color="auto"/>
            <w:left w:val="none" w:sz="0" w:space="0" w:color="auto"/>
            <w:bottom w:val="none" w:sz="0" w:space="0" w:color="auto"/>
            <w:right w:val="none" w:sz="0" w:space="0" w:color="auto"/>
          </w:divBdr>
        </w:div>
        <w:div w:id="1118569809">
          <w:marLeft w:val="0"/>
          <w:marRight w:val="0"/>
          <w:marTop w:val="0"/>
          <w:marBottom w:val="120"/>
          <w:divBdr>
            <w:top w:val="none" w:sz="0" w:space="0" w:color="auto"/>
            <w:left w:val="none" w:sz="0" w:space="0" w:color="auto"/>
            <w:bottom w:val="none" w:sz="0" w:space="0" w:color="auto"/>
            <w:right w:val="none" w:sz="0" w:space="0" w:color="auto"/>
          </w:divBdr>
        </w:div>
        <w:div w:id="1215000957">
          <w:marLeft w:val="0"/>
          <w:marRight w:val="0"/>
          <w:marTop w:val="0"/>
          <w:marBottom w:val="120"/>
          <w:divBdr>
            <w:top w:val="none" w:sz="0" w:space="0" w:color="auto"/>
            <w:left w:val="none" w:sz="0" w:space="0" w:color="auto"/>
            <w:bottom w:val="none" w:sz="0" w:space="0" w:color="auto"/>
            <w:right w:val="none" w:sz="0" w:space="0" w:color="auto"/>
          </w:divBdr>
        </w:div>
        <w:div w:id="1850441067">
          <w:marLeft w:val="0"/>
          <w:marRight w:val="0"/>
          <w:marTop w:val="0"/>
          <w:marBottom w:val="120"/>
          <w:divBdr>
            <w:top w:val="none" w:sz="0" w:space="0" w:color="auto"/>
            <w:left w:val="none" w:sz="0" w:space="0" w:color="auto"/>
            <w:bottom w:val="none" w:sz="0" w:space="0" w:color="auto"/>
            <w:right w:val="none" w:sz="0" w:space="0" w:color="auto"/>
          </w:divBdr>
        </w:div>
      </w:divsChild>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646906627">
      <w:bodyDiv w:val="1"/>
      <w:marLeft w:val="0"/>
      <w:marRight w:val="0"/>
      <w:marTop w:val="0"/>
      <w:marBottom w:val="0"/>
      <w:divBdr>
        <w:top w:val="none" w:sz="0" w:space="0" w:color="auto"/>
        <w:left w:val="none" w:sz="0" w:space="0" w:color="auto"/>
        <w:bottom w:val="none" w:sz="0" w:space="0" w:color="auto"/>
        <w:right w:val="none" w:sz="0" w:space="0" w:color="auto"/>
      </w:divBdr>
    </w:div>
    <w:div w:id="650673339">
      <w:bodyDiv w:val="1"/>
      <w:marLeft w:val="0"/>
      <w:marRight w:val="0"/>
      <w:marTop w:val="0"/>
      <w:marBottom w:val="0"/>
      <w:divBdr>
        <w:top w:val="none" w:sz="0" w:space="0" w:color="auto"/>
        <w:left w:val="none" w:sz="0" w:space="0" w:color="auto"/>
        <w:bottom w:val="none" w:sz="0" w:space="0" w:color="auto"/>
        <w:right w:val="none" w:sz="0" w:space="0" w:color="auto"/>
      </w:divBdr>
    </w:div>
    <w:div w:id="691421004">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27923470">
      <w:bodyDiv w:val="1"/>
      <w:marLeft w:val="0"/>
      <w:marRight w:val="0"/>
      <w:marTop w:val="0"/>
      <w:marBottom w:val="0"/>
      <w:divBdr>
        <w:top w:val="none" w:sz="0" w:space="0" w:color="auto"/>
        <w:left w:val="none" w:sz="0" w:space="0" w:color="auto"/>
        <w:bottom w:val="none" w:sz="0" w:space="0" w:color="auto"/>
        <w:right w:val="none" w:sz="0" w:space="0" w:color="auto"/>
      </w:divBdr>
    </w:div>
    <w:div w:id="757293285">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81917846">
      <w:bodyDiv w:val="1"/>
      <w:marLeft w:val="0"/>
      <w:marRight w:val="0"/>
      <w:marTop w:val="0"/>
      <w:marBottom w:val="0"/>
      <w:divBdr>
        <w:top w:val="none" w:sz="0" w:space="0" w:color="auto"/>
        <w:left w:val="none" w:sz="0" w:space="0" w:color="auto"/>
        <w:bottom w:val="none" w:sz="0" w:space="0" w:color="auto"/>
        <w:right w:val="none" w:sz="0" w:space="0" w:color="auto"/>
      </w:divBdr>
    </w:div>
    <w:div w:id="783354448">
      <w:bodyDiv w:val="1"/>
      <w:marLeft w:val="0"/>
      <w:marRight w:val="0"/>
      <w:marTop w:val="0"/>
      <w:marBottom w:val="0"/>
      <w:divBdr>
        <w:top w:val="none" w:sz="0" w:space="0" w:color="auto"/>
        <w:left w:val="none" w:sz="0" w:space="0" w:color="auto"/>
        <w:bottom w:val="none" w:sz="0" w:space="0" w:color="auto"/>
        <w:right w:val="none" w:sz="0" w:space="0" w:color="auto"/>
      </w:divBdr>
    </w:div>
    <w:div w:id="796725829">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0685036">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15687618">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0313762">
      <w:bodyDiv w:val="1"/>
      <w:marLeft w:val="0"/>
      <w:marRight w:val="0"/>
      <w:marTop w:val="0"/>
      <w:marBottom w:val="0"/>
      <w:divBdr>
        <w:top w:val="none" w:sz="0" w:space="0" w:color="auto"/>
        <w:left w:val="none" w:sz="0" w:space="0" w:color="auto"/>
        <w:bottom w:val="none" w:sz="0" w:space="0" w:color="auto"/>
        <w:right w:val="none" w:sz="0" w:space="0" w:color="auto"/>
      </w:divBdr>
    </w:div>
    <w:div w:id="921182157">
      <w:bodyDiv w:val="1"/>
      <w:marLeft w:val="0"/>
      <w:marRight w:val="0"/>
      <w:marTop w:val="0"/>
      <w:marBottom w:val="0"/>
      <w:divBdr>
        <w:top w:val="none" w:sz="0" w:space="0" w:color="auto"/>
        <w:left w:val="none" w:sz="0" w:space="0" w:color="auto"/>
        <w:bottom w:val="none" w:sz="0" w:space="0" w:color="auto"/>
        <w:right w:val="none" w:sz="0" w:space="0" w:color="auto"/>
      </w:divBdr>
    </w:div>
    <w:div w:id="921254596">
      <w:bodyDiv w:val="1"/>
      <w:marLeft w:val="0"/>
      <w:marRight w:val="0"/>
      <w:marTop w:val="0"/>
      <w:marBottom w:val="0"/>
      <w:divBdr>
        <w:top w:val="none" w:sz="0" w:space="0" w:color="auto"/>
        <w:left w:val="none" w:sz="0" w:space="0" w:color="auto"/>
        <w:bottom w:val="none" w:sz="0" w:space="0" w:color="auto"/>
        <w:right w:val="none" w:sz="0" w:space="0" w:color="auto"/>
      </w:divBdr>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5185914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031414943">
      <w:bodyDiv w:val="1"/>
      <w:marLeft w:val="0"/>
      <w:marRight w:val="0"/>
      <w:marTop w:val="0"/>
      <w:marBottom w:val="0"/>
      <w:divBdr>
        <w:top w:val="none" w:sz="0" w:space="0" w:color="auto"/>
        <w:left w:val="none" w:sz="0" w:space="0" w:color="auto"/>
        <w:bottom w:val="none" w:sz="0" w:space="0" w:color="auto"/>
        <w:right w:val="none" w:sz="0" w:space="0" w:color="auto"/>
      </w:divBdr>
    </w:div>
    <w:div w:id="1054739033">
      <w:bodyDiv w:val="1"/>
      <w:marLeft w:val="0"/>
      <w:marRight w:val="0"/>
      <w:marTop w:val="0"/>
      <w:marBottom w:val="0"/>
      <w:divBdr>
        <w:top w:val="none" w:sz="0" w:space="0" w:color="auto"/>
        <w:left w:val="none" w:sz="0" w:space="0" w:color="auto"/>
        <w:bottom w:val="none" w:sz="0" w:space="0" w:color="auto"/>
        <w:right w:val="none" w:sz="0" w:space="0" w:color="auto"/>
      </w:divBdr>
    </w:div>
    <w:div w:id="1081567341">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131943081">
      <w:bodyDiv w:val="1"/>
      <w:marLeft w:val="0"/>
      <w:marRight w:val="0"/>
      <w:marTop w:val="0"/>
      <w:marBottom w:val="0"/>
      <w:divBdr>
        <w:top w:val="none" w:sz="0" w:space="0" w:color="auto"/>
        <w:left w:val="none" w:sz="0" w:space="0" w:color="auto"/>
        <w:bottom w:val="none" w:sz="0" w:space="0" w:color="auto"/>
        <w:right w:val="none" w:sz="0" w:space="0" w:color="auto"/>
      </w:divBdr>
    </w:div>
    <w:div w:id="1154645996">
      <w:bodyDiv w:val="1"/>
      <w:marLeft w:val="0"/>
      <w:marRight w:val="0"/>
      <w:marTop w:val="0"/>
      <w:marBottom w:val="0"/>
      <w:divBdr>
        <w:top w:val="none" w:sz="0" w:space="0" w:color="auto"/>
        <w:left w:val="none" w:sz="0" w:space="0" w:color="auto"/>
        <w:bottom w:val="none" w:sz="0" w:space="0" w:color="auto"/>
        <w:right w:val="none" w:sz="0" w:space="0" w:color="auto"/>
      </w:divBdr>
    </w:div>
    <w:div w:id="1186988582">
      <w:bodyDiv w:val="1"/>
      <w:marLeft w:val="0"/>
      <w:marRight w:val="0"/>
      <w:marTop w:val="0"/>
      <w:marBottom w:val="0"/>
      <w:divBdr>
        <w:top w:val="none" w:sz="0" w:space="0" w:color="auto"/>
        <w:left w:val="none" w:sz="0" w:space="0" w:color="auto"/>
        <w:bottom w:val="none" w:sz="0" w:space="0" w:color="auto"/>
        <w:right w:val="none" w:sz="0" w:space="0" w:color="auto"/>
      </w:divBdr>
    </w:div>
    <w:div w:id="120371571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28569830">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20503247">
      <w:bodyDiv w:val="1"/>
      <w:marLeft w:val="0"/>
      <w:marRight w:val="0"/>
      <w:marTop w:val="0"/>
      <w:marBottom w:val="0"/>
      <w:divBdr>
        <w:top w:val="none" w:sz="0" w:space="0" w:color="auto"/>
        <w:left w:val="none" w:sz="0" w:space="0" w:color="auto"/>
        <w:bottom w:val="none" w:sz="0" w:space="0" w:color="auto"/>
        <w:right w:val="none" w:sz="0" w:space="0" w:color="auto"/>
      </w:divBdr>
    </w:div>
    <w:div w:id="1337228192">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20965759">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4986928">
      <w:bodyDiv w:val="1"/>
      <w:marLeft w:val="0"/>
      <w:marRight w:val="0"/>
      <w:marTop w:val="0"/>
      <w:marBottom w:val="0"/>
      <w:divBdr>
        <w:top w:val="none" w:sz="0" w:space="0" w:color="auto"/>
        <w:left w:val="none" w:sz="0" w:space="0" w:color="auto"/>
        <w:bottom w:val="none" w:sz="0" w:space="0" w:color="auto"/>
        <w:right w:val="none" w:sz="0" w:space="0" w:color="auto"/>
      </w:divBdr>
    </w:div>
    <w:div w:id="1679310634">
      <w:bodyDiv w:val="1"/>
      <w:marLeft w:val="0"/>
      <w:marRight w:val="0"/>
      <w:marTop w:val="0"/>
      <w:marBottom w:val="0"/>
      <w:divBdr>
        <w:top w:val="none" w:sz="0" w:space="0" w:color="auto"/>
        <w:left w:val="none" w:sz="0" w:space="0" w:color="auto"/>
        <w:bottom w:val="none" w:sz="0" w:space="0" w:color="auto"/>
        <w:right w:val="none" w:sz="0" w:space="0" w:color="auto"/>
      </w:divBdr>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4406408">
      <w:bodyDiv w:val="1"/>
      <w:marLeft w:val="0"/>
      <w:marRight w:val="0"/>
      <w:marTop w:val="0"/>
      <w:marBottom w:val="0"/>
      <w:divBdr>
        <w:top w:val="none" w:sz="0" w:space="0" w:color="auto"/>
        <w:left w:val="none" w:sz="0" w:space="0" w:color="auto"/>
        <w:bottom w:val="none" w:sz="0" w:space="0" w:color="auto"/>
        <w:right w:val="none" w:sz="0" w:space="0" w:color="auto"/>
      </w:divBdr>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785423077">
      <w:bodyDiv w:val="1"/>
      <w:marLeft w:val="0"/>
      <w:marRight w:val="0"/>
      <w:marTop w:val="0"/>
      <w:marBottom w:val="0"/>
      <w:divBdr>
        <w:top w:val="none" w:sz="0" w:space="0" w:color="auto"/>
        <w:left w:val="none" w:sz="0" w:space="0" w:color="auto"/>
        <w:bottom w:val="none" w:sz="0" w:space="0" w:color="auto"/>
        <w:right w:val="none" w:sz="0" w:space="0" w:color="auto"/>
      </w:divBdr>
    </w:div>
    <w:div w:id="1800803996">
      <w:bodyDiv w:val="1"/>
      <w:marLeft w:val="0"/>
      <w:marRight w:val="0"/>
      <w:marTop w:val="0"/>
      <w:marBottom w:val="0"/>
      <w:divBdr>
        <w:top w:val="none" w:sz="0" w:space="0" w:color="auto"/>
        <w:left w:val="none" w:sz="0" w:space="0" w:color="auto"/>
        <w:bottom w:val="none" w:sz="0" w:space="0" w:color="auto"/>
        <w:right w:val="none" w:sz="0" w:space="0" w:color="auto"/>
      </w:divBdr>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6821052">
      <w:bodyDiv w:val="1"/>
      <w:marLeft w:val="0"/>
      <w:marRight w:val="0"/>
      <w:marTop w:val="0"/>
      <w:marBottom w:val="0"/>
      <w:divBdr>
        <w:top w:val="none" w:sz="0" w:space="0" w:color="auto"/>
        <w:left w:val="none" w:sz="0" w:space="0" w:color="auto"/>
        <w:bottom w:val="none" w:sz="0" w:space="0" w:color="auto"/>
        <w:right w:val="none" w:sz="0" w:space="0" w:color="auto"/>
      </w:divBdr>
    </w:div>
    <w:div w:id="1871993971">
      <w:bodyDiv w:val="1"/>
      <w:marLeft w:val="0"/>
      <w:marRight w:val="0"/>
      <w:marTop w:val="0"/>
      <w:marBottom w:val="0"/>
      <w:divBdr>
        <w:top w:val="none" w:sz="0" w:space="0" w:color="auto"/>
        <w:left w:val="none" w:sz="0" w:space="0" w:color="auto"/>
        <w:bottom w:val="none" w:sz="0" w:space="0" w:color="auto"/>
        <w:right w:val="none" w:sz="0" w:space="0" w:color="auto"/>
      </w:divBdr>
    </w:div>
    <w:div w:id="1899777359">
      <w:bodyDiv w:val="1"/>
      <w:marLeft w:val="0"/>
      <w:marRight w:val="0"/>
      <w:marTop w:val="0"/>
      <w:marBottom w:val="0"/>
      <w:divBdr>
        <w:top w:val="none" w:sz="0" w:space="0" w:color="auto"/>
        <w:left w:val="none" w:sz="0" w:space="0" w:color="auto"/>
        <w:bottom w:val="none" w:sz="0" w:space="0" w:color="auto"/>
        <w:right w:val="none" w:sz="0" w:space="0" w:color="auto"/>
      </w:divBdr>
    </w:div>
    <w:div w:id="1903179544">
      <w:bodyDiv w:val="1"/>
      <w:marLeft w:val="0"/>
      <w:marRight w:val="0"/>
      <w:marTop w:val="0"/>
      <w:marBottom w:val="0"/>
      <w:divBdr>
        <w:top w:val="none" w:sz="0" w:space="0" w:color="auto"/>
        <w:left w:val="none" w:sz="0" w:space="0" w:color="auto"/>
        <w:bottom w:val="none" w:sz="0" w:space="0" w:color="auto"/>
        <w:right w:val="none" w:sz="0" w:space="0" w:color="auto"/>
      </w:divBdr>
    </w:div>
    <w:div w:id="1923761992">
      <w:bodyDiv w:val="1"/>
      <w:marLeft w:val="0"/>
      <w:marRight w:val="0"/>
      <w:marTop w:val="0"/>
      <w:marBottom w:val="0"/>
      <w:divBdr>
        <w:top w:val="none" w:sz="0" w:space="0" w:color="auto"/>
        <w:left w:val="none" w:sz="0" w:space="0" w:color="auto"/>
        <w:bottom w:val="none" w:sz="0" w:space="0" w:color="auto"/>
        <w:right w:val="none" w:sz="0" w:space="0" w:color="auto"/>
      </w:divBdr>
    </w:div>
    <w:div w:id="1952778188">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41121246">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5571577">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www.uradni-list.si/1/objava.jsp?sop=2015-01-1327"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4.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yperlink" Target="http://www.uradni-list.si/1/objava.jsp?sop=2014-01-1069"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5-01-1327" TargetMode="External"/><Relationship Id="rId24" Type="http://schemas.openxmlformats.org/officeDocument/2006/relationships/hyperlink" Target="http://www.uradni-list.si/1/objava.jsp?sop=2015-01-1327" TargetMode="Externa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hyperlink" Target="http://www.uradni-list.si/1/objava.jsp?sop=2014-01-1069" TargetMode="External"/><Relationship Id="rId10" Type="http://schemas.openxmlformats.org/officeDocument/2006/relationships/hyperlink" Target="http://www.uradni-list.si/1/objava.jsp?sop=2014-01-1069" TargetMode="External"/><Relationship Id="rId19"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hyperlink" Target="mailto:Gp.gs@gov.si" TargetMode="External"/><Relationship Id="rId14" Type="http://schemas.openxmlformats.org/officeDocument/2006/relationships/footer" Target="footer2.xml"/><Relationship Id="rId22" Type="http://schemas.openxmlformats.org/officeDocument/2006/relationships/footer" Target="footer5.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0AC943-5051-466C-897B-47A5D08567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1924</TotalTime>
  <Pages>3</Pages>
  <Words>7331</Words>
  <Characters>41788</Characters>
  <Application>Microsoft Office Word</Application>
  <DocSecurity>0</DocSecurity>
  <Lines>348</Lines>
  <Paragraphs>98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49021</CharactersWithSpaces>
  <SharedDoc>false</SharedDoc>
  <HLinks>
    <vt:vector size="42" baseType="variant">
      <vt:variant>
        <vt:i4>7667758</vt:i4>
      </vt:variant>
      <vt:variant>
        <vt:i4>18</vt:i4>
      </vt:variant>
      <vt:variant>
        <vt:i4>0</vt:i4>
      </vt:variant>
      <vt:variant>
        <vt:i4>5</vt:i4>
      </vt:variant>
      <vt:variant>
        <vt:lpwstr>http://www.uradni-list.si/1/objava.jsp?sop=2015-01-1327</vt:lpwstr>
      </vt:variant>
      <vt:variant>
        <vt:lpwstr/>
      </vt:variant>
      <vt:variant>
        <vt:i4>7405612</vt:i4>
      </vt:variant>
      <vt:variant>
        <vt:i4>15</vt:i4>
      </vt:variant>
      <vt:variant>
        <vt:i4>0</vt:i4>
      </vt:variant>
      <vt:variant>
        <vt:i4>5</vt:i4>
      </vt:variant>
      <vt:variant>
        <vt:lpwstr>http://www.uradni-list.si/1/objava.jsp?sop=2014-01-1069</vt:lpwstr>
      </vt:variant>
      <vt:variant>
        <vt:lpwstr/>
      </vt:variant>
      <vt:variant>
        <vt:i4>7667758</vt:i4>
      </vt:variant>
      <vt:variant>
        <vt:i4>12</vt:i4>
      </vt:variant>
      <vt:variant>
        <vt:i4>0</vt:i4>
      </vt:variant>
      <vt:variant>
        <vt:i4>5</vt:i4>
      </vt:variant>
      <vt:variant>
        <vt:lpwstr>http://www.uradni-list.si/1/objava.jsp?sop=2015-01-1327</vt:lpwstr>
      </vt:variant>
      <vt:variant>
        <vt:lpwstr/>
      </vt:variant>
      <vt:variant>
        <vt:i4>7405612</vt:i4>
      </vt:variant>
      <vt:variant>
        <vt:i4>9</vt:i4>
      </vt:variant>
      <vt:variant>
        <vt:i4>0</vt:i4>
      </vt:variant>
      <vt:variant>
        <vt:i4>5</vt:i4>
      </vt:variant>
      <vt:variant>
        <vt:lpwstr>http://www.uradni-list.si/1/objava.jsp?sop=2014-01-1069</vt:lpwstr>
      </vt:variant>
      <vt:variant>
        <vt:lpwstr/>
      </vt:variant>
      <vt:variant>
        <vt:i4>7667758</vt:i4>
      </vt:variant>
      <vt:variant>
        <vt:i4>6</vt:i4>
      </vt:variant>
      <vt:variant>
        <vt:i4>0</vt:i4>
      </vt:variant>
      <vt:variant>
        <vt:i4>5</vt:i4>
      </vt:variant>
      <vt:variant>
        <vt:lpwstr>http://www.uradni-list.si/1/objava.jsp?sop=2015-01-1327</vt:lpwstr>
      </vt:variant>
      <vt:variant>
        <vt:lpwstr/>
      </vt:variant>
      <vt:variant>
        <vt:i4>7405612</vt:i4>
      </vt:variant>
      <vt:variant>
        <vt:i4>3</vt:i4>
      </vt:variant>
      <vt:variant>
        <vt:i4>0</vt:i4>
      </vt:variant>
      <vt:variant>
        <vt:i4>5</vt:i4>
      </vt:variant>
      <vt:variant>
        <vt:lpwstr>http://www.uradni-list.si/1/objava.jsp?sop=2014-01-1069</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Igor Horvat</cp:lastModifiedBy>
  <cp:revision>49</cp:revision>
  <cp:lastPrinted>2021-04-23T04:41:00Z</cp:lastPrinted>
  <dcterms:created xsi:type="dcterms:W3CDTF">2021-05-05T08:44:00Z</dcterms:created>
  <dcterms:modified xsi:type="dcterms:W3CDTF">2021-05-14T11:05:00Z</dcterms:modified>
</cp:coreProperties>
</file>