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011AC0" w14:textId="4F7E2975" w:rsidR="000676F6" w:rsidRDefault="000676F6" w:rsidP="000676F6">
      <w:pPr>
        <w:spacing w:before="60" w:line="240" w:lineRule="atLeast"/>
        <w:jc w:val="left"/>
        <w:rPr>
          <w:rFonts w:cs="Arial"/>
          <w:b/>
          <w:noProof/>
          <w:sz w:val="20"/>
          <w:szCs w:val="20"/>
        </w:rPr>
      </w:pPr>
      <w:r>
        <w:rPr>
          <w:rFonts w:cs="Arial"/>
          <w:b/>
          <w:noProof/>
          <w:sz w:val="20"/>
          <w:szCs w:val="20"/>
        </w:rPr>
        <w:t>PRILOGA 3</w:t>
      </w:r>
    </w:p>
    <w:p w14:paraId="6740F943" w14:textId="77777777" w:rsidR="000676F6" w:rsidRDefault="000676F6" w:rsidP="000676F6">
      <w:pPr>
        <w:spacing w:before="60" w:line="240" w:lineRule="atLeast"/>
        <w:jc w:val="left"/>
        <w:rPr>
          <w:rFonts w:cs="Arial"/>
          <w:b/>
          <w:noProof/>
          <w:sz w:val="20"/>
          <w:szCs w:val="20"/>
        </w:rPr>
      </w:pPr>
    </w:p>
    <w:p w14:paraId="698D9876" w14:textId="4B417580" w:rsidR="00ED31A5" w:rsidRPr="00E84E6C" w:rsidRDefault="000676F6" w:rsidP="00ED31A5">
      <w:pPr>
        <w:spacing w:before="60" w:line="240" w:lineRule="atLeast"/>
        <w:jc w:val="center"/>
        <w:rPr>
          <w:rFonts w:cs="Arial"/>
          <w:b/>
          <w:noProof/>
          <w:sz w:val="20"/>
          <w:szCs w:val="20"/>
        </w:rPr>
      </w:pPr>
      <w:r>
        <w:rPr>
          <w:rFonts w:cs="Arial"/>
          <w:b/>
          <w:noProof/>
          <w:sz w:val="20"/>
          <w:szCs w:val="20"/>
        </w:rPr>
        <w:t>»</w:t>
      </w:r>
      <w:r w:rsidR="00ED31A5" w:rsidRPr="00E84E6C">
        <w:rPr>
          <w:rFonts w:cs="Arial"/>
          <w:b/>
          <w:noProof/>
          <w:sz w:val="20"/>
          <w:szCs w:val="20"/>
        </w:rPr>
        <w:t>PRILOGA 10</w:t>
      </w:r>
    </w:p>
    <w:p w14:paraId="781EDD40" w14:textId="77777777" w:rsidR="00ED31A5" w:rsidRDefault="00ED31A5" w:rsidP="00ED31A5">
      <w:pPr>
        <w:spacing w:before="60" w:line="240" w:lineRule="atLeast"/>
        <w:jc w:val="center"/>
        <w:rPr>
          <w:rFonts w:cs="Arial"/>
          <w:b/>
          <w:noProof/>
          <w:sz w:val="20"/>
          <w:szCs w:val="20"/>
        </w:rPr>
      </w:pPr>
      <w:r w:rsidRPr="00E84E6C">
        <w:rPr>
          <w:rFonts w:cs="Arial"/>
          <w:b/>
          <w:noProof/>
          <w:sz w:val="20"/>
          <w:szCs w:val="20"/>
        </w:rPr>
        <w:t xml:space="preserve">Izjeme za mejne vrednosti </w:t>
      </w:r>
      <w:r>
        <w:rPr>
          <w:rFonts w:cs="Arial"/>
          <w:b/>
          <w:noProof/>
          <w:sz w:val="20"/>
          <w:szCs w:val="20"/>
        </w:rPr>
        <w:t xml:space="preserve">in obratovalni monitoring </w:t>
      </w:r>
      <w:r w:rsidRPr="00E84E6C">
        <w:rPr>
          <w:rFonts w:cs="Arial"/>
          <w:b/>
          <w:noProof/>
          <w:sz w:val="20"/>
          <w:szCs w:val="20"/>
        </w:rPr>
        <w:t>emisije snovi v zrak</w:t>
      </w:r>
    </w:p>
    <w:p w14:paraId="7009B911" w14:textId="52757BE0" w:rsidR="00A15B5E" w:rsidRDefault="00A15B5E" w:rsidP="00ED31A5">
      <w:pPr>
        <w:spacing w:before="60" w:line="240" w:lineRule="atLeast"/>
        <w:jc w:val="center"/>
        <w:rPr>
          <w:rFonts w:cs="Arial"/>
          <w:b/>
          <w:noProof/>
          <w:sz w:val="20"/>
          <w:szCs w:val="20"/>
        </w:rPr>
      </w:pPr>
    </w:p>
    <w:p w14:paraId="6887341F" w14:textId="5E83BB7B" w:rsidR="003314CE" w:rsidRPr="00E84E6C" w:rsidRDefault="003314CE" w:rsidP="00331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line="240" w:lineRule="atLeast"/>
        <w:rPr>
          <w:rFonts w:cs="Arial"/>
          <w:noProof/>
          <w:color w:val="000000"/>
          <w:sz w:val="20"/>
          <w:szCs w:val="20"/>
        </w:rPr>
      </w:pPr>
      <w:r w:rsidRPr="00E84E6C">
        <w:rPr>
          <w:rFonts w:cs="Arial"/>
          <w:noProof/>
          <w:color w:val="000000"/>
          <w:sz w:val="20"/>
          <w:szCs w:val="20"/>
        </w:rPr>
        <w:t>Ne glede na določbe 21., 22., 23., 24., 25.</w:t>
      </w:r>
      <w:r w:rsidR="004E1F07">
        <w:rPr>
          <w:rFonts w:cs="Arial"/>
          <w:noProof/>
          <w:color w:val="000000"/>
          <w:sz w:val="20"/>
          <w:szCs w:val="20"/>
        </w:rPr>
        <w:t>,</w:t>
      </w:r>
      <w:r w:rsidRPr="00E84E6C">
        <w:rPr>
          <w:rFonts w:cs="Arial"/>
          <w:noProof/>
          <w:color w:val="000000"/>
          <w:sz w:val="20"/>
          <w:szCs w:val="20"/>
        </w:rPr>
        <w:t xml:space="preserve"> </w:t>
      </w:r>
      <w:r>
        <w:rPr>
          <w:rFonts w:cs="Arial"/>
          <w:noProof/>
          <w:color w:val="000000"/>
          <w:sz w:val="20"/>
          <w:szCs w:val="20"/>
        </w:rPr>
        <w:t xml:space="preserve">28. </w:t>
      </w:r>
      <w:r w:rsidRPr="00E84E6C">
        <w:rPr>
          <w:rFonts w:cs="Arial"/>
          <w:noProof/>
          <w:color w:val="000000"/>
          <w:sz w:val="20"/>
          <w:szCs w:val="20"/>
        </w:rPr>
        <w:t xml:space="preserve">in </w:t>
      </w:r>
      <w:r>
        <w:rPr>
          <w:rFonts w:cs="Arial"/>
          <w:noProof/>
          <w:color w:val="000000"/>
          <w:sz w:val="20"/>
          <w:szCs w:val="20"/>
        </w:rPr>
        <w:t>39</w:t>
      </w:r>
      <w:r w:rsidRPr="00E84E6C">
        <w:rPr>
          <w:rFonts w:cs="Arial"/>
          <w:noProof/>
          <w:color w:val="000000"/>
          <w:sz w:val="20"/>
          <w:szCs w:val="20"/>
        </w:rPr>
        <w:t>. člena te uredbe veljajo za posamezno napravo mejne vrednosti</w:t>
      </w:r>
      <w:r>
        <w:rPr>
          <w:rFonts w:cs="Arial"/>
          <w:noProof/>
          <w:color w:val="000000"/>
          <w:sz w:val="20"/>
          <w:szCs w:val="20"/>
        </w:rPr>
        <w:t>,</w:t>
      </w:r>
      <w:r w:rsidRPr="00E84E6C">
        <w:rPr>
          <w:rFonts w:cs="Arial"/>
          <w:noProof/>
          <w:color w:val="000000"/>
          <w:sz w:val="20"/>
          <w:szCs w:val="20"/>
        </w:rPr>
        <w:t xml:space="preserve"> računske vsebnosti kisika v odpadnih plinih</w:t>
      </w:r>
      <w:r>
        <w:rPr>
          <w:rFonts w:cs="Arial"/>
          <w:noProof/>
          <w:color w:val="000000"/>
          <w:sz w:val="20"/>
          <w:szCs w:val="20"/>
        </w:rPr>
        <w:t xml:space="preserve"> in način izvjanja obratovalnega monitoringa</w:t>
      </w:r>
      <w:r w:rsidRPr="00E84E6C">
        <w:rPr>
          <w:rFonts w:cs="Arial"/>
          <w:noProof/>
          <w:color w:val="000000"/>
          <w:sz w:val="20"/>
          <w:szCs w:val="20"/>
        </w:rPr>
        <w:t xml:space="preserve">, </w:t>
      </w:r>
      <w:r w:rsidR="004E1F07">
        <w:rPr>
          <w:rFonts w:cs="Arial"/>
          <w:noProof/>
          <w:color w:val="000000"/>
          <w:sz w:val="20"/>
          <w:szCs w:val="20"/>
        </w:rPr>
        <w:t xml:space="preserve">za naslednje naprave iz </w:t>
      </w:r>
      <w:r w:rsidRPr="00E84E6C">
        <w:rPr>
          <w:rFonts w:cs="Arial"/>
          <w:noProof/>
          <w:color w:val="000000"/>
          <w:sz w:val="20"/>
          <w:szCs w:val="20"/>
        </w:rPr>
        <w:t>preglednic</w:t>
      </w:r>
      <w:r w:rsidR="004E1F07">
        <w:rPr>
          <w:rFonts w:cs="Arial"/>
          <w:noProof/>
          <w:color w:val="000000"/>
          <w:sz w:val="20"/>
          <w:szCs w:val="20"/>
        </w:rPr>
        <w:t>e</w:t>
      </w:r>
      <w:r w:rsidRPr="00E84E6C">
        <w:rPr>
          <w:rFonts w:cs="Arial"/>
          <w:noProof/>
          <w:color w:val="000000"/>
          <w:sz w:val="20"/>
          <w:szCs w:val="20"/>
        </w:rPr>
        <w:t xml:space="preserve"> priloge 4 te uredbe</w:t>
      </w:r>
      <w:r w:rsidR="004E1F07">
        <w:rPr>
          <w:rFonts w:cs="Arial"/>
          <w:noProof/>
          <w:color w:val="000000"/>
          <w:sz w:val="20"/>
          <w:szCs w:val="20"/>
        </w:rPr>
        <w:t xml:space="preserve"> kot sledi</w:t>
      </w:r>
      <w:r w:rsidRPr="00E84E6C">
        <w:rPr>
          <w:rFonts w:cs="Arial"/>
          <w:noProof/>
          <w:color w:val="000000"/>
          <w:sz w:val="20"/>
          <w:szCs w:val="20"/>
        </w:rPr>
        <w:t>:</w:t>
      </w:r>
    </w:p>
    <w:p w14:paraId="25E788F1" w14:textId="66ACFFB6" w:rsidR="003314CE" w:rsidRPr="00E84E6C" w:rsidRDefault="003314CE" w:rsidP="003314CE">
      <w:pPr>
        <w:spacing w:before="240" w:line="240" w:lineRule="atLeast"/>
        <w:rPr>
          <w:rFonts w:cs="Arial"/>
          <w:b/>
          <w:noProof/>
          <w:sz w:val="20"/>
          <w:szCs w:val="20"/>
        </w:rPr>
      </w:pPr>
      <w:r w:rsidRPr="00E84E6C">
        <w:rPr>
          <w:rFonts w:cs="Arial"/>
          <w:b/>
          <w:noProof/>
          <w:sz w:val="20"/>
          <w:szCs w:val="20"/>
        </w:rPr>
        <w:t>1.</w:t>
      </w:r>
      <w:r>
        <w:rPr>
          <w:rFonts w:cs="Arial"/>
          <w:b/>
          <w:noProof/>
          <w:sz w:val="20"/>
          <w:szCs w:val="20"/>
        </w:rPr>
        <w:t> Energetika in pridobivanja mineralnih surovin:</w:t>
      </w:r>
    </w:p>
    <w:p w14:paraId="3E7D4CCF" w14:textId="77777777" w:rsidR="003314CE" w:rsidRPr="00E84E6C" w:rsidRDefault="003314CE" w:rsidP="003314CE">
      <w:pPr>
        <w:spacing w:before="240" w:line="240" w:lineRule="atLeast"/>
        <w:rPr>
          <w:rFonts w:cs="Arial"/>
          <w:noProof/>
          <w:sz w:val="20"/>
          <w:szCs w:val="20"/>
        </w:rPr>
      </w:pPr>
      <w:r w:rsidRPr="00E84E6C">
        <w:rPr>
          <w:rFonts w:cs="Arial"/>
          <w:iCs/>
          <w:noProof/>
          <w:sz w:val="20"/>
          <w:szCs w:val="20"/>
        </w:rPr>
        <w:t>1.1.a</w:t>
      </w:r>
      <w:r>
        <w:rPr>
          <w:rFonts w:cs="Arial"/>
          <w:iCs/>
          <w:noProof/>
          <w:sz w:val="20"/>
          <w:szCs w:val="20"/>
        </w:rPr>
        <w:t> </w:t>
      </w:r>
      <w:r>
        <w:rPr>
          <w:rFonts w:cs="Arial"/>
          <w:noProof/>
          <w:sz w:val="20"/>
          <w:szCs w:val="20"/>
        </w:rPr>
        <w:t>n</w:t>
      </w:r>
      <w:r w:rsidRPr="00E84E6C">
        <w:rPr>
          <w:rFonts w:cs="Arial"/>
          <w:noProof/>
          <w:sz w:val="20"/>
          <w:szCs w:val="20"/>
        </w:rPr>
        <w:t>aprave za proizvodnjo elektrike, pare, vroče vode, procesne toplote ali vročih odpadnih plinov z uporabo goriv v kurišču, kakor je elektrarna, naprava za soproizvodnjo toplote in elektrike, toplarna, plinska turbina, nepremični motor z notranjim zgorevanjem ali druga naprava za zgorevanje goriv, vključno z njimi povezanimi parnimi kotli, če je vhodna toplotna moč 50</w:t>
      </w:r>
      <w:r>
        <w:rPr>
          <w:rFonts w:cs="Arial"/>
          <w:noProof/>
          <w:sz w:val="20"/>
          <w:szCs w:val="20"/>
        </w:rPr>
        <w:t> MW ali več:</w:t>
      </w:r>
    </w:p>
    <w:p w14:paraId="67F87112" w14:textId="77777777" w:rsidR="003314CE" w:rsidRPr="00E84E6C" w:rsidRDefault="003314CE" w:rsidP="003314CE">
      <w:pPr>
        <w:overflowPunct/>
        <w:spacing w:before="60" w:line="240" w:lineRule="atLeast"/>
        <w:ind w:left="142" w:hanging="142"/>
        <w:textAlignment w:val="auto"/>
        <w:rPr>
          <w:rFonts w:cs="Arial"/>
          <w:iCs/>
          <w:noProof/>
          <w:sz w:val="20"/>
          <w:szCs w:val="20"/>
        </w:rPr>
      </w:pPr>
      <w:r>
        <w:rPr>
          <w:rFonts w:cs="Arial"/>
          <w:iCs/>
          <w:noProof/>
          <w:sz w:val="20"/>
          <w:szCs w:val="20"/>
        </w:rPr>
        <w:t>- p</w:t>
      </w:r>
      <w:r w:rsidRPr="00E84E6C">
        <w:rPr>
          <w:rFonts w:cs="Arial"/>
          <w:iCs/>
          <w:noProof/>
          <w:sz w:val="20"/>
          <w:szCs w:val="20"/>
        </w:rPr>
        <w:t>osebne mejne vrednosti za kurilne naprave in plinske turbine z vhodno toplotno močjo večjo ali enako 50</w:t>
      </w:r>
      <w:r>
        <w:rPr>
          <w:rFonts w:cs="Arial"/>
          <w:iCs/>
          <w:noProof/>
          <w:sz w:val="20"/>
          <w:szCs w:val="20"/>
        </w:rPr>
        <w:t> </w:t>
      </w:r>
      <w:r w:rsidRPr="00E84E6C">
        <w:rPr>
          <w:rFonts w:cs="Arial"/>
          <w:iCs/>
          <w:noProof/>
          <w:sz w:val="20"/>
          <w:szCs w:val="20"/>
        </w:rPr>
        <w:t>MW določa predpis, ki ureja emisijo snovi v zrak iz velikih kurilnih naprav, pri čemer se ne uporabljajo mejne vrednosti iz te uredbe za koncentracijo fluora in njegovih anorganskih spojin, klora in njegovih anorganskih spojin, masni pretok celotnega prahu in masni pretok celotnih organskih snovi ter določbe te uredbe v zvezi z izvajanjem trajnih meritev fluora in njegovih anorganskih spojin ter klora in njegovih anorganskih spojin</w:t>
      </w:r>
      <w:r>
        <w:rPr>
          <w:rFonts w:cs="Arial"/>
          <w:iCs/>
          <w:noProof/>
          <w:sz w:val="20"/>
          <w:szCs w:val="20"/>
        </w:rPr>
        <w:t>,</w:t>
      </w:r>
    </w:p>
    <w:p w14:paraId="4116B181" w14:textId="05DA72A5" w:rsidR="003314CE" w:rsidRPr="00A5532B" w:rsidRDefault="003314CE" w:rsidP="003314CE">
      <w:pPr>
        <w:pStyle w:val="Default"/>
        <w:spacing w:before="60" w:line="240" w:lineRule="atLeast"/>
        <w:ind w:left="142" w:hanging="142"/>
        <w:jc w:val="both"/>
        <w:rPr>
          <w:noProof/>
          <w:sz w:val="20"/>
          <w:szCs w:val="20"/>
          <w:lang w:val="sl-SI"/>
        </w:rPr>
      </w:pPr>
      <w:r>
        <w:rPr>
          <w:noProof/>
          <w:sz w:val="20"/>
          <w:szCs w:val="20"/>
          <w:lang w:val="sl-SI"/>
        </w:rPr>
        <w:t>- p</w:t>
      </w:r>
      <w:r w:rsidRPr="00A5532B">
        <w:rPr>
          <w:noProof/>
          <w:sz w:val="20"/>
          <w:szCs w:val="20"/>
          <w:lang w:val="sl-SI"/>
        </w:rPr>
        <w:t xml:space="preserve">osebne mejne vrednosti za nepremične motorje z notranjim zgorevanjem in obstoječe plinske turbine z vhodno toplotno močjo večjo od 50 MW določa </w:t>
      </w:r>
      <w:r w:rsidRPr="00A5532B">
        <w:rPr>
          <w:sz w:val="20"/>
          <w:szCs w:val="20"/>
          <w:lang w:val="sl-SI"/>
        </w:rPr>
        <w:t xml:space="preserve">predpis, ki ureja emisijo snovi </w:t>
      </w:r>
      <w:r w:rsidRPr="00DB2C60">
        <w:rPr>
          <w:sz w:val="20"/>
          <w:szCs w:val="20"/>
          <w:lang w:val="sl-SI"/>
        </w:rPr>
        <w:t>v zrak iz</w:t>
      </w:r>
      <w:r w:rsidRPr="00A5532B">
        <w:rPr>
          <w:sz w:val="20"/>
          <w:szCs w:val="20"/>
          <w:lang w:val="sl-SI"/>
        </w:rPr>
        <w:t xml:space="preserve"> </w:t>
      </w:r>
      <w:r w:rsidRPr="00A5532B">
        <w:rPr>
          <w:noProof/>
          <w:sz w:val="20"/>
          <w:szCs w:val="20"/>
          <w:lang w:val="sl-SI"/>
        </w:rPr>
        <w:t>velikih kurilnih naprav</w:t>
      </w:r>
      <w:r>
        <w:rPr>
          <w:noProof/>
          <w:sz w:val="20"/>
          <w:szCs w:val="20"/>
          <w:lang w:val="sl-SI"/>
        </w:rPr>
        <w:t>;</w:t>
      </w:r>
    </w:p>
    <w:p w14:paraId="1EA48645" w14:textId="77777777" w:rsidR="003314CE" w:rsidRPr="00DF2239" w:rsidRDefault="003314CE" w:rsidP="003314CE">
      <w:pPr>
        <w:spacing w:before="60" w:line="240" w:lineRule="atLeast"/>
        <w:rPr>
          <w:rFonts w:cs="Arial"/>
          <w:iCs/>
          <w:noProof/>
          <w:sz w:val="20"/>
          <w:szCs w:val="20"/>
        </w:rPr>
      </w:pPr>
      <w:r w:rsidRPr="00DF2239">
        <w:rPr>
          <w:rFonts w:cs="Arial"/>
          <w:iCs/>
          <w:noProof/>
          <w:sz w:val="20"/>
          <w:szCs w:val="20"/>
        </w:rPr>
        <w:t>1.1.b peči sušilnikov, pri katerih odpadni plini ali plamen neposredno segrevajo sušilci ali drugače obdelujejo proizvode, če je vhodna toplotna moč 50 MW ali več:</w:t>
      </w:r>
    </w:p>
    <w:p w14:paraId="28BFC7D4" w14:textId="77777777" w:rsidR="003314CE" w:rsidRPr="00E84E6C" w:rsidRDefault="003314CE" w:rsidP="003314CE">
      <w:pPr>
        <w:pStyle w:val="Alineazaodstavkom"/>
        <w:numPr>
          <w:ilvl w:val="0"/>
          <w:numId w:val="0"/>
        </w:numPr>
        <w:tabs>
          <w:tab w:val="clear" w:pos="540"/>
          <w:tab w:val="left" w:pos="142"/>
        </w:tabs>
        <w:spacing w:before="60" w:line="240" w:lineRule="atLeast"/>
        <w:ind w:left="142" w:hanging="142"/>
        <w:rPr>
          <w:noProof/>
          <w:sz w:val="20"/>
          <w:szCs w:val="20"/>
        </w:rPr>
      </w:pPr>
      <w:r>
        <w:rPr>
          <w:iCs/>
          <w:noProof/>
          <w:sz w:val="20"/>
          <w:szCs w:val="20"/>
        </w:rPr>
        <w:t>- </w:t>
      </w:r>
      <w:r w:rsidRPr="00590ECC">
        <w:rPr>
          <w:iCs/>
          <w:noProof/>
          <w:sz w:val="20"/>
          <w:szCs w:val="20"/>
        </w:rPr>
        <w:t>računska</w:t>
      </w:r>
      <w:r w:rsidRPr="00E84E6C">
        <w:rPr>
          <w:noProof/>
          <w:sz w:val="20"/>
          <w:szCs w:val="20"/>
        </w:rPr>
        <w:t xml:space="preserve"> vsebnost kisika v odpadnih plinih je 17</w:t>
      </w:r>
      <w:r>
        <w:rPr>
          <w:noProof/>
          <w:sz w:val="20"/>
          <w:szCs w:val="20"/>
        </w:rPr>
        <w:t> </w:t>
      </w:r>
      <w:r w:rsidRPr="00E84E6C">
        <w:rPr>
          <w:noProof/>
          <w:sz w:val="20"/>
          <w:szCs w:val="20"/>
        </w:rPr>
        <w:t>%, če druge vsebnosti kisika ni treba zagotavljati iz tehnoloških razlogov ali zaradi zagotavlja</w:t>
      </w:r>
      <w:r>
        <w:rPr>
          <w:noProof/>
          <w:sz w:val="20"/>
          <w:szCs w:val="20"/>
        </w:rPr>
        <w:t>nja kakovosti izdelkov;</w:t>
      </w:r>
    </w:p>
    <w:p w14:paraId="6061E3C9" w14:textId="77777777" w:rsidR="003314CE" w:rsidRPr="00E84E6C" w:rsidRDefault="003314CE" w:rsidP="003314CE">
      <w:pPr>
        <w:spacing w:before="240" w:line="240" w:lineRule="atLeast"/>
        <w:rPr>
          <w:rFonts w:cs="Arial"/>
          <w:noProof/>
          <w:sz w:val="20"/>
          <w:szCs w:val="20"/>
        </w:rPr>
      </w:pPr>
      <w:r w:rsidRPr="401530CA">
        <w:rPr>
          <w:rFonts w:cs="Arial"/>
          <w:noProof/>
          <w:sz w:val="20"/>
          <w:szCs w:val="20"/>
        </w:rPr>
        <w:t>1.2.a </w:t>
      </w:r>
      <w:r>
        <w:rPr>
          <w:rFonts w:cs="Arial"/>
          <w:noProof/>
          <w:sz w:val="20"/>
          <w:szCs w:val="20"/>
        </w:rPr>
        <w:t>n</w:t>
      </w:r>
      <w:r w:rsidRPr="401530CA">
        <w:rPr>
          <w:rFonts w:cs="Arial"/>
          <w:noProof/>
          <w:sz w:val="20"/>
          <w:szCs w:val="20"/>
        </w:rPr>
        <w:t xml:space="preserve">aprave za proizvodnjo elektrike, pare, vroče vode, procesne toplote ali vročih odpadnih plinov z vhodno toplotno močjo manj kakor 50 MW, razen peči sušilnikov, pri katerih odpadni plini ali plamen neposredno sušijo ali drugače obdelujejo proizvode: posebne mejne vrednosti določa </w:t>
      </w:r>
      <w:r w:rsidRPr="00E9610C">
        <w:rPr>
          <w:rFonts w:cs="Arial"/>
          <w:sz w:val="20"/>
          <w:szCs w:val="20"/>
        </w:rPr>
        <w:t xml:space="preserve">predpis, ki ureja emisijo snovi v zrak iz </w:t>
      </w:r>
      <w:r>
        <w:rPr>
          <w:rFonts w:cs="Arial"/>
          <w:noProof/>
          <w:sz w:val="20"/>
          <w:szCs w:val="20"/>
        </w:rPr>
        <w:t>srednjih kurilnih naprav, plinskih turbin</w:t>
      </w:r>
      <w:r>
        <w:rPr>
          <w:rFonts w:cs="Arial"/>
          <w:sz w:val="20"/>
          <w:szCs w:val="20"/>
        </w:rPr>
        <w:t xml:space="preserve"> in </w:t>
      </w:r>
      <w:r>
        <w:rPr>
          <w:rFonts w:cs="Arial"/>
          <w:noProof/>
          <w:sz w:val="20"/>
          <w:szCs w:val="20"/>
        </w:rPr>
        <w:t>nepremičnih motorjev;</w:t>
      </w:r>
    </w:p>
    <w:p w14:paraId="266C72B5" w14:textId="77777777" w:rsidR="003314CE" w:rsidRPr="00DF2239" w:rsidRDefault="003314CE" w:rsidP="003314CE">
      <w:pPr>
        <w:spacing w:before="240" w:line="240" w:lineRule="atLeast"/>
        <w:rPr>
          <w:rFonts w:cs="Arial"/>
          <w:noProof/>
          <w:sz w:val="20"/>
          <w:szCs w:val="20"/>
        </w:rPr>
      </w:pPr>
      <w:r w:rsidRPr="00DF2239">
        <w:rPr>
          <w:rFonts w:cs="Arial"/>
          <w:noProof/>
          <w:sz w:val="20"/>
          <w:szCs w:val="20"/>
        </w:rPr>
        <w:t>1.2.b peči sušilnikov, pri katerih odpadni plini ali plamen neposredno segrevajo, sušijo ali drugače obdelujejo proizvode z vhodno toplotno močjo manj kakor 50 MW</w:t>
      </w:r>
      <w:r>
        <w:rPr>
          <w:rFonts w:cs="Arial"/>
          <w:noProof/>
          <w:sz w:val="20"/>
          <w:szCs w:val="20"/>
        </w:rPr>
        <w:t>:</w:t>
      </w:r>
    </w:p>
    <w:p w14:paraId="297957AE" w14:textId="77777777" w:rsidR="003314CE" w:rsidRPr="00E84E6C" w:rsidRDefault="003314CE" w:rsidP="003314CE">
      <w:pPr>
        <w:pStyle w:val="Alineazaodstavkom"/>
        <w:numPr>
          <w:ilvl w:val="0"/>
          <w:numId w:val="0"/>
        </w:numPr>
        <w:tabs>
          <w:tab w:val="clear" w:pos="540"/>
          <w:tab w:val="clear" w:pos="900"/>
        </w:tabs>
        <w:spacing w:before="60" w:line="240" w:lineRule="atLeast"/>
        <w:ind w:left="142" w:hanging="142"/>
        <w:rPr>
          <w:iCs/>
          <w:noProof/>
          <w:sz w:val="20"/>
          <w:szCs w:val="20"/>
        </w:rPr>
      </w:pPr>
      <w:r>
        <w:rPr>
          <w:iCs/>
          <w:noProof/>
          <w:sz w:val="20"/>
          <w:szCs w:val="20"/>
        </w:rPr>
        <w:t>- </w:t>
      </w:r>
      <w:r w:rsidRPr="002573D3">
        <w:rPr>
          <w:iCs/>
          <w:noProof/>
          <w:sz w:val="20"/>
          <w:szCs w:val="20"/>
        </w:rPr>
        <w:t>računska</w:t>
      </w:r>
      <w:r w:rsidRPr="00E84E6C">
        <w:rPr>
          <w:iCs/>
          <w:noProof/>
          <w:sz w:val="20"/>
          <w:szCs w:val="20"/>
        </w:rPr>
        <w:t xml:space="preserve"> vsebnost kisika v odpadnih plinih je 17</w:t>
      </w:r>
      <w:r w:rsidRPr="002573D3">
        <w:rPr>
          <w:sz w:val="20"/>
        </w:rPr>
        <w:t> </w:t>
      </w:r>
      <w:r w:rsidRPr="00E84E6C">
        <w:rPr>
          <w:iCs/>
          <w:noProof/>
          <w:sz w:val="20"/>
          <w:szCs w:val="20"/>
        </w:rPr>
        <w:t xml:space="preserve">%, </w:t>
      </w:r>
      <w:r w:rsidRPr="002573D3">
        <w:rPr>
          <w:sz w:val="20"/>
        </w:rPr>
        <w:t>če druge vsebnosti kisika ni treba zagotavljati iz tehnoloških razlogov ali zaradi zagotavljanja kakovosti izdelkov</w:t>
      </w:r>
      <w:r>
        <w:rPr>
          <w:iCs/>
          <w:noProof/>
          <w:sz w:val="20"/>
          <w:szCs w:val="20"/>
        </w:rPr>
        <w:t>;</w:t>
      </w:r>
    </w:p>
    <w:p w14:paraId="2F258474" w14:textId="77777777" w:rsidR="003314CE" w:rsidRDefault="003314CE" w:rsidP="003314CE">
      <w:pPr>
        <w:spacing w:before="240" w:line="240" w:lineRule="atLeast"/>
        <w:rPr>
          <w:rFonts w:cs="Arial"/>
          <w:noProof/>
          <w:sz w:val="20"/>
          <w:szCs w:val="20"/>
        </w:rPr>
      </w:pPr>
      <w:r w:rsidRPr="00E84E6C">
        <w:rPr>
          <w:rFonts w:cs="Arial"/>
          <w:noProof/>
          <w:sz w:val="20"/>
          <w:szCs w:val="20"/>
        </w:rPr>
        <w:t>1.3</w:t>
      </w:r>
      <w:r>
        <w:rPr>
          <w:rFonts w:cs="Arial"/>
          <w:noProof/>
          <w:sz w:val="20"/>
          <w:szCs w:val="20"/>
        </w:rPr>
        <w:t> n</w:t>
      </w:r>
      <w:r w:rsidRPr="00E84E6C">
        <w:rPr>
          <w:rFonts w:cs="Arial"/>
          <w:noProof/>
          <w:sz w:val="20"/>
          <w:szCs w:val="20"/>
        </w:rPr>
        <w:t>aprave za proizvodnjo elektrike, pare, vroče vode, procesne toplote ali vročih odpadnih plinov z uporabo drugih trdnih ali tekočih goriv, kakor so goriva, ki se uporabljajo v kurilnih napravah iz skupine z zaporedno številko 1.2</w:t>
      </w:r>
      <w:r>
        <w:rPr>
          <w:rFonts w:cs="Arial"/>
          <w:noProof/>
          <w:sz w:val="20"/>
          <w:szCs w:val="20"/>
        </w:rPr>
        <w:t xml:space="preserve">: </w:t>
      </w:r>
      <w:r w:rsidRPr="00DF2239">
        <w:rPr>
          <w:rFonts w:cs="Arial"/>
          <w:noProof/>
          <w:sz w:val="20"/>
          <w:szCs w:val="20"/>
        </w:rPr>
        <w:t xml:space="preserve">posebne mejne vrednosti določa predpis, ki ureja emisijo snovi </w:t>
      </w:r>
      <w:r>
        <w:rPr>
          <w:rFonts w:cs="Arial"/>
          <w:noProof/>
          <w:sz w:val="20"/>
          <w:szCs w:val="20"/>
        </w:rPr>
        <w:t>v zrak iz srednjih kurilnih naprav, plinskih turbin in nepremičnih motorje</w:t>
      </w:r>
      <w:r w:rsidRPr="007D5AEB">
        <w:rPr>
          <w:rFonts w:cs="Arial"/>
          <w:noProof/>
          <w:sz w:val="20"/>
          <w:szCs w:val="20"/>
        </w:rPr>
        <w:t>v</w:t>
      </w:r>
      <w:r>
        <w:rPr>
          <w:rFonts w:cs="Arial"/>
          <w:noProof/>
          <w:sz w:val="20"/>
          <w:szCs w:val="20"/>
        </w:rPr>
        <w:t>;</w:t>
      </w:r>
    </w:p>
    <w:p w14:paraId="4D57329A" w14:textId="77777777" w:rsidR="003314CE" w:rsidRPr="00DF2239" w:rsidRDefault="003314CE" w:rsidP="003314CE">
      <w:pPr>
        <w:spacing w:before="240" w:line="240" w:lineRule="atLeast"/>
        <w:rPr>
          <w:rFonts w:cs="Arial"/>
          <w:noProof/>
          <w:sz w:val="20"/>
          <w:szCs w:val="20"/>
        </w:rPr>
      </w:pPr>
      <w:r>
        <w:rPr>
          <w:rFonts w:cs="Arial"/>
          <w:noProof/>
          <w:sz w:val="20"/>
          <w:szCs w:val="20"/>
        </w:rPr>
        <w:t>1.4 n</w:t>
      </w:r>
      <w:r w:rsidRPr="00E84E6C">
        <w:rPr>
          <w:rFonts w:cs="Arial"/>
          <w:noProof/>
          <w:sz w:val="20"/>
          <w:szCs w:val="20"/>
        </w:rPr>
        <w:t xml:space="preserve">epremični motorji z notranjim zgorevanjem: </w:t>
      </w:r>
      <w:r w:rsidRPr="00DF2239">
        <w:rPr>
          <w:rFonts w:cs="Arial"/>
          <w:noProof/>
          <w:sz w:val="20"/>
          <w:szCs w:val="20"/>
        </w:rPr>
        <w:t xml:space="preserve">posebne mejne vrednosti določa predpis, ki ureja emisijo snovi v zrak v zrak iz </w:t>
      </w:r>
      <w:r>
        <w:rPr>
          <w:rFonts w:cs="Arial"/>
          <w:noProof/>
          <w:sz w:val="20"/>
          <w:szCs w:val="20"/>
        </w:rPr>
        <w:t>srednjih kurilnih naprav, plinskih turbin in nepremičnih motorje</w:t>
      </w:r>
      <w:r w:rsidRPr="007D5AEB">
        <w:rPr>
          <w:rFonts w:cs="Arial"/>
          <w:noProof/>
          <w:sz w:val="20"/>
          <w:szCs w:val="20"/>
        </w:rPr>
        <w:t>v</w:t>
      </w:r>
      <w:r>
        <w:rPr>
          <w:rFonts w:cs="Arial"/>
          <w:noProof/>
          <w:sz w:val="20"/>
          <w:szCs w:val="20"/>
        </w:rPr>
        <w:t>;</w:t>
      </w:r>
    </w:p>
    <w:p w14:paraId="253D1D55" w14:textId="77777777" w:rsidR="003314CE" w:rsidRPr="00E84E6C" w:rsidRDefault="003314CE" w:rsidP="003314CE">
      <w:pPr>
        <w:spacing w:before="240" w:line="240" w:lineRule="atLeast"/>
        <w:rPr>
          <w:rFonts w:cs="Arial"/>
          <w:noProof/>
          <w:sz w:val="20"/>
          <w:szCs w:val="20"/>
        </w:rPr>
      </w:pPr>
      <w:r w:rsidRPr="00E84E6C">
        <w:rPr>
          <w:rFonts w:cs="Arial"/>
          <w:noProof/>
          <w:sz w:val="20"/>
          <w:szCs w:val="20"/>
        </w:rPr>
        <w:t>1.5</w:t>
      </w:r>
      <w:r>
        <w:rPr>
          <w:rFonts w:cs="Arial"/>
          <w:noProof/>
          <w:sz w:val="20"/>
          <w:szCs w:val="20"/>
        </w:rPr>
        <w:t> n</w:t>
      </w:r>
      <w:r w:rsidRPr="00E84E6C">
        <w:rPr>
          <w:rFonts w:cs="Arial"/>
          <w:noProof/>
          <w:sz w:val="20"/>
          <w:szCs w:val="20"/>
        </w:rPr>
        <w:t>epremične plinske turbine z vhodno t</w:t>
      </w:r>
      <w:r>
        <w:rPr>
          <w:rFonts w:cs="Arial"/>
          <w:noProof/>
          <w:sz w:val="20"/>
          <w:szCs w:val="20"/>
        </w:rPr>
        <w:t>oplotno močjo manj kakor 50 MW:</w:t>
      </w:r>
    </w:p>
    <w:p w14:paraId="349B021F" w14:textId="03665D7A" w:rsidR="003314CE" w:rsidRPr="00E84E6C" w:rsidRDefault="003314CE" w:rsidP="003314CE">
      <w:pPr>
        <w:overflowPunct/>
        <w:autoSpaceDE/>
        <w:autoSpaceDN/>
        <w:adjustRightInd/>
        <w:spacing w:before="60" w:line="240" w:lineRule="atLeast"/>
        <w:ind w:left="142" w:hanging="142"/>
        <w:textAlignment w:val="auto"/>
        <w:rPr>
          <w:rFonts w:cs="Arial"/>
          <w:iCs/>
          <w:noProof/>
          <w:sz w:val="20"/>
          <w:szCs w:val="20"/>
        </w:rPr>
      </w:pPr>
      <w:r>
        <w:rPr>
          <w:rFonts w:cs="Arial"/>
          <w:iCs/>
          <w:noProof/>
          <w:sz w:val="20"/>
          <w:szCs w:val="20"/>
        </w:rPr>
        <w:t>- p</w:t>
      </w:r>
      <w:r w:rsidRPr="00E84E6C">
        <w:rPr>
          <w:rFonts w:cs="Arial"/>
          <w:iCs/>
          <w:noProof/>
          <w:sz w:val="20"/>
          <w:szCs w:val="20"/>
        </w:rPr>
        <w:t>osebne mejne vrednosti za nepremične plinske turbine z vhodno toplotno močjo manj kakor 50</w:t>
      </w:r>
      <w:r>
        <w:rPr>
          <w:rFonts w:cs="Arial"/>
          <w:iCs/>
          <w:noProof/>
          <w:sz w:val="20"/>
          <w:szCs w:val="20"/>
        </w:rPr>
        <w:t> </w:t>
      </w:r>
      <w:r w:rsidRPr="00E84E6C">
        <w:rPr>
          <w:rFonts w:cs="Arial"/>
          <w:iCs/>
          <w:noProof/>
          <w:sz w:val="20"/>
          <w:szCs w:val="20"/>
        </w:rPr>
        <w:t xml:space="preserve">MW določa predpis, ki ureja emisijo snovi v zrak iz </w:t>
      </w:r>
      <w:r>
        <w:rPr>
          <w:rFonts w:cs="Arial"/>
          <w:iCs/>
          <w:noProof/>
          <w:sz w:val="20"/>
          <w:szCs w:val="20"/>
        </w:rPr>
        <w:t xml:space="preserve">v zrak iz </w:t>
      </w:r>
      <w:r>
        <w:rPr>
          <w:rFonts w:cs="Arial"/>
          <w:noProof/>
          <w:sz w:val="20"/>
          <w:szCs w:val="20"/>
        </w:rPr>
        <w:t>srednjih kurilnih naprav,</w:t>
      </w:r>
      <w:r>
        <w:rPr>
          <w:rFonts w:cs="Arial"/>
          <w:sz w:val="20"/>
          <w:szCs w:val="20"/>
        </w:rPr>
        <w:t xml:space="preserve"> plinskih turbin in nepremičnih motorje</w:t>
      </w:r>
      <w:r w:rsidRPr="007D5AEB">
        <w:rPr>
          <w:rFonts w:cs="Arial"/>
          <w:sz w:val="20"/>
          <w:szCs w:val="20"/>
        </w:rPr>
        <w:t>v</w:t>
      </w:r>
      <w:r>
        <w:rPr>
          <w:rFonts w:cs="Arial"/>
          <w:sz w:val="20"/>
          <w:szCs w:val="20"/>
        </w:rPr>
        <w:t>,</w:t>
      </w:r>
    </w:p>
    <w:p w14:paraId="45ADE988" w14:textId="091CC64C" w:rsidR="003314CE" w:rsidRDefault="003314CE" w:rsidP="003314CE">
      <w:pPr>
        <w:overflowPunct/>
        <w:autoSpaceDE/>
        <w:autoSpaceDN/>
        <w:adjustRightInd/>
        <w:spacing w:before="60" w:line="240" w:lineRule="atLeast"/>
        <w:ind w:left="142" w:hanging="142"/>
        <w:textAlignment w:val="auto"/>
        <w:rPr>
          <w:rFonts w:cs="Arial"/>
          <w:noProof/>
          <w:sz w:val="20"/>
          <w:szCs w:val="20"/>
        </w:rPr>
      </w:pPr>
      <w:r>
        <w:rPr>
          <w:rFonts w:cs="Arial"/>
          <w:iCs/>
          <w:noProof/>
          <w:sz w:val="20"/>
          <w:szCs w:val="20"/>
        </w:rPr>
        <w:t>- p</w:t>
      </w:r>
      <w:r w:rsidRPr="00E84E6C">
        <w:rPr>
          <w:rFonts w:cs="Arial"/>
          <w:iCs/>
          <w:noProof/>
          <w:sz w:val="20"/>
          <w:szCs w:val="20"/>
        </w:rPr>
        <w:t>osebne mejne vrednosti za nepremične plinske turbine z vhodno toplotno močjo več ali enako 50</w:t>
      </w:r>
      <w:r>
        <w:rPr>
          <w:rFonts w:cs="Arial"/>
          <w:iCs/>
          <w:noProof/>
          <w:sz w:val="20"/>
          <w:szCs w:val="20"/>
        </w:rPr>
        <w:t> </w:t>
      </w:r>
      <w:r w:rsidRPr="00E84E6C">
        <w:rPr>
          <w:rFonts w:cs="Arial"/>
          <w:iCs/>
          <w:noProof/>
          <w:sz w:val="20"/>
          <w:szCs w:val="20"/>
        </w:rPr>
        <w:t>MW določa predpis</w:t>
      </w:r>
      <w:r w:rsidRPr="00941622">
        <w:rPr>
          <w:rFonts w:cs="Arial"/>
          <w:sz w:val="20"/>
          <w:szCs w:val="20"/>
        </w:rPr>
        <w:t>, ki ureja emisijo snovi v zrak iz velikih kurilnih napra</w:t>
      </w:r>
      <w:r>
        <w:rPr>
          <w:rFonts w:cs="Arial"/>
          <w:iCs/>
          <w:noProof/>
          <w:sz w:val="20"/>
          <w:szCs w:val="20"/>
        </w:rPr>
        <w:t>v;</w:t>
      </w:r>
      <w:r>
        <w:rPr>
          <w:rFonts w:cs="Arial"/>
          <w:noProof/>
          <w:sz w:val="20"/>
          <w:szCs w:val="20"/>
        </w:rPr>
        <w:br w:type="page"/>
      </w:r>
    </w:p>
    <w:p w14:paraId="3BE4DA1A" w14:textId="77777777" w:rsidR="003314CE" w:rsidRPr="00DF2239" w:rsidRDefault="003314CE" w:rsidP="003314CE">
      <w:pPr>
        <w:spacing w:before="240" w:line="240" w:lineRule="atLeast"/>
        <w:rPr>
          <w:rFonts w:cs="Arial"/>
          <w:noProof/>
          <w:sz w:val="20"/>
          <w:szCs w:val="20"/>
        </w:rPr>
      </w:pPr>
      <w:r w:rsidRPr="00DF2239">
        <w:rPr>
          <w:rFonts w:cs="Arial"/>
          <w:noProof/>
          <w:sz w:val="20"/>
          <w:szCs w:val="20"/>
        </w:rPr>
        <w:lastRenderedPageBreak/>
        <w:t>1.6 naprave za mletje ali sušenje premoga</w:t>
      </w:r>
      <w:r>
        <w:rPr>
          <w:rFonts w:cs="Arial"/>
          <w:noProof/>
          <w:sz w:val="20"/>
          <w:szCs w:val="20"/>
        </w:rPr>
        <w:t>:</w:t>
      </w:r>
    </w:p>
    <w:p w14:paraId="558FED2A" w14:textId="77777777" w:rsidR="003314CE" w:rsidRPr="00E84E6C" w:rsidRDefault="003314CE" w:rsidP="003314CE">
      <w:pPr>
        <w:overflowPunct/>
        <w:spacing w:before="60" w:line="240" w:lineRule="atLeast"/>
        <w:ind w:left="142" w:hanging="142"/>
        <w:textAlignment w:val="auto"/>
        <w:rPr>
          <w:rFonts w:cs="Arial"/>
          <w:iCs/>
          <w:noProof/>
          <w:sz w:val="20"/>
          <w:szCs w:val="20"/>
        </w:rPr>
      </w:pPr>
      <w:r>
        <w:rPr>
          <w:rFonts w:cs="Arial"/>
          <w:iCs/>
          <w:noProof/>
          <w:sz w:val="20"/>
          <w:szCs w:val="20"/>
        </w:rPr>
        <w:t xml:space="preserve">- mejna </w:t>
      </w:r>
      <w:r w:rsidRPr="00E84E6C">
        <w:rPr>
          <w:rFonts w:cs="Arial"/>
          <w:iCs/>
          <w:noProof/>
          <w:sz w:val="20"/>
          <w:szCs w:val="20"/>
        </w:rPr>
        <w:t>koncentracija celotnega prahu je v odpadnih suhih in mokrih plinih 75</w:t>
      </w:r>
      <w:r>
        <w:rPr>
          <w:rFonts w:cs="Arial"/>
          <w:iCs/>
          <w:noProof/>
          <w:sz w:val="20"/>
          <w:szCs w:val="20"/>
        </w:rPr>
        <w:t> </w:t>
      </w:r>
      <w:r w:rsidRPr="00E84E6C">
        <w:rPr>
          <w:rFonts w:cs="Arial"/>
          <w:iCs/>
          <w:noProof/>
          <w:sz w:val="20"/>
          <w:szCs w:val="20"/>
        </w:rPr>
        <w:t>mg/m</w:t>
      </w:r>
      <w:r w:rsidRPr="00E84E6C">
        <w:rPr>
          <w:rFonts w:cs="Arial"/>
          <w:iCs/>
          <w:noProof/>
          <w:sz w:val="20"/>
          <w:szCs w:val="20"/>
          <w:vertAlign w:val="superscript"/>
        </w:rPr>
        <w:t>3</w:t>
      </w:r>
      <w:r w:rsidRPr="00E84E6C">
        <w:rPr>
          <w:rFonts w:cs="Arial"/>
          <w:iCs/>
          <w:noProof/>
          <w:sz w:val="20"/>
          <w:szCs w:val="20"/>
        </w:rPr>
        <w:t xml:space="preserve"> za črni premog in za rjavi premog pri odpraševanju s paro odpraševalnih batov i</w:t>
      </w:r>
      <w:r>
        <w:rPr>
          <w:rFonts w:cs="Arial"/>
          <w:iCs/>
          <w:noProof/>
          <w:sz w:val="20"/>
          <w:szCs w:val="20"/>
        </w:rPr>
        <w:t>n razmegljevanju šob stiskalnic;</w:t>
      </w:r>
    </w:p>
    <w:p w14:paraId="0D8A364F" w14:textId="77777777" w:rsidR="003314CE" w:rsidRPr="00DF2239" w:rsidRDefault="003314CE" w:rsidP="003314CE">
      <w:pPr>
        <w:spacing w:before="240" w:line="240" w:lineRule="atLeast"/>
        <w:rPr>
          <w:rFonts w:cs="Arial"/>
          <w:noProof/>
          <w:sz w:val="20"/>
          <w:szCs w:val="20"/>
        </w:rPr>
      </w:pPr>
      <w:r w:rsidRPr="00DF2239">
        <w:rPr>
          <w:rFonts w:cs="Arial"/>
          <w:noProof/>
          <w:sz w:val="20"/>
          <w:szCs w:val="20"/>
        </w:rPr>
        <w:t>1.7 naprave za briketiranje rjavega ali črnega premoga</w:t>
      </w:r>
      <w:r>
        <w:rPr>
          <w:rFonts w:cs="Arial"/>
          <w:noProof/>
          <w:sz w:val="20"/>
          <w:szCs w:val="20"/>
        </w:rPr>
        <w:t>:</w:t>
      </w:r>
    </w:p>
    <w:p w14:paraId="0A522435" w14:textId="77777777" w:rsidR="003314CE" w:rsidRPr="00E84E6C" w:rsidRDefault="003314CE" w:rsidP="003314CE">
      <w:pPr>
        <w:overflowPunct/>
        <w:spacing w:before="60" w:line="240" w:lineRule="atLeast"/>
        <w:ind w:left="142" w:hanging="142"/>
        <w:textAlignment w:val="auto"/>
        <w:rPr>
          <w:rFonts w:cs="Arial"/>
          <w:iCs/>
          <w:noProof/>
          <w:sz w:val="20"/>
          <w:szCs w:val="20"/>
        </w:rPr>
      </w:pPr>
      <w:r>
        <w:rPr>
          <w:rFonts w:cs="Arial"/>
          <w:iCs/>
          <w:noProof/>
          <w:sz w:val="20"/>
          <w:szCs w:val="20"/>
        </w:rPr>
        <w:t>- m</w:t>
      </w:r>
      <w:r w:rsidRPr="00E84E6C">
        <w:rPr>
          <w:rFonts w:cs="Arial"/>
          <w:iCs/>
          <w:noProof/>
          <w:sz w:val="20"/>
          <w:szCs w:val="20"/>
        </w:rPr>
        <w:t>ejna koncentracija celotnega prahu je v odpadnih suhih in mokrih plinih 75</w:t>
      </w:r>
      <w:r>
        <w:rPr>
          <w:rFonts w:cs="Arial"/>
          <w:iCs/>
          <w:noProof/>
          <w:sz w:val="20"/>
          <w:szCs w:val="20"/>
        </w:rPr>
        <w:t> </w:t>
      </w:r>
      <w:r w:rsidRPr="00E84E6C">
        <w:rPr>
          <w:rFonts w:cs="Arial"/>
          <w:iCs/>
          <w:noProof/>
          <w:sz w:val="20"/>
          <w:szCs w:val="20"/>
        </w:rPr>
        <w:t>mg/m</w:t>
      </w:r>
      <w:r w:rsidRPr="00E84E6C">
        <w:rPr>
          <w:rFonts w:cs="Arial"/>
          <w:iCs/>
          <w:noProof/>
          <w:sz w:val="20"/>
          <w:szCs w:val="20"/>
          <w:vertAlign w:val="superscript"/>
        </w:rPr>
        <w:t xml:space="preserve">3 </w:t>
      </w:r>
      <w:r w:rsidRPr="00E84E6C">
        <w:rPr>
          <w:rFonts w:cs="Arial"/>
          <w:iCs/>
          <w:noProof/>
          <w:sz w:val="20"/>
          <w:szCs w:val="20"/>
        </w:rPr>
        <w:t>za črni premog in za rjavi premog pri odpraševanju s paro, odpraševanju batov i</w:t>
      </w:r>
      <w:r>
        <w:rPr>
          <w:rFonts w:cs="Arial"/>
          <w:iCs/>
          <w:noProof/>
          <w:sz w:val="20"/>
          <w:szCs w:val="20"/>
        </w:rPr>
        <w:t>n razmegljevanju šob stiskalnic;</w:t>
      </w:r>
    </w:p>
    <w:p w14:paraId="0C43BEE1" w14:textId="24292FFF" w:rsidR="003314CE" w:rsidRPr="00E84E6C" w:rsidRDefault="003314CE" w:rsidP="003314CE">
      <w:pPr>
        <w:spacing w:before="240" w:line="240" w:lineRule="atLeast"/>
        <w:rPr>
          <w:rFonts w:cs="Arial"/>
          <w:b/>
          <w:noProof/>
          <w:sz w:val="20"/>
          <w:szCs w:val="20"/>
        </w:rPr>
      </w:pPr>
      <w:r>
        <w:rPr>
          <w:rFonts w:cs="Arial"/>
          <w:b/>
          <w:noProof/>
          <w:sz w:val="20"/>
          <w:szCs w:val="20"/>
        </w:rPr>
        <w:t>2. P</w:t>
      </w:r>
      <w:r w:rsidRPr="00E84E6C">
        <w:rPr>
          <w:rFonts w:cs="Arial"/>
          <w:b/>
          <w:noProof/>
          <w:sz w:val="20"/>
          <w:szCs w:val="20"/>
        </w:rPr>
        <w:t>ridobivanje nekovinskih mineralnih surovin in proizvodnja stekla, keramike in gradbenih materialov</w:t>
      </w:r>
      <w:r>
        <w:rPr>
          <w:rFonts w:cs="Arial"/>
          <w:b/>
          <w:noProof/>
          <w:sz w:val="20"/>
          <w:szCs w:val="20"/>
        </w:rPr>
        <w:t>:</w:t>
      </w:r>
    </w:p>
    <w:p w14:paraId="1DFE6501" w14:textId="77777777" w:rsidR="003314CE" w:rsidRPr="00B32593" w:rsidRDefault="003314CE" w:rsidP="003314CE">
      <w:pPr>
        <w:spacing w:before="240" w:line="240" w:lineRule="atLeast"/>
        <w:rPr>
          <w:rFonts w:cs="Arial"/>
          <w:noProof/>
          <w:sz w:val="20"/>
          <w:szCs w:val="20"/>
        </w:rPr>
      </w:pPr>
      <w:r w:rsidRPr="00B32593">
        <w:rPr>
          <w:rFonts w:cs="Arial"/>
          <w:noProof/>
          <w:sz w:val="20"/>
          <w:szCs w:val="20"/>
        </w:rPr>
        <w:t>2.3 naprave za proizvodnjo cementnega klinkerja ali cementov: posebne mejne vrednosti določa predpis, ki ureja emisijo snovi v zrak iz naprav za proizvodnjo cementa</w:t>
      </w:r>
      <w:r>
        <w:rPr>
          <w:rFonts w:cs="Arial"/>
          <w:noProof/>
          <w:sz w:val="20"/>
          <w:szCs w:val="20"/>
        </w:rPr>
        <w:t>;</w:t>
      </w:r>
    </w:p>
    <w:p w14:paraId="437591BC" w14:textId="77777777" w:rsidR="003314CE" w:rsidRPr="006F4844" w:rsidRDefault="003314CE" w:rsidP="003314CE">
      <w:pPr>
        <w:spacing w:before="240" w:line="240" w:lineRule="atLeast"/>
        <w:rPr>
          <w:rFonts w:cs="Arial"/>
          <w:noProof/>
          <w:sz w:val="20"/>
          <w:szCs w:val="20"/>
        </w:rPr>
      </w:pPr>
      <w:r w:rsidRPr="006F4844">
        <w:rPr>
          <w:rFonts w:cs="Arial"/>
          <w:noProof/>
          <w:sz w:val="20"/>
          <w:szCs w:val="20"/>
        </w:rPr>
        <w:t>2.4 </w:t>
      </w:r>
      <w:r>
        <w:rPr>
          <w:rFonts w:cs="Arial"/>
          <w:noProof/>
          <w:sz w:val="20"/>
          <w:szCs w:val="20"/>
        </w:rPr>
        <w:t>n</w:t>
      </w:r>
      <w:r w:rsidRPr="00E84E6C">
        <w:rPr>
          <w:rFonts w:cs="Arial"/>
          <w:noProof/>
          <w:sz w:val="20"/>
          <w:szCs w:val="20"/>
        </w:rPr>
        <w:t>aprave za žganje ali kalciniranje apnenca, boksita, dolomita, gipsa, magnezita, kvarcita ali gl</w:t>
      </w:r>
      <w:r>
        <w:rPr>
          <w:rFonts w:cs="Arial"/>
          <w:noProof/>
          <w:sz w:val="20"/>
          <w:szCs w:val="20"/>
        </w:rPr>
        <w:t>ine zaradi proizvodnje šamota:</w:t>
      </w:r>
    </w:p>
    <w:p w14:paraId="10649FE2" w14:textId="77777777" w:rsidR="003314CE" w:rsidRPr="00A04FCD" w:rsidRDefault="003314CE" w:rsidP="003314CE">
      <w:pPr>
        <w:overflowPunct/>
        <w:spacing w:before="60" w:line="240" w:lineRule="atLeast"/>
        <w:ind w:left="142" w:hanging="142"/>
        <w:textAlignment w:val="auto"/>
        <w:rPr>
          <w:rFonts w:cs="Arial"/>
          <w:iCs/>
          <w:noProof/>
          <w:sz w:val="20"/>
          <w:szCs w:val="20"/>
        </w:rPr>
      </w:pPr>
      <w:r>
        <w:rPr>
          <w:rFonts w:cs="Arial"/>
          <w:iCs/>
          <w:noProof/>
          <w:sz w:val="20"/>
          <w:szCs w:val="20"/>
        </w:rPr>
        <w:t>- </w:t>
      </w:r>
      <w:r w:rsidRPr="00A04FCD">
        <w:rPr>
          <w:rFonts w:cs="Arial"/>
          <w:iCs/>
          <w:noProof/>
          <w:sz w:val="20"/>
          <w:szCs w:val="20"/>
        </w:rPr>
        <w:t>pri napravah za hidratiziranje apnenčevega ali dolomitnega apna veljajo mejne vrednosti emisije snovi za mokre odpadne pline,</w:t>
      </w:r>
    </w:p>
    <w:p w14:paraId="7F56589F" w14:textId="77777777" w:rsidR="003314CE" w:rsidRPr="00A04FCD" w:rsidRDefault="003314CE" w:rsidP="003314CE">
      <w:pPr>
        <w:overflowPunct/>
        <w:spacing w:before="60" w:line="240" w:lineRule="atLeast"/>
        <w:ind w:left="142" w:hanging="142"/>
        <w:textAlignment w:val="auto"/>
        <w:rPr>
          <w:rFonts w:cs="Arial"/>
          <w:iCs/>
          <w:noProof/>
          <w:sz w:val="20"/>
          <w:szCs w:val="20"/>
        </w:rPr>
      </w:pPr>
      <w:r>
        <w:rPr>
          <w:rFonts w:cs="Arial"/>
          <w:noProof/>
          <w:sz w:val="20"/>
          <w:szCs w:val="20"/>
        </w:rPr>
        <w:t>- </w:t>
      </w:r>
      <w:r w:rsidRPr="00A04FCD">
        <w:rPr>
          <w:rFonts w:cs="Arial"/>
          <w:noProof/>
          <w:sz w:val="20"/>
          <w:szCs w:val="20"/>
        </w:rPr>
        <w:t>pri uporabi elektrostatskih filtrov je mejna koncentracija celotnega prahu v odpadnih plinih za polurne povprečne vrednosti 50</w:t>
      </w:r>
      <w:r>
        <w:rPr>
          <w:rFonts w:cs="Arial"/>
          <w:noProof/>
          <w:sz w:val="20"/>
          <w:szCs w:val="20"/>
        </w:rPr>
        <w:t> </w:t>
      </w:r>
      <w:r w:rsidRPr="00A04FCD">
        <w:rPr>
          <w:rFonts w:cs="Arial"/>
          <w:noProof/>
          <w:sz w:val="20"/>
          <w:szCs w:val="20"/>
        </w:rPr>
        <w:t>mg/m</w:t>
      </w:r>
      <w:r w:rsidRPr="00A04FCD">
        <w:rPr>
          <w:rFonts w:cs="Arial"/>
          <w:noProof/>
          <w:sz w:val="20"/>
          <w:szCs w:val="20"/>
          <w:vertAlign w:val="superscript"/>
        </w:rPr>
        <w:t>3</w:t>
      </w:r>
      <w:r w:rsidRPr="00A04FCD">
        <w:rPr>
          <w:rFonts w:cs="Arial"/>
          <w:noProof/>
          <w:sz w:val="20"/>
          <w:szCs w:val="20"/>
        </w:rPr>
        <w:t>,</w:t>
      </w:r>
    </w:p>
    <w:p w14:paraId="2E92BC75" w14:textId="77777777" w:rsidR="003314CE" w:rsidRPr="00A04FCD" w:rsidRDefault="003314CE" w:rsidP="003314CE">
      <w:pPr>
        <w:overflowPunct/>
        <w:spacing w:before="60" w:line="240" w:lineRule="atLeast"/>
        <w:ind w:left="142" w:hanging="142"/>
        <w:textAlignment w:val="auto"/>
        <w:rPr>
          <w:rFonts w:cs="Arial"/>
          <w:iCs/>
          <w:noProof/>
          <w:sz w:val="20"/>
          <w:szCs w:val="20"/>
        </w:rPr>
      </w:pPr>
      <w:r>
        <w:rPr>
          <w:rFonts w:cs="Arial"/>
          <w:noProof/>
          <w:sz w:val="20"/>
          <w:szCs w:val="20"/>
        </w:rPr>
        <w:t>- </w:t>
      </w:r>
      <w:r w:rsidRPr="00A04FCD">
        <w:rPr>
          <w:rFonts w:cs="Arial"/>
          <w:noProof/>
          <w:sz w:val="20"/>
          <w:szCs w:val="20"/>
        </w:rPr>
        <w:t>mejna koncentracija dušikovih oksidov, izražena kot dušikov dioksid, je 500</w:t>
      </w:r>
      <w:r>
        <w:rPr>
          <w:rFonts w:cs="Arial"/>
          <w:noProof/>
          <w:sz w:val="20"/>
          <w:szCs w:val="20"/>
        </w:rPr>
        <w:t> </w:t>
      </w:r>
      <w:r w:rsidRPr="00A04FCD">
        <w:rPr>
          <w:rFonts w:cs="Arial"/>
          <w:noProof/>
          <w:sz w:val="20"/>
          <w:szCs w:val="20"/>
        </w:rPr>
        <w:t>mg/m</w:t>
      </w:r>
      <w:r w:rsidRPr="00A04FCD">
        <w:rPr>
          <w:rFonts w:cs="Arial"/>
          <w:noProof/>
          <w:sz w:val="20"/>
          <w:szCs w:val="20"/>
          <w:vertAlign w:val="superscript"/>
        </w:rPr>
        <w:t>3</w:t>
      </w:r>
      <w:r w:rsidRPr="00A04FCD">
        <w:rPr>
          <w:rFonts w:cs="Arial"/>
          <w:noProof/>
          <w:sz w:val="20"/>
          <w:szCs w:val="20"/>
        </w:rPr>
        <w:t xml:space="preserve">, razen </w:t>
      </w:r>
      <w:r w:rsidRPr="00A04FCD">
        <w:rPr>
          <w:rFonts w:cs="Arial"/>
          <w:iCs/>
          <w:noProof/>
          <w:sz w:val="20"/>
          <w:szCs w:val="20"/>
        </w:rPr>
        <w:t>pri rotacijskih pečeh za proizvodnjo živega apna in sintranje dolomita, pri katerih je mejna koncentracija dušikovih oksidov, izražena kot dušikov dioksid, enaka 1.500</w:t>
      </w:r>
      <w:r>
        <w:rPr>
          <w:rFonts w:cs="Arial"/>
          <w:iCs/>
          <w:noProof/>
          <w:sz w:val="20"/>
          <w:szCs w:val="20"/>
        </w:rPr>
        <w:t> </w:t>
      </w:r>
      <w:r w:rsidRPr="00A04FCD">
        <w:rPr>
          <w:rFonts w:cs="Arial"/>
          <w:iCs/>
          <w:noProof/>
          <w:sz w:val="20"/>
          <w:szCs w:val="20"/>
        </w:rPr>
        <w:t>mg/m</w:t>
      </w:r>
      <w:r w:rsidRPr="00A04FCD">
        <w:rPr>
          <w:rFonts w:cs="Arial"/>
          <w:iCs/>
          <w:noProof/>
          <w:sz w:val="20"/>
          <w:szCs w:val="20"/>
          <w:vertAlign w:val="superscript"/>
        </w:rPr>
        <w:t>3</w:t>
      </w:r>
      <w:r w:rsidRPr="00A04FCD">
        <w:rPr>
          <w:rFonts w:cs="Arial"/>
          <w:iCs/>
          <w:noProof/>
          <w:sz w:val="20"/>
          <w:szCs w:val="20"/>
        </w:rPr>
        <w:t>,</w:t>
      </w:r>
    </w:p>
    <w:p w14:paraId="4E548F2C" w14:textId="77777777" w:rsidR="003314CE" w:rsidRPr="00A04FCD" w:rsidRDefault="003314CE" w:rsidP="003314CE">
      <w:pPr>
        <w:overflowPunct/>
        <w:spacing w:before="60" w:line="240" w:lineRule="atLeast"/>
        <w:ind w:left="142" w:hanging="142"/>
        <w:textAlignment w:val="auto"/>
        <w:rPr>
          <w:rFonts w:cs="Arial"/>
          <w:iCs/>
          <w:noProof/>
          <w:sz w:val="20"/>
          <w:szCs w:val="20"/>
        </w:rPr>
      </w:pPr>
      <w:r>
        <w:rPr>
          <w:rFonts w:cs="Arial"/>
          <w:noProof/>
          <w:sz w:val="20"/>
          <w:szCs w:val="20"/>
        </w:rPr>
        <w:t>- </w:t>
      </w:r>
      <w:r w:rsidRPr="00A04FCD">
        <w:rPr>
          <w:rFonts w:cs="Arial"/>
          <w:noProof/>
          <w:sz w:val="20"/>
          <w:szCs w:val="20"/>
        </w:rPr>
        <w:t>pri uporabi rotacijskih peči za izdelavo gipsa se koncentracija žveplovih in dušikovih oksidov zaradi rekuperacije odpadnih plinov preračuna na prostorninski pretok odpadnih plinov brez rekuperacije,</w:t>
      </w:r>
    </w:p>
    <w:p w14:paraId="1D056D71" w14:textId="77777777" w:rsidR="003314CE" w:rsidRPr="00A04FCD" w:rsidRDefault="003314CE" w:rsidP="003314CE">
      <w:pPr>
        <w:overflowPunct/>
        <w:spacing w:before="60" w:line="240" w:lineRule="atLeast"/>
        <w:ind w:left="142" w:hanging="142"/>
        <w:textAlignment w:val="auto"/>
        <w:rPr>
          <w:rFonts w:cs="Arial"/>
          <w:iCs/>
          <w:noProof/>
          <w:sz w:val="20"/>
          <w:szCs w:val="20"/>
        </w:rPr>
      </w:pPr>
      <w:r>
        <w:rPr>
          <w:rFonts w:cs="Arial"/>
          <w:iCs/>
          <w:noProof/>
          <w:sz w:val="20"/>
          <w:szCs w:val="20"/>
        </w:rPr>
        <w:t>- </w:t>
      </w:r>
      <w:r w:rsidRPr="00A04FCD">
        <w:rPr>
          <w:rFonts w:cs="Arial"/>
          <w:iCs/>
          <w:noProof/>
          <w:sz w:val="20"/>
          <w:szCs w:val="20"/>
        </w:rPr>
        <w:t>računska vsebnost kisika v odpadnih plinih je 10</w:t>
      </w:r>
      <w:r>
        <w:rPr>
          <w:rFonts w:cs="Arial"/>
          <w:iCs/>
          <w:noProof/>
          <w:sz w:val="20"/>
          <w:szCs w:val="20"/>
        </w:rPr>
        <w:t> </w:t>
      </w:r>
      <w:r w:rsidRPr="00A04FCD">
        <w:rPr>
          <w:rFonts w:cs="Arial"/>
          <w:iCs/>
          <w:noProof/>
          <w:sz w:val="20"/>
          <w:szCs w:val="20"/>
        </w:rPr>
        <w:t>%;</w:t>
      </w:r>
    </w:p>
    <w:p w14:paraId="74445573" w14:textId="77777777" w:rsidR="003314CE" w:rsidRPr="005C755C" w:rsidRDefault="003314CE" w:rsidP="003314CE">
      <w:pPr>
        <w:spacing w:before="240" w:line="240" w:lineRule="atLeast"/>
        <w:rPr>
          <w:rFonts w:cs="Arial"/>
          <w:noProof/>
          <w:sz w:val="20"/>
          <w:szCs w:val="20"/>
        </w:rPr>
      </w:pPr>
      <w:r w:rsidRPr="005C755C">
        <w:rPr>
          <w:rFonts w:cs="Arial"/>
          <w:noProof/>
          <w:sz w:val="20"/>
          <w:szCs w:val="20"/>
        </w:rPr>
        <w:t>2.7</w:t>
      </w:r>
      <w:r>
        <w:rPr>
          <w:rFonts w:cs="Arial"/>
          <w:noProof/>
          <w:sz w:val="20"/>
          <w:szCs w:val="20"/>
        </w:rPr>
        <w:t> </w:t>
      </w:r>
      <w:r w:rsidRPr="005C755C">
        <w:rPr>
          <w:rFonts w:cs="Arial"/>
          <w:noProof/>
          <w:sz w:val="20"/>
          <w:szCs w:val="20"/>
        </w:rPr>
        <w:t xml:space="preserve">naprave za ekspandiranje perlita, skrilavcev ali gline: </w:t>
      </w:r>
    </w:p>
    <w:p w14:paraId="7C8F0EF7"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računska vsebnost kisika v odpadnih plinih je 14 %,</w:t>
      </w:r>
    </w:p>
    <w:p w14:paraId="173E130B"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mejne vrednosti emisije snovi veljajo za mokre odpadne pline,</w:t>
      </w:r>
    </w:p>
    <w:p w14:paraId="436D4378"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 xml:space="preserve">mejna koncentracija </w:t>
      </w:r>
      <w:r w:rsidRPr="005C755C">
        <w:rPr>
          <w:rFonts w:cs="Arial"/>
          <w:sz w:val="20"/>
          <w:szCs w:val="20"/>
        </w:rPr>
        <w:t>žveplovega dioksida in žveplovega trioksida v odpadnem plinu, izražena kot žveplov dioksid, je 750 mg/m³</w:t>
      </w:r>
      <w:r w:rsidRPr="005C755C">
        <w:rPr>
          <w:rFonts w:cs="Arial"/>
          <w:color w:val="000000"/>
          <w:sz w:val="20"/>
          <w:szCs w:val="20"/>
        </w:rPr>
        <w:t>,</w:t>
      </w:r>
    </w:p>
    <w:p w14:paraId="51C22E74"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mejna koncentracija organskih snovi iz III. nevarnostne skupine rakotvornih snovi je 3</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iCs/>
          <w:sz w:val="20"/>
          <w:szCs w:val="20"/>
        </w:rPr>
        <w:t>;</w:t>
      </w:r>
    </w:p>
    <w:p w14:paraId="217D0C82" w14:textId="77777777" w:rsidR="003314CE" w:rsidRPr="00D220A3" w:rsidRDefault="003314CE" w:rsidP="003314CE">
      <w:pPr>
        <w:spacing w:before="240" w:line="240" w:lineRule="atLeast"/>
        <w:rPr>
          <w:rFonts w:cs="Arial"/>
          <w:noProof/>
          <w:sz w:val="20"/>
          <w:szCs w:val="20"/>
        </w:rPr>
      </w:pPr>
      <w:r w:rsidRPr="00D220A3">
        <w:rPr>
          <w:rFonts w:cs="Arial"/>
          <w:noProof/>
          <w:sz w:val="20"/>
          <w:szCs w:val="20"/>
        </w:rPr>
        <w:t>2.8 naprave za pridobivanje stekla, vključno z napravami, ki uporabljajo</w:t>
      </w:r>
      <w:r w:rsidRPr="005C755C">
        <w:rPr>
          <w:rFonts w:cs="Arial"/>
          <w:noProof/>
          <w:sz w:val="20"/>
          <w:szCs w:val="20"/>
        </w:rPr>
        <w:t xml:space="preserve"> odpadno steklo kot surovino za proizvodnjo</w:t>
      </w:r>
      <w:r w:rsidRPr="00D220A3">
        <w:rPr>
          <w:rFonts w:cs="Arial"/>
          <w:noProof/>
          <w:sz w:val="20"/>
          <w:szCs w:val="20"/>
        </w:rPr>
        <w:t xml:space="preserve"> in napravami za pridobivanje steklenih vlaken:</w:t>
      </w:r>
    </w:p>
    <w:p w14:paraId="55558E13"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izmerjene koncentracije se preračunajo pri plamensko ogrevanih talilnih pečeh za steklo na računsko vsebnosti kisika 8 % v odpadnih plinih in pri plamensko ogrevanih lončenih in manjših (enodnevnih) kadnih pečeh na 13 % računsko vsebnost kisika v odpadnih plinih,</w:t>
      </w:r>
    </w:p>
    <w:p w14:paraId="4E38473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pri uporabi elektrostatskih filtrov je mejna koncentracija celotnega prahu v odpadnih plinih za polurne povprečne vrednosti 30 mg/m</w:t>
      </w:r>
      <w:r w:rsidRPr="005C755C">
        <w:rPr>
          <w:rFonts w:cs="Arial"/>
          <w:color w:val="000000"/>
          <w:sz w:val="20"/>
          <w:szCs w:val="20"/>
          <w:vertAlign w:val="superscript"/>
        </w:rPr>
        <w:t>3</w:t>
      </w:r>
      <w:r w:rsidRPr="005C755C">
        <w:rPr>
          <w:rFonts w:cs="Arial"/>
          <w:color w:val="000000"/>
          <w:sz w:val="20"/>
          <w:szCs w:val="20"/>
        </w:rPr>
        <w:t>,</w:t>
      </w:r>
    </w:p>
    <w:p w14:paraId="6011F548"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dušikovega monoksida in dušikovega dioksida, izražena kot NO</w:t>
      </w:r>
      <w:r w:rsidRPr="005C755C">
        <w:rPr>
          <w:rFonts w:cs="Arial"/>
          <w:iCs/>
          <w:sz w:val="20"/>
          <w:szCs w:val="20"/>
          <w:vertAlign w:val="subscript"/>
        </w:rPr>
        <w:t>2</w:t>
      </w:r>
      <w:r w:rsidRPr="005C755C">
        <w:rPr>
          <w:rFonts w:cs="Arial"/>
          <w:iCs/>
          <w:sz w:val="20"/>
          <w:szCs w:val="20"/>
        </w:rPr>
        <w:t>, je 500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xml:space="preserve">. </w:t>
      </w:r>
      <w:r w:rsidRPr="005C755C">
        <w:rPr>
          <w:rFonts w:cs="Arial"/>
          <w:sz w:val="20"/>
          <w:szCs w:val="20"/>
        </w:rPr>
        <w:t>Za kadne peči, plamensko ogrevane s čelne strani (gorilniki na čelni steni) ali kadne peči s prečno nameščenimi gorilniki s prostorninskim pretokom dimnih plinov manj kakor 50.000</w:t>
      </w:r>
      <w:r>
        <w:rPr>
          <w:rFonts w:cs="Arial"/>
          <w:sz w:val="20"/>
          <w:szCs w:val="20"/>
        </w:rPr>
        <w:t> </w:t>
      </w:r>
      <w:r w:rsidRPr="005C755C">
        <w:rPr>
          <w:rFonts w:cs="Arial"/>
          <w:sz w:val="20"/>
          <w:szCs w:val="20"/>
        </w:rPr>
        <w:t xml:space="preserve">m³/h je mejna koncentracija dušikovih oksidov 800 mg/m³. </w:t>
      </w:r>
      <w:r w:rsidRPr="005C755C">
        <w:rPr>
          <w:rFonts w:cs="Arial"/>
          <w:iCs/>
          <w:sz w:val="20"/>
          <w:szCs w:val="20"/>
        </w:rPr>
        <w:t>Če se zaradi doseganja kakovosti stekla uporablja pri bistrenju dušik je mejna koncentracija dušikovih oksidov 1.000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Pr>
          <w:rFonts w:cs="Arial"/>
          <w:iCs/>
          <w:sz w:val="20"/>
          <w:szCs w:val="20"/>
          <w:vertAlign w:val="superscript"/>
        </w:rPr>
        <w:t xml:space="preserve"> </w:t>
      </w:r>
      <w:r w:rsidRPr="005C755C">
        <w:rPr>
          <w:rFonts w:cs="Arial"/>
          <w:iCs/>
          <w:sz w:val="20"/>
          <w:szCs w:val="20"/>
        </w:rPr>
        <w:t>za naprave s proizvodno zmogljivostjo večjo od 160</w:t>
      </w:r>
      <w:r>
        <w:rPr>
          <w:rFonts w:cs="Arial"/>
          <w:iCs/>
          <w:sz w:val="20"/>
          <w:szCs w:val="20"/>
        </w:rPr>
        <w:t> </w:t>
      </w:r>
      <w:r w:rsidRPr="005C755C">
        <w:rPr>
          <w:rFonts w:cs="Arial"/>
          <w:iCs/>
          <w:sz w:val="20"/>
          <w:szCs w:val="20"/>
        </w:rPr>
        <w:t>tstekla/dan in 2.000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xml:space="preserve"> za naprave, katerih proizvodna zmogljivost je enaka ali manjša od 160</w:t>
      </w:r>
      <w:r>
        <w:rPr>
          <w:rFonts w:cs="Arial"/>
          <w:iCs/>
          <w:sz w:val="20"/>
          <w:szCs w:val="20"/>
        </w:rPr>
        <w:t> </w:t>
      </w:r>
      <w:r w:rsidRPr="005C755C">
        <w:rPr>
          <w:rFonts w:cs="Arial"/>
          <w:iCs/>
          <w:sz w:val="20"/>
          <w:szCs w:val="20"/>
        </w:rPr>
        <w:t xml:space="preserve">t stekla/dan, </w:t>
      </w:r>
    </w:p>
    <w:p w14:paraId="2BFBAA3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žveplovih oksidov, izražena kot SO</w:t>
      </w:r>
      <w:r w:rsidRPr="005C755C">
        <w:rPr>
          <w:rFonts w:cs="Arial"/>
          <w:iCs/>
          <w:sz w:val="20"/>
          <w:szCs w:val="20"/>
          <w:vertAlign w:val="subscript"/>
        </w:rPr>
        <w:t>2</w:t>
      </w:r>
      <w:r w:rsidRPr="005C755C">
        <w:rPr>
          <w:rFonts w:cs="Arial"/>
          <w:iCs/>
          <w:sz w:val="20"/>
          <w:szCs w:val="20"/>
        </w:rPr>
        <w:t>, je pri rabi zemeljskega plina za ogrevanje 800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xml:space="preserve"> in pri rabi tekočih fosilnih goriv 1.100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če se v vstopni surovini uporablja manj kakor 40</w:t>
      </w:r>
      <w:r>
        <w:rPr>
          <w:rFonts w:cs="Arial"/>
          <w:iCs/>
          <w:sz w:val="20"/>
          <w:szCs w:val="20"/>
        </w:rPr>
        <w:t> </w:t>
      </w:r>
      <w:r w:rsidRPr="005C755C">
        <w:rPr>
          <w:rFonts w:cs="Arial"/>
          <w:iCs/>
          <w:sz w:val="20"/>
          <w:szCs w:val="20"/>
        </w:rPr>
        <w:t>% odpadnega stekla,</w:t>
      </w:r>
    </w:p>
    <w:p w14:paraId="70BED341"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žveplovega dioksida in žveplovega trioksida, izražena kot SO</w:t>
      </w:r>
      <w:r w:rsidRPr="005C755C">
        <w:rPr>
          <w:rFonts w:cs="Arial"/>
          <w:iCs/>
          <w:sz w:val="20"/>
          <w:szCs w:val="20"/>
          <w:vertAlign w:val="subscript"/>
        </w:rPr>
        <w:t>2</w:t>
      </w:r>
      <w:r w:rsidRPr="005C755C">
        <w:rPr>
          <w:rFonts w:cs="Arial"/>
          <w:iCs/>
          <w:sz w:val="20"/>
          <w:szCs w:val="20"/>
        </w:rPr>
        <w:t>, je 800</w:t>
      </w:r>
      <w:r>
        <w:rPr>
          <w:rFonts w:cs="Arial"/>
          <w:iCs/>
          <w:sz w:val="20"/>
          <w:szCs w:val="20"/>
        </w:rPr>
        <w:t> </w:t>
      </w:r>
      <w:r w:rsidRPr="005C755C">
        <w:rPr>
          <w:rFonts w:cs="Arial"/>
          <w:iCs/>
          <w:sz w:val="20"/>
          <w:szCs w:val="20"/>
        </w:rPr>
        <w:t>mg/m</w:t>
      </w:r>
      <w:r w:rsidRPr="005C755C">
        <w:rPr>
          <w:rFonts w:cs="Arial"/>
          <w:iCs/>
          <w:sz w:val="20"/>
          <w:szCs w:val="20"/>
          <w:vertAlign w:val="superscript"/>
        </w:rPr>
        <w:t xml:space="preserve">3 </w:t>
      </w:r>
      <w:r w:rsidRPr="005C755C">
        <w:rPr>
          <w:rFonts w:cs="Arial"/>
          <w:iCs/>
          <w:sz w:val="20"/>
          <w:szCs w:val="20"/>
        </w:rPr>
        <w:t>pri uporabi zemeljskega plina in 1.500</w:t>
      </w:r>
      <w:r>
        <w:rPr>
          <w:rFonts w:cs="Arial"/>
          <w:iCs/>
          <w:sz w:val="20"/>
          <w:szCs w:val="20"/>
        </w:rPr>
        <w:t> </w:t>
      </w:r>
      <w:r w:rsidRPr="005C755C">
        <w:rPr>
          <w:rFonts w:cs="Arial"/>
          <w:iCs/>
          <w:sz w:val="20"/>
          <w:szCs w:val="20"/>
        </w:rPr>
        <w:t>mg/m</w:t>
      </w:r>
      <w:r w:rsidRPr="005C755C">
        <w:rPr>
          <w:rFonts w:cs="Arial"/>
          <w:iCs/>
          <w:sz w:val="20"/>
          <w:szCs w:val="20"/>
          <w:vertAlign w:val="superscript"/>
        </w:rPr>
        <w:t xml:space="preserve">3 </w:t>
      </w:r>
      <w:r w:rsidRPr="005C755C">
        <w:rPr>
          <w:rFonts w:cs="Arial"/>
          <w:iCs/>
          <w:sz w:val="20"/>
          <w:szCs w:val="20"/>
        </w:rPr>
        <w:t xml:space="preserve">pri uporabi tekočih fosilnih gorivih, če se v vstopni surovini </w:t>
      </w:r>
      <w:r w:rsidRPr="005C755C">
        <w:rPr>
          <w:rFonts w:cs="Arial"/>
          <w:iCs/>
          <w:sz w:val="20"/>
          <w:szCs w:val="20"/>
        </w:rPr>
        <w:lastRenderedPageBreak/>
        <w:t>uporablja več kakor 40</w:t>
      </w:r>
      <w:r>
        <w:rPr>
          <w:rFonts w:cs="Arial"/>
          <w:iCs/>
          <w:sz w:val="20"/>
          <w:szCs w:val="20"/>
        </w:rPr>
        <w:t> </w:t>
      </w:r>
      <w:r w:rsidRPr="005C755C">
        <w:rPr>
          <w:rFonts w:cs="Arial"/>
          <w:iCs/>
          <w:sz w:val="20"/>
          <w:szCs w:val="20"/>
        </w:rPr>
        <w:t>% odpadnega stekla ali, če je zaradi kakovosti stekla treba primešati v vstopno surovino več kakor 0,45</w:t>
      </w:r>
      <w:r>
        <w:rPr>
          <w:rFonts w:cs="Arial"/>
          <w:iCs/>
          <w:sz w:val="20"/>
          <w:szCs w:val="20"/>
        </w:rPr>
        <w:t> </w:t>
      </w:r>
      <w:r w:rsidRPr="005C755C">
        <w:rPr>
          <w:rFonts w:cs="Arial"/>
          <w:iCs/>
          <w:sz w:val="20"/>
          <w:szCs w:val="20"/>
        </w:rPr>
        <w:t xml:space="preserve">% sulfatov, </w:t>
      </w:r>
    </w:p>
    <w:p w14:paraId="63BB506F"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 xml:space="preserve">če se zaradi doseganja kakovosti stekla uporablja svinec ali selen, je mejna koncentracija vsote delcev iz </w:t>
      </w:r>
      <w:r w:rsidRPr="005C755C">
        <w:rPr>
          <w:rFonts w:cs="Arial"/>
          <w:color w:val="000000"/>
          <w:sz w:val="20"/>
          <w:szCs w:val="20"/>
        </w:rPr>
        <w:t>II. nevarnostne skupine anorganskih delcev 3</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color w:val="000000"/>
          <w:sz w:val="20"/>
          <w:szCs w:val="20"/>
        </w:rPr>
        <w:t xml:space="preserve"> in mejna koncentracija vsote delcev iz I. in III. ali iz II. in III. nevarnostne skupine anorganskih delcev je 4</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iCs/>
          <w:sz w:val="20"/>
          <w:szCs w:val="20"/>
        </w:rPr>
        <w:t>,</w:t>
      </w:r>
    </w:p>
    <w:p w14:paraId="24099ADA"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 xml:space="preserve">mejna koncentracija </w:t>
      </w:r>
      <w:r w:rsidRPr="005C755C">
        <w:rPr>
          <w:rFonts w:cs="Arial"/>
          <w:sz w:val="20"/>
          <w:szCs w:val="20"/>
        </w:rPr>
        <w:t>svinca in njegovih spojin v odpadnem plinu, izražena kot Pb, je 0,8</w:t>
      </w:r>
      <w:r>
        <w:rPr>
          <w:rFonts w:cs="Arial"/>
          <w:sz w:val="20"/>
          <w:szCs w:val="20"/>
        </w:rPr>
        <w:t> </w:t>
      </w:r>
      <w:r w:rsidRPr="005C755C">
        <w:rPr>
          <w:rFonts w:cs="Arial"/>
          <w:sz w:val="20"/>
          <w:szCs w:val="20"/>
        </w:rPr>
        <w:t>mg/m³,</w:t>
      </w:r>
      <w:r w:rsidRPr="005C755C">
        <w:rPr>
          <w:rFonts w:cs="Arial"/>
          <w:iCs/>
          <w:sz w:val="20"/>
          <w:szCs w:val="20"/>
        </w:rPr>
        <w:t xml:space="preserve"> </w:t>
      </w:r>
      <w:r w:rsidRPr="005C755C">
        <w:rPr>
          <w:rFonts w:cs="Arial"/>
          <w:sz w:val="20"/>
          <w:szCs w:val="20"/>
        </w:rPr>
        <w:t>če se za proizvodnjo embalažnega stekla uporabljajo tuje odpadno steklo,</w:t>
      </w:r>
    </w:p>
    <w:p w14:paraId="1F865F96" w14:textId="6940C89A"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če je v odpadnih plinih prisotnih več anorganskih delcev II. nevarnostne skupine, celotna koncentracija anorganskih delcev te nevarnostne skupine ne sme presegati koncentracije 1,3</w:t>
      </w:r>
      <w:r>
        <w:rPr>
          <w:rFonts w:cs="Arial"/>
          <w:sz w:val="20"/>
          <w:szCs w:val="20"/>
        </w:rPr>
        <w:t> </w:t>
      </w:r>
      <w:r w:rsidRPr="005C755C">
        <w:rPr>
          <w:rFonts w:cs="Arial"/>
          <w:sz w:val="20"/>
          <w:szCs w:val="20"/>
        </w:rPr>
        <w:t>mg/m³. Če je prisotnih več anorganskih delcev I., II. In III. nevarnostne skupine, celotna koncentracija anorganskih delcev II. in III. nevarnostne skupine ali anorganskih delcev I. in III. nevarnostne skupine ne sme presegati 2,3 mg/m³</w:t>
      </w:r>
      <w:r>
        <w:rPr>
          <w:rFonts w:cs="Arial"/>
          <w:sz w:val="20"/>
          <w:szCs w:val="20"/>
        </w:rPr>
        <w:t>,</w:t>
      </w:r>
    </w:p>
    <w:p w14:paraId="010DAE6D"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 xml:space="preserve">mejna koncentracija fluora in njegovih spojin, izražena kot HF v plinastem stanju, je </w:t>
      </w:r>
      <w:r w:rsidRPr="005C755C">
        <w:rPr>
          <w:rFonts w:cs="Arial"/>
          <w:color w:val="000000"/>
          <w:sz w:val="20"/>
          <w:szCs w:val="20"/>
        </w:rPr>
        <w:t>5</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color w:val="000000"/>
          <w:sz w:val="20"/>
          <w:szCs w:val="20"/>
        </w:rPr>
        <w:t>,</w:t>
      </w:r>
    </w:p>
    <w:p w14:paraId="04E9302B"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pri napravah za proizvodnjo embalažnega stekla je mejna koncentracija organskih snovi iz I.</w:t>
      </w:r>
      <w:r>
        <w:rPr>
          <w:rFonts w:cs="Arial"/>
          <w:sz w:val="20"/>
          <w:szCs w:val="20"/>
        </w:rPr>
        <w:t> </w:t>
      </w:r>
      <w:r w:rsidRPr="005C755C">
        <w:rPr>
          <w:rFonts w:cs="Arial"/>
          <w:sz w:val="20"/>
          <w:szCs w:val="20"/>
        </w:rPr>
        <w:t>nevarnostne skupine rakotvornih snovi 0,5 mg/m³,</w:t>
      </w:r>
    </w:p>
    <w:p w14:paraId="00E98751"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če se</w:t>
      </w:r>
      <w:r w:rsidRPr="005C755C">
        <w:rPr>
          <w:rFonts w:cs="Arial"/>
          <w:sz w:val="20"/>
          <w:szCs w:val="20"/>
        </w:rPr>
        <w:t xml:space="preserve"> zaradi kakovosti izdelka uporabljajo kot bistrila spojine arzena, je mejna vrednost arzena in njegovih spojin v odpadnih plinih, izražena kot As, za masni pretok 1,8 g/h in za koncentracijo 0,7</w:t>
      </w:r>
      <w:r>
        <w:rPr>
          <w:rFonts w:cs="Arial"/>
          <w:sz w:val="20"/>
          <w:szCs w:val="20"/>
        </w:rPr>
        <w:t> </w:t>
      </w:r>
      <w:r w:rsidRPr="005C755C">
        <w:rPr>
          <w:rFonts w:cs="Arial"/>
          <w:sz w:val="20"/>
          <w:szCs w:val="20"/>
        </w:rPr>
        <w:t>mg/m³, pri čemer je treba uporabiti vse možnosti za zmanjšanje emisije arzena, kakor je uporaba postopka bistrenja brez arzena in antimona,</w:t>
      </w:r>
    </w:p>
    <w:p w14:paraId="19F8D50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če se zaradi kakovosti izdelka uporabljajo spojine kadmija za obarvanje stekla, je mejna vrednost kadmija in njegovih spojin v odpadnih plinih, izražena kot Cd, za masni pretok 0,5</w:t>
      </w:r>
      <w:r>
        <w:rPr>
          <w:rFonts w:cs="Arial"/>
          <w:sz w:val="20"/>
          <w:szCs w:val="20"/>
        </w:rPr>
        <w:t> </w:t>
      </w:r>
      <w:r w:rsidRPr="005C755C">
        <w:rPr>
          <w:rFonts w:cs="Arial"/>
          <w:sz w:val="20"/>
          <w:szCs w:val="20"/>
        </w:rPr>
        <w:t>g/h in koncentracijo 0,2 mg/m³, pri čemer je treba</w:t>
      </w:r>
      <w:r w:rsidRPr="005C755C">
        <w:rPr>
          <w:rFonts w:cs="Arial"/>
          <w:iCs/>
          <w:sz w:val="20"/>
          <w:szCs w:val="20"/>
        </w:rPr>
        <w:t xml:space="preserve"> </w:t>
      </w:r>
      <w:r w:rsidRPr="005C755C">
        <w:rPr>
          <w:rFonts w:cs="Arial"/>
          <w:sz w:val="20"/>
          <w:szCs w:val="20"/>
        </w:rPr>
        <w:t>uporabo arzenovih in kadmijevih spojin dokumentirati;</w:t>
      </w:r>
    </w:p>
    <w:p w14:paraId="7A1232C4" w14:textId="77777777" w:rsidR="003314CE" w:rsidRPr="005C755C" w:rsidRDefault="003314CE" w:rsidP="003314CE">
      <w:pPr>
        <w:spacing w:before="240" w:line="240" w:lineRule="atLeast"/>
        <w:rPr>
          <w:rFonts w:cs="Arial"/>
          <w:sz w:val="20"/>
          <w:szCs w:val="20"/>
        </w:rPr>
      </w:pPr>
      <w:r w:rsidRPr="005C755C">
        <w:rPr>
          <w:rFonts w:cs="Arial"/>
          <w:sz w:val="20"/>
          <w:szCs w:val="20"/>
        </w:rPr>
        <w:t xml:space="preserve">Če se v napravi pridobiva steklo na podlagi zgorevanja s čistim kisikom, se namesto koncentracije </w:t>
      </w:r>
      <w:r w:rsidRPr="005C755C">
        <w:rPr>
          <w:rFonts w:cs="Arial"/>
          <w:iCs/>
          <w:sz w:val="20"/>
          <w:szCs w:val="20"/>
        </w:rPr>
        <w:t>dušikovega monoksida in dušikovega dioksida</w:t>
      </w:r>
      <w:r w:rsidRPr="005C755C">
        <w:rPr>
          <w:rFonts w:cs="Arial"/>
          <w:sz w:val="20"/>
          <w:szCs w:val="20"/>
        </w:rPr>
        <w:t xml:space="preserve"> uporablja emisijski faktor, katerega mejna vrednost je 1kg</w:t>
      </w:r>
      <w:r>
        <w:rPr>
          <w:rFonts w:cs="Arial"/>
          <w:sz w:val="20"/>
          <w:szCs w:val="20"/>
        </w:rPr>
        <w:t> </w:t>
      </w:r>
      <w:r w:rsidRPr="005C755C">
        <w:rPr>
          <w:rFonts w:cs="Arial"/>
          <w:sz w:val="20"/>
          <w:szCs w:val="20"/>
        </w:rPr>
        <w:t>NO</w:t>
      </w:r>
      <w:r w:rsidRPr="005C755C">
        <w:rPr>
          <w:rFonts w:cs="Arial"/>
          <w:sz w:val="20"/>
          <w:szCs w:val="20"/>
          <w:vertAlign w:val="subscript"/>
        </w:rPr>
        <w:t>2</w:t>
      </w:r>
      <w:r w:rsidRPr="005C755C">
        <w:rPr>
          <w:rFonts w:cs="Arial"/>
          <w:sz w:val="20"/>
          <w:szCs w:val="20"/>
        </w:rPr>
        <w:t>/t pridobljenega stekla.</w:t>
      </w:r>
    </w:p>
    <w:p w14:paraId="27329180" w14:textId="77777777" w:rsidR="003314CE" w:rsidRPr="0051783A" w:rsidRDefault="003314CE" w:rsidP="003314CE">
      <w:pPr>
        <w:spacing w:before="240" w:line="240" w:lineRule="atLeast"/>
        <w:rPr>
          <w:rFonts w:cs="Arial"/>
          <w:noProof/>
          <w:sz w:val="20"/>
          <w:szCs w:val="20"/>
        </w:rPr>
      </w:pPr>
      <w:r w:rsidRPr="0051783A">
        <w:rPr>
          <w:rFonts w:cs="Arial"/>
          <w:noProof/>
          <w:sz w:val="20"/>
          <w:szCs w:val="20"/>
        </w:rPr>
        <w:t>2.10 </w:t>
      </w:r>
      <w:r>
        <w:rPr>
          <w:rFonts w:cs="Arial"/>
          <w:noProof/>
          <w:sz w:val="20"/>
          <w:szCs w:val="20"/>
        </w:rPr>
        <w:t>n</w:t>
      </w:r>
      <w:r w:rsidRPr="00E84E6C">
        <w:rPr>
          <w:rFonts w:cs="Arial"/>
          <w:noProof/>
          <w:sz w:val="20"/>
          <w:szCs w:val="20"/>
        </w:rPr>
        <w:t xml:space="preserve">aprave </w:t>
      </w:r>
      <w:r w:rsidRPr="0051783A">
        <w:rPr>
          <w:rFonts w:cs="Arial"/>
          <w:noProof/>
          <w:sz w:val="20"/>
          <w:szCs w:val="20"/>
        </w:rPr>
        <w:t xml:space="preserve">za žganje keramičnih izdelkov: posebne mejne vrednosti določa predpis, ki ureja emisijo snovi v zrak iz naprav za </w:t>
      </w:r>
      <w:r w:rsidRPr="00E84E6C">
        <w:rPr>
          <w:rFonts w:cs="Arial"/>
          <w:noProof/>
          <w:sz w:val="20"/>
          <w:szCs w:val="20"/>
        </w:rPr>
        <w:t xml:space="preserve">proizvodnjo </w:t>
      </w:r>
      <w:r w:rsidRPr="0051783A">
        <w:rPr>
          <w:rFonts w:cs="Arial"/>
          <w:noProof/>
          <w:sz w:val="20"/>
          <w:szCs w:val="20"/>
        </w:rPr>
        <w:t>keramike in opečnih izdelkov</w:t>
      </w:r>
      <w:r>
        <w:rPr>
          <w:rFonts w:cs="Arial"/>
          <w:noProof/>
          <w:sz w:val="20"/>
          <w:szCs w:val="20"/>
        </w:rPr>
        <w:t>;</w:t>
      </w:r>
    </w:p>
    <w:p w14:paraId="5A049E8F" w14:textId="77777777" w:rsidR="003314CE" w:rsidRPr="0051783A" w:rsidRDefault="003314CE" w:rsidP="003314CE">
      <w:pPr>
        <w:spacing w:before="240" w:line="240" w:lineRule="atLeast"/>
        <w:rPr>
          <w:rFonts w:cs="Arial"/>
          <w:noProof/>
          <w:sz w:val="20"/>
          <w:szCs w:val="20"/>
        </w:rPr>
      </w:pPr>
      <w:r w:rsidRPr="0051783A">
        <w:rPr>
          <w:rFonts w:cs="Arial"/>
          <w:noProof/>
          <w:sz w:val="20"/>
          <w:szCs w:val="20"/>
        </w:rPr>
        <w:t>2.11 naprave za taljenje mineralnih snovi, vključno z napravami za proizvodnjo mineralnih vlaken:</w:t>
      </w:r>
    </w:p>
    <w:p w14:paraId="7E43C397"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pri napravah, ki so ogrevane s fosilnimi gorivi, se izmerjene koncentracije preračunajo na 8</w:t>
      </w:r>
      <w:r>
        <w:rPr>
          <w:rFonts w:cs="Arial"/>
          <w:sz w:val="20"/>
          <w:szCs w:val="20"/>
        </w:rPr>
        <w:t> </w:t>
      </w:r>
      <w:r w:rsidRPr="005C755C">
        <w:rPr>
          <w:rFonts w:cs="Arial"/>
          <w:sz w:val="20"/>
          <w:szCs w:val="20"/>
        </w:rPr>
        <w:t>% vsebnosti kisika v odpadnih plinih,</w:t>
      </w:r>
    </w:p>
    <w:p w14:paraId="08B36A6D" w14:textId="7CF385CA"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mejna koncentracija dušikovega monoksida in dušikovega dioksida, izražena kot NO</w:t>
      </w:r>
      <w:r w:rsidRPr="005C755C">
        <w:rPr>
          <w:rFonts w:cs="Arial"/>
          <w:sz w:val="20"/>
          <w:szCs w:val="20"/>
          <w:vertAlign w:val="subscript"/>
        </w:rPr>
        <w:t>2</w:t>
      </w:r>
      <w:r w:rsidRPr="005C755C">
        <w:rPr>
          <w:rFonts w:cs="Arial"/>
          <w:sz w:val="20"/>
          <w:szCs w:val="20"/>
        </w:rPr>
        <w:t>, je 500 mg/m</w:t>
      </w:r>
      <w:r w:rsidRPr="005C755C">
        <w:rPr>
          <w:rFonts w:cs="Arial"/>
          <w:sz w:val="20"/>
          <w:szCs w:val="20"/>
          <w:vertAlign w:val="superscript"/>
        </w:rPr>
        <w:t>3</w:t>
      </w:r>
      <w:r w:rsidRPr="005C755C">
        <w:rPr>
          <w:rFonts w:cs="Arial"/>
          <w:sz w:val="20"/>
          <w:szCs w:val="20"/>
        </w:rPr>
        <w:t>. Za kadne peči, plamensko ogrevane s čelne strani (gorilniki na čelni steni), ali kadne peči s prečno nameščenimi gorilniki s prostorninskim pretokom manj kot 50.000</w:t>
      </w:r>
      <w:r>
        <w:rPr>
          <w:rFonts w:cs="Arial"/>
          <w:sz w:val="20"/>
          <w:szCs w:val="20"/>
        </w:rPr>
        <w:t> </w:t>
      </w:r>
      <w:r w:rsidRPr="005C755C">
        <w:rPr>
          <w:rFonts w:cs="Arial"/>
          <w:sz w:val="20"/>
          <w:szCs w:val="20"/>
        </w:rPr>
        <w:t>m³/h velja je mejna koncentracija dušikovega monoksida in dušikovega dioksida, izražena kot NO</w:t>
      </w:r>
      <w:r w:rsidRPr="005C755C">
        <w:rPr>
          <w:rFonts w:cs="Arial"/>
          <w:sz w:val="20"/>
          <w:szCs w:val="20"/>
          <w:vertAlign w:val="subscript"/>
        </w:rPr>
        <w:t>2</w:t>
      </w:r>
      <w:r w:rsidRPr="005C755C">
        <w:rPr>
          <w:rFonts w:cs="Arial"/>
          <w:sz w:val="20"/>
          <w:szCs w:val="20"/>
        </w:rPr>
        <w:t xml:space="preserve">, 800 mg/m³, pri čemer pa je treba zagotoviti zmanjšanje emisije z zgorevalno-tehničnimi ali drugimi ukrepi, skladnimi z </w:t>
      </w:r>
      <w:r>
        <w:rPr>
          <w:rFonts w:cs="Arial"/>
          <w:noProof/>
          <w:sz w:val="20"/>
          <w:szCs w:val="20"/>
        </w:rPr>
        <w:t>najboljšimi razpoložljivimi tehnikami</w:t>
      </w:r>
      <w:r w:rsidRPr="005C755C">
        <w:rPr>
          <w:rFonts w:cs="Arial"/>
          <w:sz w:val="20"/>
          <w:szCs w:val="20"/>
        </w:rPr>
        <w:t>. Pri kupolkah s termičnim naknadnim zgorevanjem je mejna koncentracija dušikovega monoksida in dušikovega dioksida, izražena kot NO</w:t>
      </w:r>
      <w:r w:rsidRPr="005C755C">
        <w:rPr>
          <w:rFonts w:cs="Arial"/>
          <w:sz w:val="20"/>
          <w:szCs w:val="20"/>
          <w:vertAlign w:val="subscript"/>
        </w:rPr>
        <w:t>2</w:t>
      </w:r>
      <w:r w:rsidRPr="005C755C">
        <w:rPr>
          <w:rFonts w:cs="Arial"/>
          <w:sz w:val="20"/>
          <w:szCs w:val="20"/>
        </w:rPr>
        <w:t>, 500</w:t>
      </w:r>
      <w:r>
        <w:rPr>
          <w:rFonts w:cs="Arial"/>
          <w:sz w:val="20"/>
          <w:szCs w:val="20"/>
        </w:rPr>
        <w:t> </w:t>
      </w:r>
      <w:r w:rsidRPr="005C755C">
        <w:rPr>
          <w:rFonts w:cs="Arial"/>
          <w:sz w:val="20"/>
          <w:szCs w:val="20"/>
        </w:rPr>
        <w:t>mg/m³,</w:t>
      </w:r>
    </w:p>
    <w:p w14:paraId="660680BB"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žveplovega dioksida in žveplovega trioksida, izražena kot SO</w:t>
      </w:r>
      <w:r w:rsidRPr="005C755C">
        <w:rPr>
          <w:rFonts w:cs="Arial"/>
          <w:iCs/>
          <w:sz w:val="20"/>
          <w:szCs w:val="20"/>
          <w:vertAlign w:val="subscript"/>
        </w:rPr>
        <w:t>2</w:t>
      </w:r>
      <w:r w:rsidRPr="005C755C">
        <w:rPr>
          <w:rFonts w:cs="Arial"/>
          <w:iCs/>
          <w:sz w:val="20"/>
          <w:szCs w:val="20"/>
        </w:rPr>
        <w:t>, je 600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če se uporabljajo kot vstopna surovina naravne kamnine ali njihove mešanice,</w:t>
      </w:r>
    </w:p>
    <w:p w14:paraId="22857B6C"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žveplovega dioksida in žveplovega trioksida, izražena kot SO</w:t>
      </w:r>
      <w:r w:rsidRPr="005C755C">
        <w:rPr>
          <w:rFonts w:cs="Arial"/>
          <w:iCs/>
          <w:sz w:val="20"/>
          <w:szCs w:val="20"/>
          <w:vertAlign w:val="subscript"/>
        </w:rPr>
        <w:t>2</w:t>
      </w:r>
      <w:r w:rsidRPr="005C755C">
        <w:rPr>
          <w:rFonts w:cs="Arial"/>
          <w:iCs/>
          <w:sz w:val="20"/>
          <w:szCs w:val="20"/>
        </w:rPr>
        <w:t>, je 1.100 mg/m</w:t>
      </w:r>
      <w:r w:rsidRPr="005C755C">
        <w:rPr>
          <w:rFonts w:cs="Arial"/>
          <w:iCs/>
          <w:sz w:val="20"/>
          <w:szCs w:val="20"/>
          <w:vertAlign w:val="superscript"/>
        </w:rPr>
        <w:t>3</w:t>
      </w:r>
      <w:r w:rsidRPr="005C755C">
        <w:rPr>
          <w:rFonts w:cs="Arial"/>
          <w:iCs/>
          <w:sz w:val="20"/>
          <w:szCs w:val="20"/>
        </w:rPr>
        <w:t>, če se v vstopni surovini uporablja manj kakor 45 % mineralno vezanih oblikovancev glede na celotno maso vstopne surovine,</w:t>
      </w:r>
    </w:p>
    <w:p w14:paraId="75DCB0E1"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žveplovega dioksida in žveplovega trioksida, izražena kot SO</w:t>
      </w:r>
      <w:r w:rsidRPr="005C755C">
        <w:rPr>
          <w:rFonts w:cs="Arial"/>
          <w:iCs/>
          <w:sz w:val="20"/>
          <w:szCs w:val="20"/>
          <w:vertAlign w:val="subscript"/>
        </w:rPr>
        <w:t>2</w:t>
      </w:r>
      <w:r w:rsidRPr="005C755C">
        <w:rPr>
          <w:rFonts w:cs="Arial"/>
          <w:iCs/>
          <w:sz w:val="20"/>
          <w:szCs w:val="20"/>
        </w:rPr>
        <w:t>, je 1.500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xml:space="preserve">, če se v vstopni surovini uporablja 45 % ali več mineralno vezanih oblikovancev glede na celotno maso vstopne surovine in če se prah, zajet v napravi za odpraševanje, v celoti vrača v proizvodni proces, </w:t>
      </w:r>
    </w:p>
    <w:p w14:paraId="2E7A8EF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 xml:space="preserve">mejna koncentracija fluora in njegovih spojin, izražena kot HF, v plinastem stanju je </w:t>
      </w:r>
      <w:r w:rsidRPr="005C755C">
        <w:rPr>
          <w:rFonts w:cs="Arial"/>
          <w:color w:val="000000"/>
          <w:sz w:val="20"/>
          <w:szCs w:val="20"/>
        </w:rPr>
        <w:t>5</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iCs/>
          <w:sz w:val="20"/>
          <w:szCs w:val="20"/>
        </w:rPr>
        <w:t>;</w:t>
      </w:r>
    </w:p>
    <w:p w14:paraId="2ECC654A" w14:textId="77777777" w:rsidR="003314CE" w:rsidRPr="0051783A" w:rsidRDefault="003314CE" w:rsidP="003314CE">
      <w:pPr>
        <w:spacing w:before="240" w:line="240" w:lineRule="atLeast"/>
        <w:rPr>
          <w:rFonts w:cs="Arial"/>
          <w:noProof/>
          <w:sz w:val="20"/>
          <w:szCs w:val="20"/>
        </w:rPr>
      </w:pPr>
      <w:r w:rsidRPr="0051783A">
        <w:rPr>
          <w:rFonts w:cs="Arial"/>
          <w:noProof/>
          <w:sz w:val="20"/>
          <w:szCs w:val="20"/>
        </w:rPr>
        <w:t>2.14 </w:t>
      </w:r>
      <w:r>
        <w:rPr>
          <w:rFonts w:cs="Arial"/>
          <w:noProof/>
          <w:sz w:val="20"/>
          <w:szCs w:val="20"/>
        </w:rPr>
        <w:t>n</w:t>
      </w:r>
      <w:r w:rsidRPr="00E84E6C">
        <w:rPr>
          <w:rFonts w:cs="Arial"/>
          <w:noProof/>
          <w:sz w:val="20"/>
          <w:szCs w:val="20"/>
        </w:rPr>
        <w:t>aprave za pripravo zmesi bitumna z mineralnimi surovinami vključno z napravami za proizvodnjo bituminoznih materialov in naprav za predelavo recikliranega asfalta: posebne mejne vrednosti določa predpis, ki ureja emisijo snovi v zrak iz nap</w:t>
      </w:r>
      <w:r>
        <w:rPr>
          <w:rFonts w:cs="Arial"/>
          <w:noProof/>
          <w:sz w:val="20"/>
          <w:szCs w:val="20"/>
        </w:rPr>
        <w:t>rav za pripravo asfaltnih zmesi;</w:t>
      </w:r>
    </w:p>
    <w:p w14:paraId="72569881" w14:textId="25609AA2" w:rsidR="003314CE" w:rsidRPr="00894D58" w:rsidRDefault="003314CE" w:rsidP="003314CE">
      <w:pPr>
        <w:spacing w:before="240" w:line="240" w:lineRule="atLeast"/>
        <w:rPr>
          <w:rFonts w:cs="Arial"/>
          <w:b/>
          <w:sz w:val="20"/>
          <w:szCs w:val="20"/>
        </w:rPr>
      </w:pPr>
      <w:r w:rsidRPr="00894D58">
        <w:rPr>
          <w:rFonts w:cs="Arial"/>
          <w:b/>
          <w:sz w:val="20"/>
          <w:szCs w:val="20"/>
        </w:rPr>
        <w:lastRenderedPageBreak/>
        <w:t>3.</w:t>
      </w:r>
      <w:r>
        <w:rPr>
          <w:rFonts w:cs="Arial"/>
          <w:b/>
          <w:sz w:val="20"/>
          <w:szCs w:val="20"/>
        </w:rPr>
        <w:t> Proizvodnja jekla, železa in drugih kovin, vključno s predelavo kovin</w:t>
      </w:r>
      <w:r w:rsidRPr="00894D58">
        <w:rPr>
          <w:rFonts w:cs="Arial"/>
          <w:b/>
          <w:sz w:val="20"/>
          <w:szCs w:val="20"/>
        </w:rPr>
        <w:t>:</w:t>
      </w:r>
    </w:p>
    <w:p w14:paraId="7F2577C8" w14:textId="77777777" w:rsidR="003314CE" w:rsidRPr="0051783A" w:rsidRDefault="003314CE" w:rsidP="003314CE">
      <w:pPr>
        <w:spacing w:before="240" w:line="240" w:lineRule="atLeast"/>
        <w:rPr>
          <w:rFonts w:cs="Arial"/>
          <w:noProof/>
          <w:sz w:val="20"/>
          <w:szCs w:val="20"/>
        </w:rPr>
      </w:pPr>
      <w:r w:rsidRPr="0051783A">
        <w:rPr>
          <w:rFonts w:cs="Arial"/>
          <w:noProof/>
          <w:sz w:val="20"/>
          <w:szCs w:val="20"/>
        </w:rPr>
        <w:t>3.1</w:t>
      </w:r>
      <w:r>
        <w:rPr>
          <w:rFonts w:cs="Arial"/>
          <w:noProof/>
          <w:sz w:val="20"/>
          <w:szCs w:val="20"/>
        </w:rPr>
        <w:t> </w:t>
      </w:r>
      <w:r w:rsidRPr="0051783A">
        <w:rPr>
          <w:rFonts w:cs="Arial"/>
          <w:noProof/>
          <w:sz w:val="20"/>
          <w:szCs w:val="20"/>
        </w:rPr>
        <w:t>naprave za praženje, taljenje ali sintranje železove rude ali rude barvnih kovin:</w:t>
      </w:r>
    </w:p>
    <w:p w14:paraId="5B713BA6"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svinca je 1 mg/m</w:t>
      </w:r>
      <w:r w:rsidRPr="005C755C">
        <w:rPr>
          <w:rFonts w:cs="Arial"/>
          <w:iCs/>
          <w:sz w:val="20"/>
          <w:szCs w:val="20"/>
          <w:vertAlign w:val="superscript"/>
        </w:rPr>
        <w:t>3</w:t>
      </w:r>
      <w:r w:rsidRPr="005C755C">
        <w:rPr>
          <w:rFonts w:cs="Arial"/>
          <w:iCs/>
          <w:sz w:val="20"/>
          <w:szCs w:val="20"/>
        </w:rPr>
        <w:t>,</w:t>
      </w:r>
    </w:p>
    <w:p w14:paraId="220A4339"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žveplovega trioksida in žveplovega dioksida, izraženega kot SO</w:t>
      </w:r>
      <w:r w:rsidRPr="005C755C">
        <w:rPr>
          <w:rFonts w:cs="Arial"/>
          <w:iCs/>
          <w:sz w:val="20"/>
          <w:szCs w:val="20"/>
          <w:vertAlign w:val="subscript"/>
        </w:rPr>
        <w:t>2</w:t>
      </w:r>
      <w:r w:rsidRPr="005C755C">
        <w:rPr>
          <w:rFonts w:cs="Arial"/>
          <w:iCs/>
          <w:sz w:val="20"/>
          <w:szCs w:val="20"/>
        </w:rPr>
        <w:t>, je 500 mg/m</w:t>
      </w:r>
      <w:r w:rsidRPr="005C755C">
        <w:rPr>
          <w:rFonts w:cs="Arial"/>
          <w:iCs/>
          <w:sz w:val="20"/>
          <w:szCs w:val="20"/>
          <w:vertAlign w:val="superscript"/>
        </w:rPr>
        <w:t>3</w:t>
      </w:r>
      <w:r w:rsidRPr="005C755C">
        <w:rPr>
          <w:rFonts w:cs="Arial"/>
          <w:iCs/>
          <w:sz w:val="20"/>
          <w:szCs w:val="20"/>
        </w:rPr>
        <w:t>,</w:t>
      </w:r>
    </w:p>
    <w:p w14:paraId="7EC1951B"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dušikovega monoksida in dušikovega dioksida, izraženega kot NO</w:t>
      </w:r>
      <w:r w:rsidRPr="005C755C">
        <w:rPr>
          <w:rFonts w:cs="Arial"/>
          <w:iCs/>
          <w:sz w:val="20"/>
          <w:szCs w:val="20"/>
          <w:vertAlign w:val="subscript"/>
        </w:rPr>
        <w:t>2</w:t>
      </w:r>
      <w:r w:rsidRPr="005C755C">
        <w:rPr>
          <w:rFonts w:cs="Arial"/>
          <w:iCs/>
          <w:sz w:val="20"/>
          <w:szCs w:val="20"/>
        </w:rPr>
        <w:t>, je 400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63821DE0"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mejna koncentracija celotnih organskih snovi, izražena kot celotni ogljik, v odpadnih plinih iz sintrnega traku je 75</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iCs/>
          <w:sz w:val="20"/>
          <w:szCs w:val="20"/>
        </w:rPr>
        <w:t xml:space="preserve"> in</w:t>
      </w:r>
    </w:p>
    <w:p w14:paraId="11C0F7F7"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mejna koncentracija dioksinov in furanov je 0,4</w:t>
      </w:r>
      <w:r>
        <w:rPr>
          <w:rFonts w:cs="Arial"/>
          <w:color w:val="000000"/>
          <w:sz w:val="20"/>
          <w:szCs w:val="20"/>
        </w:rPr>
        <w:t> </w:t>
      </w:r>
      <w:r w:rsidRPr="005C755C">
        <w:rPr>
          <w:rFonts w:cs="Arial"/>
          <w:color w:val="000000"/>
          <w:sz w:val="20"/>
          <w:szCs w:val="20"/>
        </w:rPr>
        <w:t>ng/m</w:t>
      </w:r>
      <w:r w:rsidRPr="005C755C">
        <w:rPr>
          <w:rFonts w:cs="Arial"/>
          <w:color w:val="000000"/>
          <w:sz w:val="20"/>
          <w:szCs w:val="20"/>
          <w:vertAlign w:val="superscript"/>
        </w:rPr>
        <w:t>3</w:t>
      </w:r>
      <w:r w:rsidRPr="005C755C">
        <w:rPr>
          <w:rFonts w:cs="Arial"/>
          <w:iCs/>
          <w:sz w:val="20"/>
          <w:szCs w:val="20"/>
        </w:rPr>
        <w:t>;</w:t>
      </w:r>
    </w:p>
    <w:p w14:paraId="32F56D30" w14:textId="77777777" w:rsidR="003314CE" w:rsidRPr="0051783A" w:rsidRDefault="003314CE" w:rsidP="003314CE">
      <w:pPr>
        <w:spacing w:before="240" w:line="240" w:lineRule="atLeast"/>
        <w:rPr>
          <w:rFonts w:cs="Arial"/>
          <w:noProof/>
          <w:sz w:val="20"/>
          <w:szCs w:val="20"/>
        </w:rPr>
      </w:pPr>
      <w:r w:rsidRPr="0051783A">
        <w:rPr>
          <w:rFonts w:cs="Arial"/>
          <w:noProof/>
          <w:sz w:val="20"/>
          <w:szCs w:val="20"/>
        </w:rPr>
        <w:t>3.2</w:t>
      </w:r>
      <w:r>
        <w:rPr>
          <w:rFonts w:cs="Arial"/>
          <w:noProof/>
          <w:sz w:val="20"/>
          <w:szCs w:val="20"/>
        </w:rPr>
        <w:t> </w:t>
      </w:r>
      <w:r w:rsidRPr="0051783A">
        <w:rPr>
          <w:rFonts w:cs="Arial"/>
          <w:noProof/>
          <w:sz w:val="20"/>
          <w:szCs w:val="20"/>
        </w:rPr>
        <w:t>naprave</w:t>
      </w:r>
      <w:r w:rsidRPr="005C755C">
        <w:rPr>
          <w:rFonts w:cs="Arial"/>
          <w:noProof/>
          <w:sz w:val="20"/>
          <w:szCs w:val="20"/>
        </w:rPr>
        <w:t xml:space="preserve"> za proizvodnjo, obdelavo ali taljenje grodlja ali jekla</w:t>
      </w:r>
      <w:r w:rsidRPr="0051783A">
        <w:rPr>
          <w:rFonts w:cs="Arial"/>
          <w:noProof/>
          <w:sz w:val="20"/>
          <w:szCs w:val="20"/>
        </w:rPr>
        <w:t>:</w:t>
      </w:r>
    </w:p>
    <w:p w14:paraId="0C6A9598" w14:textId="77777777" w:rsidR="003314CE" w:rsidRPr="0051783A" w:rsidRDefault="003314CE" w:rsidP="003314CE">
      <w:pPr>
        <w:spacing w:before="240" w:line="240" w:lineRule="atLeast"/>
        <w:rPr>
          <w:rFonts w:cs="Arial"/>
          <w:noProof/>
          <w:sz w:val="20"/>
          <w:szCs w:val="20"/>
        </w:rPr>
      </w:pPr>
      <w:r w:rsidRPr="0051783A">
        <w:rPr>
          <w:rFonts w:cs="Arial"/>
          <w:noProof/>
          <w:sz w:val="20"/>
          <w:szCs w:val="20"/>
        </w:rPr>
        <w:t>3.2.a</w:t>
      </w:r>
      <w:r>
        <w:rPr>
          <w:rFonts w:cs="Arial"/>
          <w:noProof/>
          <w:sz w:val="20"/>
          <w:szCs w:val="20"/>
        </w:rPr>
        <w:t> </w:t>
      </w:r>
      <w:r w:rsidRPr="0051783A">
        <w:rPr>
          <w:rFonts w:cs="Arial"/>
          <w:noProof/>
          <w:sz w:val="20"/>
          <w:szCs w:val="20"/>
        </w:rPr>
        <w:t>integrirane železarne:</w:t>
      </w:r>
    </w:p>
    <w:p w14:paraId="6FF9A2CF" w14:textId="77777777" w:rsidR="003314CE" w:rsidRPr="0051783A" w:rsidRDefault="003314CE" w:rsidP="003314CE">
      <w:pPr>
        <w:spacing w:before="240" w:line="240" w:lineRule="atLeast"/>
        <w:rPr>
          <w:rFonts w:cs="Arial"/>
          <w:noProof/>
          <w:sz w:val="20"/>
          <w:szCs w:val="20"/>
        </w:rPr>
      </w:pPr>
      <w:r w:rsidRPr="0051783A">
        <w:rPr>
          <w:rFonts w:cs="Arial"/>
          <w:noProof/>
          <w:sz w:val="20"/>
          <w:szCs w:val="20"/>
        </w:rPr>
        <w:t>3.2.a.1.</w:t>
      </w:r>
      <w:r>
        <w:rPr>
          <w:rFonts w:cs="Arial"/>
          <w:noProof/>
          <w:sz w:val="20"/>
          <w:szCs w:val="20"/>
        </w:rPr>
        <w:t> </w:t>
      </w:r>
      <w:r w:rsidRPr="0051783A">
        <w:rPr>
          <w:rFonts w:cs="Arial"/>
          <w:noProof/>
          <w:sz w:val="20"/>
          <w:szCs w:val="20"/>
        </w:rPr>
        <w:t>plavži:</w:t>
      </w:r>
    </w:p>
    <w:p w14:paraId="56E7E10D"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izmerjene koncentracije se preračunajo na 3</w:t>
      </w:r>
      <w:r>
        <w:rPr>
          <w:rFonts w:cs="Arial"/>
          <w:sz w:val="20"/>
          <w:szCs w:val="20"/>
        </w:rPr>
        <w:t> </w:t>
      </w:r>
      <w:r w:rsidRPr="005C755C">
        <w:rPr>
          <w:rFonts w:cs="Arial"/>
          <w:sz w:val="20"/>
          <w:szCs w:val="20"/>
        </w:rPr>
        <w:t>% računsko vsebnosti kisika v odpadnih plinih,</w:t>
      </w:r>
    </w:p>
    <w:p w14:paraId="18B18153"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 xml:space="preserve">mejna koncentracija celotnega prahu je </w:t>
      </w:r>
      <w:r w:rsidRPr="005C755C">
        <w:rPr>
          <w:rFonts w:cs="Arial"/>
          <w:iCs/>
          <w:sz w:val="20"/>
          <w:szCs w:val="20"/>
        </w:rPr>
        <w:t>10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6CBAF935" w14:textId="77777777" w:rsidR="003314CE" w:rsidRPr="005C755C" w:rsidRDefault="003314CE" w:rsidP="003314CE">
      <w:pPr>
        <w:spacing w:before="240" w:line="240" w:lineRule="atLeast"/>
        <w:rPr>
          <w:rFonts w:cs="Arial"/>
          <w:noProof/>
          <w:sz w:val="20"/>
          <w:szCs w:val="20"/>
        </w:rPr>
      </w:pPr>
      <w:r w:rsidRPr="005C755C">
        <w:rPr>
          <w:rFonts w:cs="Arial"/>
          <w:noProof/>
          <w:sz w:val="20"/>
          <w:szCs w:val="20"/>
        </w:rPr>
        <w:t>3.2.b</w:t>
      </w:r>
      <w:r>
        <w:rPr>
          <w:rFonts w:cs="Arial"/>
          <w:noProof/>
          <w:sz w:val="20"/>
          <w:szCs w:val="20"/>
        </w:rPr>
        <w:t> </w:t>
      </w:r>
      <w:r w:rsidRPr="005C755C">
        <w:rPr>
          <w:rFonts w:cs="Arial"/>
          <w:noProof/>
          <w:sz w:val="20"/>
          <w:szCs w:val="20"/>
        </w:rPr>
        <w:t>naprave za proizvodnjo ali pretaljevanje grodlja ali jekla vključno s kontinuiranim litjem</w:t>
      </w:r>
      <w:r>
        <w:rPr>
          <w:rFonts w:cs="Arial"/>
          <w:noProof/>
          <w:sz w:val="20"/>
          <w:szCs w:val="20"/>
        </w:rPr>
        <w:t>:</w:t>
      </w:r>
    </w:p>
    <w:p w14:paraId="5BF75EF6" w14:textId="77777777" w:rsidR="003314CE" w:rsidRPr="005C755C" w:rsidRDefault="003314CE" w:rsidP="003314CE">
      <w:pPr>
        <w:spacing w:before="240" w:line="240" w:lineRule="atLeast"/>
        <w:rPr>
          <w:rFonts w:cs="Arial"/>
          <w:noProof/>
          <w:sz w:val="20"/>
          <w:szCs w:val="20"/>
        </w:rPr>
      </w:pPr>
      <w:r w:rsidRPr="005C755C">
        <w:rPr>
          <w:rFonts w:cs="Arial"/>
          <w:noProof/>
          <w:sz w:val="20"/>
          <w:szCs w:val="20"/>
        </w:rPr>
        <w:t>3.2.b.1</w:t>
      </w:r>
      <w:r>
        <w:rPr>
          <w:rFonts w:cs="Arial"/>
          <w:noProof/>
          <w:sz w:val="20"/>
          <w:szCs w:val="20"/>
        </w:rPr>
        <w:t> </w:t>
      </w:r>
      <w:r w:rsidRPr="005C755C">
        <w:rPr>
          <w:rFonts w:cs="Arial"/>
          <w:noProof/>
          <w:sz w:val="20"/>
          <w:szCs w:val="20"/>
        </w:rPr>
        <w:t xml:space="preserve">elektrojeklarske naprave: </w:t>
      </w:r>
    </w:p>
    <w:p w14:paraId="3C02F52F"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električnih pečeh je mejna koncentracija celotnega prahu 5</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r>
        <w:rPr>
          <w:rFonts w:cs="Arial"/>
          <w:iCs/>
          <w:sz w:val="20"/>
          <w:szCs w:val="20"/>
        </w:rPr>
        <w:t xml:space="preserve"> </w:t>
      </w:r>
      <w:r w:rsidRPr="005C755C">
        <w:rPr>
          <w:rFonts w:cs="Arial"/>
          <w:iCs/>
          <w:sz w:val="20"/>
          <w:szCs w:val="20"/>
        </w:rPr>
        <w:t>če je treba v skladu z določbami te uredbe v okviru obratovalnega monitoringa izvajati trajne meritve, in 10</w:t>
      </w:r>
      <w:r>
        <w:rPr>
          <w:rFonts w:cs="Arial"/>
          <w:iCs/>
          <w:sz w:val="20"/>
          <w:szCs w:val="20"/>
        </w:rPr>
        <w:t> </w:t>
      </w:r>
      <w:r w:rsidRPr="005C755C">
        <w:rPr>
          <w:rFonts w:cs="Arial"/>
          <w:iCs/>
          <w:sz w:val="20"/>
          <w:szCs w:val="20"/>
        </w:rPr>
        <w:t>mg/m</w:t>
      </w:r>
      <w:r w:rsidRPr="005C755C">
        <w:rPr>
          <w:rFonts w:cs="Arial"/>
          <w:iCs/>
          <w:sz w:val="20"/>
          <w:szCs w:val="20"/>
          <w:vertAlign w:val="superscript"/>
        </w:rPr>
        <w:t>3</w:t>
      </w:r>
      <w:r>
        <w:rPr>
          <w:rFonts w:cs="Arial"/>
          <w:iCs/>
          <w:sz w:val="20"/>
          <w:szCs w:val="20"/>
        </w:rPr>
        <w:t xml:space="preserve">, </w:t>
      </w:r>
      <w:r w:rsidRPr="005C755C">
        <w:rPr>
          <w:rFonts w:cs="Arial"/>
          <w:iCs/>
          <w:sz w:val="20"/>
          <w:szCs w:val="20"/>
        </w:rPr>
        <w:t>če je treba v okviru obratovalnega monitoringa izvajati občasne meritve, pri čemer pa nobena od polurnih koncentracij ne sme presegati 15</w:t>
      </w:r>
      <w:r>
        <w:rPr>
          <w:rFonts w:cs="Arial"/>
          <w:iCs/>
          <w:sz w:val="20"/>
          <w:szCs w:val="20"/>
        </w:rPr>
        <w:t> </w:t>
      </w:r>
      <w:r w:rsidRPr="005C755C">
        <w:rPr>
          <w:rFonts w:cs="Arial"/>
          <w:iCs/>
          <w:sz w:val="20"/>
          <w:szCs w:val="20"/>
        </w:rPr>
        <w:t>mg/m</w:t>
      </w:r>
      <w:r w:rsidRPr="005C755C">
        <w:rPr>
          <w:rFonts w:cs="Arial"/>
          <w:iCs/>
          <w:sz w:val="20"/>
          <w:szCs w:val="20"/>
          <w:vertAlign w:val="superscript"/>
        </w:rPr>
        <w:t>3</w:t>
      </w:r>
      <w:r>
        <w:rPr>
          <w:rFonts w:cs="Arial"/>
          <w:iCs/>
          <w:sz w:val="20"/>
          <w:szCs w:val="20"/>
        </w:rPr>
        <w:t>,</w:t>
      </w:r>
    </w:p>
    <w:p w14:paraId="5884E28A"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pri električnih pečeh je mejna koncentracija dioksinov in furanov 0,2</w:t>
      </w:r>
      <w:r>
        <w:rPr>
          <w:rFonts w:cs="Arial"/>
          <w:color w:val="000000"/>
          <w:sz w:val="20"/>
          <w:szCs w:val="20"/>
        </w:rPr>
        <w:t> </w:t>
      </w:r>
      <w:r w:rsidRPr="005C755C">
        <w:rPr>
          <w:rFonts w:cs="Arial"/>
          <w:color w:val="000000"/>
          <w:sz w:val="20"/>
          <w:szCs w:val="20"/>
        </w:rPr>
        <w:t>ng/m</w:t>
      </w:r>
      <w:r w:rsidRPr="005C755C">
        <w:rPr>
          <w:rFonts w:cs="Arial"/>
          <w:color w:val="000000"/>
          <w:sz w:val="20"/>
          <w:szCs w:val="20"/>
          <w:vertAlign w:val="superscript"/>
        </w:rPr>
        <w:t>3</w:t>
      </w:r>
      <w:r>
        <w:rPr>
          <w:rFonts w:cs="Arial"/>
          <w:color w:val="000000"/>
          <w:sz w:val="20"/>
          <w:szCs w:val="20"/>
        </w:rPr>
        <w:t>;</w:t>
      </w:r>
    </w:p>
    <w:p w14:paraId="7CF3B97F" w14:textId="77777777" w:rsidR="003314CE" w:rsidRPr="00726018" w:rsidRDefault="003314CE" w:rsidP="003314CE">
      <w:pPr>
        <w:spacing w:before="240" w:line="240" w:lineRule="atLeast"/>
        <w:rPr>
          <w:rFonts w:cs="Arial"/>
          <w:noProof/>
          <w:sz w:val="20"/>
          <w:szCs w:val="20"/>
        </w:rPr>
      </w:pPr>
      <w:r w:rsidRPr="00726018">
        <w:rPr>
          <w:rFonts w:cs="Arial"/>
          <w:noProof/>
          <w:sz w:val="20"/>
          <w:szCs w:val="20"/>
        </w:rPr>
        <w:t>3.2.b.2</w:t>
      </w:r>
      <w:r>
        <w:rPr>
          <w:rFonts w:cs="Arial"/>
          <w:noProof/>
          <w:sz w:val="20"/>
          <w:szCs w:val="20"/>
        </w:rPr>
        <w:t> </w:t>
      </w:r>
      <w:r w:rsidRPr="00726018">
        <w:rPr>
          <w:rFonts w:cs="Arial"/>
          <w:noProof/>
          <w:sz w:val="20"/>
          <w:szCs w:val="20"/>
        </w:rPr>
        <w:t>naprave za elektro pretaljevanje pod žlindro:</w:t>
      </w:r>
    </w:p>
    <w:p w14:paraId="2D203686"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ponovnem taljenju pene električnih peči je mejna koncentracija fluora in njegovih anorganskih spojin, izraženih kot HF</w:t>
      </w:r>
      <w:r>
        <w:rPr>
          <w:rFonts w:cs="Arial"/>
          <w:iCs/>
          <w:sz w:val="20"/>
          <w:szCs w:val="20"/>
        </w:rPr>
        <w:t>,</w:t>
      </w:r>
      <w:r w:rsidRPr="005C755C">
        <w:rPr>
          <w:rFonts w:cs="Arial"/>
          <w:iCs/>
          <w:sz w:val="20"/>
          <w:szCs w:val="20"/>
        </w:rPr>
        <w:t xml:space="preserve"> 1</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47D8700C" w14:textId="77777777" w:rsidR="003314CE" w:rsidRPr="005C755C" w:rsidRDefault="003314CE" w:rsidP="003314CE">
      <w:pPr>
        <w:spacing w:before="240" w:line="240" w:lineRule="atLeast"/>
        <w:rPr>
          <w:rFonts w:cs="Arial"/>
          <w:noProof/>
          <w:sz w:val="20"/>
          <w:szCs w:val="20"/>
        </w:rPr>
      </w:pPr>
      <w:r w:rsidRPr="00726018">
        <w:rPr>
          <w:rFonts w:cs="Arial"/>
          <w:noProof/>
          <w:sz w:val="20"/>
          <w:szCs w:val="20"/>
        </w:rPr>
        <w:t>3.3</w:t>
      </w:r>
      <w:r>
        <w:rPr>
          <w:rFonts w:cs="Arial"/>
          <w:noProof/>
          <w:sz w:val="20"/>
          <w:szCs w:val="20"/>
        </w:rPr>
        <w:t> </w:t>
      </w:r>
      <w:r w:rsidRPr="005C755C">
        <w:rPr>
          <w:rFonts w:cs="Arial"/>
          <w:noProof/>
          <w:sz w:val="20"/>
          <w:szCs w:val="20"/>
        </w:rPr>
        <w:t>naprave za proizvodnjo barvnih kovin iz rude, koncentratov ali sekundarnih surovin z metalurškimi, kemičnim</w:t>
      </w:r>
      <w:r>
        <w:rPr>
          <w:rFonts w:cs="Arial"/>
          <w:noProof/>
          <w:sz w:val="20"/>
          <w:szCs w:val="20"/>
        </w:rPr>
        <w:t>i ali elektrolitskimi postopki:</w:t>
      </w:r>
    </w:p>
    <w:p w14:paraId="554F4D22" w14:textId="77777777" w:rsidR="003314CE" w:rsidRPr="00726018" w:rsidRDefault="003314CE" w:rsidP="003314CE">
      <w:pPr>
        <w:spacing w:before="240" w:line="240" w:lineRule="atLeast"/>
        <w:rPr>
          <w:rFonts w:cs="Arial"/>
          <w:noProof/>
          <w:sz w:val="20"/>
          <w:szCs w:val="20"/>
        </w:rPr>
      </w:pPr>
      <w:r w:rsidRPr="005C755C">
        <w:rPr>
          <w:rFonts w:cs="Arial"/>
          <w:noProof/>
          <w:sz w:val="20"/>
          <w:szCs w:val="20"/>
        </w:rPr>
        <w:t>3.3.1</w:t>
      </w:r>
      <w:r>
        <w:rPr>
          <w:rFonts w:cs="Arial"/>
          <w:noProof/>
          <w:sz w:val="20"/>
          <w:szCs w:val="20"/>
        </w:rPr>
        <w:t> </w:t>
      </w:r>
      <w:r w:rsidRPr="005C755C">
        <w:rPr>
          <w:rFonts w:cs="Arial"/>
          <w:noProof/>
          <w:sz w:val="20"/>
          <w:szCs w:val="20"/>
        </w:rPr>
        <w:t>naprave za proizvodnjo barvnih kovin</w:t>
      </w:r>
      <w:r w:rsidRPr="00726018">
        <w:rPr>
          <w:rFonts w:cs="Arial"/>
          <w:noProof/>
          <w:sz w:val="20"/>
          <w:szCs w:val="20"/>
        </w:rPr>
        <w:t xml:space="preserve"> razen aluminija in zlitin z železom:</w:t>
      </w:r>
    </w:p>
    <w:p w14:paraId="5E4EE3D9"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mejna koncentracija celotnega prahu je 5</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color w:val="000000"/>
          <w:sz w:val="20"/>
          <w:szCs w:val="20"/>
        </w:rPr>
        <w:t>,</w:t>
      </w:r>
    </w:p>
    <w:p w14:paraId="1387D526"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mejna koncentracija vsote snovi iz II. nevarnostne skupine anorganskih delcev je 1</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color w:val="000000"/>
          <w:sz w:val="20"/>
          <w:szCs w:val="20"/>
        </w:rPr>
        <w:t>,</w:t>
      </w:r>
    </w:p>
    <w:p w14:paraId="5D08DA0F"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mejna koncentracija vsote snovi iz III. nevarnostne skupine anorganskih delcev je 2</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color w:val="000000"/>
          <w:sz w:val="20"/>
          <w:szCs w:val="20"/>
        </w:rPr>
        <w:t>,</w:t>
      </w:r>
    </w:p>
    <w:p w14:paraId="37A267B0"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w:t>
      </w:r>
      <w:r>
        <w:t> </w:t>
      </w:r>
      <w:r w:rsidRPr="005C755C">
        <w:rPr>
          <w:rFonts w:cs="Arial"/>
          <w:color w:val="000000"/>
          <w:sz w:val="20"/>
          <w:szCs w:val="20"/>
        </w:rPr>
        <w:t>pri taljenju svinca je mejna koncentracija vsote snovi iz II. nevarnostne skupine anorganskih delcev 2</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color w:val="000000"/>
          <w:sz w:val="20"/>
          <w:szCs w:val="20"/>
        </w:rPr>
        <w:t>,</w:t>
      </w:r>
    </w:p>
    <w:p w14:paraId="6C70968A"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mejna koncentracija arzena (razen arzina) je 0,15</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color w:val="000000"/>
          <w:sz w:val="20"/>
          <w:szCs w:val="20"/>
        </w:rPr>
        <w:t xml:space="preserve"> in mejni masni pretok 0,4</w:t>
      </w:r>
      <w:r>
        <w:rPr>
          <w:rFonts w:cs="Arial"/>
          <w:color w:val="000000"/>
          <w:sz w:val="20"/>
          <w:szCs w:val="20"/>
        </w:rPr>
        <w:t> </w:t>
      </w:r>
      <w:r w:rsidRPr="005C755C">
        <w:rPr>
          <w:rFonts w:cs="Arial"/>
          <w:color w:val="000000"/>
          <w:sz w:val="20"/>
          <w:szCs w:val="20"/>
        </w:rPr>
        <w:t>g/h, pri čemer pa v odpadnih plinih iz anodne peči koncentracija arzena ne sme presegati 0,4</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Pr>
          <w:rFonts w:cs="Arial"/>
          <w:color w:val="000000"/>
          <w:sz w:val="20"/>
          <w:szCs w:val="20"/>
        </w:rPr>
        <w:t>,</w:t>
      </w:r>
    </w:p>
    <w:p w14:paraId="364C108A"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žveplovega dioksida, izraženega kot SO</w:t>
      </w:r>
      <w:r w:rsidRPr="005C755C">
        <w:rPr>
          <w:rFonts w:cs="Arial"/>
          <w:iCs/>
          <w:sz w:val="20"/>
          <w:szCs w:val="20"/>
          <w:vertAlign w:val="subscript"/>
        </w:rPr>
        <w:t>2</w:t>
      </w:r>
      <w:r w:rsidRPr="005C755C">
        <w:rPr>
          <w:rFonts w:cs="Arial"/>
          <w:iCs/>
          <w:sz w:val="20"/>
          <w:szCs w:val="20"/>
        </w:rPr>
        <w:t>, je 350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1F2340E5"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žveplovega trioksida, izraženega kot SO</w:t>
      </w:r>
      <w:r w:rsidRPr="005C755C">
        <w:rPr>
          <w:rFonts w:cs="Arial"/>
          <w:iCs/>
          <w:sz w:val="20"/>
          <w:szCs w:val="20"/>
          <w:vertAlign w:val="subscript"/>
        </w:rPr>
        <w:t>2</w:t>
      </w:r>
      <w:r w:rsidRPr="005C755C">
        <w:rPr>
          <w:rFonts w:cs="Arial"/>
          <w:iCs/>
          <w:sz w:val="20"/>
          <w:szCs w:val="20"/>
        </w:rPr>
        <w:t>, je 60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267D64F7"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mejna koncentracija dioksinov in furanov je 0,4</w:t>
      </w:r>
      <w:r>
        <w:rPr>
          <w:rFonts w:cs="Arial"/>
          <w:color w:val="000000"/>
          <w:sz w:val="20"/>
          <w:szCs w:val="20"/>
        </w:rPr>
        <w:t> </w:t>
      </w:r>
      <w:r w:rsidRPr="005C755C">
        <w:rPr>
          <w:rFonts w:cs="Arial"/>
          <w:color w:val="000000"/>
          <w:sz w:val="20"/>
          <w:szCs w:val="20"/>
        </w:rPr>
        <w:t>ng/m</w:t>
      </w:r>
      <w:r w:rsidRPr="005C755C">
        <w:rPr>
          <w:rFonts w:cs="Arial"/>
          <w:color w:val="000000"/>
          <w:sz w:val="20"/>
          <w:szCs w:val="20"/>
          <w:vertAlign w:val="superscript"/>
        </w:rPr>
        <w:t>3</w:t>
      </w:r>
      <w:r>
        <w:rPr>
          <w:rFonts w:cs="Arial"/>
          <w:color w:val="000000"/>
          <w:sz w:val="20"/>
          <w:szCs w:val="20"/>
        </w:rPr>
        <w:t>;</w:t>
      </w:r>
    </w:p>
    <w:p w14:paraId="33970E0E" w14:textId="06190342" w:rsidR="003314CE" w:rsidRPr="005C755C" w:rsidRDefault="003314CE" w:rsidP="003314CE">
      <w:pPr>
        <w:spacing w:before="240" w:line="240" w:lineRule="atLeast"/>
        <w:rPr>
          <w:rFonts w:cs="Arial"/>
          <w:sz w:val="20"/>
          <w:szCs w:val="20"/>
        </w:rPr>
      </w:pPr>
      <w:r w:rsidRPr="005C755C">
        <w:rPr>
          <w:rFonts w:cs="Arial"/>
          <w:sz w:val="20"/>
          <w:szCs w:val="20"/>
        </w:rPr>
        <w:t>Pri napravah z spremenljivimi obratovalnimi pogoji mora biti pri posameznih meritvah emisije žveplovih oksidov čas vzorčenja enak času trajanja šarže, vendar ne sme biti daljši od 24</w:t>
      </w:r>
      <w:r>
        <w:rPr>
          <w:rFonts w:cs="Arial"/>
          <w:sz w:val="20"/>
          <w:szCs w:val="20"/>
        </w:rPr>
        <w:t> </w:t>
      </w:r>
      <w:r w:rsidRPr="005C755C">
        <w:rPr>
          <w:rFonts w:cs="Arial"/>
          <w:sz w:val="20"/>
          <w:szCs w:val="20"/>
        </w:rPr>
        <w:t xml:space="preserve">ur. Ne glede na določbe 2. točke </w:t>
      </w:r>
      <w:r>
        <w:rPr>
          <w:rFonts w:cs="Arial"/>
          <w:sz w:val="20"/>
          <w:szCs w:val="20"/>
        </w:rPr>
        <w:t>šestega</w:t>
      </w:r>
      <w:r w:rsidRPr="005C755C">
        <w:rPr>
          <w:rFonts w:cs="Arial"/>
          <w:sz w:val="20"/>
          <w:szCs w:val="20"/>
        </w:rPr>
        <w:t xml:space="preserve"> odstavka 20. člena te uredbe se pri trajnih meritvah šteje, da </w:t>
      </w:r>
      <w:r w:rsidRPr="005C755C">
        <w:rPr>
          <w:rFonts w:cs="Arial"/>
          <w:color w:val="000000"/>
          <w:sz w:val="20"/>
          <w:szCs w:val="20"/>
        </w:rPr>
        <w:t>obratovanje naprave čezmerno obremenjuje okolje, če zaradi emisije snovi iz naprave najmanj ena</w:t>
      </w:r>
      <w:r w:rsidRPr="005C755C">
        <w:rPr>
          <w:rFonts w:cs="Arial"/>
          <w:sz w:val="20"/>
          <w:szCs w:val="20"/>
        </w:rPr>
        <w:t xml:space="preserve"> od polurnih povprečnih vrednosti koncentracije žveplovih oksidov več kot 3-krat presega mejno koncentracijo.</w:t>
      </w:r>
    </w:p>
    <w:p w14:paraId="4502FD03" w14:textId="77777777" w:rsidR="003314CE" w:rsidRPr="005C755C" w:rsidRDefault="003314CE" w:rsidP="003314CE">
      <w:pPr>
        <w:spacing w:before="240" w:line="240" w:lineRule="atLeast"/>
        <w:rPr>
          <w:rFonts w:cs="Arial"/>
          <w:iCs/>
          <w:sz w:val="20"/>
          <w:szCs w:val="20"/>
        </w:rPr>
      </w:pPr>
      <w:r w:rsidRPr="005C755C">
        <w:rPr>
          <w:rFonts w:cs="Arial"/>
          <w:iCs/>
          <w:sz w:val="20"/>
          <w:szCs w:val="20"/>
        </w:rPr>
        <w:lastRenderedPageBreak/>
        <w:t xml:space="preserve">Posebne mejne vrednosti za naprave za proizvodnjo svinca in njegovih zlitin iz sekundarnih surovin določa predpis, ki ureja emisijo snovi v zrak iz naprav za pridobivanje svinca in njegovih zlitin iz sekundarnih surovin. </w:t>
      </w:r>
    </w:p>
    <w:p w14:paraId="1EB13256" w14:textId="77777777" w:rsidR="003314CE" w:rsidRPr="00726018" w:rsidRDefault="003314CE" w:rsidP="003314CE">
      <w:pPr>
        <w:spacing w:before="240" w:line="240" w:lineRule="atLeast"/>
        <w:rPr>
          <w:rFonts w:cs="Arial"/>
          <w:noProof/>
          <w:sz w:val="20"/>
          <w:szCs w:val="20"/>
        </w:rPr>
      </w:pPr>
      <w:r w:rsidRPr="00726018">
        <w:rPr>
          <w:rFonts w:cs="Arial"/>
          <w:noProof/>
          <w:sz w:val="20"/>
          <w:szCs w:val="20"/>
        </w:rPr>
        <w:t>3.3.2</w:t>
      </w:r>
      <w:r>
        <w:rPr>
          <w:rFonts w:cs="Arial"/>
          <w:noProof/>
          <w:sz w:val="20"/>
          <w:szCs w:val="20"/>
        </w:rPr>
        <w:t> </w:t>
      </w:r>
      <w:r w:rsidRPr="00726018">
        <w:rPr>
          <w:rFonts w:cs="Arial"/>
          <w:noProof/>
          <w:sz w:val="20"/>
          <w:szCs w:val="20"/>
        </w:rPr>
        <w:t>naprave za proizvodnjo zlitin z železom po elektrotermičnem ali metalotermičnem postopku:</w:t>
      </w:r>
    </w:p>
    <w:p w14:paraId="0EE4C358"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mejna koncentracija celotnega prahu je 5</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color w:val="000000"/>
          <w:sz w:val="20"/>
          <w:szCs w:val="20"/>
        </w:rPr>
        <w:t>;</w:t>
      </w:r>
    </w:p>
    <w:p w14:paraId="7926BFFC" w14:textId="77777777" w:rsidR="003314CE" w:rsidRPr="00726018" w:rsidRDefault="003314CE" w:rsidP="003314CE">
      <w:pPr>
        <w:spacing w:before="240" w:line="240" w:lineRule="atLeast"/>
        <w:rPr>
          <w:rFonts w:cs="Arial"/>
          <w:noProof/>
          <w:sz w:val="20"/>
          <w:szCs w:val="20"/>
        </w:rPr>
      </w:pPr>
      <w:r w:rsidRPr="00726018">
        <w:rPr>
          <w:rFonts w:cs="Arial"/>
          <w:noProof/>
          <w:sz w:val="20"/>
          <w:szCs w:val="20"/>
        </w:rPr>
        <w:t>3.3.3</w:t>
      </w:r>
      <w:r>
        <w:rPr>
          <w:rFonts w:cs="Arial"/>
          <w:noProof/>
          <w:sz w:val="20"/>
          <w:szCs w:val="20"/>
        </w:rPr>
        <w:t> </w:t>
      </w:r>
      <w:r w:rsidRPr="00726018">
        <w:rPr>
          <w:rFonts w:cs="Arial"/>
          <w:noProof/>
          <w:sz w:val="20"/>
          <w:szCs w:val="20"/>
        </w:rPr>
        <w:t>naprave za proizvodnjo aluminija z elektrolitskim postopkom: posebne mejne vrednosti določa predpis, ki ureja emisijo snovi v zrak iz naprav za proizvodnjo aluminija z elektrolitskim postopkom;</w:t>
      </w:r>
    </w:p>
    <w:p w14:paraId="5EA02F84" w14:textId="77777777" w:rsidR="003314CE" w:rsidRPr="00726018" w:rsidRDefault="003314CE" w:rsidP="003314CE">
      <w:pPr>
        <w:spacing w:before="240" w:line="240" w:lineRule="atLeast"/>
        <w:rPr>
          <w:rFonts w:cs="Arial"/>
          <w:noProof/>
          <w:sz w:val="20"/>
          <w:szCs w:val="20"/>
        </w:rPr>
      </w:pPr>
      <w:r w:rsidRPr="00726018">
        <w:rPr>
          <w:rFonts w:cs="Arial"/>
          <w:noProof/>
          <w:sz w:val="20"/>
          <w:szCs w:val="20"/>
        </w:rPr>
        <w:t>3.3.4</w:t>
      </w:r>
      <w:r>
        <w:rPr>
          <w:rFonts w:cs="Arial"/>
          <w:noProof/>
          <w:sz w:val="20"/>
          <w:szCs w:val="20"/>
        </w:rPr>
        <w:t> </w:t>
      </w:r>
      <w:r w:rsidRPr="00726018">
        <w:rPr>
          <w:rFonts w:cs="Arial"/>
          <w:noProof/>
          <w:sz w:val="20"/>
          <w:szCs w:val="20"/>
        </w:rPr>
        <w:t>naprave za proizvodnjo aluminija iz sekundarnih snovi:</w:t>
      </w:r>
    </w:p>
    <w:p w14:paraId="424BB64A"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mejna koncentracija celotnega prahu je 10</w:t>
      </w:r>
      <w:r>
        <w:rPr>
          <w:rFonts w:cs="Arial"/>
          <w:color w:val="000000"/>
          <w:sz w:val="20"/>
          <w:szCs w:val="20"/>
        </w:rPr>
        <w:t> </w:t>
      </w:r>
      <w:r w:rsidRPr="005C755C">
        <w:rPr>
          <w:rFonts w:cs="Arial"/>
          <w:color w:val="000000"/>
          <w:sz w:val="20"/>
          <w:szCs w:val="20"/>
        </w:rPr>
        <w:t>mg/m</w:t>
      </w:r>
      <w:r w:rsidRPr="005C755C">
        <w:rPr>
          <w:rFonts w:cs="Arial"/>
          <w:color w:val="000000"/>
          <w:sz w:val="20"/>
          <w:szCs w:val="20"/>
          <w:vertAlign w:val="superscript"/>
        </w:rPr>
        <w:t>3</w:t>
      </w:r>
      <w:r w:rsidRPr="005C755C">
        <w:rPr>
          <w:rFonts w:cs="Arial"/>
          <w:color w:val="000000"/>
          <w:sz w:val="20"/>
          <w:szCs w:val="20"/>
        </w:rPr>
        <w:t>,</w:t>
      </w:r>
    </w:p>
    <w:p w14:paraId="6D9D1ED4"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 xml:space="preserve">mejna koncentracija </w:t>
      </w:r>
      <w:r w:rsidRPr="005C755C">
        <w:rPr>
          <w:rFonts w:cs="Arial"/>
          <w:sz w:val="20"/>
          <w:szCs w:val="20"/>
        </w:rPr>
        <w:t xml:space="preserve">dušikovega monoksida in dušikovega dioksida, izraženega kot </w:t>
      </w:r>
      <w:r w:rsidRPr="005C755C">
        <w:rPr>
          <w:rFonts w:cs="Arial"/>
          <w:iCs/>
          <w:sz w:val="20"/>
          <w:szCs w:val="20"/>
        </w:rPr>
        <w:t>NO</w:t>
      </w:r>
      <w:r w:rsidRPr="005C755C">
        <w:rPr>
          <w:rFonts w:cs="Arial"/>
          <w:iCs/>
          <w:sz w:val="20"/>
          <w:szCs w:val="20"/>
          <w:vertAlign w:val="subscript"/>
        </w:rPr>
        <w:t>2</w:t>
      </w:r>
      <w:r w:rsidRPr="005C755C">
        <w:rPr>
          <w:rFonts w:cs="Arial"/>
          <w:sz w:val="20"/>
          <w:szCs w:val="20"/>
        </w:rPr>
        <w:t>, v odpadnem plinu rotacijskih peči, ki obratujejo z gorilniki za zgorevanje s čistim kisikom, je 0,50</w:t>
      </w:r>
      <w:r>
        <w:rPr>
          <w:rFonts w:cs="Arial"/>
          <w:sz w:val="20"/>
          <w:szCs w:val="20"/>
        </w:rPr>
        <w:t> </w:t>
      </w:r>
      <w:r w:rsidRPr="005C755C">
        <w:rPr>
          <w:rFonts w:cs="Arial"/>
          <w:sz w:val="20"/>
          <w:szCs w:val="20"/>
        </w:rPr>
        <w:t>g/m³</w:t>
      </w:r>
      <w:r w:rsidRPr="005C755C">
        <w:rPr>
          <w:rFonts w:cs="Arial"/>
          <w:color w:val="000000"/>
          <w:sz w:val="20"/>
          <w:szCs w:val="20"/>
        </w:rPr>
        <w:t>,</w:t>
      </w:r>
    </w:p>
    <w:p w14:paraId="3FB4A513"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za kondicioniranje taline je prepovedana uporaba heksakloretana;</w:t>
      </w:r>
    </w:p>
    <w:p w14:paraId="102D9FB3" w14:textId="77777777" w:rsidR="003314CE" w:rsidRPr="005C755C" w:rsidRDefault="003314CE" w:rsidP="003314CE">
      <w:pPr>
        <w:spacing w:before="240" w:line="240" w:lineRule="atLeast"/>
        <w:rPr>
          <w:rFonts w:cs="Arial"/>
          <w:noProof/>
          <w:sz w:val="20"/>
          <w:szCs w:val="20"/>
        </w:rPr>
      </w:pPr>
      <w:r w:rsidRPr="00726018">
        <w:rPr>
          <w:rFonts w:cs="Arial"/>
          <w:noProof/>
          <w:sz w:val="20"/>
          <w:szCs w:val="20"/>
        </w:rPr>
        <w:t>3.4</w:t>
      </w:r>
      <w:r>
        <w:rPr>
          <w:rFonts w:cs="Arial"/>
          <w:noProof/>
          <w:sz w:val="20"/>
          <w:szCs w:val="20"/>
        </w:rPr>
        <w:t> </w:t>
      </w:r>
      <w:r w:rsidRPr="005C755C">
        <w:rPr>
          <w:rFonts w:cs="Arial"/>
          <w:noProof/>
          <w:sz w:val="20"/>
          <w:szCs w:val="20"/>
        </w:rPr>
        <w:t>naprave za taljenje, litje ali rafiniranje barvnih kovin in njihovih zlitin:</w:t>
      </w:r>
    </w:p>
    <w:p w14:paraId="415448AE" w14:textId="77777777" w:rsidR="003314CE" w:rsidRPr="00726018" w:rsidRDefault="003314CE" w:rsidP="003314CE">
      <w:pPr>
        <w:spacing w:before="240" w:line="240" w:lineRule="atLeast"/>
        <w:rPr>
          <w:rFonts w:cs="Arial"/>
          <w:noProof/>
          <w:sz w:val="20"/>
          <w:szCs w:val="20"/>
        </w:rPr>
      </w:pPr>
      <w:r w:rsidRPr="00726018">
        <w:rPr>
          <w:rFonts w:cs="Arial"/>
          <w:noProof/>
          <w:sz w:val="20"/>
          <w:szCs w:val="20"/>
        </w:rPr>
        <w:t>3.4.1</w:t>
      </w:r>
      <w:r>
        <w:rPr>
          <w:rFonts w:cs="Arial"/>
          <w:noProof/>
          <w:sz w:val="20"/>
          <w:szCs w:val="20"/>
        </w:rPr>
        <w:t> </w:t>
      </w:r>
      <w:r w:rsidRPr="00726018">
        <w:rPr>
          <w:rFonts w:cs="Arial"/>
          <w:noProof/>
          <w:sz w:val="20"/>
          <w:szCs w:val="20"/>
        </w:rPr>
        <w:t>barvne kovine, razen aluminija in magnezija:</w:t>
      </w:r>
    </w:p>
    <w:p w14:paraId="59750CF5"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mejni masni pretok celotnega prahu je 50</w:t>
      </w:r>
      <w:r>
        <w:rPr>
          <w:rFonts w:cs="Arial"/>
          <w:iCs/>
          <w:sz w:val="20"/>
          <w:szCs w:val="20"/>
        </w:rPr>
        <w:t> </w:t>
      </w:r>
      <w:r w:rsidRPr="005C755C">
        <w:rPr>
          <w:rFonts w:cs="Arial"/>
          <w:iCs/>
          <w:sz w:val="20"/>
          <w:szCs w:val="20"/>
        </w:rPr>
        <w:t>g/h in mejna koncentracija 5</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7A7EF35C"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taljenju svinca je mejna koncentracija vsote snovi iz II.</w:t>
      </w:r>
      <w:r>
        <w:rPr>
          <w:rFonts w:cs="Arial"/>
          <w:iCs/>
          <w:sz w:val="20"/>
          <w:szCs w:val="20"/>
        </w:rPr>
        <w:t> </w:t>
      </w:r>
      <w:r w:rsidRPr="005C755C">
        <w:rPr>
          <w:rFonts w:cs="Arial"/>
          <w:iCs/>
          <w:sz w:val="20"/>
          <w:szCs w:val="20"/>
        </w:rPr>
        <w:t>nevarnostne skupine anorganskih delcev 1</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734B00E3" w14:textId="77777777" w:rsidR="003314CE" w:rsidRPr="005C755C" w:rsidRDefault="003314CE" w:rsidP="003314CE">
      <w:pPr>
        <w:overflowPunct/>
        <w:spacing w:before="60" w:line="240" w:lineRule="atLeast"/>
        <w:ind w:left="142" w:hanging="142"/>
        <w:jc w:val="left"/>
        <w:textAlignment w:val="auto"/>
        <w:rPr>
          <w:rFonts w:cs="Arial"/>
          <w:iCs/>
          <w:sz w:val="20"/>
          <w:szCs w:val="20"/>
        </w:rPr>
      </w:pPr>
      <w:r>
        <w:rPr>
          <w:rFonts w:cs="Arial"/>
          <w:color w:val="000000"/>
          <w:sz w:val="20"/>
          <w:szCs w:val="20"/>
        </w:rPr>
        <w:t>- </w:t>
      </w:r>
      <w:r w:rsidRPr="005C755C">
        <w:rPr>
          <w:rFonts w:cs="Arial"/>
          <w:color w:val="000000"/>
          <w:sz w:val="20"/>
          <w:szCs w:val="20"/>
        </w:rPr>
        <w:t>mejna koncentracija dioksinov in furanov je 0,4</w:t>
      </w:r>
      <w:r>
        <w:rPr>
          <w:rFonts w:cs="Arial"/>
          <w:color w:val="000000"/>
          <w:sz w:val="20"/>
          <w:szCs w:val="20"/>
        </w:rPr>
        <w:t> </w:t>
      </w:r>
      <w:r w:rsidRPr="005C755C">
        <w:rPr>
          <w:rFonts w:cs="Arial"/>
          <w:color w:val="000000"/>
          <w:sz w:val="20"/>
          <w:szCs w:val="20"/>
        </w:rPr>
        <w:t>ng/m</w:t>
      </w:r>
      <w:r w:rsidRPr="005C755C">
        <w:rPr>
          <w:rFonts w:cs="Arial"/>
          <w:color w:val="000000"/>
          <w:sz w:val="20"/>
          <w:szCs w:val="20"/>
          <w:vertAlign w:val="superscript"/>
        </w:rPr>
        <w:t>3</w:t>
      </w:r>
      <w:r w:rsidRPr="005C755C">
        <w:rPr>
          <w:rFonts w:cs="Arial"/>
          <w:iCs/>
          <w:sz w:val="20"/>
          <w:szCs w:val="20"/>
        </w:rPr>
        <w:t>,</w:t>
      </w:r>
    </w:p>
    <w:p w14:paraId="1F6DF708"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za kondicioniranje taline je prepovedana uporaba heksakloretana;</w:t>
      </w:r>
    </w:p>
    <w:p w14:paraId="58AABD67" w14:textId="77777777" w:rsidR="003314CE" w:rsidRPr="005C755C" w:rsidRDefault="003314CE" w:rsidP="003314CE">
      <w:pPr>
        <w:spacing w:before="240" w:line="240" w:lineRule="atLeast"/>
        <w:rPr>
          <w:rFonts w:cs="Arial"/>
          <w:noProof/>
          <w:sz w:val="20"/>
          <w:szCs w:val="20"/>
        </w:rPr>
      </w:pPr>
      <w:r w:rsidRPr="00726018">
        <w:rPr>
          <w:rFonts w:cs="Arial"/>
          <w:noProof/>
          <w:sz w:val="20"/>
          <w:szCs w:val="20"/>
        </w:rPr>
        <w:t>3.4.2</w:t>
      </w:r>
      <w:r>
        <w:rPr>
          <w:rFonts w:cs="Arial"/>
          <w:noProof/>
          <w:sz w:val="20"/>
          <w:szCs w:val="20"/>
        </w:rPr>
        <w:t> </w:t>
      </w:r>
      <w:r w:rsidRPr="00726018">
        <w:rPr>
          <w:rFonts w:cs="Arial"/>
          <w:noProof/>
          <w:sz w:val="20"/>
          <w:szCs w:val="20"/>
        </w:rPr>
        <w:t>aluminij in magnezij: posebne mejne vrednosti za livarne aluminija in magnezija določa predpis, ki ureja emisijo snovi v zrak iz livarn aluminija in magnezija;</w:t>
      </w:r>
    </w:p>
    <w:p w14:paraId="29310DE8" w14:textId="77777777" w:rsidR="003314CE" w:rsidRPr="00726018" w:rsidRDefault="003314CE" w:rsidP="003314CE">
      <w:pPr>
        <w:spacing w:before="240" w:line="240" w:lineRule="atLeast"/>
        <w:rPr>
          <w:rFonts w:cs="Arial"/>
          <w:noProof/>
          <w:sz w:val="20"/>
          <w:szCs w:val="20"/>
        </w:rPr>
      </w:pPr>
      <w:r w:rsidRPr="00726018">
        <w:rPr>
          <w:rFonts w:cs="Arial"/>
          <w:noProof/>
          <w:sz w:val="20"/>
          <w:szCs w:val="20"/>
        </w:rPr>
        <w:t>3.6</w:t>
      </w:r>
      <w:r>
        <w:rPr>
          <w:rFonts w:cs="Arial"/>
          <w:noProof/>
          <w:sz w:val="20"/>
          <w:szCs w:val="20"/>
        </w:rPr>
        <w:t> </w:t>
      </w:r>
      <w:r w:rsidRPr="00726018">
        <w:rPr>
          <w:rFonts w:cs="Arial"/>
          <w:noProof/>
          <w:sz w:val="20"/>
          <w:szCs w:val="20"/>
        </w:rPr>
        <w:t>naprave za valjanje kovin:</w:t>
      </w:r>
    </w:p>
    <w:p w14:paraId="59EF4FED" w14:textId="77777777" w:rsidR="003314CE" w:rsidRPr="00726018" w:rsidRDefault="003314CE" w:rsidP="003314CE">
      <w:pPr>
        <w:spacing w:before="240" w:line="240" w:lineRule="atLeast"/>
        <w:rPr>
          <w:rFonts w:cs="Arial"/>
          <w:noProof/>
          <w:sz w:val="20"/>
          <w:szCs w:val="20"/>
        </w:rPr>
      </w:pPr>
      <w:r w:rsidRPr="00726018">
        <w:rPr>
          <w:rFonts w:cs="Arial"/>
          <w:noProof/>
          <w:sz w:val="20"/>
          <w:szCs w:val="20"/>
        </w:rPr>
        <w:t>3.6.1</w:t>
      </w:r>
      <w:r>
        <w:rPr>
          <w:rFonts w:cs="Arial"/>
          <w:noProof/>
          <w:sz w:val="20"/>
          <w:szCs w:val="20"/>
        </w:rPr>
        <w:t> </w:t>
      </w:r>
      <w:r w:rsidRPr="00726018">
        <w:rPr>
          <w:rFonts w:cs="Arial"/>
          <w:noProof/>
          <w:sz w:val="20"/>
          <w:szCs w:val="20"/>
        </w:rPr>
        <w:t>ogrevne peči in peči za toplotno obdelavo kovin:</w:t>
      </w:r>
    </w:p>
    <w:p w14:paraId="4CDA1E59"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izmerjene koncentracije, dušikovega monoksida in dušikovega dioksida, izražene kot NO</w:t>
      </w:r>
      <w:r w:rsidRPr="005C755C">
        <w:rPr>
          <w:rFonts w:cs="Arial"/>
          <w:iCs/>
          <w:sz w:val="20"/>
          <w:szCs w:val="20"/>
          <w:vertAlign w:val="subscript"/>
        </w:rPr>
        <w:t>2</w:t>
      </w:r>
      <w:r w:rsidRPr="005C755C">
        <w:rPr>
          <w:rFonts w:cs="Arial"/>
          <w:iCs/>
          <w:sz w:val="20"/>
          <w:szCs w:val="20"/>
        </w:rPr>
        <w:t>, se preračunajo na 5 vol</w:t>
      </w:r>
      <w:r>
        <w:rPr>
          <w:rFonts w:cs="Arial"/>
          <w:iCs/>
          <w:sz w:val="20"/>
          <w:szCs w:val="20"/>
        </w:rPr>
        <w:t> </w:t>
      </w:r>
      <w:r w:rsidRPr="005C755C">
        <w:rPr>
          <w:rFonts w:cs="Arial"/>
          <w:iCs/>
          <w:sz w:val="20"/>
          <w:szCs w:val="20"/>
        </w:rPr>
        <w:t>% vsebnosti kisika v odpadnih plinih,</w:t>
      </w:r>
    </w:p>
    <w:p w14:paraId="66CB21B5"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dušikovega monoksida in dušikovega dioksida, izraženega kot NO</w:t>
      </w:r>
      <w:r w:rsidRPr="005C755C">
        <w:rPr>
          <w:rFonts w:cs="Arial"/>
          <w:iCs/>
          <w:sz w:val="20"/>
          <w:szCs w:val="20"/>
          <w:vertAlign w:val="subscript"/>
        </w:rPr>
        <w:t>2</w:t>
      </w:r>
      <w:r w:rsidRPr="005C755C">
        <w:rPr>
          <w:rFonts w:cs="Arial"/>
          <w:iCs/>
          <w:sz w:val="20"/>
          <w:szCs w:val="20"/>
        </w:rPr>
        <w:t>, je 500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19D913B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za naprave s predgrevanjem zraka za zgorevanje je mejna koncentracija dušikovega monoksida in dušikovega dioksida, izraženega kot NO</w:t>
      </w:r>
      <w:r w:rsidRPr="005C755C">
        <w:rPr>
          <w:rFonts w:cs="Arial"/>
          <w:iCs/>
          <w:sz w:val="20"/>
          <w:szCs w:val="20"/>
          <w:vertAlign w:val="subscript"/>
        </w:rPr>
        <w:t>2</w:t>
      </w:r>
      <w:r w:rsidRPr="005C755C">
        <w:rPr>
          <w:rFonts w:cs="Arial"/>
          <w:iCs/>
          <w:sz w:val="20"/>
          <w:szCs w:val="20"/>
        </w:rPr>
        <w:t>, pri temperaturi predgrevanja, večji od 300</w:t>
      </w:r>
      <w:r>
        <w:rPr>
          <w:rFonts w:cs="Arial"/>
          <w:iCs/>
          <w:sz w:val="20"/>
          <w:szCs w:val="20"/>
        </w:rPr>
        <w:t> </w:t>
      </w:r>
      <w:r w:rsidRPr="005C755C">
        <w:rPr>
          <w:rFonts w:cs="Arial"/>
          <w:iCs/>
          <w:sz w:val="20"/>
          <w:szCs w:val="20"/>
        </w:rPr>
        <w:t>°C, enaka 515</w:t>
      </w:r>
      <w: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večji od 400</w:t>
      </w:r>
      <w:r>
        <w:rPr>
          <w:rFonts w:cs="Arial"/>
          <w:iCs/>
          <w:sz w:val="20"/>
          <w:szCs w:val="20"/>
        </w:rPr>
        <w:t> </w:t>
      </w:r>
      <w:r w:rsidRPr="005C755C">
        <w:rPr>
          <w:rFonts w:cs="Arial"/>
          <w:iCs/>
          <w:sz w:val="20"/>
          <w:szCs w:val="20"/>
        </w:rPr>
        <w:t>°C, enaka 600</w:t>
      </w:r>
      <w: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večji od 500</w:t>
      </w:r>
      <w:r>
        <w:rPr>
          <w:rFonts w:cs="Arial"/>
          <w:iCs/>
          <w:sz w:val="20"/>
          <w:szCs w:val="20"/>
        </w:rPr>
        <w:t> </w:t>
      </w:r>
      <w:r w:rsidRPr="005C755C">
        <w:rPr>
          <w:rFonts w:cs="Arial"/>
          <w:iCs/>
          <w:sz w:val="20"/>
          <w:szCs w:val="20"/>
        </w:rPr>
        <w:t>°C, enaka 800</w:t>
      </w:r>
      <w: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večji od 600</w:t>
      </w:r>
      <w:r>
        <w:rPr>
          <w:rFonts w:cs="Arial"/>
          <w:iCs/>
          <w:sz w:val="20"/>
          <w:szCs w:val="20"/>
        </w:rPr>
        <w:t> </w:t>
      </w:r>
      <w:r w:rsidRPr="005C755C">
        <w:rPr>
          <w:rFonts w:cs="Arial"/>
          <w:iCs/>
          <w:sz w:val="20"/>
          <w:szCs w:val="20"/>
        </w:rPr>
        <w:t>°C, enaka 1.100</w:t>
      </w:r>
      <w: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xml:space="preserve"> in večji od 1.650</w:t>
      </w:r>
      <w:r>
        <w:rPr>
          <w:rFonts w:cs="Arial"/>
          <w:iCs/>
          <w:sz w:val="20"/>
          <w:szCs w:val="20"/>
        </w:rPr>
        <w:t> </w:t>
      </w:r>
      <w:r w:rsidRPr="005C755C">
        <w:rPr>
          <w:rFonts w:cs="Arial"/>
          <w:iCs/>
          <w:sz w:val="20"/>
          <w:szCs w:val="20"/>
        </w:rPr>
        <w:t>°C, enaka 1.300</w:t>
      </w:r>
      <w: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37D72495" w14:textId="77777777" w:rsidR="003314CE" w:rsidRPr="005C755C" w:rsidRDefault="003314CE" w:rsidP="003314CE">
      <w:pPr>
        <w:overflowPunct/>
        <w:spacing w:before="60" w:line="240" w:lineRule="atLeast"/>
        <w:ind w:left="142" w:hanging="142"/>
        <w:textAlignment w:val="auto"/>
        <w:rPr>
          <w:rFonts w:cs="Arial"/>
          <w:color w:val="000000"/>
          <w:sz w:val="20"/>
          <w:szCs w:val="20"/>
        </w:rPr>
      </w:pPr>
      <w:r>
        <w:rPr>
          <w:rFonts w:cs="Arial"/>
          <w:color w:val="000000"/>
          <w:sz w:val="20"/>
          <w:szCs w:val="20"/>
        </w:rPr>
        <w:t>- </w:t>
      </w:r>
      <w:r w:rsidRPr="005C755C">
        <w:rPr>
          <w:rFonts w:cs="Arial"/>
          <w:color w:val="000000"/>
          <w:sz w:val="20"/>
          <w:szCs w:val="20"/>
        </w:rPr>
        <w:t>mejne vrednosti organskih snovi se pri napravah za toplotno obdelavo folij iz aluminija ne uporabljajo;</w:t>
      </w:r>
    </w:p>
    <w:p w14:paraId="53A349AF" w14:textId="77777777" w:rsidR="003314CE" w:rsidRPr="005C755C" w:rsidRDefault="003314CE" w:rsidP="003314CE">
      <w:pPr>
        <w:spacing w:before="240" w:line="240" w:lineRule="atLeast"/>
        <w:rPr>
          <w:rFonts w:cs="Arial"/>
          <w:noProof/>
          <w:sz w:val="20"/>
          <w:szCs w:val="20"/>
        </w:rPr>
      </w:pPr>
      <w:r w:rsidRPr="00F138AF">
        <w:rPr>
          <w:rFonts w:cs="Arial"/>
          <w:noProof/>
          <w:sz w:val="20"/>
          <w:szCs w:val="20"/>
        </w:rPr>
        <w:t>3.7</w:t>
      </w:r>
      <w:r>
        <w:rPr>
          <w:rFonts w:cs="Arial"/>
          <w:noProof/>
          <w:sz w:val="20"/>
          <w:szCs w:val="20"/>
        </w:rPr>
        <w:t> </w:t>
      </w:r>
      <w:r w:rsidRPr="005C755C">
        <w:rPr>
          <w:rFonts w:cs="Arial"/>
          <w:noProof/>
          <w:sz w:val="20"/>
          <w:szCs w:val="20"/>
        </w:rPr>
        <w:t xml:space="preserve">livarne sive litine, zlitin z železom in jekla: </w:t>
      </w:r>
      <w:r w:rsidRPr="00F138AF">
        <w:rPr>
          <w:rFonts w:cs="Arial"/>
          <w:noProof/>
          <w:sz w:val="20"/>
          <w:szCs w:val="20"/>
        </w:rPr>
        <w:t>posebne mejne vrednosti določa predpis, ki ureja emisijo snovi v zrak iz livarn</w:t>
      </w:r>
      <w:r w:rsidRPr="005C755C">
        <w:rPr>
          <w:rFonts w:cs="Arial"/>
          <w:noProof/>
          <w:sz w:val="20"/>
          <w:szCs w:val="20"/>
        </w:rPr>
        <w:t xml:space="preserve"> sive litine, zlitin z železom in jekla</w:t>
      </w:r>
      <w:r w:rsidRPr="00F138AF">
        <w:rPr>
          <w:rFonts w:cs="Arial"/>
          <w:noProof/>
          <w:sz w:val="20"/>
          <w:szCs w:val="20"/>
        </w:rPr>
        <w:t>;</w:t>
      </w:r>
    </w:p>
    <w:p w14:paraId="3A4EAB72" w14:textId="77777777" w:rsidR="003314CE" w:rsidRPr="00F138AF" w:rsidRDefault="003314CE" w:rsidP="003314CE">
      <w:pPr>
        <w:spacing w:before="240" w:line="240" w:lineRule="atLeast"/>
        <w:rPr>
          <w:rFonts w:cs="Arial"/>
          <w:noProof/>
          <w:sz w:val="20"/>
          <w:szCs w:val="20"/>
        </w:rPr>
      </w:pPr>
      <w:r w:rsidRPr="00F138AF">
        <w:rPr>
          <w:rFonts w:cs="Arial"/>
          <w:noProof/>
          <w:sz w:val="20"/>
          <w:szCs w:val="20"/>
        </w:rPr>
        <w:t>3.8</w:t>
      </w:r>
      <w:r>
        <w:rPr>
          <w:rFonts w:cs="Arial"/>
          <w:noProof/>
          <w:sz w:val="20"/>
          <w:szCs w:val="20"/>
        </w:rPr>
        <w:t> </w:t>
      </w:r>
      <w:r w:rsidRPr="00F138AF">
        <w:rPr>
          <w:rFonts w:cs="Arial"/>
          <w:noProof/>
          <w:sz w:val="20"/>
          <w:szCs w:val="20"/>
        </w:rPr>
        <w:t>livarne barvnih kovin:</w:t>
      </w:r>
    </w:p>
    <w:p w14:paraId="77140B54" w14:textId="77777777" w:rsidR="003314CE" w:rsidRPr="00F138AF" w:rsidRDefault="003314CE" w:rsidP="003314CE">
      <w:pPr>
        <w:spacing w:before="240" w:line="240" w:lineRule="atLeast"/>
        <w:rPr>
          <w:rFonts w:cs="Arial"/>
          <w:noProof/>
          <w:sz w:val="20"/>
          <w:szCs w:val="20"/>
        </w:rPr>
      </w:pPr>
      <w:r w:rsidRPr="00F138AF">
        <w:rPr>
          <w:rFonts w:cs="Arial"/>
          <w:noProof/>
          <w:sz w:val="20"/>
          <w:szCs w:val="20"/>
        </w:rPr>
        <w:t>3.8.1</w:t>
      </w:r>
      <w:r>
        <w:rPr>
          <w:rFonts w:cs="Arial"/>
          <w:noProof/>
          <w:sz w:val="20"/>
          <w:szCs w:val="20"/>
        </w:rPr>
        <w:t> </w:t>
      </w:r>
      <w:r w:rsidRPr="00F138AF">
        <w:rPr>
          <w:rFonts w:cs="Arial"/>
          <w:noProof/>
          <w:sz w:val="20"/>
          <w:szCs w:val="20"/>
        </w:rPr>
        <w:t>livarne barvnih kovin razen aluminija in magnezija</w:t>
      </w:r>
      <w:r>
        <w:rPr>
          <w:rFonts w:cs="Arial"/>
          <w:noProof/>
          <w:sz w:val="20"/>
          <w:szCs w:val="20"/>
        </w:rPr>
        <w:t>:</w:t>
      </w:r>
    </w:p>
    <w:p w14:paraId="57038A54"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ogljikovega monoksida je 150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3DDE9940"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žveplovega trioksida in žveplovega dioksida, izraženega kot SO</w:t>
      </w:r>
      <w:r w:rsidRPr="005C755C">
        <w:rPr>
          <w:rFonts w:cs="Arial"/>
          <w:iCs/>
          <w:sz w:val="20"/>
          <w:szCs w:val="20"/>
          <w:vertAlign w:val="subscript"/>
        </w:rPr>
        <w:t>2</w:t>
      </w:r>
      <w:r w:rsidRPr="005C755C">
        <w:rPr>
          <w:rFonts w:cs="Arial"/>
          <w:iCs/>
          <w:sz w:val="20"/>
          <w:szCs w:val="20"/>
        </w:rPr>
        <w:t>, je 500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1FA9F2D6"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mejni masni pretok aminov je 25 g/h in mejna koncentracija 5</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55D5B343"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mejni masni pretok benzena je 5 g/h in mejna koncentracija 5</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024B0209"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lastRenderedPageBreak/>
        <w:t>- </w:t>
      </w:r>
      <w:r w:rsidRPr="005C755C">
        <w:rPr>
          <w:rFonts w:cs="Arial"/>
          <w:color w:val="000000"/>
          <w:sz w:val="20"/>
          <w:szCs w:val="20"/>
        </w:rPr>
        <w:t>za kondicioniranje taline je prepovedana uporaba heksakloretana, razen</w:t>
      </w:r>
      <w:r w:rsidRPr="005C755C">
        <w:rPr>
          <w:rFonts w:cs="Arial"/>
          <w:sz w:val="20"/>
          <w:szCs w:val="20"/>
        </w:rPr>
        <w:t xml:space="preserve"> pri proizvodnji ulitkov iz aluminijevih zlitin z visoko ravnjo kakovosti in varnosti ter za žarjenje na drobno zrno magnezijevih zlitin AZ81, AZ91 in AZ92, pri čemer pa poraba heksakloretana ne sme preseči 1,5</w:t>
      </w:r>
      <w:r>
        <w:rPr>
          <w:rFonts w:cs="Arial"/>
          <w:sz w:val="20"/>
          <w:szCs w:val="20"/>
        </w:rPr>
        <w:t> </w:t>
      </w:r>
      <w:r w:rsidRPr="005C755C">
        <w:rPr>
          <w:rFonts w:cs="Arial"/>
          <w:sz w:val="20"/>
          <w:szCs w:val="20"/>
        </w:rPr>
        <w:t>kg na dan, uporabo heksakloretana pa je treba dokumentirati</w:t>
      </w:r>
      <w:r>
        <w:rPr>
          <w:rFonts w:cs="Arial"/>
          <w:sz w:val="20"/>
          <w:szCs w:val="20"/>
        </w:rPr>
        <w:t>,</w:t>
      </w:r>
    </w:p>
    <w:p w14:paraId="1299CDF1"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mejni masni pretok in mejna koncentracija celotnih organskih snovi, izražena kot celotni ogljik</w:t>
      </w:r>
      <w:r>
        <w:rPr>
          <w:rFonts w:cs="Arial"/>
          <w:sz w:val="20"/>
          <w:szCs w:val="20"/>
        </w:rPr>
        <w:t xml:space="preserve"> se ne uporabljata;</w:t>
      </w:r>
    </w:p>
    <w:p w14:paraId="317E52A6" w14:textId="77777777" w:rsidR="003314CE" w:rsidRPr="005C755C" w:rsidRDefault="003314CE" w:rsidP="003314CE">
      <w:pPr>
        <w:spacing w:before="240" w:line="240" w:lineRule="atLeast"/>
        <w:rPr>
          <w:rFonts w:cs="Arial"/>
          <w:noProof/>
          <w:sz w:val="20"/>
          <w:szCs w:val="20"/>
        </w:rPr>
      </w:pPr>
      <w:r w:rsidRPr="00F138AF">
        <w:rPr>
          <w:rFonts w:cs="Arial"/>
          <w:noProof/>
          <w:sz w:val="20"/>
          <w:szCs w:val="20"/>
        </w:rPr>
        <w:t>3.8.2</w:t>
      </w:r>
      <w:r>
        <w:rPr>
          <w:rFonts w:cs="Arial"/>
          <w:noProof/>
          <w:sz w:val="20"/>
          <w:szCs w:val="20"/>
        </w:rPr>
        <w:t> </w:t>
      </w:r>
      <w:r w:rsidRPr="00F138AF">
        <w:rPr>
          <w:rFonts w:cs="Arial"/>
          <w:noProof/>
          <w:sz w:val="20"/>
          <w:szCs w:val="20"/>
        </w:rPr>
        <w:t>livarne aluminija in magnezija: posebne mejne vrednosti za livarne aluminija in magnezija določa predpis, ki ureja emisijo snovi v zrak iz livarn aluminija in magnezija;</w:t>
      </w:r>
    </w:p>
    <w:p w14:paraId="56356858" w14:textId="77777777" w:rsidR="003314CE" w:rsidRPr="00F138AF" w:rsidRDefault="003314CE" w:rsidP="003314CE">
      <w:pPr>
        <w:spacing w:before="240" w:line="240" w:lineRule="atLeast"/>
        <w:rPr>
          <w:rFonts w:cs="Arial"/>
          <w:noProof/>
          <w:sz w:val="20"/>
          <w:szCs w:val="20"/>
        </w:rPr>
      </w:pPr>
      <w:r w:rsidRPr="00F138AF">
        <w:rPr>
          <w:rFonts w:cs="Arial"/>
          <w:noProof/>
          <w:sz w:val="20"/>
          <w:szCs w:val="20"/>
        </w:rPr>
        <w:t>3.9</w:t>
      </w:r>
      <w:r>
        <w:rPr>
          <w:rFonts w:cs="Arial"/>
          <w:noProof/>
          <w:sz w:val="20"/>
          <w:szCs w:val="20"/>
        </w:rPr>
        <w:t> </w:t>
      </w:r>
      <w:r w:rsidRPr="00F138AF">
        <w:rPr>
          <w:rFonts w:cs="Arial"/>
          <w:noProof/>
          <w:sz w:val="20"/>
          <w:szCs w:val="20"/>
        </w:rPr>
        <w:t>naprave</w:t>
      </w:r>
      <w:r w:rsidRPr="005C755C">
        <w:rPr>
          <w:rFonts w:cs="Arial"/>
          <w:noProof/>
          <w:sz w:val="20"/>
          <w:szCs w:val="20"/>
        </w:rPr>
        <w:t xml:space="preserve"> za nanašanje zaščitnih prevlek iz staljenih kovin na železo in jeklo:</w:t>
      </w:r>
    </w:p>
    <w:p w14:paraId="59F0E118"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celotnega prahu je 5</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08F8297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anorganskih spojin klora, izražena kot HCl, v plinastem stanju 10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335C7D19" w14:textId="77777777" w:rsidR="003314CE" w:rsidRPr="00F138AF" w:rsidRDefault="003314CE" w:rsidP="003314CE">
      <w:pPr>
        <w:spacing w:before="240" w:line="240" w:lineRule="atLeast"/>
        <w:rPr>
          <w:rFonts w:cs="Arial"/>
          <w:noProof/>
          <w:sz w:val="20"/>
          <w:szCs w:val="20"/>
        </w:rPr>
      </w:pPr>
      <w:r w:rsidRPr="00F138AF">
        <w:rPr>
          <w:rFonts w:cs="Arial"/>
          <w:noProof/>
          <w:sz w:val="20"/>
          <w:szCs w:val="20"/>
        </w:rPr>
        <w:t>Posebne mejne vrednosti za naprave za nanašanje kovinskih zaščitnih prevlek na kovinske površine s cinkovimi talilnimi kopeli določa predpis, ki ureja emisijo snovi v zrak</w:t>
      </w:r>
      <w:r>
        <w:rPr>
          <w:rFonts w:cs="Arial"/>
          <w:noProof/>
          <w:sz w:val="20"/>
          <w:szCs w:val="20"/>
        </w:rPr>
        <w:t xml:space="preserve"> iz naprav za vroče pocinkanje.</w:t>
      </w:r>
    </w:p>
    <w:p w14:paraId="7E37F601" w14:textId="77777777" w:rsidR="003314CE" w:rsidRPr="00F138AF" w:rsidRDefault="003314CE" w:rsidP="003314CE">
      <w:pPr>
        <w:spacing w:before="240" w:line="240" w:lineRule="atLeast"/>
        <w:rPr>
          <w:rFonts w:cs="Arial"/>
          <w:noProof/>
          <w:sz w:val="20"/>
          <w:szCs w:val="20"/>
        </w:rPr>
      </w:pPr>
      <w:r w:rsidRPr="00F138AF">
        <w:rPr>
          <w:rFonts w:cs="Arial"/>
          <w:noProof/>
          <w:sz w:val="20"/>
          <w:szCs w:val="20"/>
        </w:rPr>
        <w:t>3.18</w:t>
      </w:r>
      <w:r>
        <w:rPr>
          <w:rFonts w:cs="Arial"/>
          <w:noProof/>
          <w:sz w:val="20"/>
          <w:szCs w:val="20"/>
        </w:rPr>
        <w:t> </w:t>
      </w:r>
      <w:r w:rsidRPr="00F138AF">
        <w:rPr>
          <w:rFonts w:cs="Arial"/>
          <w:noProof/>
          <w:sz w:val="20"/>
          <w:szCs w:val="20"/>
        </w:rPr>
        <w:t xml:space="preserve">naprave za proizvodnjo svinčevih akumulatorjev: </w:t>
      </w:r>
    </w:p>
    <w:p w14:paraId="43E580F8" w14:textId="77777777" w:rsidR="003314CE" w:rsidRPr="005C755C" w:rsidRDefault="003314CE" w:rsidP="003314CE">
      <w:pPr>
        <w:overflowPunct/>
        <w:spacing w:before="60" w:line="240" w:lineRule="atLeast"/>
        <w:textAlignment w:val="auto"/>
        <w:rPr>
          <w:rFonts w:cs="Arial"/>
          <w:iCs/>
          <w:sz w:val="20"/>
          <w:szCs w:val="20"/>
        </w:rPr>
      </w:pPr>
      <w:r>
        <w:rPr>
          <w:rFonts w:cs="Arial"/>
          <w:iCs/>
          <w:sz w:val="20"/>
          <w:szCs w:val="20"/>
        </w:rPr>
        <w:t>- </w:t>
      </w:r>
      <w:r w:rsidRPr="005C755C">
        <w:rPr>
          <w:rFonts w:cs="Arial"/>
          <w:iCs/>
          <w:sz w:val="20"/>
          <w:szCs w:val="20"/>
        </w:rPr>
        <w:t>mejna koncentracija žveplove kisline je 1 mg/m</w:t>
      </w:r>
      <w:r w:rsidRPr="005C755C">
        <w:rPr>
          <w:rFonts w:cs="Arial"/>
          <w:iCs/>
          <w:sz w:val="20"/>
          <w:szCs w:val="20"/>
          <w:vertAlign w:val="superscript"/>
        </w:rPr>
        <w:t>3</w:t>
      </w:r>
      <w:r w:rsidRPr="005C755C">
        <w:rPr>
          <w:rFonts w:cs="Arial"/>
          <w:iCs/>
          <w:sz w:val="20"/>
          <w:szCs w:val="20"/>
        </w:rPr>
        <w:t>,</w:t>
      </w:r>
    </w:p>
    <w:p w14:paraId="569186A1" w14:textId="77777777" w:rsidR="003314CE" w:rsidRPr="005C755C" w:rsidRDefault="003314CE" w:rsidP="003314CE">
      <w:pPr>
        <w:overflowPunct/>
        <w:spacing w:before="60" w:line="240" w:lineRule="atLeast"/>
        <w:textAlignment w:val="auto"/>
        <w:rPr>
          <w:rFonts w:cs="Arial"/>
          <w:iCs/>
          <w:sz w:val="20"/>
          <w:szCs w:val="20"/>
        </w:rPr>
      </w:pPr>
      <w:r>
        <w:rPr>
          <w:rFonts w:cs="Arial"/>
          <w:iCs/>
          <w:sz w:val="20"/>
          <w:szCs w:val="20"/>
        </w:rPr>
        <w:t>- </w:t>
      </w:r>
      <w:r w:rsidRPr="005C755C">
        <w:rPr>
          <w:rFonts w:cs="Arial"/>
          <w:iCs/>
          <w:sz w:val="20"/>
          <w:szCs w:val="20"/>
        </w:rPr>
        <w:t>mejni masni pretok celotnega prahu je 5 g/h in mejna koncentracija 0,5 mg/m</w:t>
      </w:r>
      <w:r w:rsidRPr="005C755C">
        <w:rPr>
          <w:rFonts w:cs="Arial"/>
          <w:iCs/>
          <w:sz w:val="20"/>
          <w:szCs w:val="20"/>
          <w:vertAlign w:val="superscript"/>
        </w:rPr>
        <w:t>3</w:t>
      </w:r>
      <w:r>
        <w:rPr>
          <w:rFonts w:cs="Arial"/>
          <w:iCs/>
          <w:sz w:val="20"/>
          <w:szCs w:val="20"/>
        </w:rPr>
        <w:t>;</w:t>
      </w:r>
    </w:p>
    <w:p w14:paraId="27E6B4D8" w14:textId="77777777" w:rsidR="003314CE" w:rsidRPr="00F138AF" w:rsidRDefault="003314CE" w:rsidP="003314CE">
      <w:pPr>
        <w:spacing w:before="240" w:line="240" w:lineRule="atLeast"/>
        <w:rPr>
          <w:rFonts w:cs="Arial"/>
          <w:noProof/>
          <w:sz w:val="20"/>
          <w:szCs w:val="20"/>
        </w:rPr>
      </w:pPr>
      <w:r w:rsidRPr="00F138AF">
        <w:rPr>
          <w:rFonts w:cs="Arial"/>
          <w:noProof/>
          <w:sz w:val="20"/>
          <w:szCs w:val="20"/>
        </w:rPr>
        <w:t>Odpadne pline, onesnažene s prahom, je treba zajemati in odvajati v odpraševalne naprave. Meglico žveplove kisline, ki se pojavi pri formiranju, je treba zajemati in odvajati v napr</w:t>
      </w:r>
      <w:r>
        <w:rPr>
          <w:rFonts w:cs="Arial"/>
          <w:noProof/>
          <w:sz w:val="20"/>
          <w:szCs w:val="20"/>
        </w:rPr>
        <w:t>avo za čiščenje odpadnih plinov.</w:t>
      </w:r>
    </w:p>
    <w:p w14:paraId="58B47A97" w14:textId="4CB6B15F" w:rsidR="003314CE" w:rsidRPr="00894D58" w:rsidRDefault="003314CE" w:rsidP="003314CE">
      <w:pPr>
        <w:spacing w:before="240" w:line="240" w:lineRule="atLeast"/>
        <w:rPr>
          <w:rFonts w:cs="Arial"/>
          <w:b/>
          <w:sz w:val="20"/>
          <w:szCs w:val="20"/>
        </w:rPr>
      </w:pPr>
      <w:r w:rsidRPr="00894D58">
        <w:rPr>
          <w:rFonts w:cs="Arial"/>
          <w:b/>
          <w:sz w:val="20"/>
          <w:szCs w:val="20"/>
        </w:rPr>
        <w:t>4.</w:t>
      </w:r>
      <w:r>
        <w:rPr>
          <w:rFonts w:cs="Arial"/>
          <w:b/>
          <w:sz w:val="20"/>
          <w:szCs w:val="20"/>
        </w:rPr>
        <w:t> P</w:t>
      </w:r>
      <w:r w:rsidRPr="00894D58">
        <w:rPr>
          <w:rFonts w:cs="Arial"/>
          <w:b/>
          <w:sz w:val="20"/>
          <w:szCs w:val="20"/>
        </w:rPr>
        <w:t>roizvodnj</w:t>
      </w:r>
      <w:r>
        <w:rPr>
          <w:rFonts w:cs="Arial"/>
          <w:b/>
          <w:sz w:val="20"/>
          <w:szCs w:val="20"/>
        </w:rPr>
        <w:t>a</w:t>
      </w:r>
      <w:r w:rsidRPr="00894D58">
        <w:rPr>
          <w:rFonts w:cs="Arial"/>
          <w:b/>
          <w:sz w:val="20"/>
          <w:szCs w:val="20"/>
        </w:rPr>
        <w:t xml:space="preserve"> kemičnih izdelkov, fitofarmacevtskih sredstev in rafiniranje mineralnih olj:</w:t>
      </w:r>
    </w:p>
    <w:p w14:paraId="1ECFCE92"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4.1</w:t>
      </w:r>
      <w:r>
        <w:rPr>
          <w:rFonts w:cs="Arial"/>
          <w:noProof/>
          <w:sz w:val="20"/>
          <w:szCs w:val="20"/>
        </w:rPr>
        <w:t> </w:t>
      </w:r>
      <w:r w:rsidRPr="00B7165E">
        <w:rPr>
          <w:rFonts w:cs="Arial"/>
          <w:noProof/>
          <w:sz w:val="20"/>
          <w:szCs w:val="20"/>
        </w:rPr>
        <w:t>naprave za proizvodnjo snovi ali skupin snovi s kemično pretvorbo:</w:t>
      </w:r>
    </w:p>
    <w:p w14:paraId="2534771B"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4.1.b</w:t>
      </w:r>
      <w:r>
        <w:rPr>
          <w:rFonts w:cs="Arial"/>
          <w:noProof/>
          <w:sz w:val="20"/>
          <w:szCs w:val="20"/>
        </w:rPr>
        <w:t> </w:t>
      </w:r>
      <w:r w:rsidRPr="00B7165E">
        <w:rPr>
          <w:rFonts w:cs="Arial"/>
          <w:noProof/>
          <w:sz w:val="20"/>
          <w:szCs w:val="20"/>
        </w:rPr>
        <w:t>naprave za proizvodnjo ogljikovodikov z vsebnostjo kisika:</w:t>
      </w:r>
    </w:p>
    <w:p w14:paraId="68CA05E5"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benzena je pri oksidaciji cikloheksana 3</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29512026"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4.1.d</w:t>
      </w:r>
      <w:r>
        <w:rPr>
          <w:rFonts w:cs="Arial"/>
          <w:noProof/>
          <w:sz w:val="20"/>
          <w:szCs w:val="20"/>
        </w:rPr>
        <w:t> </w:t>
      </w:r>
      <w:r w:rsidRPr="00B7165E">
        <w:rPr>
          <w:rFonts w:cs="Arial"/>
          <w:noProof/>
          <w:sz w:val="20"/>
          <w:szCs w:val="20"/>
        </w:rPr>
        <w:t>naprave za proizvodnjo dušikovih ogljikovodikov:</w:t>
      </w:r>
    </w:p>
    <w:p w14:paraId="284B123F"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proizvodnji akrilonila je mejna koncentracija akrilonilita je 0,2</w:t>
      </w:r>
      <w:r>
        <w:rPr>
          <w:rFonts w:cs="Arial"/>
          <w:iCs/>
          <w:sz w:val="20"/>
          <w:szCs w:val="20"/>
        </w:rPr>
        <w:t> </w:t>
      </w:r>
      <w:r w:rsidRPr="005C755C">
        <w:rPr>
          <w:rFonts w:cs="Arial"/>
          <w:iCs/>
          <w:sz w:val="20"/>
          <w:szCs w:val="20"/>
        </w:rPr>
        <w:t>mg/m</w:t>
      </w:r>
      <w:r w:rsidRPr="005C755C">
        <w:rPr>
          <w:rFonts w:cs="Arial"/>
          <w:iCs/>
          <w:sz w:val="20"/>
          <w:szCs w:val="20"/>
          <w:vertAlign w:val="superscript"/>
        </w:rPr>
        <w:t>3</w:t>
      </w:r>
      <w:r>
        <w:rPr>
          <w:rFonts w:cs="Arial"/>
          <w:iCs/>
          <w:sz w:val="20"/>
          <w:szCs w:val="20"/>
        </w:rPr>
        <w:t>,</w:t>
      </w:r>
    </w:p>
    <w:p w14:paraId="6307B674"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proizvodnji kaprolaktama je mejna koncentracija kaprolaktama 100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39EF697E"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4.1.h</w:t>
      </w:r>
      <w:r>
        <w:rPr>
          <w:rFonts w:cs="Arial"/>
          <w:noProof/>
          <w:sz w:val="20"/>
          <w:szCs w:val="20"/>
        </w:rPr>
        <w:t> </w:t>
      </w:r>
      <w:r w:rsidRPr="00B7165E">
        <w:rPr>
          <w:rFonts w:cs="Arial"/>
          <w:noProof/>
          <w:sz w:val="20"/>
          <w:szCs w:val="20"/>
        </w:rPr>
        <w:t>naprave za proizvodnjo osnovnih plastičnih materialov:</w:t>
      </w:r>
    </w:p>
    <w:p w14:paraId="30AEC916"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mesečna povprečna emisija vinilklorida pri proizvodnji polivinilklorida (PVC) ne sme presegati emisijskega faktorja 80 mg na kilogram PVC pri suspenzijski polimerizaciji,</w:t>
      </w:r>
    </w:p>
    <w:p w14:paraId="3C652151"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mesečna povprečna emisija vinilklorida pri proizvodnji polivinilklorida (PVC) ne sme presegati emisijskega faktorja 500 mg na kilogram PVC pri emulzijski ali mikrosuspenzijski polimerizaciji,</w:t>
      </w:r>
    </w:p>
    <w:p w14:paraId="0EBBEF7A"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pri proizvodnji viskoze je koncentracija vodikovih sulfidov 50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xml:space="preserve"> in ogljikovega disulfida 400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xml:space="preserve">, pri čemer pa se ne ugotavlja čezmerne obremenitve za </w:t>
      </w:r>
      <w:r w:rsidRPr="005C755C">
        <w:rPr>
          <w:rFonts w:cs="Arial"/>
          <w:color w:val="000000"/>
          <w:sz w:val="20"/>
          <w:szCs w:val="20"/>
        </w:rPr>
        <w:t>dnevne povprečne vrednosti koncentracije,</w:t>
      </w:r>
    </w:p>
    <w:p w14:paraId="5ADEE6FF"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pri proizvodnji poliuretanov se mejne vrednosti za organske snovi ne uporabljajo, če so poliuretanske pene polnjene s čistimi ogljikovodiki (npr. pentanom)</w:t>
      </w:r>
      <w:r w:rsidRPr="005C755C">
        <w:rPr>
          <w:rFonts w:cs="Arial"/>
          <w:iCs/>
          <w:sz w:val="20"/>
          <w:szCs w:val="20"/>
        </w:rPr>
        <w:t>;</w:t>
      </w:r>
    </w:p>
    <w:p w14:paraId="3450B003"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4.1</w:t>
      </w:r>
      <w:r>
        <w:rPr>
          <w:rFonts w:cs="Arial"/>
          <w:noProof/>
          <w:sz w:val="20"/>
          <w:szCs w:val="20"/>
        </w:rPr>
        <w:t>.</w:t>
      </w:r>
      <w:r w:rsidRPr="00B7165E">
        <w:rPr>
          <w:rFonts w:cs="Arial"/>
          <w:noProof/>
          <w:sz w:val="20"/>
          <w:szCs w:val="20"/>
        </w:rPr>
        <w:t>l</w:t>
      </w:r>
      <w:r>
        <w:rPr>
          <w:rFonts w:cs="Arial"/>
          <w:noProof/>
          <w:sz w:val="20"/>
          <w:szCs w:val="20"/>
        </w:rPr>
        <w:t> </w:t>
      </w:r>
      <w:r w:rsidRPr="00B7165E">
        <w:rPr>
          <w:rFonts w:cs="Arial"/>
          <w:noProof/>
          <w:sz w:val="20"/>
          <w:szCs w:val="20"/>
        </w:rPr>
        <w:t xml:space="preserve">naprave za proizvodnjo plinov: </w:t>
      </w:r>
    </w:p>
    <w:p w14:paraId="167D21BC"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pri proizvodnji klora je mejna koncentracija klora 1</w:t>
      </w:r>
      <w:r>
        <w:rPr>
          <w:rFonts w:cs="Arial"/>
          <w:color w:val="000000"/>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color w:val="000000"/>
          <w:sz w:val="20"/>
          <w:szCs w:val="20"/>
        </w:rPr>
        <w:t>, razen za naprave, ki utekočinjajo vso pridobljeno količino klora, pri katerih pa je mejna koncentracija klora 3</w:t>
      </w:r>
      <w:r>
        <w:rPr>
          <w:rFonts w:cs="Arial"/>
          <w:color w:val="000000"/>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color w:val="000000"/>
          <w:sz w:val="20"/>
          <w:szCs w:val="20"/>
        </w:rPr>
        <w:t>;</w:t>
      </w:r>
    </w:p>
    <w:p w14:paraId="5983D714" w14:textId="77777777" w:rsidR="003314CE" w:rsidRDefault="003314CE" w:rsidP="003314CE">
      <w:pPr>
        <w:overflowPunct/>
        <w:autoSpaceDE/>
        <w:autoSpaceDN/>
        <w:adjustRightInd/>
        <w:jc w:val="left"/>
        <w:textAlignment w:val="auto"/>
        <w:rPr>
          <w:rFonts w:cs="Arial"/>
          <w:noProof/>
          <w:sz w:val="20"/>
          <w:szCs w:val="20"/>
        </w:rPr>
      </w:pPr>
      <w:r>
        <w:rPr>
          <w:rFonts w:cs="Arial"/>
          <w:noProof/>
          <w:sz w:val="20"/>
          <w:szCs w:val="20"/>
        </w:rPr>
        <w:br w:type="page"/>
      </w:r>
    </w:p>
    <w:p w14:paraId="31DEF36E"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lastRenderedPageBreak/>
        <w:t>4.1</w:t>
      </w:r>
      <w:r>
        <w:rPr>
          <w:rFonts w:cs="Arial"/>
          <w:noProof/>
          <w:sz w:val="20"/>
          <w:szCs w:val="20"/>
        </w:rPr>
        <w:t>.</w:t>
      </w:r>
      <w:r w:rsidRPr="00B7165E">
        <w:rPr>
          <w:rFonts w:cs="Arial"/>
          <w:noProof/>
          <w:sz w:val="20"/>
          <w:szCs w:val="20"/>
        </w:rPr>
        <w:t>m</w:t>
      </w:r>
      <w:r>
        <w:rPr>
          <w:rFonts w:cs="Arial"/>
          <w:noProof/>
          <w:sz w:val="20"/>
          <w:szCs w:val="20"/>
        </w:rPr>
        <w:t> </w:t>
      </w:r>
      <w:r w:rsidRPr="00B7165E">
        <w:rPr>
          <w:rFonts w:cs="Arial"/>
          <w:noProof/>
          <w:sz w:val="20"/>
          <w:szCs w:val="20"/>
        </w:rPr>
        <w:t>naprave za proizvodnjo kislin:</w:t>
      </w:r>
    </w:p>
    <w:p w14:paraId="512DA2A5"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4.1</w:t>
      </w:r>
      <w:r>
        <w:rPr>
          <w:rFonts w:cs="Arial"/>
          <w:noProof/>
          <w:sz w:val="20"/>
          <w:szCs w:val="20"/>
        </w:rPr>
        <w:t>.</w:t>
      </w:r>
      <w:r w:rsidRPr="00B7165E">
        <w:rPr>
          <w:rFonts w:cs="Arial"/>
          <w:noProof/>
          <w:sz w:val="20"/>
          <w:szCs w:val="20"/>
        </w:rPr>
        <w:t>m.1</w:t>
      </w:r>
      <w:r>
        <w:rPr>
          <w:rFonts w:cs="Arial"/>
          <w:noProof/>
          <w:sz w:val="20"/>
          <w:szCs w:val="20"/>
        </w:rPr>
        <w:t> </w:t>
      </w:r>
      <w:r w:rsidRPr="00B7165E">
        <w:rPr>
          <w:rFonts w:cs="Arial"/>
          <w:noProof/>
          <w:sz w:val="20"/>
          <w:szCs w:val="20"/>
        </w:rPr>
        <w:t>naprave za pridobivanje dušikove kisline:</w:t>
      </w:r>
    </w:p>
    <w:p w14:paraId="5EC56C0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w:t>
      </w:r>
      <w:r>
        <w:t> </w:t>
      </w:r>
      <w:r w:rsidRPr="005C755C">
        <w:rPr>
          <w:rFonts w:cs="Arial"/>
          <w:iCs/>
          <w:sz w:val="20"/>
          <w:szCs w:val="20"/>
        </w:rPr>
        <w:t>mejna koncentracija N</w:t>
      </w:r>
      <w:r w:rsidRPr="001A099B">
        <w:rPr>
          <w:rFonts w:cs="Arial"/>
          <w:iCs/>
          <w:sz w:val="20"/>
          <w:szCs w:val="20"/>
          <w:vertAlign w:val="subscript"/>
        </w:rPr>
        <w:t>2</w:t>
      </w:r>
      <w:r w:rsidRPr="005C755C">
        <w:rPr>
          <w:rFonts w:cs="Arial"/>
          <w:iCs/>
          <w:sz w:val="20"/>
          <w:szCs w:val="20"/>
        </w:rPr>
        <w:t>O je 800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xml:space="preserve"> in</w:t>
      </w:r>
    </w:p>
    <w:p w14:paraId="56CF464D"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mejna koncentracija dušikovega monoksida in dušikovega dioksida, izraženega kot NO</w:t>
      </w:r>
      <w:r w:rsidRPr="005C755C">
        <w:rPr>
          <w:rFonts w:cs="Arial"/>
          <w:iCs/>
          <w:sz w:val="20"/>
          <w:szCs w:val="20"/>
          <w:vertAlign w:val="subscript"/>
        </w:rPr>
        <w:t>2</w:t>
      </w:r>
      <w:r w:rsidRPr="005C755C">
        <w:rPr>
          <w:rFonts w:cs="Arial"/>
          <w:iCs/>
          <w:sz w:val="20"/>
          <w:szCs w:val="20"/>
        </w:rPr>
        <w:t>, je 200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68C8E36B"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4.1</w:t>
      </w:r>
      <w:r>
        <w:rPr>
          <w:rFonts w:cs="Arial"/>
          <w:noProof/>
          <w:sz w:val="20"/>
          <w:szCs w:val="20"/>
        </w:rPr>
        <w:t>.</w:t>
      </w:r>
      <w:r w:rsidRPr="00B7165E">
        <w:rPr>
          <w:rFonts w:cs="Arial"/>
          <w:noProof/>
          <w:sz w:val="20"/>
          <w:szCs w:val="20"/>
        </w:rPr>
        <w:t>m.2</w:t>
      </w:r>
      <w:r>
        <w:rPr>
          <w:rFonts w:cs="Arial"/>
          <w:noProof/>
          <w:sz w:val="20"/>
          <w:szCs w:val="20"/>
        </w:rPr>
        <w:t> </w:t>
      </w:r>
      <w:r w:rsidRPr="00B7165E">
        <w:rPr>
          <w:rFonts w:cs="Arial"/>
          <w:noProof/>
          <w:sz w:val="20"/>
          <w:szCs w:val="20"/>
        </w:rPr>
        <w:t>naprave za pridobivanje žveplovih oksidov, žveplove kisline in oleuma:</w:t>
      </w:r>
    </w:p>
    <w:p w14:paraId="7DC96BD7" w14:textId="77777777" w:rsidR="003314CE" w:rsidRPr="005C755C" w:rsidRDefault="003314CE" w:rsidP="003314CE">
      <w:pPr>
        <w:spacing w:before="240" w:line="240" w:lineRule="atLeast"/>
        <w:rPr>
          <w:rFonts w:cs="Arial"/>
          <w:iCs/>
          <w:sz w:val="20"/>
          <w:szCs w:val="20"/>
        </w:rPr>
      </w:pPr>
      <w:r w:rsidRPr="005C755C">
        <w:rPr>
          <w:rFonts w:cs="Arial"/>
          <w:iCs/>
          <w:sz w:val="20"/>
          <w:szCs w:val="20"/>
        </w:rPr>
        <w:t>Učinek čiščenja žveplovega dioksida v odpadnih plinih mora biti:</w:t>
      </w:r>
    </w:p>
    <w:p w14:paraId="333B0D7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postopkih z dvojno katalizo najmanj 99</w:t>
      </w:r>
      <w:r>
        <w:rPr>
          <w:rFonts w:cs="Arial"/>
          <w:iCs/>
          <w:sz w:val="20"/>
          <w:szCs w:val="20"/>
        </w:rPr>
        <w:t> </w:t>
      </w:r>
      <w:r w:rsidRPr="005C755C">
        <w:rPr>
          <w:rFonts w:cs="Arial"/>
          <w:iCs/>
          <w:sz w:val="20"/>
          <w:szCs w:val="20"/>
        </w:rPr>
        <w:t>%. Če koncentracija žveplovega dioksida v vstopnih plinih stalno presega 8 prostorninskih odstotkov, mora biti učinek čiščenja pri spreminjajoči koncentraciji žveplovega dioksida v vstopnih plinih najmanj 99.5</w:t>
      </w:r>
      <w:r>
        <w:rPr>
          <w:rFonts w:cs="Arial"/>
          <w:iCs/>
          <w:sz w:val="20"/>
          <w:szCs w:val="20"/>
        </w:rPr>
        <w:t> </w:t>
      </w:r>
      <w:r w:rsidRPr="005C755C">
        <w:rPr>
          <w:rFonts w:cs="Arial"/>
          <w:iCs/>
          <w:sz w:val="20"/>
          <w:szCs w:val="20"/>
        </w:rPr>
        <w:t>% in pri stalno enaki koncentraciji žveplovega dioksida v vstopnih plinih najmanj 99.6</w:t>
      </w:r>
      <w:r>
        <w:rPr>
          <w:rFonts w:cs="Arial"/>
          <w:iCs/>
          <w:sz w:val="20"/>
          <w:szCs w:val="20"/>
        </w:rPr>
        <w:t> </w:t>
      </w:r>
      <w:r w:rsidRPr="005C755C">
        <w:rPr>
          <w:rFonts w:cs="Arial"/>
          <w:iCs/>
          <w:sz w:val="20"/>
          <w:szCs w:val="20"/>
        </w:rPr>
        <w:t>%,</w:t>
      </w:r>
    </w:p>
    <w:p w14:paraId="7B81744F"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kontaktnem postopku brez vmesne absorpcije in s koncentracijo žveplovega dioksida v vstopnih plinih manjšo kakor 6 vol</w:t>
      </w:r>
      <w:r>
        <w:rPr>
          <w:rFonts w:cs="Arial"/>
          <w:iCs/>
          <w:sz w:val="20"/>
          <w:szCs w:val="20"/>
        </w:rPr>
        <w:t> </w:t>
      </w:r>
      <w:r w:rsidRPr="005C755C">
        <w:rPr>
          <w:rFonts w:cs="Arial"/>
          <w:iCs/>
          <w:sz w:val="20"/>
          <w:szCs w:val="20"/>
        </w:rPr>
        <w:t>% najmanj 97,5</w:t>
      </w:r>
      <w:r>
        <w:rPr>
          <w:rFonts w:cs="Arial"/>
          <w:iCs/>
          <w:sz w:val="20"/>
          <w:szCs w:val="20"/>
        </w:rPr>
        <w:t> </w:t>
      </w:r>
      <w:r w:rsidRPr="005C755C">
        <w:rPr>
          <w:rFonts w:cs="Arial"/>
          <w:iCs/>
          <w:sz w:val="20"/>
          <w:szCs w:val="20"/>
        </w:rPr>
        <w:t>%, emisije žveplovega dioksida in žveplovega trioksida pa je treba v naslednjih stopnjah še zmanjšati z uporabo</w:t>
      </w:r>
      <w:r w:rsidRPr="005C755C">
        <w:rPr>
          <w:rFonts w:cs="Arial"/>
          <w:bCs/>
          <w:color w:val="000000"/>
          <w:sz w:val="20"/>
          <w:szCs w:val="20"/>
        </w:rPr>
        <w:t xml:space="preserve"> tehnologij za zmanjševanje emisije žveplovih oksidov</w:t>
      </w:r>
      <w:r w:rsidRPr="005C755C">
        <w:rPr>
          <w:rFonts w:cs="Arial"/>
          <w:iCs/>
          <w:sz w:val="20"/>
          <w:szCs w:val="20"/>
        </w:rPr>
        <w:t>,</w:t>
      </w:r>
    </w:p>
    <w:p w14:paraId="3057FD3A"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w:t>
      </w:r>
      <w:r>
        <w:rPr>
          <w:rFonts w:cs="Arial"/>
          <w:iCs/>
          <w:sz w:val="20"/>
          <w:szCs w:val="20"/>
        </w:rPr>
        <w:t>i mokri katalizi najmanj 97,5 %;</w:t>
      </w:r>
    </w:p>
    <w:p w14:paraId="3A9A5D95"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Če je koncentracija žveplovega dioksida v vstopnih plinih stalno enaka, je mejna koncentracija žveplovega trioksida 60</w:t>
      </w:r>
      <w:r>
        <w:rPr>
          <w:rFonts w:cs="Arial"/>
          <w:noProof/>
          <w:sz w:val="20"/>
          <w:szCs w:val="20"/>
        </w:rPr>
        <w:t> </w:t>
      </w:r>
      <w:r w:rsidRPr="00B7165E">
        <w:rPr>
          <w:rFonts w:cs="Arial"/>
          <w:noProof/>
          <w:sz w:val="20"/>
          <w:szCs w:val="20"/>
        </w:rPr>
        <w:t>mg/m</w:t>
      </w:r>
      <w:r w:rsidRPr="00B7165E">
        <w:rPr>
          <w:rFonts w:cs="Arial"/>
          <w:noProof/>
          <w:sz w:val="20"/>
          <w:szCs w:val="20"/>
          <w:vertAlign w:val="superscript"/>
        </w:rPr>
        <w:t>3</w:t>
      </w:r>
      <w:r w:rsidRPr="00B7165E">
        <w:rPr>
          <w:rFonts w:cs="Arial"/>
          <w:noProof/>
          <w:sz w:val="20"/>
          <w:szCs w:val="20"/>
        </w:rPr>
        <w:t>, v drugih primerih pa 120 mg/m</w:t>
      </w:r>
      <w:r w:rsidRPr="00B7165E">
        <w:rPr>
          <w:rFonts w:cs="Arial"/>
          <w:noProof/>
          <w:sz w:val="20"/>
          <w:szCs w:val="20"/>
          <w:vertAlign w:val="superscript"/>
        </w:rPr>
        <w:t>3</w:t>
      </w:r>
      <w:r>
        <w:rPr>
          <w:rFonts w:cs="Arial"/>
          <w:noProof/>
          <w:sz w:val="20"/>
          <w:szCs w:val="20"/>
        </w:rPr>
        <w:t>.</w:t>
      </w:r>
    </w:p>
    <w:p w14:paraId="4F04E9DB" w14:textId="77777777" w:rsidR="003314CE" w:rsidRPr="005C755C" w:rsidRDefault="003314CE" w:rsidP="003314CE">
      <w:pPr>
        <w:spacing w:before="240" w:line="240" w:lineRule="atLeast"/>
        <w:rPr>
          <w:rFonts w:cs="Arial"/>
          <w:noProof/>
          <w:sz w:val="20"/>
          <w:szCs w:val="20"/>
        </w:rPr>
      </w:pPr>
      <w:r w:rsidRPr="005C755C">
        <w:rPr>
          <w:rFonts w:cs="Arial"/>
          <w:noProof/>
          <w:sz w:val="20"/>
          <w:szCs w:val="20"/>
        </w:rPr>
        <w:t>4.1</w:t>
      </w:r>
      <w:r>
        <w:rPr>
          <w:rFonts w:cs="Arial"/>
          <w:noProof/>
          <w:sz w:val="20"/>
          <w:szCs w:val="20"/>
        </w:rPr>
        <w:t>.</w:t>
      </w:r>
      <w:r w:rsidRPr="005C755C">
        <w:rPr>
          <w:rFonts w:cs="Arial"/>
          <w:noProof/>
          <w:sz w:val="20"/>
          <w:szCs w:val="20"/>
        </w:rPr>
        <w:t>p</w:t>
      </w:r>
      <w:r>
        <w:rPr>
          <w:rFonts w:cs="Arial"/>
          <w:noProof/>
          <w:sz w:val="20"/>
          <w:szCs w:val="20"/>
        </w:rPr>
        <w:t> </w:t>
      </w:r>
      <w:r w:rsidRPr="005C755C">
        <w:rPr>
          <w:rFonts w:cs="Arial"/>
          <w:noProof/>
          <w:sz w:val="20"/>
          <w:szCs w:val="20"/>
        </w:rPr>
        <w:t>naprave za proizvodnjo anorganskih spojin:</w:t>
      </w:r>
    </w:p>
    <w:p w14:paraId="0A8C5067" w14:textId="77777777" w:rsidR="003314CE" w:rsidRPr="005C755C" w:rsidRDefault="003314CE" w:rsidP="003314CE">
      <w:pPr>
        <w:spacing w:before="240" w:line="240" w:lineRule="atLeast"/>
        <w:rPr>
          <w:rFonts w:cs="Arial"/>
          <w:noProof/>
          <w:sz w:val="20"/>
          <w:szCs w:val="20"/>
        </w:rPr>
      </w:pPr>
      <w:r w:rsidRPr="005C755C">
        <w:rPr>
          <w:rFonts w:cs="Arial"/>
          <w:noProof/>
          <w:sz w:val="20"/>
          <w:szCs w:val="20"/>
        </w:rPr>
        <w:t>4.1</w:t>
      </w:r>
      <w:r>
        <w:rPr>
          <w:rFonts w:cs="Arial"/>
          <w:noProof/>
          <w:sz w:val="20"/>
          <w:szCs w:val="20"/>
        </w:rPr>
        <w:t>.</w:t>
      </w:r>
      <w:r w:rsidRPr="005C755C">
        <w:rPr>
          <w:rFonts w:cs="Arial"/>
          <w:noProof/>
          <w:sz w:val="20"/>
          <w:szCs w:val="20"/>
        </w:rPr>
        <w:t>p.1</w:t>
      </w:r>
      <w:r>
        <w:rPr>
          <w:rFonts w:cs="Arial"/>
          <w:noProof/>
          <w:sz w:val="20"/>
          <w:szCs w:val="20"/>
        </w:rPr>
        <w:t> naprave za proizvodnjo žvepla:</w:t>
      </w:r>
    </w:p>
    <w:p w14:paraId="43F52ABA"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pri Clausovih napravah z zmogljivostjo do vključno 20 t žvepla na dan emisijski delež za žveplo ne sme presegati 3</w:t>
      </w:r>
      <w:r>
        <w:rPr>
          <w:rFonts w:cs="Arial"/>
          <w:sz w:val="20"/>
          <w:szCs w:val="20"/>
        </w:rPr>
        <w:t> </w:t>
      </w:r>
      <w:r w:rsidRPr="005C755C">
        <w:rPr>
          <w:rFonts w:cs="Arial"/>
          <w:sz w:val="20"/>
          <w:szCs w:val="20"/>
        </w:rPr>
        <w:t>%,</w:t>
      </w:r>
    </w:p>
    <w:p w14:paraId="2F74FAF6"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w:t>
      </w:r>
      <w:r w:rsidRPr="005C755C">
        <w:rPr>
          <w:rFonts w:cs="Arial"/>
          <w:sz w:val="20"/>
          <w:szCs w:val="20"/>
        </w:rPr>
        <w:t>ri Clausovih napravah z zmogljivostjo več kakor 20 t žvepla na dan do vključno 50 t žvepla na dan emisijski delež za žveplo ne sme presegati 2</w:t>
      </w:r>
      <w:r>
        <w:rPr>
          <w:rFonts w:cs="Arial"/>
          <w:sz w:val="20"/>
          <w:szCs w:val="20"/>
        </w:rPr>
        <w:t> </w:t>
      </w:r>
      <w:r w:rsidRPr="005C755C">
        <w:rPr>
          <w:rFonts w:cs="Arial"/>
          <w:sz w:val="20"/>
          <w:szCs w:val="20"/>
        </w:rPr>
        <w:t>%,</w:t>
      </w:r>
    </w:p>
    <w:p w14:paraId="35CC7D98"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w:t>
      </w:r>
      <w:r w:rsidRPr="005C755C">
        <w:rPr>
          <w:rFonts w:cs="Arial"/>
          <w:sz w:val="20"/>
          <w:szCs w:val="20"/>
        </w:rPr>
        <w:t>ri Clausovih napravah z zmogljivostjo več kakor 50 t žvepla na dan emisijski delež za žveplo ne sme preseči 0,2 %,</w:t>
      </w:r>
    </w:p>
    <w:p w14:paraId="00FAFBFA"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mejna vrednost za žveplove okside se ne uporablja,</w:t>
      </w:r>
    </w:p>
    <w:p w14:paraId="37A14B6F"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emisija karbonil sulfida (COS) in ogljikovega disulfida (CS</w:t>
      </w:r>
      <w:r w:rsidRPr="005C755C">
        <w:rPr>
          <w:rFonts w:cs="Arial"/>
          <w:sz w:val="20"/>
          <w:szCs w:val="20"/>
          <w:vertAlign w:val="subscript"/>
        </w:rPr>
        <w:t>2</w:t>
      </w:r>
      <w:r w:rsidRPr="005C755C">
        <w:rPr>
          <w:rFonts w:cs="Arial"/>
          <w:sz w:val="20"/>
          <w:szCs w:val="20"/>
        </w:rPr>
        <w:t>) v odpadnih plinih, izražena kot žveplo, ne sme presegati koncentracije 3 mg/m³,</w:t>
      </w:r>
    </w:p>
    <w:p w14:paraId="41D7C235"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pri Clausovih napravah za pripravo zemeljskega plina je mejna koncentracija vodikovega sulfida 10</w:t>
      </w:r>
      <w:r>
        <w:rPr>
          <w:rFonts w:cs="Arial"/>
          <w:sz w:val="20"/>
          <w:szCs w:val="20"/>
        </w:rPr>
        <w:t> </w:t>
      </w:r>
      <w:r w:rsidRPr="005C755C">
        <w:rPr>
          <w:rFonts w:cs="Arial"/>
          <w:sz w:val="20"/>
          <w:szCs w:val="20"/>
        </w:rPr>
        <w:t>mg/m³;</w:t>
      </w:r>
    </w:p>
    <w:p w14:paraId="0D424B3E"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4.1</w:t>
      </w:r>
      <w:r>
        <w:rPr>
          <w:rFonts w:cs="Arial"/>
          <w:noProof/>
          <w:sz w:val="20"/>
          <w:szCs w:val="20"/>
        </w:rPr>
        <w:t>.</w:t>
      </w:r>
      <w:r w:rsidRPr="00B7165E">
        <w:rPr>
          <w:rFonts w:cs="Arial"/>
          <w:noProof/>
          <w:sz w:val="20"/>
          <w:szCs w:val="20"/>
        </w:rPr>
        <w:t>r</w:t>
      </w:r>
      <w:r>
        <w:rPr>
          <w:rFonts w:cs="Arial"/>
          <w:noProof/>
          <w:sz w:val="20"/>
          <w:szCs w:val="20"/>
        </w:rPr>
        <w:t> </w:t>
      </w:r>
      <w:r w:rsidRPr="00B7165E">
        <w:rPr>
          <w:rFonts w:cs="Arial"/>
          <w:noProof/>
          <w:sz w:val="20"/>
          <w:szCs w:val="20"/>
        </w:rPr>
        <w:t xml:space="preserve">naprave za proizvodnjo pesticidov in biocidov: </w:t>
      </w:r>
    </w:p>
    <w:p w14:paraId="434D30C9" w14:textId="77777777" w:rsidR="003314CE" w:rsidRPr="005C755C" w:rsidRDefault="003314CE" w:rsidP="003314CE">
      <w:pPr>
        <w:overflowPunct/>
        <w:spacing w:before="60" w:line="240" w:lineRule="atLeast"/>
        <w:ind w:left="720" w:hanging="720"/>
        <w:textAlignment w:val="auto"/>
        <w:rPr>
          <w:rFonts w:cs="Arial"/>
          <w:iCs/>
          <w:sz w:val="20"/>
          <w:szCs w:val="20"/>
        </w:rPr>
      </w:pPr>
      <w:r>
        <w:rPr>
          <w:rFonts w:cs="Arial"/>
          <w:iCs/>
          <w:sz w:val="20"/>
          <w:szCs w:val="20"/>
        </w:rPr>
        <w:t>- </w:t>
      </w:r>
      <w:r w:rsidRPr="005C755C">
        <w:rPr>
          <w:rFonts w:cs="Arial"/>
          <w:iCs/>
          <w:sz w:val="20"/>
          <w:szCs w:val="20"/>
        </w:rPr>
        <w:t>mejni masni pretok celotnega prahu je 5 g/h in mejna koncentracija 2</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03556FC2" w14:textId="77777777" w:rsidR="003314CE" w:rsidRPr="00B7165E" w:rsidRDefault="003314CE" w:rsidP="003314CE">
      <w:pPr>
        <w:spacing w:before="240" w:line="240" w:lineRule="atLeast"/>
        <w:rPr>
          <w:rFonts w:cs="Arial"/>
          <w:noProof/>
          <w:sz w:val="20"/>
          <w:szCs w:val="20"/>
        </w:rPr>
      </w:pPr>
      <w:r w:rsidRPr="00B7165E">
        <w:rPr>
          <w:rFonts w:cs="Arial"/>
          <w:noProof/>
          <w:sz w:val="20"/>
          <w:szCs w:val="20"/>
        </w:rPr>
        <w:t>4.2</w:t>
      </w:r>
      <w:r>
        <w:rPr>
          <w:rFonts w:cs="Arial"/>
          <w:noProof/>
          <w:sz w:val="20"/>
          <w:szCs w:val="20"/>
        </w:rPr>
        <w:t> </w:t>
      </w:r>
      <w:r w:rsidRPr="00B7165E">
        <w:rPr>
          <w:rFonts w:cs="Arial"/>
          <w:noProof/>
          <w:sz w:val="20"/>
          <w:szCs w:val="20"/>
        </w:rPr>
        <w:t xml:space="preserve">naprave za mletje, strojno mešanje, pakiranje ali konfekcioniranje pesticidov in biocidov: </w:t>
      </w:r>
    </w:p>
    <w:p w14:paraId="7FAD05B1"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mejni masni pretok celotnega prahu je 5</w:t>
      </w:r>
      <w:r>
        <w:rPr>
          <w:rFonts w:cs="Arial"/>
          <w:iCs/>
          <w:sz w:val="20"/>
          <w:szCs w:val="20"/>
        </w:rPr>
        <w:t> </w:t>
      </w:r>
      <w:r w:rsidRPr="005C755C">
        <w:rPr>
          <w:rFonts w:cs="Arial"/>
          <w:iCs/>
          <w:sz w:val="20"/>
          <w:szCs w:val="20"/>
        </w:rPr>
        <w:t>g/h in mejna koncentracija 5</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razen za napravo, ki uporablja učinkovine z več kakor 10</w:t>
      </w:r>
      <w:r>
        <w:rPr>
          <w:rFonts w:cs="Arial"/>
          <w:iCs/>
          <w:sz w:val="20"/>
          <w:szCs w:val="20"/>
        </w:rPr>
        <w:t> </w:t>
      </w:r>
      <w:r w:rsidRPr="005C755C">
        <w:rPr>
          <w:rFonts w:cs="Arial"/>
          <w:iCs/>
          <w:sz w:val="20"/>
          <w:szCs w:val="20"/>
        </w:rPr>
        <w:t>% nevarnih snovi, pri kateri pa je mejna koncentracija celotnega prahu 2</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2BC05B8E" w14:textId="77777777" w:rsidR="003314CE" w:rsidRPr="005C755C" w:rsidRDefault="003314CE" w:rsidP="003314CE">
      <w:pPr>
        <w:spacing w:before="240" w:line="240" w:lineRule="atLeast"/>
        <w:rPr>
          <w:rFonts w:cs="Arial"/>
          <w:noProof/>
          <w:sz w:val="20"/>
          <w:szCs w:val="20"/>
        </w:rPr>
      </w:pPr>
      <w:r w:rsidRPr="005C755C">
        <w:rPr>
          <w:rFonts w:cs="Arial"/>
          <w:noProof/>
          <w:sz w:val="20"/>
          <w:szCs w:val="20"/>
        </w:rPr>
        <w:t>4.4</w:t>
      </w:r>
      <w:r>
        <w:rPr>
          <w:rFonts w:cs="Arial"/>
          <w:noProof/>
          <w:sz w:val="20"/>
          <w:szCs w:val="20"/>
        </w:rPr>
        <w:t> </w:t>
      </w:r>
      <w:r w:rsidRPr="005C755C">
        <w:rPr>
          <w:rFonts w:cs="Arial"/>
          <w:noProof/>
          <w:sz w:val="20"/>
          <w:szCs w:val="20"/>
        </w:rPr>
        <w:t xml:space="preserve">rafinerije mineralnih olj: </w:t>
      </w:r>
    </w:p>
    <w:p w14:paraId="0D85118F" w14:textId="77777777" w:rsidR="003314CE" w:rsidRPr="005C755C" w:rsidRDefault="003314CE" w:rsidP="003314CE">
      <w:pPr>
        <w:spacing w:before="60" w:line="240" w:lineRule="atLeast"/>
        <w:rPr>
          <w:rFonts w:cs="Arial"/>
          <w:sz w:val="20"/>
          <w:szCs w:val="20"/>
        </w:rPr>
      </w:pPr>
      <w:r>
        <w:rPr>
          <w:rFonts w:cs="Arial"/>
          <w:sz w:val="20"/>
          <w:szCs w:val="20"/>
        </w:rPr>
        <w:t>M</w:t>
      </w:r>
      <w:r w:rsidRPr="005C755C">
        <w:rPr>
          <w:rFonts w:cs="Arial"/>
          <w:sz w:val="20"/>
          <w:szCs w:val="20"/>
        </w:rPr>
        <w:t>ejne vrednosti celotnega prahu in žveplovih oksidov v odpadnih plinih iz naprav za katalitično cepljenje v vrtinčnem sloju so p</w:t>
      </w:r>
      <w:r>
        <w:rPr>
          <w:rFonts w:cs="Arial"/>
          <w:sz w:val="20"/>
          <w:szCs w:val="20"/>
        </w:rPr>
        <w:t>ri regeneriranju katalizatorja:</w:t>
      </w:r>
    </w:p>
    <w:p w14:paraId="44FF4C8D"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mejna koncentracija celotnega prahu 30</w:t>
      </w:r>
      <w:r>
        <w:rPr>
          <w:rFonts w:cs="Arial"/>
          <w:sz w:val="20"/>
          <w:szCs w:val="20"/>
        </w:rPr>
        <w:t> </w:t>
      </w:r>
      <w:r w:rsidRPr="005C755C">
        <w:rPr>
          <w:rFonts w:cs="Arial"/>
          <w:sz w:val="20"/>
          <w:szCs w:val="20"/>
        </w:rPr>
        <w:t xml:space="preserve">mg/m³, </w:t>
      </w:r>
    </w:p>
    <w:p w14:paraId="1128A081"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mejna koncentracija žveplovega dioksida in žveplovega trioksida, izražena kot SO</w:t>
      </w:r>
      <w:r w:rsidRPr="005C755C">
        <w:rPr>
          <w:rFonts w:cs="Arial"/>
          <w:sz w:val="20"/>
          <w:szCs w:val="20"/>
          <w:vertAlign w:val="subscript"/>
        </w:rPr>
        <w:t>2</w:t>
      </w:r>
      <w:r w:rsidRPr="005C755C">
        <w:rPr>
          <w:rFonts w:cs="Arial"/>
          <w:sz w:val="20"/>
          <w:szCs w:val="20"/>
        </w:rPr>
        <w:t>, je 1.200 mg/m³;</w:t>
      </w:r>
    </w:p>
    <w:p w14:paraId="5EA24230" w14:textId="77777777" w:rsidR="003314CE" w:rsidRPr="005C755C" w:rsidRDefault="003314CE" w:rsidP="003314CE">
      <w:pPr>
        <w:spacing w:before="240" w:line="240" w:lineRule="atLeast"/>
        <w:rPr>
          <w:rFonts w:cs="Arial"/>
          <w:sz w:val="20"/>
          <w:szCs w:val="20"/>
        </w:rPr>
      </w:pPr>
      <w:r>
        <w:rPr>
          <w:rFonts w:cs="Arial"/>
          <w:sz w:val="20"/>
          <w:szCs w:val="20"/>
        </w:rPr>
        <w:t>M</w:t>
      </w:r>
      <w:r w:rsidRPr="005C755C">
        <w:rPr>
          <w:rFonts w:cs="Arial"/>
          <w:sz w:val="20"/>
          <w:szCs w:val="20"/>
        </w:rPr>
        <w:t>ejna koncentracija celotnega prahu v odpadnih plinih iz naprav za kalcinacijo je 30</w:t>
      </w:r>
      <w:r>
        <w:rPr>
          <w:rFonts w:cs="Arial"/>
          <w:sz w:val="20"/>
          <w:szCs w:val="20"/>
        </w:rPr>
        <w:t> mg/m³.</w:t>
      </w:r>
    </w:p>
    <w:p w14:paraId="11D216AA" w14:textId="77777777" w:rsidR="003314CE" w:rsidRDefault="003314CE" w:rsidP="003314CE">
      <w:pPr>
        <w:spacing w:before="240" w:line="240" w:lineRule="atLeast"/>
        <w:rPr>
          <w:rFonts w:cs="Arial"/>
          <w:noProof/>
          <w:sz w:val="20"/>
          <w:szCs w:val="20"/>
        </w:rPr>
      </w:pPr>
      <w:r w:rsidRPr="005C755C">
        <w:rPr>
          <w:rFonts w:cs="Arial"/>
          <w:noProof/>
          <w:sz w:val="20"/>
          <w:szCs w:val="20"/>
        </w:rPr>
        <w:lastRenderedPageBreak/>
        <w:t>4.6</w:t>
      </w:r>
      <w:r>
        <w:rPr>
          <w:rFonts w:cs="Arial"/>
          <w:noProof/>
          <w:sz w:val="20"/>
          <w:szCs w:val="20"/>
        </w:rPr>
        <w:t> </w:t>
      </w:r>
      <w:r w:rsidRPr="005C755C">
        <w:rPr>
          <w:rFonts w:cs="Arial"/>
          <w:noProof/>
          <w:sz w:val="20"/>
          <w:szCs w:val="20"/>
        </w:rPr>
        <w:t>naprave za proizvodnjo saj:</w:t>
      </w:r>
    </w:p>
    <w:p w14:paraId="43BC2876" w14:textId="77777777" w:rsidR="003314CE" w:rsidRPr="005C755C" w:rsidRDefault="003314CE" w:rsidP="003314CE">
      <w:pPr>
        <w:spacing w:before="60" w:line="240" w:lineRule="atLeast"/>
        <w:rPr>
          <w:rFonts w:cs="Arial"/>
          <w:noProof/>
          <w:sz w:val="20"/>
          <w:szCs w:val="20"/>
        </w:rPr>
      </w:pPr>
      <w:r>
        <w:rPr>
          <w:rFonts w:cs="Arial"/>
          <w:noProof/>
          <w:sz w:val="20"/>
          <w:szCs w:val="20"/>
        </w:rPr>
        <w:t>P</w:t>
      </w:r>
      <w:r w:rsidRPr="005C755C">
        <w:rPr>
          <w:rFonts w:cs="Arial"/>
          <w:noProof/>
          <w:sz w:val="20"/>
          <w:szCs w:val="20"/>
        </w:rPr>
        <w:t>ri proizvodnji industrijskih saj se uporabljajo naslednje mejne vrednosti:</w:t>
      </w:r>
    </w:p>
    <w:p w14:paraId="24691341"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pri napravah za pridobivanje metanskih saj je mejna koncentracija ogljikovega monoksida 500</w:t>
      </w:r>
      <w:r>
        <w:rPr>
          <w:rFonts w:cs="Arial"/>
          <w:sz w:val="20"/>
          <w:szCs w:val="20"/>
        </w:rPr>
        <w:t> </w:t>
      </w:r>
      <w:r w:rsidRPr="005C755C">
        <w:rPr>
          <w:rFonts w:cs="Arial"/>
          <w:sz w:val="20"/>
          <w:szCs w:val="20"/>
        </w:rPr>
        <w:t>mg/m³,</w:t>
      </w:r>
    </w:p>
    <w:p w14:paraId="6E147D07"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pri napravah za pridobivanje kuriščnih in plamenskih saj v odpadnem plinu priprave za naknadno zgorevanje je mejna koncentracija dušikovega monoksida in dušikovega dioksida, izražena kot NO</w:t>
      </w:r>
      <w:r w:rsidRPr="005C755C">
        <w:rPr>
          <w:rFonts w:cs="Arial"/>
          <w:sz w:val="20"/>
          <w:szCs w:val="20"/>
          <w:vertAlign w:val="subscript"/>
        </w:rPr>
        <w:t>2</w:t>
      </w:r>
      <w:r w:rsidRPr="005C755C">
        <w:rPr>
          <w:rFonts w:cs="Arial"/>
          <w:sz w:val="20"/>
          <w:szCs w:val="20"/>
        </w:rPr>
        <w:t>, 600</w:t>
      </w:r>
      <w:r>
        <w:rPr>
          <w:rFonts w:cs="Arial"/>
          <w:sz w:val="20"/>
          <w:szCs w:val="20"/>
        </w:rPr>
        <w:t> </w:t>
      </w:r>
      <w:r w:rsidRPr="005C755C">
        <w:rPr>
          <w:rFonts w:cs="Arial"/>
          <w:sz w:val="20"/>
          <w:szCs w:val="20"/>
        </w:rPr>
        <w:t>mg/m³,</w:t>
      </w:r>
    </w:p>
    <w:p w14:paraId="230D5C46"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pri napravah za pridobivanje kuriščnih in plamenskih saj v odpadnem plinu priprave za naknadno zgorevanje je mejna koncentracija žveplovega dioksida in žveplovega trioksida v odpadnem plinu, izražena kot SO</w:t>
      </w:r>
      <w:r w:rsidRPr="005C755C">
        <w:rPr>
          <w:rFonts w:cs="Arial"/>
          <w:sz w:val="20"/>
          <w:szCs w:val="20"/>
          <w:vertAlign w:val="subscript"/>
        </w:rPr>
        <w:t>2</w:t>
      </w:r>
      <w:r w:rsidRPr="005C755C">
        <w:rPr>
          <w:rFonts w:cs="Arial"/>
          <w:sz w:val="20"/>
          <w:szCs w:val="20"/>
        </w:rPr>
        <w:t>, 850</w:t>
      </w:r>
      <w:r>
        <w:rPr>
          <w:rFonts w:cs="Arial"/>
          <w:sz w:val="20"/>
          <w:szCs w:val="20"/>
        </w:rPr>
        <w:t> </w:t>
      </w:r>
      <w:r w:rsidRPr="005C755C">
        <w:rPr>
          <w:rFonts w:cs="Arial"/>
          <w:sz w:val="20"/>
          <w:szCs w:val="20"/>
        </w:rPr>
        <w:t>mg/m³,</w:t>
      </w:r>
    </w:p>
    <w:p w14:paraId="52999E1A"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pri napravah za pridobivanje metanskih saj je mejna koncentracija plinastih organskih snovi, izražena kot celotni ogljik, 100</w:t>
      </w:r>
      <w:r>
        <w:rPr>
          <w:rFonts w:cs="Arial"/>
          <w:sz w:val="20"/>
          <w:szCs w:val="20"/>
        </w:rPr>
        <w:t> </w:t>
      </w:r>
      <w:r w:rsidRPr="005C755C">
        <w:rPr>
          <w:rFonts w:cs="Arial"/>
          <w:sz w:val="20"/>
          <w:szCs w:val="20"/>
        </w:rPr>
        <w:t>mg/m³,</w:t>
      </w:r>
    </w:p>
    <w:p w14:paraId="6A533FE2"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pri napravah za pridobivanje metanskih saj je mejna koncentracija benzena 5</w:t>
      </w:r>
      <w:r>
        <w:rPr>
          <w:rFonts w:cs="Arial"/>
          <w:sz w:val="20"/>
          <w:szCs w:val="20"/>
        </w:rPr>
        <w:t> </w:t>
      </w:r>
      <w:r w:rsidRPr="005C755C">
        <w:rPr>
          <w:rFonts w:cs="Arial"/>
          <w:sz w:val="20"/>
          <w:szCs w:val="20"/>
        </w:rPr>
        <w:t>mg/m³,</w:t>
      </w:r>
    </w:p>
    <w:p w14:paraId="16C6A549"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 xml:space="preserve">emisijske vrednosti se pri odpadnih plinih naprav za </w:t>
      </w:r>
      <w:r w:rsidRPr="00BA228B">
        <w:rPr>
          <w:rFonts w:cs="Arial"/>
          <w:sz w:val="20"/>
          <w:szCs w:val="20"/>
        </w:rPr>
        <w:t>pridobivanje kuriščnih in plamenskih preračunajo na 3</w:t>
      </w:r>
      <w:r>
        <w:rPr>
          <w:rFonts w:cs="Arial"/>
          <w:sz w:val="20"/>
          <w:szCs w:val="20"/>
        </w:rPr>
        <w:t> </w:t>
      </w:r>
      <w:r w:rsidRPr="00BA228B">
        <w:rPr>
          <w:rFonts w:cs="Arial"/>
          <w:sz w:val="20"/>
          <w:szCs w:val="20"/>
        </w:rPr>
        <w:t>% računsko vsebnost kisika v odpadnih plinih;</w:t>
      </w:r>
    </w:p>
    <w:p w14:paraId="5DBF8F60" w14:textId="77777777" w:rsidR="003314CE" w:rsidRPr="00B7165E" w:rsidRDefault="003314CE" w:rsidP="003314CE">
      <w:pPr>
        <w:spacing w:before="240" w:line="240" w:lineRule="atLeast"/>
        <w:rPr>
          <w:rFonts w:cs="Arial"/>
          <w:noProof/>
          <w:sz w:val="20"/>
          <w:szCs w:val="20"/>
        </w:rPr>
      </w:pPr>
      <w:r w:rsidRPr="005C755C">
        <w:rPr>
          <w:rFonts w:cs="Arial"/>
          <w:noProof/>
          <w:sz w:val="20"/>
          <w:szCs w:val="20"/>
        </w:rPr>
        <w:t>4.7</w:t>
      </w:r>
      <w:r>
        <w:rPr>
          <w:rFonts w:cs="Arial"/>
          <w:noProof/>
          <w:sz w:val="20"/>
          <w:szCs w:val="20"/>
        </w:rPr>
        <w:t> </w:t>
      </w:r>
      <w:r w:rsidRPr="005C755C">
        <w:rPr>
          <w:rFonts w:cs="Arial"/>
          <w:noProof/>
          <w:sz w:val="20"/>
          <w:szCs w:val="20"/>
        </w:rPr>
        <w:t xml:space="preserve">naprave za proizvodnjo oglja ali elektrografita s sežiganjem ali grafitizacijo: </w:t>
      </w:r>
      <w:r w:rsidRPr="00B7165E">
        <w:rPr>
          <w:rFonts w:cs="Arial"/>
          <w:noProof/>
          <w:sz w:val="20"/>
          <w:szCs w:val="20"/>
        </w:rPr>
        <w:t>posebne mejne vrednosti za naprave za izdelavo anod, ki se uporabljajo v elektroliznih pečeh za pridobivanje aluminija, določa predpis, ki ureja emisijo snovi v zrak iz naprav</w:t>
      </w:r>
      <w:r w:rsidRPr="005C755C">
        <w:rPr>
          <w:rFonts w:cs="Arial"/>
          <w:noProof/>
          <w:sz w:val="20"/>
          <w:szCs w:val="20"/>
        </w:rPr>
        <w:t xml:space="preserve"> za proizvodnjo aluminija z elektrolitskim postopkom</w:t>
      </w:r>
      <w:r w:rsidRPr="00B7165E">
        <w:rPr>
          <w:rFonts w:cs="Arial"/>
          <w:noProof/>
          <w:sz w:val="20"/>
          <w:szCs w:val="20"/>
        </w:rPr>
        <w:t xml:space="preserve">; </w:t>
      </w:r>
    </w:p>
    <w:p w14:paraId="18EC3603" w14:textId="77777777" w:rsidR="003314CE" w:rsidRPr="005C755C" w:rsidRDefault="003314CE" w:rsidP="003314CE">
      <w:pPr>
        <w:spacing w:before="240" w:line="240" w:lineRule="atLeast"/>
        <w:rPr>
          <w:rFonts w:cs="Arial"/>
          <w:noProof/>
          <w:sz w:val="20"/>
          <w:szCs w:val="20"/>
        </w:rPr>
      </w:pPr>
      <w:r w:rsidRPr="005C755C">
        <w:rPr>
          <w:rFonts w:cs="Arial"/>
          <w:noProof/>
          <w:sz w:val="20"/>
          <w:szCs w:val="20"/>
        </w:rPr>
        <w:t>4.10</w:t>
      </w:r>
      <w:r>
        <w:rPr>
          <w:rFonts w:cs="Arial"/>
          <w:noProof/>
          <w:sz w:val="20"/>
          <w:szCs w:val="20"/>
        </w:rPr>
        <w:t> </w:t>
      </w:r>
      <w:r w:rsidRPr="005C755C">
        <w:rPr>
          <w:rFonts w:cs="Arial"/>
          <w:noProof/>
          <w:sz w:val="20"/>
          <w:szCs w:val="20"/>
        </w:rPr>
        <w:t xml:space="preserve">naprave za proizvodnjo premazov ali prevlek (lazur, temeljnih barv, lakov, disperzijskih barv) ali tiskarskih barv: </w:t>
      </w:r>
    </w:p>
    <w:p w14:paraId="38E0C64A" w14:textId="77777777" w:rsidR="003314CE" w:rsidRPr="005C755C" w:rsidRDefault="003314CE" w:rsidP="003314CE">
      <w:pPr>
        <w:overflowPunct/>
        <w:autoSpaceDE/>
        <w:autoSpaceDN/>
        <w:adjustRightInd/>
        <w:spacing w:before="60" w:line="240" w:lineRule="atLeast"/>
        <w:ind w:left="142" w:hanging="142"/>
        <w:textAlignment w:val="auto"/>
        <w:rPr>
          <w:rFonts w:cs="Arial"/>
          <w:sz w:val="20"/>
          <w:szCs w:val="20"/>
        </w:rPr>
      </w:pPr>
      <w:r>
        <w:rPr>
          <w:rFonts w:cs="Arial"/>
          <w:sz w:val="20"/>
          <w:szCs w:val="20"/>
        </w:rPr>
        <w:t>- </w:t>
      </w:r>
      <w:r w:rsidRPr="005C755C">
        <w:rPr>
          <w:rFonts w:cs="Arial"/>
          <w:sz w:val="20"/>
          <w:szCs w:val="20"/>
        </w:rPr>
        <w:t>mejna koncentr</w:t>
      </w:r>
      <w:r>
        <w:rPr>
          <w:rFonts w:cs="Arial"/>
          <w:sz w:val="20"/>
          <w:szCs w:val="20"/>
        </w:rPr>
        <w:t>acija celotnega prahu 10 mg/m³;</w:t>
      </w:r>
    </w:p>
    <w:p w14:paraId="2223DD60" w14:textId="77777777" w:rsidR="003314CE" w:rsidRPr="005C755C" w:rsidRDefault="003314CE" w:rsidP="003314CE">
      <w:pPr>
        <w:spacing w:before="240" w:line="240" w:lineRule="atLeast"/>
        <w:rPr>
          <w:rFonts w:cs="Arial"/>
          <w:noProof/>
          <w:sz w:val="20"/>
          <w:szCs w:val="20"/>
        </w:rPr>
      </w:pPr>
      <w:r w:rsidRPr="00B7165E">
        <w:rPr>
          <w:rFonts w:cs="Arial"/>
          <w:noProof/>
          <w:sz w:val="20"/>
          <w:szCs w:val="20"/>
        </w:rPr>
        <w:t xml:space="preserve">Posebne mejne vrednosti za emisijo organskih spojin iz </w:t>
      </w:r>
      <w:r w:rsidRPr="005C755C">
        <w:rPr>
          <w:rFonts w:cs="Arial"/>
          <w:noProof/>
          <w:sz w:val="20"/>
          <w:szCs w:val="20"/>
        </w:rPr>
        <w:t xml:space="preserve">naprav za proizvodnjo premazov ali prevlek </w:t>
      </w:r>
      <w:r w:rsidRPr="00B7165E">
        <w:rPr>
          <w:rFonts w:cs="Arial"/>
          <w:noProof/>
          <w:sz w:val="20"/>
          <w:szCs w:val="20"/>
        </w:rPr>
        <w:t>določata predpis, ki ureja emisijo snovi v zrak iz naprav ki uporabljajo hlapna organska topila, in predpis, ki ureja emisijo snovi v zrak iz naprav ki uporabljajo halo</w:t>
      </w:r>
      <w:r>
        <w:rPr>
          <w:rFonts w:cs="Arial"/>
          <w:noProof/>
          <w:sz w:val="20"/>
          <w:szCs w:val="20"/>
        </w:rPr>
        <w:t>genirana hlapna organska topila.</w:t>
      </w:r>
    </w:p>
    <w:p w14:paraId="54F07335" w14:textId="5AB80BB6" w:rsidR="003314CE" w:rsidRPr="00894D58" w:rsidRDefault="003314CE" w:rsidP="003314CE">
      <w:pPr>
        <w:spacing w:before="240" w:line="240" w:lineRule="atLeast"/>
        <w:rPr>
          <w:rFonts w:cs="Arial"/>
          <w:b/>
          <w:sz w:val="20"/>
          <w:szCs w:val="20"/>
        </w:rPr>
      </w:pPr>
      <w:r w:rsidRPr="00894D58">
        <w:rPr>
          <w:rFonts w:cs="Arial"/>
          <w:b/>
          <w:sz w:val="20"/>
          <w:szCs w:val="20"/>
        </w:rPr>
        <w:t>5.</w:t>
      </w:r>
      <w:r>
        <w:rPr>
          <w:rFonts w:cs="Arial"/>
          <w:b/>
          <w:sz w:val="20"/>
          <w:szCs w:val="20"/>
        </w:rPr>
        <w:t> P</w:t>
      </w:r>
      <w:r w:rsidRPr="00894D58">
        <w:rPr>
          <w:rFonts w:cs="Arial"/>
          <w:b/>
          <w:sz w:val="20"/>
          <w:szCs w:val="20"/>
        </w:rPr>
        <w:t>ovršinsk</w:t>
      </w:r>
      <w:r>
        <w:rPr>
          <w:rFonts w:cs="Arial"/>
          <w:b/>
          <w:sz w:val="20"/>
          <w:szCs w:val="20"/>
        </w:rPr>
        <w:t>a</w:t>
      </w:r>
      <w:r w:rsidRPr="00894D58">
        <w:rPr>
          <w:rFonts w:cs="Arial"/>
          <w:b/>
          <w:sz w:val="20"/>
          <w:szCs w:val="20"/>
        </w:rPr>
        <w:t xml:space="preserve"> obdelav</w:t>
      </w:r>
      <w:r>
        <w:rPr>
          <w:rFonts w:cs="Arial"/>
          <w:b/>
          <w:sz w:val="20"/>
          <w:szCs w:val="20"/>
        </w:rPr>
        <w:t>a</w:t>
      </w:r>
      <w:r w:rsidRPr="00894D58">
        <w:rPr>
          <w:rFonts w:cs="Arial"/>
          <w:b/>
          <w:sz w:val="20"/>
          <w:szCs w:val="20"/>
        </w:rPr>
        <w:t xml:space="preserve"> z uporabo organskih snovi, proizvodnja plastičnih folij </w:t>
      </w:r>
      <w:r>
        <w:rPr>
          <w:rFonts w:cs="Arial"/>
          <w:b/>
          <w:sz w:val="20"/>
          <w:szCs w:val="20"/>
        </w:rPr>
        <w:t>ter</w:t>
      </w:r>
      <w:r w:rsidRPr="00894D58">
        <w:rPr>
          <w:rFonts w:cs="Arial"/>
          <w:b/>
          <w:sz w:val="20"/>
          <w:szCs w:val="20"/>
        </w:rPr>
        <w:t xml:space="preserve"> postopki predelave smol in plastike:</w:t>
      </w:r>
    </w:p>
    <w:p w14:paraId="27808F19" w14:textId="77777777" w:rsidR="003314CE" w:rsidRPr="005C755C" w:rsidRDefault="003314CE" w:rsidP="003314CE">
      <w:pPr>
        <w:spacing w:before="240" w:line="240" w:lineRule="atLeast"/>
        <w:rPr>
          <w:rFonts w:cs="Arial"/>
          <w:iCs/>
          <w:sz w:val="20"/>
          <w:szCs w:val="20"/>
        </w:rPr>
      </w:pPr>
      <w:r w:rsidRPr="005C755C">
        <w:rPr>
          <w:rFonts w:cs="Arial"/>
          <w:iCs/>
          <w:sz w:val="20"/>
          <w:szCs w:val="20"/>
        </w:rPr>
        <w:t>5.1</w:t>
      </w:r>
      <w:r>
        <w:rPr>
          <w:rFonts w:cs="Arial"/>
          <w:iCs/>
          <w:sz w:val="20"/>
          <w:szCs w:val="20"/>
        </w:rPr>
        <w:t> </w:t>
      </w:r>
      <w:r w:rsidRPr="005C755C">
        <w:rPr>
          <w:rFonts w:cs="Arial"/>
          <w:iCs/>
          <w:sz w:val="20"/>
          <w:szCs w:val="20"/>
        </w:rPr>
        <w:t xml:space="preserve">naprave za obdelavo površin materialov, izdelkov in predmetov z uporabo organskih topil, vključno s pripadajočimi sušilniki: </w:t>
      </w:r>
    </w:p>
    <w:p w14:paraId="09FE7991"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mejni masni pretok celotnega prahu je 15</w:t>
      </w:r>
      <w:r>
        <w:rPr>
          <w:rFonts w:cs="Arial"/>
          <w:iCs/>
          <w:sz w:val="20"/>
          <w:szCs w:val="20"/>
        </w:rPr>
        <w:t> </w:t>
      </w:r>
      <w:r w:rsidRPr="005C755C">
        <w:rPr>
          <w:rFonts w:cs="Arial"/>
          <w:iCs/>
          <w:sz w:val="20"/>
          <w:szCs w:val="20"/>
        </w:rPr>
        <w:t>g/h in mejna koncentracija 3</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028A6E18" w14:textId="77777777" w:rsidR="003314CE" w:rsidRPr="005C755C" w:rsidRDefault="003314CE" w:rsidP="003314CE">
      <w:pPr>
        <w:spacing w:before="240" w:line="240" w:lineRule="atLeast"/>
        <w:rPr>
          <w:rFonts w:cs="Arial"/>
          <w:sz w:val="20"/>
          <w:szCs w:val="20"/>
        </w:rPr>
      </w:pPr>
      <w:r w:rsidRPr="005C755C">
        <w:rPr>
          <w:rFonts w:cs="Arial"/>
          <w:iCs/>
          <w:sz w:val="20"/>
          <w:szCs w:val="20"/>
        </w:rPr>
        <w:t xml:space="preserve">Posebne mejne vrednosti za emisijo organskih spojin iz </w:t>
      </w:r>
      <w:r w:rsidRPr="005C755C">
        <w:rPr>
          <w:rFonts w:cs="Arial"/>
          <w:sz w:val="20"/>
          <w:szCs w:val="20"/>
        </w:rPr>
        <w:t xml:space="preserve">naprav </w:t>
      </w:r>
      <w:r w:rsidRPr="005C755C">
        <w:rPr>
          <w:rFonts w:cs="Arial"/>
          <w:iCs/>
          <w:sz w:val="20"/>
          <w:szCs w:val="20"/>
        </w:rPr>
        <w:t>za obdelavo površin materialov, izdelkov in predmetov z uporabo organskih topil, vključno s pripadajočimi sušilniki</w:t>
      </w:r>
      <w:r w:rsidRPr="005C755C">
        <w:rPr>
          <w:rFonts w:cs="Arial"/>
          <w:sz w:val="20"/>
          <w:szCs w:val="20"/>
        </w:rPr>
        <w:t xml:space="preserve"> </w:t>
      </w:r>
      <w:r w:rsidRPr="005C755C">
        <w:rPr>
          <w:rFonts w:cs="Arial"/>
          <w:iCs/>
          <w:sz w:val="20"/>
          <w:szCs w:val="20"/>
        </w:rPr>
        <w:t>določata predpis, ki ureja emisijo snovi v zrak iz naprav ki uporabljajo hlapna organska topila, in predpis, ki ureja emisijo snovi v zrak iz naprav ki uporabljajo halo</w:t>
      </w:r>
      <w:r>
        <w:rPr>
          <w:rFonts w:cs="Arial"/>
          <w:iCs/>
          <w:sz w:val="20"/>
          <w:szCs w:val="20"/>
        </w:rPr>
        <w:t>genirana hlapna organska topila.</w:t>
      </w:r>
    </w:p>
    <w:p w14:paraId="13AE4DF6" w14:textId="77777777" w:rsidR="003314CE" w:rsidRPr="005C755C" w:rsidRDefault="003314CE" w:rsidP="003314CE">
      <w:pPr>
        <w:spacing w:before="240" w:line="240" w:lineRule="atLeast"/>
        <w:rPr>
          <w:rFonts w:cs="Arial"/>
          <w:iCs/>
          <w:sz w:val="20"/>
          <w:szCs w:val="20"/>
        </w:rPr>
      </w:pPr>
      <w:r w:rsidRPr="005C755C">
        <w:rPr>
          <w:rFonts w:cs="Arial"/>
          <w:iCs/>
          <w:sz w:val="20"/>
          <w:szCs w:val="20"/>
        </w:rPr>
        <w:t>5.2</w:t>
      </w:r>
      <w:r>
        <w:rPr>
          <w:rFonts w:cs="Arial"/>
          <w:iCs/>
          <w:sz w:val="20"/>
          <w:szCs w:val="20"/>
        </w:rPr>
        <w:t> </w:t>
      </w:r>
      <w:r w:rsidRPr="005C755C">
        <w:rPr>
          <w:rFonts w:cs="Arial"/>
          <w:iCs/>
          <w:sz w:val="20"/>
          <w:szCs w:val="20"/>
        </w:rPr>
        <w:t>naprave za prekrivanje s premazi, impregniranje, laminiranje in lakiranje steklenih ali mineralnih vlaken:</w:t>
      </w:r>
    </w:p>
    <w:p w14:paraId="20F19589" w14:textId="77777777" w:rsidR="003314CE" w:rsidRPr="005C755C" w:rsidRDefault="003314CE" w:rsidP="003314CE">
      <w:pPr>
        <w:overflowPunct/>
        <w:spacing w:before="60" w:line="240" w:lineRule="atLeast"/>
        <w:ind w:left="142" w:hanging="142"/>
        <w:textAlignment w:val="auto"/>
        <w:rPr>
          <w:rFonts w:cs="Arial"/>
          <w:iCs/>
          <w:sz w:val="20"/>
          <w:szCs w:val="20"/>
        </w:rPr>
      </w:pPr>
      <w:r>
        <w:t>- </w:t>
      </w:r>
      <w:r w:rsidRPr="005C755C">
        <w:rPr>
          <w:rFonts w:cs="Arial"/>
          <w:iCs/>
          <w:sz w:val="20"/>
          <w:szCs w:val="20"/>
        </w:rPr>
        <w:t>mejna koncentracija vsote organskih snovi iz I. nevarnostne skupine organskih snovi je 30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6F0277F7"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impregniranju in sušenju steklene ali kamene volne je mejna koncentracija amoniaka 65</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 če pa se odpadni plini čistijo s sežiganjem, je mejna koncentracija amoniaka na izpustu čistilne naprave 100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4CC13EB5"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nanašanju premazov na kopreno iz steklenih ali mineralnih vlaken je mejna koncentracija amoniaka 80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2C8F88E3"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če se odpadne pline čisti s sežiganjem je mejna koncentracija dušikovega monoksida in dušikovega dioksida, izraženega kot NO</w:t>
      </w:r>
      <w:r w:rsidRPr="005C755C">
        <w:rPr>
          <w:rFonts w:cs="Arial"/>
          <w:iCs/>
          <w:sz w:val="20"/>
          <w:szCs w:val="20"/>
          <w:vertAlign w:val="subscript"/>
        </w:rPr>
        <w:t>2</w:t>
      </w:r>
      <w:r w:rsidRPr="005C755C">
        <w:rPr>
          <w:rFonts w:cs="Arial"/>
          <w:iCs/>
          <w:sz w:val="20"/>
          <w:szCs w:val="20"/>
        </w:rPr>
        <w:t>, 350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19832BDB" w14:textId="77777777" w:rsidR="003314CE" w:rsidRDefault="003314CE" w:rsidP="003314CE">
      <w:pPr>
        <w:overflowPunct/>
        <w:autoSpaceDE/>
        <w:autoSpaceDN/>
        <w:adjustRightInd/>
        <w:jc w:val="left"/>
        <w:textAlignment w:val="auto"/>
        <w:rPr>
          <w:rFonts w:cs="Arial"/>
          <w:iCs/>
          <w:sz w:val="20"/>
          <w:szCs w:val="20"/>
        </w:rPr>
      </w:pPr>
      <w:r>
        <w:rPr>
          <w:rFonts w:cs="Arial"/>
          <w:iCs/>
          <w:sz w:val="20"/>
          <w:szCs w:val="20"/>
        </w:rPr>
        <w:br w:type="page"/>
      </w:r>
    </w:p>
    <w:p w14:paraId="58363DA9" w14:textId="77777777" w:rsidR="003314CE" w:rsidRPr="00AA7E6D" w:rsidRDefault="003314CE" w:rsidP="003314CE">
      <w:pPr>
        <w:spacing w:before="240" w:line="240" w:lineRule="atLeast"/>
        <w:rPr>
          <w:rFonts w:cs="Arial"/>
          <w:iCs/>
          <w:sz w:val="20"/>
          <w:szCs w:val="20"/>
        </w:rPr>
      </w:pPr>
      <w:r w:rsidRPr="00AA7E6D">
        <w:rPr>
          <w:rFonts w:cs="Arial"/>
          <w:iCs/>
          <w:sz w:val="20"/>
          <w:szCs w:val="20"/>
        </w:rPr>
        <w:lastRenderedPageBreak/>
        <w:t>5.4</w:t>
      </w:r>
      <w:r>
        <w:rPr>
          <w:rFonts w:cs="Arial"/>
          <w:iCs/>
          <w:sz w:val="20"/>
          <w:szCs w:val="20"/>
        </w:rPr>
        <w:t> </w:t>
      </w:r>
      <w:r w:rsidRPr="00AA7E6D">
        <w:rPr>
          <w:rFonts w:cs="Arial"/>
          <w:iCs/>
          <w:sz w:val="20"/>
          <w:szCs w:val="20"/>
        </w:rPr>
        <w:t>naprave za impregnacijo ali premazovanje materialov in predmetov s katranom, katranskim oljem ali vročim bitumnom:</w:t>
      </w:r>
    </w:p>
    <w:p w14:paraId="33E852B7" w14:textId="77777777" w:rsidR="003314CE" w:rsidRPr="00AA7E6D"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mejna koncentracija celotnih organskih snovi, razen organskih delcev, izražena kot celotni organski ogljik, je 20</w:t>
      </w:r>
      <w:r>
        <w:rPr>
          <w:rFonts w:cs="Arial"/>
          <w:color w:val="000000"/>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color w:val="000000"/>
          <w:sz w:val="20"/>
          <w:szCs w:val="20"/>
        </w:rPr>
        <w:t>,</w:t>
      </w:r>
    </w:p>
    <w:p w14:paraId="72B9F38B"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mejne vrednosti se za organske spojine iz I. in II. nevarnostne skupine organskih spojin ne uporabljajo;</w:t>
      </w:r>
    </w:p>
    <w:p w14:paraId="62C11D1F" w14:textId="77777777" w:rsidR="003314CE" w:rsidRPr="00AA7E6D" w:rsidRDefault="003314CE" w:rsidP="003314CE">
      <w:pPr>
        <w:spacing w:before="240" w:line="240" w:lineRule="atLeast"/>
        <w:rPr>
          <w:rFonts w:cs="Arial"/>
          <w:iCs/>
          <w:sz w:val="20"/>
          <w:szCs w:val="20"/>
        </w:rPr>
      </w:pPr>
      <w:r w:rsidRPr="00AA7E6D">
        <w:rPr>
          <w:rFonts w:cs="Arial"/>
          <w:iCs/>
          <w:sz w:val="20"/>
          <w:szCs w:val="20"/>
        </w:rPr>
        <w:t>5.7</w:t>
      </w:r>
      <w:r>
        <w:rPr>
          <w:rFonts w:cs="Arial"/>
          <w:iCs/>
          <w:sz w:val="20"/>
          <w:szCs w:val="20"/>
        </w:rPr>
        <w:t> </w:t>
      </w:r>
      <w:r w:rsidRPr="00AA7E6D">
        <w:rPr>
          <w:rFonts w:cs="Arial"/>
          <w:iCs/>
          <w:sz w:val="20"/>
          <w:szCs w:val="20"/>
        </w:rPr>
        <w:t>naprave, ki uporabljajo tekoče nenasičene poliestrske smole s stirenom kot dodatkom ali tekoče epoksi smole z aminom:</w:t>
      </w:r>
    </w:p>
    <w:p w14:paraId="2587113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mejna koncentracija celotnih organskih snovi, razen organskih delcev, izražena kot celotni organski ogljik, je 85</w:t>
      </w:r>
      <w:r>
        <w:rPr>
          <w:rFonts w:cs="Arial"/>
          <w:color w:val="000000"/>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color w:val="000000"/>
          <w:sz w:val="20"/>
          <w:szCs w:val="20"/>
        </w:rPr>
        <w:t>, pri čemer morajo biti uporabljene primarne tehnike zmanjševanja emisije organskih spojin z uporabo smol z malo stirena ali brez stirena;</w:t>
      </w:r>
    </w:p>
    <w:p w14:paraId="49AD4F57" w14:textId="77777777" w:rsidR="003314CE" w:rsidRPr="00AA7E6D" w:rsidRDefault="003314CE" w:rsidP="003314CE">
      <w:pPr>
        <w:spacing w:before="240" w:line="240" w:lineRule="atLeast"/>
        <w:rPr>
          <w:rFonts w:cs="Arial"/>
          <w:iCs/>
          <w:sz w:val="20"/>
          <w:szCs w:val="20"/>
        </w:rPr>
      </w:pPr>
      <w:r w:rsidRPr="00AA7E6D">
        <w:rPr>
          <w:rFonts w:cs="Arial"/>
          <w:iCs/>
          <w:sz w:val="20"/>
          <w:szCs w:val="20"/>
        </w:rPr>
        <w:t>5.8 naprave za proizvodnjo predmetov iz aminoplastov ali fenolnih smol, kakor so furan, urea, fenol, resorcinol ali ksilenske smole s toplotno obdelavo:</w:t>
      </w:r>
    </w:p>
    <w:p w14:paraId="18C991F4"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color w:val="000000"/>
          <w:sz w:val="20"/>
          <w:szCs w:val="20"/>
        </w:rPr>
        <w:t>- </w:t>
      </w:r>
      <w:r w:rsidRPr="005C755C">
        <w:rPr>
          <w:rFonts w:cs="Arial"/>
          <w:color w:val="000000"/>
          <w:sz w:val="20"/>
          <w:szCs w:val="20"/>
        </w:rPr>
        <w:t>mejna koncentracija amoniaka je 50</w:t>
      </w:r>
      <w:r>
        <w:rPr>
          <w:rFonts w:cs="Arial"/>
          <w:color w:val="000000"/>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color w:val="000000"/>
          <w:sz w:val="20"/>
          <w:szCs w:val="20"/>
        </w:rPr>
        <w:t>;</w:t>
      </w:r>
    </w:p>
    <w:p w14:paraId="07F0ECD9" w14:textId="77777777" w:rsidR="003314CE" w:rsidRPr="00AA7E6D" w:rsidRDefault="003314CE" w:rsidP="003314CE">
      <w:pPr>
        <w:spacing w:before="240" w:line="240" w:lineRule="atLeast"/>
        <w:rPr>
          <w:rFonts w:cs="Arial"/>
          <w:iCs/>
          <w:sz w:val="20"/>
          <w:szCs w:val="20"/>
        </w:rPr>
      </w:pPr>
      <w:r w:rsidRPr="00AA7E6D">
        <w:rPr>
          <w:rFonts w:cs="Arial"/>
          <w:iCs/>
          <w:sz w:val="20"/>
          <w:szCs w:val="20"/>
        </w:rPr>
        <w:t>5.11</w:t>
      </w:r>
      <w:r>
        <w:rPr>
          <w:rFonts w:cs="Arial"/>
          <w:iCs/>
          <w:sz w:val="20"/>
          <w:szCs w:val="20"/>
        </w:rPr>
        <w:t> </w:t>
      </w:r>
      <w:r w:rsidRPr="00AA7E6D">
        <w:rPr>
          <w:rFonts w:cs="Arial"/>
          <w:iCs/>
          <w:sz w:val="20"/>
          <w:szCs w:val="20"/>
        </w:rPr>
        <w:t>naprave za proizvodnjo poliuretanskih ali polistirenskih izdelkov, kot so embalaža, modeli, gradbeni in izolacijski elementi ali bloki v obliki kvadrov in naprave za zapolnjevanje votlin s poliuretansko peno, razen naprav, ki uporabljajo termoplastični poliuretanski granulat:</w:t>
      </w:r>
    </w:p>
    <w:p w14:paraId="40BB04F1" w14:textId="77777777" w:rsidR="003314CE" w:rsidRPr="00AA7E6D" w:rsidRDefault="003314CE" w:rsidP="003314CE">
      <w:pPr>
        <w:pStyle w:val="Alineazaodstavkom"/>
        <w:numPr>
          <w:ilvl w:val="0"/>
          <w:numId w:val="0"/>
        </w:numPr>
        <w:tabs>
          <w:tab w:val="clear" w:pos="540"/>
          <w:tab w:val="clear" w:pos="900"/>
        </w:tabs>
        <w:spacing w:before="60" w:line="240" w:lineRule="atLeast"/>
        <w:ind w:left="142" w:hanging="142"/>
        <w:rPr>
          <w:sz w:val="20"/>
          <w:szCs w:val="20"/>
        </w:rPr>
      </w:pPr>
      <w:r>
        <w:rPr>
          <w:color w:val="000000"/>
          <w:sz w:val="20"/>
          <w:szCs w:val="20"/>
        </w:rPr>
        <w:t>- </w:t>
      </w:r>
      <w:r w:rsidRPr="00AA7E6D">
        <w:rPr>
          <w:sz w:val="20"/>
          <w:szCs w:val="20"/>
        </w:rPr>
        <w:t>mejne vrednosti za organske snovi se ne uporabljajo, kadar se za penilo ali potisni plin ne uporabljajo organske spojine, ki so snovi iz I. ali II. nevarnostne skupine organskih snovi, ali organske snovi, ki se uvrščajo v skladu s predpisi, ki urejajo kemikalije, med rakotvorne, mutagene, strupene, zelo strupene ali snovi, strupene za razmnoževanje;</w:t>
      </w:r>
    </w:p>
    <w:p w14:paraId="61B96FA9" w14:textId="3F5CF363" w:rsidR="003314CE" w:rsidRPr="00894D58" w:rsidRDefault="003314CE" w:rsidP="003314CE">
      <w:pPr>
        <w:spacing w:before="240" w:line="240" w:lineRule="atLeast"/>
        <w:rPr>
          <w:rFonts w:cs="Arial"/>
          <w:b/>
          <w:sz w:val="20"/>
          <w:szCs w:val="20"/>
        </w:rPr>
      </w:pPr>
      <w:r w:rsidRPr="00894D58">
        <w:rPr>
          <w:rFonts w:cs="Arial"/>
          <w:b/>
          <w:sz w:val="20"/>
          <w:szCs w:val="20"/>
        </w:rPr>
        <w:t>6</w:t>
      </w:r>
      <w:r>
        <w:rPr>
          <w:rFonts w:cs="Arial"/>
          <w:b/>
          <w:sz w:val="20"/>
          <w:szCs w:val="20"/>
        </w:rPr>
        <w:t> Proizvodnja lesa in pulpe:</w:t>
      </w:r>
    </w:p>
    <w:p w14:paraId="21FD85A1" w14:textId="77777777" w:rsidR="003314CE" w:rsidRPr="00AA7E6D" w:rsidRDefault="003314CE" w:rsidP="003314CE">
      <w:pPr>
        <w:spacing w:before="240" w:line="240" w:lineRule="atLeast"/>
        <w:rPr>
          <w:rFonts w:cs="Arial"/>
          <w:iCs/>
          <w:sz w:val="20"/>
          <w:szCs w:val="20"/>
        </w:rPr>
      </w:pPr>
      <w:r w:rsidRPr="00AA7E6D">
        <w:rPr>
          <w:rFonts w:cs="Arial"/>
          <w:iCs/>
          <w:sz w:val="20"/>
          <w:szCs w:val="20"/>
        </w:rPr>
        <w:t>6.1</w:t>
      </w:r>
      <w:r>
        <w:rPr>
          <w:rFonts w:cs="Arial"/>
          <w:iCs/>
          <w:sz w:val="20"/>
          <w:szCs w:val="20"/>
        </w:rPr>
        <w:t> </w:t>
      </w:r>
      <w:r w:rsidRPr="00AA7E6D">
        <w:rPr>
          <w:rFonts w:cs="Arial"/>
          <w:iCs/>
          <w:sz w:val="20"/>
          <w:szCs w:val="20"/>
        </w:rPr>
        <w:t>naprave za proizvodnjo vlaknin iz lesa ali drugih vlaknastih materialov za proizvodnjo papirja:</w:t>
      </w:r>
    </w:p>
    <w:p w14:paraId="15FC4629" w14:textId="77777777" w:rsidR="003314CE" w:rsidRPr="005C755C" w:rsidRDefault="003314CE" w:rsidP="003314CE">
      <w:pPr>
        <w:spacing w:before="60" w:line="240" w:lineRule="atLeast"/>
        <w:ind w:left="142" w:hanging="142"/>
        <w:rPr>
          <w:rFonts w:cs="Arial"/>
          <w:sz w:val="20"/>
          <w:szCs w:val="20"/>
        </w:rPr>
      </w:pPr>
      <w:r>
        <w:rPr>
          <w:rFonts w:cs="Arial"/>
          <w:sz w:val="20"/>
          <w:szCs w:val="20"/>
        </w:rPr>
        <w:t>- </w:t>
      </w:r>
      <w:r w:rsidRPr="005C755C">
        <w:rPr>
          <w:rFonts w:cs="Arial"/>
          <w:sz w:val="20"/>
          <w:szCs w:val="20"/>
        </w:rPr>
        <w:t>pri skladiščenju debel ali kosovnega lesa ni treba izvajati ukrepov preprečevanja ali zmanjševanja emisije prahu,</w:t>
      </w:r>
    </w:p>
    <w:p w14:paraId="0A1C501D" w14:textId="77777777" w:rsidR="003314CE" w:rsidRPr="005C755C" w:rsidRDefault="003314CE" w:rsidP="003314CE">
      <w:pPr>
        <w:spacing w:before="60" w:line="240" w:lineRule="atLeast"/>
        <w:ind w:left="142" w:hanging="142"/>
        <w:rPr>
          <w:rFonts w:cs="Arial"/>
          <w:sz w:val="20"/>
          <w:szCs w:val="20"/>
        </w:rPr>
      </w:pPr>
      <w:r w:rsidRPr="005C755C">
        <w:rPr>
          <w:rFonts w:cs="Arial"/>
          <w:sz w:val="20"/>
          <w:szCs w:val="20"/>
        </w:rPr>
        <w:t>-</w:t>
      </w:r>
      <w:r>
        <w:t> </w:t>
      </w:r>
      <w:r w:rsidRPr="005C755C">
        <w:rPr>
          <w:rFonts w:cs="Arial"/>
          <w:sz w:val="20"/>
          <w:szCs w:val="20"/>
        </w:rPr>
        <w:t>mejne vrednosti organskih snovi se pri napravah za proiz</w:t>
      </w:r>
      <w:r>
        <w:rPr>
          <w:rFonts w:cs="Arial"/>
          <w:sz w:val="20"/>
          <w:szCs w:val="20"/>
        </w:rPr>
        <w:t>vodnjo lesovine ne uporabljajo;</w:t>
      </w:r>
    </w:p>
    <w:p w14:paraId="7B3A2B5E" w14:textId="77777777" w:rsidR="003314CE" w:rsidRPr="00AA7E6D" w:rsidRDefault="003314CE" w:rsidP="003314CE">
      <w:pPr>
        <w:spacing w:before="240" w:line="240" w:lineRule="atLeast"/>
        <w:rPr>
          <w:rFonts w:cs="Arial"/>
          <w:iCs/>
          <w:sz w:val="20"/>
          <w:szCs w:val="20"/>
        </w:rPr>
      </w:pPr>
      <w:r w:rsidRPr="00AA7E6D">
        <w:rPr>
          <w:rFonts w:cs="Arial"/>
          <w:iCs/>
          <w:sz w:val="20"/>
          <w:szCs w:val="20"/>
        </w:rPr>
        <w:t>6.2</w:t>
      </w:r>
      <w:r>
        <w:rPr>
          <w:rFonts w:cs="Arial"/>
          <w:iCs/>
          <w:sz w:val="20"/>
          <w:szCs w:val="20"/>
        </w:rPr>
        <w:t> </w:t>
      </w:r>
      <w:r w:rsidRPr="00AA7E6D">
        <w:rPr>
          <w:rFonts w:cs="Arial"/>
          <w:iCs/>
          <w:sz w:val="20"/>
          <w:szCs w:val="20"/>
        </w:rPr>
        <w:t>naprave za proizvodnjo papirja, lepenke ali kartona:</w:t>
      </w:r>
    </w:p>
    <w:p w14:paraId="019EB641" w14:textId="77777777" w:rsidR="003314CE" w:rsidRPr="005C755C" w:rsidRDefault="003314CE" w:rsidP="003314CE">
      <w:pPr>
        <w:spacing w:before="60" w:line="240" w:lineRule="atLeast"/>
        <w:ind w:left="142" w:hanging="142"/>
        <w:rPr>
          <w:rFonts w:cs="Arial"/>
          <w:sz w:val="20"/>
          <w:szCs w:val="20"/>
        </w:rPr>
      </w:pPr>
      <w:r w:rsidRPr="005C755C">
        <w:rPr>
          <w:rFonts w:cs="Arial"/>
          <w:sz w:val="20"/>
          <w:szCs w:val="20"/>
        </w:rPr>
        <w:t>-</w:t>
      </w:r>
      <w:r>
        <w:rPr>
          <w:rFonts w:cs="Arial"/>
          <w:sz w:val="20"/>
          <w:szCs w:val="20"/>
        </w:rPr>
        <w:t> </w:t>
      </w:r>
      <w:r w:rsidRPr="005C755C">
        <w:rPr>
          <w:rFonts w:cs="Arial"/>
          <w:sz w:val="20"/>
          <w:szCs w:val="20"/>
        </w:rPr>
        <w:t>pri uporabi sušilnikov z neposrednim segrevanjem se v odpadnih plinih izmerjene koncentracije ne preračunajo na računsko vsebnost kisika</w:t>
      </w:r>
      <w:r>
        <w:rPr>
          <w:rFonts w:cs="Arial"/>
          <w:sz w:val="20"/>
          <w:szCs w:val="20"/>
        </w:rPr>
        <w:t>,</w:t>
      </w:r>
    </w:p>
    <w:p w14:paraId="40C28DE4" w14:textId="77777777" w:rsidR="003314CE" w:rsidRPr="005C755C" w:rsidRDefault="003314CE" w:rsidP="003314CE">
      <w:pPr>
        <w:spacing w:before="60" w:line="240" w:lineRule="atLeast"/>
        <w:ind w:left="142" w:hanging="142"/>
        <w:rPr>
          <w:rFonts w:cs="Arial"/>
          <w:sz w:val="20"/>
          <w:szCs w:val="20"/>
        </w:rPr>
      </w:pPr>
      <w:r w:rsidRPr="005C755C">
        <w:rPr>
          <w:rFonts w:cs="Arial"/>
          <w:sz w:val="20"/>
          <w:szCs w:val="20"/>
        </w:rPr>
        <w:t>-</w:t>
      </w:r>
      <w:r>
        <w:rPr>
          <w:rFonts w:cs="Arial"/>
          <w:sz w:val="20"/>
          <w:szCs w:val="20"/>
        </w:rPr>
        <w:t> </w:t>
      </w:r>
      <w:r w:rsidRPr="005C755C">
        <w:rPr>
          <w:rFonts w:cs="Arial"/>
          <w:sz w:val="20"/>
          <w:szCs w:val="20"/>
        </w:rPr>
        <w:t>mejne vrednosti organskih snovi se pri napravah za proizvodnjo papirja ne uporabljajo, razen pri površinski obdelavi (premazovanje) z u</w:t>
      </w:r>
      <w:r>
        <w:rPr>
          <w:rFonts w:cs="Arial"/>
          <w:sz w:val="20"/>
          <w:szCs w:val="20"/>
        </w:rPr>
        <w:t>porabo hlapnih organskih spojin,</w:t>
      </w:r>
    </w:p>
    <w:p w14:paraId="02CA391A" w14:textId="77777777" w:rsidR="003314CE" w:rsidRPr="005C755C" w:rsidRDefault="003314CE" w:rsidP="003314CE">
      <w:pPr>
        <w:spacing w:before="60" w:line="240" w:lineRule="atLeast"/>
        <w:ind w:left="142" w:hanging="142"/>
        <w:rPr>
          <w:rFonts w:cs="Arial"/>
          <w:sz w:val="20"/>
          <w:szCs w:val="20"/>
        </w:rPr>
      </w:pPr>
      <w:r w:rsidRPr="005C755C">
        <w:rPr>
          <w:rFonts w:cs="Arial"/>
          <w:sz w:val="20"/>
          <w:szCs w:val="20"/>
        </w:rPr>
        <w:t>-</w:t>
      </w:r>
      <w:r>
        <w:rPr>
          <w:rFonts w:cs="Arial"/>
          <w:sz w:val="20"/>
          <w:szCs w:val="20"/>
        </w:rPr>
        <w:t> </w:t>
      </w:r>
      <w:r w:rsidRPr="005C755C">
        <w:rPr>
          <w:rFonts w:cs="Arial"/>
          <w:sz w:val="20"/>
          <w:szCs w:val="20"/>
        </w:rPr>
        <w:t>emisije organskih snovi v odpadnem plinu je treba zmanjševati z uporabo vhodnih materialov, ki povzročajo manj emisij, npr. umetnih smol ali elastomernih spojin z majhno vsebnostjo prostih monomerov. Pri uporabi sušilnikov z neposrednim segrevanjem je treba emisije organskih snovi v odpadnem plinu zmanjševati z optimiranjem plinskih gorilcev in prilagajanjem</w:t>
      </w:r>
      <w:r>
        <w:rPr>
          <w:rFonts w:cs="Arial"/>
          <w:sz w:val="20"/>
          <w:szCs w:val="20"/>
        </w:rPr>
        <w:t xml:space="preserve"> spreminjajočim se obremenitvam,</w:t>
      </w:r>
    </w:p>
    <w:p w14:paraId="22FD4E26" w14:textId="77777777" w:rsidR="003314CE" w:rsidRPr="005C755C" w:rsidRDefault="003314CE" w:rsidP="003314CE">
      <w:pPr>
        <w:spacing w:before="60" w:line="240" w:lineRule="atLeast"/>
        <w:ind w:left="142" w:hanging="142"/>
        <w:rPr>
          <w:rFonts w:cs="Arial"/>
          <w:sz w:val="20"/>
          <w:szCs w:val="20"/>
        </w:rPr>
      </w:pPr>
      <w:r w:rsidRPr="005C755C">
        <w:rPr>
          <w:rFonts w:cs="Arial"/>
          <w:sz w:val="20"/>
          <w:szCs w:val="20"/>
        </w:rPr>
        <w:t>-</w:t>
      </w:r>
      <w:r>
        <w:rPr>
          <w:rFonts w:cs="Arial"/>
          <w:sz w:val="20"/>
          <w:szCs w:val="20"/>
        </w:rPr>
        <w:t> </w:t>
      </w:r>
      <w:r w:rsidRPr="005C755C">
        <w:rPr>
          <w:rFonts w:cs="Arial"/>
          <w:sz w:val="20"/>
          <w:szCs w:val="20"/>
        </w:rPr>
        <w:t>odpadne pline iz rezervoarjev in silosov, v katerih utegne priti pri postopkih polnjenja do emisij prahu, je treba zajeti in odvesti v odpraševalno napravo. Odpadne pline iz proizvodnje lesovine je treba zajeti in po možnosti uporabiti kot zgorevalni zrak v kurilni napravi;</w:t>
      </w:r>
    </w:p>
    <w:p w14:paraId="6AABC805" w14:textId="77777777" w:rsidR="003314CE" w:rsidRPr="00AA7E6D" w:rsidRDefault="003314CE" w:rsidP="003314CE">
      <w:pPr>
        <w:spacing w:before="240" w:line="240" w:lineRule="atLeast"/>
        <w:rPr>
          <w:rFonts w:cs="Arial"/>
          <w:iCs/>
          <w:sz w:val="20"/>
          <w:szCs w:val="20"/>
        </w:rPr>
      </w:pPr>
      <w:r w:rsidRPr="00AA7E6D">
        <w:rPr>
          <w:rFonts w:cs="Arial"/>
          <w:iCs/>
          <w:sz w:val="20"/>
          <w:szCs w:val="20"/>
        </w:rPr>
        <w:t>6.3 naprave za proizvodnjo vezanega lesa, ivernih ali vlaknenih plošč:</w:t>
      </w:r>
    </w:p>
    <w:p w14:paraId="5B254BD8" w14:textId="77777777" w:rsidR="003314CE" w:rsidRPr="005C755C" w:rsidRDefault="003314CE" w:rsidP="003314CE">
      <w:pPr>
        <w:spacing w:before="60" w:line="240" w:lineRule="atLeast"/>
        <w:ind w:left="142" w:hanging="142"/>
        <w:rPr>
          <w:rFonts w:cs="Arial"/>
          <w:sz w:val="20"/>
          <w:szCs w:val="20"/>
        </w:rPr>
      </w:pPr>
      <w:r>
        <w:rPr>
          <w:rFonts w:cs="Arial"/>
          <w:sz w:val="20"/>
          <w:szCs w:val="20"/>
        </w:rPr>
        <w:t>- </w:t>
      </w:r>
      <w:r w:rsidRPr="005C755C">
        <w:rPr>
          <w:rFonts w:cs="Arial"/>
          <w:sz w:val="20"/>
          <w:szCs w:val="20"/>
        </w:rPr>
        <w:t>posebne mejne vrednosti določa predpis, ki ureja emisijo snovi v zrak iz naprav za proizvodnjo lesnih kompozitov;</w:t>
      </w:r>
    </w:p>
    <w:p w14:paraId="40DB8A1D" w14:textId="77777777" w:rsidR="003314CE" w:rsidRDefault="003314CE" w:rsidP="003314CE">
      <w:pPr>
        <w:overflowPunct/>
        <w:autoSpaceDE/>
        <w:autoSpaceDN/>
        <w:adjustRightInd/>
        <w:jc w:val="left"/>
        <w:textAlignment w:val="auto"/>
        <w:rPr>
          <w:rFonts w:cs="Arial"/>
          <w:b/>
          <w:sz w:val="20"/>
          <w:szCs w:val="20"/>
        </w:rPr>
      </w:pPr>
      <w:r>
        <w:rPr>
          <w:rFonts w:cs="Arial"/>
          <w:b/>
          <w:sz w:val="20"/>
          <w:szCs w:val="20"/>
        </w:rPr>
        <w:br w:type="page"/>
      </w:r>
    </w:p>
    <w:p w14:paraId="414E62E9" w14:textId="7719AAA6" w:rsidR="003314CE" w:rsidRPr="00E84E6C" w:rsidRDefault="003314CE" w:rsidP="003314CE">
      <w:pPr>
        <w:spacing w:before="240" w:line="240" w:lineRule="atLeast"/>
        <w:rPr>
          <w:rFonts w:cs="Arial"/>
          <w:b/>
          <w:sz w:val="20"/>
          <w:szCs w:val="20"/>
        </w:rPr>
      </w:pPr>
      <w:r w:rsidRPr="00E84E6C">
        <w:rPr>
          <w:rFonts w:cs="Arial"/>
          <w:b/>
          <w:sz w:val="20"/>
          <w:szCs w:val="20"/>
        </w:rPr>
        <w:lastRenderedPageBreak/>
        <w:t>7.</w:t>
      </w:r>
      <w:r>
        <w:rPr>
          <w:rFonts w:cs="Arial"/>
          <w:b/>
          <w:sz w:val="20"/>
          <w:szCs w:val="20"/>
        </w:rPr>
        <w:t> P</w:t>
      </w:r>
      <w:r w:rsidRPr="00E84E6C">
        <w:rPr>
          <w:rFonts w:cs="Arial"/>
          <w:b/>
          <w:sz w:val="20"/>
          <w:szCs w:val="20"/>
        </w:rPr>
        <w:t>roizvodnj</w:t>
      </w:r>
      <w:r>
        <w:rPr>
          <w:rFonts w:cs="Arial"/>
          <w:b/>
          <w:sz w:val="20"/>
          <w:szCs w:val="20"/>
        </w:rPr>
        <w:t>a</w:t>
      </w:r>
      <w:r w:rsidRPr="00E84E6C">
        <w:rPr>
          <w:rFonts w:cs="Arial"/>
          <w:b/>
          <w:sz w:val="20"/>
          <w:szCs w:val="20"/>
        </w:rPr>
        <w:t xml:space="preserve"> hrane, piva, tobaka in</w:t>
      </w:r>
      <w:r>
        <w:rPr>
          <w:rFonts w:cs="Arial"/>
          <w:b/>
          <w:sz w:val="20"/>
          <w:szCs w:val="20"/>
        </w:rPr>
        <w:t xml:space="preserve"> krme ter kmetijskih proizvodov:</w:t>
      </w:r>
    </w:p>
    <w:p w14:paraId="77355F74" w14:textId="77777777" w:rsidR="003314CE" w:rsidRDefault="003314CE" w:rsidP="003314CE">
      <w:pPr>
        <w:spacing w:before="240" w:line="240" w:lineRule="atLeast"/>
        <w:rPr>
          <w:rFonts w:cs="Arial"/>
          <w:noProof/>
          <w:sz w:val="20"/>
          <w:szCs w:val="20"/>
        </w:rPr>
      </w:pPr>
      <w:r>
        <w:rPr>
          <w:rFonts w:cs="Arial"/>
          <w:noProof/>
          <w:sz w:val="20"/>
          <w:szCs w:val="20"/>
        </w:rPr>
        <w:t>7.1 naprave za intenzivno rejo:</w:t>
      </w:r>
    </w:p>
    <w:p w14:paraId="559BEB09" w14:textId="77777777" w:rsidR="003314CE" w:rsidRPr="00F44FC3" w:rsidRDefault="003314CE" w:rsidP="003314CE">
      <w:pPr>
        <w:spacing w:before="240" w:line="240" w:lineRule="atLeast"/>
        <w:rPr>
          <w:rFonts w:cs="Arial"/>
          <w:noProof/>
          <w:sz w:val="20"/>
          <w:szCs w:val="20"/>
        </w:rPr>
      </w:pPr>
      <w:r w:rsidRPr="00F44FC3">
        <w:rPr>
          <w:rFonts w:cs="Arial"/>
          <w:noProof/>
          <w:sz w:val="20"/>
          <w:szCs w:val="20"/>
        </w:rPr>
        <w:t>Minimalni odmik</w:t>
      </w:r>
      <w:r>
        <w:rPr>
          <w:rFonts w:cs="Arial"/>
          <w:noProof/>
          <w:sz w:val="20"/>
          <w:szCs w:val="20"/>
        </w:rPr>
        <w:t>:</w:t>
      </w:r>
    </w:p>
    <w:p w14:paraId="5994A8E3" w14:textId="77777777" w:rsidR="003314CE" w:rsidRDefault="003314CE" w:rsidP="003314CE">
      <w:pPr>
        <w:spacing w:before="60" w:line="240" w:lineRule="atLeast"/>
        <w:rPr>
          <w:rFonts w:cs="Arial"/>
          <w:noProof/>
          <w:sz w:val="20"/>
          <w:szCs w:val="20"/>
        </w:rPr>
      </w:pPr>
      <w:r w:rsidRPr="00F44FC3">
        <w:rPr>
          <w:rFonts w:cs="Arial"/>
          <w:noProof/>
          <w:sz w:val="20"/>
          <w:szCs w:val="20"/>
        </w:rPr>
        <w:t xml:space="preserve">Pri izgradnji naprav je treba upoštevati minimalne odmike od najbližjega obstoječega ali </w:t>
      </w:r>
      <w:r w:rsidRPr="003C1AE5">
        <w:rPr>
          <w:rFonts w:cs="Arial"/>
          <w:iCs/>
          <w:noProof/>
          <w:sz w:val="20"/>
          <w:szCs w:val="20"/>
        </w:rPr>
        <w:t>v</w:t>
      </w:r>
      <w:r>
        <w:rPr>
          <w:rFonts w:cs="Arial"/>
          <w:iCs/>
          <w:noProof/>
          <w:sz w:val="20"/>
          <w:szCs w:val="20"/>
        </w:rPr>
        <w:t xml:space="preserve"> prostorsko izvedbenem aktu</w:t>
      </w:r>
      <w:r w:rsidRPr="003C1AE5">
        <w:rPr>
          <w:rFonts w:cs="Arial"/>
          <w:iCs/>
          <w:noProof/>
          <w:sz w:val="20"/>
          <w:szCs w:val="20"/>
        </w:rPr>
        <w:t xml:space="preserve"> predvidenega stanovanjskega območja</w:t>
      </w:r>
      <w:r w:rsidRPr="00F44FC3">
        <w:rPr>
          <w:rFonts w:cs="Arial"/>
          <w:noProof/>
          <w:sz w:val="20"/>
          <w:szCs w:val="20"/>
        </w:rPr>
        <w:t xml:space="preserve">, ob </w:t>
      </w:r>
      <w:r>
        <w:rPr>
          <w:rFonts w:cs="Arial"/>
          <w:noProof/>
          <w:sz w:val="20"/>
          <w:szCs w:val="20"/>
        </w:rPr>
        <w:t>upoštevanju ž</w:t>
      </w:r>
      <w:r>
        <w:rPr>
          <w:rFonts w:eastAsia="Calibri" w:cs="Arial"/>
          <w:sz w:val="20"/>
          <w:szCs w:val="20"/>
        </w:rPr>
        <w:t>ive masa živali v glavah velike živine.</w:t>
      </w:r>
    </w:p>
    <w:p w14:paraId="371FE688" w14:textId="2EB48EF4" w:rsidR="003314CE" w:rsidRPr="00F44FC3" w:rsidRDefault="003314CE" w:rsidP="003314CE">
      <w:pPr>
        <w:spacing w:before="60" w:line="240" w:lineRule="atLeast"/>
        <w:rPr>
          <w:rFonts w:cs="Arial"/>
          <w:noProof/>
          <w:sz w:val="20"/>
          <w:szCs w:val="20"/>
        </w:rPr>
      </w:pPr>
      <w:r w:rsidRPr="00F44FC3">
        <w:rPr>
          <w:rFonts w:cs="Arial"/>
          <w:noProof/>
          <w:sz w:val="20"/>
          <w:szCs w:val="20"/>
        </w:rPr>
        <w:t>Odmik je lahko manjši, če so z ukrepi na primarni strani zmanjšane emisije snovi, ki povzročajo</w:t>
      </w:r>
      <w:r>
        <w:rPr>
          <w:rFonts w:cs="Arial"/>
          <w:noProof/>
          <w:sz w:val="20"/>
          <w:szCs w:val="20"/>
        </w:rPr>
        <w:t xml:space="preserve"> </w:t>
      </w:r>
      <w:r w:rsidRPr="00F44FC3">
        <w:rPr>
          <w:rFonts w:cs="Arial"/>
          <w:noProof/>
          <w:sz w:val="20"/>
          <w:szCs w:val="20"/>
        </w:rPr>
        <w:t>vonj, ali če se odpadni plin, vsebujoč vonj, obdeluje v napravi za čiščenje odpadnih plinov.</w:t>
      </w:r>
      <w:r>
        <w:rPr>
          <w:rFonts w:cs="Arial"/>
          <w:noProof/>
          <w:sz w:val="20"/>
          <w:szCs w:val="20"/>
        </w:rPr>
        <w:t xml:space="preserve"> </w:t>
      </w:r>
      <w:r w:rsidRPr="00F44FC3">
        <w:rPr>
          <w:rFonts w:cs="Arial"/>
          <w:noProof/>
          <w:sz w:val="20"/>
          <w:szCs w:val="20"/>
        </w:rPr>
        <w:t>Zmanjšanje minimalnega odmika, pogojeno z zmanjšanjem emisij snovi, ki povzročajo von, je</w:t>
      </w:r>
      <w:r>
        <w:rPr>
          <w:rFonts w:cs="Arial"/>
          <w:noProof/>
          <w:sz w:val="20"/>
          <w:szCs w:val="20"/>
        </w:rPr>
        <w:t xml:space="preserve"> </w:t>
      </w:r>
      <w:r w:rsidRPr="00F44FC3">
        <w:rPr>
          <w:rFonts w:cs="Arial"/>
          <w:noProof/>
          <w:sz w:val="20"/>
          <w:szCs w:val="20"/>
        </w:rPr>
        <w:t xml:space="preserve">treba določiti s pomočjo primernega modela za izračun širjenja vonja, </w:t>
      </w:r>
      <w:r w:rsidRPr="0FB19047">
        <w:rPr>
          <w:rFonts w:eastAsia="Arial" w:cs="Arial"/>
          <w:sz w:val="20"/>
          <w:szCs w:val="20"/>
        </w:rPr>
        <w:t>čigar primernost je treba</w:t>
      </w:r>
      <w:r>
        <w:rPr>
          <w:rFonts w:cs="Arial"/>
          <w:noProof/>
          <w:sz w:val="20"/>
          <w:szCs w:val="20"/>
        </w:rPr>
        <w:t xml:space="preserve"> </w:t>
      </w:r>
      <w:r w:rsidRPr="00F44FC3">
        <w:rPr>
          <w:rFonts w:cs="Arial"/>
          <w:noProof/>
          <w:sz w:val="20"/>
          <w:szCs w:val="20"/>
        </w:rPr>
        <w:t>dokazati pristojnemu organu.</w:t>
      </w:r>
    </w:p>
    <w:p w14:paraId="5DDBAF9E" w14:textId="77777777" w:rsidR="003314CE" w:rsidRDefault="003314CE" w:rsidP="003314CE">
      <w:pPr>
        <w:overflowPunct/>
        <w:spacing w:before="60" w:line="240" w:lineRule="atLeast"/>
        <w:textAlignment w:val="auto"/>
        <w:rPr>
          <w:rFonts w:eastAsia="Calibri" w:cs="Arial"/>
          <w:sz w:val="20"/>
          <w:szCs w:val="20"/>
        </w:rPr>
      </w:pPr>
      <w:r w:rsidRPr="00BE32CE">
        <w:rPr>
          <w:rFonts w:cs="Arial"/>
          <w:noProof/>
          <w:sz w:val="20"/>
          <w:szCs w:val="20"/>
        </w:rPr>
        <w:t>Krivulja minimalnega odmika (</w:t>
      </w:r>
      <w:r>
        <w:rPr>
          <w:rFonts w:cs="Arial"/>
          <w:noProof/>
          <w:sz w:val="20"/>
          <w:szCs w:val="20"/>
        </w:rPr>
        <w:t>z</w:t>
      </w:r>
      <w:r w:rsidRPr="00BE32CE">
        <w:rPr>
          <w:rFonts w:eastAsia="Calibri" w:cs="Arial"/>
          <w:sz w:val="20"/>
          <w:szCs w:val="20"/>
        </w:rPr>
        <w:t>gornja krivulja predstavlja minimalni odmik za rejo perutnine, spodnja krivulja pa minimalni odmik za prašičerejo.)</w:t>
      </w:r>
    </w:p>
    <w:p w14:paraId="4FED33CA" w14:textId="77777777" w:rsidR="003314CE" w:rsidRDefault="003314CE" w:rsidP="003314CE">
      <w:pPr>
        <w:spacing w:before="60" w:line="240" w:lineRule="atLeast"/>
        <w:jc w:val="center"/>
        <w:rPr>
          <w:rFonts w:cs="Arial"/>
          <w:noProof/>
          <w:sz w:val="20"/>
          <w:szCs w:val="20"/>
        </w:rPr>
      </w:pPr>
      <w:r>
        <w:rPr>
          <w:noProof/>
          <w:lang w:val="en-GB" w:eastAsia="en-GB"/>
        </w:rPr>
        <w:drawing>
          <wp:inline distT="0" distB="0" distL="0" distR="0" wp14:anchorId="611BD3CB" wp14:editId="0398F07C">
            <wp:extent cx="5761356" cy="3240762"/>
            <wp:effectExtent l="0" t="0" r="0" b="0"/>
            <wp:docPr id="10" name="Slika 10" descr="E:\MOP\Graf 7.1 - gvž.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0"/>
                    <pic:cNvPicPr/>
                  </pic:nvPicPr>
                  <pic:blipFill>
                    <a:blip r:embed="rId11">
                      <a:extLst>
                        <a:ext uri="{28A0092B-C50C-407E-A947-70E740481C1C}">
                          <a14:useLocalDpi xmlns:a14="http://schemas.microsoft.com/office/drawing/2010/main" val="0"/>
                        </a:ext>
                      </a:extLst>
                    </a:blip>
                    <a:stretch>
                      <a:fillRect/>
                    </a:stretch>
                  </pic:blipFill>
                  <pic:spPr>
                    <a:xfrm>
                      <a:off x="0" y="0"/>
                      <a:ext cx="5761356" cy="3240762"/>
                    </a:xfrm>
                    <a:prstGeom prst="rect">
                      <a:avLst/>
                    </a:prstGeom>
                  </pic:spPr>
                </pic:pic>
              </a:graphicData>
            </a:graphic>
          </wp:inline>
        </w:drawing>
      </w:r>
    </w:p>
    <w:p w14:paraId="59E89BBB" w14:textId="77777777" w:rsidR="003314CE" w:rsidRDefault="003314CE" w:rsidP="003314CE">
      <w:pPr>
        <w:spacing w:before="60" w:line="240" w:lineRule="atLeast"/>
        <w:rPr>
          <w:rFonts w:cs="Arial"/>
          <w:noProof/>
          <w:sz w:val="20"/>
          <w:szCs w:val="20"/>
        </w:rPr>
      </w:pPr>
      <w:r>
        <w:rPr>
          <w:rFonts w:cs="Arial"/>
          <w:noProof/>
          <w:sz w:val="20"/>
          <w:szCs w:val="20"/>
        </w:rPr>
        <w:t>Ž</w:t>
      </w:r>
      <w:r>
        <w:rPr>
          <w:rFonts w:eastAsia="Calibri" w:cs="Arial"/>
          <w:sz w:val="20"/>
          <w:szCs w:val="20"/>
        </w:rPr>
        <w:t>iva masa živali v glavah velike živine</w:t>
      </w:r>
      <w:r>
        <w:rPr>
          <w:rFonts w:cs="Arial"/>
          <w:noProof/>
          <w:sz w:val="20"/>
          <w:szCs w:val="20"/>
        </w:rPr>
        <w:t xml:space="preserve"> se določi z uporabo predpisov s področja kmetijstva.</w:t>
      </w:r>
    </w:p>
    <w:p w14:paraId="4BAB3C7C" w14:textId="3AAE9770" w:rsidR="003314CE" w:rsidRDefault="003314CE" w:rsidP="003314CE">
      <w:pPr>
        <w:spacing w:before="60" w:line="240" w:lineRule="atLeast"/>
        <w:rPr>
          <w:rFonts w:cs="Arial"/>
          <w:noProof/>
          <w:sz w:val="20"/>
          <w:szCs w:val="20"/>
        </w:rPr>
      </w:pPr>
      <w:r w:rsidRPr="00B5114C">
        <w:rPr>
          <w:rFonts w:cs="Arial"/>
          <w:noProof/>
          <w:sz w:val="20"/>
          <w:szCs w:val="20"/>
        </w:rPr>
        <w:t xml:space="preserve">Pri izgradnji </w:t>
      </w:r>
      <w:r>
        <w:rPr>
          <w:rFonts w:cs="Arial"/>
          <w:noProof/>
          <w:sz w:val="20"/>
          <w:szCs w:val="20"/>
        </w:rPr>
        <w:t xml:space="preserve">novih </w:t>
      </w:r>
      <w:r w:rsidRPr="00B5114C">
        <w:rPr>
          <w:rFonts w:cs="Arial"/>
          <w:noProof/>
          <w:sz w:val="20"/>
          <w:szCs w:val="20"/>
        </w:rPr>
        <w:t xml:space="preserve">naprav je treba upoštevati minimalni odmik </w:t>
      </w:r>
      <w:r>
        <w:rPr>
          <w:rFonts w:cs="Arial"/>
          <w:noProof/>
          <w:sz w:val="20"/>
          <w:szCs w:val="20"/>
        </w:rPr>
        <w:t>vsaj</w:t>
      </w:r>
      <w:r w:rsidRPr="00B5114C">
        <w:rPr>
          <w:rFonts w:cs="Arial"/>
          <w:noProof/>
          <w:sz w:val="20"/>
          <w:szCs w:val="20"/>
        </w:rPr>
        <w:t xml:space="preserve"> 150</w:t>
      </w:r>
      <w:r>
        <w:rPr>
          <w:rFonts w:cs="Arial"/>
          <w:noProof/>
          <w:sz w:val="20"/>
          <w:szCs w:val="20"/>
        </w:rPr>
        <w:t> </w:t>
      </w:r>
      <w:r w:rsidRPr="00B5114C">
        <w:rPr>
          <w:rFonts w:cs="Arial"/>
          <w:noProof/>
          <w:sz w:val="20"/>
          <w:szCs w:val="20"/>
        </w:rPr>
        <w:t>m od rastlin, občutljivih na dušik (npr. drevesnice, kulturne rastline), in ekosistemov (npr. resava, barje, gozd).</w:t>
      </w:r>
    </w:p>
    <w:p w14:paraId="033C3BF0" w14:textId="77777777" w:rsidR="003314CE" w:rsidRDefault="003314CE" w:rsidP="003314CE">
      <w:pPr>
        <w:spacing w:before="240" w:line="240" w:lineRule="atLeast"/>
        <w:ind w:left="142" w:hanging="142"/>
        <w:rPr>
          <w:rFonts w:cs="Arial"/>
          <w:noProof/>
          <w:sz w:val="20"/>
          <w:szCs w:val="20"/>
        </w:rPr>
      </w:pPr>
      <w:r>
        <w:rPr>
          <w:rFonts w:cs="Arial"/>
          <w:noProof/>
          <w:sz w:val="20"/>
          <w:szCs w:val="20"/>
        </w:rPr>
        <w:t>Gradbene in operativne zahteve:</w:t>
      </w:r>
    </w:p>
    <w:p w14:paraId="38D42654" w14:textId="77777777" w:rsidR="003314CE" w:rsidRPr="00766263" w:rsidRDefault="003314CE" w:rsidP="003314CE">
      <w:pPr>
        <w:spacing w:before="60" w:line="240" w:lineRule="atLeast"/>
        <w:ind w:left="142" w:hanging="142"/>
        <w:rPr>
          <w:rFonts w:cs="Arial"/>
          <w:noProof/>
          <w:sz w:val="20"/>
          <w:szCs w:val="20"/>
        </w:rPr>
      </w:pPr>
      <w:r w:rsidRPr="00766263">
        <w:rPr>
          <w:rFonts w:cs="Arial"/>
          <w:noProof/>
          <w:sz w:val="20"/>
          <w:szCs w:val="20"/>
        </w:rPr>
        <w:t xml:space="preserve">Praviloma je </w:t>
      </w:r>
      <w:r>
        <w:rPr>
          <w:rFonts w:cs="Arial"/>
          <w:noProof/>
          <w:sz w:val="20"/>
          <w:szCs w:val="20"/>
        </w:rPr>
        <w:t>pri novih napravah treba izvesti naslednje gradbene in obratovalne ukrepe</w:t>
      </w:r>
      <w:r w:rsidRPr="00766263">
        <w:rPr>
          <w:rFonts w:cs="Arial"/>
          <w:noProof/>
          <w:sz w:val="20"/>
          <w:szCs w:val="20"/>
        </w:rPr>
        <w:t>:</w:t>
      </w:r>
    </w:p>
    <w:p w14:paraId="3DCF2A94" w14:textId="65DA422F" w:rsidR="003314CE" w:rsidRPr="00123984" w:rsidRDefault="00446D76" w:rsidP="00123984">
      <w:pPr>
        <w:pStyle w:val="Odstavekseznama"/>
        <w:numPr>
          <w:ilvl w:val="0"/>
          <w:numId w:val="49"/>
        </w:numPr>
        <w:spacing w:before="60" w:line="240" w:lineRule="atLeast"/>
        <w:rPr>
          <w:rFonts w:cs="Arial"/>
          <w:noProof/>
          <w:sz w:val="20"/>
          <w:szCs w:val="20"/>
        </w:rPr>
      </w:pPr>
      <w:r>
        <w:rPr>
          <w:rFonts w:cs="Arial"/>
          <w:noProof/>
          <w:sz w:val="20"/>
          <w:szCs w:val="20"/>
        </w:rPr>
        <w:t>n</w:t>
      </w:r>
      <w:r w:rsidR="003314CE" w:rsidRPr="00123984">
        <w:rPr>
          <w:rFonts w:cs="Arial"/>
          <w:noProof/>
          <w:sz w:val="20"/>
          <w:szCs w:val="20"/>
        </w:rPr>
        <w:t>ajvišja možna stopnja čistoče in suhosti v hlevu</w:t>
      </w:r>
      <w:r w:rsidR="004E1F07" w:rsidRPr="00123984">
        <w:rPr>
          <w:rFonts w:cs="Arial"/>
          <w:noProof/>
          <w:sz w:val="20"/>
          <w:szCs w:val="20"/>
        </w:rPr>
        <w:t>.</w:t>
      </w:r>
      <w:r w:rsidR="003314CE" w:rsidRPr="00123984">
        <w:rPr>
          <w:rFonts w:cs="Arial"/>
          <w:noProof/>
          <w:sz w:val="20"/>
          <w:szCs w:val="20"/>
        </w:rPr>
        <w:t xml:space="preserve"> To vključuje ohranjanje čistoče in suhosti v staji, na površinah za iztrebljanje, gibanje in ležanje, na hodnikih, inštalaciji in v okolici hleva. Izgubo vode za napajanje je potrebno preprečiti z napajalno tehniko z majhnimi izgubami</w:t>
      </w:r>
      <w:r>
        <w:rPr>
          <w:rFonts w:cs="Arial"/>
          <w:noProof/>
          <w:sz w:val="20"/>
          <w:szCs w:val="20"/>
        </w:rPr>
        <w:t>,</w:t>
      </w:r>
    </w:p>
    <w:p w14:paraId="4FA133E0" w14:textId="3B173086" w:rsidR="003314CE" w:rsidRPr="00123984" w:rsidRDefault="00446D76" w:rsidP="00123984">
      <w:pPr>
        <w:pStyle w:val="Odstavekseznama"/>
        <w:numPr>
          <w:ilvl w:val="0"/>
          <w:numId w:val="49"/>
        </w:numPr>
        <w:spacing w:before="60" w:line="240" w:lineRule="atLeast"/>
        <w:rPr>
          <w:rFonts w:cs="Arial"/>
          <w:noProof/>
          <w:sz w:val="20"/>
          <w:szCs w:val="20"/>
        </w:rPr>
      </w:pPr>
      <w:r>
        <w:rPr>
          <w:rFonts w:cs="Arial"/>
          <w:noProof/>
          <w:sz w:val="20"/>
          <w:szCs w:val="20"/>
        </w:rPr>
        <w:t>k</w:t>
      </w:r>
      <w:r w:rsidR="003314CE" w:rsidRPr="00123984">
        <w:rPr>
          <w:rFonts w:cs="Arial"/>
          <w:noProof/>
          <w:sz w:val="20"/>
          <w:szCs w:val="20"/>
        </w:rPr>
        <w:t>oličina krme za živino se odmeri tako, da so ostanki minimalni; ostanke je potrebno redno odstranjevati iz hleva. Pokvarjeno ali neuporabno krmo ali njene ostanke ni dovoljeno skladiščiti na prostem. Če se za krmljenje uporablja krma z močnim vonjem (npr. ostanki hrane, sirotka), je le-to potrebno skladiščiti v zaprtih ali pokritih posodah</w:t>
      </w:r>
      <w:r>
        <w:rPr>
          <w:rFonts w:cs="Arial"/>
          <w:noProof/>
          <w:sz w:val="20"/>
          <w:szCs w:val="20"/>
        </w:rPr>
        <w:t>,</w:t>
      </w:r>
    </w:p>
    <w:p w14:paraId="764FF67B" w14:textId="2E1B39F6" w:rsidR="003314CE" w:rsidRPr="00123984" w:rsidRDefault="00446D76" w:rsidP="00123984">
      <w:pPr>
        <w:pStyle w:val="Odstavekseznama"/>
        <w:numPr>
          <w:ilvl w:val="0"/>
          <w:numId w:val="49"/>
        </w:numPr>
        <w:spacing w:before="60" w:line="240" w:lineRule="atLeast"/>
        <w:rPr>
          <w:rFonts w:cs="Arial"/>
          <w:noProof/>
          <w:sz w:val="20"/>
          <w:szCs w:val="20"/>
        </w:rPr>
      </w:pPr>
      <w:r>
        <w:rPr>
          <w:rFonts w:cs="Arial"/>
          <w:noProof/>
          <w:sz w:val="20"/>
          <w:szCs w:val="20"/>
        </w:rPr>
        <w:t>k</w:t>
      </w:r>
      <w:r w:rsidR="003314CE" w:rsidRPr="00123984">
        <w:rPr>
          <w:rFonts w:cs="Arial"/>
          <w:noProof/>
          <w:sz w:val="20"/>
          <w:szCs w:val="20"/>
        </w:rPr>
        <w:t>rmljenje mora biti prilagojeno potrebam živali po hranilnih snoveh</w:t>
      </w:r>
      <w:r>
        <w:rPr>
          <w:rFonts w:cs="Arial"/>
          <w:noProof/>
          <w:sz w:val="20"/>
          <w:szCs w:val="20"/>
        </w:rPr>
        <w:t>,</w:t>
      </w:r>
    </w:p>
    <w:p w14:paraId="1822E8E7" w14:textId="30C01F0E" w:rsidR="003314CE" w:rsidRPr="00123984" w:rsidRDefault="00446D76" w:rsidP="00123984">
      <w:pPr>
        <w:pStyle w:val="Odstavekseznama"/>
        <w:numPr>
          <w:ilvl w:val="0"/>
          <w:numId w:val="49"/>
        </w:numPr>
        <w:spacing w:before="60" w:line="240" w:lineRule="atLeast"/>
        <w:rPr>
          <w:rFonts w:cs="Arial"/>
          <w:noProof/>
          <w:sz w:val="20"/>
          <w:szCs w:val="20"/>
        </w:rPr>
      </w:pPr>
      <w:r>
        <w:rPr>
          <w:rFonts w:cs="Arial"/>
          <w:noProof/>
          <w:sz w:val="20"/>
          <w:szCs w:val="20"/>
        </w:rPr>
        <w:t>p</w:t>
      </w:r>
      <w:r w:rsidR="003314CE" w:rsidRPr="00123984">
        <w:rPr>
          <w:rFonts w:cs="Arial"/>
          <w:noProof/>
          <w:sz w:val="20"/>
          <w:szCs w:val="20"/>
        </w:rPr>
        <w:t xml:space="preserve">rimerna klima v hlevu. Pri hlevih s prisilnim prezračevanjem je treba upoštevati standarde tehnike. Razvod odzračevalnih cevi mora biti prilagojen danostim lokacije. Naravno prezračevani hlevi naj bodo po možnosti obrnjeni tako, da je strešno sleme pravokotno na glavno smer vetra, hlevi pa naj omogočajo prost pretok zraka in naj imajo na čelni strani dodatne prezračevalne odprtine.e) Pri postopku s trdnim hlevskim gnojem je potrebno uporabiti zadostno količino stelje, ki zmanjšuje emisije vonja. Stelja mora biti suha in čista. </w:t>
      </w:r>
      <w:r w:rsidR="003314CE" w:rsidRPr="00123984">
        <w:rPr>
          <w:rFonts w:cs="Arial"/>
          <w:noProof/>
          <w:sz w:val="20"/>
          <w:szCs w:val="20"/>
        </w:rPr>
        <w:lastRenderedPageBreak/>
        <w:t>Gnojišče za skladiščenje trdega gnoja z vsebnostjo suhe mase pod 25 % je potrebno urediti na za vodo neprepustni betonski plošči po standardu tehnike ali na primerljivem primernem tesnilnem materialu. Zbrano gnojnico je potrebno speljati v brezodtočni vsebnik. Da bi zmanjšali emisije, pogojene z vetrom, je gnojišče potrebno s treh strani obdati z zidom in ga urediti na čim manjši površini</w:t>
      </w:r>
      <w:r>
        <w:rPr>
          <w:rFonts w:cs="Arial"/>
          <w:noProof/>
          <w:sz w:val="20"/>
          <w:szCs w:val="20"/>
        </w:rPr>
        <w:t>,</w:t>
      </w:r>
    </w:p>
    <w:p w14:paraId="0E4DAA2E" w14:textId="66D2706E" w:rsidR="003314CE" w:rsidRPr="00123984" w:rsidRDefault="00446D76" w:rsidP="00123984">
      <w:pPr>
        <w:pStyle w:val="Odstavekseznama"/>
        <w:numPr>
          <w:ilvl w:val="0"/>
          <w:numId w:val="49"/>
        </w:numPr>
        <w:spacing w:before="60" w:line="240" w:lineRule="atLeast"/>
        <w:rPr>
          <w:rFonts w:cs="Arial"/>
          <w:noProof/>
          <w:sz w:val="20"/>
          <w:szCs w:val="20"/>
        </w:rPr>
      </w:pPr>
      <w:r>
        <w:rPr>
          <w:rFonts w:cs="Arial"/>
          <w:noProof/>
          <w:sz w:val="20"/>
          <w:szCs w:val="20"/>
        </w:rPr>
        <w:t>z</w:t>
      </w:r>
      <w:r w:rsidR="003314CE" w:rsidRPr="00123984">
        <w:rPr>
          <w:rFonts w:cs="Arial"/>
          <w:noProof/>
          <w:sz w:val="20"/>
          <w:szCs w:val="20"/>
        </w:rPr>
        <w:t>a zmanjšanje emisij vonja iz hleva je treba pri sistemih z gnojevko zbirajoče se iztrebke in urin kontinuirano ali v kratkih časovnih razmakih transportirati do skladišča za gnojevko. Med hlevom in zunaj ležečimi kanali in cisternami za gnojevko je potrebno vgraditi smradno zaporo</w:t>
      </w:r>
      <w:r>
        <w:rPr>
          <w:rFonts w:cs="Arial"/>
          <w:noProof/>
          <w:sz w:val="20"/>
          <w:szCs w:val="20"/>
        </w:rPr>
        <w:t>,</w:t>
      </w:r>
    </w:p>
    <w:p w14:paraId="60900083" w14:textId="7B85CB29" w:rsidR="00A66E16" w:rsidRPr="00123984" w:rsidRDefault="00446D76" w:rsidP="00123984">
      <w:pPr>
        <w:pStyle w:val="Odstavekseznama"/>
        <w:numPr>
          <w:ilvl w:val="0"/>
          <w:numId w:val="49"/>
        </w:numPr>
        <w:spacing w:before="60" w:line="240" w:lineRule="atLeast"/>
        <w:rPr>
          <w:rFonts w:cs="Arial"/>
          <w:noProof/>
          <w:sz w:val="20"/>
          <w:szCs w:val="20"/>
        </w:rPr>
      </w:pPr>
      <w:r>
        <w:rPr>
          <w:rFonts w:cs="Arial"/>
          <w:noProof/>
          <w:sz w:val="20"/>
          <w:szCs w:val="20"/>
        </w:rPr>
        <w:t>n</w:t>
      </w:r>
      <w:r w:rsidR="003314CE" w:rsidRPr="00123984">
        <w:rPr>
          <w:rFonts w:cs="Arial"/>
          <w:noProof/>
          <w:sz w:val="20"/>
          <w:szCs w:val="20"/>
        </w:rPr>
        <w:t>aprave za skladiščenje in pretovarjanje tekočih organskih gnojil je potrebno montirati v skladu s standardi tehnike. Pri vmesnem skladiščenju gnojevke v hlevu (v kleti za skladiščenje gnojevke) je treba zmogljivost vmesnega skladišča določiti tako, da je v primeru odsesovanja pod površino tal maksimalni nivo polnjenja vmesnega skladišča do 50 cm pod betonsko rešetko; sicer zadostuje 10 cm. Pri odsesovanju pod površino tal je treba hlevski zrak odsesovati z majhno hitrostjo (maks. 3 m/s) neposredno izpod perforiranih tal</w:t>
      </w:r>
      <w:r>
        <w:rPr>
          <w:rFonts w:cs="Arial"/>
          <w:noProof/>
          <w:sz w:val="20"/>
          <w:szCs w:val="20"/>
        </w:rPr>
        <w:t>,</w:t>
      </w:r>
    </w:p>
    <w:p w14:paraId="43F935AF" w14:textId="0134BBD6" w:rsidR="003314CE" w:rsidRPr="00123984" w:rsidRDefault="00446D76" w:rsidP="00123984">
      <w:pPr>
        <w:pStyle w:val="Odstavekseznama"/>
        <w:numPr>
          <w:ilvl w:val="0"/>
          <w:numId w:val="49"/>
        </w:numPr>
        <w:spacing w:before="60" w:line="240" w:lineRule="atLeast"/>
        <w:rPr>
          <w:rFonts w:cs="Arial"/>
          <w:noProof/>
          <w:sz w:val="20"/>
          <w:szCs w:val="20"/>
        </w:rPr>
      </w:pPr>
      <w:r>
        <w:rPr>
          <w:rFonts w:cs="Arial"/>
          <w:noProof/>
          <w:sz w:val="20"/>
          <w:szCs w:val="20"/>
        </w:rPr>
        <w:t>s</w:t>
      </w:r>
      <w:r w:rsidR="003314CE" w:rsidRPr="00123984">
        <w:rPr>
          <w:rFonts w:cs="Arial"/>
          <w:noProof/>
          <w:sz w:val="20"/>
          <w:szCs w:val="20"/>
        </w:rPr>
        <w:t>kladiščenje tekočega gnoja (izven hleva) mora potekati v zaprtih vsebnikih ali pa je potrebno uporabiti druge enakovredne ukrepe za zmanjševanje emisij, ki dosegajo stopnja zmanjšanja emisij z ozirom na odprte vsebnike brez pokrova najmanj 80 % emisije snovi z močnim vonjem in amoniaka. Umetne plavajoče sloje je potrebno v primeru njihovega uničenja zaradi mešanja ali praznjenja po zaključku del nemudoma vrniti v funkcionalno stanje. Dodaten pokrov ni potreben, če se na površju izoblikuje naraven plavajoči zaščitni sloj</w:t>
      </w:r>
      <w:r>
        <w:rPr>
          <w:rFonts w:cs="Arial"/>
          <w:noProof/>
          <w:sz w:val="20"/>
          <w:szCs w:val="20"/>
        </w:rPr>
        <w:t>,</w:t>
      </w:r>
    </w:p>
    <w:p w14:paraId="4A8D4FFE" w14:textId="029CD616" w:rsidR="003314CE" w:rsidRPr="00123984" w:rsidRDefault="00446D76" w:rsidP="00123984">
      <w:pPr>
        <w:pStyle w:val="Odstavekseznama"/>
        <w:numPr>
          <w:ilvl w:val="0"/>
          <w:numId w:val="49"/>
        </w:numPr>
        <w:spacing w:before="60" w:line="240" w:lineRule="atLeast"/>
        <w:rPr>
          <w:rFonts w:cs="Arial"/>
          <w:noProof/>
          <w:sz w:val="20"/>
          <w:szCs w:val="20"/>
        </w:rPr>
      </w:pPr>
      <w:r>
        <w:rPr>
          <w:rFonts w:cs="Arial"/>
          <w:noProof/>
          <w:sz w:val="20"/>
          <w:szCs w:val="20"/>
        </w:rPr>
        <w:t>s</w:t>
      </w:r>
      <w:r w:rsidR="003314CE" w:rsidRPr="00123984">
        <w:rPr>
          <w:rFonts w:cs="Arial"/>
          <w:noProof/>
          <w:sz w:val="20"/>
          <w:szCs w:val="20"/>
        </w:rPr>
        <w:t>kladiščne zmogljivosti za tekoča organska gnojila, ki služijo kot gnojilna sredstva v lastni napravi, je treba določiti tako, da bodo zadostovale za najmanj 6 mesecev, ob upoštevanju dodatnega volumna za padavinsko vodo in vodo za čiščenje; dodatni volumen za padavinsko vodo lahko odpade, če je s pomočjo primernega pokrova zagotovljeno, da voda ne more zaiti v vsebnik. Za tekoča organska gnojila, ki se posredujejo tretjim osebam v nadaljnjo rabo, je treba dokazati, da sta njihovo skladiščenje in raba v skladu z določili</w:t>
      </w:r>
      <w:r>
        <w:rPr>
          <w:rFonts w:cs="Arial"/>
          <w:noProof/>
          <w:sz w:val="20"/>
          <w:szCs w:val="20"/>
        </w:rPr>
        <w:t>;</w:t>
      </w:r>
    </w:p>
    <w:p w14:paraId="2A429FD0" w14:textId="77777777" w:rsidR="003314CE" w:rsidRPr="007027EC" w:rsidRDefault="003314CE" w:rsidP="003314CE">
      <w:pPr>
        <w:pStyle w:val="Odstavekseznama"/>
        <w:spacing w:before="240" w:line="240" w:lineRule="atLeast"/>
        <w:ind w:left="142" w:hanging="142"/>
        <w:contextualSpacing w:val="0"/>
        <w:rPr>
          <w:rFonts w:cs="Arial"/>
          <w:noProof/>
          <w:sz w:val="20"/>
          <w:szCs w:val="20"/>
        </w:rPr>
      </w:pPr>
      <w:r w:rsidRPr="007027EC">
        <w:rPr>
          <w:rFonts w:cs="Arial"/>
          <w:noProof/>
          <w:sz w:val="20"/>
          <w:szCs w:val="20"/>
        </w:rPr>
        <w:t>Za naprave za rejo ali vzrejo</w:t>
      </w:r>
      <w:r>
        <w:rPr>
          <w:rFonts w:cs="Arial"/>
          <w:noProof/>
          <w:sz w:val="20"/>
          <w:szCs w:val="20"/>
        </w:rPr>
        <w:t xml:space="preserve"> perutnine</w:t>
      </w:r>
      <w:r w:rsidRPr="007027EC">
        <w:rPr>
          <w:rFonts w:cs="Arial"/>
          <w:noProof/>
          <w:sz w:val="20"/>
          <w:szCs w:val="20"/>
        </w:rPr>
        <w:t>, veljajo naslednje dodatne zahteve:</w:t>
      </w:r>
    </w:p>
    <w:p w14:paraId="58F9AE8D" w14:textId="088AF417" w:rsidR="003314CE" w:rsidRPr="00123984" w:rsidRDefault="003314CE" w:rsidP="00123984">
      <w:pPr>
        <w:pStyle w:val="Odstavekseznama"/>
        <w:numPr>
          <w:ilvl w:val="0"/>
          <w:numId w:val="51"/>
        </w:numPr>
        <w:spacing w:before="60" w:line="240" w:lineRule="atLeast"/>
        <w:rPr>
          <w:rFonts w:cs="Arial"/>
          <w:noProof/>
          <w:sz w:val="20"/>
          <w:szCs w:val="20"/>
        </w:rPr>
      </w:pPr>
      <w:r w:rsidRPr="00123984">
        <w:rPr>
          <w:rFonts w:cs="Arial"/>
          <w:noProof/>
          <w:sz w:val="20"/>
          <w:szCs w:val="20"/>
        </w:rPr>
        <w:t> </w:t>
      </w:r>
      <w:r w:rsidR="00446D76">
        <w:rPr>
          <w:rFonts w:cs="Arial"/>
          <w:noProof/>
          <w:sz w:val="20"/>
          <w:szCs w:val="20"/>
        </w:rPr>
        <w:t>p</w:t>
      </w:r>
      <w:r w:rsidRPr="00123984">
        <w:rPr>
          <w:rFonts w:cs="Arial"/>
          <w:noProof/>
          <w:sz w:val="20"/>
          <w:szCs w:val="20"/>
        </w:rPr>
        <w:t>ri reji v kletkah je treba predvideti sušenje ali zračenje traku, kamor padajo iztrebki (stopnja suhosti najmanj 60 %). Posušene perutninske iztrebke je potrebno skladiščiti tako, da je izpostavljenost vlagi (npr. zaradi dežja) na področju naprave izključena. Pri prosti reji perutnine je potrebno napravo in pripadajoče zunanje površine dimenzionirati in urediti tako, da hranilne snovi v perutninskih iztrebkih ne bodo imele škodljivih vplivov na okolje, še posebej v zvezi z zaščito tal in voda</w:t>
      </w:r>
      <w:r w:rsidR="00446D76">
        <w:rPr>
          <w:rFonts w:cs="Arial"/>
          <w:noProof/>
          <w:sz w:val="20"/>
          <w:szCs w:val="20"/>
        </w:rPr>
        <w:t>;</w:t>
      </w:r>
    </w:p>
    <w:p w14:paraId="7DAA35B4" w14:textId="77777777" w:rsidR="003314CE" w:rsidRDefault="003314CE" w:rsidP="003314CE">
      <w:pPr>
        <w:spacing w:before="240" w:line="240" w:lineRule="atLeast"/>
        <w:rPr>
          <w:rFonts w:cs="Arial"/>
          <w:noProof/>
          <w:sz w:val="20"/>
          <w:szCs w:val="20"/>
        </w:rPr>
      </w:pPr>
      <w:r>
        <w:rPr>
          <w:rFonts w:cs="Arial"/>
          <w:noProof/>
          <w:sz w:val="20"/>
          <w:szCs w:val="20"/>
        </w:rPr>
        <w:t>7.2 klavnice:</w:t>
      </w:r>
    </w:p>
    <w:p w14:paraId="05DB3C78" w14:textId="77777777" w:rsidR="003314CE" w:rsidRDefault="003314CE" w:rsidP="003314CE">
      <w:pPr>
        <w:spacing w:before="240" w:line="240" w:lineRule="atLeast"/>
        <w:ind w:left="142" w:hanging="142"/>
        <w:rPr>
          <w:rFonts w:cs="Arial"/>
          <w:noProof/>
          <w:sz w:val="20"/>
          <w:szCs w:val="20"/>
        </w:rPr>
      </w:pPr>
      <w:r>
        <w:rPr>
          <w:rFonts w:cs="Arial"/>
          <w:noProof/>
          <w:sz w:val="20"/>
          <w:szCs w:val="20"/>
        </w:rPr>
        <w:t>Minimalni odmik:</w:t>
      </w:r>
    </w:p>
    <w:p w14:paraId="46AB87A8" w14:textId="3307566F" w:rsidR="003314CE" w:rsidRDefault="003314CE" w:rsidP="003314CE">
      <w:pPr>
        <w:spacing w:before="60" w:line="240" w:lineRule="atLeast"/>
        <w:rPr>
          <w:rFonts w:cs="Arial"/>
          <w:noProof/>
          <w:sz w:val="20"/>
          <w:szCs w:val="20"/>
        </w:rPr>
      </w:pPr>
      <w:r w:rsidRPr="00401E26">
        <w:rPr>
          <w:rFonts w:cs="Arial"/>
          <w:noProof/>
          <w:sz w:val="20"/>
          <w:szCs w:val="20"/>
        </w:rPr>
        <w:t xml:space="preserve">Pri izgradnji naprav naj </w:t>
      </w:r>
      <w:r>
        <w:rPr>
          <w:rFonts w:cs="Arial"/>
          <w:noProof/>
          <w:sz w:val="20"/>
          <w:szCs w:val="20"/>
        </w:rPr>
        <w:t xml:space="preserve">bo </w:t>
      </w:r>
      <w:r w:rsidRPr="00401E26">
        <w:rPr>
          <w:rFonts w:cs="Arial"/>
          <w:noProof/>
          <w:sz w:val="20"/>
          <w:szCs w:val="20"/>
        </w:rPr>
        <w:t xml:space="preserve">odmik od najbližjega obstoječega ali v </w:t>
      </w:r>
      <w:r>
        <w:rPr>
          <w:rFonts w:cs="Arial"/>
          <w:noProof/>
          <w:sz w:val="20"/>
          <w:szCs w:val="20"/>
        </w:rPr>
        <w:t xml:space="preserve">prostorskem izvedbenem aktu </w:t>
      </w:r>
      <w:r w:rsidRPr="00401E26">
        <w:rPr>
          <w:rFonts w:cs="Arial"/>
          <w:noProof/>
          <w:sz w:val="20"/>
          <w:szCs w:val="20"/>
        </w:rPr>
        <w:t xml:space="preserve">predvidenega stanovanjskega območja </w:t>
      </w:r>
      <w:r>
        <w:rPr>
          <w:rFonts w:cs="Arial"/>
          <w:noProof/>
          <w:sz w:val="20"/>
          <w:szCs w:val="20"/>
        </w:rPr>
        <w:t>večji</w:t>
      </w:r>
      <w:r w:rsidRPr="00401E26">
        <w:rPr>
          <w:rFonts w:cs="Arial"/>
          <w:noProof/>
          <w:sz w:val="20"/>
          <w:szCs w:val="20"/>
        </w:rPr>
        <w:t xml:space="preserve"> od 350</w:t>
      </w:r>
      <w:r>
        <w:rPr>
          <w:rFonts w:cs="Arial"/>
          <w:noProof/>
          <w:sz w:val="20"/>
          <w:szCs w:val="20"/>
        </w:rPr>
        <w:t> </w:t>
      </w:r>
      <w:r w:rsidRPr="00401E26">
        <w:rPr>
          <w:rFonts w:cs="Arial"/>
          <w:noProof/>
          <w:sz w:val="20"/>
          <w:szCs w:val="20"/>
        </w:rPr>
        <w:t>m. Odmik je lahko manjši, če so z ukrepi na primarni strani zmanjšane emisije snovi, ki povzročajo vonj, ali če se odpadni plin</w:t>
      </w:r>
      <w:r>
        <w:rPr>
          <w:rFonts w:cs="Arial"/>
          <w:noProof/>
          <w:sz w:val="20"/>
          <w:szCs w:val="20"/>
        </w:rPr>
        <w:t>i z vonjem</w:t>
      </w:r>
      <w:r w:rsidRPr="00401E26">
        <w:rPr>
          <w:rFonts w:cs="Arial"/>
          <w:noProof/>
          <w:sz w:val="20"/>
          <w:szCs w:val="20"/>
        </w:rPr>
        <w:t>, obdeluje</w:t>
      </w:r>
      <w:r>
        <w:rPr>
          <w:rFonts w:cs="Arial"/>
          <w:noProof/>
          <w:sz w:val="20"/>
          <w:szCs w:val="20"/>
        </w:rPr>
        <w:t>jo</w:t>
      </w:r>
      <w:r w:rsidRPr="00401E26">
        <w:rPr>
          <w:rFonts w:cs="Arial"/>
          <w:noProof/>
          <w:sz w:val="20"/>
          <w:szCs w:val="20"/>
        </w:rPr>
        <w:t xml:space="preserve"> v napravi za čiščenje odpadnih plinov. Zmanjšanje minimalnega odmika, pogojeno z zmanjšanjem emisij snovi, ki povzročajo vonj, je treba določiti s pomočjo primernega modela za izračun širjenja vonja, čigar primernost je treba dokazati pristojnemu organu. Minimalna oddaljenost je lahko manjša od najmanjše predpisane oddaljenosti tudi v primeru, da </w:t>
      </w:r>
      <w:r>
        <w:rPr>
          <w:rFonts w:cs="Arial"/>
          <w:noProof/>
          <w:sz w:val="20"/>
          <w:szCs w:val="20"/>
        </w:rPr>
        <w:t xml:space="preserve">čas obratovanja </w:t>
      </w:r>
      <w:r w:rsidRPr="00401E26">
        <w:rPr>
          <w:rFonts w:cs="Arial"/>
          <w:noProof/>
          <w:sz w:val="20"/>
          <w:szCs w:val="20"/>
        </w:rPr>
        <w:t xml:space="preserve">klavnice </w:t>
      </w:r>
      <w:r>
        <w:rPr>
          <w:rFonts w:cs="Arial"/>
          <w:noProof/>
          <w:sz w:val="20"/>
          <w:szCs w:val="20"/>
        </w:rPr>
        <w:t>ni večji od</w:t>
      </w:r>
      <w:r w:rsidRPr="00401E26">
        <w:rPr>
          <w:rFonts w:cs="Arial"/>
          <w:noProof/>
          <w:sz w:val="20"/>
          <w:szCs w:val="20"/>
        </w:rPr>
        <w:t xml:space="preserve"> 250</w:t>
      </w:r>
      <w:r>
        <w:rPr>
          <w:rFonts w:cs="Arial"/>
          <w:noProof/>
          <w:sz w:val="20"/>
          <w:szCs w:val="20"/>
        </w:rPr>
        <w:t> ur na leto</w:t>
      </w:r>
      <w:r w:rsidRPr="0092014A">
        <w:rPr>
          <w:rFonts w:cs="Arial"/>
          <w:noProof/>
          <w:sz w:val="20"/>
          <w:szCs w:val="20"/>
        </w:rPr>
        <w:t>; v takšnem primeru se ukrepi za emisije snovi, ki povzročajo vonj določijo v strokovni oceni vp</w:t>
      </w:r>
      <w:r>
        <w:rPr>
          <w:rFonts w:cs="Arial"/>
          <w:noProof/>
          <w:sz w:val="20"/>
          <w:szCs w:val="20"/>
        </w:rPr>
        <w:t>l</w:t>
      </w:r>
      <w:r w:rsidRPr="0092014A">
        <w:rPr>
          <w:rFonts w:cs="Arial"/>
          <w:noProof/>
          <w:sz w:val="20"/>
          <w:szCs w:val="20"/>
        </w:rPr>
        <w:t>ivov emisije snovi v zrak iz naprave.</w:t>
      </w:r>
    </w:p>
    <w:p w14:paraId="3D801D7C" w14:textId="77777777" w:rsidR="003314CE" w:rsidRDefault="003314CE" w:rsidP="003314CE">
      <w:pPr>
        <w:spacing w:before="240" w:line="240" w:lineRule="atLeast"/>
        <w:ind w:left="142" w:hanging="142"/>
        <w:rPr>
          <w:rFonts w:cs="Arial"/>
          <w:noProof/>
          <w:sz w:val="20"/>
          <w:szCs w:val="20"/>
        </w:rPr>
      </w:pPr>
      <w:r>
        <w:rPr>
          <w:rFonts w:cs="Arial"/>
          <w:noProof/>
          <w:sz w:val="20"/>
          <w:szCs w:val="20"/>
        </w:rPr>
        <w:t>Gradbene in operativne zahteve:</w:t>
      </w:r>
    </w:p>
    <w:p w14:paraId="76F7F5A3" w14:textId="77777777" w:rsidR="003314CE" w:rsidRDefault="003314CE" w:rsidP="003314CE">
      <w:pPr>
        <w:spacing w:before="60" w:line="240" w:lineRule="atLeast"/>
        <w:ind w:left="142" w:hanging="142"/>
        <w:rPr>
          <w:rFonts w:cs="Arial"/>
          <w:noProof/>
          <w:sz w:val="20"/>
          <w:szCs w:val="20"/>
        </w:rPr>
      </w:pPr>
      <w:r>
        <w:rPr>
          <w:rFonts w:cs="Arial"/>
          <w:noProof/>
          <w:sz w:val="20"/>
          <w:szCs w:val="20"/>
        </w:rPr>
        <w:t>Pri novih napravah je treba izvesti naslednje gradbene in operativne ukrepe</w:t>
      </w:r>
      <w:r w:rsidRPr="00766263">
        <w:rPr>
          <w:rFonts w:cs="Arial"/>
          <w:noProof/>
          <w:sz w:val="20"/>
          <w:szCs w:val="20"/>
        </w:rPr>
        <w:t>:</w:t>
      </w:r>
    </w:p>
    <w:p w14:paraId="21975505" w14:textId="30EA38D5" w:rsidR="003314CE" w:rsidRPr="00824518" w:rsidRDefault="00446D76" w:rsidP="00824518">
      <w:pPr>
        <w:pStyle w:val="Odstavekseznama"/>
        <w:numPr>
          <w:ilvl w:val="0"/>
          <w:numId w:val="52"/>
        </w:numPr>
        <w:spacing w:before="60" w:line="240" w:lineRule="atLeast"/>
        <w:rPr>
          <w:rFonts w:cs="Arial"/>
          <w:noProof/>
          <w:sz w:val="20"/>
          <w:szCs w:val="20"/>
        </w:rPr>
      </w:pPr>
      <w:r>
        <w:rPr>
          <w:rFonts w:cs="Arial"/>
          <w:noProof/>
          <w:sz w:val="20"/>
          <w:szCs w:val="20"/>
        </w:rPr>
        <w:t>r</w:t>
      </w:r>
      <w:r w:rsidR="003314CE" w:rsidRPr="00824518">
        <w:rPr>
          <w:rFonts w:cs="Arial"/>
          <w:noProof/>
          <w:sz w:val="20"/>
          <w:szCs w:val="20"/>
        </w:rPr>
        <w:t>azkladanje živine lahko poteka v zaprtih prostorih z zaprtimi vrati ali s klančino za raztovarjanje živali, ki je na treh straneh obdana s steno, pri čemer je v čakalnem prostoru zagotovljeno zračenje. Hlev, tekoče trakove v klavnici in trakove za predelavo stranskih proizvodov ter odpadkov je potrebno predvideti izključno v zaprtih prostorih. Izogniti se je treba vmesnemu skladiščenju</w:t>
      </w:r>
      <w:r>
        <w:rPr>
          <w:rFonts w:cs="Arial"/>
          <w:noProof/>
          <w:sz w:val="20"/>
          <w:szCs w:val="20"/>
        </w:rPr>
        <w:t>,</w:t>
      </w:r>
    </w:p>
    <w:p w14:paraId="45A55C62" w14:textId="366B11D7" w:rsidR="003314CE" w:rsidRPr="00824518" w:rsidRDefault="00446D76" w:rsidP="00824518">
      <w:pPr>
        <w:pStyle w:val="Odstavekseznama"/>
        <w:numPr>
          <w:ilvl w:val="0"/>
          <w:numId w:val="52"/>
        </w:numPr>
        <w:spacing w:before="60" w:line="240" w:lineRule="atLeast"/>
        <w:rPr>
          <w:rFonts w:cs="Arial"/>
          <w:noProof/>
          <w:sz w:val="20"/>
          <w:szCs w:val="20"/>
        </w:rPr>
      </w:pPr>
      <w:r>
        <w:rPr>
          <w:rFonts w:cs="Arial"/>
          <w:noProof/>
          <w:sz w:val="20"/>
          <w:szCs w:val="20"/>
        </w:rPr>
        <w:lastRenderedPageBreak/>
        <w:t>z</w:t>
      </w:r>
      <w:r w:rsidR="003314CE" w:rsidRPr="00824518">
        <w:rPr>
          <w:rFonts w:cs="Arial"/>
          <w:noProof/>
          <w:sz w:val="20"/>
          <w:szCs w:val="20"/>
        </w:rPr>
        <w:t>brano govejo in prašičjo kri je potrebno skladiščiti pri temperaturah pod 10 °C. Strjevanje krvi je treba preprečiti s prečrpavanjem. Za praznjenje rezervoarja s krvjo je treba uporabiti postopek z vračanjem plinov. Rezervoar s krvjo je potrebno redno čistiti</w:t>
      </w:r>
      <w:r>
        <w:rPr>
          <w:rFonts w:cs="Arial"/>
          <w:noProof/>
          <w:sz w:val="20"/>
          <w:szCs w:val="20"/>
        </w:rPr>
        <w:t>,</w:t>
      </w:r>
    </w:p>
    <w:p w14:paraId="73D604F3" w14:textId="20E16E02" w:rsidR="003314CE" w:rsidRPr="00824518" w:rsidRDefault="00446D76" w:rsidP="00824518">
      <w:pPr>
        <w:pStyle w:val="Odstavekseznama"/>
        <w:numPr>
          <w:ilvl w:val="0"/>
          <w:numId w:val="52"/>
        </w:numPr>
        <w:spacing w:before="60" w:line="240" w:lineRule="atLeast"/>
        <w:rPr>
          <w:rFonts w:cs="Arial"/>
          <w:noProof/>
          <w:sz w:val="20"/>
          <w:szCs w:val="20"/>
        </w:rPr>
      </w:pPr>
      <w:r>
        <w:rPr>
          <w:rFonts w:cs="Arial"/>
          <w:noProof/>
          <w:sz w:val="20"/>
          <w:szCs w:val="20"/>
        </w:rPr>
        <w:t>k</w:t>
      </w:r>
      <w:r w:rsidR="003314CE" w:rsidRPr="00824518">
        <w:rPr>
          <w:rFonts w:cs="Arial"/>
          <w:noProof/>
          <w:sz w:val="20"/>
          <w:szCs w:val="20"/>
        </w:rPr>
        <w:t>lavne odpadke in stranske proizvode pri klanju je potrebno skladiščiti v zaprtih vsebnikih ali prostorih. Temperatura klavnih odpadkov in stranskih proizvodov pri klanju mora biti nižja od 10 °C ali pa jih je potrebno skladiščiti v prostorih, v katerih je temperatura nižja od 5 °C, oz. jih dnevno odvažati. Pretovarjanje za namene transporta do kafilerije je treba izvajati v zaprtih vsebnikih</w:t>
      </w:r>
      <w:r>
        <w:rPr>
          <w:rFonts w:cs="Arial"/>
          <w:noProof/>
          <w:sz w:val="20"/>
          <w:szCs w:val="20"/>
        </w:rPr>
        <w:t>,</w:t>
      </w:r>
    </w:p>
    <w:p w14:paraId="7488C6F3" w14:textId="32166B9E" w:rsidR="003314CE" w:rsidRPr="00824518" w:rsidRDefault="00446D76" w:rsidP="00824518">
      <w:pPr>
        <w:pStyle w:val="Odstavekseznama"/>
        <w:numPr>
          <w:ilvl w:val="0"/>
          <w:numId w:val="52"/>
        </w:numPr>
        <w:spacing w:before="60" w:line="240" w:lineRule="atLeast"/>
        <w:rPr>
          <w:rFonts w:cs="Arial"/>
          <w:noProof/>
          <w:sz w:val="20"/>
          <w:szCs w:val="20"/>
        </w:rPr>
      </w:pPr>
      <w:r>
        <w:rPr>
          <w:rFonts w:cs="Arial"/>
          <w:noProof/>
          <w:sz w:val="20"/>
          <w:szCs w:val="20"/>
        </w:rPr>
        <w:t>o</w:t>
      </w:r>
      <w:r w:rsidR="003314CE" w:rsidRPr="00824518">
        <w:rPr>
          <w:rFonts w:cs="Arial"/>
          <w:noProof/>
          <w:sz w:val="20"/>
          <w:szCs w:val="20"/>
        </w:rPr>
        <w:t>dpadne pline iz proizvodnih naprav, obratov za predelavo in skladiščenje stranskih proizvodov pri klanju ali odpadkov je treba zajeti in jih odvesti v napravo za čiščenje plinov ali izvesti druge enakovredne ukrepe za zmanjšanje emisij</w:t>
      </w:r>
      <w:r>
        <w:rPr>
          <w:rFonts w:cs="Arial"/>
          <w:noProof/>
          <w:sz w:val="20"/>
          <w:szCs w:val="20"/>
        </w:rPr>
        <w:t>;</w:t>
      </w:r>
    </w:p>
    <w:p w14:paraId="41D5AA46" w14:textId="77777777" w:rsidR="00446D76" w:rsidRDefault="00446D76" w:rsidP="00BA505F">
      <w:pPr>
        <w:spacing w:before="60" w:line="240" w:lineRule="atLeast"/>
        <w:rPr>
          <w:rFonts w:cs="Arial"/>
          <w:noProof/>
          <w:sz w:val="20"/>
          <w:szCs w:val="20"/>
        </w:rPr>
      </w:pPr>
    </w:p>
    <w:p w14:paraId="3E454F0A" w14:textId="3DD57AD2" w:rsidR="003314CE" w:rsidRPr="00824518" w:rsidRDefault="003314CE" w:rsidP="00BA505F">
      <w:pPr>
        <w:spacing w:before="60" w:line="240" w:lineRule="atLeast"/>
        <w:rPr>
          <w:rFonts w:cs="Arial"/>
          <w:noProof/>
          <w:sz w:val="20"/>
          <w:szCs w:val="20"/>
        </w:rPr>
      </w:pPr>
      <w:r w:rsidRPr="00824518">
        <w:rPr>
          <w:rFonts w:cs="Arial"/>
          <w:noProof/>
          <w:sz w:val="20"/>
          <w:szCs w:val="20"/>
        </w:rPr>
        <w:t>Za naprave za klanje perutnine, kakor tudi za klanje drugih živali v obsegu več kot 10 ton žive mase na dan veljajo naslednje dodatne zahteve:</w:t>
      </w:r>
    </w:p>
    <w:p w14:paraId="03F608BB" w14:textId="440363F9" w:rsidR="003314CE" w:rsidRPr="00824518" w:rsidRDefault="00446D76" w:rsidP="00824518">
      <w:pPr>
        <w:pStyle w:val="Odstavekseznama"/>
        <w:numPr>
          <w:ilvl w:val="0"/>
          <w:numId w:val="52"/>
        </w:numPr>
        <w:spacing w:before="60" w:line="240" w:lineRule="atLeast"/>
        <w:rPr>
          <w:rFonts w:cs="Arial"/>
          <w:noProof/>
          <w:sz w:val="20"/>
          <w:szCs w:val="20"/>
        </w:rPr>
      </w:pPr>
      <w:r>
        <w:rPr>
          <w:rFonts w:cs="Arial"/>
          <w:noProof/>
          <w:sz w:val="20"/>
          <w:szCs w:val="20"/>
        </w:rPr>
        <w:t>t</w:t>
      </w:r>
      <w:r w:rsidR="003314CE" w:rsidRPr="00824518">
        <w:rPr>
          <w:rFonts w:cs="Arial"/>
          <w:noProof/>
          <w:sz w:val="20"/>
          <w:szCs w:val="20"/>
        </w:rPr>
        <w:t>akoj po izpraznitvi tovornih vozil je treba seno in iztrebke shraniti na gnojišče. Dostavna vozila je treba oprati z visokotlačnim čistilcem. Bokse je potrebno takoj po izpraznitvi temeljito oprati. Predvideti je treba naprave, s katerimi je mogoče prašiče v hlevu škropiti z vodo</w:t>
      </w:r>
      <w:r>
        <w:rPr>
          <w:rFonts w:cs="Arial"/>
          <w:noProof/>
          <w:sz w:val="20"/>
          <w:szCs w:val="20"/>
        </w:rPr>
        <w:t>,</w:t>
      </w:r>
    </w:p>
    <w:p w14:paraId="10B99619" w14:textId="4551ABDD" w:rsidR="003314CE" w:rsidRPr="00824518" w:rsidRDefault="00446D76" w:rsidP="00824518">
      <w:pPr>
        <w:pStyle w:val="Odstavekseznama"/>
        <w:numPr>
          <w:ilvl w:val="0"/>
          <w:numId w:val="52"/>
        </w:numPr>
        <w:spacing w:before="60" w:line="240" w:lineRule="atLeast"/>
        <w:rPr>
          <w:rFonts w:cs="Arial"/>
          <w:noProof/>
          <w:sz w:val="20"/>
          <w:szCs w:val="20"/>
        </w:rPr>
      </w:pPr>
      <w:r>
        <w:rPr>
          <w:rFonts w:cs="Arial"/>
          <w:noProof/>
          <w:sz w:val="20"/>
          <w:szCs w:val="20"/>
        </w:rPr>
        <w:t>i</w:t>
      </w:r>
      <w:r w:rsidR="003314CE" w:rsidRPr="00824518">
        <w:rPr>
          <w:rFonts w:cs="Arial"/>
          <w:noProof/>
          <w:sz w:val="20"/>
          <w:szCs w:val="20"/>
        </w:rPr>
        <w:t>zpodrinjeni zrak pri polnjenju vsebnikov za kri je treba zajeti in ga odvesti v napravo za čiščenje odpadnega plina (npr. filter z aktivnim ogljem)</w:t>
      </w:r>
      <w:r>
        <w:rPr>
          <w:rFonts w:cs="Arial"/>
          <w:noProof/>
          <w:sz w:val="20"/>
          <w:szCs w:val="20"/>
        </w:rPr>
        <w:t>,</w:t>
      </w:r>
    </w:p>
    <w:p w14:paraId="3ABFFE58" w14:textId="1BEA2D2D" w:rsidR="003314CE" w:rsidRPr="00824518" w:rsidRDefault="00446D76" w:rsidP="00824518">
      <w:pPr>
        <w:pStyle w:val="Odstavekseznama"/>
        <w:numPr>
          <w:ilvl w:val="0"/>
          <w:numId w:val="52"/>
        </w:numPr>
        <w:spacing w:before="60" w:line="240" w:lineRule="atLeast"/>
        <w:rPr>
          <w:rFonts w:cs="Arial"/>
          <w:noProof/>
          <w:sz w:val="20"/>
          <w:szCs w:val="20"/>
        </w:rPr>
      </w:pPr>
      <w:r>
        <w:rPr>
          <w:rFonts w:cs="Arial"/>
          <w:noProof/>
          <w:sz w:val="20"/>
          <w:szCs w:val="20"/>
        </w:rPr>
        <w:t>p</w:t>
      </w:r>
      <w:r w:rsidR="003314CE" w:rsidRPr="00824518">
        <w:rPr>
          <w:rFonts w:cs="Arial"/>
          <w:noProof/>
          <w:sz w:val="20"/>
          <w:szCs w:val="20"/>
        </w:rPr>
        <w:t>ri klanju prašičev morajo biti plamenske peči nastavljene tako, da bo zadrževalni čas odpadnih plinov v reakcijskem območju, če je to mogoče, znašal 1 sekundo, najmanj pa 0,5 sekunde. Temperatura v reakcijskem območju se mora gibati med 600 °C in 700 °C. S skrbno pripravo mešanice plina in zraka je treba zagotoviti obratovanje plamenskih peči, pri katerem so izpusti vonja majhni. Plamenske peči smejo obratovati le na zemeljski plin ali druga plinska goriva, ki zagotavljajo primerljivo obratovanje z malo izpustov</w:t>
      </w:r>
      <w:r>
        <w:rPr>
          <w:rFonts w:cs="Arial"/>
          <w:noProof/>
          <w:sz w:val="20"/>
          <w:szCs w:val="20"/>
        </w:rPr>
        <w:t>;</w:t>
      </w:r>
    </w:p>
    <w:p w14:paraId="728D57D3" w14:textId="77777777" w:rsidR="003314CE" w:rsidRDefault="003314CE" w:rsidP="003314CE">
      <w:pPr>
        <w:spacing w:before="240" w:line="240" w:lineRule="atLeast"/>
        <w:rPr>
          <w:rFonts w:cs="Arial"/>
          <w:noProof/>
          <w:sz w:val="20"/>
          <w:szCs w:val="20"/>
        </w:rPr>
      </w:pPr>
      <w:r>
        <w:rPr>
          <w:rFonts w:cs="Arial"/>
          <w:noProof/>
          <w:sz w:val="20"/>
          <w:szCs w:val="20"/>
        </w:rPr>
        <w:t>7.3.a naprave za proizvodnjo jedilnih maščob iz živalskih surovin razen mleka;</w:t>
      </w:r>
    </w:p>
    <w:p w14:paraId="336F1C09" w14:textId="77777777" w:rsidR="003314CE" w:rsidRDefault="003314CE" w:rsidP="003314CE">
      <w:pPr>
        <w:spacing w:before="240" w:line="240" w:lineRule="atLeast"/>
        <w:rPr>
          <w:rFonts w:cs="Arial"/>
          <w:noProof/>
          <w:sz w:val="20"/>
          <w:szCs w:val="20"/>
        </w:rPr>
      </w:pPr>
      <w:r>
        <w:rPr>
          <w:rFonts w:cs="Arial"/>
          <w:noProof/>
          <w:sz w:val="20"/>
          <w:szCs w:val="20"/>
        </w:rPr>
        <w:t>7.3.b naprave za topljenje živalskih maščob;</w:t>
      </w:r>
    </w:p>
    <w:p w14:paraId="48934BC7" w14:textId="77777777" w:rsidR="003314CE" w:rsidRDefault="003314CE" w:rsidP="003314CE">
      <w:pPr>
        <w:spacing w:before="240" w:line="240" w:lineRule="atLeast"/>
        <w:rPr>
          <w:rFonts w:cs="Arial"/>
          <w:noProof/>
          <w:sz w:val="20"/>
          <w:szCs w:val="20"/>
        </w:rPr>
      </w:pPr>
      <w:r>
        <w:rPr>
          <w:rFonts w:cs="Arial"/>
          <w:noProof/>
          <w:sz w:val="20"/>
          <w:szCs w:val="20"/>
        </w:rPr>
        <w:t>7.4.a naprave za proizvodnjo konzerviranega mesa ali zelenjave;</w:t>
      </w:r>
    </w:p>
    <w:p w14:paraId="55CEE835" w14:textId="77777777" w:rsidR="003314CE" w:rsidRDefault="003314CE" w:rsidP="003314CE">
      <w:pPr>
        <w:spacing w:before="240" w:line="240" w:lineRule="atLeast"/>
        <w:rPr>
          <w:rFonts w:cs="Arial"/>
          <w:noProof/>
          <w:sz w:val="20"/>
          <w:szCs w:val="20"/>
        </w:rPr>
      </w:pPr>
      <w:r>
        <w:rPr>
          <w:rFonts w:cs="Arial"/>
          <w:noProof/>
          <w:sz w:val="20"/>
          <w:szCs w:val="20"/>
        </w:rPr>
        <w:t>7.4.b naprave za proizvodnjo hrane za živali s toplotno obdelavo sestavin živalskega izvora:</w:t>
      </w:r>
    </w:p>
    <w:p w14:paraId="7DAF2E10" w14:textId="77777777" w:rsidR="003314CE" w:rsidRPr="00710696" w:rsidRDefault="003314CE" w:rsidP="003314CE">
      <w:pPr>
        <w:spacing w:before="240" w:line="240" w:lineRule="atLeast"/>
        <w:rPr>
          <w:rFonts w:cs="Arial"/>
          <w:noProof/>
          <w:sz w:val="20"/>
          <w:szCs w:val="20"/>
        </w:rPr>
      </w:pPr>
      <w:r>
        <w:rPr>
          <w:rFonts w:cs="Arial"/>
          <w:noProof/>
          <w:sz w:val="20"/>
          <w:szCs w:val="20"/>
        </w:rPr>
        <w:t>Gradbene in operativne zahteve:</w:t>
      </w:r>
    </w:p>
    <w:p w14:paraId="448722D5" w14:textId="77777777" w:rsidR="003314CE" w:rsidRPr="00051819" w:rsidRDefault="003314CE" w:rsidP="003314CE">
      <w:pPr>
        <w:spacing w:before="60" w:line="240" w:lineRule="atLeast"/>
        <w:rPr>
          <w:rFonts w:cs="Arial"/>
          <w:noProof/>
          <w:sz w:val="20"/>
          <w:szCs w:val="20"/>
        </w:rPr>
      </w:pPr>
      <w:r w:rsidRPr="00051819">
        <w:rPr>
          <w:rFonts w:cs="Arial"/>
          <w:noProof/>
          <w:sz w:val="20"/>
          <w:szCs w:val="20"/>
        </w:rPr>
        <w:t xml:space="preserve">Pri novih </w:t>
      </w:r>
      <w:r>
        <w:rPr>
          <w:rFonts w:cs="Arial"/>
          <w:noProof/>
          <w:sz w:val="20"/>
          <w:szCs w:val="20"/>
        </w:rPr>
        <w:t xml:space="preserve">napravah </w:t>
      </w:r>
      <w:r w:rsidRPr="00051819">
        <w:rPr>
          <w:rFonts w:cs="Arial"/>
          <w:noProof/>
          <w:sz w:val="20"/>
          <w:szCs w:val="20"/>
        </w:rPr>
        <w:t>je treba uporabiti naslednje gradbene in operativne ukrepe:</w:t>
      </w:r>
    </w:p>
    <w:p w14:paraId="0F502B5C" w14:textId="443D6BC6" w:rsidR="003314CE" w:rsidRPr="00824518" w:rsidRDefault="00446D76" w:rsidP="00824518">
      <w:pPr>
        <w:pStyle w:val="Odstavekseznama"/>
        <w:numPr>
          <w:ilvl w:val="0"/>
          <w:numId w:val="54"/>
        </w:numPr>
        <w:spacing w:before="60" w:line="240" w:lineRule="atLeast"/>
        <w:rPr>
          <w:rFonts w:cs="Arial"/>
          <w:noProof/>
          <w:sz w:val="20"/>
          <w:szCs w:val="20"/>
        </w:rPr>
      </w:pPr>
      <w:r>
        <w:rPr>
          <w:rFonts w:cs="Arial"/>
          <w:noProof/>
          <w:sz w:val="20"/>
          <w:szCs w:val="20"/>
        </w:rPr>
        <w:t>p</w:t>
      </w:r>
      <w:r w:rsidR="003314CE" w:rsidRPr="00824518">
        <w:rPr>
          <w:rFonts w:cs="Arial"/>
          <w:noProof/>
          <w:sz w:val="20"/>
          <w:szCs w:val="20"/>
        </w:rPr>
        <w:t xml:space="preserve">ri napravah za pridobivanje jedilnih maščob iz živalskih surovin ali za topljenje živalskih maščob je treba kot procesno tehniko prednostno uporabljati </w:t>
      </w:r>
      <w:r w:rsidR="003314CE" w:rsidRPr="00824518">
        <w:rPr>
          <w:sz w:val="20"/>
          <w:szCs w:val="20"/>
        </w:rPr>
        <w:t>suhe postopke pridobivanja masti</w:t>
      </w:r>
      <w:r>
        <w:rPr>
          <w:rFonts w:cs="Arial"/>
          <w:noProof/>
          <w:sz w:val="20"/>
          <w:szCs w:val="20"/>
        </w:rPr>
        <w:t>,</w:t>
      </w:r>
    </w:p>
    <w:p w14:paraId="119C2411" w14:textId="0CDFF0BB" w:rsidR="003314CE" w:rsidRPr="00824518" w:rsidRDefault="00446D76" w:rsidP="00824518">
      <w:pPr>
        <w:pStyle w:val="Odstavekseznama"/>
        <w:numPr>
          <w:ilvl w:val="0"/>
          <w:numId w:val="54"/>
        </w:numPr>
        <w:spacing w:before="60" w:line="240" w:lineRule="atLeast"/>
        <w:rPr>
          <w:rFonts w:cs="Arial"/>
          <w:noProof/>
          <w:sz w:val="20"/>
          <w:szCs w:val="20"/>
        </w:rPr>
      </w:pPr>
      <w:r>
        <w:rPr>
          <w:rFonts w:cs="Arial"/>
          <w:noProof/>
          <w:sz w:val="20"/>
          <w:szCs w:val="20"/>
        </w:rPr>
        <w:t>r</w:t>
      </w:r>
      <w:r w:rsidR="003314CE" w:rsidRPr="00824518">
        <w:rPr>
          <w:rFonts w:cs="Arial"/>
          <w:noProof/>
          <w:sz w:val="20"/>
          <w:szCs w:val="20"/>
        </w:rPr>
        <w:t>aztovarjanje se lahko izvaja izključno pri zaprtih skladiščnih vratih. Procesne naprave, vključno s skladišči, je treba namestiti v zaprtih prostorih</w:t>
      </w:r>
      <w:r>
        <w:rPr>
          <w:rFonts w:cs="Arial"/>
          <w:noProof/>
          <w:sz w:val="20"/>
          <w:szCs w:val="20"/>
        </w:rPr>
        <w:t>,</w:t>
      </w:r>
    </w:p>
    <w:p w14:paraId="2E206A22" w14:textId="04305505" w:rsidR="003314CE" w:rsidRPr="00824518" w:rsidRDefault="00446D76" w:rsidP="00824518">
      <w:pPr>
        <w:pStyle w:val="Odstavekseznama"/>
        <w:numPr>
          <w:ilvl w:val="0"/>
          <w:numId w:val="54"/>
        </w:numPr>
        <w:spacing w:before="60" w:line="240" w:lineRule="atLeast"/>
        <w:rPr>
          <w:rFonts w:cs="Arial"/>
          <w:noProof/>
          <w:sz w:val="20"/>
          <w:szCs w:val="20"/>
        </w:rPr>
      </w:pPr>
      <w:r>
        <w:rPr>
          <w:rFonts w:cs="Arial"/>
          <w:noProof/>
          <w:sz w:val="20"/>
          <w:szCs w:val="20"/>
        </w:rPr>
        <w:t>o</w:t>
      </w:r>
      <w:r w:rsidR="003314CE" w:rsidRPr="00824518">
        <w:rPr>
          <w:rFonts w:cs="Arial"/>
          <w:noProof/>
          <w:sz w:val="20"/>
          <w:szCs w:val="20"/>
        </w:rPr>
        <w:t>dpadne pline iz procesnih naprav in skladišč je treba zajeti; odpadne pline s snovmi z močnim vonjem je treba odvesti v napravo za čiščenje plinov ali izvesti druge enakovredne ukrepe za zmanjšanje emisij</w:t>
      </w:r>
      <w:r>
        <w:rPr>
          <w:rFonts w:cs="Arial"/>
          <w:noProof/>
          <w:sz w:val="20"/>
          <w:szCs w:val="20"/>
        </w:rPr>
        <w:t>,</w:t>
      </w:r>
    </w:p>
    <w:p w14:paraId="2C94588B" w14:textId="77AFCF25" w:rsidR="003314CE" w:rsidRPr="00824518" w:rsidRDefault="00446D76" w:rsidP="00824518">
      <w:pPr>
        <w:pStyle w:val="Odstavekseznama"/>
        <w:numPr>
          <w:ilvl w:val="0"/>
          <w:numId w:val="54"/>
        </w:numPr>
        <w:spacing w:before="60" w:line="240" w:lineRule="atLeast"/>
        <w:rPr>
          <w:rFonts w:cs="Arial"/>
          <w:noProof/>
          <w:sz w:val="20"/>
          <w:szCs w:val="20"/>
        </w:rPr>
      </w:pPr>
      <w:r>
        <w:rPr>
          <w:sz w:val="20"/>
          <w:szCs w:val="20"/>
        </w:rPr>
        <w:t>s</w:t>
      </w:r>
      <w:r w:rsidR="003314CE" w:rsidRPr="00824518">
        <w:rPr>
          <w:sz w:val="20"/>
          <w:szCs w:val="20"/>
        </w:rPr>
        <w:t>urove produkte</w:t>
      </w:r>
      <w:r w:rsidR="003314CE" w:rsidRPr="00824518">
        <w:rPr>
          <w:rFonts w:cs="Arial"/>
          <w:sz w:val="20"/>
          <w:szCs w:val="20"/>
        </w:rPr>
        <w:t xml:space="preserve"> in </w:t>
      </w:r>
      <w:r w:rsidR="003314CE" w:rsidRPr="00824518">
        <w:rPr>
          <w:sz w:val="20"/>
          <w:szCs w:val="20"/>
        </w:rPr>
        <w:t>polizdelke</w:t>
      </w:r>
      <w:r w:rsidR="003314CE" w:rsidRPr="00824518" w:rsidDel="008B5B12">
        <w:rPr>
          <w:rFonts w:cs="Arial"/>
          <w:noProof/>
          <w:sz w:val="20"/>
          <w:szCs w:val="20"/>
        </w:rPr>
        <w:t xml:space="preserve"> </w:t>
      </w:r>
      <w:r w:rsidR="003314CE" w:rsidRPr="00824518">
        <w:rPr>
          <w:rFonts w:cs="Arial"/>
          <w:noProof/>
          <w:sz w:val="20"/>
          <w:szCs w:val="20"/>
        </w:rPr>
        <w:t>je treba skladiščiti v zaprtih vsebnikih ali v prostorih s temperaturo pod 10 ºC. Izogniti se je treba vmesnemu skladiščenju na odprtem</w:t>
      </w:r>
      <w:r>
        <w:rPr>
          <w:rFonts w:cs="Arial"/>
          <w:noProof/>
          <w:sz w:val="20"/>
          <w:szCs w:val="20"/>
        </w:rPr>
        <w:t>,</w:t>
      </w:r>
    </w:p>
    <w:p w14:paraId="52159D31" w14:textId="660D60F2" w:rsidR="003314CE" w:rsidRPr="00824518" w:rsidRDefault="00446D76" w:rsidP="00824518">
      <w:pPr>
        <w:pStyle w:val="Odstavekseznama"/>
        <w:numPr>
          <w:ilvl w:val="0"/>
          <w:numId w:val="54"/>
        </w:numPr>
        <w:spacing w:before="60" w:line="240" w:lineRule="atLeast"/>
        <w:rPr>
          <w:rFonts w:cs="Arial"/>
          <w:noProof/>
          <w:sz w:val="20"/>
          <w:szCs w:val="20"/>
        </w:rPr>
      </w:pPr>
      <w:r>
        <w:rPr>
          <w:rFonts w:cs="Arial"/>
          <w:noProof/>
          <w:sz w:val="20"/>
          <w:szCs w:val="20"/>
        </w:rPr>
        <w:t>u</w:t>
      </w:r>
      <w:r w:rsidR="003314CE" w:rsidRPr="00824518">
        <w:rPr>
          <w:rFonts w:cs="Arial"/>
          <w:noProof/>
          <w:sz w:val="20"/>
          <w:szCs w:val="20"/>
        </w:rPr>
        <w:t>mazani vsebniki za prevoz se smejo odlagati in čistiti le v zaprtih prostorih</w:t>
      </w:r>
      <w:r>
        <w:rPr>
          <w:rFonts w:cs="Arial"/>
          <w:noProof/>
          <w:sz w:val="20"/>
          <w:szCs w:val="20"/>
        </w:rPr>
        <w:t>;</w:t>
      </w:r>
    </w:p>
    <w:p w14:paraId="223C52B2" w14:textId="77777777" w:rsidR="003314CE" w:rsidRDefault="003314CE" w:rsidP="003314CE">
      <w:pPr>
        <w:spacing w:before="240" w:line="240" w:lineRule="atLeast"/>
        <w:rPr>
          <w:rFonts w:cs="Arial"/>
          <w:noProof/>
          <w:sz w:val="20"/>
          <w:szCs w:val="20"/>
        </w:rPr>
      </w:pPr>
      <w:r>
        <w:rPr>
          <w:rFonts w:cs="Arial"/>
          <w:noProof/>
          <w:sz w:val="20"/>
          <w:szCs w:val="20"/>
        </w:rPr>
        <w:t>7.5 naprave za dimljenje mesnih ali ribjih proizvodov:</w:t>
      </w:r>
    </w:p>
    <w:p w14:paraId="7F3D2DBC" w14:textId="77777777" w:rsidR="003314CE" w:rsidRPr="00330CF4" w:rsidRDefault="003314CE" w:rsidP="003314CE">
      <w:pPr>
        <w:spacing w:before="240" w:line="240" w:lineRule="atLeast"/>
        <w:rPr>
          <w:rFonts w:cs="Arial"/>
          <w:noProof/>
          <w:sz w:val="20"/>
          <w:szCs w:val="20"/>
        </w:rPr>
      </w:pPr>
      <w:r>
        <w:rPr>
          <w:rFonts w:cs="Arial"/>
          <w:noProof/>
          <w:sz w:val="20"/>
          <w:szCs w:val="20"/>
        </w:rPr>
        <w:t>Gradbene in operativne zahteve:</w:t>
      </w:r>
    </w:p>
    <w:p w14:paraId="6910728A" w14:textId="77777777" w:rsidR="003314CE" w:rsidRPr="00710696" w:rsidRDefault="003314CE" w:rsidP="003314CE">
      <w:pPr>
        <w:spacing w:before="60" w:line="240" w:lineRule="atLeast"/>
        <w:rPr>
          <w:rFonts w:cs="Arial"/>
          <w:noProof/>
          <w:sz w:val="20"/>
          <w:szCs w:val="20"/>
        </w:rPr>
      </w:pPr>
      <w:r>
        <w:rPr>
          <w:rFonts w:cs="Arial"/>
          <w:noProof/>
          <w:sz w:val="20"/>
          <w:szCs w:val="20"/>
        </w:rPr>
        <w:t>Pri novih napravah je treba uporabiti naslednje gradbene in operativne ukrepe</w:t>
      </w:r>
      <w:r w:rsidRPr="00710696">
        <w:rPr>
          <w:rFonts w:cs="Arial"/>
          <w:noProof/>
          <w:sz w:val="20"/>
          <w:szCs w:val="20"/>
        </w:rPr>
        <w:t>:</w:t>
      </w:r>
    </w:p>
    <w:p w14:paraId="370711E4" w14:textId="581D3F39" w:rsidR="003314CE" w:rsidRPr="00824518" w:rsidRDefault="003314CE" w:rsidP="00824518">
      <w:pPr>
        <w:pStyle w:val="Odstavekseznama"/>
        <w:numPr>
          <w:ilvl w:val="0"/>
          <w:numId w:val="58"/>
        </w:numPr>
        <w:spacing w:before="60" w:line="240" w:lineRule="atLeast"/>
        <w:rPr>
          <w:rFonts w:cs="Arial"/>
          <w:noProof/>
          <w:sz w:val="20"/>
          <w:szCs w:val="20"/>
        </w:rPr>
      </w:pPr>
      <w:r w:rsidRPr="00824518">
        <w:rPr>
          <w:rFonts w:cs="Arial"/>
          <w:noProof/>
          <w:sz w:val="20"/>
          <w:szCs w:val="20"/>
        </w:rPr>
        <w:t>naprave za dimljenje je treba namestiti in uporabljati tako:</w:t>
      </w:r>
    </w:p>
    <w:p w14:paraId="2546380A" w14:textId="750F5B2D" w:rsidR="003314CE" w:rsidRPr="00824518" w:rsidRDefault="003314CE" w:rsidP="00824518">
      <w:pPr>
        <w:pStyle w:val="Odstavekseznama"/>
        <w:numPr>
          <w:ilvl w:val="1"/>
          <w:numId w:val="58"/>
        </w:numPr>
        <w:spacing w:before="60" w:line="240" w:lineRule="atLeast"/>
        <w:rPr>
          <w:rFonts w:cs="Arial"/>
          <w:noProof/>
          <w:sz w:val="20"/>
          <w:szCs w:val="20"/>
        </w:rPr>
      </w:pPr>
      <w:r w:rsidRPr="00824518">
        <w:rPr>
          <w:rFonts w:cs="Arial"/>
          <w:noProof/>
          <w:sz w:val="20"/>
          <w:szCs w:val="20"/>
        </w:rPr>
        <w:t>da bo lahko plin, ki se uporablja za prekajevanje, iz prekajevalnice izhajal le, ko postane naprava za čiščenje odpadnega plina dovolj učinkovita za doseganje skladnosti z emisijskimi vrednostmi,</w:t>
      </w:r>
    </w:p>
    <w:p w14:paraId="11E093CE" w14:textId="6929B5A5" w:rsidR="003314CE" w:rsidRPr="00824518" w:rsidRDefault="003314CE" w:rsidP="00824518">
      <w:pPr>
        <w:pStyle w:val="Odstavekseznama"/>
        <w:numPr>
          <w:ilvl w:val="1"/>
          <w:numId w:val="58"/>
        </w:numPr>
        <w:spacing w:before="60" w:line="240" w:lineRule="atLeast"/>
        <w:rPr>
          <w:rFonts w:cs="Arial"/>
          <w:noProof/>
          <w:sz w:val="20"/>
          <w:szCs w:val="20"/>
        </w:rPr>
      </w:pPr>
      <w:r w:rsidRPr="00824518">
        <w:rPr>
          <w:rFonts w:cs="Arial"/>
          <w:noProof/>
          <w:sz w:val="20"/>
          <w:szCs w:val="20"/>
        </w:rPr>
        <w:lastRenderedPageBreak/>
        <w:t>da se bodo nastajajoči odpadki skladiščili v zaprtih vsebnikih;</w:t>
      </w:r>
    </w:p>
    <w:p w14:paraId="6F92F3D7" w14:textId="77DD1675" w:rsidR="003314CE" w:rsidRPr="00824518" w:rsidRDefault="00446D76" w:rsidP="00824518">
      <w:pPr>
        <w:pStyle w:val="Odstavekseznama"/>
        <w:numPr>
          <w:ilvl w:val="0"/>
          <w:numId w:val="58"/>
        </w:numPr>
        <w:spacing w:before="60" w:line="240" w:lineRule="atLeast"/>
        <w:rPr>
          <w:rFonts w:cs="Arial"/>
          <w:noProof/>
          <w:sz w:val="20"/>
          <w:szCs w:val="20"/>
        </w:rPr>
      </w:pPr>
      <w:r>
        <w:rPr>
          <w:rFonts w:cs="Arial"/>
          <w:noProof/>
          <w:sz w:val="20"/>
          <w:szCs w:val="20"/>
        </w:rPr>
        <w:t>p</w:t>
      </w:r>
      <w:r w:rsidR="003314CE" w:rsidRPr="00824518">
        <w:rPr>
          <w:rFonts w:cs="Arial"/>
          <w:noProof/>
          <w:sz w:val="20"/>
          <w:szCs w:val="20"/>
        </w:rPr>
        <w:t>oleg tega se naprava za dimljenje med postopkom prekajevanja ne sme odpirati; to ne velja za naprave za hladno dimljenje kot tudi ne za naprave, v katerih je ustvarjen podtlak in iz katerih dimni plini pri odprtih vratih naprave za dimljenje ne morejo uhajati na prosto</w:t>
      </w:r>
      <w:r>
        <w:rPr>
          <w:rFonts w:cs="Arial"/>
          <w:noProof/>
          <w:sz w:val="20"/>
          <w:szCs w:val="20"/>
        </w:rPr>
        <w:t>,</w:t>
      </w:r>
    </w:p>
    <w:p w14:paraId="73A16D2C" w14:textId="77B376AC" w:rsidR="003314CE" w:rsidRPr="00824518" w:rsidRDefault="003314CE" w:rsidP="00824518">
      <w:pPr>
        <w:pStyle w:val="Odstavekseznama"/>
        <w:numPr>
          <w:ilvl w:val="0"/>
          <w:numId w:val="58"/>
        </w:numPr>
        <w:spacing w:before="60" w:line="240" w:lineRule="atLeast"/>
        <w:rPr>
          <w:rFonts w:cs="Arial"/>
          <w:noProof/>
          <w:sz w:val="20"/>
          <w:szCs w:val="20"/>
        </w:rPr>
      </w:pPr>
      <w:r w:rsidRPr="00824518">
        <w:rPr>
          <w:rFonts w:cs="Arial"/>
          <w:noProof/>
          <w:sz w:val="20"/>
          <w:szCs w:val="20"/>
        </w:rPr>
        <w:t>odpadne pline je treba zajeti na na izvoru</w:t>
      </w:r>
      <w:r w:rsidR="00A66E16" w:rsidRPr="00824518">
        <w:rPr>
          <w:rFonts w:cs="Arial"/>
          <w:noProof/>
          <w:sz w:val="20"/>
          <w:szCs w:val="20"/>
        </w:rPr>
        <w:t xml:space="preserve"> </w:t>
      </w:r>
      <w:r w:rsidRPr="00824518">
        <w:rPr>
          <w:rFonts w:cs="Arial"/>
          <w:noProof/>
          <w:sz w:val="20"/>
          <w:szCs w:val="20"/>
        </w:rPr>
        <w:t>(npr. prekajevalna komora) in jih odvesti v napravo za čiščenje odpadnih plinov ali izvesti druge enakovredne ukrepe za zmanjšanje emisij,</w:t>
      </w:r>
    </w:p>
    <w:p w14:paraId="12E62ABF" w14:textId="3ADC896A" w:rsidR="003314CE" w:rsidRPr="00824518" w:rsidRDefault="003314CE" w:rsidP="00824518">
      <w:pPr>
        <w:pStyle w:val="Odstavekseznama"/>
        <w:numPr>
          <w:ilvl w:val="0"/>
          <w:numId w:val="58"/>
        </w:numPr>
        <w:spacing w:before="60" w:line="240" w:lineRule="atLeast"/>
        <w:rPr>
          <w:rFonts w:cs="Arial"/>
          <w:noProof/>
          <w:sz w:val="20"/>
          <w:szCs w:val="20"/>
        </w:rPr>
      </w:pPr>
      <w:r w:rsidRPr="00824518">
        <w:rPr>
          <w:rFonts w:cs="Arial"/>
          <w:noProof/>
          <w:sz w:val="20"/>
          <w:szCs w:val="20"/>
        </w:rPr>
        <w:t>proizvodne odpadke je treba skladiščiti v zaprtih vsebnikih pri temperaturi, ki je nižja od 10 °C,</w:t>
      </w:r>
    </w:p>
    <w:p w14:paraId="23029B4F" w14:textId="3F320EE4" w:rsidR="003314CE" w:rsidRPr="00824518" w:rsidRDefault="003314CE" w:rsidP="00824518">
      <w:pPr>
        <w:pStyle w:val="Odstavekseznama"/>
        <w:numPr>
          <w:ilvl w:val="0"/>
          <w:numId w:val="58"/>
        </w:numPr>
        <w:spacing w:before="60" w:line="240" w:lineRule="atLeast"/>
        <w:rPr>
          <w:rFonts w:cs="Arial"/>
          <w:noProof/>
          <w:sz w:val="20"/>
          <w:szCs w:val="20"/>
        </w:rPr>
      </w:pPr>
      <w:r w:rsidRPr="00824518">
        <w:rPr>
          <w:rFonts w:cs="Arial"/>
          <w:noProof/>
          <w:sz w:val="20"/>
          <w:szCs w:val="20"/>
        </w:rPr>
        <w:t>ribje proizvode je treba hraniti v zaprtih prostorih z odzračevanjem;</w:t>
      </w:r>
    </w:p>
    <w:p w14:paraId="360CE8D6" w14:textId="77777777" w:rsidR="003314CE" w:rsidRPr="009F6216" w:rsidRDefault="003314CE" w:rsidP="003314CE">
      <w:pPr>
        <w:spacing w:before="240" w:line="240" w:lineRule="atLeast"/>
        <w:rPr>
          <w:rFonts w:eastAsia="Arial" w:cs="Arial"/>
          <w:sz w:val="20"/>
          <w:szCs w:val="20"/>
        </w:rPr>
      </w:pPr>
      <w:r w:rsidRPr="215A32A6">
        <w:rPr>
          <w:rFonts w:eastAsia="Arial" w:cs="Arial"/>
          <w:sz w:val="20"/>
          <w:szCs w:val="20"/>
        </w:rPr>
        <w:t>7.7 </w:t>
      </w:r>
      <w:r>
        <w:rPr>
          <w:rFonts w:eastAsia="Arial" w:cs="Arial"/>
          <w:sz w:val="20"/>
          <w:szCs w:val="20"/>
        </w:rPr>
        <w:t>n</w:t>
      </w:r>
      <w:r w:rsidRPr="215A32A6">
        <w:rPr>
          <w:rFonts w:eastAsia="Arial" w:cs="Arial"/>
          <w:sz w:val="20"/>
          <w:szCs w:val="20"/>
        </w:rPr>
        <w:t>aprave za proizvodnjo želatine ali živalskega kleja iz kož ali kosti</w:t>
      </w:r>
      <w:r>
        <w:rPr>
          <w:rFonts w:eastAsia="Arial" w:cs="Arial"/>
          <w:sz w:val="20"/>
          <w:szCs w:val="20"/>
        </w:rPr>
        <w:t>;</w:t>
      </w:r>
    </w:p>
    <w:p w14:paraId="284D29FE" w14:textId="77777777" w:rsidR="003314CE" w:rsidRPr="009F6216" w:rsidRDefault="003314CE" w:rsidP="003314CE">
      <w:pPr>
        <w:spacing w:before="240" w:line="240" w:lineRule="atLeast"/>
        <w:rPr>
          <w:rFonts w:eastAsia="Arial" w:cs="Arial"/>
          <w:sz w:val="20"/>
          <w:szCs w:val="20"/>
        </w:rPr>
      </w:pPr>
      <w:r w:rsidRPr="215A32A6">
        <w:rPr>
          <w:rFonts w:eastAsia="Arial" w:cs="Arial"/>
          <w:sz w:val="20"/>
          <w:szCs w:val="20"/>
        </w:rPr>
        <w:t>7.8 </w:t>
      </w:r>
      <w:r>
        <w:rPr>
          <w:rFonts w:eastAsia="Arial" w:cs="Arial"/>
          <w:sz w:val="20"/>
          <w:szCs w:val="20"/>
        </w:rPr>
        <w:t>n</w:t>
      </w:r>
      <w:r w:rsidRPr="215A32A6">
        <w:rPr>
          <w:rFonts w:eastAsia="Arial" w:cs="Arial"/>
          <w:sz w:val="20"/>
          <w:szCs w:val="20"/>
        </w:rPr>
        <w:t>aprave za proizvodnjo živalske krme ali gnojil ali tehničnih maščob iz živalskih stranskih proizvodov kakor so kosti, živalska dlaka, perje, rogovi, kremplji ali kri</w:t>
      </w:r>
      <w:r>
        <w:rPr>
          <w:rFonts w:eastAsia="Arial" w:cs="Arial"/>
          <w:sz w:val="20"/>
          <w:szCs w:val="20"/>
        </w:rPr>
        <w:t>:</w:t>
      </w:r>
    </w:p>
    <w:p w14:paraId="3350BD5B" w14:textId="77777777" w:rsidR="003314CE" w:rsidRPr="009F6216" w:rsidRDefault="003314CE" w:rsidP="003314CE">
      <w:pPr>
        <w:spacing w:before="240" w:line="240" w:lineRule="atLeast"/>
        <w:rPr>
          <w:rFonts w:eastAsia="Arial" w:cs="Arial"/>
          <w:sz w:val="20"/>
          <w:szCs w:val="20"/>
        </w:rPr>
      </w:pPr>
      <w:r w:rsidRPr="215A32A6">
        <w:rPr>
          <w:rFonts w:eastAsia="Arial" w:cs="Arial"/>
          <w:sz w:val="20"/>
          <w:szCs w:val="20"/>
        </w:rPr>
        <w:t>7.9 </w:t>
      </w:r>
      <w:r>
        <w:rPr>
          <w:rFonts w:eastAsia="Arial" w:cs="Arial"/>
          <w:sz w:val="20"/>
          <w:szCs w:val="20"/>
        </w:rPr>
        <w:t>n</w:t>
      </w:r>
      <w:r w:rsidRPr="215A32A6">
        <w:rPr>
          <w:rFonts w:eastAsia="Arial" w:cs="Arial"/>
          <w:sz w:val="20"/>
          <w:szCs w:val="20"/>
        </w:rPr>
        <w:t>aprave za skladiščenje ali predelavo neobdelane živalske dlake, razen volne</w:t>
      </w:r>
      <w:r>
        <w:rPr>
          <w:rFonts w:eastAsia="Arial" w:cs="Arial"/>
          <w:sz w:val="20"/>
          <w:szCs w:val="20"/>
        </w:rPr>
        <w:t>:</w:t>
      </w:r>
    </w:p>
    <w:p w14:paraId="3B7D1BDC" w14:textId="77777777" w:rsidR="003314CE" w:rsidRPr="009F6216" w:rsidRDefault="003314CE" w:rsidP="003314CE">
      <w:pPr>
        <w:spacing w:before="240" w:line="240" w:lineRule="atLeast"/>
        <w:rPr>
          <w:rFonts w:eastAsia="Arial" w:cs="Arial"/>
          <w:sz w:val="20"/>
          <w:szCs w:val="20"/>
        </w:rPr>
      </w:pPr>
      <w:r w:rsidRPr="215A32A6">
        <w:rPr>
          <w:rFonts w:eastAsia="Arial" w:cs="Arial"/>
          <w:sz w:val="20"/>
          <w:szCs w:val="20"/>
        </w:rPr>
        <w:t>7.10 </w:t>
      </w:r>
      <w:r>
        <w:rPr>
          <w:rFonts w:eastAsia="Arial" w:cs="Arial"/>
          <w:sz w:val="20"/>
          <w:szCs w:val="20"/>
        </w:rPr>
        <w:t>n</w:t>
      </w:r>
      <w:r w:rsidRPr="215A32A6">
        <w:rPr>
          <w:rFonts w:eastAsia="Arial" w:cs="Arial"/>
          <w:sz w:val="20"/>
          <w:szCs w:val="20"/>
        </w:rPr>
        <w:t>aprave za skladiščenje neobdelanih kosti</w:t>
      </w:r>
      <w:r>
        <w:rPr>
          <w:rFonts w:eastAsia="Arial" w:cs="Arial"/>
          <w:sz w:val="20"/>
          <w:szCs w:val="20"/>
        </w:rPr>
        <w:t>;</w:t>
      </w:r>
    </w:p>
    <w:p w14:paraId="49A28B8E" w14:textId="77777777" w:rsidR="003314CE" w:rsidRDefault="003314CE" w:rsidP="003314CE">
      <w:pPr>
        <w:spacing w:before="240" w:line="240" w:lineRule="atLeast"/>
        <w:rPr>
          <w:rFonts w:eastAsia="Arial" w:cs="Arial"/>
          <w:sz w:val="20"/>
          <w:szCs w:val="20"/>
        </w:rPr>
      </w:pPr>
      <w:r w:rsidRPr="215A32A6">
        <w:rPr>
          <w:rFonts w:eastAsia="Arial" w:cs="Arial"/>
          <w:sz w:val="20"/>
          <w:szCs w:val="20"/>
        </w:rPr>
        <w:t>7.11 </w:t>
      </w:r>
      <w:r>
        <w:rPr>
          <w:rFonts w:eastAsia="Arial" w:cs="Arial"/>
          <w:sz w:val="20"/>
          <w:szCs w:val="20"/>
        </w:rPr>
        <w:t>n</w:t>
      </w:r>
      <w:r w:rsidRPr="215A32A6">
        <w:rPr>
          <w:rFonts w:eastAsia="Arial" w:cs="Arial"/>
          <w:sz w:val="20"/>
          <w:szCs w:val="20"/>
        </w:rPr>
        <w:t>aprave za odstranjevanje ali predelavo živalskih trupel ali živalskih stranskih proizvodov kot tudi naprave, v katerih se zbirajo ali skladiščijo živalska trupla, deli živalskih trupel ali živalski stranski proizvodi</w:t>
      </w:r>
      <w:r>
        <w:rPr>
          <w:rFonts w:eastAsia="Arial" w:cs="Arial"/>
          <w:sz w:val="20"/>
          <w:szCs w:val="20"/>
        </w:rPr>
        <w:t>:</w:t>
      </w:r>
    </w:p>
    <w:p w14:paraId="7BD0AF1C" w14:textId="77777777" w:rsidR="003314CE" w:rsidRPr="00CC7D17" w:rsidRDefault="003314CE" w:rsidP="003314CE">
      <w:pPr>
        <w:spacing w:before="240" w:line="240" w:lineRule="atLeast"/>
        <w:ind w:left="142" w:hanging="142"/>
        <w:rPr>
          <w:rFonts w:cs="Arial"/>
          <w:noProof/>
          <w:sz w:val="20"/>
          <w:szCs w:val="20"/>
        </w:rPr>
      </w:pPr>
      <w:r>
        <w:rPr>
          <w:rFonts w:cs="Arial"/>
          <w:noProof/>
          <w:sz w:val="20"/>
          <w:szCs w:val="20"/>
        </w:rPr>
        <w:t>Gradbene in operativne zahteve:</w:t>
      </w:r>
    </w:p>
    <w:p w14:paraId="0FDAADED" w14:textId="77777777" w:rsidR="003314CE" w:rsidRDefault="003314CE" w:rsidP="003314CE">
      <w:pPr>
        <w:spacing w:before="60" w:line="240" w:lineRule="atLeast"/>
        <w:ind w:left="142" w:hanging="142"/>
        <w:rPr>
          <w:rFonts w:cs="Arial"/>
          <w:noProof/>
          <w:sz w:val="20"/>
          <w:szCs w:val="20"/>
        </w:rPr>
      </w:pPr>
      <w:r>
        <w:rPr>
          <w:rFonts w:cs="Arial"/>
          <w:noProof/>
          <w:sz w:val="20"/>
          <w:szCs w:val="20"/>
        </w:rPr>
        <w:t xml:space="preserve">Pri </w:t>
      </w:r>
      <w:r w:rsidRPr="00930F14">
        <w:rPr>
          <w:rFonts w:cs="Arial"/>
          <w:noProof/>
          <w:sz w:val="20"/>
          <w:szCs w:val="20"/>
        </w:rPr>
        <w:t>novih napravah</w:t>
      </w:r>
      <w:r>
        <w:rPr>
          <w:rFonts w:cs="Arial"/>
          <w:noProof/>
          <w:sz w:val="20"/>
          <w:szCs w:val="20"/>
        </w:rPr>
        <w:t xml:space="preserve"> je treba izvesti naslednje gradbene in </w:t>
      </w:r>
      <w:r w:rsidRPr="215A32A6">
        <w:rPr>
          <w:rFonts w:cs="Arial"/>
          <w:noProof/>
          <w:sz w:val="20"/>
          <w:szCs w:val="20"/>
        </w:rPr>
        <w:t>operativne</w:t>
      </w:r>
      <w:r>
        <w:rPr>
          <w:rFonts w:cs="Arial"/>
          <w:noProof/>
          <w:sz w:val="20"/>
          <w:szCs w:val="20"/>
        </w:rPr>
        <w:t xml:space="preserve"> ukrepe</w:t>
      </w:r>
      <w:r w:rsidRPr="00766263">
        <w:rPr>
          <w:rFonts w:cs="Arial"/>
          <w:noProof/>
          <w:sz w:val="20"/>
          <w:szCs w:val="20"/>
        </w:rPr>
        <w:t>:</w:t>
      </w:r>
    </w:p>
    <w:p w14:paraId="534F0E06" w14:textId="49111B65" w:rsidR="003314CE" w:rsidRPr="001836A5" w:rsidRDefault="003314CE" w:rsidP="001836A5">
      <w:pPr>
        <w:pStyle w:val="Odstavekseznama"/>
        <w:numPr>
          <w:ilvl w:val="0"/>
          <w:numId w:val="59"/>
        </w:numPr>
        <w:spacing w:before="60" w:line="240" w:lineRule="atLeast"/>
        <w:rPr>
          <w:rFonts w:cs="Arial"/>
          <w:noProof/>
          <w:sz w:val="20"/>
          <w:szCs w:val="20"/>
        </w:rPr>
      </w:pPr>
      <w:r w:rsidRPr="001836A5">
        <w:rPr>
          <w:rFonts w:cs="Arial"/>
          <w:noProof/>
          <w:sz w:val="20"/>
          <w:szCs w:val="20"/>
        </w:rPr>
        <w:t>raztovarjanje mora praviloma potekati pri zaprtih skladiščnih vratih. Procesno opremo vključno s skladišči je treba namestiti v zaprtih prostorih,</w:t>
      </w:r>
    </w:p>
    <w:p w14:paraId="1AD9ED79" w14:textId="3054C131" w:rsidR="003314CE" w:rsidRPr="001836A5" w:rsidRDefault="003314CE" w:rsidP="001836A5">
      <w:pPr>
        <w:pStyle w:val="Odstavekseznama"/>
        <w:numPr>
          <w:ilvl w:val="0"/>
          <w:numId w:val="59"/>
        </w:numPr>
        <w:spacing w:before="60" w:line="240" w:lineRule="atLeast"/>
        <w:rPr>
          <w:rFonts w:cs="Arial"/>
          <w:noProof/>
          <w:sz w:val="20"/>
          <w:szCs w:val="20"/>
        </w:rPr>
      </w:pPr>
      <w:r w:rsidRPr="001836A5">
        <w:rPr>
          <w:rFonts w:cs="Arial"/>
          <w:noProof/>
          <w:sz w:val="20"/>
          <w:szCs w:val="20"/>
        </w:rPr>
        <w:t>odpadne pline iz procesnih naprav in skladišč je treba zajeti; odpadne pline s snovmi z močnim vonjem je treba odvesti v napravo za čiščenje plinov ali izvajati druge enakovredne ukrepe za zmanjšanje izpustov,</w:t>
      </w:r>
    </w:p>
    <w:p w14:paraId="35780703" w14:textId="3E8443ED" w:rsidR="003314CE" w:rsidRPr="001836A5" w:rsidRDefault="003314CE" w:rsidP="001836A5">
      <w:pPr>
        <w:pStyle w:val="Odstavekseznama"/>
        <w:numPr>
          <w:ilvl w:val="0"/>
          <w:numId w:val="59"/>
        </w:numPr>
        <w:spacing w:before="60" w:line="240" w:lineRule="atLeast"/>
        <w:rPr>
          <w:rFonts w:cs="Arial"/>
          <w:noProof/>
          <w:sz w:val="20"/>
          <w:szCs w:val="20"/>
        </w:rPr>
      </w:pPr>
      <w:r w:rsidRPr="001836A5">
        <w:rPr>
          <w:rFonts w:cs="Arial"/>
          <w:noProof/>
          <w:sz w:val="20"/>
          <w:szCs w:val="20"/>
        </w:rPr>
        <w:t>surove produkte in polizdelke je treba skladiščiti v hlajenih zaprtih vsebnikih ali prostorih. Izogniti se je treba vmesnemu skladiščenju na odprtem,</w:t>
      </w:r>
    </w:p>
    <w:p w14:paraId="58B1BF93" w14:textId="732EADBE" w:rsidR="003314CE" w:rsidRPr="001836A5" w:rsidRDefault="003314CE" w:rsidP="001836A5">
      <w:pPr>
        <w:pStyle w:val="Odstavekseznama"/>
        <w:numPr>
          <w:ilvl w:val="0"/>
          <w:numId w:val="59"/>
        </w:numPr>
        <w:spacing w:before="60" w:line="240" w:lineRule="atLeast"/>
        <w:rPr>
          <w:rFonts w:cs="Arial"/>
          <w:noProof/>
          <w:sz w:val="20"/>
          <w:szCs w:val="20"/>
        </w:rPr>
      </w:pPr>
      <w:r w:rsidRPr="001836A5">
        <w:rPr>
          <w:rFonts w:cs="Arial"/>
          <w:noProof/>
          <w:sz w:val="20"/>
          <w:szCs w:val="20"/>
        </w:rPr>
        <w:t>umazani vsebniki za prevoz se smejo odlagati in čistiti le v zaprtih prostorih;</w:t>
      </w:r>
    </w:p>
    <w:p w14:paraId="360F612A" w14:textId="77777777" w:rsidR="003314CE" w:rsidRDefault="003314CE" w:rsidP="003314CE">
      <w:pPr>
        <w:spacing w:before="240" w:line="240" w:lineRule="atLeast"/>
        <w:rPr>
          <w:rFonts w:cs="Arial"/>
          <w:noProof/>
          <w:sz w:val="20"/>
          <w:szCs w:val="20"/>
        </w:rPr>
      </w:pPr>
      <w:r>
        <w:rPr>
          <w:rFonts w:cs="Arial"/>
          <w:noProof/>
          <w:sz w:val="20"/>
          <w:szCs w:val="20"/>
        </w:rPr>
        <w:t>7.14 naprave za sušenje gnoja:</w:t>
      </w:r>
    </w:p>
    <w:p w14:paraId="070F5E47" w14:textId="77777777" w:rsidR="003314CE" w:rsidRPr="006B2A5C" w:rsidRDefault="003314CE" w:rsidP="003314CE">
      <w:pPr>
        <w:spacing w:before="240" w:line="240" w:lineRule="atLeast"/>
        <w:rPr>
          <w:rFonts w:cs="Arial"/>
          <w:noProof/>
          <w:sz w:val="20"/>
          <w:szCs w:val="20"/>
        </w:rPr>
      </w:pPr>
      <w:r w:rsidRPr="006B2A5C">
        <w:rPr>
          <w:rFonts w:cs="Arial"/>
          <w:noProof/>
          <w:sz w:val="20"/>
          <w:szCs w:val="20"/>
        </w:rPr>
        <w:t>Minimalni odmik</w:t>
      </w:r>
      <w:r>
        <w:rPr>
          <w:rFonts w:cs="Arial"/>
          <w:noProof/>
          <w:sz w:val="20"/>
          <w:szCs w:val="20"/>
        </w:rPr>
        <w:t>:</w:t>
      </w:r>
    </w:p>
    <w:p w14:paraId="73A09159" w14:textId="77777777" w:rsidR="003314CE" w:rsidRDefault="003314CE" w:rsidP="003314CE">
      <w:pPr>
        <w:spacing w:before="60" w:line="240" w:lineRule="atLeast"/>
        <w:rPr>
          <w:rFonts w:cs="Arial"/>
          <w:noProof/>
          <w:sz w:val="20"/>
          <w:szCs w:val="20"/>
        </w:rPr>
      </w:pPr>
      <w:r w:rsidRPr="006B2A5C">
        <w:rPr>
          <w:rFonts w:cs="Arial"/>
          <w:noProof/>
          <w:sz w:val="20"/>
          <w:szCs w:val="20"/>
        </w:rPr>
        <w:t xml:space="preserve">Pri gradnji </w:t>
      </w:r>
      <w:r>
        <w:rPr>
          <w:rFonts w:cs="Arial"/>
          <w:noProof/>
          <w:sz w:val="20"/>
          <w:szCs w:val="20"/>
        </w:rPr>
        <w:t xml:space="preserve">novih </w:t>
      </w:r>
      <w:r w:rsidRPr="215A32A6">
        <w:rPr>
          <w:rFonts w:cs="Arial"/>
          <w:noProof/>
          <w:sz w:val="20"/>
          <w:szCs w:val="20"/>
        </w:rPr>
        <w:t>virov</w:t>
      </w:r>
      <w:r>
        <w:rPr>
          <w:rFonts w:cs="Arial"/>
          <w:noProof/>
          <w:sz w:val="20"/>
          <w:szCs w:val="20"/>
        </w:rPr>
        <w:t xml:space="preserve"> vonja</w:t>
      </w:r>
      <w:r w:rsidRPr="006B2A5C">
        <w:rPr>
          <w:rFonts w:cs="Arial"/>
          <w:noProof/>
          <w:sz w:val="20"/>
          <w:szCs w:val="20"/>
        </w:rPr>
        <w:t xml:space="preserve"> je treba upoštevati minimalni odmik 500</w:t>
      </w:r>
      <w:r>
        <w:rPr>
          <w:rFonts w:cs="Arial"/>
          <w:noProof/>
          <w:sz w:val="20"/>
          <w:szCs w:val="20"/>
        </w:rPr>
        <w:t> </w:t>
      </w:r>
      <w:r w:rsidRPr="006B2A5C">
        <w:rPr>
          <w:rFonts w:cs="Arial"/>
          <w:noProof/>
          <w:sz w:val="20"/>
          <w:szCs w:val="20"/>
        </w:rPr>
        <w:t>m do najbližjega obstoječega ali v</w:t>
      </w:r>
      <w:r>
        <w:rPr>
          <w:rFonts w:cs="Arial"/>
          <w:noProof/>
          <w:sz w:val="20"/>
          <w:szCs w:val="20"/>
        </w:rPr>
        <w:t xml:space="preserve"> prostorskem izvedbenem aktu</w:t>
      </w:r>
      <w:r w:rsidRPr="006B2A5C">
        <w:rPr>
          <w:rFonts w:cs="Arial"/>
          <w:noProof/>
          <w:sz w:val="20"/>
          <w:szCs w:val="20"/>
        </w:rPr>
        <w:t xml:space="preserve"> predvidenega stanovanjskega območja.</w:t>
      </w:r>
    </w:p>
    <w:p w14:paraId="71F4EF14" w14:textId="77777777" w:rsidR="003314CE" w:rsidRPr="00560EB3" w:rsidRDefault="003314CE" w:rsidP="003314CE">
      <w:pPr>
        <w:spacing w:before="240" w:line="240" w:lineRule="atLeast"/>
        <w:rPr>
          <w:rFonts w:cs="Arial"/>
          <w:noProof/>
          <w:sz w:val="20"/>
          <w:szCs w:val="20"/>
        </w:rPr>
      </w:pPr>
      <w:r>
        <w:rPr>
          <w:rFonts w:cs="Arial"/>
          <w:noProof/>
          <w:sz w:val="20"/>
          <w:szCs w:val="20"/>
        </w:rPr>
        <w:t>Gradbene in operativne zahteve:</w:t>
      </w:r>
    </w:p>
    <w:p w14:paraId="5C84B3BF" w14:textId="77777777" w:rsidR="003314CE" w:rsidRDefault="003314CE" w:rsidP="003314CE">
      <w:pPr>
        <w:spacing w:before="60" w:line="240" w:lineRule="atLeast"/>
        <w:rPr>
          <w:rFonts w:cs="Arial"/>
          <w:noProof/>
          <w:sz w:val="20"/>
          <w:szCs w:val="20"/>
        </w:rPr>
      </w:pPr>
      <w:r>
        <w:rPr>
          <w:rFonts w:cs="Arial"/>
          <w:noProof/>
          <w:sz w:val="20"/>
          <w:szCs w:val="20"/>
        </w:rPr>
        <w:t>Tehnološke enote in postrojenje</w:t>
      </w:r>
      <w:r w:rsidRPr="00560EB3">
        <w:rPr>
          <w:rFonts w:cs="Arial"/>
          <w:noProof/>
          <w:sz w:val="20"/>
          <w:szCs w:val="20"/>
        </w:rPr>
        <w:t xml:space="preserve">, vključno s skladišči, je treba namestiti v zaprtih prostorih. Odpadne pline iz </w:t>
      </w:r>
      <w:r>
        <w:rPr>
          <w:rFonts w:cs="Arial"/>
          <w:noProof/>
          <w:sz w:val="20"/>
          <w:szCs w:val="20"/>
        </w:rPr>
        <w:t>tehnoloških enot, postrojenj</w:t>
      </w:r>
      <w:r w:rsidRPr="00560EB3">
        <w:rPr>
          <w:rFonts w:cs="Arial"/>
          <w:noProof/>
          <w:sz w:val="20"/>
          <w:szCs w:val="20"/>
        </w:rPr>
        <w:t xml:space="preserve"> in skladišč je treba zajeti in </w:t>
      </w:r>
      <w:r>
        <w:rPr>
          <w:rFonts w:cs="Arial"/>
          <w:noProof/>
          <w:sz w:val="20"/>
          <w:szCs w:val="20"/>
        </w:rPr>
        <w:t>odvesti</w:t>
      </w:r>
      <w:r w:rsidRPr="00560EB3">
        <w:rPr>
          <w:rFonts w:cs="Arial"/>
          <w:noProof/>
          <w:sz w:val="20"/>
          <w:szCs w:val="20"/>
        </w:rPr>
        <w:t xml:space="preserve"> v napravo za čiščenje odpadnih plinov.</w:t>
      </w:r>
    </w:p>
    <w:p w14:paraId="69F08C5D" w14:textId="77777777" w:rsidR="003314CE" w:rsidRPr="00F21D8D" w:rsidRDefault="003314CE" w:rsidP="003314CE">
      <w:pPr>
        <w:spacing w:before="240" w:line="240" w:lineRule="atLeast"/>
        <w:rPr>
          <w:rFonts w:cs="Arial"/>
          <w:sz w:val="20"/>
          <w:szCs w:val="20"/>
        </w:rPr>
      </w:pPr>
      <w:r w:rsidRPr="00F21D8D">
        <w:rPr>
          <w:rFonts w:cs="Arial"/>
          <w:sz w:val="20"/>
          <w:szCs w:val="20"/>
        </w:rPr>
        <w:t>7.16</w:t>
      </w:r>
      <w:r>
        <w:rPr>
          <w:rFonts w:cs="Arial"/>
          <w:sz w:val="20"/>
          <w:szCs w:val="20"/>
        </w:rPr>
        <w:t> </w:t>
      </w:r>
      <w:r w:rsidRPr="00F21D8D">
        <w:rPr>
          <w:rFonts w:cs="Arial"/>
          <w:sz w:val="20"/>
          <w:szCs w:val="20"/>
        </w:rPr>
        <w:t>naprave za proizvodnjo pivskega sladu:</w:t>
      </w:r>
    </w:p>
    <w:p w14:paraId="4C45ADCA" w14:textId="77777777" w:rsidR="003314CE" w:rsidRPr="0069412A" w:rsidRDefault="003314CE" w:rsidP="003314CE">
      <w:pPr>
        <w:spacing w:before="240" w:line="240" w:lineRule="atLeast"/>
        <w:jc w:val="left"/>
        <w:rPr>
          <w:rFonts w:cs="Arial"/>
          <w:noProof/>
          <w:sz w:val="20"/>
          <w:szCs w:val="20"/>
        </w:rPr>
      </w:pPr>
      <w:r w:rsidRPr="0069412A">
        <w:rPr>
          <w:rFonts w:cs="Arial"/>
          <w:noProof/>
          <w:sz w:val="20"/>
          <w:szCs w:val="20"/>
        </w:rPr>
        <w:t>Organske snovi</w:t>
      </w:r>
      <w:r>
        <w:rPr>
          <w:rFonts w:cs="Arial"/>
          <w:noProof/>
          <w:sz w:val="20"/>
          <w:szCs w:val="20"/>
        </w:rPr>
        <w:t>:</w:t>
      </w:r>
    </w:p>
    <w:p w14:paraId="28290EB4" w14:textId="77777777" w:rsidR="003314CE" w:rsidRPr="0069412A" w:rsidRDefault="003314CE" w:rsidP="003314CE">
      <w:pPr>
        <w:spacing w:before="60" w:line="240" w:lineRule="atLeast"/>
        <w:rPr>
          <w:rFonts w:cs="Arial"/>
          <w:noProof/>
          <w:sz w:val="20"/>
          <w:szCs w:val="20"/>
        </w:rPr>
      </w:pPr>
      <w:r w:rsidRPr="0069412A">
        <w:rPr>
          <w:rFonts w:cs="Arial"/>
          <w:noProof/>
          <w:sz w:val="20"/>
          <w:szCs w:val="20"/>
        </w:rPr>
        <w:t>Uporablja se 24.</w:t>
      </w:r>
      <w:r>
        <w:rPr>
          <w:rFonts w:cs="Arial"/>
          <w:noProof/>
          <w:sz w:val="20"/>
          <w:szCs w:val="20"/>
        </w:rPr>
        <w:t> </w:t>
      </w:r>
      <w:r w:rsidRPr="0069412A">
        <w:rPr>
          <w:rFonts w:cs="Arial"/>
          <w:noProof/>
          <w:sz w:val="20"/>
          <w:szCs w:val="20"/>
        </w:rPr>
        <w:t>člen te uredbe, mejna koncetracija celotnih organskih snovi, razen organskih delcev, izražene kot celotni organski ogljik, je pri proizvodnji kvasa 80</w:t>
      </w:r>
      <w:r>
        <w:rPr>
          <w:rFonts w:cs="Arial"/>
          <w:noProof/>
          <w:sz w:val="20"/>
          <w:szCs w:val="20"/>
        </w:rPr>
        <w:t> </w:t>
      </w:r>
      <w:r w:rsidRPr="0069412A">
        <w:rPr>
          <w:rFonts w:cs="Arial"/>
          <w:noProof/>
          <w:sz w:val="20"/>
          <w:szCs w:val="20"/>
        </w:rPr>
        <w:t>mg/m</w:t>
      </w:r>
      <w:r w:rsidRPr="00761BC8">
        <w:rPr>
          <w:rFonts w:cs="Arial"/>
          <w:noProof/>
          <w:sz w:val="20"/>
          <w:szCs w:val="20"/>
          <w:vertAlign w:val="superscript"/>
        </w:rPr>
        <w:t>3</w:t>
      </w:r>
      <w:r w:rsidRPr="0069412A">
        <w:rPr>
          <w:rFonts w:cs="Arial"/>
          <w:noProof/>
          <w:sz w:val="20"/>
          <w:szCs w:val="20"/>
        </w:rPr>
        <w:t>.</w:t>
      </w:r>
    </w:p>
    <w:p w14:paraId="4A25CD95" w14:textId="77777777" w:rsidR="003314CE" w:rsidRDefault="003314CE" w:rsidP="003314CE">
      <w:pPr>
        <w:spacing w:before="240" w:line="240" w:lineRule="atLeast"/>
        <w:rPr>
          <w:rFonts w:cs="Arial"/>
          <w:noProof/>
          <w:sz w:val="20"/>
          <w:szCs w:val="20"/>
        </w:rPr>
      </w:pPr>
      <w:r>
        <w:rPr>
          <w:rFonts w:cs="Arial"/>
          <w:noProof/>
          <w:sz w:val="20"/>
          <w:szCs w:val="20"/>
        </w:rPr>
        <w:t>7.17 n</w:t>
      </w:r>
      <w:r w:rsidRPr="000E0898">
        <w:rPr>
          <w:rFonts w:cs="Arial"/>
          <w:noProof/>
          <w:sz w:val="20"/>
          <w:szCs w:val="20"/>
        </w:rPr>
        <w:t>aprave za mletje hrane ali živalske krme</w:t>
      </w:r>
      <w:r>
        <w:rPr>
          <w:rFonts w:cs="Arial"/>
          <w:noProof/>
          <w:sz w:val="20"/>
          <w:szCs w:val="20"/>
        </w:rPr>
        <w:t>:</w:t>
      </w:r>
    </w:p>
    <w:p w14:paraId="274C9DD4" w14:textId="77777777" w:rsidR="003314CE" w:rsidRPr="00DE7D66" w:rsidRDefault="003314CE" w:rsidP="003314CE">
      <w:pPr>
        <w:spacing w:before="240" w:line="240" w:lineRule="atLeast"/>
        <w:rPr>
          <w:rFonts w:cs="Arial"/>
          <w:noProof/>
          <w:sz w:val="20"/>
          <w:szCs w:val="20"/>
        </w:rPr>
      </w:pPr>
      <w:r>
        <w:rPr>
          <w:rFonts w:cs="Arial"/>
          <w:noProof/>
          <w:sz w:val="20"/>
          <w:szCs w:val="20"/>
        </w:rPr>
        <w:t>Gradbene in operativne zahteve:</w:t>
      </w:r>
    </w:p>
    <w:p w14:paraId="414F998B" w14:textId="77777777" w:rsidR="003314CE" w:rsidRDefault="003314CE" w:rsidP="003314CE">
      <w:pPr>
        <w:spacing w:before="60" w:line="240" w:lineRule="atLeast"/>
        <w:rPr>
          <w:rFonts w:cs="Arial"/>
          <w:noProof/>
          <w:sz w:val="20"/>
          <w:szCs w:val="20"/>
        </w:rPr>
      </w:pPr>
      <w:r w:rsidRPr="00DE7D66">
        <w:rPr>
          <w:rFonts w:cs="Arial"/>
          <w:noProof/>
          <w:sz w:val="20"/>
          <w:szCs w:val="20"/>
        </w:rPr>
        <w:t xml:space="preserve">Odpadne pline, ki vsebujejo prah, je treba zajeti na </w:t>
      </w:r>
      <w:r>
        <w:rPr>
          <w:rFonts w:cs="Arial"/>
          <w:noProof/>
          <w:sz w:val="20"/>
          <w:szCs w:val="20"/>
        </w:rPr>
        <w:t>izvoru</w:t>
      </w:r>
      <w:r w:rsidRPr="00DE7D66">
        <w:rPr>
          <w:rFonts w:cs="Arial"/>
          <w:noProof/>
          <w:sz w:val="20"/>
          <w:szCs w:val="20"/>
        </w:rPr>
        <w:t>, npr. pri sprejemu žita, na področju polnjenja v vreče, in jih odvesti v napravo za odpraševanje.</w:t>
      </w:r>
    </w:p>
    <w:p w14:paraId="25C246EF" w14:textId="0D35A8C1" w:rsidR="003314CE" w:rsidRDefault="003314CE" w:rsidP="003314CE">
      <w:pPr>
        <w:overflowPunct/>
        <w:autoSpaceDE/>
        <w:autoSpaceDN/>
        <w:adjustRightInd/>
        <w:jc w:val="left"/>
        <w:textAlignment w:val="auto"/>
        <w:rPr>
          <w:rFonts w:cs="Arial"/>
          <w:noProof/>
          <w:sz w:val="20"/>
          <w:szCs w:val="20"/>
        </w:rPr>
      </w:pPr>
    </w:p>
    <w:p w14:paraId="292805B5" w14:textId="77777777" w:rsidR="003314CE" w:rsidRPr="00E84E6C" w:rsidRDefault="003314CE" w:rsidP="003314CE">
      <w:pPr>
        <w:spacing w:before="240" w:line="240" w:lineRule="atLeast"/>
        <w:rPr>
          <w:rFonts w:cs="Arial"/>
          <w:noProof/>
          <w:sz w:val="20"/>
          <w:szCs w:val="20"/>
        </w:rPr>
      </w:pPr>
      <w:r>
        <w:rPr>
          <w:rFonts w:cs="Arial"/>
          <w:noProof/>
          <w:sz w:val="20"/>
          <w:szCs w:val="20"/>
        </w:rPr>
        <w:lastRenderedPageBreak/>
        <w:t>7.19 n</w:t>
      </w:r>
      <w:r w:rsidRPr="00E84E6C">
        <w:rPr>
          <w:rFonts w:cs="Arial"/>
          <w:noProof/>
          <w:sz w:val="20"/>
          <w:szCs w:val="20"/>
        </w:rPr>
        <w:t>aprave za proizvodnjo olj ali</w:t>
      </w:r>
      <w:r>
        <w:rPr>
          <w:rFonts w:cs="Arial"/>
          <w:noProof/>
          <w:sz w:val="20"/>
          <w:szCs w:val="20"/>
        </w:rPr>
        <w:t xml:space="preserve"> maščob iz rastlinskih surovin:</w:t>
      </w:r>
    </w:p>
    <w:p w14:paraId="7F6FC425" w14:textId="77777777" w:rsidR="003314CE" w:rsidRDefault="003314CE" w:rsidP="003314CE">
      <w:pPr>
        <w:spacing w:before="240" w:line="240" w:lineRule="atLeast"/>
        <w:rPr>
          <w:rFonts w:cs="Arial"/>
          <w:noProof/>
          <w:sz w:val="20"/>
          <w:szCs w:val="20"/>
        </w:rPr>
      </w:pPr>
      <w:r>
        <w:rPr>
          <w:rFonts w:cs="Arial"/>
          <w:noProof/>
          <w:sz w:val="20"/>
          <w:szCs w:val="20"/>
        </w:rPr>
        <w:t>Gradbene in operativne zahteve:</w:t>
      </w:r>
    </w:p>
    <w:p w14:paraId="7DC4C602" w14:textId="77777777" w:rsidR="003314CE" w:rsidRPr="00725544" w:rsidRDefault="003314CE" w:rsidP="003314CE">
      <w:pPr>
        <w:spacing w:before="60" w:line="240" w:lineRule="atLeast"/>
        <w:rPr>
          <w:rFonts w:cs="Arial"/>
          <w:noProof/>
          <w:sz w:val="20"/>
          <w:szCs w:val="20"/>
        </w:rPr>
      </w:pPr>
      <w:r w:rsidRPr="00725544">
        <w:rPr>
          <w:noProof/>
          <w:sz w:val="20"/>
          <w:szCs w:val="20"/>
        </w:rPr>
        <w:t xml:space="preserve">Odpadne pline je treba zajeti na izvoru, (npr. žitni silos, predelava semen, praženje, sušenje, hlajenje, silos z drobljencem, peletiranje, prekladanje drobljenca) </w:t>
      </w:r>
      <w:r w:rsidRPr="00725544">
        <w:rPr>
          <w:rFonts w:cs="Arial"/>
          <w:noProof/>
          <w:sz w:val="20"/>
          <w:szCs w:val="20"/>
        </w:rPr>
        <w:t>in jih odvajati v napravo za čiščenje odpadnih plinov ali izvesti druge enakovredne ukrepe za zmanjšanje emisij.</w:t>
      </w:r>
    </w:p>
    <w:p w14:paraId="00ED43A0" w14:textId="77777777" w:rsidR="003314CE" w:rsidRPr="00E84E6C" w:rsidRDefault="003314CE" w:rsidP="003314CE">
      <w:pPr>
        <w:overflowPunct/>
        <w:spacing w:before="60" w:line="240" w:lineRule="atLeast"/>
        <w:textAlignment w:val="auto"/>
        <w:rPr>
          <w:rFonts w:cs="Arial"/>
          <w:iCs/>
          <w:noProof/>
          <w:sz w:val="20"/>
          <w:szCs w:val="20"/>
        </w:rPr>
      </w:pPr>
      <w:r>
        <w:rPr>
          <w:rFonts w:cs="Arial"/>
          <w:noProof/>
          <w:sz w:val="20"/>
          <w:szCs w:val="20"/>
        </w:rPr>
        <w:t>V kolikor se za zmanjševanje emisije snovi, ki povzročajo vonj uporablja biofilter, se mejne vrednosti anorganskih snovi v plinastem stanju iz 23. člena te uredbe</w:t>
      </w:r>
      <w:r w:rsidRPr="00E52374">
        <w:rPr>
          <w:rFonts w:cs="Arial"/>
          <w:noProof/>
          <w:sz w:val="20"/>
          <w:szCs w:val="20"/>
        </w:rPr>
        <w:t xml:space="preserve"> </w:t>
      </w:r>
      <w:r>
        <w:rPr>
          <w:rFonts w:cs="Arial"/>
          <w:noProof/>
          <w:sz w:val="20"/>
          <w:szCs w:val="20"/>
        </w:rPr>
        <w:t xml:space="preserve">uporabljajo, </w:t>
      </w:r>
      <w:r w:rsidRPr="00E84E6C">
        <w:rPr>
          <w:rFonts w:cs="Arial"/>
          <w:noProof/>
          <w:sz w:val="20"/>
          <w:szCs w:val="20"/>
        </w:rPr>
        <w:t xml:space="preserve">mejna koncentracija za vodikov sulfid v odpadnih plinih </w:t>
      </w:r>
      <w:r>
        <w:rPr>
          <w:rFonts w:cs="Arial"/>
          <w:noProof/>
          <w:sz w:val="20"/>
          <w:szCs w:val="20"/>
        </w:rPr>
        <w:t>se ne uporablja.</w:t>
      </w:r>
    </w:p>
    <w:p w14:paraId="2947FF35" w14:textId="77777777" w:rsidR="003314CE" w:rsidRPr="00E84E6C" w:rsidRDefault="003314CE" w:rsidP="003314CE">
      <w:pPr>
        <w:spacing w:before="240" w:line="240" w:lineRule="atLeast"/>
        <w:rPr>
          <w:rFonts w:cs="Arial"/>
          <w:noProof/>
          <w:sz w:val="20"/>
          <w:szCs w:val="20"/>
        </w:rPr>
      </w:pPr>
      <w:r>
        <w:rPr>
          <w:rFonts w:cs="Arial"/>
          <w:noProof/>
          <w:sz w:val="20"/>
          <w:szCs w:val="20"/>
        </w:rPr>
        <w:t>7.20 n</w:t>
      </w:r>
      <w:r w:rsidRPr="00E84E6C">
        <w:rPr>
          <w:rFonts w:cs="Arial"/>
          <w:noProof/>
          <w:sz w:val="20"/>
          <w:szCs w:val="20"/>
        </w:rPr>
        <w:t xml:space="preserve">aprave za proizvodnjo ali rafiniranje sladkorja </w:t>
      </w:r>
      <w:r>
        <w:rPr>
          <w:rFonts w:cs="Arial"/>
          <w:noProof/>
          <w:sz w:val="20"/>
          <w:szCs w:val="20"/>
        </w:rPr>
        <w:t>iz sladkorne pese ali nerafiniranega sladkorja:</w:t>
      </w:r>
    </w:p>
    <w:p w14:paraId="4A1662EE" w14:textId="77777777" w:rsidR="003314CE" w:rsidRDefault="003314CE" w:rsidP="003314CE">
      <w:pPr>
        <w:spacing w:before="240" w:line="240" w:lineRule="atLeast"/>
        <w:rPr>
          <w:rFonts w:cs="Arial"/>
          <w:noProof/>
          <w:sz w:val="20"/>
          <w:szCs w:val="20"/>
        </w:rPr>
      </w:pPr>
      <w:r>
        <w:rPr>
          <w:rFonts w:cs="Arial"/>
          <w:noProof/>
          <w:sz w:val="20"/>
          <w:szCs w:val="20"/>
        </w:rPr>
        <w:t>Gradbene in operativne zahteve:</w:t>
      </w:r>
    </w:p>
    <w:p w14:paraId="57DE1F29" w14:textId="77777777" w:rsidR="003314CE" w:rsidRDefault="003314CE" w:rsidP="003314CE">
      <w:pPr>
        <w:spacing w:before="60" w:line="240" w:lineRule="atLeast"/>
        <w:rPr>
          <w:rFonts w:cs="Arial"/>
          <w:noProof/>
          <w:sz w:val="20"/>
          <w:szCs w:val="20"/>
        </w:rPr>
      </w:pPr>
      <w:r w:rsidRPr="00CB5EC3">
        <w:rPr>
          <w:rFonts w:cs="Arial"/>
          <w:noProof/>
          <w:sz w:val="20"/>
          <w:szCs w:val="20"/>
        </w:rPr>
        <w:t xml:space="preserve">Naprave za sušenje rezancev sladkorne pese je </w:t>
      </w:r>
      <w:r>
        <w:rPr>
          <w:rFonts w:cs="Arial"/>
          <w:noProof/>
          <w:sz w:val="20"/>
          <w:szCs w:val="20"/>
        </w:rPr>
        <w:t>treba</w:t>
      </w:r>
      <w:r w:rsidRPr="00CB5EC3">
        <w:rPr>
          <w:rFonts w:cs="Arial"/>
          <w:noProof/>
          <w:sz w:val="20"/>
          <w:szCs w:val="20"/>
        </w:rPr>
        <w:t xml:space="preserve"> izvesti v skladu s tehniko posrednega</w:t>
      </w:r>
      <w:r>
        <w:rPr>
          <w:rFonts w:cs="Arial"/>
          <w:noProof/>
          <w:sz w:val="20"/>
          <w:szCs w:val="20"/>
        </w:rPr>
        <w:t xml:space="preserve"> </w:t>
      </w:r>
      <w:r w:rsidRPr="00CB5EC3">
        <w:rPr>
          <w:rFonts w:cs="Arial"/>
          <w:noProof/>
          <w:sz w:val="20"/>
          <w:szCs w:val="20"/>
        </w:rPr>
        <w:t>sušenja (parnega sušenja) ali izvesti druge enakovredne ukrepe za zmanjšanje emisij.</w:t>
      </w:r>
    </w:p>
    <w:p w14:paraId="7F5E5031" w14:textId="77777777" w:rsidR="003314CE" w:rsidRDefault="003314CE" w:rsidP="003314CE">
      <w:pPr>
        <w:spacing w:before="240" w:line="240" w:lineRule="atLeast"/>
        <w:rPr>
          <w:rFonts w:cs="Arial"/>
          <w:noProof/>
          <w:sz w:val="20"/>
          <w:szCs w:val="20"/>
        </w:rPr>
      </w:pPr>
      <w:r>
        <w:rPr>
          <w:rFonts w:cs="Arial"/>
          <w:noProof/>
          <w:sz w:val="20"/>
          <w:szCs w:val="20"/>
        </w:rPr>
        <w:t>Organske snovi:</w:t>
      </w:r>
    </w:p>
    <w:p w14:paraId="60376202" w14:textId="77777777" w:rsidR="003314CE" w:rsidRDefault="003314CE" w:rsidP="003314CE">
      <w:pPr>
        <w:spacing w:before="60" w:line="240" w:lineRule="atLeast"/>
        <w:rPr>
          <w:rFonts w:cs="Arial"/>
          <w:noProof/>
          <w:sz w:val="20"/>
          <w:szCs w:val="20"/>
        </w:rPr>
      </w:pPr>
      <w:r>
        <w:rPr>
          <w:rFonts w:cs="Arial"/>
          <w:noProof/>
          <w:color w:val="000000"/>
          <w:sz w:val="20"/>
          <w:szCs w:val="20"/>
        </w:rPr>
        <w:t>Mejne vrednosti organskih snovi iz 24.</w:t>
      </w:r>
      <w:r>
        <w:t> </w:t>
      </w:r>
      <w:r>
        <w:rPr>
          <w:rFonts w:cs="Arial"/>
          <w:noProof/>
          <w:color w:val="000000"/>
          <w:sz w:val="20"/>
          <w:szCs w:val="20"/>
        </w:rPr>
        <w:t>člena te uredbe</w:t>
      </w:r>
      <w:r w:rsidRPr="00CB5EC3">
        <w:rPr>
          <w:rFonts w:cs="Arial"/>
          <w:noProof/>
          <w:color w:val="000000"/>
          <w:sz w:val="20"/>
          <w:szCs w:val="20"/>
        </w:rPr>
        <w:t xml:space="preserve"> </w:t>
      </w:r>
      <w:r>
        <w:rPr>
          <w:rFonts w:cs="Arial"/>
          <w:noProof/>
          <w:color w:val="000000"/>
          <w:sz w:val="20"/>
          <w:szCs w:val="20"/>
        </w:rPr>
        <w:t xml:space="preserve">se uporabljajo, </w:t>
      </w:r>
      <w:r w:rsidRPr="00E84E6C">
        <w:rPr>
          <w:rFonts w:cs="Arial"/>
          <w:noProof/>
          <w:sz w:val="20"/>
          <w:szCs w:val="20"/>
        </w:rPr>
        <w:t>mejni masni pretok organskih snovi v odpadnem plinu, izraženem kot celotni ogljik, je 0,65 kg/h</w:t>
      </w:r>
      <w:r>
        <w:rPr>
          <w:rFonts w:cs="Arial"/>
          <w:noProof/>
          <w:sz w:val="20"/>
          <w:szCs w:val="20"/>
        </w:rPr>
        <w:t>. M</w:t>
      </w:r>
      <w:r w:rsidRPr="00E84E6C">
        <w:rPr>
          <w:rFonts w:cs="Arial"/>
          <w:noProof/>
          <w:sz w:val="20"/>
          <w:szCs w:val="20"/>
        </w:rPr>
        <w:t>ejne vrednosti organskih snovi iz I. in II.</w:t>
      </w:r>
      <w:r>
        <w:rPr>
          <w:rFonts w:cs="Arial"/>
          <w:noProof/>
          <w:sz w:val="20"/>
          <w:szCs w:val="20"/>
        </w:rPr>
        <w:t> </w:t>
      </w:r>
      <w:r w:rsidRPr="00E84E6C">
        <w:rPr>
          <w:rFonts w:cs="Arial"/>
          <w:noProof/>
          <w:sz w:val="20"/>
          <w:szCs w:val="20"/>
        </w:rPr>
        <w:t>nevarnostne skupine se ne uporabljajo;</w:t>
      </w:r>
    </w:p>
    <w:p w14:paraId="47B7CA75" w14:textId="77777777" w:rsidR="003314CE" w:rsidRDefault="003314CE" w:rsidP="003314CE">
      <w:pPr>
        <w:spacing w:before="60" w:line="240" w:lineRule="atLeast"/>
        <w:rPr>
          <w:rFonts w:cs="Arial"/>
          <w:noProof/>
          <w:color w:val="000000"/>
          <w:sz w:val="20"/>
          <w:szCs w:val="20"/>
        </w:rPr>
      </w:pPr>
      <w:r>
        <w:rPr>
          <w:rFonts w:cs="Arial"/>
          <w:noProof/>
          <w:color w:val="000000"/>
          <w:sz w:val="20"/>
          <w:szCs w:val="20"/>
        </w:rPr>
        <w:t>U</w:t>
      </w:r>
      <w:r w:rsidRPr="00E84E6C">
        <w:rPr>
          <w:rFonts w:cs="Arial"/>
          <w:noProof/>
          <w:color w:val="000000"/>
          <w:sz w:val="20"/>
          <w:szCs w:val="20"/>
        </w:rPr>
        <w:t>porab</w:t>
      </w:r>
      <w:r>
        <w:rPr>
          <w:rFonts w:cs="Arial"/>
          <w:noProof/>
          <w:color w:val="000000"/>
          <w:sz w:val="20"/>
          <w:szCs w:val="20"/>
        </w:rPr>
        <w:t>ljajo se</w:t>
      </w:r>
      <w:r w:rsidRPr="00E84E6C">
        <w:rPr>
          <w:rFonts w:cs="Arial"/>
          <w:noProof/>
          <w:color w:val="000000"/>
          <w:sz w:val="20"/>
          <w:szCs w:val="20"/>
        </w:rPr>
        <w:t xml:space="preserve"> primarne </w:t>
      </w:r>
      <w:r>
        <w:rPr>
          <w:rFonts w:cs="Arial"/>
          <w:noProof/>
          <w:color w:val="000000"/>
          <w:sz w:val="20"/>
          <w:szCs w:val="20"/>
        </w:rPr>
        <w:t xml:space="preserve">ali drugi </w:t>
      </w:r>
      <w:r w:rsidRPr="00E84E6C">
        <w:rPr>
          <w:rFonts w:cs="Arial"/>
          <w:noProof/>
          <w:color w:val="000000"/>
          <w:sz w:val="20"/>
          <w:szCs w:val="20"/>
        </w:rPr>
        <w:t>tehnike zmanjševanja emisije organskih spojin</w:t>
      </w:r>
      <w:r>
        <w:rPr>
          <w:rFonts w:cs="Arial"/>
          <w:noProof/>
          <w:color w:val="000000"/>
          <w:sz w:val="20"/>
          <w:szCs w:val="20"/>
        </w:rPr>
        <w:t xml:space="preserve"> v skladu z razpoložljivimi tehnikami.</w:t>
      </w:r>
    </w:p>
    <w:p w14:paraId="70DEBB46" w14:textId="78EF3302" w:rsidR="003314CE" w:rsidRDefault="003314CE" w:rsidP="003314CE">
      <w:pPr>
        <w:spacing w:before="240" w:line="240" w:lineRule="atLeast"/>
        <w:rPr>
          <w:rFonts w:cs="Arial"/>
          <w:iCs/>
          <w:noProof/>
          <w:sz w:val="20"/>
          <w:szCs w:val="20"/>
        </w:rPr>
      </w:pPr>
      <w:r>
        <w:rPr>
          <w:rFonts w:cs="Arial"/>
          <w:iCs/>
          <w:noProof/>
          <w:sz w:val="20"/>
          <w:szCs w:val="20"/>
        </w:rPr>
        <w:t>7.21 n</w:t>
      </w:r>
      <w:r w:rsidRPr="00E84E6C">
        <w:rPr>
          <w:rFonts w:cs="Arial"/>
          <w:iCs/>
          <w:noProof/>
          <w:sz w:val="20"/>
          <w:szCs w:val="20"/>
        </w:rPr>
        <w:t>aprave</w:t>
      </w:r>
      <w:r w:rsidRPr="00E84E6C">
        <w:rPr>
          <w:rFonts w:cs="Arial"/>
          <w:noProof/>
          <w:sz w:val="20"/>
          <w:szCs w:val="20"/>
        </w:rPr>
        <w:t xml:space="preserve"> za sušenje </w:t>
      </w:r>
      <w:r>
        <w:rPr>
          <w:rFonts w:cs="Arial"/>
          <w:noProof/>
          <w:sz w:val="20"/>
          <w:szCs w:val="20"/>
        </w:rPr>
        <w:t>zelene krme:</w:t>
      </w:r>
    </w:p>
    <w:p w14:paraId="2BC3654A" w14:textId="77777777" w:rsidR="003314CE" w:rsidRDefault="003314CE" w:rsidP="003314CE">
      <w:pPr>
        <w:spacing w:before="240" w:line="240" w:lineRule="atLeast"/>
        <w:rPr>
          <w:rFonts w:cs="Arial"/>
          <w:iCs/>
          <w:noProof/>
          <w:sz w:val="20"/>
          <w:szCs w:val="20"/>
        </w:rPr>
      </w:pPr>
      <w:r>
        <w:rPr>
          <w:rFonts w:cs="Arial"/>
          <w:iCs/>
          <w:noProof/>
          <w:sz w:val="20"/>
          <w:szCs w:val="20"/>
        </w:rPr>
        <w:t>Minimalni odmik:</w:t>
      </w:r>
    </w:p>
    <w:p w14:paraId="0211A147" w14:textId="77777777" w:rsidR="003314CE" w:rsidRDefault="003314CE" w:rsidP="003314CE">
      <w:pPr>
        <w:spacing w:before="60" w:line="240" w:lineRule="atLeast"/>
        <w:rPr>
          <w:rFonts w:cs="Arial"/>
          <w:iCs/>
          <w:noProof/>
          <w:sz w:val="20"/>
          <w:szCs w:val="20"/>
        </w:rPr>
      </w:pPr>
      <w:r w:rsidRPr="003C1AE5">
        <w:rPr>
          <w:rFonts w:cs="Arial"/>
          <w:iCs/>
          <w:noProof/>
          <w:sz w:val="20"/>
          <w:szCs w:val="20"/>
        </w:rPr>
        <w:t xml:space="preserve">Pri gradnji naprav je treba </w:t>
      </w:r>
      <w:r>
        <w:rPr>
          <w:rFonts w:cs="Arial"/>
          <w:iCs/>
          <w:noProof/>
          <w:sz w:val="20"/>
          <w:szCs w:val="20"/>
        </w:rPr>
        <w:t>zagotovit</w:t>
      </w:r>
      <w:r w:rsidRPr="003C1AE5">
        <w:rPr>
          <w:rFonts w:cs="Arial"/>
          <w:iCs/>
          <w:noProof/>
          <w:sz w:val="20"/>
          <w:szCs w:val="20"/>
        </w:rPr>
        <w:t>i minimalni odmik 500</w:t>
      </w:r>
      <w:r>
        <w:rPr>
          <w:rFonts w:cs="Arial"/>
          <w:iCs/>
          <w:noProof/>
          <w:sz w:val="20"/>
          <w:szCs w:val="20"/>
        </w:rPr>
        <w:t> </w:t>
      </w:r>
      <w:r w:rsidRPr="003C1AE5">
        <w:rPr>
          <w:rFonts w:cs="Arial"/>
          <w:iCs/>
          <w:noProof/>
          <w:sz w:val="20"/>
          <w:szCs w:val="20"/>
        </w:rPr>
        <w:t>m do najbližjega obstoječega ali v</w:t>
      </w:r>
      <w:r>
        <w:rPr>
          <w:rFonts w:cs="Arial"/>
          <w:iCs/>
          <w:noProof/>
          <w:sz w:val="20"/>
          <w:szCs w:val="20"/>
        </w:rPr>
        <w:t xml:space="preserve"> prostorsko izvedbenem aktu</w:t>
      </w:r>
      <w:r w:rsidRPr="003C1AE5">
        <w:rPr>
          <w:rFonts w:cs="Arial"/>
          <w:iCs/>
          <w:noProof/>
          <w:sz w:val="20"/>
          <w:szCs w:val="20"/>
        </w:rPr>
        <w:t xml:space="preserve"> predvidenega stanovanjskega območja. Odmik je lahko manjši, če so z ukrepi na</w:t>
      </w:r>
      <w:r>
        <w:rPr>
          <w:rFonts w:cs="Arial"/>
          <w:iCs/>
          <w:noProof/>
          <w:sz w:val="20"/>
          <w:szCs w:val="20"/>
        </w:rPr>
        <w:t xml:space="preserve"> </w:t>
      </w:r>
      <w:r w:rsidRPr="003C1AE5">
        <w:rPr>
          <w:rFonts w:cs="Arial"/>
          <w:iCs/>
          <w:noProof/>
          <w:sz w:val="20"/>
          <w:szCs w:val="20"/>
        </w:rPr>
        <w:t>primarni strani zmanjšane emisije snovi, ki povzročajo vonj, ali če se odpadni plin</w:t>
      </w:r>
      <w:r>
        <w:rPr>
          <w:rFonts w:cs="Arial"/>
          <w:iCs/>
          <w:noProof/>
          <w:sz w:val="20"/>
          <w:szCs w:val="20"/>
        </w:rPr>
        <w:t>i</w:t>
      </w:r>
      <w:r w:rsidRPr="003C1AE5">
        <w:rPr>
          <w:rFonts w:cs="Arial"/>
          <w:iCs/>
          <w:noProof/>
          <w:sz w:val="20"/>
          <w:szCs w:val="20"/>
        </w:rPr>
        <w:t xml:space="preserve">, </w:t>
      </w:r>
      <w:r>
        <w:rPr>
          <w:rFonts w:cs="Arial"/>
          <w:iCs/>
          <w:noProof/>
          <w:sz w:val="20"/>
          <w:szCs w:val="20"/>
        </w:rPr>
        <w:t xml:space="preserve">ki povzročajo </w:t>
      </w:r>
      <w:r w:rsidRPr="003C1AE5">
        <w:rPr>
          <w:rFonts w:cs="Arial"/>
          <w:iCs/>
          <w:noProof/>
          <w:sz w:val="20"/>
          <w:szCs w:val="20"/>
        </w:rPr>
        <w:t>vonj, obdeluje</w:t>
      </w:r>
      <w:r>
        <w:rPr>
          <w:rFonts w:cs="Arial"/>
          <w:iCs/>
          <w:noProof/>
          <w:sz w:val="20"/>
          <w:szCs w:val="20"/>
        </w:rPr>
        <w:t>jo</w:t>
      </w:r>
      <w:r w:rsidRPr="003C1AE5">
        <w:rPr>
          <w:rFonts w:cs="Arial"/>
          <w:iCs/>
          <w:noProof/>
          <w:sz w:val="20"/>
          <w:szCs w:val="20"/>
        </w:rPr>
        <w:t xml:space="preserve"> v napravi za čiščenje odpadnih plinov. Zmanjšanje minimalnega odmika,</w:t>
      </w:r>
      <w:r>
        <w:rPr>
          <w:rFonts w:cs="Arial"/>
          <w:iCs/>
          <w:noProof/>
          <w:sz w:val="20"/>
          <w:szCs w:val="20"/>
        </w:rPr>
        <w:t xml:space="preserve"> </w:t>
      </w:r>
      <w:r w:rsidRPr="003C1AE5">
        <w:rPr>
          <w:rFonts w:cs="Arial"/>
          <w:iCs/>
          <w:noProof/>
          <w:sz w:val="20"/>
          <w:szCs w:val="20"/>
        </w:rPr>
        <w:t xml:space="preserve">pogojeno z zmanjšanjem emisij snovi, ki povzročajo vonj, </w:t>
      </w:r>
      <w:r>
        <w:rPr>
          <w:rFonts w:cs="Arial"/>
          <w:iCs/>
          <w:noProof/>
          <w:sz w:val="20"/>
          <w:szCs w:val="20"/>
        </w:rPr>
        <w:t>se določi</w:t>
      </w:r>
      <w:r w:rsidRPr="003C1AE5">
        <w:rPr>
          <w:rFonts w:cs="Arial"/>
          <w:iCs/>
          <w:noProof/>
          <w:sz w:val="20"/>
          <w:szCs w:val="20"/>
        </w:rPr>
        <w:t xml:space="preserve"> s pomočjo primernega</w:t>
      </w:r>
      <w:r>
        <w:rPr>
          <w:rFonts w:cs="Arial"/>
          <w:iCs/>
          <w:noProof/>
          <w:sz w:val="20"/>
          <w:szCs w:val="20"/>
        </w:rPr>
        <w:t xml:space="preserve"> </w:t>
      </w:r>
      <w:r w:rsidRPr="003C1AE5">
        <w:rPr>
          <w:rFonts w:cs="Arial"/>
          <w:iCs/>
          <w:noProof/>
          <w:sz w:val="20"/>
          <w:szCs w:val="20"/>
        </w:rPr>
        <w:t>modela za izračun širjenja vonja, čigar primernost je treba dokazati pristojnemu organu.</w:t>
      </w:r>
    </w:p>
    <w:p w14:paraId="7964C8A7" w14:textId="77777777" w:rsidR="003314CE" w:rsidRDefault="003314CE" w:rsidP="003314CE">
      <w:pPr>
        <w:spacing w:before="240" w:line="240" w:lineRule="atLeast"/>
        <w:rPr>
          <w:rFonts w:cs="Arial"/>
          <w:iCs/>
          <w:noProof/>
          <w:sz w:val="20"/>
          <w:szCs w:val="20"/>
        </w:rPr>
      </w:pPr>
      <w:r>
        <w:rPr>
          <w:rFonts w:cs="Arial"/>
          <w:iCs/>
          <w:noProof/>
          <w:sz w:val="20"/>
          <w:szCs w:val="20"/>
        </w:rPr>
        <w:t>Gradbene in operativne zahteve:</w:t>
      </w:r>
    </w:p>
    <w:p w14:paraId="2A72A0CA" w14:textId="77777777" w:rsidR="003314CE" w:rsidRDefault="003314CE" w:rsidP="003314CE">
      <w:pPr>
        <w:spacing w:before="60" w:line="240" w:lineRule="atLeast"/>
        <w:rPr>
          <w:rFonts w:cs="Arial"/>
          <w:iCs/>
          <w:noProof/>
          <w:sz w:val="20"/>
          <w:szCs w:val="20"/>
        </w:rPr>
      </w:pPr>
      <w:r>
        <w:rPr>
          <w:rFonts w:cs="Arial"/>
          <w:iCs/>
          <w:noProof/>
          <w:sz w:val="20"/>
          <w:szCs w:val="20"/>
        </w:rPr>
        <w:t>P</w:t>
      </w:r>
      <w:r w:rsidRPr="002537DF">
        <w:rPr>
          <w:rFonts w:cs="Arial"/>
          <w:iCs/>
          <w:noProof/>
          <w:sz w:val="20"/>
          <w:szCs w:val="20"/>
        </w:rPr>
        <w:t xml:space="preserve">reveriti </w:t>
      </w:r>
      <w:r>
        <w:rPr>
          <w:rFonts w:cs="Arial"/>
          <w:iCs/>
          <w:noProof/>
          <w:sz w:val="20"/>
          <w:szCs w:val="20"/>
        </w:rPr>
        <w:t xml:space="preserve">je treba </w:t>
      </w:r>
      <w:r w:rsidRPr="002537DF">
        <w:rPr>
          <w:rFonts w:cs="Arial"/>
          <w:iCs/>
          <w:noProof/>
          <w:sz w:val="20"/>
          <w:szCs w:val="20"/>
        </w:rPr>
        <w:t xml:space="preserve">možnost </w:t>
      </w:r>
      <w:r>
        <w:rPr>
          <w:rFonts w:cs="Arial"/>
          <w:iCs/>
          <w:noProof/>
          <w:sz w:val="20"/>
          <w:szCs w:val="20"/>
        </w:rPr>
        <w:t>uporabe tehnoloških rešitev</w:t>
      </w:r>
      <w:r w:rsidRPr="002537DF">
        <w:rPr>
          <w:rFonts w:cs="Arial"/>
          <w:iCs/>
          <w:noProof/>
          <w:sz w:val="20"/>
          <w:szCs w:val="20"/>
        </w:rPr>
        <w:t xml:space="preserve">, </w:t>
      </w:r>
      <w:r>
        <w:rPr>
          <w:rFonts w:cs="Arial"/>
          <w:iCs/>
          <w:noProof/>
          <w:sz w:val="20"/>
          <w:szCs w:val="20"/>
        </w:rPr>
        <w:t xml:space="preserve">s katerimi se izvede </w:t>
      </w:r>
      <w:r w:rsidRPr="002537DF">
        <w:rPr>
          <w:rFonts w:cs="Arial"/>
          <w:iCs/>
          <w:noProof/>
          <w:sz w:val="20"/>
          <w:szCs w:val="20"/>
        </w:rPr>
        <w:t>posredno sušenje v vsaj eni fazi</w:t>
      </w:r>
      <w:r>
        <w:rPr>
          <w:rFonts w:cs="Arial"/>
          <w:iCs/>
          <w:noProof/>
          <w:sz w:val="20"/>
          <w:szCs w:val="20"/>
        </w:rPr>
        <w:t xml:space="preserve"> </w:t>
      </w:r>
      <w:r w:rsidRPr="002537DF">
        <w:rPr>
          <w:rFonts w:cs="Arial"/>
          <w:iCs/>
          <w:noProof/>
          <w:sz w:val="20"/>
          <w:szCs w:val="20"/>
        </w:rPr>
        <w:t>procesa.</w:t>
      </w:r>
      <w:r>
        <w:rPr>
          <w:rFonts w:cs="Arial"/>
          <w:iCs/>
          <w:noProof/>
          <w:sz w:val="20"/>
          <w:szCs w:val="20"/>
        </w:rPr>
        <w:t xml:space="preserve"> </w:t>
      </w:r>
      <w:r w:rsidRPr="002537DF">
        <w:rPr>
          <w:rFonts w:cs="Arial"/>
          <w:iCs/>
          <w:noProof/>
          <w:sz w:val="20"/>
          <w:szCs w:val="20"/>
        </w:rPr>
        <w:t xml:space="preserve">Sušilnik je treba </w:t>
      </w:r>
      <w:r>
        <w:rPr>
          <w:rFonts w:cs="Arial"/>
          <w:iCs/>
          <w:noProof/>
          <w:sz w:val="20"/>
          <w:szCs w:val="20"/>
        </w:rPr>
        <w:t>upravljati</w:t>
      </w:r>
      <w:r w:rsidRPr="002537DF">
        <w:rPr>
          <w:rFonts w:cs="Arial"/>
          <w:iCs/>
          <w:noProof/>
          <w:sz w:val="20"/>
          <w:szCs w:val="20"/>
        </w:rPr>
        <w:t xml:space="preserve"> tako, da ni</w:t>
      </w:r>
      <w:r>
        <w:rPr>
          <w:rFonts w:cs="Arial"/>
          <w:iCs/>
          <w:noProof/>
          <w:sz w:val="20"/>
          <w:szCs w:val="20"/>
        </w:rPr>
        <w:t xml:space="preserve"> presežena </w:t>
      </w:r>
      <w:r w:rsidRPr="002537DF">
        <w:rPr>
          <w:rFonts w:cs="Arial"/>
          <w:iCs/>
          <w:noProof/>
          <w:sz w:val="20"/>
          <w:szCs w:val="20"/>
        </w:rPr>
        <w:t>referenčna v</w:t>
      </w:r>
      <w:r>
        <w:rPr>
          <w:rFonts w:cs="Arial"/>
          <w:iCs/>
          <w:noProof/>
          <w:sz w:val="20"/>
          <w:szCs w:val="20"/>
        </w:rPr>
        <w:t>eličina</w:t>
      </w:r>
      <w:r w:rsidRPr="002537DF">
        <w:rPr>
          <w:rFonts w:cs="Arial"/>
          <w:iCs/>
          <w:noProof/>
          <w:sz w:val="20"/>
          <w:szCs w:val="20"/>
        </w:rPr>
        <w:t xml:space="preserve"> za</w:t>
      </w:r>
      <w:r>
        <w:rPr>
          <w:rFonts w:cs="Arial"/>
          <w:iCs/>
          <w:noProof/>
          <w:sz w:val="20"/>
          <w:szCs w:val="20"/>
        </w:rPr>
        <w:t xml:space="preserve"> ogljikov monoksid, </w:t>
      </w:r>
      <w:r w:rsidRPr="002537DF">
        <w:rPr>
          <w:rFonts w:cs="Arial"/>
          <w:iCs/>
          <w:noProof/>
          <w:sz w:val="20"/>
          <w:szCs w:val="20"/>
        </w:rPr>
        <w:t>npr. s prilagajanjem njegove vstopne temperature.</w:t>
      </w:r>
    </w:p>
    <w:p w14:paraId="0A8F2201" w14:textId="77777777" w:rsidR="003314CE" w:rsidRPr="00412F7F" w:rsidRDefault="003314CE" w:rsidP="003314CE">
      <w:pPr>
        <w:spacing w:before="240" w:line="240" w:lineRule="atLeast"/>
        <w:rPr>
          <w:rFonts w:cs="Arial"/>
          <w:iCs/>
          <w:noProof/>
          <w:sz w:val="20"/>
          <w:szCs w:val="20"/>
        </w:rPr>
      </w:pPr>
      <w:r w:rsidRPr="00412F7F">
        <w:rPr>
          <w:rFonts w:cs="Arial"/>
          <w:iCs/>
          <w:noProof/>
          <w:sz w:val="20"/>
          <w:szCs w:val="20"/>
        </w:rPr>
        <w:t>Celotni prah</w:t>
      </w:r>
      <w:r>
        <w:rPr>
          <w:rFonts w:cs="Arial"/>
          <w:iCs/>
          <w:noProof/>
          <w:sz w:val="20"/>
          <w:szCs w:val="20"/>
        </w:rPr>
        <w:t>:</w:t>
      </w:r>
    </w:p>
    <w:p w14:paraId="301831D1" w14:textId="77777777" w:rsidR="003314CE" w:rsidRDefault="003314CE" w:rsidP="003314CE">
      <w:pPr>
        <w:spacing w:before="60" w:line="240" w:lineRule="atLeast"/>
        <w:rPr>
          <w:rFonts w:cs="Arial"/>
          <w:iCs/>
          <w:noProof/>
          <w:sz w:val="20"/>
          <w:szCs w:val="20"/>
        </w:rPr>
      </w:pPr>
      <w:r>
        <w:rPr>
          <w:rFonts w:cs="Arial"/>
          <w:iCs/>
          <w:noProof/>
          <w:sz w:val="20"/>
          <w:szCs w:val="20"/>
        </w:rPr>
        <w:t>M</w:t>
      </w:r>
      <w:r w:rsidRPr="00E84E6C">
        <w:rPr>
          <w:rFonts w:cs="Arial"/>
          <w:iCs/>
          <w:noProof/>
          <w:sz w:val="20"/>
          <w:szCs w:val="20"/>
        </w:rPr>
        <w:t>ejna koncentracija celotnega prahu</w:t>
      </w:r>
      <w:r>
        <w:rPr>
          <w:rFonts w:cs="Arial"/>
          <w:iCs/>
          <w:noProof/>
          <w:sz w:val="20"/>
          <w:szCs w:val="20"/>
        </w:rPr>
        <w:t xml:space="preserve"> v mokrih odpadnih plinih je 75 </w:t>
      </w:r>
      <w:r w:rsidRPr="00E84E6C">
        <w:rPr>
          <w:rFonts w:cs="Arial"/>
          <w:iCs/>
          <w:noProof/>
          <w:sz w:val="20"/>
          <w:szCs w:val="20"/>
        </w:rPr>
        <w:t>mg/m</w:t>
      </w:r>
      <w:r w:rsidRPr="00E84E6C">
        <w:rPr>
          <w:rFonts w:cs="Arial"/>
          <w:iCs/>
          <w:noProof/>
          <w:sz w:val="20"/>
          <w:szCs w:val="20"/>
          <w:vertAlign w:val="superscript"/>
        </w:rPr>
        <w:t>3</w:t>
      </w:r>
      <w:r>
        <w:rPr>
          <w:rFonts w:cs="Arial"/>
          <w:iCs/>
          <w:noProof/>
          <w:sz w:val="20"/>
          <w:szCs w:val="20"/>
        </w:rPr>
        <w:t>.</w:t>
      </w:r>
    </w:p>
    <w:p w14:paraId="2B3BF445" w14:textId="77777777" w:rsidR="003314CE" w:rsidRDefault="003314CE" w:rsidP="003314CE">
      <w:pPr>
        <w:spacing w:before="240" w:line="240" w:lineRule="atLeast"/>
        <w:rPr>
          <w:rFonts w:cs="Arial"/>
          <w:iCs/>
          <w:noProof/>
          <w:sz w:val="20"/>
          <w:szCs w:val="20"/>
        </w:rPr>
      </w:pPr>
      <w:r>
        <w:rPr>
          <w:rFonts w:cs="Arial"/>
          <w:iCs/>
          <w:noProof/>
          <w:sz w:val="20"/>
          <w:szCs w:val="20"/>
        </w:rPr>
        <w:t>Organske snovi:</w:t>
      </w:r>
    </w:p>
    <w:p w14:paraId="3616D0A3" w14:textId="77777777" w:rsidR="003314CE" w:rsidRDefault="003314CE" w:rsidP="003314CE">
      <w:pPr>
        <w:spacing w:before="60" w:line="240" w:lineRule="atLeast"/>
        <w:rPr>
          <w:rFonts w:cs="Arial"/>
          <w:iCs/>
          <w:noProof/>
          <w:sz w:val="20"/>
          <w:szCs w:val="20"/>
        </w:rPr>
      </w:pPr>
      <w:r>
        <w:rPr>
          <w:rFonts w:cs="Arial"/>
          <w:noProof/>
          <w:color w:val="000000"/>
          <w:sz w:val="20"/>
          <w:szCs w:val="20"/>
        </w:rPr>
        <w:t>Mejne vrednosti organskih snovi iz 24. člena te uredbe</w:t>
      </w:r>
      <w:r w:rsidRPr="00CB5EC3">
        <w:rPr>
          <w:rFonts w:cs="Arial"/>
          <w:noProof/>
          <w:color w:val="000000"/>
          <w:sz w:val="20"/>
          <w:szCs w:val="20"/>
        </w:rPr>
        <w:t xml:space="preserve"> </w:t>
      </w:r>
      <w:r>
        <w:rPr>
          <w:rFonts w:cs="Arial"/>
          <w:noProof/>
          <w:color w:val="000000"/>
          <w:sz w:val="20"/>
          <w:szCs w:val="20"/>
        </w:rPr>
        <w:t>se ne uporabljajo. M</w:t>
      </w:r>
      <w:r w:rsidRPr="00E84E6C">
        <w:rPr>
          <w:rFonts w:cs="Arial"/>
          <w:iCs/>
          <w:noProof/>
          <w:sz w:val="20"/>
          <w:szCs w:val="20"/>
        </w:rPr>
        <w:t>ejna vrednost organskih snovi, izraž</w:t>
      </w:r>
      <w:r>
        <w:rPr>
          <w:rFonts w:cs="Arial"/>
          <w:iCs/>
          <w:noProof/>
          <w:sz w:val="20"/>
          <w:szCs w:val="20"/>
        </w:rPr>
        <w:t>enih kot celotni ogljik, je 250 </w:t>
      </w:r>
      <w:r w:rsidRPr="00E84E6C">
        <w:rPr>
          <w:rFonts w:cs="Arial"/>
          <w:iCs/>
          <w:noProof/>
          <w:sz w:val="20"/>
          <w:szCs w:val="20"/>
        </w:rPr>
        <w:t>g celotnega ogljika na 1</w:t>
      </w:r>
      <w:r>
        <w:rPr>
          <w:rFonts w:cs="Arial"/>
          <w:iCs/>
          <w:noProof/>
          <w:sz w:val="20"/>
          <w:szCs w:val="20"/>
        </w:rPr>
        <w:t> t vodnih par v odpadnih plinih. M</w:t>
      </w:r>
      <w:r w:rsidRPr="00E84E6C">
        <w:rPr>
          <w:rFonts w:cs="Arial"/>
          <w:iCs/>
          <w:noProof/>
          <w:sz w:val="20"/>
          <w:szCs w:val="20"/>
        </w:rPr>
        <w:t xml:space="preserve">ejna vrednost vsote formaldehida, acetaldehida, akroleina in furfurala </w:t>
      </w:r>
      <w:r w:rsidRPr="00E84E6C">
        <w:rPr>
          <w:rFonts w:cs="Arial"/>
          <w:noProof/>
          <w:color w:val="000000"/>
          <w:sz w:val="20"/>
          <w:szCs w:val="20"/>
        </w:rPr>
        <w:t>iz I.</w:t>
      </w:r>
      <w:r>
        <w:rPr>
          <w:rFonts w:cs="Arial"/>
          <w:noProof/>
          <w:color w:val="000000"/>
          <w:sz w:val="20"/>
          <w:szCs w:val="20"/>
        </w:rPr>
        <w:t> </w:t>
      </w:r>
      <w:r w:rsidRPr="00E84E6C">
        <w:rPr>
          <w:rFonts w:cs="Arial"/>
          <w:noProof/>
          <w:color w:val="000000"/>
          <w:sz w:val="20"/>
          <w:szCs w:val="20"/>
        </w:rPr>
        <w:t>nevarnostne skupine organskih snovi</w:t>
      </w:r>
      <w:r w:rsidRPr="00E84E6C">
        <w:rPr>
          <w:rFonts w:cs="Arial"/>
          <w:iCs/>
          <w:noProof/>
          <w:sz w:val="20"/>
          <w:szCs w:val="20"/>
        </w:rPr>
        <w:t xml:space="preserve"> je 100</w:t>
      </w:r>
      <w:r>
        <w:rPr>
          <w:rFonts w:cs="Arial"/>
          <w:iCs/>
          <w:noProof/>
          <w:sz w:val="20"/>
          <w:szCs w:val="20"/>
        </w:rPr>
        <w:t> </w:t>
      </w:r>
      <w:r w:rsidRPr="00E84E6C">
        <w:rPr>
          <w:rFonts w:cs="Arial"/>
          <w:iCs/>
          <w:noProof/>
          <w:sz w:val="20"/>
          <w:szCs w:val="20"/>
        </w:rPr>
        <w:t>g na 1</w:t>
      </w:r>
      <w:r>
        <w:rPr>
          <w:rFonts w:cs="Arial"/>
          <w:iCs/>
          <w:noProof/>
          <w:sz w:val="20"/>
          <w:szCs w:val="20"/>
        </w:rPr>
        <w:t> t vodnih par v odpadnih plinih.</w:t>
      </w:r>
    </w:p>
    <w:p w14:paraId="244EC154" w14:textId="77777777" w:rsidR="003314CE" w:rsidRPr="00CA773C" w:rsidRDefault="003314CE" w:rsidP="003314CE">
      <w:pPr>
        <w:spacing w:before="240" w:line="240" w:lineRule="atLeast"/>
        <w:rPr>
          <w:rFonts w:cs="Arial"/>
          <w:iCs/>
          <w:noProof/>
          <w:sz w:val="20"/>
          <w:szCs w:val="20"/>
        </w:rPr>
      </w:pPr>
      <w:r>
        <w:rPr>
          <w:rFonts w:cs="Arial"/>
          <w:iCs/>
          <w:noProof/>
          <w:sz w:val="20"/>
          <w:szCs w:val="20"/>
        </w:rPr>
        <w:t>Trajne</w:t>
      </w:r>
      <w:r w:rsidRPr="00CA773C">
        <w:rPr>
          <w:rFonts w:cs="Arial"/>
          <w:iCs/>
          <w:noProof/>
          <w:sz w:val="20"/>
          <w:szCs w:val="20"/>
        </w:rPr>
        <w:t xml:space="preserve"> meritve ogljikovega monoksida</w:t>
      </w:r>
      <w:r>
        <w:rPr>
          <w:rFonts w:cs="Arial"/>
          <w:iCs/>
          <w:noProof/>
          <w:sz w:val="20"/>
          <w:szCs w:val="20"/>
        </w:rPr>
        <w:t>:</w:t>
      </w:r>
    </w:p>
    <w:p w14:paraId="7C5B6B42" w14:textId="77777777" w:rsidR="003314CE" w:rsidRPr="00CA773C" w:rsidRDefault="003314CE" w:rsidP="003314CE">
      <w:pPr>
        <w:spacing w:before="60" w:line="240" w:lineRule="atLeast"/>
        <w:rPr>
          <w:rFonts w:cs="Arial"/>
          <w:iCs/>
          <w:noProof/>
          <w:sz w:val="20"/>
          <w:szCs w:val="20"/>
        </w:rPr>
      </w:pPr>
      <w:r w:rsidRPr="00CA773C">
        <w:rPr>
          <w:rFonts w:cs="Arial"/>
          <w:iCs/>
          <w:noProof/>
          <w:sz w:val="20"/>
          <w:szCs w:val="20"/>
        </w:rPr>
        <w:t xml:space="preserve">Naprave je potrebno opremiti z merilnikom, ki </w:t>
      </w:r>
      <w:r>
        <w:rPr>
          <w:rFonts w:cs="Arial"/>
          <w:iCs/>
          <w:noProof/>
          <w:sz w:val="20"/>
          <w:szCs w:val="20"/>
        </w:rPr>
        <w:t>trajno merijo</w:t>
      </w:r>
      <w:r w:rsidRPr="00CA773C">
        <w:rPr>
          <w:rFonts w:cs="Arial"/>
          <w:iCs/>
          <w:noProof/>
          <w:sz w:val="20"/>
          <w:szCs w:val="20"/>
        </w:rPr>
        <w:t xml:space="preserve"> </w:t>
      </w:r>
      <w:r>
        <w:rPr>
          <w:rFonts w:cs="Arial"/>
          <w:iCs/>
          <w:noProof/>
          <w:sz w:val="20"/>
          <w:szCs w:val="20"/>
        </w:rPr>
        <w:t>mejno</w:t>
      </w:r>
      <w:r w:rsidRPr="00CA773C">
        <w:rPr>
          <w:rFonts w:cs="Arial"/>
          <w:iCs/>
          <w:noProof/>
          <w:sz w:val="20"/>
          <w:szCs w:val="20"/>
        </w:rPr>
        <w:t xml:space="preserve"> koncentracijo emisij</w:t>
      </w:r>
      <w:r>
        <w:rPr>
          <w:rFonts w:cs="Arial"/>
          <w:iCs/>
          <w:noProof/>
          <w:sz w:val="20"/>
          <w:szCs w:val="20"/>
        </w:rPr>
        <w:t xml:space="preserve"> </w:t>
      </w:r>
      <w:r w:rsidRPr="00CA773C">
        <w:rPr>
          <w:rFonts w:cs="Arial"/>
          <w:iCs/>
          <w:noProof/>
          <w:sz w:val="20"/>
          <w:szCs w:val="20"/>
        </w:rPr>
        <w:t>ogljikovega monoksida.</w:t>
      </w:r>
    </w:p>
    <w:p w14:paraId="5A2EC893" w14:textId="77777777" w:rsidR="003314CE" w:rsidRDefault="003314CE" w:rsidP="003314CE">
      <w:pPr>
        <w:spacing w:before="60" w:line="240" w:lineRule="atLeast"/>
        <w:rPr>
          <w:rFonts w:cs="Arial"/>
          <w:iCs/>
          <w:noProof/>
          <w:sz w:val="20"/>
          <w:szCs w:val="20"/>
        </w:rPr>
      </w:pPr>
      <w:r w:rsidRPr="00CA773C">
        <w:rPr>
          <w:rFonts w:cs="Arial"/>
          <w:iCs/>
          <w:noProof/>
          <w:sz w:val="20"/>
          <w:szCs w:val="20"/>
        </w:rPr>
        <w:t>Na podlagi meritev emisij je treba maksimalno koncentracijo ogljikovega monoksida v odpadnih</w:t>
      </w:r>
      <w:r>
        <w:rPr>
          <w:rFonts w:cs="Arial"/>
          <w:iCs/>
          <w:noProof/>
          <w:sz w:val="20"/>
          <w:szCs w:val="20"/>
        </w:rPr>
        <w:t xml:space="preserve"> </w:t>
      </w:r>
      <w:r w:rsidRPr="00CA773C">
        <w:rPr>
          <w:rFonts w:cs="Arial"/>
          <w:iCs/>
          <w:noProof/>
          <w:sz w:val="20"/>
          <w:szCs w:val="20"/>
        </w:rPr>
        <w:t>plinih določiti tako, da niso presežene specifične emisije organskih snovi in aldehidov v odpadnem</w:t>
      </w:r>
      <w:r>
        <w:rPr>
          <w:rFonts w:cs="Arial"/>
          <w:iCs/>
          <w:noProof/>
          <w:sz w:val="20"/>
          <w:szCs w:val="20"/>
        </w:rPr>
        <w:t xml:space="preserve"> </w:t>
      </w:r>
      <w:r w:rsidRPr="00CA773C">
        <w:rPr>
          <w:rFonts w:cs="Arial"/>
          <w:iCs/>
          <w:noProof/>
          <w:sz w:val="20"/>
          <w:szCs w:val="20"/>
        </w:rPr>
        <w:t>plinu (referenčna v</w:t>
      </w:r>
      <w:r>
        <w:rPr>
          <w:rFonts w:cs="Arial"/>
          <w:iCs/>
          <w:noProof/>
          <w:sz w:val="20"/>
          <w:szCs w:val="20"/>
        </w:rPr>
        <w:t>eličina</w:t>
      </w:r>
      <w:r w:rsidRPr="00CA773C">
        <w:rPr>
          <w:rFonts w:cs="Arial"/>
          <w:iCs/>
          <w:noProof/>
          <w:sz w:val="20"/>
          <w:szCs w:val="20"/>
        </w:rPr>
        <w:t xml:space="preserve"> za CO).</w:t>
      </w:r>
    </w:p>
    <w:p w14:paraId="4FD18425" w14:textId="5E97AEEE" w:rsidR="003314CE" w:rsidRDefault="003314CE" w:rsidP="003314CE">
      <w:pPr>
        <w:overflowPunct/>
        <w:autoSpaceDE/>
        <w:autoSpaceDN/>
        <w:adjustRightInd/>
        <w:jc w:val="left"/>
        <w:textAlignment w:val="auto"/>
        <w:rPr>
          <w:rFonts w:cs="Arial"/>
          <w:noProof/>
          <w:sz w:val="20"/>
          <w:szCs w:val="20"/>
        </w:rPr>
      </w:pPr>
    </w:p>
    <w:p w14:paraId="33C769FE" w14:textId="77777777" w:rsidR="003314CE" w:rsidRPr="00E84E6C" w:rsidRDefault="003314CE" w:rsidP="003314CE">
      <w:pPr>
        <w:spacing w:before="240" w:line="240" w:lineRule="atLeast"/>
        <w:rPr>
          <w:rFonts w:cs="Arial"/>
          <w:noProof/>
          <w:sz w:val="20"/>
          <w:szCs w:val="20"/>
        </w:rPr>
      </w:pPr>
      <w:r>
        <w:rPr>
          <w:rFonts w:cs="Arial"/>
          <w:noProof/>
          <w:sz w:val="20"/>
          <w:szCs w:val="20"/>
        </w:rPr>
        <w:lastRenderedPageBreak/>
        <w:t>7.23 naprave za proizvodnjo piva:</w:t>
      </w:r>
    </w:p>
    <w:p w14:paraId="0439F3FE" w14:textId="77777777" w:rsidR="003314CE" w:rsidRDefault="003314CE" w:rsidP="003314CE">
      <w:pPr>
        <w:spacing w:before="240" w:line="240" w:lineRule="atLeast"/>
        <w:rPr>
          <w:rFonts w:cs="Arial"/>
          <w:noProof/>
          <w:sz w:val="20"/>
          <w:szCs w:val="20"/>
        </w:rPr>
      </w:pPr>
      <w:r>
        <w:rPr>
          <w:rFonts w:cs="Arial"/>
          <w:noProof/>
          <w:sz w:val="20"/>
          <w:szCs w:val="20"/>
        </w:rPr>
        <w:t>Organske snovi:</w:t>
      </w:r>
    </w:p>
    <w:p w14:paraId="3E520C06" w14:textId="77777777" w:rsidR="003314CE" w:rsidRPr="00E84E6C" w:rsidRDefault="003314CE" w:rsidP="003314CE">
      <w:pPr>
        <w:spacing w:before="60" w:line="240" w:lineRule="atLeast"/>
        <w:rPr>
          <w:rFonts w:cs="Arial"/>
          <w:noProof/>
          <w:sz w:val="20"/>
          <w:szCs w:val="20"/>
        </w:rPr>
      </w:pPr>
      <w:r>
        <w:rPr>
          <w:rFonts w:cs="Arial"/>
          <w:noProof/>
          <w:sz w:val="20"/>
          <w:szCs w:val="20"/>
        </w:rPr>
        <w:t>M</w:t>
      </w:r>
      <w:r w:rsidRPr="00E84E6C">
        <w:rPr>
          <w:rFonts w:cs="Arial"/>
          <w:noProof/>
          <w:sz w:val="20"/>
          <w:szCs w:val="20"/>
        </w:rPr>
        <w:t>ejne vrednosti organskih snovi</w:t>
      </w:r>
      <w:r>
        <w:rPr>
          <w:rFonts w:cs="Arial"/>
          <w:noProof/>
          <w:sz w:val="20"/>
          <w:szCs w:val="20"/>
        </w:rPr>
        <w:t xml:space="preserve"> </w:t>
      </w:r>
      <w:r>
        <w:rPr>
          <w:rFonts w:cs="Arial"/>
          <w:noProof/>
          <w:color w:val="000000"/>
          <w:sz w:val="20"/>
          <w:szCs w:val="20"/>
        </w:rPr>
        <w:t>iz 24. člena te uredbe, v odpadnih plinih</w:t>
      </w:r>
      <w:r w:rsidRPr="00E84E6C">
        <w:rPr>
          <w:rFonts w:cs="Arial"/>
          <w:noProof/>
          <w:sz w:val="20"/>
          <w:szCs w:val="20"/>
        </w:rPr>
        <w:t xml:space="preserve"> iz varilnice in zahteve za trajne meri</w:t>
      </w:r>
      <w:r>
        <w:rPr>
          <w:rFonts w:cs="Arial"/>
          <w:noProof/>
          <w:sz w:val="20"/>
          <w:szCs w:val="20"/>
        </w:rPr>
        <w:t>tve teh snovi se ne uporabljajo.</w:t>
      </w:r>
    </w:p>
    <w:p w14:paraId="6CA41739" w14:textId="77777777" w:rsidR="003314CE" w:rsidRPr="00E84E6C" w:rsidRDefault="003314CE" w:rsidP="003314CE">
      <w:pPr>
        <w:spacing w:before="240" w:line="240" w:lineRule="atLeast"/>
        <w:rPr>
          <w:rFonts w:cs="Arial"/>
          <w:iCs/>
          <w:noProof/>
          <w:sz w:val="20"/>
          <w:szCs w:val="20"/>
        </w:rPr>
      </w:pPr>
      <w:r>
        <w:rPr>
          <w:rFonts w:cs="Arial"/>
          <w:iCs/>
          <w:noProof/>
          <w:sz w:val="20"/>
          <w:szCs w:val="20"/>
        </w:rPr>
        <w:t>7.26 n</w:t>
      </w:r>
      <w:r w:rsidRPr="00E84E6C">
        <w:rPr>
          <w:rFonts w:cs="Arial"/>
          <w:iCs/>
          <w:noProof/>
          <w:sz w:val="20"/>
          <w:szCs w:val="20"/>
        </w:rPr>
        <w:t xml:space="preserve">aprave </w:t>
      </w:r>
      <w:r w:rsidRPr="00E84E6C">
        <w:rPr>
          <w:rFonts w:cs="Arial"/>
          <w:noProof/>
          <w:sz w:val="20"/>
          <w:szCs w:val="20"/>
        </w:rPr>
        <w:t>za praženje kavnih nadomestkov, žit, kakav</w:t>
      </w:r>
      <w:r>
        <w:rPr>
          <w:rFonts w:cs="Arial"/>
          <w:noProof/>
          <w:sz w:val="20"/>
          <w:szCs w:val="20"/>
        </w:rPr>
        <w:t>ovih semen ali oreščkov:</w:t>
      </w:r>
    </w:p>
    <w:p w14:paraId="6E1BC5C3" w14:textId="77777777" w:rsidR="003314CE" w:rsidRDefault="003314CE" w:rsidP="003314CE">
      <w:pPr>
        <w:spacing w:before="240" w:line="240" w:lineRule="atLeast"/>
        <w:rPr>
          <w:rFonts w:cs="Arial"/>
          <w:iCs/>
          <w:noProof/>
          <w:sz w:val="20"/>
          <w:szCs w:val="20"/>
        </w:rPr>
      </w:pPr>
      <w:r>
        <w:rPr>
          <w:rFonts w:cs="Arial"/>
          <w:iCs/>
          <w:noProof/>
          <w:sz w:val="20"/>
          <w:szCs w:val="20"/>
        </w:rPr>
        <w:t>Gradbene in operativne zahteve:</w:t>
      </w:r>
    </w:p>
    <w:p w14:paraId="3A7EC4CC" w14:textId="24C82F8A" w:rsidR="003314CE" w:rsidRPr="001836A5" w:rsidRDefault="00BA505F" w:rsidP="001836A5">
      <w:pPr>
        <w:pStyle w:val="Odstavekseznama"/>
        <w:numPr>
          <w:ilvl w:val="0"/>
          <w:numId w:val="61"/>
        </w:numPr>
        <w:spacing w:before="60" w:line="240" w:lineRule="atLeast"/>
        <w:rPr>
          <w:rFonts w:cs="Arial"/>
          <w:iCs/>
          <w:noProof/>
          <w:sz w:val="20"/>
          <w:szCs w:val="20"/>
        </w:rPr>
      </w:pPr>
      <w:r>
        <w:rPr>
          <w:rFonts w:cs="Arial"/>
          <w:noProof/>
          <w:sz w:val="20"/>
          <w:szCs w:val="20"/>
        </w:rPr>
        <w:t>r</w:t>
      </w:r>
      <w:r w:rsidR="003314CE" w:rsidRPr="001836A5">
        <w:rPr>
          <w:rFonts w:cs="Arial"/>
          <w:iCs/>
          <w:noProof/>
          <w:sz w:val="20"/>
          <w:szCs w:val="20"/>
        </w:rPr>
        <w:t>azkladanje tovora se lako izvaja le pri zaprtih vratih skladišča. Tehnološke enote in postrojenja, vključno s skladišči je treba namestiti v zaprtih prostorih. Izogniti se je treba vmesnemu skladiščenju na odprtem</w:t>
      </w:r>
      <w:r>
        <w:rPr>
          <w:rFonts w:cs="Arial"/>
          <w:iCs/>
          <w:noProof/>
          <w:sz w:val="20"/>
          <w:szCs w:val="20"/>
        </w:rPr>
        <w:t>,</w:t>
      </w:r>
    </w:p>
    <w:p w14:paraId="2C50A2CC" w14:textId="122D7F3C" w:rsidR="003314CE" w:rsidRPr="001836A5" w:rsidRDefault="00BA505F" w:rsidP="001836A5">
      <w:pPr>
        <w:pStyle w:val="Odstavekseznama"/>
        <w:numPr>
          <w:ilvl w:val="0"/>
          <w:numId w:val="61"/>
        </w:numPr>
        <w:spacing w:before="60" w:line="240" w:lineRule="atLeast"/>
        <w:rPr>
          <w:rFonts w:cs="Arial"/>
          <w:iCs/>
          <w:noProof/>
          <w:sz w:val="20"/>
          <w:szCs w:val="20"/>
        </w:rPr>
      </w:pPr>
      <w:r>
        <w:rPr>
          <w:rFonts w:cs="Arial"/>
          <w:iCs/>
          <w:noProof/>
          <w:sz w:val="20"/>
          <w:szCs w:val="20"/>
        </w:rPr>
        <w:t>o</w:t>
      </w:r>
      <w:r w:rsidR="003314CE" w:rsidRPr="001836A5">
        <w:rPr>
          <w:rFonts w:cs="Arial"/>
          <w:iCs/>
          <w:noProof/>
          <w:sz w:val="20"/>
          <w:szCs w:val="20"/>
        </w:rPr>
        <w:t>dpadne pline je treba zajeti na izvoru, npr. v pražilnicah vključno s hladilnim zrakom, v vakuumski napravi, centralnem odsesovanju za mleto kavo, v silosih; odpadne pline s snovmi z močnim vonjem je treba odvesti v napravo za čiščenje odpadnega plina ali izvesti druge enakovredne ukrepe za zmanjšanje emisij. Če to ni v nasprotju z varnostno-tehničnimi vidiki, si je pri praženju potrebno prizadevati za vračanje odpadnih plinov v zgorevalno komoro</w:t>
      </w:r>
      <w:r>
        <w:rPr>
          <w:rFonts w:cs="Arial"/>
          <w:iCs/>
          <w:noProof/>
          <w:sz w:val="20"/>
          <w:szCs w:val="20"/>
        </w:rPr>
        <w:t>;</w:t>
      </w:r>
    </w:p>
    <w:p w14:paraId="2C823A09" w14:textId="77777777" w:rsidR="003314CE" w:rsidRDefault="003314CE" w:rsidP="003314CE">
      <w:pPr>
        <w:spacing w:before="240" w:line="240" w:lineRule="atLeast"/>
        <w:rPr>
          <w:rFonts w:cs="Arial"/>
          <w:iCs/>
          <w:noProof/>
          <w:sz w:val="20"/>
          <w:szCs w:val="20"/>
        </w:rPr>
      </w:pPr>
      <w:r>
        <w:rPr>
          <w:rFonts w:cs="Arial"/>
          <w:iCs/>
          <w:noProof/>
          <w:sz w:val="20"/>
          <w:szCs w:val="20"/>
        </w:rPr>
        <w:t>Dušikovi oksidi:</w:t>
      </w:r>
    </w:p>
    <w:p w14:paraId="1AF94184" w14:textId="77777777" w:rsidR="003314CE" w:rsidRDefault="003314CE" w:rsidP="003314CE">
      <w:pPr>
        <w:spacing w:before="60" w:line="240" w:lineRule="atLeast"/>
        <w:rPr>
          <w:rFonts w:cs="Arial"/>
          <w:noProof/>
          <w:color w:val="000000"/>
          <w:sz w:val="20"/>
          <w:szCs w:val="20"/>
        </w:rPr>
      </w:pPr>
      <w:r>
        <w:rPr>
          <w:rFonts w:cs="Arial"/>
          <w:noProof/>
          <w:color w:val="000000"/>
          <w:sz w:val="20"/>
          <w:szCs w:val="20"/>
        </w:rPr>
        <w:t>Mejne vrednosti anorganskih snovi iz 23. člena te uredbe</w:t>
      </w:r>
      <w:r w:rsidRPr="00CB5EC3">
        <w:rPr>
          <w:rFonts w:cs="Arial"/>
          <w:noProof/>
          <w:color w:val="000000"/>
          <w:sz w:val="20"/>
          <w:szCs w:val="20"/>
        </w:rPr>
        <w:t xml:space="preserve"> </w:t>
      </w:r>
      <w:r>
        <w:rPr>
          <w:rFonts w:cs="Arial"/>
          <w:noProof/>
          <w:color w:val="000000"/>
          <w:sz w:val="20"/>
          <w:szCs w:val="20"/>
        </w:rPr>
        <w:t xml:space="preserve">se uporabljajo, </w:t>
      </w:r>
      <w:r w:rsidRPr="00E84E6C">
        <w:rPr>
          <w:rFonts w:cs="Arial"/>
          <w:iCs/>
          <w:noProof/>
          <w:sz w:val="20"/>
          <w:szCs w:val="20"/>
        </w:rPr>
        <w:t>mejni masni pretok dušikovega monoksida in dušikovega dioksida, izraženega kot NO</w:t>
      </w:r>
      <w:r w:rsidRPr="00E84E6C">
        <w:rPr>
          <w:rFonts w:cs="Arial"/>
          <w:iCs/>
          <w:noProof/>
          <w:sz w:val="20"/>
          <w:szCs w:val="20"/>
          <w:vertAlign w:val="subscript"/>
        </w:rPr>
        <w:t>2</w:t>
      </w:r>
      <w:r>
        <w:rPr>
          <w:rFonts w:cs="Arial"/>
          <w:iCs/>
          <w:noProof/>
          <w:sz w:val="20"/>
          <w:szCs w:val="20"/>
        </w:rPr>
        <w:t>, je 1.800 </w:t>
      </w:r>
      <w:r w:rsidRPr="00E84E6C">
        <w:rPr>
          <w:rFonts w:cs="Arial"/>
          <w:iCs/>
          <w:noProof/>
          <w:sz w:val="20"/>
          <w:szCs w:val="20"/>
        </w:rPr>
        <w:t>g/h in mejna koncentracija 350</w:t>
      </w:r>
      <w:r>
        <w:rPr>
          <w:rFonts w:cs="Arial"/>
          <w:iCs/>
          <w:noProof/>
          <w:sz w:val="20"/>
          <w:szCs w:val="20"/>
        </w:rPr>
        <w:t> </w:t>
      </w:r>
      <w:r w:rsidRPr="00E84E6C">
        <w:rPr>
          <w:rFonts w:cs="Arial"/>
          <w:iCs/>
          <w:noProof/>
          <w:sz w:val="20"/>
          <w:szCs w:val="20"/>
        </w:rPr>
        <w:t>mg/m</w:t>
      </w:r>
      <w:r w:rsidRPr="00E84E6C">
        <w:rPr>
          <w:rFonts w:cs="Arial"/>
          <w:iCs/>
          <w:noProof/>
          <w:sz w:val="20"/>
          <w:szCs w:val="20"/>
          <w:vertAlign w:val="superscript"/>
        </w:rPr>
        <w:t>3</w:t>
      </w:r>
      <w:r>
        <w:rPr>
          <w:rFonts w:cs="Arial"/>
          <w:iCs/>
          <w:noProof/>
          <w:sz w:val="20"/>
          <w:szCs w:val="20"/>
        </w:rPr>
        <w:t>, če je primerno</w:t>
      </w:r>
      <w:r w:rsidRPr="00E84E6C">
        <w:rPr>
          <w:rFonts w:cs="Arial"/>
          <w:noProof/>
          <w:color w:val="000000"/>
          <w:sz w:val="20"/>
          <w:szCs w:val="20"/>
        </w:rPr>
        <w:t xml:space="preserve"> </w:t>
      </w:r>
      <w:r>
        <w:rPr>
          <w:rFonts w:cs="Arial"/>
          <w:noProof/>
          <w:color w:val="000000"/>
          <w:sz w:val="20"/>
          <w:szCs w:val="20"/>
        </w:rPr>
        <w:t>se uporabijo</w:t>
      </w:r>
      <w:r w:rsidRPr="00E84E6C">
        <w:rPr>
          <w:rFonts w:cs="Arial"/>
          <w:noProof/>
          <w:color w:val="000000"/>
          <w:sz w:val="20"/>
          <w:szCs w:val="20"/>
        </w:rPr>
        <w:t xml:space="preserve"> primarne </w:t>
      </w:r>
      <w:r>
        <w:rPr>
          <w:rFonts w:cs="Arial"/>
          <w:noProof/>
          <w:color w:val="000000"/>
          <w:sz w:val="20"/>
          <w:szCs w:val="20"/>
        </w:rPr>
        <w:t xml:space="preserve">in druge </w:t>
      </w:r>
      <w:r w:rsidRPr="00E84E6C">
        <w:rPr>
          <w:rFonts w:cs="Arial"/>
          <w:noProof/>
          <w:color w:val="000000"/>
          <w:sz w:val="20"/>
          <w:szCs w:val="20"/>
        </w:rPr>
        <w:t>tehnike zmanjševanja emisije organskih spojin</w:t>
      </w:r>
      <w:r>
        <w:rPr>
          <w:rFonts w:cs="Arial"/>
          <w:noProof/>
          <w:color w:val="000000"/>
          <w:sz w:val="20"/>
          <w:szCs w:val="20"/>
        </w:rPr>
        <w:t>.</w:t>
      </w:r>
    </w:p>
    <w:p w14:paraId="67531B0D" w14:textId="0019B65A" w:rsidR="003314CE" w:rsidRPr="00E84E6C" w:rsidRDefault="003314CE" w:rsidP="003314CE">
      <w:pPr>
        <w:spacing w:before="240" w:line="240" w:lineRule="atLeast"/>
        <w:rPr>
          <w:rFonts w:cs="Arial"/>
          <w:b/>
          <w:noProof/>
          <w:sz w:val="20"/>
          <w:szCs w:val="20"/>
        </w:rPr>
      </w:pPr>
      <w:r>
        <w:rPr>
          <w:rFonts w:cs="Arial"/>
          <w:b/>
          <w:noProof/>
          <w:sz w:val="20"/>
          <w:szCs w:val="20"/>
        </w:rPr>
        <w:t>8. N</w:t>
      </w:r>
      <w:r w:rsidRPr="00E84E6C">
        <w:rPr>
          <w:rFonts w:cs="Arial"/>
          <w:b/>
          <w:noProof/>
          <w:sz w:val="20"/>
          <w:szCs w:val="20"/>
        </w:rPr>
        <w:t>aprave za predelavo in odstranjevanje odpadkov in dru</w:t>
      </w:r>
      <w:r>
        <w:rPr>
          <w:rFonts w:cs="Arial"/>
          <w:b/>
          <w:noProof/>
          <w:sz w:val="20"/>
          <w:szCs w:val="20"/>
        </w:rPr>
        <w:t>gih materialov:</w:t>
      </w:r>
    </w:p>
    <w:p w14:paraId="7A41A11A" w14:textId="77777777" w:rsidR="003314CE" w:rsidRDefault="003314CE" w:rsidP="003314CE">
      <w:pPr>
        <w:spacing w:before="240" w:line="240" w:lineRule="atLeast"/>
        <w:rPr>
          <w:rFonts w:cs="Arial"/>
          <w:noProof/>
          <w:sz w:val="20"/>
          <w:szCs w:val="20"/>
        </w:rPr>
      </w:pPr>
      <w:r w:rsidRPr="00E84E6C">
        <w:rPr>
          <w:rFonts w:cs="Arial"/>
          <w:noProof/>
          <w:sz w:val="20"/>
          <w:szCs w:val="20"/>
        </w:rPr>
        <w:t>8</w:t>
      </w:r>
      <w:r>
        <w:rPr>
          <w:rFonts w:cs="Arial"/>
          <w:noProof/>
          <w:sz w:val="20"/>
          <w:szCs w:val="20"/>
        </w:rPr>
        <w:t>.1 n</w:t>
      </w:r>
      <w:r w:rsidRPr="00E84E6C">
        <w:rPr>
          <w:rFonts w:cs="Arial"/>
          <w:noProof/>
          <w:sz w:val="20"/>
          <w:szCs w:val="20"/>
        </w:rPr>
        <w:t>aprave za odstranjevanje ali recikliranje trdnih, tekočih ali v posode zajetih plinastih odpadkov ali odlagališčnega plina z gorljivimi sestavinami po termičnem postopku</w:t>
      </w:r>
      <w:r>
        <w:rPr>
          <w:rFonts w:cs="Arial"/>
          <w:noProof/>
          <w:sz w:val="20"/>
          <w:szCs w:val="20"/>
        </w:rPr>
        <w:t>:</w:t>
      </w:r>
    </w:p>
    <w:p w14:paraId="42CE6B6A" w14:textId="77777777" w:rsidR="003314CE" w:rsidRDefault="003314CE" w:rsidP="003314CE">
      <w:pPr>
        <w:spacing w:before="240" w:line="240" w:lineRule="atLeast"/>
        <w:rPr>
          <w:rFonts w:cs="Arial"/>
          <w:noProof/>
          <w:sz w:val="20"/>
          <w:szCs w:val="20"/>
        </w:rPr>
      </w:pPr>
      <w:r>
        <w:rPr>
          <w:rFonts w:cs="Arial"/>
          <w:noProof/>
          <w:sz w:val="20"/>
          <w:szCs w:val="20"/>
        </w:rPr>
        <w:t>8.1a n</w:t>
      </w:r>
      <w:r w:rsidRPr="00E84E6C">
        <w:rPr>
          <w:rFonts w:cs="Arial"/>
          <w:noProof/>
          <w:sz w:val="20"/>
          <w:szCs w:val="20"/>
        </w:rPr>
        <w:t>aprave za odstranjevanje ali predelavo trdnih, tekočih ali v posode zajetih plinastih odpadkov ali odlagališčnega plina z gorljivimi sestavinami po termičnem postopku ter naprave za sežig odlagališčnega plina ali drugih plinastih snovi. Posebne mejne vrednosti za emisijo snovi v zrak iz naprav za odstranjevanje ali predelavo trdnih in tekočih odpadkov s termičnimi postopki, zlasti s postopki razplinjevanja, ter s postopki obdelave s plazmo, pirolizo, uplinjanjem, sežiganjem ali kombinacijo določa predpis, ki ureja sežig</w:t>
      </w:r>
      <w:r>
        <w:rPr>
          <w:rFonts w:cs="Arial"/>
          <w:noProof/>
          <w:sz w:val="20"/>
          <w:szCs w:val="20"/>
        </w:rPr>
        <w:t>anje odpadkov:</w:t>
      </w:r>
    </w:p>
    <w:p w14:paraId="03FB9CD9" w14:textId="757550CA" w:rsidR="003314CE" w:rsidRPr="00E84E6C" w:rsidRDefault="003314CE" w:rsidP="003314CE">
      <w:pPr>
        <w:spacing w:before="240" w:line="240" w:lineRule="atLeast"/>
        <w:rPr>
          <w:rFonts w:cs="Arial"/>
          <w:noProof/>
          <w:sz w:val="20"/>
          <w:szCs w:val="20"/>
        </w:rPr>
      </w:pPr>
      <w:r w:rsidRPr="00E84E6C">
        <w:rPr>
          <w:rFonts w:cs="Arial"/>
          <w:noProof/>
          <w:sz w:val="20"/>
          <w:szCs w:val="20"/>
        </w:rPr>
        <w:t>8.1a.1</w:t>
      </w:r>
      <w:r>
        <w:rPr>
          <w:rFonts w:cs="Arial"/>
          <w:noProof/>
          <w:sz w:val="20"/>
          <w:szCs w:val="20"/>
        </w:rPr>
        <w:t> n</w:t>
      </w:r>
      <w:r w:rsidRPr="00E84E6C">
        <w:rPr>
          <w:rFonts w:cs="Arial"/>
          <w:noProof/>
          <w:sz w:val="20"/>
          <w:szCs w:val="20"/>
        </w:rPr>
        <w:t>aprave za odstranjevanje ali predelavo odlagališčnega plina z gorljivimi sestavinami po termičnem postopku:</w:t>
      </w:r>
      <w:r>
        <w:rPr>
          <w:rFonts w:cs="Arial"/>
          <w:noProof/>
          <w:sz w:val="20"/>
          <w:szCs w:val="20"/>
        </w:rPr>
        <w:t xml:space="preserve"> </w:t>
      </w:r>
      <w:r w:rsidRPr="00E84E6C">
        <w:rPr>
          <w:rFonts w:cs="Arial"/>
          <w:noProof/>
          <w:sz w:val="20"/>
          <w:szCs w:val="20"/>
        </w:rPr>
        <w:t xml:space="preserve">pri uporabi odlagališčnega plina v kurilnih napravah določa posebne mejne vrednosti predpis, ki ureja emisijo snovi v zrak iz </w:t>
      </w:r>
      <w:r w:rsidRPr="005F032C">
        <w:rPr>
          <w:noProof/>
          <w:sz w:val="20"/>
          <w:szCs w:val="20"/>
        </w:rPr>
        <w:t>kurilnih naprav</w:t>
      </w:r>
      <w:r>
        <w:rPr>
          <w:noProof/>
          <w:sz w:val="20"/>
          <w:szCs w:val="20"/>
        </w:rPr>
        <w:t>;</w:t>
      </w:r>
    </w:p>
    <w:p w14:paraId="66BCF46A" w14:textId="77777777" w:rsidR="003314CE" w:rsidRDefault="003314CE" w:rsidP="003314CE">
      <w:pPr>
        <w:spacing w:before="240" w:line="240" w:lineRule="atLeast"/>
        <w:rPr>
          <w:rFonts w:cs="Arial"/>
          <w:noProof/>
          <w:sz w:val="20"/>
          <w:szCs w:val="20"/>
        </w:rPr>
      </w:pPr>
      <w:r w:rsidRPr="00E84E6C">
        <w:rPr>
          <w:rFonts w:cs="Arial"/>
          <w:noProof/>
          <w:sz w:val="20"/>
          <w:szCs w:val="20"/>
        </w:rPr>
        <w:t>8.1a.2</w:t>
      </w:r>
      <w:r>
        <w:rPr>
          <w:rFonts w:cs="Arial"/>
          <w:noProof/>
          <w:sz w:val="20"/>
          <w:szCs w:val="20"/>
        </w:rPr>
        <w:t> n</w:t>
      </w:r>
      <w:r w:rsidRPr="00E84E6C">
        <w:rPr>
          <w:rFonts w:cs="Arial"/>
          <w:noProof/>
          <w:sz w:val="20"/>
          <w:szCs w:val="20"/>
        </w:rPr>
        <w:t xml:space="preserve">aprave za sežig odlagališčnega plina ali drugih plinastih snovi: </w:t>
      </w:r>
    </w:p>
    <w:p w14:paraId="79F98090" w14:textId="30A95B22" w:rsidR="003314CE" w:rsidRPr="00E84E6C" w:rsidRDefault="003314CE" w:rsidP="003314CE">
      <w:pPr>
        <w:spacing w:before="60" w:line="240" w:lineRule="atLeast"/>
        <w:rPr>
          <w:rFonts w:cs="Arial"/>
          <w:noProof/>
          <w:sz w:val="20"/>
          <w:szCs w:val="20"/>
        </w:rPr>
      </w:pPr>
      <w:r>
        <w:rPr>
          <w:rFonts w:cs="Arial"/>
          <w:noProof/>
          <w:sz w:val="20"/>
          <w:szCs w:val="20"/>
        </w:rPr>
        <w:t>D</w:t>
      </w:r>
      <w:r w:rsidRPr="00E84E6C">
        <w:rPr>
          <w:rFonts w:cs="Arial"/>
          <w:noProof/>
          <w:sz w:val="20"/>
          <w:szCs w:val="20"/>
        </w:rPr>
        <w:t>oločbe te točke</w:t>
      </w:r>
      <w:r>
        <w:rPr>
          <w:rFonts w:cs="Arial"/>
          <w:noProof/>
          <w:sz w:val="20"/>
          <w:szCs w:val="20"/>
        </w:rPr>
        <w:t xml:space="preserve"> se </w:t>
      </w:r>
      <w:r w:rsidRPr="00E84E6C">
        <w:rPr>
          <w:rFonts w:cs="Arial"/>
          <w:noProof/>
          <w:sz w:val="20"/>
          <w:szCs w:val="20"/>
        </w:rPr>
        <w:t>ne uporabljajo</w:t>
      </w:r>
      <w:r>
        <w:rPr>
          <w:rFonts w:cs="Arial"/>
          <w:noProof/>
          <w:sz w:val="20"/>
          <w:szCs w:val="20"/>
        </w:rPr>
        <w:t xml:space="preserve"> </w:t>
      </w:r>
      <w:r w:rsidRPr="00E84E6C">
        <w:rPr>
          <w:rFonts w:cs="Arial"/>
          <w:noProof/>
          <w:sz w:val="20"/>
          <w:szCs w:val="20"/>
        </w:rPr>
        <w:t>za zgorevanje plinov</w:t>
      </w:r>
      <w:r>
        <w:rPr>
          <w:rFonts w:cs="Arial"/>
          <w:noProof/>
          <w:sz w:val="20"/>
          <w:szCs w:val="20"/>
        </w:rPr>
        <w:t xml:space="preserve"> na plamenicah, kot posledica obratovalnih motenj</w:t>
      </w:r>
      <w:r w:rsidRPr="00E84E6C">
        <w:rPr>
          <w:rFonts w:cs="Arial"/>
          <w:noProof/>
          <w:sz w:val="20"/>
          <w:szCs w:val="20"/>
        </w:rPr>
        <w:t xml:space="preserve"> ali </w:t>
      </w:r>
      <w:r>
        <w:rPr>
          <w:rFonts w:cs="Arial"/>
          <w:noProof/>
          <w:sz w:val="20"/>
          <w:szCs w:val="20"/>
        </w:rPr>
        <w:t>aktiviranju</w:t>
      </w:r>
      <w:r w:rsidRPr="00E84E6C">
        <w:rPr>
          <w:rFonts w:cs="Arial"/>
          <w:noProof/>
          <w:sz w:val="20"/>
          <w:szCs w:val="20"/>
        </w:rPr>
        <w:t xml:space="preserve"> varnostnih ventilov</w:t>
      </w:r>
      <w:r>
        <w:rPr>
          <w:rFonts w:cs="Arial"/>
          <w:noProof/>
          <w:sz w:val="20"/>
          <w:szCs w:val="20"/>
        </w:rPr>
        <w:t>.</w:t>
      </w:r>
      <w:r w:rsidRPr="00E84E6C">
        <w:rPr>
          <w:rFonts w:cs="Arial"/>
          <w:noProof/>
          <w:sz w:val="20"/>
          <w:szCs w:val="20"/>
        </w:rPr>
        <w:t xml:space="preserve"> </w:t>
      </w:r>
      <w:r>
        <w:rPr>
          <w:rFonts w:cs="Arial"/>
          <w:noProof/>
          <w:sz w:val="20"/>
          <w:szCs w:val="20"/>
        </w:rPr>
        <w:t>Z</w:t>
      </w:r>
      <w:r w:rsidRPr="00E84E6C">
        <w:rPr>
          <w:rFonts w:cs="Arial"/>
          <w:noProof/>
          <w:sz w:val="20"/>
          <w:szCs w:val="20"/>
        </w:rPr>
        <w:t xml:space="preserve">ahteve v zvezi z omejevanjem </w:t>
      </w:r>
      <w:r>
        <w:rPr>
          <w:rFonts w:cs="Arial"/>
          <w:noProof/>
          <w:sz w:val="20"/>
          <w:szCs w:val="20"/>
        </w:rPr>
        <w:t>emisij se določijo</w:t>
      </w:r>
      <w:r w:rsidRPr="00E84E6C">
        <w:rPr>
          <w:rFonts w:cs="Arial"/>
          <w:noProof/>
          <w:sz w:val="20"/>
          <w:szCs w:val="20"/>
        </w:rPr>
        <w:t xml:space="preserve"> za vsak posamezen primer posebe</w:t>
      </w:r>
      <w:r>
        <w:rPr>
          <w:rFonts w:cs="Arial"/>
          <w:noProof/>
          <w:sz w:val="20"/>
          <w:szCs w:val="20"/>
        </w:rPr>
        <w:t>j v okoljevarstvenem dovoljenju:</w:t>
      </w:r>
    </w:p>
    <w:p w14:paraId="106FC4BE" w14:textId="77777777" w:rsidR="003314CE" w:rsidRPr="00E84E6C" w:rsidRDefault="003314CE" w:rsidP="003314CE">
      <w:pPr>
        <w:spacing w:before="240" w:line="240" w:lineRule="atLeast"/>
        <w:rPr>
          <w:rFonts w:cs="Arial"/>
          <w:iCs/>
          <w:noProof/>
          <w:sz w:val="20"/>
          <w:szCs w:val="20"/>
        </w:rPr>
      </w:pPr>
      <w:r>
        <w:rPr>
          <w:rFonts w:cs="Arial"/>
          <w:iCs/>
          <w:noProof/>
          <w:sz w:val="20"/>
          <w:szCs w:val="20"/>
        </w:rPr>
        <w:t>8.1a.2.1 n</w:t>
      </w:r>
      <w:r w:rsidRPr="00E84E6C">
        <w:rPr>
          <w:rFonts w:cs="Arial"/>
          <w:noProof/>
          <w:sz w:val="20"/>
          <w:szCs w:val="20"/>
        </w:rPr>
        <w:t xml:space="preserve">aprave za sežig odlagališčnega plina ali drugih gorljivih plinastih snovi </w:t>
      </w:r>
      <w:r>
        <w:rPr>
          <w:rFonts w:cs="Arial"/>
          <w:noProof/>
          <w:sz w:val="20"/>
          <w:szCs w:val="20"/>
        </w:rPr>
        <w:t>iz naprav za obdelavo odpadkov:</w:t>
      </w:r>
    </w:p>
    <w:p w14:paraId="2ADB5C9B" w14:textId="77777777" w:rsidR="003314CE" w:rsidRDefault="003314CE" w:rsidP="003314CE">
      <w:pPr>
        <w:spacing w:before="240" w:line="240" w:lineRule="atLeast"/>
        <w:rPr>
          <w:rFonts w:cs="Arial"/>
          <w:noProof/>
          <w:sz w:val="20"/>
          <w:szCs w:val="20"/>
        </w:rPr>
      </w:pPr>
      <w:r>
        <w:rPr>
          <w:rFonts w:cs="Arial"/>
          <w:noProof/>
          <w:sz w:val="20"/>
          <w:szCs w:val="20"/>
        </w:rPr>
        <w:t>Gradbene in operativne zahteve:</w:t>
      </w:r>
    </w:p>
    <w:p w14:paraId="3C7C66E6" w14:textId="77777777" w:rsidR="003314CE" w:rsidRDefault="003314CE" w:rsidP="003314CE">
      <w:pPr>
        <w:spacing w:before="60" w:line="240" w:lineRule="atLeast"/>
        <w:rPr>
          <w:rFonts w:cs="Arial"/>
          <w:noProof/>
          <w:sz w:val="20"/>
          <w:szCs w:val="20"/>
        </w:rPr>
      </w:pPr>
      <w:r w:rsidRPr="002A1353">
        <w:rPr>
          <w:rFonts w:cs="Arial"/>
          <w:noProof/>
          <w:sz w:val="20"/>
          <w:szCs w:val="20"/>
        </w:rPr>
        <w:t xml:space="preserve">Če se zajeti </w:t>
      </w:r>
      <w:r w:rsidRPr="004F4DAC">
        <w:rPr>
          <w:rFonts w:cs="Arial"/>
          <w:noProof/>
          <w:sz w:val="20"/>
          <w:szCs w:val="20"/>
        </w:rPr>
        <w:t xml:space="preserve">odlagališčni </w:t>
      </w:r>
      <w:r w:rsidRPr="002A1353">
        <w:rPr>
          <w:rFonts w:cs="Arial"/>
          <w:noProof/>
          <w:sz w:val="20"/>
          <w:szCs w:val="20"/>
        </w:rPr>
        <w:t>plin ali druge gorljive plinaste snovi (npr. plin iz čistilnih naprav, bioplin) ne</w:t>
      </w:r>
      <w:r>
        <w:rPr>
          <w:rFonts w:cs="Arial"/>
          <w:noProof/>
          <w:sz w:val="20"/>
          <w:szCs w:val="20"/>
        </w:rPr>
        <w:t xml:space="preserve"> </w:t>
      </w:r>
      <w:r w:rsidRPr="002A1353">
        <w:rPr>
          <w:rFonts w:cs="Arial"/>
          <w:noProof/>
          <w:sz w:val="20"/>
          <w:szCs w:val="20"/>
        </w:rPr>
        <w:t>uporablja v kurilnih napravah ali nepremičnih motorjih z notranjim zgorevanjem v smislu izrabe</w:t>
      </w:r>
      <w:r>
        <w:rPr>
          <w:rFonts w:cs="Arial"/>
          <w:noProof/>
          <w:sz w:val="20"/>
          <w:szCs w:val="20"/>
        </w:rPr>
        <w:t xml:space="preserve"> </w:t>
      </w:r>
      <w:r w:rsidRPr="002A1353">
        <w:rPr>
          <w:rFonts w:cs="Arial"/>
          <w:noProof/>
          <w:sz w:val="20"/>
          <w:szCs w:val="20"/>
        </w:rPr>
        <w:t>energije, temveč se zaradi slabe kakovosti plina, majhne količine plina ali neizogibnega mirovanja</w:t>
      </w:r>
      <w:r>
        <w:rPr>
          <w:rFonts w:cs="Arial"/>
          <w:noProof/>
          <w:sz w:val="20"/>
          <w:szCs w:val="20"/>
        </w:rPr>
        <w:t xml:space="preserve"> </w:t>
      </w:r>
      <w:r w:rsidRPr="002A1353">
        <w:rPr>
          <w:rFonts w:cs="Arial"/>
          <w:noProof/>
          <w:sz w:val="20"/>
          <w:szCs w:val="20"/>
        </w:rPr>
        <w:t xml:space="preserve">naprave za </w:t>
      </w:r>
      <w:r>
        <w:rPr>
          <w:rFonts w:cs="Arial"/>
          <w:noProof/>
          <w:sz w:val="20"/>
          <w:szCs w:val="20"/>
        </w:rPr>
        <w:t>iz</w:t>
      </w:r>
      <w:r w:rsidRPr="002A1353">
        <w:rPr>
          <w:rFonts w:cs="Arial"/>
          <w:noProof/>
          <w:sz w:val="20"/>
          <w:szCs w:val="20"/>
        </w:rPr>
        <w:t xml:space="preserve">rabo energije sežiga brez izrabe energije, je treba pline odvesti </w:t>
      </w:r>
      <w:r>
        <w:rPr>
          <w:rFonts w:cs="Arial"/>
          <w:noProof/>
          <w:sz w:val="20"/>
          <w:szCs w:val="20"/>
        </w:rPr>
        <w:t xml:space="preserve">na </w:t>
      </w:r>
      <w:r w:rsidRPr="002A1353">
        <w:rPr>
          <w:rFonts w:cs="Arial"/>
          <w:noProof/>
          <w:sz w:val="20"/>
          <w:szCs w:val="20"/>
        </w:rPr>
        <w:t>plamenic</w:t>
      </w:r>
      <w:r>
        <w:rPr>
          <w:rFonts w:cs="Arial"/>
          <w:noProof/>
          <w:sz w:val="20"/>
          <w:szCs w:val="20"/>
        </w:rPr>
        <w:t>o</w:t>
      </w:r>
      <w:r w:rsidRPr="002A1353">
        <w:rPr>
          <w:rFonts w:cs="Arial"/>
          <w:noProof/>
          <w:sz w:val="20"/>
          <w:szCs w:val="20"/>
        </w:rPr>
        <w:t>.</w:t>
      </w:r>
    </w:p>
    <w:p w14:paraId="0B844F10" w14:textId="77777777" w:rsidR="003314CE" w:rsidRDefault="003314CE" w:rsidP="003314CE">
      <w:pPr>
        <w:spacing w:before="60" w:line="240" w:lineRule="atLeast"/>
        <w:rPr>
          <w:rFonts w:cs="Arial"/>
          <w:noProof/>
          <w:sz w:val="20"/>
          <w:szCs w:val="20"/>
        </w:rPr>
      </w:pPr>
      <w:r>
        <w:rPr>
          <w:rFonts w:cs="Arial"/>
          <w:noProof/>
          <w:sz w:val="20"/>
          <w:szCs w:val="20"/>
        </w:rPr>
        <w:t>T</w:t>
      </w:r>
      <w:r w:rsidRPr="00E84E6C">
        <w:rPr>
          <w:rFonts w:cs="Arial"/>
          <w:noProof/>
          <w:sz w:val="20"/>
          <w:szCs w:val="20"/>
        </w:rPr>
        <w:t>emperatura odpadnega plina pri konici plamena mora biti najmanj 1.000 °C, čas zadrževanja vročih odpadnih plinov v zgorevalnem prostoru, merjeno od konice plamena, pa mora biti najmanj 0,3</w:t>
      </w:r>
      <w:r>
        <w:rPr>
          <w:rFonts w:cs="Arial"/>
          <w:noProof/>
          <w:sz w:val="20"/>
          <w:szCs w:val="20"/>
        </w:rPr>
        <w:t> </w:t>
      </w:r>
      <w:r w:rsidRPr="00E84E6C">
        <w:rPr>
          <w:rFonts w:cs="Arial"/>
          <w:noProof/>
          <w:sz w:val="20"/>
          <w:szCs w:val="20"/>
        </w:rPr>
        <w:t>sekunde</w:t>
      </w:r>
      <w:r>
        <w:rPr>
          <w:rFonts w:cs="Arial"/>
          <w:noProof/>
          <w:sz w:val="20"/>
          <w:szCs w:val="20"/>
        </w:rPr>
        <w:t>.</w:t>
      </w:r>
    </w:p>
    <w:p w14:paraId="6DD9D38E" w14:textId="77777777" w:rsidR="003314CE" w:rsidRPr="005146BB" w:rsidRDefault="003314CE" w:rsidP="003314CE">
      <w:pPr>
        <w:spacing w:before="240" w:line="240" w:lineRule="atLeast"/>
        <w:rPr>
          <w:rFonts w:cs="Arial"/>
          <w:noProof/>
          <w:sz w:val="20"/>
          <w:szCs w:val="20"/>
        </w:rPr>
      </w:pPr>
      <w:r w:rsidRPr="005146BB">
        <w:rPr>
          <w:rFonts w:cs="Arial"/>
          <w:noProof/>
          <w:sz w:val="20"/>
          <w:szCs w:val="20"/>
        </w:rPr>
        <w:lastRenderedPageBreak/>
        <w:t>Referenčna v</w:t>
      </w:r>
      <w:r>
        <w:rPr>
          <w:rFonts w:cs="Arial"/>
          <w:noProof/>
          <w:sz w:val="20"/>
          <w:szCs w:val="20"/>
        </w:rPr>
        <w:t>eličina:</w:t>
      </w:r>
    </w:p>
    <w:p w14:paraId="5895D802" w14:textId="77777777" w:rsidR="003314CE" w:rsidRDefault="003314CE" w:rsidP="003314CE">
      <w:pPr>
        <w:spacing w:before="60" w:line="240" w:lineRule="atLeast"/>
        <w:rPr>
          <w:rFonts w:cs="Arial"/>
          <w:noProof/>
          <w:sz w:val="20"/>
          <w:szCs w:val="20"/>
        </w:rPr>
      </w:pPr>
      <w:r>
        <w:rPr>
          <w:rFonts w:cs="Arial"/>
          <w:noProof/>
          <w:sz w:val="20"/>
          <w:szCs w:val="20"/>
        </w:rPr>
        <w:t>Izmerjene koncentracije se preračunajo na 3 % vsebnost kisika v odpadnih plinih</w:t>
      </w:r>
      <w:r w:rsidRPr="005146BB">
        <w:rPr>
          <w:rFonts w:cs="Arial"/>
          <w:noProof/>
          <w:sz w:val="20"/>
          <w:szCs w:val="20"/>
        </w:rPr>
        <w:t>.</w:t>
      </w:r>
    </w:p>
    <w:p w14:paraId="078CB473" w14:textId="77777777" w:rsidR="003314CE" w:rsidRPr="005146BB" w:rsidRDefault="003314CE" w:rsidP="003314CE">
      <w:pPr>
        <w:spacing w:before="240" w:line="240" w:lineRule="atLeast"/>
        <w:rPr>
          <w:rFonts w:cs="Arial"/>
          <w:noProof/>
          <w:sz w:val="20"/>
          <w:szCs w:val="20"/>
        </w:rPr>
      </w:pPr>
      <w:r w:rsidRPr="005146BB">
        <w:rPr>
          <w:rFonts w:cs="Arial"/>
          <w:noProof/>
          <w:sz w:val="20"/>
          <w:szCs w:val="20"/>
        </w:rPr>
        <w:t>Masni pretoki</w:t>
      </w:r>
      <w:r>
        <w:rPr>
          <w:rFonts w:cs="Arial"/>
          <w:noProof/>
          <w:sz w:val="20"/>
          <w:szCs w:val="20"/>
        </w:rPr>
        <w:t>:</w:t>
      </w:r>
    </w:p>
    <w:p w14:paraId="3BF34C96" w14:textId="77777777" w:rsidR="003314CE" w:rsidRDefault="003314CE" w:rsidP="003314CE">
      <w:pPr>
        <w:spacing w:before="60" w:line="240" w:lineRule="atLeast"/>
        <w:rPr>
          <w:rFonts w:cs="Arial"/>
          <w:noProof/>
          <w:color w:val="000000"/>
          <w:sz w:val="20"/>
          <w:szCs w:val="20"/>
        </w:rPr>
      </w:pPr>
      <w:r w:rsidRPr="005146BB">
        <w:rPr>
          <w:rFonts w:cs="Arial"/>
          <w:noProof/>
          <w:sz w:val="20"/>
          <w:szCs w:val="20"/>
        </w:rPr>
        <w:t>Masni pretoki</w:t>
      </w:r>
      <w:r>
        <w:rPr>
          <w:rFonts w:cs="Arial"/>
          <w:noProof/>
          <w:sz w:val="20"/>
          <w:szCs w:val="20"/>
        </w:rPr>
        <w:t xml:space="preserve"> </w:t>
      </w:r>
      <w:r>
        <w:rPr>
          <w:rFonts w:cs="Arial"/>
          <w:noProof/>
          <w:color w:val="000000"/>
          <w:sz w:val="20"/>
          <w:szCs w:val="20"/>
        </w:rPr>
        <w:t>iz poglavja V. Mejne vrednosti emisije snovi te uredbe</w:t>
      </w:r>
      <w:r w:rsidRPr="00CB5EC3">
        <w:rPr>
          <w:rFonts w:cs="Arial"/>
          <w:noProof/>
          <w:color w:val="000000"/>
          <w:sz w:val="20"/>
          <w:szCs w:val="20"/>
        </w:rPr>
        <w:t xml:space="preserve"> </w:t>
      </w:r>
      <w:r>
        <w:rPr>
          <w:rFonts w:cs="Arial"/>
          <w:noProof/>
          <w:color w:val="000000"/>
          <w:sz w:val="20"/>
          <w:szCs w:val="20"/>
        </w:rPr>
        <w:t>se ne uporabljajo.</w:t>
      </w:r>
    </w:p>
    <w:p w14:paraId="7FCDE1CB" w14:textId="77777777" w:rsidR="003314CE" w:rsidRPr="00E84E6C" w:rsidRDefault="003314CE" w:rsidP="003314CE">
      <w:pPr>
        <w:spacing w:before="240" w:line="240" w:lineRule="atLeast"/>
        <w:rPr>
          <w:rFonts w:cs="Arial"/>
          <w:noProof/>
          <w:sz w:val="20"/>
          <w:szCs w:val="20"/>
        </w:rPr>
      </w:pPr>
      <w:r w:rsidRPr="005250CD">
        <w:rPr>
          <w:rFonts w:cs="Arial"/>
          <w:noProof/>
          <w:sz w:val="20"/>
          <w:szCs w:val="20"/>
        </w:rPr>
        <w:t>Organske snovi</w:t>
      </w:r>
      <w:r>
        <w:rPr>
          <w:rFonts w:cs="Arial"/>
          <w:noProof/>
          <w:sz w:val="20"/>
          <w:szCs w:val="20"/>
        </w:rPr>
        <w:t>:</w:t>
      </w:r>
    </w:p>
    <w:p w14:paraId="185C17A5" w14:textId="77777777" w:rsidR="003314CE" w:rsidRDefault="003314CE" w:rsidP="003314CE">
      <w:pPr>
        <w:overflowPunct/>
        <w:spacing w:before="60" w:line="240" w:lineRule="atLeast"/>
        <w:textAlignment w:val="auto"/>
        <w:rPr>
          <w:rFonts w:cs="Arial"/>
          <w:iCs/>
          <w:noProof/>
          <w:sz w:val="20"/>
          <w:szCs w:val="20"/>
        </w:rPr>
      </w:pPr>
      <w:r>
        <w:rPr>
          <w:rFonts w:cs="Arial"/>
          <w:iCs/>
          <w:noProof/>
          <w:sz w:val="20"/>
          <w:szCs w:val="20"/>
        </w:rPr>
        <w:t>M</w:t>
      </w:r>
      <w:r w:rsidRPr="00E84E6C">
        <w:rPr>
          <w:rFonts w:cs="Arial"/>
          <w:iCs/>
          <w:noProof/>
          <w:sz w:val="20"/>
          <w:szCs w:val="20"/>
        </w:rPr>
        <w:t>ejne vrednosti emisije za o</w:t>
      </w:r>
      <w:r>
        <w:rPr>
          <w:rFonts w:cs="Arial"/>
          <w:iCs/>
          <w:noProof/>
          <w:sz w:val="20"/>
          <w:szCs w:val="20"/>
        </w:rPr>
        <w:t>rganske snovi iz 24. člena te uredbe se ne uporabljajo.</w:t>
      </w:r>
    </w:p>
    <w:p w14:paraId="2003C1D3" w14:textId="77777777" w:rsidR="003314CE" w:rsidRPr="006057FF" w:rsidRDefault="003314CE" w:rsidP="003314CE">
      <w:pPr>
        <w:spacing w:before="240" w:line="240" w:lineRule="atLeast"/>
        <w:rPr>
          <w:rFonts w:cs="Arial"/>
          <w:noProof/>
          <w:sz w:val="20"/>
          <w:szCs w:val="20"/>
        </w:rPr>
      </w:pPr>
      <w:r w:rsidRPr="006057FF">
        <w:rPr>
          <w:rFonts w:cs="Arial"/>
          <w:noProof/>
          <w:sz w:val="20"/>
          <w:szCs w:val="20"/>
        </w:rPr>
        <w:t>Meritve</w:t>
      </w:r>
      <w:r>
        <w:rPr>
          <w:rFonts w:cs="Arial"/>
          <w:noProof/>
          <w:sz w:val="20"/>
          <w:szCs w:val="20"/>
        </w:rPr>
        <w:t>:</w:t>
      </w:r>
    </w:p>
    <w:p w14:paraId="4B2F8DEC" w14:textId="189AD54A" w:rsidR="003314CE" w:rsidRPr="00606332" w:rsidRDefault="003314CE" w:rsidP="003314CE">
      <w:pPr>
        <w:overflowPunct/>
        <w:spacing w:before="60" w:line="240" w:lineRule="atLeast"/>
        <w:textAlignment w:val="auto"/>
        <w:rPr>
          <w:rFonts w:cs="Arial"/>
          <w:iCs/>
          <w:noProof/>
          <w:sz w:val="20"/>
          <w:szCs w:val="20"/>
        </w:rPr>
      </w:pPr>
      <w:r>
        <w:rPr>
          <w:rFonts w:cs="Arial"/>
          <w:noProof/>
          <w:sz w:val="20"/>
          <w:szCs w:val="20"/>
        </w:rPr>
        <w:t>Z</w:t>
      </w:r>
      <w:r w:rsidRPr="00E84E6C">
        <w:rPr>
          <w:rFonts w:cs="Arial"/>
          <w:noProof/>
          <w:sz w:val="20"/>
          <w:szCs w:val="20"/>
        </w:rPr>
        <w:t xml:space="preserve">a nadzor poteka zgorevanja je treba </w:t>
      </w:r>
      <w:r>
        <w:rPr>
          <w:rFonts w:cs="Arial"/>
          <w:noProof/>
          <w:sz w:val="20"/>
          <w:szCs w:val="20"/>
        </w:rPr>
        <w:t>plamenico</w:t>
      </w:r>
      <w:r w:rsidRPr="00E84E6C">
        <w:rPr>
          <w:rFonts w:cs="Arial"/>
          <w:noProof/>
          <w:sz w:val="20"/>
          <w:szCs w:val="20"/>
        </w:rPr>
        <w:t xml:space="preserve"> opremiti z merilniki, ki kontinuirano merijo in beležijo temperaturo v zgorevalnem prostoru, </w:t>
      </w:r>
      <w:r>
        <w:rPr>
          <w:rFonts w:cs="Arial"/>
          <w:noProof/>
          <w:sz w:val="20"/>
          <w:szCs w:val="20"/>
        </w:rPr>
        <w:t>meritve temperature se izvajajo na mestu, ki ga dosežejo odpadni plini po koncu predpisanega časa zadrževanja.</w:t>
      </w:r>
    </w:p>
    <w:p w14:paraId="7A648181" w14:textId="77777777" w:rsidR="003314CE" w:rsidRPr="00E84E6C" w:rsidRDefault="003314CE" w:rsidP="003314CE">
      <w:pPr>
        <w:spacing w:before="240" w:line="240" w:lineRule="atLeast"/>
        <w:rPr>
          <w:rFonts w:cs="Arial"/>
          <w:iCs/>
          <w:noProof/>
          <w:sz w:val="20"/>
          <w:szCs w:val="20"/>
        </w:rPr>
      </w:pPr>
      <w:r>
        <w:rPr>
          <w:rFonts w:cs="Arial"/>
          <w:iCs/>
          <w:noProof/>
          <w:sz w:val="20"/>
          <w:szCs w:val="20"/>
        </w:rPr>
        <w:t>8.1a.2.2 n</w:t>
      </w:r>
      <w:r w:rsidRPr="00E84E6C">
        <w:rPr>
          <w:rFonts w:cs="Arial"/>
          <w:noProof/>
          <w:sz w:val="20"/>
          <w:szCs w:val="20"/>
        </w:rPr>
        <w:t>aprave za sežig odlagališčnega plina ali drugih gorljivih plinastih snovi, ki ne izhajajo iz naprav za ob</w:t>
      </w:r>
      <w:r>
        <w:rPr>
          <w:rFonts w:cs="Arial"/>
          <w:noProof/>
          <w:sz w:val="20"/>
          <w:szCs w:val="20"/>
        </w:rPr>
        <w:t>delavo odpadkov:</w:t>
      </w:r>
    </w:p>
    <w:p w14:paraId="7CC92BD8" w14:textId="77777777" w:rsidR="003314CE" w:rsidRDefault="003314CE" w:rsidP="003314CE">
      <w:pPr>
        <w:spacing w:before="240" w:line="240" w:lineRule="atLeast"/>
        <w:rPr>
          <w:rFonts w:cs="Arial"/>
          <w:noProof/>
          <w:sz w:val="20"/>
          <w:szCs w:val="20"/>
        </w:rPr>
      </w:pPr>
      <w:r>
        <w:rPr>
          <w:rFonts w:cs="Arial"/>
          <w:noProof/>
          <w:sz w:val="20"/>
          <w:szCs w:val="20"/>
        </w:rPr>
        <w:t>Gradbene in operativne zahteve:</w:t>
      </w:r>
    </w:p>
    <w:p w14:paraId="4CA3F295" w14:textId="280195A2" w:rsidR="003314CE" w:rsidRDefault="003314CE" w:rsidP="003314CE">
      <w:pPr>
        <w:spacing w:before="60" w:line="240" w:lineRule="atLeast"/>
        <w:rPr>
          <w:rFonts w:cs="Arial"/>
          <w:noProof/>
          <w:sz w:val="20"/>
          <w:szCs w:val="20"/>
        </w:rPr>
      </w:pPr>
      <w:r w:rsidRPr="00E84E6C">
        <w:rPr>
          <w:rFonts w:cs="Arial"/>
          <w:noProof/>
          <w:sz w:val="20"/>
          <w:szCs w:val="20"/>
        </w:rPr>
        <w:t xml:space="preserve">Gorljive plinaste snovi, ki se ne uporabljajo v kurilnih napravah ali nepremičnih motorjih z notranjim zgorevanjem kot gorivo za </w:t>
      </w:r>
      <w:r>
        <w:rPr>
          <w:rFonts w:cs="Arial"/>
          <w:noProof/>
          <w:sz w:val="20"/>
          <w:szCs w:val="20"/>
        </w:rPr>
        <w:t>izrabo</w:t>
      </w:r>
      <w:r w:rsidRPr="00E84E6C">
        <w:rPr>
          <w:rFonts w:cs="Arial"/>
          <w:noProof/>
          <w:sz w:val="20"/>
          <w:szCs w:val="20"/>
        </w:rPr>
        <w:t xml:space="preserve"> energije, temveč se iz varnostnih razlogov ali zaradi posebnih obratovalnih zahtev sežigajo brez izrabe energije, je treba po možnosti odvesti v napravo za čiščenje odpadnih plinov s termičnim ali katalitičnim naknadnim zgorevanjem</w:t>
      </w:r>
      <w:r>
        <w:rPr>
          <w:rFonts w:cs="Arial"/>
          <w:noProof/>
          <w:sz w:val="20"/>
          <w:szCs w:val="20"/>
        </w:rPr>
        <w:t>.</w:t>
      </w:r>
      <w:r w:rsidRPr="00E84E6C">
        <w:rPr>
          <w:rFonts w:cs="Arial"/>
          <w:noProof/>
          <w:sz w:val="20"/>
          <w:szCs w:val="20"/>
        </w:rPr>
        <w:t xml:space="preserve"> </w:t>
      </w:r>
      <w:r>
        <w:rPr>
          <w:rFonts w:cs="Arial"/>
          <w:noProof/>
          <w:sz w:val="20"/>
          <w:szCs w:val="20"/>
        </w:rPr>
        <w:t>Č</w:t>
      </w:r>
      <w:r w:rsidRPr="00E84E6C">
        <w:rPr>
          <w:rFonts w:cs="Arial"/>
          <w:noProof/>
          <w:sz w:val="20"/>
          <w:szCs w:val="20"/>
        </w:rPr>
        <w:t xml:space="preserve">e to ni mogoče (če npr. zaradi nekontinuirano razpoložljivega, količinsko močno nihajočega ali le v kratkih časovnih obdobjih razpoložljivega plina obratovanje naprave za čiščenje odpadnih plinov tudi pri uporabi vmesnega </w:t>
      </w:r>
      <w:r>
        <w:rPr>
          <w:rFonts w:cs="Arial"/>
          <w:noProof/>
          <w:sz w:val="20"/>
          <w:szCs w:val="20"/>
        </w:rPr>
        <w:t>zalogovnika</w:t>
      </w:r>
      <w:r w:rsidRPr="00E84E6C">
        <w:rPr>
          <w:rFonts w:cs="Arial"/>
          <w:noProof/>
          <w:sz w:val="20"/>
          <w:szCs w:val="20"/>
        </w:rPr>
        <w:t xml:space="preserve"> plina ni učinkovito ali ni izvedljivo), je treba te gorlj</w:t>
      </w:r>
      <w:r>
        <w:rPr>
          <w:rFonts w:cs="Arial"/>
          <w:noProof/>
          <w:sz w:val="20"/>
          <w:szCs w:val="20"/>
        </w:rPr>
        <w:t>ive pline sežgati na plamenici.</w:t>
      </w:r>
      <w:r w:rsidRPr="00873BB6">
        <w:rPr>
          <w:rFonts w:cs="Arial"/>
          <w:iCs/>
          <w:noProof/>
          <w:sz w:val="20"/>
          <w:szCs w:val="20"/>
        </w:rPr>
        <w:t xml:space="preserve"> </w:t>
      </w:r>
      <w:r>
        <w:rPr>
          <w:rFonts w:cs="Arial"/>
          <w:iCs/>
          <w:noProof/>
          <w:sz w:val="20"/>
          <w:szCs w:val="20"/>
        </w:rPr>
        <w:t xml:space="preserve">Sežig halogeniranih gorljivih </w:t>
      </w:r>
      <w:r w:rsidRPr="00E84E6C">
        <w:rPr>
          <w:rFonts w:cs="Arial"/>
          <w:noProof/>
          <w:sz w:val="20"/>
          <w:szCs w:val="20"/>
        </w:rPr>
        <w:t>plinastih snovi na plamenicah ni dovoljen.</w:t>
      </w:r>
      <w:r>
        <w:rPr>
          <w:rFonts w:cs="Arial"/>
          <w:noProof/>
          <w:sz w:val="20"/>
          <w:szCs w:val="20"/>
        </w:rPr>
        <w:t>.</w:t>
      </w:r>
    </w:p>
    <w:p w14:paraId="489E145F" w14:textId="77777777" w:rsidR="003314CE" w:rsidRDefault="003314CE" w:rsidP="003314CE">
      <w:pPr>
        <w:spacing w:before="60" w:line="240" w:lineRule="atLeast"/>
        <w:rPr>
          <w:rFonts w:cs="Arial"/>
          <w:noProof/>
          <w:sz w:val="20"/>
          <w:szCs w:val="20"/>
        </w:rPr>
      </w:pPr>
      <w:r>
        <w:rPr>
          <w:rFonts w:cs="Arial"/>
          <w:noProof/>
          <w:sz w:val="20"/>
          <w:szCs w:val="20"/>
        </w:rPr>
        <w:t>P</w:t>
      </w:r>
      <w:r w:rsidRPr="00E84E6C">
        <w:rPr>
          <w:rFonts w:cs="Arial"/>
          <w:noProof/>
          <w:sz w:val="20"/>
          <w:szCs w:val="20"/>
        </w:rPr>
        <w:t>ri plamenicah mora biti temperatura odpadnega plina v plamenu najmanj 850</w:t>
      </w:r>
      <w:r>
        <w:t> </w:t>
      </w:r>
      <w:r w:rsidRPr="00E84E6C">
        <w:rPr>
          <w:rFonts w:cs="Arial"/>
          <w:noProof/>
          <w:sz w:val="20"/>
          <w:szCs w:val="20"/>
        </w:rPr>
        <w:t>°C</w:t>
      </w:r>
      <w:r>
        <w:rPr>
          <w:rFonts w:cs="Arial"/>
          <w:noProof/>
          <w:sz w:val="20"/>
          <w:szCs w:val="20"/>
        </w:rPr>
        <w:t>.</w:t>
      </w:r>
    </w:p>
    <w:p w14:paraId="73805CF8" w14:textId="77777777" w:rsidR="003314CE" w:rsidRPr="006057FF" w:rsidRDefault="003314CE" w:rsidP="003314CE">
      <w:pPr>
        <w:spacing w:before="240" w:line="240" w:lineRule="atLeast"/>
        <w:rPr>
          <w:rFonts w:cs="Arial"/>
          <w:noProof/>
          <w:sz w:val="20"/>
          <w:szCs w:val="20"/>
        </w:rPr>
      </w:pPr>
      <w:r w:rsidRPr="006057FF">
        <w:rPr>
          <w:rFonts w:cs="Arial"/>
          <w:noProof/>
          <w:sz w:val="20"/>
          <w:szCs w:val="20"/>
        </w:rPr>
        <w:t>Žveplovi oksidi, dušikovi oksidi ali ogljikov monoksid</w:t>
      </w:r>
      <w:r>
        <w:rPr>
          <w:rFonts w:cs="Arial"/>
          <w:noProof/>
          <w:sz w:val="20"/>
          <w:szCs w:val="20"/>
        </w:rPr>
        <w:t>:</w:t>
      </w:r>
    </w:p>
    <w:p w14:paraId="1E7B9BD8" w14:textId="38A8E03A" w:rsidR="003314CE" w:rsidRPr="00E84E6C" w:rsidRDefault="003314CE" w:rsidP="003314CE">
      <w:pPr>
        <w:overflowPunct/>
        <w:spacing w:before="60" w:line="240" w:lineRule="atLeast"/>
        <w:textAlignment w:val="auto"/>
        <w:rPr>
          <w:rFonts w:cs="Arial"/>
          <w:iCs/>
          <w:noProof/>
          <w:sz w:val="20"/>
          <w:szCs w:val="20"/>
        </w:rPr>
      </w:pPr>
      <w:r>
        <w:rPr>
          <w:rFonts w:cs="Arial"/>
          <w:iCs/>
          <w:noProof/>
          <w:sz w:val="20"/>
          <w:szCs w:val="20"/>
        </w:rPr>
        <w:t>M</w:t>
      </w:r>
      <w:r w:rsidRPr="00E84E6C">
        <w:rPr>
          <w:rFonts w:cs="Arial"/>
          <w:iCs/>
          <w:noProof/>
          <w:sz w:val="20"/>
          <w:szCs w:val="20"/>
        </w:rPr>
        <w:t xml:space="preserve">ejne vrednosti emisije </w:t>
      </w:r>
      <w:r>
        <w:rPr>
          <w:rFonts w:cs="Arial"/>
          <w:iCs/>
          <w:noProof/>
          <w:sz w:val="20"/>
          <w:szCs w:val="20"/>
        </w:rPr>
        <w:t>iz 23. člena te uredbe se ne uporabljajo.</w:t>
      </w:r>
    </w:p>
    <w:p w14:paraId="071669CA" w14:textId="77777777" w:rsidR="003314CE" w:rsidRPr="00E84E6C" w:rsidRDefault="003314CE" w:rsidP="003314CE">
      <w:pPr>
        <w:spacing w:before="240" w:line="240" w:lineRule="atLeast"/>
        <w:rPr>
          <w:rFonts w:cs="Arial"/>
          <w:noProof/>
          <w:sz w:val="20"/>
          <w:szCs w:val="20"/>
        </w:rPr>
      </w:pPr>
      <w:r w:rsidRPr="005250CD">
        <w:rPr>
          <w:rFonts w:cs="Arial"/>
          <w:noProof/>
          <w:sz w:val="20"/>
          <w:szCs w:val="20"/>
        </w:rPr>
        <w:t>Organske snovi</w:t>
      </w:r>
      <w:r>
        <w:rPr>
          <w:rFonts w:cs="Arial"/>
          <w:noProof/>
          <w:sz w:val="20"/>
          <w:szCs w:val="20"/>
        </w:rPr>
        <w:t>:</w:t>
      </w:r>
    </w:p>
    <w:p w14:paraId="01E52654" w14:textId="78A4F619" w:rsidR="003314CE" w:rsidRPr="00E84E6C" w:rsidRDefault="003314CE" w:rsidP="003314CE">
      <w:pPr>
        <w:overflowPunct/>
        <w:spacing w:before="60" w:line="240" w:lineRule="atLeast"/>
        <w:textAlignment w:val="auto"/>
        <w:rPr>
          <w:rFonts w:cs="Arial"/>
          <w:iCs/>
          <w:noProof/>
          <w:sz w:val="20"/>
          <w:szCs w:val="20"/>
        </w:rPr>
      </w:pPr>
      <w:r>
        <w:rPr>
          <w:rFonts w:cs="Arial"/>
          <w:noProof/>
          <w:color w:val="000000"/>
          <w:sz w:val="20"/>
          <w:szCs w:val="20"/>
        </w:rPr>
        <w:t>Mejne vrednosti organskih snovi iz 24. člena te uredbe</w:t>
      </w:r>
      <w:r w:rsidRPr="00CB5EC3">
        <w:rPr>
          <w:rFonts w:cs="Arial"/>
          <w:noProof/>
          <w:color w:val="000000"/>
          <w:sz w:val="20"/>
          <w:szCs w:val="20"/>
        </w:rPr>
        <w:t xml:space="preserve"> </w:t>
      </w:r>
      <w:r>
        <w:rPr>
          <w:rFonts w:cs="Arial"/>
          <w:noProof/>
          <w:color w:val="000000"/>
          <w:sz w:val="20"/>
          <w:szCs w:val="20"/>
        </w:rPr>
        <w:t>se ne uporabljajo. P</w:t>
      </w:r>
      <w:r w:rsidRPr="00E84E6C">
        <w:rPr>
          <w:rFonts w:cs="Arial"/>
          <w:iCs/>
          <w:noProof/>
          <w:sz w:val="20"/>
          <w:szCs w:val="20"/>
        </w:rPr>
        <w:t>ri organskih snoveh stopnja zmanjšanja emisije ne sme biti manjša od 99,9</w:t>
      </w:r>
      <w:r>
        <w:rPr>
          <w:rFonts w:cs="Arial"/>
          <w:iCs/>
          <w:noProof/>
          <w:sz w:val="20"/>
          <w:szCs w:val="20"/>
        </w:rPr>
        <w:t> </w:t>
      </w:r>
      <w:r w:rsidRPr="00E84E6C">
        <w:rPr>
          <w:rFonts w:cs="Arial"/>
          <w:iCs/>
          <w:noProof/>
          <w:sz w:val="20"/>
          <w:szCs w:val="20"/>
        </w:rPr>
        <w:t xml:space="preserve">% glede na skupni organski ogljik ali ne sme presegati </w:t>
      </w:r>
      <w:r>
        <w:rPr>
          <w:rFonts w:cs="Arial"/>
          <w:noProof/>
          <w:color w:val="000000"/>
          <w:sz w:val="20"/>
          <w:szCs w:val="20"/>
        </w:rPr>
        <w:t>koncentracije 20 </w:t>
      </w:r>
      <w:r w:rsidRPr="00E84E6C">
        <w:rPr>
          <w:rFonts w:cs="Arial"/>
          <w:noProof/>
          <w:color w:val="000000"/>
          <w:sz w:val="20"/>
          <w:szCs w:val="20"/>
        </w:rPr>
        <w:t>mg/m</w:t>
      </w:r>
      <w:r w:rsidRPr="00E84E6C">
        <w:rPr>
          <w:rFonts w:cs="Arial"/>
          <w:noProof/>
          <w:color w:val="000000"/>
          <w:sz w:val="20"/>
          <w:szCs w:val="20"/>
          <w:vertAlign w:val="superscript"/>
        </w:rPr>
        <w:t>3</w:t>
      </w:r>
      <w:r w:rsidRPr="00E84E6C">
        <w:rPr>
          <w:rFonts w:cs="Arial"/>
          <w:noProof/>
          <w:color w:val="000000"/>
          <w:sz w:val="20"/>
          <w:szCs w:val="20"/>
        </w:rPr>
        <w:t xml:space="preserve"> organskih snovi, izraženo kot celo</w:t>
      </w:r>
      <w:r>
        <w:rPr>
          <w:rFonts w:cs="Arial"/>
          <w:noProof/>
          <w:color w:val="000000"/>
          <w:sz w:val="20"/>
          <w:szCs w:val="20"/>
        </w:rPr>
        <w:t xml:space="preserve">tni ogljik. Pri plamenicah, stopnja zmanjšanja emisije ne sme biti manjša od </w:t>
      </w:r>
      <w:r>
        <w:rPr>
          <w:rFonts w:cs="Arial"/>
          <w:iCs/>
          <w:noProof/>
          <w:sz w:val="20"/>
          <w:szCs w:val="20"/>
        </w:rPr>
        <w:t>99 </w:t>
      </w:r>
      <w:r w:rsidRPr="00E84E6C">
        <w:rPr>
          <w:rFonts w:cs="Arial"/>
          <w:iCs/>
          <w:noProof/>
          <w:sz w:val="20"/>
          <w:szCs w:val="20"/>
        </w:rPr>
        <w:t>% glede na skupni organski ogljik</w:t>
      </w:r>
      <w:r>
        <w:rPr>
          <w:rFonts w:cs="Arial"/>
          <w:iCs/>
          <w:noProof/>
          <w:sz w:val="20"/>
          <w:szCs w:val="20"/>
        </w:rPr>
        <w:t>.</w:t>
      </w:r>
    </w:p>
    <w:p w14:paraId="4EFC23FB" w14:textId="77777777" w:rsidR="003314CE" w:rsidRPr="006057FF" w:rsidRDefault="003314CE" w:rsidP="003314CE">
      <w:pPr>
        <w:spacing w:before="240" w:line="240" w:lineRule="atLeast"/>
        <w:rPr>
          <w:rFonts w:cs="Arial"/>
          <w:noProof/>
          <w:sz w:val="20"/>
          <w:szCs w:val="20"/>
        </w:rPr>
      </w:pPr>
      <w:r w:rsidRPr="006057FF">
        <w:rPr>
          <w:rFonts w:cs="Arial"/>
          <w:noProof/>
          <w:sz w:val="20"/>
          <w:szCs w:val="20"/>
        </w:rPr>
        <w:t>Meritve</w:t>
      </w:r>
      <w:r>
        <w:rPr>
          <w:rFonts w:cs="Arial"/>
          <w:noProof/>
          <w:sz w:val="20"/>
          <w:szCs w:val="20"/>
        </w:rPr>
        <w:t>:</w:t>
      </w:r>
    </w:p>
    <w:p w14:paraId="39FD2842" w14:textId="77777777" w:rsidR="003314CE" w:rsidRPr="00606332" w:rsidRDefault="003314CE" w:rsidP="003314CE">
      <w:pPr>
        <w:overflowPunct/>
        <w:spacing w:before="60" w:line="240" w:lineRule="atLeast"/>
        <w:textAlignment w:val="auto"/>
        <w:rPr>
          <w:rFonts w:cs="Arial"/>
          <w:iCs/>
          <w:noProof/>
          <w:sz w:val="20"/>
          <w:szCs w:val="20"/>
        </w:rPr>
      </w:pPr>
      <w:r>
        <w:rPr>
          <w:rFonts w:cs="Arial"/>
          <w:noProof/>
          <w:sz w:val="20"/>
          <w:szCs w:val="20"/>
        </w:rPr>
        <w:t>Z</w:t>
      </w:r>
      <w:r w:rsidRPr="00E84E6C">
        <w:rPr>
          <w:rFonts w:cs="Arial"/>
          <w:noProof/>
          <w:sz w:val="20"/>
          <w:szCs w:val="20"/>
        </w:rPr>
        <w:t xml:space="preserve">a nadzor poteka zgorevanja je treba </w:t>
      </w:r>
      <w:r>
        <w:rPr>
          <w:rFonts w:cs="Arial"/>
          <w:noProof/>
          <w:sz w:val="20"/>
          <w:szCs w:val="20"/>
        </w:rPr>
        <w:t>plamenico</w:t>
      </w:r>
      <w:r w:rsidRPr="00E84E6C">
        <w:rPr>
          <w:rFonts w:cs="Arial"/>
          <w:noProof/>
          <w:sz w:val="20"/>
          <w:szCs w:val="20"/>
        </w:rPr>
        <w:t xml:space="preserve"> opremiti z merilniki, ki kontinuirano merijo in beležijo temperaturo v zgorevalnem prostoru, </w:t>
      </w:r>
      <w:r>
        <w:rPr>
          <w:rFonts w:cs="Arial"/>
          <w:noProof/>
          <w:sz w:val="20"/>
          <w:szCs w:val="20"/>
        </w:rPr>
        <w:t>meritve temperature se izvajajo na mestu, ki ga dosežejo odpadni plini po koncu predpisanega časa zadrževanja.</w:t>
      </w:r>
    </w:p>
    <w:p w14:paraId="3FFE2ED0" w14:textId="726DFA9B" w:rsidR="003314CE" w:rsidRPr="009220B4" w:rsidRDefault="003314CE" w:rsidP="003314CE">
      <w:pPr>
        <w:spacing w:before="240" w:line="240" w:lineRule="atLeast"/>
        <w:rPr>
          <w:rFonts w:cs="Arial"/>
          <w:bCs/>
          <w:noProof/>
          <w:color w:val="000000"/>
          <w:sz w:val="20"/>
          <w:szCs w:val="20"/>
        </w:rPr>
      </w:pPr>
      <w:r w:rsidRPr="00E84E6C">
        <w:rPr>
          <w:rFonts w:cs="Arial"/>
          <w:noProof/>
          <w:sz w:val="20"/>
          <w:szCs w:val="20"/>
        </w:rPr>
        <w:t>8.1.b</w:t>
      </w:r>
      <w:r>
        <w:rPr>
          <w:rFonts w:cs="Arial"/>
          <w:noProof/>
          <w:sz w:val="20"/>
          <w:szCs w:val="20"/>
        </w:rPr>
        <w:t> n</w:t>
      </w:r>
      <w:r w:rsidRPr="00E84E6C">
        <w:rPr>
          <w:rFonts w:cs="Arial"/>
          <w:noProof/>
          <w:sz w:val="20"/>
          <w:szCs w:val="20"/>
        </w:rPr>
        <w:t xml:space="preserve">epremični motorji z notranjim zgorevanjem za uporabo odpadnih olj ali odlagališčnega plina: posebne mejne vrednosti so določene v predpisu, ki ureja </w:t>
      </w:r>
      <w:r w:rsidRPr="00E84E6C">
        <w:rPr>
          <w:rFonts w:cs="Arial"/>
          <w:bCs/>
          <w:noProof/>
          <w:color w:val="000000"/>
          <w:sz w:val="20"/>
          <w:szCs w:val="20"/>
        </w:rPr>
        <w:t xml:space="preserve">emisijo snovi v zrak iz </w:t>
      </w:r>
      <w:r>
        <w:rPr>
          <w:rFonts w:cs="Arial"/>
          <w:bCs/>
          <w:noProof/>
          <w:color w:val="000000"/>
          <w:sz w:val="20"/>
          <w:szCs w:val="20"/>
        </w:rPr>
        <w:t>kurilnih naprav</w:t>
      </w:r>
      <w:r>
        <w:rPr>
          <w:rFonts w:cs="Arial"/>
          <w:noProof/>
          <w:sz w:val="20"/>
          <w:szCs w:val="20"/>
        </w:rPr>
        <w:t>;</w:t>
      </w:r>
    </w:p>
    <w:p w14:paraId="1556BC4E" w14:textId="77777777" w:rsidR="003314CE" w:rsidRDefault="003314CE" w:rsidP="003314CE">
      <w:pPr>
        <w:spacing w:before="240" w:line="240" w:lineRule="atLeast"/>
        <w:rPr>
          <w:rFonts w:cs="Arial"/>
          <w:noProof/>
          <w:sz w:val="20"/>
          <w:szCs w:val="20"/>
        </w:rPr>
      </w:pPr>
      <w:r>
        <w:rPr>
          <w:rFonts w:cs="Arial"/>
          <w:noProof/>
          <w:sz w:val="20"/>
          <w:szCs w:val="20"/>
        </w:rPr>
        <w:t>8.2 n</w:t>
      </w:r>
      <w:r w:rsidRPr="00E84E6C">
        <w:rPr>
          <w:rFonts w:cs="Arial"/>
          <w:noProof/>
          <w:sz w:val="20"/>
          <w:szCs w:val="20"/>
        </w:rPr>
        <w:t>aprave za proizvodnjo električne energije, pare, tople vode, procesne toplote ali vročega odpadnega plina z vhodno toplotno močjo manj kakor 50</w:t>
      </w:r>
      <w:r>
        <w:rPr>
          <w:rFonts w:cs="Arial"/>
          <w:noProof/>
          <w:sz w:val="20"/>
          <w:szCs w:val="20"/>
        </w:rPr>
        <w:t> </w:t>
      </w:r>
      <w:r w:rsidRPr="00E84E6C">
        <w:rPr>
          <w:rFonts w:cs="Arial"/>
          <w:noProof/>
          <w:sz w:val="20"/>
          <w:szCs w:val="20"/>
        </w:rPr>
        <w:t>MW, če je gorivo iz:</w:t>
      </w:r>
    </w:p>
    <w:p w14:paraId="3B82AE8A" w14:textId="77777777" w:rsidR="003314CE" w:rsidRPr="00E84E6C" w:rsidRDefault="003314CE" w:rsidP="003314CE">
      <w:pPr>
        <w:spacing w:before="60" w:line="240" w:lineRule="atLeast"/>
        <w:ind w:left="142" w:hanging="142"/>
        <w:rPr>
          <w:rFonts w:cs="Arial"/>
          <w:noProof/>
          <w:sz w:val="20"/>
          <w:szCs w:val="20"/>
        </w:rPr>
      </w:pPr>
      <w:r>
        <w:rPr>
          <w:rFonts w:cs="Arial"/>
          <w:noProof/>
          <w:sz w:val="20"/>
          <w:szCs w:val="20"/>
        </w:rPr>
        <w:t>- </w:t>
      </w:r>
      <w:r w:rsidRPr="00E84E6C">
        <w:rPr>
          <w:rFonts w:cs="Arial"/>
          <w:noProof/>
          <w:sz w:val="20"/>
          <w:szCs w:val="20"/>
        </w:rPr>
        <w:t xml:space="preserve">barvanega, lakiranega ali oplemenitenega lesa in njegovih ostankov, na les pa niso bila nanešena nikakršna sredstva za zaščito lesa ali jih les ne vsebuje zaradi obdelave ali prevleke, premazi pa ne vsebujejo </w:t>
      </w:r>
      <w:r>
        <w:rPr>
          <w:rFonts w:cs="Arial"/>
          <w:noProof/>
          <w:sz w:val="20"/>
          <w:szCs w:val="20"/>
        </w:rPr>
        <w:t>halogeniranih organskih spojin;</w:t>
      </w:r>
      <w:bookmarkStart w:id="0" w:name="_GoBack"/>
      <w:bookmarkEnd w:id="0"/>
    </w:p>
    <w:p w14:paraId="1F6EB26F" w14:textId="77777777" w:rsidR="003314CE" w:rsidRPr="00E84E6C" w:rsidRDefault="003314CE" w:rsidP="003314CE">
      <w:pPr>
        <w:spacing w:before="60" w:line="240" w:lineRule="atLeast"/>
        <w:ind w:left="142" w:hanging="142"/>
        <w:rPr>
          <w:rFonts w:cs="Arial"/>
          <w:noProof/>
          <w:sz w:val="20"/>
          <w:szCs w:val="20"/>
        </w:rPr>
      </w:pPr>
      <w:r>
        <w:rPr>
          <w:rFonts w:cs="Arial"/>
          <w:noProof/>
          <w:sz w:val="20"/>
          <w:szCs w:val="20"/>
        </w:rPr>
        <w:t>- </w:t>
      </w:r>
      <w:r w:rsidRPr="00E84E6C">
        <w:rPr>
          <w:rFonts w:cs="Arial"/>
          <w:noProof/>
          <w:sz w:val="20"/>
          <w:szCs w:val="20"/>
        </w:rPr>
        <w:t>vezanega lesa, ivernih plošč, vlaknenih plošč ali kako drugače lepljenega lesa in njegovih ostankov, na les pa niso bila nanešena nikakršna sredstva za zaščito lesa ali jih les ne vsebuje zaradi obdelave ali prevleke, premazi pa ne vsebujejo halogeniranih organskih spojin.</w:t>
      </w:r>
    </w:p>
    <w:p w14:paraId="74C01F0B" w14:textId="77777777" w:rsidR="003314CE" w:rsidRPr="00E84E6C" w:rsidRDefault="003314CE" w:rsidP="003314CE">
      <w:pPr>
        <w:spacing w:before="60" w:line="240" w:lineRule="atLeast"/>
        <w:ind w:left="142" w:hanging="142"/>
        <w:rPr>
          <w:rFonts w:cs="Arial"/>
          <w:noProof/>
          <w:sz w:val="20"/>
          <w:szCs w:val="20"/>
        </w:rPr>
      </w:pPr>
    </w:p>
    <w:p w14:paraId="0973D738" w14:textId="77777777" w:rsidR="003314CE" w:rsidRPr="00E84E6C" w:rsidRDefault="003314CE" w:rsidP="003314CE">
      <w:pPr>
        <w:spacing w:before="60" w:line="240" w:lineRule="atLeast"/>
        <w:rPr>
          <w:rFonts w:cs="Arial"/>
          <w:noProof/>
          <w:sz w:val="20"/>
          <w:szCs w:val="20"/>
        </w:rPr>
      </w:pPr>
      <w:r w:rsidRPr="00E84E6C">
        <w:rPr>
          <w:rFonts w:cs="Arial"/>
          <w:noProof/>
          <w:sz w:val="20"/>
          <w:szCs w:val="20"/>
        </w:rPr>
        <w:lastRenderedPageBreak/>
        <w:t>Posebne mejne vrednosti za uporabo odpadkov iz lesa v napravah za proizvodnjo električne energije, pare, tople vode, procesne toplote ali vročega odpadnega plina z vhodno toplotno močjo manj kakor 50</w:t>
      </w:r>
      <w:r>
        <w:rPr>
          <w:rFonts w:cs="Arial"/>
          <w:noProof/>
          <w:sz w:val="20"/>
          <w:szCs w:val="20"/>
        </w:rPr>
        <w:t> </w:t>
      </w:r>
      <w:r w:rsidRPr="00E84E6C">
        <w:rPr>
          <w:rFonts w:cs="Arial"/>
          <w:noProof/>
          <w:sz w:val="20"/>
          <w:szCs w:val="20"/>
        </w:rPr>
        <w:t xml:space="preserve">MW določa predpis, ki ureja emisijo snovi v zrak </w:t>
      </w:r>
      <w:r w:rsidRPr="00366B4F">
        <w:rPr>
          <w:rFonts w:cs="Arial"/>
          <w:noProof/>
          <w:sz w:val="20"/>
          <w:szCs w:val="20"/>
        </w:rPr>
        <w:t>kurilnih naprav</w:t>
      </w:r>
      <w:r>
        <w:rPr>
          <w:rFonts w:cs="Arial"/>
          <w:noProof/>
          <w:sz w:val="20"/>
          <w:szCs w:val="20"/>
        </w:rPr>
        <w:t>.</w:t>
      </w:r>
    </w:p>
    <w:p w14:paraId="3C143A50" w14:textId="77777777" w:rsidR="003314CE" w:rsidRDefault="003314CE" w:rsidP="003314CE">
      <w:pPr>
        <w:spacing w:before="240" w:line="240" w:lineRule="atLeast"/>
        <w:rPr>
          <w:rFonts w:cs="Arial"/>
          <w:noProof/>
          <w:sz w:val="20"/>
          <w:szCs w:val="20"/>
        </w:rPr>
      </w:pPr>
      <w:r>
        <w:rPr>
          <w:rFonts w:cs="Arial"/>
          <w:noProof/>
          <w:sz w:val="20"/>
          <w:szCs w:val="20"/>
        </w:rPr>
        <w:t>8.4 n</w:t>
      </w:r>
      <w:r w:rsidRPr="00090478">
        <w:rPr>
          <w:rFonts w:cs="Arial"/>
          <w:noProof/>
          <w:sz w:val="20"/>
          <w:szCs w:val="20"/>
        </w:rPr>
        <w:t>aprave za sortiranje mešanih komunalnih odpadkov pred njihovo nadaljnjo predela</w:t>
      </w:r>
      <w:r>
        <w:rPr>
          <w:rFonts w:cs="Arial"/>
          <w:noProof/>
          <w:sz w:val="20"/>
          <w:szCs w:val="20"/>
        </w:rPr>
        <w:t>vo:</w:t>
      </w:r>
    </w:p>
    <w:p w14:paraId="6F0DE707" w14:textId="77777777" w:rsidR="003314CE" w:rsidRPr="00F907AC" w:rsidRDefault="003314CE" w:rsidP="003314CE">
      <w:pPr>
        <w:overflowPunct/>
        <w:spacing w:before="240" w:line="240" w:lineRule="atLeast"/>
        <w:textAlignment w:val="auto"/>
        <w:rPr>
          <w:rFonts w:cs="Arial"/>
          <w:iCs/>
          <w:noProof/>
          <w:sz w:val="20"/>
          <w:szCs w:val="20"/>
        </w:rPr>
      </w:pPr>
      <w:r>
        <w:rPr>
          <w:rFonts w:cs="Arial"/>
          <w:iCs/>
          <w:noProof/>
          <w:sz w:val="20"/>
          <w:szCs w:val="20"/>
        </w:rPr>
        <w:t>Gradbene in operativne zahteve:</w:t>
      </w:r>
    </w:p>
    <w:p w14:paraId="0364DAD4" w14:textId="77777777" w:rsidR="003314CE" w:rsidRPr="00F907AC" w:rsidRDefault="003314CE" w:rsidP="003314CE">
      <w:pPr>
        <w:overflowPunct/>
        <w:spacing w:before="60" w:line="240" w:lineRule="atLeast"/>
        <w:textAlignment w:val="auto"/>
        <w:rPr>
          <w:rFonts w:cs="Arial"/>
          <w:iCs/>
          <w:noProof/>
          <w:sz w:val="20"/>
          <w:szCs w:val="20"/>
        </w:rPr>
      </w:pPr>
      <w:r w:rsidRPr="00F907AC">
        <w:rPr>
          <w:rFonts w:cs="Arial"/>
          <w:iCs/>
          <w:noProof/>
          <w:sz w:val="20"/>
          <w:szCs w:val="20"/>
        </w:rPr>
        <w:t>Naprave morajo biti konstruirane in obratovati tako, da se med celotnim postopkom obdelave, vključno z dostavo in odvozom, emisije prahu preprečijo v največji možni meri.</w:t>
      </w:r>
    </w:p>
    <w:p w14:paraId="4F2B9E0D" w14:textId="77777777" w:rsidR="003314CE" w:rsidRDefault="003314CE" w:rsidP="003314CE">
      <w:pPr>
        <w:overflowPunct/>
        <w:spacing w:before="60" w:line="240" w:lineRule="atLeast"/>
        <w:textAlignment w:val="auto"/>
        <w:rPr>
          <w:rFonts w:cs="Arial"/>
          <w:iCs/>
          <w:noProof/>
          <w:sz w:val="20"/>
          <w:szCs w:val="20"/>
        </w:rPr>
      </w:pPr>
      <w:r w:rsidRPr="00F907AC">
        <w:rPr>
          <w:rFonts w:cs="Arial"/>
          <w:iCs/>
          <w:noProof/>
          <w:sz w:val="20"/>
          <w:szCs w:val="20"/>
        </w:rPr>
        <w:t xml:space="preserve">Odpadne pline je treba zajeti na </w:t>
      </w:r>
      <w:r>
        <w:rPr>
          <w:rFonts w:cs="Arial"/>
          <w:iCs/>
          <w:noProof/>
          <w:sz w:val="20"/>
          <w:szCs w:val="20"/>
        </w:rPr>
        <w:t>izvoru</w:t>
      </w:r>
      <w:r w:rsidRPr="00F907AC">
        <w:rPr>
          <w:rFonts w:cs="Arial"/>
          <w:iCs/>
          <w:noProof/>
          <w:sz w:val="20"/>
          <w:szCs w:val="20"/>
        </w:rPr>
        <w:t xml:space="preserve"> in jih, zlasti za zmanjšanje emisij vonja, odvesti v napravo za čiščenje odpadnih plinov.</w:t>
      </w:r>
    </w:p>
    <w:p w14:paraId="575B4AEA" w14:textId="77777777" w:rsidR="003314CE" w:rsidRPr="006057FF" w:rsidRDefault="003314CE" w:rsidP="003314CE">
      <w:pPr>
        <w:overflowPunct/>
        <w:spacing w:before="240" w:line="240" w:lineRule="atLeast"/>
        <w:textAlignment w:val="auto"/>
        <w:rPr>
          <w:rFonts w:cs="Arial"/>
          <w:iCs/>
          <w:noProof/>
          <w:sz w:val="20"/>
          <w:szCs w:val="20"/>
        </w:rPr>
      </w:pPr>
      <w:r w:rsidRPr="00D71C06">
        <w:rPr>
          <w:rFonts w:cs="Arial"/>
          <w:iCs/>
          <w:noProof/>
          <w:sz w:val="20"/>
          <w:szCs w:val="20"/>
        </w:rPr>
        <w:t>Celotni</w:t>
      </w:r>
      <w:r w:rsidRPr="006057FF">
        <w:rPr>
          <w:rFonts w:cs="Arial"/>
          <w:iCs/>
          <w:noProof/>
          <w:sz w:val="20"/>
          <w:szCs w:val="20"/>
        </w:rPr>
        <w:t xml:space="preserve"> prah</w:t>
      </w:r>
      <w:r>
        <w:rPr>
          <w:rFonts w:cs="Arial"/>
          <w:iCs/>
          <w:noProof/>
          <w:sz w:val="20"/>
          <w:szCs w:val="20"/>
        </w:rPr>
        <w:t>:</w:t>
      </w:r>
    </w:p>
    <w:p w14:paraId="6455C5F4" w14:textId="77777777" w:rsidR="003314CE" w:rsidRDefault="003314CE" w:rsidP="003314CE">
      <w:pPr>
        <w:overflowPunct/>
        <w:spacing w:before="60" w:line="240" w:lineRule="atLeast"/>
        <w:textAlignment w:val="auto"/>
        <w:rPr>
          <w:rFonts w:cs="Arial"/>
          <w:iCs/>
          <w:noProof/>
          <w:sz w:val="20"/>
          <w:szCs w:val="20"/>
        </w:rPr>
      </w:pPr>
      <w:r>
        <w:rPr>
          <w:rFonts w:cs="Arial"/>
          <w:iCs/>
          <w:noProof/>
          <w:sz w:val="20"/>
          <w:szCs w:val="20"/>
        </w:rPr>
        <w:t>M</w:t>
      </w:r>
      <w:r w:rsidRPr="00E84E6C">
        <w:rPr>
          <w:rFonts w:cs="Arial"/>
          <w:iCs/>
          <w:noProof/>
          <w:sz w:val="20"/>
          <w:szCs w:val="20"/>
        </w:rPr>
        <w:t>ejna koncentracija celotneg</w:t>
      </w:r>
      <w:r>
        <w:rPr>
          <w:rFonts w:cs="Arial"/>
          <w:iCs/>
          <w:noProof/>
          <w:sz w:val="20"/>
          <w:szCs w:val="20"/>
        </w:rPr>
        <w:t>a prahu v odpadnih plinih je 10 </w:t>
      </w:r>
      <w:r w:rsidRPr="00E84E6C">
        <w:rPr>
          <w:rFonts w:cs="Arial"/>
          <w:iCs/>
          <w:noProof/>
          <w:sz w:val="20"/>
          <w:szCs w:val="20"/>
        </w:rPr>
        <w:t>mg/m</w:t>
      </w:r>
      <w:r w:rsidRPr="00E84E6C">
        <w:rPr>
          <w:rFonts w:cs="Arial"/>
          <w:iCs/>
          <w:noProof/>
          <w:sz w:val="20"/>
          <w:szCs w:val="20"/>
          <w:vertAlign w:val="superscript"/>
        </w:rPr>
        <w:t>3</w:t>
      </w:r>
      <w:r>
        <w:rPr>
          <w:rFonts w:cs="Arial"/>
          <w:iCs/>
          <w:noProof/>
          <w:sz w:val="20"/>
          <w:szCs w:val="20"/>
        </w:rPr>
        <w:t>.</w:t>
      </w:r>
    </w:p>
    <w:p w14:paraId="4997FE67" w14:textId="77777777" w:rsidR="003314CE" w:rsidRPr="00E84E6C" w:rsidRDefault="003314CE" w:rsidP="003314CE">
      <w:pPr>
        <w:spacing w:before="240" w:line="240" w:lineRule="atLeast"/>
        <w:rPr>
          <w:rFonts w:cs="Arial"/>
          <w:noProof/>
          <w:sz w:val="20"/>
          <w:szCs w:val="20"/>
        </w:rPr>
      </w:pPr>
      <w:r>
        <w:rPr>
          <w:rFonts w:cs="Arial"/>
          <w:noProof/>
          <w:sz w:val="20"/>
          <w:szCs w:val="20"/>
        </w:rPr>
        <w:t>8.5 n</w:t>
      </w:r>
      <w:r w:rsidRPr="00E84E6C">
        <w:rPr>
          <w:rFonts w:cs="Arial"/>
          <w:noProof/>
          <w:sz w:val="20"/>
          <w:szCs w:val="20"/>
        </w:rPr>
        <w:t xml:space="preserve">aprave za proizvodnjo </w:t>
      </w:r>
      <w:r>
        <w:rPr>
          <w:rFonts w:cs="Arial"/>
          <w:noProof/>
          <w:sz w:val="20"/>
          <w:szCs w:val="20"/>
        </w:rPr>
        <w:t>komposta iz organskih odpadkov:</w:t>
      </w:r>
    </w:p>
    <w:p w14:paraId="67078A4F" w14:textId="77777777" w:rsidR="003314CE" w:rsidRDefault="003314CE" w:rsidP="003314CE">
      <w:pPr>
        <w:spacing w:before="240" w:line="240" w:lineRule="atLeast"/>
        <w:rPr>
          <w:rFonts w:cs="Arial"/>
          <w:noProof/>
          <w:sz w:val="20"/>
          <w:szCs w:val="20"/>
        </w:rPr>
      </w:pPr>
      <w:r>
        <w:rPr>
          <w:rFonts w:cs="Arial"/>
          <w:noProof/>
          <w:sz w:val="20"/>
          <w:szCs w:val="20"/>
        </w:rPr>
        <w:t>Minimalni odmik:</w:t>
      </w:r>
    </w:p>
    <w:p w14:paraId="2751F130" w14:textId="77777777" w:rsidR="003314CE" w:rsidRDefault="003314CE" w:rsidP="003314CE">
      <w:pPr>
        <w:spacing w:before="60" w:line="240" w:lineRule="atLeast"/>
        <w:rPr>
          <w:rFonts w:cs="Arial"/>
          <w:noProof/>
          <w:sz w:val="20"/>
          <w:szCs w:val="20"/>
        </w:rPr>
      </w:pPr>
      <w:r w:rsidRPr="004828C2">
        <w:rPr>
          <w:rFonts w:cs="Arial"/>
          <w:noProof/>
          <w:sz w:val="20"/>
          <w:szCs w:val="20"/>
        </w:rPr>
        <w:t>Pri n</w:t>
      </w:r>
      <w:r>
        <w:rPr>
          <w:rFonts w:cs="Arial"/>
          <w:noProof/>
          <w:sz w:val="20"/>
          <w:szCs w:val="20"/>
        </w:rPr>
        <w:t>apravah z zmogljivostjo 3.</w:t>
      </w:r>
      <w:r w:rsidRPr="004828C2">
        <w:rPr>
          <w:rFonts w:cs="Arial"/>
          <w:noProof/>
          <w:sz w:val="20"/>
          <w:szCs w:val="20"/>
        </w:rPr>
        <w:t>000</w:t>
      </w:r>
      <w:r>
        <w:rPr>
          <w:rFonts w:cs="Arial"/>
          <w:noProof/>
          <w:sz w:val="20"/>
          <w:szCs w:val="20"/>
        </w:rPr>
        <w:t> ton</w:t>
      </w:r>
      <w:r w:rsidRPr="004828C2">
        <w:rPr>
          <w:rFonts w:cs="Arial"/>
          <w:noProof/>
          <w:sz w:val="20"/>
          <w:szCs w:val="20"/>
        </w:rPr>
        <w:t xml:space="preserve"> na leto ali več je </w:t>
      </w:r>
      <w:r>
        <w:rPr>
          <w:rFonts w:cs="Arial"/>
          <w:noProof/>
          <w:sz w:val="20"/>
          <w:szCs w:val="20"/>
        </w:rPr>
        <w:t>potrebno pri gradnji zagotoviti</w:t>
      </w:r>
      <w:r w:rsidRPr="004828C2">
        <w:rPr>
          <w:rFonts w:cs="Arial"/>
          <w:noProof/>
          <w:sz w:val="20"/>
          <w:szCs w:val="20"/>
        </w:rPr>
        <w:t xml:space="preserve"> minimalni</w:t>
      </w:r>
      <w:r>
        <w:rPr>
          <w:rFonts w:cs="Arial"/>
          <w:noProof/>
          <w:sz w:val="20"/>
          <w:szCs w:val="20"/>
        </w:rPr>
        <w:t xml:space="preserve"> </w:t>
      </w:r>
      <w:r w:rsidRPr="004828C2">
        <w:rPr>
          <w:rFonts w:cs="Arial"/>
          <w:noProof/>
          <w:sz w:val="20"/>
          <w:szCs w:val="20"/>
        </w:rPr>
        <w:t>odmik:</w:t>
      </w:r>
    </w:p>
    <w:p w14:paraId="0D9E74EA" w14:textId="42E8C716" w:rsidR="003314CE" w:rsidRPr="001836A5" w:rsidRDefault="003314CE" w:rsidP="001836A5">
      <w:pPr>
        <w:pStyle w:val="Odstavekseznama"/>
        <w:numPr>
          <w:ilvl w:val="0"/>
          <w:numId w:val="63"/>
        </w:numPr>
        <w:spacing w:before="60" w:line="240" w:lineRule="atLeast"/>
        <w:rPr>
          <w:rFonts w:cs="Arial"/>
          <w:noProof/>
          <w:sz w:val="20"/>
          <w:szCs w:val="20"/>
        </w:rPr>
      </w:pPr>
      <w:r w:rsidRPr="001836A5">
        <w:rPr>
          <w:rFonts w:cs="Arial"/>
          <w:noProof/>
          <w:sz w:val="20"/>
          <w:szCs w:val="20"/>
        </w:rPr>
        <w:t>najmanj 300 m pri zaprtem kompostiranju (zalogovnik, glavni razkroj (fermentacija) in zorenje),</w:t>
      </w:r>
    </w:p>
    <w:p w14:paraId="12F7EA82" w14:textId="772A5E19" w:rsidR="003314CE" w:rsidRPr="001836A5" w:rsidRDefault="003314CE" w:rsidP="001836A5">
      <w:pPr>
        <w:pStyle w:val="Odstavekseznama"/>
        <w:numPr>
          <w:ilvl w:val="0"/>
          <w:numId w:val="63"/>
        </w:numPr>
        <w:spacing w:before="60" w:line="240" w:lineRule="atLeast"/>
        <w:rPr>
          <w:rFonts w:cs="Arial"/>
          <w:noProof/>
          <w:sz w:val="20"/>
          <w:szCs w:val="20"/>
        </w:rPr>
      </w:pPr>
      <w:r w:rsidRPr="001836A5">
        <w:rPr>
          <w:rFonts w:cs="Arial"/>
          <w:noProof/>
          <w:sz w:val="20"/>
          <w:szCs w:val="20"/>
        </w:rPr>
        <w:t>najmanj 500 m pri odprtem kompostiranju (kompostne kope)</w:t>
      </w:r>
    </w:p>
    <w:p w14:paraId="4BEC4B3A" w14:textId="77777777" w:rsidR="003314CE" w:rsidRDefault="003314CE" w:rsidP="003314CE">
      <w:pPr>
        <w:spacing w:before="60" w:line="240" w:lineRule="atLeast"/>
        <w:rPr>
          <w:rFonts w:cs="Arial"/>
          <w:noProof/>
          <w:sz w:val="20"/>
          <w:szCs w:val="20"/>
        </w:rPr>
      </w:pPr>
      <w:r w:rsidRPr="004828C2">
        <w:rPr>
          <w:rFonts w:cs="Arial"/>
          <w:noProof/>
          <w:sz w:val="20"/>
          <w:szCs w:val="20"/>
        </w:rPr>
        <w:t xml:space="preserve">do najbližjega obstoječega ali v </w:t>
      </w:r>
      <w:r>
        <w:rPr>
          <w:rFonts w:cs="Arial"/>
          <w:noProof/>
          <w:sz w:val="20"/>
          <w:szCs w:val="20"/>
        </w:rPr>
        <w:t>prostorskem izvedbenem aktu</w:t>
      </w:r>
      <w:r w:rsidRPr="004828C2">
        <w:rPr>
          <w:rFonts w:cs="Arial"/>
          <w:noProof/>
          <w:sz w:val="20"/>
          <w:szCs w:val="20"/>
        </w:rPr>
        <w:t xml:space="preserve"> predvidenega stanovanjskega območja.</w:t>
      </w:r>
    </w:p>
    <w:p w14:paraId="430ECD48" w14:textId="77777777" w:rsidR="003314CE" w:rsidRDefault="003314CE" w:rsidP="003314CE">
      <w:pPr>
        <w:spacing w:before="60" w:line="240" w:lineRule="atLeast"/>
        <w:rPr>
          <w:rFonts w:cs="Arial"/>
          <w:noProof/>
          <w:sz w:val="20"/>
          <w:szCs w:val="20"/>
        </w:rPr>
      </w:pPr>
      <w:r w:rsidRPr="004828C2">
        <w:rPr>
          <w:rFonts w:cs="Arial"/>
          <w:noProof/>
          <w:sz w:val="20"/>
          <w:szCs w:val="20"/>
        </w:rPr>
        <w:t xml:space="preserve">Odmik je lahko manjši, če so z ukrepi na primarni strani zmanjšane emisije snovi, ki povzročajo vonj, ali če se odpadni plin, </w:t>
      </w:r>
      <w:r>
        <w:rPr>
          <w:rFonts w:cs="Arial"/>
          <w:noProof/>
          <w:sz w:val="20"/>
          <w:szCs w:val="20"/>
        </w:rPr>
        <w:t>ki povzroča vonj</w:t>
      </w:r>
      <w:r w:rsidRPr="004828C2">
        <w:rPr>
          <w:rFonts w:cs="Arial"/>
          <w:noProof/>
          <w:sz w:val="20"/>
          <w:szCs w:val="20"/>
        </w:rPr>
        <w:t>, obdeluje v napravi za čiščenje odpadnih plinov. Zmanjšanje minimalnega odmika, pogojeno z zmanjšanjem emi</w:t>
      </w:r>
      <w:r>
        <w:rPr>
          <w:rFonts w:cs="Arial"/>
          <w:noProof/>
          <w:sz w:val="20"/>
          <w:szCs w:val="20"/>
        </w:rPr>
        <w:t>sij snovi, ki povzročajo vonj</w:t>
      </w:r>
      <w:r w:rsidRPr="004828C2">
        <w:rPr>
          <w:rFonts w:cs="Arial"/>
          <w:noProof/>
          <w:sz w:val="20"/>
          <w:szCs w:val="20"/>
        </w:rPr>
        <w:t>, je treba določiti s pomočjo primernega modela za izračun širjenja vonja, čigar primernost je treba dokazati pristojnemu organu.</w:t>
      </w:r>
    </w:p>
    <w:p w14:paraId="29E61B80" w14:textId="77777777" w:rsidR="003314CE" w:rsidRPr="006057FF" w:rsidRDefault="003314CE" w:rsidP="003314CE">
      <w:pPr>
        <w:spacing w:before="240" w:line="240" w:lineRule="atLeast"/>
        <w:rPr>
          <w:rFonts w:cs="Arial"/>
          <w:noProof/>
          <w:sz w:val="20"/>
          <w:szCs w:val="20"/>
        </w:rPr>
      </w:pPr>
      <w:r w:rsidRPr="006057FF">
        <w:rPr>
          <w:rFonts w:cs="Arial"/>
          <w:noProof/>
          <w:sz w:val="20"/>
          <w:szCs w:val="20"/>
        </w:rPr>
        <w:t>Gradbene in operativne zahteve</w:t>
      </w:r>
      <w:r>
        <w:rPr>
          <w:rFonts w:cs="Arial"/>
          <w:noProof/>
          <w:sz w:val="20"/>
          <w:szCs w:val="20"/>
        </w:rPr>
        <w:t>:</w:t>
      </w:r>
    </w:p>
    <w:p w14:paraId="491CCB21" w14:textId="77777777" w:rsidR="00930F14" w:rsidRDefault="003314CE" w:rsidP="003314CE">
      <w:pPr>
        <w:spacing w:before="60" w:line="240" w:lineRule="atLeast"/>
        <w:rPr>
          <w:rFonts w:cs="Arial"/>
          <w:noProof/>
          <w:sz w:val="20"/>
          <w:szCs w:val="20"/>
        </w:rPr>
      </w:pPr>
      <w:r w:rsidRPr="00405DFF">
        <w:rPr>
          <w:rFonts w:cs="Arial"/>
          <w:noProof/>
          <w:sz w:val="20"/>
          <w:szCs w:val="20"/>
        </w:rPr>
        <w:t>Upoštevati je treba naslednje gradbene in operativne zahteve</w:t>
      </w:r>
      <w:r>
        <w:rPr>
          <w:rFonts w:cs="Arial"/>
          <w:noProof/>
          <w:sz w:val="20"/>
          <w:szCs w:val="20"/>
        </w:rPr>
        <w:t>:</w:t>
      </w:r>
    </w:p>
    <w:p w14:paraId="1EAA4E47" w14:textId="7ABB812D" w:rsidR="003314CE" w:rsidRPr="001836A5" w:rsidRDefault="00BA505F" w:rsidP="001836A5">
      <w:pPr>
        <w:pStyle w:val="Odstavekseznama"/>
        <w:numPr>
          <w:ilvl w:val="0"/>
          <w:numId w:val="65"/>
        </w:numPr>
        <w:spacing w:before="60" w:line="240" w:lineRule="atLeast"/>
        <w:rPr>
          <w:rFonts w:cs="Arial"/>
          <w:strike/>
          <w:noProof/>
          <w:sz w:val="20"/>
          <w:szCs w:val="20"/>
        </w:rPr>
      </w:pPr>
      <w:r>
        <w:rPr>
          <w:rFonts w:cs="Arial"/>
          <w:noProof/>
          <w:sz w:val="20"/>
          <w:szCs w:val="20"/>
        </w:rPr>
        <w:t>z</w:t>
      </w:r>
      <w:r w:rsidR="003314CE" w:rsidRPr="001836A5">
        <w:rPr>
          <w:rFonts w:cs="Arial"/>
          <w:noProof/>
          <w:sz w:val="20"/>
          <w:szCs w:val="20"/>
        </w:rPr>
        <w:t>alogovniki v sprejemnih prostorih kompostarn morajo biti dimenzionirani glede na njeno proizvodno zmogljivost</w:t>
      </w:r>
      <w:r>
        <w:rPr>
          <w:rFonts w:cs="Arial"/>
          <w:noProof/>
          <w:sz w:val="20"/>
          <w:szCs w:val="20"/>
        </w:rPr>
        <w:t>,</w:t>
      </w:r>
    </w:p>
    <w:p w14:paraId="0689C09B" w14:textId="7B38F9A6" w:rsidR="003314CE" w:rsidRDefault="00BA505F" w:rsidP="001836A5">
      <w:pPr>
        <w:pStyle w:val="Odstavekseznama"/>
        <w:numPr>
          <w:ilvl w:val="0"/>
          <w:numId w:val="65"/>
        </w:numPr>
        <w:spacing w:before="60" w:line="240" w:lineRule="atLeast"/>
        <w:contextualSpacing w:val="0"/>
        <w:rPr>
          <w:rFonts w:cs="Arial"/>
          <w:noProof/>
          <w:sz w:val="20"/>
          <w:szCs w:val="20"/>
        </w:rPr>
      </w:pPr>
      <w:r>
        <w:rPr>
          <w:rFonts w:cs="Arial"/>
          <w:noProof/>
          <w:sz w:val="20"/>
          <w:szCs w:val="20"/>
        </w:rPr>
        <w:t>p</w:t>
      </w:r>
      <w:r w:rsidR="003314CE">
        <w:rPr>
          <w:rFonts w:cs="Arial"/>
          <w:noProof/>
          <w:sz w:val="20"/>
          <w:szCs w:val="20"/>
        </w:rPr>
        <w:t xml:space="preserve">ri kompostarnah z zmogljivostjo 30.000 t na leto ali več morajo sprejemni in proizvodni del naprave obratovat v podtlaku. Odsesani odpadni plini se morajo </w:t>
      </w:r>
      <w:r w:rsidR="003314CE" w:rsidRPr="00DB3FA1">
        <w:rPr>
          <w:rFonts w:cs="Arial"/>
          <w:noProof/>
          <w:sz w:val="20"/>
          <w:szCs w:val="20"/>
        </w:rPr>
        <w:t xml:space="preserve">odvajati </w:t>
      </w:r>
      <w:r w:rsidR="003314CE">
        <w:rPr>
          <w:rFonts w:cs="Arial"/>
          <w:noProof/>
          <w:sz w:val="20"/>
          <w:szCs w:val="20"/>
        </w:rPr>
        <w:t xml:space="preserve">in čistiti </w:t>
      </w:r>
      <w:r w:rsidR="003314CE" w:rsidRPr="00DB3FA1">
        <w:rPr>
          <w:rFonts w:cs="Arial"/>
          <w:noProof/>
          <w:sz w:val="20"/>
          <w:szCs w:val="20"/>
        </w:rPr>
        <w:t>v naprav</w:t>
      </w:r>
      <w:r w:rsidR="003314CE">
        <w:rPr>
          <w:rFonts w:cs="Arial"/>
          <w:noProof/>
          <w:sz w:val="20"/>
          <w:szCs w:val="20"/>
        </w:rPr>
        <w:t>ah za čiščenje odpadnih plinov. Stavba mora biti opremljena s hitrimi drsnimi vrati, ki so lahko odpirajo le ob nujnih vstopih in izstopih iz stavbe. Kot dopolnilni ukrep se lahko uporabijo tudi zračne zavese ali druge sorodne tehnike zmanjševanja difuznih emisij vonja</w:t>
      </w:r>
      <w:r>
        <w:rPr>
          <w:rFonts w:cs="Arial"/>
          <w:noProof/>
          <w:sz w:val="20"/>
          <w:szCs w:val="20"/>
        </w:rPr>
        <w:t>,</w:t>
      </w:r>
    </w:p>
    <w:p w14:paraId="6DAEA05F" w14:textId="6660DC33" w:rsidR="003314CE" w:rsidRPr="00DC6405" w:rsidRDefault="00BA505F" w:rsidP="001836A5">
      <w:pPr>
        <w:pStyle w:val="Odstavekseznama"/>
        <w:numPr>
          <w:ilvl w:val="0"/>
          <w:numId w:val="65"/>
        </w:numPr>
        <w:spacing w:before="60" w:line="240" w:lineRule="atLeast"/>
        <w:contextualSpacing w:val="0"/>
        <w:rPr>
          <w:rFonts w:cs="Arial"/>
          <w:noProof/>
          <w:sz w:val="20"/>
          <w:szCs w:val="20"/>
        </w:rPr>
      </w:pPr>
      <w:r>
        <w:rPr>
          <w:rFonts w:cs="Arial"/>
          <w:noProof/>
          <w:sz w:val="20"/>
          <w:szCs w:val="20"/>
        </w:rPr>
        <w:t>m</w:t>
      </w:r>
      <w:r w:rsidR="003314CE" w:rsidRPr="00DC6405">
        <w:rPr>
          <w:rFonts w:cs="Arial"/>
          <w:noProof/>
          <w:sz w:val="20"/>
          <w:szCs w:val="20"/>
        </w:rPr>
        <w:t xml:space="preserve">anipulativne površine kompostarne morajo biti </w:t>
      </w:r>
      <w:r w:rsidR="003314CE">
        <w:rPr>
          <w:rFonts w:cs="Arial"/>
          <w:noProof/>
          <w:sz w:val="20"/>
          <w:szCs w:val="20"/>
        </w:rPr>
        <w:t xml:space="preserve">čiste ter </w:t>
      </w:r>
      <w:r w:rsidR="003314CE" w:rsidRPr="00DC6405">
        <w:rPr>
          <w:rFonts w:cs="Arial"/>
          <w:noProof/>
          <w:sz w:val="20"/>
          <w:szCs w:val="20"/>
        </w:rPr>
        <w:t>prekrite z asfaltom ali betonom</w:t>
      </w:r>
      <w:r w:rsidR="003314CE">
        <w:rPr>
          <w:rFonts w:cs="Arial"/>
          <w:noProof/>
          <w:sz w:val="20"/>
          <w:szCs w:val="20"/>
        </w:rPr>
        <w:t>, preprečiti je treba</w:t>
      </w:r>
      <w:r w:rsidR="003314CE" w:rsidRPr="004F61C5">
        <w:rPr>
          <w:rFonts w:cs="Arial"/>
          <w:noProof/>
          <w:sz w:val="20"/>
          <w:szCs w:val="20"/>
        </w:rPr>
        <w:t xml:space="preserve"> ponikanje izcednih vod v tla</w:t>
      </w:r>
      <w:r>
        <w:rPr>
          <w:rFonts w:cs="Arial"/>
          <w:noProof/>
          <w:sz w:val="20"/>
          <w:szCs w:val="20"/>
        </w:rPr>
        <w:t>,</w:t>
      </w:r>
    </w:p>
    <w:p w14:paraId="5F4B40D7" w14:textId="06B07331" w:rsidR="003314CE" w:rsidRPr="00C956B1" w:rsidRDefault="00BA505F" w:rsidP="001836A5">
      <w:pPr>
        <w:pStyle w:val="Odstavekseznama"/>
        <w:numPr>
          <w:ilvl w:val="0"/>
          <w:numId w:val="65"/>
        </w:numPr>
        <w:spacing w:before="60" w:line="240" w:lineRule="atLeast"/>
        <w:contextualSpacing w:val="0"/>
        <w:rPr>
          <w:rFonts w:cs="Arial"/>
          <w:noProof/>
          <w:sz w:val="20"/>
          <w:szCs w:val="20"/>
        </w:rPr>
      </w:pPr>
      <w:r>
        <w:rPr>
          <w:rFonts w:cs="Arial"/>
          <w:noProof/>
          <w:sz w:val="20"/>
          <w:szCs w:val="20"/>
        </w:rPr>
        <w:t>p</w:t>
      </w:r>
      <w:r w:rsidR="003314CE">
        <w:rPr>
          <w:rFonts w:cs="Arial"/>
          <w:noProof/>
          <w:sz w:val="20"/>
          <w:szCs w:val="20"/>
        </w:rPr>
        <w:t>ri kompostarnah iz drugega stolpca priloge 4 te uredbe</w:t>
      </w:r>
      <w:r w:rsidR="003314CE" w:rsidRPr="00C956B1">
        <w:rPr>
          <w:rFonts w:cs="Arial"/>
          <w:noProof/>
          <w:sz w:val="20"/>
          <w:szCs w:val="20"/>
        </w:rPr>
        <w:t xml:space="preserve"> morajo biti naprave, v katerih poteka glavni razkroj, tekom delovanja čim bolj zaprte. To velja še posebej za naprave, ki predelujejo razgradljive biološke odpadke z močnim vonjem. Pri napravah z zmogljivostjo 30 ton na dan ali več morajo biti naprave (zalogovnik, glavni razkroj) zaprte izvedbe.</w:t>
      </w:r>
    </w:p>
    <w:p w14:paraId="65035A56" w14:textId="3ED63104" w:rsidR="003314CE" w:rsidRDefault="00BA505F" w:rsidP="001836A5">
      <w:pPr>
        <w:pStyle w:val="Odstavekseznama"/>
        <w:numPr>
          <w:ilvl w:val="0"/>
          <w:numId w:val="65"/>
        </w:numPr>
        <w:spacing w:before="60" w:line="240" w:lineRule="atLeast"/>
        <w:contextualSpacing w:val="0"/>
        <w:rPr>
          <w:rFonts w:cs="Arial"/>
          <w:noProof/>
          <w:sz w:val="20"/>
          <w:szCs w:val="20"/>
        </w:rPr>
      </w:pPr>
      <w:r>
        <w:rPr>
          <w:rFonts w:cs="Arial"/>
          <w:noProof/>
          <w:sz w:val="20"/>
          <w:szCs w:val="20"/>
        </w:rPr>
        <w:t>o</w:t>
      </w:r>
      <w:r w:rsidR="003314CE">
        <w:rPr>
          <w:rFonts w:cs="Arial"/>
          <w:noProof/>
          <w:sz w:val="20"/>
          <w:szCs w:val="20"/>
        </w:rPr>
        <w:t>dpadni plini iz sprejemnih in proizvodnih delov kompostarn iz prvega stolpca priloge 4 te uredbe ter naprav zaprte izvedbe, kjer poteka glavni razkroj, morajo biti odsesovani v biofilter ali njemu enakovredno tehniko čiščenja odpadnih plinov. Odpadni plini se prednostno zajemajo na izvoru. Načrtovanje in upravljanje biofiltrov se izvaja skladno z VDI 3477 oziroma njim enakovrednim mednarodnim standardom</w:t>
      </w:r>
      <w:r>
        <w:rPr>
          <w:rFonts w:cs="Arial"/>
          <w:noProof/>
          <w:sz w:val="20"/>
          <w:szCs w:val="20"/>
        </w:rPr>
        <w:t>,</w:t>
      </w:r>
    </w:p>
    <w:p w14:paraId="4CAD741A" w14:textId="735B2674" w:rsidR="003314CE" w:rsidRDefault="00BA505F" w:rsidP="001836A5">
      <w:pPr>
        <w:pStyle w:val="Odstavekseznama"/>
        <w:numPr>
          <w:ilvl w:val="0"/>
          <w:numId w:val="65"/>
        </w:numPr>
        <w:spacing w:before="60" w:line="240" w:lineRule="atLeast"/>
        <w:contextualSpacing w:val="0"/>
        <w:rPr>
          <w:rFonts w:cs="Arial"/>
          <w:noProof/>
          <w:sz w:val="20"/>
          <w:szCs w:val="20"/>
        </w:rPr>
      </w:pPr>
      <w:r>
        <w:rPr>
          <w:rFonts w:cs="Arial"/>
          <w:noProof/>
          <w:sz w:val="20"/>
          <w:szCs w:val="20"/>
        </w:rPr>
        <w:t>o</w:t>
      </w:r>
      <w:r w:rsidR="003314CE">
        <w:rPr>
          <w:rFonts w:cs="Arial"/>
          <w:noProof/>
          <w:sz w:val="20"/>
          <w:szCs w:val="20"/>
        </w:rPr>
        <w:t>dprto kompostiranje se lahko izvaja le za biološko razgradljive odpadke, kot so odpadki s številko biološko razgradljivih odpadkov: 02 01 07, 03 01 01, 03 01 05 in 20 02 01 primerni za kompostiranje, iz predpisa, ki ureja predelavo biološko razgradljivih odpadkov in uporabo komposta ali digestata</w:t>
      </w:r>
      <w:r>
        <w:rPr>
          <w:rFonts w:cs="Arial"/>
          <w:noProof/>
          <w:sz w:val="20"/>
          <w:szCs w:val="20"/>
        </w:rPr>
        <w:t>,</w:t>
      </w:r>
    </w:p>
    <w:p w14:paraId="354BE1A3" w14:textId="4683BBA4" w:rsidR="003314CE" w:rsidRPr="001836A5" w:rsidRDefault="00BA505F" w:rsidP="001836A5">
      <w:pPr>
        <w:pStyle w:val="Odstavekseznama"/>
        <w:numPr>
          <w:ilvl w:val="0"/>
          <w:numId w:val="65"/>
        </w:numPr>
        <w:spacing w:before="60" w:line="240" w:lineRule="atLeast"/>
        <w:rPr>
          <w:rFonts w:cs="Arial"/>
          <w:sz w:val="20"/>
          <w:szCs w:val="20"/>
        </w:rPr>
      </w:pPr>
      <w:r>
        <w:rPr>
          <w:rFonts w:cs="Arial"/>
          <w:sz w:val="20"/>
          <w:szCs w:val="20"/>
        </w:rPr>
        <w:lastRenderedPageBreak/>
        <w:t>d</w:t>
      </w:r>
      <w:r w:rsidR="003314CE" w:rsidRPr="001836A5">
        <w:rPr>
          <w:rFonts w:cs="Arial"/>
          <w:sz w:val="20"/>
          <w:szCs w:val="20"/>
        </w:rPr>
        <w:t>elo v odprtih objektih za kompostiranje mora potekati v skladu s stanjem tehnike. Z ukrepi, kot so uporaba ustrezne količine strukturnega materiala in primerna višina zasipnice, je treba poskrbeti za ustrezno zračenje zasipnice. Biološki odpadki, pri katerih lahko steče proces fermentacije, se ne smejo hraniti v odprtih prostorih za kompostiranje</w:t>
      </w:r>
      <w:r>
        <w:rPr>
          <w:rFonts w:cs="Arial"/>
          <w:sz w:val="20"/>
          <w:szCs w:val="20"/>
        </w:rPr>
        <w:t>;</w:t>
      </w:r>
    </w:p>
    <w:p w14:paraId="3B1BFC0A" w14:textId="77777777" w:rsidR="003314CE" w:rsidRPr="00EC58EC" w:rsidRDefault="003314CE" w:rsidP="003314CE">
      <w:pPr>
        <w:spacing w:before="240" w:line="240" w:lineRule="atLeast"/>
        <w:rPr>
          <w:rFonts w:cs="Arial"/>
          <w:noProof/>
          <w:sz w:val="20"/>
          <w:szCs w:val="20"/>
        </w:rPr>
      </w:pPr>
      <w:r w:rsidRPr="00EC58EC">
        <w:rPr>
          <w:rFonts w:cs="Arial"/>
          <w:noProof/>
          <w:sz w:val="20"/>
          <w:szCs w:val="20"/>
        </w:rPr>
        <w:t>Vonj</w:t>
      </w:r>
      <w:r>
        <w:rPr>
          <w:rFonts w:cs="Arial"/>
          <w:noProof/>
          <w:sz w:val="20"/>
          <w:szCs w:val="20"/>
        </w:rPr>
        <w:t>:</w:t>
      </w:r>
    </w:p>
    <w:p w14:paraId="3BA0CC99" w14:textId="77777777" w:rsidR="003314CE" w:rsidRDefault="003314CE" w:rsidP="003314CE">
      <w:pPr>
        <w:spacing w:before="60" w:line="240" w:lineRule="atLeast"/>
        <w:rPr>
          <w:rFonts w:cs="Arial"/>
          <w:noProof/>
          <w:sz w:val="20"/>
          <w:szCs w:val="20"/>
        </w:rPr>
      </w:pPr>
      <w:r>
        <w:rPr>
          <w:rFonts w:cs="Arial"/>
          <w:noProof/>
          <w:sz w:val="20"/>
          <w:szCs w:val="20"/>
        </w:rPr>
        <w:t xml:space="preserve">Za naprave z zmogljivostjo 10.000 t na leto ali več je mejna koncentracija vonja, v očiščenih odpadnih plinih je </w:t>
      </w:r>
      <w:r w:rsidRPr="00EC58EC">
        <w:rPr>
          <w:rFonts w:cs="Arial"/>
          <w:noProof/>
          <w:sz w:val="20"/>
          <w:szCs w:val="20"/>
        </w:rPr>
        <w:t>500</w:t>
      </w:r>
      <w:r>
        <w:rPr>
          <w:rFonts w:cs="Arial"/>
          <w:noProof/>
          <w:sz w:val="20"/>
          <w:szCs w:val="20"/>
        </w:rPr>
        <w:t> ou</w:t>
      </w:r>
      <w:r w:rsidRPr="00A03C32">
        <w:rPr>
          <w:rFonts w:cs="Arial"/>
          <w:noProof/>
          <w:sz w:val="20"/>
          <w:szCs w:val="20"/>
          <w:vertAlign w:val="subscript"/>
        </w:rPr>
        <w:t>E</w:t>
      </w:r>
      <w:r>
        <w:rPr>
          <w:rFonts w:cs="Arial"/>
          <w:noProof/>
          <w:sz w:val="20"/>
          <w:szCs w:val="20"/>
        </w:rPr>
        <w:t>/m</w:t>
      </w:r>
      <w:r w:rsidRPr="0099530C">
        <w:rPr>
          <w:rFonts w:cs="Arial"/>
          <w:noProof/>
          <w:sz w:val="20"/>
          <w:szCs w:val="20"/>
          <w:vertAlign w:val="superscript"/>
        </w:rPr>
        <w:t>3</w:t>
      </w:r>
      <w:r>
        <w:rPr>
          <w:rFonts w:cs="Arial"/>
          <w:noProof/>
          <w:sz w:val="20"/>
          <w:szCs w:val="20"/>
        </w:rPr>
        <w:t>. Vonj po neočiščenem odpadnem plinu se ne sme zaznati.</w:t>
      </w:r>
    </w:p>
    <w:p w14:paraId="22D5CF91" w14:textId="77777777" w:rsidR="003314CE" w:rsidRPr="006057FF" w:rsidRDefault="003314CE" w:rsidP="003314CE">
      <w:pPr>
        <w:spacing w:before="240" w:line="240" w:lineRule="atLeast"/>
        <w:rPr>
          <w:rFonts w:cs="Arial"/>
          <w:noProof/>
          <w:sz w:val="20"/>
          <w:szCs w:val="20"/>
        </w:rPr>
      </w:pPr>
      <w:r w:rsidRPr="006057FF">
        <w:rPr>
          <w:rFonts w:cs="Arial"/>
          <w:noProof/>
          <w:sz w:val="20"/>
          <w:szCs w:val="20"/>
        </w:rPr>
        <w:t>Celotni prah</w:t>
      </w:r>
      <w:r>
        <w:rPr>
          <w:rFonts w:cs="Arial"/>
          <w:noProof/>
          <w:sz w:val="20"/>
          <w:szCs w:val="20"/>
        </w:rPr>
        <w:t>:</w:t>
      </w:r>
    </w:p>
    <w:p w14:paraId="7F88BA2D" w14:textId="77777777" w:rsidR="003314CE" w:rsidRDefault="003314CE" w:rsidP="003314CE">
      <w:pPr>
        <w:spacing w:before="60" w:line="240" w:lineRule="atLeast"/>
        <w:rPr>
          <w:rFonts w:cs="Arial"/>
          <w:iCs/>
          <w:noProof/>
          <w:sz w:val="20"/>
          <w:szCs w:val="20"/>
        </w:rPr>
      </w:pPr>
      <w:r>
        <w:rPr>
          <w:rFonts w:cs="Arial"/>
          <w:iCs/>
          <w:noProof/>
          <w:sz w:val="20"/>
          <w:szCs w:val="20"/>
        </w:rPr>
        <w:t>M</w:t>
      </w:r>
      <w:r w:rsidRPr="00E84E6C">
        <w:rPr>
          <w:rFonts w:cs="Arial"/>
          <w:iCs/>
          <w:noProof/>
          <w:sz w:val="20"/>
          <w:szCs w:val="20"/>
        </w:rPr>
        <w:t>ejna koncentracija celotnega prahu</w:t>
      </w:r>
      <w:r>
        <w:rPr>
          <w:rFonts w:cs="Arial"/>
          <w:iCs/>
          <w:noProof/>
          <w:sz w:val="20"/>
          <w:szCs w:val="20"/>
        </w:rPr>
        <w:t xml:space="preserve"> v odpadnem plinu je 10 </w:t>
      </w:r>
      <w:r w:rsidRPr="00E84E6C">
        <w:rPr>
          <w:rFonts w:cs="Arial"/>
          <w:iCs/>
          <w:noProof/>
          <w:sz w:val="20"/>
          <w:szCs w:val="20"/>
        </w:rPr>
        <w:t>mg/m</w:t>
      </w:r>
      <w:r w:rsidRPr="00E84E6C">
        <w:rPr>
          <w:rFonts w:cs="Arial"/>
          <w:iCs/>
          <w:noProof/>
          <w:sz w:val="20"/>
          <w:szCs w:val="20"/>
          <w:vertAlign w:val="superscript"/>
        </w:rPr>
        <w:t>3</w:t>
      </w:r>
      <w:r>
        <w:rPr>
          <w:rFonts w:cs="Arial"/>
          <w:iCs/>
          <w:noProof/>
          <w:sz w:val="20"/>
          <w:szCs w:val="20"/>
        </w:rPr>
        <w:t>.</w:t>
      </w:r>
    </w:p>
    <w:p w14:paraId="3B5B3BA5" w14:textId="77777777" w:rsidR="003314CE" w:rsidRDefault="003314CE" w:rsidP="003314CE">
      <w:pPr>
        <w:spacing w:before="240" w:line="240" w:lineRule="atLeast"/>
        <w:rPr>
          <w:rFonts w:cs="Arial"/>
          <w:noProof/>
          <w:sz w:val="20"/>
          <w:szCs w:val="20"/>
        </w:rPr>
      </w:pPr>
      <w:r>
        <w:rPr>
          <w:rFonts w:cs="Arial"/>
          <w:noProof/>
          <w:sz w:val="20"/>
          <w:szCs w:val="20"/>
        </w:rPr>
        <w:t>Organske snovi:</w:t>
      </w:r>
    </w:p>
    <w:p w14:paraId="360C06FA" w14:textId="77777777" w:rsidR="003314CE" w:rsidRDefault="003314CE" w:rsidP="003314CE">
      <w:pPr>
        <w:overflowPunct/>
        <w:spacing w:before="60" w:line="240" w:lineRule="atLeast"/>
        <w:textAlignment w:val="auto"/>
        <w:rPr>
          <w:rFonts w:cs="Arial"/>
          <w:noProof/>
          <w:sz w:val="20"/>
          <w:szCs w:val="20"/>
        </w:rPr>
      </w:pPr>
      <w:r>
        <w:rPr>
          <w:rFonts w:cs="Arial"/>
          <w:noProof/>
          <w:sz w:val="20"/>
          <w:szCs w:val="20"/>
        </w:rPr>
        <w:t>M</w:t>
      </w:r>
      <w:r w:rsidRPr="00E60EAB">
        <w:rPr>
          <w:rFonts w:cs="Arial"/>
          <w:noProof/>
          <w:sz w:val="20"/>
          <w:szCs w:val="20"/>
        </w:rPr>
        <w:t>ejna koncentracija organskih snovi, razen metana, izražena kot celotni ogljik, je 50 mg/m</w:t>
      </w:r>
      <w:r w:rsidRPr="00E60EAB">
        <w:rPr>
          <w:rFonts w:cs="Arial"/>
          <w:noProof/>
          <w:sz w:val="20"/>
          <w:szCs w:val="20"/>
          <w:vertAlign w:val="superscript"/>
        </w:rPr>
        <w:t>3</w:t>
      </w:r>
      <w:r>
        <w:rPr>
          <w:rFonts w:cs="Arial"/>
          <w:noProof/>
          <w:sz w:val="20"/>
          <w:szCs w:val="20"/>
        </w:rPr>
        <w:t>.</w:t>
      </w:r>
    </w:p>
    <w:p w14:paraId="06747D17" w14:textId="77777777" w:rsidR="003314CE" w:rsidRPr="006057FF" w:rsidRDefault="003314CE" w:rsidP="003314CE">
      <w:pPr>
        <w:spacing w:before="240" w:line="240" w:lineRule="atLeast"/>
        <w:rPr>
          <w:rFonts w:cs="Arial"/>
          <w:noProof/>
          <w:sz w:val="20"/>
          <w:szCs w:val="20"/>
        </w:rPr>
      </w:pPr>
      <w:r w:rsidRPr="006057FF">
        <w:rPr>
          <w:rFonts w:cs="Arial"/>
          <w:noProof/>
          <w:sz w:val="20"/>
          <w:szCs w:val="20"/>
        </w:rPr>
        <w:t>Meritve</w:t>
      </w:r>
      <w:r>
        <w:rPr>
          <w:rFonts w:cs="Arial"/>
          <w:noProof/>
          <w:sz w:val="20"/>
          <w:szCs w:val="20"/>
        </w:rPr>
        <w:t>:</w:t>
      </w:r>
    </w:p>
    <w:p w14:paraId="3DEF8DC8" w14:textId="678BD270" w:rsidR="003314CE" w:rsidRPr="00606332" w:rsidRDefault="003314CE" w:rsidP="003314CE">
      <w:pPr>
        <w:overflowPunct/>
        <w:spacing w:before="60" w:line="240" w:lineRule="atLeast"/>
        <w:textAlignment w:val="auto"/>
        <w:rPr>
          <w:rFonts w:cs="Arial"/>
          <w:iCs/>
          <w:noProof/>
          <w:sz w:val="20"/>
          <w:szCs w:val="20"/>
        </w:rPr>
      </w:pPr>
      <w:r>
        <w:rPr>
          <w:rFonts w:cs="Arial"/>
          <w:noProof/>
          <w:sz w:val="20"/>
          <w:szCs w:val="20"/>
        </w:rPr>
        <w:t>Za naprave z zmogljivostjo 10.000 t na leto ali več se meritve vonja izvajajo enkrat letno.</w:t>
      </w:r>
    </w:p>
    <w:p w14:paraId="2A1F14DD" w14:textId="77777777" w:rsidR="003314CE" w:rsidRDefault="003314CE" w:rsidP="003314CE">
      <w:pPr>
        <w:spacing w:before="240" w:line="240" w:lineRule="atLeast"/>
        <w:rPr>
          <w:rFonts w:cs="Arial"/>
          <w:noProof/>
          <w:sz w:val="20"/>
          <w:szCs w:val="20"/>
        </w:rPr>
      </w:pPr>
      <w:r>
        <w:rPr>
          <w:rFonts w:cs="Arial"/>
          <w:noProof/>
          <w:sz w:val="20"/>
          <w:szCs w:val="20"/>
        </w:rPr>
        <w:t>8.6 n</w:t>
      </w:r>
      <w:r w:rsidRPr="002C449B">
        <w:rPr>
          <w:rFonts w:cs="Arial"/>
          <w:noProof/>
          <w:sz w:val="20"/>
          <w:szCs w:val="20"/>
        </w:rPr>
        <w:t>aprave za biološk</w:t>
      </w:r>
      <w:r>
        <w:rPr>
          <w:rFonts w:cs="Arial"/>
          <w:noProof/>
          <w:sz w:val="20"/>
          <w:szCs w:val="20"/>
        </w:rPr>
        <w:t>o</w:t>
      </w:r>
      <w:r w:rsidRPr="002C449B">
        <w:rPr>
          <w:rFonts w:cs="Arial"/>
          <w:noProof/>
          <w:sz w:val="20"/>
          <w:szCs w:val="20"/>
        </w:rPr>
        <w:t xml:space="preserve"> </w:t>
      </w:r>
      <w:r>
        <w:rPr>
          <w:rFonts w:cs="Arial"/>
          <w:noProof/>
          <w:sz w:val="20"/>
          <w:szCs w:val="20"/>
        </w:rPr>
        <w:t xml:space="preserve">obdelavo </w:t>
      </w:r>
      <w:r w:rsidRPr="002C449B">
        <w:rPr>
          <w:rFonts w:cs="Arial"/>
          <w:noProof/>
          <w:sz w:val="20"/>
          <w:szCs w:val="20"/>
        </w:rPr>
        <w:t>odpadk</w:t>
      </w:r>
      <w:r>
        <w:rPr>
          <w:rFonts w:cs="Arial"/>
          <w:noProof/>
          <w:sz w:val="20"/>
          <w:szCs w:val="20"/>
        </w:rPr>
        <w:t>ov:</w:t>
      </w:r>
    </w:p>
    <w:p w14:paraId="057028A6" w14:textId="77777777" w:rsidR="003314CE" w:rsidRDefault="003314CE" w:rsidP="003314CE">
      <w:pPr>
        <w:spacing w:before="240" w:line="240" w:lineRule="atLeast"/>
        <w:rPr>
          <w:rFonts w:cs="Arial"/>
          <w:noProof/>
          <w:sz w:val="20"/>
          <w:szCs w:val="20"/>
        </w:rPr>
      </w:pPr>
      <w:r>
        <w:rPr>
          <w:rFonts w:cs="Arial"/>
          <w:noProof/>
          <w:sz w:val="20"/>
          <w:szCs w:val="20"/>
        </w:rPr>
        <w:t>Minimalni odmik:</w:t>
      </w:r>
    </w:p>
    <w:p w14:paraId="3AD40AEC" w14:textId="77777777" w:rsidR="003314CE" w:rsidRDefault="003314CE" w:rsidP="003314CE">
      <w:pPr>
        <w:spacing w:before="60" w:line="240" w:lineRule="atLeast"/>
        <w:rPr>
          <w:rFonts w:cs="Arial"/>
          <w:noProof/>
          <w:sz w:val="20"/>
          <w:szCs w:val="20"/>
        </w:rPr>
      </w:pPr>
      <w:r w:rsidRPr="004828C2">
        <w:rPr>
          <w:rFonts w:cs="Arial"/>
          <w:noProof/>
          <w:sz w:val="20"/>
          <w:szCs w:val="20"/>
        </w:rPr>
        <w:t>Pri n</w:t>
      </w:r>
      <w:r>
        <w:rPr>
          <w:rFonts w:cs="Arial"/>
          <w:noProof/>
          <w:sz w:val="20"/>
          <w:szCs w:val="20"/>
        </w:rPr>
        <w:t>apravah z zmogljivostjo 10 ton</w:t>
      </w:r>
      <w:r w:rsidRPr="004828C2">
        <w:rPr>
          <w:rFonts w:cs="Arial"/>
          <w:noProof/>
          <w:sz w:val="20"/>
          <w:szCs w:val="20"/>
        </w:rPr>
        <w:t xml:space="preserve"> na </w:t>
      </w:r>
      <w:r>
        <w:rPr>
          <w:rFonts w:cs="Arial"/>
          <w:noProof/>
          <w:sz w:val="20"/>
          <w:szCs w:val="20"/>
        </w:rPr>
        <w:t>dan</w:t>
      </w:r>
      <w:r w:rsidRPr="004828C2">
        <w:rPr>
          <w:rFonts w:cs="Arial"/>
          <w:noProof/>
          <w:sz w:val="20"/>
          <w:szCs w:val="20"/>
        </w:rPr>
        <w:t xml:space="preserve"> ali več je </w:t>
      </w:r>
      <w:r>
        <w:rPr>
          <w:rFonts w:cs="Arial"/>
          <w:noProof/>
          <w:sz w:val="20"/>
          <w:szCs w:val="20"/>
        </w:rPr>
        <w:t>potrebno pri gradnji zagotoviti</w:t>
      </w:r>
      <w:r w:rsidRPr="004828C2">
        <w:rPr>
          <w:rFonts w:cs="Arial"/>
          <w:noProof/>
          <w:sz w:val="20"/>
          <w:szCs w:val="20"/>
        </w:rPr>
        <w:t xml:space="preserve"> minimalni</w:t>
      </w:r>
      <w:r>
        <w:rPr>
          <w:rFonts w:cs="Arial"/>
          <w:noProof/>
          <w:sz w:val="20"/>
          <w:szCs w:val="20"/>
        </w:rPr>
        <w:t xml:space="preserve"> </w:t>
      </w:r>
      <w:r w:rsidRPr="004828C2">
        <w:rPr>
          <w:rFonts w:cs="Arial"/>
          <w:noProof/>
          <w:sz w:val="20"/>
          <w:szCs w:val="20"/>
        </w:rPr>
        <w:t>odmik:</w:t>
      </w:r>
    </w:p>
    <w:p w14:paraId="73B3D66C" w14:textId="3E37D9E8" w:rsidR="003314CE" w:rsidRPr="00F402D8" w:rsidRDefault="003314CE" w:rsidP="001836A5">
      <w:pPr>
        <w:pStyle w:val="Odstavekseznama"/>
        <w:numPr>
          <w:ilvl w:val="0"/>
          <w:numId w:val="67"/>
        </w:numPr>
        <w:spacing w:before="60" w:line="240" w:lineRule="atLeast"/>
        <w:contextualSpacing w:val="0"/>
        <w:rPr>
          <w:rFonts w:cs="Arial"/>
          <w:noProof/>
          <w:sz w:val="20"/>
          <w:szCs w:val="20"/>
        </w:rPr>
      </w:pPr>
      <w:r w:rsidRPr="00F402D8">
        <w:rPr>
          <w:rFonts w:cs="Arial"/>
          <w:noProof/>
          <w:sz w:val="20"/>
          <w:szCs w:val="20"/>
        </w:rPr>
        <w:t>pri zaprtih napravah (bunker, fermentacija, zorenje) 300</w:t>
      </w:r>
      <w:r>
        <w:rPr>
          <w:rFonts w:cs="Arial"/>
          <w:noProof/>
          <w:sz w:val="20"/>
          <w:szCs w:val="20"/>
        </w:rPr>
        <w:t> </w:t>
      </w:r>
      <w:r w:rsidRPr="00F402D8">
        <w:rPr>
          <w:rFonts w:cs="Arial"/>
          <w:noProof/>
          <w:sz w:val="20"/>
          <w:szCs w:val="20"/>
        </w:rPr>
        <w:t>m,</w:t>
      </w:r>
    </w:p>
    <w:p w14:paraId="5535F381" w14:textId="7FAF737E" w:rsidR="003314CE" w:rsidRPr="00F402D8" w:rsidRDefault="003314CE" w:rsidP="001836A5">
      <w:pPr>
        <w:pStyle w:val="Odstavekseznama"/>
        <w:numPr>
          <w:ilvl w:val="0"/>
          <w:numId w:val="67"/>
        </w:numPr>
        <w:spacing w:before="60" w:line="240" w:lineRule="atLeast"/>
        <w:contextualSpacing w:val="0"/>
        <w:rPr>
          <w:rFonts w:cs="Arial"/>
          <w:noProof/>
          <w:sz w:val="20"/>
          <w:szCs w:val="20"/>
        </w:rPr>
      </w:pPr>
      <w:r w:rsidRPr="00F402D8">
        <w:rPr>
          <w:rFonts w:cs="Arial"/>
          <w:noProof/>
          <w:sz w:val="20"/>
          <w:szCs w:val="20"/>
        </w:rPr>
        <w:t>pri odprtih napravah 500</w:t>
      </w:r>
      <w:r>
        <w:rPr>
          <w:rFonts w:cs="Arial"/>
          <w:noProof/>
          <w:sz w:val="20"/>
          <w:szCs w:val="20"/>
        </w:rPr>
        <w:t> </w:t>
      </w:r>
      <w:r w:rsidRPr="00F402D8">
        <w:rPr>
          <w:rFonts w:cs="Arial"/>
          <w:noProof/>
          <w:sz w:val="20"/>
          <w:szCs w:val="20"/>
        </w:rPr>
        <w:t>m</w:t>
      </w:r>
    </w:p>
    <w:p w14:paraId="11CB88E3" w14:textId="77777777" w:rsidR="003314CE" w:rsidRDefault="003314CE" w:rsidP="003314CE">
      <w:pPr>
        <w:spacing w:before="60" w:line="240" w:lineRule="atLeast"/>
        <w:rPr>
          <w:rFonts w:cs="Arial"/>
          <w:noProof/>
          <w:sz w:val="20"/>
          <w:szCs w:val="20"/>
        </w:rPr>
      </w:pPr>
      <w:r w:rsidRPr="004828C2">
        <w:rPr>
          <w:rFonts w:cs="Arial"/>
          <w:noProof/>
          <w:sz w:val="20"/>
          <w:szCs w:val="20"/>
        </w:rPr>
        <w:t xml:space="preserve">do najbližjega obstoječega ali v </w:t>
      </w:r>
      <w:r>
        <w:rPr>
          <w:rFonts w:cs="Arial"/>
          <w:noProof/>
          <w:sz w:val="20"/>
          <w:szCs w:val="20"/>
        </w:rPr>
        <w:t>prostorskem izvedbenem aktu</w:t>
      </w:r>
      <w:r w:rsidRPr="004828C2">
        <w:rPr>
          <w:rFonts w:cs="Arial"/>
          <w:noProof/>
          <w:sz w:val="20"/>
          <w:szCs w:val="20"/>
        </w:rPr>
        <w:t xml:space="preserve"> predvidenega stanovanjskega območja.</w:t>
      </w:r>
    </w:p>
    <w:p w14:paraId="484F2AF4" w14:textId="77777777" w:rsidR="003314CE" w:rsidRDefault="003314CE" w:rsidP="003314CE">
      <w:pPr>
        <w:spacing w:before="60" w:line="240" w:lineRule="atLeast"/>
        <w:rPr>
          <w:rFonts w:cs="Arial"/>
          <w:noProof/>
          <w:sz w:val="20"/>
          <w:szCs w:val="20"/>
        </w:rPr>
      </w:pPr>
      <w:r w:rsidRPr="004828C2">
        <w:rPr>
          <w:rFonts w:cs="Arial"/>
          <w:noProof/>
          <w:sz w:val="20"/>
          <w:szCs w:val="20"/>
        </w:rPr>
        <w:t xml:space="preserve">Odmik je lahko manjši, če so z ukrepi na primarni strani zmanjšane emisije snovi, ki povzročajo vonj, ali če se odpadni plin, </w:t>
      </w:r>
      <w:r>
        <w:rPr>
          <w:rFonts w:cs="Arial"/>
          <w:noProof/>
          <w:sz w:val="20"/>
          <w:szCs w:val="20"/>
        </w:rPr>
        <w:t>ki povzroča vonj</w:t>
      </w:r>
      <w:r w:rsidRPr="004828C2">
        <w:rPr>
          <w:rFonts w:cs="Arial"/>
          <w:noProof/>
          <w:sz w:val="20"/>
          <w:szCs w:val="20"/>
        </w:rPr>
        <w:t>, obdeluje v napravi za čiščenje odpadnih plinov. Zmanjšanje minimalnega odmika, pogojeno z zmanjšanjem emi</w:t>
      </w:r>
      <w:r>
        <w:rPr>
          <w:rFonts w:cs="Arial"/>
          <w:noProof/>
          <w:sz w:val="20"/>
          <w:szCs w:val="20"/>
        </w:rPr>
        <w:t>sij snovi, ki povzročajo vonj</w:t>
      </w:r>
      <w:r w:rsidRPr="004828C2">
        <w:rPr>
          <w:rFonts w:cs="Arial"/>
          <w:noProof/>
          <w:sz w:val="20"/>
          <w:szCs w:val="20"/>
        </w:rPr>
        <w:t>, je treba določiti s pomočjo primernega modela za izračun širjenja vonja, čigar primernost je treba dokazati pristojnemu organu.</w:t>
      </w:r>
    </w:p>
    <w:p w14:paraId="202FBF37" w14:textId="77777777" w:rsidR="003314CE" w:rsidRPr="004F61C5" w:rsidRDefault="003314CE" w:rsidP="003314CE">
      <w:pPr>
        <w:spacing w:before="240" w:line="240" w:lineRule="atLeast"/>
        <w:rPr>
          <w:rFonts w:cs="Arial"/>
          <w:noProof/>
          <w:sz w:val="20"/>
          <w:szCs w:val="20"/>
        </w:rPr>
      </w:pPr>
      <w:r>
        <w:rPr>
          <w:rFonts w:cs="Arial"/>
          <w:noProof/>
          <w:sz w:val="20"/>
          <w:szCs w:val="20"/>
        </w:rPr>
        <w:t>Gradbene in operativne zahteve:</w:t>
      </w:r>
    </w:p>
    <w:p w14:paraId="62C75C06" w14:textId="77777777" w:rsidR="003314CE" w:rsidRPr="004F61C5" w:rsidRDefault="003314CE" w:rsidP="003314CE">
      <w:pPr>
        <w:spacing w:before="60" w:line="240" w:lineRule="atLeast"/>
        <w:ind w:left="142" w:hanging="142"/>
        <w:rPr>
          <w:rFonts w:cs="Arial"/>
          <w:noProof/>
          <w:sz w:val="20"/>
          <w:szCs w:val="20"/>
        </w:rPr>
      </w:pPr>
      <w:r w:rsidRPr="004F61C5">
        <w:rPr>
          <w:rFonts w:cs="Arial"/>
          <w:noProof/>
          <w:sz w:val="20"/>
          <w:szCs w:val="20"/>
        </w:rPr>
        <w:t>Uporabiti je treba naslednje konstrukcijske in organizacijske ukrepe:</w:t>
      </w:r>
    </w:p>
    <w:p w14:paraId="1522311E" w14:textId="56C8F16F" w:rsidR="003314CE" w:rsidRPr="004F61C5" w:rsidRDefault="00BA505F" w:rsidP="001836A5">
      <w:pPr>
        <w:pStyle w:val="Odstavekseznama"/>
        <w:numPr>
          <w:ilvl w:val="0"/>
          <w:numId w:val="69"/>
        </w:numPr>
        <w:spacing w:before="60" w:line="240" w:lineRule="atLeast"/>
        <w:contextualSpacing w:val="0"/>
        <w:rPr>
          <w:rFonts w:cs="Arial"/>
          <w:noProof/>
          <w:sz w:val="20"/>
          <w:szCs w:val="20"/>
        </w:rPr>
      </w:pPr>
      <w:r>
        <w:rPr>
          <w:rFonts w:cs="Arial"/>
          <w:noProof/>
          <w:sz w:val="20"/>
          <w:szCs w:val="20"/>
        </w:rPr>
        <w:t>s</w:t>
      </w:r>
      <w:r w:rsidR="003314CE">
        <w:rPr>
          <w:rFonts w:cs="Arial"/>
          <w:noProof/>
          <w:sz w:val="20"/>
          <w:szCs w:val="20"/>
        </w:rPr>
        <w:t xml:space="preserve">kladiščne zmogljivosti morajo biti dimenzioniran glede na proizvodno zmogljiost, upoštevati je treba nihanja v mesečnih obrementivah, eventualno je treba </w:t>
      </w:r>
      <w:r w:rsidR="003314CE" w:rsidRPr="004F61C5">
        <w:rPr>
          <w:rFonts w:cs="Arial"/>
          <w:noProof/>
          <w:sz w:val="20"/>
          <w:szCs w:val="20"/>
        </w:rPr>
        <w:t>predvideti zorilnico</w:t>
      </w:r>
      <w:r w:rsidR="003314CE">
        <w:rPr>
          <w:rFonts w:cs="Arial"/>
          <w:noProof/>
          <w:sz w:val="20"/>
          <w:szCs w:val="20"/>
        </w:rPr>
        <w:t xml:space="preserve">. </w:t>
      </w:r>
      <w:r w:rsidR="003314CE" w:rsidRPr="004F61C5">
        <w:rPr>
          <w:rFonts w:cs="Arial"/>
          <w:noProof/>
          <w:sz w:val="20"/>
          <w:szCs w:val="20"/>
        </w:rPr>
        <w:t xml:space="preserve">Naprave morajo biti konstruirane in obratovati </w:t>
      </w:r>
      <w:r w:rsidR="003314CE">
        <w:rPr>
          <w:rFonts w:cs="Arial"/>
          <w:noProof/>
          <w:sz w:val="20"/>
          <w:szCs w:val="20"/>
        </w:rPr>
        <w:t>na način</w:t>
      </w:r>
      <w:r w:rsidR="003314CE" w:rsidRPr="004F61C5">
        <w:rPr>
          <w:rFonts w:cs="Arial"/>
          <w:noProof/>
          <w:sz w:val="20"/>
          <w:szCs w:val="20"/>
        </w:rPr>
        <w:t>, da se prepreči ponikanje izcednih vod v tla</w:t>
      </w:r>
      <w:r w:rsidR="003314CE">
        <w:rPr>
          <w:rFonts w:cs="Arial"/>
          <w:noProof/>
          <w:sz w:val="20"/>
          <w:szCs w:val="20"/>
        </w:rPr>
        <w:t>. M</w:t>
      </w:r>
      <w:r w:rsidR="003314CE" w:rsidRPr="00BE37E1">
        <w:rPr>
          <w:rFonts w:cs="Arial"/>
          <w:noProof/>
          <w:sz w:val="20"/>
          <w:szCs w:val="20"/>
        </w:rPr>
        <w:t>anipulativne</w:t>
      </w:r>
      <w:r w:rsidR="003314CE" w:rsidRPr="00DC6405">
        <w:rPr>
          <w:rFonts w:cs="Arial"/>
          <w:noProof/>
          <w:sz w:val="20"/>
          <w:szCs w:val="20"/>
        </w:rPr>
        <w:t xml:space="preserve"> površine morajo biti </w:t>
      </w:r>
      <w:r w:rsidR="003314CE">
        <w:rPr>
          <w:rFonts w:cs="Arial"/>
          <w:noProof/>
          <w:sz w:val="20"/>
          <w:szCs w:val="20"/>
        </w:rPr>
        <w:t xml:space="preserve">čiste ter </w:t>
      </w:r>
      <w:r w:rsidR="003314CE" w:rsidRPr="00DC6405">
        <w:rPr>
          <w:rFonts w:cs="Arial"/>
          <w:noProof/>
          <w:sz w:val="20"/>
          <w:szCs w:val="20"/>
        </w:rPr>
        <w:t>prekrite z asfaltom ali betonom</w:t>
      </w:r>
      <w:r>
        <w:rPr>
          <w:rFonts w:cs="Arial"/>
          <w:noProof/>
          <w:sz w:val="20"/>
          <w:szCs w:val="20"/>
        </w:rPr>
        <w:t>,</w:t>
      </w:r>
    </w:p>
    <w:p w14:paraId="5BC304B1" w14:textId="504C96EB" w:rsidR="003314CE" w:rsidRPr="004F61C5" w:rsidRDefault="00BA505F" w:rsidP="001836A5">
      <w:pPr>
        <w:pStyle w:val="Odstavekseznama"/>
        <w:numPr>
          <w:ilvl w:val="0"/>
          <w:numId w:val="69"/>
        </w:numPr>
        <w:spacing w:before="60" w:line="240" w:lineRule="atLeast"/>
        <w:contextualSpacing w:val="0"/>
        <w:rPr>
          <w:rFonts w:cs="Arial"/>
          <w:noProof/>
          <w:sz w:val="20"/>
          <w:szCs w:val="20"/>
        </w:rPr>
      </w:pPr>
      <w:r>
        <w:rPr>
          <w:rFonts w:cs="Arial"/>
          <w:noProof/>
          <w:sz w:val="20"/>
          <w:szCs w:val="20"/>
        </w:rPr>
        <w:t>d</w:t>
      </w:r>
      <w:r w:rsidR="003314CE" w:rsidRPr="004F61C5">
        <w:rPr>
          <w:rFonts w:cs="Arial"/>
          <w:noProof/>
          <w:sz w:val="20"/>
          <w:szCs w:val="20"/>
        </w:rPr>
        <w:t xml:space="preserve">ovozni </w:t>
      </w:r>
      <w:r w:rsidR="003314CE">
        <w:rPr>
          <w:rFonts w:cs="Arial"/>
          <w:noProof/>
          <w:sz w:val="20"/>
          <w:szCs w:val="20"/>
        </w:rPr>
        <w:t>zalogovniki</w:t>
      </w:r>
      <w:r w:rsidR="003314CE" w:rsidRPr="004F61C5">
        <w:rPr>
          <w:rFonts w:cs="Arial"/>
          <w:noProof/>
          <w:sz w:val="20"/>
          <w:szCs w:val="20"/>
        </w:rPr>
        <w:t xml:space="preserve"> morajo biti zasnovani v zaprti izvedbi z zapornico za vozila; pri odprti hali in razkladanju vozil z odpadki je treba pline iz </w:t>
      </w:r>
      <w:r w:rsidR="003314CE">
        <w:rPr>
          <w:rFonts w:cs="Arial"/>
          <w:noProof/>
          <w:sz w:val="20"/>
          <w:szCs w:val="20"/>
        </w:rPr>
        <w:t>zalogovnika</w:t>
      </w:r>
      <w:r w:rsidR="003314CE" w:rsidRPr="004F61C5">
        <w:rPr>
          <w:rFonts w:cs="Arial"/>
          <w:noProof/>
          <w:sz w:val="20"/>
          <w:szCs w:val="20"/>
        </w:rPr>
        <w:t xml:space="preserve"> odsesavati in odvajati v napravo za čiščenje odpadnih plinov</w:t>
      </w:r>
      <w:r>
        <w:rPr>
          <w:rFonts w:cs="Arial"/>
          <w:noProof/>
          <w:sz w:val="20"/>
          <w:szCs w:val="20"/>
        </w:rPr>
        <w:t>,</w:t>
      </w:r>
    </w:p>
    <w:p w14:paraId="6397EE5D" w14:textId="0155258C" w:rsidR="003314CE" w:rsidRDefault="00BA505F" w:rsidP="001836A5">
      <w:pPr>
        <w:pStyle w:val="Odstavekseznama"/>
        <w:numPr>
          <w:ilvl w:val="0"/>
          <w:numId w:val="69"/>
        </w:numPr>
        <w:spacing w:before="60" w:line="240" w:lineRule="atLeast"/>
        <w:contextualSpacing w:val="0"/>
        <w:rPr>
          <w:rFonts w:cs="Arial"/>
          <w:noProof/>
          <w:sz w:val="20"/>
          <w:szCs w:val="20"/>
        </w:rPr>
      </w:pPr>
      <w:r>
        <w:rPr>
          <w:rFonts w:cs="Arial"/>
          <w:noProof/>
          <w:sz w:val="20"/>
          <w:szCs w:val="20"/>
        </w:rPr>
        <w:t>p</w:t>
      </w:r>
      <w:r w:rsidR="003314CE" w:rsidRPr="004F61C5">
        <w:rPr>
          <w:rFonts w:cs="Arial"/>
          <w:noProof/>
          <w:sz w:val="20"/>
          <w:szCs w:val="20"/>
        </w:rPr>
        <w:t>rocesne vode je treba zajeti in jih uporabiti znotraj procesa</w:t>
      </w:r>
      <w:r>
        <w:rPr>
          <w:rFonts w:cs="Arial"/>
          <w:noProof/>
          <w:sz w:val="20"/>
          <w:szCs w:val="20"/>
        </w:rPr>
        <w:t>,</w:t>
      </w:r>
    </w:p>
    <w:p w14:paraId="56A04D7C" w14:textId="4427C27B" w:rsidR="003314CE" w:rsidRPr="00C57A1E" w:rsidRDefault="00BA505F" w:rsidP="001836A5">
      <w:pPr>
        <w:pStyle w:val="Odstavekseznama"/>
        <w:numPr>
          <w:ilvl w:val="0"/>
          <w:numId w:val="69"/>
        </w:numPr>
        <w:spacing w:before="60" w:line="240" w:lineRule="atLeast"/>
        <w:contextualSpacing w:val="0"/>
        <w:rPr>
          <w:rFonts w:cs="Arial"/>
          <w:noProof/>
          <w:sz w:val="20"/>
          <w:szCs w:val="20"/>
        </w:rPr>
      </w:pPr>
      <w:r>
        <w:rPr>
          <w:rFonts w:cs="Arial"/>
          <w:noProof/>
          <w:sz w:val="20"/>
          <w:szCs w:val="20"/>
        </w:rPr>
        <w:t>v</w:t>
      </w:r>
      <w:r w:rsidR="003314CE" w:rsidRPr="00C57A1E">
        <w:rPr>
          <w:rFonts w:cs="Arial"/>
          <w:noProof/>
          <w:sz w:val="20"/>
          <w:szCs w:val="20"/>
        </w:rPr>
        <w:t xml:space="preserve">odno paro, ki kondenzira pri </w:t>
      </w:r>
      <w:r w:rsidR="003314CE">
        <w:rPr>
          <w:rFonts w:cs="Arial"/>
          <w:noProof/>
          <w:sz w:val="20"/>
          <w:szCs w:val="20"/>
        </w:rPr>
        <w:t>pre</w:t>
      </w:r>
      <w:r w:rsidR="003314CE" w:rsidRPr="00C57A1E">
        <w:rPr>
          <w:rFonts w:cs="Arial"/>
          <w:noProof/>
          <w:sz w:val="20"/>
          <w:szCs w:val="20"/>
        </w:rPr>
        <w:t>zrače</w:t>
      </w:r>
      <w:r w:rsidR="003314CE">
        <w:rPr>
          <w:rFonts w:cs="Arial"/>
          <w:noProof/>
          <w:sz w:val="20"/>
          <w:szCs w:val="20"/>
        </w:rPr>
        <w:t>vanju</w:t>
      </w:r>
      <w:r w:rsidR="003314CE" w:rsidRPr="00C57A1E">
        <w:rPr>
          <w:rFonts w:cs="Arial"/>
          <w:noProof/>
          <w:sz w:val="20"/>
          <w:szCs w:val="20"/>
        </w:rPr>
        <w:t xml:space="preserve"> kompostnih kop (naknadno kompostiranje), ter izcedne vode pri kompostiranju, ki ne poteka v zaprtih objektih, je dopustno uporabiti za vlaženje komposta le, če se preprečijo obremenitve z vonjem</w:t>
      </w:r>
      <w:r>
        <w:rPr>
          <w:rFonts w:cs="Arial"/>
          <w:noProof/>
          <w:sz w:val="20"/>
          <w:szCs w:val="20"/>
        </w:rPr>
        <w:t>,</w:t>
      </w:r>
    </w:p>
    <w:p w14:paraId="5EC976DF" w14:textId="523E0794" w:rsidR="003314CE" w:rsidRPr="00D05A23" w:rsidRDefault="00BA505F" w:rsidP="001836A5">
      <w:pPr>
        <w:pStyle w:val="Odstavekseznama"/>
        <w:numPr>
          <w:ilvl w:val="0"/>
          <w:numId w:val="69"/>
        </w:numPr>
        <w:spacing w:before="60" w:line="240" w:lineRule="atLeast"/>
        <w:contextualSpacing w:val="0"/>
        <w:rPr>
          <w:rFonts w:cs="Arial"/>
          <w:noProof/>
          <w:sz w:val="20"/>
          <w:szCs w:val="20"/>
        </w:rPr>
      </w:pPr>
      <w:r>
        <w:rPr>
          <w:rFonts w:cs="Arial"/>
          <w:noProof/>
          <w:sz w:val="20"/>
          <w:szCs w:val="20"/>
        </w:rPr>
        <w:t>v</w:t>
      </w:r>
      <w:r w:rsidR="003314CE" w:rsidRPr="004F61C5">
        <w:rPr>
          <w:rFonts w:cs="Arial"/>
          <w:noProof/>
          <w:sz w:val="20"/>
          <w:szCs w:val="20"/>
        </w:rPr>
        <w:t xml:space="preserve"> zaprtih napravah ali odprtih napravah z odsesavanje</w:t>
      </w:r>
      <w:r w:rsidR="003314CE">
        <w:rPr>
          <w:rFonts w:cs="Arial"/>
          <w:noProof/>
          <w:sz w:val="20"/>
          <w:szCs w:val="20"/>
        </w:rPr>
        <w:t>m</w:t>
      </w:r>
      <w:r w:rsidR="003314CE" w:rsidRPr="004F61C5">
        <w:rPr>
          <w:rFonts w:cs="Arial"/>
          <w:noProof/>
          <w:sz w:val="20"/>
          <w:szCs w:val="20"/>
        </w:rPr>
        <w:t xml:space="preserve"> je treba odpadne pline, ki vsebujejo prah, v največji možni meri zajeti na </w:t>
      </w:r>
      <w:r w:rsidR="003314CE">
        <w:rPr>
          <w:rFonts w:cs="Arial"/>
          <w:noProof/>
          <w:sz w:val="20"/>
          <w:szCs w:val="20"/>
        </w:rPr>
        <w:t>izvoru</w:t>
      </w:r>
      <w:r w:rsidR="003314CE" w:rsidRPr="004F61C5">
        <w:rPr>
          <w:rFonts w:cs="Arial"/>
          <w:noProof/>
          <w:sz w:val="20"/>
          <w:szCs w:val="20"/>
        </w:rPr>
        <w:t xml:space="preserve">, npr. pri drobljenju, sejanju ali </w:t>
      </w:r>
      <w:r w:rsidR="003314CE">
        <w:rPr>
          <w:rFonts w:cs="Arial"/>
          <w:noProof/>
          <w:sz w:val="20"/>
          <w:szCs w:val="20"/>
        </w:rPr>
        <w:t>pretovoru</w:t>
      </w:r>
      <w:r>
        <w:rPr>
          <w:rFonts w:cs="Arial"/>
          <w:noProof/>
          <w:sz w:val="20"/>
          <w:szCs w:val="20"/>
        </w:rPr>
        <w:t>,</w:t>
      </w:r>
    </w:p>
    <w:p w14:paraId="71E22745" w14:textId="51088B0B" w:rsidR="003314CE" w:rsidRDefault="00BA505F" w:rsidP="001836A5">
      <w:pPr>
        <w:pStyle w:val="Odstavekseznama"/>
        <w:numPr>
          <w:ilvl w:val="0"/>
          <w:numId w:val="69"/>
        </w:numPr>
        <w:spacing w:before="60" w:line="240" w:lineRule="atLeast"/>
        <w:contextualSpacing w:val="0"/>
        <w:rPr>
          <w:rFonts w:cs="Arial"/>
          <w:noProof/>
          <w:sz w:val="20"/>
          <w:szCs w:val="20"/>
        </w:rPr>
      </w:pPr>
      <w:r>
        <w:rPr>
          <w:rFonts w:cs="Arial"/>
          <w:noProof/>
          <w:sz w:val="20"/>
          <w:szCs w:val="20"/>
        </w:rPr>
        <w:t>o</w:t>
      </w:r>
      <w:r w:rsidR="003314CE" w:rsidRPr="004F61C5">
        <w:rPr>
          <w:rFonts w:cs="Arial"/>
          <w:noProof/>
          <w:sz w:val="20"/>
          <w:szCs w:val="20"/>
        </w:rPr>
        <w:t xml:space="preserve">dpadne pline iz </w:t>
      </w:r>
      <w:r w:rsidR="003314CE">
        <w:rPr>
          <w:rFonts w:cs="Arial"/>
          <w:noProof/>
          <w:sz w:val="20"/>
          <w:szCs w:val="20"/>
        </w:rPr>
        <w:t xml:space="preserve">prezračevanih kompostnih kop v procesu naknadnega kompostiranja </w:t>
      </w:r>
      <w:r w:rsidR="003314CE" w:rsidRPr="004F61C5">
        <w:rPr>
          <w:rFonts w:cs="Arial"/>
          <w:noProof/>
          <w:sz w:val="20"/>
          <w:szCs w:val="20"/>
        </w:rPr>
        <w:t>je treba odvajati v biofilter ali enakovredno napra</w:t>
      </w:r>
      <w:r w:rsidR="001836A5">
        <w:rPr>
          <w:rFonts w:cs="Arial"/>
          <w:noProof/>
          <w:sz w:val="20"/>
          <w:szCs w:val="20"/>
        </w:rPr>
        <w:t>vo za čiščenje odpadnih plinov.</w:t>
      </w:r>
    </w:p>
    <w:p w14:paraId="0C096F3E" w14:textId="77777777" w:rsidR="003314CE" w:rsidRPr="00EC58EC" w:rsidRDefault="003314CE" w:rsidP="003314CE">
      <w:pPr>
        <w:spacing w:before="240" w:line="240" w:lineRule="atLeast"/>
        <w:rPr>
          <w:rFonts w:cs="Arial"/>
          <w:noProof/>
          <w:sz w:val="20"/>
          <w:szCs w:val="20"/>
        </w:rPr>
      </w:pPr>
      <w:r w:rsidRPr="00EC58EC">
        <w:rPr>
          <w:rFonts w:cs="Arial"/>
          <w:noProof/>
          <w:sz w:val="20"/>
          <w:szCs w:val="20"/>
        </w:rPr>
        <w:t>Vonj</w:t>
      </w:r>
      <w:r>
        <w:rPr>
          <w:rFonts w:cs="Arial"/>
          <w:noProof/>
          <w:sz w:val="20"/>
          <w:szCs w:val="20"/>
        </w:rPr>
        <w:t>:</w:t>
      </w:r>
    </w:p>
    <w:p w14:paraId="60FD43A9" w14:textId="77777777" w:rsidR="003314CE" w:rsidRDefault="003314CE" w:rsidP="003314CE">
      <w:pPr>
        <w:pStyle w:val="Odstavekseznama"/>
        <w:spacing w:before="60" w:line="240" w:lineRule="atLeast"/>
        <w:ind w:left="0"/>
        <w:contextualSpacing w:val="0"/>
        <w:rPr>
          <w:rFonts w:cs="Arial"/>
          <w:noProof/>
          <w:sz w:val="20"/>
          <w:szCs w:val="20"/>
        </w:rPr>
      </w:pPr>
      <w:r>
        <w:rPr>
          <w:rFonts w:cs="Arial"/>
          <w:noProof/>
          <w:sz w:val="20"/>
          <w:szCs w:val="20"/>
        </w:rPr>
        <w:t xml:space="preserve">Mejna koncentracija vonja, v očiščenih odpadnih plinih je </w:t>
      </w:r>
      <w:r w:rsidRPr="00EC58EC">
        <w:rPr>
          <w:rFonts w:cs="Arial"/>
          <w:noProof/>
          <w:sz w:val="20"/>
          <w:szCs w:val="20"/>
        </w:rPr>
        <w:t>500</w:t>
      </w:r>
      <w:r>
        <w:rPr>
          <w:rFonts w:cs="Arial"/>
          <w:noProof/>
          <w:sz w:val="20"/>
          <w:szCs w:val="20"/>
        </w:rPr>
        <w:t> ou</w:t>
      </w:r>
      <w:r w:rsidRPr="00A03C32">
        <w:rPr>
          <w:rFonts w:cs="Arial"/>
          <w:noProof/>
          <w:sz w:val="20"/>
          <w:szCs w:val="20"/>
          <w:vertAlign w:val="subscript"/>
        </w:rPr>
        <w:t>E</w:t>
      </w:r>
      <w:r>
        <w:rPr>
          <w:rFonts w:cs="Arial"/>
          <w:noProof/>
          <w:sz w:val="20"/>
          <w:szCs w:val="20"/>
        </w:rPr>
        <w:t>/m</w:t>
      </w:r>
      <w:r w:rsidRPr="0099530C">
        <w:rPr>
          <w:rFonts w:cs="Arial"/>
          <w:noProof/>
          <w:sz w:val="20"/>
          <w:szCs w:val="20"/>
          <w:vertAlign w:val="superscript"/>
        </w:rPr>
        <w:t>3</w:t>
      </w:r>
      <w:r>
        <w:rPr>
          <w:rFonts w:cs="Arial"/>
          <w:noProof/>
          <w:sz w:val="20"/>
          <w:szCs w:val="20"/>
        </w:rPr>
        <w:t>.</w:t>
      </w:r>
    </w:p>
    <w:p w14:paraId="6F1995B0" w14:textId="77777777" w:rsidR="003314CE" w:rsidRPr="00C360C9" w:rsidRDefault="003314CE" w:rsidP="003314CE">
      <w:pPr>
        <w:spacing w:before="240" w:line="240" w:lineRule="atLeast"/>
        <w:rPr>
          <w:rFonts w:cs="Arial"/>
          <w:noProof/>
          <w:sz w:val="20"/>
          <w:szCs w:val="20"/>
        </w:rPr>
      </w:pPr>
      <w:r w:rsidRPr="00C360C9">
        <w:rPr>
          <w:rFonts w:cs="Arial"/>
          <w:noProof/>
          <w:sz w:val="20"/>
          <w:szCs w:val="20"/>
        </w:rPr>
        <w:lastRenderedPageBreak/>
        <w:t>Celotni prah</w:t>
      </w:r>
      <w:r>
        <w:rPr>
          <w:rFonts w:cs="Arial"/>
          <w:noProof/>
          <w:sz w:val="20"/>
          <w:szCs w:val="20"/>
        </w:rPr>
        <w:t>:</w:t>
      </w:r>
    </w:p>
    <w:p w14:paraId="43908556" w14:textId="77777777" w:rsidR="003314CE" w:rsidRDefault="003314CE" w:rsidP="003314CE">
      <w:pPr>
        <w:spacing w:before="60" w:line="240" w:lineRule="atLeast"/>
        <w:rPr>
          <w:rFonts w:cs="Arial"/>
          <w:iCs/>
          <w:noProof/>
          <w:sz w:val="20"/>
          <w:szCs w:val="20"/>
        </w:rPr>
      </w:pPr>
      <w:r>
        <w:rPr>
          <w:rFonts w:cs="Arial"/>
          <w:iCs/>
          <w:noProof/>
          <w:sz w:val="20"/>
          <w:szCs w:val="20"/>
        </w:rPr>
        <w:t>M</w:t>
      </w:r>
      <w:r w:rsidRPr="00E84E6C">
        <w:rPr>
          <w:rFonts w:cs="Arial"/>
          <w:iCs/>
          <w:noProof/>
          <w:sz w:val="20"/>
          <w:szCs w:val="20"/>
        </w:rPr>
        <w:t>ejna koncentracija celotnega prahu</w:t>
      </w:r>
      <w:r>
        <w:rPr>
          <w:rFonts w:cs="Arial"/>
          <w:iCs/>
          <w:noProof/>
          <w:sz w:val="20"/>
          <w:szCs w:val="20"/>
        </w:rPr>
        <w:t xml:space="preserve"> v odpadnem plinu je 10 </w:t>
      </w:r>
      <w:r w:rsidRPr="00E84E6C">
        <w:rPr>
          <w:rFonts w:cs="Arial"/>
          <w:iCs/>
          <w:noProof/>
          <w:sz w:val="20"/>
          <w:szCs w:val="20"/>
        </w:rPr>
        <w:t>mg/m</w:t>
      </w:r>
      <w:r w:rsidRPr="00E84E6C">
        <w:rPr>
          <w:rFonts w:cs="Arial"/>
          <w:iCs/>
          <w:noProof/>
          <w:sz w:val="20"/>
          <w:szCs w:val="20"/>
          <w:vertAlign w:val="superscript"/>
        </w:rPr>
        <w:t>3</w:t>
      </w:r>
      <w:r>
        <w:rPr>
          <w:rFonts w:cs="Arial"/>
          <w:iCs/>
          <w:noProof/>
          <w:sz w:val="20"/>
          <w:szCs w:val="20"/>
        </w:rPr>
        <w:t>.</w:t>
      </w:r>
    </w:p>
    <w:p w14:paraId="1A580C96" w14:textId="77777777" w:rsidR="003314CE" w:rsidRDefault="003314CE" w:rsidP="003314CE">
      <w:pPr>
        <w:spacing w:before="240" w:line="240" w:lineRule="atLeast"/>
        <w:rPr>
          <w:rFonts w:cs="Arial"/>
          <w:noProof/>
          <w:sz w:val="20"/>
          <w:szCs w:val="20"/>
        </w:rPr>
      </w:pPr>
      <w:r>
        <w:rPr>
          <w:rFonts w:cs="Arial"/>
          <w:noProof/>
          <w:sz w:val="20"/>
          <w:szCs w:val="20"/>
        </w:rPr>
        <w:t>Organske snovi:</w:t>
      </w:r>
    </w:p>
    <w:p w14:paraId="3EE78FE3" w14:textId="77777777" w:rsidR="003314CE" w:rsidRDefault="003314CE" w:rsidP="003314CE">
      <w:pPr>
        <w:overflowPunct/>
        <w:spacing w:before="60" w:line="240" w:lineRule="atLeast"/>
        <w:textAlignment w:val="auto"/>
        <w:rPr>
          <w:rFonts w:cs="Arial"/>
          <w:noProof/>
          <w:sz w:val="20"/>
          <w:szCs w:val="20"/>
        </w:rPr>
      </w:pPr>
      <w:r>
        <w:rPr>
          <w:rFonts w:cs="Arial"/>
          <w:noProof/>
          <w:sz w:val="20"/>
          <w:szCs w:val="20"/>
        </w:rPr>
        <w:t>M</w:t>
      </w:r>
      <w:r w:rsidRPr="00E60EAB">
        <w:rPr>
          <w:rFonts w:cs="Arial"/>
          <w:noProof/>
          <w:sz w:val="20"/>
          <w:szCs w:val="20"/>
        </w:rPr>
        <w:t>ejna koncentracija organskih snovi, razen metana, izražena kot celotni ogljik, je 50 mg/m</w:t>
      </w:r>
      <w:r w:rsidRPr="00E60EAB">
        <w:rPr>
          <w:rFonts w:cs="Arial"/>
          <w:noProof/>
          <w:sz w:val="20"/>
          <w:szCs w:val="20"/>
          <w:vertAlign w:val="superscript"/>
        </w:rPr>
        <w:t>3</w:t>
      </w:r>
      <w:r>
        <w:rPr>
          <w:rFonts w:cs="Arial"/>
          <w:noProof/>
          <w:sz w:val="20"/>
          <w:szCs w:val="20"/>
        </w:rPr>
        <w:t>.</w:t>
      </w:r>
    </w:p>
    <w:p w14:paraId="5487D68C" w14:textId="77777777" w:rsidR="003314CE" w:rsidRPr="00C360C9" w:rsidRDefault="003314CE" w:rsidP="003314CE">
      <w:pPr>
        <w:spacing w:before="240" w:line="240" w:lineRule="atLeast"/>
        <w:rPr>
          <w:rFonts w:cs="Arial"/>
          <w:noProof/>
          <w:sz w:val="20"/>
          <w:szCs w:val="20"/>
        </w:rPr>
      </w:pPr>
      <w:r w:rsidRPr="00C360C9">
        <w:rPr>
          <w:rFonts w:cs="Arial"/>
          <w:noProof/>
          <w:sz w:val="20"/>
          <w:szCs w:val="20"/>
        </w:rPr>
        <w:t>Meritve</w:t>
      </w:r>
      <w:r>
        <w:rPr>
          <w:rFonts w:cs="Arial"/>
          <w:noProof/>
          <w:sz w:val="20"/>
          <w:szCs w:val="20"/>
        </w:rPr>
        <w:t>:</w:t>
      </w:r>
    </w:p>
    <w:p w14:paraId="7A3EA5F4" w14:textId="77777777" w:rsidR="003314CE" w:rsidRPr="00606332" w:rsidRDefault="003314CE" w:rsidP="003314CE">
      <w:pPr>
        <w:overflowPunct/>
        <w:spacing w:before="60" w:line="240" w:lineRule="atLeast"/>
        <w:textAlignment w:val="auto"/>
        <w:rPr>
          <w:rFonts w:cs="Arial"/>
          <w:iCs/>
          <w:noProof/>
          <w:sz w:val="20"/>
          <w:szCs w:val="20"/>
        </w:rPr>
      </w:pPr>
      <w:r>
        <w:rPr>
          <w:rFonts w:cs="Arial"/>
          <w:noProof/>
          <w:sz w:val="20"/>
          <w:szCs w:val="20"/>
        </w:rPr>
        <w:t>Meritve vonja se izvajajo enkrat letno.</w:t>
      </w:r>
    </w:p>
    <w:p w14:paraId="50716D76" w14:textId="77777777" w:rsidR="003314CE" w:rsidRPr="00E84E6C" w:rsidRDefault="003314CE" w:rsidP="003314CE">
      <w:pPr>
        <w:spacing w:before="240" w:line="240" w:lineRule="atLeast"/>
        <w:rPr>
          <w:rFonts w:cs="Arial"/>
          <w:noProof/>
          <w:sz w:val="20"/>
          <w:szCs w:val="20"/>
        </w:rPr>
      </w:pPr>
      <w:r>
        <w:rPr>
          <w:rFonts w:cs="Arial"/>
          <w:noProof/>
          <w:sz w:val="20"/>
          <w:szCs w:val="20"/>
        </w:rPr>
        <w:t>8.10 n</w:t>
      </w:r>
      <w:r w:rsidRPr="00E84E6C">
        <w:rPr>
          <w:rFonts w:cs="Arial"/>
          <w:noProof/>
          <w:sz w:val="20"/>
          <w:szCs w:val="20"/>
        </w:rPr>
        <w:t>aprave za fizikalno kemično obdelavo odpadkov posebej s postopki destilacije, kalcinacije, s</w:t>
      </w:r>
      <w:r>
        <w:rPr>
          <w:rFonts w:cs="Arial"/>
          <w:noProof/>
          <w:sz w:val="20"/>
          <w:szCs w:val="20"/>
        </w:rPr>
        <w:t>ušenja ali izparevanja odpadkov:</w:t>
      </w:r>
    </w:p>
    <w:p w14:paraId="2A813065" w14:textId="77777777" w:rsidR="003314CE" w:rsidRPr="00E84E6C" w:rsidRDefault="003314CE" w:rsidP="003314CE">
      <w:pPr>
        <w:spacing w:before="240" w:line="240" w:lineRule="atLeast"/>
        <w:rPr>
          <w:rFonts w:cs="Arial"/>
          <w:noProof/>
          <w:sz w:val="20"/>
          <w:szCs w:val="20"/>
        </w:rPr>
      </w:pPr>
      <w:r>
        <w:rPr>
          <w:rFonts w:cs="Arial"/>
          <w:noProof/>
          <w:sz w:val="20"/>
          <w:szCs w:val="20"/>
        </w:rPr>
        <w:t>8.10.1 n</w:t>
      </w:r>
      <w:r w:rsidRPr="00E84E6C">
        <w:rPr>
          <w:rFonts w:cs="Arial"/>
          <w:noProof/>
          <w:sz w:val="20"/>
          <w:szCs w:val="20"/>
        </w:rPr>
        <w:t>aprave za sušenje odpadko</w:t>
      </w:r>
      <w:r>
        <w:rPr>
          <w:rFonts w:cs="Arial"/>
          <w:noProof/>
          <w:sz w:val="20"/>
          <w:szCs w:val="20"/>
        </w:rPr>
        <w:t>v:</w:t>
      </w:r>
    </w:p>
    <w:p w14:paraId="392A5514" w14:textId="77777777" w:rsidR="003314CE" w:rsidRPr="00BB5FE0" w:rsidRDefault="003314CE" w:rsidP="003314CE">
      <w:pPr>
        <w:spacing w:before="240" w:line="240" w:lineRule="atLeast"/>
        <w:rPr>
          <w:rFonts w:cs="Arial"/>
          <w:noProof/>
          <w:sz w:val="20"/>
          <w:szCs w:val="20"/>
        </w:rPr>
      </w:pPr>
      <w:r w:rsidRPr="00BB5FE0">
        <w:rPr>
          <w:rFonts w:cs="Arial"/>
          <w:noProof/>
          <w:sz w:val="20"/>
          <w:szCs w:val="20"/>
        </w:rPr>
        <w:t>Minimalni odmik</w:t>
      </w:r>
      <w:r>
        <w:rPr>
          <w:rFonts w:cs="Arial"/>
          <w:noProof/>
          <w:sz w:val="20"/>
          <w:szCs w:val="20"/>
        </w:rPr>
        <w:t>:</w:t>
      </w:r>
    </w:p>
    <w:p w14:paraId="280EB78F" w14:textId="77777777" w:rsidR="003314CE" w:rsidRDefault="003314CE" w:rsidP="003314CE">
      <w:pPr>
        <w:spacing w:before="60" w:line="240" w:lineRule="atLeast"/>
        <w:rPr>
          <w:rFonts w:cs="Arial"/>
          <w:noProof/>
          <w:sz w:val="20"/>
          <w:szCs w:val="20"/>
        </w:rPr>
      </w:pPr>
      <w:r w:rsidRPr="00BB5FE0">
        <w:rPr>
          <w:rFonts w:cs="Arial"/>
          <w:noProof/>
          <w:sz w:val="20"/>
          <w:szCs w:val="20"/>
        </w:rPr>
        <w:t>Pri gradnji naprav je treba upoštevati minimalni odmik 300</w:t>
      </w:r>
      <w:r>
        <w:rPr>
          <w:rFonts w:cs="Arial"/>
          <w:noProof/>
          <w:sz w:val="20"/>
          <w:szCs w:val="20"/>
        </w:rPr>
        <w:t> </w:t>
      </w:r>
      <w:r w:rsidRPr="00BB5FE0">
        <w:rPr>
          <w:rFonts w:cs="Arial"/>
          <w:noProof/>
          <w:sz w:val="20"/>
          <w:szCs w:val="20"/>
        </w:rPr>
        <w:t>m do najbližjega obstoječega ali v</w:t>
      </w:r>
      <w:r>
        <w:rPr>
          <w:rFonts w:cs="Arial"/>
          <w:noProof/>
          <w:sz w:val="20"/>
          <w:szCs w:val="20"/>
        </w:rPr>
        <w:t xml:space="preserve"> prostorskem izvedbenem aktu</w:t>
      </w:r>
      <w:r w:rsidRPr="00BB5FE0">
        <w:rPr>
          <w:rFonts w:cs="Arial"/>
          <w:noProof/>
          <w:sz w:val="20"/>
          <w:szCs w:val="20"/>
        </w:rPr>
        <w:t xml:space="preserve"> predvidenega stanovanjskega območja.</w:t>
      </w:r>
    </w:p>
    <w:p w14:paraId="57A4B3E0" w14:textId="77777777" w:rsidR="003314CE" w:rsidRPr="00B73E00" w:rsidRDefault="003314CE" w:rsidP="003314CE">
      <w:pPr>
        <w:spacing w:before="240" w:line="240" w:lineRule="atLeast"/>
        <w:rPr>
          <w:rFonts w:cs="Arial"/>
          <w:noProof/>
          <w:sz w:val="20"/>
          <w:szCs w:val="20"/>
        </w:rPr>
      </w:pPr>
      <w:r>
        <w:rPr>
          <w:rFonts w:cs="Arial"/>
          <w:noProof/>
          <w:sz w:val="20"/>
          <w:szCs w:val="20"/>
        </w:rPr>
        <w:t>Gradbene in operativne zahteve:</w:t>
      </w:r>
    </w:p>
    <w:p w14:paraId="64958ACA" w14:textId="77777777" w:rsidR="003314CE" w:rsidRPr="00B73E00" w:rsidRDefault="003314CE" w:rsidP="003314CE">
      <w:pPr>
        <w:spacing w:before="60" w:line="240" w:lineRule="atLeast"/>
        <w:rPr>
          <w:rFonts w:cs="Arial"/>
          <w:noProof/>
          <w:sz w:val="20"/>
          <w:szCs w:val="20"/>
        </w:rPr>
      </w:pPr>
      <w:r w:rsidRPr="00B73E00">
        <w:rPr>
          <w:rFonts w:cs="Arial"/>
          <w:noProof/>
          <w:sz w:val="20"/>
          <w:szCs w:val="20"/>
        </w:rPr>
        <w:t>Uporabiti je treba naslednje konstrukcijske in organizacijske ukrepe:</w:t>
      </w:r>
    </w:p>
    <w:p w14:paraId="57FA4F3B" w14:textId="78B26BE5" w:rsidR="003314CE" w:rsidRPr="00B73E00" w:rsidRDefault="00BA505F" w:rsidP="001836A5">
      <w:pPr>
        <w:pStyle w:val="Odstavekseznama"/>
        <w:numPr>
          <w:ilvl w:val="0"/>
          <w:numId w:val="71"/>
        </w:numPr>
        <w:spacing w:before="60" w:line="240" w:lineRule="atLeast"/>
        <w:contextualSpacing w:val="0"/>
        <w:rPr>
          <w:rFonts w:cs="Arial"/>
          <w:noProof/>
          <w:sz w:val="20"/>
          <w:szCs w:val="20"/>
        </w:rPr>
      </w:pPr>
      <w:r>
        <w:rPr>
          <w:rFonts w:cs="Arial"/>
          <w:noProof/>
          <w:sz w:val="20"/>
          <w:szCs w:val="20"/>
        </w:rPr>
        <w:t>z</w:t>
      </w:r>
      <w:r w:rsidR="003314CE" w:rsidRPr="00B73E00">
        <w:rPr>
          <w:rFonts w:cs="Arial"/>
          <w:noProof/>
          <w:sz w:val="20"/>
          <w:szCs w:val="20"/>
        </w:rPr>
        <w:t xml:space="preserve">a razkladalna mesta, dovozne ali sprejemne </w:t>
      </w:r>
      <w:r w:rsidR="003314CE">
        <w:rPr>
          <w:rFonts w:cs="Arial"/>
          <w:noProof/>
          <w:sz w:val="20"/>
          <w:szCs w:val="20"/>
        </w:rPr>
        <w:t>zalogovnike</w:t>
      </w:r>
      <w:r w:rsidR="003314CE" w:rsidRPr="00B73E00">
        <w:rPr>
          <w:rFonts w:cs="Arial"/>
          <w:noProof/>
          <w:sz w:val="20"/>
          <w:szCs w:val="20"/>
        </w:rPr>
        <w:t xml:space="preserve"> ter druge priprave za dovoz, transport in skladiščenje surovin je treba predvideti zaprte prostore z zapornicami, v katerih je treba z </w:t>
      </w:r>
      <w:r w:rsidR="003314CE">
        <w:rPr>
          <w:rFonts w:cs="Arial"/>
          <w:noProof/>
          <w:sz w:val="20"/>
          <w:szCs w:val="20"/>
        </w:rPr>
        <w:t>odsesovanjem</w:t>
      </w:r>
      <w:r w:rsidR="003314CE" w:rsidRPr="00B73E00">
        <w:rPr>
          <w:rFonts w:cs="Arial"/>
          <w:noProof/>
          <w:sz w:val="20"/>
          <w:szCs w:val="20"/>
        </w:rPr>
        <w:t xml:space="preserve"> v območju zapornic ali v območju za nakladanje in razkladanje ter skladiščenje vzdrževati zračni tlak, ki je nižji od atmosferskega. Odpadni plin je treba odvajati v napravo za čiščenje odpadnih plinov</w:t>
      </w:r>
      <w:r>
        <w:rPr>
          <w:rFonts w:cs="Arial"/>
          <w:noProof/>
          <w:sz w:val="20"/>
          <w:szCs w:val="20"/>
        </w:rPr>
        <w:t>,</w:t>
      </w:r>
    </w:p>
    <w:p w14:paraId="38BE8132" w14:textId="3C56FDCD" w:rsidR="003314CE" w:rsidRPr="00B73E00" w:rsidRDefault="00BA505F" w:rsidP="001836A5">
      <w:pPr>
        <w:pStyle w:val="Odstavekseznama"/>
        <w:numPr>
          <w:ilvl w:val="0"/>
          <w:numId w:val="71"/>
        </w:numPr>
        <w:spacing w:before="60" w:line="240" w:lineRule="atLeast"/>
        <w:contextualSpacing w:val="0"/>
        <w:rPr>
          <w:rFonts w:cs="Arial"/>
          <w:noProof/>
          <w:sz w:val="20"/>
          <w:szCs w:val="20"/>
        </w:rPr>
      </w:pPr>
      <w:r>
        <w:rPr>
          <w:rFonts w:cs="Arial"/>
          <w:noProof/>
          <w:sz w:val="20"/>
          <w:szCs w:val="20"/>
        </w:rPr>
        <w:t>o</w:t>
      </w:r>
      <w:r w:rsidR="003314CE" w:rsidRPr="00B73E00">
        <w:rPr>
          <w:rFonts w:cs="Arial"/>
          <w:noProof/>
          <w:sz w:val="20"/>
          <w:szCs w:val="20"/>
        </w:rPr>
        <w:t xml:space="preserve">dpadne pline je treba zajeti na </w:t>
      </w:r>
      <w:r w:rsidR="003314CE">
        <w:rPr>
          <w:rFonts w:cs="Arial"/>
          <w:noProof/>
          <w:sz w:val="20"/>
          <w:szCs w:val="20"/>
        </w:rPr>
        <w:t>izvoru</w:t>
      </w:r>
      <w:r w:rsidR="003314CE" w:rsidRPr="00B73E00">
        <w:rPr>
          <w:rFonts w:cs="Arial"/>
          <w:noProof/>
          <w:sz w:val="20"/>
          <w:szCs w:val="20"/>
        </w:rPr>
        <w:t xml:space="preserve">, npr. neposredno v sušilniku ali </w:t>
      </w:r>
      <w:r w:rsidR="003314CE">
        <w:rPr>
          <w:rFonts w:cs="Arial"/>
          <w:noProof/>
          <w:sz w:val="20"/>
          <w:szCs w:val="20"/>
        </w:rPr>
        <w:t>iz nape</w:t>
      </w:r>
      <w:r w:rsidR="003314CE" w:rsidRPr="00B73E00">
        <w:rPr>
          <w:rFonts w:cs="Arial"/>
          <w:noProof/>
          <w:sz w:val="20"/>
          <w:szCs w:val="20"/>
        </w:rPr>
        <w:t xml:space="preserve">, in </w:t>
      </w:r>
      <w:r w:rsidR="003314CE">
        <w:rPr>
          <w:rFonts w:cs="Arial"/>
          <w:noProof/>
          <w:sz w:val="20"/>
          <w:szCs w:val="20"/>
        </w:rPr>
        <w:t>jih</w:t>
      </w:r>
      <w:r w:rsidR="003314CE" w:rsidRPr="00B73E00">
        <w:rPr>
          <w:rFonts w:cs="Arial"/>
          <w:noProof/>
          <w:sz w:val="20"/>
          <w:szCs w:val="20"/>
        </w:rPr>
        <w:t xml:space="preserve"> odvajati v napravo za čiščenje odpadnih plinov</w:t>
      </w:r>
      <w:r>
        <w:rPr>
          <w:rFonts w:cs="Arial"/>
          <w:noProof/>
          <w:sz w:val="20"/>
          <w:szCs w:val="20"/>
        </w:rPr>
        <w:t>,</w:t>
      </w:r>
    </w:p>
    <w:p w14:paraId="7F6F312E" w14:textId="63616447" w:rsidR="003314CE" w:rsidRPr="00B73E00" w:rsidRDefault="00BA505F" w:rsidP="001836A5">
      <w:pPr>
        <w:pStyle w:val="Odstavekseznama"/>
        <w:numPr>
          <w:ilvl w:val="0"/>
          <w:numId w:val="71"/>
        </w:numPr>
        <w:spacing w:before="60" w:line="240" w:lineRule="atLeast"/>
        <w:contextualSpacing w:val="0"/>
        <w:rPr>
          <w:rFonts w:cs="Arial"/>
          <w:noProof/>
          <w:sz w:val="20"/>
          <w:szCs w:val="20"/>
        </w:rPr>
      </w:pPr>
      <w:r>
        <w:rPr>
          <w:rFonts w:cs="Arial"/>
          <w:noProof/>
          <w:sz w:val="20"/>
          <w:szCs w:val="20"/>
        </w:rPr>
        <w:t>o</w:t>
      </w:r>
      <w:r w:rsidR="003314CE" w:rsidRPr="00B73E00">
        <w:rPr>
          <w:rFonts w:cs="Arial"/>
          <w:noProof/>
          <w:sz w:val="20"/>
          <w:szCs w:val="20"/>
        </w:rPr>
        <w:t xml:space="preserve">dpadne pline iz naprav za sušenje odpadkov je treba skozi </w:t>
      </w:r>
      <w:r w:rsidR="003314CE" w:rsidRPr="00ED7AEC">
        <w:rPr>
          <w:rFonts w:cs="Arial"/>
          <w:noProof/>
          <w:sz w:val="20"/>
          <w:szCs w:val="20"/>
        </w:rPr>
        <w:t>odvodnike</w:t>
      </w:r>
      <w:r w:rsidR="003314CE" w:rsidRPr="00B73E00">
        <w:rPr>
          <w:rFonts w:cs="Arial"/>
          <w:noProof/>
          <w:sz w:val="20"/>
          <w:szCs w:val="20"/>
        </w:rPr>
        <w:t xml:space="preserve"> odvajati tako, da se z naravnim vlekom zagotovi zadostno </w:t>
      </w:r>
      <w:r w:rsidR="003314CE">
        <w:rPr>
          <w:rFonts w:cs="Arial"/>
          <w:noProof/>
          <w:sz w:val="20"/>
          <w:szCs w:val="20"/>
        </w:rPr>
        <w:t>redčenje</w:t>
      </w:r>
      <w:r w:rsidR="003314CE" w:rsidRPr="00B73E00">
        <w:rPr>
          <w:rFonts w:cs="Arial"/>
          <w:noProof/>
          <w:sz w:val="20"/>
          <w:szCs w:val="20"/>
        </w:rPr>
        <w:t xml:space="preserve"> in nemoten odvod</w:t>
      </w:r>
      <w:r w:rsidR="003314CE">
        <w:rPr>
          <w:rFonts w:cs="Arial"/>
          <w:noProof/>
          <w:sz w:val="20"/>
          <w:szCs w:val="20"/>
        </w:rPr>
        <w:t>.</w:t>
      </w:r>
      <w:r w:rsidR="003314CE" w:rsidRPr="00B73E00">
        <w:rPr>
          <w:rFonts w:cs="Arial"/>
          <w:noProof/>
          <w:sz w:val="20"/>
          <w:szCs w:val="20"/>
        </w:rPr>
        <w:t xml:space="preserve"> </w:t>
      </w:r>
      <w:r w:rsidR="003314CE">
        <w:rPr>
          <w:rFonts w:cs="Arial"/>
          <w:noProof/>
          <w:sz w:val="20"/>
          <w:szCs w:val="20"/>
        </w:rPr>
        <w:t>T</w:t>
      </w:r>
      <w:r w:rsidR="003314CE" w:rsidRPr="00B73E00">
        <w:rPr>
          <w:rFonts w:cs="Arial"/>
          <w:noProof/>
          <w:sz w:val="20"/>
          <w:szCs w:val="20"/>
        </w:rPr>
        <w:t>a zahteva je praviloma izpolnjena, če se višin</w:t>
      </w:r>
      <w:r w:rsidR="003314CE">
        <w:rPr>
          <w:rFonts w:cs="Arial"/>
          <w:noProof/>
          <w:sz w:val="20"/>
          <w:szCs w:val="20"/>
        </w:rPr>
        <w:t>a</w:t>
      </w:r>
      <w:r w:rsidR="003314CE" w:rsidRPr="00B73E00">
        <w:rPr>
          <w:rFonts w:cs="Arial"/>
          <w:noProof/>
          <w:sz w:val="20"/>
          <w:szCs w:val="20"/>
        </w:rPr>
        <w:t xml:space="preserve"> odvodnika </w:t>
      </w:r>
      <w:r w:rsidR="003314CE">
        <w:rPr>
          <w:rFonts w:cs="Arial"/>
          <w:noProof/>
          <w:sz w:val="20"/>
          <w:szCs w:val="20"/>
        </w:rPr>
        <w:t>določi z upoštevanjem priloge 3 te uredbe</w:t>
      </w:r>
      <w:r>
        <w:rPr>
          <w:rFonts w:cs="Arial"/>
          <w:noProof/>
          <w:sz w:val="20"/>
          <w:szCs w:val="20"/>
        </w:rPr>
        <w:t>,</w:t>
      </w:r>
    </w:p>
    <w:p w14:paraId="67BE9FA1" w14:textId="7B221307" w:rsidR="003314CE" w:rsidRDefault="00BA505F" w:rsidP="001836A5">
      <w:pPr>
        <w:pStyle w:val="Odstavekseznama"/>
        <w:numPr>
          <w:ilvl w:val="0"/>
          <w:numId w:val="71"/>
        </w:numPr>
        <w:spacing w:before="60" w:line="240" w:lineRule="atLeast"/>
        <w:contextualSpacing w:val="0"/>
        <w:rPr>
          <w:rFonts w:cs="Arial"/>
          <w:noProof/>
          <w:sz w:val="20"/>
          <w:szCs w:val="20"/>
        </w:rPr>
      </w:pPr>
      <w:r>
        <w:rPr>
          <w:rFonts w:cs="Arial"/>
          <w:noProof/>
          <w:sz w:val="20"/>
          <w:szCs w:val="20"/>
        </w:rPr>
        <w:t>u</w:t>
      </w:r>
      <w:r w:rsidR="003314CE">
        <w:rPr>
          <w:rFonts w:cs="Arial"/>
          <w:noProof/>
          <w:sz w:val="20"/>
          <w:szCs w:val="20"/>
        </w:rPr>
        <w:t xml:space="preserve">porabiti je treba najboljše razpoložljive tehnike za dodatno zmanjšanje emisij organskih snovi </w:t>
      </w:r>
      <w:r w:rsidR="003314CE" w:rsidRPr="00B73E00">
        <w:rPr>
          <w:rFonts w:cs="Arial"/>
          <w:noProof/>
          <w:sz w:val="20"/>
          <w:szCs w:val="20"/>
        </w:rPr>
        <w:t xml:space="preserve">npr. z </w:t>
      </w:r>
      <w:r w:rsidR="003314CE">
        <w:rPr>
          <w:rFonts w:cs="Arial"/>
          <w:noProof/>
          <w:sz w:val="20"/>
          <w:szCs w:val="20"/>
        </w:rPr>
        <w:t xml:space="preserve">zmanjšanjem volumskega pretoka </w:t>
      </w:r>
      <w:r w:rsidR="003314CE" w:rsidRPr="00B73E00">
        <w:rPr>
          <w:rFonts w:cs="Arial"/>
          <w:noProof/>
          <w:sz w:val="20"/>
          <w:szCs w:val="20"/>
        </w:rPr>
        <w:t xml:space="preserve">odpadnega plina in </w:t>
      </w:r>
      <w:r w:rsidR="003314CE">
        <w:rPr>
          <w:rFonts w:cs="Arial"/>
          <w:noProof/>
          <w:sz w:val="20"/>
          <w:szCs w:val="20"/>
        </w:rPr>
        <w:t xml:space="preserve">njegovo </w:t>
      </w:r>
      <w:r w:rsidR="003314CE" w:rsidRPr="00B73E00">
        <w:rPr>
          <w:rFonts w:cs="Arial"/>
          <w:noProof/>
          <w:sz w:val="20"/>
          <w:szCs w:val="20"/>
        </w:rPr>
        <w:t xml:space="preserve">večkratno uporabo (po znižanju vsebnosti vlage) kot procesnega zraka </w:t>
      </w:r>
      <w:r w:rsidR="003314CE">
        <w:rPr>
          <w:rFonts w:cs="Arial"/>
          <w:noProof/>
          <w:sz w:val="20"/>
          <w:szCs w:val="20"/>
        </w:rPr>
        <w:t>v</w:t>
      </w:r>
      <w:r w:rsidR="003314CE" w:rsidRPr="00B73E00">
        <w:rPr>
          <w:rFonts w:cs="Arial"/>
          <w:noProof/>
          <w:sz w:val="20"/>
          <w:szCs w:val="20"/>
        </w:rPr>
        <w:t xml:space="preserve"> postopk</w:t>
      </w:r>
      <w:r w:rsidR="003314CE">
        <w:rPr>
          <w:rFonts w:cs="Arial"/>
          <w:noProof/>
          <w:sz w:val="20"/>
          <w:szCs w:val="20"/>
        </w:rPr>
        <w:t>u</w:t>
      </w:r>
      <w:r w:rsidR="003314CE" w:rsidRPr="00B73E00">
        <w:rPr>
          <w:rFonts w:cs="Arial"/>
          <w:noProof/>
          <w:sz w:val="20"/>
          <w:szCs w:val="20"/>
        </w:rPr>
        <w:t xml:space="preserve"> sušenja, ali </w:t>
      </w:r>
      <w:r w:rsidR="003314CE">
        <w:rPr>
          <w:rFonts w:cs="Arial"/>
          <w:noProof/>
          <w:sz w:val="20"/>
          <w:szCs w:val="20"/>
        </w:rPr>
        <w:t xml:space="preserve">z </w:t>
      </w:r>
      <w:r w:rsidR="003314CE" w:rsidRPr="00B73E00">
        <w:rPr>
          <w:rFonts w:cs="Arial"/>
          <w:noProof/>
          <w:sz w:val="20"/>
          <w:szCs w:val="20"/>
        </w:rPr>
        <w:t>drugimi ukrepi, skladnimi z aktualnim stanjem tehnike.</w:t>
      </w:r>
    </w:p>
    <w:p w14:paraId="16FECF50" w14:textId="77777777" w:rsidR="003314CE" w:rsidRPr="00073D02" w:rsidRDefault="003314CE" w:rsidP="003314CE">
      <w:pPr>
        <w:spacing w:before="240" w:line="240" w:lineRule="atLeast"/>
        <w:rPr>
          <w:rFonts w:cs="Arial"/>
          <w:noProof/>
          <w:sz w:val="20"/>
          <w:szCs w:val="20"/>
        </w:rPr>
      </w:pPr>
      <w:r w:rsidRPr="00C360C9">
        <w:rPr>
          <w:rFonts w:cs="Arial"/>
          <w:noProof/>
          <w:sz w:val="20"/>
          <w:szCs w:val="20"/>
        </w:rPr>
        <w:t>Celotni</w:t>
      </w:r>
      <w:r w:rsidRPr="00073D02">
        <w:rPr>
          <w:rFonts w:cs="Arial"/>
          <w:noProof/>
          <w:sz w:val="20"/>
          <w:szCs w:val="20"/>
        </w:rPr>
        <w:t xml:space="preserve"> prah</w:t>
      </w:r>
      <w:r>
        <w:rPr>
          <w:rFonts w:cs="Arial"/>
          <w:noProof/>
          <w:sz w:val="20"/>
          <w:szCs w:val="20"/>
        </w:rPr>
        <w:t>:</w:t>
      </w:r>
    </w:p>
    <w:p w14:paraId="4863F226" w14:textId="77777777" w:rsidR="003314CE" w:rsidRPr="001B3C51" w:rsidRDefault="003314CE" w:rsidP="003314CE">
      <w:pPr>
        <w:overflowPunct/>
        <w:spacing w:before="60" w:line="240" w:lineRule="atLeast"/>
        <w:textAlignment w:val="auto"/>
        <w:rPr>
          <w:rFonts w:cs="Arial"/>
          <w:iCs/>
          <w:noProof/>
          <w:sz w:val="20"/>
          <w:szCs w:val="20"/>
        </w:rPr>
      </w:pPr>
      <w:r>
        <w:rPr>
          <w:rFonts w:cs="Arial"/>
          <w:iCs/>
          <w:noProof/>
          <w:sz w:val="20"/>
          <w:szCs w:val="20"/>
        </w:rPr>
        <w:t>M</w:t>
      </w:r>
      <w:r w:rsidRPr="001B3C51">
        <w:rPr>
          <w:rFonts w:cs="Arial"/>
          <w:iCs/>
          <w:noProof/>
          <w:sz w:val="20"/>
          <w:szCs w:val="20"/>
        </w:rPr>
        <w:t>ejna koncentracija celotneg</w:t>
      </w:r>
      <w:r>
        <w:rPr>
          <w:rFonts w:cs="Arial"/>
          <w:iCs/>
          <w:noProof/>
          <w:sz w:val="20"/>
          <w:szCs w:val="20"/>
        </w:rPr>
        <w:t>a prahu v odpadnih plinih je 10 </w:t>
      </w:r>
      <w:r w:rsidRPr="001B3C51">
        <w:rPr>
          <w:rFonts w:cs="Arial"/>
          <w:iCs/>
          <w:noProof/>
          <w:sz w:val="20"/>
          <w:szCs w:val="20"/>
        </w:rPr>
        <w:t>mg/m</w:t>
      </w:r>
      <w:r w:rsidRPr="001B3C51">
        <w:rPr>
          <w:rFonts w:cs="Arial"/>
          <w:iCs/>
          <w:noProof/>
          <w:sz w:val="20"/>
          <w:szCs w:val="20"/>
          <w:vertAlign w:val="superscript"/>
        </w:rPr>
        <w:t>3</w:t>
      </w:r>
      <w:r>
        <w:rPr>
          <w:rFonts w:cs="Arial"/>
          <w:iCs/>
          <w:noProof/>
          <w:sz w:val="20"/>
          <w:szCs w:val="20"/>
        </w:rPr>
        <w:t>.</w:t>
      </w:r>
    </w:p>
    <w:p w14:paraId="3D4D7D96" w14:textId="77777777" w:rsidR="003314CE" w:rsidRPr="00073D02" w:rsidRDefault="003314CE" w:rsidP="003314CE">
      <w:pPr>
        <w:spacing w:before="240" w:line="240" w:lineRule="atLeast"/>
        <w:rPr>
          <w:rFonts w:cs="Arial"/>
          <w:noProof/>
          <w:sz w:val="20"/>
          <w:szCs w:val="20"/>
        </w:rPr>
      </w:pPr>
      <w:r w:rsidRPr="00073D02">
        <w:rPr>
          <w:rFonts w:cs="Arial"/>
          <w:noProof/>
          <w:sz w:val="20"/>
          <w:szCs w:val="20"/>
        </w:rPr>
        <w:t>Amoniak</w:t>
      </w:r>
      <w:r>
        <w:rPr>
          <w:rFonts w:cs="Arial"/>
          <w:noProof/>
          <w:sz w:val="20"/>
          <w:szCs w:val="20"/>
        </w:rPr>
        <w:t>:</w:t>
      </w:r>
    </w:p>
    <w:p w14:paraId="60D7BEE7" w14:textId="77777777" w:rsidR="003314CE" w:rsidRDefault="003314CE" w:rsidP="003314CE">
      <w:pPr>
        <w:spacing w:before="60" w:line="240" w:lineRule="atLeast"/>
        <w:rPr>
          <w:rFonts w:cs="Arial"/>
          <w:noProof/>
          <w:sz w:val="20"/>
          <w:szCs w:val="20"/>
        </w:rPr>
      </w:pPr>
      <w:r w:rsidRPr="008A7B00">
        <w:rPr>
          <w:rFonts w:cs="Arial"/>
          <w:noProof/>
          <w:sz w:val="20"/>
          <w:szCs w:val="20"/>
        </w:rPr>
        <w:t>Mejni masni pretok amoniaka je 0,1</w:t>
      </w:r>
      <w:r>
        <w:rPr>
          <w:rFonts w:cs="Arial"/>
          <w:noProof/>
          <w:sz w:val="20"/>
          <w:szCs w:val="20"/>
        </w:rPr>
        <w:t> </w:t>
      </w:r>
      <w:r w:rsidRPr="008A7B00">
        <w:rPr>
          <w:rFonts w:cs="Arial"/>
          <w:noProof/>
          <w:sz w:val="20"/>
          <w:szCs w:val="20"/>
        </w:rPr>
        <w:t>kg/h in mejna koncentracija 20</w:t>
      </w:r>
      <w:r>
        <w:rPr>
          <w:rFonts w:cs="Arial"/>
          <w:noProof/>
          <w:sz w:val="20"/>
          <w:szCs w:val="20"/>
        </w:rPr>
        <w:t> </w:t>
      </w:r>
      <w:r w:rsidRPr="008A7B00">
        <w:rPr>
          <w:rFonts w:cs="Arial"/>
          <w:noProof/>
          <w:sz w:val="20"/>
          <w:szCs w:val="20"/>
        </w:rPr>
        <w:t>mg/m</w:t>
      </w:r>
      <w:r w:rsidRPr="008A7B00">
        <w:rPr>
          <w:rFonts w:cs="Arial"/>
          <w:noProof/>
          <w:sz w:val="20"/>
          <w:szCs w:val="20"/>
          <w:vertAlign w:val="superscript"/>
        </w:rPr>
        <w:t>3</w:t>
      </w:r>
      <w:r w:rsidRPr="008A7B00">
        <w:rPr>
          <w:rFonts w:cs="Arial"/>
          <w:noProof/>
          <w:sz w:val="20"/>
          <w:szCs w:val="20"/>
        </w:rPr>
        <w:t>.</w:t>
      </w:r>
    </w:p>
    <w:p w14:paraId="4FC394D6" w14:textId="77777777" w:rsidR="003314CE" w:rsidRPr="00073D02" w:rsidRDefault="003314CE" w:rsidP="003314CE">
      <w:pPr>
        <w:spacing w:before="240" w:line="240" w:lineRule="atLeast"/>
        <w:rPr>
          <w:rFonts w:cs="Arial"/>
          <w:noProof/>
          <w:sz w:val="20"/>
          <w:szCs w:val="20"/>
        </w:rPr>
      </w:pPr>
      <w:r w:rsidRPr="00073D02">
        <w:rPr>
          <w:rFonts w:cs="Arial"/>
          <w:noProof/>
          <w:sz w:val="20"/>
          <w:szCs w:val="20"/>
        </w:rPr>
        <w:t>Plinaste anorganske klorove spojine</w:t>
      </w:r>
      <w:r>
        <w:rPr>
          <w:rFonts w:cs="Arial"/>
          <w:noProof/>
          <w:sz w:val="20"/>
          <w:szCs w:val="20"/>
        </w:rPr>
        <w:t>:</w:t>
      </w:r>
    </w:p>
    <w:p w14:paraId="1D31A552" w14:textId="77777777" w:rsidR="003314CE" w:rsidRPr="007B4D0E" w:rsidRDefault="003314CE" w:rsidP="003314CE">
      <w:pPr>
        <w:spacing w:before="60" w:line="240" w:lineRule="atLeast"/>
        <w:rPr>
          <w:rFonts w:cs="Arial"/>
          <w:noProof/>
          <w:sz w:val="20"/>
          <w:szCs w:val="20"/>
        </w:rPr>
      </w:pPr>
      <w:r w:rsidRPr="007B4D0E">
        <w:rPr>
          <w:rFonts w:cs="Arial"/>
          <w:noProof/>
          <w:sz w:val="20"/>
          <w:szCs w:val="20"/>
        </w:rPr>
        <w:t>Mejni masni pretok anorganskih spojin klora iz III. nevarnostne skupine plinastih anorganskih snovi, izraženih kot HCl, je 0,10</w:t>
      </w:r>
      <w:r>
        <w:rPr>
          <w:rFonts w:cs="Arial"/>
          <w:noProof/>
          <w:sz w:val="20"/>
          <w:szCs w:val="20"/>
        </w:rPr>
        <w:t> </w:t>
      </w:r>
      <w:r w:rsidRPr="007B4D0E">
        <w:rPr>
          <w:rFonts w:cs="Arial"/>
          <w:noProof/>
          <w:sz w:val="20"/>
          <w:szCs w:val="20"/>
        </w:rPr>
        <w:t>kg/h in mejna koncentracija 20</w:t>
      </w:r>
      <w:r>
        <w:rPr>
          <w:rFonts w:cs="Arial"/>
          <w:noProof/>
          <w:sz w:val="20"/>
          <w:szCs w:val="20"/>
        </w:rPr>
        <w:t> </w:t>
      </w:r>
      <w:r w:rsidRPr="007B4D0E">
        <w:rPr>
          <w:rFonts w:cs="Arial"/>
          <w:noProof/>
          <w:sz w:val="20"/>
          <w:szCs w:val="20"/>
        </w:rPr>
        <w:t>mg/m³</w:t>
      </w:r>
      <w:r>
        <w:rPr>
          <w:rFonts w:cs="Arial"/>
          <w:noProof/>
          <w:sz w:val="20"/>
          <w:szCs w:val="20"/>
        </w:rPr>
        <w:t>.</w:t>
      </w:r>
    </w:p>
    <w:p w14:paraId="149FEA85" w14:textId="77777777" w:rsidR="003314CE" w:rsidRPr="00827A40" w:rsidRDefault="003314CE" w:rsidP="003314CE">
      <w:pPr>
        <w:spacing w:before="240" w:line="240" w:lineRule="atLeast"/>
        <w:rPr>
          <w:rFonts w:cs="Arial"/>
          <w:noProof/>
          <w:sz w:val="20"/>
          <w:szCs w:val="20"/>
        </w:rPr>
      </w:pPr>
      <w:r w:rsidRPr="00827A40">
        <w:rPr>
          <w:rFonts w:cs="Arial"/>
          <w:noProof/>
          <w:sz w:val="20"/>
          <w:szCs w:val="20"/>
        </w:rPr>
        <w:t>Organske snovi</w:t>
      </w:r>
      <w:r>
        <w:rPr>
          <w:rFonts w:cs="Arial"/>
          <w:noProof/>
          <w:sz w:val="20"/>
          <w:szCs w:val="20"/>
        </w:rPr>
        <w:t>:</w:t>
      </w:r>
    </w:p>
    <w:p w14:paraId="55F4BED7" w14:textId="77777777" w:rsidR="003314CE" w:rsidRDefault="003314CE" w:rsidP="003314CE">
      <w:pPr>
        <w:spacing w:before="60" w:line="240" w:lineRule="atLeast"/>
        <w:rPr>
          <w:rFonts w:cs="Arial"/>
          <w:noProof/>
          <w:sz w:val="20"/>
          <w:szCs w:val="20"/>
        </w:rPr>
      </w:pPr>
      <w:r w:rsidRPr="00827A40">
        <w:rPr>
          <w:rFonts w:cs="Arial"/>
          <w:noProof/>
          <w:sz w:val="20"/>
          <w:szCs w:val="20"/>
        </w:rPr>
        <w:t>Za emisijo organskih snovi v odpadnih plinih stopnja zmanjšanja emisije ne sme biti manjša od 90</w:t>
      </w:r>
      <w:r>
        <w:rPr>
          <w:rFonts w:cs="Arial"/>
          <w:noProof/>
          <w:sz w:val="20"/>
          <w:szCs w:val="20"/>
        </w:rPr>
        <w:t> </w:t>
      </w:r>
      <w:r w:rsidRPr="00827A40">
        <w:rPr>
          <w:rFonts w:cs="Arial"/>
          <w:noProof/>
          <w:sz w:val="20"/>
          <w:szCs w:val="20"/>
        </w:rPr>
        <w:t>%, izraženo s celotnim ogljikom, pri čemer je mejna koncentracija 20</w:t>
      </w:r>
      <w:r>
        <w:rPr>
          <w:rFonts w:cs="Arial"/>
          <w:noProof/>
          <w:sz w:val="20"/>
          <w:szCs w:val="20"/>
        </w:rPr>
        <w:t> </w:t>
      </w:r>
      <w:r w:rsidRPr="00827A40">
        <w:rPr>
          <w:rFonts w:cs="Arial"/>
          <w:noProof/>
          <w:sz w:val="20"/>
          <w:szCs w:val="20"/>
        </w:rPr>
        <w:t>mg/m³, izražena kot celotni ogljik</w:t>
      </w:r>
      <w:r>
        <w:rPr>
          <w:rFonts w:cs="Arial"/>
          <w:noProof/>
          <w:sz w:val="20"/>
          <w:szCs w:val="20"/>
        </w:rPr>
        <w:t>.</w:t>
      </w:r>
    </w:p>
    <w:p w14:paraId="294A25BC" w14:textId="77777777" w:rsidR="003314CE" w:rsidRDefault="003314CE" w:rsidP="003314CE">
      <w:pPr>
        <w:spacing w:before="60" w:line="240" w:lineRule="atLeast"/>
        <w:rPr>
          <w:rFonts w:cs="Arial"/>
          <w:noProof/>
          <w:sz w:val="20"/>
          <w:szCs w:val="20"/>
        </w:rPr>
      </w:pPr>
      <w:r>
        <w:rPr>
          <w:rFonts w:cs="Arial"/>
          <w:noProof/>
          <w:sz w:val="20"/>
          <w:szCs w:val="20"/>
        </w:rPr>
        <w:t>M</w:t>
      </w:r>
      <w:r w:rsidRPr="00E84E6C">
        <w:rPr>
          <w:rFonts w:cs="Arial"/>
          <w:noProof/>
          <w:sz w:val="20"/>
          <w:szCs w:val="20"/>
        </w:rPr>
        <w:t>ejne vrednosti se za snovi iz I. in II. nevarnostne skupine organskih snovi ne uporabljajo</w:t>
      </w:r>
      <w:r>
        <w:rPr>
          <w:rFonts w:cs="Arial"/>
          <w:noProof/>
          <w:sz w:val="20"/>
          <w:szCs w:val="20"/>
        </w:rPr>
        <w:t>.</w:t>
      </w:r>
    </w:p>
    <w:p w14:paraId="1C9658CB" w14:textId="77777777" w:rsidR="003314CE" w:rsidRPr="00EC58EC" w:rsidRDefault="003314CE" w:rsidP="003314CE">
      <w:pPr>
        <w:spacing w:before="240" w:line="240" w:lineRule="atLeast"/>
        <w:rPr>
          <w:rFonts w:cs="Arial"/>
          <w:noProof/>
          <w:sz w:val="20"/>
          <w:szCs w:val="20"/>
        </w:rPr>
      </w:pPr>
      <w:r w:rsidRPr="00EC58EC">
        <w:rPr>
          <w:rFonts w:cs="Arial"/>
          <w:noProof/>
          <w:sz w:val="20"/>
          <w:szCs w:val="20"/>
        </w:rPr>
        <w:t>Vonj</w:t>
      </w:r>
      <w:r>
        <w:rPr>
          <w:rFonts w:cs="Arial"/>
          <w:noProof/>
          <w:sz w:val="20"/>
          <w:szCs w:val="20"/>
        </w:rPr>
        <w:t>:</w:t>
      </w:r>
    </w:p>
    <w:p w14:paraId="4ED91FC3" w14:textId="77777777" w:rsidR="003314CE" w:rsidRDefault="003314CE" w:rsidP="003314CE">
      <w:pPr>
        <w:pStyle w:val="Odstavekseznama"/>
        <w:spacing w:before="60" w:line="240" w:lineRule="atLeast"/>
        <w:ind w:left="0"/>
        <w:contextualSpacing w:val="0"/>
        <w:rPr>
          <w:rFonts w:cs="Arial"/>
          <w:noProof/>
          <w:sz w:val="20"/>
          <w:szCs w:val="20"/>
        </w:rPr>
      </w:pPr>
      <w:r>
        <w:rPr>
          <w:rFonts w:cs="Arial"/>
          <w:noProof/>
          <w:sz w:val="20"/>
          <w:szCs w:val="20"/>
        </w:rPr>
        <w:t xml:space="preserve">Mejna koncentracija vonja, v odpadnem plinu je </w:t>
      </w:r>
      <w:r w:rsidRPr="00EC58EC">
        <w:rPr>
          <w:rFonts w:cs="Arial"/>
          <w:noProof/>
          <w:sz w:val="20"/>
          <w:szCs w:val="20"/>
        </w:rPr>
        <w:t>500</w:t>
      </w:r>
      <w:r>
        <w:rPr>
          <w:rFonts w:cs="Arial"/>
          <w:noProof/>
          <w:sz w:val="20"/>
          <w:szCs w:val="20"/>
        </w:rPr>
        <w:t> ou</w:t>
      </w:r>
      <w:r w:rsidRPr="00A03C32">
        <w:rPr>
          <w:rFonts w:cs="Arial"/>
          <w:noProof/>
          <w:sz w:val="20"/>
          <w:szCs w:val="20"/>
          <w:vertAlign w:val="subscript"/>
        </w:rPr>
        <w:t>E</w:t>
      </w:r>
      <w:r>
        <w:rPr>
          <w:rFonts w:cs="Arial"/>
          <w:noProof/>
          <w:sz w:val="20"/>
          <w:szCs w:val="20"/>
        </w:rPr>
        <w:t>/m</w:t>
      </w:r>
      <w:r w:rsidRPr="0099530C">
        <w:rPr>
          <w:rFonts w:cs="Arial"/>
          <w:noProof/>
          <w:sz w:val="20"/>
          <w:szCs w:val="20"/>
          <w:vertAlign w:val="superscript"/>
        </w:rPr>
        <w:t>3</w:t>
      </w:r>
      <w:r>
        <w:rPr>
          <w:rFonts w:cs="Arial"/>
          <w:noProof/>
          <w:sz w:val="20"/>
          <w:szCs w:val="20"/>
        </w:rPr>
        <w:t>.</w:t>
      </w:r>
    </w:p>
    <w:p w14:paraId="7AA468A2" w14:textId="77777777" w:rsidR="003314CE" w:rsidRPr="00E84E6C" w:rsidRDefault="003314CE" w:rsidP="003314CE">
      <w:pPr>
        <w:spacing w:before="240" w:line="240" w:lineRule="atLeast"/>
        <w:rPr>
          <w:rFonts w:cs="Arial"/>
          <w:noProof/>
          <w:sz w:val="20"/>
          <w:szCs w:val="20"/>
        </w:rPr>
      </w:pPr>
      <w:r>
        <w:rPr>
          <w:rFonts w:cs="Arial"/>
          <w:noProof/>
          <w:sz w:val="20"/>
          <w:szCs w:val="20"/>
        </w:rPr>
        <w:t>8.10.2 n</w:t>
      </w:r>
      <w:r w:rsidRPr="00E84E6C">
        <w:rPr>
          <w:rFonts w:cs="Arial"/>
          <w:noProof/>
          <w:sz w:val="20"/>
          <w:szCs w:val="20"/>
        </w:rPr>
        <w:t>aprave za suš</w:t>
      </w:r>
      <w:r>
        <w:rPr>
          <w:rFonts w:cs="Arial"/>
          <w:noProof/>
          <w:sz w:val="20"/>
          <w:szCs w:val="20"/>
        </w:rPr>
        <w:t>enje blata iz čistilnih naprav:</w:t>
      </w:r>
    </w:p>
    <w:p w14:paraId="104F052B" w14:textId="77777777" w:rsidR="003314CE" w:rsidRPr="00E0298F" w:rsidRDefault="003314CE" w:rsidP="003314CE">
      <w:pPr>
        <w:spacing w:before="240" w:line="240" w:lineRule="atLeast"/>
        <w:rPr>
          <w:rFonts w:cs="Arial"/>
          <w:noProof/>
          <w:sz w:val="20"/>
          <w:szCs w:val="20"/>
        </w:rPr>
      </w:pPr>
      <w:r>
        <w:rPr>
          <w:rFonts w:cs="Arial"/>
          <w:noProof/>
          <w:sz w:val="20"/>
          <w:szCs w:val="20"/>
        </w:rPr>
        <w:lastRenderedPageBreak/>
        <w:t>Gradbene in operativne zahteve:</w:t>
      </w:r>
    </w:p>
    <w:p w14:paraId="4285EEE7" w14:textId="77777777" w:rsidR="003314CE" w:rsidRPr="00E0298F" w:rsidRDefault="003314CE" w:rsidP="003314CE">
      <w:pPr>
        <w:spacing w:before="60" w:line="240" w:lineRule="atLeast"/>
        <w:rPr>
          <w:rFonts w:cs="Arial"/>
          <w:noProof/>
          <w:sz w:val="20"/>
          <w:szCs w:val="20"/>
        </w:rPr>
      </w:pPr>
      <w:r w:rsidRPr="00E0298F">
        <w:rPr>
          <w:rFonts w:cs="Arial"/>
          <w:noProof/>
          <w:sz w:val="20"/>
          <w:szCs w:val="20"/>
        </w:rPr>
        <w:t xml:space="preserve">Odpadne pline je treba zajeti na </w:t>
      </w:r>
      <w:r>
        <w:rPr>
          <w:rFonts w:cs="Arial"/>
          <w:noProof/>
          <w:sz w:val="20"/>
          <w:szCs w:val="20"/>
        </w:rPr>
        <w:t>izvoru</w:t>
      </w:r>
      <w:r w:rsidRPr="00E0298F">
        <w:rPr>
          <w:rFonts w:cs="Arial"/>
          <w:noProof/>
          <w:sz w:val="20"/>
          <w:szCs w:val="20"/>
        </w:rPr>
        <w:t xml:space="preserve">, npr. neposredno v sušilniku ali pri odvodu iz zaprtega prostora, in </w:t>
      </w:r>
      <w:r>
        <w:rPr>
          <w:rFonts w:cs="Arial"/>
          <w:noProof/>
          <w:sz w:val="20"/>
          <w:szCs w:val="20"/>
        </w:rPr>
        <w:t>jih</w:t>
      </w:r>
      <w:r w:rsidRPr="00E0298F">
        <w:rPr>
          <w:rFonts w:cs="Arial"/>
          <w:noProof/>
          <w:sz w:val="20"/>
          <w:szCs w:val="20"/>
        </w:rPr>
        <w:t xml:space="preserve"> odvajati v napravo za čiščenje odpadnih plinov.</w:t>
      </w:r>
    </w:p>
    <w:p w14:paraId="272AFB2C" w14:textId="77777777" w:rsidR="003314CE" w:rsidRPr="00E0298F" w:rsidRDefault="003314CE" w:rsidP="003314CE">
      <w:pPr>
        <w:spacing w:before="240" w:line="240" w:lineRule="atLeast"/>
        <w:rPr>
          <w:rFonts w:cs="Arial"/>
          <w:noProof/>
          <w:sz w:val="20"/>
          <w:szCs w:val="20"/>
        </w:rPr>
      </w:pPr>
      <w:r w:rsidRPr="00C360C9">
        <w:rPr>
          <w:rFonts w:cs="Arial"/>
          <w:noProof/>
          <w:sz w:val="20"/>
          <w:szCs w:val="20"/>
        </w:rPr>
        <w:t>Celotni</w:t>
      </w:r>
      <w:r w:rsidRPr="00E0298F">
        <w:rPr>
          <w:rFonts w:cs="Arial"/>
          <w:noProof/>
          <w:sz w:val="20"/>
          <w:szCs w:val="20"/>
        </w:rPr>
        <w:t xml:space="preserve"> prah</w:t>
      </w:r>
      <w:r>
        <w:rPr>
          <w:rFonts w:cs="Arial"/>
          <w:noProof/>
          <w:sz w:val="20"/>
          <w:szCs w:val="20"/>
        </w:rPr>
        <w:t>:</w:t>
      </w:r>
    </w:p>
    <w:p w14:paraId="36F28600" w14:textId="77777777" w:rsidR="003314CE" w:rsidRPr="00E0298F" w:rsidRDefault="003314CE" w:rsidP="003314CE">
      <w:pPr>
        <w:spacing w:before="60" w:line="240" w:lineRule="atLeast"/>
        <w:rPr>
          <w:rFonts w:cs="Arial"/>
          <w:noProof/>
          <w:sz w:val="20"/>
          <w:szCs w:val="20"/>
        </w:rPr>
      </w:pPr>
      <w:r>
        <w:rPr>
          <w:rFonts w:cs="Arial"/>
          <w:iCs/>
          <w:noProof/>
          <w:sz w:val="20"/>
          <w:szCs w:val="20"/>
        </w:rPr>
        <w:t>M</w:t>
      </w:r>
      <w:r w:rsidRPr="00E84E6C">
        <w:rPr>
          <w:rFonts w:cs="Arial"/>
          <w:iCs/>
          <w:noProof/>
          <w:sz w:val="20"/>
          <w:szCs w:val="20"/>
        </w:rPr>
        <w:t>ejna koncentracija celotnega prahu v odpadnih plinih je 10</w:t>
      </w:r>
      <w:r>
        <w:rPr>
          <w:rFonts w:cs="Arial"/>
          <w:iCs/>
          <w:noProof/>
          <w:sz w:val="20"/>
          <w:szCs w:val="20"/>
        </w:rPr>
        <w:t> </w:t>
      </w:r>
      <w:r w:rsidRPr="00E84E6C">
        <w:rPr>
          <w:rFonts w:cs="Arial"/>
          <w:iCs/>
          <w:noProof/>
          <w:sz w:val="20"/>
          <w:szCs w:val="20"/>
        </w:rPr>
        <w:t>mg/m</w:t>
      </w:r>
      <w:r w:rsidRPr="00E84E6C">
        <w:rPr>
          <w:rFonts w:cs="Arial"/>
          <w:iCs/>
          <w:noProof/>
          <w:sz w:val="20"/>
          <w:szCs w:val="20"/>
          <w:vertAlign w:val="superscript"/>
        </w:rPr>
        <w:t>3</w:t>
      </w:r>
      <w:r>
        <w:rPr>
          <w:rFonts w:cs="Arial"/>
          <w:iCs/>
          <w:noProof/>
          <w:sz w:val="20"/>
          <w:szCs w:val="20"/>
        </w:rPr>
        <w:t>.</w:t>
      </w:r>
    </w:p>
    <w:p w14:paraId="110B7EA0" w14:textId="77777777" w:rsidR="003314CE" w:rsidRPr="00E0298F" w:rsidRDefault="003314CE" w:rsidP="003314CE">
      <w:pPr>
        <w:spacing w:before="240" w:line="240" w:lineRule="atLeast"/>
        <w:rPr>
          <w:rFonts w:cs="Arial"/>
          <w:noProof/>
          <w:sz w:val="20"/>
          <w:szCs w:val="20"/>
        </w:rPr>
      </w:pPr>
      <w:r w:rsidRPr="00E0298F">
        <w:rPr>
          <w:rFonts w:cs="Arial"/>
          <w:noProof/>
          <w:sz w:val="20"/>
          <w:szCs w:val="20"/>
        </w:rPr>
        <w:t>Amoniak</w:t>
      </w:r>
      <w:r>
        <w:rPr>
          <w:rFonts w:cs="Arial"/>
          <w:noProof/>
          <w:sz w:val="20"/>
          <w:szCs w:val="20"/>
        </w:rPr>
        <w:t>:</w:t>
      </w:r>
    </w:p>
    <w:p w14:paraId="010584B0" w14:textId="77777777" w:rsidR="003314CE" w:rsidRPr="00E0298F" w:rsidRDefault="003314CE" w:rsidP="003314CE">
      <w:pPr>
        <w:spacing w:before="60" w:line="240" w:lineRule="atLeast"/>
        <w:rPr>
          <w:rFonts w:cs="Arial"/>
          <w:noProof/>
          <w:sz w:val="20"/>
          <w:szCs w:val="20"/>
        </w:rPr>
      </w:pPr>
      <w:r>
        <w:rPr>
          <w:rFonts w:cs="Arial"/>
          <w:iCs/>
          <w:noProof/>
          <w:sz w:val="20"/>
          <w:szCs w:val="20"/>
        </w:rPr>
        <w:t>M</w:t>
      </w:r>
      <w:r w:rsidRPr="00E84E6C">
        <w:rPr>
          <w:rFonts w:cs="Arial"/>
          <w:iCs/>
          <w:noProof/>
          <w:sz w:val="20"/>
          <w:szCs w:val="20"/>
        </w:rPr>
        <w:t>ejni masni pretok amoniaka je 0,1</w:t>
      </w:r>
      <w:r>
        <w:rPr>
          <w:rFonts w:cs="Arial"/>
          <w:iCs/>
          <w:noProof/>
          <w:sz w:val="20"/>
          <w:szCs w:val="20"/>
        </w:rPr>
        <w:t> </w:t>
      </w:r>
      <w:r w:rsidRPr="00E84E6C">
        <w:rPr>
          <w:rFonts w:cs="Arial"/>
          <w:iCs/>
          <w:noProof/>
          <w:sz w:val="20"/>
          <w:szCs w:val="20"/>
        </w:rPr>
        <w:t>kg/h in mejna koncentracija</w:t>
      </w:r>
      <w:r w:rsidRPr="00E84E6C">
        <w:rPr>
          <w:rFonts w:cs="Arial"/>
          <w:noProof/>
          <w:sz w:val="20"/>
          <w:szCs w:val="20"/>
        </w:rPr>
        <w:t xml:space="preserve"> 20</w:t>
      </w:r>
      <w:r>
        <w:rPr>
          <w:rFonts w:cs="Arial"/>
          <w:noProof/>
          <w:sz w:val="20"/>
          <w:szCs w:val="20"/>
        </w:rPr>
        <w:t> </w:t>
      </w:r>
      <w:r w:rsidRPr="00E84E6C">
        <w:rPr>
          <w:rFonts w:cs="Arial"/>
          <w:noProof/>
          <w:sz w:val="20"/>
          <w:szCs w:val="20"/>
        </w:rPr>
        <w:t>mg/m</w:t>
      </w:r>
      <w:r>
        <w:rPr>
          <w:rFonts w:cs="Arial"/>
          <w:noProof/>
          <w:sz w:val="20"/>
          <w:szCs w:val="20"/>
        </w:rPr>
        <w:t>.</w:t>
      </w:r>
    </w:p>
    <w:p w14:paraId="4BC00F21" w14:textId="77777777" w:rsidR="003314CE" w:rsidRPr="00E0298F" w:rsidRDefault="003314CE" w:rsidP="003314CE">
      <w:pPr>
        <w:spacing w:before="240" w:line="240" w:lineRule="atLeast"/>
        <w:rPr>
          <w:rFonts w:cs="Arial"/>
          <w:noProof/>
          <w:sz w:val="20"/>
          <w:szCs w:val="20"/>
        </w:rPr>
      </w:pPr>
      <w:r w:rsidRPr="00E0298F">
        <w:rPr>
          <w:rFonts w:cs="Arial"/>
          <w:noProof/>
          <w:sz w:val="20"/>
          <w:szCs w:val="20"/>
        </w:rPr>
        <w:t>Plinaste anorganske klorove spojine</w:t>
      </w:r>
      <w:r>
        <w:rPr>
          <w:rFonts w:cs="Arial"/>
          <w:noProof/>
          <w:sz w:val="20"/>
          <w:szCs w:val="20"/>
        </w:rPr>
        <w:t>:</w:t>
      </w:r>
    </w:p>
    <w:p w14:paraId="221151DD" w14:textId="77777777" w:rsidR="003314CE" w:rsidRPr="00DB4AA6" w:rsidRDefault="003314CE" w:rsidP="003314CE">
      <w:pPr>
        <w:overflowPunct/>
        <w:spacing w:before="60" w:line="240" w:lineRule="atLeast"/>
        <w:textAlignment w:val="auto"/>
        <w:rPr>
          <w:rFonts w:cs="Arial"/>
          <w:iCs/>
          <w:noProof/>
          <w:sz w:val="20"/>
          <w:szCs w:val="20"/>
        </w:rPr>
      </w:pPr>
      <w:r>
        <w:rPr>
          <w:rFonts w:cs="Arial"/>
          <w:noProof/>
          <w:sz w:val="20"/>
          <w:szCs w:val="20"/>
        </w:rPr>
        <w:t>M</w:t>
      </w:r>
      <w:r w:rsidRPr="00E84E6C">
        <w:rPr>
          <w:rFonts w:cs="Arial"/>
          <w:noProof/>
          <w:sz w:val="20"/>
          <w:szCs w:val="20"/>
        </w:rPr>
        <w:t xml:space="preserve">ejni masni pretok </w:t>
      </w:r>
      <w:r w:rsidRPr="00E84E6C">
        <w:rPr>
          <w:rFonts w:cs="Arial"/>
          <w:noProof/>
          <w:color w:val="000000"/>
          <w:sz w:val="20"/>
          <w:szCs w:val="20"/>
        </w:rPr>
        <w:t>anorganskih spojin klora</w:t>
      </w:r>
      <w:r w:rsidRPr="00E84E6C">
        <w:rPr>
          <w:rFonts w:cs="Arial"/>
          <w:noProof/>
          <w:sz w:val="20"/>
          <w:szCs w:val="20"/>
        </w:rPr>
        <w:t xml:space="preserve"> iz III. nevarnostne skupine plinastih anorganskih snovi, izraženih kot HCl, je 0,10</w:t>
      </w:r>
      <w:r>
        <w:rPr>
          <w:rFonts w:cs="Arial"/>
          <w:noProof/>
          <w:sz w:val="20"/>
          <w:szCs w:val="20"/>
        </w:rPr>
        <w:t> </w:t>
      </w:r>
      <w:r w:rsidRPr="00E84E6C">
        <w:rPr>
          <w:rFonts w:cs="Arial"/>
          <w:noProof/>
          <w:sz w:val="20"/>
          <w:szCs w:val="20"/>
        </w:rPr>
        <w:t>kg/h in mejna koncentracija 20</w:t>
      </w:r>
      <w:r>
        <w:rPr>
          <w:rFonts w:cs="Arial"/>
          <w:noProof/>
          <w:sz w:val="20"/>
          <w:szCs w:val="20"/>
        </w:rPr>
        <w:t> </w:t>
      </w:r>
      <w:r w:rsidRPr="00E84E6C">
        <w:rPr>
          <w:rFonts w:cs="Arial"/>
          <w:noProof/>
          <w:sz w:val="20"/>
          <w:szCs w:val="20"/>
        </w:rPr>
        <w:t>mg/m³</w:t>
      </w:r>
      <w:r>
        <w:rPr>
          <w:rFonts w:cs="Arial"/>
          <w:noProof/>
          <w:sz w:val="20"/>
          <w:szCs w:val="20"/>
        </w:rPr>
        <w:t>.</w:t>
      </w:r>
    </w:p>
    <w:p w14:paraId="0D7E474E" w14:textId="77777777" w:rsidR="003314CE" w:rsidRPr="00E0298F" w:rsidRDefault="003314CE" w:rsidP="003314CE">
      <w:pPr>
        <w:spacing w:before="240" w:line="240" w:lineRule="atLeast"/>
        <w:rPr>
          <w:rFonts w:cs="Arial"/>
          <w:noProof/>
          <w:sz w:val="20"/>
          <w:szCs w:val="20"/>
        </w:rPr>
      </w:pPr>
      <w:r w:rsidRPr="00E0298F">
        <w:rPr>
          <w:rFonts w:cs="Arial"/>
          <w:noProof/>
          <w:sz w:val="20"/>
          <w:szCs w:val="20"/>
        </w:rPr>
        <w:t>Organske snovi</w:t>
      </w:r>
      <w:r>
        <w:rPr>
          <w:rFonts w:cs="Arial"/>
          <w:noProof/>
          <w:sz w:val="20"/>
          <w:szCs w:val="20"/>
        </w:rPr>
        <w:t>:</w:t>
      </w:r>
    </w:p>
    <w:p w14:paraId="408241C5" w14:textId="77777777" w:rsidR="003314CE" w:rsidRDefault="003314CE" w:rsidP="003314CE">
      <w:pPr>
        <w:overflowPunct/>
        <w:spacing w:before="60" w:line="240" w:lineRule="atLeast"/>
        <w:textAlignment w:val="auto"/>
        <w:rPr>
          <w:rFonts w:cs="Arial"/>
          <w:noProof/>
          <w:sz w:val="20"/>
          <w:szCs w:val="20"/>
        </w:rPr>
      </w:pPr>
      <w:r>
        <w:rPr>
          <w:rFonts w:cs="Arial"/>
          <w:iCs/>
          <w:noProof/>
          <w:sz w:val="20"/>
          <w:szCs w:val="20"/>
        </w:rPr>
        <w:t>M</w:t>
      </w:r>
      <w:r w:rsidRPr="00E84E6C">
        <w:rPr>
          <w:rFonts w:cs="Arial"/>
          <w:iCs/>
          <w:noProof/>
          <w:sz w:val="20"/>
          <w:szCs w:val="20"/>
        </w:rPr>
        <w:t xml:space="preserve">ejna koncentracija organskih snovi, izražena kot celotni ogljik, je </w:t>
      </w:r>
      <w:r>
        <w:rPr>
          <w:rFonts w:cs="Arial"/>
          <w:noProof/>
          <w:sz w:val="20"/>
          <w:szCs w:val="20"/>
        </w:rPr>
        <w:t>20 mg/m³.</w:t>
      </w:r>
    </w:p>
    <w:p w14:paraId="6021F283" w14:textId="77777777" w:rsidR="003314CE" w:rsidRPr="00E84E6C" w:rsidRDefault="003314CE" w:rsidP="003314CE">
      <w:pPr>
        <w:overflowPunct/>
        <w:spacing w:before="60" w:line="240" w:lineRule="atLeast"/>
        <w:textAlignment w:val="auto"/>
        <w:rPr>
          <w:rFonts w:cs="Arial"/>
          <w:iCs/>
          <w:noProof/>
          <w:sz w:val="20"/>
          <w:szCs w:val="20"/>
        </w:rPr>
      </w:pPr>
      <w:r w:rsidRPr="00B02B8E">
        <w:rPr>
          <w:rFonts w:cs="Arial"/>
          <w:noProof/>
          <w:sz w:val="20"/>
          <w:szCs w:val="20"/>
        </w:rPr>
        <w:t>Mejne vrednosti se za snovi iz I. in II. nevarnostne skupine organskih snovi ne uporabljajo.</w:t>
      </w:r>
    </w:p>
    <w:p w14:paraId="11618487" w14:textId="77777777" w:rsidR="003314CE" w:rsidRPr="00E0298F" w:rsidRDefault="003314CE" w:rsidP="003314CE">
      <w:pPr>
        <w:spacing w:before="240" w:line="240" w:lineRule="atLeast"/>
        <w:rPr>
          <w:rFonts w:cs="Arial"/>
          <w:noProof/>
          <w:sz w:val="20"/>
          <w:szCs w:val="20"/>
        </w:rPr>
      </w:pPr>
      <w:r w:rsidRPr="00E0298F">
        <w:rPr>
          <w:rFonts w:cs="Arial"/>
          <w:noProof/>
          <w:sz w:val="20"/>
          <w:szCs w:val="20"/>
        </w:rPr>
        <w:t>Vonj</w:t>
      </w:r>
      <w:r>
        <w:rPr>
          <w:rFonts w:cs="Arial"/>
          <w:noProof/>
          <w:sz w:val="20"/>
          <w:szCs w:val="20"/>
        </w:rPr>
        <w:t>:</w:t>
      </w:r>
    </w:p>
    <w:p w14:paraId="6525E8F6" w14:textId="77777777" w:rsidR="003314CE" w:rsidRDefault="003314CE" w:rsidP="003314CE">
      <w:pPr>
        <w:pStyle w:val="Odstavekseznama"/>
        <w:spacing w:before="60" w:line="240" w:lineRule="atLeast"/>
        <w:ind w:left="0"/>
        <w:contextualSpacing w:val="0"/>
        <w:rPr>
          <w:rFonts w:cs="Arial"/>
          <w:noProof/>
          <w:sz w:val="20"/>
          <w:szCs w:val="20"/>
        </w:rPr>
      </w:pPr>
      <w:r>
        <w:rPr>
          <w:rFonts w:cs="Arial"/>
          <w:noProof/>
          <w:sz w:val="20"/>
          <w:szCs w:val="20"/>
        </w:rPr>
        <w:t xml:space="preserve">Mejna koncentracija vonja, v odpadnem plinu je </w:t>
      </w:r>
      <w:r w:rsidRPr="00EC58EC">
        <w:rPr>
          <w:rFonts w:cs="Arial"/>
          <w:noProof/>
          <w:sz w:val="20"/>
          <w:szCs w:val="20"/>
        </w:rPr>
        <w:t>500</w:t>
      </w:r>
      <w:r>
        <w:rPr>
          <w:rFonts w:cs="Arial"/>
          <w:noProof/>
          <w:sz w:val="20"/>
          <w:szCs w:val="20"/>
        </w:rPr>
        <w:t> ou</w:t>
      </w:r>
      <w:r w:rsidRPr="00A03C32">
        <w:rPr>
          <w:rFonts w:cs="Arial"/>
          <w:noProof/>
          <w:sz w:val="20"/>
          <w:szCs w:val="20"/>
          <w:vertAlign w:val="subscript"/>
        </w:rPr>
        <w:t>E</w:t>
      </w:r>
      <w:r>
        <w:rPr>
          <w:rFonts w:cs="Arial"/>
          <w:noProof/>
          <w:sz w:val="20"/>
          <w:szCs w:val="20"/>
        </w:rPr>
        <w:t>/m</w:t>
      </w:r>
      <w:r w:rsidRPr="0099530C">
        <w:rPr>
          <w:rFonts w:cs="Arial"/>
          <w:noProof/>
          <w:sz w:val="20"/>
          <w:szCs w:val="20"/>
          <w:vertAlign w:val="superscript"/>
        </w:rPr>
        <w:t>3</w:t>
      </w:r>
      <w:r>
        <w:rPr>
          <w:rFonts w:cs="Arial"/>
          <w:noProof/>
          <w:sz w:val="20"/>
          <w:szCs w:val="20"/>
        </w:rPr>
        <w:t>.</w:t>
      </w:r>
    </w:p>
    <w:p w14:paraId="7A670EDD" w14:textId="77777777" w:rsidR="003314CE" w:rsidRPr="00E84E6C" w:rsidRDefault="003314CE" w:rsidP="003314CE">
      <w:pPr>
        <w:spacing w:before="240" w:line="240" w:lineRule="atLeast"/>
        <w:rPr>
          <w:rFonts w:cs="Arial"/>
          <w:noProof/>
          <w:sz w:val="20"/>
          <w:szCs w:val="20"/>
        </w:rPr>
      </w:pPr>
      <w:r>
        <w:rPr>
          <w:rFonts w:cs="Arial"/>
          <w:noProof/>
          <w:sz w:val="20"/>
          <w:szCs w:val="20"/>
        </w:rPr>
        <w:t>8.11 n</w:t>
      </w:r>
      <w:r w:rsidRPr="00E84E6C">
        <w:rPr>
          <w:rFonts w:cs="Arial"/>
          <w:noProof/>
          <w:sz w:val="20"/>
          <w:szCs w:val="20"/>
        </w:rPr>
        <w:t>aprave z</w:t>
      </w:r>
      <w:r>
        <w:rPr>
          <w:rFonts w:cs="Arial"/>
          <w:noProof/>
          <w:sz w:val="20"/>
          <w:szCs w:val="20"/>
        </w:rPr>
        <w:t>a druge vrste obdelave odpadkov:</w:t>
      </w:r>
    </w:p>
    <w:p w14:paraId="5EB22AE5" w14:textId="77777777" w:rsidR="003314CE" w:rsidRPr="009D0CBC" w:rsidRDefault="003314CE" w:rsidP="003314CE">
      <w:pPr>
        <w:pStyle w:val="Pripombabesedilo"/>
        <w:spacing w:before="240" w:line="240" w:lineRule="atLeast"/>
        <w:rPr>
          <w:lang w:val="sl-SI"/>
        </w:rPr>
      </w:pPr>
      <w:r w:rsidRPr="00E84E6C">
        <w:rPr>
          <w:rFonts w:cs="Arial"/>
          <w:noProof/>
        </w:rPr>
        <w:t>8</w:t>
      </w:r>
      <w:r>
        <w:rPr>
          <w:rFonts w:cs="Arial"/>
          <w:noProof/>
        </w:rPr>
        <w:t>.11.1 </w:t>
      </w:r>
      <w:r>
        <w:rPr>
          <w:rFonts w:cs="Arial"/>
          <w:noProof/>
          <w:lang w:val="sl-SI"/>
        </w:rPr>
        <w:t>n</w:t>
      </w:r>
      <w:r w:rsidRPr="00E84E6C">
        <w:rPr>
          <w:rFonts w:eastAsia="Calibri" w:cs="Arial"/>
          <w:noProof/>
        </w:rPr>
        <w:t xml:space="preserve">aprave za </w:t>
      </w:r>
      <w:r w:rsidRPr="00DF598C">
        <w:rPr>
          <w:lang w:val="sl-SI"/>
        </w:rPr>
        <w:t xml:space="preserve">mehansko obdelavo mešanih </w:t>
      </w:r>
      <w:r w:rsidRPr="00155E52">
        <w:rPr>
          <w:lang w:val="sl-SI"/>
        </w:rPr>
        <w:t>komunalnih</w:t>
      </w:r>
      <w:r w:rsidRPr="00DF598C">
        <w:rPr>
          <w:lang w:val="sl-SI"/>
        </w:rPr>
        <w:t xml:space="preserve"> odpadkov ali odpadkov podobne sestave</w:t>
      </w:r>
      <w:r>
        <w:rPr>
          <w:lang w:val="sl-SI"/>
        </w:rPr>
        <w:t>:</w:t>
      </w:r>
    </w:p>
    <w:p w14:paraId="6AF4C4CB" w14:textId="77777777" w:rsidR="003314CE" w:rsidRPr="007C6858" w:rsidRDefault="003314CE" w:rsidP="003314CE">
      <w:pPr>
        <w:spacing w:before="240" w:line="240" w:lineRule="atLeast"/>
        <w:rPr>
          <w:rFonts w:cs="Arial"/>
          <w:noProof/>
          <w:sz w:val="20"/>
          <w:szCs w:val="20"/>
        </w:rPr>
      </w:pPr>
      <w:r>
        <w:rPr>
          <w:rFonts w:cs="Arial"/>
          <w:noProof/>
          <w:sz w:val="20"/>
          <w:szCs w:val="20"/>
        </w:rPr>
        <w:t>Gradbene in operativne zahteve:</w:t>
      </w:r>
    </w:p>
    <w:p w14:paraId="4B2E90D0" w14:textId="77777777" w:rsidR="003314CE" w:rsidRPr="00B73E00" w:rsidRDefault="003314CE" w:rsidP="003314CE">
      <w:pPr>
        <w:spacing w:before="60" w:line="240" w:lineRule="atLeast"/>
        <w:rPr>
          <w:rFonts w:cs="Arial"/>
          <w:noProof/>
          <w:sz w:val="20"/>
          <w:szCs w:val="20"/>
        </w:rPr>
      </w:pPr>
      <w:r w:rsidRPr="00B73E00">
        <w:rPr>
          <w:rFonts w:cs="Arial"/>
          <w:noProof/>
          <w:sz w:val="20"/>
          <w:szCs w:val="20"/>
        </w:rPr>
        <w:t>Uporabiti je treba naslednje konstrukcijske in organizacijske ukrepe:</w:t>
      </w:r>
    </w:p>
    <w:p w14:paraId="54765926" w14:textId="1DCC17E0" w:rsidR="003314CE" w:rsidRPr="007C6858" w:rsidRDefault="00BA505F" w:rsidP="001836A5">
      <w:pPr>
        <w:pStyle w:val="Pripombabesedilo"/>
        <w:numPr>
          <w:ilvl w:val="0"/>
          <w:numId w:val="73"/>
        </w:numPr>
        <w:spacing w:before="60" w:line="240" w:lineRule="atLeast"/>
        <w:rPr>
          <w:rFonts w:cs="Arial"/>
          <w:noProof/>
        </w:rPr>
      </w:pPr>
      <w:r>
        <w:rPr>
          <w:rFonts w:cs="Arial"/>
          <w:noProof/>
          <w:lang w:val="sl-SI"/>
        </w:rPr>
        <w:t>z</w:t>
      </w:r>
      <w:r w:rsidR="003314CE" w:rsidRPr="00E84E6C">
        <w:rPr>
          <w:rFonts w:cs="Arial"/>
          <w:noProof/>
        </w:rPr>
        <w:t>a</w:t>
      </w:r>
      <w:r w:rsidR="003314CE">
        <w:rPr>
          <w:rFonts w:cs="Arial"/>
          <w:noProof/>
        </w:rPr>
        <w:t xml:space="preserve"> nakladalna in</w:t>
      </w:r>
      <w:r w:rsidR="003314CE" w:rsidRPr="00E84E6C">
        <w:rPr>
          <w:rFonts w:cs="Arial"/>
          <w:noProof/>
        </w:rPr>
        <w:t xml:space="preserve"> razkladalna mesta, dovozne ali sprejemne </w:t>
      </w:r>
      <w:r w:rsidR="003314CE">
        <w:rPr>
          <w:rFonts w:cs="Arial"/>
          <w:noProof/>
        </w:rPr>
        <w:t>zalogovnike</w:t>
      </w:r>
      <w:r w:rsidR="003314CE" w:rsidRPr="00E84E6C">
        <w:rPr>
          <w:rFonts w:cs="Arial"/>
          <w:noProof/>
        </w:rPr>
        <w:t xml:space="preserve"> ter druge priprave za dovoz, </w:t>
      </w:r>
      <w:r w:rsidR="003314CE">
        <w:rPr>
          <w:rFonts w:cs="Arial"/>
          <w:noProof/>
        </w:rPr>
        <w:t xml:space="preserve">transport </w:t>
      </w:r>
      <w:r w:rsidR="003314CE" w:rsidRPr="00E84E6C">
        <w:rPr>
          <w:rFonts w:cs="Arial"/>
          <w:noProof/>
        </w:rPr>
        <w:t xml:space="preserve">in skladiščenje odpadkov je treba predvideti zaprte </w:t>
      </w:r>
      <w:r w:rsidR="003314CE" w:rsidRPr="002B6177">
        <w:rPr>
          <w:rFonts w:cs="Arial"/>
          <w:noProof/>
          <w:lang w:val="sl-SI"/>
        </w:rPr>
        <w:t xml:space="preserve">prostore </w:t>
      </w:r>
      <w:r w:rsidR="003314CE" w:rsidRPr="002B6177">
        <w:rPr>
          <w:rFonts w:cs="Arial"/>
          <w:lang w:val="sl-SI"/>
        </w:rPr>
        <w:t>z zapornicami ali funkcionalno enakovredno opremo (na primer zračnimi zavesami ali hitrimi drsnimi vrati)</w:t>
      </w:r>
      <w:r w:rsidR="003314CE" w:rsidRPr="002B6177">
        <w:rPr>
          <w:rFonts w:cs="Arial"/>
          <w:noProof/>
          <w:lang w:val="sl-SI"/>
        </w:rPr>
        <w:t>,</w:t>
      </w:r>
      <w:r w:rsidR="003314CE" w:rsidRPr="00E84E6C">
        <w:rPr>
          <w:rFonts w:cs="Arial"/>
          <w:noProof/>
        </w:rPr>
        <w:t xml:space="preserve"> v katerih je treba z odsesavanjem vzdrževati zračni tlak, ki je nižji od atmosferskega. Odpadne pline iz teh prostorov je treba odvajati v napravo za čiščenje odpadnih plinov</w:t>
      </w:r>
      <w:r>
        <w:rPr>
          <w:rFonts w:cs="Arial"/>
          <w:noProof/>
          <w:lang w:val="sl-SI"/>
        </w:rPr>
        <w:t>,</w:t>
      </w:r>
    </w:p>
    <w:p w14:paraId="5B46DB9F" w14:textId="7A90E89C" w:rsidR="003314CE" w:rsidRPr="001836A5" w:rsidRDefault="00BA505F" w:rsidP="001836A5">
      <w:pPr>
        <w:pStyle w:val="Odstavekseznama"/>
        <w:numPr>
          <w:ilvl w:val="0"/>
          <w:numId w:val="73"/>
        </w:numPr>
        <w:spacing w:before="60" w:line="240" w:lineRule="atLeast"/>
        <w:rPr>
          <w:rFonts w:cs="Arial"/>
          <w:noProof/>
          <w:sz w:val="20"/>
          <w:szCs w:val="20"/>
        </w:rPr>
      </w:pPr>
      <w:r>
        <w:rPr>
          <w:rFonts w:cs="Arial"/>
          <w:noProof/>
          <w:sz w:val="20"/>
          <w:szCs w:val="20"/>
        </w:rPr>
        <w:t>s</w:t>
      </w:r>
      <w:r w:rsidR="003314CE" w:rsidRPr="001836A5">
        <w:rPr>
          <w:rFonts w:cs="Arial"/>
          <w:noProof/>
          <w:sz w:val="20"/>
          <w:szCs w:val="20"/>
        </w:rPr>
        <w:t>troje, naprave ali drugo opremo za obdelavo vhodnih sestavin ali odpadkov (npr. z drobljenjem, klasificiranjem, sortiranjem, mešanjem, homogeniziranjem, odvodnjevanjem, sušenjem, peletiranjem, stiskanjem) je treba namestiti v zaprtih prostorih. Odpadne pline iz teh naprav ali opreme je treba zajeti in odvesti v napravo za čiščenje odpadnih plinov</w:t>
      </w:r>
      <w:r>
        <w:rPr>
          <w:rFonts w:cs="Arial"/>
          <w:noProof/>
          <w:sz w:val="20"/>
          <w:szCs w:val="20"/>
        </w:rPr>
        <w:t>,</w:t>
      </w:r>
    </w:p>
    <w:p w14:paraId="48645447" w14:textId="6A2F9577" w:rsidR="003314CE" w:rsidRPr="001836A5" w:rsidRDefault="00BA505F" w:rsidP="001836A5">
      <w:pPr>
        <w:pStyle w:val="Odstavekseznama"/>
        <w:numPr>
          <w:ilvl w:val="0"/>
          <w:numId w:val="73"/>
        </w:numPr>
        <w:spacing w:before="60" w:line="240" w:lineRule="atLeast"/>
        <w:rPr>
          <w:rFonts w:cs="Arial"/>
          <w:noProof/>
          <w:sz w:val="20"/>
          <w:szCs w:val="20"/>
        </w:rPr>
      </w:pPr>
      <w:r>
        <w:rPr>
          <w:rFonts w:cs="Arial"/>
          <w:noProof/>
          <w:sz w:val="20"/>
          <w:szCs w:val="20"/>
        </w:rPr>
        <w:t>o</w:t>
      </w:r>
      <w:r w:rsidR="003314CE" w:rsidRPr="001836A5">
        <w:rPr>
          <w:rFonts w:cs="Arial"/>
          <w:noProof/>
          <w:sz w:val="20"/>
          <w:szCs w:val="20"/>
        </w:rPr>
        <w:t>dpadne pline iz naprav za mehansko obdelavo odpadkov je treba skozi odvodnike odvajati tako, da se z naravnim vlekom zagotovi zadostno redčenje in nemoten odvod; ta zahteva je praviloma izpolnjena, če se pri določanju višine odvodnika upoštevajo zahteve iz priloge 3 te uredbe</w:t>
      </w:r>
      <w:r>
        <w:rPr>
          <w:rFonts w:cs="Arial"/>
          <w:noProof/>
          <w:sz w:val="20"/>
          <w:szCs w:val="20"/>
        </w:rPr>
        <w:t>,</w:t>
      </w:r>
    </w:p>
    <w:p w14:paraId="4C0208C0" w14:textId="31EA6D6A" w:rsidR="003314CE" w:rsidRPr="001836A5" w:rsidRDefault="00BA505F" w:rsidP="001836A5">
      <w:pPr>
        <w:pStyle w:val="Odstavekseznama"/>
        <w:numPr>
          <w:ilvl w:val="0"/>
          <w:numId w:val="73"/>
        </w:numPr>
        <w:spacing w:before="60" w:line="240" w:lineRule="atLeast"/>
        <w:rPr>
          <w:rFonts w:cs="Arial"/>
          <w:noProof/>
          <w:sz w:val="20"/>
          <w:szCs w:val="20"/>
        </w:rPr>
      </w:pPr>
      <w:r>
        <w:rPr>
          <w:rFonts w:cs="Arial"/>
          <w:noProof/>
          <w:sz w:val="20"/>
          <w:szCs w:val="20"/>
        </w:rPr>
        <w:t>z</w:t>
      </w:r>
      <w:r w:rsidR="003314CE" w:rsidRPr="001836A5">
        <w:rPr>
          <w:rFonts w:cs="Arial"/>
          <w:noProof/>
          <w:sz w:val="20"/>
          <w:szCs w:val="20"/>
        </w:rPr>
        <w:t>a namen doseganje čim manjših emisj se uporabljajo postopki in tehnike z nizkimi emisijami, npr. neposrednim zajemom virov emisij, ločeno obdelavo močno onesnaženih odpadnih plinov ali drugimi ukrepi v skladu z razpoložljivo tehniko.</w:t>
      </w:r>
    </w:p>
    <w:p w14:paraId="0516893E" w14:textId="77777777" w:rsidR="003314CE" w:rsidRPr="009E3637" w:rsidRDefault="003314CE" w:rsidP="003314CE">
      <w:pPr>
        <w:spacing w:before="240" w:line="240" w:lineRule="atLeast"/>
        <w:rPr>
          <w:rFonts w:cs="Arial"/>
          <w:noProof/>
          <w:sz w:val="20"/>
          <w:szCs w:val="20"/>
        </w:rPr>
      </w:pPr>
      <w:r w:rsidRPr="009B5907">
        <w:rPr>
          <w:rFonts w:cs="Arial"/>
          <w:noProof/>
          <w:sz w:val="20"/>
          <w:szCs w:val="20"/>
        </w:rPr>
        <w:t>Celotni</w:t>
      </w:r>
      <w:r w:rsidRPr="009E3637">
        <w:rPr>
          <w:rFonts w:cs="Arial"/>
          <w:noProof/>
          <w:sz w:val="20"/>
          <w:szCs w:val="20"/>
        </w:rPr>
        <w:t xml:space="preserve"> prah</w:t>
      </w:r>
      <w:r>
        <w:rPr>
          <w:rFonts w:cs="Arial"/>
          <w:noProof/>
          <w:sz w:val="20"/>
          <w:szCs w:val="20"/>
        </w:rPr>
        <w:t>:</w:t>
      </w:r>
    </w:p>
    <w:p w14:paraId="4C9BBAAF" w14:textId="77777777" w:rsidR="003314CE" w:rsidRPr="00250C60" w:rsidRDefault="003314CE" w:rsidP="003314CE">
      <w:pPr>
        <w:spacing w:before="60" w:line="240" w:lineRule="atLeast"/>
        <w:rPr>
          <w:rFonts w:cs="Arial"/>
          <w:noProof/>
          <w:sz w:val="20"/>
          <w:szCs w:val="20"/>
        </w:rPr>
      </w:pPr>
      <w:r>
        <w:rPr>
          <w:rFonts w:cs="Arial"/>
          <w:noProof/>
          <w:sz w:val="20"/>
          <w:szCs w:val="20"/>
        </w:rPr>
        <w:t>M</w:t>
      </w:r>
      <w:r w:rsidRPr="00E84E6C">
        <w:rPr>
          <w:rFonts w:cs="Arial"/>
          <w:noProof/>
          <w:sz w:val="20"/>
          <w:szCs w:val="20"/>
        </w:rPr>
        <w:t>ejna koncentracija celotnega prahu v odpadnih plinih je 10 mg/m</w:t>
      </w:r>
      <w:r w:rsidRPr="00E84E6C">
        <w:rPr>
          <w:rFonts w:cs="Arial"/>
          <w:noProof/>
          <w:sz w:val="20"/>
          <w:szCs w:val="20"/>
          <w:vertAlign w:val="superscript"/>
        </w:rPr>
        <w:t>3</w:t>
      </w:r>
      <w:r>
        <w:rPr>
          <w:rFonts w:cs="Arial"/>
          <w:noProof/>
          <w:sz w:val="20"/>
          <w:szCs w:val="20"/>
        </w:rPr>
        <w:t>.</w:t>
      </w:r>
    </w:p>
    <w:p w14:paraId="0D559708" w14:textId="77777777" w:rsidR="003314CE" w:rsidRPr="009E3637" w:rsidRDefault="003314CE" w:rsidP="003314CE">
      <w:pPr>
        <w:spacing w:before="240" w:line="240" w:lineRule="atLeast"/>
        <w:rPr>
          <w:rFonts w:cs="Arial"/>
          <w:noProof/>
          <w:sz w:val="20"/>
          <w:szCs w:val="20"/>
        </w:rPr>
      </w:pPr>
      <w:r w:rsidRPr="009E3637">
        <w:rPr>
          <w:rFonts w:cs="Arial"/>
          <w:noProof/>
          <w:sz w:val="20"/>
          <w:szCs w:val="20"/>
        </w:rPr>
        <w:t>Plinaste anorganske klorove spojine</w:t>
      </w:r>
      <w:r>
        <w:rPr>
          <w:rFonts w:cs="Arial"/>
          <w:noProof/>
          <w:sz w:val="20"/>
          <w:szCs w:val="20"/>
        </w:rPr>
        <w:t>:</w:t>
      </w:r>
    </w:p>
    <w:p w14:paraId="278FBE03" w14:textId="77777777" w:rsidR="003314CE" w:rsidRPr="00752E90" w:rsidRDefault="003314CE" w:rsidP="003314CE">
      <w:pPr>
        <w:spacing w:before="60" w:line="240" w:lineRule="atLeast"/>
        <w:rPr>
          <w:rFonts w:cs="Arial"/>
          <w:noProof/>
          <w:sz w:val="20"/>
          <w:szCs w:val="20"/>
        </w:rPr>
      </w:pPr>
      <w:r>
        <w:rPr>
          <w:rFonts w:cs="Arial"/>
          <w:noProof/>
          <w:sz w:val="20"/>
          <w:szCs w:val="20"/>
        </w:rPr>
        <w:t>M</w:t>
      </w:r>
      <w:r w:rsidRPr="00E84E6C">
        <w:rPr>
          <w:rFonts w:cs="Arial"/>
          <w:noProof/>
          <w:sz w:val="20"/>
          <w:szCs w:val="20"/>
        </w:rPr>
        <w:t>ejni masni pretok anorganskih spojin klora iz III. nevarnostne skupine plinastih anorganskih snovi, izraženih kot HCl, je 0,10</w:t>
      </w:r>
      <w:r>
        <w:rPr>
          <w:rFonts w:cs="Arial"/>
          <w:noProof/>
          <w:sz w:val="20"/>
          <w:szCs w:val="20"/>
        </w:rPr>
        <w:t> </w:t>
      </w:r>
      <w:r w:rsidRPr="00E84E6C">
        <w:rPr>
          <w:rFonts w:cs="Arial"/>
          <w:noProof/>
          <w:sz w:val="20"/>
          <w:szCs w:val="20"/>
        </w:rPr>
        <w:t>kg/h in mejna koncentracija 20</w:t>
      </w:r>
      <w:r>
        <w:rPr>
          <w:rFonts w:cs="Arial"/>
          <w:noProof/>
          <w:sz w:val="20"/>
          <w:szCs w:val="20"/>
        </w:rPr>
        <w:t> </w:t>
      </w:r>
      <w:r w:rsidRPr="00E84E6C">
        <w:rPr>
          <w:rFonts w:cs="Arial"/>
          <w:noProof/>
          <w:sz w:val="20"/>
          <w:szCs w:val="20"/>
        </w:rPr>
        <w:t>mg/m</w:t>
      </w:r>
      <w:r w:rsidRPr="00E84E6C">
        <w:rPr>
          <w:rFonts w:cs="Arial"/>
          <w:noProof/>
          <w:sz w:val="20"/>
          <w:szCs w:val="20"/>
          <w:vertAlign w:val="superscript"/>
        </w:rPr>
        <w:t>3</w:t>
      </w:r>
      <w:r>
        <w:rPr>
          <w:rFonts w:cs="Arial"/>
          <w:noProof/>
          <w:sz w:val="20"/>
          <w:szCs w:val="20"/>
        </w:rPr>
        <w:t>.</w:t>
      </w:r>
    </w:p>
    <w:p w14:paraId="50794418" w14:textId="77777777" w:rsidR="003314CE" w:rsidRPr="009E3637" w:rsidRDefault="003314CE" w:rsidP="003314CE">
      <w:pPr>
        <w:spacing w:before="240" w:line="240" w:lineRule="atLeast"/>
        <w:rPr>
          <w:rFonts w:cs="Arial"/>
          <w:noProof/>
          <w:sz w:val="20"/>
          <w:szCs w:val="20"/>
        </w:rPr>
      </w:pPr>
      <w:r w:rsidRPr="009E3637">
        <w:rPr>
          <w:rFonts w:cs="Arial"/>
          <w:noProof/>
          <w:sz w:val="20"/>
          <w:szCs w:val="20"/>
        </w:rPr>
        <w:t>Organske snovi</w:t>
      </w:r>
      <w:r>
        <w:rPr>
          <w:rFonts w:cs="Arial"/>
          <w:noProof/>
          <w:sz w:val="20"/>
          <w:szCs w:val="20"/>
        </w:rPr>
        <w:t>:</w:t>
      </w:r>
    </w:p>
    <w:p w14:paraId="57361FBD" w14:textId="77777777" w:rsidR="003314CE" w:rsidRDefault="003314CE" w:rsidP="003314CE">
      <w:pPr>
        <w:spacing w:before="60" w:line="240" w:lineRule="atLeast"/>
        <w:rPr>
          <w:rFonts w:cs="Arial"/>
          <w:noProof/>
          <w:sz w:val="20"/>
          <w:szCs w:val="20"/>
        </w:rPr>
      </w:pPr>
      <w:r>
        <w:rPr>
          <w:rFonts w:cs="Arial"/>
          <w:noProof/>
          <w:sz w:val="20"/>
          <w:szCs w:val="20"/>
        </w:rPr>
        <w:t>M</w:t>
      </w:r>
      <w:r w:rsidRPr="00E84E6C">
        <w:rPr>
          <w:rFonts w:cs="Arial"/>
          <w:noProof/>
          <w:sz w:val="20"/>
          <w:szCs w:val="20"/>
        </w:rPr>
        <w:t>ejna koncentracija organskih snovi, izražena kot celotni ogljik, je 20 mg/m</w:t>
      </w:r>
      <w:r w:rsidRPr="00E84E6C">
        <w:rPr>
          <w:rFonts w:cs="Arial"/>
          <w:noProof/>
          <w:sz w:val="20"/>
          <w:szCs w:val="20"/>
          <w:vertAlign w:val="superscript"/>
        </w:rPr>
        <w:t>3</w:t>
      </w:r>
      <w:r>
        <w:rPr>
          <w:rFonts w:cs="Arial"/>
          <w:noProof/>
          <w:sz w:val="20"/>
          <w:szCs w:val="20"/>
        </w:rPr>
        <w:t>.</w:t>
      </w:r>
    </w:p>
    <w:p w14:paraId="526C7964" w14:textId="77777777" w:rsidR="003314CE" w:rsidRPr="00E84E6C" w:rsidRDefault="003314CE" w:rsidP="003314CE">
      <w:pPr>
        <w:spacing w:before="60" w:line="240" w:lineRule="atLeast"/>
        <w:rPr>
          <w:rFonts w:cs="Arial"/>
          <w:noProof/>
          <w:sz w:val="20"/>
          <w:szCs w:val="20"/>
        </w:rPr>
      </w:pPr>
      <w:r>
        <w:rPr>
          <w:rFonts w:cs="Arial"/>
          <w:noProof/>
          <w:sz w:val="20"/>
          <w:szCs w:val="20"/>
        </w:rPr>
        <w:lastRenderedPageBreak/>
        <w:t>M</w:t>
      </w:r>
      <w:r w:rsidRPr="00E84E6C">
        <w:rPr>
          <w:rFonts w:cs="Arial"/>
          <w:noProof/>
          <w:sz w:val="20"/>
          <w:szCs w:val="20"/>
        </w:rPr>
        <w:t>ejne vrednosti se za snovi iz I. in II. nevarnostne skupine organskih snovi ne uporabljajo.</w:t>
      </w:r>
    </w:p>
    <w:p w14:paraId="2679C21A" w14:textId="77777777" w:rsidR="003314CE" w:rsidRPr="009E3637" w:rsidRDefault="003314CE" w:rsidP="003314CE">
      <w:pPr>
        <w:spacing w:before="240" w:line="240" w:lineRule="atLeast"/>
        <w:rPr>
          <w:rFonts w:cs="Arial"/>
          <w:noProof/>
          <w:sz w:val="20"/>
          <w:szCs w:val="20"/>
        </w:rPr>
      </w:pPr>
      <w:r w:rsidRPr="009E3637">
        <w:rPr>
          <w:rFonts w:cs="Arial"/>
          <w:noProof/>
          <w:sz w:val="20"/>
          <w:szCs w:val="20"/>
        </w:rPr>
        <w:t>Vonj</w:t>
      </w:r>
      <w:r>
        <w:rPr>
          <w:rFonts w:cs="Arial"/>
          <w:noProof/>
          <w:sz w:val="20"/>
          <w:szCs w:val="20"/>
        </w:rPr>
        <w:t>:</w:t>
      </w:r>
    </w:p>
    <w:p w14:paraId="281831F1" w14:textId="77777777" w:rsidR="003314CE" w:rsidRDefault="003314CE" w:rsidP="003314CE">
      <w:pPr>
        <w:pStyle w:val="Odstavekseznama"/>
        <w:spacing w:before="60" w:line="240" w:lineRule="atLeast"/>
        <w:ind w:left="0"/>
        <w:contextualSpacing w:val="0"/>
        <w:rPr>
          <w:rFonts w:cs="Arial"/>
          <w:noProof/>
          <w:sz w:val="20"/>
          <w:szCs w:val="20"/>
        </w:rPr>
      </w:pPr>
      <w:r>
        <w:rPr>
          <w:rFonts w:cs="Arial"/>
          <w:noProof/>
          <w:sz w:val="20"/>
          <w:szCs w:val="20"/>
        </w:rPr>
        <w:t xml:space="preserve">Mejna koncentracija vonja, v odpadnem plinu je </w:t>
      </w:r>
      <w:r w:rsidRPr="00EC58EC">
        <w:rPr>
          <w:rFonts w:cs="Arial"/>
          <w:noProof/>
          <w:sz w:val="20"/>
          <w:szCs w:val="20"/>
        </w:rPr>
        <w:t>500</w:t>
      </w:r>
      <w:r>
        <w:rPr>
          <w:rFonts w:cs="Arial"/>
          <w:noProof/>
          <w:sz w:val="20"/>
          <w:szCs w:val="20"/>
        </w:rPr>
        <w:t> ou</w:t>
      </w:r>
      <w:r w:rsidRPr="00A03C32">
        <w:rPr>
          <w:rFonts w:cs="Arial"/>
          <w:noProof/>
          <w:sz w:val="20"/>
          <w:szCs w:val="20"/>
          <w:vertAlign w:val="subscript"/>
        </w:rPr>
        <w:t>E</w:t>
      </w:r>
      <w:r>
        <w:rPr>
          <w:rFonts w:cs="Arial"/>
          <w:noProof/>
          <w:sz w:val="20"/>
          <w:szCs w:val="20"/>
        </w:rPr>
        <w:t>/m</w:t>
      </w:r>
      <w:r w:rsidRPr="0099530C">
        <w:rPr>
          <w:rFonts w:cs="Arial"/>
          <w:noProof/>
          <w:sz w:val="20"/>
          <w:szCs w:val="20"/>
          <w:vertAlign w:val="superscript"/>
        </w:rPr>
        <w:t>3</w:t>
      </w:r>
      <w:r>
        <w:rPr>
          <w:rFonts w:cs="Arial"/>
          <w:noProof/>
          <w:sz w:val="20"/>
          <w:szCs w:val="20"/>
        </w:rPr>
        <w:t>.</w:t>
      </w:r>
    </w:p>
    <w:p w14:paraId="4340C3DE" w14:textId="77777777" w:rsidR="003314CE" w:rsidRPr="00E84E6C" w:rsidRDefault="003314CE" w:rsidP="003314CE">
      <w:pPr>
        <w:spacing w:before="240" w:line="240" w:lineRule="atLeast"/>
        <w:rPr>
          <w:rFonts w:cs="Arial"/>
          <w:noProof/>
          <w:sz w:val="20"/>
          <w:szCs w:val="20"/>
        </w:rPr>
      </w:pPr>
      <w:r w:rsidRPr="00E84E6C">
        <w:rPr>
          <w:rFonts w:cs="Arial"/>
          <w:noProof/>
          <w:sz w:val="20"/>
          <w:szCs w:val="20"/>
        </w:rPr>
        <w:t>8.11.2</w:t>
      </w:r>
      <w:r>
        <w:rPr>
          <w:rFonts w:cs="Arial"/>
          <w:noProof/>
          <w:sz w:val="20"/>
          <w:szCs w:val="20"/>
        </w:rPr>
        <w:t> </w:t>
      </w:r>
      <w:r>
        <w:rPr>
          <w:rFonts w:cs="Arial"/>
          <w:bCs/>
          <w:noProof/>
          <w:sz w:val="20"/>
          <w:szCs w:val="20"/>
        </w:rPr>
        <w:t>n</w:t>
      </w:r>
      <w:r w:rsidRPr="00E84E6C">
        <w:rPr>
          <w:rFonts w:cs="Arial"/>
          <w:bCs/>
          <w:noProof/>
          <w:sz w:val="20"/>
          <w:szCs w:val="20"/>
        </w:rPr>
        <w:t>aprave za druge vrste obdelav odpadkov</w:t>
      </w:r>
      <w:r>
        <w:rPr>
          <w:rFonts w:cs="Arial"/>
          <w:bCs/>
          <w:noProof/>
          <w:sz w:val="20"/>
          <w:szCs w:val="20"/>
        </w:rPr>
        <w:t>:</w:t>
      </w:r>
    </w:p>
    <w:p w14:paraId="26A6E2E8" w14:textId="77777777" w:rsidR="003314CE" w:rsidRPr="00975D7D" w:rsidRDefault="003314CE" w:rsidP="003314CE">
      <w:pPr>
        <w:spacing w:before="240" w:line="240" w:lineRule="atLeast"/>
        <w:rPr>
          <w:rFonts w:cs="Arial"/>
          <w:noProof/>
          <w:sz w:val="20"/>
          <w:szCs w:val="20"/>
        </w:rPr>
      </w:pPr>
      <w:r>
        <w:rPr>
          <w:rFonts w:cs="Arial"/>
          <w:noProof/>
          <w:sz w:val="20"/>
          <w:szCs w:val="20"/>
        </w:rPr>
        <w:t>Gradbene in operativne zahteve:</w:t>
      </w:r>
    </w:p>
    <w:p w14:paraId="6B5BAE27" w14:textId="77777777" w:rsidR="003314CE" w:rsidRDefault="003314CE" w:rsidP="003314CE">
      <w:pPr>
        <w:spacing w:before="60" w:line="240" w:lineRule="atLeast"/>
        <w:rPr>
          <w:rFonts w:cs="Arial"/>
          <w:noProof/>
          <w:sz w:val="20"/>
          <w:szCs w:val="20"/>
        </w:rPr>
      </w:pPr>
      <w:r w:rsidRPr="00975D7D">
        <w:rPr>
          <w:rFonts w:cs="Arial"/>
          <w:noProof/>
          <w:sz w:val="20"/>
          <w:szCs w:val="20"/>
        </w:rPr>
        <w:t>Naprave morajo biti konstruirane in obratovati tako, da se med celotnim postopkom obdelave, vključno z dostavo in odvozom, emisije prahu preprečijo v največji možni meri.</w:t>
      </w:r>
    </w:p>
    <w:p w14:paraId="37350023" w14:textId="77777777" w:rsidR="003314CE" w:rsidRPr="00975D7D" w:rsidRDefault="003314CE" w:rsidP="003314CE">
      <w:pPr>
        <w:spacing w:before="240" w:line="240" w:lineRule="atLeast"/>
        <w:rPr>
          <w:rFonts w:cs="Arial"/>
          <w:noProof/>
          <w:sz w:val="20"/>
          <w:szCs w:val="20"/>
        </w:rPr>
      </w:pPr>
      <w:r w:rsidRPr="009B5907">
        <w:rPr>
          <w:rFonts w:cs="Arial"/>
          <w:noProof/>
          <w:sz w:val="20"/>
          <w:szCs w:val="20"/>
        </w:rPr>
        <w:t>Celotni</w:t>
      </w:r>
      <w:r w:rsidRPr="00975D7D">
        <w:rPr>
          <w:rFonts w:cs="Arial"/>
          <w:noProof/>
          <w:sz w:val="20"/>
          <w:szCs w:val="20"/>
        </w:rPr>
        <w:t xml:space="preserve"> prah</w:t>
      </w:r>
      <w:r>
        <w:rPr>
          <w:rFonts w:cs="Arial"/>
          <w:noProof/>
          <w:sz w:val="20"/>
          <w:szCs w:val="20"/>
        </w:rPr>
        <w:t>:</w:t>
      </w:r>
    </w:p>
    <w:p w14:paraId="0752FCD6" w14:textId="31FF3BF8" w:rsidR="003314CE" w:rsidRPr="00994BE9" w:rsidRDefault="003314CE" w:rsidP="003314CE">
      <w:pPr>
        <w:spacing w:before="60" w:line="240" w:lineRule="atLeast"/>
        <w:rPr>
          <w:rFonts w:cs="Arial"/>
          <w:noProof/>
          <w:sz w:val="20"/>
          <w:szCs w:val="20"/>
        </w:rPr>
      </w:pPr>
      <w:r>
        <w:rPr>
          <w:rFonts w:cs="Arial"/>
          <w:iCs/>
          <w:noProof/>
          <w:sz w:val="20"/>
          <w:szCs w:val="20"/>
        </w:rPr>
        <w:t>M</w:t>
      </w:r>
      <w:r w:rsidRPr="00E84E6C">
        <w:rPr>
          <w:rFonts w:cs="Arial"/>
          <w:iCs/>
          <w:noProof/>
          <w:sz w:val="20"/>
          <w:szCs w:val="20"/>
        </w:rPr>
        <w:t>ejna koncentracija celotnega prahu v odpadnih plinih je 10</w:t>
      </w:r>
      <w:r>
        <w:rPr>
          <w:rFonts w:cs="Arial"/>
          <w:iCs/>
          <w:noProof/>
          <w:sz w:val="20"/>
          <w:szCs w:val="20"/>
        </w:rPr>
        <w:t> </w:t>
      </w:r>
      <w:r w:rsidRPr="00E84E6C">
        <w:rPr>
          <w:rFonts w:cs="Arial"/>
          <w:iCs/>
          <w:noProof/>
          <w:sz w:val="20"/>
          <w:szCs w:val="20"/>
        </w:rPr>
        <w:t>mg/m</w:t>
      </w:r>
      <w:r w:rsidRPr="00E84E6C">
        <w:rPr>
          <w:rFonts w:cs="Arial"/>
          <w:iCs/>
          <w:noProof/>
          <w:sz w:val="20"/>
          <w:szCs w:val="20"/>
          <w:vertAlign w:val="superscript"/>
        </w:rPr>
        <w:t>3</w:t>
      </w:r>
      <w:r>
        <w:rPr>
          <w:rFonts w:cs="Arial"/>
          <w:iCs/>
          <w:noProof/>
          <w:sz w:val="20"/>
          <w:szCs w:val="20"/>
        </w:rPr>
        <w:t>.</w:t>
      </w:r>
    </w:p>
    <w:p w14:paraId="15BA411C" w14:textId="77777777" w:rsidR="003314CE" w:rsidRPr="00975D7D" w:rsidRDefault="003314CE" w:rsidP="003314CE">
      <w:pPr>
        <w:spacing w:before="240" w:line="240" w:lineRule="atLeast"/>
        <w:rPr>
          <w:rFonts w:cs="Arial"/>
          <w:noProof/>
          <w:sz w:val="20"/>
          <w:szCs w:val="20"/>
        </w:rPr>
      </w:pPr>
      <w:r w:rsidRPr="00975D7D">
        <w:rPr>
          <w:rFonts w:cs="Arial"/>
          <w:noProof/>
          <w:sz w:val="20"/>
          <w:szCs w:val="20"/>
        </w:rPr>
        <w:t>Organske snovi</w:t>
      </w:r>
      <w:r>
        <w:rPr>
          <w:rFonts w:cs="Arial"/>
          <w:noProof/>
          <w:sz w:val="20"/>
          <w:szCs w:val="20"/>
        </w:rPr>
        <w:t>:</w:t>
      </w:r>
    </w:p>
    <w:p w14:paraId="25609ED3" w14:textId="77777777" w:rsidR="003314CE" w:rsidRPr="00E84E6C" w:rsidRDefault="003314CE" w:rsidP="003314CE">
      <w:pPr>
        <w:overflowPunct/>
        <w:spacing w:before="60" w:line="240" w:lineRule="atLeast"/>
        <w:textAlignment w:val="auto"/>
        <w:rPr>
          <w:rFonts w:cs="Arial"/>
          <w:iCs/>
          <w:noProof/>
          <w:sz w:val="20"/>
          <w:szCs w:val="20"/>
        </w:rPr>
      </w:pPr>
      <w:r>
        <w:rPr>
          <w:rFonts w:cs="Arial"/>
          <w:iCs/>
          <w:noProof/>
          <w:sz w:val="20"/>
          <w:szCs w:val="20"/>
        </w:rPr>
        <w:t>M</w:t>
      </w:r>
      <w:r w:rsidRPr="00E84E6C">
        <w:rPr>
          <w:rFonts w:cs="Arial"/>
          <w:iCs/>
          <w:noProof/>
          <w:sz w:val="20"/>
          <w:szCs w:val="20"/>
        </w:rPr>
        <w:t xml:space="preserve">ejna koncentracija organskih snovi, izražena kot celotni ogljik, je </w:t>
      </w:r>
      <w:r w:rsidRPr="00E84E6C">
        <w:rPr>
          <w:rFonts w:cs="Arial"/>
          <w:noProof/>
          <w:sz w:val="20"/>
          <w:szCs w:val="20"/>
        </w:rPr>
        <w:t>20</w:t>
      </w:r>
      <w:r>
        <w:rPr>
          <w:rFonts w:cs="Arial"/>
          <w:noProof/>
          <w:sz w:val="20"/>
          <w:szCs w:val="20"/>
        </w:rPr>
        <w:t> </w:t>
      </w:r>
      <w:r w:rsidRPr="00E84E6C">
        <w:rPr>
          <w:rFonts w:cs="Arial"/>
          <w:noProof/>
          <w:sz w:val="20"/>
          <w:szCs w:val="20"/>
        </w:rPr>
        <w:t>mg/m³</w:t>
      </w:r>
      <w:r>
        <w:rPr>
          <w:rFonts w:cs="Arial"/>
          <w:noProof/>
          <w:sz w:val="20"/>
          <w:szCs w:val="20"/>
        </w:rPr>
        <w:t>.</w:t>
      </w:r>
    </w:p>
    <w:p w14:paraId="06B9BB5B" w14:textId="77777777" w:rsidR="003314CE" w:rsidRPr="00580C42" w:rsidRDefault="003314CE" w:rsidP="003314CE">
      <w:pPr>
        <w:spacing w:before="60" w:line="240" w:lineRule="atLeast"/>
        <w:rPr>
          <w:rFonts w:cs="Arial"/>
          <w:noProof/>
          <w:sz w:val="20"/>
          <w:szCs w:val="20"/>
        </w:rPr>
      </w:pPr>
      <w:r>
        <w:rPr>
          <w:rFonts w:cs="Arial"/>
          <w:noProof/>
          <w:sz w:val="20"/>
          <w:szCs w:val="20"/>
        </w:rPr>
        <w:t>M</w:t>
      </w:r>
      <w:r w:rsidRPr="00E84E6C">
        <w:rPr>
          <w:rFonts w:cs="Arial"/>
          <w:noProof/>
          <w:sz w:val="20"/>
          <w:szCs w:val="20"/>
        </w:rPr>
        <w:t>ejne vrednosti se za snovi iz I. in II. nevarnostne skupine organskih snovi ne uporabljajo</w:t>
      </w:r>
      <w:r>
        <w:rPr>
          <w:rFonts w:cs="Arial"/>
          <w:noProof/>
          <w:sz w:val="20"/>
          <w:szCs w:val="20"/>
        </w:rPr>
        <w:t>.</w:t>
      </w:r>
    </w:p>
    <w:p w14:paraId="1E55361A" w14:textId="77777777" w:rsidR="003314CE" w:rsidRPr="00B02B8E" w:rsidRDefault="003314CE" w:rsidP="003314CE">
      <w:pPr>
        <w:spacing w:before="240" w:line="240" w:lineRule="atLeast"/>
        <w:rPr>
          <w:rFonts w:cs="Arial"/>
          <w:noProof/>
          <w:sz w:val="20"/>
          <w:szCs w:val="20"/>
        </w:rPr>
      </w:pPr>
      <w:r w:rsidRPr="00B02B8E">
        <w:rPr>
          <w:rFonts w:cs="Arial"/>
          <w:noProof/>
          <w:sz w:val="20"/>
          <w:szCs w:val="20"/>
        </w:rPr>
        <w:t>8.11.3 </w:t>
      </w:r>
      <w:r>
        <w:rPr>
          <w:rFonts w:cs="Arial"/>
          <w:noProof/>
          <w:sz w:val="20"/>
          <w:szCs w:val="20"/>
        </w:rPr>
        <w:t>n</w:t>
      </w:r>
      <w:r w:rsidRPr="00B02B8E">
        <w:rPr>
          <w:rFonts w:cs="Arial"/>
          <w:noProof/>
          <w:sz w:val="20"/>
          <w:szCs w:val="20"/>
        </w:rPr>
        <w:t>aprave za obdelavo hladilnih aparatov in naprav</w:t>
      </w:r>
      <w:r>
        <w:rPr>
          <w:rFonts w:cs="Arial"/>
          <w:noProof/>
          <w:sz w:val="20"/>
          <w:szCs w:val="20"/>
        </w:rPr>
        <w:t>:</w:t>
      </w:r>
    </w:p>
    <w:p w14:paraId="46094515" w14:textId="77777777" w:rsidR="003314CE" w:rsidRPr="00B02B8E" w:rsidRDefault="003314CE" w:rsidP="003314CE">
      <w:pPr>
        <w:overflowPunct/>
        <w:spacing w:before="60" w:line="240" w:lineRule="atLeast"/>
        <w:ind w:left="142" w:hanging="142"/>
        <w:textAlignment w:val="auto"/>
        <w:rPr>
          <w:rFonts w:cs="Arial"/>
          <w:iCs/>
          <w:noProof/>
          <w:sz w:val="20"/>
          <w:szCs w:val="20"/>
        </w:rPr>
      </w:pPr>
      <w:r>
        <w:rPr>
          <w:rFonts w:cs="Arial"/>
          <w:iCs/>
          <w:noProof/>
          <w:sz w:val="20"/>
          <w:szCs w:val="20"/>
        </w:rPr>
        <w:t>- </w:t>
      </w:r>
      <w:r w:rsidRPr="00B02B8E">
        <w:rPr>
          <w:rFonts w:cs="Arial"/>
          <w:iCs/>
          <w:noProof/>
          <w:sz w:val="20"/>
          <w:szCs w:val="20"/>
        </w:rPr>
        <w:t>n</w:t>
      </w:r>
      <w:r w:rsidRPr="00B02B8E">
        <w:rPr>
          <w:rFonts w:cs="Arial"/>
          <w:noProof/>
          <w:sz w:val="20"/>
          <w:szCs w:val="20"/>
        </w:rPr>
        <w:t>aprave morajo biti tako konstruirane in morajo obratovati tako, da se emisije halogenirane klorofluoroogljikovodike (v nadaljnjem besedilu: CFC) večinoma ali v največji možni meri preprečijo,</w:t>
      </w:r>
    </w:p>
    <w:p w14:paraId="6CAC14F6" w14:textId="27AC6F0A" w:rsidR="003314CE" w:rsidRPr="00B02B8E" w:rsidRDefault="003314CE" w:rsidP="003314CE">
      <w:pPr>
        <w:overflowPunct/>
        <w:spacing w:before="60" w:line="240" w:lineRule="atLeast"/>
        <w:ind w:left="142" w:hanging="142"/>
        <w:textAlignment w:val="auto"/>
        <w:rPr>
          <w:rFonts w:cs="Arial"/>
          <w:iCs/>
          <w:noProof/>
          <w:sz w:val="20"/>
          <w:szCs w:val="20"/>
        </w:rPr>
      </w:pPr>
      <w:r>
        <w:rPr>
          <w:rFonts w:cs="Arial"/>
          <w:noProof/>
          <w:sz w:val="20"/>
          <w:szCs w:val="20"/>
        </w:rPr>
        <w:t>- </w:t>
      </w:r>
      <w:r w:rsidRPr="00B02B8E">
        <w:rPr>
          <w:rFonts w:cs="Arial"/>
          <w:noProof/>
          <w:sz w:val="20"/>
          <w:szCs w:val="20"/>
        </w:rPr>
        <w:t>z aparati ali napravami s hladivi, ki vsebujejo CFC-je ali amoniak, je treba ravnati tako, da se hladiva in olja odstranijo iz hladilnega krogotoka brez izgub in popolnoma odstranijo iz zaprtega sistema ter zberejo</w:t>
      </w:r>
      <w:r>
        <w:rPr>
          <w:rFonts w:cs="Arial"/>
          <w:noProof/>
          <w:sz w:val="20"/>
          <w:szCs w:val="20"/>
        </w:rPr>
        <w:t>,</w:t>
      </w:r>
    </w:p>
    <w:p w14:paraId="20AD1582" w14:textId="77777777" w:rsidR="003314CE" w:rsidRPr="00B02B8E" w:rsidRDefault="003314CE" w:rsidP="003314CE">
      <w:pPr>
        <w:overflowPunct/>
        <w:spacing w:before="60" w:line="240" w:lineRule="atLeast"/>
        <w:ind w:left="142" w:hanging="142"/>
        <w:textAlignment w:val="auto"/>
        <w:rPr>
          <w:rFonts w:cs="Arial"/>
          <w:iCs/>
          <w:noProof/>
          <w:sz w:val="20"/>
          <w:szCs w:val="20"/>
        </w:rPr>
      </w:pPr>
      <w:r>
        <w:rPr>
          <w:rFonts w:cs="Arial"/>
          <w:noProof/>
          <w:sz w:val="20"/>
          <w:szCs w:val="20"/>
        </w:rPr>
        <w:t>- </w:t>
      </w:r>
      <w:r w:rsidRPr="00B02B8E">
        <w:rPr>
          <w:rFonts w:cs="Arial"/>
          <w:noProof/>
          <w:sz w:val="20"/>
          <w:szCs w:val="20"/>
        </w:rPr>
        <w:t xml:space="preserve">CFC-je je treba popolnoma odstraniti iz olja za hladilne kompresorje, hladiva pa je treba zbrati in odstraniti skladno s predpisi, </w:t>
      </w:r>
    </w:p>
    <w:p w14:paraId="2B1EE489" w14:textId="1D2C9339" w:rsidR="003314CE" w:rsidRPr="00B02B8E" w:rsidRDefault="003314CE" w:rsidP="003314CE">
      <w:pPr>
        <w:overflowPunct/>
        <w:spacing w:before="60" w:line="240" w:lineRule="atLeast"/>
        <w:ind w:left="142" w:hanging="142"/>
        <w:textAlignment w:val="auto"/>
        <w:rPr>
          <w:rFonts w:cs="Arial"/>
          <w:iCs/>
          <w:noProof/>
          <w:sz w:val="20"/>
          <w:szCs w:val="20"/>
        </w:rPr>
      </w:pPr>
      <w:r>
        <w:rPr>
          <w:rFonts w:cs="Arial"/>
          <w:iCs/>
          <w:noProof/>
          <w:sz w:val="20"/>
          <w:szCs w:val="20"/>
        </w:rPr>
        <w:t>- </w:t>
      </w:r>
      <w:r w:rsidRPr="00B02B8E">
        <w:rPr>
          <w:rFonts w:cs="Arial"/>
          <w:iCs/>
          <w:noProof/>
          <w:sz w:val="20"/>
          <w:szCs w:val="20"/>
        </w:rPr>
        <w:t>pri obdelavi</w:t>
      </w:r>
      <w:r w:rsidRPr="00B02B8E">
        <w:rPr>
          <w:rFonts w:cs="Arial"/>
          <w:noProof/>
          <w:sz w:val="20"/>
          <w:szCs w:val="20"/>
        </w:rPr>
        <w:t xml:space="preserve"> aparatov in naprav, polnjenih z drugimi hladivi, npr. ogljikovodiki, kakor sta butan, pentan, ali pa izolacijskega materiala, penjenega s tovrstnimi ogljikovodiki, je treba sprejeti primerne ukrepe za zaščito pred požarom, npr. z uporabo inertnega plina v fazi drobljenja,</w:t>
      </w:r>
    </w:p>
    <w:p w14:paraId="5B321A1C" w14:textId="77777777" w:rsidR="003314CE" w:rsidRPr="00B02B8E" w:rsidRDefault="003314CE" w:rsidP="003314CE">
      <w:pPr>
        <w:overflowPunct/>
        <w:spacing w:before="60" w:line="240" w:lineRule="atLeast"/>
        <w:ind w:left="142" w:hanging="142"/>
        <w:textAlignment w:val="auto"/>
        <w:rPr>
          <w:rFonts w:cs="Arial"/>
          <w:iCs/>
          <w:noProof/>
          <w:sz w:val="20"/>
          <w:szCs w:val="20"/>
        </w:rPr>
      </w:pPr>
      <w:r>
        <w:rPr>
          <w:rFonts w:cs="Arial"/>
          <w:iCs/>
          <w:noProof/>
          <w:sz w:val="20"/>
          <w:szCs w:val="20"/>
        </w:rPr>
        <w:t>- </w:t>
      </w:r>
      <w:r w:rsidRPr="00B02B8E">
        <w:rPr>
          <w:rFonts w:cs="Arial"/>
          <w:iCs/>
          <w:noProof/>
          <w:sz w:val="20"/>
          <w:szCs w:val="20"/>
        </w:rPr>
        <w:t>p</w:t>
      </w:r>
      <w:r w:rsidRPr="00B02B8E">
        <w:rPr>
          <w:rFonts w:cs="Arial"/>
          <w:noProof/>
          <w:sz w:val="20"/>
          <w:szCs w:val="20"/>
        </w:rPr>
        <w:t>ri sproščanju CFC-jev iz izolacijskega materiala, je potrebno emisije CFC v največji možni meri preprečiti tako, da se izpraznjene aparate ali naprave obdeluje v zaprti napravi, ki naj bi bila tehnično plinotesna in proti izgubam CFC zavarovana npr. s sistemom zapornic na vhodni in izhodni strani. Prevzemna mesta za frakcije izolacijskih materialov, ki vsebujejo CFC, naj bodo tudi plinotesna,</w:t>
      </w:r>
      <w:r w:rsidRPr="00B02B8E">
        <w:rPr>
          <w:rFonts w:cs="Arial"/>
          <w:iCs/>
          <w:noProof/>
          <w:sz w:val="20"/>
          <w:szCs w:val="20"/>
        </w:rPr>
        <w:t xml:space="preserve"> o</w:t>
      </w:r>
      <w:r w:rsidRPr="00B02B8E">
        <w:rPr>
          <w:rFonts w:cs="Arial"/>
          <w:noProof/>
          <w:sz w:val="20"/>
          <w:szCs w:val="20"/>
        </w:rPr>
        <w:t>dpadni plini s CFC naj se zajemajo na mestu nastanka (npr. pri stiskanju konfekcioniranega izolacijskega materiala) in odvajajo v napravo za čiščenje odpadnih plinov, pri čemer je treba ponovno pridobljene CFC odstraniti,</w:t>
      </w:r>
    </w:p>
    <w:p w14:paraId="2C2082CF" w14:textId="77777777" w:rsidR="003314CE" w:rsidRPr="00B02B8E" w:rsidRDefault="003314CE" w:rsidP="003314CE">
      <w:pPr>
        <w:overflowPunct/>
        <w:spacing w:before="60" w:line="240" w:lineRule="atLeast"/>
        <w:ind w:left="142" w:hanging="142"/>
        <w:textAlignment w:val="auto"/>
        <w:rPr>
          <w:rFonts w:cs="Arial"/>
          <w:iCs/>
          <w:noProof/>
          <w:sz w:val="20"/>
          <w:szCs w:val="20"/>
        </w:rPr>
      </w:pPr>
      <w:r>
        <w:rPr>
          <w:rFonts w:cs="Arial"/>
          <w:iCs/>
          <w:noProof/>
          <w:sz w:val="20"/>
          <w:szCs w:val="20"/>
        </w:rPr>
        <w:t>- </w:t>
      </w:r>
      <w:r w:rsidRPr="00B02B8E">
        <w:rPr>
          <w:rFonts w:cs="Arial"/>
          <w:iCs/>
          <w:noProof/>
          <w:sz w:val="20"/>
          <w:szCs w:val="20"/>
        </w:rPr>
        <w:t>na</w:t>
      </w:r>
      <w:r w:rsidRPr="00B02B8E">
        <w:rPr>
          <w:rFonts w:cs="Arial"/>
          <w:noProof/>
          <w:sz w:val="20"/>
          <w:szCs w:val="20"/>
        </w:rPr>
        <w:t xml:space="preserve"> območju naprave za sproščanje CFC iz izolacijskega materiala je treba preprečiti, da bi na iznešenih frakcijah (npr. kovinah, umetnih masah) ostal pritrjen izolacijski material, če je to le tehnično možno, pri čemer pri iznešenih kovinskih frakcijah in frakcijah umetnih mas delež teh pritrjenih ostankov ne sme presegati 0,5 masnih</w:t>
      </w:r>
      <w:r>
        <w:rPr>
          <w:rFonts w:cs="Arial"/>
          <w:noProof/>
          <w:sz w:val="20"/>
          <w:szCs w:val="20"/>
        </w:rPr>
        <w:t> </w:t>
      </w:r>
      <w:r w:rsidRPr="00B02B8E">
        <w:rPr>
          <w:rFonts w:cs="Arial"/>
          <w:noProof/>
          <w:sz w:val="20"/>
          <w:szCs w:val="20"/>
        </w:rPr>
        <w:t>%,</w:t>
      </w:r>
    </w:p>
    <w:p w14:paraId="7647027B" w14:textId="77777777" w:rsidR="003314CE" w:rsidRPr="00B02B8E" w:rsidRDefault="003314CE" w:rsidP="003314CE">
      <w:pPr>
        <w:overflowPunct/>
        <w:spacing w:before="60" w:line="240" w:lineRule="atLeast"/>
        <w:ind w:left="142" w:hanging="142"/>
        <w:textAlignment w:val="auto"/>
        <w:rPr>
          <w:rFonts w:cs="Arial"/>
          <w:iCs/>
          <w:noProof/>
          <w:sz w:val="20"/>
          <w:szCs w:val="20"/>
        </w:rPr>
      </w:pPr>
      <w:r>
        <w:rPr>
          <w:rFonts w:cs="Arial"/>
          <w:noProof/>
          <w:sz w:val="20"/>
          <w:szCs w:val="20"/>
        </w:rPr>
        <w:t>- </w:t>
      </w:r>
      <w:r w:rsidRPr="00B02B8E">
        <w:rPr>
          <w:rFonts w:cs="Arial"/>
          <w:noProof/>
          <w:sz w:val="20"/>
          <w:szCs w:val="20"/>
        </w:rPr>
        <w:t>masni delež CFC v frakcijah izolacijskega materiala za predelavo ne sme presegati 0,2</w:t>
      </w:r>
      <w:r>
        <w:rPr>
          <w:rFonts w:cs="Arial"/>
          <w:noProof/>
          <w:sz w:val="20"/>
          <w:szCs w:val="20"/>
        </w:rPr>
        <w:t> </w:t>
      </w:r>
      <w:r w:rsidRPr="00B02B8E">
        <w:rPr>
          <w:rFonts w:cs="Arial"/>
          <w:noProof/>
          <w:sz w:val="20"/>
          <w:szCs w:val="20"/>
        </w:rPr>
        <w:t>%. Frakcije izolacijskega materiala z večjo vsebnostjo CFC je treba odvesti v napravo za termično obdelavo odpadkov (sežigalnico odpadkov) ali kako drugo napravo za obdelavo odpadkov z enakovredno učinkovitostjo glede uničevanja CFC,</w:t>
      </w:r>
    </w:p>
    <w:p w14:paraId="1D372D3C" w14:textId="77777777" w:rsidR="003314CE" w:rsidRPr="00B02B8E" w:rsidRDefault="003314CE" w:rsidP="003314CE">
      <w:pPr>
        <w:overflowPunct/>
        <w:spacing w:before="60" w:line="240" w:lineRule="atLeast"/>
        <w:ind w:left="142" w:hanging="142"/>
        <w:textAlignment w:val="auto"/>
        <w:rPr>
          <w:rFonts w:cs="Arial"/>
          <w:iCs/>
          <w:noProof/>
          <w:sz w:val="20"/>
          <w:szCs w:val="20"/>
        </w:rPr>
      </w:pPr>
      <w:r>
        <w:rPr>
          <w:rFonts w:cs="Arial"/>
          <w:noProof/>
          <w:sz w:val="20"/>
          <w:szCs w:val="20"/>
        </w:rPr>
        <w:t>- </w:t>
      </w:r>
      <w:r w:rsidRPr="00B02B8E">
        <w:rPr>
          <w:rFonts w:cs="Arial"/>
          <w:noProof/>
          <w:sz w:val="20"/>
          <w:szCs w:val="20"/>
        </w:rPr>
        <w:t>emisije klorofluoroogljikovodikov v odpadnem plinu iz naprave za ponovno pridobivanje CFC naj ne presegajo 10 g/h masnega pretoka in ne 20 mg/m³ masne koncentracije;</w:t>
      </w:r>
    </w:p>
    <w:p w14:paraId="6BA71BA2" w14:textId="19D2E7BA" w:rsidR="003314CE" w:rsidRPr="00894D58" w:rsidRDefault="003314CE" w:rsidP="003314CE">
      <w:pPr>
        <w:spacing w:before="240" w:line="240" w:lineRule="atLeast"/>
        <w:rPr>
          <w:rFonts w:cs="Arial"/>
          <w:b/>
          <w:sz w:val="20"/>
          <w:szCs w:val="20"/>
        </w:rPr>
      </w:pPr>
      <w:r w:rsidRPr="00894D58">
        <w:rPr>
          <w:rFonts w:cs="Arial"/>
          <w:b/>
          <w:sz w:val="20"/>
          <w:szCs w:val="20"/>
        </w:rPr>
        <w:t>10.</w:t>
      </w:r>
      <w:r>
        <w:rPr>
          <w:rFonts w:cs="Arial"/>
          <w:b/>
          <w:sz w:val="20"/>
          <w:szCs w:val="20"/>
        </w:rPr>
        <w:t> D</w:t>
      </w:r>
      <w:r w:rsidRPr="00894D58">
        <w:rPr>
          <w:rFonts w:cs="Arial"/>
          <w:b/>
          <w:sz w:val="20"/>
          <w:szCs w:val="20"/>
        </w:rPr>
        <w:t>ruge naprave:</w:t>
      </w:r>
    </w:p>
    <w:p w14:paraId="04DBF5B0" w14:textId="77777777" w:rsidR="003314CE" w:rsidRPr="005C755C" w:rsidRDefault="003314CE" w:rsidP="003314CE">
      <w:pPr>
        <w:spacing w:before="240" w:line="240" w:lineRule="atLeast"/>
        <w:rPr>
          <w:rFonts w:cs="Arial"/>
          <w:sz w:val="20"/>
          <w:szCs w:val="20"/>
        </w:rPr>
      </w:pPr>
      <w:r w:rsidRPr="005C755C">
        <w:rPr>
          <w:rFonts w:cs="Arial"/>
          <w:sz w:val="20"/>
          <w:szCs w:val="20"/>
        </w:rPr>
        <w:t>10.7</w:t>
      </w:r>
      <w:r>
        <w:rPr>
          <w:rFonts w:cs="Arial"/>
          <w:sz w:val="20"/>
          <w:szCs w:val="20"/>
        </w:rPr>
        <w:t> n</w:t>
      </w:r>
      <w:r w:rsidRPr="005C755C">
        <w:rPr>
          <w:rFonts w:cs="Arial"/>
          <w:sz w:val="20"/>
          <w:szCs w:val="20"/>
        </w:rPr>
        <w:t xml:space="preserve">aprave za vulkanizacijo naravnega ali sintetičnega kavčuka: </w:t>
      </w:r>
    </w:p>
    <w:p w14:paraId="056D20B5" w14:textId="4B108DA1" w:rsidR="003314CE" w:rsidRPr="005C755C" w:rsidRDefault="003314CE" w:rsidP="003314CE">
      <w:pPr>
        <w:overflowPunct/>
        <w:spacing w:before="60" w:line="240" w:lineRule="atLeast"/>
        <w:textAlignment w:val="auto"/>
        <w:rPr>
          <w:rFonts w:cs="Arial"/>
          <w:iCs/>
          <w:sz w:val="20"/>
          <w:szCs w:val="20"/>
        </w:rPr>
      </w:pPr>
      <w:r>
        <w:rPr>
          <w:rFonts w:cs="Arial"/>
          <w:iCs/>
          <w:sz w:val="20"/>
          <w:szCs w:val="20"/>
        </w:rPr>
        <w:t>- </w:t>
      </w:r>
      <w:r w:rsidRPr="005C755C">
        <w:rPr>
          <w:rFonts w:cs="Arial"/>
          <w:iCs/>
          <w:sz w:val="20"/>
          <w:szCs w:val="20"/>
        </w:rPr>
        <w:t xml:space="preserve">mejna koncentracija organskih snovi, izražena kot celotni ogljik, je </w:t>
      </w:r>
      <w:r w:rsidRPr="005C755C">
        <w:rPr>
          <w:rFonts w:cs="Arial"/>
          <w:sz w:val="20"/>
          <w:szCs w:val="20"/>
        </w:rPr>
        <w:t>80</w:t>
      </w:r>
      <w:r>
        <w:rPr>
          <w:rFonts w:cs="Arial"/>
          <w:sz w:val="20"/>
          <w:szCs w:val="20"/>
        </w:rPr>
        <w:t> </w:t>
      </w:r>
      <w:r w:rsidRPr="005C755C">
        <w:rPr>
          <w:rFonts w:cs="Arial"/>
          <w:sz w:val="20"/>
          <w:szCs w:val="20"/>
        </w:rPr>
        <w:t>mg/m³;</w:t>
      </w:r>
    </w:p>
    <w:p w14:paraId="468C62F8" w14:textId="77777777" w:rsidR="003314CE" w:rsidRPr="005C755C" w:rsidRDefault="003314CE" w:rsidP="003314CE">
      <w:pPr>
        <w:spacing w:before="240" w:line="240" w:lineRule="atLeast"/>
        <w:rPr>
          <w:rFonts w:cs="Arial"/>
          <w:sz w:val="20"/>
          <w:szCs w:val="20"/>
        </w:rPr>
      </w:pPr>
      <w:r w:rsidRPr="005C755C">
        <w:rPr>
          <w:rFonts w:cs="Arial"/>
          <w:sz w:val="20"/>
          <w:szCs w:val="20"/>
        </w:rPr>
        <w:t>10.8</w:t>
      </w:r>
      <w:r>
        <w:rPr>
          <w:rFonts w:cs="Arial"/>
          <w:sz w:val="20"/>
          <w:szCs w:val="20"/>
        </w:rPr>
        <w:t> n</w:t>
      </w:r>
      <w:r w:rsidRPr="005C755C">
        <w:rPr>
          <w:rFonts w:cs="Arial"/>
          <w:sz w:val="20"/>
          <w:szCs w:val="20"/>
        </w:rPr>
        <w:t>aprave za proizvodnjo sredstev za zaščito stavb, čistil ali sredstev za zaščito lesa in naprave za proizvodnjo lepil</w:t>
      </w:r>
      <w:r>
        <w:rPr>
          <w:rFonts w:cs="Arial"/>
          <w:sz w:val="20"/>
          <w:szCs w:val="20"/>
        </w:rPr>
        <w:t>:</w:t>
      </w:r>
      <w:r w:rsidRPr="005C755C">
        <w:rPr>
          <w:rFonts w:cs="Arial"/>
          <w:sz w:val="20"/>
          <w:szCs w:val="20"/>
        </w:rPr>
        <w:t xml:space="preserve"> </w:t>
      </w:r>
    </w:p>
    <w:p w14:paraId="12BDAC2C" w14:textId="55164921"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lastRenderedPageBreak/>
        <w:t>- </w:t>
      </w:r>
      <w:r w:rsidRPr="005C755C">
        <w:rPr>
          <w:rFonts w:cs="Arial"/>
          <w:sz w:val="20"/>
          <w:szCs w:val="20"/>
        </w:rPr>
        <w:t>pri proizvodnji sredstev za zaščito stavb, čistil ali sredstev za zaščito</w:t>
      </w:r>
      <w:r w:rsidRPr="005C755C">
        <w:rPr>
          <w:rFonts w:cs="Arial"/>
          <w:iCs/>
          <w:sz w:val="20"/>
          <w:szCs w:val="20"/>
        </w:rPr>
        <w:t xml:space="preserve"> je mejna koncentracija celotnega prahu v odpadnih plinih 5</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1182D2ED"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pri proizvodnji lepil je mejna koncentracija celotnega prahu v odpadnih plinih 10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62E297C0" w14:textId="77777777" w:rsidR="003314CE" w:rsidRPr="005C755C" w:rsidRDefault="003314CE" w:rsidP="003314CE">
      <w:pPr>
        <w:spacing w:before="240" w:line="240" w:lineRule="atLeast"/>
        <w:rPr>
          <w:rFonts w:cs="Arial"/>
          <w:sz w:val="20"/>
          <w:szCs w:val="20"/>
        </w:rPr>
      </w:pPr>
      <w:r w:rsidRPr="005C755C">
        <w:rPr>
          <w:rFonts w:cs="Arial"/>
          <w:sz w:val="20"/>
          <w:szCs w:val="20"/>
        </w:rPr>
        <w:t>10.14</w:t>
      </w:r>
      <w:r>
        <w:rPr>
          <w:rFonts w:cs="Arial"/>
          <w:sz w:val="20"/>
          <w:szCs w:val="20"/>
        </w:rPr>
        <w:t> </w:t>
      </w:r>
      <w:r w:rsidRPr="005C755C">
        <w:rPr>
          <w:rFonts w:cs="Arial"/>
          <w:sz w:val="20"/>
          <w:szCs w:val="20"/>
        </w:rPr>
        <w:t>naprave za čiščenje orodij, priprav ali drugih kovinskih p</w:t>
      </w:r>
      <w:r>
        <w:rPr>
          <w:rFonts w:cs="Arial"/>
          <w:sz w:val="20"/>
          <w:szCs w:val="20"/>
        </w:rPr>
        <w:t>redmetov s termičnimi postopki:</w:t>
      </w:r>
    </w:p>
    <w:p w14:paraId="29E48FCC"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računska vsebnost kisika v odpadnih plinih je 11</w:t>
      </w:r>
      <w:r>
        <w:rPr>
          <w:rFonts w:cs="Arial"/>
          <w:sz w:val="20"/>
          <w:szCs w:val="20"/>
        </w:rPr>
        <w:t> </w:t>
      </w:r>
      <w:r w:rsidRPr="005C755C">
        <w:rPr>
          <w:rFonts w:cs="Arial"/>
          <w:sz w:val="20"/>
          <w:szCs w:val="20"/>
        </w:rPr>
        <w:t>%, razen za naprave za katalitično naknadno zgorevanje,</w:t>
      </w:r>
    </w:p>
    <w:p w14:paraId="406D3FEE" w14:textId="5300698E"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mejni masni pretok organskih snovi, izraženih kot celotni ogljik, je 0,10</w:t>
      </w:r>
      <w:r>
        <w:rPr>
          <w:rFonts w:cs="Arial"/>
          <w:iCs/>
          <w:sz w:val="20"/>
          <w:szCs w:val="20"/>
        </w:rPr>
        <w:t> </w:t>
      </w:r>
      <w:r w:rsidRPr="005C755C">
        <w:rPr>
          <w:rFonts w:cs="Arial"/>
          <w:iCs/>
          <w:sz w:val="20"/>
          <w:szCs w:val="20"/>
        </w:rPr>
        <w:t>kg/h in mejna koncentracija 20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3A3A577E" w14:textId="51DE3C02"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mejne vrednosti se za snovi iz I. in II.</w:t>
      </w:r>
      <w:r>
        <w:rPr>
          <w:rFonts w:cs="Arial"/>
          <w:sz w:val="20"/>
          <w:szCs w:val="20"/>
        </w:rPr>
        <w:t> </w:t>
      </w:r>
      <w:r w:rsidRPr="005C755C">
        <w:rPr>
          <w:rFonts w:cs="Arial"/>
          <w:sz w:val="20"/>
          <w:szCs w:val="20"/>
        </w:rPr>
        <w:t xml:space="preserve">nevarnostne skupine </w:t>
      </w:r>
      <w:r>
        <w:rPr>
          <w:rFonts w:cs="Arial"/>
          <w:sz w:val="20"/>
          <w:szCs w:val="20"/>
        </w:rPr>
        <w:t>organskih snovi ne uporabljajo;</w:t>
      </w:r>
    </w:p>
    <w:p w14:paraId="6B3B41EE" w14:textId="77777777" w:rsidR="003314CE" w:rsidRPr="005C755C" w:rsidRDefault="003314CE" w:rsidP="003314CE">
      <w:pPr>
        <w:spacing w:before="240" w:line="240" w:lineRule="atLeast"/>
        <w:rPr>
          <w:rFonts w:cs="Arial"/>
          <w:sz w:val="20"/>
          <w:szCs w:val="20"/>
        </w:rPr>
      </w:pPr>
      <w:r w:rsidRPr="005C755C">
        <w:rPr>
          <w:rFonts w:cs="Arial"/>
          <w:sz w:val="20"/>
          <w:szCs w:val="20"/>
        </w:rPr>
        <w:t>10.15</w:t>
      </w:r>
      <w:r>
        <w:rPr>
          <w:rFonts w:cs="Arial"/>
          <w:sz w:val="20"/>
          <w:szCs w:val="20"/>
        </w:rPr>
        <w:t> </w:t>
      </w:r>
      <w:r w:rsidRPr="005C755C">
        <w:rPr>
          <w:rFonts w:cs="Arial"/>
          <w:sz w:val="20"/>
          <w:szCs w:val="20"/>
        </w:rPr>
        <w:t>naprave za čiščenje notranjosti železniških vagonov-cistern, tovornjakov-cistern, tankerjev ali zabojnikov-cistern in naprave za samodejno čiščenje sodov v primeru čiščenja posod za organske snovi:</w:t>
      </w:r>
    </w:p>
    <w:p w14:paraId="5B5D3A66" w14:textId="77777777" w:rsidR="003314CE" w:rsidRPr="005C755C" w:rsidRDefault="003314CE" w:rsidP="003314CE">
      <w:pPr>
        <w:spacing w:before="240" w:line="240" w:lineRule="atLeast"/>
        <w:rPr>
          <w:rFonts w:cs="Arial"/>
          <w:sz w:val="20"/>
          <w:szCs w:val="20"/>
        </w:rPr>
      </w:pPr>
      <w:r w:rsidRPr="005C755C">
        <w:rPr>
          <w:rFonts w:cs="Arial"/>
          <w:sz w:val="20"/>
          <w:szCs w:val="20"/>
        </w:rPr>
        <w:t>10.15.1</w:t>
      </w:r>
      <w:r>
        <w:rPr>
          <w:rFonts w:cs="Arial"/>
          <w:sz w:val="20"/>
          <w:szCs w:val="20"/>
        </w:rPr>
        <w:t> </w:t>
      </w:r>
      <w:r w:rsidRPr="005C755C">
        <w:rPr>
          <w:rFonts w:cs="Arial"/>
          <w:sz w:val="20"/>
          <w:szCs w:val="20"/>
        </w:rPr>
        <w:t>naprave za čiščenje notranjosti železniških vagonov-cistern, tovornjakov</w:t>
      </w:r>
      <w:r>
        <w:rPr>
          <w:rFonts w:cs="Arial"/>
          <w:sz w:val="20"/>
          <w:szCs w:val="20"/>
        </w:rPr>
        <w:t xml:space="preserve"> </w:t>
      </w:r>
      <w:r w:rsidRPr="005C755C">
        <w:rPr>
          <w:rFonts w:cs="Arial"/>
          <w:sz w:val="20"/>
          <w:szCs w:val="20"/>
        </w:rPr>
        <w:t>-</w:t>
      </w:r>
      <w:r>
        <w:rPr>
          <w:rFonts w:cs="Arial"/>
          <w:sz w:val="20"/>
          <w:szCs w:val="20"/>
        </w:rPr>
        <w:t xml:space="preserve"> </w:t>
      </w:r>
      <w:r w:rsidRPr="005C755C">
        <w:rPr>
          <w:rFonts w:cs="Arial"/>
          <w:sz w:val="20"/>
          <w:szCs w:val="20"/>
        </w:rPr>
        <w:t xml:space="preserve">cistern, tankerjev ali zabojnikov - cistern: </w:t>
      </w:r>
    </w:p>
    <w:p w14:paraId="22964D53" w14:textId="55B1073F"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mejni masni pretok organskih snovi, izraženih kot celotni ogljik, je 0,10</w:t>
      </w:r>
      <w:r>
        <w:rPr>
          <w:rFonts w:cs="Arial"/>
          <w:iCs/>
          <w:sz w:val="20"/>
          <w:szCs w:val="20"/>
        </w:rPr>
        <w:t> </w:t>
      </w:r>
      <w:r w:rsidRPr="005C755C">
        <w:rPr>
          <w:rFonts w:cs="Arial"/>
          <w:iCs/>
          <w:sz w:val="20"/>
          <w:szCs w:val="20"/>
        </w:rPr>
        <w:t>kg/h in mejna koncentracija 20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7B211CB3" w14:textId="036FD2A8"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mejne vrednosti se za snovi iz I. in II.</w:t>
      </w:r>
      <w:r>
        <w:rPr>
          <w:rFonts w:cs="Arial"/>
          <w:sz w:val="20"/>
          <w:szCs w:val="20"/>
        </w:rPr>
        <w:t> </w:t>
      </w:r>
      <w:r w:rsidRPr="005C755C">
        <w:rPr>
          <w:rFonts w:cs="Arial"/>
          <w:sz w:val="20"/>
          <w:szCs w:val="20"/>
        </w:rPr>
        <w:t>nevarnostne skupine organskih snovi ne uporabljajo,</w:t>
      </w:r>
    </w:p>
    <w:p w14:paraId="4056FE08"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 xml:space="preserve">mejni masni pretok organskih snovi iz </w:t>
      </w:r>
      <w:r w:rsidRPr="005C755C">
        <w:rPr>
          <w:rFonts w:cs="Arial"/>
          <w:color w:val="000000"/>
          <w:sz w:val="20"/>
          <w:szCs w:val="20"/>
        </w:rPr>
        <w:t>organskih snovi iz I.</w:t>
      </w:r>
      <w:r>
        <w:rPr>
          <w:rFonts w:cs="Arial"/>
          <w:color w:val="000000"/>
          <w:sz w:val="20"/>
          <w:szCs w:val="20"/>
        </w:rPr>
        <w:t> </w:t>
      </w:r>
      <w:r w:rsidRPr="005C755C">
        <w:rPr>
          <w:rFonts w:cs="Arial"/>
          <w:color w:val="000000"/>
          <w:sz w:val="20"/>
          <w:szCs w:val="20"/>
        </w:rPr>
        <w:t>nevarnostne skupine rakotvornih snovi</w:t>
      </w:r>
      <w:r w:rsidRPr="005C755C">
        <w:rPr>
          <w:rFonts w:cs="Arial"/>
          <w:sz w:val="20"/>
          <w:szCs w:val="20"/>
        </w:rPr>
        <w:t xml:space="preserve"> in mutagenih snovi je 2,5</w:t>
      </w:r>
      <w:r>
        <w:rPr>
          <w:rFonts w:cs="Arial"/>
          <w:sz w:val="20"/>
          <w:szCs w:val="20"/>
        </w:rPr>
        <w:t> </w:t>
      </w:r>
      <w:r w:rsidRPr="005C755C">
        <w:rPr>
          <w:rFonts w:cs="Arial"/>
          <w:sz w:val="20"/>
          <w:szCs w:val="20"/>
        </w:rPr>
        <w:t>g/h in mejna koncentracija 5</w:t>
      </w:r>
      <w:r>
        <w:rPr>
          <w:rFonts w:cs="Arial"/>
          <w:sz w:val="20"/>
          <w:szCs w:val="20"/>
        </w:rPr>
        <w:t> </w:t>
      </w:r>
      <w:r w:rsidRPr="005C755C">
        <w:rPr>
          <w:rFonts w:cs="Arial"/>
          <w:sz w:val="20"/>
          <w:szCs w:val="20"/>
        </w:rPr>
        <w:t>mg/m³;</w:t>
      </w:r>
    </w:p>
    <w:p w14:paraId="645C4E3F" w14:textId="77777777" w:rsidR="003314CE" w:rsidRPr="005C755C" w:rsidRDefault="003314CE" w:rsidP="003314CE">
      <w:pPr>
        <w:spacing w:before="240" w:line="240" w:lineRule="atLeast"/>
        <w:rPr>
          <w:rFonts w:cs="Arial"/>
          <w:sz w:val="20"/>
          <w:szCs w:val="20"/>
        </w:rPr>
      </w:pPr>
      <w:r w:rsidRPr="005C755C">
        <w:rPr>
          <w:rFonts w:cs="Arial"/>
          <w:sz w:val="20"/>
          <w:szCs w:val="20"/>
        </w:rPr>
        <w:t>10.15.2</w:t>
      </w:r>
      <w:r>
        <w:rPr>
          <w:rFonts w:cs="Arial"/>
          <w:sz w:val="20"/>
          <w:szCs w:val="20"/>
        </w:rPr>
        <w:t> </w:t>
      </w:r>
      <w:r w:rsidRPr="005C755C">
        <w:rPr>
          <w:rFonts w:cs="Arial"/>
          <w:sz w:val="20"/>
          <w:szCs w:val="20"/>
        </w:rPr>
        <w:t>naprave za samodejno čiščenje sodov ali primerljivih posod (npr. paletnih rezervoarjev), vključno s pripa</w:t>
      </w:r>
      <w:r>
        <w:rPr>
          <w:rFonts w:cs="Arial"/>
          <w:sz w:val="20"/>
          <w:szCs w:val="20"/>
        </w:rPr>
        <w:t>dajočimi napravami za obdelavo:</w:t>
      </w:r>
    </w:p>
    <w:p w14:paraId="4432C2D1"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če so sodi ali posode onesnažene z organskimi snovmi iz I. nevarnostne skupine rakotvornih snovi ali z mutagenimi snovmi, je mejni masni pretok organskih snovi, izraženih kot celotni ogljik, 0,10</w:t>
      </w:r>
      <w:r>
        <w:rPr>
          <w:rFonts w:cs="Arial"/>
          <w:iCs/>
          <w:sz w:val="20"/>
          <w:szCs w:val="20"/>
        </w:rPr>
        <w:t> </w:t>
      </w:r>
      <w:r w:rsidRPr="005C755C">
        <w:rPr>
          <w:rFonts w:cs="Arial"/>
          <w:iCs/>
          <w:sz w:val="20"/>
          <w:szCs w:val="20"/>
        </w:rPr>
        <w:t>kg/h in mejna koncentracija 20</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6A68B666"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iCs/>
          <w:sz w:val="20"/>
          <w:szCs w:val="20"/>
        </w:rPr>
        <w:t>- </w:t>
      </w:r>
      <w:r w:rsidRPr="005C755C">
        <w:rPr>
          <w:rFonts w:cs="Arial"/>
          <w:iCs/>
          <w:sz w:val="20"/>
          <w:szCs w:val="20"/>
        </w:rPr>
        <w:t>če sodi ali posode niso onesnažene z organskimi snovmi iz I. nevarnostne skupine rakotvornih snovi ali z mutagenimi snovmi, je koncentracija organskih snovi, izraženih kot celotni ogljik, 75</w:t>
      </w:r>
      <w:r>
        <w:rPr>
          <w:rFonts w:cs="Arial"/>
          <w:iCs/>
          <w:sz w:val="20"/>
          <w:szCs w:val="20"/>
        </w:rPr>
        <w:t> </w:t>
      </w:r>
      <w:r w:rsidRPr="005C755C">
        <w:rPr>
          <w:rFonts w:cs="Arial"/>
          <w:iCs/>
          <w:sz w:val="20"/>
          <w:szCs w:val="20"/>
        </w:rPr>
        <w:t>mg/m</w:t>
      </w:r>
      <w:r w:rsidRPr="005C755C">
        <w:rPr>
          <w:rFonts w:cs="Arial"/>
          <w:iCs/>
          <w:sz w:val="20"/>
          <w:szCs w:val="20"/>
          <w:vertAlign w:val="superscript"/>
        </w:rPr>
        <w:t>3</w:t>
      </w:r>
      <w:r w:rsidRPr="005C755C">
        <w:rPr>
          <w:rFonts w:cs="Arial"/>
          <w:iCs/>
          <w:sz w:val="20"/>
          <w:szCs w:val="20"/>
        </w:rPr>
        <w:t>,</w:t>
      </w:r>
    </w:p>
    <w:p w14:paraId="4E2A452A"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mejne vrednosti se za snovi iz I. in II.</w:t>
      </w:r>
      <w:r>
        <w:rPr>
          <w:rFonts w:cs="Arial"/>
          <w:sz w:val="20"/>
          <w:szCs w:val="20"/>
        </w:rPr>
        <w:t> </w:t>
      </w:r>
      <w:r w:rsidRPr="005C755C">
        <w:rPr>
          <w:rFonts w:cs="Arial"/>
          <w:sz w:val="20"/>
          <w:szCs w:val="20"/>
        </w:rPr>
        <w:t>nevarnostne skupine organskih snovi ne uporabljajo;</w:t>
      </w:r>
    </w:p>
    <w:p w14:paraId="46AC3B7E" w14:textId="77777777" w:rsidR="003314CE" w:rsidRPr="005C755C" w:rsidRDefault="003314CE" w:rsidP="003314CE">
      <w:pPr>
        <w:spacing w:before="240" w:line="240" w:lineRule="atLeast"/>
        <w:rPr>
          <w:rFonts w:cs="Arial"/>
          <w:sz w:val="20"/>
          <w:szCs w:val="20"/>
        </w:rPr>
      </w:pPr>
      <w:r w:rsidRPr="005C755C">
        <w:rPr>
          <w:rFonts w:cs="Arial"/>
          <w:sz w:val="20"/>
          <w:szCs w:val="20"/>
        </w:rPr>
        <w:t>10.17</w:t>
      </w:r>
      <w:r>
        <w:rPr>
          <w:rFonts w:cs="Arial"/>
          <w:sz w:val="20"/>
          <w:szCs w:val="20"/>
        </w:rPr>
        <w:t> </w:t>
      </w:r>
      <w:r w:rsidRPr="005C755C">
        <w:rPr>
          <w:rFonts w:cs="Arial"/>
          <w:sz w:val="20"/>
          <w:szCs w:val="20"/>
        </w:rPr>
        <w:t>naprave za oplemenitenje tekstila:</w:t>
      </w:r>
    </w:p>
    <w:p w14:paraId="58732571" w14:textId="77777777" w:rsidR="003314CE" w:rsidRPr="005C755C" w:rsidRDefault="003314CE" w:rsidP="003314CE">
      <w:pPr>
        <w:spacing w:before="240" w:line="240" w:lineRule="atLeast"/>
        <w:rPr>
          <w:rFonts w:cs="Arial"/>
          <w:sz w:val="20"/>
          <w:szCs w:val="20"/>
        </w:rPr>
      </w:pPr>
      <w:r w:rsidRPr="005C755C">
        <w:rPr>
          <w:rFonts w:cs="Arial"/>
          <w:sz w:val="20"/>
          <w:szCs w:val="20"/>
        </w:rPr>
        <w:t>10.17.1</w:t>
      </w:r>
      <w:r>
        <w:rPr>
          <w:rFonts w:cs="Arial"/>
          <w:sz w:val="20"/>
          <w:szCs w:val="20"/>
        </w:rPr>
        <w:t> </w:t>
      </w:r>
      <w:r w:rsidRPr="005C755C">
        <w:rPr>
          <w:rFonts w:cs="Arial"/>
          <w:sz w:val="20"/>
          <w:szCs w:val="20"/>
        </w:rPr>
        <w:t>naprave za oplemenitenje tekstila s termofiksiranjem, termoizoliranjem, premazovanjem, impregniranjem ali apretiranjem, vključno s</w:t>
      </w:r>
      <w:r>
        <w:rPr>
          <w:rFonts w:cs="Arial"/>
          <w:sz w:val="20"/>
          <w:szCs w:val="20"/>
        </w:rPr>
        <w:t xml:space="preserve"> povezanimi sušilnimi napravam:</w:t>
      </w:r>
    </w:p>
    <w:p w14:paraId="547043A1"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mejni masni pretok organskih snovi v odpadnih plinih, izražen kot celotni ogljik, je 0,80</w:t>
      </w:r>
      <w:r>
        <w:rPr>
          <w:rFonts w:cs="Arial"/>
          <w:sz w:val="20"/>
          <w:szCs w:val="20"/>
        </w:rPr>
        <w:t> </w:t>
      </w:r>
      <w:r w:rsidRPr="005C755C">
        <w:rPr>
          <w:rFonts w:cs="Arial"/>
          <w:sz w:val="20"/>
          <w:szCs w:val="20"/>
        </w:rPr>
        <w:t>kg/h i</w:t>
      </w:r>
      <w:r>
        <w:rPr>
          <w:rFonts w:cs="Arial"/>
          <w:sz w:val="20"/>
          <w:szCs w:val="20"/>
        </w:rPr>
        <w:t>n mejna koncentracija 40 mg/m³,</w:t>
      </w:r>
    </w:p>
    <w:p w14:paraId="71DF60AF"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dopustna je dodatna emisija zaradi prenosov in preostankov pripravkov, izražena kot celotni ogljik, katere mejna koncentracija je 20</w:t>
      </w:r>
      <w:r>
        <w:rPr>
          <w:rFonts w:cs="Arial"/>
          <w:sz w:val="20"/>
          <w:szCs w:val="20"/>
        </w:rPr>
        <w:t> </w:t>
      </w:r>
      <w:r w:rsidRPr="005C755C">
        <w:rPr>
          <w:rFonts w:cs="Arial"/>
          <w:sz w:val="20"/>
          <w:szCs w:val="20"/>
        </w:rPr>
        <w:t xml:space="preserve">mg/m³, </w:t>
      </w:r>
    </w:p>
    <w:p w14:paraId="218D1AAE"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če se iz procesno-tehničnih razlogov ena ali več faz plemenitenja izvaja v isti obdelovalni napravi, je mejna koncentracija organskih snovi v odpadnih plinih, izražena kot celotni ogljik 40</w:t>
      </w:r>
      <w:r>
        <w:rPr>
          <w:rFonts w:cs="Arial"/>
          <w:sz w:val="20"/>
          <w:szCs w:val="20"/>
        </w:rPr>
        <w:t> </w:t>
      </w:r>
      <w:r w:rsidRPr="005C755C">
        <w:rPr>
          <w:rFonts w:cs="Arial"/>
          <w:sz w:val="20"/>
          <w:szCs w:val="20"/>
        </w:rPr>
        <w:t>mg/m³. Če naprava hkrati izvaja premazovanje in tiskanje, je mejna koncentracija organskih snovi v odpadnem plinu, izražena kot celotni ogljik, 60</w:t>
      </w:r>
      <w:r>
        <w:rPr>
          <w:rFonts w:cs="Arial"/>
          <w:sz w:val="20"/>
          <w:szCs w:val="20"/>
        </w:rPr>
        <w:t> </w:t>
      </w:r>
      <w:r w:rsidRPr="005C755C">
        <w:rPr>
          <w:rFonts w:cs="Arial"/>
          <w:sz w:val="20"/>
          <w:szCs w:val="20"/>
        </w:rPr>
        <w:t>mg/m³,</w:t>
      </w:r>
    </w:p>
    <w:p w14:paraId="3D45377D" w14:textId="77777777" w:rsidR="003314CE" w:rsidRPr="005C755C" w:rsidRDefault="003314CE" w:rsidP="003314CE">
      <w:pPr>
        <w:overflowPunct/>
        <w:spacing w:before="60" w:line="240" w:lineRule="atLeast"/>
        <w:ind w:left="142" w:hanging="142"/>
        <w:textAlignment w:val="auto"/>
        <w:rPr>
          <w:rFonts w:cs="Arial"/>
          <w:iCs/>
          <w:sz w:val="20"/>
          <w:szCs w:val="20"/>
        </w:rPr>
      </w:pPr>
      <w:r>
        <w:rPr>
          <w:rFonts w:cs="Arial"/>
          <w:sz w:val="20"/>
          <w:szCs w:val="20"/>
        </w:rPr>
        <w:t>- </w:t>
      </w:r>
      <w:r w:rsidRPr="005C755C">
        <w:rPr>
          <w:rFonts w:cs="Arial"/>
          <w:sz w:val="20"/>
          <w:szCs w:val="20"/>
        </w:rPr>
        <w:t>mejne vrednosti se za snovi iz I. in II.</w:t>
      </w:r>
      <w:r>
        <w:rPr>
          <w:rFonts w:cs="Arial"/>
          <w:sz w:val="20"/>
          <w:szCs w:val="20"/>
        </w:rPr>
        <w:t> </w:t>
      </w:r>
      <w:r w:rsidRPr="005C755C">
        <w:rPr>
          <w:rFonts w:cs="Arial"/>
          <w:sz w:val="20"/>
          <w:szCs w:val="20"/>
        </w:rPr>
        <w:t>nevarnostne skupine organskih snovi ne uporabljajo;</w:t>
      </w:r>
    </w:p>
    <w:p w14:paraId="236E8BAE" w14:textId="73F1378B" w:rsidR="003314CE" w:rsidRPr="00930F14" w:rsidRDefault="003314CE" w:rsidP="003314CE">
      <w:pPr>
        <w:spacing w:before="240" w:line="240" w:lineRule="atLeast"/>
        <w:rPr>
          <w:rFonts w:cs="Arial"/>
          <w:b/>
          <w:sz w:val="20"/>
          <w:szCs w:val="20"/>
        </w:rPr>
      </w:pPr>
      <w:r w:rsidRPr="00930F14">
        <w:rPr>
          <w:rFonts w:cs="Arial"/>
          <w:b/>
          <w:sz w:val="20"/>
          <w:szCs w:val="20"/>
        </w:rPr>
        <w:t>11.1 Naprave, ki niso zajete v točkah 1 do 10, če njihov največji masni pretok za katero koli snov iz te uredbe presega mejni masni pretok te snovi:</w:t>
      </w:r>
    </w:p>
    <w:p w14:paraId="5FB5DB60" w14:textId="0577F59E" w:rsidR="003314CE" w:rsidRPr="001836A5" w:rsidRDefault="003314CE" w:rsidP="001836A5">
      <w:pPr>
        <w:spacing w:before="60" w:line="240" w:lineRule="atLeast"/>
        <w:rPr>
          <w:rFonts w:cs="Arial"/>
          <w:iCs/>
          <w:noProof/>
          <w:sz w:val="20"/>
          <w:szCs w:val="20"/>
        </w:rPr>
      </w:pPr>
      <w:r w:rsidRPr="005C755C">
        <w:rPr>
          <w:rFonts w:cs="Arial"/>
          <w:sz w:val="20"/>
          <w:szCs w:val="20"/>
        </w:rPr>
        <w:t xml:space="preserve">Pri napravah za </w:t>
      </w:r>
      <w:r w:rsidRPr="005C755C">
        <w:rPr>
          <w:rFonts w:cs="Arial"/>
          <w:iCs/>
          <w:sz w:val="20"/>
          <w:szCs w:val="20"/>
        </w:rPr>
        <w:t>obdelavo površin materialov, izdelkov in predmetov z uporabo organskih topil</w:t>
      </w:r>
      <w:r w:rsidRPr="005C755C">
        <w:rPr>
          <w:rFonts w:cs="Arial"/>
          <w:sz w:val="20"/>
          <w:szCs w:val="20"/>
        </w:rPr>
        <w:t xml:space="preserve">, </w:t>
      </w:r>
      <w:r w:rsidRPr="005C755C">
        <w:rPr>
          <w:rFonts w:cs="Arial"/>
          <w:iCs/>
          <w:sz w:val="20"/>
          <w:szCs w:val="20"/>
        </w:rPr>
        <w:t>vključno s pripadajočimi sušilniki, ki niso zajete v točkah 1 do 10 priloge 4 te uredbe,</w:t>
      </w:r>
      <w:r w:rsidRPr="005C755C">
        <w:rPr>
          <w:rFonts w:cs="Arial"/>
          <w:sz w:val="20"/>
          <w:szCs w:val="20"/>
        </w:rPr>
        <w:t xml:space="preserve"> katerim p</w:t>
      </w:r>
      <w:r w:rsidRPr="005C755C">
        <w:rPr>
          <w:rFonts w:cs="Arial"/>
          <w:iCs/>
          <w:sz w:val="20"/>
          <w:szCs w:val="20"/>
        </w:rPr>
        <w:t xml:space="preserve">osebnih mejnih vrednosti za emisijo organskih spojin </w:t>
      </w:r>
      <w:r w:rsidRPr="005C755C">
        <w:rPr>
          <w:rFonts w:cs="Arial"/>
          <w:sz w:val="20"/>
          <w:szCs w:val="20"/>
        </w:rPr>
        <w:t xml:space="preserve">ne </w:t>
      </w:r>
      <w:r w:rsidRPr="005C755C">
        <w:rPr>
          <w:rFonts w:cs="Arial"/>
          <w:iCs/>
          <w:sz w:val="20"/>
          <w:szCs w:val="20"/>
        </w:rPr>
        <w:t xml:space="preserve">določa predpis, ki ureja emisijo snovi v zrak iz naprav ki uporabljajo hlapna organska topila </w:t>
      </w:r>
      <w:r>
        <w:rPr>
          <w:rFonts w:cs="Arial"/>
          <w:iCs/>
          <w:sz w:val="20"/>
          <w:szCs w:val="20"/>
        </w:rPr>
        <w:t>ali</w:t>
      </w:r>
      <w:r w:rsidRPr="005C755C">
        <w:rPr>
          <w:rFonts w:cs="Arial"/>
          <w:iCs/>
          <w:sz w:val="20"/>
          <w:szCs w:val="20"/>
        </w:rPr>
        <w:t xml:space="preserve"> predpis, ki ureja emisijo snovi v zrak iz naprav ki uporabljajo halogenirana hlapna organska topila, se mejne vrednosti za emisijo </w:t>
      </w:r>
      <w:r w:rsidRPr="005C755C">
        <w:rPr>
          <w:rFonts w:cs="Arial"/>
          <w:sz w:val="20"/>
          <w:szCs w:val="20"/>
        </w:rPr>
        <w:t>celotnih organskih snovi, razen organskih delcev, izražen kot celotni ogljik, ne uporabljajo.</w:t>
      </w:r>
      <w:r w:rsidR="000676F6">
        <w:rPr>
          <w:rFonts w:cs="Arial"/>
          <w:sz w:val="20"/>
          <w:szCs w:val="20"/>
        </w:rPr>
        <w:t>«</w:t>
      </w:r>
    </w:p>
    <w:sectPr w:rsidR="003314CE" w:rsidRPr="001836A5">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92AE28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17F3EB" w14:textId="77777777" w:rsidR="00C352E5" w:rsidRDefault="00C352E5" w:rsidP="00D05230">
      <w:r>
        <w:separator/>
      </w:r>
    </w:p>
  </w:endnote>
  <w:endnote w:type="continuationSeparator" w:id="0">
    <w:p w14:paraId="7F53E99E" w14:textId="77777777" w:rsidR="00C352E5" w:rsidRDefault="00C352E5" w:rsidP="00D052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7AC38" w14:textId="77777777" w:rsidR="004E1F07" w:rsidRDefault="004E1F0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50B50" w14:textId="77777777" w:rsidR="004E1F07" w:rsidRDefault="004E1F0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6672E3" w14:textId="77777777" w:rsidR="004E1F07" w:rsidRDefault="004E1F0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1BBA13" w14:textId="77777777" w:rsidR="00C352E5" w:rsidRDefault="00C352E5" w:rsidP="00D05230">
      <w:r>
        <w:separator/>
      </w:r>
    </w:p>
  </w:footnote>
  <w:footnote w:type="continuationSeparator" w:id="0">
    <w:p w14:paraId="55689E4E" w14:textId="77777777" w:rsidR="00C352E5" w:rsidRDefault="00C352E5" w:rsidP="00D052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374BF" w14:textId="77777777" w:rsidR="004E1F07" w:rsidRDefault="004E1F0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A2FFBB" w14:textId="77777777" w:rsidR="004E1F07" w:rsidRDefault="004E1F0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5E6E13" w14:textId="77777777" w:rsidR="004E1F07" w:rsidRDefault="004E1F07">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87518"/>
    <w:multiLevelType w:val="hybridMultilevel"/>
    <w:tmpl w:val="E8DA9D88"/>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B67A42"/>
    <w:multiLevelType w:val="hybridMultilevel"/>
    <w:tmpl w:val="2C369104"/>
    <w:lvl w:ilvl="0" w:tplc="228A7CF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55C4DDB"/>
    <w:multiLevelType w:val="hybridMultilevel"/>
    <w:tmpl w:val="38740C76"/>
    <w:lvl w:ilvl="0" w:tplc="228A7CF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91D497C"/>
    <w:multiLevelType w:val="hybridMultilevel"/>
    <w:tmpl w:val="9D56603A"/>
    <w:lvl w:ilvl="0" w:tplc="228A7CFC">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nsid w:val="09DE2BD1"/>
    <w:multiLevelType w:val="hybridMultilevel"/>
    <w:tmpl w:val="215896C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AC12E2D"/>
    <w:multiLevelType w:val="hybridMultilevel"/>
    <w:tmpl w:val="77244362"/>
    <w:lvl w:ilvl="0" w:tplc="4906F3C8">
      <w:numFmt w:val="bullet"/>
      <w:lvlText w:val="–"/>
      <w:lvlJc w:val="left"/>
      <w:pPr>
        <w:tabs>
          <w:tab w:val="num" w:pos="1080"/>
        </w:tabs>
        <w:ind w:left="1080" w:hanging="360"/>
      </w:pPr>
      <w:rPr>
        <w:rFonts w:ascii="Arial" w:eastAsia="Times New Roman" w:hAnsi="Arial" w:cs="Arial" w:hint="default"/>
      </w:rPr>
    </w:lvl>
    <w:lvl w:ilvl="1" w:tplc="04240003" w:tentative="1">
      <w:start w:val="1"/>
      <w:numFmt w:val="bullet"/>
      <w:lvlText w:val="o"/>
      <w:lvlJc w:val="left"/>
      <w:pPr>
        <w:tabs>
          <w:tab w:val="num" w:pos="1800"/>
        </w:tabs>
        <w:ind w:left="1800" w:hanging="360"/>
      </w:pPr>
      <w:rPr>
        <w:rFonts w:ascii="Courier New" w:hAnsi="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6">
    <w:nsid w:val="11F06AD6"/>
    <w:multiLevelType w:val="hybridMultilevel"/>
    <w:tmpl w:val="1488E97C"/>
    <w:lvl w:ilvl="0" w:tplc="0424000F">
      <w:start w:val="1"/>
      <w:numFmt w:val="decimal"/>
      <w:lvlText w:val="%1."/>
      <w:lvlJc w:val="left"/>
      <w:pPr>
        <w:tabs>
          <w:tab w:val="num" w:pos="720"/>
        </w:tabs>
        <w:ind w:left="720" w:hanging="360"/>
      </w:p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7">
    <w:nsid w:val="12587CF3"/>
    <w:multiLevelType w:val="hybridMultilevel"/>
    <w:tmpl w:val="362819BC"/>
    <w:lvl w:ilvl="0" w:tplc="FFFFFFFF">
      <w:start w:val="1"/>
      <w:numFmt w:val="bullet"/>
      <w:lvlText w:val="-"/>
      <w:lvlJc w:val="left"/>
      <w:pPr>
        <w:tabs>
          <w:tab w:val="num" w:pos="1440"/>
        </w:tabs>
        <w:ind w:left="1440" w:hanging="360"/>
      </w:pPr>
      <w:rPr>
        <w:rFonts w:ascii="Times New Roman" w:hAnsi="Times New Roman" w:hint="default"/>
      </w:rPr>
    </w:lvl>
    <w:lvl w:ilvl="1" w:tplc="0424000F">
      <w:start w:val="1"/>
      <w:numFmt w:val="decimal"/>
      <w:lvlText w:val="%2."/>
      <w:lvlJc w:val="left"/>
      <w:pPr>
        <w:tabs>
          <w:tab w:val="num" w:pos="1800"/>
        </w:tabs>
        <w:ind w:left="1800" w:hanging="360"/>
      </w:pPr>
      <w:rPr>
        <w:rFonts w:hint="default"/>
      </w:rPr>
    </w:lvl>
    <w:lvl w:ilvl="2" w:tplc="04240005">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8">
    <w:nsid w:val="16E50EE9"/>
    <w:multiLevelType w:val="hybridMultilevel"/>
    <w:tmpl w:val="370C190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AED38D1"/>
    <w:multiLevelType w:val="hybridMultilevel"/>
    <w:tmpl w:val="1FDEF1A0"/>
    <w:lvl w:ilvl="0" w:tplc="AB3C9244">
      <w:start w:val="1"/>
      <w:numFmt w:val="bullet"/>
      <w:lvlText w:val="-"/>
      <w:lvlJc w:val="left"/>
      <w:pPr>
        <w:tabs>
          <w:tab w:val="num" w:pos="657"/>
        </w:tabs>
        <w:ind w:left="657" w:hanging="360"/>
      </w:pPr>
      <w:rPr>
        <w:rFonts w:ascii="Times New Roman" w:eastAsia="Times New Roman" w:hAnsi="Times New Roman" w:cs="Times New Roman" w:hint="default"/>
      </w:rPr>
    </w:lvl>
    <w:lvl w:ilvl="1" w:tplc="0424000F">
      <w:start w:val="1"/>
      <w:numFmt w:val="decimal"/>
      <w:lvlText w:val="%2."/>
      <w:lvlJc w:val="left"/>
      <w:pPr>
        <w:tabs>
          <w:tab w:val="num" w:pos="1377"/>
        </w:tabs>
        <w:ind w:left="1377" w:hanging="360"/>
      </w:pPr>
      <w:rPr>
        <w:rFonts w:hint="default"/>
      </w:rPr>
    </w:lvl>
    <w:lvl w:ilvl="2" w:tplc="04240005" w:tentative="1">
      <w:start w:val="1"/>
      <w:numFmt w:val="bullet"/>
      <w:lvlText w:val=""/>
      <w:lvlJc w:val="left"/>
      <w:pPr>
        <w:tabs>
          <w:tab w:val="num" w:pos="2097"/>
        </w:tabs>
        <w:ind w:left="2097" w:hanging="360"/>
      </w:pPr>
      <w:rPr>
        <w:rFonts w:ascii="Wingdings" w:hAnsi="Wingdings" w:hint="default"/>
      </w:rPr>
    </w:lvl>
    <w:lvl w:ilvl="3" w:tplc="04240001" w:tentative="1">
      <w:start w:val="1"/>
      <w:numFmt w:val="bullet"/>
      <w:lvlText w:val=""/>
      <w:lvlJc w:val="left"/>
      <w:pPr>
        <w:tabs>
          <w:tab w:val="num" w:pos="2817"/>
        </w:tabs>
        <w:ind w:left="2817" w:hanging="360"/>
      </w:pPr>
      <w:rPr>
        <w:rFonts w:ascii="Symbol" w:hAnsi="Symbol" w:hint="default"/>
      </w:rPr>
    </w:lvl>
    <w:lvl w:ilvl="4" w:tplc="04240003" w:tentative="1">
      <w:start w:val="1"/>
      <w:numFmt w:val="bullet"/>
      <w:lvlText w:val="o"/>
      <w:lvlJc w:val="left"/>
      <w:pPr>
        <w:tabs>
          <w:tab w:val="num" w:pos="3537"/>
        </w:tabs>
        <w:ind w:left="3537" w:hanging="360"/>
      </w:pPr>
      <w:rPr>
        <w:rFonts w:ascii="Courier New" w:hAnsi="Courier New" w:cs="Courier New" w:hint="default"/>
      </w:rPr>
    </w:lvl>
    <w:lvl w:ilvl="5" w:tplc="04240005" w:tentative="1">
      <w:start w:val="1"/>
      <w:numFmt w:val="bullet"/>
      <w:lvlText w:val=""/>
      <w:lvlJc w:val="left"/>
      <w:pPr>
        <w:tabs>
          <w:tab w:val="num" w:pos="4257"/>
        </w:tabs>
        <w:ind w:left="4257" w:hanging="360"/>
      </w:pPr>
      <w:rPr>
        <w:rFonts w:ascii="Wingdings" w:hAnsi="Wingdings" w:hint="default"/>
      </w:rPr>
    </w:lvl>
    <w:lvl w:ilvl="6" w:tplc="04240001" w:tentative="1">
      <w:start w:val="1"/>
      <w:numFmt w:val="bullet"/>
      <w:lvlText w:val=""/>
      <w:lvlJc w:val="left"/>
      <w:pPr>
        <w:tabs>
          <w:tab w:val="num" w:pos="4977"/>
        </w:tabs>
        <w:ind w:left="4977" w:hanging="360"/>
      </w:pPr>
      <w:rPr>
        <w:rFonts w:ascii="Symbol" w:hAnsi="Symbol" w:hint="default"/>
      </w:rPr>
    </w:lvl>
    <w:lvl w:ilvl="7" w:tplc="04240003" w:tentative="1">
      <w:start w:val="1"/>
      <w:numFmt w:val="bullet"/>
      <w:lvlText w:val="o"/>
      <w:lvlJc w:val="left"/>
      <w:pPr>
        <w:tabs>
          <w:tab w:val="num" w:pos="5697"/>
        </w:tabs>
        <w:ind w:left="5697" w:hanging="360"/>
      </w:pPr>
      <w:rPr>
        <w:rFonts w:ascii="Courier New" w:hAnsi="Courier New" w:cs="Courier New" w:hint="default"/>
      </w:rPr>
    </w:lvl>
    <w:lvl w:ilvl="8" w:tplc="04240005" w:tentative="1">
      <w:start w:val="1"/>
      <w:numFmt w:val="bullet"/>
      <w:lvlText w:val=""/>
      <w:lvlJc w:val="left"/>
      <w:pPr>
        <w:tabs>
          <w:tab w:val="num" w:pos="6417"/>
        </w:tabs>
        <w:ind w:left="6417" w:hanging="360"/>
      </w:pPr>
      <w:rPr>
        <w:rFonts w:ascii="Wingdings" w:hAnsi="Wingdings" w:hint="default"/>
      </w:rPr>
    </w:lvl>
  </w:abstractNum>
  <w:abstractNum w:abstractNumId="10">
    <w:nsid w:val="1B1E1475"/>
    <w:multiLevelType w:val="hybridMultilevel"/>
    <w:tmpl w:val="EB363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B3F7ED8"/>
    <w:multiLevelType w:val="hybridMultilevel"/>
    <w:tmpl w:val="882095B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1A43AC0"/>
    <w:multiLevelType w:val="hybridMultilevel"/>
    <w:tmpl w:val="2C1A69F0"/>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3344112"/>
    <w:multiLevelType w:val="hybridMultilevel"/>
    <w:tmpl w:val="3E7C699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39846E7"/>
    <w:multiLevelType w:val="hybridMultilevel"/>
    <w:tmpl w:val="B7AE1C64"/>
    <w:styleLink w:val="Alinejazaodstavkom"/>
    <w:lvl w:ilvl="0" w:tplc="0924F7CA">
      <w:start w:val="1"/>
      <w:numFmt w:val="bullet"/>
      <w:lvlText w:val="-"/>
      <w:lvlJc w:val="left"/>
      <w:pPr>
        <w:ind w:left="720" w:hanging="360"/>
      </w:pPr>
      <w:rPr>
        <w:rFonts w:ascii="Arial" w:eastAsia="Times New Roman" w:hAnsi="Arial" w:hint="default"/>
      </w:rPr>
    </w:lvl>
    <w:lvl w:ilvl="1" w:tplc="BDD4293E">
      <w:start w:val="1"/>
      <w:numFmt w:val="bullet"/>
      <w:lvlText w:val="o"/>
      <w:lvlJc w:val="left"/>
      <w:pPr>
        <w:ind w:left="1440" w:hanging="360"/>
      </w:pPr>
      <w:rPr>
        <w:rFonts w:ascii="Courier New" w:hAnsi="Courier New" w:cs="Courier New" w:hint="default"/>
      </w:rPr>
    </w:lvl>
    <w:lvl w:ilvl="2" w:tplc="9D486186">
      <w:start w:val="1"/>
      <w:numFmt w:val="bullet"/>
      <w:lvlText w:val=""/>
      <w:lvlJc w:val="left"/>
      <w:pPr>
        <w:ind w:left="2160" w:hanging="360"/>
      </w:pPr>
      <w:rPr>
        <w:rFonts w:ascii="Wingdings" w:hAnsi="Wingdings" w:hint="default"/>
      </w:rPr>
    </w:lvl>
    <w:lvl w:ilvl="3" w:tplc="D56298F0">
      <w:start w:val="1"/>
      <w:numFmt w:val="bullet"/>
      <w:lvlText w:val=""/>
      <w:lvlJc w:val="left"/>
      <w:pPr>
        <w:ind w:left="2880" w:hanging="360"/>
      </w:pPr>
      <w:rPr>
        <w:rFonts w:ascii="Symbol" w:hAnsi="Symbol" w:hint="default"/>
      </w:rPr>
    </w:lvl>
    <w:lvl w:ilvl="4" w:tplc="DE38A560">
      <w:start w:val="1"/>
      <w:numFmt w:val="bullet"/>
      <w:lvlText w:val="o"/>
      <w:lvlJc w:val="left"/>
      <w:pPr>
        <w:ind w:left="3600" w:hanging="360"/>
      </w:pPr>
      <w:rPr>
        <w:rFonts w:ascii="Courier New" w:hAnsi="Courier New" w:cs="Courier New" w:hint="default"/>
      </w:rPr>
    </w:lvl>
    <w:lvl w:ilvl="5" w:tplc="FFCAAAD2">
      <w:start w:val="1"/>
      <w:numFmt w:val="bullet"/>
      <w:lvlText w:val=""/>
      <w:lvlJc w:val="left"/>
      <w:pPr>
        <w:ind w:left="4320" w:hanging="360"/>
      </w:pPr>
      <w:rPr>
        <w:rFonts w:ascii="Wingdings" w:hAnsi="Wingdings" w:hint="default"/>
      </w:rPr>
    </w:lvl>
    <w:lvl w:ilvl="6" w:tplc="B900BBBC">
      <w:start w:val="1"/>
      <w:numFmt w:val="bullet"/>
      <w:lvlText w:val=""/>
      <w:lvlJc w:val="left"/>
      <w:pPr>
        <w:ind w:left="5040" w:hanging="360"/>
      </w:pPr>
      <w:rPr>
        <w:rFonts w:ascii="Symbol" w:hAnsi="Symbol" w:hint="default"/>
      </w:rPr>
    </w:lvl>
    <w:lvl w:ilvl="7" w:tplc="BCAED4BC">
      <w:start w:val="1"/>
      <w:numFmt w:val="bullet"/>
      <w:lvlText w:val="o"/>
      <w:lvlJc w:val="left"/>
      <w:pPr>
        <w:ind w:left="5760" w:hanging="360"/>
      </w:pPr>
      <w:rPr>
        <w:rFonts w:ascii="Courier New" w:hAnsi="Courier New" w:cs="Courier New" w:hint="default"/>
      </w:rPr>
    </w:lvl>
    <w:lvl w:ilvl="8" w:tplc="DEB6A0E6">
      <w:start w:val="1"/>
      <w:numFmt w:val="bullet"/>
      <w:lvlText w:val=""/>
      <w:lvlJc w:val="left"/>
      <w:pPr>
        <w:ind w:left="6480" w:hanging="360"/>
      </w:pPr>
      <w:rPr>
        <w:rFonts w:ascii="Wingdings" w:hAnsi="Wingdings" w:hint="default"/>
      </w:rPr>
    </w:lvl>
  </w:abstractNum>
  <w:abstractNum w:abstractNumId="15">
    <w:nsid w:val="27791056"/>
    <w:multiLevelType w:val="multilevel"/>
    <w:tmpl w:val="3550BB32"/>
    <w:lvl w:ilvl="0">
      <w:start w:val="1"/>
      <w:numFmt w:val="decimal"/>
      <w:pStyle w:val="tevilnatoka"/>
      <w:lvlText w:val="%1."/>
      <w:lvlJc w:val="left"/>
      <w:pPr>
        <w:tabs>
          <w:tab w:val="num" w:pos="965"/>
        </w:tabs>
        <w:ind w:left="965" w:hanging="397"/>
      </w:pPr>
      <w:rPr>
        <w:rFonts w:hint="default"/>
        <w:color w:val="auto"/>
      </w:rPr>
    </w:lvl>
    <w:lvl w:ilvl="1">
      <w:start w:val="3"/>
      <w:numFmt w:val="decimal"/>
      <w:isLgl/>
      <w:lvlText w:val="%1.%2"/>
      <w:lvlJc w:val="left"/>
      <w:pPr>
        <w:ind w:left="-348" w:hanging="360"/>
      </w:pPr>
      <w:rPr>
        <w:rFonts w:hint="default"/>
      </w:rPr>
    </w:lvl>
    <w:lvl w:ilvl="2">
      <w:start w:val="1"/>
      <w:numFmt w:val="lowerLetter"/>
      <w:isLgl/>
      <w:lvlText w:val="%1.%2.%3"/>
      <w:lvlJc w:val="left"/>
      <w:pPr>
        <w:ind w:left="12" w:hanging="720"/>
      </w:pPr>
      <w:rPr>
        <w:rFonts w:hint="default"/>
      </w:rPr>
    </w:lvl>
    <w:lvl w:ilvl="3">
      <w:start w:val="1"/>
      <w:numFmt w:val="decimal"/>
      <w:isLgl/>
      <w:lvlText w:val="%1.%2.%3.%4"/>
      <w:lvlJc w:val="left"/>
      <w:pPr>
        <w:ind w:left="12" w:hanging="720"/>
      </w:pPr>
      <w:rPr>
        <w:rFonts w:hint="default"/>
      </w:rPr>
    </w:lvl>
    <w:lvl w:ilvl="4">
      <w:start w:val="1"/>
      <w:numFmt w:val="decimal"/>
      <w:isLgl/>
      <w:lvlText w:val="%1.%2.%3.%4.%5"/>
      <w:lvlJc w:val="left"/>
      <w:pPr>
        <w:ind w:left="372" w:hanging="1080"/>
      </w:pPr>
      <w:rPr>
        <w:rFonts w:hint="default"/>
      </w:rPr>
    </w:lvl>
    <w:lvl w:ilvl="5">
      <w:start w:val="1"/>
      <w:numFmt w:val="decimal"/>
      <w:isLgl/>
      <w:lvlText w:val="%1.%2.%3.%4.%5.%6"/>
      <w:lvlJc w:val="left"/>
      <w:pPr>
        <w:ind w:left="372" w:hanging="1080"/>
      </w:pPr>
      <w:rPr>
        <w:rFonts w:hint="default"/>
      </w:rPr>
    </w:lvl>
    <w:lvl w:ilvl="6">
      <w:start w:val="1"/>
      <w:numFmt w:val="decimal"/>
      <w:isLgl/>
      <w:lvlText w:val="%1.%2.%3.%4.%5.%6.%7"/>
      <w:lvlJc w:val="left"/>
      <w:pPr>
        <w:ind w:left="732" w:hanging="1440"/>
      </w:pPr>
      <w:rPr>
        <w:rFonts w:hint="default"/>
      </w:rPr>
    </w:lvl>
    <w:lvl w:ilvl="7">
      <w:start w:val="1"/>
      <w:numFmt w:val="decimal"/>
      <w:isLgl/>
      <w:lvlText w:val="%1.%2.%3.%4.%5.%6.%7.%8"/>
      <w:lvlJc w:val="left"/>
      <w:pPr>
        <w:ind w:left="732" w:hanging="1440"/>
      </w:pPr>
      <w:rPr>
        <w:rFonts w:hint="default"/>
      </w:rPr>
    </w:lvl>
    <w:lvl w:ilvl="8">
      <w:start w:val="1"/>
      <w:numFmt w:val="decimal"/>
      <w:isLgl/>
      <w:lvlText w:val="%1.%2.%3.%4.%5.%6.%7.%8.%9"/>
      <w:lvlJc w:val="left"/>
      <w:pPr>
        <w:ind w:left="1092" w:hanging="1800"/>
      </w:pPr>
      <w:rPr>
        <w:rFonts w:hint="default"/>
      </w:rPr>
    </w:lvl>
  </w:abstractNum>
  <w:abstractNum w:abstractNumId="16">
    <w:nsid w:val="27A35341"/>
    <w:multiLevelType w:val="hybridMultilevel"/>
    <w:tmpl w:val="7084DF38"/>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28FB71FD"/>
    <w:multiLevelType w:val="hybridMultilevel"/>
    <w:tmpl w:val="76FC1A28"/>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2B7C7ABE"/>
    <w:multiLevelType w:val="hybridMultilevel"/>
    <w:tmpl w:val="E37C93EE"/>
    <w:lvl w:ilvl="0" w:tplc="04240017">
      <w:start w:val="1"/>
      <w:numFmt w:val="lowerLetter"/>
      <w:lvlText w:val="%1)"/>
      <w:lvlJc w:val="left"/>
      <w:pPr>
        <w:ind w:left="720" w:hanging="360"/>
      </w:pPr>
      <w:rPr>
        <w:rFonts w:hint="default"/>
      </w:rPr>
    </w:lvl>
    <w:lvl w:ilvl="1" w:tplc="B08C668E">
      <w:start w:val="1"/>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2EC8673A"/>
    <w:multiLevelType w:val="hybridMultilevel"/>
    <w:tmpl w:val="CDF02212"/>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7D76A15"/>
    <w:multiLevelType w:val="hybridMultilevel"/>
    <w:tmpl w:val="047A349C"/>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A0A5B60"/>
    <w:multiLevelType w:val="hybridMultilevel"/>
    <w:tmpl w:val="81DC4A66"/>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nsid w:val="56CD3112"/>
    <w:multiLevelType w:val="hybridMultilevel"/>
    <w:tmpl w:val="916EB73C"/>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EEE25C0"/>
    <w:multiLevelType w:val="hybridMultilevel"/>
    <w:tmpl w:val="5DF4B64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F016D64"/>
    <w:multiLevelType w:val="hybridMultilevel"/>
    <w:tmpl w:val="A3FEF4E4"/>
    <w:lvl w:ilvl="0" w:tplc="89120E16">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7">
    <w:nsid w:val="5FEB0D9E"/>
    <w:multiLevelType w:val="hybridMultilevel"/>
    <w:tmpl w:val="4BE26A66"/>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5DB600C"/>
    <w:multiLevelType w:val="hybridMultilevel"/>
    <w:tmpl w:val="E72E5432"/>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A870AC5"/>
    <w:multiLevelType w:val="hybridMultilevel"/>
    <w:tmpl w:val="77626104"/>
    <w:lvl w:ilvl="0" w:tplc="81064D80">
      <w:start w:val="1"/>
      <w:numFmt w:val="bullet"/>
      <w:pStyle w:val="Alineazaodstavkom"/>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D5517B8"/>
    <w:multiLevelType w:val="hybridMultilevel"/>
    <w:tmpl w:val="39000F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nsid w:val="75440E6F"/>
    <w:multiLevelType w:val="hybridMultilevel"/>
    <w:tmpl w:val="49B2975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58E0A3C"/>
    <w:multiLevelType w:val="hybridMultilevel"/>
    <w:tmpl w:val="9E20AC4C"/>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75F80A91"/>
    <w:multiLevelType w:val="hybridMultilevel"/>
    <w:tmpl w:val="F0408C9E"/>
    <w:lvl w:ilvl="0" w:tplc="64626A8E">
      <w:start w:val="1"/>
      <w:numFmt w:val="bullet"/>
      <w:lvlText w:val=""/>
      <w:lvlJc w:val="left"/>
      <w:pPr>
        <w:ind w:left="360" w:hanging="360"/>
      </w:pPr>
      <w:rPr>
        <w:rFonts w:ascii="Symbol" w:hAnsi="Symbol" w:hint="default"/>
      </w:rPr>
    </w:lvl>
    <w:lvl w:ilvl="1" w:tplc="1BE484E0">
      <w:start w:val="1"/>
      <w:numFmt w:val="lowerLetter"/>
      <w:lvlText w:val="%2)"/>
      <w:lvlJc w:val="left"/>
      <w:pPr>
        <w:ind w:left="1080" w:hanging="360"/>
      </w:pPr>
      <w:rPr>
        <w:rFonts w:ascii="Arial" w:eastAsia="Times New Roman" w:hAnsi="Arial" w:cs="Arial"/>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77967CA1"/>
    <w:multiLevelType w:val="hybridMultilevel"/>
    <w:tmpl w:val="F3D6EFC2"/>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79C6B79"/>
    <w:multiLevelType w:val="hybridMultilevel"/>
    <w:tmpl w:val="9D0EA4DA"/>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7E8587E"/>
    <w:multiLevelType w:val="hybridMultilevel"/>
    <w:tmpl w:val="5CC455E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A695455"/>
    <w:multiLevelType w:val="hybridMultilevel"/>
    <w:tmpl w:val="B5A4D10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B140183"/>
    <w:multiLevelType w:val="hybridMultilevel"/>
    <w:tmpl w:val="25B266C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0">
    <w:nsid w:val="7DF85950"/>
    <w:multiLevelType w:val="hybridMultilevel"/>
    <w:tmpl w:val="0798A5F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FF64969"/>
    <w:multiLevelType w:val="hybridMultilevel"/>
    <w:tmpl w:val="4210D66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1"/>
  </w:num>
  <w:num w:numId="2">
    <w:abstractNumId w:val="23"/>
  </w:num>
  <w:num w:numId="3">
    <w:abstractNumId w:val="14"/>
  </w:num>
  <w:num w:numId="4">
    <w:abstractNumId w:val="15"/>
  </w:num>
  <w:num w:numId="5">
    <w:abstractNumId w:val="29"/>
  </w:num>
  <w:num w:numId="6">
    <w:abstractNumId w:val="39"/>
  </w:num>
  <w:num w:numId="7">
    <w:abstractNumId w:val="9"/>
  </w:num>
  <w:num w:numId="8">
    <w:abstractNumId w:val="7"/>
  </w:num>
  <w:num w:numId="9">
    <w:abstractNumId w:val="15"/>
    <w:lvlOverride w:ilvl="0">
      <w:startOverride w:val="1"/>
    </w:lvlOverride>
  </w:num>
  <w:num w:numId="10">
    <w:abstractNumId w:val="15"/>
    <w:lvlOverride w:ilvl="0">
      <w:startOverride w:val="1"/>
    </w:lvlOverride>
  </w:num>
  <w:num w:numId="11">
    <w:abstractNumId w:val="15"/>
    <w:lvlOverride w:ilvl="0">
      <w:startOverride w:val="1"/>
    </w:lvlOverride>
  </w:num>
  <w:num w:numId="12">
    <w:abstractNumId w:val="15"/>
    <w:lvlOverride w:ilvl="0">
      <w:startOverride w:val="1"/>
    </w:lvlOverride>
  </w:num>
  <w:num w:numId="13">
    <w:abstractNumId w:val="15"/>
    <w:lvlOverride w:ilvl="0">
      <w:startOverride w:val="1"/>
    </w:lvlOverride>
  </w:num>
  <w:num w:numId="14">
    <w:abstractNumId w:val="15"/>
    <w:lvlOverride w:ilvl="0">
      <w:startOverride w:val="1"/>
    </w:lvlOverride>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15"/>
    <w:lvlOverride w:ilvl="0">
      <w:startOverride w:val="1"/>
    </w:lvlOverride>
  </w:num>
  <w:num w:numId="20">
    <w:abstractNumId w:val="15"/>
    <w:lvlOverride w:ilvl="0">
      <w:startOverride w:val="1"/>
    </w:lvlOverride>
  </w:num>
  <w:num w:numId="21">
    <w:abstractNumId w:val="15"/>
    <w:lvlOverride w:ilvl="0">
      <w:startOverride w:val="1"/>
    </w:lvlOverride>
  </w:num>
  <w:num w:numId="22">
    <w:abstractNumId w:val="15"/>
    <w:lvlOverride w:ilvl="0">
      <w:startOverride w:val="1"/>
    </w:lvlOverride>
  </w:num>
  <w:num w:numId="23">
    <w:abstractNumId w:val="15"/>
    <w:lvlOverride w:ilvl="0">
      <w:startOverride w:val="1"/>
    </w:lvlOverride>
  </w:num>
  <w:num w:numId="24">
    <w:abstractNumId w:val="15"/>
    <w:lvlOverride w:ilvl="0">
      <w:startOverride w:val="1"/>
    </w:lvlOverride>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lvlOverride w:ilvl="0">
      <w:startOverride w:val="1"/>
    </w:lvlOverride>
  </w:num>
  <w:num w:numId="31">
    <w:abstractNumId w:val="15"/>
    <w:lvlOverride w:ilvl="0">
      <w:startOverride w:val="1"/>
    </w:lvlOverride>
  </w:num>
  <w:num w:numId="32">
    <w:abstractNumId w:val="15"/>
    <w:lvlOverride w:ilvl="0">
      <w:startOverride w:val="1"/>
    </w:lvlOverride>
  </w:num>
  <w:num w:numId="33">
    <w:abstractNumId w:val="15"/>
    <w:lvlOverride w:ilvl="0">
      <w:startOverride w:val="1"/>
    </w:lvlOverride>
  </w:num>
  <w:num w:numId="34">
    <w:abstractNumId w:val="15"/>
    <w:lvlOverride w:ilvl="0">
      <w:startOverride w:val="1"/>
    </w:lvlOverride>
  </w:num>
  <w:num w:numId="35">
    <w:abstractNumId w:val="15"/>
    <w:lvlOverride w:ilvl="0">
      <w:startOverride w:val="1"/>
    </w:lvlOverride>
  </w:num>
  <w:num w:numId="36">
    <w:abstractNumId w:val="15"/>
    <w:lvlOverride w:ilvl="0">
      <w:startOverride w:val="1"/>
    </w:lvlOverride>
  </w:num>
  <w:num w:numId="37">
    <w:abstractNumId w:val="15"/>
    <w:lvlOverride w:ilvl="0">
      <w:startOverride w:val="1"/>
    </w:lvlOverride>
  </w:num>
  <w:num w:numId="38">
    <w:abstractNumId w:val="15"/>
    <w:lvlOverride w:ilvl="0">
      <w:startOverride w:val="1"/>
    </w:lvlOverride>
  </w:num>
  <w:num w:numId="39">
    <w:abstractNumId w:val="26"/>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5"/>
    <w:lvlOverride w:ilvl="0">
      <w:startOverride w:val="4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0"/>
  </w:num>
  <w:num w:numId="43">
    <w:abstractNumId w:val="1"/>
  </w:num>
  <w:num w:numId="44">
    <w:abstractNumId w:val="5"/>
  </w:num>
  <w:num w:numId="45">
    <w:abstractNumId w:val="2"/>
  </w:num>
  <w:num w:numId="46">
    <w:abstractNumId w:val="3"/>
  </w:num>
  <w:num w:numId="47">
    <w:abstractNumId w:val="30"/>
  </w:num>
  <w:num w:numId="48">
    <w:abstractNumId w:val="6"/>
  </w:num>
  <w:num w:numId="49">
    <w:abstractNumId w:val="17"/>
  </w:num>
  <w:num w:numId="50">
    <w:abstractNumId w:val="11"/>
  </w:num>
  <w:num w:numId="51">
    <w:abstractNumId w:val="34"/>
  </w:num>
  <w:num w:numId="52">
    <w:abstractNumId w:val="20"/>
  </w:num>
  <w:num w:numId="53">
    <w:abstractNumId w:val="41"/>
  </w:num>
  <w:num w:numId="54">
    <w:abstractNumId w:val="28"/>
  </w:num>
  <w:num w:numId="55">
    <w:abstractNumId w:val="13"/>
  </w:num>
  <w:num w:numId="56">
    <w:abstractNumId w:val="24"/>
  </w:num>
  <w:num w:numId="57">
    <w:abstractNumId w:val="18"/>
  </w:num>
  <w:num w:numId="58">
    <w:abstractNumId w:val="33"/>
  </w:num>
  <w:num w:numId="59">
    <w:abstractNumId w:val="32"/>
  </w:num>
  <w:num w:numId="60">
    <w:abstractNumId w:val="38"/>
  </w:num>
  <w:num w:numId="61">
    <w:abstractNumId w:val="35"/>
  </w:num>
  <w:num w:numId="62">
    <w:abstractNumId w:val="40"/>
  </w:num>
  <w:num w:numId="63">
    <w:abstractNumId w:val="0"/>
  </w:num>
  <w:num w:numId="64">
    <w:abstractNumId w:val="25"/>
  </w:num>
  <w:num w:numId="65">
    <w:abstractNumId w:val="12"/>
  </w:num>
  <w:num w:numId="66">
    <w:abstractNumId w:val="36"/>
  </w:num>
  <w:num w:numId="67">
    <w:abstractNumId w:val="27"/>
  </w:num>
  <w:num w:numId="68">
    <w:abstractNumId w:val="37"/>
  </w:num>
  <w:num w:numId="69">
    <w:abstractNumId w:val="22"/>
  </w:num>
  <w:num w:numId="70">
    <w:abstractNumId w:val="4"/>
  </w:num>
  <w:num w:numId="71">
    <w:abstractNumId w:val="16"/>
  </w:num>
  <w:num w:numId="72">
    <w:abstractNumId w:val="31"/>
  </w:num>
  <w:num w:numId="73">
    <w:abstractNumId w:val="19"/>
  </w:num>
  <w:num w:numId="74">
    <w:abstractNumId w:val="8"/>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70E7"/>
    <w:rsid w:val="000676F6"/>
    <w:rsid w:val="00123984"/>
    <w:rsid w:val="0013505E"/>
    <w:rsid w:val="001370E7"/>
    <w:rsid w:val="001836A5"/>
    <w:rsid w:val="001B7D94"/>
    <w:rsid w:val="00244621"/>
    <w:rsid w:val="003314CE"/>
    <w:rsid w:val="003E5629"/>
    <w:rsid w:val="00446D76"/>
    <w:rsid w:val="004A1E15"/>
    <w:rsid w:val="004A3C31"/>
    <w:rsid w:val="004B5F03"/>
    <w:rsid w:val="004E1F07"/>
    <w:rsid w:val="00724DBA"/>
    <w:rsid w:val="00761262"/>
    <w:rsid w:val="00766B49"/>
    <w:rsid w:val="007B721D"/>
    <w:rsid w:val="00824518"/>
    <w:rsid w:val="0087225A"/>
    <w:rsid w:val="00930F14"/>
    <w:rsid w:val="00963FAD"/>
    <w:rsid w:val="009868BC"/>
    <w:rsid w:val="009C70A7"/>
    <w:rsid w:val="00A15B5E"/>
    <w:rsid w:val="00A66E16"/>
    <w:rsid w:val="00BA505F"/>
    <w:rsid w:val="00BA62F2"/>
    <w:rsid w:val="00C352E5"/>
    <w:rsid w:val="00D05230"/>
    <w:rsid w:val="00DF7F6C"/>
    <w:rsid w:val="00E858BE"/>
    <w:rsid w:val="00EA4123"/>
    <w:rsid w:val="00ED31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ED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370E7"/>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1370E7"/>
    <w:pPr>
      <w:keepNext/>
      <w:spacing w:before="240" w:after="60"/>
      <w:jc w:val="left"/>
      <w:outlineLvl w:val="0"/>
    </w:pPr>
    <w:rPr>
      <w:b/>
      <w:bCs/>
      <w:kern w:val="32"/>
      <w:sz w:val="32"/>
      <w:szCs w:val="32"/>
    </w:rPr>
  </w:style>
  <w:style w:type="paragraph" w:styleId="Naslov4">
    <w:name w:val="heading 4"/>
    <w:basedOn w:val="Navaden"/>
    <w:link w:val="Naslov4Znak"/>
    <w:qFormat/>
    <w:rsid w:val="001370E7"/>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1370E7"/>
    <w:rPr>
      <w:rFonts w:ascii="Arial" w:eastAsia="Times New Roman" w:hAnsi="Arial" w:cs="Times New Roman"/>
      <w:b/>
      <w:bCs/>
      <w:kern w:val="32"/>
      <w:sz w:val="32"/>
      <w:szCs w:val="32"/>
      <w:lang w:eastAsia="sl-SI"/>
    </w:rPr>
  </w:style>
  <w:style w:type="character" w:customStyle="1" w:styleId="Naslov4Znak">
    <w:name w:val="Naslov 4 Znak"/>
    <w:basedOn w:val="Privzetapisavaodstavka"/>
    <w:link w:val="Naslov4"/>
    <w:rsid w:val="001370E7"/>
    <w:rPr>
      <w:rFonts w:ascii="Arial" w:eastAsia="Times New Roman" w:hAnsi="Arial" w:cs="Times New Roman"/>
      <w:b/>
      <w:bCs/>
      <w:color w:val="000000"/>
      <w:sz w:val="27"/>
      <w:szCs w:val="27"/>
      <w:lang w:val="x-none" w:eastAsia="x-none"/>
    </w:rPr>
  </w:style>
  <w:style w:type="paragraph" w:customStyle="1" w:styleId="Alinejazarkovnotoko">
    <w:name w:val="Alineja za črkovno točko"/>
    <w:basedOn w:val="Alineazatevilnotoko"/>
    <w:link w:val="AlinejazarkovnotokoZnak"/>
    <w:qFormat/>
    <w:rsid w:val="001370E7"/>
    <w:pPr>
      <w:ind w:left="454"/>
    </w:pPr>
    <w:rPr>
      <w:rFonts w:eastAsia="Calibri"/>
    </w:rPr>
  </w:style>
  <w:style w:type="paragraph" w:styleId="Noga">
    <w:name w:val="footer"/>
    <w:aliases w:val="Footer-PR"/>
    <w:basedOn w:val="Navaden"/>
    <w:link w:val="NogaZnak"/>
    <w:unhideWhenUsed/>
    <w:rsid w:val="001370E7"/>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aliases w:val="Footer-PR Znak"/>
    <w:basedOn w:val="Privzetapisavaodstavka"/>
    <w:link w:val="Noga"/>
    <w:rsid w:val="001370E7"/>
    <w:rPr>
      <w:rFonts w:ascii="Times New Roman" w:eastAsia="Calibri" w:hAnsi="Times New Roman" w:cs="Times New Roman"/>
      <w:sz w:val="20"/>
      <w:szCs w:val="20"/>
      <w:lang w:val="x-none" w:eastAsia="x-none"/>
    </w:rPr>
  </w:style>
  <w:style w:type="paragraph" w:styleId="Glava">
    <w:name w:val="header"/>
    <w:basedOn w:val="Navaden"/>
    <w:link w:val="GlavaZnak"/>
    <w:uiPriority w:val="99"/>
    <w:rsid w:val="001370E7"/>
    <w:pPr>
      <w:tabs>
        <w:tab w:val="center" w:pos="4536"/>
        <w:tab w:val="right" w:pos="9072"/>
      </w:tabs>
    </w:pPr>
    <w:rPr>
      <w:sz w:val="16"/>
      <w:lang w:val="x-none"/>
    </w:rPr>
  </w:style>
  <w:style w:type="character" w:customStyle="1" w:styleId="GlavaZnak">
    <w:name w:val="Glava Znak"/>
    <w:basedOn w:val="Privzetapisavaodstavka"/>
    <w:link w:val="Glava"/>
    <w:uiPriority w:val="99"/>
    <w:rsid w:val="001370E7"/>
    <w:rPr>
      <w:rFonts w:ascii="Arial" w:eastAsia="Times New Roman" w:hAnsi="Arial" w:cs="Times New Roman"/>
      <w:sz w:val="16"/>
      <w:szCs w:val="16"/>
      <w:lang w:val="x-none" w:eastAsia="sl-SI"/>
    </w:rPr>
  </w:style>
  <w:style w:type="paragraph" w:customStyle="1" w:styleId="Vrstapredpisa">
    <w:name w:val="Vrsta predpisa"/>
    <w:basedOn w:val="Navaden"/>
    <w:link w:val="VrstapredpisaZnak"/>
    <w:qFormat/>
    <w:rsid w:val="001370E7"/>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1370E7"/>
    <w:pPr>
      <w:suppressAutoHyphens/>
      <w:jc w:val="center"/>
    </w:pPr>
    <w:rPr>
      <w:b/>
      <w:szCs w:val="22"/>
      <w:lang w:val="x-none" w:eastAsia="x-none"/>
    </w:rPr>
  </w:style>
  <w:style w:type="character" w:customStyle="1" w:styleId="VrstapredpisaZnak">
    <w:name w:val="Vrsta predpisa Znak"/>
    <w:link w:val="Vrstapredpisa"/>
    <w:rsid w:val="001370E7"/>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1370E7"/>
    <w:pPr>
      <w:suppressAutoHyphens/>
      <w:spacing w:before="480"/>
      <w:jc w:val="center"/>
    </w:pPr>
    <w:rPr>
      <w:rFonts w:cs="Arial"/>
      <w:szCs w:val="22"/>
    </w:rPr>
  </w:style>
  <w:style w:type="character" w:customStyle="1" w:styleId="NaslovpredpisaZnak">
    <w:name w:val="Naslov_predpisa Znak"/>
    <w:link w:val="Naslovpredpisa"/>
    <w:rsid w:val="001370E7"/>
    <w:rPr>
      <w:rFonts w:ascii="Arial" w:eastAsia="Times New Roman" w:hAnsi="Arial" w:cs="Times New Roman"/>
      <w:b/>
      <w:lang w:val="x-none" w:eastAsia="x-none"/>
    </w:rPr>
  </w:style>
  <w:style w:type="paragraph" w:customStyle="1" w:styleId="len">
    <w:name w:val="Člen"/>
    <w:basedOn w:val="Navaden"/>
    <w:link w:val="lenZnak"/>
    <w:qFormat/>
    <w:rsid w:val="001370E7"/>
    <w:pPr>
      <w:suppressAutoHyphens/>
      <w:spacing w:before="480"/>
      <w:jc w:val="center"/>
    </w:pPr>
    <w:rPr>
      <w:b/>
      <w:szCs w:val="22"/>
      <w:lang w:val="x-none" w:eastAsia="x-none"/>
    </w:rPr>
  </w:style>
  <w:style w:type="paragraph" w:styleId="Besedilooblaka">
    <w:name w:val="Balloon Text"/>
    <w:basedOn w:val="Navaden"/>
    <w:link w:val="BesedilooblakaZnak"/>
    <w:semiHidden/>
    <w:rsid w:val="001370E7"/>
    <w:rPr>
      <w:rFonts w:ascii="Tahoma" w:hAnsi="Tahoma" w:cs="Tahoma"/>
      <w:sz w:val="16"/>
    </w:rPr>
  </w:style>
  <w:style w:type="character" w:customStyle="1" w:styleId="BesedilooblakaZnak">
    <w:name w:val="Besedilo oblačka Znak"/>
    <w:basedOn w:val="Privzetapisavaodstavka"/>
    <w:link w:val="Besedilooblaka"/>
    <w:semiHidden/>
    <w:rsid w:val="001370E7"/>
    <w:rPr>
      <w:rFonts w:ascii="Tahoma" w:eastAsia="Times New Roman" w:hAnsi="Tahoma" w:cs="Tahoma"/>
      <w:sz w:val="16"/>
      <w:szCs w:val="16"/>
      <w:lang w:eastAsia="sl-SI"/>
    </w:rPr>
  </w:style>
  <w:style w:type="character" w:customStyle="1" w:styleId="lenZnak">
    <w:name w:val="Člen Znak"/>
    <w:link w:val="len"/>
    <w:rsid w:val="001370E7"/>
    <w:rPr>
      <w:rFonts w:ascii="Arial" w:eastAsia="Times New Roman" w:hAnsi="Arial" w:cs="Times New Roman"/>
      <w:b/>
      <w:lang w:val="x-none" w:eastAsia="x-none"/>
    </w:rPr>
  </w:style>
  <w:style w:type="paragraph" w:customStyle="1" w:styleId="Odstavek">
    <w:name w:val="Odstavek"/>
    <w:basedOn w:val="Navaden"/>
    <w:link w:val="OdstavekZnak"/>
    <w:qFormat/>
    <w:rsid w:val="001370E7"/>
    <w:pPr>
      <w:spacing w:before="240"/>
      <w:ind w:firstLine="1021"/>
    </w:pPr>
    <w:rPr>
      <w:szCs w:val="22"/>
      <w:lang w:val="x-none" w:eastAsia="x-none"/>
    </w:rPr>
  </w:style>
  <w:style w:type="paragraph" w:customStyle="1" w:styleId="Pravnapodlaga">
    <w:name w:val="Pravna podlaga"/>
    <w:basedOn w:val="Odstavek"/>
    <w:link w:val="PravnapodlagaZnak"/>
    <w:qFormat/>
    <w:rsid w:val="001370E7"/>
    <w:pPr>
      <w:spacing w:before="480"/>
    </w:pPr>
  </w:style>
  <w:style w:type="character" w:customStyle="1" w:styleId="OdstavekZnak">
    <w:name w:val="Odstavek Znak"/>
    <w:link w:val="Odstavek"/>
    <w:rsid w:val="001370E7"/>
    <w:rPr>
      <w:rFonts w:ascii="Arial" w:eastAsia="Times New Roman" w:hAnsi="Arial" w:cs="Times New Roman"/>
      <w:lang w:val="x-none" w:eastAsia="x-none"/>
    </w:rPr>
  </w:style>
  <w:style w:type="character" w:customStyle="1" w:styleId="AlinejazarkovnotokoZnak">
    <w:name w:val="Alineja za črkovno točko Znak"/>
    <w:link w:val="Alinejazarkovnotoko"/>
    <w:rsid w:val="001370E7"/>
    <w:rPr>
      <w:rFonts w:ascii="Arial" w:eastAsia="Calibri" w:hAnsi="Arial" w:cs="Arial"/>
      <w:lang w:eastAsia="sl-SI"/>
    </w:rPr>
  </w:style>
  <w:style w:type="paragraph" w:customStyle="1" w:styleId="Pa0">
    <w:name w:val="Pa0"/>
    <w:basedOn w:val="Navaden"/>
    <w:next w:val="Navaden"/>
    <w:uiPriority w:val="99"/>
    <w:rsid w:val="001370E7"/>
    <w:pPr>
      <w:overflowPunct/>
      <w:spacing w:line="201" w:lineRule="atLeast"/>
      <w:jc w:val="left"/>
      <w:textAlignment w:val="auto"/>
    </w:pPr>
    <w:rPr>
      <w:rFonts w:eastAsia="Calibri" w:cs="Arial"/>
      <w:sz w:val="24"/>
      <w:szCs w:val="24"/>
      <w:lang w:eastAsia="en-US"/>
    </w:rPr>
  </w:style>
  <w:style w:type="paragraph" w:customStyle="1" w:styleId="atekst">
    <w:name w:val="a_tekst"/>
    <w:rsid w:val="001370E7"/>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1370E7"/>
    <w:pPr>
      <w:suppressAutoHyphens/>
      <w:spacing w:after="120" w:line="80" w:lineRule="exact"/>
      <w:ind w:firstLine="0"/>
      <w:jc w:val="center"/>
    </w:pPr>
  </w:style>
  <w:style w:type="paragraph" w:customStyle="1" w:styleId="aobcina">
    <w:name w:val="a_obcina"/>
    <w:basedOn w:val="atekst"/>
    <w:next w:val="astevilka"/>
    <w:rsid w:val="001370E7"/>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1370E7"/>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1370E7"/>
    <w:pPr>
      <w:spacing w:line="280" w:lineRule="exact"/>
      <w:outlineLvl w:val="0"/>
    </w:pPr>
    <w:rPr>
      <w:bCs w:val="0"/>
      <w:sz w:val="28"/>
      <w:szCs w:val="28"/>
    </w:rPr>
  </w:style>
  <w:style w:type="paragraph" w:customStyle="1" w:styleId="Oddelek">
    <w:name w:val="Oddelek"/>
    <w:basedOn w:val="Navaden"/>
    <w:link w:val="OddelekZnak1"/>
    <w:qFormat/>
    <w:rsid w:val="001370E7"/>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1370E7"/>
    <w:pPr>
      <w:tabs>
        <w:tab w:val="left" w:pos="567"/>
        <w:tab w:val="left" w:pos="993"/>
      </w:tabs>
      <w:spacing w:before="480" w:line="240" w:lineRule="atLeast"/>
      <w:jc w:val="center"/>
    </w:pPr>
    <w:rPr>
      <w:rFonts w:cs="Arial"/>
      <w:szCs w:val="22"/>
      <w:lang w:val="x-none"/>
    </w:rPr>
  </w:style>
  <w:style w:type="paragraph" w:customStyle="1" w:styleId="Del">
    <w:name w:val="Del"/>
    <w:basedOn w:val="Poglavje"/>
    <w:link w:val="DelZnak"/>
    <w:qFormat/>
    <w:rsid w:val="001370E7"/>
    <w:rPr>
      <w:rFonts w:cs="Times New Roman"/>
      <w:lang w:val="x-none" w:eastAsia="x-none"/>
    </w:rPr>
  </w:style>
  <w:style w:type="character" w:customStyle="1" w:styleId="OddelekZnak1">
    <w:name w:val="Oddelek Znak1"/>
    <w:link w:val="Oddelek"/>
    <w:rsid w:val="001370E7"/>
    <w:rPr>
      <w:rFonts w:ascii="Arial" w:eastAsia="Times New Roman" w:hAnsi="Arial" w:cs="Times New Roman"/>
      <w:lang w:val="x-none" w:eastAsia="x-none"/>
    </w:rPr>
  </w:style>
  <w:style w:type="character" w:customStyle="1" w:styleId="OdsekZnak">
    <w:name w:val="Odsek Znak"/>
    <w:basedOn w:val="OddelekZnak1"/>
    <w:link w:val="Odsek"/>
    <w:rsid w:val="001370E7"/>
    <w:rPr>
      <w:rFonts w:ascii="Arial" w:eastAsia="Times New Roman" w:hAnsi="Arial" w:cs="Arial"/>
      <w:lang w:val="x-none" w:eastAsia="sl-SI"/>
    </w:rPr>
  </w:style>
  <w:style w:type="paragraph" w:customStyle="1" w:styleId="Naslovnadlenom">
    <w:name w:val="Naslov nad členom"/>
    <w:basedOn w:val="Navaden"/>
    <w:link w:val="NaslovnadlenomZnak"/>
    <w:qFormat/>
    <w:rsid w:val="001370E7"/>
    <w:pPr>
      <w:tabs>
        <w:tab w:val="left" w:pos="540"/>
        <w:tab w:val="left" w:pos="900"/>
      </w:tabs>
      <w:spacing w:before="480"/>
      <w:jc w:val="center"/>
    </w:pPr>
    <w:rPr>
      <w:b/>
      <w:szCs w:val="22"/>
      <w:lang w:val="x-none" w:eastAsia="x-none"/>
    </w:rPr>
  </w:style>
  <w:style w:type="character" w:customStyle="1" w:styleId="DelZnak">
    <w:name w:val="Del Znak"/>
    <w:link w:val="Del"/>
    <w:rsid w:val="001370E7"/>
    <w:rPr>
      <w:rFonts w:ascii="Arial" w:eastAsia="Times New Roman" w:hAnsi="Arial" w:cs="Times New Roman"/>
      <w:lang w:val="x-none" w:eastAsia="x-none"/>
    </w:rPr>
  </w:style>
  <w:style w:type="character" w:customStyle="1" w:styleId="NaslovnadlenomZnak">
    <w:name w:val="Naslov nad členom Znak"/>
    <w:link w:val="Naslovnadlenom"/>
    <w:rsid w:val="001370E7"/>
    <w:rPr>
      <w:rFonts w:ascii="Arial" w:eastAsia="Times New Roman" w:hAnsi="Arial" w:cs="Times New Roman"/>
      <w:b/>
      <w:lang w:val="x-none" w:eastAsia="x-none"/>
    </w:rPr>
  </w:style>
  <w:style w:type="paragraph" w:customStyle="1" w:styleId="aodloktekst">
    <w:name w:val="a_odloktekst"/>
    <w:basedOn w:val="atekst"/>
    <w:next w:val="atekst"/>
    <w:rsid w:val="001370E7"/>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1370E7"/>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1370E7"/>
    <w:pPr>
      <w:suppressAutoHyphens/>
      <w:spacing w:before="240"/>
      <w:ind w:firstLine="0"/>
      <w:jc w:val="center"/>
      <w:outlineLvl w:val="3"/>
    </w:pPr>
  </w:style>
  <w:style w:type="paragraph" w:customStyle="1" w:styleId="Nazivpodpisnika">
    <w:name w:val="Naziv podpisnika"/>
    <w:basedOn w:val="Navaden"/>
    <w:link w:val="NazivpodpisnikaZnak"/>
    <w:rsid w:val="001370E7"/>
    <w:pPr>
      <w:tabs>
        <w:tab w:val="left" w:pos="6521"/>
      </w:tabs>
      <w:ind w:left="5670"/>
    </w:pPr>
    <w:rPr>
      <w:szCs w:val="22"/>
      <w:lang w:val="x-none" w:eastAsia="x-none"/>
    </w:rPr>
  </w:style>
  <w:style w:type="paragraph" w:customStyle="1" w:styleId="anaslovpk">
    <w:name w:val="a_naslovpk"/>
    <w:basedOn w:val="atekst"/>
    <w:next w:val="atekst"/>
    <w:rsid w:val="001370E7"/>
    <w:pPr>
      <w:suppressAutoHyphens/>
      <w:spacing w:before="180"/>
      <w:ind w:firstLine="0"/>
      <w:jc w:val="center"/>
      <w:outlineLvl w:val="3"/>
    </w:pPr>
  </w:style>
  <w:style w:type="character" w:customStyle="1" w:styleId="NazivpodpisnikaZnak">
    <w:name w:val="Naziv podpisnika Znak"/>
    <w:link w:val="Nazivpodpisnika"/>
    <w:rsid w:val="001370E7"/>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1370E7"/>
    <w:pPr>
      <w:numPr>
        <w:numId w:val="1"/>
      </w:numPr>
      <w:ind w:left="284" w:hanging="284"/>
    </w:pPr>
    <w:rPr>
      <w:rFonts w:eastAsia="Calibri" w:cs="Arial"/>
      <w:szCs w:val="22"/>
    </w:rPr>
  </w:style>
  <w:style w:type="paragraph" w:customStyle="1" w:styleId="Alineazatevilnotoko">
    <w:name w:val="Alinea za številčno točko"/>
    <w:basedOn w:val="Alineazaodstavkom"/>
    <w:link w:val="AlineazatevilnotokoZnak"/>
    <w:qFormat/>
    <w:rsid w:val="001370E7"/>
    <w:pPr>
      <w:ind w:left="567" w:hanging="170"/>
    </w:pPr>
  </w:style>
  <w:style w:type="character" w:customStyle="1" w:styleId="rkovnatokazaodstavkomZnak">
    <w:name w:val="Črkovna točka_za odstavkom Znak"/>
    <w:link w:val="rkovnatokazaodstavkom"/>
    <w:rsid w:val="001370E7"/>
    <w:rPr>
      <w:rFonts w:ascii="Arial" w:eastAsia="Calibri" w:hAnsi="Arial" w:cs="Arial"/>
      <w:lang w:eastAsia="sl-SI"/>
    </w:rPr>
  </w:style>
  <w:style w:type="paragraph" w:customStyle="1" w:styleId="tevilnatoka">
    <w:name w:val="Številčna točka"/>
    <w:basedOn w:val="Navaden"/>
    <w:link w:val="tevilnatokaZnak"/>
    <w:qFormat/>
    <w:rsid w:val="001370E7"/>
    <w:pPr>
      <w:numPr>
        <w:numId w:val="4"/>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1370E7"/>
    <w:rPr>
      <w:rFonts w:ascii="Arial" w:eastAsia="Times New Roman" w:hAnsi="Arial" w:cs="Arial"/>
      <w:lang w:eastAsia="sl-SI"/>
    </w:rPr>
  </w:style>
  <w:style w:type="paragraph" w:customStyle="1" w:styleId="rkovnatokazatevilnotoko">
    <w:name w:val="Črkovna točka za številčno točko"/>
    <w:basedOn w:val="tevilnatoka"/>
    <w:link w:val="rkovnatokazatevilnotokoZnak"/>
    <w:qFormat/>
    <w:rsid w:val="001370E7"/>
    <w:pPr>
      <w:numPr>
        <w:numId w:val="6"/>
      </w:numPr>
      <w:ind w:left="907" w:hanging="510"/>
    </w:pPr>
  </w:style>
  <w:style w:type="character" w:customStyle="1" w:styleId="tevilnatokaZnak">
    <w:name w:val="Številčna točka Znak"/>
    <w:link w:val="tevilnatoka"/>
    <w:rsid w:val="001370E7"/>
    <w:rPr>
      <w:rFonts w:ascii="Arial" w:eastAsia="Times New Roman" w:hAnsi="Arial" w:cs="Arial"/>
      <w:lang w:eastAsia="sl-SI"/>
    </w:rPr>
  </w:style>
  <w:style w:type="paragraph" w:customStyle="1" w:styleId="Alineazaodstavkom">
    <w:name w:val="Alinea za odstavkom"/>
    <w:basedOn w:val="Navaden"/>
    <w:link w:val="AlineazaodstavkomZnak"/>
    <w:qFormat/>
    <w:rsid w:val="001370E7"/>
    <w:pPr>
      <w:numPr>
        <w:numId w:val="5"/>
      </w:num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1370E7"/>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1370E7"/>
    <w:pPr>
      <w:spacing w:before="480"/>
    </w:pPr>
  </w:style>
  <w:style w:type="character" w:customStyle="1" w:styleId="AlineazaodstavkomZnak">
    <w:name w:val="Alinea za odstavkom Znak"/>
    <w:basedOn w:val="AlineazatevilnotokoZnak"/>
    <w:link w:val="Alineazaodstavkom"/>
    <w:rsid w:val="001370E7"/>
    <w:rPr>
      <w:rFonts w:ascii="Arial" w:eastAsia="Times New Roman" w:hAnsi="Arial" w:cs="Arial"/>
      <w:lang w:eastAsia="sl-SI"/>
    </w:rPr>
  </w:style>
  <w:style w:type="paragraph" w:customStyle="1" w:styleId="Datumsprejetja">
    <w:name w:val="Datum sprejetja"/>
    <w:basedOn w:val="Navaden"/>
    <w:link w:val="DatumsprejetjaZnak"/>
    <w:qFormat/>
    <w:rsid w:val="001370E7"/>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1370E7"/>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1370E7"/>
    <w:pPr>
      <w:tabs>
        <w:tab w:val="left" w:pos="6521"/>
      </w:tabs>
      <w:ind w:left="5670"/>
    </w:pPr>
    <w:rPr>
      <w:szCs w:val="22"/>
      <w:lang w:val="x-none" w:eastAsia="x-none"/>
    </w:rPr>
  </w:style>
  <w:style w:type="character" w:customStyle="1" w:styleId="DatumsprejetjaZnak">
    <w:name w:val="Datum sprejetja Znak"/>
    <w:link w:val="Datumsprejetja"/>
    <w:rsid w:val="001370E7"/>
    <w:rPr>
      <w:rFonts w:ascii="Arial" w:eastAsia="Times New Roman" w:hAnsi="Arial" w:cs="Times New Roman"/>
      <w:snapToGrid w:val="0"/>
      <w:color w:val="000000"/>
      <w:lang w:val="x-none" w:eastAsia="x-none"/>
    </w:rPr>
  </w:style>
  <w:style w:type="paragraph" w:customStyle="1" w:styleId="aclen">
    <w:name w:val="a_clen"/>
    <w:basedOn w:val="atekst"/>
    <w:next w:val="atekst"/>
    <w:rsid w:val="001370E7"/>
    <w:pPr>
      <w:suppressAutoHyphens/>
      <w:spacing w:before="120" w:after="60"/>
      <w:ind w:firstLine="0"/>
      <w:jc w:val="center"/>
      <w:outlineLvl w:val="4"/>
    </w:pPr>
  </w:style>
  <w:style w:type="character" w:customStyle="1" w:styleId="PodpisnikZnak">
    <w:name w:val="Podpisnik Znak"/>
    <w:link w:val="Podpisnik"/>
    <w:rsid w:val="001370E7"/>
    <w:rPr>
      <w:rFonts w:ascii="Arial" w:eastAsia="Times New Roman" w:hAnsi="Arial" w:cs="Times New Roman"/>
      <w:lang w:val="x-none" w:eastAsia="x-none"/>
    </w:rPr>
  </w:style>
  <w:style w:type="paragraph" w:customStyle="1" w:styleId="aclenpodnaslov">
    <w:name w:val="a_clenpodnaslov"/>
    <w:basedOn w:val="aclen"/>
    <w:next w:val="atekst"/>
    <w:rsid w:val="001370E7"/>
    <w:pPr>
      <w:spacing w:before="0"/>
      <w:outlineLvl w:val="9"/>
    </w:pPr>
  </w:style>
  <w:style w:type="paragraph" w:customStyle="1" w:styleId="aclennadnaslov">
    <w:name w:val="a_clennadnaslov"/>
    <w:basedOn w:val="aclen"/>
    <w:next w:val="aclen"/>
    <w:rsid w:val="001370E7"/>
    <w:pPr>
      <w:outlineLvl w:val="9"/>
    </w:pPr>
  </w:style>
  <w:style w:type="paragraph" w:customStyle="1" w:styleId="apodpis">
    <w:name w:val="a_podpis"/>
    <w:basedOn w:val="atekst"/>
    <w:rsid w:val="001370E7"/>
    <w:pPr>
      <w:suppressAutoHyphens/>
      <w:ind w:left="1134" w:firstLine="0"/>
      <w:jc w:val="center"/>
    </w:pPr>
  </w:style>
  <w:style w:type="paragraph" w:customStyle="1" w:styleId="lennaslov">
    <w:name w:val="Člen_naslov"/>
    <w:basedOn w:val="len"/>
    <w:qFormat/>
    <w:rsid w:val="001370E7"/>
    <w:pPr>
      <w:spacing w:before="0"/>
    </w:pPr>
  </w:style>
  <w:style w:type="character" w:customStyle="1" w:styleId="PravnapodlagaZnak">
    <w:name w:val="Pravna podlaga Znak"/>
    <w:basedOn w:val="OdstavekZnak"/>
    <w:link w:val="Pravnapodlaga"/>
    <w:rsid w:val="001370E7"/>
    <w:rPr>
      <w:rFonts w:ascii="Arial" w:eastAsia="Times New Roman" w:hAnsi="Arial" w:cs="Times New Roman"/>
      <w:lang w:val="x-none" w:eastAsia="x-none"/>
    </w:rPr>
  </w:style>
  <w:style w:type="paragraph" w:customStyle="1" w:styleId="Pododdelek">
    <w:name w:val="Pododdelek"/>
    <w:basedOn w:val="Navaden"/>
    <w:link w:val="PododdelekZnak"/>
    <w:qFormat/>
    <w:rsid w:val="001370E7"/>
    <w:pPr>
      <w:tabs>
        <w:tab w:val="left" w:pos="540"/>
        <w:tab w:val="left" w:pos="900"/>
      </w:tabs>
      <w:spacing w:before="480"/>
      <w:jc w:val="center"/>
    </w:pPr>
    <w:rPr>
      <w:szCs w:val="22"/>
      <w:lang w:val="x-none" w:eastAsia="x-none"/>
    </w:rPr>
  </w:style>
  <w:style w:type="character" w:styleId="Pripombasklic">
    <w:name w:val="annotation reference"/>
    <w:semiHidden/>
    <w:rsid w:val="001370E7"/>
    <w:rPr>
      <w:sz w:val="16"/>
      <w:szCs w:val="16"/>
    </w:rPr>
  </w:style>
  <w:style w:type="character" w:customStyle="1" w:styleId="PododdelekZnak">
    <w:name w:val="Pododdelek Znak"/>
    <w:link w:val="Pododdelek"/>
    <w:rsid w:val="001370E7"/>
    <w:rPr>
      <w:rFonts w:ascii="Arial" w:eastAsia="Times New Roman" w:hAnsi="Arial" w:cs="Times New Roman"/>
      <w:lang w:val="x-none" w:eastAsia="x-none"/>
    </w:rPr>
  </w:style>
  <w:style w:type="paragraph" w:customStyle="1" w:styleId="apresledek18linija">
    <w:name w:val="a_presledek18linija"/>
    <w:basedOn w:val="atekst"/>
    <w:next w:val="atekst"/>
    <w:rsid w:val="001370E7"/>
    <w:pPr>
      <w:suppressAutoHyphens/>
      <w:spacing w:line="80" w:lineRule="exact"/>
      <w:ind w:firstLine="0"/>
    </w:pPr>
  </w:style>
  <w:style w:type="paragraph" w:customStyle="1" w:styleId="TOCaglavni">
    <w:name w:val="TOC a_glavni"/>
    <w:basedOn w:val="atekst"/>
    <w:next w:val="atekst"/>
    <w:rsid w:val="001370E7"/>
    <w:pPr>
      <w:suppressAutoHyphens/>
      <w:ind w:left="567" w:firstLine="0"/>
      <w:jc w:val="left"/>
      <w:outlineLvl w:val="1"/>
    </w:pPr>
    <w:rPr>
      <w:b/>
      <w:sz w:val="20"/>
    </w:rPr>
  </w:style>
  <w:style w:type="paragraph" w:customStyle="1" w:styleId="EVA">
    <w:name w:val="EVA"/>
    <w:basedOn w:val="Navaden"/>
    <w:link w:val="EVAZnak"/>
    <w:qFormat/>
    <w:rsid w:val="001370E7"/>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1370E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1370E7"/>
    <w:rPr>
      <w:rFonts w:ascii="Arial" w:eastAsia="Times New Roman" w:hAnsi="Arial" w:cs="Times New Roman"/>
      <w:color w:val="000000"/>
      <w:lang w:val="x-none" w:eastAsia="x-none"/>
    </w:rPr>
  </w:style>
  <w:style w:type="paragraph" w:styleId="Pripombabesedilo">
    <w:name w:val="annotation text"/>
    <w:basedOn w:val="Navaden"/>
    <w:link w:val="PripombabesediloZnak"/>
    <w:semiHidden/>
    <w:rsid w:val="001370E7"/>
    <w:pPr>
      <w:overflowPunct/>
      <w:autoSpaceDE/>
      <w:autoSpaceDN/>
      <w:adjustRightInd/>
      <w:textAlignment w:val="auto"/>
    </w:pPr>
    <w:rPr>
      <w:sz w:val="20"/>
      <w:szCs w:val="20"/>
      <w:lang w:val="x-none" w:eastAsia="en-US"/>
    </w:rPr>
  </w:style>
  <w:style w:type="character" w:customStyle="1" w:styleId="PripombabesediloZnak">
    <w:name w:val="Pripomba – besedilo Znak"/>
    <w:basedOn w:val="Privzetapisavaodstavka"/>
    <w:link w:val="Pripombabesedilo"/>
    <w:semiHidden/>
    <w:rsid w:val="001370E7"/>
    <w:rPr>
      <w:rFonts w:ascii="Arial" w:eastAsia="Times New Roman" w:hAnsi="Arial" w:cs="Times New Roman"/>
      <w:sz w:val="20"/>
      <w:szCs w:val="20"/>
      <w:lang w:val="x-none"/>
    </w:rPr>
  </w:style>
  <w:style w:type="paragraph" w:customStyle="1" w:styleId="Imeorgana">
    <w:name w:val="Ime organa"/>
    <w:basedOn w:val="Navaden"/>
    <w:link w:val="ImeorganaZnak"/>
    <w:qFormat/>
    <w:rsid w:val="001370E7"/>
    <w:pPr>
      <w:tabs>
        <w:tab w:val="left" w:pos="6521"/>
      </w:tabs>
      <w:spacing w:before="480"/>
      <w:ind w:left="5670"/>
      <w:jc w:val="left"/>
    </w:pPr>
    <w:rPr>
      <w:szCs w:val="22"/>
      <w:lang w:val="x-none" w:eastAsia="x-none"/>
    </w:rPr>
  </w:style>
  <w:style w:type="paragraph" w:customStyle="1" w:styleId="TOCaobcina">
    <w:name w:val="TOC a_obcina"/>
    <w:basedOn w:val="atekst"/>
    <w:next w:val="atekst"/>
    <w:rsid w:val="001370E7"/>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1370E7"/>
    <w:pPr>
      <w:numPr>
        <w:numId w:val="2"/>
      </w:numPr>
      <w:spacing w:line="200" w:lineRule="exact"/>
    </w:pPr>
    <w:rPr>
      <w:rFonts w:eastAsia="Calibri" w:cs="Arial"/>
      <w:sz w:val="17"/>
      <w:szCs w:val="17"/>
    </w:rPr>
  </w:style>
  <w:style w:type="character" w:customStyle="1" w:styleId="AlinejaZnak">
    <w:name w:val="Alineja Znak"/>
    <w:link w:val="Alineja"/>
    <w:rsid w:val="001370E7"/>
    <w:rPr>
      <w:rFonts w:ascii="Arial" w:eastAsia="Calibri" w:hAnsi="Arial" w:cs="Arial"/>
      <w:sz w:val="17"/>
      <w:szCs w:val="17"/>
      <w:lang w:eastAsia="sl-SI"/>
    </w:rPr>
  </w:style>
  <w:style w:type="paragraph" w:customStyle="1" w:styleId="Opozorilo">
    <w:name w:val="Opozorilo"/>
    <w:basedOn w:val="Navaden"/>
    <w:link w:val="OpozoriloZnak"/>
    <w:qFormat/>
    <w:rsid w:val="001370E7"/>
    <w:pPr>
      <w:spacing w:before="240" w:after="360" w:line="200" w:lineRule="exact"/>
    </w:pPr>
    <w:rPr>
      <w:color w:val="808080"/>
      <w:sz w:val="17"/>
      <w:szCs w:val="17"/>
      <w:lang w:val="x-none" w:eastAsia="x-none"/>
    </w:rPr>
  </w:style>
  <w:style w:type="character" w:customStyle="1" w:styleId="OpozoriloZnak">
    <w:name w:val="Opozorilo Znak"/>
    <w:link w:val="Opozorilo"/>
    <w:rsid w:val="001370E7"/>
    <w:rPr>
      <w:rFonts w:ascii="Arial" w:eastAsia="Times New Roman" w:hAnsi="Arial" w:cs="Times New Roman"/>
      <w:color w:val="808080"/>
      <w:sz w:val="17"/>
      <w:szCs w:val="17"/>
      <w:lang w:val="x-none" w:eastAsia="x-none"/>
    </w:rPr>
  </w:style>
  <w:style w:type="paragraph" w:customStyle="1" w:styleId="TOCastevilkapagina">
    <w:name w:val="TOC a_stevilkapagina"/>
    <w:basedOn w:val="atekst"/>
    <w:next w:val="atekst"/>
    <w:rsid w:val="001370E7"/>
    <w:pPr>
      <w:suppressAutoHyphens/>
      <w:spacing w:line="160" w:lineRule="exact"/>
      <w:ind w:firstLine="0"/>
      <w:jc w:val="right"/>
    </w:pPr>
    <w:rPr>
      <w:sz w:val="18"/>
    </w:rPr>
  </w:style>
  <w:style w:type="paragraph" w:customStyle="1" w:styleId="lennovele">
    <w:name w:val="Člen_novele"/>
    <w:basedOn w:val="len"/>
    <w:link w:val="lennoveleZnak"/>
    <w:qFormat/>
    <w:rsid w:val="001370E7"/>
    <w:rPr>
      <w:b w:val="0"/>
    </w:rPr>
  </w:style>
  <w:style w:type="paragraph" w:customStyle="1" w:styleId="TOCastevilka">
    <w:name w:val="TOC a_stevilka"/>
    <w:basedOn w:val="atekst"/>
    <w:next w:val="TOCastevilkapagina"/>
    <w:rsid w:val="001370E7"/>
    <w:pPr>
      <w:tabs>
        <w:tab w:val="left" w:pos="567"/>
      </w:tabs>
      <w:spacing w:line="180" w:lineRule="exact"/>
      <w:ind w:left="567" w:right="454" w:hanging="567"/>
    </w:pPr>
    <w:rPr>
      <w:sz w:val="18"/>
    </w:rPr>
  </w:style>
  <w:style w:type="paragraph" w:customStyle="1" w:styleId="Priloga">
    <w:name w:val="Priloga"/>
    <w:basedOn w:val="Navaden"/>
    <w:link w:val="PrilogaZnak"/>
    <w:qFormat/>
    <w:rsid w:val="001370E7"/>
    <w:pPr>
      <w:spacing w:before="380" w:after="60" w:line="200" w:lineRule="exact"/>
    </w:pPr>
    <w:rPr>
      <w:b/>
      <w:sz w:val="17"/>
      <w:szCs w:val="17"/>
      <w:lang w:val="x-none" w:eastAsia="x-none"/>
    </w:rPr>
  </w:style>
  <w:style w:type="character" w:customStyle="1" w:styleId="lennoveleZnak">
    <w:name w:val="Člen_novele Znak"/>
    <w:basedOn w:val="lenZnak"/>
    <w:link w:val="lennovele"/>
    <w:rsid w:val="001370E7"/>
    <w:rPr>
      <w:rFonts w:ascii="Arial" w:eastAsia="Times New Roman" w:hAnsi="Arial" w:cs="Times New Roman"/>
      <w:b w:val="0"/>
      <w:lang w:val="x-none" w:eastAsia="x-none"/>
    </w:rPr>
  </w:style>
  <w:style w:type="paragraph" w:customStyle="1" w:styleId="atekstopomba">
    <w:name w:val="a_tekst_opomba"/>
    <w:basedOn w:val="atekst"/>
    <w:rsid w:val="001370E7"/>
    <w:pPr>
      <w:spacing w:line="180" w:lineRule="exact"/>
    </w:pPr>
  </w:style>
  <w:style w:type="character" w:customStyle="1" w:styleId="PrilogaZnak">
    <w:name w:val="Priloga Znak"/>
    <w:link w:val="Priloga"/>
    <w:rsid w:val="001370E7"/>
    <w:rPr>
      <w:rFonts w:ascii="Arial" w:eastAsia="Times New Roman" w:hAnsi="Arial" w:cs="Times New Roman"/>
      <w:b/>
      <w:sz w:val="17"/>
      <w:szCs w:val="17"/>
      <w:lang w:val="x-none" w:eastAsia="x-none"/>
    </w:rPr>
  </w:style>
  <w:style w:type="paragraph" w:customStyle="1" w:styleId="TOCtitle">
    <w:name w:val="TOC title"/>
    <w:basedOn w:val="atekst"/>
    <w:rsid w:val="001370E7"/>
    <w:pPr>
      <w:outlineLvl w:val="0"/>
    </w:pPr>
  </w:style>
  <w:style w:type="paragraph" w:customStyle="1" w:styleId="atekstzo">
    <w:name w:val="a_tekstzo"/>
    <w:basedOn w:val="atekst"/>
    <w:rsid w:val="001370E7"/>
    <w:pPr>
      <w:jc w:val="left"/>
    </w:pPr>
  </w:style>
  <w:style w:type="paragraph" w:customStyle="1" w:styleId="rta">
    <w:name w:val="Črta"/>
    <w:basedOn w:val="Navaden"/>
    <w:link w:val="rtaZnak"/>
    <w:qFormat/>
    <w:rsid w:val="001370E7"/>
    <w:pPr>
      <w:spacing w:before="360"/>
      <w:jc w:val="center"/>
    </w:pPr>
    <w:rPr>
      <w:szCs w:val="22"/>
      <w:lang w:val="x-none" w:eastAsia="x-none"/>
    </w:rPr>
  </w:style>
  <w:style w:type="paragraph" w:customStyle="1" w:styleId="atekstdat">
    <w:name w:val="a_tekst_dat"/>
    <w:basedOn w:val="atekst"/>
    <w:rsid w:val="001370E7"/>
    <w:rPr>
      <w:b/>
      <w:color w:val="FF0000"/>
    </w:rPr>
  </w:style>
  <w:style w:type="paragraph" w:customStyle="1" w:styleId="NPB">
    <w:name w:val="NPB"/>
    <w:basedOn w:val="Vrstapredpisa"/>
    <w:qFormat/>
    <w:rsid w:val="001370E7"/>
    <w:rPr>
      <w:spacing w:val="0"/>
    </w:rPr>
  </w:style>
  <w:style w:type="character" w:customStyle="1" w:styleId="rtaZnak">
    <w:name w:val="Črta Znak"/>
    <w:link w:val="rta"/>
    <w:rsid w:val="001370E7"/>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1370E7"/>
    <w:pPr>
      <w:numPr>
        <w:numId w:val="0"/>
      </w:numPr>
    </w:pPr>
    <w:rPr>
      <w:lang w:val="x-none"/>
    </w:rPr>
  </w:style>
  <w:style w:type="paragraph" w:customStyle="1" w:styleId="Zamaknjenadolobadruginivo">
    <w:name w:val="Zamaknjena določba_drugi nivo"/>
    <w:basedOn w:val="rkovnatokazatevilnotoko"/>
    <w:link w:val="ZamaknjenadolobadruginivoZnak"/>
    <w:qFormat/>
    <w:rsid w:val="001370E7"/>
    <w:pPr>
      <w:numPr>
        <w:numId w:val="0"/>
      </w:numPr>
      <w:ind w:left="397"/>
    </w:pPr>
  </w:style>
  <w:style w:type="character" w:customStyle="1" w:styleId="ZamaknjenadolobaprvinivoZnak">
    <w:name w:val="Zamaknjena določba_prvi nivo Znak"/>
    <w:basedOn w:val="OdstavekZnak"/>
    <w:link w:val="Zamaknjenadolobaprvinivo"/>
    <w:rsid w:val="001370E7"/>
    <w:rPr>
      <w:rFonts w:ascii="Arial" w:eastAsia="Times New Roman" w:hAnsi="Arial" w:cs="Arial"/>
      <w:lang w:val="x-none" w:eastAsia="sl-SI"/>
    </w:rPr>
  </w:style>
  <w:style w:type="paragraph" w:customStyle="1" w:styleId="xnapaka">
    <w:name w:val="x_napaka"/>
    <w:basedOn w:val="atekst"/>
    <w:next w:val="atekst"/>
    <w:rsid w:val="001370E7"/>
    <w:rPr>
      <w:b/>
      <w:color w:val="FF0000"/>
    </w:rPr>
  </w:style>
  <w:style w:type="character" w:customStyle="1" w:styleId="ZamaknjenadolobadruginivoZnak">
    <w:name w:val="Zamaknjena določba_drugi nivo Znak"/>
    <w:basedOn w:val="rkovnatokazatevilnotokoZnak"/>
    <w:link w:val="Zamaknjenadolobadruginivo"/>
    <w:rsid w:val="001370E7"/>
    <w:rPr>
      <w:rFonts w:ascii="Arial" w:eastAsia="Times New Roman" w:hAnsi="Arial" w:cs="Arial"/>
      <w:lang w:eastAsia="sl-SI"/>
    </w:rPr>
  </w:style>
  <w:style w:type="paragraph" w:customStyle="1" w:styleId="apriloga">
    <w:name w:val="a_priloga"/>
    <w:basedOn w:val="atekst"/>
    <w:next w:val="atekst"/>
    <w:rsid w:val="001370E7"/>
    <w:rPr>
      <w:b/>
      <w:i/>
    </w:rPr>
  </w:style>
  <w:style w:type="paragraph" w:customStyle="1" w:styleId="Alineazapodtoko">
    <w:name w:val="Alinea za podtočko"/>
    <w:basedOn w:val="Alineazaodstavkom"/>
    <w:link w:val="AlineazapodtokoZnak"/>
    <w:qFormat/>
    <w:rsid w:val="001370E7"/>
    <w:pPr>
      <w:ind w:left="1134" w:hanging="227"/>
    </w:pPr>
    <w:rPr>
      <w:rFonts w:eastAsia="Calibri"/>
    </w:rPr>
  </w:style>
  <w:style w:type="paragraph" w:customStyle="1" w:styleId="Zamakanjenadolobatretjinivo">
    <w:name w:val="Zamakanjena določba_tretji nivo"/>
    <w:basedOn w:val="Zamaknjenadolobadruginivo"/>
    <w:link w:val="ZamakanjenadolobatretjinivoZnak"/>
    <w:qFormat/>
    <w:rsid w:val="001370E7"/>
    <w:pPr>
      <w:ind w:left="907"/>
    </w:pPr>
  </w:style>
  <w:style w:type="character" w:customStyle="1" w:styleId="AlineazapodtokoZnak">
    <w:name w:val="Alinea za podtočko Znak"/>
    <w:link w:val="Alineazapodtoko"/>
    <w:rsid w:val="001370E7"/>
    <w:rPr>
      <w:rFonts w:ascii="Arial" w:eastAsia="Calibri" w:hAnsi="Arial" w:cs="Arial"/>
      <w:lang w:eastAsia="sl-SI"/>
    </w:rPr>
  </w:style>
  <w:style w:type="numbering" w:customStyle="1" w:styleId="Alinejazaodstavkom">
    <w:name w:val="Alineja za odstavkom"/>
    <w:uiPriority w:val="99"/>
    <w:rsid w:val="001370E7"/>
    <w:pPr>
      <w:numPr>
        <w:numId w:val="3"/>
      </w:numPr>
    </w:pPr>
  </w:style>
  <w:style w:type="character" w:customStyle="1" w:styleId="ZamakanjenadolobatretjinivoZnak">
    <w:name w:val="Zamakanjena določba_tretji nivo Znak"/>
    <w:basedOn w:val="ZamaknjenadolobadruginivoZnak"/>
    <w:link w:val="Zamakanjenadolobatretjinivo"/>
    <w:rsid w:val="001370E7"/>
    <w:rPr>
      <w:rFonts w:ascii="Arial" w:eastAsia="Times New Roman" w:hAnsi="Arial" w:cs="Arial"/>
      <w:lang w:eastAsia="sl-SI"/>
    </w:rPr>
  </w:style>
  <w:style w:type="character" w:customStyle="1" w:styleId="ImeorganaZnak">
    <w:name w:val="Ime organa Znak"/>
    <w:link w:val="Imeorgana"/>
    <w:rsid w:val="001370E7"/>
    <w:rPr>
      <w:rFonts w:ascii="Arial" w:eastAsia="Times New Roman" w:hAnsi="Arial" w:cs="Times New Roman"/>
      <w:lang w:val="x-none" w:eastAsia="x-none"/>
    </w:rPr>
  </w:style>
  <w:style w:type="paragraph" w:customStyle="1" w:styleId="atekstbezum">
    <w:name w:val="a_tekst_bezum"/>
    <w:basedOn w:val="atekst"/>
    <w:rsid w:val="001370E7"/>
    <w:pPr>
      <w:ind w:firstLine="85"/>
    </w:pPr>
  </w:style>
  <w:style w:type="paragraph" w:customStyle="1" w:styleId="Absatzeing15">
    <w:name w:val="Absatz_eing_1.5"/>
    <w:basedOn w:val="Navaden"/>
    <w:rsid w:val="001370E7"/>
    <w:pPr>
      <w:widowControl w:val="0"/>
      <w:tabs>
        <w:tab w:val="left" w:pos="567"/>
        <w:tab w:val="right" w:pos="9072"/>
      </w:tabs>
      <w:overflowPunct/>
      <w:spacing w:line="360" w:lineRule="auto"/>
      <w:ind w:left="851"/>
      <w:textAlignment w:val="center"/>
    </w:pPr>
    <w:rPr>
      <w:rFonts w:ascii="Times New Roman" w:hAnsi="Times New Roman"/>
      <w:color w:val="000000"/>
      <w:sz w:val="24"/>
      <w:szCs w:val="24"/>
      <w:lang w:val="de-DE"/>
    </w:rPr>
  </w:style>
  <w:style w:type="character" w:styleId="Hiperpovezava">
    <w:name w:val="Hyperlink"/>
    <w:basedOn w:val="Privzetapisavaodstavka"/>
    <w:uiPriority w:val="99"/>
    <w:unhideWhenUsed/>
    <w:rsid w:val="001370E7"/>
    <w:rPr>
      <w:color w:val="0000FF"/>
      <w:u w:val="single"/>
    </w:rPr>
  </w:style>
  <w:style w:type="paragraph" w:customStyle="1" w:styleId="AbsatzTabelleKopfA">
    <w:name w:val="Absatz_Tabelle_Kopf_A"/>
    <w:basedOn w:val="Navaden"/>
    <w:next w:val="Navaden"/>
    <w:rsid w:val="001370E7"/>
    <w:pPr>
      <w:keepNext/>
      <w:keepLines/>
      <w:tabs>
        <w:tab w:val="left" w:pos="567"/>
        <w:tab w:val="right" w:pos="9072"/>
      </w:tabs>
      <w:spacing w:before="100" w:line="360" w:lineRule="auto"/>
      <w:jc w:val="center"/>
      <w:textAlignment w:val="auto"/>
    </w:pPr>
    <w:rPr>
      <w:rFonts w:ascii="Times New Roman" w:hAnsi="Times New Roman"/>
      <w:b/>
      <w:sz w:val="24"/>
      <w:szCs w:val="20"/>
      <w:lang w:val="de-DE" w:eastAsia="de-DE"/>
    </w:rPr>
  </w:style>
  <w:style w:type="paragraph" w:customStyle="1" w:styleId="Absatznorm30pt">
    <w:name w:val="Absatz_norm_30pt"/>
    <w:basedOn w:val="Navaden"/>
    <w:next w:val="Navaden"/>
    <w:rsid w:val="001370E7"/>
    <w:pPr>
      <w:tabs>
        <w:tab w:val="left" w:pos="567"/>
        <w:tab w:val="right" w:pos="9072"/>
      </w:tabs>
      <w:spacing w:line="600" w:lineRule="exact"/>
      <w:textAlignment w:val="auto"/>
    </w:pPr>
    <w:rPr>
      <w:rFonts w:ascii="Times New Roman" w:hAnsi="Times New Roman"/>
      <w:sz w:val="24"/>
      <w:szCs w:val="20"/>
      <w:lang w:val="de-DE" w:eastAsia="de-DE"/>
    </w:rPr>
  </w:style>
  <w:style w:type="paragraph" w:customStyle="1" w:styleId="AbsatzTabelleZeilen1zeli05">
    <w:name w:val="Absatz_Tabelle_Zeilen_1ze_li0.5"/>
    <w:basedOn w:val="Navaden"/>
    <w:next w:val="Navaden"/>
    <w:rsid w:val="001370E7"/>
    <w:pPr>
      <w:keepLines/>
      <w:tabs>
        <w:tab w:val="left" w:pos="567"/>
        <w:tab w:val="right" w:pos="9072"/>
      </w:tabs>
      <w:spacing w:before="60" w:after="60"/>
      <w:ind w:left="284"/>
      <w:textAlignment w:val="auto"/>
    </w:pPr>
    <w:rPr>
      <w:rFonts w:ascii="Times New Roman" w:hAnsi="Times New Roman"/>
      <w:sz w:val="24"/>
      <w:szCs w:val="20"/>
      <w:lang w:val="de-DE" w:eastAsia="de-DE"/>
    </w:rPr>
  </w:style>
  <w:style w:type="paragraph" w:customStyle="1" w:styleId="Absatzeing55Ali15">
    <w:name w:val="Absatz_eing_5.5A_li1.5"/>
    <w:basedOn w:val="Navaden"/>
    <w:rsid w:val="001370E7"/>
    <w:pPr>
      <w:tabs>
        <w:tab w:val="left" w:pos="567"/>
        <w:tab w:val="left" w:pos="1418"/>
        <w:tab w:val="right" w:pos="9072"/>
      </w:tabs>
      <w:spacing w:line="360" w:lineRule="auto"/>
      <w:ind w:left="3119" w:hanging="2268"/>
      <w:textAlignment w:val="auto"/>
    </w:pPr>
    <w:rPr>
      <w:rFonts w:ascii="Times New Roman" w:hAnsi="Times New Roman"/>
      <w:sz w:val="24"/>
      <w:szCs w:val="20"/>
      <w:lang w:val="de-DE" w:eastAsia="de-DE"/>
    </w:rPr>
  </w:style>
  <w:style w:type="paragraph" w:customStyle="1" w:styleId="AbsatzTabelleAnh7ZeilenDez">
    <w:name w:val="Absatz_Tabelle_Anh_7_Zeilen_Dez"/>
    <w:basedOn w:val="AbsatzTabelleZeilen1zeli05"/>
    <w:rsid w:val="001370E7"/>
    <w:pPr>
      <w:tabs>
        <w:tab w:val="clear" w:pos="567"/>
        <w:tab w:val="clear" w:pos="9072"/>
        <w:tab w:val="decimal" w:pos="737"/>
      </w:tabs>
      <w:ind w:left="0"/>
    </w:pPr>
  </w:style>
  <w:style w:type="paragraph" w:customStyle="1" w:styleId="AbsatzTabelleAnh7Zeilen2">
    <w:name w:val="Absatz_Tabelle_Anh_7_Zeilen_2"/>
    <w:basedOn w:val="AbsatzTabelleZeilen1zeli05"/>
    <w:rsid w:val="001370E7"/>
    <w:pPr>
      <w:tabs>
        <w:tab w:val="clear" w:pos="567"/>
        <w:tab w:val="clear" w:pos="9072"/>
      </w:tabs>
      <w:ind w:left="709" w:hanging="425"/>
    </w:pPr>
  </w:style>
  <w:style w:type="paragraph" w:customStyle="1" w:styleId="AbsatzTabelleZeilenA">
    <w:name w:val="Absatz_Tabelle_Zeilen_A"/>
    <w:basedOn w:val="Navaden"/>
    <w:rsid w:val="001370E7"/>
    <w:pPr>
      <w:keepLines/>
      <w:tabs>
        <w:tab w:val="left" w:pos="567"/>
        <w:tab w:val="right" w:pos="9072"/>
      </w:tabs>
      <w:spacing w:before="100" w:line="360" w:lineRule="auto"/>
      <w:jc w:val="center"/>
    </w:pPr>
    <w:rPr>
      <w:rFonts w:ascii="Times New Roman" w:hAnsi="Times New Roman"/>
      <w:sz w:val="24"/>
      <w:szCs w:val="20"/>
      <w:lang w:val="de-DE" w:eastAsia="de-DE"/>
    </w:rPr>
  </w:style>
  <w:style w:type="paragraph" w:customStyle="1" w:styleId="AbsatzTabelleZeilenB">
    <w:name w:val="Absatz_Tabelle_Zeilen_B"/>
    <w:basedOn w:val="AbsatzTabelleZeilenA"/>
    <w:rsid w:val="001370E7"/>
    <w:pPr>
      <w:ind w:left="170" w:right="170"/>
      <w:jc w:val="both"/>
    </w:pPr>
  </w:style>
  <w:style w:type="paragraph" w:customStyle="1" w:styleId="AbsatzTabelleZeilen1zezentr">
    <w:name w:val="Absatz_Tabelle_Zeilen_1ze_zentr"/>
    <w:basedOn w:val="Navaden"/>
    <w:rsid w:val="001370E7"/>
    <w:pPr>
      <w:keepLines/>
      <w:tabs>
        <w:tab w:val="left" w:pos="567"/>
        <w:tab w:val="right" w:pos="9072"/>
      </w:tabs>
      <w:spacing w:before="60" w:after="60"/>
      <w:jc w:val="center"/>
    </w:pPr>
    <w:rPr>
      <w:rFonts w:ascii="Times New Roman" w:hAnsi="Times New Roman"/>
      <w:sz w:val="24"/>
      <w:szCs w:val="20"/>
      <w:lang w:val="de-DE" w:eastAsia="de-DE"/>
    </w:rPr>
  </w:style>
  <w:style w:type="paragraph" w:styleId="Odstavekseznama">
    <w:name w:val="List Paragraph"/>
    <w:basedOn w:val="Navaden"/>
    <w:uiPriority w:val="34"/>
    <w:qFormat/>
    <w:rsid w:val="001370E7"/>
    <w:pPr>
      <w:ind w:left="720"/>
      <w:contextualSpacing/>
    </w:pPr>
  </w:style>
  <w:style w:type="paragraph" w:styleId="Zadevapripombe">
    <w:name w:val="annotation subject"/>
    <w:basedOn w:val="Pripombabesedilo"/>
    <w:next w:val="Pripombabesedilo"/>
    <w:link w:val="ZadevapripombeZnak"/>
    <w:uiPriority w:val="99"/>
    <w:semiHidden/>
    <w:unhideWhenUsed/>
    <w:rsid w:val="001370E7"/>
    <w:pPr>
      <w:overflowPunct w:val="0"/>
      <w:autoSpaceDE w:val="0"/>
      <w:autoSpaceDN w:val="0"/>
      <w:adjustRightInd w:val="0"/>
      <w:textAlignment w:val="baseline"/>
    </w:pPr>
    <w:rPr>
      <w:b/>
      <w:bCs/>
      <w:lang w:val="sl-SI" w:eastAsia="sl-SI"/>
    </w:rPr>
  </w:style>
  <w:style w:type="character" w:customStyle="1" w:styleId="ZadevapripombeZnak">
    <w:name w:val="Zadeva pripombe Znak"/>
    <w:basedOn w:val="PripombabesediloZnak"/>
    <w:link w:val="Zadevapripombe"/>
    <w:uiPriority w:val="99"/>
    <w:semiHidden/>
    <w:rsid w:val="001370E7"/>
    <w:rPr>
      <w:rFonts w:ascii="Arial" w:eastAsia="Times New Roman" w:hAnsi="Arial" w:cs="Times New Roman"/>
      <w:b/>
      <w:bCs/>
      <w:sz w:val="20"/>
      <w:szCs w:val="20"/>
      <w:lang w:val="x-none" w:eastAsia="sl-SI"/>
    </w:rPr>
  </w:style>
  <w:style w:type="table" w:styleId="Tabelamrea">
    <w:name w:val="Table Grid"/>
    <w:basedOn w:val="Navadnatabela"/>
    <w:uiPriority w:val="59"/>
    <w:rsid w:val="001370E7"/>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oblikovano">
    <w:name w:val="HTML Preformatted"/>
    <w:basedOn w:val="Navaden"/>
    <w:link w:val="HTML-oblikovanoZnak"/>
    <w:uiPriority w:val="99"/>
    <w:semiHidden/>
    <w:unhideWhenUsed/>
    <w:rsid w:val="00137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semiHidden/>
    <w:rsid w:val="001370E7"/>
    <w:rPr>
      <w:rFonts w:ascii="Courier New" w:eastAsia="Times New Roman" w:hAnsi="Courier New" w:cs="Courier New"/>
      <w:sz w:val="20"/>
      <w:szCs w:val="20"/>
      <w:lang w:eastAsia="sl-SI"/>
    </w:rPr>
  </w:style>
  <w:style w:type="paragraph" w:styleId="Revizija">
    <w:name w:val="Revision"/>
    <w:hidden/>
    <w:uiPriority w:val="99"/>
    <w:semiHidden/>
    <w:rsid w:val="001370E7"/>
    <w:pPr>
      <w:spacing w:after="0" w:line="240" w:lineRule="auto"/>
    </w:pPr>
    <w:rPr>
      <w:rFonts w:ascii="Arial" w:eastAsia="Times New Roman" w:hAnsi="Arial" w:cs="Times New Roman"/>
      <w:szCs w:val="16"/>
      <w:lang w:eastAsia="sl-SI"/>
    </w:rPr>
  </w:style>
  <w:style w:type="paragraph" w:customStyle="1" w:styleId="Style18">
    <w:name w:val="Style18"/>
    <w:basedOn w:val="Navaden"/>
    <w:uiPriority w:val="99"/>
    <w:rsid w:val="001370E7"/>
    <w:pPr>
      <w:widowControl w:val="0"/>
      <w:overflowPunct/>
      <w:spacing w:line="374" w:lineRule="exact"/>
      <w:textAlignment w:val="auto"/>
    </w:pPr>
    <w:rPr>
      <w:rFonts w:ascii="Times New Roman" w:eastAsiaTheme="minorEastAsia" w:hAnsi="Times New Roman"/>
      <w:sz w:val="24"/>
      <w:szCs w:val="24"/>
      <w:lang w:val="en-GB" w:eastAsia="en-GB"/>
    </w:rPr>
  </w:style>
  <w:style w:type="character" w:customStyle="1" w:styleId="FontStyle34">
    <w:name w:val="Font Style34"/>
    <w:basedOn w:val="Privzetapisavaodstavka"/>
    <w:uiPriority w:val="99"/>
    <w:rsid w:val="001370E7"/>
    <w:rPr>
      <w:rFonts w:ascii="Times New Roman" w:hAnsi="Times New Roman" w:cs="Times New Roman"/>
      <w:sz w:val="20"/>
      <w:szCs w:val="20"/>
    </w:rPr>
  </w:style>
  <w:style w:type="character" w:customStyle="1" w:styleId="Mention">
    <w:name w:val="Mention"/>
    <w:basedOn w:val="Privzetapisavaodstavka"/>
    <w:uiPriority w:val="99"/>
    <w:unhideWhenUsed/>
    <w:rsid w:val="001370E7"/>
    <w:rPr>
      <w:color w:val="2B579A"/>
      <w:shd w:val="clear" w:color="auto" w:fill="E6E6E6"/>
    </w:rPr>
  </w:style>
  <w:style w:type="paragraph" w:customStyle="1" w:styleId="Default">
    <w:name w:val="Default"/>
    <w:rsid w:val="001370E7"/>
    <w:pPr>
      <w:autoSpaceDE w:val="0"/>
      <w:autoSpaceDN w:val="0"/>
      <w:adjustRightInd w:val="0"/>
      <w:spacing w:after="0" w:line="240" w:lineRule="auto"/>
    </w:pPr>
    <w:rPr>
      <w:rFonts w:ascii="Arial" w:eastAsia="Calibri" w:hAnsi="Arial" w:cs="Arial"/>
      <w:color w:val="000000"/>
      <w:sz w:val="24"/>
      <w:szCs w:val="24"/>
      <w:lang w:val="en-GB"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370E7"/>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1370E7"/>
    <w:pPr>
      <w:keepNext/>
      <w:spacing w:before="240" w:after="60"/>
      <w:jc w:val="left"/>
      <w:outlineLvl w:val="0"/>
    </w:pPr>
    <w:rPr>
      <w:b/>
      <w:bCs/>
      <w:kern w:val="32"/>
      <w:sz w:val="32"/>
      <w:szCs w:val="32"/>
    </w:rPr>
  </w:style>
  <w:style w:type="paragraph" w:styleId="Naslov4">
    <w:name w:val="heading 4"/>
    <w:basedOn w:val="Navaden"/>
    <w:link w:val="Naslov4Znak"/>
    <w:qFormat/>
    <w:rsid w:val="001370E7"/>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1370E7"/>
    <w:rPr>
      <w:rFonts w:ascii="Arial" w:eastAsia="Times New Roman" w:hAnsi="Arial" w:cs="Times New Roman"/>
      <w:b/>
      <w:bCs/>
      <w:kern w:val="32"/>
      <w:sz w:val="32"/>
      <w:szCs w:val="32"/>
      <w:lang w:eastAsia="sl-SI"/>
    </w:rPr>
  </w:style>
  <w:style w:type="character" w:customStyle="1" w:styleId="Naslov4Znak">
    <w:name w:val="Naslov 4 Znak"/>
    <w:basedOn w:val="Privzetapisavaodstavka"/>
    <w:link w:val="Naslov4"/>
    <w:rsid w:val="001370E7"/>
    <w:rPr>
      <w:rFonts w:ascii="Arial" w:eastAsia="Times New Roman" w:hAnsi="Arial" w:cs="Times New Roman"/>
      <w:b/>
      <w:bCs/>
      <w:color w:val="000000"/>
      <w:sz w:val="27"/>
      <w:szCs w:val="27"/>
      <w:lang w:val="x-none" w:eastAsia="x-none"/>
    </w:rPr>
  </w:style>
  <w:style w:type="paragraph" w:customStyle="1" w:styleId="Alinejazarkovnotoko">
    <w:name w:val="Alineja za črkovno točko"/>
    <w:basedOn w:val="Alineazatevilnotoko"/>
    <w:link w:val="AlinejazarkovnotokoZnak"/>
    <w:qFormat/>
    <w:rsid w:val="001370E7"/>
    <w:pPr>
      <w:ind w:left="454"/>
    </w:pPr>
    <w:rPr>
      <w:rFonts w:eastAsia="Calibri"/>
    </w:rPr>
  </w:style>
  <w:style w:type="paragraph" w:styleId="Noga">
    <w:name w:val="footer"/>
    <w:aliases w:val="Footer-PR"/>
    <w:basedOn w:val="Navaden"/>
    <w:link w:val="NogaZnak"/>
    <w:unhideWhenUsed/>
    <w:rsid w:val="001370E7"/>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aliases w:val="Footer-PR Znak"/>
    <w:basedOn w:val="Privzetapisavaodstavka"/>
    <w:link w:val="Noga"/>
    <w:rsid w:val="001370E7"/>
    <w:rPr>
      <w:rFonts w:ascii="Times New Roman" w:eastAsia="Calibri" w:hAnsi="Times New Roman" w:cs="Times New Roman"/>
      <w:sz w:val="20"/>
      <w:szCs w:val="20"/>
      <w:lang w:val="x-none" w:eastAsia="x-none"/>
    </w:rPr>
  </w:style>
  <w:style w:type="paragraph" w:styleId="Glava">
    <w:name w:val="header"/>
    <w:basedOn w:val="Navaden"/>
    <w:link w:val="GlavaZnak"/>
    <w:uiPriority w:val="99"/>
    <w:rsid w:val="001370E7"/>
    <w:pPr>
      <w:tabs>
        <w:tab w:val="center" w:pos="4536"/>
        <w:tab w:val="right" w:pos="9072"/>
      </w:tabs>
    </w:pPr>
    <w:rPr>
      <w:sz w:val="16"/>
      <w:lang w:val="x-none"/>
    </w:rPr>
  </w:style>
  <w:style w:type="character" w:customStyle="1" w:styleId="GlavaZnak">
    <w:name w:val="Glava Znak"/>
    <w:basedOn w:val="Privzetapisavaodstavka"/>
    <w:link w:val="Glava"/>
    <w:uiPriority w:val="99"/>
    <w:rsid w:val="001370E7"/>
    <w:rPr>
      <w:rFonts w:ascii="Arial" w:eastAsia="Times New Roman" w:hAnsi="Arial" w:cs="Times New Roman"/>
      <w:sz w:val="16"/>
      <w:szCs w:val="16"/>
      <w:lang w:val="x-none" w:eastAsia="sl-SI"/>
    </w:rPr>
  </w:style>
  <w:style w:type="paragraph" w:customStyle="1" w:styleId="Vrstapredpisa">
    <w:name w:val="Vrsta predpisa"/>
    <w:basedOn w:val="Navaden"/>
    <w:link w:val="VrstapredpisaZnak"/>
    <w:qFormat/>
    <w:rsid w:val="001370E7"/>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1370E7"/>
    <w:pPr>
      <w:suppressAutoHyphens/>
      <w:jc w:val="center"/>
    </w:pPr>
    <w:rPr>
      <w:b/>
      <w:szCs w:val="22"/>
      <w:lang w:val="x-none" w:eastAsia="x-none"/>
    </w:rPr>
  </w:style>
  <w:style w:type="character" w:customStyle="1" w:styleId="VrstapredpisaZnak">
    <w:name w:val="Vrsta predpisa Znak"/>
    <w:link w:val="Vrstapredpisa"/>
    <w:rsid w:val="001370E7"/>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1370E7"/>
    <w:pPr>
      <w:suppressAutoHyphens/>
      <w:spacing w:before="480"/>
      <w:jc w:val="center"/>
    </w:pPr>
    <w:rPr>
      <w:rFonts w:cs="Arial"/>
      <w:szCs w:val="22"/>
    </w:rPr>
  </w:style>
  <w:style w:type="character" w:customStyle="1" w:styleId="NaslovpredpisaZnak">
    <w:name w:val="Naslov_predpisa Znak"/>
    <w:link w:val="Naslovpredpisa"/>
    <w:rsid w:val="001370E7"/>
    <w:rPr>
      <w:rFonts w:ascii="Arial" w:eastAsia="Times New Roman" w:hAnsi="Arial" w:cs="Times New Roman"/>
      <w:b/>
      <w:lang w:val="x-none" w:eastAsia="x-none"/>
    </w:rPr>
  </w:style>
  <w:style w:type="paragraph" w:customStyle="1" w:styleId="len">
    <w:name w:val="Člen"/>
    <w:basedOn w:val="Navaden"/>
    <w:link w:val="lenZnak"/>
    <w:qFormat/>
    <w:rsid w:val="001370E7"/>
    <w:pPr>
      <w:suppressAutoHyphens/>
      <w:spacing w:before="480"/>
      <w:jc w:val="center"/>
    </w:pPr>
    <w:rPr>
      <w:b/>
      <w:szCs w:val="22"/>
      <w:lang w:val="x-none" w:eastAsia="x-none"/>
    </w:rPr>
  </w:style>
  <w:style w:type="paragraph" w:styleId="Besedilooblaka">
    <w:name w:val="Balloon Text"/>
    <w:basedOn w:val="Navaden"/>
    <w:link w:val="BesedilooblakaZnak"/>
    <w:semiHidden/>
    <w:rsid w:val="001370E7"/>
    <w:rPr>
      <w:rFonts w:ascii="Tahoma" w:hAnsi="Tahoma" w:cs="Tahoma"/>
      <w:sz w:val="16"/>
    </w:rPr>
  </w:style>
  <w:style w:type="character" w:customStyle="1" w:styleId="BesedilooblakaZnak">
    <w:name w:val="Besedilo oblačka Znak"/>
    <w:basedOn w:val="Privzetapisavaodstavka"/>
    <w:link w:val="Besedilooblaka"/>
    <w:semiHidden/>
    <w:rsid w:val="001370E7"/>
    <w:rPr>
      <w:rFonts w:ascii="Tahoma" w:eastAsia="Times New Roman" w:hAnsi="Tahoma" w:cs="Tahoma"/>
      <w:sz w:val="16"/>
      <w:szCs w:val="16"/>
      <w:lang w:eastAsia="sl-SI"/>
    </w:rPr>
  </w:style>
  <w:style w:type="character" w:customStyle="1" w:styleId="lenZnak">
    <w:name w:val="Člen Znak"/>
    <w:link w:val="len"/>
    <w:rsid w:val="001370E7"/>
    <w:rPr>
      <w:rFonts w:ascii="Arial" w:eastAsia="Times New Roman" w:hAnsi="Arial" w:cs="Times New Roman"/>
      <w:b/>
      <w:lang w:val="x-none" w:eastAsia="x-none"/>
    </w:rPr>
  </w:style>
  <w:style w:type="paragraph" w:customStyle="1" w:styleId="Odstavek">
    <w:name w:val="Odstavek"/>
    <w:basedOn w:val="Navaden"/>
    <w:link w:val="OdstavekZnak"/>
    <w:qFormat/>
    <w:rsid w:val="001370E7"/>
    <w:pPr>
      <w:spacing w:before="240"/>
      <w:ind w:firstLine="1021"/>
    </w:pPr>
    <w:rPr>
      <w:szCs w:val="22"/>
      <w:lang w:val="x-none" w:eastAsia="x-none"/>
    </w:rPr>
  </w:style>
  <w:style w:type="paragraph" w:customStyle="1" w:styleId="Pravnapodlaga">
    <w:name w:val="Pravna podlaga"/>
    <w:basedOn w:val="Odstavek"/>
    <w:link w:val="PravnapodlagaZnak"/>
    <w:qFormat/>
    <w:rsid w:val="001370E7"/>
    <w:pPr>
      <w:spacing w:before="480"/>
    </w:pPr>
  </w:style>
  <w:style w:type="character" w:customStyle="1" w:styleId="OdstavekZnak">
    <w:name w:val="Odstavek Znak"/>
    <w:link w:val="Odstavek"/>
    <w:rsid w:val="001370E7"/>
    <w:rPr>
      <w:rFonts w:ascii="Arial" w:eastAsia="Times New Roman" w:hAnsi="Arial" w:cs="Times New Roman"/>
      <w:lang w:val="x-none" w:eastAsia="x-none"/>
    </w:rPr>
  </w:style>
  <w:style w:type="character" w:customStyle="1" w:styleId="AlinejazarkovnotokoZnak">
    <w:name w:val="Alineja za črkovno točko Znak"/>
    <w:link w:val="Alinejazarkovnotoko"/>
    <w:rsid w:val="001370E7"/>
    <w:rPr>
      <w:rFonts w:ascii="Arial" w:eastAsia="Calibri" w:hAnsi="Arial" w:cs="Arial"/>
      <w:lang w:eastAsia="sl-SI"/>
    </w:rPr>
  </w:style>
  <w:style w:type="paragraph" w:customStyle="1" w:styleId="Pa0">
    <w:name w:val="Pa0"/>
    <w:basedOn w:val="Navaden"/>
    <w:next w:val="Navaden"/>
    <w:uiPriority w:val="99"/>
    <w:rsid w:val="001370E7"/>
    <w:pPr>
      <w:overflowPunct/>
      <w:spacing w:line="201" w:lineRule="atLeast"/>
      <w:jc w:val="left"/>
      <w:textAlignment w:val="auto"/>
    </w:pPr>
    <w:rPr>
      <w:rFonts w:eastAsia="Calibri" w:cs="Arial"/>
      <w:sz w:val="24"/>
      <w:szCs w:val="24"/>
      <w:lang w:eastAsia="en-US"/>
    </w:rPr>
  </w:style>
  <w:style w:type="paragraph" w:customStyle="1" w:styleId="atekst">
    <w:name w:val="a_tekst"/>
    <w:rsid w:val="001370E7"/>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1370E7"/>
    <w:pPr>
      <w:suppressAutoHyphens/>
      <w:spacing w:after="120" w:line="80" w:lineRule="exact"/>
      <w:ind w:firstLine="0"/>
      <w:jc w:val="center"/>
    </w:pPr>
  </w:style>
  <w:style w:type="paragraph" w:customStyle="1" w:styleId="aobcina">
    <w:name w:val="a_obcina"/>
    <w:basedOn w:val="atekst"/>
    <w:next w:val="astevilka"/>
    <w:rsid w:val="001370E7"/>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1370E7"/>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1370E7"/>
    <w:pPr>
      <w:spacing w:line="280" w:lineRule="exact"/>
      <w:outlineLvl w:val="0"/>
    </w:pPr>
    <w:rPr>
      <w:bCs w:val="0"/>
      <w:sz w:val="28"/>
      <w:szCs w:val="28"/>
    </w:rPr>
  </w:style>
  <w:style w:type="paragraph" w:customStyle="1" w:styleId="Oddelek">
    <w:name w:val="Oddelek"/>
    <w:basedOn w:val="Navaden"/>
    <w:link w:val="OddelekZnak1"/>
    <w:qFormat/>
    <w:rsid w:val="001370E7"/>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1370E7"/>
    <w:pPr>
      <w:tabs>
        <w:tab w:val="left" w:pos="567"/>
        <w:tab w:val="left" w:pos="993"/>
      </w:tabs>
      <w:spacing w:before="480" w:line="240" w:lineRule="atLeast"/>
      <w:jc w:val="center"/>
    </w:pPr>
    <w:rPr>
      <w:rFonts w:cs="Arial"/>
      <w:szCs w:val="22"/>
      <w:lang w:val="x-none"/>
    </w:rPr>
  </w:style>
  <w:style w:type="paragraph" w:customStyle="1" w:styleId="Del">
    <w:name w:val="Del"/>
    <w:basedOn w:val="Poglavje"/>
    <w:link w:val="DelZnak"/>
    <w:qFormat/>
    <w:rsid w:val="001370E7"/>
    <w:rPr>
      <w:rFonts w:cs="Times New Roman"/>
      <w:lang w:val="x-none" w:eastAsia="x-none"/>
    </w:rPr>
  </w:style>
  <w:style w:type="character" w:customStyle="1" w:styleId="OddelekZnak1">
    <w:name w:val="Oddelek Znak1"/>
    <w:link w:val="Oddelek"/>
    <w:rsid w:val="001370E7"/>
    <w:rPr>
      <w:rFonts w:ascii="Arial" w:eastAsia="Times New Roman" w:hAnsi="Arial" w:cs="Times New Roman"/>
      <w:lang w:val="x-none" w:eastAsia="x-none"/>
    </w:rPr>
  </w:style>
  <w:style w:type="character" w:customStyle="1" w:styleId="OdsekZnak">
    <w:name w:val="Odsek Znak"/>
    <w:basedOn w:val="OddelekZnak1"/>
    <w:link w:val="Odsek"/>
    <w:rsid w:val="001370E7"/>
    <w:rPr>
      <w:rFonts w:ascii="Arial" w:eastAsia="Times New Roman" w:hAnsi="Arial" w:cs="Arial"/>
      <w:lang w:val="x-none" w:eastAsia="sl-SI"/>
    </w:rPr>
  </w:style>
  <w:style w:type="paragraph" w:customStyle="1" w:styleId="Naslovnadlenom">
    <w:name w:val="Naslov nad členom"/>
    <w:basedOn w:val="Navaden"/>
    <w:link w:val="NaslovnadlenomZnak"/>
    <w:qFormat/>
    <w:rsid w:val="001370E7"/>
    <w:pPr>
      <w:tabs>
        <w:tab w:val="left" w:pos="540"/>
        <w:tab w:val="left" w:pos="900"/>
      </w:tabs>
      <w:spacing w:before="480"/>
      <w:jc w:val="center"/>
    </w:pPr>
    <w:rPr>
      <w:b/>
      <w:szCs w:val="22"/>
      <w:lang w:val="x-none" w:eastAsia="x-none"/>
    </w:rPr>
  </w:style>
  <w:style w:type="character" w:customStyle="1" w:styleId="DelZnak">
    <w:name w:val="Del Znak"/>
    <w:link w:val="Del"/>
    <w:rsid w:val="001370E7"/>
    <w:rPr>
      <w:rFonts w:ascii="Arial" w:eastAsia="Times New Roman" w:hAnsi="Arial" w:cs="Times New Roman"/>
      <w:lang w:val="x-none" w:eastAsia="x-none"/>
    </w:rPr>
  </w:style>
  <w:style w:type="character" w:customStyle="1" w:styleId="NaslovnadlenomZnak">
    <w:name w:val="Naslov nad členom Znak"/>
    <w:link w:val="Naslovnadlenom"/>
    <w:rsid w:val="001370E7"/>
    <w:rPr>
      <w:rFonts w:ascii="Arial" w:eastAsia="Times New Roman" w:hAnsi="Arial" w:cs="Times New Roman"/>
      <w:b/>
      <w:lang w:val="x-none" w:eastAsia="x-none"/>
    </w:rPr>
  </w:style>
  <w:style w:type="paragraph" w:customStyle="1" w:styleId="aodloktekst">
    <w:name w:val="a_odloktekst"/>
    <w:basedOn w:val="atekst"/>
    <w:next w:val="atekst"/>
    <w:rsid w:val="001370E7"/>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1370E7"/>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1370E7"/>
    <w:pPr>
      <w:suppressAutoHyphens/>
      <w:spacing w:before="240"/>
      <w:ind w:firstLine="0"/>
      <w:jc w:val="center"/>
      <w:outlineLvl w:val="3"/>
    </w:pPr>
  </w:style>
  <w:style w:type="paragraph" w:customStyle="1" w:styleId="Nazivpodpisnika">
    <w:name w:val="Naziv podpisnika"/>
    <w:basedOn w:val="Navaden"/>
    <w:link w:val="NazivpodpisnikaZnak"/>
    <w:rsid w:val="001370E7"/>
    <w:pPr>
      <w:tabs>
        <w:tab w:val="left" w:pos="6521"/>
      </w:tabs>
      <w:ind w:left="5670"/>
    </w:pPr>
    <w:rPr>
      <w:szCs w:val="22"/>
      <w:lang w:val="x-none" w:eastAsia="x-none"/>
    </w:rPr>
  </w:style>
  <w:style w:type="paragraph" w:customStyle="1" w:styleId="anaslovpk">
    <w:name w:val="a_naslovpk"/>
    <w:basedOn w:val="atekst"/>
    <w:next w:val="atekst"/>
    <w:rsid w:val="001370E7"/>
    <w:pPr>
      <w:suppressAutoHyphens/>
      <w:spacing w:before="180"/>
      <w:ind w:firstLine="0"/>
      <w:jc w:val="center"/>
      <w:outlineLvl w:val="3"/>
    </w:pPr>
  </w:style>
  <w:style w:type="character" w:customStyle="1" w:styleId="NazivpodpisnikaZnak">
    <w:name w:val="Naziv podpisnika Znak"/>
    <w:link w:val="Nazivpodpisnika"/>
    <w:rsid w:val="001370E7"/>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1370E7"/>
    <w:pPr>
      <w:numPr>
        <w:numId w:val="1"/>
      </w:numPr>
      <w:ind w:left="284" w:hanging="284"/>
    </w:pPr>
    <w:rPr>
      <w:rFonts w:eastAsia="Calibri" w:cs="Arial"/>
      <w:szCs w:val="22"/>
    </w:rPr>
  </w:style>
  <w:style w:type="paragraph" w:customStyle="1" w:styleId="Alineazatevilnotoko">
    <w:name w:val="Alinea za številčno točko"/>
    <w:basedOn w:val="Alineazaodstavkom"/>
    <w:link w:val="AlineazatevilnotokoZnak"/>
    <w:qFormat/>
    <w:rsid w:val="001370E7"/>
    <w:pPr>
      <w:ind w:left="567" w:hanging="170"/>
    </w:pPr>
  </w:style>
  <w:style w:type="character" w:customStyle="1" w:styleId="rkovnatokazaodstavkomZnak">
    <w:name w:val="Črkovna točka_za odstavkom Znak"/>
    <w:link w:val="rkovnatokazaodstavkom"/>
    <w:rsid w:val="001370E7"/>
    <w:rPr>
      <w:rFonts w:ascii="Arial" w:eastAsia="Calibri" w:hAnsi="Arial" w:cs="Arial"/>
      <w:lang w:eastAsia="sl-SI"/>
    </w:rPr>
  </w:style>
  <w:style w:type="paragraph" w:customStyle="1" w:styleId="tevilnatoka">
    <w:name w:val="Številčna točka"/>
    <w:basedOn w:val="Navaden"/>
    <w:link w:val="tevilnatokaZnak"/>
    <w:qFormat/>
    <w:rsid w:val="001370E7"/>
    <w:pPr>
      <w:numPr>
        <w:numId w:val="4"/>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1370E7"/>
    <w:rPr>
      <w:rFonts w:ascii="Arial" w:eastAsia="Times New Roman" w:hAnsi="Arial" w:cs="Arial"/>
      <w:lang w:eastAsia="sl-SI"/>
    </w:rPr>
  </w:style>
  <w:style w:type="paragraph" w:customStyle="1" w:styleId="rkovnatokazatevilnotoko">
    <w:name w:val="Črkovna točka za številčno točko"/>
    <w:basedOn w:val="tevilnatoka"/>
    <w:link w:val="rkovnatokazatevilnotokoZnak"/>
    <w:qFormat/>
    <w:rsid w:val="001370E7"/>
    <w:pPr>
      <w:numPr>
        <w:numId w:val="6"/>
      </w:numPr>
      <w:ind w:left="907" w:hanging="510"/>
    </w:pPr>
  </w:style>
  <w:style w:type="character" w:customStyle="1" w:styleId="tevilnatokaZnak">
    <w:name w:val="Številčna točka Znak"/>
    <w:link w:val="tevilnatoka"/>
    <w:rsid w:val="001370E7"/>
    <w:rPr>
      <w:rFonts w:ascii="Arial" w:eastAsia="Times New Roman" w:hAnsi="Arial" w:cs="Arial"/>
      <w:lang w:eastAsia="sl-SI"/>
    </w:rPr>
  </w:style>
  <w:style w:type="paragraph" w:customStyle="1" w:styleId="Alineazaodstavkom">
    <w:name w:val="Alinea za odstavkom"/>
    <w:basedOn w:val="Navaden"/>
    <w:link w:val="AlineazaodstavkomZnak"/>
    <w:qFormat/>
    <w:rsid w:val="001370E7"/>
    <w:pPr>
      <w:numPr>
        <w:numId w:val="5"/>
      </w:num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1370E7"/>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1370E7"/>
    <w:pPr>
      <w:spacing w:before="480"/>
    </w:pPr>
  </w:style>
  <w:style w:type="character" w:customStyle="1" w:styleId="AlineazaodstavkomZnak">
    <w:name w:val="Alinea za odstavkom Znak"/>
    <w:basedOn w:val="AlineazatevilnotokoZnak"/>
    <w:link w:val="Alineazaodstavkom"/>
    <w:rsid w:val="001370E7"/>
    <w:rPr>
      <w:rFonts w:ascii="Arial" w:eastAsia="Times New Roman" w:hAnsi="Arial" w:cs="Arial"/>
      <w:lang w:eastAsia="sl-SI"/>
    </w:rPr>
  </w:style>
  <w:style w:type="paragraph" w:customStyle="1" w:styleId="Datumsprejetja">
    <w:name w:val="Datum sprejetja"/>
    <w:basedOn w:val="Navaden"/>
    <w:link w:val="DatumsprejetjaZnak"/>
    <w:qFormat/>
    <w:rsid w:val="001370E7"/>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1370E7"/>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1370E7"/>
    <w:pPr>
      <w:tabs>
        <w:tab w:val="left" w:pos="6521"/>
      </w:tabs>
      <w:ind w:left="5670"/>
    </w:pPr>
    <w:rPr>
      <w:szCs w:val="22"/>
      <w:lang w:val="x-none" w:eastAsia="x-none"/>
    </w:rPr>
  </w:style>
  <w:style w:type="character" w:customStyle="1" w:styleId="DatumsprejetjaZnak">
    <w:name w:val="Datum sprejetja Znak"/>
    <w:link w:val="Datumsprejetja"/>
    <w:rsid w:val="001370E7"/>
    <w:rPr>
      <w:rFonts w:ascii="Arial" w:eastAsia="Times New Roman" w:hAnsi="Arial" w:cs="Times New Roman"/>
      <w:snapToGrid w:val="0"/>
      <w:color w:val="000000"/>
      <w:lang w:val="x-none" w:eastAsia="x-none"/>
    </w:rPr>
  </w:style>
  <w:style w:type="paragraph" w:customStyle="1" w:styleId="aclen">
    <w:name w:val="a_clen"/>
    <w:basedOn w:val="atekst"/>
    <w:next w:val="atekst"/>
    <w:rsid w:val="001370E7"/>
    <w:pPr>
      <w:suppressAutoHyphens/>
      <w:spacing w:before="120" w:after="60"/>
      <w:ind w:firstLine="0"/>
      <w:jc w:val="center"/>
      <w:outlineLvl w:val="4"/>
    </w:pPr>
  </w:style>
  <w:style w:type="character" w:customStyle="1" w:styleId="PodpisnikZnak">
    <w:name w:val="Podpisnik Znak"/>
    <w:link w:val="Podpisnik"/>
    <w:rsid w:val="001370E7"/>
    <w:rPr>
      <w:rFonts w:ascii="Arial" w:eastAsia="Times New Roman" w:hAnsi="Arial" w:cs="Times New Roman"/>
      <w:lang w:val="x-none" w:eastAsia="x-none"/>
    </w:rPr>
  </w:style>
  <w:style w:type="paragraph" w:customStyle="1" w:styleId="aclenpodnaslov">
    <w:name w:val="a_clenpodnaslov"/>
    <w:basedOn w:val="aclen"/>
    <w:next w:val="atekst"/>
    <w:rsid w:val="001370E7"/>
    <w:pPr>
      <w:spacing w:before="0"/>
      <w:outlineLvl w:val="9"/>
    </w:pPr>
  </w:style>
  <w:style w:type="paragraph" w:customStyle="1" w:styleId="aclennadnaslov">
    <w:name w:val="a_clennadnaslov"/>
    <w:basedOn w:val="aclen"/>
    <w:next w:val="aclen"/>
    <w:rsid w:val="001370E7"/>
    <w:pPr>
      <w:outlineLvl w:val="9"/>
    </w:pPr>
  </w:style>
  <w:style w:type="paragraph" w:customStyle="1" w:styleId="apodpis">
    <w:name w:val="a_podpis"/>
    <w:basedOn w:val="atekst"/>
    <w:rsid w:val="001370E7"/>
    <w:pPr>
      <w:suppressAutoHyphens/>
      <w:ind w:left="1134" w:firstLine="0"/>
      <w:jc w:val="center"/>
    </w:pPr>
  </w:style>
  <w:style w:type="paragraph" w:customStyle="1" w:styleId="lennaslov">
    <w:name w:val="Člen_naslov"/>
    <w:basedOn w:val="len"/>
    <w:qFormat/>
    <w:rsid w:val="001370E7"/>
    <w:pPr>
      <w:spacing w:before="0"/>
    </w:pPr>
  </w:style>
  <w:style w:type="character" w:customStyle="1" w:styleId="PravnapodlagaZnak">
    <w:name w:val="Pravna podlaga Znak"/>
    <w:basedOn w:val="OdstavekZnak"/>
    <w:link w:val="Pravnapodlaga"/>
    <w:rsid w:val="001370E7"/>
    <w:rPr>
      <w:rFonts w:ascii="Arial" w:eastAsia="Times New Roman" w:hAnsi="Arial" w:cs="Times New Roman"/>
      <w:lang w:val="x-none" w:eastAsia="x-none"/>
    </w:rPr>
  </w:style>
  <w:style w:type="paragraph" w:customStyle="1" w:styleId="Pododdelek">
    <w:name w:val="Pododdelek"/>
    <w:basedOn w:val="Navaden"/>
    <w:link w:val="PododdelekZnak"/>
    <w:qFormat/>
    <w:rsid w:val="001370E7"/>
    <w:pPr>
      <w:tabs>
        <w:tab w:val="left" w:pos="540"/>
        <w:tab w:val="left" w:pos="900"/>
      </w:tabs>
      <w:spacing w:before="480"/>
      <w:jc w:val="center"/>
    </w:pPr>
    <w:rPr>
      <w:szCs w:val="22"/>
      <w:lang w:val="x-none" w:eastAsia="x-none"/>
    </w:rPr>
  </w:style>
  <w:style w:type="character" w:styleId="Pripombasklic">
    <w:name w:val="annotation reference"/>
    <w:semiHidden/>
    <w:rsid w:val="001370E7"/>
    <w:rPr>
      <w:sz w:val="16"/>
      <w:szCs w:val="16"/>
    </w:rPr>
  </w:style>
  <w:style w:type="character" w:customStyle="1" w:styleId="PododdelekZnak">
    <w:name w:val="Pododdelek Znak"/>
    <w:link w:val="Pododdelek"/>
    <w:rsid w:val="001370E7"/>
    <w:rPr>
      <w:rFonts w:ascii="Arial" w:eastAsia="Times New Roman" w:hAnsi="Arial" w:cs="Times New Roman"/>
      <w:lang w:val="x-none" w:eastAsia="x-none"/>
    </w:rPr>
  </w:style>
  <w:style w:type="paragraph" w:customStyle="1" w:styleId="apresledek18linija">
    <w:name w:val="a_presledek18linija"/>
    <w:basedOn w:val="atekst"/>
    <w:next w:val="atekst"/>
    <w:rsid w:val="001370E7"/>
    <w:pPr>
      <w:suppressAutoHyphens/>
      <w:spacing w:line="80" w:lineRule="exact"/>
      <w:ind w:firstLine="0"/>
    </w:pPr>
  </w:style>
  <w:style w:type="paragraph" w:customStyle="1" w:styleId="TOCaglavni">
    <w:name w:val="TOC a_glavni"/>
    <w:basedOn w:val="atekst"/>
    <w:next w:val="atekst"/>
    <w:rsid w:val="001370E7"/>
    <w:pPr>
      <w:suppressAutoHyphens/>
      <w:ind w:left="567" w:firstLine="0"/>
      <w:jc w:val="left"/>
      <w:outlineLvl w:val="1"/>
    </w:pPr>
    <w:rPr>
      <w:b/>
      <w:sz w:val="20"/>
    </w:rPr>
  </w:style>
  <w:style w:type="paragraph" w:customStyle="1" w:styleId="EVA">
    <w:name w:val="EVA"/>
    <w:basedOn w:val="Navaden"/>
    <w:link w:val="EVAZnak"/>
    <w:qFormat/>
    <w:rsid w:val="001370E7"/>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1370E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1370E7"/>
    <w:rPr>
      <w:rFonts w:ascii="Arial" w:eastAsia="Times New Roman" w:hAnsi="Arial" w:cs="Times New Roman"/>
      <w:color w:val="000000"/>
      <w:lang w:val="x-none" w:eastAsia="x-none"/>
    </w:rPr>
  </w:style>
  <w:style w:type="paragraph" w:styleId="Pripombabesedilo">
    <w:name w:val="annotation text"/>
    <w:basedOn w:val="Navaden"/>
    <w:link w:val="PripombabesediloZnak"/>
    <w:semiHidden/>
    <w:rsid w:val="001370E7"/>
    <w:pPr>
      <w:overflowPunct/>
      <w:autoSpaceDE/>
      <w:autoSpaceDN/>
      <w:adjustRightInd/>
      <w:textAlignment w:val="auto"/>
    </w:pPr>
    <w:rPr>
      <w:sz w:val="20"/>
      <w:szCs w:val="20"/>
      <w:lang w:val="x-none" w:eastAsia="en-US"/>
    </w:rPr>
  </w:style>
  <w:style w:type="character" w:customStyle="1" w:styleId="PripombabesediloZnak">
    <w:name w:val="Pripomba – besedilo Znak"/>
    <w:basedOn w:val="Privzetapisavaodstavka"/>
    <w:link w:val="Pripombabesedilo"/>
    <w:semiHidden/>
    <w:rsid w:val="001370E7"/>
    <w:rPr>
      <w:rFonts w:ascii="Arial" w:eastAsia="Times New Roman" w:hAnsi="Arial" w:cs="Times New Roman"/>
      <w:sz w:val="20"/>
      <w:szCs w:val="20"/>
      <w:lang w:val="x-none"/>
    </w:rPr>
  </w:style>
  <w:style w:type="paragraph" w:customStyle="1" w:styleId="Imeorgana">
    <w:name w:val="Ime organa"/>
    <w:basedOn w:val="Navaden"/>
    <w:link w:val="ImeorganaZnak"/>
    <w:qFormat/>
    <w:rsid w:val="001370E7"/>
    <w:pPr>
      <w:tabs>
        <w:tab w:val="left" w:pos="6521"/>
      </w:tabs>
      <w:spacing w:before="480"/>
      <w:ind w:left="5670"/>
      <w:jc w:val="left"/>
    </w:pPr>
    <w:rPr>
      <w:szCs w:val="22"/>
      <w:lang w:val="x-none" w:eastAsia="x-none"/>
    </w:rPr>
  </w:style>
  <w:style w:type="paragraph" w:customStyle="1" w:styleId="TOCaobcina">
    <w:name w:val="TOC a_obcina"/>
    <w:basedOn w:val="atekst"/>
    <w:next w:val="atekst"/>
    <w:rsid w:val="001370E7"/>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1370E7"/>
    <w:pPr>
      <w:numPr>
        <w:numId w:val="2"/>
      </w:numPr>
      <w:spacing w:line="200" w:lineRule="exact"/>
    </w:pPr>
    <w:rPr>
      <w:rFonts w:eastAsia="Calibri" w:cs="Arial"/>
      <w:sz w:val="17"/>
      <w:szCs w:val="17"/>
    </w:rPr>
  </w:style>
  <w:style w:type="character" w:customStyle="1" w:styleId="AlinejaZnak">
    <w:name w:val="Alineja Znak"/>
    <w:link w:val="Alineja"/>
    <w:rsid w:val="001370E7"/>
    <w:rPr>
      <w:rFonts w:ascii="Arial" w:eastAsia="Calibri" w:hAnsi="Arial" w:cs="Arial"/>
      <w:sz w:val="17"/>
      <w:szCs w:val="17"/>
      <w:lang w:eastAsia="sl-SI"/>
    </w:rPr>
  </w:style>
  <w:style w:type="paragraph" w:customStyle="1" w:styleId="Opozorilo">
    <w:name w:val="Opozorilo"/>
    <w:basedOn w:val="Navaden"/>
    <w:link w:val="OpozoriloZnak"/>
    <w:qFormat/>
    <w:rsid w:val="001370E7"/>
    <w:pPr>
      <w:spacing w:before="240" w:after="360" w:line="200" w:lineRule="exact"/>
    </w:pPr>
    <w:rPr>
      <w:color w:val="808080"/>
      <w:sz w:val="17"/>
      <w:szCs w:val="17"/>
      <w:lang w:val="x-none" w:eastAsia="x-none"/>
    </w:rPr>
  </w:style>
  <w:style w:type="character" w:customStyle="1" w:styleId="OpozoriloZnak">
    <w:name w:val="Opozorilo Znak"/>
    <w:link w:val="Opozorilo"/>
    <w:rsid w:val="001370E7"/>
    <w:rPr>
      <w:rFonts w:ascii="Arial" w:eastAsia="Times New Roman" w:hAnsi="Arial" w:cs="Times New Roman"/>
      <w:color w:val="808080"/>
      <w:sz w:val="17"/>
      <w:szCs w:val="17"/>
      <w:lang w:val="x-none" w:eastAsia="x-none"/>
    </w:rPr>
  </w:style>
  <w:style w:type="paragraph" w:customStyle="1" w:styleId="TOCastevilkapagina">
    <w:name w:val="TOC a_stevilkapagina"/>
    <w:basedOn w:val="atekst"/>
    <w:next w:val="atekst"/>
    <w:rsid w:val="001370E7"/>
    <w:pPr>
      <w:suppressAutoHyphens/>
      <w:spacing w:line="160" w:lineRule="exact"/>
      <w:ind w:firstLine="0"/>
      <w:jc w:val="right"/>
    </w:pPr>
    <w:rPr>
      <w:sz w:val="18"/>
    </w:rPr>
  </w:style>
  <w:style w:type="paragraph" w:customStyle="1" w:styleId="lennovele">
    <w:name w:val="Člen_novele"/>
    <w:basedOn w:val="len"/>
    <w:link w:val="lennoveleZnak"/>
    <w:qFormat/>
    <w:rsid w:val="001370E7"/>
    <w:rPr>
      <w:b w:val="0"/>
    </w:rPr>
  </w:style>
  <w:style w:type="paragraph" w:customStyle="1" w:styleId="TOCastevilka">
    <w:name w:val="TOC a_stevilka"/>
    <w:basedOn w:val="atekst"/>
    <w:next w:val="TOCastevilkapagina"/>
    <w:rsid w:val="001370E7"/>
    <w:pPr>
      <w:tabs>
        <w:tab w:val="left" w:pos="567"/>
      </w:tabs>
      <w:spacing w:line="180" w:lineRule="exact"/>
      <w:ind w:left="567" w:right="454" w:hanging="567"/>
    </w:pPr>
    <w:rPr>
      <w:sz w:val="18"/>
    </w:rPr>
  </w:style>
  <w:style w:type="paragraph" w:customStyle="1" w:styleId="Priloga">
    <w:name w:val="Priloga"/>
    <w:basedOn w:val="Navaden"/>
    <w:link w:val="PrilogaZnak"/>
    <w:qFormat/>
    <w:rsid w:val="001370E7"/>
    <w:pPr>
      <w:spacing w:before="380" w:after="60" w:line="200" w:lineRule="exact"/>
    </w:pPr>
    <w:rPr>
      <w:b/>
      <w:sz w:val="17"/>
      <w:szCs w:val="17"/>
      <w:lang w:val="x-none" w:eastAsia="x-none"/>
    </w:rPr>
  </w:style>
  <w:style w:type="character" w:customStyle="1" w:styleId="lennoveleZnak">
    <w:name w:val="Člen_novele Znak"/>
    <w:basedOn w:val="lenZnak"/>
    <w:link w:val="lennovele"/>
    <w:rsid w:val="001370E7"/>
    <w:rPr>
      <w:rFonts w:ascii="Arial" w:eastAsia="Times New Roman" w:hAnsi="Arial" w:cs="Times New Roman"/>
      <w:b w:val="0"/>
      <w:lang w:val="x-none" w:eastAsia="x-none"/>
    </w:rPr>
  </w:style>
  <w:style w:type="paragraph" w:customStyle="1" w:styleId="atekstopomba">
    <w:name w:val="a_tekst_opomba"/>
    <w:basedOn w:val="atekst"/>
    <w:rsid w:val="001370E7"/>
    <w:pPr>
      <w:spacing w:line="180" w:lineRule="exact"/>
    </w:pPr>
  </w:style>
  <w:style w:type="character" w:customStyle="1" w:styleId="PrilogaZnak">
    <w:name w:val="Priloga Znak"/>
    <w:link w:val="Priloga"/>
    <w:rsid w:val="001370E7"/>
    <w:rPr>
      <w:rFonts w:ascii="Arial" w:eastAsia="Times New Roman" w:hAnsi="Arial" w:cs="Times New Roman"/>
      <w:b/>
      <w:sz w:val="17"/>
      <w:szCs w:val="17"/>
      <w:lang w:val="x-none" w:eastAsia="x-none"/>
    </w:rPr>
  </w:style>
  <w:style w:type="paragraph" w:customStyle="1" w:styleId="TOCtitle">
    <w:name w:val="TOC title"/>
    <w:basedOn w:val="atekst"/>
    <w:rsid w:val="001370E7"/>
    <w:pPr>
      <w:outlineLvl w:val="0"/>
    </w:pPr>
  </w:style>
  <w:style w:type="paragraph" w:customStyle="1" w:styleId="atekstzo">
    <w:name w:val="a_tekstzo"/>
    <w:basedOn w:val="atekst"/>
    <w:rsid w:val="001370E7"/>
    <w:pPr>
      <w:jc w:val="left"/>
    </w:pPr>
  </w:style>
  <w:style w:type="paragraph" w:customStyle="1" w:styleId="rta">
    <w:name w:val="Črta"/>
    <w:basedOn w:val="Navaden"/>
    <w:link w:val="rtaZnak"/>
    <w:qFormat/>
    <w:rsid w:val="001370E7"/>
    <w:pPr>
      <w:spacing w:before="360"/>
      <w:jc w:val="center"/>
    </w:pPr>
    <w:rPr>
      <w:szCs w:val="22"/>
      <w:lang w:val="x-none" w:eastAsia="x-none"/>
    </w:rPr>
  </w:style>
  <w:style w:type="paragraph" w:customStyle="1" w:styleId="atekstdat">
    <w:name w:val="a_tekst_dat"/>
    <w:basedOn w:val="atekst"/>
    <w:rsid w:val="001370E7"/>
    <w:rPr>
      <w:b/>
      <w:color w:val="FF0000"/>
    </w:rPr>
  </w:style>
  <w:style w:type="paragraph" w:customStyle="1" w:styleId="NPB">
    <w:name w:val="NPB"/>
    <w:basedOn w:val="Vrstapredpisa"/>
    <w:qFormat/>
    <w:rsid w:val="001370E7"/>
    <w:rPr>
      <w:spacing w:val="0"/>
    </w:rPr>
  </w:style>
  <w:style w:type="character" w:customStyle="1" w:styleId="rtaZnak">
    <w:name w:val="Črta Znak"/>
    <w:link w:val="rta"/>
    <w:rsid w:val="001370E7"/>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1370E7"/>
    <w:pPr>
      <w:numPr>
        <w:numId w:val="0"/>
      </w:numPr>
    </w:pPr>
    <w:rPr>
      <w:lang w:val="x-none"/>
    </w:rPr>
  </w:style>
  <w:style w:type="paragraph" w:customStyle="1" w:styleId="Zamaknjenadolobadruginivo">
    <w:name w:val="Zamaknjena določba_drugi nivo"/>
    <w:basedOn w:val="rkovnatokazatevilnotoko"/>
    <w:link w:val="ZamaknjenadolobadruginivoZnak"/>
    <w:qFormat/>
    <w:rsid w:val="001370E7"/>
    <w:pPr>
      <w:numPr>
        <w:numId w:val="0"/>
      </w:numPr>
      <w:ind w:left="397"/>
    </w:pPr>
  </w:style>
  <w:style w:type="character" w:customStyle="1" w:styleId="ZamaknjenadolobaprvinivoZnak">
    <w:name w:val="Zamaknjena določba_prvi nivo Znak"/>
    <w:basedOn w:val="OdstavekZnak"/>
    <w:link w:val="Zamaknjenadolobaprvinivo"/>
    <w:rsid w:val="001370E7"/>
    <w:rPr>
      <w:rFonts w:ascii="Arial" w:eastAsia="Times New Roman" w:hAnsi="Arial" w:cs="Arial"/>
      <w:lang w:val="x-none" w:eastAsia="sl-SI"/>
    </w:rPr>
  </w:style>
  <w:style w:type="paragraph" w:customStyle="1" w:styleId="xnapaka">
    <w:name w:val="x_napaka"/>
    <w:basedOn w:val="atekst"/>
    <w:next w:val="atekst"/>
    <w:rsid w:val="001370E7"/>
    <w:rPr>
      <w:b/>
      <w:color w:val="FF0000"/>
    </w:rPr>
  </w:style>
  <w:style w:type="character" w:customStyle="1" w:styleId="ZamaknjenadolobadruginivoZnak">
    <w:name w:val="Zamaknjena določba_drugi nivo Znak"/>
    <w:basedOn w:val="rkovnatokazatevilnotokoZnak"/>
    <w:link w:val="Zamaknjenadolobadruginivo"/>
    <w:rsid w:val="001370E7"/>
    <w:rPr>
      <w:rFonts w:ascii="Arial" w:eastAsia="Times New Roman" w:hAnsi="Arial" w:cs="Arial"/>
      <w:lang w:eastAsia="sl-SI"/>
    </w:rPr>
  </w:style>
  <w:style w:type="paragraph" w:customStyle="1" w:styleId="apriloga">
    <w:name w:val="a_priloga"/>
    <w:basedOn w:val="atekst"/>
    <w:next w:val="atekst"/>
    <w:rsid w:val="001370E7"/>
    <w:rPr>
      <w:b/>
      <w:i/>
    </w:rPr>
  </w:style>
  <w:style w:type="paragraph" w:customStyle="1" w:styleId="Alineazapodtoko">
    <w:name w:val="Alinea za podtočko"/>
    <w:basedOn w:val="Alineazaodstavkom"/>
    <w:link w:val="AlineazapodtokoZnak"/>
    <w:qFormat/>
    <w:rsid w:val="001370E7"/>
    <w:pPr>
      <w:ind w:left="1134" w:hanging="227"/>
    </w:pPr>
    <w:rPr>
      <w:rFonts w:eastAsia="Calibri"/>
    </w:rPr>
  </w:style>
  <w:style w:type="paragraph" w:customStyle="1" w:styleId="Zamakanjenadolobatretjinivo">
    <w:name w:val="Zamakanjena določba_tretji nivo"/>
    <w:basedOn w:val="Zamaknjenadolobadruginivo"/>
    <w:link w:val="ZamakanjenadolobatretjinivoZnak"/>
    <w:qFormat/>
    <w:rsid w:val="001370E7"/>
    <w:pPr>
      <w:ind w:left="907"/>
    </w:pPr>
  </w:style>
  <w:style w:type="character" w:customStyle="1" w:styleId="AlineazapodtokoZnak">
    <w:name w:val="Alinea za podtočko Znak"/>
    <w:link w:val="Alineazapodtoko"/>
    <w:rsid w:val="001370E7"/>
    <w:rPr>
      <w:rFonts w:ascii="Arial" w:eastAsia="Calibri" w:hAnsi="Arial" w:cs="Arial"/>
      <w:lang w:eastAsia="sl-SI"/>
    </w:rPr>
  </w:style>
  <w:style w:type="numbering" w:customStyle="1" w:styleId="Alinejazaodstavkom">
    <w:name w:val="Alineja za odstavkom"/>
    <w:uiPriority w:val="99"/>
    <w:rsid w:val="001370E7"/>
    <w:pPr>
      <w:numPr>
        <w:numId w:val="3"/>
      </w:numPr>
    </w:pPr>
  </w:style>
  <w:style w:type="character" w:customStyle="1" w:styleId="ZamakanjenadolobatretjinivoZnak">
    <w:name w:val="Zamakanjena določba_tretji nivo Znak"/>
    <w:basedOn w:val="ZamaknjenadolobadruginivoZnak"/>
    <w:link w:val="Zamakanjenadolobatretjinivo"/>
    <w:rsid w:val="001370E7"/>
    <w:rPr>
      <w:rFonts w:ascii="Arial" w:eastAsia="Times New Roman" w:hAnsi="Arial" w:cs="Arial"/>
      <w:lang w:eastAsia="sl-SI"/>
    </w:rPr>
  </w:style>
  <w:style w:type="character" w:customStyle="1" w:styleId="ImeorganaZnak">
    <w:name w:val="Ime organa Znak"/>
    <w:link w:val="Imeorgana"/>
    <w:rsid w:val="001370E7"/>
    <w:rPr>
      <w:rFonts w:ascii="Arial" w:eastAsia="Times New Roman" w:hAnsi="Arial" w:cs="Times New Roman"/>
      <w:lang w:val="x-none" w:eastAsia="x-none"/>
    </w:rPr>
  </w:style>
  <w:style w:type="paragraph" w:customStyle="1" w:styleId="atekstbezum">
    <w:name w:val="a_tekst_bezum"/>
    <w:basedOn w:val="atekst"/>
    <w:rsid w:val="001370E7"/>
    <w:pPr>
      <w:ind w:firstLine="85"/>
    </w:pPr>
  </w:style>
  <w:style w:type="paragraph" w:customStyle="1" w:styleId="Absatzeing15">
    <w:name w:val="Absatz_eing_1.5"/>
    <w:basedOn w:val="Navaden"/>
    <w:rsid w:val="001370E7"/>
    <w:pPr>
      <w:widowControl w:val="0"/>
      <w:tabs>
        <w:tab w:val="left" w:pos="567"/>
        <w:tab w:val="right" w:pos="9072"/>
      </w:tabs>
      <w:overflowPunct/>
      <w:spacing w:line="360" w:lineRule="auto"/>
      <w:ind w:left="851"/>
      <w:textAlignment w:val="center"/>
    </w:pPr>
    <w:rPr>
      <w:rFonts w:ascii="Times New Roman" w:hAnsi="Times New Roman"/>
      <w:color w:val="000000"/>
      <w:sz w:val="24"/>
      <w:szCs w:val="24"/>
      <w:lang w:val="de-DE"/>
    </w:rPr>
  </w:style>
  <w:style w:type="character" w:styleId="Hiperpovezava">
    <w:name w:val="Hyperlink"/>
    <w:basedOn w:val="Privzetapisavaodstavka"/>
    <w:uiPriority w:val="99"/>
    <w:unhideWhenUsed/>
    <w:rsid w:val="001370E7"/>
    <w:rPr>
      <w:color w:val="0000FF"/>
      <w:u w:val="single"/>
    </w:rPr>
  </w:style>
  <w:style w:type="paragraph" w:customStyle="1" w:styleId="AbsatzTabelleKopfA">
    <w:name w:val="Absatz_Tabelle_Kopf_A"/>
    <w:basedOn w:val="Navaden"/>
    <w:next w:val="Navaden"/>
    <w:rsid w:val="001370E7"/>
    <w:pPr>
      <w:keepNext/>
      <w:keepLines/>
      <w:tabs>
        <w:tab w:val="left" w:pos="567"/>
        <w:tab w:val="right" w:pos="9072"/>
      </w:tabs>
      <w:spacing w:before="100" w:line="360" w:lineRule="auto"/>
      <w:jc w:val="center"/>
      <w:textAlignment w:val="auto"/>
    </w:pPr>
    <w:rPr>
      <w:rFonts w:ascii="Times New Roman" w:hAnsi="Times New Roman"/>
      <w:b/>
      <w:sz w:val="24"/>
      <w:szCs w:val="20"/>
      <w:lang w:val="de-DE" w:eastAsia="de-DE"/>
    </w:rPr>
  </w:style>
  <w:style w:type="paragraph" w:customStyle="1" w:styleId="Absatznorm30pt">
    <w:name w:val="Absatz_norm_30pt"/>
    <w:basedOn w:val="Navaden"/>
    <w:next w:val="Navaden"/>
    <w:rsid w:val="001370E7"/>
    <w:pPr>
      <w:tabs>
        <w:tab w:val="left" w:pos="567"/>
        <w:tab w:val="right" w:pos="9072"/>
      </w:tabs>
      <w:spacing w:line="600" w:lineRule="exact"/>
      <w:textAlignment w:val="auto"/>
    </w:pPr>
    <w:rPr>
      <w:rFonts w:ascii="Times New Roman" w:hAnsi="Times New Roman"/>
      <w:sz w:val="24"/>
      <w:szCs w:val="20"/>
      <w:lang w:val="de-DE" w:eastAsia="de-DE"/>
    </w:rPr>
  </w:style>
  <w:style w:type="paragraph" w:customStyle="1" w:styleId="AbsatzTabelleZeilen1zeli05">
    <w:name w:val="Absatz_Tabelle_Zeilen_1ze_li0.5"/>
    <w:basedOn w:val="Navaden"/>
    <w:next w:val="Navaden"/>
    <w:rsid w:val="001370E7"/>
    <w:pPr>
      <w:keepLines/>
      <w:tabs>
        <w:tab w:val="left" w:pos="567"/>
        <w:tab w:val="right" w:pos="9072"/>
      </w:tabs>
      <w:spacing w:before="60" w:after="60"/>
      <w:ind w:left="284"/>
      <w:textAlignment w:val="auto"/>
    </w:pPr>
    <w:rPr>
      <w:rFonts w:ascii="Times New Roman" w:hAnsi="Times New Roman"/>
      <w:sz w:val="24"/>
      <w:szCs w:val="20"/>
      <w:lang w:val="de-DE" w:eastAsia="de-DE"/>
    </w:rPr>
  </w:style>
  <w:style w:type="paragraph" w:customStyle="1" w:styleId="Absatzeing55Ali15">
    <w:name w:val="Absatz_eing_5.5A_li1.5"/>
    <w:basedOn w:val="Navaden"/>
    <w:rsid w:val="001370E7"/>
    <w:pPr>
      <w:tabs>
        <w:tab w:val="left" w:pos="567"/>
        <w:tab w:val="left" w:pos="1418"/>
        <w:tab w:val="right" w:pos="9072"/>
      </w:tabs>
      <w:spacing w:line="360" w:lineRule="auto"/>
      <w:ind w:left="3119" w:hanging="2268"/>
      <w:textAlignment w:val="auto"/>
    </w:pPr>
    <w:rPr>
      <w:rFonts w:ascii="Times New Roman" w:hAnsi="Times New Roman"/>
      <w:sz w:val="24"/>
      <w:szCs w:val="20"/>
      <w:lang w:val="de-DE" w:eastAsia="de-DE"/>
    </w:rPr>
  </w:style>
  <w:style w:type="paragraph" w:customStyle="1" w:styleId="AbsatzTabelleAnh7ZeilenDez">
    <w:name w:val="Absatz_Tabelle_Anh_7_Zeilen_Dez"/>
    <w:basedOn w:val="AbsatzTabelleZeilen1zeli05"/>
    <w:rsid w:val="001370E7"/>
    <w:pPr>
      <w:tabs>
        <w:tab w:val="clear" w:pos="567"/>
        <w:tab w:val="clear" w:pos="9072"/>
        <w:tab w:val="decimal" w:pos="737"/>
      </w:tabs>
      <w:ind w:left="0"/>
    </w:pPr>
  </w:style>
  <w:style w:type="paragraph" w:customStyle="1" w:styleId="AbsatzTabelleAnh7Zeilen2">
    <w:name w:val="Absatz_Tabelle_Anh_7_Zeilen_2"/>
    <w:basedOn w:val="AbsatzTabelleZeilen1zeli05"/>
    <w:rsid w:val="001370E7"/>
    <w:pPr>
      <w:tabs>
        <w:tab w:val="clear" w:pos="567"/>
        <w:tab w:val="clear" w:pos="9072"/>
      </w:tabs>
      <w:ind w:left="709" w:hanging="425"/>
    </w:pPr>
  </w:style>
  <w:style w:type="paragraph" w:customStyle="1" w:styleId="AbsatzTabelleZeilenA">
    <w:name w:val="Absatz_Tabelle_Zeilen_A"/>
    <w:basedOn w:val="Navaden"/>
    <w:rsid w:val="001370E7"/>
    <w:pPr>
      <w:keepLines/>
      <w:tabs>
        <w:tab w:val="left" w:pos="567"/>
        <w:tab w:val="right" w:pos="9072"/>
      </w:tabs>
      <w:spacing w:before="100" w:line="360" w:lineRule="auto"/>
      <w:jc w:val="center"/>
    </w:pPr>
    <w:rPr>
      <w:rFonts w:ascii="Times New Roman" w:hAnsi="Times New Roman"/>
      <w:sz w:val="24"/>
      <w:szCs w:val="20"/>
      <w:lang w:val="de-DE" w:eastAsia="de-DE"/>
    </w:rPr>
  </w:style>
  <w:style w:type="paragraph" w:customStyle="1" w:styleId="AbsatzTabelleZeilenB">
    <w:name w:val="Absatz_Tabelle_Zeilen_B"/>
    <w:basedOn w:val="AbsatzTabelleZeilenA"/>
    <w:rsid w:val="001370E7"/>
    <w:pPr>
      <w:ind w:left="170" w:right="170"/>
      <w:jc w:val="both"/>
    </w:pPr>
  </w:style>
  <w:style w:type="paragraph" w:customStyle="1" w:styleId="AbsatzTabelleZeilen1zezentr">
    <w:name w:val="Absatz_Tabelle_Zeilen_1ze_zentr"/>
    <w:basedOn w:val="Navaden"/>
    <w:rsid w:val="001370E7"/>
    <w:pPr>
      <w:keepLines/>
      <w:tabs>
        <w:tab w:val="left" w:pos="567"/>
        <w:tab w:val="right" w:pos="9072"/>
      </w:tabs>
      <w:spacing w:before="60" w:after="60"/>
      <w:jc w:val="center"/>
    </w:pPr>
    <w:rPr>
      <w:rFonts w:ascii="Times New Roman" w:hAnsi="Times New Roman"/>
      <w:sz w:val="24"/>
      <w:szCs w:val="20"/>
      <w:lang w:val="de-DE" w:eastAsia="de-DE"/>
    </w:rPr>
  </w:style>
  <w:style w:type="paragraph" w:styleId="Odstavekseznama">
    <w:name w:val="List Paragraph"/>
    <w:basedOn w:val="Navaden"/>
    <w:uiPriority w:val="34"/>
    <w:qFormat/>
    <w:rsid w:val="001370E7"/>
    <w:pPr>
      <w:ind w:left="720"/>
      <w:contextualSpacing/>
    </w:pPr>
  </w:style>
  <w:style w:type="paragraph" w:styleId="Zadevapripombe">
    <w:name w:val="annotation subject"/>
    <w:basedOn w:val="Pripombabesedilo"/>
    <w:next w:val="Pripombabesedilo"/>
    <w:link w:val="ZadevapripombeZnak"/>
    <w:uiPriority w:val="99"/>
    <w:semiHidden/>
    <w:unhideWhenUsed/>
    <w:rsid w:val="001370E7"/>
    <w:pPr>
      <w:overflowPunct w:val="0"/>
      <w:autoSpaceDE w:val="0"/>
      <w:autoSpaceDN w:val="0"/>
      <w:adjustRightInd w:val="0"/>
      <w:textAlignment w:val="baseline"/>
    </w:pPr>
    <w:rPr>
      <w:b/>
      <w:bCs/>
      <w:lang w:val="sl-SI" w:eastAsia="sl-SI"/>
    </w:rPr>
  </w:style>
  <w:style w:type="character" w:customStyle="1" w:styleId="ZadevapripombeZnak">
    <w:name w:val="Zadeva pripombe Znak"/>
    <w:basedOn w:val="PripombabesediloZnak"/>
    <w:link w:val="Zadevapripombe"/>
    <w:uiPriority w:val="99"/>
    <w:semiHidden/>
    <w:rsid w:val="001370E7"/>
    <w:rPr>
      <w:rFonts w:ascii="Arial" w:eastAsia="Times New Roman" w:hAnsi="Arial" w:cs="Times New Roman"/>
      <w:b/>
      <w:bCs/>
      <w:sz w:val="20"/>
      <w:szCs w:val="20"/>
      <w:lang w:val="x-none" w:eastAsia="sl-SI"/>
    </w:rPr>
  </w:style>
  <w:style w:type="table" w:styleId="Tabelamrea">
    <w:name w:val="Table Grid"/>
    <w:basedOn w:val="Navadnatabela"/>
    <w:uiPriority w:val="59"/>
    <w:rsid w:val="001370E7"/>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oblikovano">
    <w:name w:val="HTML Preformatted"/>
    <w:basedOn w:val="Navaden"/>
    <w:link w:val="HTML-oblikovanoZnak"/>
    <w:uiPriority w:val="99"/>
    <w:semiHidden/>
    <w:unhideWhenUsed/>
    <w:rsid w:val="00137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semiHidden/>
    <w:rsid w:val="001370E7"/>
    <w:rPr>
      <w:rFonts w:ascii="Courier New" w:eastAsia="Times New Roman" w:hAnsi="Courier New" w:cs="Courier New"/>
      <w:sz w:val="20"/>
      <w:szCs w:val="20"/>
      <w:lang w:eastAsia="sl-SI"/>
    </w:rPr>
  </w:style>
  <w:style w:type="paragraph" w:styleId="Revizija">
    <w:name w:val="Revision"/>
    <w:hidden/>
    <w:uiPriority w:val="99"/>
    <w:semiHidden/>
    <w:rsid w:val="001370E7"/>
    <w:pPr>
      <w:spacing w:after="0" w:line="240" w:lineRule="auto"/>
    </w:pPr>
    <w:rPr>
      <w:rFonts w:ascii="Arial" w:eastAsia="Times New Roman" w:hAnsi="Arial" w:cs="Times New Roman"/>
      <w:szCs w:val="16"/>
      <w:lang w:eastAsia="sl-SI"/>
    </w:rPr>
  </w:style>
  <w:style w:type="paragraph" w:customStyle="1" w:styleId="Style18">
    <w:name w:val="Style18"/>
    <w:basedOn w:val="Navaden"/>
    <w:uiPriority w:val="99"/>
    <w:rsid w:val="001370E7"/>
    <w:pPr>
      <w:widowControl w:val="0"/>
      <w:overflowPunct/>
      <w:spacing w:line="374" w:lineRule="exact"/>
      <w:textAlignment w:val="auto"/>
    </w:pPr>
    <w:rPr>
      <w:rFonts w:ascii="Times New Roman" w:eastAsiaTheme="minorEastAsia" w:hAnsi="Times New Roman"/>
      <w:sz w:val="24"/>
      <w:szCs w:val="24"/>
      <w:lang w:val="en-GB" w:eastAsia="en-GB"/>
    </w:rPr>
  </w:style>
  <w:style w:type="character" w:customStyle="1" w:styleId="FontStyle34">
    <w:name w:val="Font Style34"/>
    <w:basedOn w:val="Privzetapisavaodstavka"/>
    <w:uiPriority w:val="99"/>
    <w:rsid w:val="001370E7"/>
    <w:rPr>
      <w:rFonts w:ascii="Times New Roman" w:hAnsi="Times New Roman" w:cs="Times New Roman"/>
      <w:sz w:val="20"/>
      <w:szCs w:val="20"/>
    </w:rPr>
  </w:style>
  <w:style w:type="character" w:customStyle="1" w:styleId="Mention">
    <w:name w:val="Mention"/>
    <w:basedOn w:val="Privzetapisavaodstavka"/>
    <w:uiPriority w:val="99"/>
    <w:unhideWhenUsed/>
    <w:rsid w:val="001370E7"/>
    <w:rPr>
      <w:color w:val="2B579A"/>
      <w:shd w:val="clear" w:color="auto" w:fill="E6E6E6"/>
    </w:rPr>
  </w:style>
  <w:style w:type="paragraph" w:customStyle="1" w:styleId="Default">
    <w:name w:val="Default"/>
    <w:rsid w:val="001370E7"/>
    <w:pPr>
      <w:autoSpaceDE w:val="0"/>
      <w:autoSpaceDN w:val="0"/>
      <w:adjustRightInd w:val="0"/>
      <w:spacing w:after="0" w:line="240" w:lineRule="auto"/>
    </w:pPr>
    <w:rPr>
      <w:rFonts w:ascii="Arial" w:eastAsia="Calibri" w:hAnsi="Arial" w:cs="Arial"/>
      <w:color w:val="000000"/>
      <w:sz w:val="24"/>
      <w:szCs w:val="24"/>
      <w:lang w:val="en-GB"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1/relationships/commentsExtended" Target="commentsExtended.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gif"/><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96D6EF9AEF83947A1DACDFA04E192CB" ma:contentTypeVersion="4" ma:contentTypeDescription="Create a new document." ma:contentTypeScope="" ma:versionID="872417d4ee4cab1b19c4ecadd1f48a33">
  <xsd:schema xmlns:xsd="http://www.w3.org/2001/XMLSchema" xmlns:xs="http://www.w3.org/2001/XMLSchema" xmlns:p="http://schemas.microsoft.com/office/2006/metadata/properties" xmlns:ns2="a20ab15e-0eb7-45cc-89dd-0d03f2fcd619" targetNamespace="http://schemas.microsoft.com/office/2006/metadata/properties" ma:root="true" ma:fieldsID="13f03f7235ba1684675cb7bb6dd6105b" ns2:_="">
    <xsd:import namespace="a20ab15e-0eb7-45cc-89dd-0d03f2fcd61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0ab15e-0eb7-45cc-89dd-0d03f2fcd6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205CADA-EA31-4130-BA60-B2951E71D410}">
  <ds:schemaRefs>
    <ds:schemaRef ds:uri="http://schemas.microsoft.com/sharepoint/v3/contenttype/forms"/>
  </ds:schemaRefs>
</ds:datastoreItem>
</file>

<file path=customXml/itemProps2.xml><?xml version="1.0" encoding="utf-8"?>
<ds:datastoreItem xmlns:ds="http://schemas.openxmlformats.org/officeDocument/2006/customXml" ds:itemID="{95CE5A42-0397-412B-9040-06F6F7B9D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0ab15e-0eb7-45cc-89dd-0d03f2fcd6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269FE0-DE7A-44E6-A7F3-2E0ED577089A}">
  <ds:schemaRefs>
    <ds:schemaRef ds:uri="http://purl.org/dc/terms/"/>
    <ds:schemaRef ds:uri="http://schemas.openxmlformats.org/package/2006/metadata/core-properties"/>
    <ds:schemaRef ds:uri="http://schemas.microsoft.com/office/2006/documentManagement/types"/>
    <ds:schemaRef ds:uri="a20ab15e-0eb7-45cc-89dd-0d03f2fcd619"/>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10670</Words>
  <Characters>60822</Characters>
  <Application>Microsoft Office Word</Application>
  <DocSecurity>0</DocSecurity>
  <Lines>506</Lines>
  <Paragraphs>142</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71350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2021-05-06T13:35:00Z</dcterms:created>
  <dcterms:modified xsi:type="dcterms:W3CDTF">2021-05-10T13:15:00Z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0x010100296D6EF9AEF83947A1DACDFA04E192CB</vt:lpwstr>
  </property>
</Properties>
</file>