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6E484" w14:textId="77777777" w:rsidR="00720A6B" w:rsidRPr="00E275C6" w:rsidRDefault="00720A6B" w:rsidP="002450EF">
      <w:pPr>
        <w:pStyle w:val="len"/>
      </w:pPr>
    </w:p>
    <w:p w14:paraId="5969787D" w14:textId="77777777" w:rsidR="0026207F" w:rsidRPr="00E275C6" w:rsidRDefault="0026207F" w:rsidP="00BD425E">
      <w:pPr>
        <w:suppressAutoHyphens/>
        <w:spacing w:before="80" w:line="240" w:lineRule="atLeast"/>
        <w:rPr>
          <w:rFonts w:cs="Arial"/>
          <w:b/>
          <w:szCs w:val="20"/>
          <w:lang w:eastAsia="ar-SA"/>
        </w:rPr>
      </w:pPr>
      <w:r w:rsidRPr="00E275C6">
        <w:rPr>
          <w:rFonts w:cs="Arial"/>
          <w:b/>
          <w:szCs w:val="20"/>
          <w:u w:val="single"/>
          <w:lang w:eastAsia="ar-SA"/>
        </w:rPr>
        <w:t>Ime predpisa:</w:t>
      </w:r>
      <w:r w:rsidRPr="00E275C6">
        <w:rPr>
          <w:rFonts w:cs="Arial"/>
          <w:b/>
          <w:szCs w:val="20"/>
          <w:lang w:eastAsia="ar-SA"/>
        </w:rPr>
        <w:t xml:space="preserve"> </w:t>
      </w:r>
    </w:p>
    <w:p w14:paraId="40F4CC53" w14:textId="4D15F789" w:rsidR="0026207F" w:rsidRPr="00BD425E" w:rsidRDefault="688731B2" w:rsidP="00BD425E">
      <w:pPr>
        <w:suppressAutoHyphens/>
        <w:spacing w:before="80" w:line="240" w:lineRule="atLeast"/>
        <w:rPr>
          <w:rFonts w:cs="Arial"/>
          <w:bCs/>
        </w:rPr>
      </w:pPr>
      <w:r w:rsidRPr="00BD425E">
        <w:rPr>
          <w:rFonts w:cs="Arial"/>
          <w:bCs/>
        </w:rPr>
        <w:t xml:space="preserve">Uredba o spremembah in dopolnitvah </w:t>
      </w:r>
      <w:r w:rsidR="008E5752" w:rsidRPr="00BD425E">
        <w:rPr>
          <w:rFonts w:cs="Arial"/>
          <w:bCs/>
        </w:rPr>
        <w:t>U</w:t>
      </w:r>
      <w:r w:rsidR="009D13EB" w:rsidRPr="00BD425E">
        <w:rPr>
          <w:rFonts w:cs="Arial"/>
          <w:bCs/>
        </w:rPr>
        <w:t>redb</w:t>
      </w:r>
      <w:r w:rsidR="7F04AA75" w:rsidRPr="00BD425E">
        <w:rPr>
          <w:rFonts w:cs="Arial"/>
          <w:bCs/>
        </w:rPr>
        <w:t>e</w:t>
      </w:r>
      <w:r w:rsidR="008E5752" w:rsidRPr="00BD425E">
        <w:rPr>
          <w:rFonts w:cs="Arial"/>
          <w:bCs/>
        </w:rPr>
        <w:t xml:space="preserve"> o emisiji snovi v zrak iz nepremičnih virov onesnaževanja</w:t>
      </w:r>
    </w:p>
    <w:p w14:paraId="507DA8DF" w14:textId="77777777" w:rsidR="00BD425E" w:rsidRPr="00E275C6" w:rsidRDefault="00BD425E" w:rsidP="00BD425E">
      <w:pPr>
        <w:suppressAutoHyphens/>
        <w:spacing w:before="80" w:line="240" w:lineRule="atLeast"/>
        <w:rPr>
          <w:rFonts w:cs="Arial"/>
          <w:b/>
          <w:szCs w:val="20"/>
          <w:u w:val="single"/>
          <w:lang w:eastAsia="ar-SA"/>
        </w:rPr>
      </w:pPr>
    </w:p>
    <w:p w14:paraId="6ED4D4E3" w14:textId="77777777" w:rsidR="00BD425E" w:rsidRDefault="0026207F" w:rsidP="00BD425E">
      <w:pPr>
        <w:suppressAutoHyphens/>
        <w:spacing w:before="80" w:line="240" w:lineRule="atLeast"/>
        <w:rPr>
          <w:rFonts w:cs="Arial"/>
          <w:b/>
          <w:szCs w:val="20"/>
          <w:lang w:eastAsia="ar-SA"/>
        </w:rPr>
      </w:pPr>
      <w:r w:rsidRPr="00E275C6">
        <w:rPr>
          <w:rFonts w:cs="Arial"/>
          <w:b/>
          <w:szCs w:val="20"/>
          <w:u w:val="single"/>
          <w:lang w:eastAsia="ar-SA"/>
        </w:rPr>
        <w:t>Št. zadeve:</w:t>
      </w:r>
      <w:r w:rsidRPr="00E275C6">
        <w:rPr>
          <w:rFonts w:cs="Arial"/>
          <w:b/>
          <w:szCs w:val="20"/>
          <w:lang w:eastAsia="ar-SA"/>
        </w:rPr>
        <w:t xml:space="preserve"> </w:t>
      </w:r>
    </w:p>
    <w:p w14:paraId="0A4F67DE" w14:textId="75F7EE37" w:rsidR="0026207F" w:rsidRPr="00BD425E" w:rsidRDefault="009671EC" w:rsidP="00BD425E">
      <w:pPr>
        <w:suppressAutoHyphens/>
        <w:spacing w:before="80" w:line="240" w:lineRule="atLeast"/>
        <w:rPr>
          <w:rFonts w:cs="Arial"/>
          <w:szCs w:val="20"/>
          <w:lang w:eastAsia="ar-SA"/>
        </w:rPr>
      </w:pPr>
      <w:r w:rsidRPr="00BD425E">
        <w:rPr>
          <w:rFonts w:cs="Arial"/>
          <w:szCs w:val="20"/>
          <w:lang w:eastAsia="ar-SA"/>
        </w:rPr>
        <w:t>007-118/2021</w:t>
      </w:r>
    </w:p>
    <w:p w14:paraId="43749C20" w14:textId="77777777" w:rsidR="00F96998" w:rsidRPr="00E275C6" w:rsidRDefault="00F96998" w:rsidP="00BD425E">
      <w:pPr>
        <w:suppressAutoHyphens/>
        <w:spacing w:before="80" w:line="240" w:lineRule="atLeast"/>
        <w:rPr>
          <w:rFonts w:cs="Arial"/>
          <w:b/>
          <w:szCs w:val="20"/>
          <w:lang w:eastAsia="ar-SA"/>
        </w:rPr>
      </w:pPr>
    </w:p>
    <w:p w14:paraId="0784473D" w14:textId="77777777" w:rsidR="00BD425E" w:rsidRDefault="0026207F" w:rsidP="00BD425E">
      <w:pPr>
        <w:suppressAutoHyphens/>
        <w:spacing w:before="80" w:line="240" w:lineRule="atLeast"/>
        <w:rPr>
          <w:lang w:eastAsia="ar-SA"/>
        </w:rPr>
      </w:pPr>
      <w:r w:rsidRPr="17C66569">
        <w:rPr>
          <w:rFonts w:cs="Arial"/>
          <w:b/>
          <w:bCs/>
          <w:u w:val="single"/>
          <w:lang w:eastAsia="ar-SA"/>
        </w:rPr>
        <w:t>Datum objave:</w:t>
      </w:r>
      <w:r w:rsidR="009671EC" w:rsidRPr="00BD425E">
        <w:rPr>
          <w:lang w:eastAsia="ar-SA"/>
        </w:rPr>
        <w:t xml:space="preserve"> </w:t>
      </w:r>
    </w:p>
    <w:p w14:paraId="5C367EA1" w14:textId="676ADE5B" w:rsidR="0026207F" w:rsidRPr="00E275C6" w:rsidRDefault="00955F79" w:rsidP="00BD425E">
      <w:pPr>
        <w:suppressAutoHyphens/>
        <w:spacing w:before="80" w:line="240" w:lineRule="atLeast"/>
        <w:rPr>
          <w:rFonts w:cs="Arial"/>
          <w:b/>
          <w:bCs/>
          <w:u w:val="single"/>
          <w:lang w:eastAsia="ar-SA"/>
        </w:rPr>
      </w:pPr>
      <w:r>
        <w:rPr>
          <w:rFonts w:cs="Arial"/>
          <w:bCs/>
          <w:lang w:eastAsia="ar-SA"/>
        </w:rPr>
        <w:t>1</w:t>
      </w:r>
      <w:r w:rsidR="008939CE">
        <w:rPr>
          <w:rFonts w:cs="Arial"/>
          <w:bCs/>
          <w:lang w:eastAsia="ar-SA"/>
        </w:rPr>
        <w:t>2</w:t>
      </w:r>
      <w:bookmarkStart w:id="0" w:name="_GoBack"/>
      <w:bookmarkEnd w:id="0"/>
      <w:r w:rsidR="009671EC" w:rsidRPr="00BD425E">
        <w:rPr>
          <w:rFonts w:cs="Arial"/>
          <w:bCs/>
          <w:lang w:eastAsia="ar-SA"/>
        </w:rPr>
        <w:t>.</w:t>
      </w:r>
      <w:r w:rsidR="00E36C10" w:rsidRPr="00BD425E">
        <w:rPr>
          <w:rFonts w:cs="Arial"/>
          <w:bCs/>
          <w:lang w:eastAsia="ar-SA"/>
        </w:rPr>
        <w:t> </w:t>
      </w:r>
      <w:r w:rsidR="000663D9" w:rsidRPr="00BD425E">
        <w:rPr>
          <w:rFonts w:cs="Arial"/>
          <w:bCs/>
          <w:lang w:eastAsia="ar-SA"/>
        </w:rPr>
        <w:t>5</w:t>
      </w:r>
      <w:r w:rsidR="009671EC" w:rsidRPr="00BD425E">
        <w:rPr>
          <w:lang w:eastAsia="ar-SA"/>
        </w:rPr>
        <w:t>.</w:t>
      </w:r>
      <w:r w:rsidR="00E36C10" w:rsidRPr="00BD425E">
        <w:rPr>
          <w:rFonts w:cs="Arial"/>
          <w:bCs/>
          <w:lang w:eastAsia="ar-SA"/>
        </w:rPr>
        <w:t> </w:t>
      </w:r>
      <w:r w:rsidR="009671EC" w:rsidRPr="00BD425E">
        <w:rPr>
          <w:lang w:eastAsia="ar-SA"/>
        </w:rPr>
        <w:t>2021</w:t>
      </w:r>
    </w:p>
    <w:p w14:paraId="010AD08B" w14:textId="77777777" w:rsidR="00F96998" w:rsidRPr="00E275C6" w:rsidRDefault="00F96998" w:rsidP="00BD425E">
      <w:pPr>
        <w:suppressAutoHyphens/>
        <w:spacing w:before="80" w:line="240" w:lineRule="atLeast"/>
        <w:rPr>
          <w:rFonts w:cs="Arial"/>
          <w:b/>
          <w:szCs w:val="20"/>
          <w:u w:val="single"/>
          <w:lang w:eastAsia="ar-SA"/>
        </w:rPr>
      </w:pPr>
    </w:p>
    <w:p w14:paraId="37DD9D8B" w14:textId="77777777" w:rsidR="00BD425E" w:rsidRDefault="0026207F" w:rsidP="00BD425E">
      <w:pPr>
        <w:suppressAutoHyphens/>
        <w:spacing w:before="80" w:line="240" w:lineRule="atLeast"/>
        <w:rPr>
          <w:lang w:eastAsia="ar-SA"/>
        </w:rPr>
      </w:pPr>
      <w:r w:rsidRPr="17C66569">
        <w:rPr>
          <w:rFonts w:cs="Arial"/>
          <w:b/>
          <w:bCs/>
          <w:u w:val="single"/>
          <w:lang w:eastAsia="ar-SA"/>
        </w:rPr>
        <w:t>Rok za sprejem mnenj in pripomb:</w:t>
      </w:r>
      <w:r w:rsidR="009671EC" w:rsidRPr="00BD425E">
        <w:rPr>
          <w:lang w:eastAsia="ar-SA"/>
        </w:rPr>
        <w:t xml:space="preserve"> </w:t>
      </w:r>
    </w:p>
    <w:p w14:paraId="1A6F21EA" w14:textId="3622C0E1" w:rsidR="0026207F" w:rsidRPr="00E275C6" w:rsidRDefault="00955F79" w:rsidP="00BD425E">
      <w:pPr>
        <w:suppressAutoHyphens/>
        <w:spacing w:before="80" w:line="240" w:lineRule="atLeast"/>
        <w:rPr>
          <w:rFonts w:cs="Arial"/>
          <w:b/>
          <w:bCs/>
          <w:u w:val="single"/>
          <w:lang w:eastAsia="ar-SA"/>
        </w:rPr>
      </w:pPr>
      <w:r>
        <w:rPr>
          <w:lang w:eastAsia="ar-SA"/>
        </w:rPr>
        <w:t>15</w:t>
      </w:r>
      <w:r w:rsidR="009671EC" w:rsidRPr="00BD425E">
        <w:rPr>
          <w:lang w:eastAsia="ar-SA"/>
        </w:rPr>
        <w:t>.</w:t>
      </w:r>
      <w:r w:rsidR="00E36C10" w:rsidRPr="00BD425E">
        <w:rPr>
          <w:rFonts w:cs="Arial"/>
          <w:bCs/>
          <w:lang w:eastAsia="ar-SA"/>
        </w:rPr>
        <w:t> </w:t>
      </w:r>
      <w:r w:rsidR="000663D9" w:rsidRPr="00BD425E">
        <w:rPr>
          <w:rFonts w:cs="Arial"/>
          <w:bCs/>
          <w:lang w:eastAsia="ar-SA"/>
        </w:rPr>
        <w:t>6</w:t>
      </w:r>
      <w:r w:rsidR="009671EC" w:rsidRPr="00BD425E">
        <w:rPr>
          <w:lang w:eastAsia="ar-SA"/>
        </w:rPr>
        <w:t>.</w:t>
      </w:r>
      <w:r w:rsidR="00E36C10" w:rsidRPr="00BD425E">
        <w:rPr>
          <w:rFonts w:cs="Arial"/>
          <w:bCs/>
          <w:lang w:eastAsia="ar-SA"/>
        </w:rPr>
        <w:t> </w:t>
      </w:r>
      <w:r w:rsidR="009671EC" w:rsidRPr="00BD425E">
        <w:rPr>
          <w:lang w:eastAsia="ar-SA"/>
        </w:rPr>
        <w:t>2021</w:t>
      </w:r>
    </w:p>
    <w:p w14:paraId="4A52E996" w14:textId="77777777" w:rsidR="0026207F" w:rsidRPr="00E275C6" w:rsidRDefault="0026207F" w:rsidP="00BD425E">
      <w:pPr>
        <w:suppressAutoHyphens/>
        <w:spacing w:before="80" w:line="240" w:lineRule="atLeast"/>
        <w:rPr>
          <w:rFonts w:cs="Arial"/>
          <w:b/>
          <w:szCs w:val="20"/>
          <w:lang w:eastAsia="ar-SA"/>
        </w:rPr>
      </w:pPr>
    </w:p>
    <w:p w14:paraId="69D7EB2B" w14:textId="0DD51B4A" w:rsidR="0026207F" w:rsidRPr="00E275C6" w:rsidRDefault="0026207F" w:rsidP="00BD425E">
      <w:pPr>
        <w:suppressAutoHyphens/>
        <w:spacing w:before="80" w:line="240" w:lineRule="atLeast"/>
        <w:rPr>
          <w:rFonts w:cs="Arial"/>
          <w:b/>
          <w:bCs/>
          <w:u w:val="single"/>
          <w:lang w:eastAsia="ar-SA"/>
        </w:rPr>
      </w:pPr>
      <w:r w:rsidRPr="17C66569">
        <w:rPr>
          <w:rFonts w:cs="Arial"/>
          <w:b/>
          <w:bCs/>
          <w:u w:val="single"/>
          <w:lang w:eastAsia="ar-SA"/>
        </w:rPr>
        <w:t>Ime odgovorne osebe in e-naslov:</w:t>
      </w:r>
    </w:p>
    <w:p w14:paraId="6D3CDB0F" w14:textId="5766DC0E" w:rsidR="0026207F" w:rsidRPr="00BD425E" w:rsidRDefault="006B498D" w:rsidP="00BD425E">
      <w:pPr>
        <w:suppressAutoHyphens/>
        <w:spacing w:before="80" w:line="240" w:lineRule="atLeast"/>
        <w:rPr>
          <w:rFonts w:cs="Arial"/>
          <w:color w:val="0000FF"/>
          <w:szCs w:val="20"/>
          <w:u w:val="single"/>
          <w:lang w:eastAsia="ar-SA"/>
        </w:rPr>
      </w:pPr>
      <w:r w:rsidRPr="00E275C6">
        <w:rPr>
          <w:rFonts w:cs="Arial"/>
          <w:szCs w:val="20"/>
          <w:lang w:eastAsia="ar-SA"/>
        </w:rPr>
        <w:t>Tone Kvasič</w:t>
      </w:r>
      <w:r w:rsidR="0026207F" w:rsidRPr="00E275C6">
        <w:rPr>
          <w:rFonts w:cs="Arial"/>
          <w:szCs w:val="20"/>
          <w:lang w:eastAsia="ar-SA"/>
        </w:rPr>
        <w:t xml:space="preserve">, </w:t>
      </w:r>
      <w:hyperlink r:id="rId12" w:history="1">
        <w:r w:rsidR="0026207F" w:rsidRPr="00E275C6">
          <w:rPr>
            <w:rFonts w:cs="Arial"/>
            <w:color w:val="0000FF"/>
            <w:szCs w:val="20"/>
            <w:u w:val="single"/>
            <w:lang w:eastAsia="ar-SA"/>
          </w:rPr>
          <w:t>gp.mop@gov.si</w:t>
        </w:r>
      </w:hyperlink>
    </w:p>
    <w:p w14:paraId="6E96F032" w14:textId="77777777" w:rsidR="00F96998" w:rsidRDefault="00F96998">
      <w:pPr>
        <w:spacing w:after="200" w:line="276" w:lineRule="auto"/>
        <w:rPr>
          <w:rFonts w:cs="Arial"/>
          <w:b/>
          <w:szCs w:val="20"/>
          <w:lang w:eastAsia="ar-SA"/>
        </w:rPr>
      </w:pPr>
      <w:r>
        <w:rPr>
          <w:rFonts w:cs="Arial"/>
          <w:b/>
          <w:szCs w:val="20"/>
          <w:lang w:eastAsia="ar-SA"/>
        </w:rPr>
        <w:br w:type="page"/>
      </w:r>
    </w:p>
    <w:p w14:paraId="52ACCC41" w14:textId="16EF1F78" w:rsidR="00720A6B" w:rsidRPr="00E275C6" w:rsidRDefault="00720A6B" w:rsidP="00E875BA">
      <w:pPr>
        <w:suppressAutoHyphens/>
        <w:spacing w:line="276" w:lineRule="auto"/>
        <w:rPr>
          <w:rFonts w:cs="Arial"/>
          <w:b/>
          <w:szCs w:val="20"/>
          <w:lang w:eastAsia="ar-SA"/>
        </w:rPr>
      </w:pPr>
      <w:r w:rsidRPr="00E275C6">
        <w:rPr>
          <w:rFonts w:cs="Arial"/>
          <w:b/>
          <w:szCs w:val="20"/>
          <w:lang w:eastAsia="ar-SA"/>
        </w:rPr>
        <w:lastRenderedPageBreak/>
        <w:t>OBRAZLOŽITEV:</w:t>
      </w:r>
    </w:p>
    <w:p w14:paraId="4A24B28E" w14:textId="77777777" w:rsidR="00720A6B" w:rsidRDefault="00720A6B" w:rsidP="00E875BA">
      <w:pPr>
        <w:suppressAutoHyphens/>
        <w:spacing w:line="276" w:lineRule="auto"/>
        <w:rPr>
          <w:rFonts w:cs="Arial"/>
          <w:b/>
          <w:szCs w:val="20"/>
          <w:lang w:eastAsia="ar-SA"/>
        </w:rPr>
      </w:pPr>
    </w:p>
    <w:p w14:paraId="51084FDF" w14:textId="4974E091" w:rsidR="00F96998" w:rsidRPr="00FE404C" w:rsidRDefault="00F96998" w:rsidP="005024BC">
      <w:pPr>
        <w:spacing w:after="200" w:line="276" w:lineRule="auto"/>
        <w:jc w:val="both"/>
        <w:rPr>
          <w:rFonts w:cs="Arial"/>
          <w:b/>
          <w:szCs w:val="20"/>
        </w:rPr>
      </w:pPr>
      <w:r w:rsidRPr="00FE404C">
        <w:rPr>
          <w:rFonts w:cs="Arial"/>
          <w:b/>
          <w:szCs w:val="20"/>
        </w:rPr>
        <w:t>1. Pravna podlaga</w:t>
      </w:r>
    </w:p>
    <w:p w14:paraId="0BC36465" w14:textId="5BF79387" w:rsidR="00E875BA" w:rsidRPr="00F36B20" w:rsidRDefault="00E875BA" w:rsidP="698E8D5C">
      <w:pPr>
        <w:spacing w:after="200" w:line="276" w:lineRule="auto"/>
      </w:pPr>
      <w:r w:rsidRPr="4960AE66">
        <w:rPr>
          <w:rFonts w:cs="Arial"/>
        </w:rPr>
        <w:t xml:space="preserve">Pravna podlaga za predlog </w:t>
      </w:r>
      <w:r w:rsidR="5A6AAE69" w:rsidRPr="4960AE66">
        <w:rPr>
          <w:rFonts w:cs="Arial"/>
        </w:rPr>
        <w:t>Uredbe o spremembah in dopolnitvah Uredbe o emisiji snovi v zrak iz nepremičnih virov onesnaževanja</w:t>
      </w:r>
      <w:r w:rsidRPr="4960AE66">
        <w:rPr>
          <w:rFonts w:cs="Arial"/>
        </w:rPr>
        <w:t xml:space="preserve"> je drugi, tretji in šesti odstavek 17. člena, šesti odstavek 20. člena, , </w:t>
      </w:r>
      <w:r w:rsidR="03CF52C3" w:rsidRPr="4960AE66">
        <w:rPr>
          <w:rFonts w:cs="Arial"/>
        </w:rPr>
        <w:t xml:space="preserve">drugega </w:t>
      </w:r>
      <w:r w:rsidRPr="4960AE66">
        <w:rPr>
          <w:rFonts w:cs="Arial"/>
        </w:rPr>
        <w:t>odstavk</w:t>
      </w:r>
      <w:r w:rsidR="0247A078" w:rsidRPr="4960AE66">
        <w:rPr>
          <w:rFonts w:cs="Arial"/>
        </w:rPr>
        <w:t>a</w:t>
      </w:r>
      <w:r w:rsidRPr="4960AE66">
        <w:rPr>
          <w:rFonts w:cs="Arial"/>
        </w:rPr>
        <w:t xml:space="preserve"> </w:t>
      </w:r>
      <w:r w:rsidR="5A5F76A3" w:rsidRPr="4960AE66">
        <w:rPr>
          <w:rFonts w:cs="Arial"/>
        </w:rPr>
        <w:t>83</w:t>
      </w:r>
      <w:r w:rsidRPr="4960AE66">
        <w:rPr>
          <w:rFonts w:cs="Arial"/>
        </w:rPr>
        <w:t xml:space="preserve">. člena in </w:t>
      </w:r>
      <w:r w:rsidR="07FCB54E" w:rsidRPr="4960AE66">
        <w:rPr>
          <w:rFonts w:cs="Arial"/>
        </w:rPr>
        <w:t>čet</w:t>
      </w:r>
      <w:r w:rsidR="1EBFC56B" w:rsidRPr="4960AE66">
        <w:rPr>
          <w:rFonts w:cs="Arial"/>
        </w:rPr>
        <w:t>r</w:t>
      </w:r>
      <w:r w:rsidR="07FCB54E" w:rsidRPr="4960AE66">
        <w:rPr>
          <w:rFonts w:cs="Arial"/>
        </w:rPr>
        <w:t>tega</w:t>
      </w:r>
      <w:r w:rsidRPr="4960AE66">
        <w:rPr>
          <w:rFonts w:cs="Arial"/>
        </w:rPr>
        <w:t xml:space="preserve"> odstavk</w:t>
      </w:r>
      <w:r w:rsidR="458B4893" w:rsidRPr="4960AE66">
        <w:rPr>
          <w:rFonts w:cs="Arial"/>
        </w:rPr>
        <w:t>a</w:t>
      </w:r>
      <w:r w:rsidRPr="4960AE66">
        <w:rPr>
          <w:rFonts w:cs="Arial"/>
        </w:rPr>
        <w:t xml:space="preserve"> </w:t>
      </w:r>
      <w:r w:rsidR="23008CB8" w:rsidRPr="4960AE66">
        <w:rPr>
          <w:rFonts w:cs="Arial"/>
        </w:rPr>
        <w:t>8</w:t>
      </w:r>
      <w:r w:rsidRPr="4960AE66">
        <w:rPr>
          <w:rFonts w:cs="Arial"/>
        </w:rPr>
        <w:t xml:space="preserve">4. člena Zakona o varstvu okolja (Uradni list RS, št. </w:t>
      </w:r>
      <w:hyperlink r:id="rId13">
        <w:r w:rsidRPr="4960AE66">
          <w:rPr>
            <w:rFonts w:cs="Arial"/>
          </w:rPr>
          <w:t>39/06</w:t>
        </w:r>
      </w:hyperlink>
      <w:r w:rsidRPr="4960AE66">
        <w:rPr>
          <w:rFonts w:cs="Arial"/>
        </w:rPr>
        <w:t xml:space="preserve"> – uradno prečiščeno besedilo, </w:t>
      </w:r>
      <w:hyperlink r:id="rId14">
        <w:r w:rsidRPr="4960AE66">
          <w:rPr>
            <w:rFonts w:cs="Arial"/>
          </w:rPr>
          <w:t>49/06</w:t>
        </w:r>
      </w:hyperlink>
      <w:r w:rsidRPr="4960AE66">
        <w:rPr>
          <w:rFonts w:cs="Arial"/>
        </w:rPr>
        <w:t xml:space="preserve"> – ZMetD, </w:t>
      </w:r>
      <w:hyperlink r:id="rId15">
        <w:r w:rsidRPr="4960AE66">
          <w:rPr>
            <w:rFonts w:cs="Arial"/>
          </w:rPr>
          <w:t>66/06</w:t>
        </w:r>
      </w:hyperlink>
      <w:r w:rsidRPr="4960AE66">
        <w:rPr>
          <w:rFonts w:cs="Arial"/>
        </w:rPr>
        <w:t xml:space="preserve"> – </w:t>
      </w:r>
      <w:proofErr w:type="spellStart"/>
      <w:r w:rsidRPr="4960AE66">
        <w:rPr>
          <w:rFonts w:cs="Arial"/>
        </w:rPr>
        <w:t>odl</w:t>
      </w:r>
      <w:proofErr w:type="spellEnd"/>
      <w:r w:rsidRPr="4960AE66">
        <w:rPr>
          <w:rFonts w:cs="Arial"/>
        </w:rPr>
        <w:t xml:space="preserve">. US, </w:t>
      </w:r>
      <w:hyperlink r:id="rId16">
        <w:r w:rsidRPr="4960AE66">
          <w:rPr>
            <w:rFonts w:cs="Arial"/>
          </w:rPr>
          <w:t>33/07</w:t>
        </w:r>
      </w:hyperlink>
      <w:r w:rsidRPr="4960AE66">
        <w:rPr>
          <w:rFonts w:cs="Arial"/>
        </w:rPr>
        <w:t xml:space="preserve"> – ZPNačrt, </w:t>
      </w:r>
      <w:hyperlink r:id="rId17">
        <w:r w:rsidRPr="4960AE66">
          <w:rPr>
            <w:rFonts w:cs="Arial"/>
          </w:rPr>
          <w:t>57/08</w:t>
        </w:r>
      </w:hyperlink>
      <w:r w:rsidRPr="4960AE66">
        <w:rPr>
          <w:rFonts w:cs="Arial"/>
        </w:rPr>
        <w:t xml:space="preserve"> – ZFO-1A, </w:t>
      </w:r>
      <w:hyperlink r:id="rId18">
        <w:r w:rsidRPr="4960AE66">
          <w:rPr>
            <w:rFonts w:cs="Arial"/>
          </w:rPr>
          <w:t>70/08</w:t>
        </w:r>
      </w:hyperlink>
      <w:r w:rsidRPr="4960AE66">
        <w:rPr>
          <w:rFonts w:cs="Arial"/>
        </w:rPr>
        <w:t xml:space="preserve">, </w:t>
      </w:r>
      <w:hyperlink r:id="rId19">
        <w:r w:rsidRPr="4960AE66">
          <w:rPr>
            <w:rFonts w:cs="Arial"/>
          </w:rPr>
          <w:t>108/09</w:t>
        </w:r>
      </w:hyperlink>
      <w:r w:rsidRPr="4960AE66">
        <w:rPr>
          <w:rFonts w:cs="Arial"/>
        </w:rPr>
        <w:t xml:space="preserve">, </w:t>
      </w:r>
      <w:hyperlink r:id="rId20">
        <w:r w:rsidRPr="4960AE66">
          <w:rPr>
            <w:rFonts w:cs="Arial"/>
          </w:rPr>
          <w:t>108/09</w:t>
        </w:r>
      </w:hyperlink>
      <w:r w:rsidRPr="4960AE66">
        <w:rPr>
          <w:rFonts w:cs="Arial"/>
        </w:rPr>
        <w:t xml:space="preserve"> – ZPNačrt-A, </w:t>
      </w:r>
      <w:hyperlink r:id="rId21">
        <w:r w:rsidRPr="4960AE66">
          <w:rPr>
            <w:rFonts w:cs="Arial"/>
          </w:rPr>
          <w:t>48/12</w:t>
        </w:r>
      </w:hyperlink>
      <w:r w:rsidRPr="4960AE66">
        <w:rPr>
          <w:rFonts w:cs="Arial"/>
        </w:rPr>
        <w:t xml:space="preserve">, </w:t>
      </w:r>
      <w:hyperlink r:id="rId22">
        <w:r w:rsidRPr="4960AE66">
          <w:rPr>
            <w:rFonts w:cs="Arial"/>
          </w:rPr>
          <w:t>57/12</w:t>
        </w:r>
      </w:hyperlink>
      <w:r w:rsidRPr="4960AE66">
        <w:rPr>
          <w:rFonts w:cs="Arial"/>
        </w:rPr>
        <w:t xml:space="preserve">, </w:t>
      </w:r>
      <w:hyperlink r:id="rId23">
        <w:r w:rsidRPr="4960AE66">
          <w:rPr>
            <w:rFonts w:cs="Arial"/>
          </w:rPr>
          <w:t>92/13</w:t>
        </w:r>
      </w:hyperlink>
      <w:r w:rsidRPr="4960AE66">
        <w:rPr>
          <w:rFonts w:cs="Arial"/>
        </w:rPr>
        <w:t xml:space="preserve">, </w:t>
      </w:r>
      <w:hyperlink r:id="rId24">
        <w:r w:rsidRPr="4960AE66">
          <w:rPr>
            <w:rFonts w:cs="Arial"/>
          </w:rPr>
          <w:t>56/15</w:t>
        </w:r>
      </w:hyperlink>
      <w:r w:rsidRPr="4960AE66">
        <w:rPr>
          <w:rFonts w:cs="Arial"/>
        </w:rPr>
        <w:t xml:space="preserve">, </w:t>
      </w:r>
      <w:hyperlink r:id="rId25">
        <w:r w:rsidRPr="4960AE66">
          <w:rPr>
            <w:rFonts w:cs="Arial"/>
          </w:rPr>
          <w:t>102/15</w:t>
        </w:r>
      </w:hyperlink>
      <w:r w:rsidRPr="4960AE66">
        <w:rPr>
          <w:rFonts w:cs="Arial"/>
        </w:rPr>
        <w:t xml:space="preserve">, </w:t>
      </w:r>
      <w:hyperlink r:id="rId26">
        <w:r w:rsidRPr="4960AE66">
          <w:rPr>
            <w:rFonts w:cs="Arial"/>
          </w:rPr>
          <w:t>30/16</w:t>
        </w:r>
      </w:hyperlink>
      <w:r w:rsidRPr="4960AE66">
        <w:rPr>
          <w:rFonts w:cs="Arial"/>
        </w:rPr>
        <w:t xml:space="preserve">, </w:t>
      </w:r>
      <w:hyperlink r:id="rId27">
        <w:r w:rsidRPr="4960AE66">
          <w:rPr>
            <w:rFonts w:cs="Arial"/>
          </w:rPr>
          <w:t>61/17</w:t>
        </w:r>
      </w:hyperlink>
      <w:r w:rsidRPr="4960AE66">
        <w:rPr>
          <w:rFonts w:cs="Arial"/>
        </w:rPr>
        <w:t xml:space="preserve"> – GZ, </w:t>
      </w:r>
      <w:hyperlink r:id="rId28">
        <w:r w:rsidRPr="4960AE66">
          <w:rPr>
            <w:rFonts w:cs="Arial"/>
          </w:rPr>
          <w:t>21/18</w:t>
        </w:r>
      </w:hyperlink>
      <w:r w:rsidRPr="4960AE66">
        <w:rPr>
          <w:rFonts w:cs="Arial"/>
        </w:rPr>
        <w:t xml:space="preserve"> – </w:t>
      </w:r>
      <w:proofErr w:type="spellStart"/>
      <w:r w:rsidRPr="4960AE66">
        <w:rPr>
          <w:rFonts w:cs="Arial"/>
        </w:rPr>
        <w:t>ZNOrg</w:t>
      </w:r>
      <w:proofErr w:type="spellEnd"/>
      <w:r w:rsidRPr="4960AE66">
        <w:rPr>
          <w:rFonts w:cs="Arial"/>
        </w:rPr>
        <w:t xml:space="preserve"> in </w:t>
      </w:r>
      <w:hyperlink r:id="rId29">
        <w:r w:rsidRPr="4960AE66">
          <w:rPr>
            <w:rFonts w:cs="Arial"/>
          </w:rPr>
          <w:t>84/18</w:t>
        </w:r>
      </w:hyperlink>
      <w:r w:rsidRPr="4960AE66">
        <w:rPr>
          <w:rFonts w:cs="Arial"/>
        </w:rPr>
        <w:t xml:space="preserve"> – ZIURKOE</w:t>
      </w:r>
      <w:r w:rsidR="4BBD00CC" w:rsidRPr="4960AE66">
        <w:rPr>
          <w:rFonts w:cs="Arial"/>
        </w:rPr>
        <w:t xml:space="preserve"> in 158/20</w:t>
      </w:r>
      <w:r w:rsidRPr="4960AE66">
        <w:rPr>
          <w:rFonts w:cs="Arial"/>
        </w:rPr>
        <w:t>;</w:t>
      </w:r>
      <w:r>
        <w:t>v nadaljevanju: ZVO-1).</w:t>
      </w:r>
    </w:p>
    <w:p w14:paraId="302E856A" w14:textId="77777777" w:rsidR="00E875BA" w:rsidRPr="00E875BA" w:rsidRDefault="00E875BA" w:rsidP="005024BC">
      <w:pPr>
        <w:pStyle w:val="Odstavek"/>
        <w:spacing w:before="0" w:after="200" w:line="276" w:lineRule="auto"/>
        <w:ind w:firstLine="0"/>
      </w:pPr>
    </w:p>
    <w:p w14:paraId="59E98D9E" w14:textId="64A4996E" w:rsidR="00E875BA" w:rsidRPr="00FE404C" w:rsidRDefault="00E875BA" w:rsidP="005024BC">
      <w:pPr>
        <w:pStyle w:val="Odstavek"/>
        <w:spacing w:before="0" w:after="200" w:line="276" w:lineRule="auto"/>
        <w:ind w:firstLine="0"/>
        <w:rPr>
          <w:rFonts w:cs="Arial"/>
          <w:b/>
          <w:szCs w:val="20"/>
          <w:lang w:val="sl-SI" w:eastAsia="en-US"/>
        </w:rPr>
      </w:pPr>
      <w:r w:rsidRPr="00FE404C">
        <w:rPr>
          <w:rFonts w:cs="Arial"/>
          <w:b/>
          <w:szCs w:val="20"/>
          <w:lang w:val="sl-SI" w:eastAsia="en-US"/>
        </w:rPr>
        <w:t>2. </w:t>
      </w:r>
      <w:r w:rsidR="00847DBA" w:rsidRPr="00FE404C">
        <w:rPr>
          <w:rFonts w:cs="Arial"/>
          <w:b/>
          <w:szCs w:val="20"/>
          <w:lang w:val="sl-SI" w:eastAsia="en-US"/>
        </w:rPr>
        <w:t>Splošna obrazložitev v zvezi s predlogom predpisa</w:t>
      </w:r>
    </w:p>
    <w:p w14:paraId="195E5E2F" w14:textId="06539778" w:rsidR="004525FE" w:rsidRDefault="004525FE" w:rsidP="005024BC">
      <w:pPr>
        <w:spacing w:after="200" w:line="276" w:lineRule="auto"/>
        <w:jc w:val="both"/>
        <w:rPr>
          <w:rFonts w:cs="Arial"/>
          <w:szCs w:val="20"/>
        </w:rPr>
      </w:pPr>
      <w:r w:rsidRPr="00E875BA">
        <w:rPr>
          <w:rFonts w:cs="Arial"/>
          <w:szCs w:val="20"/>
        </w:rPr>
        <w:t>Veljavna Uredba o emisiji snovi v zrak iz nepremičnih virov onesnaževanja</w:t>
      </w:r>
      <w:r w:rsidR="00DD33B0" w:rsidRPr="00E875BA">
        <w:rPr>
          <w:rFonts w:cs="Arial"/>
          <w:szCs w:val="20"/>
        </w:rPr>
        <w:t xml:space="preserve"> </w:t>
      </w:r>
      <w:r w:rsidR="00DD33B0">
        <w:rPr>
          <w:rFonts w:cs="Arial"/>
          <w:szCs w:val="20"/>
        </w:rPr>
        <w:t>(</w:t>
      </w:r>
      <w:r w:rsidR="001C0BC4" w:rsidRPr="00E275C6">
        <w:rPr>
          <w:rFonts w:cs="Arial"/>
          <w:szCs w:val="20"/>
        </w:rPr>
        <w:t>Uradni list RS, št</w:t>
      </w:r>
      <w:r w:rsidR="001C0BC4">
        <w:rPr>
          <w:rFonts w:cs="Arial"/>
          <w:szCs w:val="20"/>
        </w:rPr>
        <w:t xml:space="preserve"> </w:t>
      </w:r>
      <w:r w:rsidR="009D1E95">
        <w:rPr>
          <w:rFonts w:cs="Arial"/>
          <w:szCs w:val="20"/>
        </w:rPr>
        <w:t>31/07, 70/08, 61/09 in 50/13</w:t>
      </w:r>
      <w:r w:rsidR="001C0BC4" w:rsidRPr="009D1E95">
        <w:rPr>
          <w:rFonts w:cs="Arial"/>
          <w:szCs w:val="20"/>
        </w:rPr>
        <w:t>;</w:t>
      </w:r>
      <w:r w:rsidR="008929DD">
        <w:rPr>
          <w:rFonts w:cs="Arial"/>
          <w:szCs w:val="20"/>
        </w:rPr>
        <w:t xml:space="preserve"> </w:t>
      </w:r>
      <w:r w:rsidR="001C0BC4">
        <w:rPr>
          <w:rFonts w:cs="Arial"/>
          <w:szCs w:val="20"/>
        </w:rPr>
        <w:t>v nadaljevanju: uredba</w:t>
      </w:r>
      <w:r w:rsidR="00766D65">
        <w:rPr>
          <w:rFonts w:cs="Arial"/>
          <w:szCs w:val="20"/>
        </w:rPr>
        <w:t xml:space="preserve">) določa </w:t>
      </w:r>
      <w:r w:rsidR="00766D65" w:rsidRPr="00766D65">
        <w:rPr>
          <w:rFonts w:cs="Arial"/>
          <w:szCs w:val="20"/>
        </w:rPr>
        <w:t>ukrepe in postopke za preprečevanje ali zmanjševanje onesnaženosti zraka iz naprav, ukrepe v zvezi z varovanjem zdravja ljudi v okolici naprav, ki kot nepremični viri onesnaževanja zaradi svojega obratovanja povzročajo onesnaževanje zunanjega zraka, ter ukrepe v zvezi z zagotavljanjem varstva ljudi in okolja pred škodljivim učinki onesnaževanja zunanjega zraka zaradi emi</w:t>
      </w:r>
      <w:r w:rsidR="00766D65">
        <w:rPr>
          <w:rFonts w:cs="Arial"/>
          <w:szCs w:val="20"/>
        </w:rPr>
        <w:t>sije snovi v zrak iz teh naprav.</w:t>
      </w:r>
    </w:p>
    <w:p w14:paraId="7ABC1BA8" w14:textId="1F84E914" w:rsidR="00F86209" w:rsidRDefault="00F86209" w:rsidP="005024BC">
      <w:pPr>
        <w:spacing w:after="200" w:line="276" w:lineRule="auto"/>
        <w:jc w:val="both"/>
        <w:rPr>
          <w:rFonts w:cs="Arial"/>
          <w:szCs w:val="20"/>
        </w:rPr>
      </w:pPr>
      <w:r>
        <w:rPr>
          <w:rFonts w:cs="Arial"/>
          <w:szCs w:val="20"/>
        </w:rPr>
        <w:t xml:space="preserve">S spremembo uredbe smo določili ukrepe in postopke za preprečevanje ali zmanjševanje onesnaženosti zraka </w:t>
      </w:r>
      <w:r w:rsidR="008A2945">
        <w:rPr>
          <w:rFonts w:cs="Arial"/>
          <w:szCs w:val="20"/>
        </w:rPr>
        <w:t>z</w:t>
      </w:r>
      <w:r>
        <w:rPr>
          <w:rFonts w:cs="Arial"/>
          <w:szCs w:val="20"/>
        </w:rPr>
        <w:t xml:space="preserve"> vonjem. Za nekatere dejavnosti so predpisane tudi mejne koncentracije vonja, izmerjene z dinamično olfaktometrijo v skladu s standardom SIST EN 13725.</w:t>
      </w:r>
    </w:p>
    <w:p w14:paraId="1A2E8703" w14:textId="212E7CFA" w:rsidR="007161B0" w:rsidRDefault="00F86209" w:rsidP="005024BC">
      <w:pPr>
        <w:spacing w:after="200" w:line="276" w:lineRule="auto"/>
        <w:jc w:val="both"/>
        <w:rPr>
          <w:rFonts w:cs="Arial"/>
          <w:szCs w:val="20"/>
        </w:rPr>
      </w:pPr>
      <w:r w:rsidRPr="00F86209">
        <w:rPr>
          <w:rFonts w:cs="Arial"/>
          <w:szCs w:val="20"/>
        </w:rPr>
        <w:t>V nadaljevanju so po posameznih členih pojasnjene posamezne spremembe in dopolnitve glede na doslej veljav</w:t>
      </w:r>
      <w:r w:rsidR="00A50E2F">
        <w:rPr>
          <w:rFonts w:cs="Arial"/>
          <w:szCs w:val="20"/>
        </w:rPr>
        <w:t>no</w:t>
      </w:r>
      <w:r w:rsidRPr="00F86209">
        <w:rPr>
          <w:rFonts w:cs="Arial"/>
          <w:szCs w:val="20"/>
        </w:rPr>
        <w:t xml:space="preserve"> </w:t>
      </w:r>
      <w:r w:rsidR="00A50E2F">
        <w:rPr>
          <w:rFonts w:cs="Arial"/>
          <w:szCs w:val="20"/>
        </w:rPr>
        <w:t>uredbo</w:t>
      </w:r>
      <w:r w:rsidRPr="00F86209">
        <w:rPr>
          <w:rFonts w:cs="Arial"/>
          <w:szCs w:val="20"/>
        </w:rPr>
        <w:t>, in sicer:</w:t>
      </w:r>
    </w:p>
    <w:p w14:paraId="0B1AE0CB" w14:textId="5C9B4E49" w:rsidR="00A50E2F" w:rsidRDefault="00ED616A" w:rsidP="005024BC">
      <w:pPr>
        <w:spacing w:after="200" w:line="276" w:lineRule="auto"/>
        <w:jc w:val="both"/>
        <w:rPr>
          <w:rFonts w:cs="Arial"/>
          <w:szCs w:val="20"/>
        </w:rPr>
      </w:pPr>
      <w:r>
        <w:rPr>
          <w:rFonts w:cs="Arial"/>
          <w:szCs w:val="20"/>
        </w:rPr>
        <w:t>- v 1. členu se črta sklic na Direktivo Sveta 84/360/EGS z dne 28. junija 1984 o boju proti onesnaževanju zraka iz industrijskih obratov, saj je predmetna Direktiva razveljavljena 30. 10. </w:t>
      </w:r>
      <w:r w:rsidR="00BB1A04">
        <w:rPr>
          <w:rFonts w:cs="Arial"/>
          <w:szCs w:val="20"/>
        </w:rPr>
        <w:t>2007;</w:t>
      </w:r>
    </w:p>
    <w:p w14:paraId="0140DE2B" w14:textId="614B1551" w:rsidR="00A50E2F" w:rsidRDefault="00ED616A" w:rsidP="005024BC">
      <w:pPr>
        <w:spacing w:after="200" w:line="276" w:lineRule="auto"/>
        <w:jc w:val="both"/>
        <w:rPr>
          <w:rFonts w:cs="Arial"/>
          <w:szCs w:val="20"/>
        </w:rPr>
      </w:pPr>
      <w:r>
        <w:rPr>
          <w:rFonts w:cs="Arial"/>
          <w:szCs w:val="20"/>
        </w:rPr>
        <w:t>- v 22. točki 2. člena se izraz v</w:t>
      </w:r>
      <w:r w:rsidR="00BB1A04">
        <w:rPr>
          <w:rFonts w:cs="Arial"/>
          <w:szCs w:val="20"/>
        </w:rPr>
        <w:t xml:space="preserve">onjave nadomesti </w:t>
      </w:r>
      <w:r w:rsidR="00BA59EB">
        <w:rPr>
          <w:rFonts w:cs="Arial"/>
          <w:szCs w:val="20"/>
        </w:rPr>
        <w:t>z</w:t>
      </w:r>
      <w:r w:rsidR="00BB1A04">
        <w:rPr>
          <w:rFonts w:cs="Arial"/>
          <w:szCs w:val="20"/>
        </w:rPr>
        <w:t xml:space="preserve"> izrazom vonj;</w:t>
      </w:r>
    </w:p>
    <w:p w14:paraId="09B207E8" w14:textId="1B4BAE83" w:rsidR="00ED616A" w:rsidRDefault="00ED616A" w:rsidP="005024BC">
      <w:pPr>
        <w:spacing w:after="200" w:line="276" w:lineRule="auto"/>
        <w:jc w:val="both"/>
        <w:rPr>
          <w:rFonts w:cs="Arial"/>
          <w:szCs w:val="20"/>
        </w:rPr>
      </w:pPr>
      <w:r>
        <w:rPr>
          <w:rFonts w:cs="Arial"/>
          <w:szCs w:val="20"/>
        </w:rPr>
        <w:t xml:space="preserve">- v 28. točki 2. člena je določen pojem število enot vonja zaradi </w:t>
      </w:r>
      <w:r w:rsidR="00BB1A04">
        <w:rPr>
          <w:rFonts w:cs="Arial"/>
          <w:szCs w:val="20"/>
        </w:rPr>
        <w:t>emisije snovi, ki povzroča vonj;</w:t>
      </w:r>
    </w:p>
    <w:p w14:paraId="01E66EE2" w14:textId="41729568" w:rsidR="00ED616A" w:rsidRDefault="00BB1A04" w:rsidP="005024BC">
      <w:pPr>
        <w:spacing w:after="200" w:line="276" w:lineRule="auto"/>
        <w:jc w:val="both"/>
        <w:rPr>
          <w:rFonts w:cs="Arial"/>
          <w:szCs w:val="20"/>
        </w:rPr>
      </w:pPr>
      <w:r>
        <w:rPr>
          <w:rFonts w:cs="Arial"/>
          <w:szCs w:val="20"/>
        </w:rPr>
        <w:t>- v 31. točki 2. člena se izraz mejno število enot vonja nadomesti z mejno koncentracijo vonja;</w:t>
      </w:r>
    </w:p>
    <w:p w14:paraId="62BAA007" w14:textId="4DF2F9C6" w:rsidR="00ED616A" w:rsidRDefault="00BB1A04" w:rsidP="005024BC">
      <w:pPr>
        <w:spacing w:after="200" w:line="276" w:lineRule="auto"/>
        <w:jc w:val="both"/>
        <w:rPr>
          <w:rFonts w:cs="Arial"/>
          <w:szCs w:val="20"/>
        </w:rPr>
      </w:pPr>
      <w:r>
        <w:rPr>
          <w:rFonts w:cs="Arial"/>
          <w:szCs w:val="20"/>
        </w:rPr>
        <w:t xml:space="preserve">- v 44. točki 2. člena se določi pojem razpoložljiva tehnika kot </w:t>
      </w:r>
      <w:r w:rsidRPr="00BB1A04">
        <w:rPr>
          <w:rFonts w:cs="Arial"/>
          <w:szCs w:val="20"/>
        </w:rPr>
        <w:t>tehnika, katere stopnja razvoja ob upoštevanju stroškov in prednosti omogoča njeno uporabo v posamezni industrijski panogi pod ekonomsko in tehnično izvedljivimi pogoji</w:t>
      </w:r>
      <w:r>
        <w:rPr>
          <w:rFonts w:cs="Arial"/>
          <w:szCs w:val="20"/>
        </w:rPr>
        <w:t>;</w:t>
      </w:r>
    </w:p>
    <w:p w14:paraId="7D650A47" w14:textId="56AAB790" w:rsidR="00BB1A04" w:rsidRDefault="00BB1A04" w:rsidP="005024BC">
      <w:pPr>
        <w:spacing w:after="200" w:line="276" w:lineRule="auto"/>
        <w:jc w:val="both"/>
        <w:rPr>
          <w:rFonts w:cs="Arial"/>
          <w:szCs w:val="20"/>
        </w:rPr>
      </w:pPr>
      <w:r>
        <w:rPr>
          <w:rFonts w:cs="Arial"/>
          <w:szCs w:val="20"/>
        </w:rPr>
        <w:t>- v 2. člen se dodajo točke 47., 48. in 49.</w:t>
      </w:r>
      <w:r w:rsidR="00F521B0">
        <w:rPr>
          <w:rFonts w:cs="Arial"/>
          <w:szCs w:val="20"/>
        </w:rPr>
        <w:t>,</w:t>
      </w:r>
      <w:r>
        <w:rPr>
          <w:rFonts w:cs="Arial"/>
          <w:szCs w:val="20"/>
        </w:rPr>
        <w:t xml:space="preserve"> v katerih se določijo poj</w:t>
      </w:r>
      <w:r w:rsidR="00DC7A98">
        <w:rPr>
          <w:rFonts w:cs="Arial"/>
          <w:szCs w:val="20"/>
        </w:rPr>
        <w:t>em:</w:t>
      </w:r>
      <w:r>
        <w:rPr>
          <w:rFonts w:cs="Arial"/>
          <w:szCs w:val="20"/>
        </w:rPr>
        <w:t xml:space="preserve"> kompostiranje, površina na kateri se </w:t>
      </w:r>
      <w:r w:rsidR="00DC7A98">
        <w:rPr>
          <w:rFonts w:cs="Arial"/>
          <w:szCs w:val="20"/>
        </w:rPr>
        <w:t>dejansko izkorišča mineralne surovine in odpadek.</w:t>
      </w:r>
    </w:p>
    <w:p w14:paraId="4ABCEC79" w14:textId="2261E0A6" w:rsidR="00DC7A98" w:rsidRDefault="00DC7A98" w:rsidP="005024BC">
      <w:pPr>
        <w:spacing w:after="200" w:line="276" w:lineRule="auto"/>
        <w:jc w:val="both"/>
        <w:rPr>
          <w:rFonts w:cs="Arial"/>
          <w:szCs w:val="20"/>
        </w:rPr>
      </w:pPr>
      <w:r>
        <w:rPr>
          <w:rFonts w:cs="Arial"/>
          <w:szCs w:val="20"/>
        </w:rPr>
        <w:t xml:space="preserve">- v 3. člen se </w:t>
      </w:r>
      <w:r w:rsidR="00851F76">
        <w:rPr>
          <w:rFonts w:cs="Arial"/>
          <w:szCs w:val="20"/>
        </w:rPr>
        <w:t>d</w:t>
      </w:r>
      <w:r>
        <w:rPr>
          <w:rFonts w:cs="Arial"/>
          <w:szCs w:val="20"/>
        </w:rPr>
        <w:t>oda novi osmi odstavek</w:t>
      </w:r>
      <w:r w:rsidR="00F521B0">
        <w:rPr>
          <w:rFonts w:cs="Arial"/>
          <w:szCs w:val="20"/>
        </w:rPr>
        <w:t>,</w:t>
      </w:r>
      <w:r>
        <w:rPr>
          <w:rFonts w:cs="Arial"/>
          <w:szCs w:val="20"/>
        </w:rPr>
        <w:t xml:space="preserve"> v katerem je določeno, da </w:t>
      </w:r>
      <w:r w:rsidRPr="00DC7A98">
        <w:rPr>
          <w:rFonts w:cs="Arial"/>
          <w:szCs w:val="20"/>
        </w:rPr>
        <w:t>se ukrepi za preprečevanje emisije snovi v zrak iz 33. člena te uredbe uporabljajo tudi za naprave, določene v prilogi 4 te uredbe, ki ne dosegajo spodnjega praga zmogljivosti iz drugega stolpca priloge 4 uredbe</w:t>
      </w:r>
      <w:r>
        <w:rPr>
          <w:rFonts w:cs="Arial"/>
          <w:szCs w:val="20"/>
        </w:rPr>
        <w:t>;</w:t>
      </w:r>
    </w:p>
    <w:p w14:paraId="0CD7CEB1" w14:textId="68EFD6C4" w:rsidR="00DC7A98" w:rsidRDefault="00DC7A98" w:rsidP="005024BC">
      <w:pPr>
        <w:spacing w:after="200" w:line="276" w:lineRule="auto"/>
        <w:jc w:val="both"/>
        <w:rPr>
          <w:rFonts w:cs="Arial"/>
          <w:szCs w:val="20"/>
        </w:rPr>
      </w:pPr>
      <w:r>
        <w:rPr>
          <w:rFonts w:cs="Arial"/>
          <w:szCs w:val="20"/>
        </w:rPr>
        <w:t xml:space="preserve">- v 1. in 2. točki prvega odstavka 4. člena se zaradi sprememb predpisov na področju malih kurilnih naprav in srednjih kurilnih naprav, </w:t>
      </w:r>
      <w:r w:rsidRPr="00DC7A98">
        <w:rPr>
          <w:rFonts w:cs="Arial"/>
          <w:szCs w:val="20"/>
        </w:rPr>
        <w:t>plinskih turbin in nepremičnih motorjev</w:t>
      </w:r>
      <w:r>
        <w:rPr>
          <w:rFonts w:cs="Arial"/>
          <w:szCs w:val="20"/>
        </w:rPr>
        <w:t>, uskladi njihovo navajanje;</w:t>
      </w:r>
    </w:p>
    <w:p w14:paraId="4CC8ACEE" w14:textId="152FE7ED" w:rsidR="00DC7A98" w:rsidRDefault="00DC7A98" w:rsidP="005024BC">
      <w:pPr>
        <w:spacing w:after="200" w:line="276" w:lineRule="auto"/>
        <w:jc w:val="both"/>
        <w:rPr>
          <w:rFonts w:cs="Arial"/>
          <w:szCs w:val="20"/>
        </w:rPr>
      </w:pPr>
      <w:r>
        <w:rPr>
          <w:rFonts w:cs="Arial"/>
          <w:szCs w:val="20"/>
        </w:rPr>
        <w:t>- črta se drugi odstavek 4. člena, saj uredba določa mejne vrednosti vonja, vrednotenje vonja ter s tem povezane ukrepe v zvezi s preprečevanjem ali zmanjševanjem onesnaženosti zraka s vonjem;</w:t>
      </w:r>
    </w:p>
    <w:p w14:paraId="7A4D6124" w14:textId="339E8B30" w:rsidR="00DC7A98" w:rsidRDefault="005B0052" w:rsidP="005024BC">
      <w:pPr>
        <w:spacing w:after="200" w:line="276" w:lineRule="auto"/>
        <w:jc w:val="both"/>
        <w:rPr>
          <w:rFonts w:cs="Arial"/>
          <w:szCs w:val="20"/>
        </w:rPr>
      </w:pPr>
      <w:r>
        <w:rPr>
          <w:rFonts w:cs="Arial"/>
          <w:szCs w:val="20"/>
        </w:rPr>
        <w:lastRenderedPageBreak/>
        <w:t xml:space="preserve">- </w:t>
      </w:r>
      <w:r w:rsidR="00851F76">
        <w:rPr>
          <w:rFonts w:cs="Arial"/>
          <w:szCs w:val="20"/>
        </w:rPr>
        <w:t xml:space="preserve">v 5. členu se doda nova 6. točka drugega odstavka, ki med zahteve uredbe doda </w:t>
      </w:r>
      <w:r w:rsidR="00851F76" w:rsidRPr="00851F76">
        <w:rPr>
          <w:rFonts w:cs="Arial"/>
          <w:szCs w:val="20"/>
        </w:rPr>
        <w:t xml:space="preserve">tesnjenje delov naprave, zajemanje odpadnih plinov na izvoru in odvajanje </w:t>
      </w:r>
      <w:r w:rsidR="00851F76">
        <w:rPr>
          <w:rFonts w:cs="Arial"/>
          <w:szCs w:val="20"/>
        </w:rPr>
        <w:t xml:space="preserve">odpadnih plinov </w:t>
      </w:r>
      <w:r w:rsidR="00851F76" w:rsidRPr="00851F76">
        <w:rPr>
          <w:rFonts w:cs="Arial"/>
          <w:szCs w:val="20"/>
        </w:rPr>
        <w:t>skozi odvodnik</w:t>
      </w:r>
      <w:r w:rsidR="00851F76">
        <w:rPr>
          <w:rFonts w:cs="Arial"/>
          <w:szCs w:val="20"/>
        </w:rPr>
        <w:t>;</w:t>
      </w:r>
    </w:p>
    <w:p w14:paraId="499F1189" w14:textId="39217A2C" w:rsidR="00DC7A98" w:rsidRDefault="00130114" w:rsidP="005024BC">
      <w:pPr>
        <w:spacing w:after="200" w:line="276" w:lineRule="auto"/>
        <w:jc w:val="both"/>
        <w:rPr>
          <w:rFonts w:cs="Arial"/>
          <w:szCs w:val="20"/>
        </w:rPr>
      </w:pPr>
      <w:r>
        <w:rPr>
          <w:rFonts w:cs="Arial"/>
          <w:szCs w:val="20"/>
        </w:rPr>
        <w:t>- v 2. alineji prvega odstavka 6. člena se črta napačno podvajanje vsebin iz predhodnih alinej tega odstavka;</w:t>
      </w:r>
    </w:p>
    <w:p w14:paraId="4E6CA5CD" w14:textId="2B2EF14D" w:rsidR="00130114" w:rsidRDefault="00130114" w:rsidP="005024BC">
      <w:pPr>
        <w:spacing w:after="200" w:line="276" w:lineRule="auto"/>
        <w:jc w:val="both"/>
        <w:rPr>
          <w:rFonts w:cs="Arial"/>
          <w:szCs w:val="20"/>
        </w:rPr>
      </w:pPr>
      <w:r>
        <w:rPr>
          <w:rFonts w:cs="Arial"/>
          <w:szCs w:val="20"/>
        </w:rPr>
        <w:t xml:space="preserve">- v drugem odstavku 6. člena so izvedene manjše redakcijske spremembe </w:t>
      </w:r>
      <w:r w:rsidR="00985A33">
        <w:rPr>
          <w:rFonts w:cs="Arial"/>
          <w:szCs w:val="20"/>
        </w:rPr>
        <w:t xml:space="preserve">v zvezi z napravami, ki za obratovanje potrebujejo </w:t>
      </w:r>
      <w:r>
        <w:rPr>
          <w:rFonts w:cs="Arial"/>
          <w:szCs w:val="20"/>
        </w:rPr>
        <w:t>okoljevarstven</w:t>
      </w:r>
      <w:r w:rsidR="00985A33">
        <w:rPr>
          <w:rFonts w:cs="Arial"/>
          <w:szCs w:val="20"/>
        </w:rPr>
        <w:t>o</w:t>
      </w:r>
      <w:r>
        <w:rPr>
          <w:rFonts w:cs="Arial"/>
          <w:szCs w:val="20"/>
        </w:rPr>
        <w:t xml:space="preserve"> dovoljenj</w:t>
      </w:r>
      <w:r w:rsidR="00985A33">
        <w:rPr>
          <w:rFonts w:cs="Arial"/>
          <w:szCs w:val="20"/>
        </w:rPr>
        <w:t>e</w:t>
      </w:r>
      <w:r w:rsidR="005B0052">
        <w:rPr>
          <w:rFonts w:cs="Arial"/>
          <w:szCs w:val="20"/>
        </w:rPr>
        <w:t>;</w:t>
      </w:r>
    </w:p>
    <w:p w14:paraId="6C9210D9" w14:textId="11670D15" w:rsidR="00ED616A" w:rsidRDefault="00985A33" w:rsidP="005024BC">
      <w:pPr>
        <w:spacing w:after="200" w:line="276" w:lineRule="auto"/>
        <w:jc w:val="both"/>
        <w:rPr>
          <w:rFonts w:cs="Arial"/>
          <w:szCs w:val="20"/>
        </w:rPr>
      </w:pPr>
      <w:r>
        <w:rPr>
          <w:rFonts w:cs="Arial"/>
          <w:szCs w:val="20"/>
        </w:rPr>
        <w:t xml:space="preserve">- v šestem odstavku 6. člena so določeni pogoji pod katerimi </w:t>
      </w:r>
      <w:r w:rsidRPr="00985A33">
        <w:rPr>
          <w:rFonts w:cs="Arial"/>
          <w:szCs w:val="20"/>
        </w:rPr>
        <w:t>je treba pridobiti okoljevarstveno dovoljenje tudi za obstoječo napravo</w:t>
      </w:r>
      <w:r>
        <w:rPr>
          <w:rFonts w:cs="Arial"/>
          <w:szCs w:val="20"/>
        </w:rPr>
        <w:t>;</w:t>
      </w:r>
    </w:p>
    <w:p w14:paraId="4F08D4C9" w14:textId="6CCFB320" w:rsidR="004912CB" w:rsidRDefault="005B0052" w:rsidP="004912CB">
      <w:pPr>
        <w:spacing w:after="200" w:line="276" w:lineRule="auto"/>
        <w:jc w:val="both"/>
        <w:rPr>
          <w:rFonts w:cs="Arial"/>
          <w:szCs w:val="20"/>
        </w:rPr>
      </w:pPr>
      <w:r>
        <w:rPr>
          <w:rFonts w:cs="Arial"/>
          <w:szCs w:val="20"/>
        </w:rPr>
        <w:t xml:space="preserve">- </w:t>
      </w:r>
      <w:r w:rsidR="004912CB">
        <w:rPr>
          <w:rFonts w:cs="Arial"/>
          <w:szCs w:val="20"/>
        </w:rPr>
        <w:t>iz 13. točke drugega odstavka 7. člena je črtan čas veljavnosti okoljevarstvenega dovoljenja, saj čas veljavnosti okoljevarstvenega dovoljenja z ZVO-1 ni omejen;</w:t>
      </w:r>
    </w:p>
    <w:p w14:paraId="7829A495" w14:textId="2536F7BC" w:rsidR="00210E2C" w:rsidRPr="00210E2C" w:rsidRDefault="00210E2C" w:rsidP="004912CB">
      <w:pPr>
        <w:spacing w:after="200" w:line="276" w:lineRule="auto"/>
        <w:jc w:val="both"/>
        <w:rPr>
          <w:rFonts w:cs="Arial"/>
          <w:szCs w:val="20"/>
        </w:rPr>
      </w:pPr>
      <w:r w:rsidRPr="00210E2C">
        <w:rPr>
          <w:rFonts w:cs="Arial"/>
          <w:szCs w:val="20"/>
        </w:rPr>
        <w:t>- v 7. člen se doda deseti odstavek, ki omogoča</w:t>
      </w:r>
      <w:r w:rsidRPr="00210E2C">
        <w:rPr>
          <w:rFonts w:cs="Arial"/>
          <w:noProof/>
          <w:szCs w:val="20"/>
        </w:rPr>
        <w:t xml:space="preserve"> ministrstv</w:t>
      </w:r>
      <w:r w:rsidR="006130D3">
        <w:rPr>
          <w:rFonts w:cs="Arial"/>
          <w:noProof/>
          <w:szCs w:val="20"/>
        </w:rPr>
        <w:t>u, da</w:t>
      </w:r>
      <w:r w:rsidRPr="00210E2C">
        <w:rPr>
          <w:rFonts w:cs="Arial"/>
          <w:noProof/>
          <w:szCs w:val="20"/>
        </w:rPr>
        <w:t xml:space="preserve"> v okoljevarstvenem dovoljenju določi tudi strožje mejne vrednosti emisij v kolikor so te predlagane </w:t>
      </w:r>
      <w:r w:rsidR="00EB7A47">
        <w:rPr>
          <w:rFonts w:cs="Arial"/>
          <w:noProof/>
          <w:szCs w:val="20"/>
        </w:rPr>
        <w:t xml:space="preserve">s strani upravljavca </w:t>
      </w:r>
      <w:r w:rsidRPr="00210E2C">
        <w:rPr>
          <w:rFonts w:cs="Arial"/>
          <w:noProof/>
          <w:szCs w:val="20"/>
        </w:rPr>
        <w:t>v programu obratovalnega monitoringa;</w:t>
      </w:r>
    </w:p>
    <w:p w14:paraId="7717CBEE" w14:textId="20B2A31D" w:rsidR="004912CB" w:rsidRDefault="005E5C78" w:rsidP="004912CB">
      <w:pPr>
        <w:spacing w:after="200" w:line="276" w:lineRule="auto"/>
        <w:jc w:val="both"/>
        <w:rPr>
          <w:rFonts w:cs="Arial"/>
          <w:szCs w:val="20"/>
        </w:rPr>
      </w:pPr>
      <w:r>
        <w:rPr>
          <w:rFonts w:cs="Arial"/>
          <w:szCs w:val="20"/>
        </w:rPr>
        <w:t>- v drugem odstavku 9. člena so opredeljeni pogoji</w:t>
      </w:r>
      <w:r w:rsidR="00A656F7">
        <w:rPr>
          <w:rFonts w:cs="Arial"/>
          <w:szCs w:val="20"/>
        </w:rPr>
        <w:t>,</w:t>
      </w:r>
      <w:r>
        <w:rPr>
          <w:rFonts w:cs="Arial"/>
          <w:szCs w:val="20"/>
        </w:rPr>
        <w:t xml:space="preserve"> pod katerimi se zaradi obstoječe in dodatne obremenitve kakovosti zunanjega zraka, vloga za izdajo okoljevarstvenega dovoljenja ne zavrne;</w:t>
      </w:r>
    </w:p>
    <w:p w14:paraId="1BFA93D8" w14:textId="489C8B91" w:rsidR="004912CB" w:rsidRDefault="005E5C78" w:rsidP="004912CB">
      <w:pPr>
        <w:spacing w:after="200" w:line="276" w:lineRule="auto"/>
        <w:jc w:val="both"/>
        <w:rPr>
          <w:rFonts w:cs="Arial"/>
          <w:szCs w:val="20"/>
        </w:rPr>
      </w:pPr>
      <w:r>
        <w:rPr>
          <w:rFonts w:cs="Arial"/>
          <w:szCs w:val="20"/>
        </w:rPr>
        <w:t>- iz tretjega odstavka 9. člena se črta besedna zveza »in drugega«;</w:t>
      </w:r>
    </w:p>
    <w:p w14:paraId="118BBBEC" w14:textId="65EEC4E5" w:rsidR="005E5C78" w:rsidRDefault="005E5C78" w:rsidP="005E5C78">
      <w:pPr>
        <w:spacing w:after="200" w:line="276" w:lineRule="auto"/>
        <w:jc w:val="both"/>
        <w:rPr>
          <w:rFonts w:cs="Arial"/>
          <w:szCs w:val="20"/>
        </w:rPr>
      </w:pPr>
      <w:r>
        <w:rPr>
          <w:rFonts w:cs="Arial"/>
          <w:szCs w:val="20"/>
        </w:rPr>
        <w:t>- iz šestega odstavka 9. člena se črta besedna zveza »in drugega«;</w:t>
      </w:r>
    </w:p>
    <w:p w14:paraId="796C3E3C" w14:textId="002843C4" w:rsidR="005E5C78" w:rsidRDefault="005E5C78" w:rsidP="004912CB">
      <w:pPr>
        <w:spacing w:after="200" w:line="276" w:lineRule="auto"/>
        <w:jc w:val="both"/>
        <w:rPr>
          <w:rFonts w:cs="Arial"/>
          <w:szCs w:val="20"/>
        </w:rPr>
      </w:pPr>
      <w:r>
        <w:rPr>
          <w:rFonts w:cs="Arial"/>
          <w:szCs w:val="20"/>
        </w:rPr>
        <w:t>- v sedmem odstavku 9. člena je dodano</w:t>
      </w:r>
      <w:r w:rsidR="00A656F7">
        <w:rPr>
          <w:rFonts w:cs="Arial"/>
          <w:szCs w:val="20"/>
        </w:rPr>
        <w:t>,</w:t>
      </w:r>
      <w:r>
        <w:rPr>
          <w:rFonts w:cs="Arial"/>
          <w:szCs w:val="20"/>
        </w:rPr>
        <w:t xml:space="preserve"> da se med ukrepe za preprečevanje in zmanjševanje emisij vključujejo tudi ukrepi za zmanjšanje koncentracije vonja;</w:t>
      </w:r>
    </w:p>
    <w:p w14:paraId="2B2D63BC" w14:textId="2DA9E1CE" w:rsidR="005E5C78" w:rsidRDefault="005E5C78" w:rsidP="004912CB">
      <w:pPr>
        <w:spacing w:after="200" w:line="276" w:lineRule="auto"/>
        <w:jc w:val="both"/>
        <w:rPr>
          <w:rFonts w:cs="Arial"/>
          <w:szCs w:val="20"/>
        </w:rPr>
      </w:pPr>
      <w:r>
        <w:rPr>
          <w:rFonts w:cs="Arial"/>
          <w:szCs w:val="20"/>
        </w:rPr>
        <w:t>- v drugem in tretjem odstavku 10. člena so črtane vsebine</w:t>
      </w:r>
      <w:r w:rsidR="00AF62CD">
        <w:rPr>
          <w:rFonts w:cs="Arial"/>
          <w:szCs w:val="20"/>
        </w:rPr>
        <w:t>,</w:t>
      </w:r>
      <w:r>
        <w:rPr>
          <w:rFonts w:cs="Arial"/>
          <w:szCs w:val="20"/>
        </w:rPr>
        <w:t xml:space="preserve"> povezane s podaljšanjem okoljevarstvenega dovoljenja, saj podaljšanje veljavnosti okoljevarstvenega dovoljenja z ZVO-1 ni predvideno;</w:t>
      </w:r>
    </w:p>
    <w:p w14:paraId="29ABABE4" w14:textId="2AD8414A" w:rsidR="005E5C78" w:rsidRDefault="00FA29FB" w:rsidP="004912CB">
      <w:pPr>
        <w:spacing w:after="200" w:line="276" w:lineRule="auto"/>
        <w:jc w:val="both"/>
        <w:rPr>
          <w:rFonts w:cs="Arial"/>
          <w:szCs w:val="20"/>
        </w:rPr>
      </w:pPr>
      <w:r>
        <w:rPr>
          <w:rFonts w:cs="Arial"/>
          <w:szCs w:val="20"/>
        </w:rPr>
        <w:t>- v 11. členu se črta drugi odstavek, ki se nanaša na podaljšanje okoljevarstvenega dovoljenja. Odstavka tri in štiri se preštevilčita v odstavka dva in tri;</w:t>
      </w:r>
    </w:p>
    <w:p w14:paraId="5A35A2C6" w14:textId="77777777" w:rsidR="00FA29FB" w:rsidRDefault="00FA29FB" w:rsidP="004912CB">
      <w:pPr>
        <w:spacing w:after="200" w:line="276" w:lineRule="auto"/>
        <w:jc w:val="both"/>
        <w:rPr>
          <w:rFonts w:cs="Arial"/>
          <w:szCs w:val="20"/>
        </w:rPr>
      </w:pPr>
      <w:r>
        <w:rPr>
          <w:rFonts w:cs="Arial"/>
          <w:szCs w:val="20"/>
        </w:rPr>
        <w:t>- v petem odstavku 19. člena se doda nova 11. točka s katero se v vsebino programa obratovalnega monitoringa doda obveznost podaje predloga mejnih vrednosti emisije snovi na posameznih izpustih naprave;</w:t>
      </w:r>
    </w:p>
    <w:p w14:paraId="097D896D" w14:textId="77777777" w:rsidR="005D38BB" w:rsidRDefault="00FA29FB" w:rsidP="004912CB">
      <w:pPr>
        <w:spacing w:after="200" w:line="276" w:lineRule="auto"/>
        <w:jc w:val="both"/>
        <w:rPr>
          <w:rFonts w:cs="Arial"/>
          <w:szCs w:val="20"/>
        </w:rPr>
      </w:pPr>
      <w:r>
        <w:rPr>
          <w:rFonts w:cs="Arial"/>
          <w:szCs w:val="20"/>
        </w:rPr>
        <w:t xml:space="preserve">- </w:t>
      </w:r>
      <w:r w:rsidR="005D38BB">
        <w:rPr>
          <w:rFonts w:cs="Arial"/>
          <w:szCs w:val="20"/>
        </w:rPr>
        <w:t>v drugem odstavku 20. člena se doda nova 3. točka s katero je določen pogoj kdaj se šteje obratovanje naprave čezmerno obremenjuje okolje s koncentracijo vonja;</w:t>
      </w:r>
    </w:p>
    <w:p w14:paraId="3C41488B" w14:textId="2D7CE4C5" w:rsidR="006D45D8" w:rsidRPr="006D45D8" w:rsidRDefault="006D45D8" w:rsidP="004912CB">
      <w:pPr>
        <w:spacing w:after="200" w:line="276" w:lineRule="auto"/>
        <w:jc w:val="both"/>
        <w:rPr>
          <w:rFonts w:cs="Arial"/>
          <w:szCs w:val="20"/>
        </w:rPr>
      </w:pPr>
      <w:r w:rsidRPr="006D45D8">
        <w:rPr>
          <w:rFonts w:cs="Arial"/>
          <w:szCs w:val="20"/>
        </w:rPr>
        <w:t>- šest</w:t>
      </w:r>
      <w:r>
        <w:rPr>
          <w:rFonts w:cs="Arial"/>
          <w:szCs w:val="20"/>
        </w:rPr>
        <w:t>i</w:t>
      </w:r>
      <w:r w:rsidRPr="006D45D8">
        <w:rPr>
          <w:rFonts w:cs="Arial"/>
          <w:szCs w:val="20"/>
        </w:rPr>
        <w:t xml:space="preserve"> odstav</w:t>
      </w:r>
      <w:r>
        <w:rPr>
          <w:rFonts w:cs="Arial"/>
          <w:szCs w:val="20"/>
        </w:rPr>
        <w:t>e</w:t>
      </w:r>
      <w:r w:rsidRPr="006D45D8">
        <w:rPr>
          <w:rFonts w:cs="Arial"/>
          <w:szCs w:val="20"/>
        </w:rPr>
        <w:t>k 22. člena se spremeni</w:t>
      </w:r>
      <w:r>
        <w:rPr>
          <w:rFonts w:cs="Arial"/>
          <w:szCs w:val="20"/>
        </w:rPr>
        <w:t xml:space="preserve"> na način</w:t>
      </w:r>
      <w:r w:rsidR="00317D71">
        <w:rPr>
          <w:rFonts w:cs="Arial"/>
          <w:szCs w:val="20"/>
        </w:rPr>
        <w:t>,</w:t>
      </w:r>
      <w:r>
        <w:rPr>
          <w:rFonts w:cs="Arial"/>
          <w:szCs w:val="20"/>
        </w:rPr>
        <w:t xml:space="preserve"> da se uporablja </w:t>
      </w:r>
      <w:r w:rsidRPr="006D45D8">
        <w:rPr>
          <w:rFonts w:cs="Arial"/>
          <w:szCs w:val="20"/>
        </w:rPr>
        <w:t xml:space="preserve">za </w:t>
      </w:r>
      <w:r w:rsidRPr="006D45D8">
        <w:rPr>
          <w:rFonts w:cs="Arial"/>
          <w:noProof/>
          <w:szCs w:val="20"/>
        </w:rPr>
        <w:t>anorganske delce, ki niso delci iz I. II. ali III. nevarnostne skupine anorganskih delcev</w:t>
      </w:r>
      <w:r>
        <w:rPr>
          <w:rFonts w:cs="Arial"/>
          <w:noProof/>
          <w:szCs w:val="20"/>
        </w:rPr>
        <w:t xml:space="preserve"> in se v </w:t>
      </w:r>
      <w:r w:rsidRPr="006D45D8">
        <w:rPr>
          <w:rFonts w:cs="Arial"/>
          <w:noProof/>
          <w:szCs w:val="20"/>
        </w:rPr>
        <w:t>skladu s predpisi, ki urejajo kemikalije, uvrščajo med snovi s stavki o nevarnosti: H351, H36</w:t>
      </w:r>
      <w:r w:rsidR="00317D71">
        <w:rPr>
          <w:rFonts w:cs="Arial"/>
          <w:noProof/>
          <w:szCs w:val="20"/>
        </w:rPr>
        <w:t>1f, H361d ali H341;</w:t>
      </w:r>
    </w:p>
    <w:p w14:paraId="7354A514" w14:textId="21939D2F" w:rsidR="00317D71" w:rsidRPr="006F2876" w:rsidRDefault="00317D71" w:rsidP="00317D71">
      <w:pPr>
        <w:spacing w:after="200" w:line="276" w:lineRule="auto"/>
        <w:jc w:val="both"/>
        <w:rPr>
          <w:rFonts w:cs="Arial"/>
          <w:szCs w:val="20"/>
        </w:rPr>
      </w:pPr>
      <w:r w:rsidRPr="006F2876">
        <w:rPr>
          <w:rFonts w:cs="Arial"/>
          <w:szCs w:val="20"/>
        </w:rPr>
        <w:t xml:space="preserve">- peti odstavek 24. člena se spremeni na način, da se uporablja za </w:t>
      </w:r>
      <w:r w:rsidRPr="006F2876">
        <w:rPr>
          <w:rFonts w:cs="Arial"/>
          <w:noProof/>
          <w:szCs w:val="20"/>
        </w:rPr>
        <w:t xml:space="preserve">organske spojine, ki niso snovi iz I. ali II. nevarnostne skupine organskih snov in se v skladu s predpisi, ki urejajo kemikalije, uvrščajo med snovi s stavki o nevarnosti: </w:t>
      </w:r>
      <w:r w:rsidR="006F2876" w:rsidRPr="006F2876">
        <w:rPr>
          <w:rFonts w:cs="Arial"/>
          <w:noProof/>
          <w:szCs w:val="20"/>
        </w:rPr>
        <w:t xml:space="preserve">H351, H361f, H361d, H341, H331, H330, H311, H301, H310, H300 </w:t>
      </w:r>
      <w:r w:rsidR="006F2876">
        <w:rPr>
          <w:rFonts w:cs="Arial"/>
          <w:noProof/>
          <w:szCs w:val="20"/>
        </w:rPr>
        <w:t>ali</w:t>
      </w:r>
      <w:r w:rsidRPr="006F2876">
        <w:rPr>
          <w:rFonts w:cs="Arial"/>
          <w:noProof/>
          <w:szCs w:val="20"/>
        </w:rPr>
        <w:t xml:space="preserve"> </w:t>
      </w:r>
      <w:r w:rsidRPr="006F2876">
        <w:rPr>
          <w:noProof/>
          <w:szCs w:val="20"/>
        </w:rPr>
        <w:t>snovi močnega vonja ali počasi razgradljive snovi in snovi, ki se kopičijo;</w:t>
      </w:r>
    </w:p>
    <w:p w14:paraId="4E407B24" w14:textId="6F4D026D" w:rsidR="00197703" w:rsidRPr="00844D2C" w:rsidRDefault="00197703" w:rsidP="00197703">
      <w:pPr>
        <w:spacing w:after="200" w:line="276" w:lineRule="auto"/>
        <w:jc w:val="both"/>
        <w:rPr>
          <w:rFonts w:cs="Arial"/>
          <w:szCs w:val="20"/>
        </w:rPr>
      </w:pPr>
      <w:r w:rsidRPr="00844D2C">
        <w:rPr>
          <w:rFonts w:cs="Arial"/>
          <w:szCs w:val="20"/>
        </w:rPr>
        <w:t xml:space="preserve">- šesti odstavek 25. člena se spremeni na način, da se uporablja za </w:t>
      </w:r>
      <w:r w:rsidRPr="00844D2C">
        <w:rPr>
          <w:rFonts w:cs="Arial"/>
          <w:noProof/>
          <w:szCs w:val="20"/>
        </w:rPr>
        <w:t xml:space="preserve">spojine, ki niso snovi iz I., II. ali III. nevarnostne skupine rakotvornih snovi, </w:t>
      </w:r>
      <w:r w:rsidR="00844D2C">
        <w:rPr>
          <w:rFonts w:cs="Arial"/>
          <w:noProof/>
          <w:szCs w:val="20"/>
        </w:rPr>
        <w:t xml:space="preserve">ki se </w:t>
      </w:r>
      <w:r w:rsidRPr="00844D2C">
        <w:rPr>
          <w:rFonts w:cs="Arial"/>
          <w:noProof/>
          <w:szCs w:val="20"/>
        </w:rPr>
        <w:t xml:space="preserve">v skladu s predpisi, ki urejajo kemikalije, uvrščajo med snovi s stavki o nevarnosti: H350, H350i, </w:t>
      </w:r>
      <w:r w:rsidRPr="00844D2C">
        <w:rPr>
          <w:rFonts w:cs="Arial"/>
          <w:szCs w:val="20"/>
          <w:lang w:eastAsia="en-GB"/>
        </w:rPr>
        <w:t>H360F, H360D, H360FD, H360Fd, H360Df ali H340</w:t>
      </w:r>
      <w:r w:rsidRPr="00844D2C">
        <w:rPr>
          <w:rFonts w:cs="Arial"/>
          <w:noProof/>
          <w:szCs w:val="20"/>
        </w:rPr>
        <w:t>;</w:t>
      </w:r>
    </w:p>
    <w:p w14:paraId="2EAD7D43" w14:textId="1EB8F65E" w:rsidR="006D45D8" w:rsidRDefault="00D2437C" w:rsidP="004912CB">
      <w:pPr>
        <w:spacing w:after="200" w:line="276" w:lineRule="auto"/>
        <w:jc w:val="both"/>
        <w:rPr>
          <w:rFonts w:cs="Arial"/>
          <w:noProof/>
          <w:szCs w:val="20"/>
        </w:rPr>
      </w:pPr>
      <w:r w:rsidRPr="00D2437C">
        <w:rPr>
          <w:rFonts w:cs="Arial"/>
          <w:szCs w:val="20"/>
        </w:rPr>
        <w:lastRenderedPageBreak/>
        <w:t xml:space="preserve">- peti in šesti odstavek 31. člena se spremenita na način, da vključujeta obveznost ocenjevanja razpršenih emisij iz naprave ali območij pridobivanja mineralnih surovin z uporabo mednarodno </w:t>
      </w:r>
      <w:r w:rsidRPr="00D2437C">
        <w:rPr>
          <w:rFonts w:cs="Arial"/>
          <w:noProof/>
          <w:szCs w:val="20"/>
        </w:rPr>
        <w:t>priznanih metodologij, ki temeljijo na izračunih ali ocenah z uporabo emisijskih faktorjev ali masnih bilanc</w:t>
      </w:r>
      <w:r>
        <w:rPr>
          <w:rFonts w:cs="Arial"/>
          <w:noProof/>
          <w:szCs w:val="20"/>
        </w:rPr>
        <w:t>;</w:t>
      </w:r>
    </w:p>
    <w:p w14:paraId="0C792624" w14:textId="5958F883" w:rsidR="00D2437C" w:rsidRPr="00D2437C" w:rsidRDefault="009550A8" w:rsidP="004912CB">
      <w:pPr>
        <w:spacing w:after="200" w:line="276" w:lineRule="auto"/>
        <w:jc w:val="both"/>
        <w:rPr>
          <w:rFonts w:cs="Arial"/>
          <w:szCs w:val="20"/>
        </w:rPr>
      </w:pPr>
      <w:r w:rsidRPr="00FF121B">
        <w:rPr>
          <w:rFonts w:cs="Arial"/>
          <w:szCs w:val="20"/>
        </w:rPr>
        <w:t xml:space="preserve">- </w:t>
      </w:r>
      <w:r w:rsidR="00FF121B" w:rsidRPr="00FF121B">
        <w:rPr>
          <w:rFonts w:cs="Arial"/>
          <w:szCs w:val="20"/>
        </w:rPr>
        <w:t xml:space="preserve">drugi odstavek 33. člena se spremeni na način, da se pri načrtovanju naprave ali njene večje spremembe mora izbrati razpoložljivo tehniko za preprečevanje in zmanjševanje emisije snovi, </w:t>
      </w:r>
      <w:r w:rsidR="00FF121B" w:rsidRPr="00FF121B">
        <w:rPr>
          <w:rFonts w:cs="Arial"/>
          <w:noProof/>
          <w:szCs w:val="20"/>
        </w:rPr>
        <w:t>ki zagotavlja, da predpisane mejne vrednosti emisije snovi niso presežene</w:t>
      </w:r>
      <w:r w:rsidR="00FF121B">
        <w:rPr>
          <w:rFonts w:cs="Arial"/>
          <w:noProof/>
          <w:szCs w:val="20"/>
        </w:rPr>
        <w:t>;</w:t>
      </w:r>
    </w:p>
    <w:p w14:paraId="1F61706E" w14:textId="3C3E4E2E" w:rsidR="00ED616A" w:rsidRDefault="00FF121B" w:rsidP="005024BC">
      <w:pPr>
        <w:spacing w:after="200" w:line="276" w:lineRule="auto"/>
        <w:jc w:val="both"/>
        <w:rPr>
          <w:rFonts w:cs="Arial"/>
          <w:szCs w:val="20"/>
        </w:rPr>
      </w:pPr>
      <w:r w:rsidRPr="00FF121B">
        <w:rPr>
          <w:rFonts w:cs="Arial"/>
          <w:szCs w:val="20"/>
        </w:rPr>
        <w:t>- prvi in drugi odstavek 34. člena se spremenita na način, da se pri načrtovanju in gradnji ter obratovanju naprave,</w:t>
      </w:r>
      <w:r w:rsidRPr="00FF121B">
        <w:rPr>
          <w:rFonts w:cs="Arial"/>
          <w:noProof/>
          <w:szCs w:val="20"/>
        </w:rPr>
        <w:t xml:space="preserve"> kjer se trdne snovi pretovarjajo, prekladajo ali prevažajo, uporabljajo, predelujejo, obdelujejo ali skladiščijo mora</w:t>
      </w:r>
      <w:r>
        <w:rPr>
          <w:rFonts w:cs="Arial"/>
          <w:noProof/>
          <w:szCs w:val="20"/>
        </w:rPr>
        <w:t xml:space="preserve"> vedno</w:t>
      </w:r>
      <w:r w:rsidRPr="00FF121B">
        <w:rPr>
          <w:rFonts w:cs="Arial"/>
          <w:noProof/>
          <w:szCs w:val="20"/>
        </w:rPr>
        <w:t xml:space="preserve"> izdelati program ukrepov preprečevanja in zmanjševanja razpršene emisije snovi iz naprave;</w:t>
      </w:r>
    </w:p>
    <w:p w14:paraId="63AFBF74" w14:textId="4BD10FCB" w:rsidR="00FF121B" w:rsidRDefault="00FF121B" w:rsidP="005024BC">
      <w:pPr>
        <w:spacing w:after="200" w:line="276" w:lineRule="auto"/>
        <w:jc w:val="both"/>
        <w:rPr>
          <w:rFonts w:cs="Arial"/>
          <w:szCs w:val="20"/>
        </w:rPr>
      </w:pPr>
      <w:r>
        <w:rPr>
          <w:rFonts w:cs="Arial"/>
          <w:szCs w:val="20"/>
        </w:rPr>
        <w:t>- v 26. členu je izveden redakcijski popravek v zvezi z upoštevanjem in uporabo razpoložljivih tehnik, ter zagotavljanjem čim manjših emisij snovi oziroma spojin;</w:t>
      </w:r>
    </w:p>
    <w:p w14:paraId="6614ECE6" w14:textId="4B780C2E" w:rsidR="00FF121B" w:rsidRDefault="00252B39" w:rsidP="005024BC">
      <w:pPr>
        <w:spacing w:after="200" w:line="276" w:lineRule="auto"/>
        <w:jc w:val="both"/>
        <w:rPr>
          <w:rFonts w:cs="Arial"/>
          <w:szCs w:val="20"/>
        </w:rPr>
      </w:pPr>
      <w:r>
        <w:rPr>
          <w:rFonts w:cs="Arial"/>
          <w:szCs w:val="20"/>
        </w:rPr>
        <w:t>- v zvezi z preprečevanjem in zmanjševanjem koncentracije vonja je v uredbo dodan nov 36. a člen, ki za naprave, ki pri običajnih pogojih obratovanja, okvarah ali drugih prekinitvah v obratovanju naprav emitirajo koncentracije vonja določi izvajanje ukrepe za zmanjšanje emisije iz priloge 10;</w:t>
      </w:r>
    </w:p>
    <w:p w14:paraId="4355BE73" w14:textId="2EF50AD8" w:rsidR="00252B39" w:rsidRDefault="00252B39" w:rsidP="005024BC">
      <w:pPr>
        <w:spacing w:after="200" w:line="276" w:lineRule="auto"/>
        <w:jc w:val="both"/>
        <w:rPr>
          <w:rFonts w:cs="Arial"/>
          <w:szCs w:val="20"/>
        </w:rPr>
      </w:pPr>
      <w:r>
        <w:rPr>
          <w:rFonts w:cs="Arial"/>
          <w:szCs w:val="20"/>
        </w:rPr>
        <w:t>- prvi odstavek 40. člena se spremeni na način, da v primeru, ko je največji masni pretok celotnega prahu iz naprave večji od 1.000 g/h in manjši 3.000 g/h morajo biti pomembni izpusti naprave opremljeni s</w:t>
      </w:r>
      <w:r w:rsidRPr="00252B39">
        <w:rPr>
          <w:rFonts w:cs="Arial"/>
          <w:szCs w:val="20"/>
        </w:rPr>
        <w:t xml:space="preserve"> kvalitativnimi merilniki za spremljanje emisije celotnega prahu in nadzor nad prepustnostjo vrečastega filtra v skladu s standardom SIST EN 15859</w:t>
      </w:r>
      <w:r>
        <w:rPr>
          <w:rFonts w:cs="Arial"/>
          <w:szCs w:val="20"/>
        </w:rPr>
        <w:t>;</w:t>
      </w:r>
    </w:p>
    <w:p w14:paraId="76BA18C2" w14:textId="2A1A4849" w:rsidR="00252B39" w:rsidRDefault="00252B39" w:rsidP="005024BC">
      <w:pPr>
        <w:spacing w:after="200" w:line="276" w:lineRule="auto"/>
        <w:jc w:val="both"/>
        <w:rPr>
          <w:rFonts w:cs="Arial"/>
          <w:szCs w:val="20"/>
        </w:rPr>
      </w:pPr>
      <w:r>
        <w:rPr>
          <w:rFonts w:cs="Arial"/>
          <w:szCs w:val="20"/>
        </w:rPr>
        <w:t xml:space="preserve">- sedmi odstavek 40. člena </w:t>
      </w:r>
      <w:r w:rsidR="00065D35">
        <w:rPr>
          <w:rFonts w:cs="Arial"/>
          <w:szCs w:val="20"/>
        </w:rPr>
        <w:t>se spremeni na način, da je treba pod pogoji iz tega odstavka izvajati trajno merjenje in prikazovanje koncentracije celotnega organskega ogljika za vse snovi iz 24. člena uredbe;</w:t>
      </w:r>
    </w:p>
    <w:p w14:paraId="246AA3CA" w14:textId="52DAA006" w:rsidR="00065D35" w:rsidRDefault="00065D35" w:rsidP="005024BC">
      <w:pPr>
        <w:spacing w:after="200" w:line="276" w:lineRule="auto"/>
        <w:jc w:val="both"/>
        <w:rPr>
          <w:rFonts w:cs="Arial"/>
          <w:noProof/>
          <w:szCs w:val="20"/>
        </w:rPr>
      </w:pPr>
      <w:r w:rsidRPr="00065D35">
        <w:rPr>
          <w:rFonts w:cs="Arial"/>
          <w:szCs w:val="20"/>
        </w:rPr>
        <w:t xml:space="preserve">- deseti odstavek 40. člena se spremeni na način, da </w:t>
      </w:r>
      <w:r>
        <w:rPr>
          <w:rFonts w:cs="Arial"/>
          <w:szCs w:val="20"/>
        </w:rPr>
        <w:t xml:space="preserve">se </w:t>
      </w:r>
      <w:r w:rsidRPr="00065D35">
        <w:rPr>
          <w:rFonts w:cs="Arial"/>
          <w:szCs w:val="20"/>
        </w:rPr>
        <w:t>med pomembne izpuste iz naprave štejejo vsi izpusti naprave</w:t>
      </w:r>
      <w:r w:rsidRPr="00065D35">
        <w:rPr>
          <w:rFonts w:cs="Arial"/>
          <w:noProof/>
          <w:szCs w:val="20"/>
        </w:rPr>
        <w:t>, katerih največji masni pretok je večji od 20 % naj</w:t>
      </w:r>
      <w:r>
        <w:rPr>
          <w:rFonts w:cs="Arial"/>
          <w:noProof/>
          <w:szCs w:val="20"/>
        </w:rPr>
        <w:t>večjega masnega pretoka naprave;</w:t>
      </w:r>
    </w:p>
    <w:p w14:paraId="7E3FC140" w14:textId="7DBAAF01" w:rsidR="00065D35" w:rsidRDefault="00EB7C97" w:rsidP="005024BC">
      <w:pPr>
        <w:spacing w:after="200" w:line="276" w:lineRule="auto"/>
        <w:jc w:val="both"/>
        <w:rPr>
          <w:rFonts w:cs="Arial"/>
          <w:noProof/>
          <w:szCs w:val="20"/>
        </w:rPr>
      </w:pPr>
      <w:r>
        <w:rPr>
          <w:rFonts w:cs="Arial"/>
          <w:noProof/>
          <w:szCs w:val="20"/>
        </w:rPr>
        <w:t>- v četrtem odstavku 41. člena so izvedeni manjši redakcijski popravki v zvezi meritvami koncentracij oganskih snovi.</w:t>
      </w:r>
    </w:p>
    <w:p w14:paraId="60CDA2D1" w14:textId="5FF405A5" w:rsidR="00065D35" w:rsidRPr="00EB7C97" w:rsidRDefault="00EB7C97" w:rsidP="005024BC">
      <w:pPr>
        <w:spacing w:after="200" w:line="276" w:lineRule="auto"/>
        <w:jc w:val="both"/>
        <w:rPr>
          <w:rFonts w:cs="Arial"/>
          <w:szCs w:val="20"/>
        </w:rPr>
      </w:pPr>
      <w:r>
        <w:rPr>
          <w:rFonts w:cs="Arial"/>
          <w:szCs w:val="20"/>
        </w:rPr>
        <w:t xml:space="preserve">- </w:t>
      </w:r>
      <w:r w:rsidRPr="00EB7C97">
        <w:rPr>
          <w:rFonts w:cs="Arial"/>
          <w:szCs w:val="20"/>
        </w:rPr>
        <w:t xml:space="preserve">v četrtem odstavku 45. člena se dopolni vsebina strokovne ocene vplivov emisije snovi v zrak iz naprave s </w:t>
      </w:r>
      <w:r w:rsidRPr="00EB7C97">
        <w:rPr>
          <w:noProof/>
          <w:szCs w:val="20"/>
        </w:rPr>
        <w:t>prog</w:t>
      </w:r>
      <w:r w:rsidR="00156673">
        <w:rPr>
          <w:noProof/>
          <w:szCs w:val="20"/>
        </w:rPr>
        <w:t>r</w:t>
      </w:r>
      <w:r w:rsidRPr="00EB7C97">
        <w:rPr>
          <w:noProof/>
          <w:szCs w:val="20"/>
        </w:rPr>
        <w:t>amom ukrepov preprečevanja in zmanjševanja razpršene emisije snovi iz naprave, če se v napravi trdne snovi pretovarjajo, prekladajo, prevažajo, uporabljajo, predelujejo, obdelujejo ali skladiščijo;</w:t>
      </w:r>
    </w:p>
    <w:p w14:paraId="14F6ED23" w14:textId="2AFFA2FB" w:rsidR="002F5452" w:rsidRDefault="002F5452" w:rsidP="005024BC">
      <w:pPr>
        <w:spacing w:after="200" w:line="276" w:lineRule="auto"/>
        <w:jc w:val="both"/>
        <w:rPr>
          <w:noProof/>
          <w:szCs w:val="20"/>
        </w:rPr>
      </w:pPr>
      <w:r>
        <w:rPr>
          <w:noProof/>
          <w:szCs w:val="20"/>
        </w:rPr>
        <w:t>- v petem odstavku 45. člena se črta določba, da lahko strokovno oceno vplivov emisije snovi v zrak iz naprave izdela tudi oseba, ki je v skladu z zakonom imenovana za izvedenca za okolje za vplive na okolje zaradi emisije snovi v zrak;</w:t>
      </w:r>
    </w:p>
    <w:p w14:paraId="7E01ED75" w14:textId="51B25157" w:rsidR="002F5452" w:rsidRPr="00EB7C97" w:rsidRDefault="0022712E" w:rsidP="005024BC">
      <w:pPr>
        <w:spacing w:after="200" w:line="276" w:lineRule="auto"/>
        <w:jc w:val="both"/>
        <w:rPr>
          <w:rFonts w:cs="Arial"/>
          <w:szCs w:val="20"/>
        </w:rPr>
      </w:pPr>
      <w:r>
        <w:rPr>
          <w:rFonts w:cs="Arial"/>
          <w:szCs w:val="20"/>
        </w:rPr>
        <w:t>- iz 48. člena se črtata četrti in peti odstavek;</w:t>
      </w:r>
    </w:p>
    <w:p w14:paraId="0D0640E4" w14:textId="660EB8A2" w:rsidR="00F5395B" w:rsidRDefault="00F5395B" w:rsidP="005024BC">
      <w:pPr>
        <w:spacing w:after="200" w:line="276" w:lineRule="auto"/>
        <w:jc w:val="both"/>
        <w:rPr>
          <w:rFonts w:cs="Arial"/>
          <w:szCs w:val="20"/>
        </w:rPr>
      </w:pPr>
      <w:r>
        <w:rPr>
          <w:rFonts w:cs="Arial"/>
          <w:szCs w:val="20"/>
        </w:rPr>
        <w:t>- v prilogi 2 se med pomembne snovi, ki onesnažujejo zunanji zrak doda vonj;</w:t>
      </w:r>
    </w:p>
    <w:p w14:paraId="3DF473E4" w14:textId="04FB2BD3" w:rsidR="00F5395B" w:rsidRDefault="00F5395B" w:rsidP="005024BC">
      <w:pPr>
        <w:spacing w:after="200" w:line="276" w:lineRule="auto"/>
        <w:jc w:val="both"/>
        <w:rPr>
          <w:rFonts w:cs="Arial"/>
          <w:szCs w:val="20"/>
        </w:rPr>
      </w:pPr>
      <w:r>
        <w:rPr>
          <w:rFonts w:cs="Arial"/>
          <w:szCs w:val="20"/>
        </w:rPr>
        <w:t xml:space="preserve">- v prilogi 3 se slika 1 nadomesti s sliko boljše kakovosti. </w:t>
      </w:r>
      <w:proofErr w:type="spellStart"/>
      <w:r>
        <w:rPr>
          <w:rFonts w:cs="Arial"/>
          <w:szCs w:val="20"/>
        </w:rPr>
        <w:t>Nomogram</w:t>
      </w:r>
      <w:proofErr w:type="spellEnd"/>
      <w:r>
        <w:rPr>
          <w:rFonts w:cs="Arial"/>
          <w:szCs w:val="20"/>
        </w:rPr>
        <w:t xml:space="preserve"> za izračun višine odvodnika je ostala enak;</w:t>
      </w:r>
    </w:p>
    <w:p w14:paraId="081E143D" w14:textId="0DE7269E" w:rsidR="00F5395B" w:rsidRPr="00EB7C97" w:rsidRDefault="00F830D3" w:rsidP="005024BC">
      <w:pPr>
        <w:spacing w:after="200" w:line="276" w:lineRule="auto"/>
        <w:jc w:val="both"/>
        <w:rPr>
          <w:rFonts w:cs="Arial"/>
          <w:szCs w:val="20"/>
        </w:rPr>
      </w:pPr>
      <w:r>
        <w:rPr>
          <w:rFonts w:cs="Arial"/>
          <w:szCs w:val="20"/>
        </w:rPr>
        <w:t>- v prilogi 4 je vnesenih več manjših redakcijskih popravkov, ki izboljšajo preciznost teksta prilog</w:t>
      </w:r>
      <w:r w:rsidR="001C5828">
        <w:rPr>
          <w:rFonts w:cs="Arial"/>
          <w:szCs w:val="20"/>
        </w:rPr>
        <w:t>e</w:t>
      </w:r>
      <w:r>
        <w:rPr>
          <w:rFonts w:cs="Arial"/>
          <w:szCs w:val="20"/>
        </w:rPr>
        <w:t>. Doda se nova dejavnost 6.4: »n</w:t>
      </w:r>
      <w:r w:rsidRPr="0006318A">
        <w:rPr>
          <w:rFonts w:cs="Arial"/>
          <w:szCs w:val="20"/>
        </w:rPr>
        <w:t xml:space="preserve">aprave za proizvodnjo lesnih stiskancev (npr. lesnih </w:t>
      </w:r>
      <w:proofErr w:type="spellStart"/>
      <w:r w:rsidRPr="0006318A">
        <w:rPr>
          <w:rFonts w:cs="Arial"/>
          <w:szCs w:val="20"/>
        </w:rPr>
        <w:t>peletov</w:t>
      </w:r>
      <w:proofErr w:type="spellEnd"/>
      <w:r w:rsidRPr="0006318A">
        <w:rPr>
          <w:rFonts w:cs="Arial"/>
          <w:szCs w:val="20"/>
        </w:rPr>
        <w:t>, lesnih briketov) s proizvodno zmogljivostjo 10.000 ton ali več na leto</w:t>
      </w:r>
      <w:r>
        <w:rPr>
          <w:rFonts w:cs="Arial"/>
          <w:szCs w:val="20"/>
        </w:rPr>
        <w:t>«</w:t>
      </w:r>
      <w:r w:rsidR="004747E3">
        <w:rPr>
          <w:rFonts w:cs="Arial"/>
          <w:szCs w:val="20"/>
        </w:rPr>
        <w:t>. Zaradi večje</w:t>
      </w:r>
      <w:r w:rsidR="001C5828">
        <w:rPr>
          <w:rFonts w:cs="Arial"/>
          <w:szCs w:val="20"/>
        </w:rPr>
        <w:t>ga števila manjših popravkov je spremenjena priloga kot celota</w:t>
      </w:r>
      <w:r w:rsidRPr="0006318A">
        <w:rPr>
          <w:rFonts w:cs="Arial"/>
          <w:noProof/>
          <w:szCs w:val="20"/>
        </w:rPr>
        <w:t>;</w:t>
      </w:r>
    </w:p>
    <w:p w14:paraId="2CBE1199" w14:textId="23A50ABA" w:rsidR="00F830D3" w:rsidRDefault="00F830D3" w:rsidP="005024BC">
      <w:pPr>
        <w:spacing w:after="200" w:line="276" w:lineRule="auto"/>
        <w:jc w:val="both"/>
        <w:rPr>
          <w:rFonts w:cs="Arial"/>
          <w:noProof/>
          <w:szCs w:val="20"/>
        </w:rPr>
      </w:pPr>
      <w:r>
        <w:rPr>
          <w:rFonts w:cs="Arial"/>
          <w:noProof/>
          <w:szCs w:val="20"/>
        </w:rPr>
        <w:lastRenderedPageBreak/>
        <w:t>- v prilogi 6 je vnesen manjši redakcijski popravek povezan s metodami za izvajanje izračunov disperzije snovi in celotnega prahu;</w:t>
      </w:r>
    </w:p>
    <w:p w14:paraId="27BA87F6" w14:textId="7C67DB58" w:rsidR="00F830D3" w:rsidRDefault="00350965" w:rsidP="005024BC">
      <w:pPr>
        <w:spacing w:after="200" w:line="276" w:lineRule="auto"/>
        <w:jc w:val="both"/>
        <w:rPr>
          <w:rFonts w:cs="Arial"/>
          <w:szCs w:val="20"/>
        </w:rPr>
      </w:pPr>
      <w:r>
        <w:rPr>
          <w:rFonts w:cs="Arial"/>
          <w:szCs w:val="20"/>
        </w:rPr>
        <w:t xml:space="preserve">- v prilogi 9 se 2 točka nadomesti s prostorskimi podatki </w:t>
      </w:r>
      <w:r w:rsidR="000C61AE">
        <w:rPr>
          <w:rFonts w:cs="Arial"/>
          <w:szCs w:val="20"/>
        </w:rPr>
        <w:t>naprave, ki so nov poseg v okolje ali večjo spremembo v obratovanju naprave;</w:t>
      </w:r>
    </w:p>
    <w:p w14:paraId="2853BA7B" w14:textId="7C6DDC28" w:rsidR="00EB7A47" w:rsidRDefault="00EB7A47" w:rsidP="005024BC">
      <w:pPr>
        <w:spacing w:after="200" w:line="276" w:lineRule="auto"/>
        <w:jc w:val="both"/>
        <w:rPr>
          <w:rFonts w:cs="Arial"/>
          <w:szCs w:val="20"/>
        </w:rPr>
      </w:pPr>
      <w:r>
        <w:rPr>
          <w:rFonts w:cs="Arial"/>
          <w:szCs w:val="20"/>
        </w:rPr>
        <w:t xml:space="preserve">- </w:t>
      </w:r>
      <w:r w:rsidR="004747E3">
        <w:rPr>
          <w:rFonts w:cs="Arial"/>
          <w:szCs w:val="20"/>
        </w:rPr>
        <w:t xml:space="preserve">v prilogi </w:t>
      </w:r>
      <w:r w:rsidR="001C5828">
        <w:rPr>
          <w:rFonts w:cs="Arial"/>
          <w:szCs w:val="20"/>
        </w:rPr>
        <w:t>10 je vnesenih več manjših redakcijskih popravkov, ki izboljšajo preciznost teksta priloge. Spremenjeno je tudi navajanje nekaterih uredb.</w:t>
      </w:r>
      <w:r w:rsidR="008A2945">
        <w:rPr>
          <w:rFonts w:cs="Arial"/>
          <w:szCs w:val="20"/>
        </w:rPr>
        <w:t xml:space="preserve"> Z namenom preprečevanje ali zmanjševanje onesnaženosti zraka z vonjem so z ustreznimi ukrepi ter v nekaterih primerih tudi mejnimi vrednostmi vonja in pogostostjo izvajanja obratovalnega monitoringa spremenjeni pogoji načrtovanja in obratovanja naprav z zaporedno številko dejavnosti 7 in 8. </w:t>
      </w:r>
      <w:r w:rsidR="001C5828">
        <w:rPr>
          <w:rFonts w:cs="Arial"/>
          <w:szCs w:val="20"/>
        </w:rPr>
        <w:t>Zaradi večjega števila popravkov je spremenjena priloga kot celota</w:t>
      </w:r>
      <w:r>
        <w:rPr>
          <w:rFonts w:cs="Arial"/>
          <w:szCs w:val="20"/>
        </w:rPr>
        <w:t>;</w:t>
      </w:r>
    </w:p>
    <w:p w14:paraId="4C29D89D" w14:textId="0939C318" w:rsidR="000C61AE" w:rsidRPr="00EB7A47" w:rsidRDefault="00EB7A47" w:rsidP="00EB7A47">
      <w:pPr>
        <w:spacing w:after="200" w:line="276" w:lineRule="auto"/>
        <w:rPr>
          <w:rFonts w:cs="Arial"/>
          <w:szCs w:val="20"/>
        </w:rPr>
      </w:pPr>
      <w:r>
        <w:rPr>
          <w:rFonts w:cs="Arial"/>
        </w:rPr>
        <w:t>- d</w:t>
      </w:r>
      <w:r w:rsidRPr="00EB7A47">
        <w:rPr>
          <w:rFonts w:cs="Arial"/>
        </w:rPr>
        <w:t>odajo se prehodne določbe v zvezi z uporabo uredbe za posamezne vrste naprav</w:t>
      </w:r>
      <w:r>
        <w:rPr>
          <w:rFonts w:cs="Arial"/>
        </w:rPr>
        <w:t xml:space="preserve"> iz preglednice iz priloge 4 in sicer: 2.1 in 2.2, </w:t>
      </w:r>
      <w:r w:rsidRPr="00EB7A47">
        <w:rPr>
          <w:rFonts w:cs="Arial"/>
        </w:rPr>
        <w:t>od 7.1 do 7.29</w:t>
      </w:r>
      <w:r>
        <w:rPr>
          <w:rFonts w:cs="Arial"/>
        </w:rPr>
        <w:t xml:space="preserve">, od </w:t>
      </w:r>
      <w:r w:rsidRPr="00EB7A47">
        <w:rPr>
          <w:rFonts w:cs="Arial"/>
        </w:rPr>
        <w:t>8.5 do 8.7 in 8.13.</w:t>
      </w:r>
    </w:p>
    <w:p w14:paraId="15E0325B" w14:textId="65A17589" w:rsidR="00FE404C" w:rsidRDefault="00FE404C">
      <w:pPr>
        <w:spacing w:after="200" w:line="276" w:lineRule="auto"/>
        <w:rPr>
          <w:rFonts w:eastAsia="Arial"/>
        </w:rPr>
      </w:pPr>
      <w:r>
        <w:rPr>
          <w:rFonts w:eastAsia="Arial"/>
        </w:rPr>
        <w:br w:type="page"/>
      </w:r>
    </w:p>
    <w:p w14:paraId="7E26EA8C" w14:textId="77777777" w:rsidR="00E875BA" w:rsidRPr="00F36B20" w:rsidRDefault="00E875BA" w:rsidP="00E875BA">
      <w:pPr>
        <w:spacing w:beforeLines="60" w:before="144" w:afterLines="120" w:after="288" w:line="240" w:lineRule="atLeast"/>
        <w:contextualSpacing/>
        <w:jc w:val="both"/>
        <w:rPr>
          <w:rFonts w:eastAsia="Arial"/>
        </w:rPr>
      </w:pPr>
    </w:p>
    <w:p w14:paraId="54F897FC" w14:textId="77777777" w:rsidR="00E875BA" w:rsidRPr="009C480F" w:rsidRDefault="00E875BA" w:rsidP="00E875BA">
      <w:pPr>
        <w:spacing w:beforeLines="60" w:before="144" w:afterLines="120" w:after="288" w:line="240" w:lineRule="atLeast"/>
        <w:contextualSpacing/>
        <w:jc w:val="both"/>
        <w:rPr>
          <w:rFonts w:cs="Arial"/>
          <w:b/>
          <w:szCs w:val="20"/>
        </w:rPr>
      </w:pPr>
    </w:p>
    <w:p w14:paraId="5FEB90F6" w14:textId="77777777" w:rsidR="00E875BA" w:rsidRPr="009C480F" w:rsidRDefault="00E875BA" w:rsidP="00E875BA">
      <w:pPr>
        <w:spacing w:after="200" w:line="276" w:lineRule="auto"/>
        <w:jc w:val="center"/>
        <w:rPr>
          <w:rFonts w:cs="Arial"/>
          <w:b/>
          <w:spacing w:val="40"/>
          <w:szCs w:val="20"/>
        </w:rPr>
      </w:pPr>
      <w:r w:rsidRPr="009C480F">
        <w:rPr>
          <w:rFonts w:cs="Arial"/>
          <w:b/>
          <w:spacing w:val="40"/>
          <w:szCs w:val="20"/>
        </w:rPr>
        <w:t>U R E D B O</w:t>
      </w:r>
    </w:p>
    <w:p w14:paraId="7B6FC6AD" w14:textId="48C4EC5C" w:rsidR="00835A8D" w:rsidRDefault="009C480F" w:rsidP="009C480F">
      <w:pPr>
        <w:jc w:val="center"/>
        <w:rPr>
          <w:rFonts w:cs="Arial"/>
          <w:b/>
          <w:szCs w:val="20"/>
        </w:rPr>
      </w:pPr>
      <w:r w:rsidRPr="009C480F">
        <w:rPr>
          <w:rFonts w:cs="Arial"/>
          <w:b/>
          <w:szCs w:val="20"/>
        </w:rPr>
        <w:t>o</w:t>
      </w:r>
    </w:p>
    <w:p w14:paraId="021560A1" w14:textId="6F85E71E" w:rsidR="00835A8D" w:rsidRDefault="00835A8D" w:rsidP="009C480F">
      <w:pPr>
        <w:jc w:val="center"/>
        <w:rPr>
          <w:rFonts w:cs="Arial"/>
          <w:b/>
          <w:szCs w:val="20"/>
        </w:rPr>
      </w:pPr>
      <w:r>
        <w:rPr>
          <w:rFonts w:cs="Arial"/>
          <w:b/>
          <w:szCs w:val="20"/>
        </w:rPr>
        <w:t>spremembah in dopolnitvah</w:t>
      </w:r>
    </w:p>
    <w:p w14:paraId="66AD75EC" w14:textId="77777777" w:rsidR="00835A8D" w:rsidRDefault="00835A8D" w:rsidP="009C480F">
      <w:pPr>
        <w:jc w:val="center"/>
        <w:rPr>
          <w:rFonts w:cs="Arial"/>
          <w:b/>
          <w:szCs w:val="20"/>
        </w:rPr>
      </w:pPr>
    </w:p>
    <w:p w14:paraId="34D81542" w14:textId="0A25C970" w:rsidR="009C480F" w:rsidRPr="009C480F" w:rsidRDefault="00835A8D" w:rsidP="009C480F">
      <w:pPr>
        <w:jc w:val="center"/>
        <w:rPr>
          <w:rFonts w:cs="Arial"/>
          <w:b/>
          <w:szCs w:val="20"/>
        </w:rPr>
      </w:pPr>
      <w:r>
        <w:rPr>
          <w:rFonts w:cs="Arial"/>
          <w:b/>
          <w:szCs w:val="20"/>
        </w:rPr>
        <w:t xml:space="preserve">Uredbe o </w:t>
      </w:r>
      <w:r w:rsidR="009C480F" w:rsidRPr="009C480F">
        <w:rPr>
          <w:rFonts w:cs="Arial"/>
          <w:b/>
          <w:szCs w:val="20"/>
        </w:rPr>
        <w:t>emisiji snovi v zrak iz nepremičnih virov onesnaževanja</w:t>
      </w:r>
    </w:p>
    <w:p w14:paraId="08ABD5BF" w14:textId="2E2669E4" w:rsidR="00E875BA" w:rsidRPr="00184307" w:rsidRDefault="00E875BA" w:rsidP="009C480F">
      <w:pPr>
        <w:spacing w:after="200" w:line="276" w:lineRule="auto"/>
        <w:ind w:left="1134" w:right="1134"/>
        <w:jc w:val="center"/>
        <w:rPr>
          <w:rFonts w:cs="Arial"/>
          <w:szCs w:val="20"/>
        </w:rPr>
      </w:pPr>
    </w:p>
    <w:p w14:paraId="0D4B8D2A" w14:textId="77777777" w:rsidR="00184307" w:rsidRDefault="00184307" w:rsidP="00184307">
      <w:pPr>
        <w:spacing w:after="200" w:line="276" w:lineRule="auto"/>
        <w:jc w:val="center"/>
        <w:rPr>
          <w:rFonts w:cs="Arial"/>
          <w:szCs w:val="20"/>
        </w:rPr>
      </w:pPr>
      <w:r>
        <w:rPr>
          <w:rFonts w:cs="Arial"/>
          <w:szCs w:val="20"/>
        </w:rPr>
        <w:t>1. člen</w:t>
      </w:r>
    </w:p>
    <w:p w14:paraId="44CAD716" w14:textId="639AB7A7" w:rsidR="003461F6" w:rsidRDefault="00491D71" w:rsidP="00184307">
      <w:pPr>
        <w:spacing w:after="200" w:line="276" w:lineRule="auto"/>
        <w:jc w:val="both"/>
        <w:rPr>
          <w:rFonts w:cs="Arial"/>
          <w:szCs w:val="20"/>
        </w:rPr>
      </w:pPr>
      <w:r>
        <w:rPr>
          <w:rFonts w:cs="Arial"/>
          <w:szCs w:val="20"/>
        </w:rPr>
        <w:t xml:space="preserve">V </w:t>
      </w:r>
      <w:r w:rsidR="00835A8D">
        <w:rPr>
          <w:rFonts w:cs="Arial"/>
          <w:szCs w:val="20"/>
        </w:rPr>
        <w:t>Uredbi</w:t>
      </w:r>
      <w:r w:rsidR="00835A8D" w:rsidRPr="00835A8D">
        <w:rPr>
          <w:rFonts w:cs="Arial"/>
          <w:szCs w:val="20"/>
        </w:rPr>
        <w:t xml:space="preserve"> o emisiji snovi v zrak iz nepremičnih virov onesnaževanja (Uradni list RS, št. 31/07, 70/08, 61/09 in 50/13)</w:t>
      </w:r>
      <w:r w:rsidR="00835A8D">
        <w:rPr>
          <w:rFonts w:cs="Arial"/>
          <w:szCs w:val="20"/>
        </w:rPr>
        <w:t xml:space="preserve"> se </w:t>
      </w:r>
      <w:r w:rsidR="002E41E5">
        <w:rPr>
          <w:rFonts w:cs="Arial"/>
          <w:szCs w:val="20"/>
        </w:rPr>
        <w:t xml:space="preserve">v </w:t>
      </w:r>
      <w:r w:rsidR="00DF1782">
        <w:rPr>
          <w:rFonts w:cs="Arial"/>
          <w:szCs w:val="20"/>
        </w:rPr>
        <w:t>1. člen</w:t>
      </w:r>
      <w:r>
        <w:rPr>
          <w:rFonts w:cs="Arial"/>
          <w:szCs w:val="20"/>
        </w:rPr>
        <w:t>u</w:t>
      </w:r>
      <w:r w:rsidR="00DF1782">
        <w:rPr>
          <w:rFonts w:cs="Arial"/>
          <w:szCs w:val="20"/>
        </w:rPr>
        <w:t xml:space="preserve"> </w:t>
      </w:r>
      <w:r w:rsidR="00835A8D">
        <w:rPr>
          <w:rFonts w:cs="Arial"/>
          <w:szCs w:val="20"/>
        </w:rPr>
        <w:t xml:space="preserve">črta besedilo </w:t>
      </w:r>
      <w:r>
        <w:rPr>
          <w:rFonts w:cs="Arial"/>
          <w:szCs w:val="20"/>
        </w:rPr>
        <w:t>»</w:t>
      </w:r>
      <w:r w:rsidRPr="00491D71">
        <w:rPr>
          <w:rFonts w:cs="Arial"/>
          <w:szCs w:val="20"/>
        </w:rPr>
        <w:t xml:space="preserve">v </w:t>
      </w:r>
      <w:r w:rsidRPr="00686544">
        <w:rPr>
          <w:rFonts w:cs="Arial"/>
          <w:szCs w:val="20"/>
        </w:rPr>
        <w:t>skladu z Direktivo Sveta 84/360/EGS</w:t>
      </w:r>
      <w:r w:rsidRPr="00491D71">
        <w:rPr>
          <w:rFonts w:cs="Arial"/>
          <w:szCs w:val="20"/>
        </w:rPr>
        <w:t xml:space="preserve"> z dne 28. junija 1984 o boju proti onesnaževanju zraka iz industrijskih obratov (UL L št. 188 z dne 16. 7. 1984, str. 20), zadnjič spremenjeno z Direktivo Sveta z dne 23. decembra 1991 o </w:t>
      </w:r>
      <w:proofErr w:type="spellStart"/>
      <w:r w:rsidRPr="00491D71">
        <w:rPr>
          <w:rFonts w:cs="Arial"/>
          <w:szCs w:val="20"/>
        </w:rPr>
        <w:t>standardiziranju</w:t>
      </w:r>
      <w:proofErr w:type="spellEnd"/>
      <w:r w:rsidRPr="00491D71">
        <w:rPr>
          <w:rFonts w:cs="Arial"/>
          <w:szCs w:val="20"/>
        </w:rPr>
        <w:t xml:space="preserve"> in racionaliziranju poročil o izvajanju določenih direktiv, ki se nanašajo na okolje (UL L št. 37</w:t>
      </w:r>
      <w:r>
        <w:rPr>
          <w:rFonts w:cs="Arial"/>
          <w:szCs w:val="20"/>
        </w:rPr>
        <w:t>7 z dne 31.</w:t>
      </w:r>
      <w:r w:rsidR="0014714A">
        <w:rPr>
          <w:rFonts w:cs="Arial"/>
          <w:szCs w:val="20"/>
        </w:rPr>
        <w:t> 12. 1991, str. </w:t>
      </w:r>
      <w:r>
        <w:rPr>
          <w:rFonts w:cs="Arial"/>
          <w:szCs w:val="20"/>
        </w:rPr>
        <w:t>48)«</w:t>
      </w:r>
      <w:r w:rsidR="00835A8D">
        <w:rPr>
          <w:rFonts w:cs="Arial"/>
          <w:szCs w:val="20"/>
        </w:rPr>
        <w:t>.</w:t>
      </w:r>
    </w:p>
    <w:p w14:paraId="559AD85F" w14:textId="77777777" w:rsidR="003461F6" w:rsidRDefault="003461F6" w:rsidP="00184307">
      <w:pPr>
        <w:spacing w:after="200" w:line="276" w:lineRule="auto"/>
        <w:jc w:val="both"/>
        <w:rPr>
          <w:rFonts w:cs="Arial"/>
          <w:szCs w:val="20"/>
        </w:rPr>
      </w:pPr>
    </w:p>
    <w:p w14:paraId="7DE222BC" w14:textId="77777777" w:rsidR="00734CB4" w:rsidRDefault="00734CB4" w:rsidP="00734CB4">
      <w:pPr>
        <w:spacing w:after="200" w:line="276" w:lineRule="auto"/>
        <w:jc w:val="center"/>
        <w:rPr>
          <w:rFonts w:cs="Arial"/>
          <w:szCs w:val="20"/>
        </w:rPr>
      </w:pPr>
      <w:r>
        <w:rPr>
          <w:rFonts w:cs="Arial"/>
          <w:szCs w:val="20"/>
        </w:rPr>
        <w:t>2. člen</w:t>
      </w:r>
    </w:p>
    <w:p w14:paraId="422E0145" w14:textId="69C964DD" w:rsidR="00C930EC" w:rsidRDefault="00C63D25" w:rsidP="00184307">
      <w:pPr>
        <w:spacing w:after="200" w:line="276" w:lineRule="auto"/>
        <w:jc w:val="both"/>
        <w:rPr>
          <w:rFonts w:cs="Arial"/>
          <w:szCs w:val="20"/>
        </w:rPr>
      </w:pPr>
      <w:r>
        <w:rPr>
          <w:rFonts w:cs="Arial"/>
          <w:szCs w:val="20"/>
        </w:rPr>
        <w:t xml:space="preserve">V </w:t>
      </w:r>
      <w:r w:rsidR="00163458">
        <w:rPr>
          <w:rFonts w:cs="Arial"/>
          <w:szCs w:val="20"/>
        </w:rPr>
        <w:t xml:space="preserve">2. členu se v </w:t>
      </w:r>
      <w:r w:rsidR="00C930EC">
        <w:rPr>
          <w:rFonts w:cs="Arial"/>
          <w:szCs w:val="20"/>
        </w:rPr>
        <w:t>2</w:t>
      </w:r>
      <w:r w:rsidR="00835A8D">
        <w:rPr>
          <w:rFonts w:cs="Arial"/>
          <w:szCs w:val="20"/>
        </w:rPr>
        <w:t>2</w:t>
      </w:r>
      <w:r w:rsidR="00C930EC">
        <w:rPr>
          <w:rFonts w:cs="Arial"/>
          <w:szCs w:val="20"/>
        </w:rPr>
        <w:t>. točk</w:t>
      </w:r>
      <w:r>
        <w:rPr>
          <w:rFonts w:cs="Arial"/>
          <w:szCs w:val="20"/>
        </w:rPr>
        <w:t>i</w:t>
      </w:r>
      <w:r w:rsidR="00C930EC">
        <w:rPr>
          <w:rFonts w:cs="Arial"/>
          <w:szCs w:val="20"/>
        </w:rPr>
        <w:t xml:space="preserve"> </w:t>
      </w:r>
      <w:r w:rsidR="00163458">
        <w:rPr>
          <w:rFonts w:cs="Arial"/>
          <w:szCs w:val="20"/>
        </w:rPr>
        <w:t xml:space="preserve">v </w:t>
      </w:r>
      <w:r w:rsidR="007C53F8">
        <w:rPr>
          <w:rFonts w:cs="Arial"/>
          <w:szCs w:val="20"/>
        </w:rPr>
        <w:t>šesti</w:t>
      </w:r>
      <w:r>
        <w:rPr>
          <w:rFonts w:cs="Arial"/>
          <w:szCs w:val="20"/>
        </w:rPr>
        <w:t xml:space="preserve"> alineji </w:t>
      </w:r>
      <w:r w:rsidR="00C930EC">
        <w:rPr>
          <w:rFonts w:cs="Arial"/>
          <w:szCs w:val="20"/>
        </w:rPr>
        <w:t>besed</w:t>
      </w:r>
      <w:r w:rsidR="00835A8D">
        <w:rPr>
          <w:rFonts w:cs="Arial"/>
          <w:szCs w:val="20"/>
        </w:rPr>
        <w:t>a</w:t>
      </w:r>
      <w:r w:rsidR="00C930EC">
        <w:rPr>
          <w:rFonts w:cs="Arial"/>
          <w:szCs w:val="20"/>
        </w:rPr>
        <w:t xml:space="preserve"> »vonjave« nadomesti z besed</w:t>
      </w:r>
      <w:r w:rsidR="00835A8D">
        <w:rPr>
          <w:rFonts w:cs="Arial"/>
          <w:szCs w:val="20"/>
        </w:rPr>
        <w:t>o</w:t>
      </w:r>
      <w:r w:rsidR="00C930EC">
        <w:rPr>
          <w:rFonts w:cs="Arial"/>
          <w:szCs w:val="20"/>
        </w:rPr>
        <w:t xml:space="preserve"> »vonj«.</w:t>
      </w:r>
    </w:p>
    <w:p w14:paraId="5E96A821" w14:textId="39A12C10" w:rsidR="00184307" w:rsidRDefault="00184307" w:rsidP="003A1046">
      <w:pPr>
        <w:spacing w:after="200" w:line="276" w:lineRule="auto"/>
        <w:jc w:val="both"/>
        <w:rPr>
          <w:rFonts w:cs="Arial"/>
          <w:szCs w:val="20"/>
        </w:rPr>
      </w:pPr>
      <w:r>
        <w:rPr>
          <w:rFonts w:cs="Arial"/>
          <w:szCs w:val="20"/>
        </w:rPr>
        <w:t>28. točka</w:t>
      </w:r>
      <w:r w:rsidR="00163458">
        <w:rPr>
          <w:rFonts w:cs="Arial"/>
          <w:szCs w:val="20"/>
        </w:rPr>
        <w:t xml:space="preserve"> se</w:t>
      </w:r>
      <w:r>
        <w:rPr>
          <w:rFonts w:cs="Arial"/>
          <w:szCs w:val="20"/>
        </w:rPr>
        <w:t xml:space="preserve"> spremeni tako, da se glasi:</w:t>
      </w:r>
    </w:p>
    <w:p w14:paraId="3F96C304" w14:textId="4BC860CB" w:rsidR="009F4094" w:rsidRPr="00244860" w:rsidRDefault="00184307" w:rsidP="003A1046">
      <w:pPr>
        <w:pStyle w:val="tevilnatoka"/>
        <w:numPr>
          <w:ilvl w:val="0"/>
          <w:numId w:val="0"/>
        </w:numPr>
        <w:tabs>
          <w:tab w:val="num" w:pos="567"/>
        </w:tabs>
        <w:spacing w:after="200" w:line="276" w:lineRule="auto"/>
        <w:rPr>
          <w:sz w:val="20"/>
          <w:szCs w:val="20"/>
          <w:lang w:eastAsia="en-US"/>
        </w:rPr>
      </w:pPr>
      <w:r>
        <w:rPr>
          <w:sz w:val="20"/>
          <w:szCs w:val="20"/>
          <w:lang w:eastAsia="en-US"/>
        </w:rPr>
        <w:t>»28. </w:t>
      </w:r>
      <w:r w:rsidRPr="00AB5342">
        <w:rPr>
          <w:sz w:val="20"/>
          <w:szCs w:val="20"/>
          <w:u w:val="single"/>
          <w:lang w:eastAsia="en-US"/>
        </w:rPr>
        <w:t>število enot vonja</w:t>
      </w:r>
      <w:r w:rsidRPr="00AB5342">
        <w:rPr>
          <w:sz w:val="20"/>
          <w:szCs w:val="20"/>
          <w:lang w:eastAsia="en-US"/>
        </w:rPr>
        <w:t xml:space="preserve"> </w:t>
      </w:r>
      <w:r w:rsidR="009F4094" w:rsidRPr="009F4094">
        <w:rPr>
          <w:sz w:val="20"/>
          <w:szCs w:val="20"/>
          <w:lang w:eastAsia="en-US"/>
        </w:rPr>
        <w:t>zaradi emisije snovi, ki povzroča vonj (v nadaljnjem besedilu: koncentracija vonja) je število evropskih enot vonja (ou</w:t>
      </w:r>
      <w:r w:rsidR="009F4094" w:rsidRPr="00433952">
        <w:rPr>
          <w:sz w:val="20"/>
          <w:szCs w:val="20"/>
          <w:vertAlign w:val="subscript"/>
          <w:lang w:eastAsia="en-US"/>
        </w:rPr>
        <w:t>E</w:t>
      </w:r>
      <w:r w:rsidR="009F4094" w:rsidRPr="009F4094">
        <w:rPr>
          <w:sz w:val="20"/>
          <w:szCs w:val="20"/>
          <w:lang w:eastAsia="en-US"/>
        </w:rPr>
        <w:t>) v enem kubičnem metru pri standardnih pogojih, izmerjeno z dinamično olfaktometrijo v sk</w:t>
      </w:r>
      <w:r w:rsidR="009F4094">
        <w:rPr>
          <w:sz w:val="20"/>
          <w:szCs w:val="20"/>
          <w:lang w:eastAsia="en-US"/>
        </w:rPr>
        <w:t>ladu s standardom SIST EN 13725;«.</w:t>
      </w:r>
    </w:p>
    <w:p w14:paraId="24FA4585" w14:textId="675391FE" w:rsidR="000644B3" w:rsidRDefault="000644B3" w:rsidP="003A1046">
      <w:pPr>
        <w:spacing w:after="200" w:line="276" w:lineRule="auto"/>
        <w:jc w:val="both"/>
        <w:rPr>
          <w:rFonts w:cs="Arial"/>
          <w:szCs w:val="20"/>
        </w:rPr>
      </w:pPr>
      <w:r>
        <w:rPr>
          <w:rFonts w:cs="Arial"/>
          <w:szCs w:val="20"/>
        </w:rPr>
        <w:t>V 30. točki se besed</w:t>
      </w:r>
      <w:r w:rsidR="00835A8D">
        <w:rPr>
          <w:rFonts w:cs="Arial"/>
          <w:szCs w:val="20"/>
        </w:rPr>
        <w:t>a</w:t>
      </w:r>
      <w:r>
        <w:rPr>
          <w:rFonts w:cs="Arial"/>
          <w:szCs w:val="20"/>
        </w:rPr>
        <w:t xml:space="preserve"> »vonjav« nadomesti z besed</w:t>
      </w:r>
      <w:r w:rsidR="00835A8D">
        <w:rPr>
          <w:rFonts w:cs="Arial"/>
          <w:szCs w:val="20"/>
        </w:rPr>
        <w:t>o</w:t>
      </w:r>
      <w:r>
        <w:rPr>
          <w:rFonts w:cs="Arial"/>
          <w:szCs w:val="20"/>
        </w:rPr>
        <w:t xml:space="preserve"> »vonja«.</w:t>
      </w:r>
    </w:p>
    <w:p w14:paraId="1734E046" w14:textId="28BEDA54" w:rsidR="00D5288B" w:rsidRDefault="007C53F8" w:rsidP="003A1046">
      <w:pPr>
        <w:spacing w:after="200" w:line="276" w:lineRule="auto"/>
        <w:jc w:val="both"/>
        <w:rPr>
          <w:rFonts w:cs="Arial"/>
          <w:szCs w:val="20"/>
        </w:rPr>
      </w:pPr>
      <w:r>
        <w:rPr>
          <w:rFonts w:cs="Arial"/>
          <w:szCs w:val="20"/>
        </w:rPr>
        <w:t xml:space="preserve">V </w:t>
      </w:r>
      <w:r w:rsidR="00D5288B">
        <w:rPr>
          <w:rFonts w:cs="Arial"/>
          <w:szCs w:val="20"/>
        </w:rPr>
        <w:t>31. točk</w:t>
      </w:r>
      <w:r w:rsidR="00163458">
        <w:rPr>
          <w:rFonts w:cs="Arial"/>
          <w:szCs w:val="20"/>
        </w:rPr>
        <w:t>i</w:t>
      </w:r>
      <w:r w:rsidR="00D5288B">
        <w:rPr>
          <w:rFonts w:cs="Arial"/>
          <w:szCs w:val="20"/>
        </w:rPr>
        <w:t xml:space="preserve"> se</w:t>
      </w:r>
      <w:r w:rsidR="00163458">
        <w:rPr>
          <w:rFonts w:cs="Arial"/>
          <w:szCs w:val="20"/>
        </w:rPr>
        <w:t xml:space="preserve"> v prvi alineji</w:t>
      </w:r>
      <w:r w:rsidR="00D5288B">
        <w:rPr>
          <w:rFonts w:cs="Arial"/>
          <w:szCs w:val="20"/>
        </w:rPr>
        <w:t xml:space="preserve"> besedilo »mejno število enot vonja« nadomesti z besedilom »mejna koncentracija vonja«.</w:t>
      </w:r>
    </w:p>
    <w:p w14:paraId="6CFD07D4" w14:textId="18EB9B4B" w:rsidR="00184307" w:rsidRDefault="00184307" w:rsidP="003A1046">
      <w:pPr>
        <w:spacing w:after="200" w:line="276" w:lineRule="auto"/>
        <w:jc w:val="both"/>
        <w:rPr>
          <w:rFonts w:cs="Arial"/>
          <w:szCs w:val="20"/>
        </w:rPr>
      </w:pPr>
      <w:r>
        <w:rPr>
          <w:rFonts w:cs="Arial"/>
          <w:szCs w:val="20"/>
        </w:rPr>
        <w:t xml:space="preserve">44. točka se </w:t>
      </w:r>
      <w:r w:rsidR="004220BC">
        <w:rPr>
          <w:rFonts w:cs="Arial"/>
          <w:szCs w:val="20"/>
        </w:rPr>
        <w:t>spremeni tako, da se glasi:</w:t>
      </w:r>
    </w:p>
    <w:p w14:paraId="21B141AC" w14:textId="0C5DF5EA" w:rsidR="004220BC" w:rsidRDefault="004220BC" w:rsidP="003A1046">
      <w:pPr>
        <w:spacing w:after="200" w:line="276" w:lineRule="auto"/>
        <w:jc w:val="both"/>
        <w:rPr>
          <w:rFonts w:cs="Arial"/>
          <w:szCs w:val="20"/>
        </w:rPr>
      </w:pPr>
      <w:r>
        <w:rPr>
          <w:rFonts w:cs="Arial"/>
          <w:szCs w:val="20"/>
        </w:rPr>
        <w:t>»44. r</w:t>
      </w:r>
      <w:r w:rsidRPr="004220BC">
        <w:rPr>
          <w:rFonts w:cs="Arial"/>
          <w:szCs w:val="20"/>
        </w:rPr>
        <w:t>azpoložljiva tehnika je tista tehnika, katere stopnja razvoja ob upoštevanju stroškov in prednosti omogoča njeno uporabo v posamezni industrijski panogi pod ekonomsko in tehnično izvedljivimi pogoji;</w:t>
      </w:r>
      <w:r>
        <w:rPr>
          <w:rFonts w:cs="Arial"/>
          <w:szCs w:val="20"/>
        </w:rPr>
        <w:t>«</w:t>
      </w:r>
      <w:r w:rsidR="001911CC">
        <w:rPr>
          <w:rFonts w:cs="Arial"/>
          <w:szCs w:val="20"/>
        </w:rPr>
        <w:t>.</w:t>
      </w:r>
    </w:p>
    <w:p w14:paraId="3877F129" w14:textId="4AB73E78" w:rsidR="00184307" w:rsidRDefault="004220BC" w:rsidP="003A1046">
      <w:pPr>
        <w:spacing w:after="200" w:line="276" w:lineRule="auto"/>
        <w:jc w:val="both"/>
        <w:rPr>
          <w:rFonts w:cs="Arial"/>
          <w:szCs w:val="20"/>
        </w:rPr>
      </w:pPr>
      <w:r>
        <w:rPr>
          <w:rFonts w:cs="Arial"/>
          <w:szCs w:val="20"/>
        </w:rPr>
        <w:t>Za</w:t>
      </w:r>
      <w:r w:rsidR="00184307">
        <w:rPr>
          <w:rFonts w:cs="Arial"/>
          <w:szCs w:val="20"/>
        </w:rPr>
        <w:t xml:space="preserve"> 4</w:t>
      </w:r>
      <w:r>
        <w:rPr>
          <w:rFonts w:cs="Arial"/>
          <w:szCs w:val="20"/>
        </w:rPr>
        <w:t>6</w:t>
      </w:r>
      <w:r w:rsidR="00184307">
        <w:rPr>
          <w:rFonts w:cs="Arial"/>
          <w:szCs w:val="20"/>
        </w:rPr>
        <w:t>. točko se doda</w:t>
      </w:r>
      <w:r w:rsidR="00835A8D">
        <w:rPr>
          <w:rFonts w:cs="Arial"/>
          <w:szCs w:val="20"/>
        </w:rPr>
        <w:t>jo</w:t>
      </w:r>
      <w:r w:rsidR="00184307">
        <w:rPr>
          <w:rFonts w:cs="Arial"/>
          <w:szCs w:val="20"/>
        </w:rPr>
        <w:t xml:space="preserve"> nov</w:t>
      </w:r>
      <w:r w:rsidR="00835A8D">
        <w:rPr>
          <w:rFonts w:cs="Arial"/>
          <w:szCs w:val="20"/>
        </w:rPr>
        <w:t>e</w:t>
      </w:r>
      <w:r w:rsidR="00184307">
        <w:rPr>
          <w:rFonts w:cs="Arial"/>
          <w:szCs w:val="20"/>
        </w:rPr>
        <w:t xml:space="preserve"> 4</w:t>
      </w:r>
      <w:r>
        <w:rPr>
          <w:rFonts w:cs="Arial"/>
          <w:szCs w:val="20"/>
        </w:rPr>
        <w:t>7</w:t>
      </w:r>
      <w:r w:rsidR="00184307">
        <w:rPr>
          <w:rFonts w:cs="Arial"/>
          <w:szCs w:val="20"/>
        </w:rPr>
        <w:t>.</w:t>
      </w:r>
      <w:r w:rsidR="00835A8D">
        <w:rPr>
          <w:rFonts w:cs="Arial"/>
          <w:szCs w:val="20"/>
        </w:rPr>
        <w:t>, 48. in 49.</w:t>
      </w:r>
      <w:r w:rsidR="00184307">
        <w:rPr>
          <w:rFonts w:cs="Arial"/>
          <w:szCs w:val="20"/>
        </w:rPr>
        <w:t xml:space="preserve"> točka, ki se glasi</w:t>
      </w:r>
      <w:r w:rsidR="00835A8D">
        <w:rPr>
          <w:rFonts w:cs="Arial"/>
          <w:szCs w:val="20"/>
        </w:rPr>
        <w:t>jo</w:t>
      </w:r>
      <w:r w:rsidR="00184307">
        <w:rPr>
          <w:rFonts w:cs="Arial"/>
          <w:szCs w:val="20"/>
        </w:rPr>
        <w:t>:</w:t>
      </w:r>
    </w:p>
    <w:p w14:paraId="6C6B77E0" w14:textId="72E45C1B" w:rsidR="00184307" w:rsidRDefault="00184307" w:rsidP="003A1046">
      <w:pPr>
        <w:spacing w:after="200" w:line="276" w:lineRule="auto"/>
        <w:jc w:val="both"/>
        <w:rPr>
          <w:rFonts w:cs="Arial"/>
          <w:szCs w:val="20"/>
        </w:rPr>
      </w:pPr>
      <w:r>
        <w:rPr>
          <w:rFonts w:cs="Arial"/>
          <w:szCs w:val="20"/>
        </w:rPr>
        <w:t>»</w:t>
      </w:r>
      <w:r w:rsidRPr="00B477DB">
        <w:rPr>
          <w:rFonts w:cs="Arial"/>
          <w:szCs w:val="20"/>
        </w:rPr>
        <w:t>47.</w:t>
      </w:r>
      <w:r>
        <w:rPr>
          <w:rFonts w:cs="Arial"/>
          <w:szCs w:val="20"/>
        </w:rPr>
        <w:t> </w:t>
      </w:r>
      <w:r w:rsidRPr="00B477DB">
        <w:rPr>
          <w:rFonts w:cs="Arial"/>
          <w:szCs w:val="20"/>
        </w:rPr>
        <w:t>kompostiranje (odprto ali zaprto) je kompostiranje v skladu s predpisom, ki ureja predelavo</w:t>
      </w:r>
      <w:r w:rsidR="004220BC">
        <w:rPr>
          <w:rFonts w:cs="Arial"/>
          <w:szCs w:val="20"/>
        </w:rPr>
        <w:t xml:space="preserve"> biološko razgradljivih odpadkov;</w:t>
      </w:r>
    </w:p>
    <w:p w14:paraId="6F06AE0B" w14:textId="14921259" w:rsidR="004220BC" w:rsidRDefault="004220BC" w:rsidP="003A1046">
      <w:pPr>
        <w:spacing w:after="200" w:line="276" w:lineRule="auto"/>
        <w:jc w:val="both"/>
        <w:rPr>
          <w:rFonts w:cs="Arial"/>
          <w:szCs w:val="20"/>
        </w:rPr>
      </w:pPr>
      <w:r w:rsidRPr="004220BC">
        <w:rPr>
          <w:rFonts w:cs="Arial"/>
          <w:szCs w:val="20"/>
        </w:rPr>
        <w:t>48.</w:t>
      </w:r>
      <w:r>
        <w:rPr>
          <w:rFonts w:cs="Arial"/>
          <w:szCs w:val="20"/>
        </w:rPr>
        <w:t> </w:t>
      </w:r>
      <w:r w:rsidRPr="004220BC">
        <w:rPr>
          <w:rFonts w:cs="Arial"/>
          <w:szCs w:val="20"/>
        </w:rPr>
        <w:t>površina, kjer se dejans</w:t>
      </w:r>
      <w:r>
        <w:rPr>
          <w:rFonts w:cs="Arial"/>
          <w:szCs w:val="20"/>
        </w:rPr>
        <w:t>ko izkorišča mineralne surovine</w:t>
      </w:r>
      <w:r w:rsidRPr="004220BC">
        <w:rPr>
          <w:rFonts w:cs="Arial"/>
          <w:szCs w:val="20"/>
        </w:rPr>
        <w:t>, je odprta površina izkopa, brez površin na katerih se je že opustilo izkoriščanje mineralnih surovin in izvedla sanacijska rudarska dela;</w:t>
      </w:r>
    </w:p>
    <w:p w14:paraId="7900CB46" w14:textId="40EAD017" w:rsidR="004220BC" w:rsidRDefault="004220BC" w:rsidP="003A1046">
      <w:pPr>
        <w:spacing w:after="200" w:line="276" w:lineRule="auto"/>
        <w:jc w:val="both"/>
        <w:rPr>
          <w:rFonts w:cs="Arial"/>
          <w:szCs w:val="20"/>
        </w:rPr>
      </w:pPr>
      <w:r w:rsidRPr="004220BC">
        <w:rPr>
          <w:rFonts w:cs="Arial"/>
          <w:szCs w:val="20"/>
        </w:rPr>
        <w:t>49.</w:t>
      </w:r>
      <w:r>
        <w:rPr>
          <w:rFonts w:cs="Arial"/>
          <w:szCs w:val="20"/>
        </w:rPr>
        <w:t> </w:t>
      </w:r>
      <w:r w:rsidRPr="004220BC">
        <w:rPr>
          <w:rFonts w:cs="Arial"/>
          <w:szCs w:val="20"/>
        </w:rPr>
        <w:t>odpadki so odpadki v skladu s predpisi, ki urejajo odpadke.</w:t>
      </w:r>
      <w:r>
        <w:rPr>
          <w:rFonts w:cs="Arial"/>
          <w:szCs w:val="20"/>
        </w:rPr>
        <w:t>«</w:t>
      </w:r>
      <w:r w:rsidR="001911CC">
        <w:rPr>
          <w:rFonts w:cs="Arial"/>
          <w:szCs w:val="20"/>
        </w:rPr>
        <w:t>.</w:t>
      </w:r>
    </w:p>
    <w:p w14:paraId="71E2BF3D" w14:textId="56339E4A" w:rsidR="00184307" w:rsidRDefault="00184307" w:rsidP="00184307">
      <w:pPr>
        <w:spacing w:after="200" w:line="276" w:lineRule="auto"/>
        <w:jc w:val="both"/>
        <w:rPr>
          <w:rFonts w:cs="Arial"/>
          <w:szCs w:val="20"/>
        </w:rPr>
      </w:pPr>
    </w:p>
    <w:p w14:paraId="154C67BC" w14:textId="2E64FBF9" w:rsidR="00184307" w:rsidRDefault="00453626" w:rsidP="00184307">
      <w:pPr>
        <w:spacing w:after="200" w:line="276" w:lineRule="auto"/>
        <w:jc w:val="center"/>
        <w:rPr>
          <w:rFonts w:cs="Arial"/>
          <w:szCs w:val="20"/>
        </w:rPr>
      </w:pPr>
      <w:r>
        <w:rPr>
          <w:rFonts w:cs="Arial"/>
          <w:szCs w:val="20"/>
        </w:rPr>
        <w:t>3</w:t>
      </w:r>
      <w:r w:rsidR="00184307">
        <w:rPr>
          <w:rFonts w:cs="Arial"/>
          <w:szCs w:val="20"/>
        </w:rPr>
        <w:t>. člen</w:t>
      </w:r>
    </w:p>
    <w:p w14:paraId="1CF1EDF8" w14:textId="59C412CD" w:rsidR="001911CC" w:rsidRDefault="00163458" w:rsidP="001911CC">
      <w:pPr>
        <w:spacing w:after="200" w:line="276" w:lineRule="auto"/>
        <w:jc w:val="both"/>
        <w:rPr>
          <w:rFonts w:cs="Arial"/>
          <w:szCs w:val="20"/>
        </w:rPr>
      </w:pPr>
      <w:r>
        <w:rPr>
          <w:rFonts w:cs="Arial"/>
          <w:szCs w:val="20"/>
        </w:rPr>
        <w:t xml:space="preserve">V </w:t>
      </w:r>
      <w:r w:rsidR="001911CC">
        <w:rPr>
          <w:rFonts w:cs="Arial"/>
          <w:szCs w:val="20"/>
        </w:rPr>
        <w:t>3. člen</w:t>
      </w:r>
      <w:r>
        <w:rPr>
          <w:rFonts w:cs="Arial"/>
          <w:szCs w:val="20"/>
        </w:rPr>
        <w:t>u</w:t>
      </w:r>
      <w:r w:rsidR="001911CC">
        <w:rPr>
          <w:rFonts w:cs="Arial"/>
          <w:szCs w:val="20"/>
        </w:rPr>
        <w:t xml:space="preserve"> se</w:t>
      </w:r>
      <w:r>
        <w:rPr>
          <w:rFonts w:cs="Arial"/>
          <w:szCs w:val="20"/>
        </w:rPr>
        <w:t xml:space="preserve"> </w:t>
      </w:r>
      <w:r w:rsidR="00FC2058">
        <w:rPr>
          <w:rFonts w:cs="Arial"/>
          <w:szCs w:val="20"/>
        </w:rPr>
        <w:t xml:space="preserve">za </w:t>
      </w:r>
      <w:r>
        <w:rPr>
          <w:rFonts w:cs="Arial"/>
          <w:szCs w:val="20"/>
        </w:rPr>
        <w:t>sedm</w:t>
      </w:r>
      <w:r w:rsidR="00FC2058">
        <w:rPr>
          <w:rFonts w:cs="Arial"/>
          <w:szCs w:val="20"/>
        </w:rPr>
        <w:t>i</w:t>
      </w:r>
      <w:r>
        <w:rPr>
          <w:rFonts w:cs="Arial"/>
          <w:szCs w:val="20"/>
        </w:rPr>
        <w:t>m odstavk</w:t>
      </w:r>
      <w:r w:rsidR="00FC2058">
        <w:rPr>
          <w:rFonts w:cs="Arial"/>
          <w:szCs w:val="20"/>
        </w:rPr>
        <w:t>om</w:t>
      </w:r>
      <w:r w:rsidR="001911CC">
        <w:rPr>
          <w:rFonts w:cs="Arial"/>
          <w:szCs w:val="20"/>
        </w:rPr>
        <w:t xml:space="preserve"> doda </w:t>
      </w:r>
      <w:r w:rsidR="009D3342">
        <w:rPr>
          <w:rFonts w:cs="Arial"/>
          <w:szCs w:val="20"/>
        </w:rPr>
        <w:t xml:space="preserve">nov </w:t>
      </w:r>
      <w:r w:rsidR="001911CC">
        <w:rPr>
          <w:rFonts w:cs="Arial"/>
          <w:szCs w:val="20"/>
        </w:rPr>
        <w:t>osmi odstavek, ki se glasi:</w:t>
      </w:r>
    </w:p>
    <w:p w14:paraId="0842FC0B" w14:textId="77777777" w:rsidR="001911CC" w:rsidRDefault="001911CC" w:rsidP="003A1046">
      <w:pPr>
        <w:spacing w:after="200" w:line="276" w:lineRule="auto"/>
        <w:jc w:val="both"/>
        <w:rPr>
          <w:rFonts w:cs="Arial"/>
          <w:szCs w:val="20"/>
        </w:rPr>
      </w:pPr>
      <w:r>
        <w:rPr>
          <w:rFonts w:cs="Arial"/>
          <w:szCs w:val="20"/>
        </w:rPr>
        <w:lastRenderedPageBreak/>
        <w:t>»</w:t>
      </w:r>
      <w:r w:rsidRPr="00AA3D29">
        <w:rPr>
          <w:rFonts w:cs="Arial"/>
          <w:szCs w:val="20"/>
        </w:rPr>
        <w:t>(8)</w:t>
      </w:r>
      <w:r>
        <w:rPr>
          <w:rFonts w:cs="Arial"/>
          <w:szCs w:val="20"/>
        </w:rPr>
        <w:t> </w:t>
      </w:r>
      <w:r w:rsidRPr="00AA3D29">
        <w:rPr>
          <w:rFonts w:cs="Arial"/>
          <w:szCs w:val="20"/>
        </w:rPr>
        <w:t>Ne glede na določbe prvega in drugega odstavka tega člena se ukrepi za preprečevanje emisije snovi v zrak iz 33. člena te uredbe uporabljajo tudi za naprave, določene v prilogi 4 te uredbe, ki ne dosegajo spodnjega praga zmogljivosti iz drugega stolpca priloge 4 te uredbe.</w:t>
      </w:r>
      <w:r>
        <w:rPr>
          <w:rFonts w:cs="Arial"/>
          <w:szCs w:val="20"/>
        </w:rPr>
        <w:t>«.</w:t>
      </w:r>
    </w:p>
    <w:p w14:paraId="2D8AB20F" w14:textId="6307C397" w:rsidR="00184307" w:rsidRDefault="00184307" w:rsidP="00184307">
      <w:pPr>
        <w:spacing w:after="200" w:line="276" w:lineRule="auto"/>
        <w:jc w:val="both"/>
        <w:rPr>
          <w:rFonts w:cs="Arial"/>
          <w:szCs w:val="20"/>
        </w:rPr>
      </w:pPr>
    </w:p>
    <w:p w14:paraId="51FBBCBE" w14:textId="3F1E0E3B" w:rsidR="00453626" w:rsidRDefault="00453626" w:rsidP="00453626">
      <w:pPr>
        <w:spacing w:after="200" w:line="276" w:lineRule="auto"/>
        <w:jc w:val="center"/>
        <w:rPr>
          <w:rFonts w:cs="Arial"/>
          <w:szCs w:val="20"/>
        </w:rPr>
      </w:pPr>
      <w:r>
        <w:rPr>
          <w:rFonts w:cs="Arial"/>
          <w:szCs w:val="20"/>
        </w:rPr>
        <w:t>4. člen</w:t>
      </w:r>
    </w:p>
    <w:p w14:paraId="68BD03DE" w14:textId="4C37D1CD" w:rsidR="001911CC" w:rsidRPr="00F43ED2" w:rsidRDefault="00C63D25" w:rsidP="00C63D25">
      <w:pPr>
        <w:spacing w:after="200" w:line="276" w:lineRule="auto"/>
        <w:jc w:val="both"/>
        <w:rPr>
          <w:szCs w:val="20"/>
        </w:rPr>
      </w:pPr>
      <w:r>
        <w:rPr>
          <w:rFonts w:cs="Arial"/>
          <w:szCs w:val="20"/>
        </w:rPr>
        <w:t xml:space="preserve">V </w:t>
      </w:r>
      <w:r w:rsidR="001911CC">
        <w:rPr>
          <w:rFonts w:cs="Arial"/>
          <w:szCs w:val="20"/>
        </w:rPr>
        <w:t>4. člen</w:t>
      </w:r>
      <w:r w:rsidR="00163458">
        <w:rPr>
          <w:rFonts w:cs="Arial"/>
          <w:szCs w:val="20"/>
        </w:rPr>
        <w:t>u</w:t>
      </w:r>
      <w:r w:rsidR="001911CC">
        <w:rPr>
          <w:rFonts w:cs="Arial"/>
          <w:szCs w:val="20"/>
        </w:rPr>
        <w:t xml:space="preserve"> se</w:t>
      </w:r>
      <w:r>
        <w:rPr>
          <w:rFonts w:cs="Arial"/>
          <w:szCs w:val="20"/>
        </w:rPr>
        <w:t xml:space="preserve"> </w:t>
      </w:r>
      <w:r w:rsidR="00163458">
        <w:rPr>
          <w:rFonts w:cs="Arial"/>
          <w:szCs w:val="20"/>
        </w:rPr>
        <w:t xml:space="preserve">v prvem odstavku </w:t>
      </w:r>
      <w:r>
        <w:rPr>
          <w:rFonts w:cs="Arial"/>
          <w:szCs w:val="20"/>
        </w:rPr>
        <w:t>v</w:t>
      </w:r>
      <w:r w:rsidR="001911CC">
        <w:rPr>
          <w:rFonts w:cs="Arial"/>
          <w:szCs w:val="20"/>
        </w:rPr>
        <w:t xml:space="preserve"> 1. točk</w:t>
      </w:r>
      <w:r>
        <w:rPr>
          <w:rFonts w:cs="Arial"/>
          <w:szCs w:val="20"/>
        </w:rPr>
        <w:t>i</w:t>
      </w:r>
      <w:r w:rsidR="00FF19BA">
        <w:rPr>
          <w:rFonts w:cs="Arial"/>
          <w:szCs w:val="20"/>
        </w:rPr>
        <w:t xml:space="preserve"> </w:t>
      </w:r>
      <w:r w:rsidR="00FC2058">
        <w:rPr>
          <w:rFonts w:cs="Arial"/>
          <w:szCs w:val="20"/>
        </w:rPr>
        <w:t xml:space="preserve">črta </w:t>
      </w:r>
      <w:r>
        <w:rPr>
          <w:rFonts w:cs="Arial"/>
          <w:szCs w:val="20"/>
        </w:rPr>
        <w:t>besedilo »in srednjih«</w:t>
      </w:r>
      <w:r w:rsidR="00FC2058">
        <w:rPr>
          <w:rFonts w:cs="Arial"/>
          <w:szCs w:val="20"/>
        </w:rPr>
        <w:t>.</w:t>
      </w:r>
    </w:p>
    <w:p w14:paraId="364A3EC8" w14:textId="0CB71F1E" w:rsidR="001911CC" w:rsidRDefault="001911CC" w:rsidP="001911CC">
      <w:pPr>
        <w:spacing w:after="200" w:line="276" w:lineRule="auto"/>
        <w:jc w:val="both"/>
        <w:rPr>
          <w:rFonts w:cs="Arial"/>
          <w:szCs w:val="20"/>
        </w:rPr>
      </w:pPr>
      <w:r>
        <w:rPr>
          <w:rFonts w:cs="Arial"/>
          <w:szCs w:val="20"/>
        </w:rPr>
        <w:t>2. točk</w:t>
      </w:r>
      <w:r w:rsidR="00FC2058">
        <w:rPr>
          <w:rFonts w:cs="Arial"/>
          <w:szCs w:val="20"/>
        </w:rPr>
        <w:t>a</w:t>
      </w:r>
      <w:r>
        <w:rPr>
          <w:rFonts w:cs="Arial"/>
          <w:szCs w:val="20"/>
        </w:rPr>
        <w:t xml:space="preserve"> se spremeni tako, da se glasi:</w:t>
      </w:r>
    </w:p>
    <w:p w14:paraId="59573E0B" w14:textId="77777777" w:rsidR="001911CC" w:rsidRPr="005024BC" w:rsidRDefault="001911CC" w:rsidP="003A1046">
      <w:pPr>
        <w:pStyle w:val="tevilnatoka"/>
        <w:numPr>
          <w:ilvl w:val="0"/>
          <w:numId w:val="0"/>
        </w:numPr>
        <w:tabs>
          <w:tab w:val="clear" w:pos="540"/>
          <w:tab w:val="num" w:pos="851"/>
        </w:tabs>
        <w:spacing w:after="200" w:line="276" w:lineRule="auto"/>
        <w:rPr>
          <w:sz w:val="20"/>
          <w:szCs w:val="20"/>
          <w:lang w:eastAsia="en-US"/>
        </w:rPr>
      </w:pPr>
      <w:r>
        <w:rPr>
          <w:sz w:val="20"/>
          <w:szCs w:val="20"/>
          <w:lang w:eastAsia="en-US"/>
        </w:rPr>
        <w:t>»2. </w:t>
      </w:r>
      <w:r w:rsidRPr="005024BC">
        <w:rPr>
          <w:sz w:val="20"/>
          <w:szCs w:val="20"/>
          <w:lang w:eastAsia="en-US"/>
        </w:rPr>
        <w:t>uporabi goriv v motorjih z notranjim zgorevanjem, če gre za tekoča ali plinasta goriva, ki so na trgu dosegljiva končnim uporabnikom, in ne gre za motorje iz predpisa, ki ureja emisijo snovi v zrak iz srednjih kurilnih naprav, plinskih turbin in nepremičnih motorjev;</w:t>
      </w:r>
      <w:r>
        <w:rPr>
          <w:sz w:val="20"/>
          <w:szCs w:val="20"/>
          <w:lang w:eastAsia="en-US"/>
        </w:rPr>
        <w:t>«.</w:t>
      </w:r>
    </w:p>
    <w:p w14:paraId="02F41F77" w14:textId="5F8F2CCF" w:rsidR="001911CC" w:rsidRDefault="001911CC" w:rsidP="001911CC">
      <w:pPr>
        <w:spacing w:after="200" w:line="276" w:lineRule="auto"/>
        <w:jc w:val="both"/>
        <w:rPr>
          <w:rFonts w:cs="Arial"/>
          <w:szCs w:val="20"/>
        </w:rPr>
      </w:pPr>
      <w:r>
        <w:rPr>
          <w:rFonts w:cs="Arial"/>
          <w:szCs w:val="20"/>
        </w:rPr>
        <w:t>Drugi odstavek se črta.</w:t>
      </w:r>
    </w:p>
    <w:p w14:paraId="6A67C82F" w14:textId="6683D2E2" w:rsidR="001911CC" w:rsidRDefault="001911CC" w:rsidP="001911CC">
      <w:pPr>
        <w:spacing w:after="200" w:line="276" w:lineRule="auto"/>
        <w:jc w:val="both"/>
        <w:rPr>
          <w:rFonts w:cs="Arial"/>
          <w:szCs w:val="20"/>
        </w:rPr>
      </w:pPr>
      <w:r>
        <w:rPr>
          <w:rFonts w:cs="Arial"/>
          <w:szCs w:val="20"/>
        </w:rPr>
        <w:t xml:space="preserve">Dosedanji tretji odstavek postane </w:t>
      </w:r>
      <w:r w:rsidR="007B71AB">
        <w:rPr>
          <w:rFonts w:cs="Arial"/>
          <w:szCs w:val="20"/>
        </w:rPr>
        <w:t xml:space="preserve">novi </w:t>
      </w:r>
      <w:r>
        <w:rPr>
          <w:rFonts w:cs="Arial"/>
          <w:szCs w:val="20"/>
        </w:rPr>
        <w:t>drugi odstavek.</w:t>
      </w:r>
    </w:p>
    <w:p w14:paraId="165222EF" w14:textId="7B162386" w:rsidR="00491D71" w:rsidRDefault="00491D71" w:rsidP="00491D71">
      <w:pPr>
        <w:spacing w:after="200" w:line="276" w:lineRule="auto"/>
        <w:jc w:val="both"/>
        <w:rPr>
          <w:rFonts w:cs="Arial"/>
          <w:szCs w:val="20"/>
        </w:rPr>
      </w:pPr>
    </w:p>
    <w:p w14:paraId="4A02CFEE" w14:textId="23BC4768" w:rsidR="00F424CA" w:rsidRDefault="00437976" w:rsidP="00F424CA">
      <w:pPr>
        <w:spacing w:after="200" w:line="276" w:lineRule="auto"/>
        <w:jc w:val="center"/>
        <w:rPr>
          <w:rFonts w:cs="Arial"/>
          <w:szCs w:val="20"/>
        </w:rPr>
      </w:pPr>
      <w:r>
        <w:rPr>
          <w:rFonts w:cs="Arial"/>
          <w:szCs w:val="20"/>
        </w:rPr>
        <w:t>5</w:t>
      </w:r>
      <w:r w:rsidR="00F424CA">
        <w:rPr>
          <w:rFonts w:cs="Arial"/>
          <w:szCs w:val="20"/>
        </w:rPr>
        <w:t>. člen</w:t>
      </w:r>
    </w:p>
    <w:p w14:paraId="36AD843B" w14:textId="428FE0EB" w:rsidR="00491D71" w:rsidRDefault="00163458" w:rsidP="00491D71">
      <w:pPr>
        <w:spacing w:after="200" w:line="276" w:lineRule="auto"/>
        <w:jc w:val="both"/>
        <w:rPr>
          <w:rFonts w:cs="Arial"/>
          <w:szCs w:val="20"/>
        </w:rPr>
      </w:pPr>
      <w:r>
        <w:rPr>
          <w:rFonts w:cs="Arial"/>
          <w:szCs w:val="20"/>
        </w:rPr>
        <w:t xml:space="preserve">V </w:t>
      </w:r>
      <w:r w:rsidR="001911CC">
        <w:rPr>
          <w:rFonts w:cs="Arial"/>
          <w:szCs w:val="20"/>
        </w:rPr>
        <w:t>5. člen</w:t>
      </w:r>
      <w:r>
        <w:rPr>
          <w:rFonts w:cs="Arial"/>
          <w:szCs w:val="20"/>
        </w:rPr>
        <w:t>u</w:t>
      </w:r>
      <w:r w:rsidR="001911CC">
        <w:rPr>
          <w:rFonts w:cs="Arial"/>
          <w:szCs w:val="20"/>
        </w:rPr>
        <w:t xml:space="preserve"> se </w:t>
      </w:r>
      <w:r w:rsidR="00FC2058">
        <w:rPr>
          <w:rFonts w:cs="Arial"/>
          <w:szCs w:val="20"/>
        </w:rPr>
        <w:t>v drugem odstavku 6. točka</w:t>
      </w:r>
      <w:r>
        <w:rPr>
          <w:rFonts w:cs="Arial"/>
          <w:szCs w:val="20"/>
        </w:rPr>
        <w:t xml:space="preserve"> </w:t>
      </w:r>
      <w:r w:rsidR="001911CC">
        <w:rPr>
          <w:rFonts w:cs="Arial"/>
          <w:szCs w:val="20"/>
        </w:rPr>
        <w:t>spremeni tako, da se glasi:</w:t>
      </w:r>
    </w:p>
    <w:p w14:paraId="2FB8770D" w14:textId="5EF39518" w:rsidR="00491D71" w:rsidRDefault="001911CC" w:rsidP="003A1046">
      <w:pPr>
        <w:spacing w:after="200" w:line="276" w:lineRule="auto"/>
        <w:jc w:val="both"/>
        <w:rPr>
          <w:rFonts w:cs="Arial"/>
          <w:szCs w:val="20"/>
        </w:rPr>
      </w:pPr>
      <w:r>
        <w:rPr>
          <w:rFonts w:cs="Arial"/>
          <w:szCs w:val="20"/>
        </w:rPr>
        <w:t>»6.  </w:t>
      </w:r>
      <w:r w:rsidRPr="001911CC">
        <w:rPr>
          <w:rFonts w:cs="Arial"/>
          <w:szCs w:val="20"/>
        </w:rPr>
        <w:t>v skladu z razpoložljivo tehniko je zagotovljeno tesnjenje delov naprave, zajemanje odpadnih plinov na izvoru in njihovo odvajanje skozi odvodnik z višino določeno v skladu z zahtevami iz priloge 3, ki je sestavni del te uredbe.</w:t>
      </w:r>
      <w:r>
        <w:rPr>
          <w:rFonts w:cs="Arial"/>
          <w:szCs w:val="20"/>
        </w:rPr>
        <w:t>«.</w:t>
      </w:r>
    </w:p>
    <w:p w14:paraId="0D89A2DB" w14:textId="22423912" w:rsidR="00491D71" w:rsidRDefault="00491D71" w:rsidP="00184307">
      <w:pPr>
        <w:spacing w:after="200" w:line="276" w:lineRule="auto"/>
        <w:jc w:val="both"/>
        <w:rPr>
          <w:rFonts w:cs="Arial"/>
          <w:szCs w:val="20"/>
        </w:rPr>
      </w:pPr>
    </w:p>
    <w:p w14:paraId="6AF51A97" w14:textId="7446EDDC" w:rsidR="00437976" w:rsidRDefault="00437976" w:rsidP="00437976">
      <w:pPr>
        <w:spacing w:after="200" w:line="276" w:lineRule="auto"/>
        <w:jc w:val="center"/>
        <w:rPr>
          <w:rFonts w:cs="Arial"/>
          <w:szCs w:val="20"/>
        </w:rPr>
      </w:pPr>
      <w:r>
        <w:rPr>
          <w:rFonts w:cs="Arial"/>
          <w:szCs w:val="20"/>
        </w:rPr>
        <w:t>6. člen</w:t>
      </w:r>
    </w:p>
    <w:p w14:paraId="619431CB" w14:textId="69C3AB50" w:rsidR="00437976" w:rsidRPr="00437976" w:rsidRDefault="00163458" w:rsidP="003A1046">
      <w:pPr>
        <w:spacing w:after="200" w:line="276" w:lineRule="auto"/>
        <w:jc w:val="both"/>
        <w:rPr>
          <w:rFonts w:cs="Arial"/>
          <w:szCs w:val="20"/>
        </w:rPr>
      </w:pPr>
      <w:r>
        <w:rPr>
          <w:rFonts w:cs="Arial"/>
          <w:szCs w:val="20"/>
        </w:rPr>
        <w:t xml:space="preserve">V </w:t>
      </w:r>
      <w:r w:rsidR="007C53F8">
        <w:rPr>
          <w:rFonts w:cs="Arial"/>
          <w:szCs w:val="20"/>
        </w:rPr>
        <w:t>6. člen</w:t>
      </w:r>
      <w:r>
        <w:rPr>
          <w:rFonts w:cs="Arial"/>
          <w:szCs w:val="20"/>
        </w:rPr>
        <w:t>u</w:t>
      </w:r>
      <w:r w:rsidR="007C53F8">
        <w:rPr>
          <w:rFonts w:cs="Arial"/>
          <w:szCs w:val="20"/>
        </w:rPr>
        <w:t xml:space="preserve"> se</w:t>
      </w:r>
      <w:r>
        <w:rPr>
          <w:rFonts w:cs="Arial"/>
          <w:szCs w:val="20"/>
        </w:rPr>
        <w:t xml:space="preserve"> v prvem odstavku</w:t>
      </w:r>
      <w:r w:rsidR="007C53F8">
        <w:rPr>
          <w:rFonts w:cs="Arial"/>
          <w:szCs w:val="20"/>
        </w:rPr>
        <w:t xml:space="preserve"> v tretji</w:t>
      </w:r>
      <w:r w:rsidR="00FF19BA">
        <w:rPr>
          <w:rFonts w:cs="Arial"/>
          <w:szCs w:val="20"/>
        </w:rPr>
        <w:t xml:space="preserve"> alineji </w:t>
      </w:r>
      <w:r w:rsidR="00FC2058">
        <w:rPr>
          <w:rFonts w:cs="Arial"/>
          <w:szCs w:val="20"/>
        </w:rPr>
        <w:t xml:space="preserve">črta </w:t>
      </w:r>
      <w:r w:rsidR="00437976">
        <w:rPr>
          <w:rFonts w:cs="Arial"/>
          <w:szCs w:val="20"/>
        </w:rPr>
        <w:t>besedilo »</w:t>
      </w:r>
      <w:r w:rsidR="00437976" w:rsidRPr="00437976">
        <w:rPr>
          <w:rFonts w:cs="Arial"/>
          <w:szCs w:val="20"/>
        </w:rPr>
        <w:t>ali za napravo, katere sestavni del je naprava iz 2. stolpca preglednice priloge 4 te uredbe,</w:t>
      </w:r>
      <w:r w:rsidR="00437976">
        <w:rPr>
          <w:rFonts w:cs="Arial"/>
          <w:szCs w:val="20"/>
        </w:rPr>
        <w:t>«</w:t>
      </w:r>
      <w:r w:rsidR="002E41E5">
        <w:rPr>
          <w:rFonts w:cs="Arial"/>
          <w:szCs w:val="20"/>
        </w:rPr>
        <w:t>.</w:t>
      </w:r>
    </w:p>
    <w:p w14:paraId="7F099D1F" w14:textId="1EF870E6" w:rsidR="00437976" w:rsidRDefault="00F8523A" w:rsidP="003A1046">
      <w:pPr>
        <w:spacing w:after="200" w:line="276" w:lineRule="auto"/>
        <w:jc w:val="both"/>
        <w:rPr>
          <w:rFonts w:cs="Arial"/>
          <w:szCs w:val="20"/>
        </w:rPr>
      </w:pPr>
      <w:r>
        <w:rPr>
          <w:rFonts w:cs="Arial"/>
          <w:szCs w:val="20"/>
        </w:rPr>
        <w:t>Drugi odstavek se</w:t>
      </w:r>
      <w:r w:rsidRPr="00F8523A">
        <w:rPr>
          <w:rFonts w:cs="Arial"/>
          <w:szCs w:val="20"/>
        </w:rPr>
        <w:t xml:space="preserve"> </w:t>
      </w:r>
      <w:r>
        <w:rPr>
          <w:rFonts w:cs="Arial"/>
          <w:szCs w:val="20"/>
        </w:rPr>
        <w:t>spremeni tako, da se glasi:</w:t>
      </w:r>
    </w:p>
    <w:p w14:paraId="76F9DB76" w14:textId="5A4A9754" w:rsidR="00F8523A" w:rsidRPr="00F8523A" w:rsidRDefault="00F8523A" w:rsidP="003A1046">
      <w:pPr>
        <w:pStyle w:val="Odstavek"/>
        <w:spacing w:before="0" w:after="200" w:line="276" w:lineRule="auto"/>
        <w:ind w:firstLine="0"/>
        <w:rPr>
          <w:rFonts w:cs="Arial"/>
          <w:szCs w:val="20"/>
          <w:lang w:val="sl-SI" w:eastAsia="en-US"/>
        </w:rPr>
      </w:pPr>
      <w:r>
        <w:rPr>
          <w:rFonts w:cs="Arial"/>
          <w:szCs w:val="20"/>
          <w:lang w:val="sl-SI" w:eastAsia="en-US"/>
        </w:rPr>
        <w:t>»</w:t>
      </w:r>
      <w:r w:rsidRPr="00F8523A">
        <w:rPr>
          <w:rFonts w:cs="Arial"/>
          <w:szCs w:val="20"/>
          <w:lang w:val="sl-SI" w:eastAsia="en-US"/>
        </w:rPr>
        <w:t>(2) Določbe prejšnjega odstavka veljajo tudi za obratovanje naprav, ki se uvrščajo med naprave iz skupine 8 iz preglednice priloge 4 te uredbe, razen če na istem kraju obratujejo manj kakor 12 mesecev po njihovem prvem zagonu in za naprave, ki se uvrščajo med naprave iz skupin 2.9, 2.10 v stolpcu 2, 7.4, 7.5, 7.21, 7.24, 9.1, od 9.3 do 9.8 in od 9.11 do 9.33 iz preglednice v prilogi 4 te uredbe, če te naprave obratujejo zaradi izvajanja gospodarske dejavnosti ali jih upravlja oseba, ki opravlja s temi napravami gospodarsko dejavnost, ali če te naprave obratujejo v okviru obratovanja drugih naprav, v katerih se izvaja gospodarske dejavnosti.</w:t>
      </w:r>
      <w:r>
        <w:rPr>
          <w:rFonts w:cs="Arial"/>
          <w:szCs w:val="20"/>
          <w:lang w:val="sl-SI" w:eastAsia="en-US"/>
        </w:rPr>
        <w:t>«.</w:t>
      </w:r>
    </w:p>
    <w:p w14:paraId="34C5A4DF" w14:textId="498AC7C7" w:rsidR="001911CC" w:rsidRDefault="002F2715" w:rsidP="003A1046">
      <w:pPr>
        <w:spacing w:after="200" w:line="276" w:lineRule="auto"/>
        <w:jc w:val="both"/>
        <w:rPr>
          <w:rFonts w:cs="Arial"/>
          <w:szCs w:val="20"/>
        </w:rPr>
      </w:pPr>
      <w:r>
        <w:rPr>
          <w:rFonts w:cs="Arial"/>
          <w:szCs w:val="20"/>
        </w:rPr>
        <w:t>Šesti odstavek se spremeni tako, da se glasi:</w:t>
      </w:r>
    </w:p>
    <w:p w14:paraId="4C6DBCDF" w14:textId="6596577A" w:rsidR="002F2715" w:rsidRDefault="002F2715" w:rsidP="003A1046">
      <w:pPr>
        <w:spacing w:after="200" w:line="276" w:lineRule="auto"/>
        <w:jc w:val="both"/>
        <w:rPr>
          <w:rFonts w:cs="Arial"/>
          <w:szCs w:val="20"/>
        </w:rPr>
      </w:pPr>
      <w:r>
        <w:rPr>
          <w:rFonts w:cs="Arial"/>
          <w:szCs w:val="20"/>
        </w:rPr>
        <w:t>»(6) </w:t>
      </w:r>
      <w:r w:rsidRPr="002F2715">
        <w:rPr>
          <w:rFonts w:cs="Arial"/>
          <w:szCs w:val="20"/>
        </w:rPr>
        <w:t xml:space="preserve">Pod pogoji iz prvega odstavka tega člena je treba pridobiti okoljevarstveno dovoljenje tudi za obstoječo napravo, kadar je njena rekonstrukcija </w:t>
      </w:r>
      <w:r w:rsidR="00EA3C68">
        <w:rPr>
          <w:rFonts w:cs="Arial"/>
          <w:szCs w:val="20"/>
        </w:rPr>
        <w:t>vzrok</w:t>
      </w:r>
      <w:r w:rsidRPr="002F2715">
        <w:rPr>
          <w:rFonts w:cs="Arial"/>
          <w:szCs w:val="20"/>
        </w:rPr>
        <w:t>, da se uvrsti med naprave, ki morajo v skladu s prvim odstavkom tega člena pridobiti okoljevarstveno dovoljenje.</w:t>
      </w:r>
      <w:r>
        <w:rPr>
          <w:rFonts w:cs="Arial"/>
          <w:szCs w:val="20"/>
        </w:rPr>
        <w:t>«.</w:t>
      </w:r>
    </w:p>
    <w:p w14:paraId="0F76601E" w14:textId="77777777" w:rsidR="001911CC" w:rsidRDefault="001911CC" w:rsidP="00184307">
      <w:pPr>
        <w:spacing w:after="200" w:line="276" w:lineRule="auto"/>
        <w:jc w:val="both"/>
        <w:rPr>
          <w:rFonts w:cs="Arial"/>
          <w:szCs w:val="20"/>
        </w:rPr>
      </w:pPr>
    </w:p>
    <w:p w14:paraId="36BD83AA" w14:textId="72990D04" w:rsidR="00184307" w:rsidRDefault="002F2715" w:rsidP="00184307">
      <w:pPr>
        <w:spacing w:after="200" w:line="276" w:lineRule="auto"/>
        <w:jc w:val="center"/>
        <w:rPr>
          <w:rFonts w:cs="Arial"/>
          <w:szCs w:val="20"/>
        </w:rPr>
      </w:pPr>
      <w:r>
        <w:rPr>
          <w:rFonts w:cs="Arial"/>
          <w:szCs w:val="20"/>
        </w:rPr>
        <w:t>7</w:t>
      </w:r>
      <w:r w:rsidR="00184307">
        <w:rPr>
          <w:rFonts w:cs="Arial"/>
          <w:szCs w:val="20"/>
        </w:rPr>
        <w:t>. člen</w:t>
      </w:r>
    </w:p>
    <w:p w14:paraId="4C2E2A25" w14:textId="034DEB54" w:rsidR="009057B1" w:rsidRDefault="00163458" w:rsidP="00184307">
      <w:pPr>
        <w:spacing w:after="200" w:line="276" w:lineRule="auto"/>
        <w:jc w:val="both"/>
        <w:rPr>
          <w:rFonts w:cs="Arial"/>
          <w:szCs w:val="20"/>
        </w:rPr>
      </w:pPr>
      <w:r>
        <w:rPr>
          <w:rFonts w:cs="Arial"/>
          <w:szCs w:val="20"/>
        </w:rPr>
        <w:t xml:space="preserve">V </w:t>
      </w:r>
      <w:r w:rsidR="009057B1">
        <w:rPr>
          <w:rFonts w:cs="Arial"/>
          <w:szCs w:val="20"/>
        </w:rPr>
        <w:t>7. člen</w:t>
      </w:r>
      <w:r>
        <w:rPr>
          <w:rFonts w:cs="Arial"/>
          <w:szCs w:val="20"/>
        </w:rPr>
        <w:t>u</w:t>
      </w:r>
      <w:r w:rsidR="009057B1">
        <w:rPr>
          <w:rFonts w:cs="Arial"/>
          <w:szCs w:val="20"/>
        </w:rPr>
        <w:t xml:space="preserve"> se</w:t>
      </w:r>
      <w:r>
        <w:rPr>
          <w:rFonts w:cs="Arial"/>
          <w:szCs w:val="20"/>
        </w:rPr>
        <w:t xml:space="preserve"> v drugem odstavku 13. točka</w:t>
      </w:r>
      <w:r w:rsidR="009057B1">
        <w:rPr>
          <w:rFonts w:cs="Arial"/>
          <w:szCs w:val="20"/>
        </w:rPr>
        <w:t xml:space="preserve"> spremeni tako, da se glasi:</w:t>
      </w:r>
    </w:p>
    <w:p w14:paraId="6089CD1B" w14:textId="60DC8B1C" w:rsidR="009057B1" w:rsidRDefault="009057B1" w:rsidP="003A1046">
      <w:pPr>
        <w:spacing w:after="200" w:line="276" w:lineRule="auto"/>
        <w:jc w:val="both"/>
        <w:rPr>
          <w:rFonts w:cs="Arial"/>
          <w:szCs w:val="20"/>
        </w:rPr>
      </w:pPr>
      <w:r>
        <w:rPr>
          <w:rFonts w:cs="Arial"/>
          <w:szCs w:val="20"/>
        </w:rPr>
        <w:lastRenderedPageBreak/>
        <w:t>»13. </w:t>
      </w:r>
      <w:r w:rsidRPr="009057B1">
        <w:rPr>
          <w:rFonts w:cs="Arial"/>
          <w:szCs w:val="20"/>
        </w:rPr>
        <w:t>druge pogoje v zvezi z obratovanjem naprave, ki imajo vpliv na okolje zaradi emisije snovi.</w:t>
      </w:r>
      <w:r>
        <w:rPr>
          <w:rFonts w:cs="Arial"/>
          <w:szCs w:val="20"/>
        </w:rPr>
        <w:t>«.</w:t>
      </w:r>
    </w:p>
    <w:p w14:paraId="60EDD92F" w14:textId="31E9C223" w:rsidR="00F744C5" w:rsidRDefault="00F744C5" w:rsidP="003A1046">
      <w:pPr>
        <w:spacing w:after="200" w:line="276" w:lineRule="auto"/>
        <w:jc w:val="both"/>
        <w:rPr>
          <w:rFonts w:cs="Arial"/>
          <w:szCs w:val="20"/>
        </w:rPr>
      </w:pPr>
      <w:r>
        <w:rPr>
          <w:rFonts w:cs="Arial"/>
          <w:szCs w:val="20"/>
        </w:rPr>
        <w:t>Za dosedanjim devetim odstavkom se doda novi deseti odstavek, ki se glasi:</w:t>
      </w:r>
    </w:p>
    <w:p w14:paraId="6FC995B3" w14:textId="4C7F26D4" w:rsidR="00F744C5" w:rsidRDefault="00F744C5" w:rsidP="003A1046">
      <w:pPr>
        <w:spacing w:after="200" w:line="276" w:lineRule="auto"/>
        <w:jc w:val="both"/>
        <w:rPr>
          <w:rFonts w:cs="Arial"/>
          <w:szCs w:val="20"/>
        </w:rPr>
      </w:pPr>
      <w:r>
        <w:rPr>
          <w:rFonts w:cs="Arial"/>
          <w:szCs w:val="20"/>
        </w:rPr>
        <w:t>»(10) </w:t>
      </w:r>
      <w:r w:rsidRPr="00F744C5">
        <w:rPr>
          <w:rFonts w:cs="Arial"/>
          <w:szCs w:val="20"/>
        </w:rPr>
        <w:t xml:space="preserve">Ne glede na določbe 21. do 25. in 28. člena </w:t>
      </w:r>
      <w:r w:rsidR="009D3342">
        <w:rPr>
          <w:rFonts w:cs="Arial"/>
          <w:szCs w:val="20"/>
        </w:rPr>
        <w:t xml:space="preserve">te uredbe </w:t>
      </w:r>
      <w:r w:rsidRPr="00F744C5">
        <w:rPr>
          <w:rFonts w:cs="Arial"/>
          <w:szCs w:val="20"/>
        </w:rPr>
        <w:t xml:space="preserve">ter priloge 10 te uredbe lahko ministrstvo v okoljevarstvenem dovoljenju </w:t>
      </w:r>
      <w:r w:rsidR="009D3342">
        <w:rPr>
          <w:rFonts w:cs="Arial"/>
          <w:szCs w:val="20"/>
        </w:rPr>
        <w:t xml:space="preserve">na predlog upravljavca </w:t>
      </w:r>
      <w:r w:rsidRPr="00F744C5">
        <w:rPr>
          <w:rFonts w:cs="Arial"/>
          <w:szCs w:val="20"/>
        </w:rPr>
        <w:t>določi tudi strožje mejne vrednosti emisij, kot so določene v teh členih in Prilogi 10</w:t>
      </w:r>
      <w:r w:rsidR="009D3342">
        <w:rPr>
          <w:rFonts w:cs="Arial"/>
          <w:szCs w:val="20"/>
        </w:rPr>
        <w:t xml:space="preserve"> te uredbe</w:t>
      </w:r>
      <w:r w:rsidRPr="00F744C5">
        <w:rPr>
          <w:rFonts w:cs="Arial"/>
          <w:szCs w:val="20"/>
        </w:rPr>
        <w:t>, če so strožje mejne vrednosti emisij navedene v programu obratovalnega monitoringa iz petega odstavka 19. člena te uredbe.</w:t>
      </w:r>
      <w:r>
        <w:rPr>
          <w:rFonts w:cs="Arial"/>
          <w:szCs w:val="20"/>
        </w:rPr>
        <w:t>«</w:t>
      </w:r>
    </w:p>
    <w:p w14:paraId="1CE47D3C" w14:textId="6D8D9D73" w:rsidR="00184307" w:rsidRDefault="00184307" w:rsidP="00184307">
      <w:pPr>
        <w:spacing w:after="200" w:line="276" w:lineRule="auto"/>
        <w:jc w:val="both"/>
        <w:rPr>
          <w:rFonts w:cs="Arial"/>
          <w:szCs w:val="20"/>
        </w:rPr>
      </w:pPr>
    </w:p>
    <w:p w14:paraId="2332BC5C" w14:textId="02B162DC" w:rsidR="00184307" w:rsidRDefault="00030F95" w:rsidP="00184307">
      <w:pPr>
        <w:spacing w:after="200" w:line="276" w:lineRule="auto"/>
        <w:jc w:val="center"/>
        <w:rPr>
          <w:rFonts w:cs="Arial"/>
          <w:szCs w:val="20"/>
        </w:rPr>
      </w:pPr>
      <w:r>
        <w:rPr>
          <w:rFonts w:cs="Arial"/>
          <w:szCs w:val="20"/>
        </w:rPr>
        <w:t>8</w:t>
      </w:r>
      <w:r w:rsidR="00184307">
        <w:rPr>
          <w:rFonts w:cs="Arial"/>
          <w:szCs w:val="20"/>
        </w:rPr>
        <w:t>. člen</w:t>
      </w:r>
    </w:p>
    <w:p w14:paraId="7ABBDB59" w14:textId="3608EB65" w:rsidR="005C6C3A" w:rsidRDefault="00163458" w:rsidP="00184307">
      <w:pPr>
        <w:spacing w:after="200" w:line="276" w:lineRule="auto"/>
        <w:jc w:val="both"/>
        <w:rPr>
          <w:rFonts w:cs="Arial"/>
          <w:szCs w:val="20"/>
        </w:rPr>
      </w:pPr>
      <w:r>
        <w:rPr>
          <w:rFonts w:cs="Arial"/>
          <w:szCs w:val="20"/>
        </w:rPr>
        <w:t>V</w:t>
      </w:r>
      <w:r w:rsidR="005C6C3A">
        <w:rPr>
          <w:rFonts w:cs="Arial"/>
          <w:szCs w:val="20"/>
        </w:rPr>
        <w:t xml:space="preserve"> 9. člen</w:t>
      </w:r>
      <w:r>
        <w:rPr>
          <w:rFonts w:cs="Arial"/>
          <w:szCs w:val="20"/>
        </w:rPr>
        <w:t>u</w:t>
      </w:r>
      <w:r w:rsidR="005C6C3A">
        <w:rPr>
          <w:rFonts w:cs="Arial"/>
          <w:szCs w:val="20"/>
        </w:rPr>
        <w:t xml:space="preserve"> se</w:t>
      </w:r>
      <w:r>
        <w:rPr>
          <w:rFonts w:cs="Arial"/>
          <w:szCs w:val="20"/>
        </w:rPr>
        <w:t xml:space="preserve"> drugi odstavek</w:t>
      </w:r>
      <w:r w:rsidR="005C6C3A">
        <w:rPr>
          <w:rFonts w:cs="Arial"/>
          <w:szCs w:val="20"/>
        </w:rPr>
        <w:t xml:space="preserve"> spremeni tako, da se glasi:</w:t>
      </w:r>
    </w:p>
    <w:p w14:paraId="17B8E1CB" w14:textId="4EE45241" w:rsidR="005C6C3A" w:rsidRDefault="005C6C3A" w:rsidP="003A1046">
      <w:pPr>
        <w:spacing w:after="200" w:line="276" w:lineRule="auto"/>
        <w:jc w:val="both"/>
        <w:rPr>
          <w:rFonts w:cs="Arial"/>
          <w:szCs w:val="20"/>
        </w:rPr>
      </w:pPr>
      <w:r>
        <w:rPr>
          <w:rFonts w:cs="Arial"/>
          <w:szCs w:val="20"/>
        </w:rPr>
        <w:t>»</w:t>
      </w:r>
      <w:r w:rsidRPr="005C6C3A">
        <w:rPr>
          <w:rFonts w:cs="Arial"/>
          <w:szCs w:val="20"/>
        </w:rPr>
        <w:t>(2)</w:t>
      </w:r>
      <w:r>
        <w:rPr>
          <w:rFonts w:cs="Arial"/>
          <w:szCs w:val="20"/>
        </w:rPr>
        <w:t> </w:t>
      </w:r>
      <w:r w:rsidRPr="005C6C3A">
        <w:rPr>
          <w:rFonts w:cs="Arial"/>
          <w:szCs w:val="20"/>
        </w:rPr>
        <w:t>Ne glede na določbe prejšnjega odstavka, se vloge za izdajo okoljevarstvenega dovoljenja ne zavrne pri obstoječih napravah, na katerih se namerava izvesti sprememba, zaradi katere bi se emisije iz celotne naprave po spremembi zmanjšale, če se sprememba izvede z namenom zmanjšanja emisij.</w:t>
      </w:r>
      <w:r>
        <w:rPr>
          <w:rFonts w:cs="Arial"/>
          <w:szCs w:val="20"/>
        </w:rPr>
        <w:t>«</w:t>
      </w:r>
    </w:p>
    <w:p w14:paraId="28345C36" w14:textId="2F03F24B" w:rsidR="005C6C3A" w:rsidRDefault="005C6C3A" w:rsidP="005C6C3A">
      <w:pPr>
        <w:spacing w:after="200" w:line="276" w:lineRule="auto"/>
        <w:jc w:val="both"/>
        <w:rPr>
          <w:rFonts w:cs="Arial"/>
          <w:szCs w:val="20"/>
        </w:rPr>
      </w:pPr>
      <w:r>
        <w:rPr>
          <w:rFonts w:cs="Arial"/>
          <w:szCs w:val="20"/>
        </w:rPr>
        <w:t>V tr</w:t>
      </w:r>
      <w:r w:rsidR="00FF19BA">
        <w:rPr>
          <w:rFonts w:cs="Arial"/>
          <w:szCs w:val="20"/>
        </w:rPr>
        <w:t xml:space="preserve">etjem </w:t>
      </w:r>
      <w:r w:rsidR="00FC2058">
        <w:rPr>
          <w:rFonts w:cs="Arial"/>
          <w:szCs w:val="20"/>
        </w:rPr>
        <w:t xml:space="preserve">in šestem </w:t>
      </w:r>
      <w:r w:rsidR="00FF19BA">
        <w:rPr>
          <w:rFonts w:cs="Arial"/>
          <w:szCs w:val="20"/>
        </w:rPr>
        <w:t>odstavk</w:t>
      </w:r>
      <w:r w:rsidR="00163458">
        <w:rPr>
          <w:rFonts w:cs="Arial"/>
          <w:szCs w:val="20"/>
        </w:rPr>
        <w:t>u</w:t>
      </w:r>
      <w:r w:rsidR="00FF19BA">
        <w:rPr>
          <w:rFonts w:cs="Arial"/>
          <w:szCs w:val="20"/>
        </w:rPr>
        <w:t xml:space="preserve"> se </w:t>
      </w:r>
      <w:r w:rsidR="00FC2058">
        <w:rPr>
          <w:rFonts w:cs="Arial"/>
          <w:szCs w:val="20"/>
        </w:rPr>
        <w:t xml:space="preserve">črta </w:t>
      </w:r>
      <w:r>
        <w:rPr>
          <w:rFonts w:cs="Arial"/>
          <w:szCs w:val="20"/>
        </w:rPr>
        <w:t>besedilo »in drugega«</w:t>
      </w:r>
      <w:r w:rsidR="00FC2058">
        <w:rPr>
          <w:rFonts w:cs="Arial"/>
          <w:szCs w:val="20"/>
        </w:rPr>
        <w:t>.</w:t>
      </w:r>
    </w:p>
    <w:p w14:paraId="67FA581C" w14:textId="7B81AF86" w:rsidR="009F2937" w:rsidRDefault="00163458" w:rsidP="009F2937">
      <w:pPr>
        <w:spacing w:after="200" w:line="276" w:lineRule="auto"/>
        <w:jc w:val="both"/>
        <w:rPr>
          <w:rFonts w:cs="Arial"/>
          <w:szCs w:val="20"/>
        </w:rPr>
      </w:pPr>
      <w:r>
        <w:rPr>
          <w:rFonts w:cs="Arial"/>
          <w:szCs w:val="20"/>
        </w:rPr>
        <w:t>V sedmem</w:t>
      </w:r>
      <w:r w:rsidR="009F2937">
        <w:rPr>
          <w:rFonts w:cs="Arial"/>
          <w:szCs w:val="20"/>
        </w:rPr>
        <w:t xml:space="preserve"> odstavk</w:t>
      </w:r>
      <w:r>
        <w:rPr>
          <w:rFonts w:cs="Arial"/>
          <w:szCs w:val="20"/>
        </w:rPr>
        <w:t>u</w:t>
      </w:r>
      <w:r w:rsidR="009F2937">
        <w:rPr>
          <w:rFonts w:cs="Arial"/>
          <w:szCs w:val="20"/>
        </w:rPr>
        <w:t xml:space="preserve"> se</w:t>
      </w:r>
      <w:r>
        <w:rPr>
          <w:rFonts w:cs="Arial"/>
          <w:szCs w:val="20"/>
        </w:rPr>
        <w:t xml:space="preserve"> prva alineja</w:t>
      </w:r>
      <w:r w:rsidR="009F2937">
        <w:rPr>
          <w:rFonts w:cs="Arial"/>
          <w:szCs w:val="20"/>
        </w:rPr>
        <w:t xml:space="preserve"> spremeni tako, da se glasi:</w:t>
      </w:r>
    </w:p>
    <w:p w14:paraId="4B4C9996" w14:textId="2E3FF170" w:rsidR="009F2937" w:rsidRDefault="009F2937" w:rsidP="003A1046">
      <w:pPr>
        <w:spacing w:after="200" w:line="276" w:lineRule="auto"/>
        <w:jc w:val="both"/>
        <w:rPr>
          <w:rFonts w:cs="Arial"/>
          <w:szCs w:val="20"/>
        </w:rPr>
      </w:pPr>
      <w:r>
        <w:rPr>
          <w:rFonts w:cs="Arial"/>
          <w:szCs w:val="20"/>
        </w:rPr>
        <w:t>»- </w:t>
      </w:r>
      <w:r w:rsidRPr="009F2937">
        <w:rPr>
          <w:rFonts w:cs="Arial"/>
          <w:szCs w:val="20"/>
        </w:rPr>
        <w:t>dodatne ukrepe za preprečevanje in zmanjševanje emisij v skladu s 33. do 36.a člena te uredbe;</w:t>
      </w:r>
      <w:r>
        <w:rPr>
          <w:rFonts w:cs="Arial"/>
          <w:szCs w:val="20"/>
        </w:rPr>
        <w:t>«</w:t>
      </w:r>
      <w:r w:rsidR="000A6939">
        <w:rPr>
          <w:rFonts w:cs="Arial"/>
          <w:szCs w:val="20"/>
        </w:rPr>
        <w:t>.</w:t>
      </w:r>
    </w:p>
    <w:p w14:paraId="04A51F12" w14:textId="79DA1489" w:rsidR="00184307" w:rsidRDefault="00163458" w:rsidP="00184307">
      <w:pPr>
        <w:spacing w:after="200" w:line="276" w:lineRule="auto"/>
        <w:jc w:val="both"/>
        <w:rPr>
          <w:rFonts w:cs="Arial"/>
          <w:szCs w:val="20"/>
        </w:rPr>
      </w:pPr>
      <w:r>
        <w:rPr>
          <w:rFonts w:cs="Arial"/>
          <w:szCs w:val="20"/>
        </w:rPr>
        <w:t>V</w:t>
      </w:r>
      <w:r w:rsidR="00184307">
        <w:rPr>
          <w:rFonts w:cs="Arial"/>
          <w:szCs w:val="20"/>
        </w:rPr>
        <w:t xml:space="preserve"> </w:t>
      </w:r>
      <w:r>
        <w:rPr>
          <w:rFonts w:cs="Arial"/>
          <w:szCs w:val="20"/>
        </w:rPr>
        <w:t>četrti alineji</w:t>
      </w:r>
      <w:r w:rsidR="00184307">
        <w:rPr>
          <w:rFonts w:cs="Arial"/>
          <w:szCs w:val="20"/>
        </w:rPr>
        <w:t xml:space="preserve"> </w:t>
      </w:r>
      <w:r w:rsidR="00FC2058">
        <w:rPr>
          <w:rFonts w:cs="Arial"/>
          <w:szCs w:val="20"/>
        </w:rPr>
        <w:t xml:space="preserve">se črta </w:t>
      </w:r>
      <w:r w:rsidR="007C53F8">
        <w:rPr>
          <w:rFonts w:cs="Arial"/>
          <w:szCs w:val="20"/>
        </w:rPr>
        <w:t>besedilo »najboljših referenčnih«</w:t>
      </w:r>
      <w:r w:rsidR="00FC2058">
        <w:rPr>
          <w:rFonts w:cs="Arial"/>
          <w:szCs w:val="20"/>
        </w:rPr>
        <w:t>.</w:t>
      </w:r>
    </w:p>
    <w:p w14:paraId="69B054D6" w14:textId="08267CF6" w:rsidR="00184307" w:rsidRDefault="00184307" w:rsidP="00184307">
      <w:pPr>
        <w:spacing w:after="200" w:line="276" w:lineRule="auto"/>
        <w:jc w:val="both"/>
        <w:rPr>
          <w:rFonts w:cs="Arial"/>
          <w:szCs w:val="20"/>
        </w:rPr>
      </w:pPr>
    </w:p>
    <w:p w14:paraId="71F6DFF4" w14:textId="045D4DA3" w:rsidR="007B71AB" w:rsidRDefault="007B71AB" w:rsidP="007B71AB">
      <w:pPr>
        <w:spacing w:after="200" w:line="276" w:lineRule="auto"/>
        <w:jc w:val="center"/>
        <w:rPr>
          <w:rFonts w:cs="Arial"/>
          <w:szCs w:val="20"/>
        </w:rPr>
      </w:pPr>
      <w:r>
        <w:rPr>
          <w:rFonts w:cs="Arial"/>
          <w:szCs w:val="20"/>
        </w:rPr>
        <w:t>9. člen</w:t>
      </w:r>
    </w:p>
    <w:p w14:paraId="4794A4EF" w14:textId="00A6498A" w:rsidR="00030F95" w:rsidRDefault="00163458" w:rsidP="00184307">
      <w:pPr>
        <w:spacing w:after="200" w:line="276" w:lineRule="auto"/>
        <w:jc w:val="both"/>
        <w:rPr>
          <w:rFonts w:cs="Arial"/>
          <w:szCs w:val="20"/>
        </w:rPr>
      </w:pPr>
      <w:r>
        <w:rPr>
          <w:rFonts w:cs="Arial"/>
          <w:szCs w:val="20"/>
        </w:rPr>
        <w:t>V</w:t>
      </w:r>
      <w:r w:rsidR="007B71AB">
        <w:rPr>
          <w:rFonts w:cs="Arial"/>
          <w:szCs w:val="20"/>
        </w:rPr>
        <w:t xml:space="preserve"> 10. člen</w:t>
      </w:r>
      <w:r>
        <w:rPr>
          <w:rFonts w:cs="Arial"/>
          <w:szCs w:val="20"/>
        </w:rPr>
        <w:t>u se drugi odstavek</w:t>
      </w:r>
      <w:r w:rsidR="007B71AB">
        <w:rPr>
          <w:rFonts w:cs="Arial"/>
          <w:szCs w:val="20"/>
        </w:rPr>
        <w:t xml:space="preserve"> črta.</w:t>
      </w:r>
    </w:p>
    <w:p w14:paraId="5C10387D" w14:textId="46632092" w:rsidR="007B71AB" w:rsidRDefault="007B71AB" w:rsidP="00184307">
      <w:pPr>
        <w:spacing w:after="200" w:line="276" w:lineRule="auto"/>
        <w:jc w:val="both"/>
        <w:rPr>
          <w:rFonts w:cs="Arial"/>
          <w:szCs w:val="20"/>
        </w:rPr>
      </w:pPr>
      <w:r>
        <w:rPr>
          <w:rFonts w:cs="Arial"/>
          <w:szCs w:val="20"/>
        </w:rPr>
        <w:t>Dose</w:t>
      </w:r>
      <w:r w:rsidR="00471149">
        <w:rPr>
          <w:rFonts w:cs="Arial"/>
          <w:szCs w:val="20"/>
        </w:rPr>
        <w:t xml:space="preserve">danji tretji odstavek </w:t>
      </w:r>
      <w:r>
        <w:rPr>
          <w:rFonts w:cs="Arial"/>
          <w:szCs w:val="20"/>
        </w:rPr>
        <w:t>postane novi drugi odstavek.</w:t>
      </w:r>
    </w:p>
    <w:p w14:paraId="26E8F255" w14:textId="7B56453D" w:rsidR="007B71AB" w:rsidRDefault="007B71AB" w:rsidP="00184307">
      <w:pPr>
        <w:spacing w:after="200" w:line="276" w:lineRule="auto"/>
        <w:jc w:val="both"/>
        <w:rPr>
          <w:rFonts w:cs="Arial"/>
          <w:szCs w:val="20"/>
        </w:rPr>
      </w:pPr>
      <w:r>
        <w:rPr>
          <w:rFonts w:cs="Arial"/>
          <w:szCs w:val="20"/>
        </w:rPr>
        <w:t>V novem drugem odstavku se besedilo »prvega in drugega odstavka tega člena« nadomesti z besedilom »prejšnjega odstavka«.</w:t>
      </w:r>
    </w:p>
    <w:p w14:paraId="0735D0FC" w14:textId="431CDEF5" w:rsidR="007B71AB" w:rsidRDefault="007B71AB" w:rsidP="00184307">
      <w:pPr>
        <w:spacing w:after="200" w:line="276" w:lineRule="auto"/>
        <w:jc w:val="both"/>
        <w:rPr>
          <w:rFonts w:cs="Arial"/>
          <w:szCs w:val="20"/>
        </w:rPr>
      </w:pPr>
    </w:p>
    <w:p w14:paraId="16F602ED" w14:textId="6F193D73" w:rsidR="00CF1B2F" w:rsidRDefault="00CF1B2F" w:rsidP="00CF1B2F">
      <w:pPr>
        <w:spacing w:after="200" w:line="276" w:lineRule="auto"/>
        <w:jc w:val="center"/>
        <w:rPr>
          <w:rFonts w:cs="Arial"/>
          <w:szCs w:val="20"/>
        </w:rPr>
      </w:pPr>
      <w:r>
        <w:rPr>
          <w:rFonts w:cs="Arial"/>
          <w:szCs w:val="20"/>
        </w:rPr>
        <w:t>10. člen</w:t>
      </w:r>
    </w:p>
    <w:p w14:paraId="2982C6F0" w14:textId="0EEC3DC0" w:rsidR="00CF1B2F" w:rsidRDefault="00471149" w:rsidP="00CF1B2F">
      <w:pPr>
        <w:spacing w:after="200" w:line="276" w:lineRule="auto"/>
        <w:jc w:val="both"/>
        <w:rPr>
          <w:rFonts w:cs="Arial"/>
          <w:szCs w:val="20"/>
        </w:rPr>
      </w:pPr>
      <w:r>
        <w:rPr>
          <w:rFonts w:cs="Arial"/>
          <w:szCs w:val="20"/>
        </w:rPr>
        <w:t xml:space="preserve">V </w:t>
      </w:r>
      <w:r w:rsidR="00CF1B2F">
        <w:rPr>
          <w:rFonts w:cs="Arial"/>
          <w:szCs w:val="20"/>
        </w:rPr>
        <w:t>11. člen</w:t>
      </w:r>
      <w:r>
        <w:rPr>
          <w:rFonts w:cs="Arial"/>
          <w:szCs w:val="20"/>
        </w:rPr>
        <w:t>u se drugi odstavek</w:t>
      </w:r>
      <w:r w:rsidR="00CF1B2F">
        <w:rPr>
          <w:rFonts w:cs="Arial"/>
          <w:szCs w:val="20"/>
        </w:rPr>
        <w:t xml:space="preserve"> črta.</w:t>
      </w:r>
    </w:p>
    <w:p w14:paraId="45A23857" w14:textId="180998DD" w:rsidR="007B71AB" w:rsidRDefault="00CF1B2F" w:rsidP="00184307">
      <w:pPr>
        <w:spacing w:after="200" w:line="276" w:lineRule="auto"/>
        <w:jc w:val="both"/>
        <w:rPr>
          <w:rFonts w:cs="Arial"/>
          <w:szCs w:val="20"/>
        </w:rPr>
      </w:pPr>
      <w:r>
        <w:rPr>
          <w:rFonts w:cs="Arial"/>
          <w:szCs w:val="20"/>
        </w:rPr>
        <w:t>Dosedanji tretji in četrti odstavek postaneta novi drugi in tretji odstavek.</w:t>
      </w:r>
    </w:p>
    <w:p w14:paraId="120620E6" w14:textId="26A58D64" w:rsidR="00CF1B2F" w:rsidRDefault="00CF1B2F" w:rsidP="00CF1B2F">
      <w:pPr>
        <w:spacing w:after="200" w:line="276" w:lineRule="auto"/>
        <w:jc w:val="both"/>
        <w:rPr>
          <w:rFonts w:cs="Arial"/>
          <w:szCs w:val="20"/>
        </w:rPr>
      </w:pPr>
      <w:r>
        <w:rPr>
          <w:rFonts w:cs="Arial"/>
          <w:szCs w:val="20"/>
        </w:rPr>
        <w:t>V novem drugem odstavku se besedilo »prvega in drugega odstavka tega člena« nadomesti z besedilom »prejšnjega odstavka«.</w:t>
      </w:r>
    </w:p>
    <w:p w14:paraId="6E9E1EE4" w14:textId="46917DC6" w:rsidR="00030F95" w:rsidRDefault="00030F95" w:rsidP="00184307">
      <w:pPr>
        <w:spacing w:after="200" w:line="276" w:lineRule="auto"/>
        <w:jc w:val="both"/>
        <w:rPr>
          <w:rFonts w:cs="Arial"/>
          <w:szCs w:val="20"/>
        </w:rPr>
      </w:pPr>
    </w:p>
    <w:p w14:paraId="627028E7" w14:textId="33B61725" w:rsidR="00184307" w:rsidRDefault="00CF1B2F" w:rsidP="00184307">
      <w:pPr>
        <w:spacing w:after="200" w:line="276" w:lineRule="auto"/>
        <w:jc w:val="center"/>
        <w:rPr>
          <w:rFonts w:cs="Arial"/>
          <w:szCs w:val="20"/>
        </w:rPr>
      </w:pPr>
      <w:r>
        <w:rPr>
          <w:rFonts w:cs="Arial"/>
          <w:szCs w:val="20"/>
        </w:rPr>
        <w:t>11</w:t>
      </w:r>
      <w:r w:rsidR="00184307">
        <w:rPr>
          <w:rFonts w:cs="Arial"/>
          <w:szCs w:val="20"/>
        </w:rPr>
        <w:t>. člen</w:t>
      </w:r>
    </w:p>
    <w:p w14:paraId="2CB37BF2" w14:textId="6E322E70" w:rsidR="00184307" w:rsidRDefault="00EB0C56" w:rsidP="00184307">
      <w:pPr>
        <w:spacing w:after="200" w:line="276" w:lineRule="auto"/>
        <w:jc w:val="both"/>
        <w:rPr>
          <w:rFonts w:cs="Arial"/>
          <w:szCs w:val="20"/>
        </w:rPr>
      </w:pPr>
      <w:r>
        <w:rPr>
          <w:rFonts w:cs="Arial"/>
          <w:szCs w:val="20"/>
        </w:rPr>
        <w:t xml:space="preserve">V </w:t>
      </w:r>
      <w:r w:rsidR="00184307">
        <w:rPr>
          <w:rFonts w:cs="Arial"/>
          <w:szCs w:val="20"/>
        </w:rPr>
        <w:t>19. člen</w:t>
      </w:r>
      <w:r>
        <w:rPr>
          <w:rFonts w:cs="Arial"/>
          <w:szCs w:val="20"/>
        </w:rPr>
        <w:t>u</w:t>
      </w:r>
      <w:r w:rsidR="00184307" w:rsidRPr="00174ED1">
        <w:rPr>
          <w:rFonts w:cs="Arial"/>
          <w:szCs w:val="20"/>
        </w:rPr>
        <w:t xml:space="preserve"> </w:t>
      </w:r>
      <w:r w:rsidR="00184307">
        <w:rPr>
          <w:rFonts w:cs="Arial"/>
          <w:szCs w:val="20"/>
        </w:rPr>
        <w:t xml:space="preserve">se </w:t>
      </w:r>
      <w:r>
        <w:rPr>
          <w:rFonts w:cs="Arial"/>
          <w:szCs w:val="20"/>
        </w:rPr>
        <w:t xml:space="preserve">v prvem odstavku </w:t>
      </w:r>
      <w:r w:rsidR="000074D8">
        <w:rPr>
          <w:rFonts w:cs="Arial"/>
          <w:szCs w:val="20"/>
        </w:rPr>
        <w:t>2. točka</w:t>
      </w:r>
      <w:r>
        <w:rPr>
          <w:rFonts w:cs="Arial"/>
          <w:szCs w:val="20"/>
        </w:rPr>
        <w:t xml:space="preserve"> </w:t>
      </w:r>
      <w:r w:rsidR="00184307">
        <w:rPr>
          <w:rFonts w:cs="Arial"/>
          <w:szCs w:val="20"/>
        </w:rPr>
        <w:t>spremeni tako, da se glasi:</w:t>
      </w:r>
    </w:p>
    <w:p w14:paraId="7CA6C375" w14:textId="45A7DA51" w:rsidR="00184307" w:rsidRDefault="00184307" w:rsidP="003A1046">
      <w:pPr>
        <w:spacing w:after="200" w:line="276" w:lineRule="auto"/>
        <w:jc w:val="both"/>
        <w:rPr>
          <w:rFonts w:cs="Arial"/>
          <w:szCs w:val="20"/>
        </w:rPr>
      </w:pPr>
      <w:r>
        <w:rPr>
          <w:rFonts w:cs="Arial"/>
          <w:szCs w:val="20"/>
        </w:rPr>
        <w:t>»2.</w:t>
      </w:r>
      <w:r w:rsidR="0012177A">
        <w:rPr>
          <w:rFonts w:cs="Arial"/>
          <w:szCs w:val="20"/>
        </w:rPr>
        <w:t> </w:t>
      </w:r>
      <w:r>
        <w:rPr>
          <w:rFonts w:cs="Arial"/>
          <w:szCs w:val="20"/>
        </w:rPr>
        <w:t> </w:t>
      </w:r>
      <w:r w:rsidRPr="00174ED1">
        <w:rPr>
          <w:rFonts w:cs="Arial"/>
          <w:szCs w:val="20"/>
        </w:rPr>
        <w:t xml:space="preserve">so v napravi </w:t>
      </w:r>
      <w:r>
        <w:rPr>
          <w:rFonts w:cs="Arial"/>
          <w:szCs w:val="20"/>
        </w:rPr>
        <w:t>uporabljene</w:t>
      </w:r>
      <w:r w:rsidR="00CF1B2F">
        <w:rPr>
          <w:rFonts w:cs="Arial"/>
          <w:szCs w:val="20"/>
        </w:rPr>
        <w:t xml:space="preserve"> razpoložljive</w:t>
      </w:r>
      <w:r>
        <w:rPr>
          <w:rFonts w:cs="Arial"/>
          <w:szCs w:val="20"/>
        </w:rPr>
        <w:t xml:space="preserve"> tehnike za prepreče</w:t>
      </w:r>
      <w:r w:rsidRPr="00174ED1">
        <w:rPr>
          <w:rFonts w:cs="Arial"/>
          <w:szCs w:val="20"/>
        </w:rPr>
        <w:t>vanje in zmanjševanje emisije snovi.</w:t>
      </w:r>
      <w:r>
        <w:rPr>
          <w:rFonts w:cs="Arial"/>
          <w:szCs w:val="20"/>
        </w:rPr>
        <w:t>«.</w:t>
      </w:r>
    </w:p>
    <w:p w14:paraId="3D5A57BD" w14:textId="29505F94" w:rsidR="000A6939" w:rsidRDefault="000A6939" w:rsidP="003A1046">
      <w:pPr>
        <w:spacing w:after="200" w:line="276" w:lineRule="auto"/>
        <w:jc w:val="both"/>
        <w:rPr>
          <w:rFonts w:cs="Arial"/>
          <w:szCs w:val="20"/>
        </w:rPr>
      </w:pPr>
      <w:r>
        <w:rPr>
          <w:rFonts w:cs="Arial"/>
          <w:szCs w:val="20"/>
        </w:rPr>
        <w:t>V petem odstavku se 9. in 10. točka spremenita tako, da se glasita:</w:t>
      </w:r>
    </w:p>
    <w:p w14:paraId="2C1B7C15" w14:textId="0E154DE8" w:rsidR="000A6939" w:rsidRPr="000A6939" w:rsidRDefault="000A6939" w:rsidP="000A6939">
      <w:pPr>
        <w:spacing w:line="276" w:lineRule="auto"/>
        <w:jc w:val="both"/>
        <w:rPr>
          <w:rFonts w:cs="Arial"/>
          <w:szCs w:val="20"/>
        </w:rPr>
      </w:pPr>
      <w:r>
        <w:rPr>
          <w:rFonts w:cs="Arial"/>
          <w:szCs w:val="20"/>
        </w:rPr>
        <w:lastRenderedPageBreak/>
        <w:t>»9.  </w:t>
      </w:r>
      <w:r w:rsidRPr="000A6939">
        <w:rPr>
          <w:rFonts w:cs="Arial"/>
          <w:szCs w:val="20"/>
        </w:rPr>
        <w:t>času vzorčen</w:t>
      </w:r>
      <w:r>
        <w:rPr>
          <w:rFonts w:cs="Arial"/>
          <w:szCs w:val="20"/>
        </w:rPr>
        <w:t>ja in načinu vzorčenja med izva</w:t>
      </w:r>
      <w:r w:rsidRPr="000A6939">
        <w:rPr>
          <w:rFonts w:cs="Arial"/>
          <w:szCs w:val="20"/>
        </w:rPr>
        <w:t>janjem posamezne meritve v okviru obča</w:t>
      </w:r>
      <w:r>
        <w:rPr>
          <w:rFonts w:cs="Arial"/>
          <w:szCs w:val="20"/>
        </w:rPr>
        <w:t>sne meritve,</w:t>
      </w:r>
    </w:p>
    <w:p w14:paraId="0B6F7242" w14:textId="70C626BF" w:rsidR="000A6939" w:rsidRDefault="000A6939" w:rsidP="000A6939">
      <w:pPr>
        <w:spacing w:after="200" w:line="276" w:lineRule="auto"/>
        <w:jc w:val="both"/>
        <w:rPr>
          <w:rFonts w:cs="Arial"/>
          <w:szCs w:val="20"/>
        </w:rPr>
      </w:pPr>
      <w:r>
        <w:rPr>
          <w:rFonts w:cs="Arial"/>
          <w:szCs w:val="20"/>
        </w:rPr>
        <w:t>10. </w:t>
      </w:r>
      <w:r w:rsidRPr="000A6939">
        <w:rPr>
          <w:rFonts w:cs="Arial"/>
          <w:szCs w:val="20"/>
        </w:rPr>
        <w:t>programu umerjanja merilnih naprav za trajne meritve in rednih letnih testiranj merilne opreme</w:t>
      </w:r>
      <w:r>
        <w:rPr>
          <w:rFonts w:cs="Arial"/>
          <w:szCs w:val="20"/>
        </w:rPr>
        <w:t xml:space="preserve"> in«.</w:t>
      </w:r>
    </w:p>
    <w:p w14:paraId="130CA4BD" w14:textId="3BEF42F5" w:rsidR="000A6939" w:rsidRDefault="000A6939" w:rsidP="000A6939">
      <w:pPr>
        <w:spacing w:after="200" w:line="276" w:lineRule="auto"/>
        <w:jc w:val="both"/>
        <w:rPr>
          <w:rFonts w:cs="Arial"/>
          <w:szCs w:val="20"/>
        </w:rPr>
      </w:pPr>
      <w:r>
        <w:rPr>
          <w:rFonts w:cs="Arial"/>
          <w:szCs w:val="20"/>
        </w:rPr>
        <w:t>Za 10. točko se doda nov</w:t>
      </w:r>
      <w:r w:rsidR="00F70CED">
        <w:rPr>
          <w:rFonts w:cs="Arial"/>
          <w:szCs w:val="20"/>
        </w:rPr>
        <w:t>a</w:t>
      </w:r>
      <w:r>
        <w:rPr>
          <w:rFonts w:cs="Arial"/>
          <w:szCs w:val="20"/>
        </w:rPr>
        <w:t xml:space="preserve"> 11. točk</w:t>
      </w:r>
      <w:r w:rsidR="00F70CED">
        <w:rPr>
          <w:rFonts w:cs="Arial"/>
          <w:szCs w:val="20"/>
        </w:rPr>
        <w:t>a</w:t>
      </w:r>
      <w:r>
        <w:rPr>
          <w:rFonts w:cs="Arial"/>
          <w:szCs w:val="20"/>
        </w:rPr>
        <w:t>, ki se glasi:</w:t>
      </w:r>
    </w:p>
    <w:p w14:paraId="070FF9A2" w14:textId="557AB4C0" w:rsidR="000A6939" w:rsidRDefault="000A6939" w:rsidP="000A6939">
      <w:pPr>
        <w:spacing w:after="200" w:line="276" w:lineRule="auto"/>
        <w:jc w:val="both"/>
        <w:rPr>
          <w:rFonts w:cs="Arial"/>
          <w:szCs w:val="20"/>
        </w:rPr>
      </w:pPr>
      <w:r>
        <w:rPr>
          <w:rFonts w:cs="Arial"/>
          <w:szCs w:val="20"/>
        </w:rPr>
        <w:t>»11. </w:t>
      </w:r>
      <w:r w:rsidRPr="000A6939">
        <w:rPr>
          <w:rFonts w:cs="Arial"/>
          <w:szCs w:val="20"/>
        </w:rPr>
        <w:t>mejnih vrednostih emisije snovi na posameznih izpustih.</w:t>
      </w:r>
      <w:r w:rsidR="00886ECB">
        <w:rPr>
          <w:rFonts w:cs="Arial"/>
          <w:szCs w:val="20"/>
        </w:rPr>
        <w:t>«</w:t>
      </w:r>
    </w:p>
    <w:p w14:paraId="24A569D3" w14:textId="588710DB" w:rsidR="00184307" w:rsidRDefault="00184307" w:rsidP="00184307">
      <w:pPr>
        <w:spacing w:after="200" w:line="276" w:lineRule="auto"/>
        <w:jc w:val="both"/>
        <w:rPr>
          <w:rFonts w:cs="Arial"/>
          <w:szCs w:val="20"/>
        </w:rPr>
      </w:pPr>
    </w:p>
    <w:p w14:paraId="10230F66" w14:textId="40B33756" w:rsidR="00184307" w:rsidRDefault="00B16B82" w:rsidP="00184307">
      <w:pPr>
        <w:spacing w:after="200" w:line="276" w:lineRule="auto"/>
        <w:jc w:val="center"/>
        <w:rPr>
          <w:rFonts w:cs="Arial"/>
          <w:szCs w:val="20"/>
        </w:rPr>
      </w:pPr>
      <w:r>
        <w:rPr>
          <w:rFonts w:cs="Arial"/>
          <w:szCs w:val="20"/>
        </w:rPr>
        <w:t>12</w:t>
      </w:r>
      <w:r w:rsidR="00184307">
        <w:rPr>
          <w:rFonts w:cs="Arial"/>
          <w:szCs w:val="20"/>
        </w:rPr>
        <w:t>. člen</w:t>
      </w:r>
    </w:p>
    <w:p w14:paraId="78D9831D" w14:textId="56BE56D8" w:rsidR="00184307" w:rsidRDefault="00EB0C56" w:rsidP="00184307">
      <w:pPr>
        <w:spacing w:after="200" w:line="276" w:lineRule="auto"/>
        <w:jc w:val="both"/>
        <w:rPr>
          <w:rFonts w:cs="Arial"/>
          <w:szCs w:val="20"/>
        </w:rPr>
      </w:pPr>
      <w:r>
        <w:rPr>
          <w:rFonts w:cs="Arial"/>
          <w:szCs w:val="20"/>
        </w:rPr>
        <w:t xml:space="preserve">V </w:t>
      </w:r>
      <w:r w:rsidR="00FF19BA">
        <w:rPr>
          <w:rFonts w:cs="Arial"/>
          <w:szCs w:val="20"/>
        </w:rPr>
        <w:t>20. člen</w:t>
      </w:r>
      <w:r>
        <w:rPr>
          <w:rFonts w:cs="Arial"/>
          <w:szCs w:val="20"/>
        </w:rPr>
        <w:t>u</w:t>
      </w:r>
      <w:r w:rsidR="00FF19BA">
        <w:rPr>
          <w:rFonts w:cs="Arial"/>
          <w:szCs w:val="20"/>
        </w:rPr>
        <w:t xml:space="preserve"> se</w:t>
      </w:r>
      <w:r>
        <w:rPr>
          <w:rFonts w:cs="Arial"/>
          <w:szCs w:val="20"/>
        </w:rPr>
        <w:t xml:space="preserve"> v drugem odstavku v 1. točki</w:t>
      </w:r>
      <w:r w:rsidR="00D607FC">
        <w:rPr>
          <w:rFonts w:cs="Arial"/>
          <w:szCs w:val="20"/>
        </w:rPr>
        <w:t xml:space="preserve"> </w:t>
      </w:r>
      <w:r w:rsidR="000074D8">
        <w:rPr>
          <w:rFonts w:cs="Arial"/>
          <w:szCs w:val="20"/>
        </w:rPr>
        <w:t xml:space="preserve">črta </w:t>
      </w:r>
      <w:r w:rsidR="00D607FC">
        <w:rPr>
          <w:rFonts w:cs="Arial"/>
          <w:szCs w:val="20"/>
        </w:rPr>
        <w:t>besed</w:t>
      </w:r>
      <w:r w:rsidR="00FF19BA">
        <w:rPr>
          <w:rFonts w:cs="Arial"/>
          <w:szCs w:val="20"/>
        </w:rPr>
        <w:t>a</w:t>
      </w:r>
      <w:r w:rsidR="00D607FC">
        <w:rPr>
          <w:rFonts w:cs="Arial"/>
          <w:szCs w:val="20"/>
        </w:rPr>
        <w:t xml:space="preserve"> »ali«</w:t>
      </w:r>
      <w:r w:rsidR="000074D8">
        <w:rPr>
          <w:rFonts w:cs="Arial"/>
          <w:szCs w:val="20"/>
        </w:rPr>
        <w:t>.</w:t>
      </w:r>
    </w:p>
    <w:p w14:paraId="3827A171" w14:textId="5185E84E" w:rsidR="00184307" w:rsidRDefault="000074D8" w:rsidP="003A1046">
      <w:pPr>
        <w:spacing w:after="200" w:line="276" w:lineRule="auto"/>
        <w:jc w:val="both"/>
        <w:rPr>
          <w:rFonts w:cs="Arial"/>
          <w:szCs w:val="20"/>
        </w:rPr>
      </w:pPr>
      <w:r>
        <w:rPr>
          <w:rFonts w:cs="Arial"/>
          <w:szCs w:val="20"/>
        </w:rPr>
        <w:t>Z</w:t>
      </w:r>
      <w:r w:rsidR="00184307">
        <w:rPr>
          <w:rFonts w:cs="Arial"/>
          <w:szCs w:val="20"/>
        </w:rPr>
        <w:t xml:space="preserve">a dosedanjo 2. točko </w:t>
      </w:r>
      <w:r>
        <w:rPr>
          <w:rFonts w:cs="Arial"/>
          <w:szCs w:val="20"/>
        </w:rPr>
        <w:t xml:space="preserve">se </w:t>
      </w:r>
      <w:r w:rsidR="00184307">
        <w:rPr>
          <w:rFonts w:cs="Arial"/>
          <w:szCs w:val="20"/>
        </w:rPr>
        <w:t xml:space="preserve">doda </w:t>
      </w:r>
      <w:r w:rsidR="00F70CED">
        <w:rPr>
          <w:rFonts w:cs="Arial"/>
          <w:szCs w:val="20"/>
        </w:rPr>
        <w:t xml:space="preserve">veznik »ali« in </w:t>
      </w:r>
      <w:r w:rsidR="00184307">
        <w:rPr>
          <w:rFonts w:cs="Arial"/>
          <w:szCs w:val="20"/>
        </w:rPr>
        <w:t>nova 3. točka, ki se glasi:</w:t>
      </w:r>
    </w:p>
    <w:p w14:paraId="6369376D" w14:textId="64E881D9" w:rsidR="00184307" w:rsidRDefault="00184307" w:rsidP="003A1046">
      <w:pPr>
        <w:spacing w:after="200" w:line="276" w:lineRule="auto"/>
        <w:jc w:val="both"/>
        <w:rPr>
          <w:rFonts w:cs="Arial"/>
          <w:szCs w:val="20"/>
        </w:rPr>
      </w:pPr>
      <w:r>
        <w:rPr>
          <w:rFonts w:cs="Arial"/>
          <w:szCs w:val="20"/>
        </w:rPr>
        <w:t>»3. </w:t>
      </w:r>
      <w:r w:rsidR="00B16B82">
        <w:rPr>
          <w:rFonts w:cs="Arial"/>
          <w:szCs w:val="20"/>
        </w:rPr>
        <w:t> </w:t>
      </w:r>
      <w:r w:rsidRPr="00183ABE">
        <w:rPr>
          <w:rFonts w:cs="Arial"/>
          <w:szCs w:val="20"/>
        </w:rPr>
        <w:t>olfaktometrično izmerjena koncentracija vonja presega mejno konce</w:t>
      </w:r>
      <w:r>
        <w:rPr>
          <w:rFonts w:cs="Arial"/>
          <w:szCs w:val="20"/>
        </w:rPr>
        <w:t>n</w:t>
      </w:r>
      <w:r w:rsidRPr="00183ABE">
        <w:rPr>
          <w:rFonts w:cs="Arial"/>
          <w:szCs w:val="20"/>
        </w:rPr>
        <w:t>tracijo vonja</w:t>
      </w:r>
      <w:r>
        <w:rPr>
          <w:rFonts w:cs="Arial"/>
          <w:szCs w:val="20"/>
        </w:rPr>
        <w:t>«.</w:t>
      </w:r>
    </w:p>
    <w:p w14:paraId="3DAA8E88" w14:textId="7CA5936F" w:rsidR="00B16B82" w:rsidRDefault="00B16B82" w:rsidP="00184307">
      <w:pPr>
        <w:spacing w:after="200" w:line="276" w:lineRule="auto"/>
        <w:jc w:val="both"/>
        <w:rPr>
          <w:rFonts w:cs="Arial"/>
          <w:szCs w:val="20"/>
        </w:rPr>
      </w:pPr>
    </w:p>
    <w:p w14:paraId="79149789" w14:textId="1E30EEE6" w:rsidR="00184307" w:rsidRDefault="004E7BF1" w:rsidP="004E7BF1">
      <w:pPr>
        <w:spacing w:after="200" w:line="276" w:lineRule="auto"/>
        <w:jc w:val="center"/>
        <w:rPr>
          <w:rFonts w:cs="Arial"/>
          <w:szCs w:val="20"/>
        </w:rPr>
      </w:pPr>
      <w:r>
        <w:rPr>
          <w:rFonts w:cs="Arial"/>
          <w:szCs w:val="20"/>
        </w:rPr>
        <w:t>13</w:t>
      </w:r>
      <w:r w:rsidR="00184307">
        <w:rPr>
          <w:rFonts w:cs="Arial"/>
          <w:szCs w:val="20"/>
        </w:rPr>
        <w:t>. člen</w:t>
      </w:r>
    </w:p>
    <w:p w14:paraId="121BEBFF" w14:textId="33FCE756" w:rsidR="00184307" w:rsidRDefault="00EB0C56" w:rsidP="00184307">
      <w:pPr>
        <w:spacing w:after="200" w:line="276" w:lineRule="auto"/>
        <w:jc w:val="both"/>
        <w:rPr>
          <w:rFonts w:cs="Arial"/>
          <w:szCs w:val="20"/>
        </w:rPr>
      </w:pPr>
      <w:r>
        <w:rPr>
          <w:rFonts w:cs="Arial"/>
          <w:szCs w:val="20"/>
        </w:rPr>
        <w:t xml:space="preserve">V </w:t>
      </w:r>
      <w:r w:rsidR="00184307">
        <w:rPr>
          <w:rFonts w:cs="Arial"/>
          <w:szCs w:val="20"/>
        </w:rPr>
        <w:t>22. člen</w:t>
      </w:r>
      <w:r>
        <w:rPr>
          <w:rFonts w:cs="Arial"/>
          <w:szCs w:val="20"/>
        </w:rPr>
        <w:t>u</w:t>
      </w:r>
      <w:r w:rsidR="00184307">
        <w:rPr>
          <w:rFonts w:cs="Arial"/>
          <w:szCs w:val="20"/>
        </w:rPr>
        <w:t xml:space="preserve"> se</w:t>
      </w:r>
      <w:r>
        <w:rPr>
          <w:rFonts w:cs="Arial"/>
          <w:szCs w:val="20"/>
        </w:rPr>
        <w:t xml:space="preserve"> šesti odstavek</w:t>
      </w:r>
      <w:r w:rsidR="00184307">
        <w:rPr>
          <w:rFonts w:cs="Arial"/>
          <w:szCs w:val="20"/>
        </w:rPr>
        <w:t xml:space="preserve"> spremeni tako, da se glasi:</w:t>
      </w:r>
    </w:p>
    <w:p w14:paraId="543941EB" w14:textId="77777777" w:rsidR="00184307" w:rsidRDefault="00184307" w:rsidP="003A1046">
      <w:pPr>
        <w:spacing w:after="200" w:line="276" w:lineRule="auto"/>
        <w:jc w:val="both"/>
        <w:rPr>
          <w:rFonts w:cs="Arial"/>
          <w:szCs w:val="20"/>
        </w:rPr>
      </w:pPr>
      <w:r>
        <w:rPr>
          <w:rFonts w:cs="Arial"/>
          <w:szCs w:val="20"/>
        </w:rPr>
        <w:t>»</w:t>
      </w:r>
      <w:r w:rsidRPr="0058391D">
        <w:rPr>
          <w:rFonts w:cs="Arial"/>
          <w:szCs w:val="20"/>
        </w:rPr>
        <w:t>(6)</w:t>
      </w:r>
      <w:r>
        <w:rPr>
          <w:rFonts w:cs="Arial"/>
          <w:szCs w:val="20"/>
        </w:rPr>
        <w:t> </w:t>
      </w:r>
      <w:r w:rsidRPr="0058391D">
        <w:rPr>
          <w:rFonts w:cs="Arial"/>
          <w:szCs w:val="20"/>
        </w:rPr>
        <w:t>Če se anorganski delci, ki niso delci iz I. II. ali III. nevarnostne skupine anorganskih delcev, v skladu s predpisi, ki urejajo kemikalije, uvrščajo med snovi s stavki o nevarnost</w:t>
      </w:r>
      <w:r>
        <w:rPr>
          <w:rFonts w:cs="Arial"/>
          <w:szCs w:val="20"/>
        </w:rPr>
        <w:t xml:space="preserve">i: H351, H361f, H361d ali H341, </w:t>
      </w:r>
      <w:r w:rsidRPr="0058391D">
        <w:rPr>
          <w:rFonts w:cs="Arial"/>
          <w:szCs w:val="20"/>
        </w:rPr>
        <w:t>se za njihov mejni masni pretok in mejno koncentracijo uporabljajo vrednosti za mejni masni pretok in mejno ko</w:t>
      </w:r>
      <w:r>
        <w:rPr>
          <w:rFonts w:cs="Arial"/>
          <w:szCs w:val="20"/>
        </w:rPr>
        <w:t>ncentracijo delcev iz III. neva</w:t>
      </w:r>
      <w:r w:rsidRPr="0058391D">
        <w:rPr>
          <w:rFonts w:cs="Arial"/>
          <w:szCs w:val="20"/>
        </w:rPr>
        <w:t>rnostne skupine anorganskih delcev.</w:t>
      </w:r>
      <w:r>
        <w:rPr>
          <w:rFonts w:cs="Arial"/>
          <w:szCs w:val="20"/>
        </w:rPr>
        <w:t>«.</w:t>
      </w:r>
    </w:p>
    <w:p w14:paraId="2FD3085A" w14:textId="27B122FE" w:rsidR="004E7BF1" w:rsidRDefault="004E7BF1" w:rsidP="00184307">
      <w:pPr>
        <w:spacing w:after="200" w:line="276" w:lineRule="auto"/>
        <w:jc w:val="both"/>
        <w:rPr>
          <w:rFonts w:cs="Arial"/>
          <w:szCs w:val="20"/>
        </w:rPr>
      </w:pPr>
    </w:p>
    <w:p w14:paraId="4D81FC8A" w14:textId="78C6C730" w:rsidR="00184307" w:rsidRDefault="00BB4198" w:rsidP="00184307">
      <w:pPr>
        <w:spacing w:after="200" w:line="276" w:lineRule="auto"/>
        <w:jc w:val="center"/>
        <w:rPr>
          <w:rFonts w:cs="Arial"/>
          <w:szCs w:val="20"/>
        </w:rPr>
      </w:pPr>
      <w:r>
        <w:rPr>
          <w:rFonts w:cs="Arial"/>
          <w:szCs w:val="20"/>
        </w:rPr>
        <w:t>14</w:t>
      </w:r>
      <w:r w:rsidR="00184307">
        <w:rPr>
          <w:rFonts w:cs="Arial"/>
          <w:szCs w:val="20"/>
        </w:rPr>
        <w:t>. člen</w:t>
      </w:r>
    </w:p>
    <w:p w14:paraId="0504A825" w14:textId="2E1FDD09" w:rsidR="00184307" w:rsidRDefault="00EB0C56" w:rsidP="00184307">
      <w:pPr>
        <w:spacing w:after="200" w:line="276" w:lineRule="auto"/>
        <w:jc w:val="both"/>
        <w:rPr>
          <w:rFonts w:cs="Arial"/>
          <w:szCs w:val="20"/>
        </w:rPr>
      </w:pPr>
      <w:r>
        <w:rPr>
          <w:rFonts w:cs="Arial"/>
          <w:szCs w:val="20"/>
        </w:rPr>
        <w:t>V 24. členu</w:t>
      </w:r>
      <w:r w:rsidR="00184307">
        <w:rPr>
          <w:rFonts w:cs="Arial"/>
          <w:szCs w:val="20"/>
        </w:rPr>
        <w:t xml:space="preserve"> se</w:t>
      </w:r>
      <w:r>
        <w:rPr>
          <w:rFonts w:cs="Arial"/>
          <w:szCs w:val="20"/>
        </w:rPr>
        <w:t xml:space="preserve"> peti odstavek</w:t>
      </w:r>
      <w:r w:rsidR="00184307">
        <w:rPr>
          <w:rFonts w:cs="Arial"/>
          <w:szCs w:val="20"/>
        </w:rPr>
        <w:t xml:space="preserve"> spremeni tako, da se glasi:</w:t>
      </w:r>
    </w:p>
    <w:p w14:paraId="1EB33DB4" w14:textId="31F56C31" w:rsidR="00184307" w:rsidRPr="00B20A75" w:rsidRDefault="00184307" w:rsidP="003A1046">
      <w:pPr>
        <w:spacing w:after="100" w:line="276" w:lineRule="auto"/>
        <w:jc w:val="both"/>
        <w:rPr>
          <w:rFonts w:cs="Arial"/>
          <w:szCs w:val="20"/>
        </w:rPr>
      </w:pPr>
      <w:r>
        <w:rPr>
          <w:rFonts w:cs="Arial"/>
          <w:szCs w:val="20"/>
        </w:rPr>
        <w:t>»</w:t>
      </w:r>
      <w:r w:rsidRPr="00B20A75">
        <w:rPr>
          <w:rFonts w:cs="Arial"/>
          <w:szCs w:val="20"/>
        </w:rPr>
        <w:t>(5)</w:t>
      </w:r>
      <w:r>
        <w:rPr>
          <w:rFonts w:cs="Arial"/>
          <w:szCs w:val="20"/>
        </w:rPr>
        <w:t> </w:t>
      </w:r>
      <w:r w:rsidRPr="00B20A75">
        <w:rPr>
          <w:rFonts w:cs="Arial"/>
          <w:szCs w:val="20"/>
        </w:rPr>
        <w:t>Če se organske spojine, ki niso snovi iz I. ali II. nevarnostne skupine organskih snovi, v skladu s predpisi, ki urejajo kemikalije</w:t>
      </w:r>
      <w:r w:rsidR="00093559">
        <w:rPr>
          <w:rFonts w:cs="Arial"/>
          <w:szCs w:val="20"/>
        </w:rPr>
        <w:t>, uvrščajo med:</w:t>
      </w:r>
    </w:p>
    <w:p w14:paraId="5D52E6F3" w14:textId="77777777" w:rsidR="00184307" w:rsidRPr="00B20A75" w:rsidRDefault="00184307" w:rsidP="003A1046">
      <w:pPr>
        <w:spacing w:after="100" w:line="276" w:lineRule="auto"/>
        <w:jc w:val="both"/>
        <w:rPr>
          <w:rFonts w:cs="Arial"/>
          <w:szCs w:val="20"/>
        </w:rPr>
      </w:pPr>
      <w:r>
        <w:rPr>
          <w:rFonts w:cs="Arial"/>
          <w:szCs w:val="20"/>
        </w:rPr>
        <w:t>- </w:t>
      </w:r>
      <w:r w:rsidRPr="00B20A75">
        <w:rPr>
          <w:rFonts w:cs="Arial"/>
          <w:szCs w:val="20"/>
        </w:rPr>
        <w:t>snovi s stavki o nevarnosti: H351, H361f, H361d, H341, H331, H</w:t>
      </w:r>
      <w:r>
        <w:rPr>
          <w:rFonts w:cs="Arial"/>
          <w:szCs w:val="20"/>
        </w:rPr>
        <w:t>330, H311, H301, H310, H300 ali</w:t>
      </w:r>
    </w:p>
    <w:p w14:paraId="5072D9D5" w14:textId="77777777" w:rsidR="00184307" w:rsidRPr="00B20A75" w:rsidRDefault="00184307" w:rsidP="003A1046">
      <w:pPr>
        <w:spacing w:after="100" w:line="276" w:lineRule="auto"/>
        <w:jc w:val="both"/>
        <w:rPr>
          <w:rFonts w:cs="Arial"/>
          <w:szCs w:val="20"/>
        </w:rPr>
      </w:pPr>
      <w:r>
        <w:rPr>
          <w:rFonts w:cs="Arial"/>
          <w:szCs w:val="20"/>
        </w:rPr>
        <w:t>- </w:t>
      </w:r>
      <w:r w:rsidRPr="00B20A75">
        <w:rPr>
          <w:rFonts w:cs="Arial"/>
          <w:szCs w:val="20"/>
        </w:rPr>
        <w:t xml:space="preserve">snovi močnega vonja ali počasi razgradljive </w:t>
      </w:r>
      <w:r>
        <w:rPr>
          <w:rFonts w:cs="Arial"/>
          <w:szCs w:val="20"/>
        </w:rPr>
        <w:t>snovi in snovi, ki se kopičijo,</w:t>
      </w:r>
    </w:p>
    <w:p w14:paraId="611BAD3F" w14:textId="77777777" w:rsidR="00184307" w:rsidRDefault="00184307" w:rsidP="003A1046">
      <w:pPr>
        <w:spacing w:after="200" w:line="276" w:lineRule="auto"/>
        <w:jc w:val="both"/>
        <w:rPr>
          <w:rFonts w:cs="Arial"/>
          <w:szCs w:val="20"/>
        </w:rPr>
      </w:pPr>
      <w:r w:rsidRPr="00B20A75">
        <w:rPr>
          <w:rFonts w:cs="Arial"/>
          <w:szCs w:val="20"/>
        </w:rPr>
        <w:t>se za njihov mejni masni pretok in mejno koncentracijo uporabljajo vrednosti za mejni masni pretok in mejno koncentracijo snovi iz I. nevarnostne skupine organskih snovi.</w:t>
      </w:r>
      <w:r>
        <w:rPr>
          <w:rFonts w:cs="Arial"/>
          <w:szCs w:val="20"/>
        </w:rPr>
        <w:t>«.</w:t>
      </w:r>
    </w:p>
    <w:p w14:paraId="7DD2472A" w14:textId="0EE97917" w:rsidR="00184307" w:rsidRDefault="00184307" w:rsidP="00184307">
      <w:pPr>
        <w:spacing w:after="200" w:line="276" w:lineRule="auto"/>
        <w:jc w:val="both"/>
        <w:rPr>
          <w:rFonts w:cs="Arial"/>
          <w:szCs w:val="20"/>
        </w:rPr>
      </w:pPr>
    </w:p>
    <w:p w14:paraId="0050FAEE" w14:textId="032D8CBA" w:rsidR="002B74A4" w:rsidRDefault="002B74A4" w:rsidP="002B74A4">
      <w:pPr>
        <w:spacing w:after="200" w:line="276" w:lineRule="auto"/>
        <w:jc w:val="center"/>
        <w:rPr>
          <w:rFonts w:cs="Arial"/>
          <w:szCs w:val="20"/>
        </w:rPr>
      </w:pPr>
      <w:r>
        <w:rPr>
          <w:rFonts w:cs="Arial"/>
          <w:szCs w:val="20"/>
        </w:rPr>
        <w:t>15. člen</w:t>
      </w:r>
    </w:p>
    <w:p w14:paraId="37B503F8" w14:textId="356589F6" w:rsidR="002B74A4" w:rsidRDefault="00EB0C56" w:rsidP="003A1046">
      <w:pPr>
        <w:spacing w:after="200" w:line="276" w:lineRule="auto"/>
        <w:jc w:val="both"/>
        <w:rPr>
          <w:rFonts w:cs="Arial"/>
          <w:szCs w:val="20"/>
        </w:rPr>
      </w:pPr>
      <w:r>
        <w:rPr>
          <w:rFonts w:cs="Arial"/>
          <w:szCs w:val="20"/>
        </w:rPr>
        <w:t xml:space="preserve">V </w:t>
      </w:r>
      <w:r w:rsidR="002B74A4">
        <w:rPr>
          <w:rFonts w:cs="Arial"/>
          <w:szCs w:val="20"/>
        </w:rPr>
        <w:t>25. člen</w:t>
      </w:r>
      <w:r>
        <w:rPr>
          <w:rFonts w:cs="Arial"/>
          <w:szCs w:val="20"/>
        </w:rPr>
        <w:t>u</w:t>
      </w:r>
      <w:r w:rsidR="002B74A4">
        <w:rPr>
          <w:rFonts w:cs="Arial"/>
          <w:szCs w:val="20"/>
        </w:rPr>
        <w:t xml:space="preserve"> se </w:t>
      </w:r>
      <w:r>
        <w:rPr>
          <w:rFonts w:cs="Arial"/>
          <w:szCs w:val="20"/>
        </w:rPr>
        <w:t xml:space="preserve">šesti odstavek </w:t>
      </w:r>
      <w:r w:rsidR="002B74A4">
        <w:rPr>
          <w:rFonts w:cs="Arial"/>
          <w:szCs w:val="20"/>
        </w:rPr>
        <w:t>spremeni tako, da se glasi:</w:t>
      </w:r>
    </w:p>
    <w:p w14:paraId="2DD719DC" w14:textId="4A051281" w:rsidR="00BB4198" w:rsidRDefault="002B74A4" w:rsidP="003A1046">
      <w:pPr>
        <w:spacing w:after="200" w:line="276" w:lineRule="auto"/>
        <w:jc w:val="both"/>
        <w:rPr>
          <w:rFonts w:cs="Arial"/>
          <w:szCs w:val="20"/>
        </w:rPr>
      </w:pPr>
      <w:r>
        <w:rPr>
          <w:rFonts w:cs="Arial"/>
          <w:szCs w:val="20"/>
        </w:rPr>
        <w:t>»(6) </w:t>
      </w:r>
      <w:r w:rsidRPr="002B74A4">
        <w:rPr>
          <w:rFonts w:cs="Arial"/>
          <w:szCs w:val="20"/>
        </w:rPr>
        <w:t>Če se spojine, ki niso sn</w:t>
      </w:r>
      <w:r>
        <w:rPr>
          <w:rFonts w:cs="Arial"/>
          <w:szCs w:val="20"/>
        </w:rPr>
        <w:t>ovi iz I., II. ali III. nevarno</w:t>
      </w:r>
      <w:r w:rsidRPr="002B74A4">
        <w:rPr>
          <w:rFonts w:cs="Arial"/>
          <w:szCs w:val="20"/>
        </w:rPr>
        <w:t>stne skupine rakotvornih snovi, v skladu s predpisi, ki urejajo kemikalije, uvrščajo med snovi s stavki o nevarnosti: H350, H350i, H360F, H360D, H360FD, H360Fd, H360Df ali H340</w:t>
      </w:r>
      <w:r>
        <w:rPr>
          <w:rFonts w:cs="Arial"/>
          <w:szCs w:val="20"/>
        </w:rPr>
        <w:t xml:space="preserve"> </w:t>
      </w:r>
      <w:r w:rsidRPr="002B74A4">
        <w:rPr>
          <w:rFonts w:cs="Arial"/>
          <w:szCs w:val="20"/>
        </w:rPr>
        <w:t>se za njihov mejni masni pretok in mejno koncentracijo uporabljajo vrednosti za mejni masni pretok in mejno koncentracijo snovi iz I., II., ali III. nevarnostne skupine rakotvornih snovi, pri čemer se nevarnostna skupina rakotvornih snovi določi glede na podobnost učinkov teh spojin snovem iz I., II. ali III. nevarnostne skupine rakotvornih snovi.</w:t>
      </w:r>
      <w:r>
        <w:rPr>
          <w:rFonts w:cs="Arial"/>
          <w:szCs w:val="20"/>
        </w:rPr>
        <w:t>«.</w:t>
      </w:r>
    </w:p>
    <w:p w14:paraId="583CF51D" w14:textId="12D2CD7E" w:rsidR="00BB4198" w:rsidRDefault="00BB4198" w:rsidP="00184307">
      <w:pPr>
        <w:spacing w:after="200" w:line="276" w:lineRule="auto"/>
        <w:jc w:val="both"/>
        <w:rPr>
          <w:rFonts w:cs="Arial"/>
          <w:szCs w:val="20"/>
        </w:rPr>
      </w:pPr>
    </w:p>
    <w:p w14:paraId="07F64F30" w14:textId="7FBA704B" w:rsidR="00184307" w:rsidRDefault="002B74A4" w:rsidP="00184307">
      <w:pPr>
        <w:spacing w:after="200" w:line="276" w:lineRule="auto"/>
        <w:jc w:val="center"/>
        <w:rPr>
          <w:rFonts w:cs="Arial"/>
          <w:szCs w:val="20"/>
        </w:rPr>
      </w:pPr>
      <w:r>
        <w:rPr>
          <w:rFonts w:cs="Arial"/>
          <w:szCs w:val="20"/>
        </w:rPr>
        <w:t>16</w:t>
      </w:r>
      <w:r w:rsidR="00184307">
        <w:rPr>
          <w:rFonts w:cs="Arial"/>
          <w:szCs w:val="20"/>
        </w:rPr>
        <w:t>. člen</w:t>
      </w:r>
    </w:p>
    <w:p w14:paraId="0B9E946C" w14:textId="72A0C133" w:rsidR="002B74A4" w:rsidRDefault="00EB0C56" w:rsidP="003A1046">
      <w:pPr>
        <w:spacing w:after="200" w:line="276" w:lineRule="auto"/>
        <w:jc w:val="both"/>
        <w:rPr>
          <w:rFonts w:cs="Arial"/>
          <w:szCs w:val="20"/>
        </w:rPr>
      </w:pPr>
      <w:r>
        <w:rPr>
          <w:rFonts w:cs="Arial"/>
          <w:szCs w:val="20"/>
        </w:rPr>
        <w:lastRenderedPageBreak/>
        <w:t xml:space="preserve">V </w:t>
      </w:r>
      <w:r w:rsidR="002B74A4">
        <w:rPr>
          <w:rFonts w:cs="Arial"/>
          <w:szCs w:val="20"/>
        </w:rPr>
        <w:t>31. člen</w:t>
      </w:r>
      <w:r>
        <w:rPr>
          <w:rFonts w:cs="Arial"/>
          <w:szCs w:val="20"/>
        </w:rPr>
        <w:t>u</w:t>
      </w:r>
      <w:r w:rsidR="002B74A4">
        <w:rPr>
          <w:rFonts w:cs="Arial"/>
          <w:szCs w:val="20"/>
        </w:rPr>
        <w:t xml:space="preserve"> se</w:t>
      </w:r>
      <w:r>
        <w:rPr>
          <w:rFonts w:cs="Arial"/>
          <w:szCs w:val="20"/>
        </w:rPr>
        <w:t xml:space="preserve"> peti odstavek</w:t>
      </w:r>
      <w:r w:rsidR="002B74A4">
        <w:rPr>
          <w:rFonts w:cs="Arial"/>
          <w:szCs w:val="20"/>
        </w:rPr>
        <w:t xml:space="preserve"> spremeni tako, da se glasi:</w:t>
      </w:r>
    </w:p>
    <w:p w14:paraId="35250769" w14:textId="6FD43BB4" w:rsidR="002B74A4" w:rsidRDefault="002B74A4" w:rsidP="003A1046">
      <w:pPr>
        <w:spacing w:after="200" w:line="276" w:lineRule="auto"/>
        <w:jc w:val="both"/>
        <w:rPr>
          <w:rFonts w:cs="Arial"/>
          <w:szCs w:val="20"/>
        </w:rPr>
      </w:pPr>
      <w:r>
        <w:rPr>
          <w:rFonts w:cs="Arial"/>
          <w:szCs w:val="20"/>
        </w:rPr>
        <w:t>»</w:t>
      </w:r>
      <w:r w:rsidRPr="002B74A4">
        <w:rPr>
          <w:rFonts w:cs="Arial"/>
          <w:szCs w:val="20"/>
        </w:rPr>
        <w:t>(5)</w:t>
      </w:r>
      <w:r>
        <w:rPr>
          <w:rFonts w:cs="Arial"/>
          <w:szCs w:val="20"/>
        </w:rPr>
        <w:t> </w:t>
      </w:r>
      <w:r w:rsidRPr="002B74A4">
        <w:rPr>
          <w:rFonts w:cs="Arial"/>
          <w:szCs w:val="20"/>
        </w:rPr>
        <w:t>Razpršeno emisijo snovi iz naprave, katere oprema in instalacije so v pokritem prostoru stavbe, je treba oceniti na podlagi mednarodno priznanih metodologij, ki temeljijo na izračunih ali ocenah z uporabo emisijskih faktorjev ali masnih bilanc.</w:t>
      </w:r>
      <w:r>
        <w:rPr>
          <w:rFonts w:cs="Arial"/>
          <w:szCs w:val="20"/>
        </w:rPr>
        <w:t>«</w:t>
      </w:r>
      <w:r w:rsidR="00E02941">
        <w:rPr>
          <w:rFonts w:cs="Arial"/>
          <w:szCs w:val="20"/>
        </w:rPr>
        <w:t>.</w:t>
      </w:r>
    </w:p>
    <w:p w14:paraId="15B5385B" w14:textId="1C20C554" w:rsidR="00FB4888" w:rsidRDefault="00FB4888" w:rsidP="003A1046">
      <w:pPr>
        <w:spacing w:after="200" w:line="276" w:lineRule="auto"/>
        <w:jc w:val="both"/>
        <w:rPr>
          <w:rFonts w:cs="Arial"/>
          <w:szCs w:val="20"/>
        </w:rPr>
      </w:pPr>
      <w:r>
        <w:rPr>
          <w:rFonts w:cs="Arial"/>
          <w:szCs w:val="20"/>
        </w:rPr>
        <w:t>Šesti odstavek se spremeni tako, da se glasi:</w:t>
      </w:r>
    </w:p>
    <w:p w14:paraId="20480920" w14:textId="1D58B995" w:rsidR="00FB4888" w:rsidRDefault="00E02941" w:rsidP="003A1046">
      <w:pPr>
        <w:spacing w:after="200" w:line="276" w:lineRule="auto"/>
        <w:jc w:val="both"/>
        <w:rPr>
          <w:rFonts w:cs="Arial"/>
          <w:szCs w:val="20"/>
        </w:rPr>
      </w:pPr>
      <w:r>
        <w:rPr>
          <w:rFonts w:cs="Arial"/>
          <w:szCs w:val="20"/>
        </w:rPr>
        <w:t>»(6) </w:t>
      </w:r>
      <w:r w:rsidRPr="00E02941">
        <w:rPr>
          <w:rFonts w:cs="Arial"/>
          <w:szCs w:val="20"/>
        </w:rPr>
        <w:t>Razpršeno emisijo snovi iz naprave, ki je območje za pridobivanje mineralnih surovin, območje za obdelavo, predelavo, pretovarjanje ali skladiščenje mineralnih surovin ali njim podobnih materialov ali območje za predelavo ali obdelavo odpadkov pred odstranjevanjem je treba oceniti z uporabo mednarodno priznanih metodologij, ki temeljijo na izračunih ali ocenah z uporabo emisijskih faktorjev ali masnih bilanc.</w:t>
      </w:r>
      <w:r>
        <w:rPr>
          <w:rFonts w:cs="Arial"/>
          <w:szCs w:val="20"/>
        </w:rPr>
        <w:t>«.</w:t>
      </w:r>
    </w:p>
    <w:p w14:paraId="4E129245" w14:textId="77E18FDF" w:rsidR="00184307" w:rsidRDefault="00184307" w:rsidP="00FB4888">
      <w:pPr>
        <w:spacing w:after="200" w:line="276" w:lineRule="auto"/>
        <w:jc w:val="both"/>
        <w:rPr>
          <w:rFonts w:cs="Arial"/>
          <w:szCs w:val="20"/>
        </w:rPr>
      </w:pPr>
      <w:r>
        <w:rPr>
          <w:rFonts w:cs="Arial"/>
          <w:szCs w:val="20"/>
        </w:rPr>
        <w:t xml:space="preserve">Sedmi odstavek se </w:t>
      </w:r>
      <w:r w:rsidR="00FB4888">
        <w:rPr>
          <w:rFonts w:cs="Arial"/>
          <w:szCs w:val="20"/>
        </w:rPr>
        <w:t>črta.</w:t>
      </w:r>
    </w:p>
    <w:p w14:paraId="39824E03" w14:textId="4082272F" w:rsidR="00184307" w:rsidRDefault="00184307" w:rsidP="00184307">
      <w:pPr>
        <w:spacing w:after="200" w:line="276" w:lineRule="auto"/>
        <w:jc w:val="both"/>
        <w:rPr>
          <w:rFonts w:cs="Arial"/>
          <w:szCs w:val="20"/>
        </w:rPr>
      </w:pPr>
    </w:p>
    <w:p w14:paraId="7E8A0E2F" w14:textId="7459C6F0" w:rsidR="00184307" w:rsidRDefault="00E02941" w:rsidP="00184307">
      <w:pPr>
        <w:spacing w:after="200" w:line="276" w:lineRule="auto"/>
        <w:jc w:val="center"/>
        <w:rPr>
          <w:rFonts w:cs="Arial"/>
          <w:szCs w:val="20"/>
        </w:rPr>
      </w:pPr>
      <w:r>
        <w:rPr>
          <w:rFonts w:cs="Arial"/>
          <w:szCs w:val="20"/>
        </w:rPr>
        <w:t>17</w:t>
      </w:r>
      <w:r w:rsidR="00184307">
        <w:rPr>
          <w:rFonts w:cs="Arial"/>
          <w:szCs w:val="20"/>
        </w:rPr>
        <w:t>. člen</w:t>
      </w:r>
    </w:p>
    <w:p w14:paraId="56F7A6F9" w14:textId="2057E2F0" w:rsidR="00184307" w:rsidRDefault="00844009" w:rsidP="00184307">
      <w:pPr>
        <w:spacing w:after="200" w:line="276" w:lineRule="auto"/>
        <w:jc w:val="both"/>
        <w:rPr>
          <w:rFonts w:cs="Arial"/>
          <w:szCs w:val="20"/>
        </w:rPr>
      </w:pPr>
      <w:r>
        <w:rPr>
          <w:rFonts w:cs="Arial"/>
          <w:szCs w:val="20"/>
        </w:rPr>
        <w:t xml:space="preserve">V </w:t>
      </w:r>
      <w:r w:rsidR="00184307">
        <w:rPr>
          <w:rFonts w:cs="Arial"/>
          <w:szCs w:val="20"/>
        </w:rPr>
        <w:t>33. člen</w:t>
      </w:r>
      <w:r>
        <w:rPr>
          <w:rFonts w:cs="Arial"/>
          <w:szCs w:val="20"/>
        </w:rPr>
        <w:t>u se drugi odstavek</w:t>
      </w:r>
      <w:r w:rsidR="00184307">
        <w:rPr>
          <w:rFonts w:cs="Arial"/>
          <w:szCs w:val="20"/>
        </w:rPr>
        <w:t xml:space="preserve"> spremeni tako, da se glasi:</w:t>
      </w:r>
    </w:p>
    <w:p w14:paraId="75CD8F25" w14:textId="2E31310F" w:rsidR="00184307" w:rsidRDefault="00184307" w:rsidP="003A1046">
      <w:pPr>
        <w:spacing w:after="200" w:line="276" w:lineRule="auto"/>
        <w:jc w:val="both"/>
        <w:rPr>
          <w:rFonts w:cs="Arial"/>
          <w:szCs w:val="20"/>
        </w:rPr>
      </w:pPr>
      <w:r>
        <w:rPr>
          <w:rFonts w:cs="Arial"/>
          <w:szCs w:val="20"/>
        </w:rPr>
        <w:t>»</w:t>
      </w:r>
      <w:r w:rsidRPr="003E6789">
        <w:rPr>
          <w:rFonts w:cs="Arial"/>
          <w:szCs w:val="20"/>
        </w:rPr>
        <w:t>(2)</w:t>
      </w:r>
      <w:r>
        <w:rPr>
          <w:rFonts w:cs="Arial"/>
          <w:szCs w:val="20"/>
        </w:rPr>
        <w:t> </w:t>
      </w:r>
      <w:r w:rsidRPr="003E6789">
        <w:rPr>
          <w:rFonts w:cs="Arial"/>
          <w:szCs w:val="20"/>
        </w:rPr>
        <w:t xml:space="preserve">Pri načrtovanju naprave ali večje spremembe naprave mora upravljavec naprave izbrati </w:t>
      </w:r>
      <w:r w:rsidR="00E02941">
        <w:rPr>
          <w:rFonts w:cs="Arial"/>
          <w:szCs w:val="20"/>
        </w:rPr>
        <w:t xml:space="preserve">razpoložljivo </w:t>
      </w:r>
      <w:r w:rsidRPr="003E6789">
        <w:rPr>
          <w:rFonts w:cs="Arial"/>
          <w:szCs w:val="20"/>
        </w:rPr>
        <w:t>tehniko za preprečevanje in zmanjševanje emisije snovi, ki zagotavlja, da predpisane mejne vrednosti emisije snovi nis</w:t>
      </w:r>
      <w:r w:rsidR="00E02941">
        <w:rPr>
          <w:rFonts w:cs="Arial"/>
          <w:szCs w:val="20"/>
        </w:rPr>
        <w:t>o presežene</w:t>
      </w:r>
      <w:r w:rsidRPr="003E6789">
        <w:rPr>
          <w:rFonts w:cs="Arial"/>
          <w:szCs w:val="20"/>
        </w:rPr>
        <w:t>.</w:t>
      </w:r>
      <w:r>
        <w:rPr>
          <w:rFonts w:cs="Arial"/>
          <w:szCs w:val="20"/>
        </w:rPr>
        <w:t>«.</w:t>
      </w:r>
    </w:p>
    <w:p w14:paraId="69F985D6" w14:textId="65ED2711" w:rsidR="00184307" w:rsidRDefault="00184307" w:rsidP="00184307">
      <w:pPr>
        <w:spacing w:after="200" w:line="276" w:lineRule="auto"/>
        <w:jc w:val="both"/>
        <w:rPr>
          <w:rFonts w:cs="Arial"/>
          <w:szCs w:val="20"/>
        </w:rPr>
      </w:pPr>
    </w:p>
    <w:p w14:paraId="0F2AF7C0" w14:textId="03B0AEBC" w:rsidR="00184307" w:rsidRDefault="008941CA" w:rsidP="00184307">
      <w:pPr>
        <w:spacing w:after="200" w:line="276" w:lineRule="auto"/>
        <w:jc w:val="center"/>
        <w:rPr>
          <w:rFonts w:cs="Arial"/>
          <w:szCs w:val="20"/>
        </w:rPr>
      </w:pPr>
      <w:r>
        <w:rPr>
          <w:rFonts w:cs="Arial"/>
          <w:szCs w:val="20"/>
        </w:rPr>
        <w:t>18</w:t>
      </w:r>
      <w:r w:rsidR="00184307">
        <w:rPr>
          <w:rFonts w:cs="Arial"/>
          <w:szCs w:val="20"/>
        </w:rPr>
        <w:t>. člen</w:t>
      </w:r>
    </w:p>
    <w:p w14:paraId="24904546" w14:textId="19694DE8" w:rsidR="00184307" w:rsidRDefault="00432DFC" w:rsidP="00184307">
      <w:pPr>
        <w:spacing w:after="200" w:line="276" w:lineRule="auto"/>
        <w:jc w:val="both"/>
        <w:rPr>
          <w:rFonts w:cs="Arial"/>
          <w:szCs w:val="20"/>
        </w:rPr>
      </w:pPr>
      <w:r>
        <w:rPr>
          <w:rFonts w:cs="Arial"/>
          <w:szCs w:val="20"/>
        </w:rPr>
        <w:t>V 34. členu</w:t>
      </w:r>
      <w:r w:rsidR="00184307">
        <w:rPr>
          <w:rFonts w:cs="Arial"/>
          <w:szCs w:val="20"/>
        </w:rPr>
        <w:t xml:space="preserve"> se</w:t>
      </w:r>
      <w:r>
        <w:rPr>
          <w:rFonts w:cs="Arial"/>
          <w:szCs w:val="20"/>
        </w:rPr>
        <w:t xml:space="preserve"> v prvem odstavku</w:t>
      </w:r>
      <w:r w:rsidR="002E41E5">
        <w:rPr>
          <w:rFonts w:cs="Arial"/>
          <w:szCs w:val="20"/>
        </w:rPr>
        <w:t xml:space="preserve"> črta</w:t>
      </w:r>
      <w:r w:rsidR="00184307">
        <w:rPr>
          <w:rFonts w:cs="Arial"/>
          <w:szCs w:val="20"/>
        </w:rPr>
        <w:t xml:space="preserve"> </w:t>
      </w:r>
      <w:r w:rsidR="00D607FC">
        <w:rPr>
          <w:rFonts w:cs="Arial"/>
          <w:szCs w:val="20"/>
        </w:rPr>
        <w:t>besedilo »iz okoljevarstvenega dovoljenja«.</w:t>
      </w:r>
    </w:p>
    <w:p w14:paraId="773BD28C" w14:textId="5D116596" w:rsidR="00D607FC" w:rsidRDefault="00D607FC" w:rsidP="00184307">
      <w:pPr>
        <w:spacing w:after="200" w:line="276" w:lineRule="auto"/>
        <w:jc w:val="both"/>
        <w:rPr>
          <w:rFonts w:cs="Arial"/>
          <w:szCs w:val="20"/>
        </w:rPr>
      </w:pPr>
      <w:r>
        <w:rPr>
          <w:rFonts w:cs="Arial"/>
          <w:szCs w:val="20"/>
        </w:rPr>
        <w:t xml:space="preserve">V </w:t>
      </w:r>
      <w:r w:rsidR="00F70CED">
        <w:rPr>
          <w:rFonts w:cs="Arial"/>
          <w:szCs w:val="20"/>
        </w:rPr>
        <w:t xml:space="preserve">napovednem stavku </w:t>
      </w:r>
      <w:r>
        <w:rPr>
          <w:rFonts w:cs="Arial"/>
          <w:szCs w:val="20"/>
        </w:rPr>
        <w:t>druge</w:t>
      </w:r>
      <w:r w:rsidR="00F70CED">
        <w:rPr>
          <w:rFonts w:cs="Arial"/>
          <w:szCs w:val="20"/>
        </w:rPr>
        <w:t>ga</w:t>
      </w:r>
      <w:r>
        <w:rPr>
          <w:rFonts w:cs="Arial"/>
          <w:szCs w:val="20"/>
        </w:rPr>
        <w:t xml:space="preserve"> odstav</w:t>
      </w:r>
      <w:r w:rsidR="00184307">
        <w:rPr>
          <w:rFonts w:cs="Arial"/>
          <w:szCs w:val="20"/>
        </w:rPr>
        <w:t>k</w:t>
      </w:r>
      <w:r w:rsidR="00F70CED">
        <w:rPr>
          <w:rFonts w:cs="Arial"/>
          <w:szCs w:val="20"/>
        </w:rPr>
        <w:t>a</w:t>
      </w:r>
      <w:r w:rsidR="00184307">
        <w:rPr>
          <w:rFonts w:cs="Arial"/>
          <w:szCs w:val="20"/>
        </w:rPr>
        <w:t xml:space="preserve"> se </w:t>
      </w:r>
      <w:r w:rsidR="000074D8">
        <w:rPr>
          <w:rFonts w:cs="Arial"/>
          <w:szCs w:val="20"/>
        </w:rPr>
        <w:t xml:space="preserve">za besedilom »snovi iz naprave« črta vejica in </w:t>
      </w:r>
      <w:r>
        <w:rPr>
          <w:rFonts w:cs="Arial"/>
          <w:szCs w:val="20"/>
        </w:rPr>
        <w:t>besedilo »ki je sestavni del dokumentacije, priložene k vlogi za pridobitev okoljevarstvenega dovoljenja za napravo iz prejšnjega odstavka,«</w:t>
      </w:r>
      <w:r w:rsidR="003A1046">
        <w:rPr>
          <w:rFonts w:cs="Arial"/>
          <w:szCs w:val="20"/>
        </w:rPr>
        <w:t>.</w:t>
      </w:r>
    </w:p>
    <w:p w14:paraId="118A7279" w14:textId="4C83BBA5" w:rsidR="00184307" w:rsidRDefault="007C53F8" w:rsidP="00184307">
      <w:pPr>
        <w:spacing w:after="200" w:line="276" w:lineRule="auto"/>
        <w:jc w:val="both"/>
        <w:rPr>
          <w:rFonts w:cs="Arial"/>
          <w:szCs w:val="20"/>
        </w:rPr>
      </w:pPr>
      <w:r>
        <w:rPr>
          <w:rFonts w:cs="Arial"/>
          <w:szCs w:val="20"/>
        </w:rPr>
        <w:t xml:space="preserve">V </w:t>
      </w:r>
      <w:r w:rsidR="00432DFC">
        <w:rPr>
          <w:rFonts w:cs="Arial"/>
          <w:szCs w:val="20"/>
        </w:rPr>
        <w:t xml:space="preserve">šestem odstavku se v </w:t>
      </w:r>
      <w:r>
        <w:rPr>
          <w:rFonts w:cs="Arial"/>
          <w:szCs w:val="20"/>
        </w:rPr>
        <w:t>prvi</w:t>
      </w:r>
      <w:r w:rsidR="00184307">
        <w:rPr>
          <w:rFonts w:cs="Arial"/>
          <w:szCs w:val="20"/>
        </w:rPr>
        <w:t xml:space="preserve"> alineji besed</w:t>
      </w:r>
      <w:r w:rsidR="003A1046">
        <w:rPr>
          <w:rFonts w:cs="Arial"/>
          <w:szCs w:val="20"/>
        </w:rPr>
        <w:t>a</w:t>
      </w:r>
      <w:r w:rsidR="00184307">
        <w:rPr>
          <w:rFonts w:cs="Arial"/>
          <w:szCs w:val="20"/>
        </w:rPr>
        <w:t xml:space="preserve"> »bunkerjih« nadomesti z besed</w:t>
      </w:r>
      <w:r w:rsidR="003A1046">
        <w:rPr>
          <w:rFonts w:cs="Arial"/>
          <w:szCs w:val="20"/>
        </w:rPr>
        <w:t>o</w:t>
      </w:r>
      <w:r w:rsidR="00184307">
        <w:rPr>
          <w:rFonts w:cs="Arial"/>
          <w:szCs w:val="20"/>
        </w:rPr>
        <w:t xml:space="preserve"> »zalogovnikih«.</w:t>
      </w:r>
    </w:p>
    <w:p w14:paraId="075637DE" w14:textId="330E6084" w:rsidR="00184307" w:rsidRDefault="00184307" w:rsidP="00184307">
      <w:pPr>
        <w:spacing w:after="200" w:line="276" w:lineRule="auto"/>
        <w:jc w:val="both"/>
        <w:rPr>
          <w:rFonts w:cs="Arial"/>
          <w:szCs w:val="20"/>
        </w:rPr>
      </w:pPr>
    </w:p>
    <w:p w14:paraId="785E898D" w14:textId="7856C5E0" w:rsidR="00184307" w:rsidRDefault="00184307" w:rsidP="00184307">
      <w:pPr>
        <w:spacing w:after="200" w:line="276" w:lineRule="auto"/>
        <w:jc w:val="center"/>
        <w:rPr>
          <w:rFonts w:cs="Arial"/>
          <w:szCs w:val="20"/>
        </w:rPr>
      </w:pPr>
      <w:r>
        <w:rPr>
          <w:rFonts w:cs="Arial"/>
          <w:szCs w:val="20"/>
        </w:rPr>
        <w:t>1</w:t>
      </w:r>
      <w:r w:rsidR="00AD274D">
        <w:rPr>
          <w:rFonts w:cs="Arial"/>
          <w:szCs w:val="20"/>
        </w:rPr>
        <w:t>9</w:t>
      </w:r>
      <w:r>
        <w:rPr>
          <w:rFonts w:cs="Arial"/>
          <w:szCs w:val="20"/>
        </w:rPr>
        <w:t>. člen</w:t>
      </w:r>
    </w:p>
    <w:p w14:paraId="11AA0410" w14:textId="3F598046" w:rsidR="00184307" w:rsidRDefault="00184307" w:rsidP="00184307">
      <w:pPr>
        <w:spacing w:after="200" w:line="276" w:lineRule="auto"/>
        <w:jc w:val="both"/>
        <w:rPr>
          <w:rFonts w:cs="Arial"/>
          <w:szCs w:val="20"/>
        </w:rPr>
      </w:pPr>
      <w:r>
        <w:rPr>
          <w:rFonts w:cs="Arial"/>
          <w:szCs w:val="20"/>
        </w:rPr>
        <w:t xml:space="preserve">V </w:t>
      </w:r>
      <w:r w:rsidR="00432DFC">
        <w:rPr>
          <w:rFonts w:cs="Arial"/>
          <w:szCs w:val="20"/>
        </w:rPr>
        <w:t>35. členu se v prvem odstavku</w:t>
      </w:r>
      <w:r>
        <w:rPr>
          <w:rFonts w:cs="Arial"/>
          <w:szCs w:val="20"/>
        </w:rPr>
        <w:t xml:space="preserve"> </w:t>
      </w:r>
      <w:r w:rsidR="003A1046">
        <w:rPr>
          <w:rFonts w:cs="Arial"/>
          <w:szCs w:val="20"/>
        </w:rPr>
        <w:t xml:space="preserve">črta </w:t>
      </w:r>
      <w:r>
        <w:rPr>
          <w:rFonts w:cs="Arial"/>
          <w:szCs w:val="20"/>
        </w:rPr>
        <w:t>besedilo »</w:t>
      </w:r>
      <w:r w:rsidR="00AD274D">
        <w:rPr>
          <w:rFonts w:cs="Arial"/>
          <w:szCs w:val="20"/>
        </w:rPr>
        <w:t xml:space="preserve">najboljše </w:t>
      </w:r>
      <w:r>
        <w:rPr>
          <w:rFonts w:cs="Arial"/>
          <w:szCs w:val="20"/>
        </w:rPr>
        <w:t>referenčne«</w:t>
      </w:r>
      <w:r w:rsidR="003A1046">
        <w:rPr>
          <w:rFonts w:cs="Arial"/>
          <w:szCs w:val="20"/>
        </w:rPr>
        <w:t>.</w:t>
      </w:r>
    </w:p>
    <w:p w14:paraId="426A8712" w14:textId="0C156EF8" w:rsidR="00184307" w:rsidRDefault="00184307" w:rsidP="00184307">
      <w:pPr>
        <w:spacing w:after="200" w:line="276" w:lineRule="auto"/>
        <w:jc w:val="both"/>
        <w:rPr>
          <w:rFonts w:cs="Arial"/>
          <w:szCs w:val="20"/>
        </w:rPr>
      </w:pPr>
      <w:r>
        <w:rPr>
          <w:rFonts w:cs="Arial"/>
          <w:szCs w:val="20"/>
        </w:rPr>
        <w:t xml:space="preserve">V drugem odstavku se </w:t>
      </w:r>
      <w:r w:rsidR="003A1046">
        <w:rPr>
          <w:rFonts w:cs="Arial"/>
          <w:szCs w:val="20"/>
        </w:rPr>
        <w:t xml:space="preserve">črta </w:t>
      </w:r>
      <w:r>
        <w:rPr>
          <w:rFonts w:cs="Arial"/>
          <w:szCs w:val="20"/>
        </w:rPr>
        <w:t>besedilo »</w:t>
      </w:r>
      <w:r w:rsidR="00AD274D">
        <w:rPr>
          <w:rFonts w:cs="Arial"/>
          <w:szCs w:val="20"/>
        </w:rPr>
        <w:t xml:space="preserve">najboljšimi </w:t>
      </w:r>
      <w:r>
        <w:rPr>
          <w:rFonts w:cs="Arial"/>
          <w:szCs w:val="20"/>
        </w:rPr>
        <w:t>referenčnimi«</w:t>
      </w:r>
      <w:r w:rsidR="003A1046">
        <w:rPr>
          <w:rFonts w:cs="Arial"/>
          <w:szCs w:val="20"/>
        </w:rPr>
        <w:t>.</w:t>
      </w:r>
    </w:p>
    <w:p w14:paraId="0BCC8C4B" w14:textId="42DCC9EB" w:rsidR="00184307" w:rsidRDefault="00184307" w:rsidP="00184307">
      <w:pPr>
        <w:spacing w:after="200" w:line="276" w:lineRule="auto"/>
        <w:jc w:val="both"/>
        <w:rPr>
          <w:rFonts w:cs="Arial"/>
          <w:szCs w:val="20"/>
        </w:rPr>
      </w:pPr>
      <w:r>
        <w:rPr>
          <w:rFonts w:cs="Arial"/>
          <w:szCs w:val="20"/>
        </w:rPr>
        <w:t xml:space="preserve">V tretjem odstavku se </w:t>
      </w:r>
      <w:r w:rsidR="003A1046">
        <w:rPr>
          <w:rFonts w:cs="Arial"/>
          <w:szCs w:val="20"/>
        </w:rPr>
        <w:t xml:space="preserve">črta </w:t>
      </w:r>
      <w:r>
        <w:rPr>
          <w:rFonts w:cs="Arial"/>
          <w:szCs w:val="20"/>
        </w:rPr>
        <w:t>besedilo »</w:t>
      </w:r>
      <w:r w:rsidR="00AD274D">
        <w:rPr>
          <w:rFonts w:cs="Arial"/>
          <w:szCs w:val="20"/>
        </w:rPr>
        <w:t xml:space="preserve">najboljših </w:t>
      </w:r>
      <w:r>
        <w:rPr>
          <w:rFonts w:cs="Arial"/>
          <w:szCs w:val="20"/>
        </w:rPr>
        <w:t>referenčnih«</w:t>
      </w:r>
      <w:r w:rsidR="003A1046">
        <w:rPr>
          <w:rFonts w:cs="Arial"/>
          <w:szCs w:val="20"/>
        </w:rPr>
        <w:t>.</w:t>
      </w:r>
    </w:p>
    <w:p w14:paraId="412EC90D" w14:textId="4028C5B3" w:rsidR="00184307" w:rsidRDefault="00184307" w:rsidP="00184307">
      <w:pPr>
        <w:spacing w:after="200" w:line="276" w:lineRule="auto"/>
        <w:jc w:val="both"/>
        <w:rPr>
          <w:rFonts w:cs="Arial"/>
          <w:szCs w:val="20"/>
        </w:rPr>
      </w:pPr>
    </w:p>
    <w:p w14:paraId="3EE01806" w14:textId="732B9394" w:rsidR="00184307" w:rsidRDefault="00AD274D" w:rsidP="00184307">
      <w:pPr>
        <w:spacing w:after="200" w:line="276" w:lineRule="auto"/>
        <w:jc w:val="center"/>
        <w:rPr>
          <w:rFonts w:cs="Arial"/>
          <w:szCs w:val="20"/>
        </w:rPr>
      </w:pPr>
      <w:r>
        <w:rPr>
          <w:rFonts w:cs="Arial"/>
          <w:szCs w:val="20"/>
        </w:rPr>
        <w:t>20</w:t>
      </w:r>
      <w:r w:rsidR="00184307">
        <w:rPr>
          <w:rFonts w:cs="Arial"/>
          <w:szCs w:val="20"/>
        </w:rPr>
        <w:t>. člen</w:t>
      </w:r>
    </w:p>
    <w:p w14:paraId="3AE3CD37" w14:textId="57CADE3C" w:rsidR="00184307" w:rsidRDefault="00AD274D" w:rsidP="00184307">
      <w:pPr>
        <w:spacing w:after="200" w:line="276" w:lineRule="auto"/>
        <w:jc w:val="both"/>
        <w:rPr>
          <w:rFonts w:cs="Arial"/>
          <w:szCs w:val="20"/>
        </w:rPr>
      </w:pPr>
      <w:r>
        <w:rPr>
          <w:rFonts w:cs="Arial"/>
          <w:szCs w:val="20"/>
        </w:rPr>
        <w:t>36. člen se spremeni tako, da se glasi:</w:t>
      </w:r>
    </w:p>
    <w:p w14:paraId="65A7A002" w14:textId="77777777" w:rsidR="003A1046" w:rsidRPr="003A1046" w:rsidRDefault="00AD274D" w:rsidP="003A1046">
      <w:pPr>
        <w:pStyle w:val="len"/>
        <w:spacing w:before="40" w:line="220" w:lineRule="exact"/>
        <w:rPr>
          <w:rFonts w:cs="Arial"/>
          <w:noProof/>
          <w:sz w:val="18"/>
          <w:szCs w:val="18"/>
        </w:rPr>
      </w:pPr>
      <w:r>
        <w:rPr>
          <w:rFonts w:cs="Arial"/>
          <w:szCs w:val="20"/>
        </w:rPr>
        <w:t>»</w:t>
      </w:r>
      <w:r w:rsidR="003A1046" w:rsidRPr="003A1046">
        <w:rPr>
          <w:rFonts w:cs="Arial"/>
          <w:noProof/>
          <w:sz w:val="18"/>
          <w:szCs w:val="18"/>
        </w:rPr>
        <w:t>36. člen</w:t>
      </w:r>
    </w:p>
    <w:p w14:paraId="6AB25A45" w14:textId="77777777" w:rsidR="003A1046" w:rsidRPr="003A1046" w:rsidRDefault="003A1046" w:rsidP="003A1046">
      <w:pPr>
        <w:suppressAutoHyphens/>
        <w:overflowPunct w:val="0"/>
        <w:autoSpaceDE w:val="0"/>
        <w:autoSpaceDN w:val="0"/>
        <w:adjustRightInd w:val="0"/>
        <w:spacing w:before="40" w:line="220" w:lineRule="exact"/>
        <w:ind w:firstLine="284"/>
        <w:jc w:val="center"/>
        <w:textAlignment w:val="baseline"/>
        <w:rPr>
          <w:rFonts w:cs="Arial"/>
          <w:b/>
          <w:noProof/>
          <w:sz w:val="18"/>
          <w:szCs w:val="18"/>
          <w:lang w:eastAsia="x-none"/>
        </w:rPr>
      </w:pPr>
      <w:r w:rsidRPr="003A1046">
        <w:rPr>
          <w:rFonts w:cs="Arial"/>
          <w:b/>
          <w:noProof/>
          <w:sz w:val="18"/>
          <w:szCs w:val="18"/>
          <w:lang w:eastAsia="x-none"/>
        </w:rPr>
        <w:t>(preprečevanje in zmanjševanje emisije obstojnih snovi)</w:t>
      </w:r>
    </w:p>
    <w:p w14:paraId="57481134" w14:textId="77777777" w:rsidR="003A1046" w:rsidRDefault="003A1046" w:rsidP="003A1046">
      <w:pPr>
        <w:spacing w:after="200" w:line="276" w:lineRule="auto"/>
        <w:ind w:left="284"/>
        <w:jc w:val="both"/>
        <w:rPr>
          <w:rFonts w:cs="Arial"/>
          <w:szCs w:val="20"/>
        </w:rPr>
      </w:pPr>
    </w:p>
    <w:p w14:paraId="50449A7C" w14:textId="787262E0" w:rsidR="00184307" w:rsidRDefault="00AD274D" w:rsidP="003A1046">
      <w:pPr>
        <w:spacing w:after="200" w:line="276" w:lineRule="auto"/>
        <w:jc w:val="both"/>
        <w:rPr>
          <w:rFonts w:cs="Arial"/>
          <w:szCs w:val="20"/>
        </w:rPr>
      </w:pPr>
      <w:r w:rsidRPr="00AD274D">
        <w:rPr>
          <w:rFonts w:cs="Arial"/>
          <w:szCs w:val="20"/>
        </w:rPr>
        <w:lastRenderedPageBreak/>
        <w:t xml:space="preserve">Če so v odpadnih plinih obstojne snovi, ki se biološko akumulirajo, kot so dioksini in furani ali druge podobne organske spojine, ki so zelo težko biološko razgradljive ali so strupene ali za okolje kako drugače posebej škodljive, pa v tej uredbi niso navedene v zvezi z mejnimi vrednostmi emisije snovi, mora upravljavec naprave ob </w:t>
      </w:r>
      <w:r w:rsidR="004E29E7">
        <w:rPr>
          <w:rFonts w:cs="Arial"/>
          <w:szCs w:val="20"/>
        </w:rPr>
        <w:t>upoštevanju in uporabi razpoložljivih tehnik,</w:t>
      </w:r>
      <w:r w:rsidRPr="00AD274D">
        <w:rPr>
          <w:rFonts w:cs="Arial"/>
          <w:szCs w:val="20"/>
        </w:rPr>
        <w:t xml:space="preserve"> zagotoviti čim manjšo emisijo teh spojin ali njihovo nadomestitev v surovinah in izdelkih z manj škodljivimi.</w:t>
      </w:r>
      <w:r>
        <w:rPr>
          <w:rFonts w:cs="Arial"/>
          <w:szCs w:val="20"/>
        </w:rPr>
        <w:t>«</w:t>
      </w:r>
      <w:r w:rsidR="004E29E7">
        <w:rPr>
          <w:rFonts w:cs="Arial"/>
          <w:szCs w:val="20"/>
        </w:rPr>
        <w:t>.</w:t>
      </w:r>
    </w:p>
    <w:p w14:paraId="398D4525" w14:textId="24A38590" w:rsidR="00AD274D" w:rsidRDefault="00AD274D" w:rsidP="00184307">
      <w:pPr>
        <w:spacing w:after="200" w:line="276" w:lineRule="auto"/>
        <w:jc w:val="both"/>
        <w:rPr>
          <w:rFonts w:cs="Arial"/>
          <w:szCs w:val="20"/>
        </w:rPr>
      </w:pPr>
    </w:p>
    <w:p w14:paraId="79FC6002" w14:textId="20BC4A93" w:rsidR="004E29E7" w:rsidRDefault="004E29E7" w:rsidP="004E29E7">
      <w:pPr>
        <w:spacing w:after="200" w:line="276" w:lineRule="auto"/>
        <w:jc w:val="center"/>
        <w:rPr>
          <w:rFonts w:cs="Arial"/>
          <w:szCs w:val="20"/>
        </w:rPr>
      </w:pPr>
      <w:r>
        <w:rPr>
          <w:rFonts w:cs="Arial"/>
          <w:szCs w:val="20"/>
        </w:rPr>
        <w:t>21. člen</w:t>
      </w:r>
    </w:p>
    <w:p w14:paraId="72E76946" w14:textId="235AB67A" w:rsidR="00184307" w:rsidRDefault="00184307" w:rsidP="00184307">
      <w:pPr>
        <w:spacing w:after="200" w:line="276" w:lineRule="auto"/>
        <w:jc w:val="both"/>
        <w:rPr>
          <w:rFonts w:cs="Arial"/>
          <w:szCs w:val="20"/>
        </w:rPr>
      </w:pPr>
      <w:r>
        <w:rPr>
          <w:rFonts w:cs="Arial"/>
          <w:szCs w:val="20"/>
        </w:rPr>
        <w:t>Za 36. členom se doda nov 36.a člen, ki se glasi:</w:t>
      </w:r>
    </w:p>
    <w:p w14:paraId="6A6386C3" w14:textId="096DB6C9" w:rsidR="004E29E7" w:rsidRPr="004E29E7" w:rsidRDefault="00184307" w:rsidP="003A1046">
      <w:pPr>
        <w:spacing w:after="100" w:line="276" w:lineRule="auto"/>
        <w:ind w:left="567" w:hanging="283"/>
        <w:jc w:val="center"/>
        <w:rPr>
          <w:rFonts w:cs="Arial"/>
          <w:b/>
          <w:szCs w:val="20"/>
        </w:rPr>
      </w:pPr>
      <w:r>
        <w:rPr>
          <w:rFonts w:cs="Arial"/>
          <w:szCs w:val="20"/>
        </w:rPr>
        <w:t>»</w:t>
      </w:r>
      <w:r w:rsidR="004E29E7" w:rsidRPr="004E29E7">
        <w:rPr>
          <w:rFonts w:cs="Arial"/>
          <w:b/>
          <w:szCs w:val="20"/>
        </w:rPr>
        <w:t>36.a člen</w:t>
      </w:r>
    </w:p>
    <w:p w14:paraId="0735DEBB" w14:textId="77777777" w:rsidR="004E29E7" w:rsidRPr="004E29E7" w:rsidRDefault="004E29E7" w:rsidP="003A1046">
      <w:pPr>
        <w:spacing w:after="100" w:line="276" w:lineRule="auto"/>
        <w:ind w:left="567" w:hanging="283"/>
        <w:jc w:val="center"/>
        <w:rPr>
          <w:rFonts w:cs="Arial"/>
          <w:b/>
          <w:szCs w:val="20"/>
        </w:rPr>
      </w:pPr>
      <w:r w:rsidRPr="004E29E7">
        <w:rPr>
          <w:rFonts w:cs="Arial"/>
          <w:b/>
          <w:szCs w:val="20"/>
        </w:rPr>
        <w:t>(preprečevanje in zmanjševanje koncentracije vonja)</w:t>
      </w:r>
    </w:p>
    <w:p w14:paraId="38AE5106" w14:textId="6F8E56B9" w:rsidR="004E29E7" w:rsidRPr="004E29E7" w:rsidRDefault="004E29E7" w:rsidP="003A1046">
      <w:pPr>
        <w:spacing w:after="100" w:line="276" w:lineRule="auto"/>
        <w:jc w:val="both"/>
        <w:rPr>
          <w:rFonts w:cs="Arial"/>
          <w:szCs w:val="20"/>
        </w:rPr>
      </w:pPr>
      <w:r>
        <w:rPr>
          <w:rFonts w:cs="Arial"/>
          <w:szCs w:val="20"/>
        </w:rPr>
        <w:t>(1) </w:t>
      </w:r>
      <w:r w:rsidRPr="004E29E7">
        <w:rPr>
          <w:rFonts w:cs="Arial"/>
          <w:szCs w:val="20"/>
        </w:rPr>
        <w:t xml:space="preserve">Pri napravah, ki lahko pri običajnih pogojih obratovanja ali zaradi okvar ali drugih prekinitev obratovanja naprave emitirajo koncentracije vonja, je treba skladno s prilogo 10 te uredbe izvajati ukrepe za zmanjšanje emisije. </w:t>
      </w:r>
    </w:p>
    <w:p w14:paraId="2000CA22" w14:textId="3C93DD6D" w:rsidR="00184307" w:rsidRDefault="004E29E7" w:rsidP="003A1046">
      <w:pPr>
        <w:spacing w:after="100" w:line="276" w:lineRule="auto"/>
        <w:jc w:val="both"/>
        <w:rPr>
          <w:rFonts w:cs="Arial"/>
          <w:szCs w:val="20"/>
        </w:rPr>
      </w:pPr>
      <w:r>
        <w:rPr>
          <w:rFonts w:cs="Arial"/>
          <w:szCs w:val="20"/>
        </w:rPr>
        <w:t>(2) </w:t>
      </w:r>
      <w:r w:rsidRPr="004E29E7">
        <w:rPr>
          <w:rFonts w:cs="Arial"/>
          <w:szCs w:val="20"/>
        </w:rPr>
        <w:t>Odpadne pline s koncentracijami vonja je treba praviloma odvajati v naprave za čiščenje odpadnih plinov ali uporabiti enakovredne ukrepe.</w:t>
      </w:r>
      <w:r w:rsidR="00184307">
        <w:rPr>
          <w:rFonts w:cs="Arial"/>
          <w:szCs w:val="20"/>
        </w:rPr>
        <w:t>«.</w:t>
      </w:r>
    </w:p>
    <w:p w14:paraId="59574115" w14:textId="279A10B9" w:rsidR="00184307" w:rsidRDefault="00184307" w:rsidP="00184307">
      <w:pPr>
        <w:spacing w:after="200" w:line="276" w:lineRule="auto"/>
        <w:jc w:val="both"/>
        <w:rPr>
          <w:rFonts w:cs="Arial"/>
          <w:szCs w:val="20"/>
        </w:rPr>
      </w:pPr>
    </w:p>
    <w:p w14:paraId="1467CF93" w14:textId="19772FBE" w:rsidR="004E29E7" w:rsidRDefault="00DD28E1" w:rsidP="006355F7">
      <w:pPr>
        <w:spacing w:after="200" w:line="276" w:lineRule="auto"/>
        <w:jc w:val="center"/>
        <w:rPr>
          <w:rFonts w:cs="Arial"/>
          <w:szCs w:val="20"/>
        </w:rPr>
      </w:pPr>
      <w:r>
        <w:rPr>
          <w:rFonts w:cs="Arial"/>
          <w:szCs w:val="20"/>
        </w:rPr>
        <w:t>22. člen</w:t>
      </w:r>
    </w:p>
    <w:p w14:paraId="0368AE74" w14:textId="2B079FC1" w:rsidR="00184307" w:rsidRDefault="005B1DA8" w:rsidP="00184307">
      <w:pPr>
        <w:spacing w:after="200" w:line="276" w:lineRule="auto"/>
        <w:jc w:val="both"/>
        <w:rPr>
          <w:rFonts w:cs="Arial"/>
          <w:szCs w:val="20"/>
        </w:rPr>
      </w:pPr>
      <w:r>
        <w:rPr>
          <w:rFonts w:cs="Arial"/>
          <w:szCs w:val="20"/>
        </w:rPr>
        <w:t>V 40. členu</w:t>
      </w:r>
      <w:r w:rsidR="00184307">
        <w:rPr>
          <w:rFonts w:cs="Arial"/>
          <w:szCs w:val="20"/>
        </w:rPr>
        <w:t xml:space="preserve"> se </w:t>
      </w:r>
      <w:r>
        <w:rPr>
          <w:rFonts w:cs="Arial"/>
          <w:szCs w:val="20"/>
        </w:rPr>
        <w:t xml:space="preserve">prvi odstavek </w:t>
      </w:r>
      <w:r w:rsidR="00184307">
        <w:rPr>
          <w:rFonts w:cs="Arial"/>
          <w:szCs w:val="20"/>
        </w:rPr>
        <w:t>spremeni tako, da se glasi:</w:t>
      </w:r>
    </w:p>
    <w:p w14:paraId="61F95A3A" w14:textId="6D48429F" w:rsidR="00184307" w:rsidRDefault="00184307" w:rsidP="003A1046">
      <w:pPr>
        <w:spacing w:after="200" w:line="276" w:lineRule="auto"/>
        <w:jc w:val="both"/>
        <w:rPr>
          <w:rFonts w:cs="Arial"/>
          <w:szCs w:val="20"/>
        </w:rPr>
      </w:pPr>
      <w:r>
        <w:rPr>
          <w:rFonts w:cs="Arial"/>
          <w:szCs w:val="20"/>
        </w:rPr>
        <w:t>»</w:t>
      </w:r>
      <w:r w:rsidRPr="00FF5E71">
        <w:rPr>
          <w:rFonts w:cs="Arial"/>
          <w:szCs w:val="20"/>
        </w:rPr>
        <w:t>(1)</w:t>
      </w:r>
      <w:r>
        <w:rPr>
          <w:rFonts w:cs="Arial"/>
          <w:szCs w:val="20"/>
        </w:rPr>
        <w:t> </w:t>
      </w:r>
      <w:r w:rsidRPr="00FF5E71">
        <w:rPr>
          <w:rFonts w:cs="Arial"/>
          <w:szCs w:val="20"/>
        </w:rPr>
        <w:t>Če je zaradi emisije snovi največji masni pretok celotnega prahu iz naprave večji od 1.000</w:t>
      </w:r>
      <w:r>
        <w:rPr>
          <w:rFonts w:cs="Arial"/>
          <w:szCs w:val="20"/>
        </w:rPr>
        <w:t> </w:t>
      </w:r>
      <w:r w:rsidRPr="00FF5E71">
        <w:rPr>
          <w:rFonts w:cs="Arial"/>
          <w:szCs w:val="20"/>
        </w:rPr>
        <w:t>g/h in enak ali manjši od 3.000</w:t>
      </w:r>
      <w:r>
        <w:rPr>
          <w:rFonts w:cs="Arial"/>
          <w:szCs w:val="20"/>
        </w:rPr>
        <w:t> </w:t>
      </w:r>
      <w:r w:rsidRPr="00FF5E71">
        <w:rPr>
          <w:rFonts w:cs="Arial"/>
          <w:szCs w:val="20"/>
        </w:rPr>
        <w:t xml:space="preserve">g/h, mora upravljavec naprave zagotoviti, da je naprava na vseh njenih pomembnih izpustih opremljena </w:t>
      </w:r>
      <w:r>
        <w:rPr>
          <w:rFonts w:cs="Arial"/>
          <w:szCs w:val="20"/>
        </w:rPr>
        <w:t>s</w:t>
      </w:r>
      <w:r w:rsidRPr="00FF5E71">
        <w:rPr>
          <w:rFonts w:cs="Arial"/>
          <w:szCs w:val="20"/>
        </w:rPr>
        <w:t xml:space="preserve"> kvalitativnimi merilniki za spremljanje emisije celotnega prahu in nadzor nad prepustnostjo vrečastega filtra v skladu s standardom SIST EN</w:t>
      </w:r>
      <w:r w:rsidR="006355F7">
        <w:rPr>
          <w:rFonts w:cs="Arial"/>
          <w:szCs w:val="20"/>
        </w:rPr>
        <w:t xml:space="preserve"> 15859</w:t>
      </w:r>
      <w:r w:rsidRPr="00FF5E71">
        <w:rPr>
          <w:rFonts w:cs="Arial"/>
          <w:szCs w:val="20"/>
        </w:rPr>
        <w:t>.</w:t>
      </w:r>
      <w:r>
        <w:rPr>
          <w:rFonts w:cs="Arial"/>
          <w:szCs w:val="20"/>
        </w:rPr>
        <w:t>«.</w:t>
      </w:r>
    </w:p>
    <w:p w14:paraId="44DD5A7E" w14:textId="429AE7D4" w:rsidR="006355F7" w:rsidRDefault="005B1DA8" w:rsidP="006355F7">
      <w:pPr>
        <w:spacing w:after="200" w:line="276" w:lineRule="auto"/>
        <w:jc w:val="both"/>
        <w:rPr>
          <w:rFonts w:cs="Arial"/>
          <w:szCs w:val="20"/>
        </w:rPr>
      </w:pPr>
      <w:r>
        <w:rPr>
          <w:rFonts w:cs="Arial"/>
          <w:szCs w:val="20"/>
        </w:rPr>
        <w:t xml:space="preserve">V </w:t>
      </w:r>
      <w:r w:rsidR="006355F7">
        <w:rPr>
          <w:rFonts w:cs="Arial"/>
          <w:szCs w:val="20"/>
        </w:rPr>
        <w:t>četrte</w:t>
      </w:r>
      <w:r>
        <w:rPr>
          <w:rFonts w:cs="Arial"/>
          <w:szCs w:val="20"/>
        </w:rPr>
        <w:t>m odstavku se tretja alineja</w:t>
      </w:r>
      <w:r w:rsidR="006355F7">
        <w:rPr>
          <w:rFonts w:cs="Arial"/>
          <w:szCs w:val="20"/>
        </w:rPr>
        <w:t xml:space="preserve"> spremeni tako, da se glasi:</w:t>
      </w:r>
    </w:p>
    <w:p w14:paraId="7AE56DE9" w14:textId="77777777" w:rsidR="006355F7" w:rsidRDefault="006355F7" w:rsidP="006355F7">
      <w:pPr>
        <w:spacing w:after="200" w:line="276" w:lineRule="auto"/>
        <w:ind w:firstLine="284"/>
        <w:jc w:val="both"/>
        <w:rPr>
          <w:rFonts w:cs="Arial"/>
          <w:szCs w:val="20"/>
        </w:rPr>
      </w:pPr>
      <w:r>
        <w:rPr>
          <w:rFonts w:cs="Arial"/>
          <w:szCs w:val="20"/>
        </w:rPr>
        <w:t>»- </w:t>
      </w:r>
      <w:r w:rsidRPr="00633ACB">
        <w:rPr>
          <w:rFonts w:cs="Arial"/>
          <w:szCs w:val="20"/>
        </w:rPr>
        <w:t>5.000</w:t>
      </w:r>
      <w:r>
        <w:rPr>
          <w:rFonts w:cs="Arial"/>
          <w:szCs w:val="20"/>
        </w:rPr>
        <w:t> </w:t>
      </w:r>
      <w:r w:rsidRPr="00633ACB">
        <w:rPr>
          <w:rFonts w:cs="Arial"/>
          <w:szCs w:val="20"/>
        </w:rPr>
        <w:t>g/h za ogljikov monoksid, če gre za zgorevanje goriv,</w:t>
      </w:r>
      <w:r>
        <w:rPr>
          <w:rFonts w:cs="Arial"/>
          <w:szCs w:val="20"/>
        </w:rPr>
        <w:t>«.</w:t>
      </w:r>
    </w:p>
    <w:p w14:paraId="159AC139" w14:textId="4A0B5F97" w:rsidR="006355F7" w:rsidRDefault="005B1DA8" w:rsidP="006355F7">
      <w:pPr>
        <w:spacing w:after="200" w:line="276" w:lineRule="auto"/>
        <w:jc w:val="both"/>
        <w:rPr>
          <w:rFonts w:cs="Arial"/>
          <w:szCs w:val="20"/>
        </w:rPr>
      </w:pPr>
      <w:r>
        <w:rPr>
          <w:rFonts w:cs="Arial"/>
          <w:szCs w:val="20"/>
        </w:rPr>
        <w:t>V</w:t>
      </w:r>
      <w:r w:rsidR="006355F7">
        <w:rPr>
          <w:rFonts w:cs="Arial"/>
          <w:szCs w:val="20"/>
        </w:rPr>
        <w:t xml:space="preserve"> sedme</w:t>
      </w:r>
      <w:r>
        <w:rPr>
          <w:rFonts w:cs="Arial"/>
          <w:szCs w:val="20"/>
        </w:rPr>
        <w:t>m</w:t>
      </w:r>
      <w:r w:rsidR="006355F7">
        <w:rPr>
          <w:rFonts w:cs="Arial"/>
          <w:szCs w:val="20"/>
        </w:rPr>
        <w:t xml:space="preserve"> odstavk</w:t>
      </w:r>
      <w:r>
        <w:rPr>
          <w:rFonts w:cs="Arial"/>
          <w:szCs w:val="20"/>
        </w:rPr>
        <w:t>u</w:t>
      </w:r>
      <w:r w:rsidR="006355F7">
        <w:rPr>
          <w:rFonts w:cs="Arial"/>
          <w:szCs w:val="20"/>
        </w:rPr>
        <w:t xml:space="preserve"> se </w:t>
      </w:r>
      <w:r>
        <w:rPr>
          <w:rFonts w:cs="Arial"/>
          <w:szCs w:val="20"/>
        </w:rPr>
        <w:t xml:space="preserve">prva </w:t>
      </w:r>
      <w:r w:rsidR="002E41E5">
        <w:rPr>
          <w:rFonts w:cs="Arial"/>
          <w:szCs w:val="20"/>
        </w:rPr>
        <w:t xml:space="preserve">in druga </w:t>
      </w:r>
      <w:r>
        <w:rPr>
          <w:rFonts w:cs="Arial"/>
          <w:szCs w:val="20"/>
        </w:rPr>
        <w:t xml:space="preserve">alineja </w:t>
      </w:r>
      <w:r w:rsidR="006355F7">
        <w:rPr>
          <w:rFonts w:cs="Arial"/>
          <w:szCs w:val="20"/>
        </w:rPr>
        <w:t>spremeni</w:t>
      </w:r>
      <w:r w:rsidR="002E41E5">
        <w:rPr>
          <w:rFonts w:cs="Arial"/>
          <w:szCs w:val="20"/>
        </w:rPr>
        <w:t>ta</w:t>
      </w:r>
      <w:r w:rsidR="006355F7">
        <w:rPr>
          <w:rFonts w:cs="Arial"/>
          <w:szCs w:val="20"/>
        </w:rPr>
        <w:t xml:space="preserve"> tako, da se glasi</w:t>
      </w:r>
      <w:r w:rsidR="002E41E5">
        <w:rPr>
          <w:rFonts w:cs="Arial"/>
          <w:szCs w:val="20"/>
        </w:rPr>
        <w:t>ta</w:t>
      </w:r>
      <w:r w:rsidR="006355F7">
        <w:rPr>
          <w:rFonts w:cs="Arial"/>
          <w:szCs w:val="20"/>
        </w:rPr>
        <w:t>:</w:t>
      </w:r>
    </w:p>
    <w:p w14:paraId="72D6EEF7" w14:textId="1745B15B" w:rsidR="006355F7" w:rsidRDefault="006355F7" w:rsidP="006355F7">
      <w:pPr>
        <w:spacing w:after="200" w:line="276" w:lineRule="auto"/>
        <w:ind w:firstLine="284"/>
        <w:jc w:val="both"/>
        <w:rPr>
          <w:rFonts w:cs="Arial"/>
          <w:szCs w:val="20"/>
        </w:rPr>
      </w:pPr>
      <w:r>
        <w:rPr>
          <w:rFonts w:cs="Arial"/>
          <w:szCs w:val="20"/>
        </w:rPr>
        <w:t>»- 1.000 </w:t>
      </w:r>
      <w:r w:rsidRPr="006355F7">
        <w:rPr>
          <w:rFonts w:cs="Arial"/>
          <w:szCs w:val="20"/>
        </w:rPr>
        <w:t>g/h za snovi iz 24.</w:t>
      </w:r>
      <w:r>
        <w:rPr>
          <w:rFonts w:cs="Arial"/>
          <w:szCs w:val="20"/>
        </w:rPr>
        <w:t xml:space="preserve"> člena te uredbe, I. nevarnostn</w:t>
      </w:r>
      <w:r w:rsidRPr="006355F7">
        <w:rPr>
          <w:rFonts w:cs="Arial"/>
          <w:szCs w:val="20"/>
        </w:rPr>
        <w:t>a skupin</w:t>
      </w:r>
      <w:r>
        <w:rPr>
          <w:rFonts w:cs="Arial"/>
          <w:szCs w:val="20"/>
        </w:rPr>
        <w:t>a</w:t>
      </w:r>
      <w:r w:rsidRPr="006355F7">
        <w:rPr>
          <w:rFonts w:cs="Arial"/>
          <w:szCs w:val="20"/>
        </w:rPr>
        <w:t xml:space="preserve"> in</w:t>
      </w:r>
    </w:p>
    <w:p w14:paraId="75D713B0" w14:textId="78FBB510" w:rsidR="006355F7" w:rsidRDefault="006355F7" w:rsidP="001E2D28">
      <w:pPr>
        <w:spacing w:after="200" w:line="276" w:lineRule="auto"/>
        <w:ind w:left="567" w:hanging="141"/>
        <w:jc w:val="both"/>
        <w:rPr>
          <w:rFonts w:cs="Arial"/>
          <w:szCs w:val="20"/>
        </w:rPr>
      </w:pPr>
      <w:r>
        <w:rPr>
          <w:rFonts w:cs="Arial"/>
          <w:szCs w:val="20"/>
        </w:rPr>
        <w:t>- </w:t>
      </w:r>
      <w:r w:rsidRPr="00C118B8">
        <w:rPr>
          <w:rFonts w:cs="Arial"/>
          <w:szCs w:val="20"/>
        </w:rPr>
        <w:t>2.500</w:t>
      </w:r>
      <w:r>
        <w:rPr>
          <w:rFonts w:cs="Arial"/>
          <w:szCs w:val="20"/>
        </w:rPr>
        <w:t> </w:t>
      </w:r>
      <w:r w:rsidRPr="00C118B8">
        <w:rPr>
          <w:rFonts w:cs="Arial"/>
          <w:szCs w:val="20"/>
        </w:rPr>
        <w:t xml:space="preserve">g/h za </w:t>
      </w:r>
      <w:r>
        <w:rPr>
          <w:rFonts w:cs="Arial"/>
          <w:szCs w:val="20"/>
        </w:rPr>
        <w:t xml:space="preserve">vse </w:t>
      </w:r>
      <w:r w:rsidRPr="00C118B8">
        <w:rPr>
          <w:rFonts w:cs="Arial"/>
          <w:szCs w:val="20"/>
        </w:rPr>
        <w:t>snovi iz</w:t>
      </w:r>
      <w:r>
        <w:rPr>
          <w:rFonts w:cs="Arial"/>
          <w:szCs w:val="20"/>
        </w:rPr>
        <w:t xml:space="preserve"> 24. člena te uredbe</w:t>
      </w:r>
      <w:r w:rsidRPr="00C118B8">
        <w:rPr>
          <w:rFonts w:cs="Arial"/>
          <w:szCs w:val="20"/>
        </w:rPr>
        <w:t>, razen če je s posebnim predpisom, ki ureja emisijo snovi iz naprave, drugače določeno.</w:t>
      </w:r>
      <w:r>
        <w:rPr>
          <w:rFonts w:cs="Arial"/>
          <w:szCs w:val="20"/>
        </w:rPr>
        <w:t>«.</w:t>
      </w:r>
    </w:p>
    <w:p w14:paraId="49CF8597" w14:textId="31728674" w:rsidR="006355F7" w:rsidRDefault="006355F7" w:rsidP="006355F7">
      <w:pPr>
        <w:spacing w:after="200" w:line="276" w:lineRule="auto"/>
        <w:jc w:val="both"/>
        <w:rPr>
          <w:rFonts w:cs="Arial"/>
          <w:szCs w:val="20"/>
        </w:rPr>
      </w:pPr>
      <w:r>
        <w:rPr>
          <w:rFonts w:cs="Arial"/>
          <w:szCs w:val="20"/>
        </w:rPr>
        <w:t>Deseti odstavek se spremeni tako, da se glasi:</w:t>
      </w:r>
    </w:p>
    <w:p w14:paraId="3944C999" w14:textId="77777777" w:rsidR="006355F7" w:rsidRDefault="006355F7" w:rsidP="003A1046">
      <w:pPr>
        <w:spacing w:after="200" w:line="276" w:lineRule="auto"/>
        <w:jc w:val="both"/>
        <w:rPr>
          <w:rFonts w:cs="Arial"/>
          <w:szCs w:val="20"/>
        </w:rPr>
      </w:pPr>
      <w:r>
        <w:rPr>
          <w:rFonts w:cs="Arial"/>
          <w:szCs w:val="20"/>
        </w:rPr>
        <w:t>»</w:t>
      </w:r>
      <w:r w:rsidRPr="004D7EC8">
        <w:rPr>
          <w:rFonts w:cs="Arial"/>
          <w:szCs w:val="20"/>
        </w:rPr>
        <w:t>(10)</w:t>
      </w:r>
      <w:r>
        <w:rPr>
          <w:rFonts w:cs="Arial"/>
          <w:szCs w:val="20"/>
        </w:rPr>
        <w:t> </w:t>
      </w:r>
      <w:r w:rsidRPr="004D7EC8">
        <w:rPr>
          <w:rFonts w:cs="Arial"/>
          <w:szCs w:val="20"/>
        </w:rPr>
        <w:t>Pomembni izpusti naprave iz prvega do četrtega in iz sedmega do devetega odstavka tega člena so vsi izpusti naprave, katerih največji masni</w:t>
      </w:r>
      <w:r>
        <w:rPr>
          <w:rFonts w:cs="Arial"/>
          <w:szCs w:val="20"/>
        </w:rPr>
        <w:t xml:space="preserve"> pretok je večji od </w:t>
      </w:r>
      <w:r w:rsidRPr="004D7EC8">
        <w:rPr>
          <w:rFonts w:cs="Arial"/>
          <w:szCs w:val="20"/>
        </w:rPr>
        <w:t>20</w:t>
      </w:r>
      <w:r>
        <w:rPr>
          <w:rFonts w:cs="Arial"/>
          <w:szCs w:val="20"/>
        </w:rPr>
        <w:t> </w:t>
      </w:r>
      <w:r w:rsidRPr="004D7EC8">
        <w:rPr>
          <w:rFonts w:cs="Arial"/>
          <w:szCs w:val="20"/>
        </w:rPr>
        <w:t xml:space="preserve">% največjega masnega pretoka naprave, s tem da se pri izračunu </w:t>
      </w:r>
      <w:r>
        <w:rPr>
          <w:rFonts w:cs="Arial"/>
          <w:szCs w:val="20"/>
        </w:rPr>
        <w:t>največjega masnega</w:t>
      </w:r>
      <w:r w:rsidRPr="004D7EC8">
        <w:rPr>
          <w:rFonts w:cs="Arial"/>
          <w:szCs w:val="20"/>
        </w:rPr>
        <w:t xml:space="preserve"> pretoka naprave ne upoštevajo izpusti, ki se uporabljajo letno manj kakor 500 ur, in izpusti, na katerih za nobeno snov masni pretok ne presega mejnega masnega pretoka.</w:t>
      </w:r>
      <w:r>
        <w:rPr>
          <w:rFonts w:cs="Arial"/>
          <w:szCs w:val="20"/>
        </w:rPr>
        <w:t>«.</w:t>
      </w:r>
    </w:p>
    <w:p w14:paraId="6C20D7CA" w14:textId="77777777" w:rsidR="006355F7" w:rsidRDefault="006355F7" w:rsidP="006355F7">
      <w:pPr>
        <w:spacing w:after="200" w:line="276" w:lineRule="auto"/>
        <w:jc w:val="both"/>
        <w:rPr>
          <w:rFonts w:cs="Arial"/>
          <w:szCs w:val="20"/>
        </w:rPr>
      </w:pPr>
    </w:p>
    <w:p w14:paraId="0A4B3A6D" w14:textId="78049A68" w:rsidR="00B36F3B" w:rsidRDefault="00B36F3B" w:rsidP="00B36F3B">
      <w:pPr>
        <w:spacing w:after="200" w:line="276" w:lineRule="auto"/>
        <w:jc w:val="center"/>
        <w:rPr>
          <w:rFonts w:cs="Arial"/>
          <w:szCs w:val="20"/>
        </w:rPr>
      </w:pPr>
      <w:r>
        <w:rPr>
          <w:rFonts w:cs="Arial"/>
          <w:szCs w:val="20"/>
        </w:rPr>
        <w:t>23. člen</w:t>
      </w:r>
    </w:p>
    <w:p w14:paraId="193F5742" w14:textId="63CFB46A" w:rsidR="00142052" w:rsidRDefault="001D5B87" w:rsidP="00142052">
      <w:pPr>
        <w:spacing w:after="200" w:line="276" w:lineRule="auto"/>
        <w:jc w:val="both"/>
        <w:rPr>
          <w:rFonts w:cs="Arial"/>
          <w:szCs w:val="20"/>
        </w:rPr>
      </w:pPr>
      <w:r>
        <w:rPr>
          <w:rFonts w:cs="Arial"/>
          <w:szCs w:val="20"/>
        </w:rPr>
        <w:t xml:space="preserve">V </w:t>
      </w:r>
      <w:r w:rsidR="00142052">
        <w:rPr>
          <w:rFonts w:cs="Arial"/>
          <w:szCs w:val="20"/>
        </w:rPr>
        <w:t>41. člen</w:t>
      </w:r>
      <w:r>
        <w:rPr>
          <w:rFonts w:cs="Arial"/>
          <w:szCs w:val="20"/>
        </w:rPr>
        <w:t>u</w:t>
      </w:r>
      <w:r w:rsidR="00142052" w:rsidRPr="00174ED1">
        <w:rPr>
          <w:rFonts w:cs="Arial"/>
          <w:szCs w:val="20"/>
        </w:rPr>
        <w:t xml:space="preserve"> </w:t>
      </w:r>
      <w:r w:rsidR="00142052">
        <w:rPr>
          <w:rFonts w:cs="Arial"/>
          <w:szCs w:val="20"/>
        </w:rPr>
        <w:t>se</w:t>
      </w:r>
      <w:r>
        <w:rPr>
          <w:rFonts w:cs="Arial"/>
          <w:szCs w:val="20"/>
        </w:rPr>
        <w:t xml:space="preserve"> v četrtem odstavku v drugi alineji</w:t>
      </w:r>
      <w:r w:rsidR="00142052">
        <w:rPr>
          <w:rFonts w:cs="Arial"/>
          <w:szCs w:val="20"/>
        </w:rPr>
        <w:t xml:space="preserve"> </w:t>
      </w:r>
      <w:r w:rsidR="00FE4A15">
        <w:rPr>
          <w:rFonts w:cs="Arial"/>
          <w:szCs w:val="20"/>
        </w:rPr>
        <w:t>črta beseda</w:t>
      </w:r>
      <w:r w:rsidR="00142052">
        <w:rPr>
          <w:rFonts w:cs="Arial"/>
          <w:szCs w:val="20"/>
        </w:rPr>
        <w:t xml:space="preserve"> »masne</w:t>
      </w:r>
      <w:r w:rsidR="00012B5B">
        <w:rPr>
          <w:rFonts w:cs="Arial"/>
          <w:szCs w:val="20"/>
        </w:rPr>
        <w:t>«.</w:t>
      </w:r>
    </w:p>
    <w:p w14:paraId="66FBA221" w14:textId="26853CCE" w:rsidR="006355F7" w:rsidRDefault="006355F7" w:rsidP="006355F7">
      <w:pPr>
        <w:spacing w:after="200" w:line="276" w:lineRule="auto"/>
        <w:jc w:val="both"/>
        <w:rPr>
          <w:rFonts w:cs="Arial"/>
          <w:szCs w:val="20"/>
        </w:rPr>
      </w:pPr>
    </w:p>
    <w:p w14:paraId="24D0CC84" w14:textId="6994473B" w:rsidR="00142052" w:rsidRDefault="00142052" w:rsidP="00142052">
      <w:pPr>
        <w:spacing w:after="200" w:line="276" w:lineRule="auto"/>
        <w:jc w:val="center"/>
        <w:rPr>
          <w:rFonts w:cs="Arial"/>
          <w:szCs w:val="20"/>
        </w:rPr>
      </w:pPr>
      <w:r>
        <w:rPr>
          <w:rFonts w:cs="Arial"/>
          <w:szCs w:val="20"/>
        </w:rPr>
        <w:t>24. člen</w:t>
      </w:r>
    </w:p>
    <w:p w14:paraId="601B1DD9" w14:textId="08B5AEB5" w:rsidR="00142052" w:rsidRDefault="00775FC8" w:rsidP="00142052">
      <w:pPr>
        <w:spacing w:after="200" w:line="276" w:lineRule="auto"/>
        <w:jc w:val="both"/>
        <w:rPr>
          <w:rFonts w:cs="Arial"/>
          <w:szCs w:val="20"/>
        </w:rPr>
      </w:pPr>
      <w:r>
        <w:rPr>
          <w:rFonts w:cs="Arial"/>
          <w:szCs w:val="20"/>
        </w:rPr>
        <w:t>V 45. členu</w:t>
      </w:r>
      <w:r w:rsidR="00142052">
        <w:rPr>
          <w:rFonts w:cs="Arial"/>
          <w:szCs w:val="20"/>
        </w:rPr>
        <w:t xml:space="preserve"> se</w:t>
      </w:r>
      <w:r>
        <w:rPr>
          <w:rFonts w:cs="Arial"/>
          <w:szCs w:val="20"/>
        </w:rPr>
        <w:t xml:space="preserve"> v četrtem odstavku </w:t>
      </w:r>
      <w:r w:rsidR="002E41E5">
        <w:rPr>
          <w:rFonts w:cs="Arial"/>
          <w:szCs w:val="20"/>
        </w:rPr>
        <w:t xml:space="preserve">na koncu </w:t>
      </w:r>
      <w:r>
        <w:rPr>
          <w:rFonts w:cs="Arial"/>
          <w:szCs w:val="20"/>
        </w:rPr>
        <w:t>deset</w:t>
      </w:r>
      <w:r w:rsidR="002E41E5">
        <w:rPr>
          <w:rFonts w:cs="Arial"/>
          <w:szCs w:val="20"/>
        </w:rPr>
        <w:t>e</w:t>
      </w:r>
      <w:r>
        <w:rPr>
          <w:rFonts w:cs="Arial"/>
          <w:szCs w:val="20"/>
        </w:rPr>
        <w:t xml:space="preserve"> alinej</w:t>
      </w:r>
      <w:r w:rsidR="002E41E5">
        <w:rPr>
          <w:rFonts w:cs="Arial"/>
          <w:szCs w:val="20"/>
        </w:rPr>
        <w:t>e</w:t>
      </w:r>
      <w:r w:rsidR="00142052">
        <w:rPr>
          <w:rFonts w:cs="Arial"/>
          <w:szCs w:val="20"/>
        </w:rPr>
        <w:t xml:space="preserve"> pika nadomesti z vejico</w:t>
      </w:r>
      <w:r w:rsidR="002E41E5">
        <w:rPr>
          <w:rFonts w:cs="Arial"/>
          <w:szCs w:val="20"/>
        </w:rPr>
        <w:t xml:space="preserve"> in </w:t>
      </w:r>
      <w:r w:rsidR="00142052">
        <w:rPr>
          <w:rFonts w:cs="Arial"/>
          <w:szCs w:val="20"/>
        </w:rPr>
        <w:t>doda nov</w:t>
      </w:r>
      <w:r w:rsidR="00012B5B">
        <w:rPr>
          <w:rFonts w:cs="Arial"/>
          <w:szCs w:val="20"/>
        </w:rPr>
        <w:t>a</w:t>
      </w:r>
      <w:r w:rsidR="00142052">
        <w:rPr>
          <w:rFonts w:cs="Arial"/>
          <w:szCs w:val="20"/>
        </w:rPr>
        <w:t xml:space="preserve"> </w:t>
      </w:r>
      <w:r w:rsidR="007C53F8">
        <w:rPr>
          <w:rFonts w:cs="Arial"/>
          <w:szCs w:val="20"/>
        </w:rPr>
        <w:t>enajst</w:t>
      </w:r>
      <w:r w:rsidR="00012B5B">
        <w:rPr>
          <w:rFonts w:cs="Arial"/>
          <w:szCs w:val="20"/>
        </w:rPr>
        <w:t>a</w:t>
      </w:r>
      <w:r w:rsidR="00142052">
        <w:rPr>
          <w:rFonts w:cs="Arial"/>
          <w:szCs w:val="20"/>
        </w:rPr>
        <w:t xml:space="preserve"> alinej</w:t>
      </w:r>
      <w:r w:rsidR="00012B5B">
        <w:rPr>
          <w:rFonts w:cs="Arial"/>
          <w:szCs w:val="20"/>
        </w:rPr>
        <w:t>a</w:t>
      </w:r>
      <w:r w:rsidR="00142052">
        <w:rPr>
          <w:rFonts w:cs="Arial"/>
          <w:szCs w:val="20"/>
        </w:rPr>
        <w:t>, ki se glasi:</w:t>
      </w:r>
    </w:p>
    <w:p w14:paraId="0B54E833" w14:textId="2E0A0380" w:rsidR="00142052" w:rsidRDefault="00142052" w:rsidP="00216B82">
      <w:pPr>
        <w:spacing w:after="200" w:line="276" w:lineRule="auto"/>
        <w:jc w:val="both"/>
        <w:rPr>
          <w:rFonts w:cs="Arial"/>
          <w:szCs w:val="20"/>
        </w:rPr>
      </w:pPr>
      <w:r>
        <w:rPr>
          <w:rFonts w:cs="Arial"/>
          <w:szCs w:val="20"/>
        </w:rPr>
        <w:t>»- </w:t>
      </w:r>
      <w:r w:rsidRPr="00CB2B5D">
        <w:rPr>
          <w:rFonts w:cs="Arial"/>
          <w:szCs w:val="20"/>
        </w:rPr>
        <w:t>prog</w:t>
      </w:r>
      <w:r w:rsidR="00317751">
        <w:rPr>
          <w:rFonts w:cs="Arial"/>
          <w:szCs w:val="20"/>
        </w:rPr>
        <w:t>r</w:t>
      </w:r>
      <w:r w:rsidRPr="00CB2B5D">
        <w:rPr>
          <w:rFonts w:cs="Arial"/>
          <w:szCs w:val="20"/>
        </w:rPr>
        <w:t>am ukrepov preprečevanja in zmanjševanja razpršene emisije snovi iz naprave, če se v napravi trdne snovi pretovarjajo, prekladajo, prevažajo, uporabljajo, predelujejo, obdelujejo ali skladiščijo.</w:t>
      </w:r>
      <w:r>
        <w:rPr>
          <w:rFonts w:cs="Arial"/>
          <w:szCs w:val="20"/>
        </w:rPr>
        <w:t>«.</w:t>
      </w:r>
    </w:p>
    <w:p w14:paraId="29C9D9BA" w14:textId="62FD2049" w:rsidR="00142052" w:rsidRDefault="00142052" w:rsidP="00142052">
      <w:pPr>
        <w:spacing w:after="200" w:line="276" w:lineRule="auto"/>
        <w:jc w:val="both"/>
        <w:rPr>
          <w:rFonts w:cs="Arial"/>
          <w:szCs w:val="20"/>
        </w:rPr>
      </w:pPr>
      <w:r>
        <w:rPr>
          <w:rFonts w:cs="Arial"/>
          <w:szCs w:val="20"/>
        </w:rPr>
        <w:t>Peti odstavek se spremeni tako, da se glasi:</w:t>
      </w:r>
    </w:p>
    <w:p w14:paraId="3FB2893D" w14:textId="77777777" w:rsidR="00142052" w:rsidRDefault="00142052" w:rsidP="003A1046">
      <w:pPr>
        <w:spacing w:after="200" w:line="276" w:lineRule="auto"/>
        <w:jc w:val="both"/>
        <w:rPr>
          <w:rFonts w:cs="Arial"/>
          <w:szCs w:val="20"/>
        </w:rPr>
      </w:pPr>
      <w:r>
        <w:rPr>
          <w:rFonts w:cs="Arial"/>
          <w:szCs w:val="20"/>
        </w:rPr>
        <w:t>»</w:t>
      </w:r>
      <w:r w:rsidRPr="00CB2B5D">
        <w:rPr>
          <w:rFonts w:cs="Arial"/>
          <w:szCs w:val="20"/>
        </w:rPr>
        <w:t>(5)</w:t>
      </w:r>
      <w:r>
        <w:rPr>
          <w:rFonts w:cs="Arial"/>
          <w:szCs w:val="20"/>
        </w:rPr>
        <w:t> </w:t>
      </w:r>
      <w:r w:rsidRPr="00CB2B5D">
        <w:rPr>
          <w:rFonts w:cs="Arial"/>
          <w:szCs w:val="20"/>
        </w:rPr>
        <w:t>Strokovno oceno vplivov emisije snovi v zrak iz naprave lahko izdela samo pravna ali fizična oseba, ki v skladu s predpisom, ki ureja prve meritve in obratovalni monitoring emisije snovi v zrak iz nepremičnih virov onesnaževanja, pridobila pooblastilo za izvajanje prvih meritev in obratovalnega monitoringa</w:t>
      </w:r>
      <w:r>
        <w:rPr>
          <w:rFonts w:cs="Arial"/>
          <w:szCs w:val="20"/>
        </w:rPr>
        <w:t>.«.</w:t>
      </w:r>
    </w:p>
    <w:p w14:paraId="572E215D" w14:textId="2AEA29D2" w:rsidR="006355F7" w:rsidRDefault="006355F7" w:rsidP="006355F7">
      <w:pPr>
        <w:spacing w:after="200" w:line="276" w:lineRule="auto"/>
        <w:jc w:val="both"/>
        <w:rPr>
          <w:rFonts w:cs="Arial"/>
          <w:szCs w:val="20"/>
        </w:rPr>
      </w:pPr>
    </w:p>
    <w:p w14:paraId="46DB36B8" w14:textId="165C6A98" w:rsidR="00641B45" w:rsidRDefault="00691390" w:rsidP="00CA389A">
      <w:pPr>
        <w:spacing w:after="200" w:line="276" w:lineRule="auto"/>
        <w:jc w:val="center"/>
        <w:rPr>
          <w:rFonts w:cs="Arial"/>
          <w:szCs w:val="20"/>
        </w:rPr>
      </w:pPr>
      <w:r>
        <w:rPr>
          <w:rFonts w:cs="Arial"/>
          <w:szCs w:val="20"/>
        </w:rPr>
        <w:t>25. člen</w:t>
      </w:r>
    </w:p>
    <w:p w14:paraId="3C04E83D" w14:textId="4EDA2F1F" w:rsidR="004C53E0" w:rsidRDefault="004C53E0" w:rsidP="00184307">
      <w:pPr>
        <w:spacing w:after="200" w:line="276" w:lineRule="auto"/>
        <w:jc w:val="both"/>
        <w:rPr>
          <w:rFonts w:cs="Arial"/>
          <w:szCs w:val="20"/>
        </w:rPr>
      </w:pPr>
      <w:r>
        <w:rPr>
          <w:rFonts w:cs="Arial"/>
          <w:szCs w:val="20"/>
        </w:rPr>
        <w:t>V prilogi 2 se spremenita</w:t>
      </w:r>
      <w:r w:rsidR="00037F79">
        <w:rPr>
          <w:rFonts w:cs="Arial"/>
          <w:szCs w:val="20"/>
        </w:rPr>
        <w:t xml:space="preserve"> točki 7. in 8.</w:t>
      </w:r>
      <w:r>
        <w:rPr>
          <w:rFonts w:cs="Arial"/>
          <w:szCs w:val="20"/>
        </w:rPr>
        <w:t xml:space="preserve"> tako, da se glasita:</w:t>
      </w:r>
    </w:p>
    <w:p w14:paraId="14927A9F" w14:textId="7A04031F" w:rsidR="004C53E0" w:rsidRDefault="004C53E0" w:rsidP="00216B82">
      <w:pPr>
        <w:spacing w:after="200" w:line="276" w:lineRule="auto"/>
        <w:ind w:left="567" w:hanging="283"/>
        <w:jc w:val="both"/>
        <w:rPr>
          <w:rFonts w:cs="Arial"/>
          <w:noProof/>
          <w:szCs w:val="20"/>
        </w:rPr>
      </w:pPr>
      <w:r>
        <w:rPr>
          <w:rFonts w:cs="Arial"/>
          <w:szCs w:val="20"/>
        </w:rPr>
        <w:t>»</w:t>
      </w:r>
      <w:r>
        <w:rPr>
          <w:rFonts w:cs="Arial"/>
          <w:noProof/>
          <w:szCs w:val="20"/>
        </w:rPr>
        <w:t>7. </w:t>
      </w:r>
      <w:r w:rsidRPr="00E84E6C">
        <w:rPr>
          <w:rFonts w:cs="Arial"/>
          <w:noProof/>
          <w:szCs w:val="20"/>
        </w:rPr>
        <w:t>klor in njegove spojine</w:t>
      </w:r>
      <w:r>
        <w:rPr>
          <w:rFonts w:cs="Arial"/>
          <w:noProof/>
          <w:szCs w:val="20"/>
        </w:rPr>
        <w:t>;</w:t>
      </w:r>
    </w:p>
    <w:p w14:paraId="79C0FC41" w14:textId="6FFF53ED" w:rsidR="004C53E0" w:rsidRDefault="004C53E0" w:rsidP="00216B82">
      <w:pPr>
        <w:spacing w:after="200" w:line="276" w:lineRule="auto"/>
        <w:ind w:left="567" w:hanging="283"/>
        <w:jc w:val="both"/>
        <w:rPr>
          <w:rFonts w:cs="Arial"/>
          <w:noProof/>
          <w:szCs w:val="20"/>
        </w:rPr>
      </w:pPr>
      <w:r>
        <w:rPr>
          <w:rFonts w:cs="Arial"/>
          <w:szCs w:val="20"/>
        </w:rPr>
        <w:t xml:space="preserve">8. </w:t>
      </w:r>
      <w:r w:rsidRPr="00E84E6C">
        <w:rPr>
          <w:rFonts w:cs="Arial"/>
          <w:noProof/>
          <w:szCs w:val="20"/>
        </w:rPr>
        <w:t>fluor in njegove spojine</w:t>
      </w:r>
      <w:r>
        <w:rPr>
          <w:rFonts w:cs="Arial"/>
          <w:noProof/>
          <w:szCs w:val="20"/>
        </w:rPr>
        <w:t xml:space="preserve"> in«</w:t>
      </w:r>
    </w:p>
    <w:p w14:paraId="3143AE26" w14:textId="7B53098D" w:rsidR="004C53E0" w:rsidRDefault="004C53E0" w:rsidP="004C53E0">
      <w:pPr>
        <w:spacing w:after="200" w:line="276" w:lineRule="auto"/>
        <w:jc w:val="both"/>
        <w:rPr>
          <w:rFonts w:cs="Arial"/>
          <w:noProof/>
          <w:szCs w:val="20"/>
        </w:rPr>
      </w:pPr>
      <w:r>
        <w:rPr>
          <w:rFonts w:cs="Arial"/>
          <w:noProof/>
          <w:szCs w:val="20"/>
        </w:rPr>
        <w:t>Za dosedanjo točko</w:t>
      </w:r>
      <w:r w:rsidR="00037F79">
        <w:rPr>
          <w:rFonts w:cs="Arial"/>
          <w:noProof/>
          <w:szCs w:val="20"/>
        </w:rPr>
        <w:t xml:space="preserve"> 8.</w:t>
      </w:r>
      <w:r>
        <w:rPr>
          <w:rFonts w:cs="Arial"/>
          <w:noProof/>
          <w:szCs w:val="20"/>
        </w:rPr>
        <w:t xml:space="preserve"> se doda nova </w:t>
      </w:r>
      <w:r w:rsidR="000115D1">
        <w:rPr>
          <w:rFonts w:cs="Arial"/>
          <w:noProof/>
          <w:szCs w:val="20"/>
        </w:rPr>
        <w:t xml:space="preserve">9. </w:t>
      </w:r>
      <w:r>
        <w:rPr>
          <w:rFonts w:cs="Arial"/>
          <w:noProof/>
          <w:szCs w:val="20"/>
        </w:rPr>
        <w:t>točka, ki se glasi:</w:t>
      </w:r>
    </w:p>
    <w:p w14:paraId="50B06DD9" w14:textId="154F1B81" w:rsidR="004C53E0" w:rsidRDefault="000115D1" w:rsidP="000115D1">
      <w:pPr>
        <w:spacing w:after="200" w:line="276" w:lineRule="auto"/>
        <w:ind w:firstLine="284"/>
        <w:jc w:val="both"/>
        <w:rPr>
          <w:rFonts w:cs="Arial"/>
          <w:noProof/>
          <w:szCs w:val="20"/>
        </w:rPr>
      </w:pPr>
      <w:r>
        <w:rPr>
          <w:rFonts w:cs="Arial"/>
          <w:noProof/>
          <w:szCs w:val="20"/>
        </w:rPr>
        <w:t>»9. vonj.«</w:t>
      </w:r>
    </w:p>
    <w:p w14:paraId="26E652AA" w14:textId="1D34A69B" w:rsidR="004C53E0" w:rsidRDefault="004C53E0" w:rsidP="004C53E0">
      <w:pPr>
        <w:spacing w:after="200" w:line="276" w:lineRule="auto"/>
        <w:jc w:val="both"/>
        <w:rPr>
          <w:rFonts w:cs="Arial"/>
          <w:szCs w:val="20"/>
        </w:rPr>
      </w:pPr>
    </w:p>
    <w:p w14:paraId="0F797AA0" w14:textId="69430FA4" w:rsidR="00086174" w:rsidRDefault="00086174" w:rsidP="00086174">
      <w:pPr>
        <w:spacing w:after="200" w:line="276" w:lineRule="auto"/>
        <w:jc w:val="center"/>
        <w:rPr>
          <w:rFonts w:cs="Arial"/>
          <w:szCs w:val="20"/>
        </w:rPr>
      </w:pPr>
      <w:r>
        <w:rPr>
          <w:rFonts w:cs="Arial"/>
          <w:szCs w:val="20"/>
        </w:rPr>
        <w:t>2</w:t>
      </w:r>
      <w:r w:rsidR="00AE2E52">
        <w:rPr>
          <w:rFonts w:cs="Arial"/>
          <w:szCs w:val="20"/>
        </w:rPr>
        <w:t>6</w:t>
      </w:r>
      <w:r>
        <w:rPr>
          <w:rFonts w:cs="Arial"/>
          <w:szCs w:val="20"/>
        </w:rPr>
        <w:t>. člen</w:t>
      </w:r>
    </w:p>
    <w:p w14:paraId="07E838DE" w14:textId="10EE8C6F" w:rsidR="0060102F" w:rsidRDefault="00612F85" w:rsidP="004C53E0">
      <w:pPr>
        <w:spacing w:after="200" w:line="276" w:lineRule="auto"/>
        <w:jc w:val="both"/>
        <w:rPr>
          <w:rFonts w:cs="Arial"/>
          <w:szCs w:val="20"/>
        </w:rPr>
      </w:pPr>
      <w:r>
        <w:rPr>
          <w:rFonts w:cs="Arial"/>
          <w:szCs w:val="20"/>
        </w:rPr>
        <w:t>V</w:t>
      </w:r>
      <w:r w:rsidR="00642C52">
        <w:rPr>
          <w:rFonts w:cs="Arial"/>
          <w:szCs w:val="20"/>
        </w:rPr>
        <w:t xml:space="preserve"> prilogi 3</w:t>
      </w:r>
      <w:r>
        <w:rPr>
          <w:rFonts w:cs="Arial"/>
          <w:szCs w:val="20"/>
        </w:rPr>
        <w:t xml:space="preserve"> se slika 1: </w:t>
      </w:r>
      <w:proofErr w:type="spellStart"/>
      <w:r>
        <w:rPr>
          <w:rFonts w:cs="Arial"/>
          <w:szCs w:val="20"/>
        </w:rPr>
        <w:t>nomogram</w:t>
      </w:r>
      <w:proofErr w:type="spellEnd"/>
      <w:r>
        <w:rPr>
          <w:rFonts w:cs="Arial"/>
          <w:szCs w:val="20"/>
        </w:rPr>
        <w:t xml:space="preserve"> za izračun višine odvodnika nadomesti z novo sliko </w:t>
      </w:r>
      <w:proofErr w:type="spellStart"/>
      <w:r>
        <w:rPr>
          <w:rFonts w:cs="Arial"/>
          <w:szCs w:val="20"/>
        </w:rPr>
        <w:t>nomograma</w:t>
      </w:r>
      <w:proofErr w:type="spellEnd"/>
      <w:r w:rsidR="00AE2E52">
        <w:rPr>
          <w:rFonts w:cs="Arial"/>
          <w:szCs w:val="20"/>
        </w:rPr>
        <w:t>, ki je kot priloga 1 sestavni del te uredbe</w:t>
      </w:r>
      <w:r>
        <w:rPr>
          <w:rFonts w:cs="Arial"/>
          <w:szCs w:val="20"/>
        </w:rPr>
        <w:t>.</w:t>
      </w:r>
    </w:p>
    <w:p w14:paraId="23F08942" w14:textId="77777777" w:rsidR="0060102F" w:rsidRDefault="0060102F" w:rsidP="004C53E0">
      <w:pPr>
        <w:spacing w:after="200" w:line="276" w:lineRule="auto"/>
        <w:jc w:val="both"/>
        <w:rPr>
          <w:rFonts w:cs="Arial"/>
          <w:szCs w:val="20"/>
        </w:rPr>
      </w:pPr>
    </w:p>
    <w:p w14:paraId="7123AF44" w14:textId="4CBBF792" w:rsidR="00037F79" w:rsidRDefault="00037F79" w:rsidP="00037F79">
      <w:pPr>
        <w:spacing w:after="200" w:line="276" w:lineRule="auto"/>
        <w:jc w:val="center"/>
        <w:rPr>
          <w:rFonts w:cs="Arial"/>
          <w:szCs w:val="20"/>
        </w:rPr>
      </w:pPr>
      <w:r>
        <w:rPr>
          <w:rFonts w:cs="Arial"/>
          <w:szCs w:val="20"/>
        </w:rPr>
        <w:t>2</w:t>
      </w:r>
      <w:r w:rsidR="00AE2E52">
        <w:rPr>
          <w:rFonts w:cs="Arial"/>
          <w:szCs w:val="20"/>
        </w:rPr>
        <w:t>7</w:t>
      </w:r>
      <w:r>
        <w:rPr>
          <w:rFonts w:cs="Arial"/>
          <w:szCs w:val="20"/>
        </w:rPr>
        <w:t>. člen</w:t>
      </w:r>
    </w:p>
    <w:p w14:paraId="21069B0C" w14:textId="62157294" w:rsidR="00BE393E" w:rsidRDefault="00BE393E" w:rsidP="00BE393E">
      <w:pPr>
        <w:spacing w:after="200" w:line="276" w:lineRule="auto"/>
        <w:jc w:val="both"/>
        <w:rPr>
          <w:rFonts w:cs="Arial"/>
          <w:szCs w:val="20"/>
        </w:rPr>
      </w:pPr>
      <w:r>
        <w:rPr>
          <w:rFonts w:cs="Arial"/>
          <w:szCs w:val="20"/>
        </w:rPr>
        <w:t>Priloga 4</w:t>
      </w:r>
      <w:r w:rsidRPr="00086174">
        <w:t xml:space="preserve"> </w:t>
      </w:r>
      <w:r w:rsidRPr="00086174">
        <w:rPr>
          <w:rFonts w:cs="Arial"/>
          <w:szCs w:val="20"/>
        </w:rPr>
        <w:t xml:space="preserve">se nadomesti z novo prilogo </w:t>
      </w:r>
      <w:r>
        <w:rPr>
          <w:rFonts w:cs="Arial"/>
          <w:szCs w:val="20"/>
        </w:rPr>
        <w:t>4</w:t>
      </w:r>
      <w:r w:rsidRPr="00086174">
        <w:rPr>
          <w:rFonts w:cs="Arial"/>
          <w:szCs w:val="20"/>
        </w:rPr>
        <w:t xml:space="preserve">, ki je kot priloga </w:t>
      </w:r>
      <w:r w:rsidR="00AE2E52">
        <w:rPr>
          <w:rFonts w:cs="Arial"/>
          <w:szCs w:val="20"/>
        </w:rPr>
        <w:t>2</w:t>
      </w:r>
      <w:r w:rsidRPr="00086174">
        <w:rPr>
          <w:rFonts w:cs="Arial"/>
          <w:szCs w:val="20"/>
        </w:rPr>
        <w:t xml:space="preserve"> sestavni del te uredbe.</w:t>
      </w:r>
    </w:p>
    <w:p w14:paraId="5C3D2924" w14:textId="11883F23" w:rsidR="00037F79" w:rsidRDefault="00037F79" w:rsidP="004C53E0">
      <w:pPr>
        <w:spacing w:after="200" w:line="276" w:lineRule="auto"/>
        <w:jc w:val="both"/>
        <w:rPr>
          <w:rFonts w:cs="Arial"/>
          <w:szCs w:val="20"/>
        </w:rPr>
      </w:pPr>
    </w:p>
    <w:p w14:paraId="209EEB80" w14:textId="6BD99019" w:rsidR="00BE393E" w:rsidRDefault="00AE2E52" w:rsidP="00BE393E">
      <w:pPr>
        <w:spacing w:after="200" w:line="276" w:lineRule="auto"/>
        <w:jc w:val="center"/>
        <w:rPr>
          <w:rFonts w:cs="Arial"/>
          <w:szCs w:val="20"/>
        </w:rPr>
      </w:pPr>
      <w:r>
        <w:rPr>
          <w:rFonts w:cs="Arial"/>
          <w:szCs w:val="20"/>
        </w:rPr>
        <w:t>28</w:t>
      </w:r>
      <w:r w:rsidR="00BE393E">
        <w:rPr>
          <w:rFonts w:cs="Arial"/>
          <w:szCs w:val="20"/>
        </w:rPr>
        <w:t>. člen</w:t>
      </w:r>
    </w:p>
    <w:p w14:paraId="62C4E366" w14:textId="77777777" w:rsidR="007C6810" w:rsidRDefault="003E667B" w:rsidP="004C53E0">
      <w:pPr>
        <w:spacing w:after="200" w:line="276" w:lineRule="auto"/>
        <w:jc w:val="both"/>
        <w:rPr>
          <w:rFonts w:cs="Arial"/>
          <w:szCs w:val="20"/>
        </w:rPr>
      </w:pPr>
      <w:r>
        <w:rPr>
          <w:rFonts w:cs="Arial"/>
          <w:szCs w:val="20"/>
        </w:rPr>
        <w:t>V prilogi 6 se v prvem odstavku</w:t>
      </w:r>
      <w:r w:rsidR="00636D47">
        <w:rPr>
          <w:rFonts w:cs="Arial"/>
          <w:szCs w:val="20"/>
        </w:rPr>
        <w:t xml:space="preserve"> za besedilom »z navodilom VDI 3945« črta vejica in besedilo »tretji del, različica iz septembra 2000«</w:t>
      </w:r>
      <w:r w:rsidR="007C6810">
        <w:rPr>
          <w:rFonts w:cs="Arial"/>
          <w:szCs w:val="20"/>
        </w:rPr>
        <w:t>.</w:t>
      </w:r>
    </w:p>
    <w:p w14:paraId="60D3F594" w14:textId="3E7DAD4C" w:rsidR="00037F79" w:rsidRDefault="007C6810" w:rsidP="004C53E0">
      <w:pPr>
        <w:spacing w:after="200" w:line="276" w:lineRule="auto"/>
        <w:jc w:val="both"/>
        <w:rPr>
          <w:rFonts w:cs="Arial"/>
          <w:szCs w:val="20"/>
        </w:rPr>
      </w:pPr>
      <w:r>
        <w:rPr>
          <w:rFonts w:cs="Arial"/>
          <w:szCs w:val="20"/>
        </w:rPr>
        <w:t xml:space="preserve">V prvem odstavku se </w:t>
      </w:r>
      <w:r w:rsidR="00636D47">
        <w:rPr>
          <w:rFonts w:cs="Arial"/>
          <w:szCs w:val="20"/>
        </w:rPr>
        <w:t>za besedilom »</w:t>
      </w:r>
      <w:r w:rsidR="00211EB5">
        <w:rPr>
          <w:rFonts w:cs="Arial"/>
          <w:szCs w:val="20"/>
        </w:rPr>
        <w:t xml:space="preserve">TA </w:t>
      </w:r>
      <w:proofErr w:type="spellStart"/>
      <w:r w:rsidR="00211EB5">
        <w:rPr>
          <w:rFonts w:cs="Arial"/>
          <w:szCs w:val="20"/>
        </w:rPr>
        <w:t>luft</w:t>
      </w:r>
      <w:proofErr w:type="spellEnd"/>
      <w:r w:rsidR="00211EB5">
        <w:rPr>
          <w:rFonts w:cs="Arial"/>
          <w:szCs w:val="20"/>
        </w:rPr>
        <w:t>« črta vejica in besedilo »različica 2001,«.</w:t>
      </w:r>
    </w:p>
    <w:p w14:paraId="53A08127" w14:textId="4CEF5FEB" w:rsidR="00037F79" w:rsidRDefault="007C6810" w:rsidP="007C6810">
      <w:pPr>
        <w:spacing w:after="200" w:line="276" w:lineRule="auto"/>
        <w:jc w:val="both"/>
        <w:rPr>
          <w:rFonts w:cs="Arial"/>
          <w:szCs w:val="20"/>
        </w:rPr>
      </w:pPr>
      <w:r>
        <w:rPr>
          <w:rFonts w:cs="Arial"/>
          <w:szCs w:val="20"/>
        </w:rPr>
        <w:t>Tretji odstavek se spremeni tako, da se glasi:</w:t>
      </w:r>
    </w:p>
    <w:p w14:paraId="163F8B39" w14:textId="45B82AE9" w:rsidR="007C6810" w:rsidRDefault="007C6810" w:rsidP="00216B82">
      <w:pPr>
        <w:spacing w:after="200" w:line="276" w:lineRule="auto"/>
        <w:jc w:val="both"/>
        <w:rPr>
          <w:rFonts w:cs="Arial"/>
          <w:szCs w:val="20"/>
        </w:rPr>
      </w:pPr>
      <w:r>
        <w:rPr>
          <w:rFonts w:cs="Arial"/>
          <w:szCs w:val="20"/>
        </w:rPr>
        <w:t>»</w:t>
      </w:r>
      <w:r w:rsidR="000F453E" w:rsidRPr="000F453E">
        <w:rPr>
          <w:rFonts w:cs="Arial"/>
          <w:szCs w:val="20"/>
        </w:rPr>
        <w:t xml:space="preserve">Za primere, kjer priporočena metoda iz prvega odstavka te priloge zaradi neravnega terena ni primerna, je treba uporabiti zmogljivejše mednarodno priznane </w:t>
      </w:r>
      <w:proofErr w:type="spellStart"/>
      <w:r w:rsidR="000F453E" w:rsidRPr="000F453E">
        <w:rPr>
          <w:rFonts w:cs="Arial"/>
          <w:szCs w:val="20"/>
        </w:rPr>
        <w:t>validirane</w:t>
      </w:r>
      <w:proofErr w:type="spellEnd"/>
      <w:r w:rsidR="000F453E" w:rsidRPr="000F453E">
        <w:rPr>
          <w:rFonts w:cs="Arial"/>
          <w:szCs w:val="20"/>
        </w:rPr>
        <w:t xml:space="preserve"> metode modeliranja, </w:t>
      </w:r>
      <w:r w:rsidR="000F453E" w:rsidRPr="000F453E">
        <w:rPr>
          <w:rFonts w:cs="Arial"/>
          <w:szCs w:val="20"/>
        </w:rPr>
        <w:lastRenderedPageBreak/>
        <w:t>sestavljene iz ustreznega disperzijskega modela, ki zmore računati polje koncentracij onesnaženja nad neravnim terenom, in meteorološkega modela, ki je zmožen izračunati tridimenzionalno vetrno polje nad takšnim terenom na podlagi izmerjenih podatkov o vetru.</w:t>
      </w:r>
      <w:r w:rsidR="000F453E">
        <w:rPr>
          <w:rFonts w:cs="Arial"/>
          <w:szCs w:val="20"/>
        </w:rPr>
        <w:t>«</w:t>
      </w:r>
      <w:r w:rsidR="00AE2E52">
        <w:rPr>
          <w:rFonts w:cs="Arial"/>
          <w:szCs w:val="20"/>
        </w:rPr>
        <w:t>.</w:t>
      </w:r>
    </w:p>
    <w:p w14:paraId="504D7515" w14:textId="1F1A1FEC" w:rsidR="00037F79" w:rsidRDefault="00037F79" w:rsidP="004C53E0">
      <w:pPr>
        <w:spacing w:after="200" w:line="276" w:lineRule="auto"/>
        <w:jc w:val="both"/>
        <w:rPr>
          <w:rFonts w:cs="Arial"/>
          <w:szCs w:val="20"/>
        </w:rPr>
      </w:pPr>
    </w:p>
    <w:p w14:paraId="75D6D52F" w14:textId="28058826" w:rsidR="00E21FA6" w:rsidRDefault="00AE2E52" w:rsidP="00E21FA6">
      <w:pPr>
        <w:spacing w:after="200" w:line="276" w:lineRule="auto"/>
        <w:jc w:val="center"/>
        <w:rPr>
          <w:rFonts w:cs="Arial"/>
          <w:szCs w:val="20"/>
        </w:rPr>
      </w:pPr>
      <w:r>
        <w:rPr>
          <w:rFonts w:cs="Arial"/>
          <w:szCs w:val="20"/>
        </w:rPr>
        <w:t>29</w:t>
      </w:r>
      <w:r w:rsidR="00E21FA6">
        <w:rPr>
          <w:rFonts w:cs="Arial"/>
          <w:szCs w:val="20"/>
        </w:rPr>
        <w:t>. člen</w:t>
      </w:r>
    </w:p>
    <w:p w14:paraId="48476691" w14:textId="1BA5B393" w:rsidR="00037F79" w:rsidRDefault="00E21FA6" w:rsidP="004C53E0">
      <w:pPr>
        <w:spacing w:after="200" w:line="276" w:lineRule="auto"/>
        <w:jc w:val="both"/>
        <w:rPr>
          <w:rFonts w:cs="Arial"/>
          <w:szCs w:val="20"/>
        </w:rPr>
      </w:pPr>
      <w:r>
        <w:rPr>
          <w:rFonts w:cs="Arial"/>
          <w:szCs w:val="20"/>
        </w:rPr>
        <w:t>V prilogi 9 se spremeni točka 2. tako, da se glasi:</w:t>
      </w:r>
    </w:p>
    <w:p w14:paraId="4EEA4F31" w14:textId="37C52414" w:rsidR="00E21FA6" w:rsidRPr="00E21FA6" w:rsidRDefault="00E21FA6" w:rsidP="00216B82">
      <w:pPr>
        <w:spacing w:after="200" w:line="276" w:lineRule="auto"/>
        <w:ind w:left="567" w:hanging="567"/>
        <w:jc w:val="both"/>
        <w:rPr>
          <w:rFonts w:cs="Arial"/>
          <w:szCs w:val="20"/>
        </w:rPr>
      </w:pPr>
      <w:r>
        <w:rPr>
          <w:rFonts w:cs="Arial"/>
          <w:szCs w:val="20"/>
        </w:rPr>
        <w:t>»</w:t>
      </w:r>
      <w:r>
        <w:rPr>
          <w:rFonts w:cs="Arial"/>
          <w:b/>
          <w:szCs w:val="20"/>
        </w:rPr>
        <w:t>2. </w:t>
      </w:r>
      <w:r w:rsidRPr="00E21FA6">
        <w:rPr>
          <w:rFonts w:cs="Arial"/>
          <w:b/>
          <w:szCs w:val="20"/>
        </w:rPr>
        <w:t>prostorski podatki z</w:t>
      </w:r>
      <w:r w:rsidR="0045548F">
        <w:rPr>
          <w:rFonts w:cs="Arial"/>
          <w:b/>
          <w:szCs w:val="20"/>
        </w:rPr>
        <w:t>a</w:t>
      </w:r>
      <w:r w:rsidRPr="00E21FA6">
        <w:rPr>
          <w:rFonts w:cs="Arial"/>
          <w:b/>
          <w:szCs w:val="20"/>
        </w:rPr>
        <w:t xml:space="preserve"> naprave, ki so nov poseg v okolje ali večjo spremembo naprave:</w:t>
      </w:r>
    </w:p>
    <w:p w14:paraId="552BAC51" w14:textId="77777777" w:rsidR="00E21FA6" w:rsidRPr="00E21FA6" w:rsidRDefault="00E21FA6" w:rsidP="00216B82">
      <w:pPr>
        <w:spacing w:after="200" w:line="276" w:lineRule="auto"/>
        <w:ind w:left="284"/>
        <w:jc w:val="both"/>
        <w:rPr>
          <w:rFonts w:cs="Arial"/>
          <w:szCs w:val="20"/>
        </w:rPr>
      </w:pPr>
      <w:r w:rsidRPr="00E21FA6">
        <w:rPr>
          <w:rFonts w:cs="Arial"/>
          <w:szCs w:val="20"/>
        </w:rPr>
        <w:t>poligon območja naprave, v digitalnem podatkovnem sloju za raven merila 1:5000 v državnem koordinatnem sistemu, ki vključuje zlasti:</w:t>
      </w:r>
    </w:p>
    <w:p w14:paraId="077E82B6" w14:textId="0EDB1054" w:rsidR="00E21FA6" w:rsidRPr="00E21FA6" w:rsidRDefault="00E21FA6" w:rsidP="00216B82">
      <w:pPr>
        <w:spacing w:line="276" w:lineRule="auto"/>
        <w:ind w:left="1134" w:hanging="567"/>
        <w:jc w:val="both"/>
        <w:rPr>
          <w:rFonts w:cs="Arial"/>
          <w:szCs w:val="20"/>
        </w:rPr>
      </w:pPr>
      <w:r>
        <w:rPr>
          <w:rFonts w:cs="Arial"/>
          <w:szCs w:val="20"/>
        </w:rPr>
        <w:t>2.1  </w:t>
      </w:r>
      <w:r w:rsidRPr="00E21FA6">
        <w:rPr>
          <w:rFonts w:cs="Arial"/>
          <w:szCs w:val="20"/>
        </w:rPr>
        <w:t>parcelne številke in katastrsko občino;</w:t>
      </w:r>
    </w:p>
    <w:p w14:paraId="1B692715" w14:textId="09F06180" w:rsidR="00E21FA6" w:rsidRPr="00E21FA6" w:rsidRDefault="00E21FA6" w:rsidP="00216B82">
      <w:pPr>
        <w:spacing w:line="276" w:lineRule="auto"/>
        <w:ind w:left="1134" w:hanging="567"/>
        <w:jc w:val="both"/>
        <w:rPr>
          <w:rFonts w:cs="Arial"/>
          <w:szCs w:val="20"/>
        </w:rPr>
      </w:pPr>
      <w:r>
        <w:rPr>
          <w:rFonts w:cs="Arial"/>
          <w:szCs w:val="20"/>
        </w:rPr>
        <w:t>2.2  </w:t>
      </w:r>
      <w:r w:rsidRPr="00E21FA6">
        <w:rPr>
          <w:rFonts w:cs="Arial"/>
          <w:szCs w:val="20"/>
        </w:rPr>
        <w:t>območje naprave;</w:t>
      </w:r>
    </w:p>
    <w:p w14:paraId="2C0D157D" w14:textId="55A8705B" w:rsidR="00E21FA6" w:rsidRPr="00E21FA6" w:rsidRDefault="00E21FA6" w:rsidP="00216B82">
      <w:pPr>
        <w:spacing w:line="276" w:lineRule="auto"/>
        <w:ind w:left="1134" w:hanging="567"/>
        <w:jc w:val="both"/>
        <w:rPr>
          <w:rFonts w:cs="Arial"/>
          <w:szCs w:val="20"/>
        </w:rPr>
      </w:pPr>
      <w:r>
        <w:rPr>
          <w:rFonts w:cs="Arial"/>
          <w:szCs w:val="20"/>
        </w:rPr>
        <w:t>2.3  </w:t>
      </w:r>
      <w:r w:rsidRPr="00E21FA6">
        <w:rPr>
          <w:rFonts w:cs="Arial"/>
          <w:szCs w:val="20"/>
        </w:rPr>
        <w:t>kataster stavb za napravo;</w:t>
      </w:r>
    </w:p>
    <w:p w14:paraId="0CFE337B" w14:textId="654255E2" w:rsidR="00E21FA6" w:rsidRPr="00E21FA6" w:rsidRDefault="00E21FA6" w:rsidP="00216B82">
      <w:pPr>
        <w:spacing w:line="276" w:lineRule="auto"/>
        <w:ind w:left="1134" w:hanging="567"/>
        <w:jc w:val="both"/>
        <w:rPr>
          <w:rFonts w:cs="Arial"/>
          <w:szCs w:val="20"/>
        </w:rPr>
      </w:pPr>
      <w:r>
        <w:rPr>
          <w:rFonts w:cs="Arial"/>
          <w:szCs w:val="20"/>
        </w:rPr>
        <w:t>2.4  </w:t>
      </w:r>
      <w:r w:rsidRPr="00E21FA6">
        <w:rPr>
          <w:rFonts w:cs="Arial"/>
          <w:szCs w:val="20"/>
        </w:rPr>
        <w:t>lokacija odvodnikov;</w:t>
      </w:r>
    </w:p>
    <w:p w14:paraId="0F09ABB6" w14:textId="5D5FDF67" w:rsidR="00E21FA6" w:rsidRPr="00E21FA6" w:rsidRDefault="00E21FA6" w:rsidP="00216B82">
      <w:pPr>
        <w:spacing w:line="276" w:lineRule="auto"/>
        <w:ind w:left="1134" w:hanging="567"/>
        <w:jc w:val="both"/>
        <w:rPr>
          <w:rFonts w:cs="Arial"/>
          <w:szCs w:val="20"/>
        </w:rPr>
      </w:pPr>
      <w:r>
        <w:rPr>
          <w:rFonts w:cs="Arial"/>
          <w:szCs w:val="20"/>
        </w:rPr>
        <w:t>2.5  </w:t>
      </w:r>
      <w:r w:rsidRPr="00E21FA6">
        <w:rPr>
          <w:rFonts w:cs="Arial"/>
          <w:szCs w:val="20"/>
        </w:rPr>
        <w:t>minimalni odmik od odvodnikov, za naprave pri katerih je s to uredbo predpisan;</w:t>
      </w:r>
    </w:p>
    <w:p w14:paraId="7CD21092" w14:textId="79D14B14" w:rsidR="00E21FA6" w:rsidRDefault="00E21FA6" w:rsidP="00216B82">
      <w:pPr>
        <w:spacing w:after="240" w:line="276" w:lineRule="auto"/>
        <w:ind w:left="993" w:hanging="426"/>
        <w:jc w:val="both"/>
        <w:rPr>
          <w:rFonts w:cs="Arial"/>
          <w:szCs w:val="20"/>
        </w:rPr>
      </w:pPr>
      <w:r>
        <w:rPr>
          <w:rFonts w:cs="Arial"/>
          <w:szCs w:val="20"/>
        </w:rPr>
        <w:t>2.6  </w:t>
      </w:r>
      <w:r w:rsidRPr="00E21FA6">
        <w:rPr>
          <w:rFonts w:cs="Arial"/>
          <w:szCs w:val="20"/>
        </w:rPr>
        <w:t>območja vrednotenja, v primeru, da mora upravljavec naprave zagotoviti izvajanje ocenjevanja kakovosti zunanjega zraka;</w:t>
      </w:r>
      <w:r>
        <w:rPr>
          <w:rFonts w:cs="Arial"/>
          <w:szCs w:val="20"/>
        </w:rPr>
        <w:t>«</w:t>
      </w:r>
      <w:r w:rsidR="00AE2E52">
        <w:rPr>
          <w:rFonts w:cs="Arial"/>
          <w:szCs w:val="20"/>
        </w:rPr>
        <w:t>.</w:t>
      </w:r>
    </w:p>
    <w:p w14:paraId="48B8A7C4" w14:textId="46A55343" w:rsidR="00037F79" w:rsidRDefault="00037F79" w:rsidP="004C53E0">
      <w:pPr>
        <w:spacing w:after="200" w:line="276" w:lineRule="auto"/>
        <w:jc w:val="both"/>
        <w:rPr>
          <w:rFonts w:cs="Arial"/>
          <w:szCs w:val="20"/>
        </w:rPr>
      </w:pPr>
    </w:p>
    <w:p w14:paraId="6E95FEF4" w14:textId="7744EE05" w:rsidR="00E21FA6" w:rsidRDefault="00641B45" w:rsidP="00E21FA6">
      <w:pPr>
        <w:spacing w:after="200" w:line="276" w:lineRule="auto"/>
        <w:jc w:val="center"/>
        <w:rPr>
          <w:rFonts w:cs="Arial"/>
          <w:szCs w:val="20"/>
        </w:rPr>
      </w:pPr>
      <w:r>
        <w:rPr>
          <w:rFonts w:cs="Arial"/>
          <w:szCs w:val="20"/>
        </w:rPr>
        <w:t>3</w:t>
      </w:r>
      <w:r w:rsidR="00AE2E52">
        <w:rPr>
          <w:rFonts w:cs="Arial"/>
          <w:szCs w:val="20"/>
        </w:rPr>
        <w:t>0</w:t>
      </w:r>
      <w:r w:rsidR="00E21FA6">
        <w:rPr>
          <w:rFonts w:cs="Arial"/>
          <w:szCs w:val="20"/>
        </w:rPr>
        <w:t>. člen</w:t>
      </w:r>
    </w:p>
    <w:p w14:paraId="494C95A0" w14:textId="15F50996" w:rsidR="00254C4D" w:rsidRDefault="00254C4D" w:rsidP="00254C4D">
      <w:pPr>
        <w:spacing w:after="200" w:line="276" w:lineRule="auto"/>
        <w:jc w:val="both"/>
        <w:rPr>
          <w:rFonts w:cs="Arial"/>
          <w:szCs w:val="20"/>
        </w:rPr>
      </w:pPr>
      <w:r>
        <w:rPr>
          <w:rFonts w:cs="Arial"/>
          <w:szCs w:val="20"/>
        </w:rPr>
        <w:t>Priloga 10</w:t>
      </w:r>
      <w:r w:rsidRPr="00086174">
        <w:t xml:space="preserve"> </w:t>
      </w:r>
      <w:r w:rsidRPr="00086174">
        <w:rPr>
          <w:rFonts w:cs="Arial"/>
          <w:szCs w:val="20"/>
        </w:rPr>
        <w:t xml:space="preserve">se nadomesti z novo prilogo </w:t>
      </w:r>
      <w:r>
        <w:rPr>
          <w:rFonts w:cs="Arial"/>
          <w:szCs w:val="20"/>
        </w:rPr>
        <w:t>10</w:t>
      </w:r>
      <w:r w:rsidRPr="00086174">
        <w:rPr>
          <w:rFonts w:cs="Arial"/>
          <w:szCs w:val="20"/>
        </w:rPr>
        <w:t xml:space="preserve">, ki je kot priloga </w:t>
      </w:r>
      <w:r w:rsidR="00AE2E52">
        <w:rPr>
          <w:rFonts w:cs="Arial"/>
          <w:szCs w:val="20"/>
        </w:rPr>
        <w:t>3</w:t>
      </w:r>
      <w:r w:rsidRPr="00086174">
        <w:rPr>
          <w:rFonts w:cs="Arial"/>
          <w:szCs w:val="20"/>
        </w:rPr>
        <w:t xml:space="preserve"> sestavni del te uredbe.</w:t>
      </w:r>
    </w:p>
    <w:p w14:paraId="747D8AB8" w14:textId="77777777" w:rsidR="00CA389A" w:rsidRDefault="00CA389A" w:rsidP="00254C4D">
      <w:pPr>
        <w:spacing w:after="200" w:line="276" w:lineRule="auto"/>
        <w:jc w:val="both"/>
        <w:rPr>
          <w:rFonts w:cs="Arial"/>
          <w:szCs w:val="20"/>
        </w:rPr>
      </w:pPr>
    </w:p>
    <w:p w14:paraId="3F6205BD" w14:textId="3AA8E635" w:rsidR="00AE2E52" w:rsidRDefault="00AE2E52" w:rsidP="00AE2E52">
      <w:pPr>
        <w:spacing w:after="200" w:line="276" w:lineRule="auto"/>
        <w:jc w:val="center"/>
        <w:rPr>
          <w:rFonts w:cs="Arial"/>
          <w:szCs w:val="20"/>
        </w:rPr>
      </w:pPr>
      <w:r>
        <w:rPr>
          <w:rFonts w:cs="Arial"/>
          <w:szCs w:val="20"/>
        </w:rPr>
        <w:t>Prehodne in končne določbe</w:t>
      </w:r>
    </w:p>
    <w:p w14:paraId="17786111" w14:textId="67B13072" w:rsidR="00AE2E52" w:rsidRDefault="00AE2E52" w:rsidP="00AE2E52">
      <w:pPr>
        <w:spacing w:after="200" w:line="276" w:lineRule="auto"/>
        <w:jc w:val="center"/>
        <w:rPr>
          <w:rFonts w:cs="Arial"/>
          <w:szCs w:val="20"/>
        </w:rPr>
      </w:pPr>
      <w:r>
        <w:rPr>
          <w:rFonts w:cs="Arial"/>
          <w:szCs w:val="20"/>
        </w:rPr>
        <w:t xml:space="preserve">31. </w:t>
      </w:r>
      <w:r w:rsidRPr="00AE2E52">
        <w:rPr>
          <w:rFonts w:cs="Arial"/>
          <w:szCs w:val="20"/>
        </w:rPr>
        <w:t>člen</w:t>
      </w:r>
    </w:p>
    <w:p w14:paraId="139C8432" w14:textId="5F7E9E2B" w:rsidR="00AE2E52" w:rsidRDefault="00AE2E52" w:rsidP="00AE2E52">
      <w:pPr>
        <w:spacing w:after="200" w:line="276" w:lineRule="auto"/>
        <w:jc w:val="center"/>
        <w:rPr>
          <w:rFonts w:cs="Arial"/>
          <w:szCs w:val="20"/>
        </w:rPr>
      </w:pPr>
      <w:r>
        <w:rPr>
          <w:rFonts w:cs="Arial"/>
          <w:szCs w:val="20"/>
        </w:rPr>
        <w:t>(uporaba določb uredbe za posamezne vrste naprav)</w:t>
      </w:r>
    </w:p>
    <w:p w14:paraId="6083D4D2" w14:textId="0D848748" w:rsidR="00AE2E52" w:rsidRPr="00AE2E52" w:rsidRDefault="00AE2E52" w:rsidP="00AE2E52">
      <w:pPr>
        <w:spacing w:after="200" w:line="276" w:lineRule="auto"/>
        <w:jc w:val="both"/>
        <w:rPr>
          <w:rFonts w:cs="Arial"/>
          <w:szCs w:val="20"/>
        </w:rPr>
      </w:pPr>
      <w:r>
        <w:rPr>
          <w:rFonts w:cs="Arial"/>
          <w:szCs w:val="20"/>
        </w:rPr>
        <w:t>(</w:t>
      </w:r>
      <w:r w:rsidRPr="00AE2E52">
        <w:rPr>
          <w:rFonts w:cs="Arial"/>
          <w:szCs w:val="20"/>
        </w:rPr>
        <w:t>1)</w:t>
      </w:r>
      <w:r w:rsidR="00CA389A">
        <w:rPr>
          <w:rFonts w:cs="Arial"/>
          <w:szCs w:val="20"/>
        </w:rPr>
        <w:t> </w:t>
      </w:r>
      <w:r w:rsidRPr="00AE2E52">
        <w:rPr>
          <w:rFonts w:cs="Arial"/>
          <w:szCs w:val="20"/>
        </w:rPr>
        <w:t>Določbe te uredbe in uredbe se v zvezi s koncentracijo vonja in v zvezi s kakovostjo zunanjega zraka začnejo uporabljati za naprave, ki se uvrščajo v eno od skupin naprav, ki so v preglednici iz priloge 4 uredbe označene s številkami od 7.1 do 7.29, od 8.5 do 8.7 in 8.13, šest mesecev po uveljavitvi te uredbe.</w:t>
      </w:r>
    </w:p>
    <w:p w14:paraId="3C8859E0" w14:textId="666AF74C" w:rsidR="00AE2E52" w:rsidRPr="00AE2E52" w:rsidRDefault="00CA389A" w:rsidP="00AE2E52">
      <w:pPr>
        <w:spacing w:after="200" w:line="276" w:lineRule="auto"/>
        <w:jc w:val="both"/>
        <w:rPr>
          <w:rFonts w:cs="Arial"/>
          <w:szCs w:val="20"/>
        </w:rPr>
      </w:pPr>
      <w:r>
        <w:rPr>
          <w:rFonts w:cs="Arial"/>
          <w:szCs w:val="20"/>
        </w:rPr>
        <w:t>(2) </w:t>
      </w:r>
      <w:r w:rsidR="00AE2E52" w:rsidRPr="00AE2E52">
        <w:rPr>
          <w:rFonts w:cs="Arial"/>
          <w:szCs w:val="20"/>
        </w:rPr>
        <w:t>Določbe te uredbe se za naprave za pridobivanje mineralnih surovin, ki se uvrščajo v skupini naprav, ki sta v preglednici iz priloge 4 uredbe označeni s številkami 2.1 in 2.2. začnejo uporabljati šest mesecev po uveljavitvi te uredbe.</w:t>
      </w:r>
    </w:p>
    <w:p w14:paraId="55ECC994" w14:textId="4A22873B" w:rsidR="00AE2E52" w:rsidRPr="00AE2E52" w:rsidRDefault="00CA389A" w:rsidP="00AE2E52">
      <w:pPr>
        <w:spacing w:after="200" w:line="276" w:lineRule="auto"/>
        <w:jc w:val="both"/>
        <w:rPr>
          <w:rFonts w:cs="Arial"/>
          <w:szCs w:val="20"/>
        </w:rPr>
      </w:pPr>
      <w:r>
        <w:rPr>
          <w:rFonts w:cs="Arial"/>
          <w:szCs w:val="20"/>
        </w:rPr>
        <w:t>(3) </w:t>
      </w:r>
      <w:r w:rsidR="00AE2E52" w:rsidRPr="00AE2E52">
        <w:rPr>
          <w:rFonts w:cs="Arial"/>
          <w:szCs w:val="20"/>
        </w:rPr>
        <w:t>Upravljavci naprav, ki se uvrščajo v skupino naprav, ki sta v preglednici iz priloge 4 uredbe označeni s številkami 2.1 in 2.2. morajo vložiti vlogo za pridobitev okoljevarstvenega dovoljenja v roku šest mesecev po uveljavitvi te uredbe, če takšna obveznost izhaja iz prvega odstavka 6. člena uredbe.</w:t>
      </w:r>
    </w:p>
    <w:p w14:paraId="4337DE15" w14:textId="5502E06E" w:rsidR="00037F79" w:rsidRDefault="00CA389A" w:rsidP="00AE2E52">
      <w:pPr>
        <w:spacing w:after="200" w:line="276" w:lineRule="auto"/>
        <w:jc w:val="both"/>
        <w:rPr>
          <w:rFonts w:cs="Arial"/>
          <w:szCs w:val="20"/>
        </w:rPr>
      </w:pPr>
      <w:r>
        <w:rPr>
          <w:rFonts w:cs="Arial"/>
          <w:szCs w:val="20"/>
        </w:rPr>
        <w:t>(4) </w:t>
      </w:r>
      <w:r w:rsidR="00AE2E52" w:rsidRPr="00AE2E52">
        <w:rPr>
          <w:rFonts w:cs="Arial"/>
          <w:szCs w:val="20"/>
        </w:rPr>
        <w:t>Postopki za pridobitev okoljevarstvenega dovoljenja, ki so bili začeti do uveljavitve te uredbe, se končajo v skladu z uredbo.«.</w:t>
      </w:r>
    </w:p>
    <w:p w14:paraId="6A68BD84" w14:textId="77777777" w:rsidR="00AA4147" w:rsidRDefault="00AA4147" w:rsidP="00AE2E52">
      <w:pPr>
        <w:spacing w:after="200" w:line="276" w:lineRule="auto"/>
        <w:jc w:val="both"/>
        <w:rPr>
          <w:rFonts w:cs="Arial"/>
          <w:szCs w:val="20"/>
        </w:rPr>
      </w:pPr>
    </w:p>
    <w:p w14:paraId="0A0770C9" w14:textId="68678A64" w:rsidR="00F73E16" w:rsidRDefault="00F73E16" w:rsidP="00086174">
      <w:pPr>
        <w:spacing w:after="200" w:line="276" w:lineRule="auto"/>
        <w:jc w:val="center"/>
        <w:rPr>
          <w:rFonts w:cs="Arial"/>
          <w:szCs w:val="20"/>
        </w:rPr>
      </w:pPr>
      <w:r>
        <w:rPr>
          <w:rFonts w:cs="Arial"/>
          <w:szCs w:val="20"/>
        </w:rPr>
        <w:t>32. člen</w:t>
      </w:r>
    </w:p>
    <w:p w14:paraId="67351623" w14:textId="2A9B4FC7" w:rsidR="00F73E16" w:rsidRDefault="00F73E16" w:rsidP="00086174">
      <w:pPr>
        <w:spacing w:after="200" w:line="276" w:lineRule="auto"/>
        <w:jc w:val="center"/>
        <w:rPr>
          <w:rFonts w:cs="Arial"/>
          <w:szCs w:val="20"/>
        </w:rPr>
      </w:pPr>
      <w:r>
        <w:rPr>
          <w:rFonts w:cs="Arial"/>
          <w:szCs w:val="20"/>
        </w:rPr>
        <w:lastRenderedPageBreak/>
        <w:t>(nove naprave iz priloge 10 uredbe)</w:t>
      </w:r>
    </w:p>
    <w:p w14:paraId="160D8079" w14:textId="0C71A0B2" w:rsidR="00156530" w:rsidRDefault="00F73E16" w:rsidP="00F73E16">
      <w:pPr>
        <w:spacing w:after="200" w:line="276" w:lineRule="auto"/>
        <w:jc w:val="both"/>
        <w:rPr>
          <w:rFonts w:cs="Arial"/>
          <w:szCs w:val="20"/>
        </w:rPr>
      </w:pPr>
      <w:r>
        <w:rPr>
          <w:rFonts w:cs="Arial"/>
          <w:szCs w:val="20"/>
        </w:rPr>
        <w:t>Za nove naprave iz priloge 10 uredbe še štejejo naprave</w:t>
      </w:r>
      <w:r w:rsidR="00156530">
        <w:rPr>
          <w:rFonts w:cs="Arial"/>
          <w:szCs w:val="20"/>
        </w:rPr>
        <w:t>:</w:t>
      </w:r>
    </w:p>
    <w:p w14:paraId="1CD2DCF4" w14:textId="564F3617" w:rsidR="00156530" w:rsidRDefault="00CA389A" w:rsidP="00F73E16">
      <w:pPr>
        <w:spacing w:after="200" w:line="276" w:lineRule="auto"/>
        <w:jc w:val="both"/>
        <w:rPr>
          <w:rFonts w:cs="Arial"/>
          <w:szCs w:val="20"/>
        </w:rPr>
      </w:pPr>
      <w:r>
        <w:rPr>
          <w:rFonts w:cs="Arial"/>
          <w:szCs w:val="20"/>
        </w:rPr>
        <w:t>- </w:t>
      </w:r>
      <w:r w:rsidR="00156530">
        <w:rPr>
          <w:rFonts w:cs="Arial"/>
          <w:szCs w:val="20"/>
        </w:rPr>
        <w:t xml:space="preserve">za katere je upravljavec vložil vlogo za pridobitev okoljevarstvenega dovoljenja šest mesecev po uveljavitve te uredbe, če morajo </w:t>
      </w:r>
      <w:r w:rsidR="00A71C2C">
        <w:rPr>
          <w:rFonts w:cs="Arial"/>
          <w:szCs w:val="20"/>
        </w:rPr>
        <w:t xml:space="preserve">glede na prilogo 4 uredbe </w:t>
      </w:r>
      <w:r w:rsidR="00156530">
        <w:rPr>
          <w:rFonts w:cs="Arial"/>
          <w:szCs w:val="20"/>
        </w:rPr>
        <w:t>pridobiti okoljevarstveno dovoljenje,</w:t>
      </w:r>
    </w:p>
    <w:p w14:paraId="4266D38D" w14:textId="749C31A8" w:rsidR="00F73E16" w:rsidRDefault="00156530" w:rsidP="00F73E16">
      <w:pPr>
        <w:spacing w:after="200" w:line="276" w:lineRule="auto"/>
        <w:jc w:val="both"/>
        <w:rPr>
          <w:rFonts w:cs="Arial"/>
          <w:szCs w:val="20"/>
        </w:rPr>
      </w:pPr>
      <w:r>
        <w:rPr>
          <w:rFonts w:cs="Arial"/>
          <w:szCs w:val="20"/>
        </w:rPr>
        <w:t>-</w:t>
      </w:r>
      <w:r w:rsidR="00CA389A">
        <w:rPr>
          <w:rFonts w:cs="Arial"/>
          <w:szCs w:val="20"/>
        </w:rPr>
        <w:t> </w:t>
      </w:r>
      <w:r w:rsidR="00F73E16">
        <w:rPr>
          <w:rFonts w:cs="Arial"/>
          <w:szCs w:val="20"/>
        </w:rPr>
        <w:t xml:space="preserve">so prvič začele obratovati </w:t>
      </w:r>
      <w:r w:rsidR="00E302D0">
        <w:rPr>
          <w:rFonts w:cs="Arial"/>
          <w:szCs w:val="20"/>
        </w:rPr>
        <w:t>šest mesecev po uveljavitvi te uredbe</w:t>
      </w:r>
      <w:r>
        <w:rPr>
          <w:rFonts w:cs="Arial"/>
          <w:szCs w:val="20"/>
        </w:rPr>
        <w:t>,</w:t>
      </w:r>
      <w:r w:rsidRPr="00156530">
        <w:t xml:space="preserve"> </w:t>
      </w:r>
      <w:r w:rsidRPr="00156530">
        <w:rPr>
          <w:rFonts w:cs="Arial"/>
          <w:szCs w:val="20"/>
        </w:rPr>
        <w:t xml:space="preserve">če </w:t>
      </w:r>
      <w:r w:rsidR="00A71C2C">
        <w:rPr>
          <w:rFonts w:cs="Arial"/>
          <w:szCs w:val="20"/>
        </w:rPr>
        <w:t xml:space="preserve">glede na prilogo 4 uredbe </w:t>
      </w:r>
      <w:r w:rsidRPr="00156530">
        <w:rPr>
          <w:rFonts w:cs="Arial"/>
          <w:szCs w:val="20"/>
        </w:rPr>
        <w:t>za obratovanje ne potrebujejo okoljevarstvenega dovoljenja</w:t>
      </w:r>
      <w:r w:rsidR="00E302D0">
        <w:rPr>
          <w:rFonts w:cs="Arial"/>
          <w:szCs w:val="20"/>
        </w:rPr>
        <w:t>.</w:t>
      </w:r>
    </w:p>
    <w:p w14:paraId="1C6AAE25" w14:textId="77777777" w:rsidR="00CA389A" w:rsidRDefault="00CA389A" w:rsidP="00F73E16">
      <w:pPr>
        <w:spacing w:after="200" w:line="276" w:lineRule="auto"/>
        <w:jc w:val="both"/>
        <w:rPr>
          <w:rFonts w:cs="Arial"/>
          <w:szCs w:val="20"/>
        </w:rPr>
      </w:pPr>
    </w:p>
    <w:p w14:paraId="72CFEB37" w14:textId="5A7E82A5" w:rsidR="00086174" w:rsidRDefault="00641B45" w:rsidP="00086174">
      <w:pPr>
        <w:spacing w:after="200" w:line="276" w:lineRule="auto"/>
        <w:jc w:val="center"/>
        <w:rPr>
          <w:rFonts w:cs="Arial"/>
          <w:szCs w:val="20"/>
        </w:rPr>
      </w:pPr>
      <w:r>
        <w:rPr>
          <w:rFonts w:cs="Arial"/>
          <w:szCs w:val="20"/>
        </w:rPr>
        <w:t>33</w:t>
      </w:r>
      <w:r w:rsidR="00086174">
        <w:rPr>
          <w:rFonts w:cs="Arial"/>
          <w:szCs w:val="20"/>
        </w:rPr>
        <w:t>. člen</w:t>
      </w:r>
    </w:p>
    <w:p w14:paraId="7329EEDD" w14:textId="2729EACD" w:rsidR="005B2607" w:rsidRDefault="005B2607">
      <w:pPr>
        <w:spacing w:after="200" w:line="276" w:lineRule="auto"/>
        <w:rPr>
          <w:rFonts w:cs="Arial"/>
          <w:szCs w:val="20"/>
        </w:rPr>
      </w:pPr>
      <w:r>
        <w:rPr>
          <w:rFonts w:cs="Arial"/>
          <w:szCs w:val="20"/>
        </w:rPr>
        <w:t>Ta uredba začne veljati petnajsti dan po objavi v Uradnem listu Republike Slovenije.</w:t>
      </w:r>
    </w:p>
    <w:p w14:paraId="0E217C30" w14:textId="77777777" w:rsidR="00CA389A" w:rsidRDefault="00CA389A">
      <w:pPr>
        <w:spacing w:after="200" w:line="276" w:lineRule="auto"/>
        <w:rPr>
          <w:rFonts w:cs="Arial"/>
          <w:szCs w:val="20"/>
        </w:rPr>
      </w:pPr>
    </w:p>
    <w:p w14:paraId="358EC12C"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Št. </w:t>
      </w:r>
    </w:p>
    <w:p w14:paraId="40958D66"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Ljubljana,  </w:t>
      </w:r>
    </w:p>
    <w:p w14:paraId="445E68C8"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EVA </w:t>
      </w:r>
    </w:p>
    <w:p w14:paraId="74E69B9E"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Vlada Republike Slovenije</w:t>
      </w:r>
    </w:p>
    <w:p w14:paraId="4DECE9DE"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Janez Janša</w:t>
      </w:r>
    </w:p>
    <w:p w14:paraId="14D4D207"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predsednik</w:t>
      </w:r>
    </w:p>
    <w:p w14:paraId="54CB4C97" w14:textId="77777777" w:rsidR="005B2607" w:rsidRDefault="005B2607">
      <w:pPr>
        <w:spacing w:after="200" w:line="276" w:lineRule="auto"/>
        <w:rPr>
          <w:rFonts w:cs="Arial"/>
          <w:szCs w:val="20"/>
        </w:rPr>
      </w:pPr>
    </w:p>
    <w:sectPr w:rsidR="005B2607">
      <w:headerReference w:type="default" r:id="rId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09D8FD" w14:textId="77777777" w:rsidR="00436048" w:rsidRDefault="00436048" w:rsidP="0026207F">
      <w:pPr>
        <w:spacing w:line="240" w:lineRule="auto"/>
      </w:pPr>
      <w:r>
        <w:separator/>
      </w:r>
    </w:p>
  </w:endnote>
  <w:endnote w:type="continuationSeparator" w:id="0">
    <w:p w14:paraId="082A0FAF" w14:textId="77777777" w:rsidR="00436048" w:rsidRDefault="00436048" w:rsidP="0026207F">
      <w:pPr>
        <w:spacing w:line="240" w:lineRule="auto"/>
      </w:pPr>
      <w:r>
        <w:continuationSeparator/>
      </w:r>
    </w:p>
  </w:endnote>
  <w:endnote w:type="continuationNotice" w:id="1">
    <w:p w14:paraId="65A4EDF6" w14:textId="77777777" w:rsidR="00436048" w:rsidRDefault="0043604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1660C4" w14:textId="77777777" w:rsidR="00436048" w:rsidRDefault="00436048" w:rsidP="0026207F">
      <w:pPr>
        <w:spacing w:line="240" w:lineRule="auto"/>
      </w:pPr>
      <w:r>
        <w:separator/>
      </w:r>
    </w:p>
  </w:footnote>
  <w:footnote w:type="continuationSeparator" w:id="0">
    <w:p w14:paraId="7BC7220B" w14:textId="77777777" w:rsidR="00436048" w:rsidRDefault="00436048" w:rsidP="0026207F">
      <w:pPr>
        <w:spacing w:line="240" w:lineRule="auto"/>
      </w:pPr>
      <w:r>
        <w:continuationSeparator/>
      </w:r>
    </w:p>
  </w:footnote>
  <w:footnote w:type="continuationNotice" w:id="1">
    <w:p w14:paraId="2D8715F6" w14:textId="77777777" w:rsidR="00436048" w:rsidRDefault="00436048">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80E5" w14:textId="1085D92C" w:rsidR="00211F1E" w:rsidRPr="0026207F" w:rsidRDefault="00211F1E">
    <w:pPr>
      <w:pStyle w:val="Glava"/>
      <w:rPr>
        <w:i/>
      </w:rPr>
    </w:pPr>
    <w:r>
      <w:tab/>
    </w:r>
    <w:r>
      <w:tab/>
    </w:r>
  </w:p>
  <w:p w14:paraId="6052A423" w14:textId="77777777" w:rsidR="00211F1E" w:rsidRDefault="00211F1E">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0FA025DA"/>
    <w:multiLevelType w:val="hybridMultilevel"/>
    <w:tmpl w:val="73B2D48C"/>
    <w:lvl w:ilvl="0" w:tplc="9926E1FE">
      <w:start w:val="3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7791056"/>
    <w:multiLevelType w:val="multilevel"/>
    <w:tmpl w:val="B950E8E2"/>
    <w:lvl w:ilvl="0">
      <w:start w:val="1"/>
      <w:numFmt w:val="decimal"/>
      <w:pStyle w:val="tevilnatoka"/>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2B9238F3"/>
    <w:multiLevelType w:val="hybridMultilevel"/>
    <w:tmpl w:val="FD94D122"/>
    <w:lvl w:ilvl="0" w:tplc="54940D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9">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9"/>
  </w:num>
  <w:num w:numId="4">
    <w:abstractNumId w:val="5"/>
  </w:num>
  <w:num w:numId="5">
    <w:abstractNumId w:val="2"/>
  </w:num>
  <w:num w:numId="6">
    <w:abstractNumId w:val="7"/>
  </w:num>
  <w:num w:numId="7">
    <w:abstractNumId w:val="8"/>
  </w:num>
  <w:num w:numId="8">
    <w:abstractNumId w:val="3"/>
  </w:num>
  <w:num w:numId="9">
    <w:abstractNumId w:val="3"/>
    <w:lvlOverride w:ilvl="0">
      <w:startOverride w:val="1"/>
    </w:lvlOverride>
  </w:num>
  <w:num w:numId="10">
    <w:abstractNumId w:val="10"/>
  </w:num>
  <w:num w:numId="11">
    <w:abstractNumId w:val="4"/>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0074D8"/>
    <w:rsid w:val="00010A65"/>
    <w:rsid w:val="000115D1"/>
    <w:rsid w:val="00012B5B"/>
    <w:rsid w:val="00023E30"/>
    <w:rsid w:val="00030F95"/>
    <w:rsid w:val="00032071"/>
    <w:rsid w:val="00032544"/>
    <w:rsid w:val="00037F79"/>
    <w:rsid w:val="000644B3"/>
    <w:rsid w:val="00065D35"/>
    <w:rsid w:val="000663D9"/>
    <w:rsid w:val="00074B15"/>
    <w:rsid w:val="00076664"/>
    <w:rsid w:val="00077B3B"/>
    <w:rsid w:val="0008344A"/>
    <w:rsid w:val="00086174"/>
    <w:rsid w:val="00093559"/>
    <w:rsid w:val="000A170B"/>
    <w:rsid w:val="000A1C84"/>
    <w:rsid w:val="000A6939"/>
    <w:rsid w:val="000A701C"/>
    <w:rsid w:val="000C61AE"/>
    <w:rsid w:val="000D0C6A"/>
    <w:rsid w:val="000E26AC"/>
    <w:rsid w:val="000F1F17"/>
    <w:rsid w:val="000F453E"/>
    <w:rsid w:val="001164F2"/>
    <w:rsid w:val="0012177A"/>
    <w:rsid w:val="00122B47"/>
    <w:rsid w:val="00122EB7"/>
    <w:rsid w:val="00124702"/>
    <w:rsid w:val="00124AA4"/>
    <w:rsid w:val="00130114"/>
    <w:rsid w:val="0013179F"/>
    <w:rsid w:val="00142052"/>
    <w:rsid w:val="001443EA"/>
    <w:rsid w:val="0014714A"/>
    <w:rsid w:val="00156530"/>
    <w:rsid w:val="00156673"/>
    <w:rsid w:val="00163458"/>
    <w:rsid w:val="00174ED1"/>
    <w:rsid w:val="00183ABE"/>
    <w:rsid w:val="00184307"/>
    <w:rsid w:val="001860BA"/>
    <w:rsid w:val="001911CC"/>
    <w:rsid w:val="00192CA4"/>
    <w:rsid w:val="00192D6F"/>
    <w:rsid w:val="00197703"/>
    <w:rsid w:val="00197754"/>
    <w:rsid w:val="001A03EB"/>
    <w:rsid w:val="001A3AEF"/>
    <w:rsid w:val="001B5C60"/>
    <w:rsid w:val="001C0BC4"/>
    <w:rsid w:val="001C5828"/>
    <w:rsid w:val="001D451E"/>
    <w:rsid w:val="001D5054"/>
    <w:rsid w:val="001D5327"/>
    <w:rsid w:val="001D5B87"/>
    <w:rsid w:val="001E2D28"/>
    <w:rsid w:val="001F1AAF"/>
    <w:rsid w:val="001F314E"/>
    <w:rsid w:val="001F5809"/>
    <w:rsid w:val="00210E2C"/>
    <w:rsid w:val="00211EB5"/>
    <w:rsid w:val="00211F1E"/>
    <w:rsid w:val="00216B82"/>
    <w:rsid w:val="0022712E"/>
    <w:rsid w:val="00230906"/>
    <w:rsid w:val="00241D65"/>
    <w:rsid w:val="00242DC2"/>
    <w:rsid w:val="00244860"/>
    <w:rsid w:val="002450EF"/>
    <w:rsid w:val="00245AFF"/>
    <w:rsid w:val="00252B39"/>
    <w:rsid w:val="00254C4D"/>
    <w:rsid w:val="0026207F"/>
    <w:rsid w:val="002651E5"/>
    <w:rsid w:val="00265BDB"/>
    <w:rsid w:val="00271705"/>
    <w:rsid w:val="00284062"/>
    <w:rsid w:val="00296C5A"/>
    <w:rsid w:val="002B314F"/>
    <w:rsid w:val="002B74A4"/>
    <w:rsid w:val="002B7A67"/>
    <w:rsid w:val="002C7441"/>
    <w:rsid w:val="002D1B18"/>
    <w:rsid w:val="002E41E5"/>
    <w:rsid w:val="002F06CD"/>
    <w:rsid w:val="002F2715"/>
    <w:rsid w:val="002F5452"/>
    <w:rsid w:val="00307BDF"/>
    <w:rsid w:val="00317751"/>
    <w:rsid w:val="00317D71"/>
    <w:rsid w:val="00320B8B"/>
    <w:rsid w:val="0032565B"/>
    <w:rsid w:val="00334506"/>
    <w:rsid w:val="003461F6"/>
    <w:rsid w:val="00350965"/>
    <w:rsid w:val="003544C3"/>
    <w:rsid w:val="00357C66"/>
    <w:rsid w:val="00370EF7"/>
    <w:rsid w:val="00370FA6"/>
    <w:rsid w:val="0037223D"/>
    <w:rsid w:val="00373A24"/>
    <w:rsid w:val="003A1046"/>
    <w:rsid w:val="003A55C4"/>
    <w:rsid w:val="003A7AB6"/>
    <w:rsid w:val="003B4CDC"/>
    <w:rsid w:val="003E667B"/>
    <w:rsid w:val="003E6789"/>
    <w:rsid w:val="004042E5"/>
    <w:rsid w:val="00406240"/>
    <w:rsid w:val="004156CC"/>
    <w:rsid w:val="0041606D"/>
    <w:rsid w:val="004220BC"/>
    <w:rsid w:val="00432DFC"/>
    <w:rsid w:val="00433952"/>
    <w:rsid w:val="0043583A"/>
    <w:rsid w:val="00435D93"/>
    <w:rsid w:val="00436048"/>
    <w:rsid w:val="00437976"/>
    <w:rsid w:val="00440E03"/>
    <w:rsid w:val="004525FE"/>
    <w:rsid w:val="00452678"/>
    <w:rsid w:val="00453626"/>
    <w:rsid w:val="0045548F"/>
    <w:rsid w:val="00471149"/>
    <w:rsid w:val="004747E3"/>
    <w:rsid w:val="004861D6"/>
    <w:rsid w:val="004912CB"/>
    <w:rsid w:val="00491D71"/>
    <w:rsid w:val="004A3F57"/>
    <w:rsid w:val="004A780A"/>
    <w:rsid w:val="004C53E0"/>
    <w:rsid w:val="004D1DAB"/>
    <w:rsid w:val="004D7EC8"/>
    <w:rsid w:val="004E29E7"/>
    <w:rsid w:val="004E7BF1"/>
    <w:rsid w:val="004F28A9"/>
    <w:rsid w:val="005024BC"/>
    <w:rsid w:val="00515F9C"/>
    <w:rsid w:val="005179C2"/>
    <w:rsid w:val="00524DA7"/>
    <w:rsid w:val="005330F5"/>
    <w:rsid w:val="00536712"/>
    <w:rsid w:val="00574294"/>
    <w:rsid w:val="005825B7"/>
    <w:rsid w:val="0058391D"/>
    <w:rsid w:val="00587930"/>
    <w:rsid w:val="005968A2"/>
    <w:rsid w:val="005A0AA0"/>
    <w:rsid w:val="005A73C0"/>
    <w:rsid w:val="005B0052"/>
    <w:rsid w:val="005B1DA8"/>
    <w:rsid w:val="005B2607"/>
    <w:rsid w:val="005B4AA9"/>
    <w:rsid w:val="005C4A37"/>
    <w:rsid w:val="005C4B15"/>
    <w:rsid w:val="005C6C3A"/>
    <w:rsid w:val="005D099C"/>
    <w:rsid w:val="005D38BB"/>
    <w:rsid w:val="005D5716"/>
    <w:rsid w:val="005E5C78"/>
    <w:rsid w:val="0060102F"/>
    <w:rsid w:val="0060424D"/>
    <w:rsid w:val="00604DE8"/>
    <w:rsid w:val="00612F85"/>
    <w:rsid w:val="006130D3"/>
    <w:rsid w:val="00613820"/>
    <w:rsid w:val="0061535F"/>
    <w:rsid w:val="00615F13"/>
    <w:rsid w:val="00633ACB"/>
    <w:rsid w:val="00633FDA"/>
    <w:rsid w:val="006355F7"/>
    <w:rsid w:val="00636D47"/>
    <w:rsid w:val="00641B45"/>
    <w:rsid w:val="00642469"/>
    <w:rsid w:val="00642C52"/>
    <w:rsid w:val="00644FCF"/>
    <w:rsid w:val="00657137"/>
    <w:rsid w:val="00660C04"/>
    <w:rsid w:val="00663793"/>
    <w:rsid w:val="00676F90"/>
    <w:rsid w:val="00681E65"/>
    <w:rsid w:val="006853C7"/>
    <w:rsid w:val="00686544"/>
    <w:rsid w:val="00691390"/>
    <w:rsid w:val="0069600E"/>
    <w:rsid w:val="006A5705"/>
    <w:rsid w:val="006B498D"/>
    <w:rsid w:val="006B709B"/>
    <w:rsid w:val="006C3773"/>
    <w:rsid w:val="006C3DF0"/>
    <w:rsid w:val="006D45D8"/>
    <w:rsid w:val="006D6998"/>
    <w:rsid w:val="006F2876"/>
    <w:rsid w:val="006F6F50"/>
    <w:rsid w:val="00702D86"/>
    <w:rsid w:val="00710338"/>
    <w:rsid w:val="00715587"/>
    <w:rsid w:val="007161B0"/>
    <w:rsid w:val="007166A2"/>
    <w:rsid w:val="00717D8B"/>
    <w:rsid w:val="00720A6B"/>
    <w:rsid w:val="00726EAA"/>
    <w:rsid w:val="00727B3D"/>
    <w:rsid w:val="007313E5"/>
    <w:rsid w:val="00731646"/>
    <w:rsid w:val="00734CB4"/>
    <w:rsid w:val="007361C7"/>
    <w:rsid w:val="00737A24"/>
    <w:rsid w:val="007423DD"/>
    <w:rsid w:val="00745D68"/>
    <w:rsid w:val="00746133"/>
    <w:rsid w:val="00747BA1"/>
    <w:rsid w:val="00750C07"/>
    <w:rsid w:val="00752037"/>
    <w:rsid w:val="00754562"/>
    <w:rsid w:val="00766D65"/>
    <w:rsid w:val="00775FC8"/>
    <w:rsid w:val="007825C5"/>
    <w:rsid w:val="00787E32"/>
    <w:rsid w:val="0079050C"/>
    <w:rsid w:val="007B4079"/>
    <w:rsid w:val="007B71AB"/>
    <w:rsid w:val="007C157F"/>
    <w:rsid w:val="007C3F37"/>
    <w:rsid w:val="007C53F8"/>
    <w:rsid w:val="007C6810"/>
    <w:rsid w:val="007D56F8"/>
    <w:rsid w:val="007E0455"/>
    <w:rsid w:val="007E315C"/>
    <w:rsid w:val="007F0287"/>
    <w:rsid w:val="007F2135"/>
    <w:rsid w:val="00801F5F"/>
    <w:rsid w:val="00806BDE"/>
    <w:rsid w:val="00835A8D"/>
    <w:rsid w:val="0083796F"/>
    <w:rsid w:val="008403EA"/>
    <w:rsid w:val="00842F62"/>
    <w:rsid w:val="00844009"/>
    <w:rsid w:val="00844D2C"/>
    <w:rsid w:val="00847DBA"/>
    <w:rsid w:val="00850973"/>
    <w:rsid w:val="008512D9"/>
    <w:rsid w:val="00851F76"/>
    <w:rsid w:val="00852C81"/>
    <w:rsid w:val="00880014"/>
    <w:rsid w:val="00886ECB"/>
    <w:rsid w:val="00890896"/>
    <w:rsid w:val="00891931"/>
    <w:rsid w:val="00892562"/>
    <w:rsid w:val="008929DD"/>
    <w:rsid w:val="008939CE"/>
    <w:rsid w:val="008941CA"/>
    <w:rsid w:val="008959EA"/>
    <w:rsid w:val="008A2945"/>
    <w:rsid w:val="008A4000"/>
    <w:rsid w:val="008B47A2"/>
    <w:rsid w:val="008B4806"/>
    <w:rsid w:val="008D3406"/>
    <w:rsid w:val="008D5399"/>
    <w:rsid w:val="008E5752"/>
    <w:rsid w:val="008F04A8"/>
    <w:rsid w:val="008F5752"/>
    <w:rsid w:val="0090302C"/>
    <w:rsid w:val="009057B1"/>
    <w:rsid w:val="0091173F"/>
    <w:rsid w:val="00912D4F"/>
    <w:rsid w:val="00927946"/>
    <w:rsid w:val="00937A81"/>
    <w:rsid w:val="009550A8"/>
    <w:rsid w:val="00955637"/>
    <w:rsid w:val="00955F79"/>
    <w:rsid w:val="009671EC"/>
    <w:rsid w:val="00971499"/>
    <w:rsid w:val="00983235"/>
    <w:rsid w:val="0098459C"/>
    <w:rsid w:val="00985A33"/>
    <w:rsid w:val="00986391"/>
    <w:rsid w:val="00993EB9"/>
    <w:rsid w:val="009B17E8"/>
    <w:rsid w:val="009B4E5A"/>
    <w:rsid w:val="009B7778"/>
    <w:rsid w:val="009C0471"/>
    <w:rsid w:val="009C2C9A"/>
    <w:rsid w:val="009C480F"/>
    <w:rsid w:val="009D13EB"/>
    <w:rsid w:val="009D1E95"/>
    <w:rsid w:val="009D3342"/>
    <w:rsid w:val="009F2937"/>
    <w:rsid w:val="009F33E7"/>
    <w:rsid w:val="009F4094"/>
    <w:rsid w:val="00A01975"/>
    <w:rsid w:val="00A0227C"/>
    <w:rsid w:val="00A131D6"/>
    <w:rsid w:val="00A13B1F"/>
    <w:rsid w:val="00A23123"/>
    <w:rsid w:val="00A31EE4"/>
    <w:rsid w:val="00A32B3D"/>
    <w:rsid w:val="00A443B9"/>
    <w:rsid w:val="00A500EC"/>
    <w:rsid w:val="00A504AD"/>
    <w:rsid w:val="00A50E2F"/>
    <w:rsid w:val="00A656F7"/>
    <w:rsid w:val="00A71C2C"/>
    <w:rsid w:val="00A74B56"/>
    <w:rsid w:val="00A75C53"/>
    <w:rsid w:val="00A813F2"/>
    <w:rsid w:val="00A85863"/>
    <w:rsid w:val="00A91644"/>
    <w:rsid w:val="00A974A3"/>
    <w:rsid w:val="00AA0062"/>
    <w:rsid w:val="00AA3858"/>
    <w:rsid w:val="00AA3D29"/>
    <w:rsid w:val="00AA4147"/>
    <w:rsid w:val="00AB5342"/>
    <w:rsid w:val="00AD274D"/>
    <w:rsid w:val="00AE2E52"/>
    <w:rsid w:val="00AF62CD"/>
    <w:rsid w:val="00B12595"/>
    <w:rsid w:val="00B14D94"/>
    <w:rsid w:val="00B16B82"/>
    <w:rsid w:val="00B20A75"/>
    <w:rsid w:val="00B36F3B"/>
    <w:rsid w:val="00B477DB"/>
    <w:rsid w:val="00B528E0"/>
    <w:rsid w:val="00B80307"/>
    <w:rsid w:val="00B82515"/>
    <w:rsid w:val="00B83DD3"/>
    <w:rsid w:val="00B8729A"/>
    <w:rsid w:val="00B87DEA"/>
    <w:rsid w:val="00BA4EF7"/>
    <w:rsid w:val="00BA59EB"/>
    <w:rsid w:val="00BA636C"/>
    <w:rsid w:val="00BB1A04"/>
    <w:rsid w:val="00BB2731"/>
    <w:rsid w:val="00BB4198"/>
    <w:rsid w:val="00BD425E"/>
    <w:rsid w:val="00BE393E"/>
    <w:rsid w:val="00C042FA"/>
    <w:rsid w:val="00C118B8"/>
    <w:rsid w:val="00C258FC"/>
    <w:rsid w:val="00C54881"/>
    <w:rsid w:val="00C63D25"/>
    <w:rsid w:val="00C73755"/>
    <w:rsid w:val="00C87103"/>
    <w:rsid w:val="00C91DC8"/>
    <w:rsid w:val="00C930EC"/>
    <w:rsid w:val="00C95B5D"/>
    <w:rsid w:val="00C97EC7"/>
    <w:rsid w:val="00CA2387"/>
    <w:rsid w:val="00CA389A"/>
    <w:rsid w:val="00CA42A0"/>
    <w:rsid w:val="00CA5E1B"/>
    <w:rsid w:val="00CA67C8"/>
    <w:rsid w:val="00CB2B5D"/>
    <w:rsid w:val="00CC4C84"/>
    <w:rsid w:val="00CE0005"/>
    <w:rsid w:val="00CE593B"/>
    <w:rsid w:val="00CE7982"/>
    <w:rsid w:val="00CF1B2F"/>
    <w:rsid w:val="00D00BD1"/>
    <w:rsid w:val="00D04401"/>
    <w:rsid w:val="00D23994"/>
    <w:rsid w:val="00D2437C"/>
    <w:rsid w:val="00D24381"/>
    <w:rsid w:val="00D2576E"/>
    <w:rsid w:val="00D341DE"/>
    <w:rsid w:val="00D40A79"/>
    <w:rsid w:val="00D5288B"/>
    <w:rsid w:val="00D52FCD"/>
    <w:rsid w:val="00D5697F"/>
    <w:rsid w:val="00D607FC"/>
    <w:rsid w:val="00D76D02"/>
    <w:rsid w:val="00D77559"/>
    <w:rsid w:val="00DA6234"/>
    <w:rsid w:val="00DC01AA"/>
    <w:rsid w:val="00DC7A98"/>
    <w:rsid w:val="00DD28E1"/>
    <w:rsid w:val="00DD33B0"/>
    <w:rsid w:val="00DE587B"/>
    <w:rsid w:val="00DE6ACE"/>
    <w:rsid w:val="00DF1782"/>
    <w:rsid w:val="00DF794A"/>
    <w:rsid w:val="00E02941"/>
    <w:rsid w:val="00E13678"/>
    <w:rsid w:val="00E170AB"/>
    <w:rsid w:val="00E20418"/>
    <w:rsid w:val="00E21FA6"/>
    <w:rsid w:val="00E2251C"/>
    <w:rsid w:val="00E275C6"/>
    <w:rsid w:val="00E302D0"/>
    <w:rsid w:val="00E36C10"/>
    <w:rsid w:val="00E5092D"/>
    <w:rsid w:val="00E55BBE"/>
    <w:rsid w:val="00E56F7D"/>
    <w:rsid w:val="00E61F5D"/>
    <w:rsid w:val="00E875BA"/>
    <w:rsid w:val="00E92B05"/>
    <w:rsid w:val="00E967D1"/>
    <w:rsid w:val="00EA3C68"/>
    <w:rsid w:val="00EA5D4D"/>
    <w:rsid w:val="00EB0C56"/>
    <w:rsid w:val="00EB7A47"/>
    <w:rsid w:val="00EB7C97"/>
    <w:rsid w:val="00EC0488"/>
    <w:rsid w:val="00ED5061"/>
    <w:rsid w:val="00ED616A"/>
    <w:rsid w:val="00EE3602"/>
    <w:rsid w:val="00EE5166"/>
    <w:rsid w:val="00EF027B"/>
    <w:rsid w:val="00EF367C"/>
    <w:rsid w:val="00EF74DD"/>
    <w:rsid w:val="00F00E3D"/>
    <w:rsid w:val="00F029B4"/>
    <w:rsid w:val="00F22E12"/>
    <w:rsid w:val="00F3158B"/>
    <w:rsid w:val="00F34AC8"/>
    <w:rsid w:val="00F36B20"/>
    <w:rsid w:val="00F424CA"/>
    <w:rsid w:val="00F43ED2"/>
    <w:rsid w:val="00F521B0"/>
    <w:rsid w:val="00F5395B"/>
    <w:rsid w:val="00F70CED"/>
    <w:rsid w:val="00F73E16"/>
    <w:rsid w:val="00F744C5"/>
    <w:rsid w:val="00F7618F"/>
    <w:rsid w:val="00F830D3"/>
    <w:rsid w:val="00F8523A"/>
    <w:rsid w:val="00F86209"/>
    <w:rsid w:val="00F93D80"/>
    <w:rsid w:val="00F94929"/>
    <w:rsid w:val="00F96998"/>
    <w:rsid w:val="00FA20D7"/>
    <w:rsid w:val="00FA29FB"/>
    <w:rsid w:val="00FA746D"/>
    <w:rsid w:val="00FB4888"/>
    <w:rsid w:val="00FB4C9B"/>
    <w:rsid w:val="00FB6DDE"/>
    <w:rsid w:val="00FC2058"/>
    <w:rsid w:val="00FC3568"/>
    <w:rsid w:val="00FC4B47"/>
    <w:rsid w:val="00FE404C"/>
    <w:rsid w:val="00FE4A15"/>
    <w:rsid w:val="00FF121B"/>
    <w:rsid w:val="00FF19BA"/>
    <w:rsid w:val="00FF5E71"/>
    <w:rsid w:val="00FF5FFC"/>
    <w:rsid w:val="0247A078"/>
    <w:rsid w:val="03CF52C3"/>
    <w:rsid w:val="07FCB54E"/>
    <w:rsid w:val="16607C75"/>
    <w:rsid w:val="17C66569"/>
    <w:rsid w:val="1EBFC56B"/>
    <w:rsid w:val="23008CB8"/>
    <w:rsid w:val="3DEBD709"/>
    <w:rsid w:val="458B4893"/>
    <w:rsid w:val="4960AE66"/>
    <w:rsid w:val="4BBD00CC"/>
    <w:rsid w:val="5028C9D4"/>
    <w:rsid w:val="5A5F76A3"/>
    <w:rsid w:val="5A6AAE69"/>
    <w:rsid w:val="62EFBDA5"/>
    <w:rsid w:val="665AF60B"/>
    <w:rsid w:val="67949DAF"/>
    <w:rsid w:val="688731B2"/>
    <w:rsid w:val="698E8D5C"/>
    <w:rsid w:val="6ACC3E71"/>
    <w:rsid w:val="73CB1349"/>
    <w:rsid w:val="7F04A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avaden"/>
    <w:link w:val="tevilnatokaZnak"/>
    <w:qFormat/>
    <w:rsid w:val="00AB5342"/>
    <w:pPr>
      <w:numPr>
        <w:numId w:val="8"/>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avaden"/>
    <w:link w:val="AlineazaodstavkomZnak"/>
    <w:qFormat/>
    <w:rsid w:val="00EF74DD"/>
    <w:pPr>
      <w:numPr>
        <w:numId w:val="10"/>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F74DD"/>
    <w:rPr>
      <w:rFonts w:ascii="Arial" w:eastAsia="Times New Roman" w:hAnsi="Arial" w:cs="Arial"/>
      <w:lang w:eastAsia="sl-SI"/>
    </w:rPr>
  </w:style>
  <w:style w:type="paragraph" w:customStyle="1" w:styleId="len">
    <w:name w:val="Člen"/>
    <w:basedOn w:val="Navaden"/>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zija">
    <w:name w:val="Revision"/>
    <w:hidden/>
    <w:uiPriority w:val="99"/>
    <w:semiHidden/>
    <w:rsid w:val="00F029B4"/>
    <w:pPr>
      <w:spacing w:after="0" w:line="240" w:lineRule="auto"/>
    </w:pPr>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avaden"/>
    <w:link w:val="tevilnatokaZnak"/>
    <w:qFormat/>
    <w:rsid w:val="00AB5342"/>
    <w:pPr>
      <w:numPr>
        <w:numId w:val="8"/>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avaden"/>
    <w:link w:val="AlineazaodstavkomZnak"/>
    <w:qFormat/>
    <w:rsid w:val="00EF74DD"/>
    <w:pPr>
      <w:numPr>
        <w:numId w:val="10"/>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F74DD"/>
    <w:rPr>
      <w:rFonts w:ascii="Arial" w:eastAsia="Times New Roman" w:hAnsi="Arial" w:cs="Arial"/>
      <w:lang w:eastAsia="sl-SI"/>
    </w:rPr>
  </w:style>
  <w:style w:type="paragraph" w:customStyle="1" w:styleId="len">
    <w:name w:val="Člen"/>
    <w:basedOn w:val="Navaden"/>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zija">
    <w:name w:val="Revision"/>
    <w:hidden/>
    <w:uiPriority w:val="99"/>
    <w:semiHidden/>
    <w:rsid w:val="00F029B4"/>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6-01-1682" TargetMode="External"/><Relationship Id="rId18" Type="http://schemas.openxmlformats.org/officeDocument/2006/relationships/hyperlink" Target="http://www.uradni-list.si/1/objava.jsp?sop=2008-01-3026" TargetMode="External"/><Relationship Id="rId26" Type="http://schemas.openxmlformats.org/officeDocument/2006/relationships/hyperlink" Target="http://www.uradni-list.si/1/objava.jsp?sop=2016-01-1264" TargetMode="External"/><Relationship Id="rId3" Type="http://schemas.openxmlformats.org/officeDocument/2006/relationships/customXml" Target="../customXml/item3.xml"/><Relationship Id="rId21" Type="http://schemas.openxmlformats.org/officeDocument/2006/relationships/hyperlink" Target="http://www.uradni-list.si/1/objava.jsp?sop=2012-01-2011" TargetMode="External"/><Relationship Id="rId7" Type="http://schemas.microsoft.com/office/2007/relationships/stylesWithEffects" Target="stylesWithEffects.xml"/><Relationship Id="rId12" Type="http://schemas.openxmlformats.org/officeDocument/2006/relationships/hyperlink" Target="mailto:gp.mop@gov.si" TargetMode="External"/><Relationship Id="rId17" Type="http://schemas.openxmlformats.org/officeDocument/2006/relationships/hyperlink" Target="http://www.uradni-list.si/1/objava.jsp?sop=2008-01-2416" TargetMode="External"/><Relationship Id="rId25" Type="http://schemas.openxmlformats.org/officeDocument/2006/relationships/hyperlink" Target="http://www.uradni-list.si/1/objava.jsp?sop=2015-01-4085" TargetMode="External"/><Relationship Id="rId2" Type="http://schemas.openxmlformats.org/officeDocument/2006/relationships/customXml" Target="../customXml/item2.xml"/><Relationship Id="rId16" Type="http://schemas.openxmlformats.org/officeDocument/2006/relationships/hyperlink" Target="http://www.uradni-list.si/1/objava.jsp?sop=2007-01-1761" TargetMode="External"/><Relationship Id="rId20" Type="http://schemas.openxmlformats.org/officeDocument/2006/relationships/hyperlink" Target="http://www.uradni-list.si/1/objava.jsp?sop=2009-01-4890" TargetMode="External"/><Relationship Id="rId29" Type="http://schemas.openxmlformats.org/officeDocument/2006/relationships/hyperlink" Target="http://www.uradni-list.si/1/objava.jsp?sop=2018-01-412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uradni-list.si/1/objava.jsp?sop=2015-01-2359"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uradni-list.si/1/objava.jsp?sop=2006-01-2856" TargetMode="External"/><Relationship Id="rId23" Type="http://schemas.openxmlformats.org/officeDocument/2006/relationships/hyperlink" Target="http://www.uradni-list.si/1/objava.jsp?sop=2013-01-3337" TargetMode="External"/><Relationship Id="rId28" Type="http://schemas.openxmlformats.org/officeDocument/2006/relationships/hyperlink" Target="http://www.uradni-list.si/1/objava.jsp?sop=2018-01-0887" TargetMode="External"/><Relationship Id="rId10" Type="http://schemas.openxmlformats.org/officeDocument/2006/relationships/footnotes" Target="footnotes.xml"/><Relationship Id="rId19" Type="http://schemas.openxmlformats.org/officeDocument/2006/relationships/hyperlink" Target="http://www.uradni-list.si/1/objava.jsp?sop=2009-01-4888"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6-01-2089" TargetMode="External"/><Relationship Id="rId22" Type="http://schemas.openxmlformats.org/officeDocument/2006/relationships/hyperlink" Target="http://www.uradni-list.si/1/objava.jsp?sop=2012-01-2415" TargetMode="External"/><Relationship Id="rId27" Type="http://schemas.openxmlformats.org/officeDocument/2006/relationships/hyperlink" Target="http://www.uradni-list.si/1/objava.jsp?sop=2017-01-2914" TargetMode="External"/><Relationship Id="rId30"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96D6EF9AEF83947A1DACDFA04E192CB" ma:contentTypeVersion="4" ma:contentTypeDescription="Create a new document." ma:contentTypeScope="" ma:versionID="872417d4ee4cab1b19c4ecadd1f48a33">
  <xsd:schema xmlns:xsd="http://www.w3.org/2001/XMLSchema" xmlns:xs="http://www.w3.org/2001/XMLSchema" xmlns:p="http://schemas.microsoft.com/office/2006/metadata/properties" xmlns:ns2="a20ab15e-0eb7-45cc-89dd-0d03f2fcd619" targetNamespace="http://schemas.microsoft.com/office/2006/metadata/properties" ma:root="true" ma:fieldsID="13f03f7235ba1684675cb7bb6dd6105b" ns2:_="">
    <xsd:import namespace="a20ab15e-0eb7-45cc-89dd-0d03f2fcd61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0ab15e-0eb7-45cc-89dd-0d03f2fcd6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2.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2E676D-8620-484B-9E04-07AC7BFF23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0ab15e-0eb7-45cc-89dd-0d03f2fcd6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AD2CE9-C4A5-4A86-BB75-45029C892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4355</Words>
  <Characters>24824</Characters>
  <Application>Microsoft Office Word</Application>
  <DocSecurity>0</DocSecurity>
  <Lines>206</Lines>
  <Paragraphs>58</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29121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2021-05-06T14:12:00Z</dcterms:created>
  <dcterms:modified xsi:type="dcterms:W3CDTF">2021-05-12T13:33:00Z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0x010100296D6EF9AEF83947A1DACDFA04E192CB</vt:lpwstr>
  </property>
</Properties>
</file>