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FD22EC" w14:textId="77777777" w:rsidR="00EE6A03" w:rsidRDefault="00EE6A03" w:rsidP="00D744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54319671" w14:textId="77777777" w:rsidR="00EE6A03" w:rsidRDefault="00EE6A03" w:rsidP="00B63CC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EE6A03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 xml:space="preserve">PREDLOG </w:t>
      </w:r>
    </w:p>
    <w:p w14:paraId="0D655DAC" w14:textId="77777777" w:rsidR="00EE6A03" w:rsidRDefault="00EE6A03" w:rsidP="00D744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04C74330" w14:textId="3E72479A" w:rsidR="002E42B0" w:rsidRPr="002E42B0" w:rsidRDefault="002E42B0" w:rsidP="00D744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>Na podlagi četrtega odstavka 9. člena in 76. člena Zakona o davku od dohodkov pravnih oseb (Uradni list RS, št. 117/06, 56/08, 76/08</w:t>
      </w:r>
      <w:r w:rsidR="00D7446A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r w:rsidR="00D7446A" w:rsidRPr="00D7446A">
        <w:rPr>
          <w:rFonts w:ascii="Times New Roman" w:eastAsia="Times New Roman" w:hAnsi="Times New Roman" w:cs="Times New Roman"/>
          <w:sz w:val="24"/>
          <w:szCs w:val="24"/>
          <w:lang w:eastAsia="sl-SI"/>
        </w:rPr>
        <w:t>5/09, 96/09, 110/09 – ZDavP-2B, 43/10, 59/11, 24/12, 30/12, 94/12, 81/13, 50/14, 23/15, 82/15, 68/16, 69/17, 79/18 in 66/19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) izdaja minister za finance </w:t>
      </w:r>
    </w:p>
    <w:p w14:paraId="6B6948A6" w14:textId="77777777" w:rsidR="009E214B" w:rsidRDefault="009E214B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4114FBB2" w14:textId="77777777" w:rsidR="009E214B" w:rsidRDefault="009E214B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5D08AB03" w14:textId="77777777" w:rsidR="002E42B0" w:rsidRPr="00BD7100" w:rsidRDefault="002E42B0" w:rsidP="009E214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 xml:space="preserve">P R A V I L N I K </w:t>
      </w: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br/>
        <w:t>o dopolnitvah Pravilnika o opredelitvi pridobitne in nepridobitne dejavnosti</w:t>
      </w:r>
    </w:p>
    <w:p w14:paraId="309579A4" w14:textId="77777777" w:rsidR="002E42B0" w:rsidRPr="002E42B0" w:rsidRDefault="002E42B0" w:rsidP="002E42B0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l-SI"/>
        </w:rPr>
      </w:pP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begin"/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instrText xml:space="preserve"> HYPERLINK "https://www.uradni-list.si/glasilo-uradni-list-rs/vsebina/2009-01-3087/" \l "1. člen" </w:instrTex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separate"/>
      </w:r>
    </w:p>
    <w:p w14:paraId="71686377" w14:textId="77777777" w:rsidR="002E42B0" w:rsidRPr="00BD7100" w:rsidRDefault="002E42B0" w:rsidP="009E214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1. člen</w:t>
      </w:r>
    </w:p>
    <w:p w14:paraId="4CBCB2BB" w14:textId="77777777" w:rsidR="002E42B0" w:rsidRPr="002E42B0" w:rsidRDefault="002E42B0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end"/>
      </w:r>
    </w:p>
    <w:p w14:paraId="7E219C5A" w14:textId="77777777" w:rsidR="0037207B" w:rsidRDefault="002E42B0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>V Pravilniku o opredelitvi pridobitne in nepridobitne dejavnosti (Uradni list RS, št. 109/07</w:t>
      </w:r>
      <w:r w:rsidR="009E214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in 68/09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) se v 1. členu </w:t>
      </w:r>
      <w:r w:rsidR="009B37CA">
        <w:rPr>
          <w:rFonts w:ascii="Times New Roman" w:eastAsia="Times New Roman" w:hAnsi="Times New Roman" w:cs="Times New Roman"/>
          <w:sz w:val="24"/>
          <w:szCs w:val="24"/>
          <w:lang w:eastAsia="sl-SI"/>
        </w:rPr>
        <w:t>besedilo v oklepaju nadomesti z besedilom, ki se glasi: »</w:t>
      </w:r>
      <w:r w:rsidR="009B37CA" w:rsidRPr="009B37CA">
        <w:rPr>
          <w:rFonts w:ascii="Times New Roman" w:eastAsia="Times New Roman" w:hAnsi="Times New Roman" w:cs="Times New Roman"/>
          <w:sz w:val="24"/>
          <w:szCs w:val="24"/>
          <w:lang w:eastAsia="sl-SI"/>
        </w:rPr>
        <w:t>Uradni list RS, št. 117/06, 56/08, 79/08</w:t>
      </w:r>
      <w:r w:rsidR="009B37CA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r w:rsidR="009B37CA" w:rsidRPr="009B37CA">
        <w:rPr>
          <w:rFonts w:ascii="Times New Roman" w:eastAsia="Times New Roman" w:hAnsi="Times New Roman" w:cs="Times New Roman"/>
          <w:sz w:val="24"/>
          <w:szCs w:val="24"/>
          <w:lang w:eastAsia="sl-SI"/>
        </w:rPr>
        <w:t>5/09</w:t>
      </w:r>
      <w:r w:rsidR="009B37CA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r w:rsidR="00D7446A" w:rsidRPr="000A285A">
        <w:rPr>
          <w:rFonts w:ascii="Times New Roman" w:eastAsia="Times New Roman" w:hAnsi="Times New Roman" w:cs="Times New Roman"/>
          <w:sz w:val="24"/>
          <w:szCs w:val="24"/>
          <w:lang w:eastAsia="sl-SI"/>
        </w:rPr>
        <w:t>96/09, 110/09 – ZDavP-2B, 43/10, 59/11, 24/12, 30/12, 94/12, 81/13, 50/14, 23/15, 82/15, 68/16, 69/17, 79/18 in 66/19</w:t>
      </w:r>
      <w:r w:rsidR="009B37CA" w:rsidRPr="009B37CA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; </w:t>
      </w:r>
      <w:r w:rsidR="009B37CA">
        <w:rPr>
          <w:rFonts w:ascii="Times New Roman" w:eastAsia="Times New Roman" w:hAnsi="Times New Roman" w:cs="Times New Roman"/>
          <w:sz w:val="24"/>
          <w:szCs w:val="24"/>
          <w:lang w:eastAsia="sl-SI"/>
        </w:rPr>
        <w:t>v nadaljnjem besedilu: ZDDPO-2«.</w:t>
      </w:r>
      <w:r w:rsidR="009B37CA" w:rsidRPr="009B37CA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</w:p>
    <w:p w14:paraId="6A782287" w14:textId="77777777" w:rsidR="002E42B0" w:rsidRPr="00BD7100" w:rsidRDefault="002E42B0" w:rsidP="002E42B0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4"/>
          <w:szCs w:val="24"/>
          <w:u w:val="single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fldChar w:fldCharType="begin"/>
      </w: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instrText xml:space="preserve"> HYPERLINK "https://www.uradni-list.si/glasilo-uradni-list-rs/vsebina/2009-01-3087/" \l "2. člen" </w:instrText>
      </w: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fldChar w:fldCharType="separate"/>
      </w:r>
    </w:p>
    <w:p w14:paraId="1DD17C5F" w14:textId="77777777" w:rsidR="002E42B0" w:rsidRPr="00BD7100" w:rsidRDefault="002E42B0" w:rsidP="000B4A4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2. člen</w:t>
      </w:r>
    </w:p>
    <w:p w14:paraId="089D0E80" w14:textId="77777777" w:rsidR="002E42B0" w:rsidRPr="00BD7100" w:rsidRDefault="002E42B0" w:rsidP="002E42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fldChar w:fldCharType="end"/>
      </w:r>
    </w:p>
    <w:p w14:paraId="0C41EAA4" w14:textId="77777777" w:rsidR="004F3002" w:rsidRDefault="002E42B0" w:rsidP="004F300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V 3. členu </w:t>
      </w:r>
      <w:r w:rsidR="0043700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se </w:t>
      </w:r>
      <w:r w:rsidR="000B4A48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v prvem odstavku </w:t>
      </w:r>
      <w:r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v </w:t>
      </w:r>
      <w:r w:rsidR="000B4A48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šesti </w:t>
      </w:r>
      <w:r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alineji </w:t>
      </w:r>
      <w:r w:rsidR="000B4A48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podpičje </w:t>
      </w:r>
      <w:r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nadomesti </w:t>
      </w:r>
      <w:r w:rsidR="000B4A48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z vejico </w:t>
      </w:r>
      <w:r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>in se doda</w:t>
      </w:r>
      <w:r w:rsidR="000B4A48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besedilo</w:t>
      </w:r>
      <w:r w:rsidR="00437001">
        <w:rPr>
          <w:rFonts w:ascii="Times New Roman" w:eastAsia="Times New Roman" w:hAnsi="Times New Roman" w:cs="Times New Roman"/>
          <w:sz w:val="24"/>
          <w:szCs w:val="24"/>
          <w:lang w:eastAsia="sl-SI"/>
        </w:rPr>
        <w:t>, ki se glasi</w:t>
      </w:r>
      <w:r w:rsid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>:</w:t>
      </w:r>
      <w:r w:rsidR="000B4A48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»</w:t>
      </w:r>
      <w:r w:rsidR="004F3002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>razen pri javnih zavodih – lekarnah, če izvzem teh sredstev, vključno ob uporabi opcije priznavanja odhodkov po 27. členu ZDDPO-2, vpliva na trgovino med državami članicami in izkrivlja ali bi lahko izkrivljal konkurenco</w:t>
      </w:r>
      <w:r w:rsidR="002456EB">
        <w:rPr>
          <w:rFonts w:ascii="Times New Roman" w:eastAsia="Times New Roman" w:hAnsi="Times New Roman" w:cs="Times New Roman"/>
          <w:sz w:val="24"/>
          <w:szCs w:val="24"/>
          <w:lang w:eastAsia="sl-SI"/>
        </w:rPr>
        <w:t>;</w:t>
      </w:r>
      <w:r w:rsidR="000B4A48">
        <w:rPr>
          <w:rFonts w:ascii="Times New Roman" w:eastAsia="Times New Roman" w:hAnsi="Times New Roman" w:cs="Times New Roman"/>
          <w:sz w:val="24"/>
          <w:szCs w:val="24"/>
          <w:lang w:eastAsia="sl-SI"/>
        </w:rPr>
        <w:t>«</w:t>
      </w:r>
      <w:r w:rsid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>.</w:t>
      </w:r>
    </w:p>
    <w:p w14:paraId="57D35A83" w14:textId="77777777" w:rsidR="004F3002" w:rsidRDefault="000B4A48" w:rsidP="004F300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>V</w:t>
      </w:r>
      <w:r w:rsidR="00B115A8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sedmi alineji  se  pika nadomes</w:t>
      </w: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>ti z vejico in se doda besedilo</w:t>
      </w:r>
      <w:r w:rsidR="00E42183">
        <w:rPr>
          <w:rFonts w:ascii="Times New Roman" w:eastAsia="Times New Roman" w:hAnsi="Times New Roman" w:cs="Times New Roman"/>
          <w:sz w:val="24"/>
          <w:szCs w:val="24"/>
          <w:lang w:eastAsia="sl-SI"/>
        </w:rPr>
        <w:t>, ki se glasi</w:t>
      </w:r>
      <w:r w:rsid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: </w:t>
      </w:r>
      <w:r w:rsidR="004F3002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>»razen pri javnih zavodih – lekarnah, če izvzem teh sredstev, vključno ob uporabi opcije priznavanja odhodkov po 27. členu ZDDPO-2, vpliva na trgovino med državami članicami in izkrivlja ali bi lahko izkrivljal konkurenco</w:t>
      </w:r>
      <w:r w:rsid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>;«.</w:t>
      </w:r>
    </w:p>
    <w:p w14:paraId="624431A0" w14:textId="77777777" w:rsidR="004F3002" w:rsidRPr="004F3002" w:rsidRDefault="002E42B0" w:rsidP="00035F73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Za </w:t>
      </w:r>
      <w:r w:rsidR="000B4A48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drugim odstavkom se 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>doda</w:t>
      </w:r>
      <w:r w:rsidR="000B4A48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ta </w:t>
      </w:r>
      <w:r w:rsidR="002456E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nova </w:t>
      </w:r>
      <w:r w:rsidR="000B4A48">
        <w:rPr>
          <w:rFonts w:ascii="Times New Roman" w:eastAsia="Times New Roman" w:hAnsi="Times New Roman" w:cs="Times New Roman"/>
          <w:sz w:val="24"/>
          <w:szCs w:val="24"/>
          <w:lang w:eastAsia="sl-SI"/>
        </w:rPr>
        <w:t>tretji in četrti odstavek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>, ki se glasi</w:t>
      </w:r>
      <w:r w:rsidR="000B4A48">
        <w:rPr>
          <w:rFonts w:ascii="Times New Roman" w:eastAsia="Times New Roman" w:hAnsi="Times New Roman" w:cs="Times New Roman"/>
          <w:sz w:val="24"/>
          <w:szCs w:val="24"/>
          <w:lang w:eastAsia="sl-SI"/>
        </w:rPr>
        <w:t>ta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: 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br/>
        <w:t>»</w:t>
      </w:r>
      <w:r w:rsidR="004F3002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(3) Šteje se, da izvzem sredstev </w:t>
      </w:r>
      <w:r w:rsidR="00324463">
        <w:rPr>
          <w:rFonts w:ascii="Times New Roman" w:eastAsia="Times New Roman" w:hAnsi="Times New Roman" w:cs="Times New Roman"/>
          <w:sz w:val="24"/>
          <w:szCs w:val="24"/>
          <w:lang w:eastAsia="sl-SI"/>
        </w:rPr>
        <w:t>po šesti in sedmi alineji</w:t>
      </w:r>
      <w:r w:rsidR="004F3002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prvega odstavka tega člena, vključno ob uporabi </w:t>
      </w:r>
      <w:r w:rsidR="00E42183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opcije priznavanja odhodkov po </w:t>
      </w:r>
      <w:r w:rsidR="004F3002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>27. člen</w:t>
      </w:r>
      <w:r w:rsidR="00E42183">
        <w:rPr>
          <w:rFonts w:ascii="Times New Roman" w:eastAsia="Times New Roman" w:hAnsi="Times New Roman" w:cs="Times New Roman"/>
          <w:sz w:val="24"/>
          <w:szCs w:val="24"/>
          <w:lang w:eastAsia="sl-SI"/>
        </w:rPr>
        <w:t>u</w:t>
      </w:r>
      <w:r w:rsidR="004F3002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ZDDPO-2, vpliva na trgovino med državami članicami in izkrivlja ali bi lahko izkrivljal konkurenco, če je </w:t>
      </w:r>
      <w:r w:rsidR="0087450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zaradi njune uporabe </w:t>
      </w:r>
      <w:r w:rsidR="004F3002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razlika v davku pri zavezancu višja od zneska 200.000 EUR v kateremkoli obdobju </w:t>
      </w:r>
      <w:r w:rsidR="004F3002" w:rsidRPr="000A423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treh </w:t>
      </w:r>
      <w:r w:rsidR="00D9087C" w:rsidRPr="000A4230">
        <w:rPr>
          <w:rFonts w:ascii="Times New Roman" w:eastAsia="Times New Roman" w:hAnsi="Times New Roman" w:cs="Times New Roman"/>
          <w:sz w:val="24"/>
          <w:szCs w:val="24"/>
          <w:lang w:eastAsia="sl-SI"/>
        </w:rPr>
        <w:t>zaporednih</w:t>
      </w:r>
      <w:r w:rsidR="00D9087C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FC455A">
        <w:rPr>
          <w:rFonts w:ascii="Times New Roman" w:eastAsia="Times New Roman" w:hAnsi="Times New Roman" w:cs="Times New Roman"/>
          <w:sz w:val="24"/>
          <w:szCs w:val="24"/>
          <w:lang w:eastAsia="sl-SI"/>
        </w:rPr>
        <w:t>proračunskih</w:t>
      </w:r>
      <w:r w:rsidR="004F3002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87450B">
        <w:rPr>
          <w:rFonts w:ascii="Times New Roman" w:eastAsia="Times New Roman" w:hAnsi="Times New Roman" w:cs="Times New Roman"/>
          <w:sz w:val="24"/>
          <w:szCs w:val="24"/>
          <w:lang w:eastAsia="sl-SI"/>
        </w:rPr>
        <w:t>let.</w:t>
      </w:r>
      <w:r w:rsidR="004F3002"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</w:p>
    <w:p w14:paraId="6D309F63" w14:textId="77777777" w:rsidR="006A2AD0" w:rsidRPr="006A2AD0" w:rsidRDefault="004F3002" w:rsidP="006A2AD0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(4) Če zavezanec </w:t>
      </w:r>
      <w:r w:rsidR="004E5A7D">
        <w:rPr>
          <w:rFonts w:ascii="Times New Roman" w:eastAsia="Times New Roman" w:hAnsi="Times New Roman" w:cs="Times New Roman"/>
          <w:sz w:val="24"/>
          <w:szCs w:val="24"/>
          <w:lang w:eastAsia="sl-SI"/>
        </w:rPr>
        <w:t>presega</w:t>
      </w:r>
      <w:r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znesek in izpolni pogoj iz prejšnjega odstavka, mora </w:t>
      </w:r>
      <w:r w:rsidR="00CA2549" w:rsidRPr="000A4230">
        <w:rPr>
          <w:rFonts w:ascii="Times New Roman" w:eastAsia="Times New Roman" w:hAnsi="Times New Roman" w:cs="Times New Roman"/>
          <w:sz w:val="24"/>
          <w:szCs w:val="24"/>
          <w:lang w:eastAsia="sl-SI"/>
        </w:rPr>
        <w:t>vsa</w:t>
      </w:r>
      <w:r w:rsidR="00CA2549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>sredstva iz šeste in sedme alineje prvega odstavka tega člena vključiti v davčno osnovo</w:t>
      </w:r>
      <w:r w:rsidR="006A2AD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D9087C" w:rsidRPr="000A4230">
        <w:rPr>
          <w:rFonts w:ascii="Times New Roman" w:eastAsia="Times New Roman" w:hAnsi="Times New Roman" w:cs="Times New Roman"/>
          <w:sz w:val="24"/>
          <w:szCs w:val="24"/>
          <w:lang w:eastAsia="sl-SI"/>
        </w:rPr>
        <w:t>kot pridobitne dohodke</w:t>
      </w:r>
      <w:r w:rsidR="00D9087C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6A2AD0" w:rsidRPr="006A2AD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v davčnem obdobju, </w:t>
      </w:r>
      <w:r w:rsidR="009C0B8E">
        <w:rPr>
          <w:rFonts w:ascii="Times New Roman" w:eastAsia="Times New Roman" w:hAnsi="Times New Roman" w:cs="Times New Roman"/>
          <w:sz w:val="24"/>
          <w:szCs w:val="24"/>
          <w:lang w:eastAsia="sl-SI"/>
        </w:rPr>
        <w:t>v katerem</w:t>
      </w:r>
      <w:r w:rsidR="006A2AD0" w:rsidRPr="006A2AD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preseže znesek in izpolni pogoj</w:t>
      </w:r>
      <w:r w:rsidR="00774A0B">
        <w:rPr>
          <w:rFonts w:ascii="Times New Roman" w:eastAsia="Times New Roman" w:hAnsi="Times New Roman" w:cs="Times New Roman"/>
          <w:sz w:val="24"/>
          <w:szCs w:val="24"/>
          <w:lang w:eastAsia="sl-SI"/>
        </w:rPr>
        <w:t>,</w:t>
      </w:r>
      <w:r w:rsidR="0059376F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v skladu s tem pravilnikom in ZDDPO-2</w:t>
      </w:r>
      <w:r w:rsidR="006A2AD0" w:rsidRPr="006A2AD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.«.   </w:t>
      </w:r>
    </w:p>
    <w:p w14:paraId="7D5F981D" w14:textId="77777777" w:rsidR="004F3002" w:rsidRPr="004F3002" w:rsidRDefault="004F3002" w:rsidP="0087450B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F300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</w:t>
      </w:r>
    </w:p>
    <w:p w14:paraId="575B9A2D" w14:textId="77777777" w:rsidR="004F3002" w:rsidRPr="004F3002" w:rsidRDefault="004F3002" w:rsidP="004F3002">
      <w:pPr>
        <w:pStyle w:val="Default"/>
        <w:ind w:left="567"/>
        <w:jc w:val="both"/>
        <w:rPr>
          <w:rFonts w:ascii="Times New Roman" w:eastAsia="Times New Roman" w:hAnsi="Times New Roman" w:cs="Times New Roman"/>
          <w:color w:val="auto"/>
          <w:lang w:eastAsia="sl-SI"/>
        </w:rPr>
      </w:pPr>
    </w:p>
    <w:p w14:paraId="7036A41C" w14:textId="77777777" w:rsidR="00B05B06" w:rsidRDefault="00BD7100" w:rsidP="00BD7100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KONČNA DOLOČBA</w:t>
      </w:r>
    </w:p>
    <w:p w14:paraId="7B42B85C" w14:textId="77777777" w:rsidR="002E42B0" w:rsidRPr="00BD7100" w:rsidRDefault="002E42B0" w:rsidP="00BD7100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fldChar w:fldCharType="begin"/>
      </w: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instrText xml:space="preserve"> HYPERLINK "https://www.uradni-list.si/glasilo-uradni-list-rs/vsebina/2009-01-3087/" \l "5. člen" </w:instrText>
      </w: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fldChar w:fldCharType="separate"/>
      </w:r>
    </w:p>
    <w:p w14:paraId="49A79ABB" w14:textId="77777777" w:rsidR="002E42B0" w:rsidRPr="00BD7100" w:rsidRDefault="00BD7100" w:rsidP="00BD7100">
      <w:pPr>
        <w:tabs>
          <w:tab w:val="center" w:pos="4536"/>
          <w:tab w:val="left" w:pos="5257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ab/>
      </w:r>
      <w:r w:rsidR="004D4407"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3</w:t>
      </w:r>
      <w:r w:rsidR="002E42B0"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. člen</w:t>
      </w: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ab/>
      </w:r>
    </w:p>
    <w:p w14:paraId="3DE7D4C5" w14:textId="77777777" w:rsidR="002E42B0" w:rsidRPr="002E42B0" w:rsidRDefault="002E42B0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fldChar w:fldCharType="end"/>
      </w:r>
    </w:p>
    <w:p w14:paraId="01DA656F" w14:textId="77777777" w:rsidR="002E42B0" w:rsidRPr="002E42B0" w:rsidRDefault="002E42B0" w:rsidP="0087450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>Ta pravilnik začne veljati naslednji dan po objavi v Uradnem listu Republike Slovenije, uporablja pa se od 1. januarja 20</w:t>
      </w:r>
      <w:r w:rsidR="004D4407">
        <w:rPr>
          <w:rFonts w:ascii="Times New Roman" w:eastAsia="Times New Roman" w:hAnsi="Times New Roman" w:cs="Times New Roman"/>
          <w:sz w:val="24"/>
          <w:szCs w:val="24"/>
          <w:lang w:eastAsia="sl-SI"/>
        </w:rPr>
        <w:t>2</w:t>
      </w:r>
      <w:r w:rsidR="004F2EAB">
        <w:rPr>
          <w:rFonts w:ascii="Times New Roman" w:eastAsia="Times New Roman" w:hAnsi="Times New Roman" w:cs="Times New Roman"/>
          <w:sz w:val="24"/>
          <w:szCs w:val="24"/>
          <w:lang w:eastAsia="sl-SI"/>
        </w:rPr>
        <w:t>2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dalje. </w:t>
      </w:r>
    </w:p>
    <w:p w14:paraId="3271FAF6" w14:textId="77777777" w:rsidR="004D4407" w:rsidRDefault="004D4407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59B58C94" w14:textId="77777777" w:rsidR="00B05B06" w:rsidRDefault="00B05B06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24DEF91C" w14:textId="77777777" w:rsidR="002E42B0" w:rsidRPr="002E42B0" w:rsidRDefault="002E42B0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Št. </w:t>
      </w:r>
      <w:r w:rsidR="00BD7100">
        <w:rPr>
          <w:rFonts w:ascii="Times New Roman" w:eastAsia="Times New Roman" w:hAnsi="Times New Roman" w:cs="Times New Roman"/>
          <w:sz w:val="24"/>
          <w:szCs w:val="24"/>
          <w:lang w:eastAsia="sl-SI"/>
        </w:rPr>
        <w:t>IPP 007-xxx/2020</w:t>
      </w:r>
    </w:p>
    <w:p w14:paraId="19077DDE" w14:textId="72E127C6" w:rsidR="002E42B0" w:rsidRPr="002E42B0" w:rsidRDefault="002E42B0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Ljubljana, dne </w:t>
      </w:r>
      <w:r w:rsidR="004D4407">
        <w:rPr>
          <w:rFonts w:ascii="Times New Roman" w:eastAsia="Times New Roman" w:hAnsi="Times New Roman" w:cs="Times New Roman"/>
          <w:sz w:val="24"/>
          <w:szCs w:val="24"/>
          <w:lang w:eastAsia="sl-SI"/>
        </w:rPr>
        <w:t>xx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. </w:t>
      </w:r>
      <w:r w:rsidR="002F49EF">
        <w:rPr>
          <w:rFonts w:ascii="Times New Roman" w:eastAsia="Times New Roman" w:hAnsi="Times New Roman" w:cs="Times New Roman"/>
          <w:sz w:val="24"/>
          <w:szCs w:val="24"/>
          <w:lang w:eastAsia="sl-SI"/>
        </w:rPr>
        <w:t>xx</w:t>
      </w:r>
      <w:r w:rsidR="00B90D26">
        <w:rPr>
          <w:rFonts w:ascii="Times New Roman" w:eastAsia="Times New Roman" w:hAnsi="Times New Roman" w:cs="Times New Roman"/>
          <w:sz w:val="24"/>
          <w:szCs w:val="24"/>
          <w:lang w:eastAsia="sl-SI"/>
        </w:rPr>
        <w:t>xxxxxx</w:t>
      </w:r>
      <w:r w:rsidR="002F49EF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>20</w:t>
      </w:r>
      <w:r w:rsidR="00BD7100">
        <w:rPr>
          <w:rFonts w:ascii="Times New Roman" w:eastAsia="Times New Roman" w:hAnsi="Times New Roman" w:cs="Times New Roman"/>
          <w:sz w:val="24"/>
          <w:szCs w:val="24"/>
          <w:lang w:eastAsia="sl-SI"/>
        </w:rPr>
        <w:t>2</w:t>
      </w:r>
      <w:r w:rsidR="002F49EF">
        <w:rPr>
          <w:rFonts w:ascii="Times New Roman" w:eastAsia="Times New Roman" w:hAnsi="Times New Roman" w:cs="Times New Roman"/>
          <w:sz w:val="24"/>
          <w:szCs w:val="24"/>
          <w:lang w:eastAsia="sl-SI"/>
        </w:rPr>
        <w:t>1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</w:p>
    <w:p w14:paraId="4F746731" w14:textId="4E7419D6" w:rsidR="002E42B0" w:rsidRPr="002E42B0" w:rsidRDefault="002E42B0" w:rsidP="002E42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EVA </w:t>
      </w:r>
      <w:r w:rsidR="00734C46" w:rsidRPr="00734C46">
        <w:rPr>
          <w:rFonts w:ascii="Times New Roman" w:eastAsia="Times New Roman" w:hAnsi="Times New Roman" w:cs="Times New Roman"/>
          <w:sz w:val="24"/>
          <w:szCs w:val="24"/>
          <w:lang w:eastAsia="sl-SI"/>
        </w:rPr>
        <w:t>2021-1611-0042</w:t>
      </w:r>
    </w:p>
    <w:p w14:paraId="3FA7AFD2" w14:textId="77777777" w:rsidR="00BD7100" w:rsidRDefault="004D4407" w:rsidP="00BD7100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 xml:space="preserve">mag. </w:t>
      </w:r>
      <w:r w:rsidR="00BD7100"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Andrej Šircelj</w:t>
      </w:r>
      <w:r w:rsidR="002E42B0"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br/>
      </w:r>
      <w:r w:rsidR="00BD710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   </w:t>
      </w:r>
    </w:p>
    <w:p w14:paraId="1F10F025" w14:textId="77777777" w:rsidR="002E42B0" w:rsidRPr="002E42B0" w:rsidRDefault="0064195B" w:rsidP="00BD7100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  </w:t>
      </w:r>
      <w:r w:rsidR="00BD710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m</w:t>
      </w:r>
      <w:r w:rsidR="002E42B0"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inister </w:t>
      </w:r>
      <w:r w:rsidR="002E42B0"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br/>
      </w:r>
      <w:r w:rsidR="00BD710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</w:t>
      </w:r>
      <w:r w:rsidR="00651AB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BD710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2E42B0"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za finance </w:t>
      </w:r>
    </w:p>
    <w:p w14:paraId="67D981A6" w14:textId="77777777" w:rsidR="00FE4DF7" w:rsidRDefault="00FE4DF7"/>
    <w:p w14:paraId="1E4F9EB7" w14:textId="77777777" w:rsidR="00437001" w:rsidRDefault="00437001"/>
    <w:p w14:paraId="6F888B0C" w14:textId="77777777" w:rsidR="00437001" w:rsidRDefault="00437001"/>
    <w:sectPr w:rsidR="004370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4B6816"/>
    <w:multiLevelType w:val="hybridMultilevel"/>
    <w:tmpl w:val="D9809E38"/>
    <w:lvl w:ilvl="0" w:tplc="C8F25FF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cumentProtection w:edit="trackedChange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2B0"/>
    <w:rsid w:val="00035F73"/>
    <w:rsid w:val="000A285A"/>
    <w:rsid w:val="000A4230"/>
    <w:rsid w:val="000B4A48"/>
    <w:rsid w:val="00145262"/>
    <w:rsid w:val="002456EB"/>
    <w:rsid w:val="002638AB"/>
    <w:rsid w:val="00273EF6"/>
    <w:rsid w:val="002E42B0"/>
    <w:rsid w:val="002F49EF"/>
    <w:rsid w:val="00324463"/>
    <w:rsid w:val="0037207B"/>
    <w:rsid w:val="00437001"/>
    <w:rsid w:val="004937E1"/>
    <w:rsid w:val="004D4407"/>
    <w:rsid w:val="004E5A7D"/>
    <w:rsid w:val="004F2EAB"/>
    <w:rsid w:val="004F3002"/>
    <w:rsid w:val="00517A46"/>
    <w:rsid w:val="00534AB2"/>
    <w:rsid w:val="0059376F"/>
    <w:rsid w:val="005E24FE"/>
    <w:rsid w:val="0064195B"/>
    <w:rsid w:val="00651ABB"/>
    <w:rsid w:val="0067100F"/>
    <w:rsid w:val="006A292D"/>
    <w:rsid w:val="006A2AD0"/>
    <w:rsid w:val="00734C46"/>
    <w:rsid w:val="00774A0B"/>
    <w:rsid w:val="0087450B"/>
    <w:rsid w:val="008A3AC6"/>
    <w:rsid w:val="00901558"/>
    <w:rsid w:val="00972249"/>
    <w:rsid w:val="009B37CA"/>
    <w:rsid w:val="009C0B8E"/>
    <w:rsid w:val="009E214B"/>
    <w:rsid w:val="00A342E9"/>
    <w:rsid w:val="00B05B06"/>
    <w:rsid w:val="00B115A8"/>
    <w:rsid w:val="00B63CC9"/>
    <w:rsid w:val="00B90D26"/>
    <w:rsid w:val="00BD7100"/>
    <w:rsid w:val="00CA2549"/>
    <w:rsid w:val="00D7446A"/>
    <w:rsid w:val="00D9087C"/>
    <w:rsid w:val="00DF2F43"/>
    <w:rsid w:val="00E42183"/>
    <w:rsid w:val="00EE6A03"/>
    <w:rsid w:val="00FC455A"/>
    <w:rsid w:val="00FE4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ABBF4"/>
  <w15:docId w15:val="{9D11FCF8-C185-4AF3-939C-128D158A6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3002"/>
    <w:pPr>
      <w:spacing w:after="0" w:line="260" w:lineRule="atLeast"/>
      <w:ind w:left="720"/>
      <w:contextualSpacing/>
    </w:pPr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efault">
    <w:name w:val="Default"/>
    <w:rsid w:val="004F300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42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423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409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3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35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36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21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507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879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51767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6670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47322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37610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483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8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88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0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491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476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7690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308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548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46640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6381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81962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6918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72624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4432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1105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37451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25125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62690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191391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287415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57007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3913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27352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936762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9156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30533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418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mf41007</dc:creator>
  <cp:lastModifiedBy>MF -SSODP</cp:lastModifiedBy>
  <cp:revision>7</cp:revision>
  <dcterms:created xsi:type="dcterms:W3CDTF">2021-05-12T05:34:00Z</dcterms:created>
  <dcterms:modified xsi:type="dcterms:W3CDTF">2021-05-12T07:42:00Z</dcterms:modified>
</cp:coreProperties>
</file>