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A74144">
        <w:rPr>
          <w:rFonts w:cs="Arial"/>
          <w:color w:val="000000"/>
        </w:rPr>
        <w:t>2020-2430-0065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A74144">
        <w:rPr>
          <w:rFonts w:cs="Arial"/>
          <w:color w:val="000000"/>
        </w:rPr>
        <w:t>00710-5/2021/9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A74144">
        <w:rPr>
          <w:rFonts w:cs="Arial"/>
          <w:color w:val="000000"/>
        </w:rPr>
        <w:t>10. 5. 2021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A74144">
        <w:rPr>
          <w:rFonts w:cs="Arial"/>
          <w:color w:val="000000"/>
          <w:szCs w:val="20"/>
        </w:rPr>
        <w:t>209.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B74F8E">
        <w:rPr>
          <w:rFonts w:cs="Arial"/>
          <w:color w:val="000000"/>
          <w:szCs w:val="20"/>
        </w:rPr>
        <w:t>10. 5. 2021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A74144">
        <w:rPr>
          <w:rFonts w:cs="Arial"/>
          <w:color w:val="000000"/>
          <w:szCs w:val="20"/>
        </w:rPr>
        <w:t>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Pr="002760DC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B74F8E" w:rsidRPr="00912B39" w:rsidRDefault="009C657E" w:rsidP="00B74F8E">
      <w:pPr>
        <w:autoSpaceDE w:val="0"/>
        <w:autoSpaceDN w:val="0"/>
        <w:adjustRightInd w:val="0"/>
        <w:jc w:val="both"/>
        <w:rPr>
          <w:rFonts w:cs="Arial"/>
          <w:szCs w:val="20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B74F8E">
        <w:rPr>
          <w:rFonts w:cs="Arial"/>
          <w:color w:val="000000"/>
          <w:szCs w:val="20"/>
        </w:rPr>
        <w:t>soglaša s P</w:t>
      </w:r>
      <w:bookmarkStart w:id="1" w:name="_GoBack"/>
      <w:bookmarkEnd w:id="1"/>
      <w:r w:rsidR="00B74F8E">
        <w:rPr>
          <w:rFonts w:cs="Arial"/>
          <w:color w:val="000000"/>
          <w:szCs w:val="20"/>
        </w:rPr>
        <w:t>redlogi</w:t>
      </w:r>
      <w:r w:rsidR="00A74144">
        <w:rPr>
          <w:rFonts w:cs="Arial"/>
          <w:color w:val="000000"/>
          <w:szCs w:val="20"/>
        </w:rPr>
        <w:t xml:space="preserve"> amandmajev k predlogu Zakona o spremembah in dopolnitvah Zakona o železniškem prometu</w:t>
      </w:r>
      <w:r w:rsidR="00B74F8E">
        <w:rPr>
          <w:rFonts w:cs="Arial"/>
          <w:szCs w:val="20"/>
        </w:rPr>
        <w:t xml:space="preserve"> (ZZelP-L), skrajšani postopek</w:t>
      </w:r>
      <w:r w:rsidR="00B74F8E" w:rsidRPr="00912B39">
        <w:rPr>
          <w:rFonts w:cs="Arial"/>
          <w:szCs w:val="20"/>
        </w:rPr>
        <w:t xml:space="preserve"> – EPA 1</w:t>
      </w:r>
      <w:r w:rsidR="00B74F8E">
        <w:rPr>
          <w:rFonts w:cs="Arial"/>
          <w:szCs w:val="20"/>
        </w:rPr>
        <w:t>641</w:t>
      </w:r>
      <w:r w:rsidR="00B74F8E">
        <w:rPr>
          <w:rFonts w:cs="Arial"/>
          <w:szCs w:val="20"/>
        </w:rPr>
        <w:t>-VIII.</w:t>
      </w: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B74F8E" w:rsidRDefault="00B74F8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B74F8E" w:rsidRPr="002760DC" w:rsidRDefault="00B74F8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A74144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9C657E" w:rsidRPr="008E23DF" w:rsidRDefault="00A74144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B74F8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B74F8E" w:rsidRDefault="00B74F8E" w:rsidP="00B74F8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</w:t>
      </w:r>
      <w:r>
        <w:rPr>
          <w:rFonts w:cs="Arial"/>
          <w:color w:val="000000"/>
          <w:szCs w:val="20"/>
        </w:rPr>
        <w:t>redlogi amandmajev k predlogu Zakona o spremembah in dopolnitvah Zakona o železniškem prometu</w:t>
      </w:r>
      <w:r>
        <w:rPr>
          <w:rFonts w:cs="Arial"/>
          <w:szCs w:val="20"/>
        </w:rPr>
        <w:t xml:space="preserve"> (Z</w:t>
      </w:r>
      <w:r>
        <w:rPr>
          <w:rFonts w:cs="Arial"/>
          <w:szCs w:val="20"/>
        </w:rPr>
        <w:t>ZelP-L)</w:t>
      </w:r>
    </w:p>
    <w:p w:rsidR="00B74F8E" w:rsidRPr="002760DC" w:rsidRDefault="00B74F8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A74144" w:rsidRDefault="00A74144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A74144" w:rsidRDefault="00A74144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A74144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B6D64" w:rsidRDefault="000B6D64" w:rsidP="00767987">
      <w:pPr>
        <w:spacing w:line="240" w:lineRule="auto"/>
      </w:pPr>
      <w:r>
        <w:separator/>
      </w:r>
    </w:p>
  </w:endnote>
  <w:endnote w:type="continuationSeparator" w:id="0">
    <w:p w:rsidR="000B6D64" w:rsidRDefault="000B6D64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67EE7" w:rsidRDefault="00B67EE7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67EE7" w:rsidRDefault="00B67EE7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67EE7" w:rsidRDefault="00B67EE7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B6D64" w:rsidRDefault="000B6D64" w:rsidP="00767987">
      <w:pPr>
        <w:spacing w:line="240" w:lineRule="auto"/>
      </w:pPr>
      <w:r>
        <w:separator/>
      </w:r>
    </w:p>
  </w:footnote>
  <w:footnote w:type="continuationSeparator" w:id="0">
    <w:p w:rsidR="000B6D64" w:rsidRDefault="000B6D64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67EE7" w:rsidRDefault="00B67EE7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67EE7" w:rsidRDefault="00B67EE7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FE6"/>
    <w:rsid w:val="000B6D64"/>
    <w:rsid w:val="00366636"/>
    <w:rsid w:val="00367DE6"/>
    <w:rsid w:val="003B3E19"/>
    <w:rsid w:val="004076C6"/>
    <w:rsid w:val="00457A58"/>
    <w:rsid w:val="004B7F76"/>
    <w:rsid w:val="004E1BCE"/>
    <w:rsid w:val="00592079"/>
    <w:rsid w:val="00682FFE"/>
    <w:rsid w:val="00684751"/>
    <w:rsid w:val="006C69EC"/>
    <w:rsid w:val="007039D0"/>
    <w:rsid w:val="00767987"/>
    <w:rsid w:val="00782FD4"/>
    <w:rsid w:val="007E1230"/>
    <w:rsid w:val="00811140"/>
    <w:rsid w:val="00904A48"/>
    <w:rsid w:val="00980294"/>
    <w:rsid w:val="009C5392"/>
    <w:rsid w:val="009C657E"/>
    <w:rsid w:val="00A16E6F"/>
    <w:rsid w:val="00A50E4B"/>
    <w:rsid w:val="00A56EFB"/>
    <w:rsid w:val="00A74144"/>
    <w:rsid w:val="00A9231D"/>
    <w:rsid w:val="00AD3BB3"/>
    <w:rsid w:val="00B67EE7"/>
    <w:rsid w:val="00B74F8E"/>
    <w:rsid w:val="00C0216A"/>
    <w:rsid w:val="00CD6077"/>
    <w:rsid w:val="00CE234E"/>
    <w:rsid w:val="00D02973"/>
    <w:rsid w:val="00DA09BE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132</Words>
  <Characters>753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2021-05-10T05:46:00Z</dcterms:created>
  <dcterms:modified xsi:type="dcterms:W3CDTF">2021-05-10T05:48:00Z</dcterms:modified>
</cp:coreProperties>
</file>