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0B3F" w:rsidRPr="00E45754" w:rsidRDefault="003D0B3F" w:rsidP="003D0B3F">
      <w:pPr>
        <w:tabs>
          <w:tab w:val="left" w:pos="708"/>
        </w:tabs>
        <w:rPr>
          <w:rFonts w:cs="Arial"/>
          <w:b/>
          <w:szCs w:val="20"/>
        </w:rPr>
      </w:pPr>
      <w:r w:rsidRPr="00E45754">
        <w:rPr>
          <w:rFonts w:cs="Arial"/>
          <w:b/>
          <w:szCs w:val="20"/>
        </w:rPr>
        <w:t>PREDLOG</w:t>
      </w:r>
    </w:p>
    <w:p w:rsidR="003D0B3F" w:rsidRPr="00E45754" w:rsidRDefault="003D0B3F" w:rsidP="003603B6">
      <w:pPr>
        <w:tabs>
          <w:tab w:val="left" w:pos="708"/>
        </w:tabs>
        <w:ind w:left="6012"/>
        <w:jc w:val="right"/>
        <w:rPr>
          <w:rFonts w:cs="Arial"/>
          <w:b/>
          <w:szCs w:val="20"/>
        </w:rPr>
      </w:pPr>
      <w:r w:rsidRPr="00E45754">
        <w:rPr>
          <w:rFonts w:cs="Arial"/>
          <w:b/>
          <w:szCs w:val="20"/>
        </w:rPr>
        <w:t xml:space="preserve">(EVA </w:t>
      </w:r>
      <w:r w:rsidR="00E2658A" w:rsidRPr="00E2658A">
        <w:rPr>
          <w:rFonts w:ascii="Helv" w:eastAsiaTheme="minorHAnsi" w:hAnsi="Helv" w:cs="Helv"/>
          <w:b/>
          <w:color w:val="000000"/>
          <w:szCs w:val="20"/>
        </w:rPr>
        <w:t>2021-2330-0057</w:t>
      </w:r>
      <w:r w:rsidRPr="00E45754">
        <w:rPr>
          <w:rFonts w:cs="Arial"/>
          <w:b/>
          <w:szCs w:val="20"/>
        </w:rPr>
        <w:t>)</w:t>
      </w:r>
    </w:p>
    <w:p w:rsidR="003D0B3F" w:rsidRPr="00E45754" w:rsidRDefault="003D0B3F" w:rsidP="003D0B3F">
      <w:pPr>
        <w:tabs>
          <w:tab w:val="left" w:pos="708"/>
        </w:tabs>
        <w:rPr>
          <w:rFonts w:cs="Arial"/>
          <w:b/>
          <w:szCs w:val="20"/>
        </w:rPr>
      </w:pPr>
    </w:p>
    <w:p w:rsidR="003D0B3F" w:rsidRPr="00E45754" w:rsidRDefault="003D0B3F" w:rsidP="003D0B3F">
      <w:pPr>
        <w:jc w:val="both"/>
        <w:rPr>
          <w:rFonts w:cs="Arial"/>
          <w:szCs w:val="20"/>
        </w:rPr>
      </w:pPr>
      <w:r w:rsidRPr="00E45754">
        <w:rPr>
          <w:rFonts w:cs="Arial"/>
          <w:szCs w:val="20"/>
        </w:rPr>
        <w:t xml:space="preserve">Na podlagi 10. in 11. člena Zakona o kmetijstvu (Uradni list RS, št. 45/08, 57/12, 90/12 – </w:t>
      </w:r>
      <w:proofErr w:type="spellStart"/>
      <w:r w:rsidRPr="00E45754">
        <w:rPr>
          <w:rFonts w:cs="Arial"/>
          <w:szCs w:val="20"/>
        </w:rPr>
        <w:t>ZdZPVHVVR</w:t>
      </w:r>
      <w:proofErr w:type="spellEnd"/>
      <w:r w:rsidRPr="00E45754">
        <w:rPr>
          <w:rFonts w:cs="Arial"/>
          <w:szCs w:val="20"/>
        </w:rPr>
        <w:t>, 26/14, 32/15, 27/17 in 22/18) Vlada Republike Slovenije izdaja</w:t>
      </w:r>
    </w:p>
    <w:p w:rsidR="003D0B3F" w:rsidRPr="00E45754" w:rsidRDefault="003D0B3F" w:rsidP="003D0B3F">
      <w:pPr>
        <w:jc w:val="both"/>
        <w:rPr>
          <w:rFonts w:cs="Arial"/>
          <w:szCs w:val="20"/>
        </w:rPr>
      </w:pPr>
    </w:p>
    <w:p w:rsidR="003D0B3F" w:rsidRPr="00E45754" w:rsidRDefault="003D0B3F" w:rsidP="003D0B3F">
      <w:pPr>
        <w:rPr>
          <w:rFonts w:cs="Arial"/>
          <w:szCs w:val="20"/>
        </w:rPr>
      </w:pPr>
    </w:p>
    <w:p w:rsidR="003D0B3F" w:rsidRPr="00E45754" w:rsidRDefault="003D0B3F" w:rsidP="003D0B3F">
      <w:pPr>
        <w:jc w:val="center"/>
        <w:rPr>
          <w:rFonts w:cs="Arial"/>
          <w:b/>
          <w:szCs w:val="20"/>
        </w:rPr>
      </w:pPr>
      <w:r w:rsidRPr="00E45754">
        <w:rPr>
          <w:rFonts w:cs="Arial"/>
          <w:b/>
          <w:szCs w:val="20"/>
        </w:rPr>
        <w:t>UREDBO</w:t>
      </w:r>
    </w:p>
    <w:p w:rsidR="003D0B3F" w:rsidRPr="00E45754" w:rsidRDefault="003D0B3F" w:rsidP="003D0B3F">
      <w:pPr>
        <w:jc w:val="center"/>
        <w:rPr>
          <w:rFonts w:cs="Arial"/>
          <w:b/>
          <w:szCs w:val="20"/>
        </w:rPr>
      </w:pPr>
      <w:r w:rsidRPr="00E45754">
        <w:rPr>
          <w:rFonts w:cs="Arial"/>
          <w:b/>
          <w:szCs w:val="20"/>
        </w:rPr>
        <w:t>o spremembah in dopolnitvah Uredbe o izvajanju podpornega programa v vinskem sektorju</w:t>
      </w:r>
    </w:p>
    <w:p w:rsidR="003D0B3F" w:rsidRPr="00E45754" w:rsidRDefault="003D0B3F" w:rsidP="003D0B3F">
      <w:pPr>
        <w:jc w:val="center"/>
        <w:rPr>
          <w:rFonts w:cs="Arial"/>
          <w:szCs w:val="20"/>
        </w:rPr>
      </w:pPr>
    </w:p>
    <w:p w:rsidR="003D0B3F" w:rsidRPr="00E45754" w:rsidRDefault="003D0B3F" w:rsidP="003D0B3F">
      <w:pPr>
        <w:jc w:val="center"/>
        <w:rPr>
          <w:rFonts w:cs="Arial"/>
          <w:szCs w:val="20"/>
        </w:rPr>
      </w:pPr>
    </w:p>
    <w:p w:rsidR="003D0B3F" w:rsidRPr="00E45754" w:rsidRDefault="003D0B3F" w:rsidP="003D0B3F">
      <w:pPr>
        <w:jc w:val="center"/>
        <w:rPr>
          <w:rFonts w:cs="Arial"/>
          <w:szCs w:val="20"/>
        </w:rPr>
      </w:pPr>
      <w:r w:rsidRPr="00E45754">
        <w:rPr>
          <w:rFonts w:cs="Arial"/>
          <w:szCs w:val="20"/>
        </w:rPr>
        <w:t>1. člen</w:t>
      </w:r>
    </w:p>
    <w:p w:rsidR="003D0B3F" w:rsidRPr="00E45754" w:rsidRDefault="003D0B3F" w:rsidP="003D0B3F">
      <w:pPr>
        <w:jc w:val="both"/>
        <w:rPr>
          <w:rFonts w:cs="Arial"/>
          <w:szCs w:val="20"/>
        </w:rPr>
      </w:pPr>
    </w:p>
    <w:p w:rsidR="003D0B3F" w:rsidRDefault="003D0B3F" w:rsidP="003D0B3F">
      <w:pPr>
        <w:jc w:val="both"/>
        <w:rPr>
          <w:rFonts w:cs="Arial"/>
          <w:szCs w:val="20"/>
        </w:rPr>
      </w:pPr>
      <w:r w:rsidRPr="00E45754">
        <w:rPr>
          <w:rFonts w:cs="Arial"/>
          <w:szCs w:val="20"/>
        </w:rPr>
        <w:t>V Uredbi o izvajanju podpornega programa v vinskem sektorju (Uradni list RS, št. 38/16, 23/17, 76/17, 35/18</w:t>
      </w:r>
      <w:r w:rsidR="003603B6">
        <w:rPr>
          <w:rFonts w:cs="Arial"/>
          <w:szCs w:val="20"/>
        </w:rPr>
        <w:t>,</w:t>
      </w:r>
      <w:r w:rsidRPr="00E45754">
        <w:rPr>
          <w:rFonts w:cs="Arial"/>
          <w:szCs w:val="20"/>
        </w:rPr>
        <w:t xml:space="preserve"> 50/19</w:t>
      </w:r>
      <w:r w:rsidR="003603B6">
        <w:rPr>
          <w:rFonts w:cs="Arial"/>
          <w:szCs w:val="20"/>
        </w:rPr>
        <w:t xml:space="preserve"> in 90/20</w:t>
      </w:r>
      <w:r w:rsidRPr="00E45754">
        <w:rPr>
          <w:rFonts w:cs="Arial"/>
          <w:szCs w:val="20"/>
        </w:rPr>
        <w:t xml:space="preserve">) se </w:t>
      </w:r>
      <w:r w:rsidR="00A71D96">
        <w:rPr>
          <w:rFonts w:cs="Arial"/>
          <w:szCs w:val="20"/>
        </w:rPr>
        <w:t xml:space="preserve">v </w:t>
      </w:r>
      <w:r>
        <w:rPr>
          <w:rFonts w:cs="Arial"/>
          <w:szCs w:val="20"/>
        </w:rPr>
        <w:t>1</w:t>
      </w:r>
      <w:r w:rsidRPr="00E45754">
        <w:rPr>
          <w:rFonts w:cs="Arial"/>
          <w:szCs w:val="20"/>
        </w:rPr>
        <w:t>. člen</w:t>
      </w:r>
      <w:r w:rsidR="00A71D96">
        <w:rPr>
          <w:rFonts w:cs="Arial"/>
          <w:szCs w:val="20"/>
        </w:rPr>
        <w:t>u</w:t>
      </w:r>
      <w:r w:rsidRPr="00E45754">
        <w:rPr>
          <w:rFonts w:cs="Arial"/>
          <w:szCs w:val="20"/>
        </w:rPr>
        <w:t xml:space="preserve"> </w:t>
      </w:r>
      <w:r w:rsidR="00A71D96">
        <w:rPr>
          <w:rFonts w:cs="Arial"/>
          <w:szCs w:val="20"/>
        </w:rPr>
        <w:t xml:space="preserve">prva alineja </w:t>
      </w:r>
      <w:r>
        <w:rPr>
          <w:rFonts w:cs="Arial"/>
          <w:szCs w:val="20"/>
        </w:rPr>
        <w:t>spremeni tako, da se glasi:</w:t>
      </w:r>
    </w:p>
    <w:p w:rsidR="003D0B3F" w:rsidRDefault="00A71D96" w:rsidP="003D0B3F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>»</w:t>
      </w:r>
      <w:r w:rsidR="003D0B3F" w:rsidRPr="00E45754">
        <w:rPr>
          <w:rFonts w:cs="Arial"/>
          <w:szCs w:val="20"/>
        </w:rPr>
        <w:t>–</w:t>
      </w:r>
      <w:r w:rsidR="003D0B3F">
        <w:rPr>
          <w:rFonts w:cs="Arial"/>
          <w:szCs w:val="20"/>
        </w:rPr>
        <w:t xml:space="preserve"> </w:t>
      </w:r>
      <w:r w:rsidR="003D0B3F" w:rsidRPr="009070A8">
        <w:t>Uredbe (EU) št. 1308/2013 Evropskega parlamenta in Sveta z dne 17. decembra 2013 o vzpostavitvi skupne ureditve trgov kmetijskih proizvodov in razveljavitvi uredb Sveta (EGS) št. 922/72, (EGS) št. 234/79, (ES) št. 1037/2001 in (ES) št. 1234/2007 (UL L št. 347 z dne 20. 12. 2013, str. 671)</w:t>
      </w:r>
      <w:r w:rsidR="003D0B3F">
        <w:t xml:space="preserve">, zadnjič spremenjene z </w:t>
      </w:r>
      <w:r w:rsidR="003603B6">
        <w:t>U</w:t>
      </w:r>
      <w:r w:rsidR="003D0B3F">
        <w:t>redbo (EU) 2020/</w:t>
      </w:r>
      <w:r w:rsidR="003603B6">
        <w:t>2220</w:t>
      </w:r>
      <w:r w:rsidR="003D0B3F">
        <w:t xml:space="preserve"> </w:t>
      </w:r>
      <w:r w:rsidR="003603B6">
        <w:t>Evropskega parlamenta in Sveta z dne 23. decembra 2020 o določitvi nekaterih prehodnih določb za podporo iz Evropskega kmetijskega sklada za razvoj podeželja (EKSRP) in Evropskega kmetijskega jamstvenega sklada (EKJS) v letih 2021 in 2022 ter o spremembi uredb (EU) št. 1305/2013, (EU) št. 1306/2013 in (EU) št. 1307/2013 glede sredstev in uporabe v letih 2021 in 2022 ter Uredbe (EU) št. 1308/2013 glede sredstev in razdelitve take podpore v letih 2021 in 2022</w:t>
      </w:r>
      <w:r w:rsidR="003603B6" w:rsidRPr="00556EEA">
        <w:rPr>
          <w:rFonts w:cs="Arial"/>
          <w:szCs w:val="20"/>
        </w:rPr>
        <w:t xml:space="preserve"> </w:t>
      </w:r>
      <w:r w:rsidR="003D0B3F" w:rsidRPr="00556EEA">
        <w:rPr>
          <w:rFonts w:cs="Arial"/>
          <w:szCs w:val="20"/>
        </w:rPr>
        <w:t>(UL L št. </w:t>
      </w:r>
      <w:r w:rsidR="003603B6">
        <w:rPr>
          <w:rFonts w:cs="Arial"/>
          <w:szCs w:val="20"/>
        </w:rPr>
        <w:t>437</w:t>
      </w:r>
      <w:r w:rsidR="003D0B3F" w:rsidRPr="00556EEA">
        <w:rPr>
          <w:rFonts w:cs="Arial"/>
          <w:szCs w:val="20"/>
        </w:rPr>
        <w:t xml:space="preserve"> z dne </w:t>
      </w:r>
      <w:r w:rsidR="003603B6">
        <w:rPr>
          <w:rFonts w:cs="Arial"/>
          <w:szCs w:val="20"/>
        </w:rPr>
        <w:t>28</w:t>
      </w:r>
      <w:r w:rsidR="003D0B3F" w:rsidRPr="00556EEA">
        <w:rPr>
          <w:rFonts w:cs="Arial"/>
          <w:szCs w:val="20"/>
        </w:rPr>
        <w:t xml:space="preserve">. </w:t>
      </w:r>
      <w:r w:rsidR="003603B6">
        <w:rPr>
          <w:rFonts w:cs="Arial"/>
          <w:szCs w:val="20"/>
        </w:rPr>
        <w:t>12</w:t>
      </w:r>
      <w:r w:rsidR="003D0B3F" w:rsidRPr="00556EEA">
        <w:rPr>
          <w:rFonts w:cs="Arial"/>
          <w:szCs w:val="20"/>
        </w:rPr>
        <w:t>. 20</w:t>
      </w:r>
      <w:r w:rsidR="003D0B3F">
        <w:rPr>
          <w:rFonts w:cs="Arial"/>
          <w:szCs w:val="20"/>
        </w:rPr>
        <w:t>20</w:t>
      </w:r>
      <w:r w:rsidR="003D0B3F" w:rsidRPr="00556EEA">
        <w:rPr>
          <w:rFonts w:cs="Arial"/>
          <w:szCs w:val="20"/>
        </w:rPr>
        <w:t>, str.</w:t>
      </w:r>
      <w:r w:rsidR="003D0B3F">
        <w:rPr>
          <w:rFonts w:cs="Arial"/>
          <w:szCs w:val="20"/>
        </w:rPr>
        <w:t xml:space="preserve"> </w:t>
      </w:r>
      <w:r w:rsidR="003603B6">
        <w:rPr>
          <w:rFonts w:cs="Arial"/>
          <w:szCs w:val="20"/>
        </w:rPr>
        <w:t>1</w:t>
      </w:r>
      <w:r w:rsidR="003D0B3F" w:rsidRPr="00556EEA">
        <w:rPr>
          <w:rFonts w:cs="Arial"/>
          <w:szCs w:val="20"/>
        </w:rPr>
        <w:t>)</w:t>
      </w:r>
      <w:r w:rsidR="003D0B3F">
        <w:rPr>
          <w:rFonts w:cs="Arial"/>
          <w:szCs w:val="20"/>
        </w:rPr>
        <w:t>, (v nadaljnjem besedilu: Uredba 1308/2013/</w:t>
      </w:r>
      <w:r w:rsidR="003D0B3F" w:rsidRPr="006C0DA3">
        <w:rPr>
          <w:rFonts w:cs="Arial"/>
          <w:szCs w:val="20"/>
        </w:rPr>
        <w:t>EU</w:t>
      </w:r>
      <w:r w:rsidR="003D0B3F">
        <w:rPr>
          <w:rFonts w:cs="Arial"/>
          <w:szCs w:val="20"/>
        </w:rPr>
        <w:t>);</w:t>
      </w:r>
      <w:r>
        <w:rPr>
          <w:rFonts w:cs="Arial"/>
          <w:szCs w:val="20"/>
        </w:rPr>
        <w:t>«.</w:t>
      </w:r>
    </w:p>
    <w:p w:rsidR="00A71D96" w:rsidRDefault="00A71D96" w:rsidP="003D0B3F">
      <w:pPr>
        <w:jc w:val="both"/>
        <w:rPr>
          <w:rFonts w:cs="Arial"/>
          <w:szCs w:val="20"/>
        </w:rPr>
      </w:pPr>
    </w:p>
    <w:p w:rsidR="00A71D96" w:rsidRDefault="00A71D96" w:rsidP="003D0B3F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>Druga alineja se spremeni tako, da se glasi:</w:t>
      </w:r>
    </w:p>
    <w:p w:rsidR="003D0B3F" w:rsidRDefault="00A71D96" w:rsidP="003D0B3F">
      <w:pPr>
        <w:jc w:val="both"/>
      </w:pPr>
      <w:r>
        <w:rPr>
          <w:rFonts w:cs="Arial"/>
          <w:szCs w:val="20"/>
        </w:rPr>
        <w:t>»</w:t>
      </w:r>
      <w:r w:rsidR="003D0B3F" w:rsidRPr="00E45754">
        <w:rPr>
          <w:rFonts w:cs="Arial"/>
          <w:szCs w:val="20"/>
        </w:rPr>
        <w:t>–</w:t>
      </w:r>
      <w:r w:rsidR="003D0B3F">
        <w:rPr>
          <w:rFonts w:cs="Arial"/>
          <w:szCs w:val="20"/>
        </w:rPr>
        <w:t xml:space="preserve"> </w:t>
      </w:r>
      <w:r w:rsidR="003D0B3F" w:rsidRPr="009070A8">
        <w:t>Delegirane uredbe Komisije (EU) 2016/1149 z dne 15. aprila 2016 o dopolnitvi Uredbe (EU) št. 1308/2013 Evropskega parlamenta in Sveta glede nacionalnih podpornih programov v vinskem sektorju in o spremembi Uredbe Komisije (ES) št. 555/2008 (UL L št. 190 z dne 15. 7. 2016, str. 1</w:t>
      </w:r>
      <w:r w:rsidR="003D0B3F">
        <w:t xml:space="preserve">), zadnjič spremenjene z </w:t>
      </w:r>
      <w:r w:rsidR="003D0B3F">
        <w:rPr>
          <w:rFonts w:cs="Arial"/>
          <w:szCs w:val="20"/>
        </w:rPr>
        <w:t>Delegirano</w:t>
      </w:r>
      <w:r w:rsidR="003D0B3F" w:rsidRPr="002A71E0">
        <w:rPr>
          <w:rFonts w:cs="Arial"/>
          <w:szCs w:val="20"/>
        </w:rPr>
        <w:t xml:space="preserve"> </w:t>
      </w:r>
      <w:r w:rsidR="003D0B3F" w:rsidRPr="003603B6">
        <w:rPr>
          <w:rFonts w:cs="Arial"/>
          <w:szCs w:val="20"/>
        </w:rPr>
        <w:t>u</w:t>
      </w:r>
      <w:r w:rsidR="003D0B3F" w:rsidRPr="003603B6">
        <w:rPr>
          <w:rStyle w:val="highlight"/>
          <w:rFonts w:ascii="Arial" w:hAnsi="Arial" w:cs="Arial"/>
          <w:szCs w:val="20"/>
        </w:rPr>
        <w:t>redbo</w:t>
      </w:r>
      <w:r w:rsidR="003D0B3F" w:rsidRPr="003603B6">
        <w:rPr>
          <w:rFonts w:cs="Arial"/>
          <w:szCs w:val="20"/>
        </w:rPr>
        <w:t xml:space="preserve"> </w:t>
      </w:r>
      <w:r w:rsidR="003D0B3F" w:rsidRPr="002A71E0">
        <w:rPr>
          <w:rFonts w:cs="Arial"/>
          <w:szCs w:val="20"/>
        </w:rPr>
        <w:t>Komisije (EU) 202</w:t>
      </w:r>
      <w:r w:rsidR="003603B6">
        <w:rPr>
          <w:rFonts w:cs="Arial"/>
          <w:szCs w:val="20"/>
        </w:rPr>
        <w:t>1</w:t>
      </w:r>
      <w:r w:rsidR="003D0B3F" w:rsidRPr="002A71E0">
        <w:rPr>
          <w:rFonts w:cs="Arial"/>
          <w:szCs w:val="20"/>
        </w:rPr>
        <w:t>/</w:t>
      </w:r>
      <w:r w:rsidR="003603B6">
        <w:rPr>
          <w:rFonts w:cs="Arial"/>
          <w:szCs w:val="20"/>
        </w:rPr>
        <w:t>374</w:t>
      </w:r>
      <w:r w:rsidR="003D0B3F" w:rsidRPr="002A71E0">
        <w:rPr>
          <w:rFonts w:cs="Arial"/>
          <w:szCs w:val="20"/>
        </w:rPr>
        <w:t xml:space="preserve"> </w:t>
      </w:r>
      <w:r w:rsidR="003603B6">
        <w:t>z dne 27. januarja 2021 o spremembi Delegirane uredbe (EU) 2020/884 o odstopanju od Delegirane uredbe (EU) 2017/891 glede sektorja sadja in zelenjave in Delegirane uredbe (EU) 2016/1149 glede vinskega sektorja za leto 2020 v zvezi s pandemijo COVID-19 ter spremembi Delegirane uredbe (EU) 2016/1149</w:t>
      </w:r>
      <w:r w:rsidR="003D0B3F" w:rsidRPr="002A71E0">
        <w:rPr>
          <w:rFonts w:cs="Arial"/>
          <w:szCs w:val="20"/>
        </w:rPr>
        <w:t xml:space="preserve"> (UL L št. </w:t>
      </w:r>
      <w:r w:rsidR="003603B6">
        <w:rPr>
          <w:rFonts w:cs="Arial"/>
          <w:szCs w:val="20"/>
        </w:rPr>
        <w:t>72</w:t>
      </w:r>
      <w:r w:rsidR="003D0B3F" w:rsidRPr="002A71E0">
        <w:rPr>
          <w:rFonts w:cs="Arial"/>
          <w:szCs w:val="20"/>
        </w:rPr>
        <w:t xml:space="preserve"> z dne </w:t>
      </w:r>
      <w:r w:rsidR="003603B6">
        <w:rPr>
          <w:rFonts w:cs="Arial"/>
          <w:szCs w:val="20"/>
        </w:rPr>
        <w:t>3</w:t>
      </w:r>
      <w:r w:rsidR="003D0B3F" w:rsidRPr="002A71E0">
        <w:rPr>
          <w:rFonts w:cs="Arial"/>
          <w:szCs w:val="20"/>
        </w:rPr>
        <w:t>. 3. 202</w:t>
      </w:r>
      <w:r w:rsidR="003603B6">
        <w:rPr>
          <w:rFonts w:cs="Arial"/>
          <w:szCs w:val="20"/>
        </w:rPr>
        <w:t>1</w:t>
      </w:r>
      <w:r w:rsidR="003D0B3F" w:rsidRPr="002A71E0">
        <w:rPr>
          <w:rFonts w:cs="Arial"/>
          <w:szCs w:val="20"/>
        </w:rPr>
        <w:t xml:space="preserve">, str. </w:t>
      </w:r>
      <w:r w:rsidR="003603B6">
        <w:rPr>
          <w:rFonts w:cs="Arial"/>
          <w:szCs w:val="20"/>
        </w:rPr>
        <w:t>3</w:t>
      </w:r>
      <w:r w:rsidR="003D0B3F" w:rsidRPr="002A71E0">
        <w:rPr>
          <w:rFonts w:cs="Arial"/>
          <w:szCs w:val="20"/>
        </w:rPr>
        <w:t>)</w:t>
      </w:r>
      <w:r w:rsidR="003D0B3F">
        <w:t>,</w:t>
      </w:r>
      <w:r w:rsidR="003D0B3F" w:rsidRPr="009070A8">
        <w:t xml:space="preserve"> </w:t>
      </w:r>
      <w:r w:rsidR="003D0B3F">
        <w:t>(</w:t>
      </w:r>
      <w:r w:rsidR="003D0B3F" w:rsidRPr="009070A8">
        <w:t xml:space="preserve">v nadaljnjem besedilu: </w:t>
      </w:r>
      <w:r w:rsidR="003D0B3F" w:rsidRPr="005F5F6C">
        <w:t>Delegirana uredba 2016/</w:t>
      </w:r>
      <w:r w:rsidR="003D0B3F">
        <w:t>1149/EU);</w:t>
      </w:r>
      <w:r>
        <w:t>«.</w:t>
      </w:r>
    </w:p>
    <w:p w:rsidR="00A71D96" w:rsidRDefault="00A71D96" w:rsidP="003D0B3F">
      <w:pPr>
        <w:jc w:val="both"/>
      </w:pPr>
    </w:p>
    <w:p w:rsidR="00A71D96" w:rsidRDefault="00A71D96" w:rsidP="003D0B3F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>Šesta alineja se spremeni tako, da se glasi:</w:t>
      </w:r>
    </w:p>
    <w:p w:rsidR="003D0B3F" w:rsidRPr="00E45754" w:rsidRDefault="00A71D96" w:rsidP="003D0B3F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>»</w:t>
      </w:r>
      <w:r w:rsidR="003D0B3F" w:rsidRPr="002A71E0">
        <w:rPr>
          <w:rFonts w:cs="Arial"/>
          <w:szCs w:val="20"/>
        </w:rPr>
        <w:t xml:space="preserve">– Delegirane </w:t>
      </w:r>
      <w:r w:rsidR="003D0B3F" w:rsidRPr="0020685E">
        <w:rPr>
          <w:rFonts w:cs="Arial"/>
          <w:szCs w:val="20"/>
        </w:rPr>
        <w:t>u</w:t>
      </w:r>
      <w:r w:rsidR="003D0B3F" w:rsidRPr="0020685E">
        <w:rPr>
          <w:rStyle w:val="highlight"/>
          <w:rFonts w:ascii="Arial" w:hAnsi="Arial" w:cs="Arial"/>
          <w:szCs w:val="20"/>
        </w:rPr>
        <w:t>redb</w:t>
      </w:r>
      <w:r w:rsidR="003D0B3F" w:rsidRPr="0020685E">
        <w:rPr>
          <w:rFonts w:cs="Arial"/>
          <w:szCs w:val="20"/>
        </w:rPr>
        <w:t>e</w:t>
      </w:r>
      <w:r w:rsidR="003D0B3F" w:rsidRPr="002A71E0">
        <w:rPr>
          <w:rFonts w:cs="Arial"/>
          <w:szCs w:val="20"/>
        </w:rPr>
        <w:t xml:space="preserve"> Komisije (EU) 2020/592 z dne 30. aprila 2020 o začasnih izjemnih ukrepih, ki odstopajo od nekaterih določb Uredbe (EU) št. 1308/2013 Evropskega parlamenta in Sveta, za odpravo motenj na trgu v sektorju sadja in zelenjave ter vinskem sektorju zaradi pandemije COVID-19 in ukrepov v zvezi z njo (UL L št. 140 z dne 4. 5. 2020, str. 6), </w:t>
      </w:r>
      <w:r w:rsidR="0020685E" w:rsidRPr="009070A8">
        <w:t>zadnjič spremenjene z</w:t>
      </w:r>
      <w:r w:rsidR="0020685E" w:rsidRPr="002A71E0">
        <w:rPr>
          <w:rFonts w:cs="Arial"/>
          <w:szCs w:val="20"/>
        </w:rPr>
        <w:t xml:space="preserve"> </w:t>
      </w:r>
      <w:r w:rsidR="0020685E">
        <w:rPr>
          <w:rFonts w:cs="Arial"/>
          <w:szCs w:val="20"/>
        </w:rPr>
        <w:t xml:space="preserve">Delegirano uredbo Komisije (EU) 2021/95 </w:t>
      </w:r>
      <w:r w:rsidR="0020685E">
        <w:t>z dne 28. januarja 2021 o spremembi Delegirane uredbe (EU) 2020/592 o začasnih izjemnih ukrepih, ki odstopajo od nekaterih določb Uredbe (EU) št. 1308/2013 Evropskega parlamenta in Sveta, za odpravo motenj na trgu v sektorju sadja in zelenjave ter vinskem sektorju zaradi pandemije COVID-19 in ukrepov v zvezi z njo</w:t>
      </w:r>
      <w:r w:rsidR="0020685E" w:rsidRPr="002A71E0">
        <w:rPr>
          <w:rFonts w:cs="Arial"/>
          <w:szCs w:val="20"/>
        </w:rPr>
        <w:t xml:space="preserve"> </w:t>
      </w:r>
      <w:r w:rsidR="0020685E">
        <w:rPr>
          <w:rFonts w:cs="Arial"/>
          <w:szCs w:val="20"/>
        </w:rPr>
        <w:t>(</w:t>
      </w:r>
      <w:r w:rsidR="0020685E" w:rsidRPr="002A71E0">
        <w:rPr>
          <w:rFonts w:cs="Arial"/>
          <w:szCs w:val="20"/>
        </w:rPr>
        <w:t>UL L št. </w:t>
      </w:r>
      <w:r w:rsidR="0020685E">
        <w:rPr>
          <w:rFonts w:cs="Arial"/>
          <w:szCs w:val="20"/>
        </w:rPr>
        <w:t>3</w:t>
      </w:r>
      <w:r w:rsidR="0020685E" w:rsidRPr="002A71E0">
        <w:rPr>
          <w:rFonts w:cs="Arial"/>
          <w:szCs w:val="20"/>
        </w:rPr>
        <w:t xml:space="preserve">1 z dne </w:t>
      </w:r>
      <w:r w:rsidR="0020685E">
        <w:rPr>
          <w:rFonts w:cs="Arial"/>
          <w:szCs w:val="20"/>
        </w:rPr>
        <w:t>29</w:t>
      </w:r>
      <w:r w:rsidR="0020685E" w:rsidRPr="002A71E0">
        <w:rPr>
          <w:rFonts w:cs="Arial"/>
          <w:szCs w:val="20"/>
        </w:rPr>
        <w:t xml:space="preserve">. </w:t>
      </w:r>
      <w:r w:rsidR="0020685E">
        <w:rPr>
          <w:rFonts w:cs="Arial"/>
          <w:szCs w:val="20"/>
        </w:rPr>
        <w:t>1</w:t>
      </w:r>
      <w:r w:rsidR="0020685E" w:rsidRPr="002A71E0">
        <w:rPr>
          <w:rFonts w:cs="Arial"/>
          <w:szCs w:val="20"/>
        </w:rPr>
        <w:t>. 202</w:t>
      </w:r>
      <w:r w:rsidR="0020685E">
        <w:rPr>
          <w:rFonts w:cs="Arial"/>
          <w:szCs w:val="20"/>
        </w:rPr>
        <w:t>1</w:t>
      </w:r>
      <w:r w:rsidR="0020685E" w:rsidRPr="002A71E0">
        <w:rPr>
          <w:rFonts w:cs="Arial"/>
          <w:szCs w:val="20"/>
        </w:rPr>
        <w:t xml:space="preserve">, str. </w:t>
      </w:r>
      <w:r w:rsidR="0020685E">
        <w:rPr>
          <w:rFonts w:cs="Arial"/>
          <w:szCs w:val="20"/>
        </w:rPr>
        <w:t xml:space="preserve">198) </w:t>
      </w:r>
      <w:r w:rsidR="003D0B3F" w:rsidRPr="002A71E0">
        <w:rPr>
          <w:rFonts w:cs="Arial"/>
          <w:szCs w:val="20"/>
        </w:rPr>
        <w:t xml:space="preserve">(v nadaljnjem besedilu: Delegirana </w:t>
      </w:r>
      <w:r w:rsidR="003D0B3F" w:rsidRPr="0020685E">
        <w:rPr>
          <w:rFonts w:cs="Arial"/>
          <w:szCs w:val="20"/>
        </w:rPr>
        <w:t>u</w:t>
      </w:r>
      <w:r w:rsidR="003D0B3F" w:rsidRPr="0020685E">
        <w:rPr>
          <w:rStyle w:val="highlight"/>
          <w:rFonts w:ascii="Arial" w:hAnsi="Arial" w:cs="Arial"/>
          <w:szCs w:val="20"/>
        </w:rPr>
        <w:t>redb</w:t>
      </w:r>
      <w:r w:rsidR="003D0B3F" w:rsidRPr="0020685E">
        <w:rPr>
          <w:rFonts w:cs="Arial"/>
          <w:szCs w:val="20"/>
        </w:rPr>
        <w:t>a</w:t>
      </w:r>
      <w:r w:rsidR="003D0B3F" w:rsidRPr="002A71E0">
        <w:rPr>
          <w:rFonts w:cs="Arial"/>
          <w:szCs w:val="20"/>
        </w:rPr>
        <w:t xml:space="preserve"> 2020/592/EU).«.</w:t>
      </w:r>
    </w:p>
    <w:p w:rsidR="003D0B3F" w:rsidRDefault="003D0B3F" w:rsidP="003D0B3F">
      <w:pPr>
        <w:jc w:val="center"/>
        <w:rPr>
          <w:rFonts w:cs="Arial"/>
          <w:szCs w:val="20"/>
        </w:rPr>
      </w:pPr>
    </w:p>
    <w:p w:rsidR="0020685E" w:rsidRDefault="0020685E" w:rsidP="003D0B3F">
      <w:pPr>
        <w:jc w:val="center"/>
        <w:rPr>
          <w:rFonts w:cs="Arial"/>
          <w:szCs w:val="20"/>
        </w:rPr>
      </w:pPr>
    </w:p>
    <w:p w:rsidR="003D0B3F" w:rsidRDefault="003D0B3F" w:rsidP="003D0B3F">
      <w:pPr>
        <w:jc w:val="center"/>
        <w:rPr>
          <w:rFonts w:cs="Arial"/>
          <w:szCs w:val="20"/>
        </w:rPr>
      </w:pPr>
      <w:r w:rsidRPr="00E45754">
        <w:rPr>
          <w:rFonts w:cs="Arial"/>
          <w:szCs w:val="20"/>
        </w:rPr>
        <w:t>2. člen</w:t>
      </w:r>
    </w:p>
    <w:p w:rsidR="00BE3D7F" w:rsidRDefault="00BE3D7F" w:rsidP="003D0B3F">
      <w:pPr>
        <w:jc w:val="center"/>
        <w:rPr>
          <w:rFonts w:cs="Arial"/>
          <w:szCs w:val="20"/>
        </w:rPr>
      </w:pPr>
    </w:p>
    <w:p w:rsidR="00BE3D7F" w:rsidRDefault="00BE3D7F" w:rsidP="00BE3D7F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>V tretjem odstavku 2. člena se besedilo »ob oddaji« nadomesti z besedilom »najpozneje en dan pred oddajo«.</w:t>
      </w:r>
    </w:p>
    <w:p w:rsidR="00BE3D7F" w:rsidRDefault="00BE3D7F" w:rsidP="00BE3D7F">
      <w:pPr>
        <w:jc w:val="both"/>
        <w:rPr>
          <w:rFonts w:cs="Arial"/>
          <w:szCs w:val="20"/>
        </w:rPr>
      </w:pPr>
    </w:p>
    <w:p w:rsidR="00BE3D7F" w:rsidRDefault="00BE3D7F" w:rsidP="003D0B3F">
      <w:pPr>
        <w:jc w:val="center"/>
        <w:rPr>
          <w:rFonts w:cs="Arial"/>
          <w:szCs w:val="20"/>
        </w:rPr>
      </w:pPr>
    </w:p>
    <w:p w:rsidR="00BE3D7F" w:rsidRPr="00E45754" w:rsidRDefault="00BE3D7F" w:rsidP="00BE3D7F">
      <w:pPr>
        <w:jc w:val="center"/>
        <w:rPr>
          <w:rFonts w:cs="Arial"/>
          <w:szCs w:val="20"/>
        </w:rPr>
      </w:pPr>
      <w:r>
        <w:rPr>
          <w:rFonts w:cs="Arial"/>
          <w:szCs w:val="20"/>
        </w:rPr>
        <w:lastRenderedPageBreak/>
        <w:t>3</w:t>
      </w:r>
      <w:r w:rsidRPr="00E45754">
        <w:rPr>
          <w:rFonts w:cs="Arial"/>
          <w:szCs w:val="20"/>
        </w:rPr>
        <w:t>. člen</w:t>
      </w:r>
    </w:p>
    <w:p w:rsidR="003D0B3F" w:rsidRDefault="003D0B3F" w:rsidP="003D0B3F">
      <w:pPr>
        <w:jc w:val="center"/>
        <w:rPr>
          <w:rFonts w:cs="Arial"/>
          <w:szCs w:val="20"/>
        </w:rPr>
      </w:pPr>
    </w:p>
    <w:p w:rsidR="006705EA" w:rsidRPr="00E45754" w:rsidRDefault="006705EA" w:rsidP="006705EA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Naslov poglavja </w:t>
      </w:r>
      <w:proofErr w:type="spellStart"/>
      <w:r>
        <w:rPr>
          <w:rFonts w:cs="Arial"/>
          <w:szCs w:val="20"/>
        </w:rPr>
        <w:t>III.a</w:t>
      </w:r>
      <w:proofErr w:type="spellEnd"/>
      <w:r>
        <w:rPr>
          <w:rFonts w:cs="Arial"/>
          <w:szCs w:val="20"/>
        </w:rPr>
        <w:t xml:space="preserve"> se spremeni tako, da se glasi: </w:t>
      </w:r>
      <w:r w:rsidRPr="00E45754">
        <w:rPr>
          <w:rFonts w:cs="Arial"/>
          <w:szCs w:val="20"/>
        </w:rPr>
        <w:t>»</w:t>
      </w:r>
      <w:proofErr w:type="spellStart"/>
      <w:r w:rsidRPr="00E45754">
        <w:rPr>
          <w:rFonts w:cs="Arial"/>
          <w:szCs w:val="20"/>
        </w:rPr>
        <w:t>III.a</w:t>
      </w:r>
      <w:proofErr w:type="spellEnd"/>
      <w:r w:rsidRPr="00E45754">
        <w:rPr>
          <w:rFonts w:cs="Arial"/>
          <w:szCs w:val="20"/>
        </w:rPr>
        <w:t xml:space="preserve"> ZELENA TRGATEV</w:t>
      </w:r>
      <w:r>
        <w:rPr>
          <w:rFonts w:cs="Arial"/>
          <w:szCs w:val="20"/>
        </w:rPr>
        <w:t xml:space="preserve"> V LETU 2020«.</w:t>
      </w:r>
    </w:p>
    <w:p w:rsidR="006705EA" w:rsidRDefault="006705EA" w:rsidP="003D0B3F">
      <w:pPr>
        <w:rPr>
          <w:rFonts w:cs="Arial"/>
          <w:szCs w:val="20"/>
        </w:rPr>
      </w:pPr>
    </w:p>
    <w:p w:rsidR="006705EA" w:rsidRDefault="006705EA" w:rsidP="003D0B3F">
      <w:pPr>
        <w:rPr>
          <w:rFonts w:cs="Arial"/>
          <w:szCs w:val="20"/>
        </w:rPr>
      </w:pPr>
    </w:p>
    <w:p w:rsidR="006705EA" w:rsidRPr="00E45754" w:rsidRDefault="00BE3D7F" w:rsidP="006705EA">
      <w:pPr>
        <w:jc w:val="center"/>
        <w:rPr>
          <w:rFonts w:cs="Arial"/>
          <w:szCs w:val="20"/>
        </w:rPr>
      </w:pPr>
      <w:r>
        <w:rPr>
          <w:rFonts w:cs="Arial"/>
          <w:szCs w:val="20"/>
        </w:rPr>
        <w:t>4</w:t>
      </w:r>
      <w:r w:rsidR="006705EA" w:rsidRPr="00E45754">
        <w:rPr>
          <w:rFonts w:cs="Arial"/>
          <w:szCs w:val="20"/>
        </w:rPr>
        <w:t>. člen</w:t>
      </w:r>
    </w:p>
    <w:p w:rsidR="006705EA" w:rsidRPr="00E45754" w:rsidRDefault="006705EA" w:rsidP="003D0B3F">
      <w:pPr>
        <w:rPr>
          <w:rFonts w:cs="Arial"/>
          <w:szCs w:val="20"/>
        </w:rPr>
      </w:pPr>
    </w:p>
    <w:p w:rsidR="003D0B3F" w:rsidRPr="00E45754" w:rsidRDefault="003D0B3F" w:rsidP="003D0B3F">
      <w:pPr>
        <w:jc w:val="both"/>
        <w:rPr>
          <w:rFonts w:cs="Arial"/>
          <w:szCs w:val="20"/>
        </w:rPr>
      </w:pPr>
      <w:r w:rsidRPr="00E45754">
        <w:rPr>
          <w:rFonts w:cs="Arial"/>
          <w:szCs w:val="20"/>
        </w:rPr>
        <w:t>Za 25.</w:t>
      </w:r>
      <w:r w:rsidR="006705EA">
        <w:rPr>
          <w:rFonts w:cs="Arial"/>
          <w:szCs w:val="20"/>
        </w:rPr>
        <w:t>f</w:t>
      </w:r>
      <w:r w:rsidRPr="00E45754">
        <w:rPr>
          <w:rFonts w:cs="Arial"/>
          <w:szCs w:val="20"/>
        </w:rPr>
        <w:t xml:space="preserve"> členom se doda</w:t>
      </w:r>
      <w:r>
        <w:rPr>
          <w:rFonts w:cs="Arial"/>
          <w:szCs w:val="20"/>
        </w:rPr>
        <w:t>jo</w:t>
      </w:r>
      <w:r w:rsidRPr="00E45754">
        <w:rPr>
          <w:rFonts w:cs="Arial"/>
          <w:szCs w:val="20"/>
        </w:rPr>
        <w:t xml:space="preserve"> novo poglavje </w:t>
      </w:r>
      <w:proofErr w:type="spellStart"/>
      <w:r w:rsidRPr="00E45754">
        <w:rPr>
          <w:rFonts w:cs="Arial"/>
          <w:szCs w:val="20"/>
        </w:rPr>
        <w:t>III.</w:t>
      </w:r>
      <w:r w:rsidR="006705EA">
        <w:rPr>
          <w:rFonts w:cs="Arial"/>
          <w:szCs w:val="20"/>
        </w:rPr>
        <w:t>b</w:t>
      </w:r>
      <w:proofErr w:type="spellEnd"/>
      <w:r w:rsidRPr="00E45754">
        <w:rPr>
          <w:rFonts w:cs="Arial"/>
          <w:szCs w:val="20"/>
        </w:rPr>
        <w:t xml:space="preserve"> in členi 25.</w:t>
      </w:r>
      <w:r w:rsidR="006705EA">
        <w:rPr>
          <w:rFonts w:cs="Arial"/>
          <w:szCs w:val="20"/>
        </w:rPr>
        <w:t>g</w:t>
      </w:r>
      <w:r w:rsidRPr="00E45754">
        <w:rPr>
          <w:rFonts w:cs="Arial"/>
          <w:szCs w:val="20"/>
        </w:rPr>
        <w:t xml:space="preserve"> do 25.</w:t>
      </w:r>
      <w:r w:rsidR="000747D0">
        <w:rPr>
          <w:rFonts w:cs="Arial"/>
          <w:szCs w:val="20"/>
        </w:rPr>
        <w:t>m</w:t>
      </w:r>
      <w:r w:rsidRPr="00E45754">
        <w:rPr>
          <w:rFonts w:cs="Arial"/>
          <w:szCs w:val="20"/>
        </w:rPr>
        <w:t>, ki se glasijo:</w:t>
      </w:r>
    </w:p>
    <w:p w:rsidR="003D0B3F" w:rsidRPr="00E45754" w:rsidRDefault="003D0B3F" w:rsidP="003D0B3F">
      <w:pPr>
        <w:jc w:val="both"/>
        <w:rPr>
          <w:rFonts w:cs="Arial"/>
          <w:szCs w:val="20"/>
        </w:rPr>
      </w:pPr>
    </w:p>
    <w:p w:rsidR="003D0B3F" w:rsidRPr="00E45754" w:rsidRDefault="003D0B3F" w:rsidP="003D0B3F">
      <w:pPr>
        <w:jc w:val="center"/>
        <w:rPr>
          <w:rFonts w:cs="Arial"/>
          <w:szCs w:val="20"/>
        </w:rPr>
      </w:pPr>
      <w:r w:rsidRPr="00E45754">
        <w:rPr>
          <w:rFonts w:cs="Arial"/>
          <w:szCs w:val="20"/>
        </w:rPr>
        <w:t>»</w:t>
      </w:r>
      <w:proofErr w:type="spellStart"/>
      <w:r w:rsidRPr="00E45754">
        <w:rPr>
          <w:rFonts w:cs="Arial"/>
          <w:szCs w:val="20"/>
        </w:rPr>
        <w:t>III.</w:t>
      </w:r>
      <w:r w:rsidR="006705EA">
        <w:rPr>
          <w:rFonts w:cs="Arial"/>
          <w:szCs w:val="20"/>
        </w:rPr>
        <w:t>b</w:t>
      </w:r>
      <w:proofErr w:type="spellEnd"/>
      <w:r w:rsidRPr="00E45754">
        <w:rPr>
          <w:rFonts w:cs="Arial"/>
          <w:szCs w:val="20"/>
        </w:rPr>
        <w:t xml:space="preserve"> ZELENA TRGATEV</w:t>
      </w:r>
      <w:r w:rsidR="006705EA">
        <w:rPr>
          <w:rFonts w:cs="Arial"/>
          <w:szCs w:val="20"/>
        </w:rPr>
        <w:t xml:space="preserve"> V LETU 2021</w:t>
      </w:r>
    </w:p>
    <w:p w:rsidR="003D0B3F" w:rsidRPr="00E45754" w:rsidRDefault="003D0B3F" w:rsidP="003D0B3F">
      <w:pPr>
        <w:jc w:val="both"/>
        <w:rPr>
          <w:rFonts w:cs="Arial"/>
          <w:szCs w:val="20"/>
        </w:rPr>
      </w:pPr>
    </w:p>
    <w:p w:rsidR="003D0B3F" w:rsidRPr="00E45754" w:rsidRDefault="006705EA" w:rsidP="003D0B3F">
      <w:pPr>
        <w:jc w:val="center"/>
        <w:rPr>
          <w:rFonts w:cs="Arial"/>
          <w:szCs w:val="20"/>
        </w:rPr>
      </w:pPr>
      <w:r>
        <w:rPr>
          <w:rFonts w:cs="Arial"/>
          <w:szCs w:val="20"/>
        </w:rPr>
        <w:t>25.g</w:t>
      </w:r>
      <w:r w:rsidR="003D0B3F" w:rsidRPr="00E45754">
        <w:rPr>
          <w:rFonts w:cs="Arial"/>
          <w:szCs w:val="20"/>
        </w:rPr>
        <w:t xml:space="preserve"> člen</w:t>
      </w:r>
    </w:p>
    <w:p w:rsidR="003D0B3F" w:rsidRPr="00E45754" w:rsidRDefault="003D0B3F" w:rsidP="003D0B3F">
      <w:pPr>
        <w:jc w:val="center"/>
        <w:rPr>
          <w:rFonts w:cs="Arial"/>
          <w:szCs w:val="20"/>
        </w:rPr>
      </w:pPr>
      <w:r w:rsidRPr="00E45754">
        <w:rPr>
          <w:rFonts w:cs="Arial"/>
          <w:szCs w:val="20"/>
        </w:rPr>
        <w:t>(obdobje izvajanja ukrepa)</w:t>
      </w:r>
    </w:p>
    <w:p w:rsidR="003D0B3F" w:rsidRPr="00E45754" w:rsidRDefault="003D0B3F" w:rsidP="003D0B3F">
      <w:pPr>
        <w:jc w:val="center"/>
        <w:rPr>
          <w:rFonts w:cs="Arial"/>
          <w:szCs w:val="20"/>
        </w:rPr>
      </w:pPr>
    </w:p>
    <w:p w:rsidR="003D0B3F" w:rsidRPr="00E45754" w:rsidRDefault="003D0B3F" w:rsidP="003D0B3F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Za izvedbo </w:t>
      </w:r>
      <w:r w:rsidRPr="00E45754">
        <w:rPr>
          <w:rFonts w:cs="Arial"/>
          <w:szCs w:val="20"/>
        </w:rPr>
        <w:t>47. člen</w:t>
      </w:r>
      <w:r>
        <w:rPr>
          <w:rFonts w:cs="Arial"/>
          <w:szCs w:val="20"/>
        </w:rPr>
        <w:t>a</w:t>
      </w:r>
      <w:r w:rsidRPr="00E45754">
        <w:rPr>
          <w:rFonts w:cs="Arial"/>
          <w:szCs w:val="20"/>
        </w:rPr>
        <w:t xml:space="preserve"> Uredbe 1308/2013/EU </w:t>
      </w:r>
      <w:r>
        <w:rPr>
          <w:rFonts w:cs="Arial"/>
          <w:szCs w:val="20"/>
        </w:rPr>
        <w:t>se v letu 202</w:t>
      </w:r>
      <w:r w:rsidR="006705EA">
        <w:rPr>
          <w:rFonts w:cs="Arial"/>
          <w:szCs w:val="20"/>
        </w:rPr>
        <w:t>1</w:t>
      </w:r>
      <w:r>
        <w:rPr>
          <w:rFonts w:cs="Arial"/>
          <w:szCs w:val="20"/>
        </w:rPr>
        <w:t xml:space="preserve"> izvaja u</w:t>
      </w:r>
      <w:r w:rsidRPr="00E45754">
        <w:rPr>
          <w:rFonts w:cs="Arial"/>
          <w:szCs w:val="20"/>
        </w:rPr>
        <w:t>krep zelena trgatev</w:t>
      </w:r>
      <w:r>
        <w:rPr>
          <w:rFonts w:cs="Arial"/>
          <w:szCs w:val="20"/>
        </w:rPr>
        <w:t>.</w:t>
      </w:r>
    </w:p>
    <w:p w:rsidR="003D0B3F" w:rsidRDefault="003D0B3F" w:rsidP="003D0B3F">
      <w:pPr>
        <w:jc w:val="both"/>
        <w:rPr>
          <w:rFonts w:cs="Arial"/>
          <w:szCs w:val="20"/>
        </w:rPr>
      </w:pPr>
    </w:p>
    <w:p w:rsidR="003D0B3F" w:rsidRPr="00E45754" w:rsidRDefault="003D0B3F" w:rsidP="003D0B3F">
      <w:pPr>
        <w:jc w:val="both"/>
        <w:rPr>
          <w:rFonts w:cs="Arial"/>
          <w:szCs w:val="20"/>
        </w:rPr>
      </w:pPr>
    </w:p>
    <w:p w:rsidR="003D0B3F" w:rsidRPr="00E45754" w:rsidRDefault="003D0B3F" w:rsidP="003D0B3F">
      <w:pPr>
        <w:jc w:val="center"/>
        <w:rPr>
          <w:rFonts w:cs="Arial"/>
          <w:szCs w:val="20"/>
        </w:rPr>
      </w:pPr>
      <w:r w:rsidRPr="00E45754">
        <w:rPr>
          <w:rFonts w:cs="Arial"/>
          <w:szCs w:val="20"/>
        </w:rPr>
        <w:t>25.</w:t>
      </w:r>
      <w:r w:rsidR="006705EA">
        <w:rPr>
          <w:rFonts w:cs="Arial"/>
          <w:szCs w:val="20"/>
        </w:rPr>
        <w:t>h</w:t>
      </w:r>
      <w:r w:rsidRPr="00E45754">
        <w:rPr>
          <w:rFonts w:cs="Arial"/>
          <w:szCs w:val="20"/>
        </w:rPr>
        <w:t xml:space="preserve"> člen</w:t>
      </w:r>
    </w:p>
    <w:p w:rsidR="003D0B3F" w:rsidRPr="00E45754" w:rsidRDefault="003D0B3F" w:rsidP="003D0B3F">
      <w:pPr>
        <w:jc w:val="center"/>
        <w:rPr>
          <w:rFonts w:cs="Arial"/>
          <w:szCs w:val="20"/>
        </w:rPr>
      </w:pPr>
      <w:r w:rsidRPr="00E45754">
        <w:rPr>
          <w:rFonts w:cs="Arial"/>
          <w:szCs w:val="20"/>
        </w:rPr>
        <w:t>(upravičenci)</w:t>
      </w:r>
    </w:p>
    <w:p w:rsidR="003D0B3F" w:rsidRPr="00E45754" w:rsidRDefault="003D0B3F" w:rsidP="003D0B3F">
      <w:pPr>
        <w:jc w:val="center"/>
        <w:rPr>
          <w:rFonts w:cs="Arial"/>
          <w:szCs w:val="20"/>
        </w:rPr>
      </w:pPr>
    </w:p>
    <w:p w:rsidR="003D0B3F" w:rsidRPr="00E45754" w:rsidRDefault="003D0B3F" w:rsidP="003D0B3F">
      <w:pPr>
        <w:jc w:val="both"/>
        <w:rPr>
          <w:rFonts w:cs="Arial"/>
          <w:szCs w:val="20"/>
        </w:rPr>
      </w:pPr>
      <w:r w:rsidRPr="00E45754">
        <w:rPr>
          <w:rFonts w:cs="Arial"/>
          <w:szCs w:val="20"/>
        </w:rPr>
        <w:t>Podporo za zeleno trgatev lahko uveljavlja nosilec kmetijskega gospodarstva, ki izpolnjuje naslednje pogoje:</w:t>
      </w:r>
    </w:p>
    <w:p w:rsidR="003D0B3F" w:rsidRPr="00E45754" w:rsidRDefault="003D0B3F" w:rsidP="003D0B3F">
      <w:pPr>
        <w:jc w:val="both"/>
        <w:rPr>
          <w:rFonts w:cs="Arial"/>
          <w:szCs w:val="20"/>
        </w:rPr>
      </w:pPr>
      <w:r w:rsidRPr="00E45754">
        <w:rPr>
          <w:rFonts w:cs="Arial"/>
          <w:szCs w:val="20"/>
        </w:rPr>
        <w:t>- izvaja zeleno trgatev na vsaj 10 % površin vinogradov, ki jih obdeluje</w:t>
      </w:r>
      <w:r>
        <w:rPr>
          <w:rFonts w:cs="Arial"/>
          <w:szCs w:val="20"/>
        </w:rPr>
        <w:t>;</w:t>
      </w:r>
      <w:r w:rsidRPr="00E45754">
        <w:rPr>
          <w:rFonts w:cs="Arial"/>
          <w:szCs w:val="20"/>
        </w:rPr>
        <w:t xml:space="preserve">  </w:t>
      </w:r>
    </w:p>
    <w:p w:rsidR="003D0B3F" w:rsidRPr="00E45754" w:rsidRDefault="003D0B3F" w:rsidP="003D0B3F">
      <w:pPr>
        <w:jc w:val="both"/>
        <w:rPr>
          <w:rFonts w:cs="Arial"/>
          <w:szCs w:val="20"/>
        </w:rPr>
      </w:pPr>
      <w:r w:rsidRPr="00E45754">
        <w:rPr>
          <w:rFonts w:cs="Arial"/>
          <w:szCs w:val="20"/>
        </w:rPr>
        <w:t>- 1. marc</w:t>
      </w:r>
      <w:r>
        <w:rPr>
          <w:rFonts w:cs="Arial"/>
          <w:szCs w:val="20"/>
        </w:rPr>
        <w:t>a</w:t>
      </w:r>
      <w:r w:rsidRPr="00E45754">
        <w:rPr>
          <w:rFonts w:cs="Arial"/>
          <w:szCs w:val="20"/>
        </w:rPr>
        <w:t xml:space="preserve"> 202</w:t>
      </w:r>
      <w:r w:rsidR="006705EA">
        <w:rPr>
          <w:rFonts w:cs="Arial"/>
          <w:szCs w:val="20"/>
        </w:rPr>
        <w:t>1</w:t>
      </w:r>
      <w:r w:rsidRPr="00E45754">
        <w:rPr>
          <w:rFonts w:cs="Arial"/>
          <w:szCs w:val="20"/>
        </w:rPr>
        <w:t xml:space="preserve"> je imel </w:t>
      </w:r>
      <w:r w:rsidR="000747D0">
        <w:rPr>
          <w:rFonts w:cs="Arial"/>
          <w:szCs w:val="20"/>
        </w:rPr>
        <w:t>v register prijavljenih vsaj 5.3</w:t>
      </w:r>
      <w:r>
        <w:rPr>
          <w:rFonts w:cs="Arial"/>
          <w:szCs w:val="20"/>
        </w:rPr>
        <w:t>00 kg grozdja letnika 20</w:t>
      </w:r>
      <w:r w:rsidR="006705EA">
        <w:rPr>
          <w:rFonts w:cs="Arial"/>
          <w:szCs w:val="20"/>
        </w:rPr>
        <w:t>20</w:t>
      </w:r>
      <w:r>
        <w:rPr>
          <w:rFonts w:cs="Arial"/>
          <w:szCs w:val="20"/>
        </w:rPr>
        <w:t xml:space="preserve"> in </w:t>
      </w:r>
      <w:r w:rsidRPr="00E45754">
        <w:rPr>
          <w:rFonts w:cs="Arial"/>
          <w:szCs w:val="20"/>
        </w:rPr>
        <w:t>prijavljene zaloge vina za leto 20</w:t>
      </w:r>
      <w:r w:rsidR="006705EA">
        <w:rPr>
          <w:rFonts w:cs="Arial"/>
          <w:szCs w:val="20"/>
        </w:rPr>
        <w:t>20</w:t>
      </w:r>
      <w:r>
        <w:rPr>
          <w:rFonts w:cs="Arial"/>
          <w:szCs w:val="20"/>
        </w:rPr>
        <w:t>, če je v letu 2019 pridelal vino</w:t>
      </w:r>
      <w:r w:rsidRPr="00E45754">
        <w:rPr>
          <w:rFonts w:cs="Arial"/>
          <w:szCs w:val="20"/>
        </w:rPr>
        <w:t>.</w:t>
      </w:r>
    </w:p>
    <w:p w:rsidR="003D0B3F" w:rsidRDefault="003D0B3F" w:rsidP="003D0B3F">
      <w:pPr>
        <w:rPr>
          <w:rFonts w:cs="Arial"/>
          <w:szCs w:val="20"/>
        </w:rPr>
      </w:pPr>
    </w:p>
    <w:p w:rsidR="003D0B3F" w:rsidRPr="00E45754" w:rsidRDefault="003D0B3F" w:rsidP="003D0B3F">
      <w:pPr>
        <w:rPr>
          <w:rFonts w:cs="Arial"/>
          <w:szCs w:val="20"/>
        </w:rPr>
      </w:pPr>
    </w:p>
    <w:p w:rsidR="003D0B3F" w:rsidRPr="00E45754" w:rsidRDefault="003D0B3F" w:rsidP="003D0B3F">
      <w:pPr>
        <w:jc w:val="center"/>
        <w:rPr>
          <w:rFonts w:cs="Arial"/>
          <w:szCs w:val="20"/>
        </w:rPr>
      </w:pPr>
      <w:r w:rsidRPr="00E45754">
        <w:rPr>
          <w:rFonts w:cs="Arial"/>
          <w:szCs w:val="20"/>
        </w:rPr>
        <w:t>25.</w:t>
      </w:r>
      <w:r w:rsidR="006705EA">
        <w:rPr>
          <w:rFonts w:cs="Arial"/>
          <w:szCs w:val="20"/>
        </w:rPr>
        <w:t>i</w:t>
      </w:r>
      <w:r w:rsidRPr="00E45754">
        <w:rPr>
          <w:rFonts w:cs="Arial"/>
          <w:szCs w:val="20"/>
        </w:rPr>
        <w:t xml:space="preserve"> člen</w:t>
      </w:r>
    </w:p>
    <w:p w:rsidR="003D0B3F" w:rsidRPr="00E45754" w:rsidRDefault="003D0B3F" w:rsidP="003D0B3F">
      <w:pPr>
        <w:jc w:val="center"/>
        <w:rPr>
          <w:rFonts w:cs="Arial"/>
          <w:szCs w:val="20"/>
        </w:rPr>
      </w:pPr>
      <w:r w:rsidRPr="00E45754">
        <w:rPr>
          <w:rFonts w:cs="Arial"/>
          <w:szCs w:val="20"/>
        </w:rPr>
        <w:t>(pogoji za pridobitev podpore)</w:t>
      </w:r>
    </w:p>
    <w:p w:rsidR="003D0B3F" w:rsidRPr="00E45754" w:rsidRDefault="003D0B3F" w:rsidP="003D0B3F">
      <w:pPr>
        <w:rPr>
          <w:rFonts w:cs="Arial"/>
          <w:szCs w:val="20"/>
        </w:rPr>
      </w:pPr>
    </w:p>
    <w:p w:rsidR="003D0B3F" w:rsidRPr="00E45754" w:rsidRDefault="003D0B3F" w:rsidP="003D0B3F">
      <w:pPr>
        <w:jc w:val="both"/>
        <w:rPr>
          <w:rFonts w:cs="Arial"/>
          <w:szCs w:val="20"/>
        </w:rPr>
      </w:pPr>
      <w:r w:rsidRPr="00E45754">
        <w:rPr>
          <w:rFonts w:cs="Arial"/>
          <w:szCs w:val="20"/>
        </w:rPr>
        <w:t>(1) Zelena trgatev mora biti izvedena na celotni površi</w:t>
      </w:r>
      <w:r>
        <w:rPr>
          <w:rFonts w:cs="Arial"/>
          <w:szCs w:val="20"/>
        </w:rPr>
        <w:t>ni vinograda, ki je kot posamez</w:t>
      </w:r>
      <w:r w:rsidRPr="00E45754">
        <w:rPr>
          <w:rFonts w:cs="Arial"/>
          <w:szCs w:val="20"/>
        </w:rPr>
        <w:t>n</w:t>
      </w:r>
      <w:r>
        <w:rPr>
          <w:rFonts w:cs="Arial"/>
          <w:szCs w:val="20"/>
        </w:rPr>
        <w:t>i</w:t>
      </w:r>
      <w:r w:rsidRPr="00E45754">
        <w:rPr>
          <w:rFonts w:cs="Arial"/>
          <w:szCs w:val="20"/>
        </w:rPr>
        <w:t xml:space="preserve"> GERK vpisan v register kmetijskih gospodarstev. </w:t>
      </w:r>
    </w:p>
    <w:p w:rsidR="003D0B3F" w:rsidRPr="00E45754" w:rsidRDefault="003D0B3F" w:rsidP="003D0B3F">
      <w:pPr>
        <w:jc w:val="both"/>
        <w:rPr>
          <w:rFonts w:cs="Arial"/>
          <w:szCs w:val="20"/>
        </w:rPr>
      </w:pPr>
    </w:p>
    <w:p w:rsidR="003D0B3F" w:rsidRPr="00E45754" w:rsidRDefault="003D0B3F" w:rsidP="003D0B3F">
      <w:pPr>
        <w:jc w:val="both"/>
        <w:rPr>
          <w:rFonts w:cs="Arial"/>
          <w:szCs w:val="20"/>
        </w:rPr>
      </w:pPr>
      <w:r w:rsidRPr="00E45754">
        <w:rPr>
          <w:rFonts w:cs="Arial"/>
          <w:szCs w:val="20"/>
        </w:rPr>
        <w:t xml:space="preserve">(2) Najmanjša strnjena površina, določena v skladu s prvim odstavkom 44. člena </w:t>
      </w:r>
      <w:r>
        <w:rPr>
          <w:rFonts w:cs="Arial"/>
          <w:szCs w:val="20"/>
        </w:rPr>
        <w:t>Izvedbene u</w:t>
      </w:r>
      <w:r w:rsidRPr="00E45754">
        <w:rPr>
          <w:rFonts w:cs="Arial"/>
          <w:szCs w:val="20"/>
        </w:rPr>
        <w:t>redbe 2016/</w:t>
      </w:r>
      <w:r>
        <w:rPr>
          <w:rFonts w:cs="Arial"/>
          <w:szCs w:val="20"/>
        </w:rPr>
        <w:t>1150/</w:t>
      </w:r>
      <w:r w:rsidRPr="00E45754">
        <w:rPr>
          <w:rFonts w:cs="Arial"/>
          <w:szCs w:val="20"/>
        </w:rPr>
        <w:t xml:space="preserve">EU, na kateri se lahko uveljavlja podpora za zeleno trgatev, znaša 0,1 ha in ne sme biti na več kot 10 % površine zasajena s trsi, mlajšimi od štirih let. </w:t>
      </w:r>
    </w:p>
    <w:p w:rsidR="003D0B3F" w:rsidRPr="00E45754" w:rsidRDefault="003D0B3F" w:rsidP="003D0B3F">
      <w:pPr>
        <w:jc w:val="both"/>
        <w:rPr>
          <w:rFonts w:cs="Arial"/>
          <w:szCs w:val="20"/>
        </w:rPr>
      </w:pPr>
    </w:p>
    <w:p w:rsidR="003D0B3F" w:rsidRPr="00E45754" w:rsidRDefault="003D0B3F" w:rsidP="003D0B3F">
      <w:pPr>
        <w:jc w:val="both"/>
        <w:rPr>
          <w:rFonts w:cs="Arial"/>
          <w:szCs w:val="20"/>
        </w:rPr>
      </w:pPr>
      <w:r w:rsidRPr="00E45754">
        <w:rPr>
          <w:rFonts w:cs="Arial"/>
          <w:szCs w:val="20"/>
        </w:rPr>
        <w:t xml:space="preserve">(3) Vinogradi, na katerih se uveljavlja podpora za zeleno trgatev, morajo biti tudi v letu uveljavljanja podpore ustrezno vzdrževani v skladu z zakonom, ki ureja kmetijska zemljišča. </w:t>
      </w:r>
      <w:r>
        <w:rPr>
          <w:rFonts w:cs="Arial"/>
          <w:szCs w:val="20"/>
        </w:rPr>
        <w:t>Ob</w:t>
      </w:r>
      <w:r w:rsidRPr="00E45754">
        <w:rPr>
          <w:rFonts w:cs="Arial"/>
          <w:szCs w:val="20"/>
        </w:rPr>
        <w:t xml:space="preserve"> izvedb</w:t>
      </w:r>
      <w:r>
        <w:rPr>
          <w:rFonts w:cs="Arial"/>
          <w:szCs w:val="20"/>
        </w:rPr>
        <w:t>i</w:t>
      </w:r>
      <w:r w:rsidRPr="00E45754">
        <w:rPr>
          <w:rFonts w:cs="Arial"/>
          <w:szCs w:val="20"/>
        </w:rPr>
        <w:t xml:space="preserve"> zelene trga</w:t>
      </w:r>
      <w:r>
        <w:rPr>
          <w:rFonts w:cs="Arial"/>
          <w:szCs w:val="20"/>
        </w:rPr>
        <w:t>tve s kemičnimi sredstvi</w:t>
      </w:r>
      <w:r w:rsidRPr="00E45754">
        <w:rPr>
          <w:rFonts w:cs="Arial"/>
          <w:szCs w:val="20"/>
        </w:rPr>
        <w:t xml:space="preserve"> se lahko uporabljajo le sredstva, registrirana za ta namen v skladu z zakonom, ki ureja fitofarmacevtska sredstva. Uporaba teh sredstev ne sme negativno vplivati na okolje, kar pridelovalec dokazuje z evidenco o uporabi fitofarmacevtskih sredstev, ki se vodi v skladu z zakonom, ki ureja fitofarmacevtska sredstva.</w:t>
      </w:r>
    </w:p>
    <w:p w:rsidR="003D0B3F" w:rsidRPr="00E45754" w:rsidRDefault="003D0B3F" w:rsidP="003D0B3F">
      <w:pPr>
        <w:rPr>
          <w:rFonts w:cs="Arial"/>
          <w:szCs w:val="20"/>
        </w:rPr>
      </w:pPr>
    </w:p>
    <w:p w:rsidR="003D0B3F" w:rsidRPr="00E45754" w:rsidRDefault="003D0B3F" w:rsidP="003D0B3F">
      <w:pPr>
        <w:rPr>
          <w:rFonts w:cs="Arial"/>
          <w:szCs w:val="20"/>
        </w:rPr>
      </w:pPr>
      <w:r w:rsidRPr="00E45754">
        <w:rPr>
          <w:rFonts w:cs="Arial"/>
          <w:szCs w:val="20"/>
        </w:rPr>
        <w:t xml:space="preserve">(4) Zelena trgatev mora biti v celoti izvedena </w:t>
      </w:r>
      <w:r w:rsidRPr="00681179">
        <w:rPr>
          <w:rFonts w:cs="Arial"/>
          <w:szCs w:val="20"/>
        </w:rPr>
        <w:t>do 1. avgusta 202</w:t>
      </w:r>
      <w:r w:rsidR="00016ADF" w:rsidRPr="00681179">
        <w:rPr>
          <w:rFonts w:cs="Arial"/>
          <w:szCs w:val="20"/>
        </w:rPr>
        <w:t>1</w:t>
      </w:r>
      <w:r w:rsidRPr="00E45754">
        <w:rPr>
          <w:rFonts w:cs="Arial"/>
          <w:szCs w:val="20"/>
        </w:rPr>
        <w:t xml:space="preserve">. </w:t>
      </w:r>
    </w:p>
    <w:p w:rsidR="003D0B3F" w:rsidRPr="00E45754" w:rsidRDefault="003D0B3F" w:rsidP="003D0B3F">
      <w:pPr>
        <w:rPr>
          <w:rFonts w:cs="Arial"/>
          <w:szCs w:val="20"/>
        </w:rPr>
      </w:pPr>
    </w:p>
    <w:p w:rsidR="003D0B3F" w:rsidRPr="00E45754" w:rsidRDefault="003D0B3F" w:rsidP="003D0B3F">
      <w:pPr>
        <w:rPr>
          <w:rFonts w:cs="Arial"/>
          <w:szCs w:val="20"/>
        </w:rPr>
      </w:pPr>
    </w:p>
    <w:p w:rsidR="003D0B3F" w:rsidRPr="00E45754" w:rsidRDefault="003D0B3F" w:rsidP="003D0B3F">
      <w:pPr>
        <w:jc w:val="center"/>
        <w:rPr>
          <w:rFonts w:cs="Arial"/>
          <w:szCs w:val="20"/>
        </w:rPr>
      </w:pPr>
      <w:r w:rsidRPr="00E45754">
        <w:rPr>
          <w:rFonts w:cs="Arial"/>
          <w:szCs w:val="20"/>
        </w:rPr>
        <w:t>25.</w:t>
      </w:r>
      <w:r w:rsidR="006705EA">
        <w:rPr>
          <w:rFonts w:cs="Arial"/>
          <w:szCs w:val="20"/>
        </w:rPr>
        <w:t>j</w:t>
      </w:r>
      <w:r w:rsidRPr="00E45754">
        <w:rPr>
          <w:rFonts w:cs="Arial"/>
          <w:szCs w:val="20"/>
        </w:rPr>
        <w:t xml:space="preserve"> člen</w:t>
      </w:r>
    </w:p>
    <w:p w:rsidR="003D0B3F" w:rsidRPr="00E45754" w:rsidRDefault="003D0B3F" w:rsidP="003D0B3F">
      <w:pPr>
        <w:jc w:val="center"/>
        <w:rPr>
          <w:rFonts w:cs="Arial"/>
          <w:szCs w:val="20"/>
        </w:rPr>
      </w:pPr>
      <w:r w:rsidRPr="00E45754">
        <w:rPr>
          <w:rFonts w:cs="Arial"/>
          <w:szCs w:val="20"/>
        </w:rPr>
        <w:t>(višina podpore)</w:t>
      </w:r>
    </w:p>
    <w:p w:rsidR="003D0B3F" w:rsidRPr="00E45754" w:rsidRDefault="003D0B3F" w:rsidP="003D0B3F">
      <w:pPr>
        <w:rPr>
          <w:rFonts w:cs="Arial"/>
          <w:szCs w:val="20"/>
        </w:rPr>
      </w:pPr>
    </w:p>
    <w:p w:rsidR="003D0B3F" w:rsidRPr="00E45754" w:rsidRDefault="003D0B3F" w:rsidP="003D0B3F">
      <w:pPr>
        <w:jc w:val="both"/>
        <w:rPr>
          <w:rFonts w:cs="Arial"/>
          <w:szCs w:val="20"/>
        </w:rPr>
      </w:pPr>
      <w:r w:rsidRPr="00E45754">
        <w:rPr>
          <w:rFonts w:cs="Arial"/>
          <w:szCs w:val="20"/>
        </w:rPr>
        <w:t>(1) Višina podpore za zeleno trgatev znaša 50 % vsote neposrednih stroškov in izgube dohodka zaradi odstranitve grozdov.</w:t>
      </w:r>
    </w:p>
    <w:p w:rsidR="003D0B3F" w:rsidRPr="00E45754" w:rsidRDefault="003D0B3F" w:rsidP="003D0B3F">
      <w:pPr>
        <w:jc w:val="both"/>
        <w:rPr>
          <w:rFonts w:cs="Arial"/>
          <w:szCs w:val="20"/>
        </w:rPr>
      </w:pPr>
    </w:p>
    <w:p w:rsidR="003D0B3F" w:rsidRPr="00E45754" w:rsidRDefault="003D0B3F" w:rsidP="003D0B3F">
      <w:pPr>
        <w:jc w:val="both"/>
        <w:rPr>
          <w:rFonts w:cs="Arial"/>
          <w:szCs w:val="20"/>
        </w:rPr>
      </w:pPr>
      <w:r w:rsidRPr="00E45754">
        <w:rPr>
          <w:rFonts w:cs="Arial"/>
          <w:szCs w:val="20"/>
        </w:rPr>
        <w:lastRenderedPageBreak/>
        <w:t xml:space="preserve">(2) </w:t>
      </w:r>
      <w:r>
        <w:rPr>
          <w:rFonts w:cs="Arial"/>
          <w:szCs w:val="20"/>
        </w:rPr>
        <w:t>N</w:t>
      </w:r>
      <w:r w:rsidRPr="00E45754">
        <w:rPr>
          <w:rFonts w:cs="Arial"/>
          <w:szCs w:val="20"/>
        </w:rPr>
        <w:t>eposredni strošk</w:t>
      </w:r>
      <w:r>
        <w:rPr>
          <w:rFonts w:cs="Arial"/>
          <w:szCs w:val="20"/>
        </w:rPr>
        <w:t>i</w:t>
      </w:r>
      <w:r w:rsidRPr="00E45754">
        <w:rPr>
          <w:rFonts w:cs="Arial"/>
          <w:szCs w:val="20"/>
        </w:rPr>
        <w:t xml:space="preserve"> zaradi ročne odstranitve grozdov znaša</w:t>
      </w:r>
      <w:r>
        <w:rPr>
          <w:rFonts w:cs="Arial"/>
          <w:szCs w:val="20"/>
        </w:rPr>
        <w:t>jo</w:t>
      </w:r>
      <w:r w:rsidRPr="00E45754">
        <w:rPr>
          <w:rFonts w:cs="Arial"/>
          <w:szCs w:val="20"/>
        </w:rPr>
        <w:t xml:space="preserve"> </w:t>
      </w:r>
      <w:r w:rsidR="009D2AA5">
        <w:rPr>
          <w:rFonts w:cs="Arial"/>
          <w:szCs w:val="20"/>
        </w:rPr>
        <w:t>815</w:t>
      </w:r>
      <w:r w:rsidRPr="00E45754">
        <w:rPr>
          <w:rFonts w:cs="Arial"/>
          <w:szCs w:val="20"/>
        </w:rPr>
        <w:t xml:space="preserve"> eurov na hektar.</w:t>
      </w:r>
    </w:p>
    <w:p w:rsidR="003D0B3F" w:rsidRPr="00E45754" w:rsidRDefault="003D0B3F" w:rsidP="003D0B3F">
      <w:pPr>
        <w:jc w:val="both"/>
        <w:rPr>
          <w:rFonts w:cs="Arial"/>
          <w:szCs w:val="20"/>
        </w:rPr>
      </w:pPr>
    </w:p>
    <w:p w:rsidR="003D0B3F" w:rsidRPr="00E45754" w:rsidRDefault="003D0B3F" w:rsidP="003D0B3F">
      <w:pPr>
        <w:jc w:val="both"/>
        <w:rPr>
          <w:rFonts w:cs="Arial"/>
          <w:szCs w:val="20"/>
        </w:rPr>
      </w:pPr>
      <w:r w:rsidRPr="00E45754">
        <w:rPr>
          <w:rFonts w:cs="Arial"/>
          <w:szCs w:val="20"/>
        </w:rPr>
        <w:t xml:space="preserve">(3) </w:t>
      </w:r>
      <w:r>
        <w:rPr>
          <w:rFonts w:cs="Arial"/>
          <w:szCs w:val="20"/>
        </w:rPr>
        <w:t>N</w:t>
      </w:r>
      <w:r w:rsidRPr="00E45754">
        <w:rPr>
          <w:rFonts w:cs="Arial"/>
          <w:szCs w:val="20"/>
        </w:rPr>
        <w:t>eposredni strošk</w:t>
      </w:r>
      <w:r>
        <w:rPr>
          <w:rFonts w:cs="Arial"/>
          <w:szCs w:val="20"/>
        </w:rPr>
        <w:t>i</w:t>
      </w:r>
      <w:r w:rsidRPr="00E45754">
        <w:rPr>
          <w:rFonts w:cs="Arial"/>
          <w:szCs w:val="20"/>
        </w:rPr>
        <w:t xml:space="preserve"> zaradi kemične odstranitve grozdov se prizna</w:t>
      </w:r>
      <w:r>
        <w:rPr>
          <w:rFonts w:cs="Arial"/>
          <w:szCs w:val="20"/>
        </w:rPr>
        <w:t>jo</w:t>
      </w:r>
      <w:r w:rsidRPr="00E45754">
        <w:rPr>
          <w:rFonts w:cs="Arial"/>
          <w:szCs w:val="20"/>
        </w:rPr>
        <w:t xml:space="preserve"> na podlagi računa za kemično sredstvo in stroškov </w:t>
      </w:r>
      <w:proofErr w:type="spellStart"/>
      <w:r w:rsidRPr="00E45754">
        <w:rPr>
          <w:rFonts w:cs="Arial"/>
          <w:szCs w:val="20"/>
        </w:rPr>
        <w:t>tretiranja</w:t>
      </w:r>
      <w:proofErr w:type="spellEnd"/>
      <w:r w:rsidRPr="00E45754">
        <w:rPr>
          <w:rFonts w:cs="Arial"/>
          <w:szCs w:val="20"/>
        </w:rPr>
        <w:t xml:space="preserve"> s tem sredstvom, ki znašajo </w:t>
      </w:r>
      <w:r w:rsidR="00C523BB" w:rsidRPr="00C523BB">
        <w:rPr>
          <w:rFonts w:cs="Arial"/>
          <w:szCs w:val="20"/>
        </w:rPr>
        <w:t>63</w:t>
      </w:r>
      <w:r w:rsidRPr="00C523BB">
        <w:rPr>
          <w:rFonts w:cs="Arial"/>
          <w:szCs w:val="20"/>
        </w:rPr>
        <w:t xml:space="preserve"> eurov</w:t>
      </w:r>
      <w:r w:rsidRPr="00E45754">
        <w:rPr>
          <w:rFonts w:cs="Arial"/>
          <w:szCs w:val="20"/>
        </w:rPr>
        <w:t xml:space="preserve"> na hektar.</w:t>
      </w:r>
    </w:p>
    <w:p w:rsidR="003D0B3F" w:rsidRPr="00E45754" w:rsidRDefault="003D0B3F" w:rsidP="003D0B3F">
      <w:pPr>
        <w:jc w:val="both"/>
        <w:rPr>
          <w:rFonts w:cs="Arial"/>
          <w:szCs w:val="20"/>
        </w:rPr>
      </w:pPr>
    </w:p>
    <w:p w:rsidR="003D0B3F" w:rsidRPr="00E45754" w:rsidRDefault="003D0B3F" w:rsidP="003D0B3F">
      <w:pPr>
        <w:jc w:val="both"/>
        <w:rPr>
          <w:rFonts w:cs="Arial"/>
          <w:szCs w:val="20"/>
        </w:rPr>
      </w:pPr>
      <w:r w:rsidRPr="00E45754">
        <w:rPr>
          <w:rFonts w:cs="Arial"/>
          <w:szCs w:val="20"/>
        </w:rPr>
        <w:t xml:space="preserve">(4) </w:t>
      </w:r>
      <w:r>
        <w:rPr>
          <w:rFonts w:cs="Arial"/>
          <w:szCs w:val="20"/>
        </w:rPr>
        <w:t>N</w:t>
      </w:r>
      <w:r w:rsidRPr="00E45754">
        <w:rPr>
          <w:rFonts w:cs="Arial"/>
          <w:szCs w:val="20"/>
        </w:rPr>
        <w:t>eposredni strošk</w:t>
      </w:r>
      <w:r>
        <w:rPr>
          <w:rFonts w:cs="Arial"/>
          <w:szCs w:val="20"/>
        </w:rPr>
        <w:t>i</w:t>
      </w:r>
      <w:r w:rsidRPr="00E45754">
        <w:rPr>
          <w:rFonts w:cs="Arial"/>
          <w:szCs w:val="20"/>
        </w:rPr>
        <w:t xml:space="preserve"> zaradi mehanske odstranitve grozdov se prizna</w:t>
      </w:r>
      <w:r>
        <w:rPr>
          <w:rFonts w:cs="Arial"/>
          <w:szCs w:val="20"/>
        </w:rPr>
        <w:t>jo</w:t>
      </w:r>
      <w:r w:rsidRPr="00E45754">
        <w:rPr>
          <w:rFonts w:cs="Arial"/>
          <w:szCs w:val="20"/>
        </w:rPr>
        <w:t xml:space="preserve"> na podlagi računa za mehansko (strojno) odstranjevanje grozdja v </w:t>
      </w:r>
      <w:r>
        <w:rPr>
          <w:rFonts w:cs="Arial"/>
          <w:szCs w:val="20"/>
        </w:rPr>
        <w:t>tem</w:t>
      </w:r>
      <w:r w:rsidRPr="00E45754">
        <w:rPr>
          <w:rFonts w:cs="Arial"/>
          <w:szCs w:val="20"/>
        </w:rPr>
        <w:t xml:space="preserve"> vinogradu.</w:t>
      </w:r>
    </w:p>
    <w:p w:rsidR="003D0B3F" w:rsidRPr="00E45754" w:rsidRDefault="003D0B3F" w:rsidP="003D0B3F">
      <w:pPr>
        <w:jc w:val="both"/>
        <w:rPr>
          <w:rFonts w:cs="Arial"/>
          <w:szCs w:val="20"/>
        </w:rPr>
      </w:pPr>
    </w:p>
    <w:p w:rsidR="003D0B3F" w:rsidRPr="00E45754" w:rsidRDefault="003D0B3F" w:rsidP="003D0B3F">
      <w:pPr>
        <w:jc w:val="both"/>
        <w:rPr>
          <w:rFonts w:cs="Arial"/>
          <w:szCs w:val="20"/>
        </w:rPr>
      </w:pPr>
      <w:r w:rsidRPr="00E45754">
        <w:rPr>
          <w:rFonts w:cs="Arial"/>
          <w:szCs w:val="20"/>
        </w:rPr>
        <w:t xml:space="preserve">(5) Izguba dohodka zaradi odstranitve grozdov znaša </w:t>
      </w:r>
      <w:r w:rsidRPr="00C523BB">
        <w:rPr>
          <w:rFonts w:cs="Arial"/>
          <w:szCs w:val="20"/>
        </w:rPr>
        <w:t>3.</w:t>
      </w:r>
      <w:r w:rsidR="00C523BB" w:rsidRPr="00C523BB">
        <w:rPr>
          <w:rFonts w:cs="Arial"/>
          <w:szCs w:val="20"/>
        </w:rPr>
        <w:t>1</w:t>
      </w:r>
      <w:r w:rsidR="009D2AA5">
        <w:rPr>
          <w:rFonts w:cs="Arial"/>
          <w:szCs w:val="20"/>
        </w:rPr>
        <w:t>60</w:t>
      </w:r>
      <w:r w:rsidRPr="00E45754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eurov na</w:t>
      </w:r>
      <w:r w:rsidRPr="00E45754">
        <w:rPr>
          <w:rFonts w:cs="Arial"/>
          <w:szCs w:val="20"/>
        </w:rPr>
        <w:t xml:space="preserve"> h</w:t>
      </w:r>
      <w:r>
        <w:rPr>
          <w:rFonts w:cs="Arial"/>
          <w:szCs w:val="20"/>
        </w:rPr>
        <w:t>ektar</w:t>
      </w:r>
      <w:r w:rsidRPr="00E45754">
        <w:rPr>
          <w:rFonts w:cs="Arial"/>
          <w:szCs w:val="20"/>
        </w:rPr>
        <w:t>.</w:t>
      </w:r>
    </w:p>
    <w:p w:rsidR="003D0B3F" w:rsidRPr="00E45754" w:rsidRDefault="003D0B3F" w:rsidP="003D0B3F">
      <w:pPr>
        <w:jc w:val="both"/>
        <w:rPr>
          <w:rFonts w:cs="Arial"/>
          <w:szCs w:val="20"/>
        </w:rPr>
      </w:pPr>
    </w:p>
    <w:p w:rsidR="003D0B3F" w:rsidRPr="00E45754" w:rsidRDefault="003D0B3F" w:rsidP="003D0B3F">
      <w:pPr>
        <w:jc w:val="both"/>
        <w:rPr>
          <w:rFonts w:cs="Arial"/>
          <w:szCs w:val="20"/>
        </w:rPr>
      </w:pPr>
      <w:r w:rsidRPr="00E45754">
        <w:rPr>
          <w:rFonts w:cs="Arial"/>
          <w:szCs w:val="20"/>
        </w:rPr>
        <w:t>(6) Največja višina podpore za zeleno trgatev, ki jo lahko pre</w:t>
      </w:r>
      <w:r>
        <w:rPr>
          <w:rFonts w:cs="Arial"/>
          <w:szCs w:val="20"/>
        </w:rPr>
        <w:t>jme upravičenec, znaša 50.000 eu</w:t>
      </w:r>
      <w:r w:rsidRPr="00E45754">
        <w:rPr>
          <w:rFonts w:cs="Arial"/>
          <w:szCs w:val="20"/>
        </w:rPr>
        <w:t xml:space="preserve">rov. </w:t>
      </w:r>
    </w:p>
    <w:p w:rsidR="003D0B3F" w:rsidRPr="00E45754" w:rsidRDefault="003D0B3F" w:rsidP="003D0B3F">
      <w:pPr>
        <w:jc w:val="both"/>
        <w:rPr>
          <w:rFonts w:cs="Arial"/>
          <w:szCs w:val="20"/>
        </w:rPr>
      </w:pPr>
    </w:p>
    <w:p w:rsidR="003D0B3F" w:rsidRPr="00E45754" w:rsidRDefault="003D0B3F" w:rsidP="003D0B3F">
      <w:pPr>
        <w:jc w:val="both"/>
        <w:rPr>
          <w:rFonts w:cs="Arial"/>
          <w:szCs w:val="20"/>
        </w:rPr>
      </w:pPr>
    </w:p>
    <w:p w:rsidR="003D0B3F" w:rsidRPr="00E45754" w:rsidRDefault="003D0B3F" w:rsidP="003D0B3F">
      <w:pPr>
        <w:jc w:val="center"/>
        <w:rPr>
          <w:rFonts w:cs="Arial"/>
          <w:szCs w:val="20"/>
        </w:rPr>
      </w:pPr>
      <w:r w:rsidRPr="00E45754">
        <w:rPr>
          <w:rFonts w:cs="Arial"/>
          <w:szCs w:val="20"/>
        </w:rPr>
        <w:t>25.</w:t>
      </w:r>
      <w:r w:rsidR="006705EA">
        <w:rPr>
          <w:rFonts w:cs="Arial"/>
          <w:szCs w:val="20"/>
        </w:rPr>
        <w:t>k</w:t>
      </w:r>
      <w:r w:rsidRPr="00E45754">
        <w:rPr>
          <w:rFonts w:cs="Arial"/>
          <w:szCs w:val="20"/>
        </w:rPr>
        <w:t xml:space="preserve"> člen</w:t>
      </w:r>
    </w:p>
    <w:p w:rsidR="003D0B3F" w:rsidRPr="00E45754" w:rsidRDefault="003D0B3F" w:rsidP="003D0B3F">
      <w:pPr>
        <w:jc w:val="center"/>
        <w:rPr>
          <w:rFonts w:cs="Arial"/>
          <w:szCs w:val="20"/>
        </w:rPr>
      </w:pPr>
      <w:r w:rsidRPr="00E45754">
        <w:rPr>
          <w:rFonts w:cs="Arial"/>
          <w:szCs w:val="20"/>
        </w:rPr>
        <w:t>(postopek za pridobitev sredstev)</w:t>
      </w:r>
    </w:p>
    <w:p w:rsidR="003D0B3F" w:rsidRPr="00E45754" w:rsidRDefault="003D0B3F" w:rsidP="003D0B3F">
      <w:pPr>
        <w:jc w:val="both"/>
        <w:rPr>
          <w:rFonts w:cs="Arial"/>
          <w:szCs w:val="20"/>
        </w:rPr>
      </w:pPr>
    </w:p>
    <w:p w:rsidR="003D0B3F" w:rsidRPr="00E45754" w:rsidRDefault="003D0B3F" w:rsidP="003D0B3F">
      <w:pPr>
        <w:jc w:val="both"/>
        <w:rPr>
          <w:rFonts w:cs="Arial"/>
          <w:szCs w:val="20"/>
        </w:rPr>
      </w:pPr>
      <w:r w:rsidRPr="00E45754">
        <w:rPr>
          <w:rFonts w:cs="Arial"/>
          <w:szCs w:val="20"/>
        </w:rPr>
        <w:t xml:space="preserve">(1) Upravičenec pošlje </w:t>
      </w:r>
      <w:r w:rsidRPr="00D47FFA">
        <w:rPr>
          <w:rFonts w:cs="Arial"/>
          <w:szCs w:val="20"/>
        </w:rPr>
        <w:t>vlogo</w:t>
      </w:r>
      <w:r w:rsidRPr="00E45754">
        <w:rPr>
          <w:rFonts w:cs="Arial"/>
          <w:szCs w:val="20"/>
        </w:rPr>
        <w:t xml:space="preserve"> za dodelitev podpore po pošti priporočeno na naslov: Agencija Republike Slovenije za kmetijske trge in razvoj podeželja, Dunajska 160, 1000 Ljubljana, s pripisom »zelena trgatev«</w:t>
      </w:r>
      <w:r>
        <w:rPr>
          <w:rFonts w:cs="Arial"/>
          <w:szCs w:val="20"/>
        </w:rPr>
        <w:t>,</w:t>
      </w:r>
      <w:r w:rsidRPr="00E45754">
        <w:rPr>
          <w:rFonts w:cs="Arial"/>
          <w:szCs w:val="20"/>
        </w:rPr>
        <w:t xml:space="preserve"> ga odda v sprejemni pisarni agencije </w:t>
      </w:r>
      <w:r>
        <w:rPr>
          <w:szCs w:val="20"/>
        </w:rPr>
        <w:t xml:space="preserve">ali </w:t>
      </w:r>
      <w:r w:rsidRPr="006D4645">
        <w:rPr>
          <w:szCs w:val="20"/>
        </w:rPr>
        <w:t xml:space="preserve">pošlje elektronsko na elektronski poštni predal </w:t>
      </w:r>
      <w:hyperlink r:id="rId4" w:history="1">
        <w:r w:rsidRPr="006D4645">
          <w:rPr>
            <w:rStyle w:val="Hiperpovezava"/>
            <w:szCs w:val="20"/>
          </w:rPr>
          <w:t>aktrp@gov.si</w:t>
        </w:r>
      </w:hyperlink>
      <w:r w:rsidRPr="006D4645">
        <w:rPr>
          <w:szCs w:val="20"/>
        </w:rPr>
        <w:t xml:space="preserve"> s </w:t>
      </w:r>
      <w:r w:rsidR="00E103C4">
        <w:rPr>
          <w:szCs w:val="20"/>
        </w:rPr>
        <w:t xml:space="preserve">kvalificiranim elektronskim </w:t>
      </w:r>
      <w:r w:rsidR="00E103C4" w:rsidRPr="006473E1">
        <w:rPr>
          <w:szCs w:val="20"/>
        </w:rPr>
        <w:t xml:space="preserve">podpisom </w:t>
      </w:r>
      <w:r w:rsidRPr="00E45754">
        <w:rPr>
          <w:rFonts w:cs="Arial"/>
          <w:szCs w:val="20"/>
        </w:rPr>
        <w:t xml:space="preserve">do </w:t>
      </w:r>
      <w:r w:rsidR="00E103C4" w:rsidRPr="00681179">
        <w:rPr>
          <w:rFonts w:cs="Arial"/>
          <w:szCs w:val="20"/>
        </w:rPr>
        <w:t>1</w:t>
      </w:r>
      <w:r w:rsidR="00681179" w:rsidRPr="00681179">
        <w:rPr>
          <w:rFonts w:cs="Arial"/>
          <w:szCs w:val="20"/>
        </w:rPr>
        <w:t>7</w:t>
      </w:r>
      <w:r w:rsidRPr="00681179">
        <w:rPr>
          <w:rFonts w:cs="Arial"/>
          <w:szCs w:val="20"/>
        </w:rPr>
        <w:t xml:space="preserve">. </w:t>
      </w:r>
      <w:r w:rsidR="00E103C4" w:rsidRPr="00681179">
        <w:rPr>
          <w:rFonts w:cs="Arial"/>
          <w:szCs w:val="20"/>
        </w:rPr>
        <w:t>maja</w:t>
      </w:r>
      <w:r w:rsidRPr="00681179">
        <w:rPr>
          <w:rFonts w:cs="Arial"/>
          <w:szCs w:val="20"/>
        </w:rPr>
        <w:t xml:space="preserve"> 202</w:t>
      </w:r>
      <w:r w:rsidR="00E103C4" w:rsidRPr="00681179">
        <w:rPr>
          <w:rFonts w:cs="Arial"/>
          <w:szCs w:val="20"/>
        </w:rPr>
        <w:t>1</w:t>
      </w:r>
      <w:r w:rsidRPr="00E45754">
        <w:rPr>
          <w:rFonts w:cs="Arial"/>
          <w:szCs w:val="20"/>
        </w:rPr>
        <w:t>.</w:t>
      </w:r>
    </w:p>
    <w:p w:rsidR="003D0B3F" w:rsidRPr="00E45754" w:rsidRDefault="003D0B3F" w:rsidP="003D0B3F">
      <w:pPr>
        <w:jc w:val="both"/>
        <w:rPr>
          <w:rFonts w:cs="Arial"/>
          <w:szCs w:val="20"/>
        </w:rPr>
      </w:pPr>
    </w:p>
    <w:p w:rsidR="003D0B3F" w:rsidRPr="00E45754" w:rsidRDefault="003D0B3F" w:rsidP="003D0B3F">
      <w:pPr>
        <w:jc w:val="both"/>
        <w:rPr>
          <w:rFonts w:cs="Arial"/>
          <w:szCs w:val="20"/>
        </w:rPr>
      </w:pPr>
      <w:r w:rsidRPr="00E45754">
        <w:rPr>
          <w:rFonts w:cs="Arial"/>
          <w:szCs w:val="20"/>
        </w:rPr>
        <w:t>(2</w:t>
      </w:r>
      <w:r w:rsidRPr="001B31F3">
        <w:rPr>
          <w:rFonts w:cs="Arial"/>
          <w:szCs w:val="20"/>
        </w:rPr>
        <w:t>) Vloga</w:t>
      </w:r>
      <w:r w:rsidRPr="00E45754">
        <w:rPr>
          <w:rFonts w:cs="Arial"/>
          <w:szCs w:val="20"/>
        </w:rPr>
        <w:t xml:space="preserve"> iz prejšnjega odstavka mora vsebovati naslednje podatke:</w:t>
      </w:r>
    </w:p>
    <w:p w:rsidR="003D0B3F" w:rsidRPr="00E45754" w:rsidRDefault="003D0B3F" w:rsidP="003D0B3F">
      <w:pPr>
        <w:jc w:val="both"/>
        <w:rPr>
          <w:rFonts w:cs="Arial"/>
          <w:szCs w:val="20"/>
        </w:rPr>
      </w:pPr>
      <w:r w:rsidRPr="00E45754">
        <w:rPr>
          <w:rFonts w:cs="Arial"/>
          <w:szCs w:val="20"/>
        </w:rPr>
        <w:sym w:font="Symbol" w:char="F02D"/>
      </w:r>
      <w:r w:rsidRPr="00E45754">
        <w:rPr>
          <w:rFonts w:cs="Arial"/>
          <w:szCs w:val="20"/>
        </w:rPr>
        <w:t xml:space="preserve"> podatke o nosilcu kmetijskega gospodarstva (osebno ime ali firma, </w:t>
      </w:r>
      <w:r>
        <w:rPr>
          <w:rFonts w:cs="Arial"/>
          <w:szCs w:val="20"/>
        </w:rPr>
        <w:t>davčna številka,</w:t>
      </w:r>
      <w:r w:rsidRPr="00E45754">
        <w:rPr>
          <w:rFonts w:cs="Arial"/>
          <w:szCs w:val="20"/>
        </w:rPr>
        <w:t xml:space="preserve"> naslov ali sedež</w:t>
      </w:r>
      <w:r>
        <w:rPr>
          <w:rFonts w:cs="Arial"/>
          <w:szCs w:val="20"/>
        </w:rPr>
        <w:t xml:space="preserve"> in KMG-MID);</w:t>
      </w:r>
    </w:p>
    <w:p w:rsidR="003D0B3F" w:rsidRPr="00E45754" w:rsidRDefault="003D0B3F" w:rsidP="003D0B3F">
      <w:pPr>
        <w:jc w:val="both"/>
        <w:rPr>
          <w:rFonts w:cs="Arial"/>
          <w:szCs w:val="20"/>
        </w:rPr>
      </w:pPr>
      <w:r w:rsidRPr="00E45754">
        <w:rPr>
          <w:rFonts w:cs="Arial"/>
          <w:szCs w:val="20"/>
        </w:rPr>
        <w:sym w:font="Symbol" w:char="F02D"/>
      </w:r>
      <w:r w:rsidRPr="00E45754">
        <w:rPr>
          <w:rFonts w:cs="Arial"/>
          <w:szCs w:val="20"/>
        </w:rPr>
        <w:t xml:space="preserve"> podatke o vinogradu</w:t>
      </w:r>
      <w:r>
        <w:rPr>
          <w:rFonts w:cs="Arial"/>
          <w:szCs w:val="20"/>
        </w:rPr>
        <w:t>,</w:t>
      </w:r>
      <w:r w:rsidRPr="00E45754">
        <w:rPr>
          <w:rFonts w:cs="Arial"/>
          <w:szCs w:val="20"/>
        </w:rPr>
        <w:t xml:space="preserve"> v katerem se i</w:t>
      </w:r>
      <w:r>
        <w:rPr>
          <w:rFonts w:cs="Arial"/>
          <w:szCs w:val="20"/>
        </w:rPr>
        <w:t>zvaja zelena trgatev (GERK-PID);</w:t>
      </w:r>
    </w:p>
    <w:p w:rsidR="003D0B3F" w:rsidRPr="00E45754" w:rsidRDefault="003D0B3F" w:rsidP="003D0B3F">
      <w:pPr>
        <w:jc w:val="both"/>
        <w:rPr>
          <w:rFonts w:cs="Arial"/>
          <w:szCs w:val="20"/>
        </w:rPr>
      </w:pPr>
      <w:r w:rsidRPr="00E45754">
        <w:rPr>
          <w:rFonts w:cs="Arial"/>
          <w:szCs w:val="20"/>
        </w:rPr>
        <w:sym w:font="Symbol" w:char="F02D"/>
      </w:r>
      <w:r w:rsidRPr="00E45754">
        <w:rPr>
          <w:rFonts w:cs="Arial"/>
          <w:szCs w:val="20"/>
        </w:rPr>
        <w:t xml:space="preserve"> podatke o uporabljeni metodi odstranitve grozdov (ročna, kemična ali mehanska).</w:t>
      </w:r>
    </w:p>
    <w:p w:rsidR="003D0B3F" w:rsidRPr="00E45754" w:rsidRDefault="003D0B3F" w:rsidP="003D0B3F">
      <w:pPr>
        <w:jc w:val="both"/>
        <w:rPr>
          <w:rFonts w:cs="Arial"/>
          <w:szCs w:val="20"/>
        </w:rPr>
      </w:pPr>
    </w:p>
    <w:p w:rsidR="003D0B3F" w:rsidRPr="00E45754" w:rsidRDefault="003D0B3F" w:rsidP="003D0B3F">
      <w:pPr>
        <w:jc w:val="both"/>
        <w:rPr>
          <w:rFonts w:cs="Arial"/>
          <w:szCs w:val="20"/>
        </w:rPr>
      </w:pPr>
      <w:r w:rsidRPr="00E45754">
        <w:rPr>
          <w:rFonts w:cs="Arial"/>
          <w:szCs w:val="20"/>
        </w:rPr>
        <w:t xml:space="preserve">(3) Sestavni del </w:t>
      </w:r>
      <w:r w:rsidRPr="001B31F3">
        <w:rPr>
          <w:rFonts w:cs="Arial"/>
          <w:szCs w:val="20"/>
        </w:rPr>
        <w:t>vloge</w:t>
      </w:r>
      <w:r w:rsidRPr="00E45754">
        <w:rPr>
          <w:rFonts w:cs="Arial"/>
          <w:szCs w:val="20"/>
        </w:rPr>
        <w:t xml:space="preserve"> iz prejšnjega odstavka so tudi naslednje izjave:</w:t>
      </w:r>
    </w:p>
    <w:p w:rsidR="003D0B3F" w:rsidRPr="00E45754" w:rsidRDefault="003D0B3F" w:rsidP="003D0B3F">
      <w:pPr>
        <w:jc w:val="both"/>
        <w:rPr>
          <w:rFonts w:cs="Arial"/>
          <w:szCs w:val="20"/>
        </w:rPr>
      </w:pPr>
      <w:r w:rsidRPr="00E45754">
        <w:rPr>
          <w:rFonts w:cs="Arial"/>
          <w:szCs w:val="20"/>
        </w:rPr>
        <w:sym w:font="Symbol" w:char="F02D"/>
      </w:r>
      <w:r w:rsidRPr="00E45754">
        <w:rPr>
          <w:rFonts w:cs="Arial"/>
          <w:szCs w:val="20"/>
        </w:rPr>
        <w:t xml:space="preserve"> da bo vinograd v letu uveljavljanja podpore ustrezno vzdrževan,</w:t>
      </w:r>
    </w:p>
    <w:p w:rsidR="003D0B3F" w:rsidRPr="00E45754" w:rsidRDefault="003D0B3F" w:rsidP="003D0B3F">
      <w:pPr>
        <w:jc w:val="both"/>
        <w:rPr>
          <w:rFonts w:cs="Arial"/>
          <w:iCs/>
          <w:szCs w:val="20"/>
        </w:rPr>
      </w:pPr>
      <w:r w:rsidRPr="00E45754">
        <w:rPr>
          <w:rFonts w:cs="Arial"/>
          <w:szCs w:val="20"/>
        </w:rPr>
        <w:sym w:font="Symbol" w:char="F02D"/>
      </w:r>
      <w:r w:rsidRPr="00E45754">
        <w:rPr>
          <w:rFonts w:cs="Arial"/>
          <w:szCs w:val="20"/>
        </w:rPr>
        <w:t xml:space="preserve"> da upravičenec v</w:t>
      </w:r>
      <w:r w:rsidRPr="00E45754">
        <w:rPr>
          <w:rFonts w:cs="Arial"/>
          <w:iCs/>
          <w:szCs w:val="20"/>
        </w:rPr>
        <w:t xml:space="preserve"> primeru odobritve </w:t>
      </w:r>
      <w:r w:rsidRPr="001B31F3">
        <w:rPr>
          <w:rFonts w:cs="Arial"/>
          <w:iCs/>
          <w:szCs w:val="20"/>
        </w:rPr>
        <w:t>vloge</w:t>
      </w:r>
      <w:r w:rsidRPr="00E45754">
        <w:rPr>
          <w:rFonts w:cs="Arial"/>
          <w:iCs/>
          <w:szCs w:val="20"/>
        </w:rPr>
        <w:t xml:space="preserve"> ne bo uveljavljal odškodnine na podlagi zavarovanja pridelka,</w:t>
      </w:r>
    </w:p>
    <w:p w:rsidR="003D0B3F" w:rsidRPr="00E45754" w:rsidRDefault="003D0B3F" w:rsidP="003D0B3F">
      <w:pPr>
        <w:jc w:val="both"/>
        <w:rPr>
          <w:rFonts w:cs="Arial"/>
          <w:szCs w:val="20"/>
        </w:rPr>
      </w:pPr>
      <w:r w:rsidRPr="00E45754">
        <w:rPr>
          <w:rFonts w:cs="Arial"/>
          <w:szCs w:val="20"/>
        </w:rPr>
        <w:sym w:font="Symbol" w:char="F02D"/>
      </w:r>
      <w:r w:rsidRPr="00E45754">
        <w:rPr>
          <w:rFonts w:cs="Arial"/>
          <w:szCs w:val="20"/>
        </w:rPr>
        <w:t xml:space="preserve"> da bo v letu po prejemu podpore za zeleno trgatev upošteval pravila o navzkrižni skladnosti in vložil zbirno vlogo v skladu s predpisom, ki ureja izvedbo ukrepov kmetijske politike.</w:t>
      </w:r>
    </w:p>
    <w:p w:rsidR="003D0B3F" w:rsidRPr="00E45754" w:rsidRDefault="003D0B3F" w:rsidP="003D0B3F">
      <w:pPr>
        <w:jc w:val="both"/>
        <w:rPr>
          <w:rFonts w:cs="Arial"/>
          <w:szCs w:val="20"/>
        </w:rPr>
      </w:pPr>
    </w:p>
    <w:p w:rsidR="003D0B3F" w:rsidRDefault="003D0B3F" w:rsidP="003D0B3F">
      <w:pPr>
        <w:jc w:val="both"/>
        <w:rPr>
          <w:rFonts w:cs="Arial"/>
          <w:szCs w:val="20"/>
        </w:rPr>
      </w:pPr>
      <w:r w:rsidRPr="00E45754">
        <w:rPr>
          <w:rFonts w:cs="Arial"/>
          <w:szCs w:val="20"/>
        </w:rPr>
        <w:t>(4) Če upravičenec kemično ali mehansko odstrani grozdj</w:t>
      </w:r>
      <w:r>
        <w:rPr>
          <w:rFonts w:cs="Arial"/>
          <w:szCs w:val="20"/>
        </w:rPr>
        <w:t>e</w:t>
      </w:r>
      <w:r w:rsidRPr="00E45754">
        <w:rPr>
          <w:rFonts w:cs="Arial"/>
          <w:szCs w:val="20"/>
        </w:rPr>
        <w:t xml:space="preserve">, mora najpozneje do </w:t>
      </w:r>
      <w:r w:rsidRPr="00681179">
        <w:rPr>
          <w:rFonts w:cs="Arial"/>
          <w:szCs w:val="20"/>
        </w:rPr>
        <w:t>1. avgusta 202</w:t>
      </w:r>
      <w:r w:rsidR="00E103C4" w:rsidRPr="00681179">
        <w:rPr>
          <w:rFonts w:cs="Arial"/>
          <w:szCs w:val="20"/>
        </w:rPr>
        <w:t>1</w:t>
      </w:r>
      <w:r w:rsidRPr="00E45754">
        <w:rPr>
          <w:rFonts w:cs="Arial"/>
          <w:szCs w:val="20"/>
        </w:rPr>
        <w:t xml:space="preserve"> agencij</w:t>
      </w:r>
      <w:r>
        <w:rPr>
          <w:rFonts w:cs="Arial"/>
          <w:szCs w:val="20"/>
        </w:rPr>
        <w:t>i</w:t>
      </w:r>
      <w:r w:rsidRPr="00E45754">
        <w:rPr>
          <w:rFonts w:cs="Arial"/>
          <w:szCs w:val="20"/>
        </w:rPr>
        <w:t xml:space="preserve"> predložiti račun za kemično sredstvo ali mehansko odstranjevanje. </w:t>
      </w:r>
    </w:p>
    <w:p w:rsidR="003D0B3F" w:rsidRPr="00E45754" w:rsidRDefault="003D0B3F" w:rsidP="003D0B3F">
      <w:pPr>
        <w:jc w:val="both"/>
        <w:rPr>
          <w:rFonts w:cs="Arial"/>
          <w:szCs w:val="20"/>
        </w:rPr>
      </w:pPr>
    </w:p>
    <w:p w:rsidR="003D0B3F" w:rsidRPr="00E45754" w:rsidRDefault="003D0B3F" w:rsidP="003D0B3F">
      <w:pPr>
        <w:jc w:val="center"/>
        <w:rPr>
          <w:rFonts w:cs="Arial"/>
          <w:szCs w:val="20"/>
        </w:rPr>
      </w:pPr>
    </w:p>
    <w:p w:rsidR="003D0B3F" w:rsidRPr="00E45754" w:rsidRDefault="003D0B3F" w:rsidP="003D0B3F">
      <w:pPr>
        <w:jc w:val="center"/>
        <w:rPr>
          <w:rFonts w:cs="Arial"/>
          <w:szCs w:val="20"/>
        </w:rPr>
      </w:pPr>
      <w:r w:rsidRPr="00E45754">
        <w:rPr>
          <w:rFonts w:cs="Arial"/>
          <w:szCs w:val="20"/>
        </w:rPr>
        <w:t>25.</w:t>
      </w:r>
      <w:r w:rsidR="006705EA">
        <w:rPr>
          <w:rFonts w:cs="Arial"/>
          <w:szCs w:val="20"/>
        </w:rPr>
        <w:t>l</w:t>
      </w:r>
      <w:r w:rsidRPr="00E45754">
        <w:rPr>
          <w:rFonts w:cs="Arial"/>
          <w:szCs w:val="20"/>
        </w:rPr>
        <w:t xml:space="preserve"> člen</w:t>
      </w:r>
    </w:p>
    <w:p w:rsidR="003D0B3F" w:rsidRPr="00E45754" w:rsidRDefault="003D0B3F" w:rsidP="003D0B3F">
      <w:pPr>
        <w:jc w:val="center"/>
        <w:rPr>
          <w:rFonts w:cs="Arial"/>
          <w:szCs w:val="20"/>
        </w:rPr>
      </w:pPr>
      <w:r w:rsidRPr="00E45754">
        <w:rPr>
          <w:rFonts w:cs="Arial"/>
          <w:szCs w:val="20"/>
        </w:rPr>
        <w:t>(odločitev)</w:t>
      </w:r>
    </w:p>
    <w:p w:rsidR="003D0B3F" w:rsidRPr="00E45754" w:rsidRDefault="003D0B3F" w:rsidP="003D0B3F">
      <w:pPr>
        <w:jc w:val="both"/>
        <w:rPr>
          <w:rFonts w:cs="Arial"/>
          <w:szCs w:val="20"/>
        </w:rPr>
      </w:pPr>
    </w:p>
    <w:p w:rsidR="003D0B3F" w:rsidRPr="00E45754" w:rsidRDefault="003D0B3F" w:rsidP="003D0B3F">
      <w:pPr>
        <w:jc w:val="both"/>
        <w:rPr>
          <w:rFonts w:cs="Arial"/>
          <w:szCs w:val="20"/>
        </w:rPr>
      </w:pPr>
      <w:r w:rsidRPr="00E45754">
        <w:rPr>
          <w:rFonts w:cs="Arial"/>
          <w:szCs w:val="20"/>
        </w:rPr>
        <w:t xml:space="preserve">(1) Agencija opravi kontrolo na kraju samem po izvedeni zeleni trgatvi, pri kateri </w:t>
      </w:r>
      <w:r>
        <w:rPr>
          <w:rFonts w:cs="Arial"/>
          <w:szCs w:val="20"/>
        </w:rPr>
        <w:t xml:space="preserve">preveri ustrezno </w:t>
      </w:r>
      <w:proofErr w:type="spellStart"/>
      <w:r>
        <w:rPr>
          <w:rFonts w:cs="Arial"/>
          <w:szCs w:val="20"/>
        </w:rPr>
        <w:t>vzdrževanost</w:t>
      </w:r>
      <w:proofErr w:type="spellEnd"/>
      <w:r>
        <w:rPr>
          <w:rFonts w:cs="Arial"/>
          <w:szCs w:val="20"/>
        </w:rPr>
        <w:t xml:space="preserve"> vinograda iz 25.</w:t>
      </w:r>
      <w:r w:rsidR="00E103C4">
        <w:rPr>
          <w:rFonts w:cs="Arial"/>
          <w:szCs w:val="20"/>
        </w:rPr>
        <w:t>i</w:t>
      </w:r>
      <w:r>
        <w:rPr>
          <w:rFonts w:cs="Arial"/>
          <w:szCs w:val="20"/>
        </w:rPr>
        <w:t xml:space="preserve"> člena te uredbe, ali je zelena trgatev izvedena na celotni površini vinograda, in </w:t>
      </w:r>
      <w:r w:rsidRPr="00E45754">
        <w:rPr>
          <w:rFonts w:cs="Arial"/>
          <w:szCs w:val="20"/>
        </w:rPr>
        <w:t xml:space="preserve">izmeri površino, upravičeno do podpore, določeno v skladu s prvim odstavkom 44. člena </w:t>
      </w:r>
      <w:r>
        <w:rPr>
          <w:rFonts w:cs="Arial"/>
          <w:szCs w:val="20"/>
        </w:rPr>
        <w:t>Izvedbene u</w:t>
      </w:r>
      <w:r w:rsidRPr="00E45754">
        <w:rPr>
          <w:rFonts w:cs="Arial"/>
          <w:szCs w:val="20"/>
        </w:rPr>
        <w:t>redbe 2016/</w:t>
      </w:r>
      <w:r>
        <w:rPr>
          <w:rFonts w:cs="Arial"/>
          <w:szCs w:val="20"/>
        </w:rPr>
        <w:t>1150/</w:t>
      </w:r>
      <w:r w:rsidRPr="00E45754">
        <w:rPr>
          <w:rFonts w:cs="Arial"/>
          <w:szCs w:val="20"/>
        </w:rPr>
        <w:t>EU.</w:t>
      </w:r>
    </w:p>
    <w:p w:rsidR="003D0B3F" w:rsidRPr="00E45754" w:rsidRDefault="003D0B3F" w:rsidP="003D0B3F">
      <w:pPr>
        <w:jc w:val="both"/>
        <w:rPr>
          <w:rFonts w:cs="Arial"/>
          <w:szCs w:val="20"/>
        </w:rPr>
      </w:pPr>
    </w:p>
    <w:p w:rsidR="003D0B3F" w:rsidRPr="00E45754" w:rsidRDefault="003D0B3F" w:rsidP="003D0B3F">
      <w:pPr>
        <w:jc w:val="both"/>
        <w:rPr>
          <w:rFonts w:cs="Arial"/>
          <w:szCs w:val="20"/>
        </w:rPr>
      </w:pPr>
      <w:r w:rsidRPr="00E45754">
        <w:rPr>
          <w:rFonts w:cs="Arial"/>
          <w:szCs w:val="20"/>
        </w:rPr>
        <w:t xml:space="preserve">(2) O izpolnjevanju pogojev se odloči najpozneje do </w:t>
      </w:r>
      <w:r w:rsidR="00E103C4" w:rsidRPr="00681179">
        <w:rPr>
          <w:rFonts w:cs="Arial"/>
          <w:szCs w:val="20"/>
        </w:rPr>
        <w:t>2</w:t>
      </w:r>
      <w:r w:rsidRPr="00681179">
        <w:rPr>
          <w:rFonts w:cs="Arial"/>
          <w:szCs w:val="20"/>
        </w:rPr>
        <w:t>0. septembra 202</w:t>
      </w:r>
      <w:r w:rsidR="00E103C4" w:rsidRPr="00681179">
        <w:rPr>
          <w:rFonts w:cs="Arial"/>
          <w:szCs w:val="20"/>
        </w:rPr>
        <w:t>1</w:t>
      </w:r>
      <w:r w:rsidRPr="00681179">
        <w:rPr>
          <w:rFonts w:cs="Arial"/>
          <w:szCs w:val="20"/>
        </w:rPr>
        <w:t>.</w:t>
      </w:r>
      <w:bookmarkStart w:id="0" w:name="_GoBack"/>
      <w:bookmarkEnd w:id="0"/>
    </w:p>
    <w:p w:rsidR="003D0B3F" w:rsidRPr="00E45754" w:rsidRDefault="003D0B3F" w:rsidP="003D0B3F">
      <w:pPr>
        <w:jc w:val="both"/>
        <w:rPr>
          <w:rFonts w:cs="Arial"/>
          <w:szCs w:val="20"/>
        </w:rPr>
      </w:pPr>
    </w:p>
    <w:p w:rsidR="003D0B3F" w:rsidRPr="00E45754" w:rsidRDefault="003D0B3F" w:rsidP="003D0B3F">
      <w:pPr>
        <w:jc w:val="both"/>
        <w:rPr>
          <w:rFonts w:cs="Arial"/>
          <w:szCs w:val="20"/>
        </w:rPr>
      </w:pPr>
    </w:p>
    <w:p w:rsidR="003D0B3F" w:rsidRPr="00E45754" w:rsidRDefault="003D0B3F" w:rsidP="003D0B3F">
      <w:pPr>
        <w:jc w:val="center"/>
        <w:rPr>
          <w:rFonts w:cs="Arial"/>
          <w:szCs w:val="20"/>
        </w:rPr>
      </w:pPr>
      <w:r w:rsidRPr="00E45754">
        <w:rPr>
          <w:rFonts w:cs="Arial"/>
          <w:szCs w:val="20"/>
        </w:rPr>
        <w:t>25.</w:t>
      </w:r>
      <w:r w:rsidR="006705EA">
        <w:rPr>
          <w:rFonts w:cs="Arial"/>
          <w:szCs w:val="20"/>
        </w:rPr>
        <w:t>m</w:t>
      </w:r>
      <w:r w:rsidRPr="00E45754">
        <w:rPr>
          <w:rFonts w:cs="Arial"/>
          <w:szCs w:val="20"/>
        </w:rPr>
        <w:t xml:space="preserve"> člen</w:t>
      </w:r>
    </w:p>
    <w:p w:rsidR="003D0B3F" w:rsidRPr="00E45754" w:rsidRDefault="003D0B3F" w:rsidP="003D0B3F">
      <w:pPr>
        <w:jc w:val="center"/>
        <w:rPr>
          <w:rFonts w:cs="Arial"/>
          <w:szCs w:val="20"/>
        </w:rPr>
      </w:pPr>
      <w:r w:rsidRPr="00E45754">
        <w:rPr>
          <w:rFonts w:cs="Arial"/>
          <w:szCs w:val="20"/>
        </w:rPr>
        <w:t>(finančne določbe)</w:t>
      </w:r>
    </w:p>
    <w:p w:rsidR="003D0B3F" w:rsidRPr="00E45754" w:rsidRDefault="003D0B3F" w:rsidP="003D0B3F">
      <w:pPr>
        <w:jc w:val="both"/>
        <w:rPr>
          <w:rFonts w:cs="Arial"/>
          <w:szCs w:val="20"/>
        </w:rPr>
      </w:pPr>
    </w:p>
    <w:p w:rsidR="003D0B3F" w:rsidRPr="00E45754" w:rsidRDefault="003D0B3F" w:rsidP="003D0B3F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lastRenderedPageBreak/>
        <w:t>Č</w:t>
      </w:r>
      <w:r w:rsidRPr="00E45754">
        <w:rPr>
          <w:rFonts w:cs="Arial"/>
          <w:szCs w:val="20"/>
        </w:rPr>
        <w:t>e vsota upravičenih zahtevkov iz 25.</w:t>
      </w:r>
      <w:r w:rsidR="00E103C4">
        <w:rPr>
          <w:rFonts w:cs="Arial"/>
          <w:szCs w:val="20"/>
        </w:rPr>
        <w:t>k</w:t>
      </w:r>
      <w:r w:rsidRPr="00E45754">
        <w:rPr>
          <w:rFonts w:cs="Arial"/>
          <w:szCs w:val="20"/>
        </w:rPr>
        <w:t xml:space="preserve"> člena te uredbe presega razpoložljiva sredstva za ukrep zelene trgatve, se višina podpore iz 25.</w:t>
      </w:r>
      <w:r w:rsidR="00E103C4">
        <w:rPr>
          <w:rFonts w:cs="Arial"/>
          <w:szCs w:val="20"/>
        </w:rPr>
        <w:t>j</w:t>
      </w:r>
      <w:r w:rsidRPr="00E45754">
        <w:rPr>
          <w:rFonts w:cs="Arial"/>
          <w:szCs w:val="20"/>
        </w:rPr>
        <w:t xml:space="preserve"> člena sorazmerno zniža.</w:t>
      </w:r>
      <w:r>
        <w:rPr>
          <w:rFonts w:cs="Arial"/>
          <w:szCs w:val="20"/>
        </w:rPr>
        <w:t>«.</w:t>
      </w:r>
    </w:p>
    <w:p w:rsidR="003D0B3F" w:rsidRDefault="003D0B3F" w:rsidP="003D0B3F">
      <w:pPr>
        <w:jc w:val="both"/>
        <w:rPr>
          <w:rFonts w:cs="Arial"/>
          <w:szCs w:val="20"/>
        </w:rPr>
      </w:pPr>
    </w:p>
    <w:p w:rsidR="00C02A8A" w:rsidRDefault="00C02A8A" w:rsidP="003D0B3F">
      <w:pPr>
        <w:jc w:val="both"/>
        <w:rPr>
          <w:rFonts w:cs="Arial"/>
          <w:szCs w:val="20"/>
        </w:rPr>
      </w:pPr>
    </w:p>
    <w:p w:rsidR="00C02A8A" w:rsidRPr="00E45754" w:rsidRDefault="00C02A8A" w:rsidP="00C02A8A">
      <w:pPr>
        <w:jc w:val="center"/>
        <w:rPr>
          <w:rFonts w:cs="Arial"/>
          <w:szCs w:val="20"/>
        </w:rPr>
      </w:pPr>
      <w:r>
        <w:rPr>
          <w:rFonts w:cs="Arial"/>
          <w:szCs w:val="20"/>
        </w:rPr>
        <w:t>5</w:t>
      </w:r>
      <w:r w:rsidRPr="00E45754">
        <w:rPr>
          <w:rFonts w:cs="Arial"/>
          <w:szCs w:val="20"/>
        </w:rPr>
        <w:t>. člen</w:t>
      </w:r>
    </w:p>
    <w:p w:rsidR="00C02A8A" w:rsidRDefault="00C02A8A" w:rsidP="003D0B3F">
      <w:pPr>
        <w:jc w:val="both"/>
        <w:rPr>
          <w:rFonts w:cs="Arial"/>
          <w:szCs w:val="20"/>
        </w:rPr>
      </w:pPr>
    </w:p>
    <w:p w:rsidR="00C02A8A" w:rsidRDefault="00C02A8A" w:rsidP="00C02A8A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>V prilogi 1 se v točki d) na koncu četrte alineje doda naslednje besedilo: »vključno s stroški izvedbe spletnega seminarja,</w:t>
      </w:r>
      <w:r>
        <w:rPr>
          <w:rFonts w:cs="Arial"/>
        </w:rPr>
        <w:t>«.</w:t>
      </w:r>
    </w:p>
    <w:p w:rsidR="00C02A8A" w:rsidRDefault="00C02A8A" w:rsidP="003D0B3F">
      <w:pPr>
        <w:jc w:val="both"/>
        <w:rPr>
          <w:rFonts w:cs="Arial"/>
          <w:szCs w:val="20"/>
        </w:rPr>
      </w:pPr>
    </w:p>
    <w:p w:rsidR="00394202" w:rsidRDefault="00394202" w:rsidP="003D0B3F">
      <w:pPr>
        <w:jc w:val="both"/>
        <w:rPr>
          <w:rFonts w:cs="Arial"/>
          <w:szCs w:val="20"/>
        </w:rPr>
      </w:pPr>
    </w:p>
    <w:p w:rsidR="00394202" w:rsidRPr="00E45754" w:rsidRDefault="00394202" w:rsidP="00394202">
      <w:pPr>
        <w:jc w:val="center"/>
        <w:rPr>
          <w:rFonts w:cs="Arial"/>
          <w:szCs w:val="20"/>
        </w:rPr>
      </w:pPr>
      <w:r>
        <w:rPr>
          <w:rFonts w:cs="Arial"/>
          <w:szCs w:val="20"/>
        </w:rPr>
        <w:t>6</w:t>
      </w:r>
      <w:r w:rsidRPr="00E45754">
        <w:rPr>
          <w:rFonts w:cs="Arial"/>
          <w:szCs w:val="20"/>
        </w:rPr>
        <w:t>. člen</w:t>
      </w:r>
    </w:p>
    <w:p w:rsidR="00394202" w:rsidRDefault="00394202" w:rsidP="003D0B3F">
      <w:pPr>
        <w:jc w:val="both"/>
        <w:rPr>
          <w:rFonts w:cs="Arial"/>
          <w:szCs w:val="20"/>
        </w:rPr>
      </w:pPr>
    </w:p>
    <w:p w:rsidR="00C02A8A" w:rsidRDefault="00C02A8A" w:rsidP="003D0B3F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>V prilogi 2 se v točki c) za besedo »unije« doda vejica in besedilo »vključno s spletnimi«</w:t>
      </w:r>
      <w:r w:rsidR="00394202">
        <w:rPr>
          <w:rFonts w:cs="Arial"/>
          <w:szCs w:val="20"/>
        </w:rPr>
        <w:t>. N</w:t>
      </w:r>
      <w:r>
        <w:rPr>
          <w:rFonts w:cs="Arial"/>
          <w:szCs w:val="20"/>
        </w:rPr>
        <w:t xml:space="preserve">a koncu četrte alineje se </w:t>
      </w:r>
      <w:r w:rsidR="00394202">
        <w:rPr>
          <w:rFonts w:cs="Arial"/>
          <w:szCs w:val="20"/>
        </w:rPr>
        <w:t>za besedo »katalogu«</w:t>
      </w:r>
      <w:r>
        <w:rPr>
          <w:rFonts w:cs="Arial"/>
          <w:szCs w:val="20"/>
        </w:rPr>
        <w:t xml:space="preserve"> doda besedilo »ter stroški izvedbe spletnega obveščanja«.</w:t>
      </w:r>
    </w:p>
    <w:p w:rsidR="00C02A8A" w:rsidRPr="00E45754" w:rsidRDefault="00C02A8A" w:rsidP="003D0B3F">
      <w:pPr>
        <w:jc w:val="both"/>
        <w:rPr>
          <w:rFonts w:cs="Arial"/>
          <w:szCs w:val="20"/>
        </w:rPr>
      </w:pPr>
    </w:p>
    <w:p w:rsidR="003D0B3F" w:rsidRPr="00E45754" w:rsidRDefault="003D0B3F" w:rsidP="003D0B3F">
      <w:pPr>
        <w:jc w:val="center"/>
        <w:rPr>
          <w:rFonts w:cs="Arial"/>
          <w:szCs w:val="20"/>
        </w:rPr>
      </w:pPr>
    </w:p>
    <w:p w:rsidR="003D0B3F" w:rsidRPr="00E45754" w:rsidRDefault="003D0B3F" w:rsidP="003D0B3F">
      <w:pPr>
        <w:jc w:val="center"/>
        <w:rPr>
          <w:rFonts w:cs="Arial"/>
          <w:szCs w:val="20"/>
        </w:rPr>
      </w:pPr>
      <w:r w:rsidRPr="002A71E0">
        <w:rPr>
          <w:rFonts w:cs="Arial"/>
          <w:szCs w:val="20"/>
        </w:rPr>
        <w:t>PREHODNE IN</w:t>
      </w:r>
      <w:r w:rsidRPr="00E45754">
        <w:rPr>
          <w:rFonts w:cs="Arial"/>
          <w:szCs w:val="20"/>
        </w:rPr>
        <w:t xml:space="preserve"> KONČNA DOLOČBA</w:t>
      </w:r>
    </w:p>
    <w:p w:rsidR="003D0B3F" w:rsidRDefault="003D0B3F" w:rsidP="003D0B3F">
      <w:pPr>
        <w:jc w:val="center"/>
        <w:rPr>
          <w:rFonts w:cs="Arial"/>
          <w:szCs w:val="20"/>
          <w:highlight w:val="yellow"/>
        </w:rPr>
      </w:pPr>
    </w:p>
    <w:p w:rsidR="003D0B3F" w:rsidRPr="00E45754" w:rsidRDefault="00394202" w:rsidP="003D0B3F">
      <w:pPr>
        <w:jc w:val="center"/>
        <w:rPr>
          <w:rFonts w:cs="Arial"/>
          <w:szCs w:val="20"/>
        </w:rPr>
      </w:pPr>
      <w:r>
        <w:rPr>
          <w:rFonts w:cs="Arial"/>
          <w:szCs w:val="20"/>
        </w:rPr>
        <w:t>7</w:t>
      </w:r>
      <w:r w:rsidR="003D0B3F" w:rsidRPr="00E45754">
        <w:rPr>
          <w:rFonts w:cs="Arial"/>
          <w:szCs w:val="20"/>
        </w:rPr>
        <w:t>. člen</w:t>
      </w:r>
    </w:p>
    <w:p w:rsidR="003D0B3F" w:rsidRPr="00E45754" w:rsidRDefault="003D0B3F" w:rsidP="003D0B3F">
      <w:pPr>
        <w:jc w:val="center"/>
        <w:rPr>
          <w:rFonts w:cs="Arial"/>
          <w:szCs w:val="20"/>
        </w:rPr>
      </w:pPr>
      <w:r w:rsidRPr="00E45754">
        <w:rPr>
          <w:rFonts w:cs="Arial"/>
          <w:szCs w:val="20"/>
        </w:rPr>
        <w:t>(</w:t>
      </w:r>
      <w:r>
        <w:rPr>
          <w:rFonts w:cs="Arial"/>
          <w:szCs w:val="20"/>
        </w:rPr>
        <w:t>prehodna določba za sredstva</w:t>
      </w:r>
      <w:r w:rsidRPr="00E45754">
        <w:rPr>
          <w:rFonts w:cs="Arial"/>
          <w:szCs w:val="20"/>
        </w:rPr>
        <w:t>)</w:t>
      </w:r>
    </w:p>
    <w:p w:rsidR="003D0B3F" w:rsidRPr="00AD4C68" w:rsidRDefault="003D0B3F" w:rsidP="003D0B3F">
      <w:pPr>
        <w:jc w:val="both"/>
        <w:rPr>
          <w:rFonts w:cs="Arial"/>
          <w:szCs w:val="20"/>
          <w:highlight w:val="yellow"/>
        </w:rPr>
      </w:pPr>
    </w:p>
    <w:p w:rsidR="003D0B3F" w:rsidRDefault="003D0B3F" w:rsidP="003D0B3F">
      <w:pPr>
        <w:jc w:val="both"/>
        <w:rPr>
          <w:rFonts w:cs="Arial"/>
          <w:szCs w:val="20"/>
        </w:rPr>
      </w:pPr>
      <w:r w:rsidRPr="002A71E0">
        <w:rPr>
          <w:rFonts w:cs="Arial"/>
          <w:szCs w:val="20"/>
        </w:rPr>
        <w:t>Ne glede na določbo tretjega odstavka 3. člena uredbe se sredstva, ki v letu 202</w:t>
      </w:r>
      <w:r w:rsidR="0025440F">
        <w:rPr>
          <w:rFonts w:cs="Arial"/>
          <w:szCs w:val="20"/>
        </w:rPr>
        <w:t>1</w:t>
      </w:r>
      <w:r w:rsidRPr="002A71E0">
        <w:rPr>
          <w:rFonts w:cs="Arial"/>
          <w:szCs w:val="20"/>
        </w:rPr>
        <w:t xml:space="preserve"> niso porabljena za podporo za promocijo</w:t>
      </w:r>
      <w:r>
        <w:rPr>
          <w:rFonts w:cs="Arial"/>
          <w:szCs w:val="20"/>
        </w:rPr>
        <w:t xml:space="preserve"> vina</w:t>
      </w:r>
      <w:r w:rsidRPr="002A71E0">
        <w:rPr>
          <w:rFonts w:cs="Arial"/>
          <w:szCs w:val="20"/>
        </w:rPr>
        <w:t xml:space="preserve"> in podporo za zeleno trgatev, namenijo za ukrep krizne destilacije vina v skladu z Delegirano uredbo 2020/592/EU.</w:t>
      </w:r>
    </w:p>
    <w:p w:rsidR="003D0B3F" w:rsidRDefault="003D0B3F" w:rsidP="003D0B3F">
      <w:pPr>
        <w:jc w:val="both"/>
        <w:rPr>
          <w:rFonts w:cs="Arial"/>
          <w:szCs w:val="20"/>
        </w:rPr>
      </w:pPr>
    </w:p>
    <w:p w:rsidR="003D0B3F" w:rsidRDefault="003D0B3F" w:rsidP="003D0B3F">
      <w:pPr>
        <w:jc w:val="both"/>
        <w:rPr>
          <w:rFonts w:cs="Arial"/>
          <w:szCs w:val="20"/>
        </w:rPr>
      </w:pPr>
    </w:p>
    <w:p w:rsidR="003D0B3F" w:rsidRPr="00E45754" w:rsidRDefault="00394202" w:rsidP="003D0B3F">
      <w:pPr>
        <w:jc w:val="center"/>
        <w:rPr>
          <w:rFonts w:cs="Arial"/>
          <w:szCs w:val="20"/>
        </w:rPr>
      </w:pPr>
      <w:r>
        <w:rPr>
          <w:rFonts w:cs="Arial"/>
          <w:szCs w:val="20"/>
        </w:rPr>
        <w:t>8</w:t>
      </w:r>
      <w:r w:rsidR="003D0B3F" w:rsidRPr="00E45754">
        <w:rPr>
          <w:rFonts w:cs="Arial"/>
          <w:szCs w:val="20"/>
        </w:rPr>
        <w:t>. člen</w:t>
      </w:r>
    </w:p>
    <w:p w:rsidR="003D0B3F" w:rsidRDefault="003D0B3F" w:rsidP="003D0B3F">
      <w:pPr>
        <w:jc w:val="center"/>
        <w:rPr>
          <w:rFonts w:cs="Arial"/>
          <w:szCs w:val="20"/>
        </w:rPr>
      </w:pPr>
      <w:r>
        <w:rPr>
          <w:rFonts w:cs="Arial"/>
          <w:szCs w:val="20"/>
        </w:rPr>
        <w:t>(prehodn</w:t>
      </w:r>
      <w:r w:rsidR="00BA71B9">
        <w:rPr>
          <w:rFonts w:cs="Arial"/>
          <w:szCs w:val="20"/>
        </w:rPr>
        <w:t>e</w:t>
      </w:r>
      <w:r>
        <w:rPr>
          <w:rFonts w:cs="Arial"/>
          <w:szCs w:val="20"/>
        </w:rPr>
        <w:t xml:space="preserve"> določb</w:t>
      </w:r>
      <w:r w:rsidR="00BA71B9">
        <w:rPr>
          <w:rFonts w:cs="Arial"/>
          <w:szCs w:val="20"/>
        </w:rPr>
        <w:t>e</w:t>
      </w:r>
      <w:r>
        <w:rPr>
          <w:rFonts w:cs="Arial"/>
          <w:szCs w:val="20"/>
        </w:rPr>
        <w:t xml:space="preserve"> za ukrep promocije vina)</w:t>
      </w:r>
    </w:p>
    <w:p w:rsidR="003D0B3F" w:rsidRPr="00E45754" w:rsidRDefault="003D0B3F" w:rsidP="003D0B3F">
      <w:pPr>
        <w:rPr>
          <w:rFonts w:cs="Arial"/>
          <w:szCs w:val="20"/>
        </w:rPr>
      </w:pPr>
    </w:p>
    <w:p w:rsidR="003D0B3F" w:rsidRPr="00E45754" w:rsidRDefault="003D0B3F" w:rsidP="003D0B3F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>(1)</w:t>
      </w:r>
      <w:r w:rsidRPr="00E45754">
        <w:rPr>
          <w:rFonts w:cs="Arial"/>
          <w:szCs w:val="20"/>
        </w:rPr>
        <w:t xml:space="preserve"> Ne glede na tretji odstavek </w:t>
      </w:r>
      <w:r>
        <w:rPr>
          <w:rFonts w:cs="Arial"/>
          <w:szCs w:val="20"/>
        </w:rPr>
        <w:t>11.</w:t>
      </w:r>
      <w:r w:rsidRPr="00E45754">
        <w:rPr>
          <w:rFonts w:cs="Arial"/>
          <w:szCs w:val="20"/>
        </w:rPr>
        <w:t xml:space="preserve"> člena </w:t>
      </w:r>
      <w:r>
        <w:rPr>
          <w:rFonts w:cs="Arial"/>
          <w:szCs w:val="20"/>
        </w:rPr>
        <w:t xml:space="preserve">uredbe in za izvedbo </w:t>
      </w:r>
      <w:r w:rsidR="0025440F">
        <w:rPr>
          <w:rFonts w:cs="Arial"/>
          <w:szCs w:val="20"/>
        </w:rPr>
        <w:t>5</w:t>
      </w:r>
      <w:r>
        <w:rPr>
          <w:rFonts w:cs="Arial"/>
          <w:szCs w:val="20"/>
        </w:rPr>
        <w:t>.</w:t>
      </w:r>
      <w:r w:rsidR="0025440F">
        <w:rPr>
          <w:rFonts w:cs="Arial"/>
          <w:szCs w:val="20"/>
        </w:rPr>
        <w:t>a</w:t>
      </w:r>
      <w:r>
        <w:rPr>
          <w:rFonts w:cs="Arial"/>
          <w:szCs w:val="20"/>
        </w:rPr>
        <w:t xml:space="preserve"> člena</w:t>
      </w:r>
      <w:r w:rsidRPr="00E45754">
        <w:rPr>
          <w:rFonts w:cs="Arial"/>
          <w:szCs w:val="20"/>
        </w:rPr>
        <w:t xml:space="preserve"> </w:t>
      </w:r>
      <w:r w:rsidR="0025440F">
        <w:rPr>
          <w:rFonts w:cs="Arial"/>
          <w:szCs w:val="20"/>
        </w:rPr>
        <w:t>Delegirane</w:t>
      </w:r>
      <w:r>
        <w:rPr>
          <w:rFonts w:cs="Arial"/>
          <w:szCs w:val="20"/>
        </w:rPr>
        <w:t xml:space="preserve"> u</w:t>
      </w:r>
      <w:r w:rsidRPr="00E45754">
        <w:rPr>
          <w:rFonts w:cs="Arial"/>
          <w:szCs w:val="20"/>
        </w:rPr>
        <w:t>redb</w:t>
      </w:r>
      <w:r>
        <w:rPr>
          <w:rFonts w:cs="Arial"/>
          <w:szCs w:val="20"/>
        </w:rPr>
        <w:t>e</w:t>
      </w:r>
      <w:r w:rsidRPr="00E45754">
        <w:rPr>
          <w:rFonts w:cs="Arial"/>
          <w:szCs w:val="20"/>
        </w:rPr>
        <w:t xml:space="preserve"> 2020/</w:t>
      </w:r>
      <w:r w:rsidR="0025440F">
        <w:rPr>
          <w:rFonts w:cs="Arial"/>
          <w:szCs w:val="20"/>
        </w:rPr>
        <w:t>592</w:t>
      </w:r>
      <w:r>
        <w:rPr>
          <w:rFonts w:cs="Arial"/>
          <w:szCs w:val="20"/>
        </w:rPr>
        <w:t>/</w:t>
      </w:r>
      <w:r w:rsidRPr="00E45754">
        <w:rPr>
          <w:rFonts w:cs="Arial"/>
          <w:szCs w:val="20"/>
        </w:rPr>
        <w:t xml:space="preserve">EU znaša višina podpore za programe za promocijo vina, odobrene do </w:t>
      </w:r>
      <w:r w:rsidR="0025440F">
        <w:rPr>
          <w:rFonts w:cs="Arial"/>
          <w:szCs w:val="20"/>
        </w:rPr>
        <w:t>15</w:t>
      </w:r>
      <w:r w:rsidRPr="00E45754">
        <w:rPr>
          <w:rFonts w:cs="Arial"/>
          <w:szCs w:val="20"/>
        </w:rPr>
        <w:t>.</w:t>
      </w:r>
      <w:r w:rsidR="0025440F">
        <w:rPr>
          <w:rFonts w:cs="Arial"/>
          <w:szCs w:val="20"/>
        </w:rPr>
        <w:t xml:space="preserve"> oktobra 2021, 7</w:t>
      </w:r>
      <w:r w:rsidRPr="00E45754">
        <w:rPr>
          <w:rFonts w:cs="Arial"/>
          <w:szCs w:val="20"/>
        </w:rPr>
        <w:t>0 % upravičenih stroškov.</w:t>
      </w:r>
    </w:p>
    <w:p w:rsidR="003D0B3F" w:rsidRPr="00E45754" w:rsidRDefault="003D0B3F" w:rsidP="003D0B3F">
      <w:pPr>
        <w:jc w:val="both"/>
        <w:rPr>
          <w:rFonts w:cs="Arial"/>
          <w:szCs w:val="20"/>
        </w:rPr>
      </w:pPr>
    </w:p>
    <w:p w:rsidR="003D0B3F" w:rsidRDefault="003D0B3F" w:rsidP="003D0B3F">
      <w:pPr>
        <w:jc w:val="both"/>
        <w:rPr>
          <w:rFonts w:cs="Arial"/>
          <w:szCs w:val="20"/>
        </w:rPr>
      </w:pPr>
      <w:r w:rsidRPr="00E45754">
        <w:rPr>
          <w:rFonts w:cs="Arial"/>
          <w:szCs w:val="20"/>
        </w:rPr>
        <w:t>(</w:t>
      </w:r>
      <w:r>
        <w:rPr>
          <w:rFonts w:cs="Arial"/>
          <w:szCs w:val="20"/>
        </w:rPr>
        <w:t>2</w:t>
      </w:r>
      <w:r w:rsidRPr="00E45754">
        <w:rPr>
          <w:rFonts w:cs="Arial"/>
          <w:szCs w:val="20"/>
        </w:rPr>
        <w:t xml:space="preserve">) Četrti odstavek </w:t>
      </w:r>
      <w:r>
        <w:rPr>
          <w:rFonts w:cs="Arial"/>
          <w:szCs w:val="20"/>
        </w:rPr>
        <w:t xml:space="preserve">11. člena uredbe </w:t>
      </w:r>
      <w:r w:rsidRPr="00E45754">
        <w:rPr>
          <w:rFonts w:cs="Arial"/>
          <w:szCs w:val="20"/>
        </w:rPr>
        <w:t>se ne uporablja za vloge</w:t>
      </w:r>
      <w:r>
        <w:rPr>
          <w:rFonts w:cs="Arial"/>
          <w:szCs w:val="20"/>
        </w:rPr>
        <w:t>, vložene v let</w:t>
      </w:r>
      <w:r w:rsidR="00394202">
        <w:rPr>
          <w:rFonts w:cs="Arial"/>
          <w:szCs w:val="20"/>
        </w:rPr>
        <w:t>u</w:t>
      </w:r>
      <w:r w:rsidR="0025440F">
        <w:rPr>
          <w:rFonts w:cs="Arial"/>
          <w:szCs w:val="20"/>
        </w:rPr>
        <w:t xml:space="preserve"> 2022</w:t>
      </w:r>
      <w:r>
        <w:rPr>
          <w:rFonts w:cs="Arial"/>
          <w:szCs w:val="20"/>
        </w:rPr>
        <w:t>.</w:t>
      </w:r>
      <w:r w:rsidR="0025440F">
        <w:rPr>
          <w:rFonts w:cs="Arial"/>
          <w:szCs w:val="20"/>
        </w:rPr>
        <w:t xml:space="preserve"> </w:t>
      </w:r>
    </w:p>
    <w:p w:rsidR="00394202" w:rsidRDefault="00394202" w:rsidP="003D0B3F">
      <w:pPr>
        <w:jc w:val="both"/>
        <w:rPr>
          <w:rFonts w:cs="Arial"/>
          <w:szCs w:val="20"/>
        </w:rPr>
      </w:pPr>
    </w:p>
    <w:p w:rsidR="0067395C" w:rsidRDefault="0067395C" w:rsidP="003D0B3F">
      <w:pPr>
        <w:jc w:val="both"/>
        <w:rPr>
          <w:rFonts w:cs="Arial"/>
          <w:szCs w:val="20"/>
        </w:rPr>
      </w:pPr>
      <w:r w:rsidRPr="00E45754">
        <w:rPr>
          <w:rFonts w:cs="Arial"/>
          <w:szCs w:val="20"/>
        </w:rPr>
        <w:t>(</w:t>
      </w:r>
      <w:r>
        <w:rPr>
          <w:rFonts w:cs="Arial"/>
          <w:szCs w:val="20"/>
        </w:rPr>
        <w:t>3</w:t>
      </w:r>
      <w:r w:rsidRPr="00E45754">
        <w:rPr>
          <w:rFonts w:cs="Arial"/>
          <w:szCs w:val="20"/>
        </w:rPr>
        <w:t xml:space="preserve">) </w:t>
      </w:r>
      <w:r>
        <w:rPr>
          <w:rFonts w:cs="Arial"/>
          <w:szCs w:val="20"/>
        </w:rPr>
        <w:t>Drugi stavek šestega</w:t>
      </w:r>
      <w:r w:rsidRPr="00E45754">
        <w:rPr>
          <w:rFonts w:cs="Arial"/>
          <w:szCs w:val="20"/>
        </w:rPr>
        <w:t xml:space="preserve"> odstavk</w:t>
      </w:r>
      <w:r>
        <w:rPr>
          <w:rFonts w:cs="Arial"/>
          <w:szCs w:val="20"/>
        </w:rPr>
        <w:t>a</w:t>
      </w:r>
      <w:r w:rsidRPr="00E45754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 xml:space="preserve">17. člena uredbe </w:t>
      </w:r>
      <w:r w:rsidRPr="00E45754">
        <w:rPr>
          <w:rFonts w:cs="Arial"/>
          <w:szCs w:val="20"/>
        </w:rPr>
        <w:t>se ne uporablja za vloge</w:t>
      </w:r>
      <w:r>
        <w:rPr>
          <w:rFonts w:cs="Arial"/>
          <w:szCs w:val="20"/>
        </w:rPr>
        <w:t>, vložene v letih 2021 in 2022.</w:t>
      </w:r>
    </w:p>
    <w:p w:rsidR="00CB4692" w:rsidRDefault="00CB4692" w:rsidP="003D0B3F">
      <w:pPr>
        <w:jc w:val="both"/>
        <w:rPr>
          <w:rFonts w:cs="Arial"/>
          <w:szCs w:val="20"/>
        </w:rPr>
      </w:pPr>
    </w:p>
    <w:p w:rsidR="003D0B3F" w:rsidRPr="00E45754" w:rsidRDefault="003D0B3F" w:rsidP="003D0B3F">
      <w:pPr>
        <w:jc w:val="both"/>
        <w:rPr>
          <w:rFonts w:cs="Arial"/>
          <w:szCs w:val="20"/>
        </w:rPr>
      </w:pPr>
    </w:p>
    <w:p w:rsidR="003D0B3F" w:rsidRPr="00E45754" w:rsidRDefault="00394202" w:rsidP="003D0B3F">
      <w:pPr>
        <w:jc w:val="center"/>
        <w:rPr>
          <w:rFonts w:cs="Arial"/>
          <w:szCs w:val="20"/>
        </w:rPr>
      </w:pPr>
      <w:r>
        <w:rPr>
          <w:rFonts w:cs="Arial"/>
          <w:szCs w:val="20"/>
        </w:rPr>
        <w:t>9</w:t>
      </w:r>
      <w:r w:rsidR="003D0B3F" w:rsidRPr="00E45754">
        <w:rPr>
          <w:rFonts w:cs="Arial"/>
          <w:szCs w:val="20"/>
        </w:rPr>
        <w:t>. člen</w:t>
      </w:r>
    </w:p>
    <w:p w:rsidR="003D0B3F" w:rsidRPr="00E45754" w:rsidRDefault="003D0B3F" w:rsidP="003D0B3F">
      <w:pPr>
        <w:jc w:val="center"/>
        <w:rPr>
          <w:rFonts w:cs="Arial"/>
          <w:szCs w:val="20"/>
        </w:rPr>
      </w:pPr>
      <w:r w:rsidRPr="00E45754">
        <w:rPr>
          <w:rFonts w:cs="Arial"/>
          <w:szCs w:val="20"/>
        </w:rPr>
        <w:t>(začetek veljavnosti)</w:t>
      </w:r>
    </w:p>
    <w:p w:rsidR="003D0B3F" w:rsidRPr="00E45754" w:rsidRDefault="003D0B3F" w:rsidP="003D0B3F">
      <w:pPr>
        <w:rPr>
          <w:rFonts w:cs="Arial"/>
          <w:szCs w:val="20"/>
        </w:rPr>
      </w:pPr>
    </w:p>
    <w:p w:rsidR="003D0B3F" w:rsidRPr="00E45754" w:rsidRDefault="003D0B3F" w:rsidP="003D0B3F">
      <w:pPr>
        <w:jc w:val="both"/>
        <w:rPr>
          <w:rFonts w:cs="Arial"/>
          <w:szCs w:val="20"/>
        </w:rPr>
      </w:pPr>
      <w:r w:rsidRPr="00E45754">
        <w:rPr>
          <w:rFonts w:cs="Arial"/>
          <w:szCs w:val="20"/>
        </w:rPr>
        <w:t xml:space="preserve">Ta uredba začne veljati naslednji dan po objavi v Uradnem listu Republike Slovenije. </w:t>
      </w:r>
    </w:p>
    <w:p w:rsidR="003D0B3F" w:rsidRPr="00E45754" w:rsidRDefault="003D0B3F" w:rsidP="003D0B3F">
      <w:pPr>
        <w:jc w:val="both"/>
        <w:rPr>
          <w:rFonts w:cs="Arial"/>
          <w:szCs w:val="20"/>
        </w:rPr>
      </w:pPr>
    </w:p>
    <w:p w:rsidR="003D0B3F" w:rsidRPr="00E45754" w:rsidRDefault="003D0B3F" w:rsidP="003D0B3F">
      <w:pPr>
        <w:jc w:val="both"/>
        <w:rPr>
          <w:rFonts w:cs="Arial"/>
          <w:szCs w:val="20"/>
        </w:rPr>
      </w:pPr>
    </w:p>
    <w:p w:rsidR="003D0B3F" w:rsidRPr="00E45754" w:rsidRDefault="003D0B3F" w:rsidP="003D0B3F">
      <w:pPr>
        <w:rPr>
          <w:rFonts w:cs="Arial"/>
          <w:szCs w:val="20"/>
        </w:rPr>
      </w:pPr>
      <w:r w:rsidRPr="00E45754">
        <w:rPr>
          <w:rFonts w:cs="Arial"/>
          <w:szCs w:val="20"/>
        </w:rPr>
        <w:t>Št.</w:t>
      </w:r>
    </w:p>
    <w:p w:rsidR="003D0B3F" w:rsidRPr="00E45754" w:rsidRDefault="003D0B3F" w:rsidP="003D0B3F">
      <w:pPr>
        <w:rPr>
          <w:rFonts w:cs="Arial"/>
          <w:szCs w:val="20"/>
        </w:rPr>
      </w:pPr>
      <w:r w:rsidRPr="00E45754">
        <w:rPr>
          <w:rFonts w:cs="Arial"/>
          <w:szCs w:val="20"/>
        </w:rPr>
        <w:t>Ljubljana,</w:t>
      </w:r>
    </w:p>
    <w:p w:rsidR="003D0B3F" w:rsidRPr="00E45754" w:rsidRDefault="003D0B3F" w:rsidP="003D0B3F">
      <w:pPr>
        <w:rPr>
          <w:rFonts w:cs="Arial"/>
          <w:szCs w:val="20"/>
        </w:rPr>
      </w:pPr>
      <w:r w:rsidRPr="00E45754">
        <w:rPr>
          <w:rFonts w:cs="Arial"/>
          <w:szCs w:val="20"/>
        </w:rPr>
        <w:t>EVA 202</w:t>
      </w:r>
      <w:r w:rsidR="0025440F">
        <w:rPr>
          <w:rFonts w:cs="Arial"/>
          <w:szCs w:val="20"/>
        </w:rPr>
        <w:t>1</w:t>
      </w:r>
      <w:r w:rsidRPr="00E45754">
        <w:rPr>
          <w:rFonts w:cs="Arial"/>
          <w:szCs w:val="20"/>
        </w:rPr>
        <w:t>-2330-00</w:t>
      </w:r>
      <w:r w:rsidR="00E2658A">
        <w:rPr>
          <w:rFonts w:cs="Arial"/>
          <w:szCs w:val="20"/>
        </w:rPr>
        <w:t>57</w:t>
      </w:r>
    </w:p>
    <w:p w:rsidR="003D0B3F" w:rsidRPr="00E45754" w:rsidRDefault="003D0B3F" w:rsidP="003D0B3F">
      <w:pPr>
        <w:spacing w:line="240" w:lineRule="auto"/>
        <w:jc w:val="right"/>
        <w:rPr>
          <w:rFonts w:cs="Arial"/>
          <w:szCs w:val="20"/>
        </w:rPr>
      </w:pPr>
      <w:r w:rsidRPr="00E45754">
        <w:rPr>
          <w:rFonts w:cs="Arial"/>
          <w:szCs w:val="20"/>
        </w:rPr>
        <w:t>Vlada Republike Slovenije</w:t>
      </w:r>
    </w:p>
    <w:p w:rsidR="003D0B3F" w:rsidRPr="00E45754" w:rsidRDefault="003D0B3F" w:rsidP="003D0B3F">
      <w:pPr>
        <w:spacing w:line="240" w:lineRule="auto"/>
        <w:jc w:val="right"/>
        <w:rPr>
          <w:rFonts w:cs="Arial"/>
          <w:szCs w:val="20"/>
        </w:rPr>
      </w:pPr>
      <w:r w:rsidRPr="00E45754">
        <w:rPr>
          <w:rFonts w:cs="Arial"/>
          <w:szCs w:val="20"/>
        </w:rPr>
        <w:t>Janez Janša</w:t>
      </w:r>
    </w:p>
    <w:p w:rsidR="003D0B3F" w:rsidRPr="00E45754" w:rsidRDefault="003D0B3F" w:rsidP="003D0B3F">
      <w:pPr>
        <w:spacing w:line="240" w:lineRule="auto"/>
        <w:jc w:val="right"/>
        <w:rPr>
          <w:rFonts w:cs="Arial"/>
          <w:szCs w:val="20"/>
        </w:rPr>
      </w:pPr>
      <w:r w:rsidRPr="00E45754">
        <w:rPr>
          <w:rFonts w:cs="Arial"/>
          <w:szCs w:val="20"/>
        </w:rPr>
        <w:t>predsednik</w:t>
      </w:r>
    </w:p>
    <w:p w:rsidR="00D775EE" w:rsidRDefault="00D775EE"/>
    <w:sectPr w:rsidR="00D775E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pitch w:val="variable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0B3F"/>
    <w:rsid w:val="00016ADF"/>
    <w:rsid w:val="000747D0"/>
    <w:rsid w:val="0020685E"/>
    <w:rsid w:val="0025440F"/>
    <w:rsid w:val="00267D5B"/>
    <w:rsid w:val="003603B6"/>
    <w:rsid w:val="00394202"/>
    <w:rsid w:val="003D0B3F"/>
    <w:rsid w:val="006705EA"/>
    <w:rsid w:val="0067395C"/>
    <w:rsid w:val="00681179"/>
    <w:rsid w:val="007B2CED"/>
    <w:rsid w:val="009D2AA5"/>
    <w:rsid w:val="00A71D96"/>
    <w:rsid w:val="00BA71B9"/>
    <w:rsid w:val="00BE3D7F"/>
    <w:rsid w:val="00C02A8A"/>
    <w:rsid w:val="00C523BB"/>
    <w:rsid w:val="00CB4692"/>
    <w:rsid w:val="00D775EE"/>
    <w:rsid w:val="00E103C4"/>
    <w:rsid w:val="00E265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AA07A3"/>
  <w15:chartTrackingRefBased/>
  <w15:docId w15:val="{1882FE2D-C3FB-4652-B0DB-5E470CBBF2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3D0B3F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uiPriority w:val="99"/>
    <w:rsid w:val="003D0B3F"/>
    <w:rPr>
      <w:color w:val="0000FF"/>
      <w:u w:val="single"/>
    </w:rPr>
  </w:style>
  <w:style w:type="character" w:customStyle="1" w:styleId="highlight">
    <w:name w:val="highlight"/>
    <w:rsid w:val="003D0B3F"/>
    <w:rPr>
      <w:rFonts w:ascii="Times New Roman" w:hAnsi="Times New Roman" w:cs="Times New Roman" w:hint="default"/>
    </w:rPr>
  </w:style>
  <w:style w:type="paragraph" w:styleId="Odstavekseznama">
    <w:name w:val="List Paragraph"/>
    <w:basedOn w:val="Navaden"/>
    <w:uiPriority w:val="34"/>
    <w:qFormat/>
    <w:rsid w:val="00C02A8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aktrp@gov.si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328</TotalTime>
  <Pages>4</Pages>
  <Words>1345</Words>
  <Characters>7673</Characters>
  <Application>Microsoft Office Word</Application>
  <DocSecurity>0</DocSecurity>
  <Lines>63</Lines>
  <Paragraphs>17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Mojca Jakša</dc:creator>
  <cp:keywords/>
  <dc:description/>
  <cp:lastModifiedBy>Mojca Jakša</cp:lastModifiedBy>
  <cp:revision>14</cp:revision>
  <dcterms:created xsi:type="dcterms:W3CDTF">2021-03-22T07:58:00Z</dcterms:created>
  <dcterms:modified xsi:type="dcterms:W3CDTF">2021-03-31T06:17:00Z</dcterms:modified>
</cp:coreProperties>
</file>