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1520B" w:rsidRPr="00345BDE" w:rsidRDefault="0061520B" w:rsidP="0061520B">
      <w:pPr>
        <w:pStyle w:val="Odstavekseznama"/>
        <w:spacing w:after="160" w:line="259" w:lineRule="auto"/>
        <w:ind w:left="1080"/>
        <w:jc w:val="center"/>
        <w:rPr>
          <w:rFonts w:cs="Arial"/>
          <w:b/>
          <w:szCs w:val="20"/>
        </w:rPr>
      </w:pPr>
      <w:r>
        <w:rPr>
          <w:b/>
        </w:rPr>
        <w:t>Predlog amandmaja</w:t>
      </w:r>
      <w:r w:rsidRPr="00345BDE">
        <w:rPr>
          <w:b/>
        </w:rPr>
        <w:t xml:space="preserve"> k</w:t>
      </w:r>
      <w:r>
        <w:rPr>
          <w:b/>
        </w:rPr>
        <w:t xml:space="preserve"> dopolnjenemu</w:t>
      </w:r>
      <w:r w:rsidRPr="00345BDE">
        <w:rPr>
          <w:b/>
        </w:rPr>
        <w:t xml:space="preserve"> Predlog</w:t>
      </w:r>
      <w:r w:rsidR="000901D9">
        <w:rPr>
          <w:b/>
        </w:rPr>
        <w:t>u</w:t>
      </w:r>
      <w:r w:rsidRPr="00345BDE">
        <w:rPr>
          <w:b/>
        </w:rPr>
        <w:t xml:space="preserve"> </w:t>
      </w:r>
      <w:r w:rsidR="000901D9">
        <w:rPr>
          <w:rFonts w:cs="Arial"/>
          <w:b/>
          <w:szCs w:val="20"/>
        </w:rPr>
        <w:t>z</w:t>
      </w:r>
      <w:r w:rsidRPr="00345BDE">
        <w:rPr>
          <w:rFonts w:cs="Arial"/>
          <w:b/>
          <w:szCs w:val="20"/>
        </w:rPr>
        <w:t xml:space="preserve">akona o spremembah in dopolnitvah zakona o vodah </w:t>
      </w:r>
      <w:bookmarkStart w:id="0" w:name="_GoBack"/>
      <w:bookmarkEnd w:id="0"/>
      <w:r w:rsidRPr="00345BDE">
        <w:rPr>
          <w:rFonts w:cs="Arial"/>
          <w:b/>
          <w:color w:val="000000"/>
          <w:szCs w:val="20"/>
        </w:rPr>
        <w:t>(EPA 1634-VIII)</w:t>
      </w:r>
    </w:p>
    <w:p w:rsidR="0061520B" w:rsidRDefault="0061520B" w:rsidP="0061520B">
      <w:pPr>
        <w:pStyle w:val="Odstavekseznama"/>
        <w:ind w:left="1080"/>
        <w:rPr>
          <w:rFonts w:cs="Arial"/>
          <w:b/>
          <w:szCs w:val="20"/>
        </w:rPr>
      </w:pPr>
    </w:p>
    <w:p w:rsidR="0061520B" w:rsidRDefault="0061520B" w:rsidP="0061520B">
      <w:pPr>
        <w:pStyle w:val="Odstavekseznama"/>
        <w:ind w:left="1080"/>
        <w:rPr>
          <w:rFonts w:cs="Arial"/>
          <w:b/>
          <w:szCs w:val="20"/>
        </w:rPr>
      </w:pPr>
    </w:p>
    <w:p w:rsidR="0061520B" w:rsidRPr="00442030" w:rsidRDefault="0061520B" w:rsidP="0061520B">
      <w:pPr>
        <w:autoSpaceDE w:val="0"/>
        <w:autoSpaceDN w:val="0"/>
        <w:adjustRightInd w:val="0"/>
        <w:spacing w:before="240" w:line="240" w:lineRule="auto"/>
        <w:rPr>
          <w:rFonts w:cs="Arial"/>
          <w:color w:val="000000"/>
          <w:szCs w:val="20"/>
          <w:u w:val="single"/>
        </w:rPr>
      </w:pPr>
      <w:r w:rsidRPr="00442030">
        <w:rPr>
          <w:rFonts w:cs="Arial"/>
          <w:color w:val="000000"/>
          <w:szCs w:val="20"/>
          <w:u w:val="single"/>
        </w:rPr>
        <w:t>Amandma k 4. členu</w:t>
      </w:r>
    </w:p>
    <w:p w:rsidR="0061520B" w:rsidRDefault="0061520B" w:rsidP="0061520B">
      <w:pPr>
        <w:autoSpaceDE w:val="0"/>
        <w:autoSpaceDN w:val="0"/>
        <w:adjustRightInd w:val="0"/>
        <w:spacing w:before="240" w:line="240" w:lineRule="auto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Četrti člen se črta.</w:t>
      </w:r>
    </w:p>
    <w:p w:rsidR="0061520B" w:rsidRPr="00D30274" w:rsidRDefault="0061520B" w:rsidP="0061520B">
      <w:pPr>
        <w:autoSpaceDE w:val="0"/>
        <w:autoSpaceDN w:val="0"/>
        <w:adjustRightInd w:val="0"/>
        <w:spacing w:before="240" w:line="240" w:lineRule="auto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Obrazložitev:</w:t>
      </w:r>
    </w:p>
    <w:p w:rsidR="0061520B" w:rsidRDefault="0061520B" w:rsidP="0061520B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8C79D1">
        <w:rPr>
          <w:rFonts w:ascii="Arial" w:hAnsi="Arial" w:cs="Arial"/>
          <w:color w:val="000000"/>
          <w:sz w:val="20"/>
          <w:szCs w:val="20"/>
        </w:rPr>
        <w:t>Odbor za infrastrukturo, okolje in prostor Državnega zbora je na podlagi obravnave vladnega predloga Zakona o spremembah in dopolnitvah Zakona o vodah (ZV-1G) v 4. členu sprejel dopolnilo k 69. členu Zakona o vodah, s katerim je izjemoma možna gradnja objektov in na</w:t>
      </w:r>
      <w:r>
        <w:rPr>
          <w:rFonts w:ascii="Arial" w:hAnsi="Arial" w:cs="Arial"/>
          <w:color w:val="000000"/>
          <w:sz w:val="20"/>
          <w:szCs w:val="20"/>
        </w:rPr>
        <w:t>prav na vodovarstvenem območju.</w:t>
      </w:r>
      <w:r w:rsidRPr="008C79D1">
        <w:rPr>
          <w:rFonts w:ascii="Arial" w:hAnsi="Arial" w:cs="Arial"/>
          <w:color w:val="000000"/>
          <w:sz w:val="20"/>
          <w:szCs w:val="20"/>
        </w:rPr>
        <w:t xml:space="preserve"> Gre za objekte in naprave, ki so namenjeni proizvodnji, v katere so vključene nevarne snovi in za katero je v skladu s predpisi na področju varstva okolja treba pridobiti okoljevarstveno soglasje, ter objektov in naprav za odla</w:t>
      </w:r>
      <w:r>
        <w:rPr>
          <w:rFonts w:ascii="Arial" w:hAnsi="Arial" w:cs="Arial"/>
          <w:color w:val="000000"/>
          <w:sz w:val="20"/>
          <w:szCs w:val="20"/>
        </w:rPr>
        <w:t>ganje odpadkov. Da ne bi prišlo</w:t>
      </w:r>
      <w:r w:rsidRPr="008C79D1">
        <w:rPr>
          <w:rFonts w:ascii="Arial" w:hAnsi="Arial" w:cs="Arial"/>
          <w:color w:val="000000"/>
          <w:sz w:val="20"/>
          <w:szCs w:val="20"/>
        </w:rPr>
        <w:t xml:space="preserve"> do možnosti gradnje objektov in naprav, ki bi</w:t>
      </w:r>
      <w:r>
        <w:rPr>
          <w:rFonts w:ascii="Arial" w:hAnsi="Arial" w:cs="Arial"/>
          <w:color w:val="000000"/>
          <w:sz w:val="20"/>
          <w:szCs w:val="20"/>
        </w:rPr>
        <w:t xml:space="preserve"> potencialno</w:t>
      </w:r>
      <w:r w:rsidRPr="008C79D1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lahko ogrozili</w:t>
      </w:r>
      <w:r w:rsidRPr="008C79D1">
        <w:rPr>
          <w:rFonts w:ascii="Arial" w:hAnsi="Arial" w:cs="Arial"/>
          <w:color w:val="000000"/>
          <w:sz w:val="20"/>
          <w:szCs w:val="20"/>
        </w:rPr>
        <w:t xml:space="preserve"> vodne vire, so bile v 4. členu ZV-1G </w:t>
      </w:r>
      <w:r>
        <w:rPr>
          <w:rFonts w:ascii="Arial" w:hAnsi="Arial" w:cs="Arial"/>
          <w:color w:val="000000"/>
          <w:sz w:val="20"/>
          <w:szCs w:val="20"/>
        </w:rPr>
        <w:t>še dodatne varovalke in sicer bi</w:t>
      </w:r>
      <w:r w:rsidRPr="008C79D1">
        <w:rPr>
          <w:rFonts w:ascii="Arial" w:hAnsi="Arial" w:cs="Arial"/>
          <w:color w:val="000000"/>
          <w:sz w:val="20"/>
          <w:szCs w:val="20"/>
        </w:rPr>
        <w:t xml:space="preserve"> morala biti takšna gradnja dopuščena v podzakonskem aktu, ki opredeljuje vo</w:t>
      </w:r>
      <w:r>
        <w:rPr>
          <w:rFonts w:ascii="Arial" w:hAnsi="Arial" w:cs="Arial"/>
          <w:color w:val="000000"/>
          <w:sz w:val="20"/>
          <w:szCs w:val="20"/>
        </w:rPr>
        <w:t>do</w:t>
      </w:r>
      <w:r w:rsidRPr="008C79D1">
        <w:rPr>
          <w:rFonts w:ascii="Arial" w:hAnsi="Arial" w:cs="Arial"/>
          <w:color w:val="000000"/>
          <w:sz w:val="20"/>
          <w:szCs w:val="20"/>
        </w:rPr>
        <w:t xml:space="preserve">varstveno območje in takšna gradnja </w:t>
      </w:r>
      <w:r>
        <w:rPr>
          <w:rFonts w:ascii="Arial" w:hAnsi="Arial" w:cs="Arial"/>
          <w:color w:val="000000"/>
          <w:sz w:val="20"/>
          <w:szCs w:val="20"/>
        </w:rPr>
        <w:t>ne bi imela</w:t>
      </w:r>
      <w:r w:rsidRPr="008C79D1">
        <w:rPr>
          <w:rFonts w:ascii="Arial" w:hAnsi="Arial" w:cs="Arial"/>
          <w:color w:val="000000"/>
          <w:sz w:val="20"/>
          <w:szCs w:val="20"/>
        </w:rPr>
        <w:t xml:space="preserve"> bistvenega vp</w:t>
      </w:r>
      <w:r>
        <w:rPr>
          <w:rFonts w:ascii="Arial" w:hAnsi="Arial" w:cs="Arial"/>
          <w:color w:val="000000"/>
          <w:sz w:val="20"/>
          <w:szCs w:val="20"/>
        </w:rPr>
        <w:t>l</w:t>
      </w:r>
      <w:r w:rsidRPr="008C79D1">
        <w:rPr>
          <w:rFonts w:ascii="Arial" w:hAnsi="Arial" w:cs="Arial"/>
          <w:color w:val="000000"/>
          <w:sz w:val="20"/>
          <w:szCs w:val="20"/>
        </w:rPr>
        <w:t xml:space="preserve">iva </w:t>
      </w:r>
      <w:r>
        <w:rPr>
          <w:rFonts w:ascii="Arial" w:hAnsi="Arial" w:cs="Arial"/>
          <w:color w:val="000000"/>
          <w:sz w:val="20"/>
          <w:szCs w:val="20"/>
        </w:rPr>
        <w:t xml:space="preserve">na zdravstveno ustreznost voda. </w:t>
      </w:r>
    </w:p>
    <w:p w:rsidR="0061520B" w:rsidRDefault="0061520B" w:rsidP="0061520B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</w:p>
    <w:p w:rsidR="0061520B" w:rsidRDefault="0061520B" w:rsidP="0061520B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8C79D1">
        <w:rPr>
          <w:rFonts w:ascii="Arial" w:hAnsi="Arial" w:cs="Arial"/>
          <w:color w:val="000000"/>
          <w:sz w:val="20"/>
          <w:szCs w:val="20"/>
        </w:rPr>
        <w:t>Glede na številna opozorila strokovnih organizacij in posameznikov, da takšna izjema potencialno dodatno ogroža vodne vire, podp</w:t>
      </w:r>
      <w:r>
        <w:rPr>
          <w:rFonts w:ascii="Arial" w:hAnsi="Arial" w:cs="Arial"/>
          <w:color w:val="000000"/>
          <w:sz w:val="20"/>
          <w:szCs w:val="20"/>
        </w:rPr>
        <w:t>isniki tega amandmaja predlagajo</w:t>
      </w:r>
      <w:r w:rsidRPr="008C79D1">
        <w:rPr>
          <w:rFonts w:ascii="Arial" w:hAnsi="Arial" w:cs="Arial"/>
          <w:color w:val="000000"/>
          <w:sz w:val="20"/>
          <w:szCs w:val="20"/>
        </w:rPr>
        <w:t xml:space="preserve"> črtanje izjeme.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773C" w:rsidRDefault="0003773C" w:rsidP="00767987">
      <w:pPr>
        <w:spacing w:line="240" w:lineRule="auto"/>
      </w:pPr>
      <w:r>
        <w:separator/>
      </w:r>
    </w:p>
  </w:endnote>
  <w:endnote w:type="continuationSeparator" w:id="0">
    <w:p w:rsidR="0003773C" w:rsidRDefault="0003773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8A0" w:rsidRDefault="003148A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8A0" w:rsidRDefault="003148A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8A0" w:rsidRDefault="003148A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773C" w:rsidRDefault="0003773C" w:rsidP="00767987">
      <w:pPr>
        <w:spacing w:line="240" w:lineRule="auto"/>
      </w:pPr>
      <w:r>
        <w:separator/>
      </w:r>
    </w:p>
  </w:footnote>
  <w:footnote w:type="continuationSeparator" w:id="0">
    <w:p w:rsidR="0003773C" w:rsidRDefault="0003773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8A0" w:rsidRDefault="003148A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8A0" w:rsidRDefault="003148A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773C"/>
    <w:rsid w:val="00046A2B"/>
    <w:rsid w:val="000901D9"/>
    <w:rsid w:val="000B3FE6"/>
    <w:rsid w:val="000E21B2"/>
    <w:rsid w:val="00155BAD"/>
    <w:rsid w:val="001C68C8"/>
    <w:rsid w:val="00204177"/>
    <w:rsid w:val="003148A0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1520B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60493"/>
    <w:rsid w:val="00CD6077"/>
    <w:rsid w:val="00CE234E"/>
    <w:rsid w:val="00D02973"/>
    <w:rsid w:val="00D9479E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customStyle="1" w:styleId="OdstavekseznamaZnak">
    <w:name w:val="Odstavek seznama Znak"/>
    <w:aliases w:val="numbered list Znak"/>
    <w:link w:val="Odstavekseznama"/>
    <w:uiPriority w:val="34"/>
    <w:locked/>
    <w:rsid w:val="0061520B"/>
    <w:rPr>
      <w:rFonts w:ascii="Arial" w:eastAsia="Times New Roman" w:hAnsi="Arial" w:cs="Times New Roman"/>
      <w:sz w:val="20"/>
      <w:szCs w:val="24"/>
    </w:rPr>
  </w:style>
  <w:style w:type="paragraph" w:customStyle="1" w:styleId="odstavek">
    <w:name w:val="odstavek"/>
    <w:basedOn w:val="Navaden"/>
    <w:rsid w:val="0061520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Nika Čuš</dc:creator>
  <cp:keywords/>
  <dc:description/>
  <cp:lastModifiedBy>Darja Adamič</cp:lastModifiedBy>
  <cp:revision>4</cp:revision>
  <dcterms:created xsi:type="dcterms:W3CDTF">2021-03-25T07:03:00Z</dcterms:created>
  <dcterms:modified xsi:type="dcterms:W3CDTF">2021-03-25T07:30:00Z</dcterms:modified>
</cp:coreProperties>
</file>