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2C387" w14:textId="77777777" w:rsidR="00003157" w:rsidRPr="001B4B2F" w:rsidRDefault="00A31588" w:rsidP="00A31588">
      <w:pPr>
        <w:pStyle w:val="Naslovpredpisa"/>
        <w:spacing w:before="0" w:after="0" w:line="260" w:lineRule="exact"/>
        <w:ind w:firstLine="708"/>
        <w:jc w:val="both"/>
        <w:rPr>
          <w:color w:val="FF0000"/>
          <w:sz w:val="20"/>
          <w:szCs w:val="20"/>
        </w:rPr>
      </w:pPr>
      <w:r w:rsidRPr="001B4B2F">
        <w:rPr>
          <w:sz w:val="20"/>
          <w:szCs w:val="20"/>
        </w:rPr>
        <w:t xml:space="preserve"> </w:t>
      </w:r>
    </w:p>
    <w:p w14:paraId="6062C388" w14:textId="77777777" w:rsidR="00003157" w:rsidRPr="001B4B2F" w:rsidRDefault="00A31588" w:rsidP="00A31588">
      <w:pPr>
        <w:pStyle w:val="Naslovpredpisa"/>
        <w:spacing w:before="0" w:after="0" w:line="260" w:lineRule="exact"/>
        <w:jc w:val="both"/>
        <w:rPr>
          <w:b w:val="0"/>
          <w:sz w:val="20"/>
          <w:szCs w:val="20"/>
        </w:rPr>
      </w:pP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p>
    <w:p w14:paraId="6062C389" w14:textId="77777777" w:rsidR="00003157" w:rsidRPr="00862488" w:rsidRDefault="00003157" w:rsidP="00003157">
      <w:pPr>
        <w:pStyle w:val="Odstavekseznama1"/>
        <w:spacing w:line="260" w:lineRule="exact"/>
        <w:ind w:left="0"/>
        <w:rPr>
          <w:rFonts w:ascii="Arial" w:hAnsi="Arial" w:cs="Arial"/>
          <w:b/>
          <w:sz w:val="20"/>
          <w:szCs w:val="20"/>
        </w:rPr>
      </w:pPr>
      <w:r w:rsidRPr="001B4B2F">
        <w:rPr>
          <w:rFonts w:ascii="Arial" w:hAnsi="Arial" w:cs="Arial"/>
          <w:sz w:val="16"/>
          <w:szCs w:val="16"/>
        </w:rPr>
        <w:t xml:space="preserve">      </w:t>
      </w:r>
      <w:r w:rsidRPr="00862488">
        <w:rPr>
          <w:rFonts w:ascii="Arial" w:hAnsi="Arial" w:cs="Arial"/>
          <w:color w:val="808080"/>
          <w:sz w:val="16"/>
          <w:szCs w:val="16"/>
        </w:rPr>
        <w:t xml:space="preserve">Župančičeva 3, </w:t>
      </w:r>
      <w:proofErr w:type="spellStart"/>
      <w:r w:rsidRPr="00862488">
        <w:rPr>
          <w:rFonts w:ascii="Arial" w:hAnsi="Arial" w:cs="Arial"/>
          <w:color w:val="808080"/>
          <w:sz w:val="16"/>
          <w:szCs w:val="16"/>
        </w:rPr>
        <w:t>p.p</w:t>
      </w:r>
      <w:proofErr w:type="spellEnd"/>
      <w:r w:rsidRPr="00862488">
        <w:rPr>
          <w:rFonts w:ascii="Arial" w:hAnsi="Arial" w:cs="Arial"/>
          <w:color w:val="808080"/>
          <w:sz w:val="16"/>
          <w:szCs w:val="16"/>
        </w:rPr>
        <w:t>.</w:t>
      </w:r>
      <w:r w:rsidR="005C475D" w:rsidRPr="00862488">
        <w:rPr>
          <w:rFonts w:ascii="Arial" w:hAnsi="Arial" w:cs="Arial"/>
          <w:color w:val="808080"/>
          <w:sz w:val="16"/>
          <w:szCs w:val="16"/>
        </w:rPr>
        <w:t xml:space="preserve"> </w:t>
      </w:r>
      <w:r w:rsidRPr="00862488">
        <w:rPr>
          <w:rFonts w:ascii="Arial" w:hAnsi="Arial" w:cs="Arial"/>
          <w:color w:val="808080"/>
          <w:sz w:val="16"/>
          <w:szCs w:val="16"/>
        </w:rPr>
        <w:t>644a, 1001 Ljubljana</w:t>
      </w:r>
      <w:r w:rsidRPr="00862488">
        <w:rPr>
          <w:rFonts w:ascii="Arial" w:hAnsi="Arial" w:cs="Arial"/>
          <w:b/>
          <w:color w:val="808080"/>
          <w:sz w:val="20"/>
          <w:szCs w:val="20"/>
        </w:rPr>
        <w:tab/>
      </w:r>
    </w:p>
    <w:p w14:paraId="6062C38A" w14:textId="77777777" w:rsidR="00003157" w:rsidRPr="00862488" w:rsidRDefault="00003157" w:rsidP="00003157">
      <w:pPr>
        <w:pStyle w:val="Odstavekseznama1"/>
        <w:spacing w:line="260" w:lineRule="exact"/>
        <w:ind w:left="0"/>
        <w:rPr>
          <w:rFonts w:ascii="Arial" w:hAnsi="Arial" w:cs="Arial"/>
          <w:b/>
          <w:sz w:val="20"/>
          <w:szCs w:val="20"/>
        </w:rPr>
      </w:pPr>
    </w:p>
    <w:p w14:paraId="6062C38B" w14:textId="77777777" w:rsidR="00003157" w:rsidRPr="00862488" w:rsidRDefault="00003157" w:rsidP="00003157">
      <w:pPr>
        <w:pStyle w:val="Glava"/>
        <w:tabs>
          <w:tab w:val="clear" w:pos="4320"/>
          <w:tab w:val="clear" w:pos="8640"/>
          <w:tab w:val="left" w:pos="5112"/>
        </w:tabs>
        <w:spacing w:before="120" w:line="240" w:lineRule="exact"/>
        <w:rPr>
          <w:rFonts w:cs="Arial"/>
          <w:sz w:val="16"/>
        </w:rPr>
      </w:pPr>
      <w:r w:rsidRPr="00862488">
        <w:rPr>
          <w:noProof/>
          <w:lang w:eastAsia="sl-SI"/>
        </w:rPr>
        <w:drawing>
          <wp:anchor distT="0" distB="0" distL="114300" distR="114300" simplePos="0" relativeHeight="251658240" behindDoc="0" locked="0" layoutInCell="1" allowOverlap="1" wp14:anchorId="6062CC9C" wp14:editId="6062CC9D">
            <wp:simplePos x="0" y="0"/>
            <wp:positionH relativeFrom="page">
              <wp:posOffset>0</wp:posOffset>
            </wp:positionH>
            <wp:positionV relativeFrom="page">
              <wp:posOffset>0</wp:posOffset>
            </wp:positionV>
            <wp:extent cx="4321810" cy="972185"/>
            <wp:effectExtent l="0" t="0" r="2540" b="0"/>
            <wp:wrapSquare wrapText="bothSides"/>
            <wp:docPr id="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anchor>
        </w:drawing>
      </w:r>
      <w:r w:rsidRPr="00862488">
        <w:rPr>
          <w:rFonts w:cs="Arial"/>
          <w:sz w:val="16"/>
        </w:rPr>
        <w:tab/>
      </w:r>
    </w:p>
    <w:p w14:paraId="6062C38C"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t>T: 01 369 63 00</w:t>
      </w:r>
    </w:p>
    <w:p w14:paraId="6062C38D"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t>F: 01 369 66 59</w:t>
      </w:r>
    </w:p>
    <w:p w14:paraId="6062C38E" w14:textId="77777777" w:rsidR="00003157" w:rsidRPr="00862488" w:rsidRDefault="00003157" w:rsidP="00003157">
      <w:pPr>
        <w:pStyle w:val="Odstavekseznama1"/>
        <w:spacing w:line="260" w:lineRule="exact"/>
        <w:ind w:left="0"/>
        <w:rPr>
          <w:rFonts w:ascii="Arial" w:hAnsi="Arial" w:cs="Arial"/>
          <w:color w:val="808080"/>
          <w:sz w:val="16"/>
          <w:szCs w:val="16"/>
        </w:rPr>
      </w:pP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t xml:space="preserve">                                                                </w:t>
      </w:r>
      <w:r w:rsidRPr="00862488">
        <w:rPr>
          <w:rFonts w:ascii="Arial" w:hAnsi="Arial" w:cs="Arial"/>
          <w:color w:val="808080"/>
          <w:sz w:val="16"/>
          <w:szCs w:val="16"/>
        </w:rPr>
        <w:t>E: gp.mf@gov.si</w:t>
      </w:r>
    </w:p>
    <w:p w14:paraId="6062C38F"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color w:val="808080"/>
          <w:sz w:val="16"/>
          <w:szCs w:val="16"/>
        </w:rPr>
        <w:t>www.mf.gov.si</w:t>
      </w:r>
    </w:p>
    <w:p w14:paraId="6062C390" w14:textId="77777777" w:rsidR="00061839" w:rsidRPr="00862488" w:rsidRDefault="00061839" w:rsidP="00496D60">
      <w:pPr>
        <w:pStyle w:val="Odstavekseznama1"/>
        <w:spacing w:line="260" w:lineRule="exact"/>
        <w:jc w:val="center"/>
        <w:rPr>
          <w:rFonts w:ascii="Arial" w:hAnsi="Arial" w:cs="Arial"/>
          <w:b/>
          <w:sz w:val="20"/>
          <w:szCs w:val="20"/>
        </w:rPr>
      </w:pPr>
    </w:p>
    <w:p w14:paraId="6062C391" w14:textId="77777777" w:rsidR="00061839" w:rsidRPr="00862488" w:rsidRDefault="00061839" w:rsidP="00003157">
      <w:pPr>
        <w:pStyle w:val="Odstavekseznama1"/>
        <w:spacing w:line="260" w:lineRule="exact"/>
        <w:ind w:left="0"/>
        <w:rPr>
          <w:rFonts w:ascii="Arial" w:hAnsi="Arial" w:cs="Arial"/>
          <w:b/>
          <w:sz w:val="20"/>
          <w:szCs w:val="20"/>
        </w:rPr>
      </w:pPr>
    </w:p>
    <w:p w14:paraId="6062C4BA" w14:textId="77777777" w:rsidR="00D93F0D" w:rsidRPr="00862488" w:rsidRDefault="00D93F0D" w:rsidP="00D93F0D">
      <w:pPr>
        <w:pStyle w:val="Naslovpredpisa"/>
        <w:spacing w:before="0" w:after="0" w:line="260" w:lineRule="exact"/>
        <w:jc w:val="both"/>
        <w:rPr>
          <w:sz w:val="20"/>
          <w:szCs w:val="20"/>
        </w:rPr>
      </w:pPr>
      <w:r w:rsidRPr="00862488">
        <w:rPr>
          <w:sz w:val="20"/>
          <w:szCs w:val="20"/>
        </w:rPr>
        <w:t>PRILOGA 3 (jedro gradiva):</w:t>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p>
    <w:p w14:paraId="6062C4BB" w14:textId="36771F82" w:rsidR="00D93F0D" w:rsidRPr="00862488" w:rsidRDefault="00D93F0D" w:rsidP="00D93F0D">
      <w:pPr>
        <w:pStyle w:val="Naslovpredpisa"/>
        <w:spacing w:before="0" w:after="0" w:line="260" w:lineRule="exact"/>
        <w:jc w:val="right"/>
        <w:rPr>
          <w:sz w:val="20"/>
          <w:szCs w:val="20"/>
        </w:rPr>
      </w:pPr>
      <w:r w:rsidRPr="00862488">
        <w:rPr>
          <w:sz w:val="20"/>
          <w:szCs w:val="20"/>
        </w:rPr>
        <w:t>PREDLOG</w:t>
      </w:r>
      <w:r w:rsidR="00DD0E3E">
        <w:rPr>
          <w:sz w:val="20"/>
          <w:szCs w:val="20"/>
        </w:rPr>
        <w:t xml:space="preserve"> - objava</w:t>
      </w:r>
    </w:p>
    <w:p w14:paraId="6062C4BC" w14:textId="7644F8E1" w:rsidR="00D93F0D" w:rsidRPr="00862488" w:rsidRDefault="00D93F0D" w:rsidP="00D93F0D">
      <w:pPr>
        <w:pStyle w:val="Naslovpredpisa"/>
        <w:spacing w:before="0" w:after="0" w:line="260" w:lineRule="exact"/>
        <w:jc w:val="right"/>
        <w:rPr>
          <w:sz w:val="20"/>
          <w:szCs w:val="20"/>
        </w:rPr>
      </w:pPr>
      <w:r w:rsidRPr="00862488">
        <w:rPr>
          <w:sz w:val="20"/>
          <w:szCs w:val="20"/>
        </w:rPr>
        <w:t>(EVA 20</w:t>
      </w:r>
      <w:r w:rsidR="00887E24">
        <w:rPr>
          <w:sz w:val="20"/>
          <w:szCs w:val="20"/>
        </w:rPr>
        <w:t>20</w:t>
      </w:r>
      <w:r w:rsidRPr="00862488">
        <w:rPr>
          <w:sz w:val="20"/>
          <w:szCs w:val="20"/>
        </w:rPr>
        <w:t>-1611-</w:t>
      </w:r>
      <w:r w:rsidR="00FC3824">
        <w:rPr>
          <w:sz w:val="20"/>
          <w:szCs w:val="20"/>
        </w:rPr>
        <w:t>0011</w:t>
      </w:r>
      <w:r w:rsidRPr="00862488">
        <w:rPr>
          <w:sz w:val="20"/>
          <w:szCs w:val="20"/>
        </w:rPr>
        <w:t>)</w:t>
      </w:r>
      <w:bookmarkStart w:id="0" w:name="_GoBack"/>
      <w:bookmarkEnd w:id="0"/>
    </w:p>
    <w:tbl>
      <w:tblPr>
        <w:tblW w:w="0" w:type="auto"/>
        <w:tblLook w:val="04A0" w:firstRow="1" w:lastRow="0" w:firstColumn="1" w:lastColumn="0" w:noHBand="0" w:noVBand="1"/>
      </w:tblPr>
      <w:tblGrid>
        <w:gridCol w:w="9070"/>
      </w:tblGrid>
      <w:tr w:rsidR="00D93F0D" w:rsidRPr="00862488" w14:paraId="6062C4C1" w14:textId="77777777" w:rsidTr="00A97787">
        <w:tc>
          <w:tcPr>
            <w:tcW w:w="9070" w:type="dxa"/>
          </w:tcPr>
          <w:p w14:paraId="6062C4BD" w14:textId="77777777" w:rsidR="00D93F0D" w:rsidRPr="00862488" w:rsidRDefault="00D93F0D" w:rsidP="00997E5A">
            <w:pPr>
              <w:pStyle w:val="Naslovpredpisa"/>
              <w:spacing w:before="0" w:after="0" w:line="260" w:lineRule="exact"/>
              <w:rPr>
                <w:sz w:val="20"/>
                <w:szCs w:val="20"/>
              </w:rPr>
            </w:pPr>
          </w:p>
          <w:p w14:paraId="6062C4BE" w14:textId="77777777" w:rsidR="00D93F0D" w:rsidRPr="00862488" w:rsidRDefault="00D93F0D" w:rsidP="00997E5A">
            <w:pPr>
              <w:pStyle w:val="Naslovpredpisa"/>
              <w:spacing w:before="0" w:after="0" w:line="260" w:lineRule="exact"/>
              <w:rPr>
                <w:sz w:val="20"/>
                <w:szCs w:val="20"/>
              </w:rPr>
            </w:pPr>
            <w:r w:rsidRPr="00862488">
              <w:rPr>
                <w:sz w:val="20"/>
                <w:szCs w:val="20"/>
              </w:rPr>
              <w:t xml:space="preserve">ZAKON </w:t>
            </w:r>
          </w:p>
          <w:p w14:paraId="6062C4BF" w14:textId="77777777" w:rsidR="00D93F0D" w:rsidRPr="00862488" w:rsidRDefault="00D93F0D" w:rsidP="00997E5A">
            <w:pPr>
              <w:pStyle w:val="Naslovpredpisa"/>
              <w:spacing w:before="0" w:after="0" w:line="260" w:lineRule="exact"/>
              <w:rPr>
                <w:sz w:val="20"/>
                <w:szCs w:val="20"/>
              </w:rPr>
            </w:pPr>
            <w:r w:rsidRPr="00862488">
              <w:rPr>
                <w:sz w:val="20"/>
                <w:szCs w:val="20"/>
              </w:rPr>
              <w:t>O SPREMEMBAH IN DOPOLNITVAH ZAKONA O DAVKU NA DODANO VREDNOST</w:t>
            </w:r>
          </w:p>
          <w:p w14:paraId="6062C4C0" w14:textId="77777777" w:rsidR="00D93F0D" w:rsidRPr="00862488" w:rsidRDefault="00D93F0D" w:rsidP="00997E5A">
            <w:pPr>
              <w:pStyle w:val="Naslovpredpisa"/>
              <w:spacing w:before="0" w:after="0" w:line="260" w:lineRule="exact"/>
              <w:rPr>
                <w:sz w:val="20"/>
                <w:szCs w:val="20"/>
              </w:rPr>
            </w:pPr>
          </w:p>
        </w:tc>
      </w:tr>
      <w:tr w:rsidR="00D93F0D" w:rsidRPr="00862488" w14:paraId="6062C4C3" w14:textId="77777777" w:rsidTr="00A97787">
        <w:tc>
          <w:tcPr>
            <w:tcW w:w="9070" w:type="dxa"/>
          </w:tcPr>
          <w:p w14:paraId="6062C4C2" w14:textId="77777777" w:rsidR="00D93F0D" w:rsidRPr="00862488" w:rsidRDefault="00D93F0D" w:rsidP="00997E5A">
            <w:pPr>
              <w:pStyle w:val="Poglavje"/>
              <w:spacing w:before="0" w:after="0" w:line="260" w:lineRule="exact"/>
              <w:jc w:val="left"/>
              <w:rPr>
                <w:sz w:val="20"/>
                <w:szCs w:val="20"/>
              </w:rPr>
            </w:pPr>
            <w:r w:rsidRPr="00862488">
              <w:rPr>
                <w:sz w:val="20"/>
                <w:szCs w:val="20"/>
              </w:rPr>
              <w:t>I. UVOD</w:t>
            </w:r>
          </w:p>
        </w:tc>
      </w:tr>
      <w:tr w:rsidR="00D93F0D" w:rsidRPr="00862488" w14:paraId="6062C4C5" w14:textId="77777777" w:rsidTr="00A97787">
        <w:tc>
          <w:tcPr>
            <w:tcW w:w="9070" w:type="dxa"/>
          </w:tcPr>
          <w:p w14:paraId="6062C4C4" w14:textId="77777777" w:rsidR="00D93F0D" w:rsidRPr="00862488" w:rsidRDefault="00D93F0D" w:rsidP="00997E5A">
            <w:pPr>
              <w:pStyle w:val="Oddelek"/>
              <w:numPr>
                <w:ilvl w:val="0"/>
                <w:numId w:val="0"/>
              </w:numPr>
              <w:spacing w:before="0" w:after="0" w:line="260" w:lineRule="exact"/>
              <w:jc w:val="left"/>
              <w:rPr>
                <w:sz w:val="20"/>
                <w:szCs w:val="20"/>
              </w:rPr>
            </w:pPr>
            <w:r w:rsidRPr="00862488">
              <w:rPr>
                <w:sz w:val="20"/>
                <w:szCs w:val="20"/>
              </w:rPr>
              <w:t>1. OCENA STANJA IN RAZLOGI ZA SPREJEM PREDLOGA ZAKONA</w:t>
            </w:r>
          </w:p>
        </w:tc>
      </w:tr>
      <w:tr w:rsidR="00D93F0D" w:rsidRPr="00862488" w14:paraId="6062C4FF" w14:textId="77777777" w:rsidTr="00A97787">
        <w:tc>
          <w:tcPr>
            <w:tcW w:w="9070" w:type="dxa"/>
          </w:tcPr>
          <w:p w14:paraId="6062C4C6" w14:textId="771A6B18" w:rsidR="00D93F0D" w:rsidRPr="00862488" w:rsidRDefault="00D93F0D" w:rsidP="00997E5A">
            <w:pPr>
              <w:pStyle w:val="Alineazaodstavkom"/>
              <w:numPr>
                <w:ilvl w:val="0"/>
                <w:numId w:val="0"/>
              </w:numPr>
              <w:spacing w:line="260" w:lineRule="exact"/>
              <w:rPr>
                <w:color w:val="000000"/>
                <w:sz w:val="20"/>
                <w:szCs w:val="20"/>
              </w:rPr>
            </w:pPr>
          </w:p>
          <w:p w14:paraId="6062C4C7" w14:textId="3256D0C0" w:rsidR="00D93F0D" w:rsidRPr="00862488" w:rsidRDefault="00D93F0D" w:rsidP="00997E5A">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Sistem obdavčevanja dobav blaga in storitev z davkom na dodano vrednost (v nadaljnjem besedilu: DDV) je v Republiki Sloveniji (v nadaljnjem besedilu: Slovenij</w:t>
            </w:r>
            <w:r w:rsidR="00D14E9F">
              <w:rPr>
                <w:rFonts w:cs="Arial"/>
                <w:iCs/>
                <w:szCs w:val="20"/>
                <w:lang w:eastAsia="sl-SI"/>
              </w:rPr>
              <w:t>a</w:t>
            </w:r>
            <w:r w:rsidRPr="00862488">
              <w:rPr>
                <w:rFonts w:cs="Arial"/>
                <w:iCs/>
                <w:szCs w:val="20"/>
                <w:lang w:eastAsia="sl-SI"/>
              </w:rPr>
              <w:t xml:space="preserve">) urejen z </w:t>
            </w:r>
            <w:r w:rsidRPr="00862488">
              <w:rPr>
                <w:szCs w:val="20"/>
              </w:rPr>
              <w:t>Zakonom o davku na dodano vrednost (Uradni list RS, št. 13/11 – uradno prečiščeno besedilo, 18/1</w:t>
            </w:r>
            <w:r w:rsidR="00647FEA">
              <w:rPr>
                <w:szCs w:val="20"/>
              </w:rPr>
              <w:t>1, 78/11, 38/12, 83/12, 46/13</w:t>
            </w:r>
            <w:r w:rsidRPr="00862488">
              <w:rPr>
                <w:rFonts w:cs="Arial"/>
                <w:szCs w:val="20"/>
              </w:rPr>
              <w:t>, 86/14</w:t>
            </w:r>
            <w:r w:rsidR="007C2734" w:rsidRPr="00862488">
              <w:rPr>
                <w:rFonts w:cs="Arial"/>
                <w:szCs w:val="20"/>
              </w:rPr>
              <w:t>,</w:t>
            </w:r>
            <w:r w:rsidRPr="00862488">
              <w:rPr>
                <w:rFonts w:cs="Arial"/>
                <w:szCs w:val="20"/>
              </w:rPr>
              <w:t xml:space="preserve"> 90/15</w:t>
            </w:r>
            <w:r w:rsidR="00887E24">
              <w:rPr>
                <w:rFonts w:cs="Arial"/>
                <w:szCs w:val="20"/>
              </w:rPr>
              <w:t>,</w:t>
            </w:r>
            <w:r w:rsidR="007C2734" w:rsidRPr="00862488">
              <w:rPr>
                <w:rFonts w:cs="Arial"/>
                <w:szCs w:val="20"/>
              </w:rPr>
              <w:t xml:space="preserve"> 77/18</w:t>
            </w:r>
            <w:r w:rsidR="00887E24">
              <w:rPr>
                <w:rFonts w:cs="Arial"/>
                <w:szCs w:val="20"/>
              </w:rPr>
              <w:t>, 59/19 in 72/19</w:t>
            </w:r>
            <w:r w:rsidRPr="00862488">
              <w:rPr>
                <w:rFonts w:cs="Arial"/>
                <w:szCs w:val="20"/>
              </w:rPr>
              <w:t>;</w:t>
            </w:r>
            <w:r w:rsidRPr="00862488">
              <w:rPr>
                <w:rFonts w:cs="Arial"/>
                <w:iCs/>
                <w:szCs w:val="20"/>
                <w:lang w:eastAsia="sl-SI"/>
              </w:rPr>
              <w:t xml:space="preserve"> v nadaljnjem besedilu: ZDDV-1), nazadnje spremenjenim z Zakonom o spremembah in dopolnitvah Zakona o davku na dodano vrednost </w:t>
            </w:r>
            <w:r w:rsidRPr="00862488">
              <w:rPr>
                <w:szCs w:val="20"/>
              </w:rPr>
              <w:t>–</w:t>
            </w:r>
            <w:r w:rsidRPr="00862488">
              <w:rPr>
                <w:rFonts w:cs="Arial"/>
                <w:iCs/>
                <w:szCs w:val="20"/>
                <w:lang w:eastAsia="sl-SI"/>
              </w:rPr>
              <w:t xml:space="preserve"> ZDDV-1</w:t>
            </w:r>
            <w:r w:rsidR="00887E24">
              <w:rPr>
                <w:rFonts w:cs="Arial"/>
                <w:iCs/>
                <w:szCs w:val="20"/>
                <w:lang w:eastAsia="sl-SI"/>
              </w:rPr>
              <w:t>L</w:t>
            </w:r>
            <w:r w:rsidRPr="00862488">
              <w:rPr>
                <w:rFonts w:cs="Arial"/>
                <w:iCs/>
                <w:szCs w:val="20"/>
                <w:lang w:eastAsia="sl-SI"/>
              </w:rPr>
              <w:t xml:space="preserve"> (Uradni list RS, št. </w:t>
            </w:r>
            <w:r w:rsidR="00296845" w:rsidRPr="00862488">
              <w:rPr>
                <w:rFonts w:cs="Arial"/>
                <w:iCs/>
                <w:szCs w:val="20"/>
                <w:lang w:eastAsia="sl-SI"/>
              </w:rPr>
              <w:t>7</w:t>
            </w:r>
            <w:r w:rsidR="00887E24">
              <w:rPr>
                <w:rFonts w:cs="Arial"/>
                <w:iCs/>
                <w:szCs w:val="20"/>
                <w:lang w:eastAsia="sl-SI"/>
              </w:rPr>
              <w:t>2</w:t>
            </w:r>
            <w:r w:rsidRPr="00862488">
              <w:rPr>
                <w:rFonts w:cs="Arial"/>
                <w:iCs/>
                <w:szCs w:val="20"/>
                <w:lang w:eastAsia="sl-SI"/>
              </w:rPr>
              <w:t>/</w:t>
            </w:r>
            <w:r w:rsidR="00296845" w:rsidRPr="00862488">
              <w:rPr>
                <w:rFonts w:cs="Arial"/>
                <w:iCs/>
                <w:szCs w:val="20"/>
                <w:lang w:eastAsia="sl-SI"/>
              </w:rPr>
              <w:t>1</w:t>
            </w:r>
            <w:r w:rsidR="00887E24">
              <w:rPr>
                <w:rFonts w:cs="Arial"/>
                <w:iCs/>
                <w:szCs w:val="20"/>
                <w:lang w:eastAsia="sl-SI"/>
              </w:rPr>
              <w:t>9</w:t>
            </w:r>
            <w:r w:rsidRPr="00862488">
              <w:rPr>
                <w:rFonts w:cs="Arial"/>
                <w:iCs/>
                <w:szCs w:val="20"/>
                <w:lang w:eastAsia="sl-SI"/>
              </w:rPr>
              <w:t xml:space="preserve">), ki </w:t>
            </w:r>
            <w:r w:rsidR="00296845" w:rsidRPr="00862488">
              <w:rPr>
                <w:rFonts w:cs="Arial"/>
                <w:iCs/>
                <w:szCs w:val="20"/>
                <w:lang w:eastAsia="sl-SI"/>
              </w:rPr>
              <w:t xml:space="preserve">se uporablja </w:t>
            </w:r>
            <w:r w:rsidRPr="00862488">
              <w:rPr>
                <w:rFonts w:cs="Arial"/>
                <w:iCs/>
                <w:szCs w:val="20"/>
                <w:lang w:eastAsia="sl-SI"/>
              </w:rPr>
              <w:t xml:space="preserve">od 1. januarja </w:t>
            </w:r>
            <w:r w:rsidR="00296845" w:rsidRPr="00862488">
              <w:rPr>
                <w:rFonts w:cs="Arial"/>
                <w:iCs/>
                <w:szCs w:val="20"/>
                <w:lang w:eastAsia="sl-SI"/>
              </w:rPr>
              <w:t>20</w:t>
            </w:r>
            <w:r w:rsidR="00887E24">
              <w:rPr>
                <w:rFonts w:cs="Arial"/>
                <w:iCs/>
                <w:szCs w:val="20"/>
                <w:lang w:eastAsia="sl-SI"/>
              </w:rPr>
              <w:t>20</w:t>
            </w:r>
            <w:r w:rsidRPr="00862488">
              <w:rPr>
                <w:rFonts w:cs="Arial"/>
                <w:iCs/>
                <w:szCs w:val="20"/>
                <w:lang w:eastAsia="sl-SI"/>
              </w:rPr>
              <w:t xml:space="preserve">. </w:t>
            </w:r>
            <w:r w:rsidR="0007648A">
              <w:rPr>
                <w:rFonts w:cs="Arial"/>
                <w:iCs/>
                <w:szCs w:val="20"/>
                <w:lang w:eastAsia="sl-SI"/>
              </w:rPr>
              <w:t xml:space="preserve">   </w:t>
            </w:r>
          </w:p>
          <w:p w14:paraId="6062C4C8" w14:textId="77777777" w:rsidR="00D93F0D" w:rsidRPr="00862488" w:rsidRDefault="00D93F0D" w:rsidP="00997E5A">
            <w:pPr>
              <w:overflowPunct w:val="0"/>
              <w:autoSpaceDE w:val="0"/>
              <w:autoSpaceDN w:val="0"/>
              <w:adjustRightInd w:val="0"/>
              <w:jc w:val="both"/>
              <w:textAlignment w:val="baseline"/>
              <w:rPr>
                <w:rFonts w:cs="Arial"/>
                <w:iCs/>
                <w:szCs w:val="20"/>
                <w:lang w:eastAsia="sl-SI"/>
              </w:rPr>
            </w:pPr>
          </w:p>
          <w:p w14:paraId="6062C4C9" w14:textId="0B1E2AF4" w:rsidR="00D93F0D" w:rsidRPr="00862488" w:rsidRDefault="00D93F0D" w:rsidP="00997E5A">
            <w:pPr>
              <w:overflowPunct w:val="0"/>
              <w:autoSpaceDE w:val="0"/>
              <w:autoSpaceDN w:val="0"/>
              <w:adjustRightInd w:val="0"/>
              <w:jc w:val="both"/>
              <w:textAlignment w:val="baseline"/>
            </w:pPr>
            <w:r w:rsidRPr="00862488">
              <w:rPr>
                <w:rFonts w:cs="Arial"/>
                <w:iCs/>
                <w:szCs w:val="20"/>
                <w:lang w:eastAsia="sl-SI"/>
              </w:rPr>
              <w:t xml:space="preserve">ZDDV-1 je usklajen z </w:t>
            </w:r>
            <w:r w:rsidRPr="00862488">
              <w:rPr>
                <w:rFonts w:cs="Arial"/>
                <w:bCs/>
                <w:iCs/>
                <w:szCs w:val="20"/>
                <w:lang w:eastAsia="sl-SI"/>
              </w:rPr>
              <w:t xml:space="preserve">zakonodajo Evropske unije (v nadaljnjem besedilu: EU), in sicer predvsem z </w:t>
            </w:r>
            <w:r w:rsidRPr="00862488">
              <w:rPr>
                <w:rFonts w:cs="Arial"/>
                <w:iCs/>
                <w:szCs w:val="20"/>
                <w:lang w:eastAsia="sl-SI"/>
              </w:rPr>
              <w:t>Direktivo Sveta 2006/112/ES z dne 28. novembra 2006 o skupnem sistemu davka na dodano vrednost (UL L št. 347 z dne 11. 12. 2006, str. 1)</w:t>
            </w:r>
            <w:r w:rsidR="00287141" w:rsidRPr="00862488">
              <w:rPr>
                <w:rFonts w:cs="Arial"/>
                <w:iCs/>
                <w:szCs w:val="20"/>
                <w:lang w:eastAsia="sl-SI"/>
              </w:rPr>
              <w:t xml:space="preserve"> in njenimi dopolnitvami </w:t>
            </w:r>
            <w:r w:rsidR="00114F32">
              <w:rPr>
                <w:rFonts w:cs="Arial"/>
                <w:iCs/>
                <w:szCs w:val="20"/>
                <w:lang w:eastAsia="sl-SI"/>
              </w:rPr>
              <w:t>ter</w:t>
            </w:r>
            <w:r w:rsidR="00114F32" w:rsidRPr="00862488">
              <w:rPr>
                <w:rFonts w:cs="Arial"/>
                <w:iCs/>
                <w:szCs w:val="20"/>
                <w:lang w:eastAsia="sl-SI"/>
              </w:rPr>
              <w:t xml:space="preserve"> </w:t>
            </w:r>
            <w:r w:rsidR="00287141" w:rsidRPr="00862488">
              <w:rPr>
                <w:rFonts w:cs="Arial"/>
                <w:iCs/>
                <w:szCs w:val="20"/>
                <w:lang w:eastAsia="sl-SI"/>
              </w:rPr>
              <w:t>spremembami do vključno</w:t>
            </w:r>
            <w:r w:rsidRPr="00862488">
              <w:rPr>
                <w:rFonts w:cs="Arial"/>
                <w:iCs/>
                <w:szCs w:val="20"/>
                <w:lang w:eastAsia="sl-SI"/>
              </w:rPr>
              <w:t xml:space="preserve"> Direktiv</w:t>
            </w:r>
            <w:r w:rsidR="00287141" w:rsidRPr="00862488">
              <w:rPr>
                <w:rFonts w:cs="Arial"/>
                <w:iCs/>
                <w:szCs w:val="20"/>
                <w:lang w:eastAsia="sl-SI"/>
              </w:rPr>
              <w:t>e</w:t>
            </w:r>
            <w:r w:rsidRPr="00862488">
              <w:rPr>
                <w:rFonts w:cs="Arial"/>
                <w:iCs/>
                <w:szCs w:val="20"/>
                <w:lang w:eastAsia="sl-SI"/>
              </w:rPr>
              <w:t xml:space="preserve"> Sveta (EU) 201</w:t>
            </w:r>
            <w:r w:rsidR="00887E24">
              <w:rPr>
                <w:rFonts w:cs="Arial"/>
                <w:iCs/>
                <w:szCs w:val="20"/>
                <w:lang w:eastAsia="sl-SI"/>
              </w:rPr>
              <w:t>9</w:t>
            </w:r>
            <w:r w:rsidRPr="00862488">
              <w:rPr>
                <w:rFonts w:cs="Arial"/>
                <w:iCs/>
                <w:szCs w:val="20"/>
                <w:lang w:eastAsia="sl-SI"/>
              </w:rPr>
              <w:t>/</w:t>
            </w:r>
            <w:r w:rsidR="00B90EAC">
              <w:rPr>
                <w:rFonts w:cs="Arial"/>
                <w:iCs/>
                <w:szCs w:val="20"/>
                <w:lang w:eastAsia="sl-SI"/>
              </w:rPr>
              <w:t>475</w:t>
            </w:r>
            <w:r w:rsidR="00B90EAC" w:rsidRPr="00862488">
              <w:rPr>
                <w:rFonts w:cs="Arial"/>
                <w:iCs/>
                <w:szCs w:val="20"/>
                <w:lang w:eastAsia="sl-SI"/>
              </w:rPr>
              <w:t xml:space="preserve"> </w:t>
            </w:r>
            <w:r w:rsidRPr="00862488">
              <w:rPr>
                <w:rFonts w:cs="Arial"/>
                <w:iCs/>
                <w:szCs w:val="20"/>
                <w:lang w:eastAsia="sl-SI"/>
              </w:rPr>
              <w:t xml:space="preserve">z dne </w:t>
            </w:r>
            <w:r w:rsidR="00B90EAC" w:rsidRPr="001C24F3">
              <w:rPr>
                <w:rFonts w:cs="Arial"/>
                <w:iCs/>
                <w:szCs w:val="20"/>
                <w:lang w:eastAsia="sl-SI"/>
              </w:rPr>
              <w:t>18</w:t>
            </w:r>
            <w:r w:rsidR="00887E24" w:rsidRPr="001C24F3">
              <w:rPr>
                <w:rFonts w:cs="Arial"/>
                <w:iCs/>
                <w:szCs w:val="20"/>
                <w:lang w:eastAsia="sl-SI"/>
              </w:rPr>
              <w:t>.</w:t>
            </w:r>
            <w:r w:rsidR="00296845" w:rsidRPr="00862488" w:rsidDel="00B90EAC">
              <w:rPr>
                <w:rFonts w:cs="Arial"/>
                <w:iCs/>
                <w:szCs w:val="20"/>
                <w:lang w:eastAsia="sl-SI"/>
              </w:rPr>
              <w:t xml:space="preserve"> </w:t>
            </w:r>
            <w:r w:rsidR="00B90EAC">
              <w:rPr>
                <w:rFonts w:cs="Arial"/>
                <w:iCs/>
                <w:szCs w:val="20"/>
                <w:lang w:eastAsia="sl-SI"/>
              </w:rPr>
              <w:t>februarja</w:t>
            </w:r>
            <w:r w:rsidR="00B90EAC" w:rsidRPr="00862488">
              <w:rPr>
                <w:rFonts w:cs="Arial"/>
                <w:iCs/>
                <w:szCs w:val="20"/>
                <w:lang w:eastAsia="sl-SI"/>
              </w:rPr>
              <w:t xml:space="preserve"> </w:t>
            </w:r>
            <w:r w:rsidRPr="00862488">
              <w:rPr>
                <w:rFonts w:cs="Arial"/>
                <w:iCs/>
                <w:szCs w:val="20"/>
                <w:lang w:eastAsia="sl-SI"/>
              </w:rPr>
              <w:t>201</w:t>
            </w:r>
            <w:r w:rsidR="00887E24">
              <w:rPr>
                <w:rFonts w:cs="Arial"/>
                <w:iCs/>
                <w:szCs w:val="20"/>
                <w:lang w:eastAsia="sl-SI"/>
              </w:rPr>
              <w:t>9</w:t>
            </w:r>
            <w:r w:rsidRPr="00862488">
              <w:rPr>
                <w:rFonts w:cs="Arial"/>
                <w:iCs/>
                <w:szCs w:val="20"/>
                <w:lang w:eastAsia="sl-SI"/>
              </w:rPr>
              <w:t xml:space="preserve"> o spremembi </w:t>
            </w:r>
            <w:r w:rsidR="00B90EAC">
              <w:rPr>
                <w:rFonts w:cs="Arial"/>
                <w:iCs/>
                <w:szCs w:val="20"/>
                <w:lang w:eastAsia="sl-SI"/>
              </w:rPr>
              <w:t>d</w:t>
            </w:r>
            <w:r w:rsidR="00B90EAC" w:rsidRPr="00862488">
              <w:rPr>
                <w:rFonts w:cs="Arial"/>
                <w:iCs/>
                <w:szCs w:val="20"/>
                <w:lang w:eastAsia="sl-SI"/>
              </w:rPr>
              <w:t xml:space="preserve">irektiv </w:t>
            </w:r>
            <w:r w:rsidRPr="00862488">
              <w:rPr>
                <w:rFonts w:cs="Arial"/>
                <w:iCs/>
                <w:szCs w:val="20"/>
                <w:lang w:eastAsia="sl-SI"/>
              </w:rPr>
              <w:t xml:space="preserve">2006/112/ES </w:t>
            </w:r>
            <w:r w:rsidR="00B90EAC">
              <w:rPr>
                <w:rFonts w:cs="Arial"/>
                <w:iCs/>
                <w:szCs w:val="20"/>
                <w:lang w:eastAsia="sl-SI"/>
              </w:rPr>
              <w:t xml:space="preserve">in 2008/118/ES </w:t>
            </w:r>
            <w:r w:rsidR="00887E24">
              <w:rPr>
                <w:rFonts w:cs="Arial"/>
                <w:iCs/>
                <w:szCs w:val="20"/>
                <w:lang w:eastAsia="sl-SI"/>
              </w:rPr>
              <w:t xml:space="preserve">glede </w:t>
            </w:r>
            <w:r w:rsidR="00B90EAC" w:rsidRPr="001C24F3">
              <w:rPr>
                <w:rFonts w:cs="Arial"/>
                <w:iCs/>
                <w:szCs w:val="20"/>
                <w:lang w:eastAsia="sl-SI"/>
              </w:rPr>
              <w:t>vključitve</w:t>
            </w:r>
            <w:r w:rsidR="00B90EAC">
              <w:rPr>
                <w:rFonts w:cs="Arial"/>
                <w:iCs/>
                <w:szCs w:val="20"/>
                <w:lang w:eastAsia="sl-SI"/>
              </w:rPr>
              <w:t xml:space="preserve"> občine </w:t>
            </w:r>
            <w:proofErr w:type="spellStart"/>
            <w:r w:rsidR="00B90EAC">
              <w:rPr>
                <w:rFonts w:cs="Arial"/>
                <w:iCs/>
                <w:szCs w:val="20"/>
                <w:lang w:eastAsia="sl-SI"/>
              </w:rPr>
              <w:t>Campione</w:t>
            </w:r>
            <w:proofErr w:type="spellEnd"/>
            <w:r w:rsidR="00B90EAC">
              <w:rPr>
                <w:rFonts w:cs="Arial"/>
                <w:iCs/>
                <w:szCs w:val="20"/>
                <w:lang w:eastAsia="sl-SI"/>
              </w:rPr>
              <w:t xml:space="preserve"> </w:t>
            </w:r>
            <w:proofErr w:type="spellStart"/>
            <w:r w:rsidR="00B90EAC">
              <w:rPr>
                <w:rFonts w:cs="Arial"/>
                <w:iCs/>
                <w:szCs w:val="20"/>
                <w:lang w:eastAsia="sl-SI"/>
              </w:rPr>
              <w:t>d'Italia</w:t>
            </w:r>
            <w:proofErr w:type="spellEnd"/>
            <w:r w:rsidR="00B90EAC">
              <w:rPr>
                <w:rFonts w:cs="Arial"/>
                <w:iCs/>
                <w:szCs w:val="20"/>
                <w:lang w:eastAsia="sl-SI"/>
              </w:rPr>
              <w:t xml:space="preserve"> in italijanskih voda </w:t>
            </w:r>
            <w:proofErr w:type="spellStart"/>
            <w:r w:rsidR="00B90EAC">
              <w:rPr>
                <w:rFonts w:cs="Arial"/>
                <w:iCs/>
                <w:szCs w:val="20"/>
                <w:lang w:eastAsia="sl-SI"/>
              </w:rPr>
              <w:t>Luganskega</w:t>
            </w:r>
            <w:proofErr w:type="spellEnd"/>
            <w:r w:rsidR="00B90EAC">
              <w:rPr>
                <w:rFonts w:cs="Arial"/>
                <w:iCs/>
                <w:szCs w:val="20"/>
                <w:lang w:eastAsia="sl-SI"/>
              </w:rPr>
              <w:t xml:space="preserve"> jezera v carinsko območje Unije in v ozemeljsko uporabo Direktive 2008/118/ES</w:t>
            </w:r>
            <w:r w:rsidR="00F306E7" w:rsidRPr="00862488">
              <w:rPr>
                <w:color w:val="000000"/>
              </w:rPr>
              <w:t xml:space="preserve"> (UL L št. </w:t>
            </w:r>
            <w:r w:rsidR="00B90EAC">
              <w:rPr>
                <w:color w:val="000000"/>
              </w:rPr>
              <w:t>83</w:t>
            </w:r>
            <w:r w:rsidR="00B90EAC" w:rsidRPr="00862488">
              <w:rPr>
                <w:color w:val="000000"/>
              </w:rPr>
              <w:t xml:space="preserve"> </w:t>
            </w:r>
            <w:r w:rsidR="00F306E7" w:rsidRPr="00862488">
              <w:rPr>
                <w:color w:val="000000"/>
              </w:rPr>
              <w:t>z dne</w:t>
            </w:r>
            <w:r w:rsidR="00F306E7" w:rsidRPr="00862488">
              <w:rPr>
                <w:rFonts w:cs="Arial"/>
                <w:iCs/>
                <w:szCs w:val="20"/>
                <w:lang w:eastAsia="sl-SI"/>
              </w:rPr>
              <w:t xml:space="preserve"> </w:t>
            </w:r>
            <w:r w:rsidR="00207579" w:rsidRPr="00862488">
              <w:rPr>
                <w:rFonts w:cs="Arial"/>
                <w:iCs/>
                <w:szCs w:val="20"/>
                <w:lang w:eastAsia="sl-SI"/>
              </w:rPr>
              <w:t>2</w:t>
            </w:r>
            <w:r w:rsidR="00B90EAC">
              <w:rPr>
                <w:rFonts w:cs="Arial"/>
                <w:iCs/>
                <w:szCs w:val="20"/>
                <w:lang w:eastAsia="sl-SI"/>
              </w:rPr>
              <w:t>5</w:t>
            </w:r>
            <w:r w:rsidR="00F306E7" w:rsidRPr="00862488">
              <w:rPr>
                <w:rFonts w:cs="Arial"/>
                <w:iCs/>
                <w:szCs w:val="20"/>
                <w:lang w:eastAsia="sl-SI"/>
              </w:rPr>
              <w:t xml:space="preserve">. </w:t>
            </w:r>
            <w:r w:rsidR="00B90EAC" w:rsidRPr="001C24F3">
              <w:rPr>
                <w:rFonts w:cs="Arial"/>
                <w:iCs/>
                <w:szCs w:val="20"/>
                <w:lang w:eastAsia="sl-SI"/>
              </w:rPr>
              <w:t>3</w:t>
            </w:r>
            <w:r w:rsidR="00F306E7" w:rsidRPr="00862488">
              <w:rPr>
                <w:rFonts w:cs="Arial"/>
                <w:iCs/>
                <w:szCs w:val="20"/>
                <w:lang w:eastAsia="sl-SI"/>
              </w:rPr>
              <w:t>. 201</w:t>
            </w:r>
            <w:r w:rsidR="00887E24">
              <w:rPr>
                <w:rFonts w:cs="Arial"/>
                <w:iCs/>
                <w:szCs w:val="20"/>
                <w:lang w:eastAsia="sl-SI"/>
              </w:rPr>
              <w:t>9</w:t>
            </w:r>
            <w:r w:rsidR="00F306E7" w:rsidRPr="00862488">
              <w:rPr>
                <w:rFonts w:cs="Arial"/>
                <w:iCs/>
                <w:szCs w:val="20"/>
                <w:lang w:eastAsia="sl-SI"/>
              </w:rPr>
              <w:t xml:space="preserve">, str. </w:t>
            </w:r>
            <w:r w:rsidR="00B90EAC" w:rsidRPr="001C24F3">
              <w:rPr>
                <w:rFonts w:cs="Arial"/>
                <w:iCs/>
                <w:szCs w:val="20"/>
                <w:lang w:eastAsia="sl-SI"/>
              </w:rPr>
              <w:t>42</w:t>
            </w:r>
            <w:r w:rsidR="00F306E7" w:rsidRPr="00862488">
              <w:rPr>
                <w:rFonts w:cs="Arial"/>
                <w:iCs/>
                <w:szCs w:val="20"/>
                <w:lang w:eastAsia="sl-SI"/>
              </w:rPr>
              <w:t>)</w:t>
            </w:r>
            <w:r w:rsidR="00D14E9F">
              <w:rPr>
                <w:rFonts w:cs="Arial"/>
                <w:iCs/>
                <w:szCs w:val="20"/>
                <w:lang w:eastAsia="sl-SI"/>
              </w:rPr>
              <w:t>,</w:t>
            </w:r>
            <w:r w:rsidR="00D14E9F" w:rsidRPr="00862488">
              <w:rPr>
                <w:rFonts w:cs="Arial"/>
                <w:iCs/>
                <w:szCs w:val="20"/>
                <w:lang w:eastAsia="sl-SI"/>
              </w:rPr>
              <w:t xml:space="preserve"> </w:t>
            </w:r>
            <w:r w:rsidR="00D14E9F">
              <w:rPr>
                <w:rFonts w:cs="Arial"/>
                <w:iCs/>
                <w:szCs w:val="20"/>
                <w:lang w:eastAsia="sl-SI"/>
              </w:rPr>
              <w:t>(</w:t>
            </w:r>
            <w:r w:rsidR="00D14E9F" w:rsidRPr="00862488">
              <w:rPr>
                <w:rFonts w:cs="Arial"/>
                <w:iCs/>
                <w:szCs w:val="20"/>
                <w:lang w:eastAsia="sl-SI"/>
              </w:rPr>
              <w:t>v nadaljnjem besedilu: Direktiva 2006/112/ES</w:t>
            </w:r>
            <w:r w:rsidR="00FF293E" w:rsidDel="0065091B">
              <w:rPr>
                <w:rFonts w:cs="Arial"/>
                <w:iCs/>
                <w:szCs w:val="20"/>
                <w:lang w:eastAsia="sl-SI"/>
              </w:rPr>
              <w:t>)</w:t>
            </w:r>
            <w:r w:rsidRPr="00862488">
              <w:rPr>
                <w:rFonts w:cs="Arial"/>
                <w:iCs/>
                <w:szCs w:val="20"/>
                <w:lang w:eastAsia="sl-SI"/>
              </w:rPr>
              <w:t>.</w:t>
            </w:r>
            <w:r w:rsidR="00F306E7" w:rsidRPr="00862488">
              <w:rPr>
                <w:rFonts w:cs="Arial"/>
                <w:iCs/>
                <w:szCs w:val="20"/>
                <w:lang w:eastAsia="sl-SI"/>
              </w:rPr>
              <w:t xml:space="preserve"> </w:t>
            </w:r>
            <w:r w:rsidRPr="00862488">
              <w:t xml:space="preserve"> </w:t>
            </w:r>
            <w:r w:rsidR="0007648A">
              <w:t xml:space="preserve">  </w:t>
            </w:r>
          </w:p>
          <w:p w14:paraId="6062C4CA" w14:textId="77777777" w:rsidR="00D0240B" w:rsidRPr="00862488" w:rsidRDefault="00D0240B" w:rsidP="00997E5A">
            <w:pPr>
              <w:overflowPunct w:val="0"/>
              <w:autoSpaceDE w:val="0"/>
              <w:autoSpaceDN w:val="0"/>
              <w:adjustRightInd w:val="0"/>
              <w:jc w:val="both"/>
              <w:textAlignment w:val="baseline"/>
            </w:pPr>
          </w:p>
          <w:p w14:paraId="5739034B" w14:textId="06A186FB" w:rsidR="00490C91" w:rsidRDefault="00D0240B" w:rsidP="00997E5A">
            <w:pPr>
              <w:overflowPunct w:val="0"/>
              <w:autoSpaceDE w:val="0"/>
              <w:autoSpaceDN w:val="0"/>
              <w:adjustRightInd w:val="0"/>
              <w:jc w:val="both"/>
              <w:textAlignment w:val="baseline"/>
            </w:pPr>
            <w:r w:rsidRPr="00862488">
              <w:t xml:space="preserve">Glavni namen </w:t>
            </w:r>
            <w:r w:rsidR="00207579" w:rsidRPr="00862488">
              <w:rPr>
                <w:rFonts w:cs="Arial"/>
                <w:iCs/>
                <w:szCs w:val="20"/>
                <w:lang w:eastAsia="sl-SI"/>
              </w:rPr>
              <w:t>Direktive 2006/112/ES</w:t>
            </w:r>
            <w:r w:rsidRPr="00862488">
              <w:t xml:space="preserve"> je določiti skupna pravila obdavčevanja prometa blaga in storitev z DDV, kar pomaga pri oblikovanju enotnega poslovnega okolja v celot</w:t>
            </w:r>
            <w:r w:rsidR="005A228B" w:rsidRPr="00862488">
              <w:t>n</w:t>
            </w:r>
            <w:r w:rsidRPr="00862488">
              <w:t>i E</w:t>
            </w:r>
            <w:r w:rsidR="005A228B" w:rsidRPr="00862488">
              <w:t>U</w:t>
            </w:r>
            <w:r w:rsidRPr="00862488">
              <w:t xml:space="preserve">. Pravila, vključena v </w:t>
            </w:r>
            <w:r w:rsidR="00207579" w:rsidRPr="00862488">
              <w:rPr>
                <w:rFonts w:cs="Arial"/>
                <w:iCs/>
                <w:szCs w:val="20"/>
                <w:lang w:eastAsia="sl-SI"/>
              </w:rPr>
              <w:t>Direktivo 2006/112/ES</w:t>
            </w:r>
            <w:r w:rsidR="001B4B2F" w:rsidRPr="00862488">
              <w:rPr>
                <w:rFonts w:cs="Arial"/>
                <w:iCs/>
                <w:szCs w:val="20"/>
                <w:lang w:eastAsia="sl-SI"/>
              </w:rPr>
              <w:t>,</w:t>
            </w:r>
            <w:r w:rsidRPr="00862488">
              <w:t xml:space="preserve"> morajo biti prenesena v nacionalne zakonodaje, hkrati pa se z </w:t>
            </w:r>
            <w:r w:rsidR="00AD3ECB" w:rsidRPr="00862488">
              <w:t xml:space="preserve">njenimi </w:t>
            </w:r>
            <w:r w:rsidRPr="00862488">
              <w:t xml:space="preserve">dopolnitvami in spremembami </w:t>
            </w:r>
            <w:r w:rsidR="00490C91">
              <w:t xml:space="preserve">poenostavljajo nekatere obveznosti za davčne zavezance pri trgovanju znotraj Unije oziroma prodaji </w:t>
            </w:r>
            <w:r w:rsidR="00C92806">
              <w:t>uvoženega blaga iz tretjih ozemelj ali tretjih držav.</w:t>
            </w:r>
            <w:r w:rsidR="000D5987">
              <w:rPr>
                <w:rFonts w:cs="Arial"/>
                <w:szCs w:val="20"/>
              </w:rPr>
              <w:t xml:space="preserve"> Nova pravila </w:t>
            </w:r>
            <w:r w:rsidR="00E52EE9">
              <w:rPr>
                <w:rFonts w:cs="Arial"/>
                <w:szCs w:val="20"/>
              </w:rPr>
              <w:t xml:space="preserve">tudi </w:t>
            </w:r>
            <w:r w:rsidR="000D5987">
              <w:rPr>
                <w:rFonts w:cs="Arial"/>
                <w:szCs w:val="20"/>
              </w:rPr>
              <w:t xml:space="preserve">postavljajo evropska podjetja v enak položaj s podjetji iz tretjih ozemelj ali tretjih držav, ki jim v skladu s pravili pred julijem 2021 ni bilo potrebno obračunati DDV, </w:t>
            </w:r>
          </w:p>
          <w:p w14:paraId="42592CA7" w14:textId="77777777" w:rsidR="005A0061" w:rsidRDefault="005A0061" w:rsidP="00997E5A">
            <w:pPr>
              <w:overflowPunct w:val="0"/>
              <w:autoSpaceDE w:val="0"/>
              <w:autoSpaceDN w:val="0"/>
              <w:adjustRightInd w:val="0"/>
              <w:jc w:val="both"/>
              <w:textAlignment w:val="baseline"/>
            </w:pPr>
          </w:p>
          <w:p w14:paraId="19F26586" w14:textId="71CA73E3" w:rsidR="00C611DA" w:rsidRDefault="00C611DA" w:rsidP="00997E5A">
            <w:pPr>
              <w:overflowPunct w:val="0"/>
              <w:autoSpaceDE w:val="0"/>
              <w:autoSpaceDN w:val="0"/>
              <w:adjustRightInd w:val="0"/>
              <w:jc w:val="both"/>
              <w:textAlignment w:val="baseline"/>
            </w:pPr>
            <w:r>
              <w:t>Ker se k</w:t>
            </w:r>
            <w:r w:rsidR="005A0061">
              <w:t>raj opravljanja nekaterih storitev, ki jih davčni zavezanci opravljajo oseba</w:t>
            </w:r>
            <w:r>
              <w:t xml:space="preserve">m, ki niso davčni zavezanci, </w:t>
            </w:r>
            <w:r w:rsidR="005A0061">
              <w:t>določa</w:t>
            </w:r>
            <w:r>
              <w:t xml:space="preserve"> v</w:t>
            </w:r>
            <w:r w:rsidR="000B6BF3">
              <w:t xml:space="preserve"> skladu s posebnimi pravili, ima to</w:t>
            </w:r>
            <w:r>
              <w:t xml:space="preserve"> za posledico, da se mora izvajalec, ki v državi članici, v kateri se določi kraj obdavčitve, nima sedeža, v tej državi članici identificirati za namene DDV</w:t>
            </w:r>
            <w:r w:rsidR="00822A40">
              <w:t>. To ne velja</w:t>
            </w:r>
            <w:r>
              <w:t xml:space="preserve"> v primeru </w:t>
            </w:r>
            <w:r w:rsidR="000B6BF3">
              <w:t>uporabe posebnih ureditev za opravljanje</w:t>
            </w:r>
            <w:r>
              <w:t xml:space="preserve"> telekomunikacijskih storitev, storitev oddajanja in elektronsko opravljenih storitev</w:t>
            </w:r>
            <w:r w:rsidR="000B6BF3">
              <w:t>, po katerih davčni zavezanec izpolnj</w:t>
            </w:r>
            <w:r w:rsidR="00817D10">
              <w:t>uje vse obveznosti v eni državi članici</w:t>
            </w:r>
            <w:r w:rsidR="00822A40">
              <w:t>,</w:t>
            </w:r>
            <w:r w:rsidR="00817D10">
              <w:t xml:space="preserve"> pri čemer se kraj obdavčljive transakcije za te storitve določa skladno z načelom obdavčitve v kraju potrošnje, torej obračunava DDV po stopnji, ki velja v državi članici potrošnje. D</w:t>
            </w:r>
            <w:r>
              <w:t xml:space="preserve">avčni zavezanci </w:t>
            </w:r>
            <w:r w:rsidR="00817D10">
              <w:t xml:space="preserve">imajo v zvezi s temi storitvami po </w:t>
            </w:r>
            <w:r>
              <w:t>trenutni ureditvi možnost uporabe:</w:t>
            </w:r>
          </w:p>
          <w:p w14:paraId="583ABD8E" w14:textId="518C8EFA" w:rsidR="005A0061" w:rsidRDefault="00C611DA" w:rsidP="00C611DA">
            <w:pPr>
              <w:pStyle w:val="Odstavekseznama"/>
              <w:numPr>
                <w:ilvl w:val="0"/>
                <w:numId w:val="12"/>
              </w:numPr>
              <w:overflowPunct w:val="0"/>
              <w:autoSpaceDE w:val="0"/>
              <w:autoSpaceDN w:val="0"/>
              <w:adjustRightInd w:val="0"/>
              <w:jc w:val="both"/>
              <w:textAlignment w:val="baseline"/>
            </w:pPr>
            <w:r>
              <w:lastRenderedPageBreak/>
              <w:t>posebne ureditve za telekomunikacijske storitve, storitve oddajanja ali elektronske storitve, ki jih opravljajo davčni zavezanci, ki nimajo sedeža znotraj Unije (po tej ureditvi davčni zavezanec, ki nima sedeža znotraj Unije</w:t>
            </w:r>
            <w:r w:rsidR="00881DEB">
              <w:t xml:space="preserve"> in opravlja navedene storitve osebam, ki niso davčni zavezanci</w:t>
            </w:r>
            <w:r w:rsidR="003F52B3">
              <w:t xml:space="preserve"> in</w:t>
            </w:r>
            <w:r w:rsidR="00881DEB">
              <w:t xml:space="preserve"> imajo sedež ali stalno oziroma običajno prebivališče v kateri koli državi članici</w:t>
            </w:r>
            <w:r>
              <w:t>, izbere eno od držav članic kot državo, v kateri prijavi začetek opravljanja svoje dejavnosti kot davčni zavezanec znotraj Unije</w:t>
            </w:r>
            <w:r w:rsidR="000B6BF3">
              <w:t xml:space="preserve"> in tam izpolnjuje vse obveznosti za navedene storitve, ki jih opravlja znotraj Unije</w:t>
            </w:r>
            <w:r>
              <w:t>) in</w:t>
            </w:r>
          </w:p>
          <w:p w14:paraId="0730E202" w14:textId="4B502B0B" w:rsidR="00C611DA" w:rsidRDefault="00C611DA" w:rsidP="00C611DA">
            <w:pPr>
              <w:pStyle w:val="Odstavekseznama"/>
              <w:numPr>
                <w:ilvl w:val="0"/>
                <w:numId w:val="12"/>
              </w:numPr>
              <w:overflowPunct w:val="0"/>
              <w:autoSpaceDE w:val="0"/>
              <w:autoSpaceDN w:val="0"/>
              <w:adjustRightInd w:val="0"/>
              <w:jc w:val="both"/>
              <w:textAlignment w:val="baseline"/>
            </w:pPr>
            <w:r>
              <w:t xml:space="preserve">posebne </w:t>
            </w:r>
            <w:r w:rsidR="000B6BF3">
              <w:t>ureditve za telekomunikacijske storitve, storitve oddajanja ali elektrone storitve, ki jih opravljajo davčni zavezanci s sedežem znotraj Unije, vendar ne v državi članici potrošnje</w:t>
            </w:r>
            <w:r w:rsidR="00817D10">
              <w:t>, če skupna vrednost opravljenih navedenih storitev preseže 10.000 evrov (davčni zavezanec to ureditev prijavi v Sloveniji, če ima sedež v Sloveniji ali če nima sedeža znotraj Unije, ima pa stalno poslovno enoto v Sloveniji in opravlja navedene storitve osebam, ki niso davčni zavezanci in imajo sedež ali stalno prebivališče ali običajno prebivajo v državi članici potrošnje; vse obveznosti za navedene storitve, ki jih opravlja znotraj Unije, izpolnjuje v Sloveniji)</w:t>
            </w:r>
            <w:r w:rsidR="00881DEB">
              <w:t>.</w:t>
            </w:r>
          </w:p>
          <w:p w14:paraId="7212D9CF" w14:textId="77777777" w:rsidR="005A0061" w:rsidRDefault="005A0061" w:rsidP="00997E5A">
            <w:pPr>
              <w:overflowPunct w:val="0"/>
              <w:autoSpaceDE w:val="0"/>
              <w:autoSpaceDN w:val="0"/>
              <w:adjustRightInd w:val="0"/>
              <w:jc w:val="both"/>
              <w:textAlignment w:val="baseline"/>
            </w:pPr>
          </w:p>
          <w:p w14:paraId="3621446F" w14:textId="1E31281E" w:rsidR="004773F4" w:rsidRDefault="00881DEB" w:rsidP="00997E5A">
            <w:pPr>
              <w:overflowPunct w:val="0"/>
              <w:autoSpaceDE w:val="0"/>
              <w:autoSpaceDN w:val="0"/>
              <w:adjustRightInd w:val="0"/>
              <w:jc w:val="both"/>
              <w:textAlignment w:val="baseline"/>
            </w:pPr>
            <w:r>
              <w:t>V primeru opravljanja drugih storitev, za katera veljajo posebna pravila</w:t>
            </w:r>
            <w:r w:rsidR="003F52B3">
              <w:t xml:space="preserve"> za določitev kraj opravljanja storitev</w:t>
            </w:r>
            <w:r>
              <w:t xml:space="preserve">, pa izpolnjevanje obveznosti v zvezi z obračunavanjem DDV </w:t>
            </w:r>
            <w:r w:rsidR="00533EDE">
              <w:t>od storitev, za katere je kraj obdavčitve v drugih državah članicah</w:t>
            </w:r>
            <w:r w:rsidR="003F52B3">
              <w:t>,</w:t>
            </w:r>
            <w:r w:rsidR="00533EDE">
              <w:t xml:space="preserve"> </w:t>
            </w:r>
            <w:r>
              <w:t xml:space="preserve">predstavlja za davčne zavezance, ki opravljajo tovrstne storitve, </w:t>
            </w:r>
            <w:r w:rsidR="004773F4">
              <w:t>še vedno visoko breme</w:t>
            </w:r>
            <w:r w:rsidR="009E6CA5">
              <w:t>.</w:t>
            </w:r>
            <w:r w:rsidR="004773F4">
              <w:t xml:space="preserve"> </w:t>
            </w:r>
            <w:r w:rsidR="009E6CA5">
              <w:t>Z</w:t>
            </w:r>
            <w:r w:rsidR="004773F4">
              <w:t>ato bi bilo treba tem davčnim zavezancem, ki storitve opravljajo v drugih državah članicah</w:t>
            </w:r>
            <w:r w:rsidR="002B0A0B">
              <w:t>,</w:t>
            </w:r>
            <w:r w:rsidR="004773F4">
              <w:t xml:space="preserve"> dovoliti uporabo spletnega portala</w:t>
            </w:r>
            <w:r w:rsidR="003F52B3">
              <w:t xml:space="preserve"> v okviru posebne ureditve</w:t>
            </w:r>
            <w:r w:rsidR="004773F4">
              <w:t xml:space="preserve"> za registracijo ter prijavo in plačilo DDV v državi članici, kjer imajo sedež oziroma </w:t>
            </w:r>
            <w:r w:rsidR="008754CA">
              <w:t xml:space="preserve">davčnim </w:t>
            </w:r>
            <w:r w:rsidR="00F7213D">
              <w:t>zavezancem</w:t>
            </w:r>
            <w:r w:rsidR="004773F4">
              <w:t>, ki nimajo sedeža v Uniji</w:t>
            </w:r>
            <w:r>
              <w:t>,</w:t>
            </w:r>
            <w:r w:rsidR="004773F4">
              <w:t xml:space="preserve"> v državi članici, ki</w:t>
            </w:r>
            <w:r w:rsidR="00533EDE">
              <w:t xml:space="preserve"> si</w:t>
            </w:r>
            <w:r w:rsidR="004773F4">
              <w:t xml:space="preserve"> jo izberejo</w:t>
            </w:r>
            <w:r w:rsidR="00533EDE">
              <w:t xml:space="preserve"> kot državo članico za registracijo, prijavo in plačilo DDV. S tem se navedenim davčnim zavezancem omogoči, da DDV za te storitve prijavijo in plačajo v eni državi članici.</w:t>
            </w:r>
            <w:r w:rsidR="000A3418">
              <w:t xml:space="preserve"> </w:t>
            </w:r>
            <w:r w:rsidR="00124E91">
              <w:t>Po</w:t>
            </w:r>
            <w:r w:rsidR="000A3418">
              <w:t xml:space="preserve"> trenutni ureditvi se mora davčni zavezanec, ki </w:t>
            </w:r>
            <w:r w:rsidR="00124E91">
              <w:t xml:space="preserve">v državi članici potrošnje nima sedeža in </w:t>
            </w:r>
            <w:r w:rsidR="000A3418">
              <w:t>opravlja navedene storitve (storitve posrednikov, storitve v zvezi z nepremičninami</w:t>
            </w:r>
            <w:r w:rsidR="00124E91">
              <w:t xml:space="preserve">, storitve s področja kulture, umetnosti, športa, znanosti, izobraževanja, zabavnih in podobnih prireditev, </w:t>
            </w:r>
            <w:r w:rsidR="008B17A6">
              <w:t xml:space="preserve">prevoz potnikov, </w:t>
            </w:r>
            <w:r w:rsidR="00124E91">
              <w:t xml:space="preserve">pomožne prevozne storitve ter cenitve in dela na premičninah, če prireditve dejansko potekajo v drugih državah članicah, </w:t>
            </w:r>
            <w:proofErr w:type="spellStart"/>
            <w:r w:rsidR="00124E91">
              <w:t>ipd</w:t>
            </w:r>
            <w:proofErr w:type="spellEnd"/>
            <w:r w:rsidR="00124E91">
              <w:t>)</w:t>
            </w:r>
            <w:r w:rsidR="000A3418">
              <w:t xml:space="preserve"> </w:t>
            </w:r>
            <w:r w:rsidR="0048366D">
              <w:t>končnim potrošnikom (osebam, ki niso davčni zavezanci)</w:t>
            </w:r>
            <w:r w:rsidR="003F52B3">
              <w:t>,</w:t>
            </w:r>
            <w:r w:rsidR="0048366D">
              <w:t xml:space="preserve"> </w:t>
            </w:r>
            <w:r w:rsidR="00124E91">
              <w:t>registrirati za namene DDV v vseh državah članicah, v katerih opravlja storitve, in obračunavati DDV v skladu s splošnimi pravili.</w:t>
            </w:r>
            <w:r w:rsidR="00E20B8B">
              <w:t xml:space="preserve"> V Sloveniji je v zvezi z opravljanjem storitev mednarodnega občasnega cestnega prevoza davčnim zavezancem, ki nimajo sedeža v Sloveniji, omogočena še uporaba posebne ureditve, na podlagi katere se DDV obračuna in plača enkrat letno. </w:t>
            </w:r>
          </w:p>
          <w:p w14:paraId="20BD0A58" w14:textId="77777777" w:rsidR="004773F4" w:rsidRDefault="004773F4" w:rsidP="00997E5A">
            <w:pPr>
              <w:overflowPunct w:val="0"/>
              <w:autoSpaceDE w:val="0"/>
              <w:autoSpaceDN w:val="0"/>
              <w:adjustRightInd w:val="0"/>
              <w:jc w:val="both"/>
              <w:textAlignment w:val="baseline"/>
            </w:pPr>
          </w:p>
          <w:p w14:paraId="6FE45A7D" w14:textId="50E1B801" w:rsidR="00674E40" w:rsidRDefault="003E055C" w:rsidP="00997E5A">
            <w:pPr>
              <w:overflowPunct w:val="0"/>
              <w:autoSpaceDE w:val="0"/>
              <w:autoSpaceDN w:val="0"/>
              <w:adjustRightInd w:val="0"/>
              <w:jc w:val="both"/>
              <w:textAlignment w:val="baseline"/>
            </w:pPr>
            <w:r>
              <w:t>O</w:t>
            </w:r>
            <w:r w:rsidR="00674E40">
              <w:t>bdavčevanj</w:t>
            </w:r>
            <w:r>
              <w:t>e z DDV</w:t>
            </w:r>
            <w:r w:rsidR="00674E40">
              <w:t xml:space="preserve"> </w:t>
            </w:r>
            <w:r>
              <w:t>dobav</w:t>
            </w:r>
            <w:r w:rsidR="00674E40">
              <w:t xml:space="preserve"> blaga na daljavo</w:t>
            </w:r>
            <w:r>
              <w:t xml:space="preserve"> znotraj Unije oz. dobav blaga s prevozom, katerega prejemnik v drugi državi članici je oseba, ki ni davčni zavezanec</w:t>
            </w:r>
            <w:r w:rsidR="00AF0B62">
              <w:t>, sledi načelu države članice sedeža oziroma identifikacije za namene DDV dobavitelja. Šele, ko davčni zavezanec doseže prag opravljenih dobav blaga v drugi državi članici</w:t>
            </w:r>
            <w:r w:rsidR="00B0213D">
              <w:t xml:space="preserve"> potrošnje</w:t>
            </w:r>
            <w:r w:rsidR="00AF0B62">
              <w:t>, ki je določen z nacionalnimi predpisi, se kraj opravljenih dobav</w:t>
            </w:r>
            <w:r w:rsidR="009E6CA5">
              <w:t xml:space="preserve"> blaga</w:t>
            </w:r>
            <w:r w:rsidR="00AF0B62">
              <w:t xml:space="preserve"> in s tem kraj obdavčitve prenese v to državo članico. Ko davčni zavezanec preseže nacionalni prag v posamezni državi članici potrošnje, se mora v tej državi članici identificirati za namene DDV in tam izpolnjevati vse DDV obveznosti.</w:t>
            </w:r>
            <w:r w:rsidR="004E4082">
              <w:t xml:space="preserve"> Takšna ureditev pomeni velike administrativne obremenitve in s tem povezane stroške za podjetja, predvsem za manjša podjetja in tista podjetja, ki prodajajo blago v številnih državah članicah, obenem pa izkrivlja konkurenco na skupnem trgu, saj potrošniku omogoča razlikovanje med dobavitelji na podlagi različnih cen, ki so posledica </w:t>
            </w:r>
            <w:r w:rsidR="008122B8">
              <w:t xml:space="preserve">različne </w:t>
            </w:r>
            <w:r w:rsidR="004E4082">
              <w:t xml:space="preserve">stopnje DDV, ki se za </w:t>
            </w:r>
            <w:r w:rsidR="008122B8">
              <w:t xml:space="preserve">določeno </w:t>
            </w:r>
            <w:r w:rsidR="004E4082">
              <w:t>blago uporablja v posamezni državi članici, in ne konkurenčnih prednosti dobaviteljev</w:t>
            </w:r>
            <w:r w:rsidR="008122B8">
              <w:t xml:space="preserve"> na skupnem trgu</w:t>
            </w:r>
            <w:r w:rsidR="004E4082">
              <w:t>.</w:t>
            </w:r>
            <w:r w:rsidR="00AF0B62">
              <w:t xml:space="preserve"> </w:t>
            </w:r>
            <w:r w:rsidR="008122B8">
              <w:t>Zato bi bilo treba tudi tem dobaviteljem blaga omogočiti plačevanje DDV po načelu države članice potrošnje in izpolnjevanje vseh obveznosti glede DDV v državi sedeža.</w:t>
            </w:r>
          </w:p>
          <w:p w14:paraId="26705590" w14:textId="77777777" w:rsidR="00674E40" w:rsidRDefault="00674E40" w:rsidP="00997E5A">
            <w:pPr>
              <w:overflowPunct w:val="0"/>
              <w:autoSpaceDE w:val="0"/>
              <w:autoSpaceDN w:val="0"/>
              <w:adjustRightInd w:val="0"/>
              <w:jc w:val="both"/>
              <w:textAlignment w:val="baseline"/>
            </w:pPr>
          </w:p>
          <w:p w14:paraId="563FD4F0" w14:textId="5AD88D88" w:rsidR="00BB4060" w:rsidRDefault="004E4082" w:rsidP="00997E5A">
            <w:pPr>
              <w:overflowPunct w:val="0"/>
              <w:autoSpaceDE w:val="0"/>
              <w:autoSpaceDN w:val="0"/>
              <w:adjustRightInd w:val="0"/>
              <w:jc w:val="both"/>
              <w:textAlignment w:val="baseline"/>
            </w:pPr>
            <w:r>
              <w:t xml:space="preserve">Da bi </w:t>
            </w:r>
            <w:r w:rsidR="00533EDE">
              <w:t xml:space="preserve">se </w:t>
            </w:r>
            <w:r>
              <w:t>odpravilo pomanjklj</w:t>
            </w:r>
            <w:r w:rsidR="00390C44">
              <w:t>i</w:t>
            </w:r>
            <w:r>
              <w:t xml:space="preserve">vosti </w:t>
            </w:r>
            <w:r w:rsidR="00EB0242">
              <w:t xml:space="preserve">ureditve na področju DDV, se </w:t>
            </w:r>
            <w:r w:rsidR="00881DEB">
              <w:t xml:space="preserve">z </w:t>
            </w:r>
            <w:r w:rsidR="008C4ABF" w:rsidRPr="008C4ABF">
              <w:t xml:space="preserve">Direktivo Sveta (EU) 2017/2455 z dne 5. decembra 2017 o spremembi Direktive 2006/112/ES in Direktive 2009/132/ES v zvezi z nekaterimi obveznostmi glede davka na dodano vrednost, ki veljajo za opravljanje storitev in prodajo blaga na daljavo (v nadaljnjem besedilu: </w:t>
            </w:r>
            <w:r w:rsidR="0065182C">
              <w:t>Direktiva 2017/2455</w:t>
            </w:r>
            <w:r w:rsidR="00BE3303">
              <w:t>/EU</w:t>
            </w:r>
            <w:r w:rsidR="008C4ABF" w:rsidRPr="008C4ABF">
              <w:t>)</w:t>
            </w:r>
            <w:r w:rsidR="008C4ABF">
              <w:t xml:space="preserve"> </w:t>
            </w:r>
            <w:r w:rsidR="00674E40">
              <w:t>in</w:t>
            </w:r>
            <w:r w:rsidR="0048366D">
              <w:t xml:space="preserve"> </w:t>
            </w:r>
            <w:r w:rsidR="00674E40" w:rsidRPr="00852203">
              <w:t xml:space="preserve">Direktivo Sveta (EU) 2019/1995 </w:t>
            </w:r>
            <w:r w:rsidR="00674E40" w:rsidRPr="00852203">
              <w:lastRenderedPageBreak/>
              <w:t xml:space="preserve">z dne 21. novembra 2019 o spremembi Direktive 2006/112/ES glede določb v zvezi s prodajo blaga na daljavo in nekaterimi domačimi dobavami blaga (v nadaljnjem besedilu: </w:t>
            </w:r>
            <w:r w:rsidR="00674E40">
              <w:t>Direktiva 2019/1995</w:t>
            </w:r>
            <w:r w:rsidR="00BE3303">
              <w:t>/EU</w:t>
            </w:r>
            <w:r w:rsidR="00674E40" w:rsidRPr="00852203">
              <w:t>)</w:t>
            </w:r>
            <w:r w:rsidR="00674E40">
              <w:t xml:space="preserve">, s katero se spremenijo in dopolnijo nekatere določbe Direktive 2017/2455, </w:t>
            </w:r>
            <w:r w:rsidR="00533EDE">
              <w:t>prilagajajo določbe v zvezi z določitvijo kraja obdavčitve</w:t>
            </w:r>
            <w:r w:rsidR="00BB4060">
              <w:t xml:space="preserve"> blaga, </w:t>
            </w:r>
            <w:r w:rsidR="00835031">
              <w:t xml:space="preserve">pri čemer se sledi načelu obdavčitve v namembnem kraju, </w:t>
            </w:r>
            <w:r w:rsidR="00BB4060">
              <w:t>in sicer se bo štelo, da je to kraj, kjer se blago nahaja v trenutku, ko se odpošiljanje ali prevoz kupcu konča, in sicer pri:</w:t>
            </w:r>
          </w:p>
          <w:p w14:paraId="0E1E36FB" w14:textId="5AA2A225" w:rsidR="00143E86" w:rsidRDefault="00143E86" w:rsidP="00143E86">
            <w:pPr>
              <w:overflowPunct w:val="0"/>
              <w:autoSpaceDE w:val="0"/>
              <w:autoSpaceDN w:val="0"/>
              <w:adjustRightInd w:val="0"/>
              <w:ind w:left="709" w:hanging="283"/>
              <w:jc w:val="both"/>
              <w:textAlignment w:val="baseline"/>
            </w:pPr>
            <w:r>
              <w:t>-</w:t>
            </w:r>
            <w:r>
              <w:tab/>
              <w:t>prodaji blaga na daljavo znotraj Unije</w:t>
            </w:r>
            <w:r w:rsidR="005A7782">
              <w:t>,</w:t>
            </w:r>
          </w:p>
          <w:p w14:paraId="045A27FC" w14:textId="456D6C14" w:rsidR="00BB4060" w:rsidRDefault="00143E86" w:rsidP="00143E86">
            <w:pPr>
              <w:overflowPunct w:val="0"/>
              <w:autoSpaceDE w:val="0"/>
              <w:autoSpaceDN w:val="0"/>
              <w:adjustRightInd w:val="0"/>
              <w:ind w:left="709" w:hanging="283"/>
              <w:jc w:val="both"/>
              <w:textAlignment w:val="baseline"/>
            </w:pPr>
            <w:r w:rsidRPr="00143E86">
              <w:t>-</w:t>
            </w:r>
            <w:r w:rsidRPr="00143E86">
              <w:tab/>
              <w:t>prodaji na daljavo s tretjih ozemelj ali iz tretjih držav uvoženega blaga v državo članico, ki ni država članica, v kateri se konča odpošiljanje ali prevoz blaga kupcu, ali</w:t>
            </w:r>
          </w:p>
          <w:p w14:paraId="7713418E" w14:textId="238A93E4" w:rsidR="00143E86" w:rsidRDefault="00143E86" w:rsidP="00143E86">
            <w:pPr>
              <w:overflowPunct w:val="0"/>
              <w:autoSpaceDE w:val="0"/>
              <w:autoSpaceDN w:val="0"/>
              <w:adjustRightInd w:val="0"/>
              <w:ind w:left="709" w:hanging="283"/>
              <w:jc w:val="both"/>
              <w:textAlignment w:val="baseline"/>
            </w:pPr>
            <w:r w:rsidRPr="00143E86">
              <w:t>-</w:t>
            </w:r>
            <w:r w:rsidRPr="00143E86">
              <w:tab/>
              <w:t>prodaji na daljavo s tretjih ozemelj ali iz tretjih držav uvoženega blaga v državo članico, v kateri se konča odpošiljanje ali prevoz blaga kupcu, kadar se za obračun DDV uporabi posebna ureditev za prodajo na daljavo s tretjih ozemelj ali iz tretjih držav uvoženega blaga.</w:t>
            </w:r>
          </w:p>
          <w:p w14:paraId="4C04008C" w14:textId="77777777" w:rsidR="00835031" w:rsidRDefault="00835031" w:rsidP="00997E5A">
            <w:pPr>
              <w:overflowPunct w:val="0"/>
              <w:autoSpaceDE w:val="0"/>
              <w:autoSpaceDN w:val="0"/>
              <w:adjustRightInd w:val="0"/>
              <w:jc w:val="both"/>
              <w:textAlignment w:val="baseline"/>
            </w:pPr>
          </w:p>
          <w:p w14:paraId="1C811E8E" w14:textId="4A486364" w:rsidR="005765DE" w:rsidRDefault="00096BF6" w:rsidP="00997E5A">
            <w:pPr>
              <w:overflowPunct w:val="0"/>
              <w:autoSpaceDE w:val="0"/>
              <w:autoSpaceDN w:val="0"/>
              <w:adjustRightInd w:val="0"/>
              <w:jc w:val="both"/>
              <w:textAlignment w:val="baseline"/>
            </w:pPr>
            <w:r>
              <w:t xml:space="preserve">Z namenom poenostavitve pravil </w:t>
            </w:r>
            <w:r w:rsidR="00124E91">
              <w:t>za davčne zavezance</w:t>
            </w:r>
            <w:r w:rsidR="00E414EE">
              <w:t xml:space="preserve"> (tudi za davčne zavezance, ki uporabljajo elektronski vmesnik) </w:t>
            </w:r>
            <w:r w:rsidR="00124E91">
              <w:t xml:space="preserve">, </w:t>
            </w:r>
            <w:r w:rsidR="003C3FE8">
              <w:t>ki imajo sedež znotraj Unije, vendar ne v državi članici potrošnje, in</w:t>
            </w:r>
            <w:r w:rsidR="00124E91">
              <w:t xml:space="preserve"> opravljajo dobave</w:t>
            </w:r>
            <w:r w:rsidR="002B0A0B">
              <w:t xml:space="preserve"> blaga na daljavo znotraj Unije in </w:t>
            </w:r>
            <w:r w:rsidR="0011231D">
              <w:t xml:space="preserve">telekomunikacijske </w:t>
            </w:r>
            <w:r w:rsidR="002B0A0B">
              <w:t>storitve</w:t>
            </w:r>
            <w:r w:rsidR="0011231D">
              <w:t>, storitve oddajanja ali elektronske storitve</w:t>
            </w:r>
            <w:r w:rsidR="002B0A0B">
              <w:t xml:space="preserve"> znotraj Unije</w:t>
            </w:r>
            <w:r w:rsidR="004760DE">
              <w:t xml:space="preserve"> v manjšem obsegu</w:t>
            </w:r>
            <w:r w:rsidR="00124E91">
              <w:t xml:space="preserve">, </w:t>
            </w:r>
            <w:r>
              <w:t xml:space="preserve">pa bo pod določenimi </w:t>
            </w:r>
            <w:r w:rsidR="005765DE">
              <w:t xml:space="preserve">pogoji </w:t>
            </w:r>
            <w:r>
              <w:t>kot kraj</w:t>
            </w:r>
            <w:r w:rsidR="005765DE">
              <w:t xml:space="preserve"> opravljanja dobave blaga pri prodaji blaga na daljavo znotraj Unije in </w:t>
            </w:r>
            <w:r w:rsidR="004760DE">
              <w:t xml:space="preserve">kot </w:t>
            </w:r>
            <w:r w:rsidR="005765DE">
              <w:t>kraj opravljanja</w:t>
            </w:r>
            <w:r w:rsidR="007057CF">
              <w:t xml:space="preserve"> navedenih</w:t>
            </w:r>
            <w:r w:rsidR="005765DE">
              <w:t xml:space="preserve"> storitev določen kraj, kjer ima dobavitelj ali izvajalec sedež oziroma stalno ali običajno prebivališče, če:</w:t>
            </w:r>
          </w:p>
          <w:p w14:paraId="7EE33439" w14:textId="44152C30" w:rsidR="005765DE" w:rsidRDefault="005765DE" w:rsidP="005765DE">
            <w:pPr>
              <w:pStyle w:val="Odstavekseznama"/>
              <w:numPr>
                <w:ilvl w:val="0"/>
                <w:numId w:val="12"/>
              </w:numPr>
              <w:overflowPunct w:val="0"/>
              <w:autoSpaceDE w:val="0"/>
              <w:autoSpaceDN w:val="0"/>
              <w:adjustRightInd w:val="0"/>
              <w:jc w:val="both"/>
              <w:textAlignment w:val="baseline"/>
            </w:pPr>
            <w:r>
              <w:t xml:space="preserve">so dobave blaga na daljavo in </w:t>
            </w:r>
            <w:r w:rsidR="00692E4D">
              <w:t xml:space="preserve">telekomunikacijske storitve, storitve oddajanja ali elektronske storitve </w:t>
            </w:r>
            <w:r>
              <w:t>opravljene osebam, ki niso davčni zavezanci</w:t>
            </w:r>
            <w:r w:rsidR="005C4CCD">
              <w:t xml:space="preserve"> </w:t>
            </w:r>
          </w:p>
          <w:p w14:paraId="338AB30B" w14:textId="77777777" w:rsidR="005765DE" w:rsidRDefault="005765DE" w:rsidP="005765DE">
            <w:pPr>
              <w:pStyle w:val="Odstavekseznama"/>
              <w:numPr>
                <w:ilvl w:val="0"/>
                <w:numId w:val="12"/>
              </w:numPr>
              <w:overflowPunct w:val="0"/>
              <w:autoSpaceDE w:val="0"/>
              <w:autoSpaceDN w:val="0"/>
              <w:adjustRightInd w:val="0"/>
              <w:jc w:val="both"/>
              <w:textAlignment w:val="baseline"/>
            </w:pPr>
            <w:r>
              <w:t>ima dobavitelj ali izvajalec sedež ali stalno ali običajno prebivališče samo v eni državi članici,</w:t>
            </w:r>
          </w:p>
          <w:p w14:paraId="073906B2" w14:textId="4331F94F" w:rsidR="005765DE" w:rsidRDefault="005A7782" w:rsidP="005765DE">
            <w:pPr>
              <w:pStyle w:val="Odstavekseznama"/>
              <w:numPr>
                <w:ilvl w:val="0"/>
                <w:numId w:val="12"/>
              </w:numPr>
              <w:overflowPunct w:val="0"/>
              <w:autoSpaceDE w:val="0"/>
              <w:autoSpaceDN w:val="0"/>
              <w:adjustRightInd w:val="0"/>
              <w:jc w:val="both"/>
              <w:textAlignment w:val="baseline"/>
            </w:pPr>
            <w:r>
              <w:t xml:space="preserve">so </w:t>
            </w:r>
            <w:r w:rsidR="005765DE">
              <w:t xml:space="preserve">storitve opravljene osebi, ki ni davčni zavezanec in ima sedež ali stalno ali običajno prebivališče v kateri koli državi članici, ki ni država članica iz prejšnje alineje, ali </w:t>
            </w:r>
            <w:r>
              <w:t xml:space="preserve">je </w:t>
            </w:r>
            <w:r w:rsidR="005765DE">
              <w:t>blago odposlano ali prepeljano v državo članico, ki ni država članica iz prejšnje alineje, in</w:t>
            </w:r>
          </w:p>
          <w:p w14:paraId="141E9B4D" w14:textId="0690C83D" w:rsidR="00852203" w:rsidRDefault="005765DE" w:rsidP="005765DE">
            <w:pPr>
              <w:pStyle w:val="Odstavekseznama"/>
              <w:numPr>
                <w:ilvl w:val="0"/>
                <w:numId w:val="12"/>
              </w:numPr>
              <w:overflowPunct w:val="0"/>
              <w:autoSpaceDE w:val="0"/>
              <w:autoSpaceDN w:val="0"/>
              <w:adjustRightInd w:val="0"/>
              <w:jc w:val="both"/>
              <w:textAlignment w:val="baseline"/>
            </w:pPr>
            <w:r>
              <w:t xml:space="preserve">skupna vrednost opravljenih storitev ali dobavljenega blaga iz prejšnje alineje brez DDV niti v tekočem niti v predhodnem koledarskem letu ne preseže 10.000 evrov.    </w:t>
            </w:r>
          </w:p>
          <w:p w14:paraId="510225C5" w14:textId="77777777" w:rsidR="002B0A0B" w:rsidRDefault="002B0A0B" w:rsidP="005765DE">
            <w:pPr>
              <w:overflowPunct w:val="0"/>
              <w:autoSpaceDE w:val="0"/>
              <w:autoSpaceDN w:val="0"/>
              <w:adjustRightInd w:val="0"/>
              <w:jc w:val="both"/>
              <w:textAlignment w:val="baseline"/>
            </w:pPr>
          </w:p>
          <w:p w14:paraId="7163E190" w14:textId="36C28AA2" w:rsidR="00E471CE" w:rsidRDefault="003C3FE8" w:rsidP="005765DE">
            <w:pPr>
              <w:overflowPunct w:val="0"/>
              <w:autoSpaceDE w:val="0"/>
              <w:autoSpaceDN w:val="0"/>
              <w:adjustRightInd w:val="0"/>
              <w:jc w:val="both"/>
              <w:textAlignment w:val="baseline"/>
            </w:pPr>
            <w:r>
              <w:t>Z izpolnjevanjem zgoraj navedenih pravil bo dobavitelj oziroma izvajalec</w:t>
            </w:r>
            <w:r w:rsidR="00142DE9">
              <w:t xml:space="preserve"> lahko</w:t>
            </w:r>
            <w:r>
              <w:t xml:space="preserve"> obračunaval DDV po stopnji, ki velja v državi članici njegovega sedeža</w:t>
            </w:r>
            <w:r w:rsidR="00900459">
              <w:t xml:space="preserve"> za </w:t>
            </w:r>
            <w:r w:rsidR="00227384">
              <w:t xml:space="preserve">telekomunikacijske storitve, storitve oddajanja ali elektronske </w:t>
            </w:r>
            <w:r w:rsidR="00900459">
              <w:t xml:space="preserve">storitve, pri </w:t>
            </w:r>
            <w:r w:rsidR="002B0A0B">
              <w:t>prodaj</w:t>
            </w:r>
            <w:r w:rsidR="00900459">
              <w:t>ah</w:t>
            </w:r>
            <w:r w:rsidR="002B0A0B">
              <w:t xml:space="preserve"> blaga na daljavo znotraj Unije</w:t>
            </w:r>
            <w:r w:rsidR="00900459">
              <w:t xml:space="preserve"> pa </w:t>
            </w:r>
            <w:r w:rsidR="00786AA6">
              <w:t xml:space="preserve">po stopnjah, ki veljajo </w:t>
            </w:r>
            <w:r w:rsidR="00900459">
              <w:t>v državi članici, kjer se blago nahaja v trenutku, ko se začne njegovo odpošiljanje</w:t>
            </w:r>
            <w:r w:rsidR="00786AA6">
              <w:t xml:space="preserve"> ali prevoz</w:t>
            </w:r>
            <w:r>
              <w:t xml:space="preserve">. Ko pa bo </w:t>
            </w:r>
            <w:r w:rsidR="005C4CCD">
              <w:t>prag 10.000 evrov presežen, pa se za določitev kraja obdavčitve uporabijo splošna pravila, torej pri dobavi blaga na daljavo znotraj Unije se kraj določi tam, kjer se blago nahaja v trenutku, ko se odpošiljanje ali prevoz blaga pridobitelju konča,</w:t>
            </w:r>
            <w:r>
              <w:t xml:space="preserve"> pri </w:t>
            </w:r>
            <w:r w:rsidR="0011231D">
              <w:t xml:space="preserve">telekomunikacijskih storitvah, storitvah oddajanja ali elektronskih </w:t>
            </w:r>
            <w:r>
              <w:t>storitvah pa tam, kjer ima prejemnik sedež.</w:t>
            </w:r>
            <w:r w:rsidR="0011231D">
              <w:t xml:space="preserve"> </w:t>
            </w:r>
            <w:r>
              <w:t>V teh primerih bo davčni zavezanec imel možnost, da v zvezi s prodajami blaga na daljavo znotraj Unije in za storitve, ki jih opravi znotraj Unije</w:t>
            </w:r>
            <w:r w:rsidR="002B0A0B">
              <w:t>, uporabi posebn</w:t>
            </w:r>
            <w:r w:rsidR="00E471CE">
              <w:t xml:space="preserve">o </w:t>
            </w:r>
            <w:proofErr w:type="spellStart"/>
            <w:r w:rsidR="00E471CE">
              <w:t>unijsko</w:t>
            </w:r>
            <w:proofErr w:type="spellEnd"/>
            <w:r w:rsidR="002B0A0B">
              <w:t xml:space="preserve"> uredit</w:t>
            </w:r>
            <w:r w:rsidR="00E471CE">
              <w:t>e</w:t>
            </w:r>
            <w:r w:rsidR="002B0A0B">
              <w:t>v</w:t>
            </w:r>
            <w:r w:rsidR="001219C4">
              <w:t xml:space="preserve"> </w:t>
            </w:r>
            <w:r w:rsidR="002B0A0B">
              <w:t xml:space="preserve">in </w:t>
            </w:r>
            <w:r w:rsidR="0065182C">
              <w:t xml:space="preserve">v državi članici identifikacije izpolnjuje vse DDV obveznosti, pri čemer DDV </w:t>
            </w:r>
            <w:r w:rsidR="002B0A0B">
              <w:t>obračuna po stopnjah, ki veljajo v državi članici potrošnje.</w:t>
            </w:r>
            <w:r w:rsidR="001B13CA">
              <w:t xml:space="preserve"> </w:t>
            </w:r>
            <w:r w:rsidR="00E471CE">
              <w:t>V to posebno ureditev se davčni zavezanec lahko vključi tudi, če ne presega praga 10.000 eur, pri čemer pa jo mora uporabljati dve koledarski leti.</w:t>
            </w:r>
          </w:p>
          <w:p w14:paraId="75388D1F" w14:textId="18FB379D" w:rsidR="00852203" w:rsidRDefault="0011231D" w:rsidP="005765DE">
            <w:pPr>
              <w:overflowPunct w:val="0"/>
              <w:autoSpaceDE w:val="0"/>
              <w:autoSpaceDN w:val="0"/>
              <w:adjustRightInd w:val="0"/>
              <w:jc w:val="both"/>
              <w:textAlignment w:val="baseline"/>
            </w:pPr>
            <w:r>
              <w:t>Navedeni prag pa ne velja za storitve, katerih kraj opravljanja se določi po posebnih pravilih in so opravljene osebam, ki niso davčni zavezanci</w:t>
            </w:r>
            <w:r w:rsidR="008238BD">
              <w:t>. Te storitve so ne glede na dosežen prag prometa praviloma obdavčene v državi članici, v kateri izvajalec nima sedeža</w:t>
            </w:r>
            <w:r w:rsidR="009E6CA5">
              <w:t xml:space="preserve"> (v namembni državi članici)</w:t>
            </w:r>
            <w:r w:rsidR="008238BD">
              <w:t>, in za te storitve bo imel davčni zavezanec v skladu z novimi pravili</w:t>
            </w:r>
            <w:r w:rsidR="00E471CE">
              <w:t xml:space="preserve"> prav tako</w:t>
            </w:r>
            <w:r w:rsidR="008238BD">
              <w:t xml:space="preserve"> možnost, da uporabi posebno </w:t>
            </w:r>
            <w:proofErr w:type="spellStart"/>
            <w:r w:rsidR="00E471CE">
              <w:t>unijsko</w:t>
            </w:r>
            <w:proofErr w:type="spellEnd"/>
            <w:r w:rsidR="00E471CE">
              <w:t xml:space="preserve"> </w:t>
            </w:r>
            <w:r w:rsidR="008238BD">
              <w:t>ureditev, po kateri bo v državi članici identifikacije izpolnjeval vse DDV obveznosti in obračunaval DDV po stopnjah, veljavnih v državah članicah potrošnje.</w:t>
            </w:r>
          </w:p>
          <w:p w14:paraId="7CCDE84B" w14:textId="77777777" w:rsidR="005C4CCD" w:rsidRDefault="005C4CCD" w:rsidP="005765DE">
            <w:pPr>
              <w:overflowPunct w:val="0"/>
              <w:autoSpaceDE w:val="0"/>
              <w:autoSpaceDN w:val="0"/>
              <w:adjustRightInd w:val="0"/>
              <w:jc w:val="both"/>
              <w:textAlignment w:val="baseline"/>
            </w:pPr>
          </w:p>
          <w:p w14:paraId="0A42E539" w14:textId="444E9FA7" w:rsidR="005765DE" w:rsidRDefault="004F6A87" w:rsidP="005765DE">
            <w:pPr>
              <w:overflowPunct w:val="0"/>
              <w:autoSpaceDE w:val="0"/>
              <w:autoSpaceDN w:val="0"/>
              <w:adjustRightInd w:val="0"/>
              <w:jc w:val="both"/>
              <w:textAlignment w:val="baseline"/>
            </w:pPr>
            <w:r>
              <w:t xml:space="preserve">Prodaja blaga na daljavo se v praksi pogosto opravlja z uporabo elektronskega vmesnika, zato </w:t>
            </w:r>
            <w:r w:rsidR="0065182C">
              <w:t>Direktiva 2017/2455</w:t>
            </w:r>
            <w:r w:rsidRPr="004F6A87">
              <w:t xml:space="preserve"> uvaja nove obveznosti glede DDV za davčne zavezance, ki z uporabo elektronskega vmesnika, kot je trg, platforma, portal ali podobno sredstvo, dobaviteljem blaga omogočajo</w:t>
            </w:r>
            <w:r w:rsidR="00860D58">
              <w:t xml:space="preserve"> prodajo</w:t>
            </w:r>
            <w:r w:rsidRPr="004F6A87">
              <w:t xml:space="preserve"> oziroma posredujejo pri dobavi blaga osebam, ki niso davčni zavezanci.</w:t>
            </w:r>
            <w:r w:rsidR="00852203" w:rsidRPr="00852203">
              <w:t xml:space="preserve"> </w:t>
            </w:r>
            <w:r w:rsidR="00FD768E">
              <w:t xml:space="preserve">Če </w:t>
            </w:r>
            <w:r w:rsidR="00852203" w:rsidRPr="00852203">
              <w:t xml:space="preserve">davčni zavezanec z uporabo elektronskega vmesnika omogoča prodajo na daljavo s tretjih ozemelj </w:t>
            </w:r>
            <w:r w:rsidR="00852203" w:rsidRPr="00852203">
              <w:lastRenderedPageBreak/>
              <w:t xml:space="preserve">ali iz tretjih držav uvoženega blaga v pošiljkah z realno vrednostjo največ 150 evrov ali omogoča dobavo blaga v </w:t>
            </w:r>
            <w:r w:rsidR="00852203">
              <w:t>Uniji</w:t>
            </w:r>
            <w:r w:rsidR="00852203" w:rsidRPr="00852203">
              <w:t xml:space="preserve"> s strani davčnega zavezanca, ki nima sedeža v </w:t>
            </w:r>
            <w:r w:rsidR="00852203">
              <w:t xml:space="preserve">Uniji, se </w:t>
            </w:r>
            <w:r w:rsidR="00852203" w:rsidRPr="00852203">
              <w:t>šteje, da je davčni zavezanec, ki omogoča dobavo, to blago prejel ali dobavil sam.</w:t>
            </w:r>
            <w:r w:rsidR="005A7782">
              <w:t xml:space="preserve">     </w:t>
            </w:r>
          </w:p>
          <w:p w14:paraId="79220A91" w14:textId="77777777" w:rsidR="005765DE" w:rsidRDefault="005765DE" w:rsidP="005765DE">
            <w:pPr>
              <w:overflowPunct w:val="0"/>
              <w:autoSpaceDE w:val="0"/>
              <w:autoSpaceDN w:val="0"/>
              <w:adjustRightInd w:val="0"/>
              <w:jc w:val="both"/>
              <w:textAlignment w:val="baseline"/>
            </w:pPr>
          </w:p>
          <w:p w14:paraId="6C55A405" w14:textId="71F17176" w:rsidR="00B90EAC" w:rsidRDefault="00852203" w:rsidP="005765DE">
            <w:pPr>
              <w:overflowPunct w:val="0"/>
              <w:autoSpaceDE w:val="0"/>
              <w:autoSpaceDN w:val="0"/>
              <w:adjustRightInd w:val="0"/>
              <w:jc w:val="both"/>
              <w:textAlignment w:val="baseline"/>
            </w:pPr>
            <w:r w:rsidRPr="00852203">
              <w:t xml:space="preserve">Ker </w:t>
            </w:r>
            <w:r w:rsidR="0065182C">
              <w:t>D</w:t>
            </w:r>
            <w:r w:rsidRPr="00852203">
              <w:t>irektiva</w:t>
            </w:r>
            <w:r w:rsidR="0065182C">
              <w:t xml:space="preserve"> 2017/2455 v zvezi s prodajo blaga </w:t>
            </w:r>
            <w:r w:rsidR="008238BD">
              <w:t xml:space="preserve">na daljavo </w:t>
            </w:r>
            <w:r w:rsidR="0065182C">
              <w:t>z uporabo elektronskega vmesnika</w:t>
            </w:r>
            <w:r w:rsidRPr="00852203">
              <w:t xml:space="preserve"> eno dobavo razdeli na dve dobavi</w:t>
            </w:r>
            <w:r w:rsidR="00931C1B">
              <w:t xml:space="preserve"> (1.</w:t>
            </w:r>
            <w:r w:rsidR="004241C6">
              <w:t xml:space="preserve"> </w:t>
            </w:r>
            <w:r w:rsidR="00931C1B">
              <w:t>dobava dobavitelja platformi in 2. dobava platforme osebi, ki ni davčni zavezanec),</w:t>
            </w:r>
            <w:r w:rsidRPr="00852203">
              <w:t xml:space="preserve"> se z Direktivo </w:t>
            </w:r>
            <w:r w:rsidR="0065182C">
              <w:t>2019/1995</w:t>
            </w:r>
            <w:r w:rsidR="00851F96">
              <w:t>/EU</w:t>
            </w:r>
            <w:r w:rsidRPr="00852203">
              <w:t xml:space="preserve"> nadalje določa, kateri od teh dobav je treba pripisati odpošiljanje ali prevoz blaga, da se pravilno določi njun kraj dobave</w:t>
            </w:r>
            <w:r w:rsidR="00931C1B">
              <w:t xml:space="preserve"> (</w:t>
            </w:r>
            <w:proofErr w:type="spellStart"/>
            <w:r w:rsidR="00931C1B">
              <w:t>t.j</w:t>
            </w:r>
            <w:proofErr w:type="spellEnd"/>
            <w:r w:rsidR="00931C1B">
              <w:t>.</w:t>
            </w:r>
            <w:r w:rsidR="004241C6">
              <w:t xml:space="preserve"> </w:t>
            </w:r>
            <w:r w:rsidR="00931C1B">
              <w:t>drugi dobavi)</w:t>
            </w:r>
            <w:r w:rsidRPr="00852203">
              <w:t xml:space="preserve">. Hkrati je treba zagotoviti še, da obdavčljivi dogodek obeh dobav nastane istočasno, ter da je dobava dobavitelja, ki prodaja blago z uporabo elektronskega vmesnika, oproščena plačila DDV, </w:t>
            </w:r>
            <w:r w:rsidR="00851F96">
              <w:t>s</w:t>
            </w:r>
            <w:r w:rsidRPr="00852203">
              <w:t xml:space="preserve"> pravico do odbitka DDV, ki ga je plačal za nakup ali uvoz dobavljenega blaga. Da se navedeno lahko zagotovi, je treba določiti, da je dobavitelj vedno registriran v državi članici, v kateri je pridobil navedeno blago ali v katero je to blago uvozil. Ker imajo lahko ti dobavitelji zaloge v več državah članicah in lahko dobavljajo blago iz zaloge kupcem v isti državi članici, je treba uporabo posebne ureditve dovoliti tudi za prijavo in plačilo DDV za te domače dobave.</w:t>
            </w:r>
            <w:r w:rsidR="00860D58">
              <w:t xml:space="preserve">  </w:t>
            </w:r>
          </w:p>
          <w:p w14:paraId="3B15E010" w14:textId="77777777" w:rsidR="00B90EAC" w:rsidRDefault="00B90EAC" w:rsidP="005765DE">
            <w:pPr>
              <w:overflowPunct w:val="0"/>
              <w:autoSpaceDE w:val="0"/>
              <w:autoSpaceDN w:val="0"/>
              <w:adjustRightInd w:val="0"/>
              <w:jc w:val="both"/>
              <w:textAlignment w:val="baseline"/>
            </w:pPr>
          </w:p>
          <w:p w14:paraId="6F437AAF" w14:textId="7EC19846" w:rsidR="00B2325F" w:rsidRDefault="00B2325F" w:rsidP="005765DE">
            <w:pPr>
              <w:overflowPunct w:val="0"/>
              <w:autoSpaceDE w:val="0"/>
              <w:autoSpaceDN w:val="0"/>
              <w:adjustRightInd w:val="0"/>
              <w:jc w:val="both"/>
              <w:textAlignment w:val="baseline"/>
            </w:pPr>
            <w:r>
              <w:t xml:space="preserve">Začetek uporabe </w:t>
            </w:r>
            <w:r w:rsidR="00B90EAC">
              <w:t xml:space="preserve">pravil iz Direktive 2017/2455 in Direktive 2019/1995 glede </w:t>
            </w:r>
            <w:r>
              <w:t xml:space="preserve">posodobitve </w:t>
            </w:r>
            <w:r w:rsidR="00B90EAC">
              <w:t>DDV pri čezmejnem e-trgovanju</w:t>
            </w:r>
            <w:r>
              <w:t xml:space="preserve"> je bil s </w:t>
            </w:r>
            <w:r>
              <w:rPr>
                <w:rFonts w:cs="Arial"/>
                <w:iCs/>
                <w:szCs w:val="20"/>
                <w:lang w:eastAsia="sl-SI"/>
              </w:rPr>
              <w:t xml:space="preserve">Sklepom Sveta (EU) 2020/1109 z dne 20. julija 2020 o spremembi direktiv (EU) 2017/2455 in (EU) 2019/1995 glede datumov prenosa in začetka uporabe v odziv na pandemijo COVID-19 </w:t>
            </w:r>
            <w:r w:rsidR="0065091B">
              <w:t>odložen za šest mesecev</w:t>
            </w:r>
            <w:r w:rsidR="00922D62">
              <w:t xml:space="preserve">, </w:t>
            </w:r>
            <w:r w:rsidR="0065091B">
              <w:t xml:space="preserve">tako </w:t>
            </w:r>
            <w:r w:rsidR="00922D62">
              <w:t xml:space="preserve">da se bo </w:t>
            </w:r>
            <w:r w:rsidR="0065091B">
              <w:t>večina teh novih določb</w:t>
            </w:r>
            <w:r w:rsidR="00922D62">
              <w:t xml:space="preserve"> </w:t>
            </w:r>
            <w:r w:rsidR="00922D62" w:rsidRPr="00862488">
              <w:rPr>
                <w:rFonts w:cs="Arial"/>
                <w:iCs/>
                <w:szCs w:val="20"/>
                <w:lang w:eastAsia="sl-SI"/>
              </w:rPr>
              <w:t>Direktive 2006/112/ES</w:t>
            </w:r>
            <w:r w:rsidR="0065091B">
              <w:t>, namesto od 1. januarja 2021, kot je bilo prvotno predvideno, uporabljala od 1. julija 2021.</w:t>
            </w:r>
          </w:p>
          <w:p w14:paraId="6AC7EFAE" w14:textId="71933EDA" w:rsidR="00852203" w:rsidRDefault="00852203" w:rsidP="005765DE">
            <w:pPr>
              <w:overflowPunct w:val="0"/>
              <w:autoSpaceDE w:val="0"/>
              <w:autoSpaceDN w:val="0"/>
              <w:adjustRightInd w:val="0"/>
              <w:jc w:val="both"/>
              <w:textAlignment w:val="baseline"/>
            </w:pPr>
          </w:p>
          <w:p w14:paraId="0C51751D" w14:textId="39B25A8F" w:rsidR="00A84DF0" w:rsidRDefault="00A84DF0" w:rsidP="00997E5A">
            <w:pPr>
              <w:overflowPunct w:val="0"/>
              <w:autoSpaceDE w:val="0"/>
              <w:autoSpaceDN w:val="0"/>
              <w:adjustRightInd w:val="0"/>
              <w:jc w:val="both"/>
              <w:textAlignment w:val="baseline"/>
            </w:pPr>
            <w:r>
              <w:t xml:space="preserve">S 1. </w:t>
            </w:r>
            <w:r w:rsidR="00035B82">
              <w:t xml:space="preserve">julijem </w:t>
            </w:r>
            <w:r>
              <w:t>2021</w:t>
            </w:r>
            <w:r w:rsidR="00852203">
              <w:t xml:space="preserve"> </w:t>
            </w:r>
            <w:r>
              <w:t>bo</w:t>
            </w:r>
            <w:r w:rsidR="00124E91">
              <w:t>do</w:t>
            </w:r>
            <w:r>
              <w:t xml:space="preserve"> tako davčnim zavezancem, ki nimajo sedeža v Uniji oziroma davčnim zavezancem, ki imajo sedež v Uniji, pa nimajo sedeža v državi članici potrošnje in prodajajo blago </w:t>
            </w:r>
            <w:r w:rsidR="00852203">
              <w:t xml:space="preserve">na daljavo znotraj Unije </w:t>
            </w:r>
            <w:r>
              <w:t xml:space="preserve">in storitve </w:t>
            </w:r>
            <w:r w:rsidR="0016306E">
              <w:t>osebam,</w:t>
            </w:r>
            <w:r w:rsidR="00033ECE">
              <w:t xml:space="preserve"> </w:t>
            </w:r>
            <w:r w:rsidR="0016306E">
              <w:t xml:space="preserve">ki niso davčni zavezanci </w:t>
            </w:r>
            <w:r>
              <w:t>v Uniji</w:t>
            </w:r>
            <w:r w:rsidR="00945CFC">
              <w:t>,</w:t>
            </w:r>
            <w:r>
              <w:t xml:space="preserve"> na voljo naslednje</w:t>
            </w:r>
            <w:r w:rsidR="00B4537C">
              <w:t xml:space="preserve"> </w:t>
            </w:r>
            <w:r>
              <w:t>posebne ureditve:</w:t>
            </w:r>
          </w:p>
          <w:p w14:paraId="4A3AF47E" w14:textId="2BCB2EA1" w:rsidR="007162A9" w:rsidRDefault="005C4CCD" w:rsidP="00852203">
            <w:pPr>
              <w:pStyle w:val="Odstavekseznama"/>
              <w:numPr>
                <w:ilvl w:val="0"/>
                <w:numId w:val="12"/>
              </w:numPr>
              <w:overflowPunct w:val="0"/>
              <w:autoSpaceDE w:val="0"/>
              <w:autoSpaceDN w:val="0"/>
              <w:adjustRightInd w:val="0"/>
              <w:jc w:val="both"/>
              <w:textAlignment w:val="baseline"/>
            </w:pPr>
            <w:r>
              <w:t>posebna ureditev za storitve, ki jih opravljajo davčni zavezanci, ki nimajo sedeža v Uniji</w:t>
            </w:r>
            <w:r w:rsidR="00124E91">
              <w:t xml:space="preserve"> (</w:t>
            </w:r>
            <w:r w:rsidR="00BB54B5">
              <w:t xml:space="preserve">v nadaljnjem besedilu: </w:t>
            </w:r>
            <w:proofErr w:type="spellStart"/>
            <w:r w:rsidR="00124E91">
              <w:t>neunijska</w:t>
            </w:r>
            <w:proofErr w:type="spellEnd"/>
            <w:r w:rsidR="00124E91">
              <w:t xml:space="preserve"> ureditev</w:t>
            </w:r>
            <w:r w:rsidR="00FB032C">
              <w:t xml:space="preserve"> VEM</w:t>
            </w:r>
            <w:r w:rsidR="00124E91">
              <w:t>)</w:t>
            </w:r>
            <w:r w:rsidR="003D5983">
              <w:t>,</w:t>
            </w:r>
          </w:p>
          <w:p w14:paraId="05FA85C1" w14:textId="6DFCA06C" w:rsidR="007162A9" w:rsidRDefault="007162A9" w:rsidP="00852203">
            <w:pPr>
              <w:pStyle w:val="Odstavekseznama"/>
              <w:numPr>
                <w:ilvl w:val="0"/>
                <w:numId w:val="12"/>
              </w:numPr>
              <w:overflowPunct w:val="0"/>
              <w:autoSpaceDE w:val="0"/>
              <w:autoSpaceDN w:val="0"/>
              <w:adjustRightInd w:val="0"/>
              <w:jc w:val="both"/>
              <w:textAlignment w:val="baseline"/>
            </w:pPr>
            <w:r>
              <w:t>posebna ureditev za prodajo blaga na daljavo znotraj Unije, za dobavo blaga v državi članici prek elektronskih vmesnikov, ki omogočajo dobavo, in za storitve, ki jih opravljajo davčni zavezanci, ki imajo sedež znotraj Unije, vendar ne v državi članici potrošnje</w:t>
            </w:r>
            <w:r w:rsidR="00124E91">
              <w:t xml:space="preserve"> (</w:t>
            </w:r>
            <w:r w:rsidR="00BB54B5">
              <w:t xml:space="preserve">v nadaljnjem besedilu: </w:t>
            </w:r>
            <w:proofErr w:type="spellStart"/>
            <w:r w:rsidR="00124E91">
              <w:t>unijska</w:t>
            </w:r>
            <w:proofErr w:type="spellEnd"/>
            <w:r w:rsidR="00124E91">
              <w:t xml:space="preserve"> ureditev</w:t>
            </w:r>
            <w:r w:rsidR="00FB032C">
              <w:t xml:space="preserve"> VEM</w:t>
            </w:r>
            <w:r w:rsidR="00124E91">
              <w:t>)</w:t>
            </w:r>
            <w:r w:rsidR="003D5983">
              <w:t>,</w:t>
            </w:r>
          </w:p>
          <w:p w14:paraId="0272863A" w14:textId="07C0C6B7" w:rsidR="005C4CCD" w:rsidRDefault="007162A9" w:rsidP="00852203">
            <w:pPr>
              <w:pStyle w:val="Odstavekseznama"/>
              <w:numPr>
                <w:ilvl w:val="0"/>
                <w:numId w:val="12"/>
              </w:numPr>
              <w:overflowPunct w:val="0"/>
              <w:autoSpaceDE w:val="0"/>
              <w:autoSpaceDN w:val="0"/>
              <w:adjustRightInd w:val="0"/>
              <w:jc w:val="both"/>
              <w:textAlignment w:val="baseline"/>
            </w:pPr>
            <w:r>
              <w:t xml:space="preserve">posebna ureditev za prodajo </w:t>
            </w:r>
            <w:r w:rsidR="000A3418">
              <w:t>na daljavo s tretjih ozemelj ali iz tretjih držav uvoženega blaga</w:t>
            </w:r>
            <w:r w:rsidR="003D5983">
              <w:t xml:space="preserve"> (v nadaljnjem besedilu: uvozna ureditev</w:t>
            </w:r>
            <w:r w:rsidR="00FB032C">
              <w:t xml:space="preserve"> VEM</w:t>
            </w:r>
            <w:r w:rsidR="003D5983">
              <w:t>).</w:t>
            </w:r>
            <w:r w:rsidR="00793250">
              <w:t xml:space="preserve">    </w:t>
            </w:r>
          </w:p>
          <w:p w14:paraId="56C2EF74" w14:textId="77777777" w:rsidR="008F056B" w:rsidRDefault="008F056B" w:rsidP="000A3418">
            <w:pPr>
              <w:overflowPunct w:val="0"/>
              <w:autoSpaceDE w:val="0"/>
              <w:autoSpaceDN w:val="0"/>
              <w:adjustRightInd w:val="0"/>
              <w:jc w:val="both"/>
              <w:textAlignment w:val="baseline"/>
            </w:pPr>
          </w:p>
          <w:p w14:paraId="04A13ADC" w14:textId="41A25FB0" w:rsidR="00A84DF0" w:rsidRDefault="00BB54B5" w:rsidP="000A3418">
            <w:pPr>
              <w:overflowPunct w:val="0"/>
              <w:autoSpaceDE w:val="0"/>
              <w:autoSpaceDN w:val="0"/>
              <w:adjustRightInd w:val="0"/>
              <w:jc w:val="both"/>
              <w:textAlignment w:val="baseline"/>
            </w:pPr>
            <w:r>
              <w:t>Uporaba navedenih posebnih ureditev bo za davčnega zavezanca</w:t>
            </w:r>
            <w:r w:rsidR="00EB59A0">
              <w:t xml:space="preserve"> opcijska</w:t>
            </w:r>
            <w:r>
              <w:t xml:space="preserve">. V kolikor pa zavezanec ne bo želel uporabiti posebnih ureditev, ali pa zanje ne bo izpolnjeval pogojev, pa </w:t>
            </w:r>
            <w:r w:rsidR="002B0A0B">
              <w:t xml:space="preserve">se bo moral v državah članicah potrošnje </w:t>
            </w:r>
            <w:r>
              <w:t>registrirati za namene DDV, kot to velja že sedaj.</w:t>
            </w:r>
            <w:r w:rsidR="007143AD">
              <w:t xml:space="preserve"> V Sloveniji bo lahko uporabil tudi posebno ureditev za opravljanje storitev mednarodnega občasnega </w:t>
            </w:r>
            <w:r w:rsidR="00042D30">
              <w:t xml:space="preserve">cestnega </w:t>
            </w:r>
            <w:r w:rsidR="007143AD">
              <w:t xml:space="preserve">prevoza potnikov, pri čemer pa bo potrebno paziti, da sočasna uporaba te posebne ureditve in </w:t>
            </w:r>
            <w:proofErr w:type="spellStart"/>
            <w:r w:rsidR="007143AD">
              <w:t>neunijske</w:t>
            </w:r>
            <w:proofErr w:type="spellEnd"/>
            <w:r w:rsidR="007143AD">
              <w:t xml:space="preserve"> ali </w:t>
            </w:r>
            <w:proofErr w:type="spellStart"/>
            <w:r w:rsidR="007143AD">
              <w:t>unijske</w:t>
            </w:r>
            <w:proofErr w:type="spellEnd"/>
            <w:r w:rsidR="007143AD">
              <w:t xml:space="preserve"> ureditve ne bo mogoča.   </w:t>
            </w:r>
            <w:r>
              <w:t xml:space="preserve"> </w:t>
            </w:r>
            <w:r w:rsidR="00793250">
              <w:t xml:space="preserve">    </w:t>
            </w:r>
          </w:p>
          <w:p w14:paraId="1473235D" w14:textId="2AB90C35" w:rsidR="00660CB2" w:rsidRDefault="00660CB2" w:rsidP="00D77699">
            <w:pPr>
              <w:overflowPunct w:val="0"/>
              <w:autoSpaceDE w:val="0"/>
              <w:autoSpaceDN w:val="0"/>
              <w:adjustRightInd w:val="0"/>
              <w:jc w:val="both"/>
              <w:textAlignment w:val="baseline"/>
            </w:pPr>
          </w:p>
          <w:p w14:paraId="72064D99" w14:textId="298CAD8E" w:rsidR="00A84DF0" w:rsidRDefault="00BB54B5" w:rsidP="00997E5A">
            <w:pPr>
              <w:overflowPunct w:val="0"/>
              <w:autoSpaceDE w:val="0"/>
              <w:autoSpaceDN w:val="0"/>
              <w:adjustRightInd w:val="0"/>
              <w:jc w:val="both"/>
              <w:textAlignment w:val="baseline"/>
            </w:pPr>
            <w:r>
              <w:t xml:space="preserve">Uporaba </w:t>
            </w:r>
            <w:proofErr w:type="spellStart"/>
            <w:r>
              <w:t>neunijske</w:t>
            </w:r>
            <w:proofErr w:type="spellEnd"/>
            <w:r>
              <w:t xml:space="preserve"> ureditve</w:t>
            </w:r>
            <w:r w:rsidR="00143E86">
              <w:t xml:space="preserve"> se bo po novem, poleg telekomunikacijskih storitev, storitev oddajanja in</w:t>
            </w:r>
            <w:r>
              <w:t xml:space="preserve"> elektronskih storitev razširila na vse storitve</w:t>
            </w:r>
            <w:r w:rsidR="00FF3E92">
              <w:t xml:space="preserve">, katerih kraj opravljanja storitev </w:t>
            </w:r>
            <w:r w:rsidR="00E14382">
              <w:t>je v državi članici skladno s pravili za določitev kraja opravljanja storitev</w:t>
            </w:r>
            <w:r w:rsidR="00FF3E92">
              <w:t xml:space="preserve"> in so opravljene osebam, ki niso davčni zavezanci.</w:t>
            </w:r>
            <w:r w:rsidR="00143E86">
              <w:t xml:space="preserve"> </w:t>
            </w:r>
            <w:r w:rsidR="00E14382">
              <w:t>Nova pravila ne spreminjajo kraja obdavčitve teh storitev, ampak ponujajo poenostavljen postopek za prijavo dolgovanega DDV v državi članici, kjer je storitev opravljena.</w:t>
            </w:r>
          </w:p>
          <w:p w14:paraId="604D40D1" w14:textId="77777777" w:rsidR="001219C4" w:rsidRDefault="001219C4" w:rsidP="00660CB2">
            <w:pPr>
              <w:overflowPunct w:val="0"/>
              <w:autoSpaceDE w:val="0"/>
              <w:autoSpaceDN w:val="0"/>
              <w:adjustRightInd w:val="0"/>
              <w:jc w:val="both"/>
              <w:textAlignment w:val="baseline"/>
            </w:pPr>
          </w:p>
          <w:p w14:paraId="1C6B5370" w14:textId="5556493D" w:rsidR="00AD59EF" w:rsidRDefault="00BB54B5" w:rsidP="00660CB2">
            <w:pPr>
              <w:overflowPunct w:val="0"/>
              <w:autoSpaceDE w:val="0"/>
              <w:autoSpaceDN w:val="0"/>
              <w:adjustRightInd w:val="0"/>
              <w:jc w:val="both"/>
              <w:textAlignment w:val="baseline"/>
            </w:pPr>
            <w:proofErr w:type="spellStart"/>
            <w:r>
              <w:t>Unijska</w:t>
            </w:r>
            <w:proofErr w:type="spellEnd"/>
            <w:r>
              <w:t xml:space="preserve"> ureditev </w:t>
            </w:r>
            <w:r w:rsidR="003C3FE8">
              <w:t xml:space="preserve">se bo </w:t>
            </w:r>
            <w:r w:rsidR="000D5DFA">
              <w:t>po novem, poleg telekomunikacijskih storitev, storitev oddajanja in elektronskih storitev, uporabljala za vse storitve</w:t>
            </w:r>
            <w:r w:rsidR="00076D46">
              <w:t>, katerih kraj opravljanja storitev je v državi članici skladno s pravili za določitev kraja opravljanja storitev,</w:t>
            </w:r>
            <w:r w:rsidR="000D5DFA">
              <w:t xml:space="preserve"> in tudi </w:t>
            </w:r>
            <w:r w:rsidR="003C3FE8">
              <w:t>za dobave blaga na daljavo</w:t>
            </w:r>
            <w:r w:rsidR="00C65523">
              <w:t xml:space="preserve"> znotraj Unije, ki </w:t>
            </w:r>
            <w:r w:rsidR="00AB4857">
              <w:t xml:space="preserve">so </w:t>
            </w:r>
            <w:r w:rsidR="00C65523">
              <w:t>s predlogom zakona na novo definirane</w:t>
            </w:r>
            <w:r w:rsidR="00A568CD">
              <w:t xml:space="preserve"> (</w:t>
            </w:r>
            <w:r w:rsidR="004802C0">
              <w:t xml:space="preserve">v obstoječem ZDDV-1 </w:t>
            </w:r>
            <w:r w:rsidR="00CD5105">
              <w:t>definicija ni podana</w:t>
            </w:r>
            <w:r w:rsidR="000D5DFA">
              <w:t>)</w:t>
            </w:r>
            <w:r w:rsidR="008238BD">
              <w:t>,</w:t>
            </w:r>
            <w:r w:rsidR="000D5DFA">
              <w:t xml:space="preserve"> in dobave blaga </w:t>
            </w:r>
            <w:r w:rsidR="000D5DFA">
              <w:lastRenderedPageBreak/>
              <w:t>v državi članici z uporabo elektronskih vmesnikov, ki omogočajo dobavo</w:t>
            </w:r>
            <w:r w:rsidR="002B0A0B">
              <w:t>. S to ureditvijo se bo zlasti poenostavila trenutna ureditev obračunavanja DDV</w:t>
            </w:r>
            <w:r w:rsidR="00E16B67">
              <w:t>, povezana z doseženim</w:t>
            </w:r>
            <w:r w:rsidR="00EA6E40">
              <w:t xml:space="preserve"> </w:t>
            </w:r>
            <w:r w:rsidR="00A568CD">
              <w:t>promet</w:t>
            </w:r>
            <w:r w:rsidR="00E16B67">
              <w:t>om</w:t>
            </w:r>
            <w:r w:rsidR="00A568CD">
              <w:t xml:space="preserve"> </w:t>
            </w:r>
            <w:r w:rsidR="008238BD">
              <w:t xml:space="preserve">dobav </w:t>
            </w:r>
            <w:r w:rsidR="00EA6E40">
              <w:t>blaga na daljavo</w:t>
            </w:r>
            <w:r w:rsidR="000D5DFA">
              <w:t xml:space="preserve"> znotraj Unije</w:t>
            </w:r>
            <w:r w:rsidR="00EA6E40">
              <w:t xml:space="preserve">. </w:t>
            </w:r>
          </w:p>
          <w:p w14:paraId="450E69BF" w14:textId="77777777" w:rsidR="005A795A" w:rsidRDefault="005A795A" w:rsidP="00997E5A">
            <w:pPr>
              <w:overflowPunct w:val="0"/>
              <w:autoSpaceDE w:val="0"/>
              <w:autoSpaceDN w:val="0"/>
              <w:adjustRightInd w:val="0"/>
              <w:jc w:val="both"/>
              <w:textAlignment w:val="baseline"/>
            </w:pPr>
          </w:p>
          <w:p w14:paraId="4C19D618" w14:textId="0D0437E0" w:rsidR="00BB54B5" w:rsidRDefault="00EA6E40" w:rsidP="00997E5A">
            <w:pPr>
              <w:overflowPunct w:val="0"/>
              <w:autoSpaceDE w:val="0"/>
              <w:autoSpaceDN w:val="0"/>
              <w:adjustRightInd w:val="0"/>
              <w:jc w:val="both"/>
              <w:textAlignment w:val="baseline"/>
            </w:pPr>
            <w:r>
              <w:t xml:space="preserve">Po trenutnih pravilih </w:t>
            </w:r>
            <w:r w:rsidR="00154173">
              <w:t xml:space="preserve">je </w:t>
            </w:r>
            <w:r>
              <w:t xml:space="preserve">v Uniji </w:t>
            </w:r>
            <w:r w:rsidR="00154173">
              <w:t xml:space="preserve">prag </w:t>
            </w:r>
            <w:r w:rsidR="00A568CD">
              <w:t>prometa</w:t>
            </w:r>
            <w:r w:rsidR="008238BD">
              <w:t xml:space="preserve"> za dobave</w:t>
            </w:r>
            <w:r w:rsidR="00A568CD">
              <w:t xml:space="preserve"> blaga na daljavo</w:t>
            </w:r>
            <w:r w:rsidR="005A795A">
              <w:t xml:space="preserve"> znotraj Unije</w:t>
            </w:r>
            <w:r>
              <w:t xml:space="preserve">, </w:t>
            </w:r>
            <w:r w:rsidR="00154173">
              <w:t xml:space="preserve">v osnovi </w:t>
            </w:r>
            <w:r>
              <w:t>100.000 evrov</w:t>
            </w:r>
            <w:r w:rsidR="00154173">
              <w:t xml:space="preserve"> ali protivrednost v nacionalni valuti</w:t>
            </w:r>
            <w:r w:rsidR="00D23838">
              <w:t xml:space="preserve"> (brez trošarinskih izdelkov)</w:t>
            </w:r>
            <w:r w:rsidR="00154173">
              <w:t>, vendar ga drž</w:t>
            </w:r>
            <w:r w:rsidR="007F70A0">
              <w:t>ave čla</w:t>
            </w:r>
            <w:r w:rsidR="00154173">
              <w:t>nice lahko omejijo na 35.000 e</w:t>
            </w:r>
            <w:r w:rsidR="005A795A">
              <w:t>v</w:t>
            </w:r>
            <w:r w:rsidR="00154173">
              <w:t>rov, kadar se bojijo, da bi prag 100.000 e</w:t>
            </w:r>
            <w:r w:rsidR="005A795A">
              <w:t>v</w:t>
            </w:r>
            <w:r w:rsidR="00154173">
              <w:t>rov la</w:t>
            </w:r>
            <w:r w:rsidR="007F70A0">
              <w:t>hko povzročil resna izkrivljanja</w:t>
            </w:r>
            <w:r w:rsidR="00154173">
              <w:t xml:space="preserve"> konkurence</w:t>
            </w:r>
            <w:r w:rsidR="00A568CD">
              <w:t>. Dobavitelj, ki v posamezni državi članici potrošnje prese</w:t>
            </w:r>
            <w:r w:rsidR="00D23838">
              <w:t>že</w:t>
            </w:r>
            <w:r w:rsidR="00A568CD">
              <w:t xml:space="preserve"> predpisan</w:t>
            </w:r>
            <w:r w:rsidR="004802C0">
              <w:t>i</w:t>
            </w:r>
            <w:r w:rsidR="00A568CD">
              <w:t xml:space="preserve"> prag, ki ga je določila namembna država članica (v Sloveniji je prag 35.000 evrov), se mora v tej državi članici identificirati za namene DDV, lahko pa se</w:t>
            </w:r>
            <w:r w:rsidR="00D23838">
              <w:t xml:space="preserve"> </w:t>
            </w:r>
            <w:r w:rsidR="00A568CD">
              <w:t>prostovoljno identificira v namembni državi članici, čeprav n</w:t>
            </w:r>
            <w:r w:rsidR="00D23838">
              <w:t>e</w:t>
            </w:r>
            <w:r w:rsidR="00A568CD">
              <w:t xml:space="preserve"> prese</w:t>
            </w:r>
            <w:r w:rsidR="00D23838">
              <w:t>že</w:t>
            </w:r>
            <w:r w:rsidR="00A568CD">
              <w:t xml:space="preserve"> predpisanega praga prometa. Davčni zavezanc</w:t>
            </w:r>
            <w:r w:rsidR="00D23838">
              <w:t>i, ki opravljajo dobave blaga na daljavo znotraj Unije, se morajo identificirati za namene DDV v vseh državah članicah, v katerih s tem</w:t>
            </w:r>
            <w:r w:rsidR="00864EB2">
              <w:t xml:space="preserve">i prodajami presežejo predpisan </w:t>
            </w:r>
            <w:r w:rsidR="00D23838">
              <w:t xml:space="preserve">prag prometa, in obračunavati DDV v skladu s splošnimi pravili. Za opravljanje prodaje blaga na daljavo znotraj Unije morajo davčni zavezanci izdajati račune po predpisih namembne države članice. </w:t>
            </w:r>
            <w:r w:rsidR="008F056B">
              <w:t xml:space="preserve">Da bi se zmanjšalo breme za podjetja, </w:t>
            </w:r>
            <w:r w:rsidR="00864EB2">
              <w:t>se z</w:t>
            </w:r>
            <w:r w:rsidR="00864EB2" w:rsidRPr="00864EB2">
              <w:t xml:space="preserve"> uvedbo </w:t>
            </w:r>
            <w:proofErr w:type="spellStart"/>
            <w:r w:rsidR="00864EB2" w:rsidRPr="00864EB2">
              <w:t>unijske</w:t>
            </w:r>
            <w:proofErr w:type="spellEnd"/>
            <w:r w:rsidR="00864EB2" w:rsidRPr="00864EB2">
              <w:t xml:space="preserve"> ureditve odpravljajo trenutni pragov</w:t>
            </w:r>
            <w:r w:rsidR="000D5DFA">
              <w:t>i</w:t>
            </w:r>
            <w:r w:rsidR="00864EB2" w:rsidRPr="00864EB2">
              <w:t xml:space="preserve"> za prodajo blaga na daljavo</w:t>
            </w:r>
            <w:r w:rsidR="00864EB2">
              <w:t xml:space="preserve"> znotraj Unije in </w:t>
            </w:r>
            <w:r w:rsidR="008F056B">
              <w:t>obveznost</w:t>
            </w:r>
            <w:r w:rsidR="00CA7C0D">
              <w:t xml:space="preserve"> glede</w:t>
            </w:r>
            <w:r w:rsidR="008F056B">
              <w:t xml:space="preserve"> izdajanja računov</w:t>
            </w:r>
            <w:r w:rsidR="00D23838">
              <w:t xml:space="preserve"> </w:t>
            </w:r>
            <w:r w:rsidR="008F056B">
              <w:t>za takšno prodajo</w:t>
            </w:r>
            <w:r w:rsidR="00CA7C0D">
              <w:t xml:space="preserve"> prepušča nacionalnim predpisom</w:t>
            </w:r>
            <w:r w:rsidR="008F056B">
              <w:t>.</w:t>
            </w:r>
            <w:r w:rsidR="003C3FE8">
              <w:t xml:space="preserve"> </w:t>
            </w:r>
            <w:r w:rsidR="00793250">
              <w:t xml:space="preserve"> </w:t>
            </w:r>
          </w:p>
          <w:p w14:paraId="2CCF4A45" w14:textId="39A41B44" w:rsidR="00660CB2" w:rsidRDefault="00660CB2" w:rsidP="00D77699">
            <w:pPr>
              <w:overflowPunct w:val="0"/>
              <w:autoSpaceDE w:val="0"/>
              <w:autoSpaceDN w:val="0"/>
              <w:adjustRightInd w:val="0"/>
              <w:jc w:val="both"/>
              <w:textAlignment w:val="baseline"/>
            </w:pPr>
          </w:p>
          <w:p w14:paraId="48A9E1DF" w14:textId="75E03210" w:rsidR="00864EB2" w:rsidRDefault="003D5983" w:rsidP="00997E5A">
            <w:pPr>
              <w:overflowPunct w:val="0"/>
              <w:autoSpaceDE w:val="0"/>
              <w:autoSpaceDN w:val="0"/>
              <w:adjustRightInd w:val="0"/>
              <w:jc w:val="both"/>
              <w:textAlignment w:val="baseline"/>
            </w:pPr>
            <w:r>
              <w:t>Uvozna ureditev</w:t>
            </w:r>
            <w:r w:rsidR="008F056B">
              <w:t xml:space="preserve"> bo omejena na prodajo blaga</w:t>
            </w:r>
            <w:r w:rsidR="00660CB2">
              <w:t>, ki se odpošlje ali prevaža v pošiljkah</w:t>
            </w:r>
            <w:r w:rsidR="008F056B">
              <w:t xml:space="preserve"> z realno vrednostjo največ 150 evrov, ki bo odposlano neposredno s tretjega ozemlja ali iz tretje države pridobitelju v Unijo. Pri večjih vrednostih pa se bo za carinske namene ob uvozu zahtevala popolna carinska deklaracija. Iz uporabe te posebne ureditve bodo izključeni trošarinski izdelki, saj </w:t>
            </w:r>
            <w:r w:rsidR="001934C2">
              <w:t xml:space="preserve">je trošarina </w:t>
            </w:r>
            <w:r w:rsidR="008B17A6">
              <w:t xml:space="preserve">vključena v davčno osnovo </w:t>
            </w:r>
            <w:r w:rsidR="001934C2">
              <w:t>za DDV pri uvozu. Da pa se prepreči dvojna obdavčitev,</w:t>
            </w:r>
            <w:r w:rsidR="00644503">
              <w:t xml:space="preserve"> preko posebne uvozne ureditve in ponovno ob samem uvozu blaga,</w:t>
            </w:r>
            <w:r w:rsidR="001934C2">
              <w:t xml:space="preserve"> </w:t>
            </w:r>
            <w:r w:rsidR="00644503">
              <w:t>je</w:t>
            </w:r>
            <w:r w:rsidR="001934C2">
              <w:t xml:space="preserve"> s predlogom zakona, </w:t>
            </w:r>
            <w:r w:rsidR="00644503">
              <w:t xml:space="preserve">ob </w:t>
            </w:r>
            <w:r w:rsidR="001934C2">
              <w:t>uvoz</w:t>
            </w:r>
            <w:r w:rsidR="00644503">
              <w:t>u</w:t>
            </w:r>
            <w:r w:rsidR="001934C2">
              <w:t xml:space="preserve"> blaga, prijavljen</w:t>
            </w:r>
            <w:r w:rsidR="00644503">
              <w:t>ega</w:t>
            </w:r>
            <w:r w:rsidR="001934C2">
              <w:t xml:space="preserve"> v okviru te posebne ureditve, </w:t>
            </w:r>
            <w:r w:rsidR="00644503">
              <w:t>uvedena oprostitev plačila DDV</w:t>
            </w:r>
            <w:r w:rsidR="003D6177">
              <w:t>.</w:t>
            </w:r>
            <w:r w:rsidR="00644503" w:rsidDel="00644503">
              <w:t xml:space="preserve"> </w:t>
            </w:r>
          </w:p>
          <w:p w14:paraId="3033FE23" w14:textId="0C37BDF1" w:rsidR="00864EB2" w:rsidRDefault="00864EB2" w:rsidP="00997E5A">
            <w:pPr>
              <w:overflowPunct w:val="0"/>
              <w:autoSpaceDE w:val="0"/>
              <w:autoSpaceDN w:val="0"/>
              <w:adjustRightInd w:val="0"/>
              <w:jc w:val="both"/>
              <w:textAlignment w:val="baseline"/>
            </w:pPr>
          </w:p>
          <w:p w14:paraId="0F691401" w14:textId="6C8053D7" w:rsidR="008F056B" w:rsidRDefault="002B525E" w:rsidP="00997E5A">
            <w:pPr>
              <w:overflowPunct w:val="0"/>
              <w:autoSpaceDE w:val="0"/>
              <w:autoSpaceDN w:val="0"/>
              <w:adjustRightInd w:val="0"/>
              <w:jc w:val="both"/>
              <w:textAlignment w:val="baseline"/>
            </w:pPr>
            <w:r>
              <w:t>Z namenom</w:t>
            </w:r>
            <w:r w:rsidR="00A31824">
              <w:t xml:space="preserve"> prepreč</w:t>
            </w:r>
            <w:r>
              <w:t>evanja</w:t>
            </w:r>
            <w:r w:rsidR="00A31824">
              <w:t xml:space="preserve"> izkrivljanj</w:t>
            </w:r>
            <w:r>
              <w:t>a</w:t>
            </w:r>
            <w:r w:rsidR="00A31824">
              <w:t xml:space="preserve"> konkurence med dobavitelji znotraj in zunaj Unije ter izgub</w:t>
            </w:r>
            <w:r>
              <w:t>e</w:t>
            </w:r>
            <w:r w:rsidR="00A31824">
              <w:t xml:space="preserve"> davčnih prihodkov, se s predlogom zakona o</w:t>
            </w:r>
            <w:r w:rsidR="001934C2">
              <w:t xml:space="preserve">dpravlja oprostitev za uvoz blaga v pošiljkah </w:t>
            </w:r>
            <w:r w:rsidR="00B03D32">
              <w:t>neznatne</w:t>
            </w:r>
            <w:r w:rsidR="001934C2">
              <w:t xml:space="preserve"> vrednosti (</w:t>
            </w:r>
            <w:r w:rsidR="00B03D32">
              <w:t xml:space="preserve">razen alkoholni izdelki, parfumi in toaletne vode ter tobak in tobačni izdelki) </w:t>
            </w:r>
            <w:r w:rsidR="003D5983">
              <w:t xml:space="preserve">v </w:t>
            </w:r>
            <w:r w:rsidR="00B03D32">
              <w:t xml:space="preserve">skupni vrednosti </w:t>
            </w:r>
            <w:r w:rsidR="001934C2">
              <w:t xml:space="preserve">do 22 evrov. </w:t>
            </w:r>
            <w:r w:rsidR="00B03D32">
              <w:t xml:space="preserve">To </w:t>
            </w:r>
            <w:r w:rsidR="00A31824">
              <w:t>bo veljalo</w:t>
            </w:r>
            <w:r w:rsidR="00B03D32">
              <w:t xml:space="preserve"> za vse pošiljke, ne glede na način prenosa (tako poštne pošiljke kot tudi pošiljke kurirskih servisov). Od vseh ostalih pošiljk v vrednosti nad 22 evrov je </w:t>
            </w:r>
            <w:r w:rsidR="00AB4857">
              <w:t xml:space="preserve">trenutno </w:t>
            </w:r>
            <w:r w:rsidR="00B03D32">
              <w:t xml:space="preserve">treba ob uvozu blaga obračunati DDV, vendar so pošiljke do vključno vrednosti 150 evrov oproščene </w:t>
            </w:r>
            <w:r w:rsidR="00C511F1">
              <w:t xml:space="preserve">uvoznih </w:t>
            </w:r>
            <w:r w:rsidR="00B03D32">
              <w:t xml:space="preserve">dajatev. </w:t>
            </w:r>
            <w:r w:rsidR="001934C2">
              <w:t xml:space="preserve">Po novem bo tako ves uvoz, tudi pošiljke </w:t>
            </w:r>
            <w:r w:rsidR="00B03D32">
              <w:t>neznatne</w:t>
            </w:r>
            <w:r w:rsidR="001934C2">
              <w:t xml:space="preserve"> vrednosti, obdavčen</w:t>
            </w:r>
            <w:r w:rsidR="00B03D32">
              <w:t xml:space="preserve"> z DDV, še naprej pa bodo pošiljke do </w:t>
            </w:r>
            <w:r w:rsidR="003D5983">
              <w:t xml:space="preserve">vključno </w:t>
            </w:r>
            <w:r w:rsidR="00B03D32">
              <w:t xml:space="preserve">vrednosti 150 evrov oproščene </w:t>
            </w:r>
            <w:r w:rsidR="00C511F1">
              <w:t>uvoznih</w:t>
            </w:r>
            <w:r w:rsidR="00B03D32">
              <w:t xml:space="preserve"> dajatev</w:t>
            </w:r>
            <w:r w:rsidR="001934C2">
              <w:t>.</w:t>
            </w:r>
            <w:r w:rsidR="00793250">
              <w:t xml:space="preserve">   </w:t>
            </w:r>
          </w:p>
          <w:p w14:paraId="0F4C8842" w14:textId="77777777" w:rsidR="009E447C" w:rsidRDefault="009E447C" w:rsidP="00997E5A">
            <w:pPr>
              <w:overflowPunct w:val="0"/>
              <w:autoSpaceDE w:val="0"/>
              <w:autoSpaceDN w:val="0"/>
              <w:adjustRightInd w:val="0"/>
              <w:jc w:val="both"/>
              <w:textAlignment w:val="baseline"/>
            </w:pPr>
          </w:p>
          <w:p w14:paraId="0DD88BDA" w14:textId="0D84C96E" w:rsidR="0087549F" w:rsidRDefault="009E447C" w:rsidP="00997E5A">
            <w:pPr>
              <w:overflowPunct w:val="0"/>
              <w:autoSpaceDE w:val="0"/>
              <w:autoSpaceDN w:val="0"/>
              <w:adjustRightInd w:val="0"/>
              <w:jc w:val="both"/>
              <w:textAlignment w:val="baseline"/>
            </w:pPr>
            <w:r>
              <w:t>Davčni zavezanec,</w:t>
            </w:r>
            <w:r w:rsidR="0041718C">
              <w:t xml:space="preserve"> ki nima sedeža ali stalne poslovne enote v Uniji in</w:t>
            </w:r>
            <w:r>
              <w:t xml:space="preserve"> ki se bo odločil za uporabo uvozne ureditve, bo moral imenovati posrednika, razen v primerih, če ima davčni zavezanec sedež v državi, s katero je Unija sklenila sporazum o medsebojni pomoči. </w:t>
            </w:r>
            <w:r w:rsidR="00CD095B">
              <w:t>V slednjem primeru imenovanj</w:t>
            </w:r>
            <w:r w:rsidR="009F4AFF">
              <w:t>e</w:t>
            </w:r>
            <w:r w:rsidR="00CD095B">
              <w:t xml:space="preserve"> posrednika ne bo obvezno, lahko pa bo davčni zavezanec imenoval posrednika s sedežem v Uniji kot osebo, ki bo dolžna plačati DDV in izpolnjevati obveznosti v okviru te posebne ureditve v njegovem imenu in za njegov račun. </w:t>
            </w:r>
          </w:p>
          <w:p w14:paraId="03A0E555" w14:textId="77777777" w:rsidR="003D6177" w:rsidRDefault="003D6177" w:rsidP="0087549F">
            <w:pPr>
              <w:overflowPunct w:val="0"/>
              <w:autoSpaceDE w:val="0"/>
              <w:autoSpaceDN w:val="0"/>
              <w:adjustRightInd w:val="0"/>
              <w:jc w:val="both"/>
              <w:textAlignment w:val="baseline"/>
            </w:pPr>
          </w:p>
          <w:p w14:paraId="4E8A8D20" w14:textId="69AA815C" w:rsidR="003D6177" w:rsidRDefault="00D77699" w:rsidP="0087549F">
            <w:pPr>
              <w:overflowPunct w:val="0"/>
              <w:autoSpaceDE w:val="0"/>
              <w:autoSpaceDN w:val="0"/>
              <w:adjustRightInd w:val="0"/>
              <w:jc w:val="both"/>
              <w:textAlignment w:val="baseline"/>
            </w:pPr>
            <w:r>
              <w:t>Če davčni zavezanec ne bo uporabil te posebne ureditve niti ne bi uporabil standardnega mehanizma za pobiranje DDV pri uvozu, se bo lahko za plačilo DDV na uvožene pošiljke osebi (predvsem poštnim in kurirskim službam), ki pošiljko predloži davčnemu organu, sistematično dovolila uporaba nove posebne ureditve za prijavo in plačilo uvoznega DDV za pošiljke blaga z realno vrednostjo največ 150 evrov.</w:t>
            </w:r>
          </w:p>
          <w:p w14:paraId="356EBDD8" w14:textId="77777777" w:rsidR="003D6177" w:rsidRDefault="003D6177" w:rsidP="0087549F">
            <w:pPr>
              <w:overflowPunct w:val="0"/>
              <w:autoSpaceDE w:val="0"/>
              <w:autoSpaceDN w:val="0"/>
              <w:adjustRightInd w:val="0"/>
              <w:jc w:val="both"/>
              <w:textAlignment w:val="baseline"/>
            </w:pPr>
          </w:p>
          <w:p w14:paraId="2922E231" w14:textId="121D4F80" w:rsidR="0087549F" w:rsidRDefault="0087549F" w:rsidP="0087549F">
            <w:pPr>
              <w:overflowPunct w:val="0"/>
              <w:autoSpaceDE w:val="0"/>
              <w:autoSpaceDN w:val="0"/>
              <w:adjustRightInd w:val="0"/>
              <w:jc w:val="both"/>
              <w:textAlignment w:val="baseline"/>
            </w:pPr>
            <w:r>
              <w:t>Za zagotovitev doslednosti pri plačilu DDV in uvoz</w:t>
            </w:r>
            <w:r w:rsidR="005D7B8A">
              <w:t>n</w:t>
            </w:r>
            <w:r w:rsidR="0055053B">
              <w:t>ih</w:t>
            </w:r>
            <w:r>
              <w:t xml:space="preserve"> dajat</w:t>
            </w:r>
            <w:r w:rsidR="0055053B">
              <w:t>e</w:t>
            </w:r>
            <w:r>
              <w:t xml:space="preserve">v na uvoz blaga je treba časovno obdobje za plačilo uvoznega </w:t>
            </w:r>
            <w:r w:rsidRPr="00D947DB">
              <w:t xml:space="preserve">DDV </w:t>
            </w:r>
            <w:r w:rsidR="00D947DB" w:rsidRPr="00D947DB">
              <w:t xml:space="preserve">davčnemu </w:t>
            </w:r>
            <w:r w:rsidRPr="00D947DB">
              <w:t>organ</w:t>
            </w:r>
            <w:r w:rsidR="009F4AFF">
              <w:t>u</w:t>
            </w:r>
            <w:r>
              <w:t>, kadar se uporablja posebn</w:t>
            </w:r>
            <w:r w:rsidR="009F4AFF">
              <w:t>a</w:t>
            </w:r>
            <w:r>
              <w:t xml:space="preserve"> ureditev za prijavo in plačilo uvoznega DDV, uskladiti z obdobjem, ki je v zvezi </w:t>
            </w:r>
            <w:r w:rsidR="00C511F1">
              <w:t>z uvoznimi</w:t>
            </w:r>
            <w:r>
              <w:t xml:space="preserve"> dajatvami določeno v 111</w:t>
            </w:r>
            <w:r w:rsidR="007C35F5">
              <w:t>. členu</w:t>
            </w:r>
            <w:r>
              <w:t xml:space="preserve"> Uredbe (EU) št. 952/2013 Evropskega parlamenta in Sveta</w:t>
            </w:r>
            <w:r w:rsidR="007C35F5">
              <w:t xml:space="preserve"> z dne 9. oktobra 2013 o carinskem zakoniku Unije (v nadaljnjem besedilu: Uredba (EU) 952/2013)</w:t>
            </w:r>
            <w:r>
              <w:t>.</w:t>
            </w:r>
          </w:p>
          <w:p w14:paraId="58566855" w14:textId="24AEA132" w:rsidR="00A25C08" w:rsidRDefault="00A25C08" w:rsidP="0087549F">
            <w:pPr>
              <w:overflowPunct w:val="0"/>
              <w:autoSpaceDE w:val="0"/>
              <w:autoSpaceDN w:val="0"/>
              <w:adjustRightInd w:val="0"/>
              <w:jc w:val="both"/>
              <w:textAlignment w:val="baseline"/>
            </w:pPr>
          </w:p>
          <w:p w14:paraId="2D222363" w14:textId="02484073" w:rsidR="005A20C1" w:rsidRDefault="00A25C08" w:rsidP="00EA7394">
            <w:pPr>
              <w:tabs>
                <w:tab w:val="left" w:pos="711"/>
              </w:tabs>
              <w:overflowPunct w:val="0"/>
              <w:autoSpaceDE w:val="0"/>
              <w:autoSpaceDN w:val="0"/>
              <w:adjustRightInd w:val="0"/>
              <w:jc w:val="both"/>
              <w:textAlignment w:val="baseline"/>
              <w:rPr>
                <w:szCs w:val="20"/>
              </w:rPr>
            </w:pPr>
            <w:r>
              <w:t xml:space="preserve">Dodatno se </w:t>
            </w:r>
            <w:r w:rsidR="004D1C8A">
              <w:t>ZDDV-1</w:t>
            </w:r>
            <w:r>
              <w:t xml:space="preserve"> v delu, ki ureja posebno ureditev za prijavo in plačilo uvoznega DDV, uskladi z Izvedbeno Uredbo </w:t>
            </w:r>
            <w:r w:rsidRPr="00EA7394">
              <w:rPr>
                <w:szCs w:val="20"/>
              </w:rPr>
              <w:t>Sveta (EU) št. 282/2011 z dne 15. marca 2011 o določitvi izvedbenih ukrepov za Direktivo 2006/112/ES o skupnem sistemu davka na dodano vrednost (prenovitev</w:t>
            </w:r>
            <w:r w:rsidRPr="00EA7394" w:rsidDel="002403FE">
              <w:rPr>
                <w:szCs w:val="20"/>
              </w:rPr>
              <w:t>)</w:t>
            </w:r>
            <w:r w:rsidRPr="00EA7394">
              <w:rPr>
                <w:szCs w:val="20"/>
              </w:rPr>
              <w:t>, zadnjič spremenjeni z Izvedbeno uredbo Sveta (EU) 2019/2026 z dne 21. novembra 2019 o spremembi Izvedbene uredbe (EU) št. 282/2011 v zvezi z dobavo blaga ali opravljanjem storitev, ki jih omogočajo elektronski vmesniki, in posebnimi ureditvami za davčne zavezance, ki opravljajo storitve za osebe, ki niso davčni zavezanci, ter prodajajo blago na daljavo in opravljajo nekatere domače dobave blaga, (v nadaljnjem besedilu: Izvedbena uredba)</w:t>
            </w:r>
            <w:r>
              <w:rPr>
                <w:szCs w:val="20"/>
              </w:rPr>
              <w:t xml:space="preserve">, </w:t>
            </w:r>
            <w:r w:rsidR="00DB006F">
              <w:rPr>
                <w:szCs w:val="20"/>
              </w:rPr>
              <w:t xml:space="preserve">ter Izvedbeno Uredbo Sveta (EU) 2020/1112 z dne 20. julija 2020 o spremembi Izvedbene Uredbe (EU) 2019/2026 glede datumov začetka uporabe v odziv na pandemijo COVID-19, </w:t>
            </w:r>
            <w:r>
              <w:rPr>
                <w:szCs w:val="20"/>
              </w:rPr>
              <w:t>in sicer se dovoli, da</w:t>
            </w:r>
            <w:r w:rsidR="009E4A33">
              <w:rPr>
                <w:szCs w:val="20"/>
              </w:rPr>
              <w:t>:</w:t>
            </w:r>
          </w:p>
          <w:p w14:paraId="05ED671D" w14:textId="097FA6AA" w:rsidR="00A25C08" w:rsidRDefault="00A25C08" w:rsidP="00655006">
            <w:pPr>
              <w:pStyle w:val="Odstavekseznama"/>
              <w:numPr>
                <w:ilvl w:val="0"/>
                <w:numId w:val="19"/>
              </w:numPr>
              <w:overflowPunct w:val="0"/>
              <w:autoSpaceDE w:val="0"/>
              <w:autoSpaceDN w:val="0"/>
              <w:adjustRightInd w:val="0"/>
              <w:ind w:left="709" w:hanging="283"/>
              <w:jc w:val="both"/>
              <w:textAlignment w:val="baseline"/>
            </w:pPr>
            <w:r>
              <w:rPr>
                <w:szCs w:val="20"/>
              </w:rPr>
              <w:t>država članica šteje, da so pogoji za uporabo te posebne ureditve izpolnjeni, če oseba, ki blago ob uvozu predloži carinskemu organu, iz</w:t>
            </w:r>
            <w:r w:rsidR="005A20C1">
              <w:rPr>
                <w:szCs w:val="20"/>
              </w:rPr>
              <w:t xml:space="preserve">polnjuje pogoje za odlog plačila </w:t>
            </w:r>
            <w:r w:rsidR="00C511F1">
              <w:rPr>
                <w:szCs w:val="20"/>
              </w:rPr>
              <w:t xml:space="preserve">uvoznih </w:t>
            </w:r>
            <w:r w:rsidR="005A20C1">
              <w:rPr>
                <w:szCs w:val="20"/>
              </w:rPr>
              <w:t xml:space="preserve">dajatev v skladu z </w:t>
            </w:r>
            <w:r w:rsidR="005A20C1">
              <w:t xml:space="preserve">Uredbo (EU) </w:t>
            </w:r>
            <w:r w:rsidR="007C35F5">
              <w:t>952/2013</w:t>
            </w:r>
            <w:r w:rsidR="005A20C1" w:rsidDel="007C35F5">
              <w:t xml:space="preserve"> in</w:t>
            </w:r>
          </w:p>
          <w:p w14:paraId="57B5DE35" w14:textId="038467B2" w:rsidR="005A20C1" w:rsidRDefault="005A20C1" w:rsidP="00655006">
            <w:pPr>
              <w:pStyle w:val="Odstavekseznama"/>
              <w:numPr>
                <w:ilvl w:val="0"/>
                <w:numId w:val="19"/>
              </w:numPr>
              <w:tabs>
                <w:tab w:val="left" w:pos="421"/>
              </w:tabs>
              <w:overflowPunct w:val="0"/>
              <w:autoSpaceDE w:val="0"/>
              <w:autoSpaceDN w:val="0"/>
              <w:adjustRightInd w:val="0"/>
              <w:ind w:left="709" w:hanging="283"/>
              <w:jc w:val="both"/>
              <w:textAlignment w:val="baseline"/>
            </w:pPr>
            <w:r>
              <w:t xml:space="preserve">država članica predpostavlja, da je pogoj, da je blago predloženo carinskim organom za račun končnega prejemnika blaga izpolnjen, če oseba, ki predloži blago carinskim organom, prijavi, da bo uporabila to posebno ureditev. </w:t>
            </w:r>
          </w:p>
          <w:p w14:paraId="4779DD12" w14:textId="77777777" w:rsidR="0087549F" w:rsidRDefault="0087549F" w:rsidP="00997E5A">
            <w:pPr>
              <w:overflowPunct w:val="0"/>
              <w:autoSpaceDE w:val="0"/>
              <w:autoSpaceDN w:val="0"/>
              <w:adjustRightInd w:val="0"/>
              <w:jc w:val="both"/>
              <w:textAlignment w:val="baseline"/>
            </w:pPr>
          </w:p>
          <w:p w14:paraId="6658F9E4" w14:textId="34ED77AA" w:rsidR="0090156E" w:rsidRDefault="0090156E" w:rsidP="00997E5A">
            <w:pPr>
              <w:overflowPunct w:val="0"/>
              <w:autoSpaceDE w:val="0"/>
              <w:autoSpaceDN w:val="0"/>
              <w:adjustRightInd w:val="0"/>
              <w:jc w:val="both"/>
              <w:textAlignment w:val="baseline"/>
            </w:pPr>
            <w:r>
              <w:t xml:space="preserve">V zvezi z uporabo posebnih ureditev </w:t>
            </w:r>
            <w:r w:rsidR="00A31824">
              <w:t xml:space="preserve">se s predlogom zakona </w:t>
            </w:r>
            <w:r w:rsidR="002B525E">
              <w:t>odpravljajo</w:t>
            </w:r>
            <w:r w:rsidR="00A31824">
              <w:t xml:space="preserve"> tudi določene administrativne obremenitve. Glede na trenutni posebni ureditvi za telekomunikacijske storitve, storitve oddajanja in elektronske storitve, se s predlogom zakona podaljšuje rok za predložitev posebnega obračuna DDV, in sicer z 20 dni do konca meseca po poteku obračunskega obdobja (koledarsko trimesečje). Poleg navedenega se poenostavljajo popravki prejšnjih posebnih obračunov tako, da davčnemu zavezancu ne bo potrebno </w:t>
            </w:r>
            <w:r w:rsidR="002B525E">
              <w:t>opraviti popravkov</w:t>
            </w:r>
            <w:r w:rsidR="00A31824">
              <w:t xml:space="preserve"> v posebnih obračunih za prejšnja davčna obdobja, na katere se popravki nanašajo, ampak se bodo po novem popravki, ki se nanašajo na pretekle posebne obračune DDV vnašali v tekoči posebni obračun DDV.</w:t>
            </w:r>
            <w:r w:rsidR="0041718C">
              <w:t xml:space="preserve"> </w:t>
            </w:r>
          </w:p>
          <w:p w14:paraId="7E779E87" w14:textId="77777777" w:rsidR="0090156E" w:rsidRDefault="0090156E" w:rsidP="00997E5A">
            <w:pPr>
              <w:overflowPunct w:val="0"/>
              <w:autoSpaceDE w:val="0"/>
              <w:autoSpaceDN w:val="0"/>
              <w:adjustRightInd w:val="0"/>
              <w:jc w:val="both"/>
              <w:textAlignment w:val="baseline"/>
            </w:pPr>
          </w:p>
          <w:p w14:paraId="4959378E" w14:textId="77777777" w:rsidR="009E4A33" w:rsidRDefault="00FA35A1" w:rsidP="00997E5A">
            <w:pPr>
              <w:overflowPunct w:val="0"/>
              <w:autoSpaceDE w:val="0"/>
              <w:autoSpaceDN w:val="0"/>
              <w:adjustRightInd w:val="0"/>
              <w:jc w:val="both"/>
              <w:textAlignment w:val="baseline"/>
            </w:pPr>
            <w:r>
              <w:t xml:space="preserve">Dodatno se predlog zakona usklajuje z Direktivo </w:t>
            </w:r>
            <w:r w:rsidR="006B2290">
              <w:t xml:space="preserve">Sveta (EU) </w:t>
            </w:r>
            <w:r w:rsidR="00FF293E">
              <w:t xml:space="preserve">2018/1910 </w:t>
            </w:r>
            <w:r w:rsidR="006B2290">
              <w:t>z dne 4. decembra 2018 o spremembi Direktive 2006/112/ES glede harmonizacije in poenostavitve nekaterih pravil v okviru sistema davka na dodano vrednost za obdavčevanje trgovine med državami članicami</w:t>
            </w:r>
            <w:r w:rsidR="00FF293E">
              <w:t>,</w:t>
            </w:r>
            <w:r w:rsidR="006B2290">
              <w:t xml:space="preserve"> in sicer v zvezi s </w:t>
            </w:r>
            <w:r w:rsidR="003C7107">
              <w:t>pravili za zaporedne dobave</w:t>
            </w:r>
            <w:r w:rsidR="006B2290">
              <w:t xml:space="preserve">, ki </w:t>
            </w:r>
            <w:r w:rsidR="003C7107">
              <w:t>so</w:t>
            </w:r>
            <w:r w:rsidR="006B2290">
              <w:t xml:space="preserve"> bila uvedena s 1. januarjem 2020. </w:t>
            </w:r>
            <w:r w:rsidR="003C7107">
              <w:t>Pravila za zaporedne dobave se ne uporabljajo za dobave blaga, ki jih omogoča davčni zavezanec z uporabo elektronskega vmesnika</w:t>
            </w:r>
            <w:r w:rsidR="006B2290">
              <w:t>.</w:t>
            </w:r>
            <w:r w:rsidR="001B7E81">
              <w:t xml:space="preserve"> </w:t>
            </w:r>
          </w:p>
          <w:p w14:paraId="032D6900" w14:textId="77777777" w:rsidR="009E4A33" w:rsidRDefault="009E4A33" w:rsidP="00997E5A">
            <w:pPr>
              <w:overflowPunct w:val="0"/>
              <w:autoSpaceDE w:val="0"/>
              <w:autoSpaceDN w:val="0"/>
              <w:adjustRightInd w:val="0"/>
              <w:jc w:val="both"/>
              <w:textAlignment w:val="baseline"/>
            </w:pPr>
          </w:p>
          <w:p w14:paraId="0021D9FB" w14:textId="1514854F" w:rsidR="009E4A33" w:rsidRDefault="00FC3101" w:rsidP="009E4A33">
            <w:pPr>
              <w:pStyle w:val="Alineazaodstavkom"/>
              <w:numPr>
                <w:ilvl w:val="0"/>
                <w:numId w:val="0"/>
              </w:numPr>
              <w:tabs>
                <w:tab w:val="left" w:pos="708"/>
              </w:tabs>
              <w:spacing w:line="260" w:lineRule="exact"/>
              <w:rPr>
                <w:sz w:val="20"/>
                <w:szCs w:val="20"/>
              </w:rPr>
            </w:pPr>
            <w:r>
              <w:rPr>
                <w:sz w:val="20"/>
                <w:szCs w:val="20"/>
              </w:rPr>
              <w:t xml:space="preserve">Poleg tega je bila konec leta 2019 sprejeta tudi Direktiva </w:t>
            </w:r>
            <w:r w:rsidRPr="0076469E">
              <w:rPr>
                <w:sz w:val="20"/>
                <w:szCs w:val="20"/>
              </w:rPr>
              <w:t>Sveta (EU) 2019/2235 z dne 16. decembra 2019 o spremembi Direktive 2006/112/ES o skupnem sistemu davka na dodano vrednost in Direktive 2008/118/ES o splošnem režimu za trošarino v zvezi z obrambnimi prizadevanji v okviru Unije</w:t>
            </w:r>
            <w:r>
              <w:rPr>
                <w:sz w:val="20"/>
                <w:szCs w:val="20"/>
              </w:rPr>
              <w:t xml:space="preserve"> (v nadaljnjem besedilu: Direktiva 2019/2235/EU), s katero se na ravni Unije zagotavlja enaka obravnava obrambnih prizadevanj v okviru zveze NATO in Unije, kar zadeva obdavčitve z DDV in trošarin. </w:t>
            </w:r>
            <w:r w:rsidR="009E4A33">
              <w:rPr>
                <w:sz w:val="20"/>
                <w:szCs w:val="20"/>
              </w:rPr>
              <w:t xml:space="preserve">Direktiva 2006/112/ES v zvezi z dobavami, namenjenimi za potrebe varnostne in obrambne politike, ne določa splošnih oprostitev plačila DDV (v nadaljnjem besedilu: oprostitve DDV). Načeloma je zato treba za blago, ki se dobavlja oboroženim silam oziroma storitve, ki se zanje opravljajo ter blago, ki ga oborožene sile uvažajo, plačati DDV. Stroški plačanega DDV se odražajo v povečanju prihodkov, ki jih DDV iz tega naslova ustvari za državno blagajno, saj oborožene sile držav članic v zvezi s stroški, ki se navezujejo na dejavnosti, ki jih opravljajo kot državni organi, v sistemu DDV niso upravičeni do odbitka vstopnega DDV, ki je odmerjen, kar posledično vpliva na proračune držav članic, ki financirajo dejavnosti, kot je nacionalna obramba. </w:t>
            </w:r>
          </w:p>
          <w:p w14:paraId="2DB40F69" w14:textId="77777777" w:rsidR="009E4A33" w:rsidRDefault="009E4A33" w:rsidP="009E4A33">
            <w:pPr>
              <w:pStyle w:val="Alineazaodstavkom"/>
              <w:numPr>
                <w:ilvl w:val="0"/>
                <w:numId w:val="0"/>
              </w:numPr>
              <w:tabs>
                <w:tab w:val="left" w:pos="708"/>
              </w:tabs>
              <w:spacing w:line="260" w:lineRule="exact"/>
              <w:rPr>
                <w:sz w:val="20"/>
                <w:szCs w:val="20"/>
              </w:rPr>
            </w:pPr>
          </w:p>
          <w:p w14:paraId="6FBFF379" w14:textId="77777777" w:rsidR="009E4A33" w:rsidRDefault="009E4A33" w:rsidP="009E4A33">
            <w:pPr>
              <w:pStyle w:val="Alineazaodstavkom"/>
              <w:numPr>
                <w:ilvl w:val="0"/>
                <w:numId w:val="0"/>
              </w:numPr>
              <w:tabs>
                <w:tab w:val="left" w:pos="708"/>
              </w:tabs>
              <w:spacing w:line="260" w:lineRule="exact"/>
              <w:rPr>
                <w:sz w:val="20"/>
                <w:szCs w:val="20"/>
              </w:rPr>
            </w:pPr>
            <w:bookmarkStart w:id="1" w:name="_Hlk62713141"/>
            <w:r>
              <w:rPr>
                <w:sz w:val="20"/>
                <w:szCs w:val="20"/>
              </w:rPr>
              <w:t>Direktiva 2006/112/ES</w:t>
            </w:r>
            <w:bookmarkEnd w:id="1"/>
            <w:r>
              <w:rPr>
                <w:sz w:val="20"/>
                <w:szCs w:val="20"/>
              </w:rPr>
              <w:t xml:space="preserve"> pa pod določenimi pogoji omogoča oprostitve DDV za dobave blaga in storitev ter uvoze blaga oboroženim silam katerekoli države članice Severnoatlantske zveze (v nadaljnjem besedilu: zveza NATO), kadar te sodelujejo pri skupni obrambi zunaj svoje države. Te oprostitve DDV so bile uvedene za primere, ko je zaradi nastanitve oziroma gostovanja oboroženih sil v drugih državah članicah prekinjen krožni tok prihodkov in odhodkov in bi plačan DDV za take dobave </w:t>
            </w:r>
            <w:r>
              <w:rPr>
                <w:sz w:val="20"/>
                <w:szCs w:val="20"/>
              </w:rPr>
              <w:lastRenderedPageBreak/>
              <w:t>običajno pomenil prihodek za državo članico zveze NATO, v kateri se oborožene sile nahajajo, ne pa za državo teh oboroženih sil.</w:t>
            </w:r>
          </w:p>
          <w:p w14:paraId="31EC4BB7" w14:textId="77777777" w:rsidR="009E4A33" w:rsidRDefault="009E4A33" w:rsidP="009E4A33">
            <w:pPr>
              <w:pStyle w:val="Alineazaodstavkom"/>
              <w:numPr>
                <w:ilvl w:val="0"/>
                <w:numId w:val="0"/>
              </w:numPr>
              <w:tabs>
                <w:tab w:val="left" w:pos="708"/>
              </w:tabs>
              <w:spacing w:line="260" w:lineRule="exact"/>
              <w:rPr>
                <w:sz w:val="20"/>
                <w:szCs w:val="20"/>
              </w:rPr>
            </w:pPr>
          </w:p>
          <w:p w14:paraId="51216E8A" w14:textId="77777777" w:rsidR="009E4A33" w:rsidRDefault="009E4A33" w:rsidP="009E4A33">
            <w:pPr>
              <w:pStyle w:val="Alineazaodstavkom"/>
              <w:numPr>
                <w:ilvl w:val="0"/>
                <w:numId w:val="0"/>
              </w:numPr>
              <w:tabs>
                <w:tab w:val="left" w:pos="708"/>
              </w:tabs>
              <w:spacing w:line="260" w:lineRule="exact"/>
              <w:rPr>
                <w:sz w:val="20"/>
                <w:szCs w:val="20"/>
              </w:rPr>
            </w:pPr>
            <w:r>
              <w:rPr>
                <w:sz w:val="20"/>
                <w:szCs w:val="20"/>
              </w:rPr>
              <w:t>Direktiva Sveta 2008/118/ES z dne 16. decembra 2008 o splošnem režimu za trošarino in o razveljavitvi Direktive 92/12/EGS določa podobno oprostitev trošarine za dobave trošarinskih izdelkov, ki so nabavljeni za potrebe oboroženih sil drugih držav članic zveze NATO.</w:t>
            </w:r>
          </w:p>
          <w:p w14:paraId="0A9A93C8" w14:textId="77777777" w:rsidR="009E4A33" w:rsidRDefault="009E4A33" w:rsidP="009E4A33">
            <w:pPr>
              <w:pStyle w:val="Alineazaodstavkom"/>
              <w:numPr>
                <w:ilvl w:val="0"/>
                <w:numId w:val="0"/>
              </w:numPr>
              <w:tabs>
                <w:tab w:val="left" w:pos="708"/>
              </w:tabs>
              <w:spacing w:line="260" w:lineRule="exact"/>
              <w:rPr>
                <w:sz w:val="20"/>
                <w:szCs w:val="20"/>
              </w:rPr>
            </w:pPr>
          </w:p>
          <w:p w14:paraId="6724057E" w14:textId="77777777" w:rsidR="009E4A33" w:rsidRDefault="009E4A33" w:rsidP="009E4A33">
            <w:pPr>
              <w:pStyle w:val="Alineazaodstavkom"/>
              <w:numPr>
                <w:ilvl w:val="0"/>
                <w:numId w:val="0"/>
              </w:numPr>
              <w:tabs>
                <w:tab w:val="left" w:pos="708"/>
              </w:tabs>
              <w:spacing w:line="260" w:lineRule="exact"/>
              <w:rPr>
                <w:sz w:val="20"/>
                <w:szCs w:val="20"/>
              </w:rPr>
            </w:pPr>
            <w:r>
              <w:rPr>
                <w:sz w:val="20"/>
                <w:szCs w:val="20"/>
              </w:rPr>
              <w:t xml:space="preserve">Take oprostitve DDV in trošarine pa ne veljajo za dobave blaga in storitev, ki so povezane s skupno obrambo v okviru Unije, ki je kot cilj določena v drugem odstavku 42. člena Pogodbe o Evropski uniji (v nadaljnjem besedilu: PEU) in vključuje tudi postopno oblikovanje skupne politike Unije, ki vodi do skupne obrambe, če Evropski svet soglasno tako odloči. </w:t>
            </w:r>
          </w:p>
          <w:p w14:paraId="6BF3A88F" w14:textId="77777777" w:rsidR="009E4A33" w:rsidRDefault="009E4A33" w:rsidP="009E4A33">
            <w:pPr>
              <w:pStyle w:val="Alineazaodstavkom"/>
              <w:numPr>
                <w:ilvl w:val="0"/>
                <w:numId w:val="0"/>
              </w:numPr>
              <w:tabs>
                <w:tab w:val="left" w:pos="708"/>
              </w:tabs>
              <w:spacing w:line="260" w:lineRule="exact"/>
              <w:rPr>
                <w:sz w:val="20"/>
                <w:szCs w:val="20"/>
              </w:rPr>
            </w:pPr>
          </w:p>
          <w:p w14:paraId="7D966477" w14:textId="77777777" w:rsidR="009E4A33" w:rsidRDefault="009E4A33" w:rsidP="009E4A33">
            <w:pPr>
              <w:pStyle w:val="Alineazaodstavkom"/>
              <w:numPr>
                <w:ilvl w:val="0"/>
                <w:numId w:val="0"/>
              </w:numPr>
              <w:tabs>
                <w:tab w:val="left" w:pos="708"/>
              </w:tabs>
              <w:spacing w:line="260" w:lineRule="exact"/>
              <w:rPr>
                <w:sz w:val="20"/>
                <w:szCs w:val="20"/>
              </w:rPr>
            </w:pPr>
            <w:r>
              <w:rPr>
                <w:sz w:val="20"/>
                <w:szCs w:val="20"/>
              </w:rPr>
              <w:t>Trenutno torej v Uniji še ni skupne obrambe, vendar obstajajo obrambna prizadevanja držav članic Unije v okviru skupne varnostne in obrambne politike (v nadaljnjem besedilu: SVOP). Obrambna prizadevanja držav članic za izvajanje dejavnosti Unije v okviru SVOP zajemajo vojaške misije in operacije, dejavnosti bojnih skupin, vzajemno pomoč, projekte stalnega strukturnega sodelovanja (PESCO) in dejavnosti Evropske obrambne agencije (EDA).</w:t>
            </w:r>
          </w:p>
          <w:p w14:paraId="0D992670" w14:textId="77777777" w:rsidR="009E4A33" w:rsidRDefault="009E4A33" w:rsidP="009E4A33">
            <w:pPr>
              <w:pStyle w:val="Alineazaodstavkom"/>
              <w:numPr>
                <w:ilvl w:val="0"/>
                <w:numId w:val="0"/>
              </w:numPr>
              <w:tabs>
                <w:tab w:val="left" w:pos="708"/>
              </w:tabs>
              <w:spacing w:line="260" w:lineRule="exact"/>
              <w:rPr>
                <w:sz w:val="20"/>
                <w:szCs w:val="20"/>
              </w:rPr>
            </w:pPr>
          </w:p>
          <w:p w14:paraId="47645E3E" w14:textId="5F55FFCE" w:rsidR="009E4A33" w:rsidRDefault="009E4A33" w:rsidP="009E4A33">
            <w:pPr>
              <w:pStyle w:val="Alineazaodstavkom"/>
              <w:numPr>
                <w:ilvl w:val="0"/>
                <w:numId w:val="0"/>
              </w:numPr>
              <w:tabs>
                <w:tab w:val="left" w:pos="708"/>
              </w:tabs>
              <w:spacing w:line="260" w:lineRule="exact"/>
              <w:rPr>
                <w:sz w:val="20"/>
                <w:szCs w:val="20"/>
              </w:rPr>
            </w:pPr>
            <w:r>
              <w:rPr>
                <w:sz w:val="20"/>
                <w:szCs w:val="20"/>
              </w:rPr>
              <w:t>Ker Unija skupni varnostni in obrambni politiki ter vojaški mobilnosti priznava vse večji pomen in glede na to, da se take oprostitve DDV in trošarin že uporabljajo za dobave oboroženim silam, ki sodelujejo pri obrambnih prizadevanjih zveze NATO zunaj svojih držav, je bila zato sprejeta Direktiva 2019/2235/EU, s katero se na ravni Unije zagotavlja enaka obravnava obrambnih prizadevanj v okviru zveze NATO in Unije, tako, da bodo po 30. juniju 2022, ko je treba določbe Direktive 2019/2235/EU prenesti v zakonodajo držav članic in jih uporabljati od 1. julija 2022, dobave oboroženim silam oproščene DDV in trošarin, če bodo te sile napotene zunaj svoje države članice in bodo sodelovale pri obrambnih prizadevanjih v okviru skupne varnostne in obrambne politike.</w:t>
            </w:r>
          </w:p>
          <w:p w14:paraId="70805C45" w14:textId="77777777" w:rsidR="009E4A33" w:rsidRDefault="009E4A33" w:rsidP="009E4A33">
            <w:pPr>
              <w:pStyle w:val="Alineazaodstavkom"/>
              <w:numPr>
                <w:ilvl w:val="0"/>
                <w:numId w:val="0"/>
              </w:numPr>
              <w:tabs>
                <w:tab w:val="left" w:pos="708"/>
              </w:tabs>
              <w:spacing w:line="260" w:lineRule="exact"/>
              <w:rPr>
                <w:sz w:val="20"/>
                <w:szCs w:val="20"/>
              </w:rPr>
            </w:pPr>
          </w:p>
          <w:p w14:paraId="0760A48D" w14:textId="6E491E49" w:rsidR="009E4A33" w:rsidRDefault="009E4A33" w:rsidP="009E4A33">
            <w:pPr>
              <w:pStyle w:val="Alineazaodstavkom"/>
              <w:numPr>
                <w:ilvl w:val="0"/>
                <w:numId w:val="0"/>
              </w:numPr>
              <w:tabs>
                <w:tab w:val="left" w:pos="708"/>
              </w:tabs>
              <w:spacing w:line="260" w:lineRule="exact"/>
              <w:rPr>
                <w:sz w:val="20"/>
                <w:szCs w:val="20"/>
              </w:rPr>
            </w:pPr>
            <w:r>
              <w:rPr>
                <w:sz w:val="20"/>
                <w:szCs w:val="20"/>
              </w:rPr>
              <w:t>Vojaške misije in operacije, ter tudi dejavnosti bojnih skupin v okviru SVOP se v skladu s trenutno ureditvijo, ki izhaja iz 42. in 43. člena PEU, lahko izvajajo le zunaj Unije, vendar bodo oprostitve DDV veljale le za dejavnosti SVOP znotraj Unije v okviru takšne napotitve (npr. napotitev v operativni štab, tranzit, premiki, dejavnosti pred napotitvijo, vaje, sestanki itd.). Prav tako bodo oprostitve DDV veljale v primerih vzajemne pomoči in podpore z razpoložljivimi sredstvi, ki so jo dolžne v primeru oboroženega napada na ozemlja države članice, zagotavljati druge države članice, kot je to predvideno v 42. členu PEU.</w:t>
            </w:r>
          </w:p>
          <w:p w14:paraId="219574D7" w14:textId="77777777" w:rsidR="009E4A33" w:rsidRDefault="009E4A33" w:rsidP="009E4A33">
            <w:pPr>
              <w:pStyle w:val="Alineazaodstavkom"/>
              <w:numPr>
                <w:ilvl w:val="0"/>
                <w:numId w:val="0"/>
              </w:numPr>
              <w:tabs>
                <w:tab w:val="left" w:pos="708"/>
              </w:tabs>
              <w:spacing w:line="260" w:lineRule="exact"/>
              <w:rPr>
                <w:sz w:val="20"/>
                <w:szCs w:val="20"/>
              </w:rPr>
            </w:pPr>
          </w:p>
          <w:p w14:paraId="7DB017BF" w14:textId="4F4AE54A" w:rsidR="009E4A33" w:rsidRDefault="009E4A33" w:rsidP="009E4A33">
            <w:pPr>
              <w:pStyle w:val="Alineazaodstavkom"/>
              <w:numPr>
                <w:ilvl w:val="0"/>
                <w:numId w:val="0"/>
              </w:numPr>
              <w:tabs>
                <w:tab w:val="left" w:pos="708"/>
              </w:tabs>
              <w:spacing w:line="260" w:lineRule="exact"/>
              <w:rPr>
                <w:sz w:val="20"/>
                <w:szCs w:val="20"/>
              </w:rPr>
            </w:pPr>
            <w:r>
              <w:rPr>
                <w:sz w:val="20"/>
                <w:szCs w:val="20"/>
              </w:rPr>
              <w:t>Kar zadeva obdavčitev z DDV so zato v predlog zakona vključene tudi potrebne spremembe oziroma dopolnitve določb ZDDV-1, ki opredeljujejo pridobitve blaga znotraj Unije za potrebe oboroženih sil zveze NATO in določajo oprostitve DDV pri uvozu blaga za oborožene sile zveze NATO, dobavah blaga in storitev na območju Slovenije, tudi članice zveze NATO, za potrebe oboroženih sil drugih držav članic zveze NATO in dobavah v druge države članice, namenjene za oborožene sile katerekoli države članice zveze NATO, razen same namembne države članice.</w:t>
            </w:r>
          </w:p>
          <w:p w14:paraId="72D26D0D" w14:textId="074B2D90" w:rsidR="00FA35A1" w:rsidRDefault="00FA35A1" w:rsidP="00997E5A">
            <w:pPr>
              <w:overflowPunct w:val="0"/>
              <w:autoSpaceDE w:val="0"/>
              <w:autoSpaceDN w:val="0"/>
              <w:adjustRightInd w:val="0"/>
              <w:jc w:val="both"/>
              <w:textAlignment w:val="baseline"/>
            </w:pPr>
          </w:p>
          <w:p w14:paraId="3EF8F99D" w14:textId="35DC930A" w:rsidR="00FC3101" w:rsidRDefault="009E447C" w:rsidP="00997E5A">
            <w:pPr>
              <w:overflowPunct w:val="0"/>
              <w:autoSpaceDE w:val="0"/>
              <w:autoSpaceDN w:val="0"/>
              <w:adjustRightInd w:val="0"/>
              <w:jc w:val="both"/>
              <w:textAlignment w:val="baseline"/>
            </w:pPr>
            <w:r>
              <w:t xml:space="preserve">Zakon se bo začel uporabljati </w:t>
            </w:r>
            <w:r w:rsidR="0090156E">
              <w:t xml:space="preserve">s 1. </w:t>
            </w:r>
            <w:r w:rsidR="00035B82">
              <w:t xml:space="preserve">julijem </w:t>
            </w:r>
            <w:r w:rsidR="0090156E">
              <w:t>2021</w:t>
            </w:r>
            <w:r w:rsidR="00FC3101">
              <w:t xml:space="preserve">, razen v delu, ki zadeva spremembe povezane s prenosom </w:t>
            </w:r>
            <w:r w:rsidR="005D6883">
              <w:t xml:space="preserve">Direktive 2019/2235/EU, ki se </w:t>
            </w:r>
            <w:r w:rsidR="00FC3101">
              <w:t>začne</w:t>
            </w:r>
            <w:r w:rsidR="005D6883">
              <w:t>jo</w:t>
            </w:r>
            <w:r w:rsidR="00FC3101">
              <w:t xml:space="preserve"> uporabljati 1. julija 2022</w:t>
            </w:r>
            <w:r w:rsidR="005D6883">
              <w:t>.</w:t>
            </w:r>
          </w:p>
          <w:p w14:paraId="6062C4FE" w14:textId="77777777" w:rsidR="00732AEA" w:rsidRPr="00862488" w:rsidRDefault="00732AEA" w:rsidP="001A2179">
            <w:pPr>
              <w:jc w:val="both"/>
              <w:rPr>
                <w:szCs w:val="20"/>
              </w:rPr>
            </w:pPr>
          </w:p>
        </w:tc>
      </w:tr>
      <w:tr w:rsidR="00D93F0D" w:rsidRPr="00862488" w14:paraId="6062C501" w14:textId="77777777" w:rsidTr="00A97787">
        <w:tc>
          <w:tcPr>
            <w:tcW w:w="9070" w:type="dxa"/>
          </w:tcPr>
          <w:p w14:paraId="6062C500" w14:textId="77777777" w:rsidR="00D93F0D" w:rsidRPr="00862488" w:rsidRDefault="00D93F0D" w:rsidP="00997E5A">
            <w:pPr>
              <w:pStyle w:val="Oddelek"/>
              <w:numPr>
                <w:ilvl w:val="0"/>
                <w:numId w:val="0"/>
              </w:numPr>
              <w:spacing w:before="0" w:after="0" w:line="260" w:lineRule="exact"/>
              <w:jc w:val="left"/>
              <w:rPr>
                <w:sz w:val="20"/>
                <w:szCs w:val="20"/>
              </w:rPr>
            </w:pPr>
            <w:r w:rsidRPr="00862488">
              <w:rPr>
                <w:sz w:val="20"/>
                <w:szCs w:val="20"/>
              </w:rPr>
              <w:lastRenderedPageBreak/>
              <w:t>2. CILJI, NAČELA IN POGLAVITNE REŠITVE PREDLOGA ZAKONA</w:t>
            </w:r>
          </w:p>
        </w:tc>
      </w:tr>
      <w:tr w:rsidR="00D93F0D" w:rsidRPr="00862488" w14:paraId="6062C504" w14:textId="77777777" w:rsidTr="00A97787">
        <w:tc>
          <w:tcPr>
            <w:tcW w:w="9070" w:type="dxa"/>
          </w:tcPr>
          <w:p w14:paraId="6062C502" w14:textId="77777777" w:rsidR="00D93F0D" w:rsidRPr="00862488" w:rsidRDefault="00D93F0D" w:rsidP="00997E5A">
            <w:pPr>
              <w:pStyle w:val="Odsek"/>
              <w:numPr>
                <w:ilvl w:val="0"/>
                <w:numId w:val="0"/>
              </w:numPr>
              <w:spacing w:before="0" w:after="0" w:line="260" w:lineRule="exact"/>
              <w:jc w:val="left"/>
              <w:rPr>
                <w:sz w:val="20"/>
                <w:szCs w:val="20"/>
              </w:rPr>
            </w:pPr>
          </w:p>
          <w:p w14:paraId="6062C503" w14:textId="77777777" w:rsidR="00D93F0D" w:rsidRPr="00862488" w:rsidRDefault="00D93F0D" w:rsidP="00F31303">
            <w:pPr>
              <w:pStyle w:val="Odsek"/>
              <w:numPr>
                <w:ilvl w:val="1"/>
                <w:numId w:val="6"/>
              </w:numPr>
              <w:spacing w:before="0" w:after="0" w:line="260" w:lineRule="exact"/>
              <w:jc w:val="left"/>
              <w:rPr>
                <w:sz w:val="20"/>
                <w:szCs w:val="20"/>
              </w:rPr>
            </w:pPr>
            <w:r w:rsidRPr="00862488">
              <w:rPr>
                <w:sz w:val="20"/>
                <w:szCs w:val="20"/>
              </w:rPr>
              <w:t>Cilji</w:t>
            </w:r>
          </w:p>
        </w:tc>
      </w:tr>
      <w:tr w:rsidR="00D93F0D" w:rsidRPr="00862488" w14:paraId="6062C513" w14:textId="77777777" w:rsidTr="00A97787">
        <w:tc>
          <w:tcPr>
            <w:tcW w:w="9070" w:type="dxa"/>
          </w:tcPr>
          <w:p w14:paraId="6062C505" w14:textId="515A6EA1" w:rsidR="00D93F0D" w:rsidRPr="00862488" w:rsidRDefault="00D93F0D" w:rsidP="00997E5A">
            <w:pPr>
              <w:pStyle w:val="Neotevilenodstavek"/>
              <w:spacing w:before="0" w:after="0" w:line="260" w:lineRule="exact"/>
              <w:rPr>
                <w:sz w:val="20"/>
                <w:szCs w:val="20"/>
              </w:rPr>
            </w:pPr>
          </w:p>
          <w:p w14:paraId="6062C506" w14:textId="77777777" w:rsidR="00B0448E" w:rsidRPr="00862488" w:rsidRDefault="00B0448E" w:rsidP="00B0448E">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Cilj predloga zakona je uskladitev ZDDV-1 z:</w:t>
            </w:r>
          </w:p>
          <w:p w14:paraId="6062C507" w14:textId="756B6CC4" w:rsidR="00B0448E" w:rsidRPr="00862488" w:rsidRDefault="006B2290" w:rsidP="00655006">
            <w:pPr>
              <w:pStyle w:val="Neotevilenodstavek"/>
              <w:numPr>
                <w:ilvl w:val="0"/>
                <w:numId w:val="15"/>
              </w:numPr>
              <w:spacing w:before="0" w:after="0" w:line="260" w:lineRule="exact"/>
              <w:rPr>
                <w:sz w:val="20"/>
                <w:szCs w:val="20"/>
              </w:rPr>
            </w:pPr>
            <w:r w:rsidRPr="006B2290">
              <w:rPr>
                <w:sz w:val="20"/>
                <w:szCs w:val="20"/>
              </w:rPr>
              <w:t xml:space="preserve">Direktivo Sveta (EU) 2017/2455 z dne 5. decembra 2017 o spremembi Direktive 2006/112/ES in Direktive 2009/132/ES v zvezi z nekaterimi obveznostmi glede davka na dodano vrednost, </w:t>
            </w:r>
            <w:r w:rsidRPr="006B2290">
              <w:rPr>
                <w:sz w:val="20"/>
                <w:szCs w:val="20"/>
              </w:rPr>
              <w:lastRenderedPageBreak/>
              <w:t>ki veljajo za opravljanje storitev in prodajo blaga na daljavo</w:t>
            </w:r>
            <w:r w:rsidR="00B0448E" w:rsidRPr="00862488">
              <w:rPr>
                <w:sz w:val="20"/>
                <w:szCs w:val="20"/>
              </w:rPr>
              <w:t>,</w:t>
            </w:r>
            <w:r w:rsidR="002B525E">
              <w:rPr>
                <w:sz w:val="20"/>
                <w:szCs w:val="20"/>
              </w:rPr>
              <w:t xml:space="preserve"> v delu ki se začne uporabljati s 1. </w:t>
            </w:r>
            <w:r w:rsidR="0039124D">
              <w:rPr>
                <w:sz w:val="20"/>
                <w:szCs w:val="20"/>
              </w:rPr>
              <w:t xml:space="preserve">julijem </w:t>
            </w:r>
            <w:r w:rsidR="002B525E">
              <w:rPr>
                <w:sz w:val="20"/>
                <w:szCs w:val="20"/>
              </w:rPr>
              <w:t>2021,</w:t>
            </w:r>
          </w:p>
          <w:p w14:paraId="6062C508" w14:textId="3724F386" w:rsidR="00D3240B" w:rsidRDefault="006B2290" w:rsidP="00655006">
            <w:pPr>
              <w:pStyle w:val="Neotevilenodstavek"/>
              <w:numPr>
                <w:ilvl w:val="0"/>
                <w:numId w:val="15"/>
              </w:numPr>
              <w:spacing w:before="0" w:after="0" w:line="260" w:lineRule="exact"/>
              <w:rPr>
                <w:sz w:val="20"/>
                <w:szCs w:val="20"/>
              </w:rPr>
            </w:pPr>
            <w:r w:rsidRPr="006B2290">
              <w:rPr>
                <w:sz w:val="20"/>
                <w:szCs w:val="20"/>
              </w:rPr>
              <w:t>Direktivo Sveta (EU) 2019/1995 z dne 21. novembra 2019 o spremembi Direktive 2006/112/ES glede določb v zvezi s prodajo blaga na daljavo in nekaterimi domačimi dobavami blaga</w:t>
            </w:r>
            <w:r w:rsidR="004B41EF">
              <w:rPr>
                <w:sz w:val="20"/>
                <w:szCs w:val="20"/>
              </w:rPr>
              <w:t>,</w:t>
            </w:r>
          </w:p>
          <w:p w14:paraId="06BD9F35" w14:textId="3D1BFE3B" w:rsidR="00F95E18" w:rsidRDefault="006B2290" w:rsidP="00655006">
            <w:pPr>
              <w:pStyle w:val="Neotevilenodstavek"/>
              <w:numPr>
                <w:ilvl w:val="0"/>
                <w:numId w:val="15"/>
              </w:numPr>
              <w:spacing w:before="0" w:after="0" w:line="260" w:lineRule="exact"/>
              <w:rPr>
                <w:sz w:val="20"/>
                <w:szCs w:val="20"/>
              </w:rPr>
            </w:pPr>
            <w:r w:rsidRPr="006B2290">
              <w:rPr>
                <w:sz w:val="20"/>
                <w:szCs w:val="20"/>
              </w:rPr>
              <w:t xml:space="preserve">Direktivo Sveta (EU) </w:t>
            </w:r>
            <w:r w:rsidR="001F0591">
              <w:rPr>
                <w:sz w:val="20"/>
                <w:szCs w:val="20"/>
              </w:rPr>
              <w:t xml:space="preserve">2018/1910 </w:t>
            </w:r>
            <w:r w:rsidRPr="006B2290">
              <w:rPr>
                <w:sz w:val="20"/>
                <w:szCs w:val="20"/>
              </w:rPr>
              <w:t xml:space="preserve">z dne 4. decembra 2018 o spremembi Direktive 2006/112/ES glede harmonizacije in poenostavitve nekaterih pravil v okviru sistema davka na dodano vrednost za obdavčevanje trgovine med državami članicami in sicer v zvezi s </w:t>
            </w:r>
            <w:r w:rsidR="003C7107">
              <w:rPr>
                <w:sz w:val="20"/>
                <w:szCs w:val="20"/>
              </w:rPr>
              <w:t>pravili za zaporedne dobave</w:t>
            </w:r>
            <w:r w:rsidR="002B525E">
              <w:rPr>
                <w:sz w:val="20"/>
                <w:szCs w:val="20"/>
              </w:rPr>
              <w:t>, ki se ne sme</w:t>
            </w:r>
            <w:r w:rsidR="003C7107">
              <w:rPr>
                <w:sz w:val="20"/>
                <w:szCs w:val="20"/>
              </w:rPr>
              <w:t>jo</w:t>
            </w:r>
            <w:r w:rsidR="002B525E">
              <w:rPr>
                <w:sz w:val="20"/>
                <w:szCs w:val="20"/>
              </w:rPr>
              <w:t xml:space="preserve"> uporabiti za dobave blaga, ki jih davčni zavezanec omogoča z uporabo elektronskega vmesnika</w:t>
            </w:r>
            <w:r w:rsidR="004B41EF">
              <w:rPr>
                <w:sz w:val="20"/>
                <w:szCs w:val="20"/>
              </w:rPr>
              <w:t>,</w:t>
            </w:r>
          </w:p>
          <w:p w14:paraId="1985AEB1" w14:textId="77777777" w:rsidR="005D6883" w:rsidRDefault="00F95E18" w:rsidP="00C6668A">
            <w:pPr>
              <w:pStyle w:val="Neotevilenodstavek"/>
              <w:numPr>
                <w:ilvl w:val="0"/>
                <w:numId w:val="15"/>
              </w:numPr>
              <w:spacing w:before="0" w:after="0" w:line="260" w:lineRule="exact"/>
              <w:rPr>
                <w:sz w:val="20"/>
                <w:szCs w:val="20"/>
              </w:rPr>
            </w:pPr>
            <w:r w:rsidRPr="00EA7394">
              <w:rPr>
                <w:sz w:val="20"/>
                <w:szCs w:val="20"/>
              </w:rPr>
              <w:t>Izvedbeno uredbo Sveta (EU) 2019/2026 z dne 21. novembra 2019 o spremembi Izvedbene uredbe (EU) št. 282/2011 v zvezi z dobavo blaga ali opravljanjem storitev, ki jih omogočajo elektronski vmesniki, in posebnimi ureditvami za davčne zavezance, ki opravljajo storitve za osebe, ki niso davčni zavezanci, ter prodajajo blago na daljavo in opravljajo nekatere domače dobave blaga</w:t>
            </w:r>
            <w:r w:rsidR="005D6883">
              <w:rPr>
                <w:sz w:val="20"/>
                <w:szCs w:val="20"/>
              </w:rPr>
              <w:t>,</w:t>
            </w:r>
          </w:p>
          <w:p w14:paraId="6062C509" w14:textId="23769841" w:rsidR="001334CD" w:rsidRDefault="005D6883" w:rsidP="00C6668A">
            <w:pPr>
              <w:pStyle w:val="Neotevilenodstavek"/>
              <w:numPr>
                <w:ilvl w:val="0"/>
                <w:numId w:val="15"/>
              </w:numPr>
              <w:spacing w:before="0" w:after="0" w:line="260" w:lineRule="exact"/>
              <w:rPr>
                <w:sz w:val="20"/>
                <w:szCs w:val="20"/>
              </w:rPr>
            </w:pPr>
            <w:r>
              <w:rPr>
                <w:sz w:val="20"/>
                <w:szCs w:val="20"/>
              </w:rPr>
              <w:t xml:space="preserve">Direktivo </w:t>
            </w:r>
            <w:r w:rsidRPr="0076469E">
              <w:rPr>
                <w:sz w:val="20"/>
                <w:szCs w:val="20"/>
              </w:rPr>
              <w:t>Sveta (EU) 2019/2235 z dne 16. decembra 2019 o spremembi Direktive 2006/112/ES o skupnem sistemu davka na dodano vrednost in Direktive 2008/118/ES o splošnem režimu za trošarino v zvezi z obrambnimi prizadevanji v okviru Unije</w:t>
            </w:r>
            <w:r>
              <w:rPr>
                <w:sz w:val="20"/>
                <w:szCs w:val="20"/>
              </w:rPr>
              <w:t>, v delu, ki zadeva DDV</w:t>
            </w:r>
            <w:r w:rsidR="00962DF9">
              <w:rPr>
                <w:sz w:val="20"/>
                <w:szCs w:val="20"/>
              </w:rPr>
              <w:t>.</w:t>
            </w:r>
          </w:p>
          <w:p w14:paraId="6062C50A" w14:textId="77777777" w:rsidR="00B0448E" w:rsidRPr="00862488" w:rsidRDefault="00B0448E" w:rsidP="00997E5A">
            <w:pPr>
              <w:pStyle w:val="Neotevilenodstavek"/>
              <w:spacing w:before="0" w:after="0" w:line="260" w:lineRule="exact"/>
              <w:rPr>
                <w:sz w:val="20"/>
                <w:szCs w:val="20"/>
              </w:rPr>
            </w:pPr>
          </w:p>
          <w:p w14:paraId="60DE74A5" w14:textId="5BFB8D66" w:rsidR="00834B7B" w:rsidRDefault="00834B7B" w:rsidP="00A3293A">
            <w:pPr>
              <w:jc w:val="both"/>
            </w:pPr>
            <w:r>
              <w:t>Glavni cilji predloga zakona</w:t>
            </w:r>
            <w:r w:rsidR="00AF6227">
              <w:t xml:space="preserve"> so povezani in so naslednji</w:t>
            </w:r>
            <w:r>
              <w:t>:</w:t>
            </w:r>
          </w:p>
          <w:p w14:paraId="63437611" w14:textId="5D59AC02" w:rsidR="00834B7B" w:rsidRDefault="00EF72E6" w:rsidP="00655006">
            <w:pPr>
              <w:pStyle w:val="Odstavekseznama"/>
              <w:numPr>
                <w:ilvl w:val="0"/>
                <w:numId w:val="19"/>
              </w:numPr>
              <w:ind w:left="709" w:hanging="283"/>
              <w:jc w:val="both"/>
            </w:pPr>
            <w:r>
              <w:t>uresničitev</w:t>
            </w:r>
            <w:r w:rsidR="00834B7B">
              <w:t xml:space="preserve"> načela </w:t>
            </w:r>
            <w:r w:rsidR="00916672">
              <w:t xml:space="preserve">obdavčitve z DDV v </w:t>
            </w:r>
            <w:r w:rsidR="00834B7B">
              <w:t>držav</w:t>
            </w:r>
            <w:r w:rsidR="00916672">
              <w:t>i</w:t>
            </w:r>
            <w:r w:rsidR="00E16B67">
              <w:t xml:space="preserve"> </w:t>
            </w:r>
            <w:r w:rsidR="00916672">
              <w:t>članici</w:t>
            </w:r>
            <w:r w:rsidR="00834B7B">
              <w:t xml:space="preserve"> potrošnje</w:t>
            </w:r>
            <w:r w:rsidR="00E16B67">
              <w:t xml:space="preserve"> (namembni državi članici)</w:t>
            </w:r>
            <w:r w:rsidR="00834B7B">
              <w:t xml:space="preserve"> pri obdavčitvi vseh dobav blaga in </w:t>
            </w:r>
            <w:r w:rsidR="00916672">
              <w:t xml:space="preserve">nekaterih </w:t>
            </w:r>
            <w:r w:rsidR="00834B7B">
              <w:t xml:space="preserve">storitev </w:t>
            </w:r>
            <w:r w:rsidR="001219C4">
              <w:t>osebam, ki niso davčni zavezanci</w:t>
            </w:r>
            <w:r w:rsidR="00834B7B">
              <w:t xml:space="preserve"> v Sloveniji z DDV po stopnjah, ki se uporabljajo v Sloveniji</w:t>
            </w:r>
            <w:r w:rsidR="00D91A6B">
              <w:t xml:space="preserve">, vključno z dobavami blaga na daljavo </w:t>
            </w:r>
            <w:r w:rsidR="00AF6227">
              <w:t>s</w:t>
            </w:r>
            <w:r w:rsidR="00D91A6B">
              <w:t xml:space="preserve"> tretjih ozemelj </w:t>
            </w:r>
            <w:r w:rsidR="00AF6227">
              <w:t>ali</w:t>
            </w:r>
            <w:r w:rsidR="00D91A6B">
              <w:t xml:space="preserve"> iz tretjih držav</w:t>
            </w:r>
            <w:r w:rsidR="00916672">
              <w:t xml:space="preserve"> uvoženega blaga</w:t>
            </w:r>
            <w:r>
              <w:t xml:space="preserve"> </w:t>
            </w:r>
            <w:r w:rsidR="00AF6227">
              <w:t>(</w:t>
            </w:r>
            <w:r w:rsidR="00ED65FD">
              <w:t xml:space="preserve">prejemnik </w:t>
            </w:r>
            <w:r>
              <w:t>v Sloveniji bo z uresničitvijo tega načela plačal DDV na določeno blago ali storitev po isti stopnji ne glede na sedež dobavitelja, ne glede na to, iz katere države je bilo kupcu dostavljeno blag</w:t>
            </w:r>
            <w:r w:rsidR="00D106F4">
              <w:t>o</w:t>
            </w:r>
            <w:r>
              <w:t xml:space="preserve"> oziroma opravljena storitev, in ne glede na prodajno pot, ki jo uporablja dobavitelj</w:t>
            </w:r>
            <w:r w:rsidR="00AF6227">
              <w:t>);</w:t>
            </w:r>
          </w:p>
          <w:p w14:paraId="40E0079D" w14:textId="2CAD9EBD" w:rsidR="00EF72E6" w:rsidRDefault="00EF72E6" w:rsidP="00655006">
            <w:pPr>
              <w:pStyle w:val="Odstavekseznama"/>
              <w:numPr>
                <w:ilvl w:val="0"/>
                <w:numId w:val="19"/>
              </w:numPr>
              <w:ind w:left="709" w:hanging="283"/>
              <w:jc w:val="both"/>
            </w:pPr>
            <w:r>
              <w:t xml:space="preserve">ukinitev oprostitve plačevanja DDV na blago </w:t>
            </w:r>
            <w:r w:rsidR="00916672">
              <w:t xml:space="preserve">v pošiljkah </w:t>
            </w:r>
            <w:r w:rsidR="00ED65FD">
              <w:t xml:space="preserve">neznatnih </w:t>
            </w:r>
            <w:r>
              <w:t>vrednosti</w:t>
            </w:r>
            <w:r w:rsidR="00564781">
              <w:t xml:space="preserve"> (do 22 evrov)</w:t>
            </w:r>
            <w:r>
              <w:t xml:space="preserve">, ki se v Slovenijo uvozi </w:t>
            </w:r>
            <w:r w:rsidR="00AF6227">
              <w:t>s</w:t>
            </w:r>
            <w:r>
              <w:t xml:space="preserve"> tretjih ozemelj ali iz tretjih držav </w:t>
            </w:r>
            <w:r w:rsidR="00AF6227">
              <w:t>(</w:t>
            </w:r>
            <w:r>
              <w:t xml:space="preserve">s tem se glede obdavčitve z DDV izenači položaj dobaviteljev iz Slovenije in drugih držav članic z dobavitelji </w:t>
            </w:r>
            <w:r w:rsidR="00AF6227">
              <w:t>s</w:t>
            </w:r>
            <w:r>
              <w:t xml:space="preserve"> tretjih ozemelj in iz tretjih držav</w:t>
            </w:r>
            <w:r w:rsidR="00564781">
              <w:t xml:space="preserve"> pri prodaji blaga na daljavo</w:t>
            </w:r>
            <w:r>
              <w:t xml:space="preserve"> </w:t>
            </w:r>
            <w:r w:rsidR="00564781">
              <w:t>na slovenskem trgu in okrepi konkurenčni položaj dobaviteljev s sedežem</w:t>
            </w:r>
            <w:r w:rsidR="00ED65FD">
              <w:t xml:space="preserve"> v Sloveniji in iz drugih držav članic</w:t>
            </w:r>
            <w:r w:rsidR="00AF6227">
              <w:t>);</w:t>
            </w:r>
          </w:p>
          <w:p w14:paraId="351794FD" w14:textId="1BAF7FB2" w:rsidR="00564781" w:rsidRDefault="00AF6227" w:rsidP="00655006">
            <w:pPr>
              <w:pStyle w:val="Odstavekseznama"/>
              <w:numPr>
                <w:ilvl w:val="0"/>
                <w:numId w:val="19"/>
              </w:numPr>
              <w:ind w:left="709" w:hanging="283"/>
              <w:jc w:val="both"/>
            </w:pPr>
            <w:r>
              <w:t>poenostavitev</w:t>
            </w:r>
            <w:r w:rsidR="008E336E">
              <w:t xml:space="preserve"> obveznosti glede </w:t>
            </w:r>
            <w:r w:rsidR="00916672">
              <w:t xml:space="preserve">izpolnjevanja </w:t>
            </w:r>
            <w:r w:rsidR="008E336E">
              <w:t>DDV</w:t>
            </w:r>
            <w:r w:rsidR="00916672">
              <w:t xml:space="preserve"> obveznosti</w:t>
            </w:r>
            <w:r w:rsidR="008E336E">
              <w:t xml:space="preserve"> za davčne zavezance</w:t>
            </w:r>
            <w:r>
              <w:t xml:space="preserve"> v Sloveniji</w:t>
            </w:r>
            <w:r w:rsidR="001F16B7">
              <w:t xml:space="preserve"> in s tem spodbudit</w:t>
            </w:r>
            <w:r>
              <w:t>ev davčnih zavezancev</w:t>
            </w:r>
            <w:r w:rsidR="001F16B7">
              <w:t xml:space="preserve"> k prostovoljnemu plačevanju DDV</w:t>
            </w:r>
            <w:r w:rsidR="008E336E">
              <w:t xml:space="preserve">: </w:t>
            </w:r>
            <w:r w:rsidR="00564781">
              <w:t xml:space="preserve">poenostavitev sistema obračunavanja in plačevanja DDV za </w:t>
            </w:r>
            <w:r w:rsidR="00D60960">
              <w:t xml:space="preserve">čezmejne storitve in </w:t>
            </w:r>
            <w:r w:rsidR="00564781">
              <w:t>dobave blaga</w:t>
            </w:r>
            <w:r w:rsidR="00365677">
              <w:t xml:space="preserve"> na daljavo</w:t>
            </w:r>
            <w:r w:rsidR="00D60960">
              <w:t xml:space="preserve">, </w:t>
            </w:r>
            <w:r w:rsidR="00365677">
              <w:t xml:space="preserve">ki jih </w:t>
            </w:r>
            <w:r w:rsidR="00AA76D7">
              <w:t xml:space="preserve">osebam, ki niso davčni zavezanci, </w:t>
            </w:r>
            <w:r w:rsidR="00365677">
              <w:t>v Sloveniji opravijo da</w:t>
            </w:r>
            <w:r w:rsidR="00F35B9E">
              <w:t>v</w:t>
            </w:r>
            <w:r w:rsidR="00365677">
              <w:t>čni</w:t>
            </w:r>
            <w:r w:rsidR="00623252">
              <w:t xml:space="preserve"> zavezanci, ki nimajo sed</w:t>
            </w:r>
            <w:r w:rsidR="00F35B9E">
              <w:t>e</w:t>
            </w:r>
            <w:r w:rsidR="00623252">
              <w:t>ža ali stalne poslovne enote v Sloveniji</w:t>
            </w:r>
            <w:r w:rsidR="00F35B9E">
              <w:t>, ter</w:t>
            </w:r>
            <w:r w:rsidR="00EC208A">
              <w:t xml:space="preserve"> na</w:t>
            </w:r>
            <w:r w:rsidR="00F35B9E">
              <w:t xml:space="preserve"> nekatere domače dobave blaga pri e-trgovanju</w:t>
            </w:r>
            <w:r w:rsidR="00623252">
              <w:t xml:space="preserve"> </w:t>
            </w:r>
            <w:r w:rsidR="00EC208A">
              <w:t>(</w:t>
            </w:r>
            <w:r w:rsidR="00623252">
              <w:t>s tem namenom se razširita posebni ureditvi mini VEM in uvedeta dve novi pose</w:t>
            </w:r>
            <w:r w:rsidR="001F16B7">
              <w:t>b</w:t>
            </w:r>
            <w:r w:rsidR="00623252">
              <w:t xml:space="preserve">ni ureditvi </w:t>
            </w:r>
            <w:r w:rsidR="00EC208A">
              <w:t xml:space="preserve">- </w:t>
            </w:r>
            <w:r w:rsidR="00623252">
              <w:t xml:space="preserve">uvozna ureditev VEM in posebna ureditev za prijavo in plačevanje DDV ob uvozu, </w:t>
            </w:r>
            <w:r w:rsidR="001F16B7">
              <w:t>ki</w:t>
            </w:r>
            <w:r w:rsidR="00D60960">
              <w:t xml:space="preserve"> davčn</w:t>
            </w:r>
            <w:r w:rsidR="00EC208A">
              <w:t>i</w:t>
            </w:r>
            <w:r w:rsidR="00D60960">
              <w:t>m zavezanc</w:t>
            </w:r>
            <w:r w:rsidR="00EC208A">
              <w:t>em</w:t>
            </w:r>
            <w:r w:rsidR="00D60960">
              <w:t xml:space="preserve"> s sedežem ali stalno poslovno enoto v Sloveniji in davčnim zavezancem brez sedeža v Uniji, ki za državo članico identifikacije izberejo Slovenijo, omogočajo izpolnjevanje obveznosti glede DDV</w:t>
            </w:r>
            <w:r w:rsidR="00EC208A">
              <w:t xml:space="preserve"> znotraj Unije</w:t>
            </w:r>
            <w:r w:rsidR="00D60960">
              <w:t xml:space="preserve"> v Sloveniji</w:t>
            </w:r>
            <w:r w:rsidR="008E336E">
              <w:t xml:space="preserve"> </w:t>
            </w:r>
            <w:r w:rsidR="00D60960">
              <w:t xml:space="preserve">in </w:t>
            </w:r>
            <w:r w:rsidR="008E336E">
              <w:t xml:space="preserve">so </w:t>
            </w:r>
            <w:r w:rsidR="00623252">
              <w:t>za davčne zavezance in osebe, ki predložijo blago carinskim organom, prostovoljne</w:t>
            </w:r>
            <w:r w:rsidR="00EC208A">
              <w:t>)</w:t>
            </w:r>
            <w:r w:rsidR="00AA76D7">
              <w:t>;</w:t>
            </w:r>
          </w:p>
          <w:p w14:paraId="6F8687F4" w14:textId="1213139F" w:rsidR="00CB72C5" w:rsidRDefault="00623252" w:rsidP="00655006">
            <w:pPr>
              <w:pStyle w:val="Odstavekseznama"/>
              <w:numPr>
                <w:ilvl w:val="0"/>
                <w:numId w:val="19"/>
              </w:numPr>
              <w:ind w:left="709" w:hanging="283"/>
              <w:jc w:val="both"/>
            </w:pPr>
            <w:r>
              <w:t xml:space="preserve">preprečevanje neplačevanja </w:t>
            </w:r>
            <w:r w:rsidR="00CB72C5">
              <w:t xml:space="preserve">DDV </w:t>
            </w:r>
            <w:r w:rsidR="00FC5A65">
              <w:t>pri e-trgovanju z</w:t>
            </w:r>
            <w:r w:rsidR="00C42654">
              <w:t xml:space="preserve"> </w:t>
            </w:r>
            <w:proofErr w:type="spellStart"/>
            <w:r w:rsidR="00C42654">
              <w:t>unijskim</w:t>
            </w:r>
            <w:proofErr w:type="spellEnd"/>
            <w:r w:rsidR="00FC5A65">
              <w:t xml:space="preserve"> </w:t>
            </w:r>
            <w:r w:rsidR="00CB72C5">
              <w:t>blago</w:t>
            </w:r>
            <w:r w:rsidR="00FC5A65">
              <w:t>m</w:t>
            </w:r>
            <w:r w:rsidR="001F16B7">
              <w:t>, ki ga potrošnikom v Uniji dobavijo dobavitelji s sedežem izven Unije</w:t>
            </w:r>
            <w:r w:rsidR="00CB72C5">
              <w:t xml:space="preserve"> </w:t>
            </w:r>
            <w:r w:rsidR="00AA76D7">
              <w:t xml:space="preserve">preko elektronskega vmesnika </w:t>
            </w:r>
            <w:r w:rsidR="00CB72C5">
              <w:t>s tem namenom se obveznost obračunavanja in plačevanja DDV na tako dobavljeno blago prenese z dobavitelja na ponudnika spletne platforme</w:t>
            </w:r>
            <w:r w:rsidR="00FC5A65">
              <w:t xml:space="preserve"> (elektronski vmesnik)</w:t>
            </w:r>
            <w:r w:rsidR="00CB72C5">
              <w:t>, ki posreduje pri dobavi blaga na daljavo</w:t>
            </w:r>
            <w:r w:rsidR="00FC5A65">
              <w:t>,</w:t>
            </w:r>
            <w:r w:rsidR="00CB72C5">
              <w:t xml:space="preserve"> in pri nekaterih domačih dobavah blaga</w:t>
            </w:r>
            <w:r w:rsidR="00BD672C">
              <w:t>, in se za davčnega zavezanca, ki omogoča dobavo blaga z uporabo elektronskega vmesnika</w:t>
            </w:r>
            <w:r w:rsidR="00EC208A">
              <w:t xml:space="preserve"> </w:t>
            </w:r>
            <w:r w:rsidR="00AA76D7">
              <w:t xml:space="preserve">osebam, ki niso davčni zavezanci </w:t>
            </w:r>
            <w:r w:rsidR="00EC208A">
              <w:t>v Uniji</w:t>
            </w:r>
            <w:r w:rsidR="00BD672C">
              <w:t xml:space="preserve"> in ki ima sedež v Sloveniji, </w:t>
            </w:r>
            <w:r w:rsidR="00CB72C5">
              <w:t xml:space="preserve">določi </w:t>
            </w:r>
            <w:r w:rsidR="00BD672C">
              <w:t>o</w:t>
            </w:r>
            <w:r w:rsidR="00CB72C5">
              <w:t xml:space="preserve">bveznost </w:t>
            </w:r>
            <w:r w:rsidR="00BD672C">
              <w:t xml:space="preserve">izpolnjevanja obveznosti glede </w:t>
            </w:r>
            <w:r w:rsidR="00CB72C5">
              <w:t xml:space="preserve">DDV </w:t>
            </w:r>
            <w:r w:rsidR="00BD672C">
              <w:t>v Sloveniji</w:t>
            </w:r>
            <w:r w:rsidR="00AB011A">
              <w:t>.</w:t>
            </w:r>
            <w:r w:rsidR="00973B44">
              <w:t xml:space="preserve"> </w:t>
            </w:r>
            <w:r w:rsidR="00AB011A">
              <w:t>P</w:t>
            </w:r>
            <w:r w:rsidR="00BD672C">
              <w:t>oleg tega se</w:t>
            </w:r>
            <w:r w:rsidR="001F16B7">
              <w:t xml:space="preserve"> davčne</w:t>
            </w:r>
            <w:r w:rsidR="00BD672C">
              <w:t>mu</w:t>
            </w:r>
            <w:r w:rsidR="001F16B7">
              <w:t xml:space="preserve"> zavezanc</w:t>
            </w:r>
            <w:r w:rsidR="00BD672C">
              <w:t>u,</w:t>
            </w:r>
            <w:r w:rsidR="001F16B7">
              <w:t xml:space="preserve"> vključno davčn</w:t>
            </w:r>
            <w:r w:rsidR="00BD672C">
              <w:t>emu</w:t>
            </w:r>
            <w:r w:rsidR="001F16B7">
              <w:t xml:space="preserve"> zavezanc</w:t>
            </w:r>
            <w:r w:rsidR="00BD672C">
              <w:t>u</w:t>
            </w:r>
            <w:r w:rsidR="001F16B7">
              <w:t>, ki omogoča dob</w:t>
            </w:r>
            <w:r w:rsidR="00BD672C">
              <w:t>avo</w:t>
            </w:r>
            <w:r w:rsidR="00D60960">
              <w:t xml:space="preserve"> blaga</w:t>
            </w:r>
            <w:r w:rsidR="00BD672C">
              <w:t xml:space="preserve"> z uporabo </w:t>
            </w:r>
            <w:r w:rsidR="00FC5A65">
              <w:t>elektronskega vmesnika</w:t>
            </w:r>
            <w:r w:rsidR="00BD672C">
              <w:t>,</w:t>
            </w:r>
            <w:r w:rsidR="001F16B7">
              <w:t xml:space="preserve"> brez sedeža v Uniji</w:t>
            </w:r>
            <w:r w:rsidR="00FC5A65">
              <w:t>,</w:t>
            </w:r>
            <w:r w:rsidR="00FC3824">
              <w:t xml:space="preserve"> </w:t>
            </w:r>
            <w:r w:rsidR="00AB011A">
              <w:t xml:space="preserve">za blago, z vrednostjo </w:t>
            </w:r>
            <w:r w:rsidR="00AB011A">
              <w:lastRenderedPageBreak/>
              <w:t>največ 150 e</w:t>
            </w:r>
            <w:r w:rsidR="00973B44">
              <w:t xml:space="preserve">vrov </w:t>
            </w:r>
            <w:r w:rsidR="001F16B7">
              <w:t xml:space="preserve">dovoli uporaba uvozne ureditve VEM le z uporabo posrednika, ki ima sedež ali poslovno enoto v </w:t>
            </w:r>
            <w:r w:rsidR="00BD672C">
              <w:t>Sloveniji</w:t>
            </w:r>
            <w:r w:rsidR="00EC208A">
              <w:t>)</w:t>
            </w:r>
            <w:r w:rsidR="00BD672C">
              <w:t>.</w:t>
            </w:r>
          </w:p>
          <w:p w14:paraId="512DC09F" w14:textId="77777777" w:rsidR="00834B7B" w:rsidRDefault="00834B7B" w:rsidP="00A3293A">
            <w:pPr>
              <w:jc w:val="both"/>
            </w:pPr>
          </w:p>
          <w:p w14:paraId="6062C50C" w14:textId="504BDABD" w:rsidR="001334CD" w:rsidRPr="00862488" w:rsidRDefault="005102E7" w:rsidP="005102E7">
            <w:pPr>
              <w:jc w:val="both"/>
            </w:pPr>
            <w:r>
              <w:t xml:space="preserve">S ciljem administrativnih poenostavitev se za davčne zavezance, ki </w:t>
            </w:r>
            <w:r w:rsidR="004F3740">
              <w:t>uporabljajo posebne ureditve uvajajo določene poenostavitve. Podaljšuje se rok za oddajo posebnega obračuna DDV iz 20 dni na konec meseca po poteku obračunskega obdobja, na kater</w:t>
            </w:r>
            <w:r w:rsidR="00D06FF9">
              <w:t>ega</w:t>
            </w:r>
            <w:r w:rsidR="004F3740">
              <w:t xml:space="preserve"> se obračun nanaša. Poenostavlja se tudi ureditev popravkov po preteklih </w:t>
            </w:r>
            <w:r w:rsidR="00D06FF9">
              <w:t xml:space="preserve">posebnih </w:t>
            </w:r>
            <w:r w:rsidR="004F3740">
              <w:t xml:space="preserve">obračunih DDV, ki se bodo vnašali samo v tekoči posebni obračun DDV.   </w:t>
            </w:r>
          </w:p>
          <w:p w14:paraId="6062C50E" w14:textId="77777777" w:rsidR="00D3240B" w:rsidRPr="00862488" w:rsidRDefault="00D3240B" w:rsidP="001334CD">
            <w:pPr>
              <w:jc w:val="both"/>
              <w:rPr>
                <w:szCs w:val="20"/>
              </w:rPr>
            </w:pPr>
          </w:p>
          <w:p w14:paraId="55652593" w14:textId="77777777" w:rsidR="005D6883" w:rsidRPr="007F4C46" w:rsidRDefault="005D6883" w:rsidP="005D6883">
            <w:pPr>
              <w:jc w:val="both"/>
              <w:rPr>
                <w:szCs w:val="20"/>
              </w:rPr>
            </w:pPr>
            <w:r w:rsidRPr="007F4C46">
              <w:rPr>
                <w:szCs w:val="20"/>
              </w:rPr>
              <w:t>Cilj predloga zakona v delu, ki se nanaša na uskladitev ZDDV-1 z Direktivo 2019/2235/EU</w:t>
            </w:r>
            <w:r>
              <w:rPr>
                <w:szCs w:val="20"/>
              </w:rPr>
              <w:t>, je uskladitev DDV obravnave za obrambna prizadevanja v okviru Unije in pod okriljem zveze NATO.</w:t>
            </w:r>
          </w:p>
          <w:p w14:paraId="6062C512" w14:textId="77777777" w:rsidR="00DD386C" w:rsidRPr="00862488" w:rsidRDefault="00DD386C" w:rsidP="006B2290">
            <w:pPr>
              <w:jc w:val="both"/>
              <w:rPr>
                <w:szCs w:val="20"/>
              </w:rPr>
            </w:pPr>
          </w:p>
        </w:tc>
      </w:tr>
      <w:tr w:rsidR="00D93F0D" w:rsidRPr="00862488" w14:paraId="6062C515" w14:textId="77777777" w:rsidTr="00A97787">
        <w:tc>
          <w:tcPr>
            <w:tcW w:w="9070" w:type="dxa"/>
          </w:tcPr>
          <w:p w14:paraId="6062C514"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lastRenderedPageBreak/>
              <w:t>2.2 Načela</w:t>
            </w:r>
          </w:p>
        </w:tc>
      </w:tr>
      <w:tr w:rsidR="00D93F0D" w:rsidRPr="00862488" w14:paraId="6062C51B" w14:textId="77777777" w:rsidTr="00A97787">
        <w:tc>
          <w:tcPr>
            <w:tcW w:w="9070" w:type="dxa"/>
          </w:tcPr>
          <w:p w14:paraId="6062C516" w14:textId="343FC1ED" w:rsidR="00D93F0D" w:rsidRPr="00862488" w:rsidRDefault="00D93F0D" w:rsidP="00997E5A">
            <w:pPr>
              <w:pStyle w:val="Neotevilenodstavek"/>
              <w:spacing w:before="0" w:after="0" w:line="260" w:lineRule="exact"/>
              <w:rPr>
                <w:sz w:val="20"/>
                <w:szCs w:val="20"/>
              </w:rPr>
            </w:pPr>
          </w:p>
          <w:p w14:paraId="3F2ADA6F" w14:textId="77777777" w:rsidR="009E447C" w:rsidRDefault="005102E7" w:rsidP="009E447C">
            <w:pPr>
              <w:jc w:val="both"/>
              <w:rPr>
                <w:szCs w:val="20"/>
              </w:rPr>
            </w:pPr>
            <w:r>
              <w:rPr>
                <w:szCs w:val="20"/>
              </w:rPr>
              <w:t>Predlog zakona ne odstopa od temeljnih načel obračunavanja DDV, na katerih temelji že veljavni zakon in sicer:</w:t>
            </w:r>
          </w:p>
          <w:p w14:paraId="508602F0" w14:textId="67C38A19" w:rsidR="001D5F0A" w:rsidRPr="001D5F0A" w:rsidRDefault="005102E7" w:rsidP="001D5F0A">
            <w:pPr>
              <w:pStyle w:val="Odstavekseznama"/>
              <w:numPr>
                <w:ilvl w:val="0"/>
                <w:numId w:val="12"/>
              </w:numPr>
              <w:jc w:val="both"/>
              <w:rPr>
                <w:szCs w:val="20"/>
              </w:rPr>
            </w:pPr>
            <w:r>
              <w:rPr>
                <w:szCs w:val="20"/>
              </w:rPr>
              <w:t>načelo nevtralnosti,</w:t>
            </w:r>
          </w:p>
          <w:p w14:paraId="41834132" w14:textId="77777777" w:rsidR="005102E7" w:rsidRDefault="005102E7" w:rsidP="005102E7">
            <w:pPr>
              <w:pStyle w:val="Odstavekseznama"/>
              <w:numPr>
                <w:ilvl w:val="0"/>
                <w:numId w:val="12"/>
              </w:numPr>
              <w:jc w:val="both"/>
              <w:rPr>
                <w:szCs w:val="20"/>
              </w:rPr>
            </w:pPr>
            <w:r>
              <w:rPr>
                <w:szCs w:val="20"/>
              </w:rPr>
              <w:t xml:space="preserve">načelo </w:t>
            </w:r>
            <w:proofErr w:type="spellStart"/>
            <w:r>
              <w:rPr>
                <w:szCs w:val="20"/>
              </w:rPr>
              <w:t>nediskriminatornosti</w:t>
            </w:r>
            <w:proofErr w:type="spellEnd"/>
            <w:r>
              <w:rPr>
                <w:szCs w:val="20"/>
              </w:rPr>
              <w:t>,</w:t>
            </w:r>
          </w:p>
          <w:p w14:paraId="4EFE9CD7" w14:textId="09FC559D" w:rsidR="005102E7" w:rsidRDefault="005102E7" w:rsidP="005102E7">
            <w:pPr>
              <w:pStyle w:val="Odstavekseznama"/>
              <w:numPr>
                <w:ilvl w:val="0"/>
                <w:numId w:val="12"/>
              </w:numPr>
              <w:jc w:val="both"/>
              <w:rPr>
                <w:szCs w:val="20"/>
              </w:rPr>
            </w:pPr>
            <w:r>
              <w:rPr>
                <w:szCs w:val="20"/>
              </w:rPr>
              <w:t>načelo administrativne enostavnosti,</w:t>
            </w:r>
          </w:p>
          <w:p w14:paraId="306D1E6F" w14:textId="65355D37" w:rsidR="005102E7" w:rsidRDefault="005102E7" w:rsidP="005102E7">
            <w:pPr>
              <w:pStyle w:val="Odstavekseznama"/>
              <w:numPr>
                <w:ilvl w:val="0"/>
                <w:numId w:val="12"/>
              </w:numPr>
              <w:jc w:val="both"/>
              <w:rPr>
                <w:szCs w:val="20"/>
              </w:rPr>
            </w:pPr>
            <w:r>
              <w:rPr>
                <w:szCs w:val="20"/>
              </w:rPr>
              <w:t>načelo ekonomičnosti,</w:t>
            </w:r>
          </w:p>
          <w:p w14:paraId="117218D3" w14:textId="68367C88" w:rsidR="005102E7" w:rsidRDefault="005102E7" w:rsidP="005102E7">
            <w:pPr>
              <w:pStyle w:val="Odstavekseznama"/>
              <w:numPr>
                <w:ilvl w:val="0"/>
                <w:numId w:val="12"/>
              </w:numPr>
              <w:jc w:val="both"/>
              <w:rPr>
                <w:szCs w:val="20"/>
              </w:rPr>
            </w:pPr>
            <w:r>
              <w:rPr>
                <w:szCs w:val="20"/>
              </w:rPr>
              <w:t>načelo obdavčitve v namembnem kraju,</w:t>
            </w:r>
          </w:p>
          <w:p w14:paraId="7A00D6B9" w14:textId="13CDADE2" w:rsidR="005102E7" w:rsidRPr="005102E7" w:rsidRDefault="005102E7" w:rsidP="005102E7">
            <w:pPr>
              <w:pStyle w:val="Odstavekseznama"/>
              <w:numPr>
                <w:ilvl w:val="0"/>
                <w:numId w:val="12"/>
              </w:numPr>
              <w:jc w:val="both"/>
              <w:rPr>
                <w:szCs w:val="20"/>
              </w:rPr>
            </w:pPr>
            <w:r>
              <w:rPr>
                <w:szCs w:val="20"/>
              </w:rPr>
              <w:t>načelo sorazmernosti.</w:t>
            </w:r>
          </w:p>
          <w:p w14:paraId="5E7197B3" w14:textId="77777777" w:rsidR="005102E7" w:rsidRDefault="005102E7" w:rsidP="009E447C">
            <w:pPr>
              <w:jc w:val="both"/>
              <w:rPr>
                <w:szCs w:val="20"/>
              </w:rPr>
            </w:pPr>
          </w:p>
          <w:p w14:paraId="6062C518" w14:textId="09137701" w:rsidR="00D93F0D" w:rsidRDefault="009E447C" w:rsidP="009E447C">
            <w:pPr>
              <w:jc w:val="both"/>
              <w:rPr>
                <w:szCs w:val="20"/>
              </w:rPr>
            </w:pPr>
            <w:r w:rsidRPr="009E447C">
              <w:rPr>
                <w:szCs w:val="20"/>
              </w:rPr>
              <w:t xml:space="preserve">S spremembo načina obračunavanja in plačevanja DDV pri </w:t>
            </w:r>
            <w:r w:rsidR="004F3740">
              <w:rPr>
                <w:szCs w:val="20"/>
              </w:rPr>
              <w:t>storitvah, ki se opravljajo čezmejno in pri prodajah blaga na daljavo znotraj Unije in s tretjih ozemelj ali iz tretjih držav</w:t>
            </w:r>
            <w:r w:rsidR="00FC5A65">
              <w:rPr>
                <w:szCs w:val="20"/>
              </w:rPr>
              <w:t>,</w:t>
            </w:r>
            <w:r w:rsidR="004F3740">
              <w:rPr>
                <w:szCs w:val="20"/>
              </w:rPr>
              <w:t xml:space="preserve"> se v zvezi z obračunavanjem in plačilom DDV</w:t>
            </w:r>
            <w:r w:rsidRPr="009E447C">
              <w:rPr>
                <w:szCs w:val="20"/>
              </w:rPr>
              <w:t xml:space="preserve"> upošteva predvsem načelo administrativne enostavnosti in načelo ekonomičnosti pri izpolnjevanju davčnih obveznosti.</w:t>
            </w:r>
          </w:p>
          <w:p w14:paraId="1B138DE3" w14:textId="77777777" w:rsidR="004F3740" w:rsidRDefault="004F3740" w:rsidP="009E447C">
            <w:pPr>
              <w:jc w:val="both"/>
              <w:rPr>
                <w:szCs w:val="20"/>
              </w:rPr>
            </w:pPr>
          </w:p>
          <w:p w14:paraId="5836EDB8" w14:textId="14D136E3" w:rsidR="004F3740" w:rsidRPr="00862488" w:rsidRDefault="004F3740" w:rsidP="009E447C">
            <w:pPr>
              <w:jc w:val="both"/>
              <w:rPr>
                <w:szCs w:val="20"/>
              </w:rPr>
            </w:pPr>
            <w:r>
              <w:rPr>
                <w:szCs w:val="20"/>
              </w:rPr>
              <w:t>S spremembo pravil za določitev kraja opravljanja nekaterih storitev in prodaj blaga na daljavo se sledi temeljnemu načelu DDV kot potrošnemu davku, da se kraj obdavčitve določi po namembnem kraju.</w:t>
            </w:r>
            <w:r w:rsidR="00EC208A">
              <w:rPr>
                <w:szCs w:val="20"/>
              </w:rPr>
              <w:t xml:space="preserve"> Hkrati se </w:t>
            </w:r>
            <w:r w:rsidR="00E03D10">
              <w:rPr>
                <w:szCs w:val="20"/>
              </w:rPr>
              <w:t xml:space="preserve">s tem </w:t>
            </w:r>
            <w:r w:rsidR="00EC208A">
              <w:rPr>
                <w:szCs w:val="20"/>
              </w:rPr>
              <w:t>uresni</w:t>
            </w:r>
            <w:r w:rsidR="001D5F0A">
              <w:rPr>
                <w:szCs w:val="20"/>
              </w:rPr>
              <w:t>čuje tudi načelo enake obravnave davčnih zavezance</w:t>
            </w:r>
            <w:r w:rsidR="00ED4259">
              <w:rPr>
                <w:szCs w:val="20"/>
              </w:rPr>
              <w:t>v</w:t>
            </w:r>
            <w:r w:rsidR="001D5F0A">
              <w:rPr>
                <w:szCs w:val="20"/>
              </w:rPr>
              <w:t xml:space="preserve"> za DDV, ki prodajajo blago in storitve potrošnikom v Sloveniji s tem, ko se na istovrstno blago in storitve</w:t>
            </w:r>
            <w:r w:rsidR="00ED4259">
              <w:rPr>
                <w:szCs w:val="20"/>
              </w:rPr>
              <w:t>, ki se potroši</w:t>
            </w:r>
            <w:r w:rsidR="00E03D10">
              <w:rPr>
                <w:szCs w:val="20"/>
              </w:rPr>
              <w:t>jo</w:t>
            </w:r>
            <w:r w:rsidR="00ED4259">
              <w:rPr>
                <w:szCs w:val="20"/>
              </w:rPr>
              <w:t xml:space="preserve"> v Sloveniji,</w:t>
            </w:r>
            <w:r w:rsidR="001D5F0A">
              <w:rPr>
                <w:szCs w:val="20"/>
              </w:rPr>
              <w:t xml:space="preserve"> obračuna stopnja DDV, ki </w:t>
            </w:r>
            <w:r w:rsidR="00ED4259">
              <w:rPr>
                <w:szCs w:val="20"/>
              </w:rPr>
              <w:t>s</w:t>
            </w:r>
            <w:r w:rsidR="001D5F0A">
              <w:rPr>
                <w:szCs w:val="20"/>
              </w:rPr>
              <w:t xml:space="preserve">e </w:t>
            </w:r>
            <w:r w:rsidR="00ED4259">
              <w:rPr>
                <w:szCs w:val="20"/>
              </w:rPr>
              <w:t>u</w:t>
            </w:r>
            <w:r w:rsidR="001D5F0A">
              <w:rPr>
                <w:szCs w:val="20"/>
              </w:rPr>
              <w:t>porab</w:t>
            </w:r>
            <w:r w:rsidR="00ED4259">
              <w:rPr>
                <w:szCs w:val="20"/>
              </w:rPr>
              <w:t>lja</w:t>
            </w:r>
            <w:r w:rsidR="001D5F0A">
              <w:rPr>
                <w:szCs w:val="20"/>
              </w:rPr>
              <w:t xml:space="preserve"> v Sloveniji</w:t>
            </w:r>
            <w:r w:rsidR="00ED4259">
              <w:rPr>
                <w:szCs w:val="20"/>
              </w:rPr>
              <w:t>,</w:t>
            </w:r>
            <w:r w:rsidR="001D5F0A">
              <w:rPr>
                <w:szCs w:val="20"/>
              </w:rPr>
              <w:t xml:space="preserve"> in</w:t>
            </w:r>
            <w:r w:rsidR="00ED4259">
              <w:rPr>
                <w:szCs w:val="20"/>
              </w:rPr>
              <w:t xml:space="preserve"> se </w:t>
            </w:r>
            <w:r w:rsidR="001D5F0A">
              <w:rPr>
                <w:szCs w:val="20"/>
              </w:rPr>
              <w:t>odpravi razlikovanje</w:t>
            </w:r>
            <w:r w:rsidR="00ED4259">
              <w:rPr>
                <w:szCs w:val="20"/>
              </w:rPr>
              <w:t xml:space="preserve"> med ponudniki blaga in storitev s sedežem oziroma identificiranih za DDV v drugih državah članicah in v Sloveniji na podlagi različnih uporabljenih stopenj DDV</w:t>
            </w:r>
            <w:r w:rsidR="00E03D10">
              <w:rPr>
                <w:szCs w:val="20"/>
              </w:rPr>
              <w:t xml:space="preserve"> za enako blago</w:t>
            </w:r>
            <w:r w:rsidR="00ED4259">
              <w:rPr>
                <w:szCs w:val="20"/>
              </w:rPr>
              <w:t>.</w:t>
            </w:r>
            <w:r w:rsidR="001D5F0A">
              <w:rPr>
                <w:szCs w:val="20"/>
              </w:rPr>
              <w:t xml:space="preserve"> </w:t>
            </w:r>
          </w:p>
          <w:p w14:paraId="0055A720" w14:textId="77777777" w:rsidR="001F5DD3" w:rsidRDefault="001F5DD3" w:rsidP="009E447C">
            <w:pPr>
              <w:jc w:val="both"/>
              <w:rPr>
                <w:szCs w:val="20"/>
              </w:rPr>
            </w:pPr>
          </w:p>
          <w:p w14:paraId="6062C51A" w14:textId="77777777" w:rsidR="005102E7" w:rsidRPr="00862488" w:rsidRDefault="005102E7" w:rsidP="009E447C">
            <w:pPr>
              <w:jc w:val="both"/>
              <w:rPr>
                <w:szCs w:val="20"/>
              </w:rPr>
            </w:pPr>
          </w:p>
        </w:tc>
      </w:tr>
      <w:tr w:rsidR="00D93F0D" w:rsidRPr="00862488" w14:paraId="6062C51D" w14:textId="77777777" w:rsidTr="00A97787">
        <w:tc>
          <w:tcPr>
            <w:tcW w:w="9070" w:type="dxa"/>
          </w:tcPr>
          <w:p w14:paraId="6062C51C"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2.3 Poglavitne rešitve</w:t>
            </w:r>
          </w:p>
        </w:tc>
      </w:tr>
      <w:tr w:rsidR="00D93F0D" w:rsidRPr="00862488" w14:paraId="6062C540" w14:textId="77777777" w:rsidTr="00A97787">
        <w:trPr>
          <w:trHeight w:val="434"/>
        </w:trPr>
        <w:tc>
          <w:tcPr>
            <w:tcW w:w="9070" w:type="dxa"/>
          </w:tcPr>
          <w:p w14:paraId="6062C51E" w14:textId="77777777" w:rsidR="00D93F0D" w:rsidRDefault="00D93F0D" w:rsidP="00997E5A">
            <w:pPr>
              <w:pStyle w:val="rkovnatokazaodstavkom"/>
              <w:numPr>
                <w:ilvl w:val="0"/>
                <w:numId w:val="0"/>
              </w:numPr>
              <w:spacing w:line="260" w:lineRule="exact"/>
              <w:rPr>
                <w:rFonts w:cs="Arial"/>
                <w:sz w:val="20"/>
                <w:szCs w:val="20"/>
              </w:rPr>
            </w:pPr>
          </w:p>
          <w:p w14:paraId="74491617" w14:textId="0156D555" w:rsidR="00D947DB" w:rsidRDefault="00776E38" w:rsidP="00D947DB">
            <w:pPr>
              <w:jc w:val="both"/>
              <w:rPr>
                <w:rFonts w:cs="Arial"/>
                <w:szCs w:val="20"/>
              </w:rPr>
            </w:pPr>
            <w:r>
              <w:rPr>
                <w:rFonts w:cs="Arial"/>
                <w:szCs w:val="20"/>
              </w:rPr>
              <w:t xml:space="preserve">S predlogom zakona </w:t>
            </w:r>
            <w:r w:rsidR="00D947DB">
              <w:rPr>
                <w:rFonts w:cs="Arial"/>
                <w:szCs w:val="20"/>
              </w:rPr>
              <w:t>se spreminjajo pravila za obračunavanje DDV</w:t>
            </w:r>
            <w:r w:rsidR="00D947DB" w:rsidRPr="00071415">
              <w:rPr>
                <w:rFonts w:cs="Arial"/>
                <w:szCs w:val="20"/>
              </w:rPr>
              <w:t xml:space="preserve"> </w:t>
            </w:r>
            <w:r w:rsidR="00D947DB">
              <w:rPr>
                <w:rFonts w:cs="Arial"/>
                <w:szCs w:val="20"/>
              </w:rPr>
              <w:t xml:space="preserve">od </w:t>
            </w:r>
            <w:r w:rsidR="00D947DB" w:rsidRPr="00071415">
              <w:rPr>
                <w:rFonts w:cs="Arial"/>
                <w:szCs w:val="20"/>
              </w:rPr>
              <w:t>prodaj blaga na daljavo</w:t>
            </w:r>
            <w:r w:rsidR="00D947DB">
              <w:rPr>
                <w:rFonts w:cs="Arial"/>
                <w:szCs w:val="20"/>
              </w:rPr>
              <w:t xml:space="preserve"> in od opravljenih </w:t>
            </w:r>
            <w:r w:rsidR="00D947DB" w:rsidRPr="00071415">
              <w:rPr>
                <w:rFonts w:cs="Arial"/>
                <w:szCs w:val="20"/>
              </w:rPr>
              <w:t>storitev, katerih kraj opravljanja se določi na podlagi posebnih pravil</w:t>
            </w:r>
            <w:r w:rsidR="00D947DB">
              <w:rPr>
                <w:rFonts w:cs="Arial"/>
                <w:szCs w:val="20"/>
              </w:rPr>
              <w:t>, ki jih opravijo dobavitelji blaga oziroma izvajalci storitev s sedežem v Uniji</w:t>
            </w:r>
            <w:r w:rsidR="00231946">
              <w:rPr>
                <w:rFonts w:cs="Arial"/>
                <w:szCs w:val="20"/>
              </w:rPr>
              <w:t xml:space="preserve"> </w:t>
            </w:r>
            <w:r w:rsidR="00F02EE1">
              <w:rPr>
                <w:rFonts w:cs="Arial"/>
                <w:szCs w:val="20"/>
              </w:rPr>
              <w:t>osebam, ki niso davčni zavezanci</w:t>
            </w:r>
            <w:r w:rsidR="00D947DB">
              <w:rPr>
                <w:rFonts w:cs="Arial"/>
                <w:szCs w:val="20"/>
              </w:rPr>
              <w:t>. Spreminjajo se tudi pravila za obračunavanje DDV od prej navedenih storitev</w:t>
            </w:r>
            <w:r w:rsidR="00D947DB" w:rsidRPr="00071415">
              <w:rPr>
                <w:rFonts w:cs="Arial"/>
                <w:szCs w:val="20"/>
              </w:rPr>
              <w:t xml:space="preserve">, ki jih </w:t>
            </w:r>
            <w:r w:rsidR="00794CE1">
              <w:rPr>
                <w:rFonts w:cs="Arial"/>
                <w:szCs w:val="20"/>
              </w:rPr>
              <w:t xml:space="preserve">osebam, ki niso davčni zavezanci </w:t>
            </w:r>
            <w:r w:rsidR="00D947DB" w:rsidRPr="00071415">
              <w:rPr>
                <w:rFonts w:cs="Arial"/>
                <w:szCs w:val="20"/>
              </w:rPr>
              <w:t xml:space="preserve">v Uniji oziroma v Sloveniji </w:t>
            </w:r>
            <w:r w:rsidR="00D947DB">
              <w:rPr>
                <w:rFonts w:cs="Arial"/>
                <w:szCs w:val="20"/>
              </w:rPr>
              <w:t>opravijo</w:t>
            </w:r>
            <w:r w:rsidR="00D947DB" w:rsidRPr="00071415">
              <w:rPr>
                <w:rFonts w:cs="Arial"/>
                <w:szCs w:val="20"/>
              </w:rPr>
              <w:t xml:space="preserve"> </w:t>
            </w:r>
            <w:r w:rsidR="00D947DB">
              <w:rPr>
                <w:rFonts w:cs="Arial"/>
                <w:szCs w:val="20"/>
              </w:rPr>
              <w:t>izvajalci storitev</w:t>
            </w:r>
            <w:r w:rsidR="00D947DB" w:rsidRPr="00071415">
              <w:rPr>
                <w:rFonts w:cs="Arial"/>
                <w:szCs w:val="20"/>
              </w:rPr>
              <w:t xml:space="preserve"> </w:t>
            </w:r>
            <w:r w:rsidR="00D947DB">
              <w:rPr>
                <w:rFonts w:cs="Arial"/>
                <w:szCs w:val="20"/>
              </w:rPr>
              <w:t>s</w:t>
            </w:r>
            <w:r w:rsidR="00D947DB" w:rsidRPr="00071415">
              <w:rPr>
                <w:rFonts w:cs="Arial"/>
                <w:szCs w:val="20"/>
              </w:rPr>
              <w:t xml:space="preserve"> sedež</w:t>
            </w:r>
            <w:r w:rsidR="00D947DB">
              <w:rPr>
                <w:rFonts w:cs="Arial"/>
                <w:szCs w:val="20"/>
              </w:rPr>
              <w:t>em</w:t>
            </w:r>
            <w:r w:rsidR="00D947DB" w:rsidRPr="00071415">
              <w:rPr>
                <w:rFonts w:cs="Arial"/>
                <w:szCs w:val="20"/>
              </w:rPr>
              <w:t xml:space="preserve"> </w:t>
            </w:r>
            <w:r w:rsidR="00D947DB">
              <w:rPr>
                <w:rFonts w:cs="Arial"/>
                <w:szCs w:val="20"/>
              </w:rPr>
              <w:t>izven</w:t>
            </w:r>
            <w:r w:rsidR="00D947DB" w:rsidRPr="00071415">
              <w:rPr>
                <w:rFonts w:cs="Arial"/>
                <w:szCs w:val="20"/>
              </w:rPr>
              <w:t xml:space="preserve"> Unij</w:t>
            </w:r>
            <w:r w:rsidR="00D947DB">
              <w:rPr>
                <w:rFonts w:cs="Arial"/>
                <w:szCs w:val="20"/>
              </w:rPr>
              <w:t>e</w:t>
            </w:r>
            <w:r w:rsidR="00D947DB" w:rsidRPr="00071415">
              <w:rPr>
                <w:rFonts w:cs="Arial"/>
                <w:szCs w:val="20"/>
              </w:rPr>
              <w:t xml:space="preserve">, in od </w:t>
            </w:r>
            <w:r w:rsidR="00D947DB">
              <w:rPr>
                <w:rFonts w:cs="Arial"/>
                <w:szCs w:val="20"/>
              </w:rPr>
              <w:t xml:space="preserve">prodaj na daljavo </w:t>
            </w:r>
            <w:r w:rsidR="00D947DB" w:rsidRPr="00071415">
              <w:rPr>
                <w:rFonts w:cs="Arial"/>
                <w:szCs w:val="20"/>
              </w:rPr>
              <w:t xml:space="preserve">s tretjih ozemelj ali iz tretjih držav </w:t>
            </w:r>
            <w:r w:rsidR="00D947DB">
              <w:rPr>
                <w:rFonts w:cs="Arial"/>
                <w:szCs w:val="20"/>
              </w:rPr>
              <w:t xml:space="preserve">uvoženega blaga </w:t>
            </w:r>
            <w:r w:rsidR="00D947DB" w:rsidRPr="00071415">
              <w:rPr>
                <w:rFonts w:cs="Arial"/>
                <w:szCs w:val="20"/>
              </w:rPr>
              <w:t xml:space="preserve">v vrednosti do </w:t>
            </w:r>
            <w:r w:rsidR="008706CD">
              <w:rPr>
                <w:rFonts w:cs="Arial"/>
                <w:szCs w:val="20"/>
              </w:rPr>
              <w:t xml:space="preserve">vključno </w:t>
            </w:r>
            <w:r w:rsidR="00D947DB" w:rsidRPr="00071415">
              <w:rPr>
                <w:rFonts w:cs="Arial"/>
                <w:szCs w:val="20"/>
              </w:rPr>
              <w:t xml:space="preserve">150 evrov, ki ga </w:t>
            </w:r>
            <w:r w:rsidR="008706CD">
              <w:rPr>
                <w:rFonts w:cs="Arial"/>
                <w:szCs w:val="20"/>
              </w:rPr>
              <w:t xml:space="preserve">osebam, ki niso davčni zavezanci </w:t>
            </w:r>
            <w:r w:rsidR="00D947DB" w:rsidRPr="00071415">
              <w:rPr>
                <w:rFonts w:cs="Arial"/>
                <w:szCs w:val="20"/>
              </w:rPr>
              <w:t xml:space="preserve">v Uniji dobavijo dobavitelji s sedežem v Uniji ali izven Unije. Vse navedene dobave blaga in storitev se obdavčijo v namembnem kraju oz. kraju potrošnje. </w:t>
            </w:r>
          </w:p>
          <w:p w14:paraId="35F6F010" w14:textId="77777777" w:rsidR="00D947DB" w:rsidRDefault="00D947DB" w:rsidP="00D947DB">
            <w:pPr>
              <w:jc w:val="both"/>
              <w:rPr>
                <w:rFonts w:cs="Arial"/>
                <w:szCs w:val="20"/>
              </w:rPr>
            </w:pPr>
          </w:p>
          <w:p w14:paraId="32E16219" w14:textId="5D33F6DA" w:rsidR="00D947DB" w:rsidRDefault="00D947DB" w:rsidP="00D947DB">
            <w:pPr>
              <w:jc w:val="both"/>
              <w:rPr>
                <w:rFonts w:cs="Arial"/>
                <w:szCs w:val="20"/>
              </w:rPr>
            </w:pPr>
            <w:r w:rsidRPr="00071415">
              <w:rPr>
                <w:rFonts w:cs="Arial"/>
                <w:szCs w:val="20"/>
              </w:rPr>
              <w:t xml:space="preserve">S </w:t>
            </w:r>
            <w:r w:rsidR="00FB2EC6" w:rsidRPr="001E027F">
              <w:rPr>
                <w:rFonts w:cs="Arial"/>
                <w:szCs w:val="20"/>
                <w:u w:val="single"/>
              </w:rPr>
              <w:t>3.</w:t>
            </w:r>
            <w:r w:rsidRPr="001E027F">
              <w:rPr>
                <w:rFonts w:cs="Arial"/>
                <w:szCs w:val="20"/>
                <w:u w:val="single"/>
              </w:rPr>
              <w:t xml:space="preserve"> členom</w:t>
            </w:r>
            <w:r w:rsidRPr="00071415">
              <w:rPr>
                <w:rFonts w:cs="Arial"/>
                <w:szCs w:val="20"/>
              </w:rPr>
              <w:t xml:space="preserve"> </w:t>
            </w:r>
            <w:r w:rsidR="00776E38">
              <w:rPr>
                <w:rFonts w:cs="Arial"/>
                <w:szCs w:val="20"/>
              </w:rPr>
              <w:t>predloga zakona</w:t>
            </w:r>
            <w:r w:rsidR="0019497C">
              <w:rPr>
                <w:rFonts w:cs="Arial"/>
                <w:szCs w:val="20"/>
              </w:rPr>
              <w:t xml:space="preserve"> </w:t>
            </w:r>
            <w:r w:rsidRPr="00071415">
              <w:rPr>
                <w:rFonts w:cs="Arial"/>
                <w:szCs w:val="20"/>
              </w:rPr>
              <w:t xml:space="preserve">se v ZDDV-1 posebej za ta namen opredelita pojma »prodaja blaga na daljavo znotraj Unije« in »prodaja na daljavo s tretjih ozemelj ali iz tretjih držav uvoženega blaga«. Za vzpostavitev enakih konkurenčnih pogojev se ukine </w:t>
            </w:r>
            <w:r w:rsidR="008B5079">
              <w:rPr>
                <w:rFonts w:cs="Arial"/>
                <w:szCs w:val="20"/>
              </w:rPr>
              <w:t xml:space="preserve">prag za obvezno identifikacijo v Sloveniji, kot državi potrošnje v višini 35.000 evrov ter </w:t>
            </w:r>
            <w:r w:rsidRPr="00071415">
              <w:rPr>
                <w:rFonts w:cs="Arial"/>
                <w:szCs w:val="20"/>
              </w:rPr>
              <w:t xml:space="preserve">oprostitev obdavčitve </w:t>
            </w:r>
            <w:r>
              <w:rPr>
                <w:rFonts w:cs="Arial"/>
                <w:szCs w:val="20"/>
              </w:rPr>
              <w:t xml:space="preserve">z DDV uvoženega </w:t>
            </w:r>
            <w:r w:rsidRPr="00071415">
              <w:rPr>
                <w:rFonts w:cs="Arial"/>
                <w:szCs w:val="20"/>
              </w:rPr>
              <w:t>blaga v pošiljka</w:t>
            </w:r>
            <w:r>
              <w:rPr>
                <w:rFonts w:cs="Arial"/>
                <w:szCs w:val="20"/>
              </w:rPr>
              <w:t>h</w:t>
            </w:r>
            <w:r w:rsidRPr="00071415">
              <w:rPr>
                <w:rFonts w:cs="Arial"/>
                <w:szCs w:val="20"/>
              </w:rPr>
              <w:t xml:space="preserve"> </w:t>
            </w:r>
            <w:r w:rsidR="009713A4">
              <w:rPr>
                <w:rFonts w:cs="Arial"/>
                <w:szCs w:val="20"/>
              </w:rPr>
              <w:t>neznatne</w:t>
            </w:r>
            <w:r w:rsidRPr="00071415">
              <w:rPr>
                <w:rFonts w:cs="Arial"/>
                <w:szCs w:val="20"/>
              </w:rPr>
              <w:t xml:space="preserve"> vrednosti </w:t>
            </w:r>
            <w:r w:rsidR="00A11AC2">
              <w:rPr>
                <w:rFonts w:cs="Arial"/>
                <w:szCs w:val="20"/>
              </w:rPr>
              <w:t>(22 e</w:t>
            </w:r>
            <w:r w:rsidR="00463587">
              <w:rPr>
                <w:rFonts w:cs="Arial"/>
                <w:szCs w:val="20"/>
              </w:rPr>
              <w:t>v</w:t>
            </w:r>
            <w:r w:rsidR="00A11AC2">
              <w:rPr>
                <w:rFonts w:cs="Arial"/>
                <w:szCs w:val="20"/>
              </w:rPr>
              <w:t xml:space="preserve">rov) </w:t>
            </w:r>
            <w:r w:rsidRPr="00071415">
              <w:rPr>
                <w:rFonts w:cs="Arial"/>
                <w:szCs w:val="20"/>
              </w:rPr>
              <w:t xml:space="preserve">in s tem uvede enaka obdavčitev vsega blaga za končno potrošnjo v </w:t>
            </w:r>
            <w:r w:rsidRPr="00071415">
              <w:rPr>
                <w:rFonts w:cs="Arial"/>
                <w:szCs w:val="20"/>
              </w:rPr>
              <w:lastRenderedPageBreak/>
              <w:t xml:space="preserve">Sloveniji ne glede na državo, iz katere je blago dobavljeno, ali vrednost blaga. Da bi ob spremenjenem načinu obračunavanja DDV in močno povečanem številu obdavčljivih transakcij poenostavili izpolnjevanje obveznosti glede DDV, zmanjšali s tem povezane stroške za davčne zavezance in davčno upravo ter preprečili utaje in goljufije pri e-trgovanju, se </w:t>
            </w:r>
            <w:r w:rsidR="00776E38">
              <w:rPr>
                <w:rFonts w:cs="Arial"/>
                <w:szCs w:val="20"/>
              </w:rPr>
              <w:t>s</w:t>
            </w:r>
            <w:r w:rsidR="00776E38" w:rsidRPr="00071415">
              <w:rPr>
                <w:rFonts w:cs="Arial"/>
                <w:szCs w:val="20"/>
              </w:rPr>
              <w:t xml:space="preserve"> </w:t>
            </w:r>
            <w:r w:rsidR="001E027F" w:rsidRPr="001E027F">
              <w:rPr>
                <w:rFonts w:cs="Arial"/>
                <w:szCs w:val="20"/>
                <w:u w:val="single"/>
              </w:rPr>
              <w:t>4. členom</w:t>
            </w:r>
            <w:r w:rsidR="001E027F">
              <w:rPr>
                <w:rFonts w:cs="Arial"/>
                <w:szCs w:val="20"/>
              </w:rPr>
              <w:t xml:space="preserve"> </w:t>
            </w:r>
            <w:r w:rsidR="00776E38">
              <w:rPr>
                <w:rFonts w:cs="Arial"/>
                <w:szCs w:val="20"/>
              </w:rPr>
              <w:t>predlog</w:t>
            </w:r>
            <w:r w:rsidR="001E027F">
              <w:rPr>
                <w:rFonts w:cs="Arial"/>
                <w:szCs w:val="20"/>
              </w:rPr>
              <w:t>a</w:t>
            </w:r>
            <w:r w:rsidR="00776E38">
              <w:rPr>
                <w:rFonts w:cs="Arial"/>
                <w:szCs w:val="20"/>
              </w:rPr>
              <w:t xml:space="preserve"> zakona</w:t>
            </w:r>
            <w:r w:rsidR="00776E38" w:rsidRPr="00071415">
              <w:rPr>
                <w:rFonts w:cs="Arial"/>
                <w:szCs w:val="20"/>
              </w:rPr>
              <w:t xml:space="preserve"> </w:t>
            </w:r>
            <w:r w:rsidRPr="00071415">
              <w:rPr>
                <w:rFonts w:cs="Arial"/>
                <w:szCs w:val="20"/>
              </w:rPr>
              <w:t>uvaja obveznost obračunavanja DDV od prodanega blaga prek elektronskih vmesnikov, ki omogočajo te prodaje</w:t>
            </w:r>
            <w:r>
              <w:rPr>
                <w:rFonts w:cs="Arial"/>
                <w:szCs w:val="20"/>
              </w:rPr>
              <w:t>.</w:t>
            </w:r>
            <w:r w:rsidRPr="00071415">
              <w:rPr>
                <w:rFonts w:cs="Arial"/>
                <w:szCs w:val="20"/>
              </w:rPr>
              <w:t xml:space="preserve"> </w:t>
            </w:r>
          </w:p>
          <w:p w14:paraId="5D645D84" w14:textId="77301C51" w:rsidR="00D947DB" w:rsidRDefault="00D947DB" w:rsidP="00D947DB">
            <w:pPr>
              <w:jc w:val="both"/>
              <w:rPr>
                <w:rFonts w:cs="Arial"/>
                <w:szCs w:val="20"/>
              </w:rPr>
            </w:pPr>
          </w:p>
          <w:p w14:paraId="7ACA3B0D" w14:textId="6A01BDEC" w:rsidR="001E027F" w:rsidRDefault="001E027F" w:rsidP="00D947DB">
            <w:pPr>
              <w:jc w:val="both"/>
              <w:rPr>
                <w:rFonts w:cs="Arial"/>
                <w:szCs w:val="20"/>
              </w:rPr>
            </w:pPr>
            <w:r w:rsidRPr="001E027F">
              <w:rPr>
                <w:rFonts w:cs="Arial"/>
                <w:szCs w:val="20"/>
              </w:rPr>
              <w:t>Nadalje se</w:t>
            </w:r>
            <w:r>
              <w:rPr>
                <w:rFonts w:cs="Arial"/>
                <w:szCs w:val="20"/>
              </w:rPr>
              <w:t xml:space="preserve"> s</w:t>
            </w:r>
            <w:r w:rsidRPr="001E027F">
              <w:rPr>
                <w:rFonts w:cs="Arial"/>
                <w:szCs w:val="20"/>
              </w:rPr>
              <w:t xml:space="preserve"> </w:t>
            </w:r>
            <w:r w:rsidR="00F27B0A">
              <w:rPr>
                <w:rFonts w:cs="Arial"/>
                <w:szCs w:val="20"/>
                <w:u w:val="single"/>
              </w:rPr>
              <w:t>7</w:t>
            </w:r>
            <w:r w:rsidRPr="001E027F">
              <w:rPr>
                <w:rFonts w:cs="Arial"/>
                <w:szCs w:val="20"/>
                <w:u w:val="single"/>
              </w:rPr>
              <w:t>. členom</w:t>
            </w:r>
            <w:r w:rsidRPr="001E027F">
              <w:rPr>
                <w:rFonts w:cs="Arial"/>
                <w:szCs w:val="20"/>
              </w:rPr>
              <w:t xml:space="preserve"> predloga zakona uveljavi načelo obdavčitve čezmejnih dobav blaga, namenjenega končni potrošnji, v namembnem kraju (</w:t>
            </w:r>
            <w:proofErr w:type="spellStart"/>
            <w:r w:rsidRPr="001E027F">
              <w:rPr>
                <w:rFonts w:cs="Arial"/>
                <w:szCs w:val="20"/>
              </w:rPr>
              <w:t>t.j</w:t>
            </w:r>
            <w:proofErr w:type="spellEnd"/>
            <w:r w:rsidRPr="001E027F">
              <w:rPr>
                <w:rFonts w:cs="Arial"/>
                <w:szCs w:val="20"/>
              </w:rPr>
              <w:t>. blago se obdavči v državi članici potrošnje). V spremenjenem 20. členu ZDDV-1, ki vsebuje pravila za določitev kraja obdavčitve dobave blaga s prevozom, se za čezmejne dobave blaga osebam, ki niso davčni zavezanci, določi odstopanje od splošnega pravila, v skladu s katerim se šteje, da je kraj dobave blaga kraj, kjer se začne odpošiljanje ali prevoz blaga prejemniku oziroma pri uvozu blaga država članica uvoza blaga, iz katere se nadaljuje prevoz blaga prejemniku. V skladu z novimi pravili se v primeru, ko davčni zavezanec prodaja blago na daljavo znotraj Unije ali davčni zavezanec prodaja na daljavo s tretjih ozemelj ali iz tretjih držav uvoženo blago osebam, ki niso davčni zavezanci, šteje, da je kraj dobave blaga kraj, kjer se odpošiljanje ali prevoz blaga prejemniku konča, oziroma pri uvozu blaga država članica v kateri se konča prevoz blaga prejemniku.</w:t>
            </w:r>
            <w:r w:rsidR="00635F0F">
              <w:rPr>
                <w:rFonts w:cs="Arial"/>
                <w:szCs w:val="20"/>
              </w:rPr>
              <w:t xml:space="preserve"> Slednje pravilo se ne uporablja za dobave rabljenega blaga, umetniških predmetov, zbirk in starin, ki so predmet posebne ureditve za rabljeno blago, umetniške predmete, zbirke in starine. Tako kot velja že po veljavnem ZDDV-1 bodo morali davčni zavezanci, ki opravljajo dobave blaga v drug</w:t>
            </w:r>
            <w:r w:rsidR="00724B4A">
              <w:rPr>
                <w:rFonts w:cs="Arial"/>
                <w:szCs w:val="20"/>
              </w:rPr>
              <w:t xml:space="preserve">e države članice, pri katerih se kraj dobave določi po načelu namembnega kraja tam, kjer se prevoz blaga konča in se niso odločili za uporabo </w:t>
            </w:r>
            <w:proofErr w:type="spellStart"/>
            <w:r w:rsidR="00724B4A">
              <w:rPr>
                <w:rFonts w:cs="Arial"/>
                <w:szCs w:val="20"/>
              </w:rPr>
              <w:t>unijske</w:t>
            </w:r>
            <w:proofErr w:type="spellEnd"/>
            <w:r w:rsidR="00724B4A">
              <w:rPr>
                <w:rFonts w:cs="Arial"/>
                <w:szCs w:val="20"/>
              </w:rPr>
              <w:t xml:space="preserve"> ureditve VEM, davčnemu organu najpozneje do 31. januarja leta po poteku leta, v katerem so opravljene te dobave, elektronsko poročati o letnem prometu, ki ga doseže v posamezni državi članici. </w:t>
            </w:r>
          </w:p>
          <w:p w14:paraId="3B484DFF" w14:textId="77777777" w:rsidR="001E027F" w:rsidRDefault="001E027F" w:rsidP="00D947DB">
            <w:pPr>
              <w:jc w:val="both"/>
              <w:rPr>
                <w:rFonts w:cs="Arial"/>
                <w:szCs w:val="20"/>
              </w:rPr>
            </w:pPr>
          </w:p>
          <w:p w14:paraId="6509C769" w14:textId="77777777" w:rsidR="00C31FD2" w:rsidRPr="000E0F14" w:rsidRDefault="00C31FD2" w:rsidP="00C31FD2">
            <w:pPr>
              <w:jc w:val="both"/>
              <w:rPr>
                <w:rFonts w:cs="Arial"/>
                <w:szCs w:val="20"/>
                <w:u w:val="single"/>
              </w:rPr>
            </w:pPr>
            <w:r w:rsidRPr="000E0F14">
              <w:rPr>
                <w:rFonts w:cs="Arial"/>
                <w:szCs w:val="20"/>
                <w:u w:val="single"/>
              </w:rPr>
              <w:t>Spletna platforma kot davčni zavezanec za namene DDV</w:t>
            </w:r>
          </w:p>
          <w:p w14:paraId="14C01FF1" w14:textId="611B7BAE" w:rsidR="00C31FD2" w:rsidRDefault="00C31FD2" w:rsidP="00C31FD2">
            <w:pPr>
              <w:jc w:val="both"/>
              <w:rPr>
                <w:rFonts w:cs="Arial"/>
                <w:szCs w:val="20"/>
              </w:rPr>
            </w:pPr>
            <w:r>
              <w:rPr>
                <w:rFonts w:cs="Arial"/>
                <w:szCs w:val="20"/>
              </w:rPr>
              <w:t xml:space="preserve">Velik delež čezmejne prodaje blaga končnim potrošnikom v Uniji se opravi prek </w:t>
            </w:r>
            <w:r w:rsidRPr="000E0F14">
              <w:rPr>
                <w:rFonts w:cs="Arial"/>
                <w:szCs w:val="20"/>
              </w:rPr>
              <w:t>elektronskih vmesnikov</w:t>
            </w:r>
            <w:r w:rsidRPr="00F03777">
              <w:rPr>
                <w:rFonts w:cs="Arial"/>
                <w:szCs w:val="20"/>
              </w:rPr>
              <w:t>, kot npr. trg, platforma, portal ali podobno sredstvo</w:t>
            </w:r>
            <w:r>
              <w:rPr>
                <w:rFonts w:cs="Arial"/>
                <w:szCs w:val="20"/>
              </w:rPr>
              <w:t>. Zato se z namenom administrativne razbremenitve pri obdavčenju po načelu namembnega kraja številnih malih dobaviteljev, ki prodajajo blago prek elektronskih vmesnikov, davčnih organov držav članic in potrošnikov v Uniji</w:t>
            </w:r>
            <w:r w:rsidRPr="00A604E6">
              <w:rPr>
                <w:rFonts w:cs="Arial"/>
                <w:szCs w:val="20"/>
              </w:rPr>
              <w:t xml:space="preserve"> </w:t>
            </w:r>
            <w:r>
              <w:rPr>
                <w:rFonts w:cs="Arial"/>
                <w:szCs w:val="20"/>
              </w:rPr>
              <w:t xml:space="preserve">ter z namenom zagotovitve učinkovitejšega pobiranja DDV od teh prodaj, še posebno v primerih, ko dobavitelj s sedežem izven Unije prodaja blago, ki ga skladišči znotraj Unije, s predlogom zakona uvede nova vloga davčnih zavezancev, ki omogočajo dobave blaga z uporabo elektronskih vmesnikov (v nadaljevanju: spletnih platform), pri plačevanju DDV od teh prodaj. Za davčne zavezance, ki omogočajo dobave blaga z uporabo elektronskih vmesnikov, </w:t>
            </w:r>
            <w:proofErr w:type="spellStart"/>
            <w:r>
              <w:rPr>
                <w:rFonts w:cs="Arial"/>
                <w:szCs w:val="20"/>
              </w:rPr>
              <w:t>t.j</w:t>
            </w:r>
            <w:proofErr w:type="spellEnd"/>
            <w:r>
              <w:rPr>
                <w:rFonts w:cs="Arial"/>
                <w:szCs w:val="20"/>
              </w:rPr>
              <w:t xml:space="preserve">. za spletne platforme, se uvede obveznost obračunavanja in plačevanja DDV od dobav blaga, ki jih omogočijo z uporabo elektronskih vmesnikov. S tem se za države članice zmanjša tveganje, da od opravljenih dobav blaga davčnih zavezancev s tretjih ozemelj in iz tretjih držav kupcem v Uniji ne bo pobran ustrezen DDV v državah članicah, katerim pripada davek. S </w:t>
            </w:r>
            <w:r w:rsidRPr="0076310F">
              <w:rPr>
                <w:rFonts w:cs="Arial"/>
                <w:szCs w:val="20"/>
                <w:u w:val="single"/>
              </w:rPr>
              <w:t>4. členom</w:t>
            </w:r>
            <w:r>
              <w:rPr>
                <w:rFonts w:cs="Arial"/>
                <w:szCs w:val="20"/>
              </w:rPr>
              <w:t xml:space="preserve"> predloga zakona se v novem 6.a členu ZDDV-1 določi, da se v primeru, ko davčni zavezanec z uporabo elektronskega vmesnika omogoča prodajo na daljavo s tretjih ozemelj ali iz tretjih držav uvoženega blaga v pošiljkah z realno vrednostjo največ 150 evrov, šteje, da je dobavitelj, ne glede na sedež v Uniji</w:t>
            </w:r>
            <w:r w:rsidR="0076310F">
              <w:rPr>
                <w:rFonts w:cs="Arial"/>
                <w:szCs w:val="20"/>
              </w:rPr>
              <w:t>,</w:t>
            </w:r>
            <w:r w:rsidR="00DC25F7">
              <w:rPr>
                <w:rFonts w:cs="Arial"/>
                <w:szCs w:val="20"/>
              </w:rPr>
              <w:t xml:space="preserve"> </w:t>
            </w:r>
            <w:r>
              <w:rPr>
                <w:rFonts w:cs="Arial"/>
                <w:szCs w:val="20"/>
              </w:rPr>
              <w:t>blago dobavil spletni platformi (</w:t>
            </w:r>
            <w:proofErr w:type="spellStart"/>
            <w:r>
              <w:rPr>
                <w:rFonts w:cs="Arial"/>
                <w:szCs w:val="20"/>
              </w:rPr>
              <w:t>t.j</w:t>
            </w:r>
            <w:proofErr w:type="spellEnd"/>
            <w:r>
              <w:rPr>
                <w:rFonts w:cs="Arial"/>
                <w:szCs w:val="20"/>
              </w:rPr>
              <w:t xml:space="preserve">. davčnemu zavezancu, ki omogoča dobavo blaga z uporabo elektronskega vmesnika), spletna platforma pa je to blago dobavila prejemniku v državi članici. Prav tako se v primeru, ko davčni zavezanec z uporabo elektronskega vmesnika omogoča dobavo blaga znotraj Unije </w:t>
            </w:r>
            <w:r w:rsidR="0076310F">
              <w:rPr>
                <w:rFonts w:cs="Arial"/>
                <w:szCs w:val="20"/>
              </w:rPr>
              <w:t>(</w:t>
            </w:r>
            <w:r>
              <w:rPr>
                <w:rFonts w:cs="Arial"/>
                <w:szCs w:val="20"/>
              </w:rPr>
              <w:t>gre za blago, ki je že spuščeno v prost pretok v Uniji in blago, ki je v Uniji</w:t>
            </w:r>
            <w:r w:rsidR="000E0F14">
              <w:rPr>
                <w:rFonts w:cs="Arial"/>
                <w:szCs w:val="20"/>
              </w:rPr>
              <w:t xml:space="preserve">, če gre za </w:t>
            </w:r>
            <w:r w:rsidR="0076310F">
              <w:rPr>
                <w:rFonts w:cs="Arial"/>
                <w:szCs w:val="20"/>
              </w:rPr>
              <w:t>domač</w:t>
            </w:r>
            <w:r w:rsidR="000E0F14">
              <w:rPr>
                <w:rFonts w:cs="Arial"/>
                <w:szCs w:val="20"/>
              </w:rPr>
              <w:t>o</w:t>
            </w:r>
            <w:r w:rsidR="0076310F">
              <w:rPr>
                <w:rFonts w:cs="Arial"/>
                <w:szCs w:val="20"/>
              </w:rPr>
              <w:t xml:space="preserve"> dobav</w:t>
            </w:r>
            <w:r w:rsidR="000E0F14">
              <w:rPr>
                <w:rFonts w:cs="Arial"/>
                <w:szCs w:val="20"/>
              </w:rPr>
              <w:t>o</w:t>
            </w:r>
            <w:r w:rsidR="0076310F">
              <w:rPr>
                <w:rFonts w:cs="Arial"/>
                <w:szCs w:val="20"/>
              </w:rPr>
              <w:t xml:space="preserve"> blaga ali dobav</w:t>
            </w:r>
            <w:r w:rsidR="000E0F14">
              <w:rPr>
                <w:rFonts w:cs="Arial"/>
                <w:szCs w:val="20"/>
              </w:rPr>
              <w:t>o</w:t>
            </w:r>
            <w:r w:rsidR="0076310F">
              <w:rPr>
                <w:rFonts w:cs="Arial"/>
                <w:szCs w:val="20"/>
              </w:rPr>
              <w:t xml:space="preserve"> blaga znotraj Unije</w:t>
            </w:r>
            <w:r w:rsidR="000E0F14">
              <w:rPr>
                <w:rFonts w:cs="Arial"/>
                <w:szCs w:val="20"/>
              </w:rPr>
              <w:t>)</w:t>
            </w:r>
            <w:r>
              <w:rPr>
                <w:rFonts w:cs="Arial"/>
                <w:szCs w:val="20"/>
              </w:rPr>
              <w:t>, ki jo opravi davčni zavezanec, ki nima sedeža v Uniji, šteje, da je dobavitelj, ki nima sedeža v Uniji, blago dobavil spletni platformi (</w:t>
            </w:r>
            <w:proofErr w:type="spellStart"/>
            <w:r>
              <w:rPr>
                <w:rFonts w:cs="Arial"/>
                <w:szCs w:val="20"/>
              </w:rPr>
              <w:t>t.j</w:t>
            </w:r>
            <w:proofErr w:type="spellEnd"/>
            <w:r>
              <w:rPr>
                <w:rFonts w:cs="Arial"/>
                <w:szCs w:val="20"/>
              </w:rPr>
              <w:t xml:space="preserve">. davčnemu zavezancu, ki omogoča dobavo blaga z uporabo elektronskega vmesnika), spletna platforma pa je to blago dobavila prejemniku v državi članici. Elektronski vmesniki (oz. spletne platforme) so za namene 6.a člena podrobneje opredeljeni v </w:t>
            </w:r>
            <w:r w:rsidRPr="00A179E9">
              <w:rPr>
                <w:rFonts w:cs="Arial"/>
                <w:szCs w:val="20"/>
              </w:rPr>
              <w:t>5.b členu Izvedbene uredbe</w:t>
            </w:r>
            <w:r>
              <w:rPr>
                <w:rFonts w:cs="Arial"/>
                <w:szCs w:val="20"/>
              </w:rPr>
              <w:t>.</w:t>
            </w:r>
          </w:p>
          <w:p w14:paraId="5FE4F53E" w14:textId="77777777" w:rsidR="001E027F" w:rsidRDefault="001E027F" w:rsidP="00D947DB">
            <w:pPr>
              <w:jc w:val="both"/>
              <w:rPr>
                <w:rFonts w:cs="Arial"/>
                <w:szCs w:val="20"/>
              </w:rPr>
            </w:pPr>
          </w:p>
          <w:p w14:paraId="74A0CAE1" w14:textId="557B3BB7" w:rsidR="00111D6C" w:rsidRDefault="00C31FD2" w:rsidP="00C31FD2">
            <w:pPr>
              <w:jc w:val="both"/>
              <w:rPr>
                <w:rFonts w:cs="Arial"/>
                <w:szCs w:val="20"/>
              </w:rPr>
            </w:pPr>
            <w:r w:rsidRPr="00C31FD2">
              <w:rPr>
                <w:rFonts w:cs="Arial"/>
                <w:szCs w:val="20"/>
              </w:rPr>
              <w:lastRenderedPageBreak/>
              <w:t xml:space="preserve">S temi novimi pravili se dobava blaga, ki je že znotraj Unije in, ki jo opravi dobavitelj brez sedeža v Uniji kupcu v Uniji prek spletne platforme, kakor tudi dobava uvoženega blaga z vrednostjo največ 150 eur, pri čemer sedež dobavitelja ni pomemben, razdeli na dve dobavi. Da bi lahko pravilno določili kraj teh dobav blaga, se s </w:t>
            </w:r>
            <w:r w:rsidR="00245C9D">
              <w:rPr>
                <w:rFonts w:cs="Arial"/>
                <w:szCs w:val="20"/>
                <w:u w:val="single"/>
              </w:rPr>
              <w:t>7</w:t>
            </w:r>
            <w:r w:rsidRPr="0055541A">
              <w:rPr>
                <w:rFonts w:cs="Arial"/>
                <w:szCs w:val="20"/>
                <w:u w:val="single"/>
              </w:rPr>
              <w:t>. členom</w:t>
            </w:r>
            <w:r w:rsidRPr="00C31FD2">
              <w:rPr>
                <w:rFonts w:cs="Arial"/>
                <w:szCs w:val="20"/>
              </w:rPr>
              <w:t xml:space="preserve"> predloga zakona odpošiljanje ali prevoz tega blaga kupcu v Uniji pripiše dobavi, ki jo opravi spletna platforma kupcu. S šestim odstavkom 20. člena ZDDV-1 se zato določi, da se šteje, da je dobava blaga, ki jo opravi dobavitelj spletni platformi, dobava brez prevoza. </w:t>
            </w:r>
            <w:r w:rsidRPr="008C5093">
              <w:rPr>
                <w:rFonts w:cs="Arial"/>
                <w:szCs w:val="20"/>
              </w:rPr>
              <w:t>Kraj dobave blaga, ki ga dobavitelj, ne glede na sedež v Uniji, odpošlje ali odpelje s tretjega ozemlja ali iz tretje države in ga uvozi v Unijo v vrednosti, ki ne presega 150 e</w:t>
            </w:r>
            <w:r w:rsidR="00463587">
              <w:rPr>
                <w:rFonts w:cs="Arial"/>
                <w:szCs w:val="20"/>
              </w:rPr>
              <w:t>v</w:t>
            </w:r>
            <w:r w:rsidRPr="008C5093">
              <w:rPr>
                <w:rFonts w:cs="Arial"/>
                <w:szCs w:val="20"/>
              </w:rPr>
              <w:t>rov,</w:t>
            </w:r>
            <w:r w:rsidR="00F512FB" w:rsidRPr="008C5093">
              <w:rPr>
                <w:rFonts w:cs="Arial"/>
                <w:szCs w:val="20"/>
              </w:rPr>
              <w:t xml:space="preserve"> </w:t>
            </w:r>
            <w:r w:rsidRPr="008C5093">
              <w:rPr>
                <w:rFonts w:cs="Arial"/>
                <w:szCs w:val="20"/>
              </w:rPr>
              <w:t>za spletno platformo</w:t>
            </w:r>
            <w:r w:rsidR="003E3A0D" w:rsidRPr="008C5093">
              <w:rPr>
                <w:rFonts w:cs="Arial"/>
                <w:szCs w:val="20"/>
              </w:rPr>
              <w:t>,</w:t>
            </w:r>
            <w:r w:rsidRPr="008C5093">
              <w:rPr>
                <w:rFonts w:cs="Arial"/>
                <w:szCs w:val="20"/>
              </w:rPr>
              <w:t xml:space="preserve"> je na tretjem ozemlju ali v tretji državi v skladu z obstoječim 19. členom ZDDV-1, saj se pri dobavi blaga brez prevoza za kraj obdavčljive transakcije šteje kraj, kjer se blago nahaja, ko se opravi dobava blaga, zato za dobavitelja ne nastane obveznost za plačilo in obračun iz naslova DDV. V primeru, da gre za dobavo blaga, ki je že znotraj Unije s strani dobavitelja, ki nima sedeža v Uniji</w:t>
            </w:r>
            <w:r w:rsidR="008C5093" w:rsidRPr="008C5093">
              <w:rPr>
                <w:rFonts w:cs="Arial"/>
                <w:szCs w:val="20"/>
              </w:rPr>
              <w:t>,</w:t>
            </w:r>
            <w:r w:rsidRPr="008C5093">
              <w:rPr>
                <w:rFonts w:cs="Arial"/>
                <w:szCs w:val="20"/>
              </w:rPr>
              <w:t xml:space="preserve"> spletni platformi, pa se mora dobavitelj identificirati za namene DDV v državi članici</w:t>
            </w:r>
            <w:r w:rsidR="003E3A0D" w:rsidRPr="008C5093">
              <w:rPr>
                <w:rFonts w:cs="Arial"/>
                <w:szCs w:val="20"/>
              </w:rPr>
              <w:t>, v kateri se blago nahaja, ko se opravi dobava</w:t>
            </w:r>
            <w:r w:rsidR="003E3A0D">
              <w:rPr>
                <w:rFonts w:cs="Arial"/>
                <w:szCs w:val="20"/>
              </w:rPr>
              <w:t xml:space="preserve">. </w:t>
            </w:r>
            <w:r w:rsidR="00F8224C" w:rsidRPr="00F8224C">
              <w:rPr>
                <w:rFonts w:cs="Arial"/>
                <w:szCs w:val="20"/>
              </w:rPr>
              <w:t xml:space="preserve">Dobava, ki jo opravi spletna platforma kupcu blaga v državi članici, pa je dobava blaga s prevozom, pri čemer je v skladu z načelom namembnega kraja kraj opravljene dobave blaga država članica sedeža oziroma stalnega ali običajnega prebivališča kupca. Ker je potrebno zagotoviti, da obdavčljivi dogodek obeh dobav blaga nastane istočasno, se z </w:t>
            </w:r>
            <w:r w:rsidR="00245C9D" w:rsidRPr="00F8224C">
              <w:rPr>
                <w:rFonts w:cs="Arial"/>
                <w:szCs w:val="20"/>
                <w:u w:val="single"/>
              </w:rPr>
              <w:t>1</w:t>
            </w:r>
            <w:r w:rsidR="00245C9D">
              <w:rPr>
                <w:rFonts w:cs="Arial"/>
                <w:szCs w:val="20"/>
                <w:u w:val="single"/>
              </w:rPr>
              <w:t>1</w:t>
            </w:r>
            <w:r w:rsidR="00F8224C" w:rsidRPr="00F8224C">
              <w:rPr>
                <w:rFonts w:cs="Arial"/>
                <w:szCs w:val="20"/>
                <w:u w:val="single"/>
              </w:rPr>
              <w:t>. členom</w:t>
            </w:r>
            <w:r w:rsidR="00F8224C" w:rsidRPr="00F8224C">
              <w:rPr>
                <w:rFonts w:cs="Arial"/>
                <w:szCs w:val="20"/>
              </w:rPr>
              <w:t xml:space="preserve"> predloga zakona (nov deseti odstavek 33. člena ZDDV-1) določi, da se pri dobavi blaga, ki jo opravi spletna platforma, šteje, da je spletna platforma prejela blago od dobavitelja s sedežem izven Unije in dobavila blago kupcu v Uniji </w:t>
            </w:r>
            <w:r w:rsidR="003F0441">
              <w:rPr>
                <w:rFonts w:cs="Arial"/>
                <w:szCs w:val="20"/>
              </w:rPr>
              <w:t>ob sprejetju plačila</w:t>
            </w:r>
            <w:r w:rsidR="00F8224C" w:rsidRPr="00F8224C">
              <w:rPr>
                <w:rFonts w:cs="Arial"/>
                <w:szCs w:val="20"/>
              </w:rPr>
              <w:t xml:space="preserve"> za blago in da je torej obveznost plačila DDV za oba obdavčljiva dogodka nastopila istočasno.</w:t>
            </w:r>
          </w:p>
          <w:p w14:paraId="6492084D" w14:textId="77777777" w:rsidR="00111D6C" w:rsidRDefault="00111D6C" w:rsidP="00C31FD2">
            <w:pPr>
              <w:jc w:val="both"/>
              <w:rPr>
                <w:rFonts w:cs="Arial"/>
                <w:szCs w:val="20"/>
              </w:rPr>
            </w:pPr>
          </w:p>
          <w:p w14:paraId="532A3057" w14:textId="227685F0" w:rsidR="00C31FD2" w:rsidRPr="00C31FD2" w:rsidRDefault="00C31FD2" w:rsidP="00C31FD2">
            <w:pPr>
              <w:jc w:val="both"/>
              <w:rPr>
                <w:rFonts w:cs="Arial"/>
                <w:szCs w:val="20"/>
              </w:rPr>
            </w:pPr>
            <w:r w:rsidRPr="00C31FD2">
              <w:rPr>
                <w:rFonts w:cs="Arial"/>
                <w:szCs w:val="20"/>
              </w:rPr>
              <w:t xml:space="preserve">Da bi se izognili tveganju, da dobavitelj brez sedeža v Uniji državi članici ne bo plačal DDV, se z </w:t>
            </w:r>
            <w:r w:rsidR="00245C9D" w:rsidRPr="003E3A0D">
              <w:rPr>
                <w:rFonts w:cs="Arial"/>
                <w:szCs w:val="20"/>
                <w:u w:val="single"/>
              </w:rPr>
              <w:t>1</w:t>
            </w:r>
            <w:r w:rsidR="00245C9D">
              <w:rPr>
                <w:rFonts w:cs="Arial"/>
                <w:szCs w:val="20"/>
                <w:u w:val="single"/>
              </w:rPr>
              <w:t>2</w:t>
            </w:r>
            <w:r w:rsidRPr="003E3A0D">
              <w:rPr>
                <w:rFonts w:cs="Arial"/>
                <w:szCs w:val="20"/>
                <w:u w:val="single"/>
              </w:rPr>
              <w:t>. členom</w:t>
            </w:r>
            <w:r w:rsidRPr="00C31FD2">
              <w:rPr>
                <w:rFonts w:cs="Arial"/>
                <w:szCs w:val="20"/>
              </w:rPr>
              <w:t xml:space="preserve"> predloga zakona dobavo blaga dobavitelja spletni platformi oprosti plačila DDV (nova 10. točka 44. člena ZDDV-1), hkrati pa se s </w:t>
            </w:r>
            <w:r w:rsidR="00245C9D" w:rsidRPr="00111D6C">
              <w:rPr>
                <w:rFonts w:cs="Arial"/>
                <w:szCs w:val="20"/>
                <w:u w:val="single"/>
              </w:rPr>
              <w:t>1</w:t>
            </w:r>
            <w:r w:rsidR="00245C9D">
              <w:rPr>
                <w:rFonts w:cs="Arial"/>
                <w:szCs w:val="20"/>
                <w:u w:val="single"/>
              </w:rPr>
              <w:t>6</w:t>
            </w:r>
            <w:r w:rsidRPr="00111D6C">
              <w:rPr>
                <w:rFonts w:cs="Arial"/>
                <w:szCs w:val="20"/>
                <w:u w:val="single"/>
              </w:rPr>
              <w:t>. členom</w:t>
            </w:r>
            <w:r w:rsidRPr="00C31FD2">
              <w:rPr>
                <w:rFonts w:cs="Arial"/>
                <w:szCs w:val="20"/>
              </w:rPr>
              <w:t xml:space="preserve"> predloga zakona temu dobavitelju dovoli, da odbije DDV, ki ga v Uniji plača za nakup blaga in storitev ali za uvoz blaga, ki ga je uporabil za te oproščene transakcije (točka b) drugega odstavka 63. člena ZDDV-1).  </w:t>
            </w:r>
          </w:p>
          <w:p w14:paraId="715F0FAC" w14:textId="77777777" w:rsidR="00C31FD2" w:rsidRDefault="00C31FD2" w:rsidP="00D947DB">
            <w:pPr>
              <w:jc w:val="both"/>
              <w:rPr>
                <w:rFonts w:cs="Arial"/>
                <w:szCs w:val="20"/>
              </w:rPr>
            </w:pPr>
          </w:p>
          <w:p w14:paraId="05EF113D" w14:textId="047C9ED0" w:rsidR="00BD69DB" w:rsidRDefault="00245C9D" w:rsidP="00D947DB">
            <w:pPr>
              <w:jc w:val="both"/>
              <w:rPr>
                <w:rFonts w:cs="Arial"/>
                <w:szCs w:val="20"/>
              </w:rPr>
            </w:pPr>
            <w:r>
              <w:rPr>
                <w:rFonts w:cs="Arial"/>
                <w:szCs w:val="20"/>
              </w:rPr>
              <w:t>Z</w:t>
            </w:r>
            <w:r w:rsidRPr="00BD69DB">
              <w:rPr>
                <w:rFonts w:cs="Arial"/>
                <w:szCs w:val="20"/>
              </w:rPr>
              <w:t xml:space="preserve"> </w:t>
            </w:r>
            <w:r w:rsidRPr="00BD69DB">
              <w:rPr>
                <w:rFonts w:cs="Arial"/>
                <w:szCs w:val="20"/>
                <w:u w:val="single"/>
              </w:rPr>
              <w:t>1</w:t>
            </w:r>
            <w:r>
              <w:rPr>
                <w:rFonts w:cs="Arial"/>
                <w:szCs w:val="20"/>
                <w:u w:val="single"/>
              </w:rPr>
              <w:t>9</w:t>
            </w:r>
            <w:r w:rsidR="00BD69DB" w:rsidRPr="00BD69DB">
              <w:rPr>
                <w:rFonts w:cs="Arial"/>
                <w:szCs w:val="20"/>
                <w:u w:val="single"/>
              </w:rPr>
              <w:t>. členom</w:t>
            </w:r>
            <w:r w:rsidR="00BD69DB" w:rsidRPr="00BD69DB">
              <w:rPr>
                <w:rFonts w:cs="Arial"/>
                <w:szCs w:val="20"/>
              </w:rPr>
              <w:t xml:space="preserve"> predloga zakona (nov 85.a člen ZDDV-1) se za davčne zavezance, ki z uporabo elektronskega vmesnika omogočajo dobavo blaga ali opravljanje storitev znotraj Unije osebam, ki niso davčni zavezanci, določi obveznost vodenja evidenc o vseh dobavah blaga in opravljenih storitvah, pri katerih so posredovali. Dodatno so elektronski vmesniki (oz. spletne platforme) za namene 85.a člena opredeljeni v 54.b členu Izvedbene uredbe. Podatki v evidencah morajo biti dovolj podrobni, da davčnim organom držav članic, katerim pripada DDV iz naslova opravljenih dobav blaga in storitev, omogočajo ustrezen nadzor nad pravilnostjo obračunanega DDV. Podatki, ki jih mora hraniti davčni zavezanec, ki omogoča te dobave z uporabo elektronskega vmesnika (spletna platforma), in jih dati davčnim organom na njihovo zahtevo, so podrobno določeni v 54.c členu Izvedbene uredbe, hraniti jih mora deset let po poteku leta, v katerem je bila opravljena transakcija.</w:t>
            </w:r>
          </w:p>
          <w:p w14:paraId="06499A29" w14:textId="77777777" w:rsidR="00BD69DB" w:rsidRDefault="00BD69DB" w:rsidP="00D947DB">
            <w:pPr>
              <w:jc w:val="both"/>
              <w:rPr>
                <w:rFonts w:cs="Arial"/>
                <w:szCs w:val="20"/>
              </w:rPr>
            </w:pPr>
          </w:p>
          <w:p w14:paraId="0B7D2896" w14:textId="3BE556F2" w:rsidR="00D947DB" w:rsidRDefault="00282EB7" w:rsidP="00D947DB">
            <w:pPr>
              <w:jc w:val="both"/>
              <w:rPr>
                <w:rFonts w:cs="Arial"/>
                <w:szCs w:val="20"/>
              </w:rPr>
            </w:pPr>
            <w:r>
              <w:rPr>
                <w:rFonts w:cs="Arial"/>
                <w:szCs w:val="20"/>
              </w:rPr>
              <w:t xml:space="preserve">Z </w:t>
            </w:r>
            <w:r w:rsidR="00A47F33">
              <w:rPr>
                <w:rFonts w:cs="Arial"/>
                <w:szCs w:val="20"/>
                <w:u w:val="single"/>
              </w:rPr>
              <w:t>21</w:t>
            </w:r>
            <w:r w:rsidRPr="00650104">
              <w:rPr>
                <w:rFonts w:cs="Arial"/>
                <w:szCs w:val="20"/>
                <w:u w:val="single"/>
              </w:rPr>
              <w:t>. členom</w:t>
            </w:r>
            <w:r>
              <w:rPr>
                <w:rFonts w:cs="Arial"/>
                <w:szCs w:val="20"/>
              </w:rPr>
              <w:t xml:space="preserve"> predloga zakona se </w:t>
            </w:r>
            <w:r w:rsidR="007850A2">
              <w:rPr>
                <w:rFonts w:cs="Arial"/>
                <w:szCs w:val="20"/>
              </w:rPr>
              <w:t>spreminja naslov 6. podpoglavja</w:t>
            </w:r>
            <w:r w:rsidR="00FB5279">
              <w:rPr>
                <w:rFonts w:cs="Arial"/>
                <w:szCs w:val="20"/>
              </w:rPr>
              <w:t>, s katerim se u</w:t>
            </w:r>
            <w:r w:rsidR="00D947DB" w:rsidRPr="00071415">
              <w:rPr>
                <w:rFonts w:cs="Arial"/>
                <w:szCs w:val="20"/>
              </w:rPr>
              <w:t xml:space="preserve">veljavljata posodobitvi in nadgradnji že veljavnih posebnih </w:t>
            </w:r>
            <w:r w:rsidR="00AD6A6A">
              <w:rPr>
                <w:rFonts w:cs="Arial"/>
                <w:szCs w:val="20"/>
              </w:rPr>
              <w:t xml:space="preserve">opcijskih </w:t>
            </w:r>
            <w:r w:rsidR="00D947DB" w:rsidRPr="00071415">
              <w:rPr>
                <w:rFonts w:cs="Arial"/>
                <w:szCs w:val="20"/>
              </w:rPr>
              <w:t>ureditev za obračunavanje DDV od opravljenih telekomunikacijskih storitev, storitev oddajanja in elektronskih storitev (posebni ureditvi mini VEM)</w:t>
            </w:r>
            <w:r w:rsidR="00FB5279">
              <w:rPr>
                <w:rFonts w:cs="Arial"/>
                <w:szCs w:val="20"/>
              </w:rPr>
              <w:t>, in sicer posebna ureditev za storitve, ki jih opravljajo davčni zavezanci, ki nimajo sedeža v Uniji (</w:t>
            </w:r>
            <w:proofErr w:type="spellStart"/>
            <w:r w:rsidR="00FB5279">
              <w:rPr>
                <w:rFonts w:cs="Arial"/>
                <w:szCs w:val="20"/>
              </w:rPr>
              <w:t>neunijska</w:t>
            </w:r>
            <w:proofErr w:type="spellEnd"/>
            <w:r w:rsidR="00FB5279">
              <w:rPr>
                <w:rFonts w:cs="Arial"/>
                <w:szCs w:val="20"/>
              </w:rPr>
              <w:t xml:space="preserve"> ureditev VEM) in posebna ureditev za prodajo blaga na daljavo znotraj Unije, za dobavo blaga v državi članici </w:t>
            </w:r>
            <w:r w:rsidR="00C02D10">
              <w:rPr>
                <w:rFonts w:cs="Arial"/>
                <w:szCs w:val="20"/>
              </w:rPr>
              <w:t xml:space="preserve">prek elektronskih vmesnikov, ki omogočajo dobavo, in za storitve, ki jih opravljajo davčni zavezanci, </w:t>
            </w:r>
            <w:r w:rsidR="005F1DC0">
              <w:rPr>
                <w:rFonts w:cs="Arial"/>
                <w:szCs w:val="20"/>
              </w:rPr>
              <w:t>ki imajo sedež znotraj Unije, vendar ne v državi članici potrošnje (</w:t>
            </w:r>
            <w:proofErr w:type="spellStart"/>
            <w:r w:rsidR="005F1DC0">
              <w:rPr>
                <w:rFonts w:cs="Arial"/>
                <w:szCs w:val="20"/>
              </w:rPr>
              <w:t>unijska</w:t>
            </w:r>
            <w:proofErr w:type="spellEnd"/>
            <w:r w:rsidR="005F1DC0">
              <w:rPr>
                <w:rFonts w:cs="Arial"/>
                <w:szCs w:val="20"/>
              </w:rPr>
              <w:t xml:space="preserve"> ureditev VEM)</w:t>
            </w:r>
            <w:r w:rsidR="00D947DB" w:rsidRPr="00071415">
              <w:rPr>
                <w:rFonts w:cs="Arial"/>
                <w:szCs w:val="20"/>
              </w:rPr>
              <w:t xml:space="preserve"> in dve novi posebni </w:t>
            </w:r>
            <w:r w:rsidR="00AD6A6A">
              <w:rPr>
                <w:rFonts w:cs="Arial"/>
                <w:szCs w:val="20"/>
              </w:rPr>
              <w:t xml:space="preserve">opcijski </w:t>
            </w:r>
            <w:r w:rsidR="00D947DB" w:rsidRPr="00071415">
              <w:rPr>
                <w:rFonts w:cs="Arial"/>
                <w:szCs w:val="20"/>
              </w:rPr>
              <w:t>ureditvi za obračunavanje DDV na prodajo blaga, ki se ga uvozi s tretjih ozemelj ali iz tretjih držav in katerega vrednost ne presega 150 evrov</w:t>
            </w:r>
            <w:r w:rsidR="005F1DC0">
              <w:rPr>
                <w:rFonts w:cs="Arial"/>
                <w:szCs w:val="20"/>
              </w:rPr>
              <w:t>, in sicer posebna ureditev za prodajo na daljavo s tretjih ozemelj ali iz tretjih držav uvoženega blaga</w:t>
            </w:r>
            <w:r>
              <w:rPr>
                <w:rFonts w:cs="Arial"/>
                <w:szCs w:val="20"/>
              </w:rPr>
              <w:t xml:space="preserve"> (uvozna ureditev VEM</w:t>
            </w:r>
            <w:r w:rsidR="0058677D">
              <w:rPr>
                <w:rFonts w:cs="Arial"/>
                <w:szCs w:val="20"/>
              </w:rPr>
              <w:t>)</w:t>
            </w:r>
            <w:r>
              <w:rPr>
                <w:rFonts w:cs="Arial"/>
                <w:szCs w:val="20"/>
              </w:rPr>
              <w:t xml:space="preserve"> in posebna ureditev</w:t>
            </w:r>
            <w:r w:rsidR="0058677D">
              <w:rPr>
                <w:rFonts w:cs="Arial"/>
                <w:szCs w:val="20"/>
              </w:rPr>
              <w:t xml:space="preserve"> za prijavo in plačilo DDV ob uvozu</w:t>
            </w:r>
            <w:r w:rsidR="00D947DB" w:rsidRPr="00071415">
              <w:rPr>
                <w:rFonts w:cs="Arial"/>
                <w:szCs w:val="20"/>
              </w:rPr>
              <w:t>.</w:t>
            </w:r>
            <w:r w:rsidR="0058677D">
              <w:rPr>
                <w:rFonts w:cs="Arial"/>
                <w:szCs w:val="20"/>
              </w:rPr>
              <w:t xml:space="preserve"> </w:t>
            </w:r>
            <w:r w:rsidR="008328C9">
              <w:rPr>
                <w:rFonts w:cs="Arial"/>
                <w:szCs w:val="20"/>
              </w:rPr>
              <w:t>Namen posebnih ureditev je, da se davčnim zavezancem olajša plač</w:t>
            </w:r>
            <w:r w:rsidR="008B20D0">
              <w:rPr>
                <w:rFonts w:cs="Arial"/>
                <w:szCs w:val="20"/>
              </w:rPr>
              <w:t>e</w:t>
            </w:r>
            <w:r w:rsidR="008328C9">
              <w:rPr>
                <w:rFonts w:cs="Arial"/>
                <w:szCs w:val="20"/>
              </w:rPr>
              <w:t xml:space="preserve">vanje DDV za čezmejne dobave blaga in storitev v skladu z načelom namembnega kraja (v državi članici potrošnje). </w:t>
            </w:r>
            <w:r w:rsidR="0058677D">
              <w:rPr>
                <w:rFonts w:cs="Arial"/>
                <w:szCs w:val="20"/>
              </w:rPr>
              <w:t xml:space="preserve">Poleg tega se </w:t>
            </w:r>
            <w:r w:rsidR="00650104">
              <w:rPr>
                <w:rFonts w:cs="Arial"/>
                <w:szCs w:val="20"/>
              </w:rPr>
              <w:t xml:space="preserve">s tem členom predloga zakona </w:t>
            </w:r>
            <w:r w:rsidR="0058677D">
              <w:rPr>
                <w:rFonts w:cs="Arial"/>
                <w:szCs w:val="20"/>
              </w:rPr>
              <w:t>spreminja</w:t>
            </w:r>
            <w:r w:rsidR="00650104">
              <w:rPr>
                <w:rFonts w:cs="Arial"/>
                <w:szCs w:val="20"/>
              </w:rPr>
              <w:t xml:space="preserve"> še</w:t>
            </w:r>
            <w:r w:rsidR="0058677D">
              <w:rPr>
                <w:rFonts w:cs="Arial"/>
                <w:szCs w:val="20"/>
              </w:rPr>
              <w:t xml:space="preserve"> 122.a člen, ki vsebuje definicijo pojma »posebni obračun DDV« za namene uporabe </w:t>
            </w:r>
            <w:r w:rsidR="0058677D">
              <w:rPr>
                <w:rFonts w:cs="Arial"/>
                <w:szCs w:val="20"/>
              </w:rPr>
              <w:lastRenderedPageBreak/>
              <w:t>navedenih posebnih ureditev VEM</w:t>
            </w:r>
            <w:r w:rsidR="00650104">
              <w:rPr>
                <w:rFonts w:cs="Arial"/>
                <w:szCs w:val="20"/>
              </w:rPr>
              <w:t xml:space="preserve"> in 122.b člen v zvezi s pravili vročanja davčnim zavezancem, ki uporabljajo posebne ureditve VEM.</w:t>
            </w:r>
            <w:r w:rsidR="0058677D">
              <w:rPr>
                <w:rFonts w:cs="Arial"/>
                <w:szCs w:val="20"/>
              </w:rPr>
              <w:t xml:space="preserve"> </w:t>
            </w:r>
            <w:r w:rsidR="00D947DB" w:rsidRPr="00071415">
              <w:rPr>
                <w:rFonts w:cs="Arial"/>
                <w:szCs w:val="20"/>
              </w:rPr>
              <w:t xml:space="preserve"> </w:t>
            </w:r>
          </w:p>
          <w:p w14:paraId="6E648AA2" w14:textId="4B33F4A5" w:rsidR="00D947DB" w:rsidRDefault="00D947DB" w:rsidP="00D947DB">
            <w:pPr>
              <w:jc w:val="both"/>
              <w:rPr>
                <w:rFonts w:cs="Arial"/>
                <w:szCs w:val="20"/>
              </w:rPr>
            </w:pPr>
          </w:p>
          <w:p w14:paraId="51A36F3B" w14:textId="68456365" w:rsidR="00BD69DB" w:rsidRDefault="00650104" w:rsidP="00D947DB">
            <w:pPr>
              <w:jc w:val="both"/>
              <w:rPr>
                <w:rFonts w:cs="Arial"/>
                <w:szCs w:val="20"/>
              </w:rPr>
            </w:pPr>
            <w:r>
              <w:rPr>
                <w:rFonts w:cs="Arial"/>
                <w:szCs w:val="20"/>
              </w:rPr>
              <w:t xml:space="preserve">Z </w:t>
            </w:r>
            <w:r w:rsidR="00A47F33" w:rsidRPr="00301366">
              <w:rPr>
                <w:rFonts w:cs="Arial"/>
                <w:szCs w:val="20"/>
                <w:u w:val="single"/>
              </w:rPr>
              <w:t>2</w:t>
            </w:r>
            <w:r w:rsidR="00A47F33">
              <w:rPr>
                <w:rFonts w:cs="Arial"/>
                <w:szCs w:val="20"/>
                <w:u w:val="single"/>
              </w:rPr>
              <w:t>2</w:t>
            </w:r>
            <w:r w:rsidRPr="00301366">
              <w:rPr>
                <w:rFonts w:cs="Arial"/>
                <w:szCs w:val="20"/>
                <w:u w:val="single"/>
              </w:rPr>
              <w:t>. členom</w:t>
            </w:r>
            <w:r>
              <w:rPr>
                <w:rFonts w:cs="Arial"/>
                <w:szCs w:val="20"/>
              </w:rPr>
              <w:t xml:space="preserve"> predloga zakona se uvajajo nov 122.c, 122.d in 122.e člen. Z novim 122.c členom se davčnemu organu določa obveznost vodenja posebnih evidenc</w:t>
            </w:r>
            <w:r w:rsidR="00817047">
              <w:rPr>
                <w:rFonts w:cs="Arial"/>
                <w:szCs w:val="20"/>
              </w:rPr>
              <w:t xml:space="preserve"> v zvezi z uporabo posebnih ureditev VEM. Z novim 122.d členom se ureja predložitev posebnega obračuna DDV po posebnih ureditvah VEM v primerih, ko se po prenehanju teh posebnih ureditev VEM ugotovijo nepravilnosti. </w:t>
            </w:r>
            <w:r w:rsidR="00301366">
              <w:rPr>
                <w:rFonts w:cs="Arial"/>
                <w:szCs w:val="20"/>
              </w:rPr>
              <w:t>V primerih, ko Slovenija kot država članica potrošnje začne s postopkom izterjave, pa se z novim 122.e členom  določa plačilo zamudnih obresti, če davčni zavezanec zneska DDV po posebnih ureditvah VEM ni plačal v predpisanem roku.</w:t>
            </w:r>
            <w:r>
              <w:rPr>
                <w:rFonts w:cs="Arial"/>
                <w:szCs w:val="20"/>
              </w:rPr>
              <w:t xml:space="preserve"> </w:t>
            </w:r>
          </w:p>
          <w:p w14:paraId="6D60FFB9" w14:textId="77777777" w:rsidR="00650104" w:rsidRDefault="00650104" w:rsidP="00D947DB">
            <w:pPr>
              <w:jc w:val="both"/>
              <w:rPr>
                <w:rFonts w:cs="Arial"/>
                <w:szCs w:val="20"/>
              </w:rPr>
            </w:pPr>
          </w:p>
          <w:p w14:paraId="233D4725" w14:textId="0993FE00" w:rsidR="00BC5D9E" w:rsidRPr="00FB032C" w:rsidRDefault="00BC5D9E" w:rsidP="00D947DB">
            <w:pPr>
              <w:jc w:val="both"/>
              <w:rPr>
                <w:rFonts w:cs="Arial"/>
                <w:szCs w:val="20"/>
                <w:u w:val="single"/>
              </w:rPr>
            </w:pPr>
            <w:proofErr w:type="spellStart"/>
            <w:r w:rsidRPr="00FB032C">
              <w:rPr>
                <w:rFonts w:cs="Arial"/>
                <w:szCs w:val="20"/>
                <w:u w:val="single"/>
              </w:rPr>
              <w:t>Neunijska</w:t>
            </w:r>
            <w:proofErr w:type="spellEnd"/>
            <w:r w:rsidRPr="00FB032C">
              <w:rPr>
                <w:rFonts w:cs="Arial"/>
                <w:szCs w:val="20"/>
                <w:u w:val="single"/>
              </w:rPr>
              <w:t xml:space="preserve"> ureditev</w:t>
            </w:r>
            <w:r w:rsidR="00B57975" w:rsidRPr="00FB032C">
              <w:rPr>
                <w:rFonts w:cs="Arial"/>
                <w:szCs w:val="20"/>
                <w:u w:val="single"/>
              </w:rPr>
              <w:t xml:space="preserve"> </w:t>
            </w:r>
            <w:r w:rsidR="00FB032C" w:rsidRPr="00FB032C">
              <w:rPr>
                <w:rFonts w:cs="Arial"/>
                <w:szCs w:val="20"/>
                <w:u w:val="single"/>
              </w:rPr>
              <w:t>VEM</w:t>
            </w:r>
          </w:p>
          <w:p w14:paraId="5B8AAB40" w14:textId="0BB1C30E" w:rsidR="00D947DB" w:rsidRDefault="00A47F33" w:rsidP="00D947DB">
            <w:pPr>
              <w:jc w:val="both"/>
              <w:rPr>
                <w:rFonts w:cs="Arial"/>
                <w:szCs w:val="20"/>
              </w:rPr>
            </w:pPr>
            <w:r>
              <w:rPr>
                <w:rFonts w:cs="Arial"/>
                <w:szCs w:val="20"/>
              </w:rPr>
              <w:t xml:space="preserve">S </w:t>
            </w:r>
            <w:r w:rsidRPr="00285DA5">
              <w:rPr>
                <w:rFonts w:cs="Arial"/>
                <w:szCs w:val="20"/>
                <w:u w:val="single"/>
              </w:rPr>
              <w:t>2</w:t>
            </w:r>
            <w:r>
              <w:rPr>
                <w:rFonts w:cs="Arial"/>
                <w:szCs w:val="20"/>
                <w:u w:val="single"/>
              </w:rPr>
              <w:t>3</w:t>
            </w:r>
            <w:r w:rsidR="00D947DB" w:rsidRPr="00285DA5">
              <w:rPr>
                <w:rFonts w:cs="Arial"/>
                <w:szCs w:val="20"/>
                <w:u w:val="single"/>
              </w:rPr>
              <w:t>. členom</w:t>
            </w:r>
            <w:r w:rsidR="00D947DB">
              <w:rPr>
                <w:rFonts w:cs="Arial"/>
                <w:szCs w:val="20"/>
              </w:rPr>
              <w:t xml:space="preserve"> </w:t>
            </w:r>
            <w:r w:rsidR="00776E38">
              <w:rPr>
                <w:rFonts w:cs="Arial"/>
                <w:szCs w:val="20"/>
              </w:rPr>
              <w:t xml:space="preserve">predloga zakona </w:t>
            </w:r>
            <w:r w:rsidR="00D947DB">
              <w:rPr>
                <w:rFonts w:cs="Arial"/>
                <w:szCs w:val="20"/>
              </w:rPr>
              <w:t>se razširi uporaba posebne ureditve za telekomunikacijske storitve, storitve oddajanja in elektronske storitve, ki jih opravljajo davčni zavezanci, ki nimajo sedeža znotraj Unije (</w:t>
            </w:r>
            <w:proofErr w:type="spellStart"/>
            <w:r w:rsidR="00D947DB" w:rsidRPr="0018334B">
              <w:rPr>
                <w:rFonts w:cs="Arial"/>
                <w:szCs w:val="20"/>
              </w:rPr>
              <w:t>neunijska</w:t>
            </w:r>
            <w:proofErr w:type="spellEnd"/>
            <w:r w:rsidR="00D947DB" w:rsidRPr="0018334B">
              <w:rPr>
                <w:rFonts w:cs="Arial"/>
                <w:szCs w:val="20"/>
              </w:rPr>
              <w:t xml:space="preserve"> ureditev mini VEM</w:t>
            </w:r>
            <w:r w:rsidR="00D947DB">
              <w:rPr>
                <w:rFonts w:cs="Arial"/>
                <w:szCs w:val="20"/>
              </w:rPr>
              <w:t xml:space="preserve">; 6.a podpoglavje XI. poglavja ZDDV-1), na vse storitve, katerih kraj opravljanja </w:t>
            </w:r>
            <w:r w:rsidR="00D907CB">
              <w:rPr>
                <w:rFonts w:cs="Arial"/>
                <w:szCs w:val="20"/>
              </w:rPr>
              <w:t>je v državi članici v skladu s pravili za določitev kraja opravljanja storitev</w:t>
            </w:r>
            <w:r w:rsidR="00D947DB">
              <w:rPr>
                <w:rFonts w:cs="Arial"/>
                <w:szCs w:val="20"/>
              </w:rPr>
              <w:t xml:space="preserve">, ki jih ti davčni zavezanci opravijo osebam, ki niso davčni zavezanci v državah članicah, vključno s Slovenijo. V to posebno ureditev, ki se </w:t>
            </w:r>
            <w:r w:rsidR="00776E38">
              <w:rPr>
                <w:rFonts w:cs="Arial"/>
                <w:szCs w:val="20"/>
              </w:rPr>
              <w:t xml:space="preserve">s predlogom zakona </w:t>
            </w:r>
            <w:r w:rsidR="00D947DB">
              <w:rPr>
                <w:rFonts w:cs="Arial"/>
                <w:szCs w:val="20"/>
              </w:rPr>
              <w:t xml:space="preserve">preimenuje v </w:t>
            </w:r>
            <w:r w:rsidR="003E593B">
              <w:rPr>
                <w:rFonts w:cs="Arial"/>
                <w:szCs w:val="20"/>
              </w:rPr>
              <w:t>P</w:t>
            </w:r>
            <w:r w:rsidR="00D947DB">
              <w:rPr>
                <w:rFonts w:cs="Arial"/>
                <w:szCs w:val="20"/>
              </w:rPr>
              <w:t xml:space="preserve">osebno ureditev za storitve, ki jih opravljajo davčni zavezanci, ki nimajo sedeža v Uniji, se </w:t>
            </w:r>
            <w:r w:rsidR="00D947DB" w:rsidRPr="00896F03">
              <w:rPr>
                <w:rFonts w:cs="Arial"/>
                <w:szCs w:val="20"/>
                <w:u w:val="single"/>
              </w:rPr>
              <w:t>lahko</w:t>
            </w:r>
            <w:r w:rsidR="00D947DB" w:rsidRPr="00896F03">
              <w:rPr>
                <w:rFonts w:cs="Arial"/>
                <w:szCs w:val="20"/>
              </w:rPr>
              <w:t xml:space="preserve"> </w:t>
            </w:r>
            <w:r w:rsidR="00D947DB">
              <w:rPr>
                <w:rFonts w:cs="Arial"/>
                <w:szCs w:val="20"/>
              </w:rPr>
              <w:t xml:space="preserve">v Sloveniji vključijo vsi davčni zavezanci, ki v Uniji nimajo niti sedeža niti stalne poslovne enote, in za državo članico identifikacije za uporabo te posebne ureditve izberejo Slovenijo. </w:t>
            </w:r>
            <w:r w:rsidR="00776E38">
              <w:rPr>
                <w:rFonts w:cs="Arial"/>
                <w:szCs w:val="20"/>
              </w:rPr>
              <w:t xml:space="preserve">S predlogom zakona </w:t>
            </w:r>
            <w:r w:rsidR="00D947DB">
              <w:rPr>
                <w:rFonts w:cs="Arial"/>
                <w:szCs w:val="20"/>
              </w:rPr>
              <w:t>se uporaba te posebne ureditve v Sloveniji omogoči tudi davčnim zavezancem s sedežem izven Unije, ki so v kateri koli državi članici</w:t>
            </w:r>
            <w:r w:rsidR="007B6C12">
              <w:rPr>
                <w:rFonts w:cs="Arial"/>
                <w:szCs w:val="20"/>
              </w:rPr>
              <w:t>,</w:t>
            </w:r>
            <w:r w:rsidR="00033ECE">
              <w:rPr>
                <w:rFonts w:cs="Arial"/>
                <w:szCs w:val="20"/>
              </w:rPr>
              <w:t xml:space="preserve"> </w:t>
            </w:r>
            <w:r w:rsidR="007B6C12">
              <w:rPr>
                <w:rFonts w:cs="Arial"/>
                <w:szCs w:val="20"/>
              </w:rPr>
              <w:t>tudi v Sloveniji,</w:t>
            </w:r>
            <w:r w:rsidR="00D947DB">
              <w:rPr>
                <w:rFonts w:cs="Arial"/>
                <w:szCs w:val="20"/>
              </w:rPr>
              <w:t xml:space="preserve"> identificirani za namene DDV zaradi opravljanja drugih transakcij, ki so predmet DDV</w:t>
            </w:r>
            <w:r w:rsidR="00A439DF">
              <w:rPr>
                <w:rFonts w:cs="Arial"/>
                <w:szCs w:val="20"/>
              </w:rPr>
              <w:t xml:space="preserve">, </w:t>
            </w:r>
            <w:r w:rsidR="004731BC">
              <w:rPr>
                <w:rFonts w:cs="Arial"/>
                <w:szCs w:val="20"/>
              </w:rPr>
              <w:t>vendar ne zaradi opravljanja</w:t>
            </w:r>
            <w:r w:rsidR="00A439DF">
              <w:rPr>
                <w:rFonts w:cs="Arial"/>
                <w:szCs w:val="20"/>
              </w:rPr>
              <w:t xml:space="preserve"> </w:t>
            </w:r>
            <w:r w:rsidR="007B6C12">
              <w:rPr>
                <w:rFonts w:cs="Arial"/>
                <w:szCs w:val="20"/>
              </w:rPr>
              <w:t>storitev</w:t>
            </w:r>
            <w:r w:rsidR="00A439DF">
              <w:rPr>
                <w:rFonts w:cs="Arial"/>
                <w:szCs w:val="20"/>
              </w:rPr>
              <w:t xml:space="preserve"> </w:t>
            </w:r>
            <w:r w:rsidR="007B6C12">
              <w:rPr>
                <w:rFonts w:cs="Arial"/>
                <w:szCs w:val="20"/>
              </w:rPr>
              <w:t>osebam, ki niso davčni zavezanci</w:t>
            </w:r>
            <w:r w:rsidR="00D947DB">
              <w:rPr>
                <w:rFonts w:cs="Arial"/>
                <w:szCs w:val="20"/>
              </w:rPr>
              <w:t xml:space="preserve">. Z možnostjo uporabe </w:t>
            </w:r>
            <w:proofErr w:type="spellStart"/>
            <w:r w:rsidR="00D947DB">
              <w:rPr>
                <w:rFonts w:cs="Arial"/>
                <w:szCs w:val="20"/>
              </w:rPr>
              <w:t>neunijske</w:t>
            </w:r>
            <w:proofErr w:type="spellEnd"/>
            <w:r w:rsidR="00D947DB">
              <w:rPr>
                <w:rFonts w:cs="Arial"/>
                <w:szCs w:val="20"/>
              </w:rPr>
              <w:t xml:space="preserve"> ureditve VEM v skladu z ZDDV-1 se za te zavezance odpravi obveznost identifikacije za namene DDV v vseh ostalih državah članicah, v katerih opravljajo storitve, ki so predmet DDV, </w:t>
            </w:r>
            <w:r w:rsidR="007B6C12">
              <w:rPr>
                <w:rFonts w:cs="Arial"/>
                <w:szCs w:val="20"/>
              </w:rPr>
              <w:t>osebam, ki niso davčni zavezanci</w:t>
            </w:r>
            <w:r w:rsidR="00D947DB">
              <w:rPr>
                <w:rFonts w:cs="Arial"/>
                <w:szCs w:val="20"/>
              </w:rPr>
              <w:t xml:space="preserve">(spremenjeni 123., 124. in 125. člen ZDDV-1). </w:t>
            </w:r>
          </w:p>
          <w:p w14:paraId="22276875" w14:textId="77777777" w:rsidR="00D947DB" w:rsidRDefault="00D947DB" w:rsidP="00D947DB">
            <w:pPr>
              <w:jc w:val="both"/>
              <w:rPr>
                <w:rFonts w:cs="Arial"/>
                <w:szCs w:val="20"/>
              </w:rPr>
            </w:pPr>
          </w:p>
          <w:p w14:paraId="60C14CC6" w14:textId="71E51DD2" w:rsidR="00285DA5" w:rsidRDefault="00285DA5" w:rsidP="00D947DB">
            <w:pPr>
              <w:jc w:val="both"/>
              <w:rPr>
                <w:rFonts w:cs="Arial"/>
                <w:szCs w:val="20"/>
              </w:rPr>
            </w:pPr>
            <w:r w:rsidRPr="00285DA5">
              <w:rPr>
                <w:rFonts w:cs="Arial"/>
                <w:szCs w:val="20"/>
              </w:rPr>
              <w:t xml:space="preserve">S predlogom zakona je v spremenjenem 126. členu ZDDV-1 predpisano, v katerih primerih mora FURS davčnega zavezanca, ki uporablja </w:t>
            </w:r>
            <w:proofErr w:type="spellStart"/>
            <w:r w:rsidRPr="00285DA5">
              <w:rPr>
                <w:rFonts w:cs="Arial"/>
                <w:szCs w:val="20"/>
              </w:rPr>
              <w:t>neunijsko</w:t>
            </w:r>
            <w:proofErr w:type="spellEnd"/>
            <w:r w:rsidRPr="00285DA5">
              <w:rPr>
                <w:rFonts w:cs="Arial"/>
                <w:szCs w:val="20"/>
              </w:rPr>
              <w:t xml:space="preserve"> ureditev VEM v Sloveniji, izključiti iz te ureditve in mu s tem onemogočiti uporabo poenostavljene ureditve za obračun in plačilo DDV na storitve, ki jih ta opravi v različnih državah članicah v Uniji. Razlog za izključitev je obvestilo davčnega zavezanca, da ne opravlja več storitev po tej ureditvi, ali domneva FURS, da davčni zavezanec ne opravlja več teh storitev, dejstvo, da davčni zavezanec ne izpolnjuje predpisanih pogojev za uporabo </w:t>
            </w:r>
            <w:proofErr w:type="spellStart"/>
            <w:r w:rsidRPr="00285DA5">
              <w:rPr>
                <w:rFonts w:cs="Arial"/>
                <w:szCs w:val="20"/>
              </w:rPr>
              <w:t>neunijske</w:t>
            </w:r>
            <w:proofErr w:type="spellEnd"/>
            <w:r w:rsidRPr="00285DA5">
              <w:rPr>
                <w:rFonts w:cs="Arial"/>
                <w:szCs w:val="20"/>
              </w:rPr>
              <w:t xml:space="preserve"> ureditve VEM ali da nenehno krši pravila te posebne ureditve. Kršitve pravil, ki so lahko podlaga za izključitev davčnega zavezanca iz posebne ureditve, so natančno določene v drugem odstavku 58.b člena Izvedbene uredbe.</w:t>
            </w:r>
          </w:p>
          <w:p w14:paraId="72AB2716" w14:textId="77777777" w:rsidR="00285DA5" w:rsidRDefault="00285DA5" w:rsidP="00D947DB">
            <w:pPr>
              <w:jc w:val="both"/>
              <w:rPr>
                <w:rFonts w:cs="Arial"/>
                <w:szCs w:val="20"/>
              </w:rPr>
            </w:pPr>
          </w:p>
          <w:p w14:paraId="71D8AF42" w14:textId="58E92123" w:rsidR="00D947DB" w:rsidRDefault="00D947DB" w:rsidP="00D947DB">
            <w:pPr>
              <w:jc w:val="both"/>
              <w:rPr>
                <w:rFonts w:cs="Arial"/>
                <w:szCs w:val="20"/>
              </w:rPr>
            </w:pPr>
            <w:r>
              <w:rPr>
                <w:rFonts w:cs="Arial"/>
                <w:szCs w:val="20"/>
              </w:rPr>
              <w:t xml:space="preserve">Za uporabnike </w:t>
            </w:r>
            <w:proofErr w:type="spellStart"/>
            <w:r>
              <w:rPr>
                <w:rFonts w:cs="Arial"/>
                <w:szCs w:val="20"/>
              </w:rPr>
              <w:t>neunijske</w:t>
            </w:r>
            <w:proofErr w:type="spellEnd"/>
            <w:r>
              <w:rPr>
                <w:rFonts w:cs="Arial"/>
                <w:szCs w:val="20"/>
              </w:rPr>
              <w:t xml:space="preserve"> ureditve VEM se uvede tudi poenostavitev pri oddaji posebnega obračuna DDV in naknadnih popravkov obračunov za pretekla davčna obdobja (spremenjen 127. člen ZDDV-1). Podaljša se rok za oddajo </w:t>
            </w:r>
            <w:r w:rsidR="00D60062">
              <w:rPr>
                <w:rFonts w:cs="Arial"/>
                <w:szCs w:val="20"/>
              </w:rPr>
              <w:t>trimesečnega</w:t>
            </w:r>
            <w:r>
              <w:rPr>
                <w:rFonts w:cs="Arial"/>
                <w:szCs w:val="20"/>
              </w:rPr>
              <w:t xml:space="preserve"> posebnega obračuna DDV z 20 dni po poteku obračunskega obdobja, na katero se obračun nanaša, na do konca meseca, ki sledi obračunskemu </w:t>
            </w:r>
            <w:r w:rsidR="00D60062">
              <w:rPr>
                <w:rFonts w:cs="Arial"/>
                <w:szCs w:val="20"/>
              </w:rPr>
              <w:t>obdobju</w:t>
            </w:r>
            <w:r>
              <w:rPr>
                <w:rFonts w:cs="Arial"/>
                <w:szCs w:val="20"/>
              </w:rPr>
              <w:t>, na katerega se obračun nanaša. Poleg tega se spremeni tudi način oddaje popravkov obračunov za pretekla davčna obdobja tako, da se ne popravlja že oddanih obračunov, temveč se vse naknadno ugotovljene nepravilnosti in zahtevane spremembe obračunov iz preteklih davčnih obdobij vnesejo v obračun za tekoče davčno obdobje, v katerem je bila ugotovljena nepravilnost ali sprememba. Spremembe posebnega obračuna DDV lahko davčni zavezanec predloži davčnemu organu (Finančni upravi Republike Slovenije; v nadaljevanju: FURS) najpozneje v treh letih od poteka roka za predložitev posebnega obračuna DDV.</w:t>
            </w:r>
          </w:p>
          <w:p w14:paraId="2C05B200" w14:textId="77777777" w:rsidR="00D947DB" w:rsidRDefault="00D947DB" w:rsidP="00D947DB">
            <w:pPr>
              <w:jc w:val="both"/>
              <w:rPr>
                <w:rFonts w:cs="Arial"/>
                <w:szCs w:val="20"/>
              </w:rPr>
            </w:pPr>
          </w:p>
          <w:p w14:paraId="20C85E3B" w14:textId="37FB0483" w:rsidR="00D947DB" w:rsidRDefault="00D947DB" w:rsidP="00D947DB">
            <w:pPr>
              <w:jc w:val="both"/>
              <w:rPr>
                <w:rFonts w:cs="Arial"/>
                <w:szCs w:val="20"/>
              </w:rPr>
            </w:pPr>
            <w:r>
              <w:rPr>
                <w:rFonts w:cs="Arial"/>
                <w:szCs w:val="20"/>
              </w:rPr>
              <w:t xml:space="preserve">V spremenjenem 129. členu ZDDV-1 se dopolni ureditev za uveljavljanje odbitka DDV ali vračila DDV, ki ga davčni zavezanec plača za nabave blaga in storitev, ki jih uporabi za namene obdavčljivih transakcij, zajetih v </w:t>
            </w:r>
            <w:proofErr w:type="spellStart"/>
            <w:r>
              <w:rPr>
                <w:rFonts w:cs="Arial"/>
                <w:szCs w:val="20"/>
              </w:rPr>
              <w:t>neunijski</w:t>
            </w:r>
            <w:proofErr w:type="spellEnd"/>
            <w:r>
              <w:rPr>
                <w:rFonts w:cs="Arial"/>
                <w:szCs w:val="20"/>
              </w:rPr>
              <w:t xml:space="preserve"> ureditvi VEM. </w:t>
            </w:r>
            <w:r w:rsidR="00D3665A">
              <w:rPr>
                <w:rFonts w:cs="Arial"/>
                <w:szCs w:val="20"/>
              </w:rPr>
              <w:t xml:space="preserve">Davčni zavezanec, </w:t>
            </w:r>
            <w:r>
              <w:rPr>
                <w:rFonts w:cs="Arial"/>
                <w:szCs w:val="20"/>
              </w:rPr>
              <w:t xml:space="preserve">ki uporablja </w:t>
            </w:r>
            <w:proofErr w:type="spellStart"/>
            <w:r>
              <w:rPr>
                <w:rFonts w:cs="Arial"/>
                <w:szCs w:val="20"/>
              </w:rPr>
              <w:t>neunijsko</w:t>
            </w:r>
            <w:proofErr w:type="spellEnd"/>
            <w:r>
              <w:rPr>
                <w:rFonts w:cs="Arial"/>
                <w:szCs w:val="20"/>
              </w:rPr>
              <w:t xml:space="preserve"> ureditev VEM v </w:t>
            </w:r>
            <w:r>
              <w:rPr>
                <w:rFonts w:cs="Arial"/>
                <w:szCs w:val="20"/>
              </w:rPr>
              <w:lastRenderedPageBreak/>
              <w:t>Sloveniji (v skladu z ZDDV-1)</w:t>
            </w:r>
            <w:r w:rsidR="00B57975">
              <w:rPr>
                <w:rFonts w:cs="Arial"/>
                <w:szCs w:val="20"/>
              </w:rPr>
              <w:t>,</w:t>
            </w:r>
            <w:r>
              <w:rPr>
                <w:rFonts w:cs="Arial"/>
                <w:szCs w:val="20"/>
              </w:rPr>
              <w:t xml:space="preserve"> uveljavlja vračilo zneskov DDV, ki jih plača v Sloveniji v zvezi z obdavčljivimi storitvami po tej </w:t>
            </w:r>
            <w:r w:rsidRPr="007772BC">
              <w:rPr>
                <w:rFonts w:cs="Arial"/>
                <w:szCs w:val="20"/>
              </w:rPr>
              <w:t xml:space="preserve">posebni ureditvi tako, da pošlje zahtevek za vračilo DDV FURS po elektronski poti. </w:t>
            </w:r>
            <w:r w:rsidR="009B5071" w:rsidRPr="007772BC">
              <w:rPr>
                <w:rFonts w:cs="Arial"/>
                <w:szCs w:val="20"/>
              </w:rPr>
              <w:t xml:space="preserve">Davčni zavezanec, ki uporablja </w:t>
            </w:r>
            <w:proofErr w:type="spellStart"/>
            <w:r w:rsidR="009B5071" w:rsidRPr="007772BC">
              <w:rPr>
                <w:rFonts w:cs="Arial"/>
                <w:szCs w:val="20"/>
              </w:rPr>
              <w:t>ne</w:t>
            </w:r>
            <w:r w:rsidR="00A23087" w:rsidRPr="007772BC">
              <w:rPr>
                <w:rFonts w:cs="Arial"/>
                <w:szCs w:val="20"/>
              </w:rPr>
              <w:t>u</w:t>
            </w:r>
            <w:r w:rsidR="009B5071" w:rsidRPr="007772BC">
              <w:rPr>
                <w:rFonts w:cs="Arial"/>
                <w:szCs w:val="20"/>
              </w:rPr>
              <w:t>nijsko</w:t>
            </w:r>
            <w:proofErr w:type="spellEnd"/>
            <w:r w:rsidR="009B5071" w:rsidRPr="007772BC">
              <w:rPr>
                <w:rFonts w:cs="Arial"/>
                <w:szCs w:val="20"/>
              </w:rPr>
              <w:t xml:space="preserve"> ureditev VEM v drugi državi članici (v skladu z 2. oddelkom 6. poglavja XII. naslova Direktive Sveta 2006/112/ES) in v Sloveniji ni identificiran za namene DDV zaradi drugih dejavnosti, za katere ne velja </w:t>
            </w:r>
            <w:proofErr w:type="spellStart"/>
            <w:r w:rsidR="009B5071" w:rsidRPr="007772BC">
              <w:rPr>
                <w:rFonts w:cs="Arial"/>
                <w:szCs w:val="20"/>
              </w:rPr>
              <w:t>neunijska</w:t>
            </w:r>
            <w:proofErr w:type="spellEnd"/>
            <w:r w:rsidR="009B5071" w:rsidRPr="007772BC">
              <w:rPr>
                <w:rFonts w:cs="Arial"/>
                <w:szCs w:val="20"/>
              </w:rPr>
              <w:t xml:space="preserve"> ureditev VEM in za katere se mora identificirati za namene DDV, lahko uveljavlja vračilo zneskov DDV, ki jih plača v Sloveniji v zvezi z obdavčljivimi transakcijami po tej posebni ureditvi, tako, da pošlje zahtevek za vračilo DDV prek elektronskega portala države članice, v kateri je pridobil identifikacijsko številko za DDV ali davčno sklicno številko, na podlagi katere zahteva vračilo. </w:t>
            </w:r>
            <w:r w:rsidR="00D77E13" w:rsidRPr="007772BC">
              <w:rPr>
                <w:rFonts w:cs="Arial"/>
                <w:szCs w:val="20"/>
              </w:rPr>
              <w:t>Davčni zavezanec</w:t>
            </w:r>
            <w:r w:rsidRPr="007772BC">
              <w:rPr>
                <w:rFonts w:cs="Arial"/>
                <w:szCs w:val="20"/>
              </w:rPr>
              <w:t>, ki uporablja</w:t>
            </w:r>
            <w:r>
              <w:rPr>
                <w:rFonts w:cs="Arial"/>
                <w:szCs w:val="20"/>
              </w:rPr>
              <w:t xml:space="preserve"> </w:t>
            </w:r>
            <w:proofErr w:type="spellStart"/>
            <w:r>
              <w:rPr>
                <w:rFonts w:cs="Arial"/>
                <w:szCs w:val="20"/>
              </w:rPr>
              <w:t>neunijsko</w:t>
            </w:r>
            <w:proofErr w:type="spellEnd"/>
            <w:r>
              <w:rPr>
                <w:rFonts w:cs="Arial"/>
                <w:szCs w:val="20"/>
              </w:rPr>
              <w:t xml:space="preserve"> ureditev VEM v Sloveniji ali v kateri koli drugi državi članici in je v Sloveniji identificiran za namene DDV zaradi drugih transakcij, </w:t>
            </w:r>
            <w:r w:rsidR="00B90BAD">
              <w:rPr>
                <w:rFonts w:cs="Arial"/>
                <w:szCs w:val="20"/>
              </w:rPr>
              <w:t xml:space="preserve">za katere ne velja </w:t>
            </w:r>
            <w:proofErr w:type="spellStart"/>
            <w:r w:rsidR="00B90BAD">
              <w:rPr>
                <w:rFonts w:cs="Arial"/>
                <w:szCs w:val="20"/>
              </w:rPr>
              <w:t>neunijska</w:t>
            </w:r>
            <w:proofErr w:type="spellEnd"/>
            <w:r w:rsidR="00B90BAD">
              <w:rPr>
                <w:rFonts w:cs="Arial"/>
                <w:szCs w:val="20"/>
              </w:rPr>
              <w:t xml:space="preserve"> ureditev</w:t>
            </w:r>
            <w:r w:rsidR="00285DA5">
              <w:rPr>
                <w:rFonts w:cs="Arial"/>
                <w:szCs w:val="20"/>
              </w:rPr>
              <w:t xml:space="preserve"> VEM</w:t>
            </w:r>
            <w:r w:rsidR="00B90BAD">
              <w:rPr>
                <w:rFonts w:cs="Arial"/>
                <w:szCs w:val="20"/>
              </w:rPr>
              <w:t xml:space="preserve">, </w:t>
            </w:r>
            <w:r>
              <w:rPr>
                <w:rFonts w:cs="Arial"/>
                <w:szCs w:val="20"/>
              </w:rPr>
              <w:t xml:space="preserve">uveljavlja odbitek zneskov DDV, ki jih plača v Sloveniji v zvezi z obdavčljivimi storitvami po tej posebni ureditvi, v rednem obračunu DDV, ki ga predloži FURS (v skladu s 87. členom ZDDV-1). </w:t>
            </w:r>
          </w:p>
          <w:p w14:paraId="718A81F7" w14:textId="77777777" w:rsidR="00D947DB" w:rsidRDefault="00D947DB" w:rsidP="00D947DB">
            <w:pPr>
              <w:jc w:val="both"/>
              <w:rPr>
                <w:rFonts w:cs="Arial"/>
                <w:szCs w:val="20"/>
              </w:rPr>
            </w:pPr>
          </w:p>
          <w:p w14:paraId="0AA65C34" w14:textId="218A04E0" w:rsidR="00A0131E" w:rsidRPr="00A0131E" w:rsidRDefault="00A0131E" w:rsidP="00D947DB">
            <w:pPr>
              <w:jc w:val="both"/>
              <w:rPr>
                <w:rFonts w:cs="Arial"/>
                <w:szCs w:val="20"/>
                <w:u w:val="single"/>
              </w:rPr>
            </w:pPr>
            <w:proofErr w:type="spellStart"/>
            <w:r w:rsidRPr="00A0131E">
              <w:rPr>
                <w:rFonts w:cs="Arial"/>
                <w:szCs w:val="20"/>
                <w:u w:val="single"/>
              </w:rPr>
              <w:t>Unijska</w:t>
            </w:r>
            <w:proofErr w:type="spellEnd"/>
            <w:r w:rsidRPr="00A0131E">
              <w:rPr>
                <w:rFonts w:cs="Arial"/>
                <w:szCs w:val="20"/>
                <w:u w:val="single"/>
              </w:rPr>
              <w:t xml:space="preserve"> ureditev</w:t>
            </w:r>
            <w:r w:rsidR="0049414E">
              <w:rPr>
                <w:rFonts w:cs="Arial"/>
                <w:szCs w:val="20"/>
                <w:u w:val="single"/>
              </w:rPr>
              <w:t xml:space="preserve"> VEM</w:t>
            </w:r>
          </w:p>
          <w:p w14:paraId="3978F774" w14:textId="3D94ADE7" w:rsidR="00D947DB" w:rsidRDefault="00D947DB" w:rsidP="00D947DB">
            <w:pPr>
              <w:jc w:val="both"/>
              <w:rPr>
                <w:rFonts w:cs="Arial"/>
                <w:szCs w:val="20"/>
              </w:rPr>
            </w:pPr>
            <w:r>
              <w:rPr>
                <w:rFonts w:cs="Arial"/>
                <w:szCs w:val="20"/>
              </w:rPr>
              <w:t xml:space="preserve">Za davčne zavezance s sedežem v Sloveniji, ki opravijo dobave blaga ali telekomunikacijske storitve, storitve oddajanja in elektronske storitve potrošnikom v druge države članice v manjšem obsegu, se z namenom poenostavitve izpolnjevanja obveznosti glede DDV z </w:t>
            </w:r>
            <w:r w:rsidR="00A47F33">
              <w:rPr>
                <w:rFonts w:cs="Arial"/>
                <w:szCs w:val="20"/>
                <w:u w:val="single"/>
              </w:rPr>
              <w:t>10</w:t>
            </w:r>
            <w:r w:rsidRPr="0012669C">
              <w:rPr>
                <w:rFonts w:cs="Arial"/>
                <w:szCs w:val="20"/>
                <w:u w:val="single"/>
              </w:rPr>
              <w:t>. členom</w:t>
            </w:r>
            <w:r>
              <w:rPr>
                <w:rFonts w:cs="Arial"/>
                <w:szCs w:val="20"/>
              </w:rPr>
              <w:t xml:space="preserve"> </w:t>
            </w:r>
            <w:r w:rsidR="00776E38">
              <w:rPr>
                <w:rFonts w:cs="Arial"/>
                <w:szCs w:val="20"/>
              </w:rPr>
              <w:t xml:space="preserve">predloga zakona </w:t>
            </w:r>
            <w:r>
              <w:rPr>
                <w:rFonts w:cs="Arial"/>
                <w:szCs w:val="20"/>
              </w:rPr>
              <w:t xml:space="preserve">(nov 30.f člen ZDDV-1) določi </w:t>
            </w:r>
            <w:r w:rsidRPr="00A04943">
              <w:rPr>
                <w:rFonts w:cs="Arial"/>
                <w:szCs w:val="20"/>
                <w:u w:val="single"/>
              </w:rPr>
              <w:t>prag prometa v višini 10.000 evrov</w:t>
            </w:r>
            <w:r>
              <w:rPr>
                <w:rFonts w:cs="Arial"/>
                <w:szCs w:val="20"/>
              </w:rPr>
              <w:t xml:space="preserve"> v koledarskem letu, do katerega lahko uporabljajo splošna pravila za določitev kraja obdavčitve (</w:t>
            </w:r>
            <w:proofErr w:type="spellStart"/>
            <w:r>
              <w:rPr>
                <w:rFonts w:cs="Arial"/>
                <w:szCs w:val="20"/>
              </w:rPr>
              <w:t>t.j</w:t>
            </w:r>
            <w:proofErr w:type="spellEnd"/>
            <w:r>
              <w:rPr>
                <w:rFonts w:cs="Arial"/>
                <w:szCs w:val="20"/>
              </w:rPr>
              <w:t>. blago in navedene storitve se obdavčijo v Sloveniji). Ti davčni zavezanci pa se lahko prostovoljno odločijo tudi za uporabo pravil za določitev kraja obdavčitve dobav blaga in storitev v državi članici potrošnje. To svojo odločitev morajo priglasiti FURS in ta pravila uporabljati najmanj v tekočem in še naslednjih dveh koledarskih letih.</w:t>
            </w:r>
          </w:p>
          <w:p w14:paraId="2FF58676" w14:textId="1B783CF4" w:rsidR="004B41EF" w:rsidRDefault="004B41EF" w:rsidP="00D947DB">
            <w:pPr>
              <w:jc w:val="both"/>
              <w:rPr>
                <w:rFonts w:cs="Arial"/>
                <w:szCs w:val="20"/>
              </w:rPr>
            </w:pPr>
          </w:p>
          <w:p w14:paraId="589BCCDB" w14:textId="73AEC26E" w:rsidR="003E4D49" w:rsidRDefault="009934A3" w:rsidP="003E4D49">
            <w:pPr>
              <w:jc w:val="both"/>
              <w:rPr>
                <w:rFonts w:cs="Arial"/>
                <w:szCs w:val="20"/>
              </w:rPr>
            </w:pPr>
            <w:r>
              <w:rPr>
                <w:rFonts w:cs="Arial"/>
                <w:szCs w:val="20"/>
              </w:rPr>
              <w:t xml:space="preserve">S </w:t>
            </w:r>
            <w:r w:rsidRPr="00A72CB4">
              <w:rPr>
                <w:rFonts w:cs="Arial"/>
                <w:szCs w:val="20"/>
                <w:u w:val="single"/>
              </w:rPr>
              <w:t>2</w:t>
            </w:r>
            <w:r>
              <w:rPr>
                <w:rFonts w:cs="Arial"/>
                <w:szCs w:val="20"/>
                <w:u w:val="single"/>
              </w:rPr>
              <w:t>4</w:t>
            </w:r>
            <w:r w:rsidR="003E4D49" w:rsidRPr="00A72CB4">
              <w:rPr>
                <w:rFonts w:cs="Arial"/>
                <w:szCs w:val="20"/>
                <w:u w:val="single"/>
              </w:rPr>
              <w:t xml:space="preserve">., </w:t>
            </w:r>
            <w:r w:rsidRPr="00A72CB4">
              <w:rPr>
                <w:rFonts w:cs="Arial"/>
                <w:szCs w:val="20"/>
                <w:u w:val="single"/>
              </w:rPr>
              <w:t>2</w:t>
            </w:r>
            <w:r w:rsidR="00DE1A9C">
              <w:rPr>
                <w:rFonts w:cs="Arial"/>
                <w:szCs w:val="20"/>
                <w:u w:val="single"/>
              </w:rPr>
              <w:t>5</w:t>
            </w:r>
            <w:r w:rsidR="003E4D49" w:rsidRPr="00A72CB4">
              <w:rPr>
                <w:rFonts w:cs="Arial"/>
                <w:szCs w:val="20"/>
                <w:u w:val="single"/>
              </w:rPr>
              <w:t xml:space="preserve">. in </w:t>
            </w:r>
            <w:r w:rsidRPr="00A72CB4">
              <w:rPr>
                <w:rFonts w:cs="Arial"/>
                <w:szCs w:val="20"/>
                <w:u w:val="single"/>
              </w:rPr>
              <w:t>2</w:t>
            </w:r>
            <w:r w:rsidR="00DE1A9C">
              <w:rPr>
                <w:rFonts w:cs="Arial"/>
                <w:szCs w:val="20"/>
                <w:u w:val="single"/>
              </w:rPr>
              <w:t>6</w:t>
            </w:r>
            <w:r w:rsidR="003E4D49" w:rsidRPr="00A72CB4">
              <w:rPr>
                <w:rFonts w:cs="Arial"/>
                <w:szCs w:val="20"/>
                <w:u w:val="single"/>
              </w:rPr>
              <w:t>. členom</w:t>
            </w:r>
            <w:r w:rsidR="003E4D49">
              <w:rPr>
                <w:rFonts w:cs="Arial"/>
                <w:szCs w:val="20"/>
              </w:rPr>
              <w:t xml:space="preserve"> predloga zakona se razširi uporaba posebne ureditve za telekomunikacijske storitve, storitve oddajanja in elektronske storitve, ki jih opravljajo davčni zavezanci s sedežem znotraj Unije, vendar ne v državi članici potrošnje (</w:t>
            </w:r>
            <w:proofErr w:type="spellStart"/>
            <w:r w:rsidR="003E4D49" w:rsidRPr="0018334B">
              <w:rPr>
                <w:rFonts w:cs="Arial"/>
                <w:szCs w:val="20"/>
              </w:rPr>
              <w:t>unijska</w:t>
            </w:r>
            <w:proofErr w:type="spellEnd"/>
            <w:r w:rsidR="003E4D49" w:rsidRPr="0018334B">
              <w:rPr>
                <w:rFonts w:cs="Arial"/>
                <w:szCs w:val="20"/>
              </w:rPr>
              <w:t xml:space="preserve"> ureditev mini VEM</w:t>
            </w:r>
            <w:r w:rsidR="008328C9">
              <w:rPr>
                <w:rFonts w:cs="Arial"/>
                <w:szCs w:val="20"/>
              </w:rPr>
              <w:t>)</w:t>
            </w:r>
            <w:r w:rsidR="003E4D49">
              <w:rPr>
                <w:rFonts w:cs="Arial"/>
                <w:szCs w:val="20"/>
              </w:rPr>
              <w:t>, na vse storitve, katerih kraj opravljanja se določi na podlagi posebnih pravil in ki jih zavezanci opravijo osebam, ki niso davčni zavezanci v državah članicah, vključno s Slovenijo, na prodajo blaga na daljavo znotraj Unije</w:t>
            </w:r>
            <w:r w:rsidR="00A04943">
              <w:rPr>
                <w:rFonts w:cs="Arial"/>
                <w:szCs w:val="20"/>
              </w:rPr>
              <w:t>, na dobavo blaga v državi članici prek elektronskih vmesnikov, ki omogočajo dobavo</w:t>
            </w:r>
            <w:r w:rsidR="003E4D49">
              <w:rPr>
                <w:rFonts w:cs="Arial"/>
                <w:szCs w:val="20"/>
              </w:rPr>
              <w:t xml:space="preserve"> in na domače dobave blaga, ki jih opravijo spletne platforme za dobavitelja brez sedeža v Uniji. To posebno ureditev, ki se s predlogom zakona preimenuje v </w:t>
            </w:r>
            <w:r w:rsidR="004C5D13">
              <w:rPr>
                <w:rFonts w:cs="Arial"/>
                <w:szCs w:val="20"/>
              </w:rPr>
              <w:t>P</w:t>
            </w:r>
            <w:r w:rsidR="003E4D49">
              <w:rPr>
                <w:rFonts w:cs="Arial"/>
                <w:szCs w:val="20"/>
              </w:rPr>
              <w:t>osebno ureditev za prodajo blaga na daljavo znotraj Unije, za dobavo blaga v državi članici prek elektronskih vmesnikov, ki omogočajo dobavo, in za storitve, ki jih opravljajo davčni zavezanci, ki imajo sedež znotraj Unije, vendar ne v državi članici potrošnje (</w:t>
            </w:r>
            <w:proofErr w:type="spellStart"/>
            <w:r w:rsidR="003E4D49" w:rsidRPr="00A04943">
              <w:rPr>
                <w:rFonts w:cs="Arial"/>
                <w:szCs w:val="20"/>
              </w:rPr>
              <w:t>unijska</w:t>
            </w:r>
            <w:proofErr w:type="spellEnd"/>
            <w:r w:rsidR="003E4D49" w:rsidRPr="00A04943">
              <w:rPr>
                <w:rFonts w:cs="Arial"/>
                <w:szCs w:val="20"/>
              </w:rPr>
              <w:t xml:space="preserve"> ureditev VEM</w:t>
            </w:r>
            <w:r w:rsidR="003E4D49">
              <w:rPr>
                <w:rFonts w:cs="Arial"/>
                <w:szCs w:val="20"/>
              </w:rPr>
              <w:t xml:space="preserve">), </w:t>
            </w:r>
            <w:r w:rsidR="003E4D49" w:rsidRPr="008328C9">
              <w:rPr>
                <w:rFonts w:cs="Arial"/>
                <w:szCs w:val="20"/>
                <w:u w:val="single"/>
              </w:rPr>
              <w:t>lahko</w:t>
            </w:r>
            <w:r w:rsidR="003E4D49">
              <w:rPr>
                <w:rFonts w:cs="Arial"/>
                <w:szCs w:val="20"/>
              </w:rPr>
              <w:t xml:space="preserve"> v Sloveniji uporablja davčni zavezanec, ki nima sedeža v državi članici potrošnje, ima pa sedež v Sloveniji, davčni zavezanec, ki nima sedeža v Uniji, ima pa poslovno enoto v Sloveniji in davčni zavezanec, ki nima v Uniji niti sedeža niti stalne poslovne enote, opravlja pa dobave blaga, ki ga skladišči v Sloveniji in katerega odpošiljanje ali prevoz v državo članico potrošnje se začne v Sloveniji. Transakcije, za katere našteti davčni zavezanci lahko obračunavajo DDV po tej posebni ureditvi zajemajo prodajo blaga na daljavo znotraj Unije, dobavo blaga, za katero se šteje, da jo opravi davčni zavezanec z uporabo elektronskega vmesnika</w:t>
            </w:r>
            <w:r w:rsidR="00EA4F40">
              <w:rPr>
                <w:rFonts w:cs="Arial"/>
                <w:szCs w:val="20"/>
              </w:rPr>
              <w:t xml:space="preserve"> v skladu z drugim odstavkom novega 6.a člena ZDDV-1</w:t>
            </w:r>
            <w:r w:rsidR="003E4D49">
              <w:rPr>
                <w:rFonts w:cs="Arial"/>
                <w:szCs w:val="20"/>
              </w:rPr>
              <w:t xml:space="preserve">, če se odpošiljanje ali prevoz blaga začne in konča v isti državi članici, in opravljanje storitev osebi, ki ni davčni zavezanec. Uporabo </w:t>
            </w:r>
            <w:proofErr w:type="spellStart"/>
            <w:r w:rsidR="003E4D49">
              <w:rPr>
                <w:rFonts w:cs="Arial"/>
                <w:szCs w:val="20"/>
              </w:rPr>
              <w:t>unijske</w:t>
            </w:r>
            <w:proofErr w:type="spellEnd"/>
            <w:r w:rsidR="003E4D49">
              <w:rPr>
                <w:rFonts w:cs="Arial"/>
                <w:szCs w:val="20"/>
              </w:rPr>
              <w:t xml:space="preserve"> ureditve VEM se dovoli za obračun DDV na čezmejne dobave blaga, katerega odpošiljanje ali prevoz se začne in konča znotraj Unije in domače dobave blaga, kadar te dobave dobavitelju s sedežem izven Unije omogoča spletna platforma</w:t>
            </w:r>
            <w:r w:rsidR="00730C73">
              <w:rPr>
                <w:rFonts w:cs="Arial"/>
                <w:szCs w:val="20"/>
              </w:rPr>
              <w:t xml:space="preserve"> </w:t>
            </w:r>
            <w:r w:rsidR="00843181">
              <w:rPr>
                <w:rFonts w:cs="Arial"/>
                <w:szCs w:val="20"/>
              </w:rPr>
              <w:t>na podlagi dru</w:t>
            </w:r>
            <w:r w:rsidR="009F7676">
              <w:rPr>
                <w:rFonts w:cs="Arial"/>
                <w:szCs w:val="20"/>
              </w:rPr>
              <w:t>g</w:t>
            </w:r>
            <w:r w:rsidR="00843181">
              <w:rPr>
                <w:rFonts w:cs="Arial"/>
                <w:szCs w:val="20"/>
              </w:rPr>
              <w:t xml:space="preserve">ega odstavka 6.a člena ZDDV-1 </w:t>
            </w:r>
            <w:r w:rsidR="00730C73">
              <w:rPr>
                <w:rFonts w:cs="Arial"/>
                <w:szCs w:val="20"/>
              </w:rPr>
              <w:t xml:space="preserve">ter </w:t>
            </w:r>
            <w:r w:rsidR="00730C73" w:rsidRPr="00BE2307">
              <w:rPr>
                <w:rFonts w:cs="Arial"/>
                <w:szCs w:val="20"/>
              </w:rPr>
              <w:t>storitve, ki se opravijo osebam, ki niso davčni zavez</w:t>
            </w:r>
            <w:r w:rsidR="00BE2307" w:rsidRPr="00BE2307">
              <w:rPr>
                <w:rFonts w:cs="Arial"/>
                <w:szCs w:val="20"/>
              </w:rPr>
              <w:t>a</w:t>
            </w:r>
            <w:r w:rsidR="00730C73" w:rsidRPr="00BE2307">
              <w:rPr>
                <w:rFonts w:cs="Arial"/>
                <w:szCs w:val="20"/>
              </w:rPr>
              <w:t>nci</w:t>
            </w:r>
            <w:r w:rsidR="00BE2307" w:rsidRPr="00BE2307">
              <w:rPr>
                <w:rFonts w:cs="Arial"/>
                <w:szCs w:val="20"/>
              </w:rPr>
              <w:t>,</w:t>
            </w:r>
            <w:r w:rsidR="00730C73" w:rsidRPr="00BE2307">
              <w:rPr>
                <w:rFonts w:cs="Arial"/>
                <w:szCs w:val="20"/>
              </w:rPr>
              <w:t xml:space="preserve"> v drugi državi članici</w:t>
            </w:r>
            <w:r w:rsidR="003E4D49" w:rsidRPr="00BE2307">
              <w:rPr>
                <w:rFonts w:cs="Arial"/>
                <w:szCs w:val="20"/>
              </w:rPr>
              <w:t>.</w:t>
            </w:r>
            <w:r w:rsidR="003E4D49">
              <w:rPr>
                <w:rFonts w:cs="Arial"/>
                <w:szCs w:val="20"/>
              </w:rPr>
              <w:t xml:space="preserve"> S takšno ureditvijo se za davčne zavezance pri opravljanju obdavčljivih transakcij, zajetih v </w:t>
            </w:r>
            <w:proofErr w:type="spellStart"/>
            <w:r w:rsidR="003E4D49">
              <w:rPr>
                <w:rFonts w:cs="Arial"/>
                <w:szCs w:val="20"/>
              </w:rPr>
              <w:t>unijski</w:t>
            </w:r>
            <w:proofErr w:type="spellEnd"/>
            <w:r w:rsidR="003E4D49">
              <w:rPr>
                <w:rFonts w:cs="Arial"/>
                <w:szCs w:val="20"/>
              </w:rPr>
              <w:t xml:space="preserve"> ureditvi VEM, odpravi obveznost identifikacije za namene DDV v vseh ostalih državah članicah potrošnje (spremenjeni 130.a in 130.b člen ZDDV-1). </w:t>
            </w:r>
          </w:p>
          <w:p w14:paraId="6C0EC9A5" w14:textId="77777777" w:rsidR="003E4D49" w:rsidRDefault="003E4D49" w:rsidP="003E4D49">
            <w:pPr>
              <w:jc w:val="both"/>
              <w:rPr>
                <w:rFonts w:cs="Arial"/>
                <w:szCs w:val="20"/>
              </w:rPr>
            </w:pPr>
          </w:p>
          <w:p w14:paraId="0E5AA1DA" w14:textId="77777777" w:rsidR="003E4D49" w:rsidRDefault="003E4D49" w:rsidP="003E4D49">
            <w:pPr>
              <w:jc w:val="both"/>
              <w:rPr>
                <w:rFonts w:cs="Arial"/>
                <w:szCs w:val="20"/>
              </w:rPr>
            </w:pPr>
            <w:r w:rsidRPr="0077428D">
              <w:rPr>
                <w:rFonts w:cs="Arial"/>
                <w:szCs w:val="20"/>
              </w:rPr>
              <w:t xml:space="preserve">V skladu s 130.c členom ZDDV-1 mora davčni zavezanec pred začetkom opravljanja dobav blaga in storitev, zajetih v tej posebni ureditvi, davčnemu organu (FURS) poslati prijavo za uporabe te posebne </w:t>
            </w:r>
            <w:r w:rsidRPr="0077428D">
              <w:rPr>
                <w:rFonts w:cs="Arial"/>
                <w:szCs w:val="20"/>
              </w:rPr>
              <w:lastRenderedPageBreak/>
              <w:t>ureditve. Davčni organ davčnemu zavezancu, ki izpolnjuje predpisane pogoje, dodeli identifikacijsko številko za DDV za uporabo te posebne ureditve in podatke o tem vodi v posebni evidenci davčnih zavezancev, ki prijavijo uporabo te posebne ureditve. FURS lahko davčnega zavezanca izključi iz posebne ureditve v skladu s 130.d členom ZDDV</w:t>
            </w:r>
            <w:r>
              <w:rPr>
                <w:rFonts w:cs="Arial"/>
                <w:szCs w:val="20"/>
              </w:rPr>
              <w:t>-</w:t>
            </w:r>
            <w:r w:rsidRPr="0077428D">
              <w:rPr>
                <w:rFonts w:cs="Arial"/>
                <w:szCs w:val="20"/>
              </w:rPr>
              <w:t>1.</w:t>
            </w:r>
            <w:r>
              <w:rPr>
                <w:rFonts w:cs="Arial"/>
                <w:szCs w:val="20"/>
              </w:rPr>
              <w:t xml:space="preserve"> S predlogom zakona se 130.c in 130.d člen ne spreminjata, temveč se zgolj uskladita naziva členov.</w:t>
            </w:r>
          </w:p>
          <w:p w14:paraId="45FFD2AE" w14:textId="77777777" w:rsidR="003E4D49" w:rsidRPr="0077428D" w:rsidRDefault="003E4D49" w:rsidP="003E4D49">
            <w:pPr>
              <w:jc w:val="both"/>
              <w:rPr>
                <w:rFonts w:cs="Arial"/>
                <w:szCs w:val="20"/>
              </w:rPr>
            </w:pPr>
          </w:p>
          <w:p w14:paraId="024236AE" w14:textId="77777777" w:rsidR="003E4D49" w:rsidRDefault="003E4D49" w:rsidP="003E4D49">
            <w:pPr>
              <w:jc w:val="both"/>
              <w:rPr>
                <w:rFonts w:cs="Arial"/>
                <w:szCs w:val="20"/>
              </w:rPr>
            </w:pPr>
            <w:r w:rsidRPr="005F5D82">
              <w:rPr>
                <w:rFonts w:cs="Arial"/>
                <w:szCs w:val="20"/>
              </w:rPr>
              <w:t xml:space="preserve">Za uporabnike </w:t>
            </w:r>
            <w:proofErr w:type="spellStart"/>
            <w:r w:rsidRPr="005F5D82">
              <w:rPr>
                <w:rFonts w:cs="Arial"/>
                <w:szCs w:val="20"/>
              </w:rPr>
              <w:t>unijske</w:t>
            </w:r>
            <w:proofErr w:type="spellEnd"/>
            <w:r w:rsidRPr="005F5D82">
              <w:rPr>
                <w:rFonts w:cs="Arial"/>
                <w:szCs w:val="20"/>
              </w:rPr>
              <w:t xml:space="preserve"> ureditve VEM se zaradi razširitve ureditve na nove davčne zavezance in nove transakcije </w:t>
            </w:r>
            <w:r>
              <w:rPr>
                <w:rFonts w:cs="Arial"/>
                <w:szCs w:val="20"/>
              </w:rPr>
              <w:t xml:space="preserve">s predlogom zakona </w:t>
            </w:r>
            <w:r w:rsidRPr="005F5D82">
              <w:rPr>
                <w:rFonts w:cs="Arial"/>
                <w:szCs w:val="20"/>
              </w:rPr>
              <w:t>v 130.e členu ZDDV-1 razširi nabor podatkov, ki jih mora davčni zavezanec vključiti v posebni obračun DDV, ki ga v elektronski obliki predloži davčnemu organu za vsako obračunsko obdobje (koledarsko trimesečje). Vsi podatki v obračunu morajo biti razčlenjeni po državah članicah potrošnje</w:t>
            </w:r>
            <w:r>
              <w:rPr>
                <w:rFonts w:cs="Arial"/>
                <w:szCs w:val="20"/>
              </w:rPr>
              <w:t>.</w:t>
            </w:r>
            <w:r w:rsidRPr="005F5D82">
              <w:rPr>
                <w:rFonts w:cs="Arial"/>
                <w:szCs w:val="20"/>
              </w:rPr>
              <w:t xml:space="preserve"> </w:t>
            </w:r>
            <w:r>
              <w:rPr>
                <w:rFonts w:cs="Arial"/>
                <w:szCs w:val="20"/>
              </w:rPr>
              <w:t>K</w:t>
            </w:r>
            <w:r w:rsidRPr="005F5D82">
              <w:rPr>
                <w:rFonts w:cs="Arial"/>
                <w:szCs w:val="20"/>
              </w:rPr>
              <w:t xml:space="preserve">adar davčni zavezanec opravlja dobave blaga in storitev iz poslovnih enot v drugih državah članicah ali ima zaloge blaga v različnih državah članicah, in obračunava DDV na te dobave blaga in storitev po </w:t>
            </w:r>
            <w:proofErr w:type="spellStart"/>
            <w:r w:rsidRPr="005F5D82">
              <w:rPr>
                <w:rFonts w:cs="Arial"/>
                <w:szCs w:val="20"/>
              </w:rPr>
              <w:t>unijski</w:t>
            </w:r>
            <w:proofErr w:type="spellEnd"/>
            <w:r w:rsidRPr="005F5D82">
              <w:rPr>
                <w:rFonts w:cs="Arial"/>
                <w:szCs w:val="20"/>
              </w:rPr>
              <w:t xml:space="preserve"> ureditvi VEM, pa mora podatke v posebnem obračunu razčleniti tudi po posameznih državah članicah, v katerih ima poslovne enote ali iz katerih odpošlje ali odpelje blago. Rok za oddajo posebnega obračuna DDV se podaljša z 20 dni po poteku obračunskega obdobja, na katero se obračun nanaša, na do konca meseca, ki sledi obračunskemu </w:t>
            </w:r>
            <w:r>
              <w:rPr>
                <w:rFonts w:cs="Arial"/>
                <w:szCs w:val="20"/>
              </w:rPr>
              <w:t>obdobju</w:t>
            </w:r>
            <w:r w:rsidRPr="005F5D82">
              <w:rPr>
                <w:rFonts w:cs="Arial"/>
                <w:szCs w:val="20"/>
              </w:rPr>
              <w:t xml:space="preserve">, na katerega se obračun nanaša, poleg tega pa se za davčne zavezance uvede tudi poenostavitev pri sporočanju naknadnih popravkov obračunov za pretekla davčna obdobja tako, da se popravkov ne vnaša v že oddane obračune, temveč se vse naknadno ugotovljene nepravilnosti in zahtevane spremembe obračunov iz preteklih davčnih obdobij vnesejo v obračun za tekoče davčno obdobje. Spremembe obračuna lahko davčni zavezanec predloži </w:t>
            </w:r>
            <w:r>
              <w:rPr>
                <w:rFonts w:cs="Arial"/>
                <w:szCs w:val="20"/>
              </w:rPr>
              <w:t>FURS</w:t>
            </w:r>
            <w:r w:rsidRPr="005F5D82">
              <w:rPr>
                <w:rFonts w:cs="Arial"/>
                <w:szCs w:val="20"/>
              </w:rPr>
              <w:t xml:space="preserve"> najpozneje v treh letih od poteka roka za predložitev posebnega obračuna DDV. Podatki v posebnem obračunu morajo biti izkazani v evrih.</w:t>
            </w:r>
            <w:r>
              <w:rPr>
                <w:rFonts w:cs="Arial"/>
                <w:szCs w:val="20"/>
              </w:rPr>
              <w:t xml:space="preserve"> Davčni zavezanec mora plačati DDV najpozneje ob poteku roka za oddajo posebnega obračuna DDV na bančni račun, </w:t>
            </w:r>
            <w:proofErr w:type="spellStart"/>
            <w:r>
              <w:rPr>
                <w:rFonts w:cs="Arial"/>
                <w:szCs w:val="20"/>
              </w:rPr>
              <w:t>denominiran</w:t>
            </w:r>
            <w:proofErr w:type="spellEnd"/>
            <w:r>
              <w:rPr>
                <w:rFonts w:cs="Arial"/>
                <w:szCs w:val="20"/>
              </w:rPr>
              <w:t xml:space="preserve"> v evrih, ki ga določi FURS, in ob plačilu navesti posebni obračun DDV, na katerega se nanaša plačilo (130.f člen ZDDV-1).</w:t>
            </w:r>
          </w:p>
          <w:p w14:paraId="4138600B" w14:textId="77777777" w:rsidR="003E4D49" w:rsidRPr="005F5D82" w:rsidRDefault="003E4D49" w:rsidP="003E4D49">
            <w:pPr>
              <w:jc w:val="both"/>
              <w:rPr>
                <w:rFonts w:cs="Arial"/>
                <w:szCs w:val="20"/>
              </w:rPr>
            </w:pPr>
          </w:p>
          <w:p w14:paraId="2AC94DA2" w14:textId="4B703B3B" w:rsidR="003E4D49" w:rsidRDefault="003E4D49" w:rsidP="003E4D49">
            <w:pPr>
              <w:jc w:val="both"/>
              <w:rPr>
                <w:rFonts w:cs="Arial"/>
                <w:szCs w:val="20"/>
              </w:rPr>
            </w:pPr>
            <w:r>
              <w:rPr>
                <w:rFonts w:cs="Arial"/>
                <w:szCs w:val="20"/>
              </w:rPr>
              <w:t>Z namenom dodatne razbremenitve davčnih zavezancev, ki uporabljajo posebno ureditev za prodajo blaga na daljavo znotraj Unije (</w:t>
            </w:r>
            <w:proofErr w:type="spellStart"/>
            <w:r>
              <w:rPr>
                <w:rFonts w:cs="Arial"/>
                <w:szCs w:val="20"/>
              </w:rPr>
              <w:t>unijsko</w:t>
            </w:r>
            <w:proofErr w:type="spellEnd"/>
            <w:r>
              <w:rPr>
                <w:rFonts w:cs="Arial"/>
                <w:szCs w:val="20"/>
              </w:rPr>
              <w:t xml:space="preserve"> ureditev VEM), se </w:t>
            </w:r>
            <w:r w:rsidR="00DE1A9C">
              <w:rPr>
                <w:rFonts w:cs="Arial"/>
                <w:szCs w:val="20"/>
              </w:rPr>
              <w:t xml:space="preserve">z </w:t>
            </w:r>
            <w:r w:rsidR="00DE1A9C" w:rsidRPr="00DE1A9C">
              <w:rPr>
                <w:rFonts w:cs="Arial"/>
                <w:szCs w:val="20"/>
                <w:u w:val="single"/>
              </w:rPr>
              <w:t>1</w:t>
            </w:r>
            <w:r w:rsidR="00DE1A9C">
              <w:rPr>
                <w:rFonts w:cs="Arial"/>
                <w:szCs w:val="20"/>
                <w:u w:val="single"/>
              </w:rPr>
              <w:t>8</w:t>
            </w:r>
            <w:r w:rsidRPr="00DE1A9C">
              <w:rPr>
                <w:rFonts w:cs="Arial"/>
                <w:szCs w:val="20"/>
                <w:u w:val="single"/>
              </w:rPr>
              <w:t>. členom</w:t>
            </w:r>
            <w:r>
              <w:rPr>
                <w:rFonts w:cs="Arial"/>
                <w:szCs w:val="20"/>
              </w:rPr>
              <w:t xml:space="preserve"> predloga zakona odpravlja obveznost izdaje računov za </w:t>
            </w:r>
            <w:r w:rsidR="00DE1A9C">
              <w:rPr>
                <w:rFonts w:cs="Arial"/>
                <w:szCs w:val="20"/>
              </w:rPr>
              <w:t xml:space="preserve">te </w:t>
            </w:r>
            <w:r>
              <w:rPr>
                <w:rFonts w:cs="Arial"/>
                <w:szCs w:val="20"/>
              </w:rPr>
              <w:t xml:space="preserve">dobave blaga (81. člen ZDDV-1).  </w:t>
            </w:r>
          </w:p>
          <w:p w14:paraId="07B3FCD9" w14:textId="77777777" w:rsidR="003E4D49" w:rsidRDefault="003E4D49" w:rsidP="003E4D49">
            <w:pPr>
              <w:jc w:val="both"/>
              <w:rPr>
                <w:rFonts w:cs="Arial"/>
                <w:szCs w:val="20"/>
              </w:rPr>
            </w:pPr>
          </w:p>
          <w:p w14:paraId="1EF7BEC4" w14:textId="776AF1BC" w:rsidR="003E4D49" w:rsidRDefault="003E4D49" w:rsidP="003E4D49">
            <w:pPr>
              <w:jc w:val="both"/>
              <w:rPr>
                <w:rFonts w:cs="Arial"/>
                <w:szCs w:val="20"/>
              </w:rPr>
            </w:pPr>
            <w:r w:rsidRPr="006C5B84">
              <w:rPr>
                <w:rFonts w:cs="Arial"/>
                <w:szCs w:val="20"/>
              </w:rPr>
              <w:t xml:space="preserve">V spremenjenem 130.g členu ZDDV-1 se dopolni ureditev za uveljavljanje odbitka DDV ali vračila DDV, ki ga davčni zavezanec plača za nabave blaga in storitev, ki jih uporabi za namene obdavčljivih transakcij, zajetih v </w:t>
            </w:r>
            <w:proofErr w:type="spellStart"/>
            <w:r w:rsidRPr="006C5B84">
              <w:rPr>
                <w:rFonts w:cs="Arial"/>
                <w:szCs w:val="20"/>
              </w:rPr>
              <w:t>unijski</w:t>
            </w:r>
            <w:proofErr w:type="spellEnd"/>
            <w:r w:rsidRPr="006C5B84">
              <w:rPr>
                <w:rFonts w:cs="Arial"/>
                <w:szCs w:val="20"/>
              </w:rPr>
              <w:t xml:space="preserve"> ureditvi VEM. </w:t>
            </w:r>
            <w:r>
              <w:rPr>
                <w:rFonts w:cs="Arial"/>
                <w:szCs w:val="20"/>
              </w:rPr>
              <w:t>Davčni zavezanec</w:t>
            </w:r>
            <w:r w:rsidRPr="006C5B84">
              <w:rPr>
                <w:rFonts w:cs="Arial"/>
                <w:szCs w:val="20"/>
              </w:rPr>
              <w:t xml:space="preserve">, ki uporablja </w:t>
            </w:r>
            <w:proofErr w:type="spellStart"/>
            <w:r w:rsidRPr="006C5B84">
              <w:rPr>
                <w:rFonts w:cs="Arial"/>
                <w:szCs w:val="20"/>
              </w:rPr>
              <w:t>unijsko</w:t>
            </w:r>
            <w:proofErr w:type="spellEnd"/>
            <w:r w:rsidRPr="006C5B84">
              <w:rPr>
                <w:rFonts w:cs="Arial"/>
                <w:szCs w:val="20"/>
              </w:rPr>
              <w:t xml:space="preserve"> ureditev VEM v Sloveniji </w:t>
            </w:r>
            <w:r>
              <w:rPr>
                <w:rFonts w:cs="Arial"/>
                <w:szCs w:val="20"/>
              </w:rPr>
              <w:t>(</w:t>
            </w:r>
            <w:r w:rsidRPr="006C5B84">
              <w:rPr>
                <w:rFonts w:cs="Arial"/>
                <w:szCs w:val="20"/>
              </w:rPr>
              <w:t>v skladu z ZDDV-1</w:t>
            </w:r>
            <w:r>
              <w:rPr>
                <w:rFonts w:cs="Arial"/>
                <w:szCs w:val="20"/>
              </w:rPr>
              <w:t>), lahko uveljavlja vračilo plačanega DDV v drugi državi članici tako, da vloži zahtevek za vračilo pri FURS po elektronski poti (v skladu s 74.h členom iz 2.3 podpoglavja IX poglavja ZDDV-1). Davčni zavezanec, ki uporabl</w:t>
            </w:r>
            <w:r w:rsidRPr="00F20C82">
              <w:rPr>
                <w:rFonts w:cs="Arial"/>
                <w:szCs w:val="20"/>
              </w:rPr>
              <w:t xml:space="preserve">ja </w:t>
            </w:r>
            <w:proofErr w:type="spellStart"/>
            <w:r w:rsidRPr="00F20C82">
              <w:rPr>
                <w:rFonts w:cs="Arial"/>
                <w:szCs w:val="20"/>
              </w:rPr>
              <w:t>unijsko</w:t>
            </w:r>
            <w:proofErr w:type="spellEnd"/>
            <w:r w:rsidRPr="00F20C82">
              <w:rPr>
                <w:rFonts w:cs="Arial"/>
                <w:szCs w:val="20"/>
              </w:rPr>
              <w:t xml:space="preserve"> ureditev VEM v drugi državi članici</w:t>
            </w:r>
            <w:r>
              <w:rPr>
                <w:rFonts w:cs="Arial"/>
                <w:szCs w:val="20"/>
              </w:rPr>
              <w:t xml:space="preserve"> (v skladu s 3. oddelkom 6. poglavja XII. naslova Direktive Sveta 2006/112/ES) </w:t>
            </w:r>
            <w:r w:rsidRPr="00F20C82">
              <w:rPr>
                <w:rFonts w:cs="Arial"/>
                <w:szCs w:val="20"/>
              </w:rPr>
              <w:t xml:space="preserve">in v Sloveniji ni identificiran za namene DDV zaradi drugih dejavnosti, za katere ne velja </w:t>
            </w:r>
            <w:proofErr w:type="spellStart"/>
            <w:r w:rsidRPr="00F20C82">
              <w:rPr>
                <w:rFonts w:cs="Arial"/>
                <w:szCs w:val="20"/>
              </w:rPr>
              <w:t>unijska</w:t>
            </w:r>
            <w:proofErr w:type="spellEnd"/>
            <w:r w:rsidRPr="00F20C82">
              <w:rPr>
                <w:rFonts w:cs="Arial"/>
                <w:szCs w:val="20"/>
              </w:rPr>
              <w:t xml:space="preserve"> ureditev VEM in za katere se mora identificirati za namene DDV, lahko uveljavlja vračilo zneskov DDV, ki jih plača v Sloveniji v zvezi z obdavčljivimi transakcijami po tej posebni ureditvi, tako, da pošlje zahtevek za vračilo DDV </w:t>
            </w:r>
            <w:r>
              <w:rPr>
                <w:rFonts w:cs="Arial"/>
                <w:szCs w:val="20"/>
              </w:rPr>
              <w:t>prek elektronskega portala države članice, v kateri je pridobil identifikacijsko številko za DDV ali davčno sklicno številko, na podlagi katere zahteva vračilo</w:t>
            </w:r>
            <w:r w:rsidRPr="00F20C82">
              <w:rPr>
                <w:rFonts w:cs="Arial"/>
                <w:szCs w:val="20"/>
              </w:rPr>
              <w:t xml:space="preserve">. Davčni zavezanec, ki uporablja </w:t>
            </w:r>
            <w:proofErr w:type="spellStart"/>
            <w:r w:rsidRPr="00F20C82">
              <w:rPr>
                <w:rFonts w:cs="Arial"/>
                <w:szCs w:val="20"/>
              </w:rPr>
              <w:t>unijsko</w:t>
            </w:r>
            <w:proofErr w:type="spellEnd"/>
            <w:r w:rsidRPr="00F20C82">
              <w:rPr>
                <w:rFonts w:cs="Arial"/>
                <w:szCs w:val="20"/>
              </w:rPr>
              <w:t xml:space="preserve"> ureditev VEM </w:t>
            </w:r>
            <w:r w:rsidR="00843181">
              <w:rPr>
                <w:rFonts w:cs="Arial"/>
                <w:szCs w:val="20"/>
              </w:rPr>
              <w:t xml:space="preserve">v Sloveniji ali </w:t>
            </w:r>
            <w:r w:rsidR="00DB411E">
              <w:rPr>
                <w:rFonts w:cs="Arial"/>
                <w:szCs w:val="20"/>
              </w:rPr>
              <w:t xml:space="preserve">v </w:t>
            </w:r>
            <w:r w:rsidRPr="00F20C82">
              <w:rPr>
                <w:rFonts w:cs="Arial"/>
                <w:szCs w:val="20"/>
              </w:rPr>
              <w:t xml:space="preserve">drugi državi članici in je v Sloveniji identificiran za namene DDV zaradi drugih dejavnosti, za katere ne velja </w:t>
            </w:r>
            <w:proofErr w:type="spellStart"/>
            <w:r w:rsidRPr="00F20C82">
              <w:rPr>
                <w:rFonts w:cs="Arial"/>
                <w:szCs w:val="20"/>
              </w:rPr>
              <w:t>unijska</w:t>
            </w:r>
            <w:proofErr w:type="spellEnd"/>
            <w:r w:rsidRPr="00F20C82">
              <w:rPr>
                <w:rFonts w:cs="Arial"/>
                <w:szCs w:val="20"/>
              </w:rPr>
              <w:t xml:space="preserve"> ureditev VEM in za katere se mora identificirati za namene DDV, lahko uveljavlja odbitek zneskov DDV, ki jih plača v Sloveniji v zvezi z obdavčljivimi storitvami po tej posebni ureditvi, v rednem obračunu DDV, ki ga predloži FURS (v skladu s 87. členom ZDDV-1).</w:t>
            </w:r>
          </w:p>
          <w:p w14:paraId="0D47C3E4" w14:textId="5E4182FF" w:rsidR="003E4D49" w:rsidRDefault="003E4D49" w:rsidP="00D947DB">
            <w:pPr>
              <w:jc w:val="both"/>
              <w:rPr>
                <w:rFonts w:cs="Arial"/>
                <w:szCs w:val="20"/>
              </w:rPr>
            </w:pPr>
          </w:p>
          <w:p w14:paraId="0643FA50" w14:textId="780B7EA2" w:rsidR="00AE1795" w:rsidRPr="00B63BE5" w:rsidRDefault="00AE1795" w:rsidP="00D947DB">
            <w:pPr>
              <w:jc w:val="both"/>
              <w:rPr>
                <w:rFonts w:cs="Arial"/>
                <w:szCs w:val="20"/>
                <w:u w:val="single"/>
              </w:rPr>
            </w:pPr>
            <w:r w:rsidRPr="00B63BE5">
              <w:rPr>
                <w:rFonts w:cs="Arial"/>
                <w:szCs w:val="20"/>
                <w:u w:val="single"/>
              </w:rPr>
              <w:t>Uvo</w:t>
            </w:r>
            <w:r w:rsidRPr="009940BB">
              <w:rPr>
                <w:rFonts w:cs="Arial"/>
                <w:szCs w:val="20"/>
                <w:u w:val="single"/>
              </w:rPr>
              <w:t>z</w:t>
            </w:r>
            <w:r w:rsidRPr="00B63BE5">
              <w:rPr>
                <w:rFonts w:cs="Arial"/>
                <w:szCs w:val="20"/>
                <w:u w:val="single"/>
              </w:rPr>
              <w:t>na ureditev</w:t>
            </w:r>
            <w:r w:rsidR="00A72CB4" w:rsidRPr="00B63BE5">
              <w:rPr>
                <w:rFonts w:cs="Arial"/>
                <w:szCs w:val="20"/>
                <w:u w:val="single"/>
              </w:rPr>
              <w:t xml:space="preserve"> VEM</w:t>
            </w:r>
          </w:p>
          <w:p w14:paraId="04A66093" w14:textId="2B9D28BE" w:rsidR="00D947DB" w:rsidRDefault="00776E38" w:rsidP="00D947DB">
            <w:pPr>
              <w:jc w:val="both"/>
              <w:rPr>
                <w:rFonts w:cs="Arial"/>
                <w:szCs w:val="20"/>
              </w:rPr>
            </w:pPr>
            <w:r>
              <w:rPr>
                <w:rFonts w:cs="Arial"/>
                <w:szCs w:val="20"/>
              </w:rPr>
              <w:t xml:space="preserve">S predlogom zakona </w:t>
            </w:r>
            <w:r w:rsidR="00D947DB">
              <w:rPr>
                <w:rFonts w:cs="Arial"/>
                <w:szCs w:val="20"/>
              </w:rPr>
              <w:t xml:space="preserve">se nadalje izenačuje obdavčitev blaga v pošiljkah neznatne vrednosti, poslanih neposredno iz tujine z dobavami blaga na daljavo znotraj Unije in domačimi dobavami blaga osebam, ki niso davčni zavezanci v Sloveniji. S tem namenom se s </w:t>
            </w:r>
            <w:r w:rsidR="00DE1A9C" w:rsidRPr="00200E2F">
              <w:rPr>
                <w:rFonts w:cs="Arial"/>
                <w:szCs w:val="20"/>
                <w:u w:val="single"/>
              </w:rPr>
              <w:t>1</w:t>
            </w:r>
            <w:r w:rsidR="00DE1A9C">
              <w:rPr>
                <w:rFonts w:cs="Arial"/>
                <w:szCs w:val="20"/>
                <w:u w:val="single"/>
              </w:rPr>
              <w:t>4</w:t>
            </w:r>
            <w:r w:rsidR="00D947DB" w:rsidRPr="00200E2F">
              <w:rPr>
                <w:rFonts w:cs="Arial"/>
                <w:szCs w:val="20"/>
                <w:u w:val="single"/>
              </w:rPr>
              <w:t>. členom</w:t>
            </w:r>
            <w:r w:rsidR="00D947DB">
              <w:rPr>
                <w:rFonts w:cs="Arial"/>
                <w:szCs w:val="20"/>
              </w:rPr>
              <w:t xml:space="preserve"> </w:t>
            </w:r>
            <w:r>
              <w:rPr>
                <w:rFonts w:cs="Arial"/>
                <w:szCs w:val="20"/>
              </w:rPr>
              <w:t xml:space="preserve">predloga zakona </w:t>
            </w:r>
            <w:r w:rsidR="00D947DB" w:rsidRPr="00A72CB4">
              <w:rPr>
                <w:rFonts w:cs="Arial"/>
                <w:szCs w:val="20"/>
                <w:u w:val="single"/>
              </w:rPr>
              <w:t xml:space="preserve">ukine </w:t>
            </w:r>
            <w:r w:rsidR="00D947DB" w:rsidRPr="00A72CB4">
              <w:rPr>
                <w:rFonts w:cs="Arial"/>
                <w:szCs w:val="20"/>
                <w:u w:val="single"/>
              </w:rPr>
              <w:lastRenderedPageBreak/>
              <w:t>oprostitev plačila DDV ob uvozu pošiljk neznatne vrednosti (do 22 evrov)</w:t>
            </w:r>
            <w:r w:rsidR="00D947DB">
              <w:rPr>
                <w:rFonts w:cs="Arial"/>
                <w:szCs w:val="20"/>
              </w:rPr>
              <w:t xml:space="preserve"> in se tudi za blago v teh pošiljkah uvede obdavčitev v </w:t>
            </w:r>
            <w:r w:rsidR="00456AB2">
              <w:rPr>
                <w:rFonts w:cs="Arial"/>
                <w:szCs w:val="20"/>
              </w:rPr>
              <w:t xml:space="preserve">namembni </w:t>
            </w:r>
            <w:r w:rsidR="00D947DB">
              <w:rPr>
                <w:rFonts w:cs="Arial"/>
                <w:szCs w:val="20"/>
              </w:rPr>
              <w:t xml:space="preserve">državi </w:t>
            </w:r>
            <w:r w:rsidR="00456AB2">
              <w:rPr>
                <w:rFonts w:cs="Arial"/>
                <w:szCs w:val="20"/>
              </w:rPr>
              <w:t>članici</w:t>
            </w:r>
            <w:r w:rsidR="00D947DB">
              <w:rPr>
                <w:rFonts w:cs="Arial"/>
                <w:szCs w:val="20"/>
              </w:rPr>
              <w:t>.</w:t>
            </w:r>
          </w:p>
          <w:p w14:paraId="264D423B" w14:textId="77777777" w:rsidR="008B245E" w:rsidRDefault="008B245E" w:rsidP="00D947DB">
            <w:pPr>
              <w:jc w:val="both"/>
              <w:rPr>
                <w:rFonts w:cs="Arial"/>
                <w:szCs w:val="20"/>
              </w:rPr>
            </w:pPr>
          </w:p>
          <w:p w14:paraId="7DD399C0" w14:textId="1265E5D5" w:rsidR="00D947DB" w:rsidRDefault="00D947DB" w:rsidP="00D947DB">
            <w:pPr>
              <w:jc w:val="both"/>
              <w:rPr>
                <w:rFonts w:cs="Arial"/>
                <w:szCs w:val="20"/>
              </w:rPr>
            </w:pPr>
            <w:r>
              <w:rPr>
                <w:rFonts w:cs="Arial"/>
                <w:szCs w:val="20"/>
              </w:rPr>
              <w:t xml:space="preserve">Ker se z ukinitvijo oprostitve plačila DDV na uvoz blaga neznatne vrednosti močno poveča količina pošiljk, za katere bi bilo potrebno obračunati in plačati DDV ob uvozu, se z namenom zmanjšanja bremen za kupce in davčne organe s </w:t>
            </w:r>
            <w:r w:rsidR="00DE1A9C" w:rsidRPr="00200E2F">
              <w:rPr>
                <w:rFonts w:cs="Arial"/>
                <w:szCs w:val="20"/>
                <w:u w:val="single"/>
              </w:rPr>
              <w:t>2</w:t>
            </w:r>
            <w:r w:rsidR="00DE1A9C">
              <w:rPr>
                <w:rFonts w:cs="Arial"/>
                <w:szCs w:val="20"/>
                <w:u w:val="single"/>
              </w:rPr>
              <w:t>7</w:t>
            </w:r>
            <w:r w:rsidRPr="00200E2F">
              <w:rPr>
                <w:rFonts w:cs="Arial"/>
                <w:szCs w:val="20"/>
                <w:u w:val="single"/>
              </w:rPr>
              <w:t>. členom</w:t>
            </w:r>
            <w:r>
              <w:rPr>
                <w:rFonts w:cs="Arial"/>
                <w:szCs w:val="20"/>
              </w:rPr>
              <w:t xml:space="preserve"> </w:t>
            </w:r>
            <w:r w:rsidR="00776E38">
              <w:rPr>
                <w:rFonts w:cs="Arial"/>
                <w:szCs w:val="20"/>
              </w:rPr>
              <w:t xml:space="preserve">predloga zakona </w:t>
            </w:r>
            <w:r>
              <w:rPr>
                <w:rFonts w:cs="Arial"/>
                <w:szCs w:val="20"/>
              </w:rPr>
              <w:t>v ZDDV</w:t>
            </w:r>
            <w:r w:rsidR="0096027A">
              <w:rPr>
                <w:rFonts w:cs="Arial"/>
                <w:szCs w:val="20"/>
              </w:rPr>
              <w:t>-1</w:t>
            </w:r>
            <w:r>
              <w:rPr>
                <w:rFonts w:cs="Arial"/>
                <w:szCs w:val="20"/>
              </w:rPr>
              <w:t xml:space="preserve"> doda novo podpoglavje 6.c, s katerim se uvede nova posebna ureditev za obračun in plačilo DDV od prodaje na daljavo s tretjih ozemelj ali iz tretjih držav uvoženega blaga (uvozna ureditev VEM)</w:t>
            </w:r>
            <w:r w:rsidR="00301FA8">
              <w:rPr>
                <w:rFonts w:cs="Arial"/>
                <w:szCs w:val="20"/>
              </w:rPr>
              <w:t xml:space="preserve"> v primeru, da gre za pošiljke z realno vrednostjo največ 150 e</w:t>
            </w:r>
            <w:r w:rsidR="00463587">
              <w:rPr>
                <w:rFonts w:cs="Arial"/>
                <w:szCs w:val="20"/>
              </w:rPr>
              <w:t>v</w:t>
            </w:r>
            <w:r w:rsidR="00301FA8">
              <w:rPr>
                <w:rFonts w:cs="Arial"/>
                <w:szCs w:val="20"/>
              </w:rPr>
              <w:t>rov</w:t>
            </w:r>
            <w:r w:rsidR="00C20F93">
              <w:rPr>
                <w:rFonts w:cs="Arial"/>
                <w:szCs w:val="20"/>
              </w:rPr>
              <w:t xml:space="preserve"> (razen trošarinskih izdelkov)</w:t>
            </w:r>
            <w:r w:rsidR="00301FA8">
              <w:rPr>
                <w:rFonts w:cs="Arial"/>
                <w:szCs w:val="20"/>
              </w:rPr>
              <w:t>.</w:t>
            </w:r>
            <w:r>
              <w:rPr>
                <w:rFonts w:cs="Arial"/>
                <w:szCs w:val="20"/>
              </w:rPr>
              <w:t xml:space="preserve">Ta ureditev je za davčne zavezance prostovoljna. V skladu </w:t>
            </w:r>
            <w:r w:rsidR="00041E5A">
              <w:rPr>
                <w:rFonts w:cs="Arial"/>
                <w:szCs w:val="20"/>
              </w:rPr>
              <w:t>z novim</w:t>
            </w:r>
            <w:r>
              <w:rPr>
                <w:rFonts w:cs="Arial"/>
                <w:szCs w:val="20"/>
              </w:rPr>
              <w:t xml:space="preserve"> 130.j členom ZDDV-1 se vanjo lahko neposredno vključijo davčni zavezanci, ki</w:t>
            </w:r>
            <w:r w:rsidRPr="00FB693F">
              <w:rPr>
                <w:rFonts w:cs="Arial"/>
                <w:szCs w:val="20"/>
              </w:rPr>
              <w:t xml:space="preserve"> </w:t>
            </w:r>
            <w:r>
              <w:rPr>
                <w:rFonts w:cs="Arial"/>
                <w:szCs w:val="20"/>
              </w:rPr>
              <w:t xml:space="preserve">prodajajo na daljavo s tretjih ozemelj ali iz tretjih držav uvoženo blago in imajo sedež ali poslovno enoto v Sloveniji ali imajo sedež v tretji državi, s katero je Unija sklenila sporazum o medsebojni pomoči, katerega </w:t>
            </w:r>
            <w:r w:rsidRPr="00FB693F">
              <w:rPr>
                <w:rFonts w:cs="Arial"/>
                <w:szCs w:val="20"/>
              </w:rPr>
              <w:t>področje uporabe je podobno področju uporabe Direktive Sveta 2010/24/EU z dne 16. marca 2010 o vzajemni pomoči pri izterjavi terjatev v zvezi z davki, carinami in drugimi ukrepi (UL L št. 84 z dne 31. marca 2010, str. 1) in Uredbe Sveta (EU) št. 904/2010 z dne 7. oktobra 2010 o upravnem sodelovanju in boju proti goljufijam na področju davka na dodano vrednost (UL L št. 268 z dne 12. oktober 2010, str. 1), zadnjič spremenjeni z Uredbo Sveta (EU) 2018/1909 z dne 4. decembra 2018 o spremembi Uredbe (EU) št. 904/2010 glede izmenjave informacij za namene spremljanja pravilne uporabe ureditev skladiščenja na odpoklic (UL L št. 311 z dne 7. december 2018, str. 1)</w:t>
            </w:r>
            <w:r w:rsidR="00ED7BD2">
              <w:rPr>
                <w:rFonts w:cs="Arial"/>
                <w:szCs w:val="20"/>
              </w:rPr>
              <w:t xml:space="preserve"> ter Uredbe Sveta (EU) 2020/1108 z dne 20. julija 2020 o spremembi Uredbe (EU) 2017/2454 glede datumov začetka uporabe v odziv na pandemijo COVID-19 (UL L št. 244 z dne 29. julij 2020, str.1)</w:t>
            </w:r>
            <w:r>
              <w:rPr>
                <w:rFonts w:cs="Arial"/>
                <w:szCs w:val="20"/>
              </w:rPr>
              <w:t xml:space="preserve">, kadar prodajajo blago na daljavo iz te tretje države. </w:t>
            </w:r>
            <w:r w:rsidR="00A40C18">
              <w:rPr>
                <w:rFonts w:cs="Arial"/>
                <w:szCs w:val="20"/>
              </w:rPr>
              <w:t xml:space="preserve">Blago mora biti fizično odposlano s tretjega ozemlja ali iz tretje države, da gre za prodajo na daljavo s tretjih ozemelj ali iz tretjih držav. Če ima davčni zavezanec carinsko skladišče v eni od držav članic EU in od tam dobavlja blago kupcem v EU, se takšne dobave ne obravnavajo kot prodaje na daljavo s tretjega ozemlja </w:t>
            </w:r>
            <w:r w:rsidR="008A10A3">
              <w:rPr>
                <w:rFonts w:cs="Arial"/>
                <w:szCs w:val="20"/>
              </w:rPr>
              <w:t>a</w:t>
            </w:r>
            <w:r w:rsidR="00A40C18">
              <w:rPr>
                <w:rFonts w:cs="Arial"/>
                <w:szCs w:val="20"/>
              </w:rPr>
              <w:t xml:space="preserve">li iz tretje države uvoženega blaga. </w:t>
            </w:r>
            <w:r w:rsidR="00D64A46">
              <w:rPr>
                <w:rFonts w:cs="Arial"/>
                <w:szCs w:val="20"/>
              </w:rPr>
              <w:t xml:space="preserve">Poleg tega v carinskem skladišču ni dovoljeno skladiščiti blaga za končno uporabo ali potrošnjo. </w:t>
            </w:r>
            <w:r>
              <w:rPr>
                <w:rFonts w:cs="Arial"/>
                <w:szCs w:val="20"/>
              </w:rPr>
              <w:t>Davč</w:t>
            </w:r>
            <w:r w:rsidR="00A06C29">
              <w:rPr>
                <w:rFonts w:cs="Arial"/>
                <w:szCs w:val="20"/>
              </w:rPr>
              <w:t>n</w:t>
            </w:r>
            <w:r>
              <w:rPr>
                <w:rFonts w:cs="Arial"/>
                <w:szCs w:val="20"/>
              </w:rPr>
              <w:t>i zavezanci, ki</w:t>
            </w:r>
            <w:r w:rsidRPr="00FB693F">
              <w:rPr>
                <w:rFonts w:cs="Arial"/>
                <w:szCs w:val="20"/>
              </w:rPr>
              <w:t xml:space="preserve"> </w:t>
            </w:r>
            <w:r>
              <w:rPr>
                <w:rFonts w:cs="Arial"/>
                <w:szCs w:val="20"/>
              </w:rPr>
              <w:t>prodajajo na daljavo s tretjih ozemelj ali iz tretjih držav uvoženo blago in nimajo sedeža znotraj Unije</w:t>
            </w:r>
            <w:r w:rsidR="00FD7E7A">
              <w:rPr>
                <w:rFonts w:cs="Arial"/>
                <w:szCs w:val="20"/>
              </w:rPr>
              <w:t xml:space="preserve"> oziroma nimajo sedeža v tretji državi, s katero je Unija sklenila sporazum o medsebojni pomoči</w:t>
            </w:r>
            <w:r>
              <w:rPr>
                <w:rFonts w:cs="Arial"/>
                <w:szCs w:val="20"/>
              </w:rPr>
              <w:t>, se lahko v uvozno ureditev VEM v Sloveniji vključijo posredno tako, da za izpolnjevanje obveznosti po tej posebni ureditvi imenujejo posrednika, ki ima sedež ali poslovno enoto v Sloveniji.</w:t>
            </w:r>
            <w:r w:rsidR="004359D1">
              <w:rPr>
                <w:rFonts w:cs="Arial"/>
                <w:szCs w:val="20"/>
              </w:rPr>
              <w:t xml:space="preserve"> </w:t>
            </w:r>
            <w:r w:rsidR="004359D1" w:rsidRPr="00943E8F">
              <w:rPr>
                <w:rFonts w:cs="Arial"/>
                <w:szCs w:val="20"/>
              </w:rPr>
              <w:t xml:space="preserve">Posrednik izpolnjuje obveznosti po uvozni ureditvi VEM za dobavitelja ali elektronski vmesnik, s strani katerega je bil imenovan, vključno s predložitvijo posebnega obračuna DDV in plačilom DDV od pošiljk </w:t>
            </w:r>
            <w:r w:rsidR="004061C5" w:rsidRPr="00943E8F">
              <w:rPr>
                <w:rFonts w:cs="Arial"/>
                <w:szCs w:val="20"/>
              </w:rPr>
              <w:t>neznatne</w:t>
            </w:r>
            <w:r w:rsidR="004359D1" w:rsidRPr="00943E8F">
              <w:rPr>
                <w:rFonts w:cs="Arial"/>
                <w:szCs w:val="20"/>
              </w:rPr>
              <w:t xml:space="preserve"> vrednosti uvoženega blaga. Ne glede na imenovanje posrednika pa je dobavitelj ali elektronski vmesnik še vedno dolžan izpolnjevati obveznosti DDV, vključno s plačilom DDV, skupaj s posrednikom. Posrednik namreč ni nujno oseba, ki </w:t>
            </w:r>
            <w:r w:rsidR="00901C7B" w:rsidRPr="00943E8F">
              <w:rPr>
                <w:rFonts w:cs="Arial"/>
                <w:szCs w:val="20"/>
              </w:rPr>
              <w:t>vloži</w:t>
            </w:r>
            <w:r w:rsidR="004359D1" w:rsidRPr="00943E8F">
              <w:rPr>
                <w:rFonts w:cs="Arial"/>
                <w:szCs w:val="20"/>
              </w:rPr>
              <w:t xml:space="preserve"> </w:t>
            </w:r>
            <w:r w:rsidR="00901C7B" w:rsidRPr="00943E8F">
              <w:rPr>
                <w:rFonts w:cs="Arial"/>
                <w:szCs w:val="20"/>
              </w:rPr>
              <w:t>carinsko deklaracijo za sprostitev blaga v prost promet.</w:t>
            </w:r>
            <w:r>
              <w:rPr>
                <w:rFonts w:cs="Arial"/>
                <w:szCs w:val="20"/>
              </w:rPr>
              <w:t xml:space="preserve"> Vsak davčni zavezanec brez sedeža v Uniji ima lahko le enega posrednika za uporabo uvozne ureditve VEM, ki pa ga lahko zamenja. Da se prepreči pogosto menjavanje države članice, v kateri davčni zavezanec ali posrednik uporablja uvozno ureditev VEM, mora davčni zavezanec oziroma posrednik, ki ima poleg poslovne enote v Sloveniji poslovne enote tudi v drugih državah članicah in prijavi uporabo posebne ureditve v Sloveniji v skladu z ZDDV-1, uporabljati najmanj v tekočem in še dveh naslednjih koledarskih letih. Davčni zavezanec, ki se odloči, da bo za svoje dobave blaga, uvoženega v Unijo, uporabljal uvozno ureditev VEM v Sloveniji, mora to ureditev uporabljati za vse dobave blaga kupcem v državah članicah v pošiljkah, katerih vrednost ne presega 150 evrov, razen trošarinskih izdelkov (uvozna ureditev VEM se ne uporablja za trošarinske izdelke).</w:t>
            </w:r>
          </w:p>
          <w:p w14:paraId="7CF2AB32" w14:textId="77777777" w:rsidR="008B245E" w:rsidRDefault="008B245E" w:rsidP="00D947DB">
            <w:pPr>
              <w:jc w:val="both"/>
              <w:rPr>
                <w:rFonts w:cs="Arial"/>
                <w:szCs w:val="20"/>
              </w:rPr>
            </w:pPr>
          </w:p>
          <w:p w14:paraId="39BE5D5A" w14:textId="56E2DEF9" w:rsidR="00D947DB" w:rsidRDefault="00D947DB" w:rsidP="00D947DB">
            <w:pPr>
              <w:jc w:val="both"/>
              <w:rPr>
                <w:rFonts w:cs="Arial"/>
                <w:szCs w:val="20"/>
              </w:rPr>
            </w:pPr>
            <w:r>
              <w:rPr>
                <w:rFonts w:cs="Arial"/>
                <w:szCs w:val="20"/>
              </w:rPr>
              <w:t>Davčni zavezanec ali posrednik, ki ga imenuje davčni zavezanec brez sedeža v Uniji, pošlje FURS elektronsko prijavo za uporabo uvozne ureditve VEM v skladu z ZDDV-1 (</w:t>
            </w:r>
            <w:r w:rsidR="00041E5A">
              <w:rPr>
                <w:rFonts w:cs="Arial"/>
                <w:szCs w:val="20"/>
              </w:rPr>
              <w:t xml:space="preserve">nov </w:t>
            </w:r>
            <w:r>
              <w:rPr>
                <w:rFonts w:cs="Arial"/>
                <w:szCs w:val="20"/>
              </w:rPr>
              <w:t xml:space="preserve">130.l člen ZDDV-1) še pred pričetkom prodaje na daljavo v Unijo uvoženega blaga. V prijavi mora biti navedeno, kdaj se začne dejavnost davčnega zavezanca ali posrednika v okviru te posebne ureditve in podatki za identifikacijo davčnega zavezanca ali posrednika, ki uporablja posebno ureditev v imenu in za račun davčnega zavezanca ter davčnega zavezanca, ki ga zastopa posrednik. FURS davčnemu zavezancu, posredniku in davčnemu zavezancu, ki imenuje posrednika za uporabo uvozne ureditve </w:t>
            </w:r>
            <w:r>
              <w:rPr>
                <w:rFonts w:cs="Arial"/>
                <w:szCs w:val="20"/>
              </w:rPr>
              <w:lastRenderedPageBreak/>
              <w:t xml:space="preserve">VEM, dodeli posebno identifikacijsko številko za uporabo uvozne ureditve VEM, in sicer davčnemu zavezancu, ki to posebno ureditev uporablja samostojno, individualno identifikacijsko številko DDV, posredniku pa individualno identifikacijsko številko za uporabo te posebne ureditve in individualno identifikacijsko številko DDV za vsakega davčnega zavezanca, ki ga zastopa. Posrednik lahko dodeljeno identifikacijsko številko uporablja zgolj za namene izpolnjevanja obveznosti po tej posebni ureditvi v imenu davčnih zavezancev, ki jih zastopa, in ne za lastne dobave blaga. </w:t>
            </w:r>
            <w:r w:rsidR="009B094F">
              <w:rPr>
                <w:rFonts w:cs="Arial"/>
                <w:szCs w:val="20"/>
              </w:rPr>
              <w:t>Pomembno je, da individua</w:t>
            </w:r>
            <w:r w:rsidR="006F0160">
              <w:rPr>
                <w:rFonts w:cs="Arial"/>
                <w:szCs w:val="20"/>
              </w:rPr>
              <w:t>l</w:t>
            </w:r>
            <w:r w:rsidR="009B094F">
              <w:rPr>
                <w:rFonts w:cs="Arial"/>
                <w:szCs w:val="20"/>
              </w:rPr>
              <w:t>na identifikacijska številka DDV ni javna, ampak se jo p</w:t>
            </w:r>
            <w:r w:rsidR="006F0160">
              <w:rPr>
                <w:rFonts w:cs="Arial"/>
                <w:szCs w:val="20"/>
              </w:rPr>
              <w:t>o</w:t>
            </w:r>
            <w:r w:rsidR="009B094F">
              <w:rPr>
                <w:rFonts w:cs="Arial"/>
                <w:szCs w:val="20"/>
              </w:rPr>
              <w:t xml:space="preserve">sreduje le </w:t>
            </w:r>
            <w:r w:rsidR="000E5157">
              <w:rPr>
                <w:rFonts w:cs="Arial"/>
                <w:szCs w:val="20"/>
              </w:rPr>
              <w:t>strankam v dobavni verigi</w:t>
            </w:r>
            <w:r w:rsidR="009B094F">
              <w:rPr>
                <w:rFonts w:cs="Arial"/>
                <w:szCs w:val="20"/>
              </w:rPr>
              <w:t>, ki jo potrebuje</w:t>
            </w:r>
            <w:r w:rsidR="001131C2">
              <w:rPr>
                <w:rFonts w:cs="Arial"/>
                <w:szCs w:val="20"/>
              </w:rPr>
              <w:t>jo</w:t>
            </w:r>
            <w:r w:rsidR="009B094F">
              <w:rPr>
                <w:rFonts w:cs="Arial"/>
                <w:szCs w:val="20"/>
              </w:rPr>
              <w:t xml:space="preserve"> za sprostitev blaga v prost promet v državi članici uvoza</w:t>
            </w:r>
            <w:r w:rsidR="001131C2">
              <w:rPr>
                <w:rFonts w:cs="Arial"/>
                <w:szCs w:val="20"/>
              </w:rPr>
              <w:t xml:space="preserve">. Če je individualna identifikacijska številka DDV navedena v carinski deklaraciji, ki je priložena pošiljki </w:t>
            </w:r>
            <w:r w:rsidR="004061C5">
              <w:rPr>
                <w:rFonts w:cs="Arial"/>
                <w:szCs w:val="20"/>
              </w:rPr>
              <w:t>neznatne</w:t>
            </w:r>
            <w:r w:rsidR="001131C2">
              <w:rPr>
                <w:rFonts w:cs="Arial"/>
                <w:szCs w:val="20"/>
              </w:rPr>
              <w:t xml:space="preserve"> vrednosti, je uvoz oproščen</w:t>
            </w:r>
            <w:r w:rsidR="000E5157">
              <w:rPr>
                <w:rFonts w:cs="Arial"/>
                <w:szCs w:val="20"/>
              </w:rPr>
              <w:t xml:space="preserve"> DDV</w:t>
            </w:r>
            <w:r w:rsidR="00562817">
              <w:rPr>
                <w:rFonts w:cs="Arial"/>
                <w:szCs w:val="20"/>
              </w:rPr>
              <w:t>, če je ta številka veljavna</w:t>
            </w:r>
            <w:r w:rsidR="009B094F">
              <w:rPr>
                <w:rFonts w:cs="Arial"/>
                <w:szCs w:val="20"/>
              </w:rPr>
              <w:t>.</w:t>
            </w:r>
            <w:r w:rsidR="00CC7A7C">
              <w:rPr>
                <w:rFonts w:cs="Arial"/>
                <w:szCs w:val="20"/>
              </w:rPr>
              <w:t xml:space="preserve"> </w:t>
            </w:r>
            <w:r w:rsidR="001131C2">
              <w:rPr>
                <w:rFonts w:cs="Arial"/>
                <w:szCs w:val="20"/>
              </w:rPr>
              <w:t>Carinski</w:t>
            </w:r>
            <w:r w:rsidR="00CC7A7C">
              <w:rPr>
                <w:rFonts w:cs="Arial"/>
                <w:szCs w:val="20"/>
              </w:rPr>
              <w:t xml:space="preserve"> organ avtomatično preveri veljavnost te številke, ne more pa jo preveriti oseba, ki prijavi blago carinskemu organu (npr. poštni operaterji, kurirske službe</w:t>
            </w:r>
            <w:r w:rsidR="00562817">
              <w:rPr>
                <w:rFonts w:cs="Arial"/>
                <w:szCs w:val="20"/>
              </w:rPr>
              <w:t>, carinski zastopniki</w:t>
            </w:r>
            <w:r w:rsidR="00CC7A7C">
              <w:rPr>
                <w:rFonts w:cs="Arial"/>
                <w:szCs w:val="20"/>
              </w:rPr>
              <w:t>).</w:t>
            </w:r>
            <w:r w:rsidR="009B094F">
              <w:rPr>
                <w:rFonts w:cs="Arial"/>
                <w:szCs w:val="20"/>
              </w:rPr>
              <w:t xml:space="preserve"> </w:t>
            </w:r>
            <w:r w:rsidR="001131C2">
              <w:rPr>
                <w:rFonts w:cs="Arial"/>
                <w:szCs w:val="20"/>
              </w:rPr>
              <w:t xml:space="preserve">DDV je bil v tem primeru plačan kot del nakupne cene dobavitelju ali elektronskemu vmesniku v trenutku prodaje (sprejetja plačila). </w:t>
            </w:r>
            <w:r w:rsidR="00600AE6">
              <w:rPr>
                <w:rFonts w:cs="Arial"/>
                <w:szCs w:val="20"/>
              </w:rPr>
              <w:t>Nadalje se določa, da mora d</w:t>
            </w:r>
            <w:r>
              <w:rPr>
                <w:rFonts w:cs="Arial"/>
                <w:szCs w:val="20"/>
              </w:rPr>
              <w:t>avčni zavezanec ali posrednik sporočiti FURS vse spremembe posredovanih identifikacijskih podatkov in informacijo o prenehanju ali spremembi dejavnosti v tolikšni meri, da se ta posebna ureditev ne more več uporabljati. O davčnih zavezancih</w:t>
            </w:r>
            <w:r w:rsidR="00041E5A">
              <w:rPr>
                <w:rFonts w:cs="Arial"/>
                <w:szCs w:val="20"/>
              </w:rPr>
              <w:t>, ki prijavijo to posebno ureditev FURS vodi posebno evidenco o dodeljenih identifikacijskih številka</w:t>
            </w:r>
            <w:r w:rsidR="0061644C">
              <w:rPr>
                <w:rFonts w:cs="Arial"/>
                <w:szCs w:val="20"/>
              </w:rPr>
              <w:t>h</w:t>
            </w:r>
            <w:r w:rsidR="00041E5A">
              <w:rPr>
                <w:rFonts w:cs="Arial"/>
                <w:szCs w:val="20"/>
              </w:rPr>
              <w:t xml:space="preserve"> DDV </w:t>
            </w:r>
            <w:r w:rsidR="0061644C">
              <w:rPr>
                <w:rFonts w:cs="Arial"/>
                <w:szCs w:val="20"/>
              </w:rPr>
              <w:t xml:space="preserve">teh zavezancev </w:t>
            </w:r>
            <w:r w:rsidR="00041E5A">
              <w:rPr>
                <w:rFonts w:cs="Arial"/>
                <w:szCs w:val="20"/>
              </w:rPr>
              <w:t xml:space="preserve">ter posebno evidenco </w:t>
            </w:r>
            <w:r>
              <w:rPr>
                <w:rFonts w:cs="Arial"/>
                <w:szCs w:val="20"/>
              </w:rPr>
              <w:t>posrednik</w:t>
            </w:r>
            <w:r w:rsidR="00041E5A">
              <w:rPr>
                <w:rFonts w:cs="Arial"/>
                <w:szCs w:val="20"/>
              </w:rPr>
              <w:t>ov</w:t>
            </w:r>
            <w:r>
              <w:rPr>
                <w:rFonts w:cs="Arial"/>
                <w:szCs w:val="20"/>
              </w:rPr>
              <w:t xml:space="preserve"> ter dodeljenih identifikacijskih številkah</w:t>
            </w:r>
            <w:r w:rsidR="0061644C">
              <w:rPr>
                <w:rFonts w:cs="Arial"/>
                <w:szCs w:val="20"/>
              </w:rPr>
              <w:t xml:space="preserve"> (nov 122.c člen ZDDV-1)</w:t>
            </w:r>
            <w:r>
              <w:rPr>
                <w:rFonts w:cs="Arial"/>
                <w:szCs w:val="20"/>
              </w:rPr>
              <w:t>, davčnega zavezanca pa lahko tudi izključi iz te posebne ureditve in posrednika izbriše iz posebne ureditve (</w:t>
            </w:r>
            <w:r w:rsidR="0061644C">
              <w:rPr>
                <w:rFonts w:cs="Arial"/>
                <w:szCs w:val="20"/>
              </w:rPr>
              <w:t xml:space="preserve">nov </w:t>
            </w:r>
            <w:r>
              <w:rPr>
                <w:rFonts w:cs="Arial"/>
                <w:szCs w:val="20"/>
              </w:rPr>
              <w:t>130.m člen ZDDV-1).</w:t>
            </w:r>
          </w:p>
          <w:p w14:paraId="7D89BA9B" w14:textId="77777777" w:rsidR="00C6668A" w:rsidRPr="005C0D79" w:rsidRDefault="00C6668A" w:rsidP="00D947DB">
            <w:pPr>
              <w:jc w:val="both"/>
              <w:rPr>
                <w:rFonts w:cs="Arial"/>
                <w:szCs w:val="20"/>
              </w:rPr>
            </w:pPr>
          </w:p>
          <w:p w14:paraId="5710103F" w14:textId="27E3A3FC" w:rsidR="00D947DB" w:rsidRDefault="00D947DB" w:rsidP="00D947DB">
            <w:pPr>
              <w:jc w:val="both"/>
              <w:rPr>
                <w:rFonts w:cs="Arial"/>
                <w:szCs w:val="20"/>
              </w:rPr>
            </w:pPr>
            <w:r>
              <w:rPr>
                <w:rFonts w:cs="Arial"/>
                <w:szCs w:val="20"/>
              </w:rPr>
              <w:t>FURS davčnega zavezanca, ki uporablja uvozno ureditev VEM, izključi iz posebne ureditve, če ga ta ali njegov posrednik obvesti, da ne prodaja več na daljavo s tretjih ozemelj ali iz tretjih drža</w:t>
            </w:r>
            <w:r w:rsidR="0020250E">
              <w:rPr>
                <w:rFonts w:cs="Arial"/>
                <w:szCs w:val="20"/>
              </w:rPr>
              <w:t>v</w:t>
            </w:r>
            <w:r>
              <w:rPr>
                <w:rFonts w:cs="Arial"/>
                <w:szCs w:val="20"/>
              </w:rPr>
              <w:t xml:space="preserve"> uvoženega blaga, če FURS kakor koli drugače domneva, da davčni zavezanec ne opravlja več obdavčljive dejavnosti po tej posebni ureditvi (kdaj se šteje, da davčni zavezanec ne opravlja več obdavčljive dejavnosti po tej posebni ureditvi, je opredeljeno v </w:t>
            </w:r>
            <w:r w:rsidRPr="00451007">
              <w:rPr>
                <w:rFonts w:cs="Arial"/>
                <w:szCs w:val="20"/>
              </w:rPr>
              <w:t>58.a členu Izvedbene uredbe</w:t>
            </w:r>
            <w:r>
              <w:rPr>
                <w:rFonts w:cs="Arial"/>
                <w:szCs w:val="20"/>
              </w:rPr>
              <w:t xml:space="preserve">), če davčni zavezanec ne izpolnjuje več predpisanih pogojev za uporabo te posebne ureditve ali pa nenehno krši pravila (kot je opredeljeno v </w:t>
            </w:r>
            <w:r w:rsidRPr="00451007">
              <w:rPr>
                <w:rFonts w:cs="Arial"/>
                <w:szCs w:val="20"/>
              </w:rPr>
              <w:t>58.b členu Izvedbene uredbe</w:t>
            </w:r>
            <w:r>
              <w:rPr>
                <w:rFonts w:cs="Arial"/>
                <w:szCs w:val="20"/>
              </w:rPr>
              <w:t>) ali če posrednik obvesti FURS, da ne zastopa več določenega davčnega zavezanca. Posrednika FURS izbriše oziroma črta iz posebne evidence, če dv</w:t>
            </w:r>
            <w:r w:rsidR="00D60062">
              <w:rPr>
                <w:rFonts w:cs="Arial"/>
                <w:szCs w:val="20"/>
              </w:rPr>
              <w:t>a</w:t>
            </w:r>
            <w:r>
              <w:rPr>
                <w:rFonts w:cs="Arial"/>
                <w:szCs w:val="20"/>
              </w:rPr>
              <w:t xml:space="preserve"> zaporedn</w:t>
            </w:r>
            <w:r w:rsidR="00D60062">
              <w:rPr>
                <w:rFonts w:cs="Arial"/>
                <w:szCs w:val="20"/>
              </w:rPr>
              <w:t>a</w:t>
            </w:r>
            <w:r>
              <w:rPr>
                <w:rFonts w:cs="Arial"/>
                <w:szCs w:val="20"/>
              </w:rPr>
              <w:t xml:space="preserve"> koledarsk</w:t>
            </w:r>
            <w:r w:rsidR="00D60062">
              <w:rPr>
                <w:rFonts w:cs="Arial"/>
                <w:szCs w:val="20"/>
              </w:rPr>
              <w:t>a</w:t>
            </w:r>
            <w:r>
              <w:rPr>
                <w:rFonts w:cs="Arial"/>
                <w:szCs w:val="20"/>
              </w:rPr>
              <w:t xml:space="preserve"> </w:t>
            </w:r>
            <w:r w:rsidR="00D60062">
              <w:rPr>
                <w:rFonts w:cs="Arial"/>
                <w:szCs w:val="20"/>
              </w:rPr>
              <w:t>trimesečja</w:t>
            </w:r>
            <w:r>
              <w:rPr>
                <w:rFonts w:cs="Arial"/>
                <w:szCs w:val="20"/>
              </w:rPr>
              <w:t xml:space="preserve"> ne deluje kot posrednik za račun katerega od davčnih zavezancev, ki uporablja uvozno ureditev VEM, če ne izpolnjuje več predpisanih pogojev za delovanje v vlogi posrednika ali če krši pravila te posebne ureditve (kot je opredeljeno v </w:t>
            </w:r>
            <w:r w:rsidRPr="00A07830">
              <w:rPr>
                <w:rFonts w:cs="Arial"/>
                <w:szCs w:val="20"/>
              </w:rPr>
              <w:t>58.b členu Izvedbene uredbe</w:t>
            </w:r>
            <w:r>
              <w:rPr>
                <w:rFonts w:cs="Arial"/>
                <w:szCs w:val="20"/>
              </w:rPr>
              <w:t xml:space="preserve">). </w:t>
            </w:r>
          </w:p>
          <w:p w14:paraId="049E8E3C" w14:textId="77777777" w:rsidR="008B245E" w:rsidRDefault="008B245E" w:rsidP="00D947DB">
            <w:pPr>
              <w:jc w:val="both"/>
              <w:rPr>
                <w:rFonts w:cs="Arial"/>
                <w:szCs w:val="20"/>
              </w:rPr>
            </w:pPr>
          </w:p>
          <w:p w14:paraId="1E4C36D4" w14:textId="6A2ED732" w:rsidR="00D947DB" w:rsidRDefault="00D947DB" w:rsidP="00D947DB">
            <w:pPr>
              <w:jc w:val="both"/>
              <w:rPr>
                <w:rFonts w:cs="Arial"/>
                <w:szCs w:val="20"/>
              </w:rPr>
            </w:pPr>
            <w:r>
              <w:rPr>
                <w:rFonts w:cs="Arial"/>
                <w:szCs w:val="20"/>
              </w:rPr>
              <w:t xml:space="preserve">Davčni zavezanec, ki obračunava in plačuje DDV od opravljenih dobav blaga v pošiljkah z vrednostjo do </w:t>
            </w:r>
            <w:r w:rsidR="000A0924">
              <w:rPr>
                <w:rFonts w:cs="Arial"/>
                <w:szCs w:val="20"/>
              </w:rPr>
              <w:t>vključno</w:t>
            </w:r>
            <w:r w:rsidR="00200E2F">
              <w:rPr>
                <w:rFonts w:cs="Arial"/>
                <w:szCs w:val="20"/>
              </w:rPr>
              <w:t xml:space="preserve"> </w:t>
            </w:r>
            <w:r>
              <w:rPr>
                <w:rFonts w:cs="Arial"/>
                <w:szCs w:val="20"/>
              </w:rPr>
              <w:t xml:space="preserve">150 evrov z uporabo uvozne ureditve VEM v skladu z ZDDV-1, ali njegov posrednik mora predložiti posebni obračun DDV od opravljenih dobav blaga za vsak koledarski mesec (130.n člen ZDDV-1). </w:t>
            </w:r>
            <w:r w:rsidR="000A0924">
              <w:rPr>
                <w:rFonts w:cs="Arial"/>
                <w:szCs w:val="20"/>
              </w:rPr>
              <w:t>Č</w:t>
            </w:r>
            <w:r>
              <w:rPr>
                <w:rFonts w:cs="Arial"/>
                <w:szCs w:val="20"/>
              </w:rPr>
              <w:t xml:space="preserve">e v posameznem koledarskem </w:t>
            </w:r>
            <w:r w:rsidR="00F63463">
              <w:rPr>
                <w:rFonts w:cs="Arial"/>
                <w:szCs w:val="20"/>
              </w:rPr>
              <w:t xml:space="preserve">mesecu </w:t>
            </w:r>
            <w:r>
              <w:rPr>
                <w:rFonts w:cs="Arial"/>
                <w:szCs w:val="20"/>
              </w:rPr>
              <w:t xml:space="preserve">ni opravil nobene dobave blaga, zajete v tej posebni ureditvi, mora predložiti nični obračun. Obračun mora biti predložen v elektronski obliki do konca koledarskega meseca, ki sledi mesecu, na katerega se obračun nanaša (obračunsko obdobje). Davčni zavezanec v posebni obračun DDV vključi vse dobave blaga kupcem v državah članicah v obračunskem obdobju – koledarskem mesecu, pri tem pa se šteje, da je bilo blago dobavljeno in je s tem nastal obdavčljivi dogodek v trenutku oziroma na dan, ko je dobavitelj sprejel plačilo za blago (130.k člen ZDDV-1). V obračunu morajo biti podatki o opravljenih dobavah blaga razčlenjeni po posameznih državah članicah potrošnje, ki jim pripada davek, skupni znesek pripadajočega DDV, razdeljen po davčnih stopnjah, morebitne spremembe podatkov iz že predloženih posebnih obračunov za pretekla davčna obdobja in dolgovani znesek DDV. Če namreč davčni zavezanec pozneje ugotovi nepravilnosti v že oddanem posebnem obračunu DDV, lahko FURS-u predloži popravke podatkov iz tega obračuna v obdobju treh let od poteka roka za predložitev tega obračuna. Vsi zneski v posebnem obračunu DDV morajo biti izkazani v evrih. Davčni zavezanec ali posrednik mora plačati DDV hkrati s predložitvijo posebnega obračuna DDV in najpozneje na dan poteka roka za predložitev obračuna na bančni račun </w:t>
            </w:r>
            <w:proofErr w:type="spellStart"/>
            <w:r>
              <w:rPr>
                <w:rFonts w:cs="Arial"/>
                <w:szCs w:val="20"/>
              </w:rPr>
              <w:t>denominiran</w:t>
            </w:r>
            <w:proofErr w:type="spellEnd"/>
            <w:r>
              <w:rPr>
                <w:rFonts w:cs="Arial"/>
                <w:szCs w:val="20"/>
              </w:rPr>
              <w:t xml:space="preserve"> v evrih, ki ga določi FURS, in pri plačilu navesti številko posebnega obračuna DDV, na katerega se plačilo nanaša. </w:t>
            </w:r>
          </w:p>
          <w:p w14:paraId="51C34B05" w14:textId="77777777" w:rsidR="008B245E" w:rsidRDefault="008B245E" w:rsidP="00D947DB">
            <w:pPr>
              <w:jc w:val="both"/>
              <w:rPr>
                <w:rFonts w:cs="Arial"/>
                <w:szCs w:val="20"/>
              </w:rPr>
            </w:pPr>
          </w:p>
          <w:p w14:paraId="6CE012BE" w14:textId="6BB23541" w:rsidR="00D947DB" w:rsidRDefault="00D947DB" w:rsidP="008B20D0">
            <w:pPr>
              <w:jc w:val="both"/>
              <w:rPr>
                <w:rFonts w:cs="Arial"/>
                <w:szCs w:val="20"/>
              </w:rPr>
            </w:pPr>
            <w:r>
              <w:rPr>
                <w:rFonts w:cs="Arial"/>
                <w:szCs w:val="20"/>
              </w:rPr>
              <w:t xml:space="preserve">Davčni zavezanci, ki uporabljajo </w:t>
            </w:r>
            <w:r w:rsidR="00B2357E">
              <w:rPr>
                <w:rFonts w:cs="Arial"/>
                <w:szCs w:val="20"/>
              </w:rPr>
              <w:t xml:space="preserve">uvozno ureditev VEM </w:t>
            </w:r>
            <w:r>
              <w:rPr>
                <w:rFonts w:cs="Arial"/>
                <w:szCs w:val="20"/>
              </w:rPr>
              <w:t xml:space="preserve">v Sloveniji ali v drugi državi članici, lahko uveljavljajo odbitek ali vračilo DDV, ki ga plačajo </w:t>
            </w:r>
            <w:r w:rsidRPr="00F20C82">
              <w:rPr>
                <w:rFonts w:cs="Arial"/>
                <w:szCs w:val="20"/>
              </w:rPr>
              <w:t xml:space="preserve">v zvezi z </w:t>
            </w:r>
            <w:r>
              <w:rPr>
                <w:rFonts w:cs="Arial"/>
                <w:szCs w:val="20"/>
              </w:rPr>
              <w:t>opravljenimi dobavami blaga, zajetimi v tej</w:t>
            </w:r>
            <w:r w:rsidRPr="00F20C82">
              <w:rPr>
                <w:rFonts w:cs="Arial"/>
                <w:szCs w:val="20"/>
              </w:rPr>
              <w:t xml:space="preserve"> posebni ureditvi</w:t>
            </w:r>
            <w:r>
              <w:rPr>
                <w:rFonts w:cs="Arial"/>
                <w:szCs w:val="20"/>
              </w:rPr>
              <w:t xml:space="preserve"> (130.p člen ZDDV-1). </w:t>
            </w:r>
            <w:r w:rsidR="008A7CD9">
              <w:rPr>
                <w:rFonts w:cs="Arial"/>
                <w:szCs w:val="20"/>
              </w:rPr>
              <w:t>Davčni zavezan</w:t>
            </w:r>
            <w:r w:rsidR="00CE605C">
              <w:rPr>
                <w:rFonts w:cs="Arial"/>
                <w:szCs w:val="20"/>
              </w:rPr>
              <w:t>e</w:t>
            </w:r>
            <w:r w:rsidR="008A7CD9">
              <w:rPr>
                <w:rFonts w:cs="Arial"/>
                <w:szCs w:val="20"/>
              </w:rPr>
              <w:t>c, ki nima sedeža znotraj Unije in uporablja uvozno ureditev VEM v Sloveniji, nima pravice do odbitka DDV v skladu s prvim odstavkom 63. člena ZDDV-1, lahko pa uveljavlja vračilo zneskov DDV, ki jih plača v Sloveniji v zvezi z opravljenimi dobavami blaga, zajetimi v tej posebni ureditvi, v skladu s 74.i členom ZDDV-1</w:t>
            </w:r>
            <w:r w:rsidR="005F4621">
              <w:rPr>
                <w:rFonts w:cs="Arial"/>
                <w:szCs w:val="20"/>
              </w:rPr>
              <w:t xml:space="preserve"> (ne glede na a) točko drugega odstavka in šesti odstavek 74.i člena ZDDV-1). Na enak način uveljavlja vračilo zneskov DDV, ki jih plača v Sloveniji v zvezi z opravljenimi dobavami, zajetimi v tej posebni ureditvi tudi d</w:t>
            </w:r>
            <w:r>
              <w:rPr>
                <w:rFonts w:cs="Arial"/>
                <w:szCs w:val="20"/>
              </w:rPr>
              <w:t>avčni zavezanec</w:t>
            </w:r>
            <w:r w:rsidR="00781F48">
              <w:rPr>
                <w:rFonts w:cs="Arial"/>
                <w:szCs w:val="20"/>
              </w:rPr>
              <w:t>, ki nima sedeža znotraj Unije in</w:t>
            </w:r>
            <w:r w:rsidRPr="006C5B84">
              <w:rPr>
                <w:rFonts w:cs="Arial"/>
                <w:szCs w:val="20"/>
              </w:rPr>
              <w:t xml:space="preserve"> uporablja </w:t>
            </w:r>
            <w:r>
              <w:rPr>
                <w:rFonts w:cs="Arial"/>
                <w:szCs w:val="20"/>
              </w:rPr>
              <w:t>uvozno</w:t>
            </w:r>
            <w:r w:rsidRPr="006C5B84">
              <w:rPr>
                <w:rFonts w:cs="Arial"/>
                <w:szCs w:val="20"/>
              </w:rPr>
              <w:t xml:space="preserve"> ureditev VEM v </w:t>
            </w:r>
            <w:r w:rsidR="00781F48">
              <w:rPr>
                <w:rFonts w:cs="Arial"/>
                <w:szCs w:val="20"/>
              </w:rPr>
              <w:t>skladu s 4. oddelkom 6. poglavja XII. naslova Direktive Sveta 2006/112/ES v drugi državi članici.</w:t>
            </w:r>
            <w:r w:rsidR="00CE605C">
              <w:rPr>
                <w:rFonts w:cs="Arial"/>
                <w:szCs w:val="20"/>
              </w:rPr>
              <w:t xml:space="preserve"> Davčni zavezanec s sedežem v drugi državi članici, ki uporablja posebno ureditev v skladu s 4. oddelkom 6. poglavja XII. naslova Direktive Sveta 2006/112/ES lahko ne glede na pogoje iz prvega odstavka 74. člena ZDDV-1 uveljavlja vračilo zneskov DDV, ki jih plača v Sloveniji v zvezi z opravljenimi dobavami blaga, zajetimi v tej posebni ureditvi, v skladu z 2.2 podpoglavjem IX. poglavja ZDDV-1. Zahtevek za vračilo DDV posred</w:t>
            </w:r>
            <w:r w:rsidR="008B20D0">
              <w:rPr>
                <w:rFonts w:cs="Arial"/>
                <w:szCs w:val="20"/>
              </w:rPr>
              <w:t>uje</w:t>
            </w:r>
            <w:r w:rsidR="00CE605C">
              <w:rPr>
                <w:rFonts w:cs="Arial"/>
                <w:szCs w:val="20"/>
              </w:rPr>
              <w:t xml:space="preserve"> prek elektronskega portala države članice, v kateri je pridobil identifikacijsko številko za DDV ali davčno sklicno številko, na podlagi katere zahteva vračilo.</w:t>
            </w:r>
            <w:r w:rsidR="00392A81">
              <w:rPr>
                <w:rFonts w:cs="Arial"/>
                <w:szCs w:val="20"/>
              </w:rPr>
              <w:t xml:space="preserve"> Davčni zavezanec, ki uporablja uvozno ureditev VEM v Sloveniji ali v drugi državi članici in v Sloveniji opravlja tudi dejavnosti, ki niso zajete v tej posebni ureditvi, lahko uveljavlja odbitek zneskov DDV, ki jih plača v Sloveniji v zvezi z obdavčljivi dejavnostmi, za katere se uporablja ta posebna ureditev, v rednem obračunu DDV, ki ga  predloži FURS (v skladu s 87. členom ZDDV-1).</w:t>
            </w:r>
            <w:r>
              <w:rPr>
                <w:rFonts w:cs="Arial"/>
                <w:szCs w:val="20"/>
              </w:rPr>
              <w:t xml:space="preserve"> </w:t>
            </w:r>
          </w:p>
          <w:p w14:paraId="27C8C864" w14:textId="77777777" w:rsidR="00C6668A" w:rsidRDefault="00C6668A" w:rsidP="00D947DB">
            <w:pPr>
              <w:jc w:val="both"/>
              <w:rPr>
                <w:rFonts w:cs="Arial"/>
                <w:szCs w:val="20"/>
              </w:rPr>
            </w:pPr>
          </w:p>
          <w:p w14:paraId="6B3BF7E9" w14:textId="27C0B994" w:rsidR="00D947DB" w:rsidRDefault="00D947DB" w:rsidP="00D947DB">
            <w:pPr>
              <w:jc w:val="both"/>
              <w:rPr>
                <w:rFonts w:cs="Arial"/>
                <w:szCs w:val="20"/>
              </w:rPr>
            </w:pPr>
            <w:r>
              <w:rPr>
                <w:rFonts w:cs="Arial"/>
                <w:szCs w:val="20"/>
              </w:rPr>
              <w:t>Vsak davčni zavezanec ali posrednik mora voditi evidence o transakcijah v okviru uvozne ureditve VEM, ki mora bit</w:t>
            </w:r>
            <w:r w:rsidR="008B20D0">
              <w:rPr>
                <w:rFonts w:cs="Arial"/>
                <w:szCs w:val="20"/>
              </w:rPr>
              <w:t>i</w:t>
            </w:r>
            <w:r>
              <w:rPr>
                <w:rFonts w:cs="Arial"/>
                <w:szCs w:val="20"/>
              </w:rPr>
              <w:t xml:space="preserve"> dovolj natančna, da FURS in davčnim organom vseh držav članic potrošnje omogoča nadzor nad pravilnostjo obračunanega DDV (130.r člen ZDDV-1). Evidence mora hraniti deset let in jih na zahtevo predložiti davčnemu organu v elektronski obliki.</w:t>
            </w:r>
          </w:p>
          <w:p w14:paraId="4C21D3A3" w14:textId="77777777" w:rsidR="008B245E" w:rsidRDefault="008B245E" w:rsidP="00D947DB">
            <w:pPr>
              <w:jc w:val="both"/>
              <w:rPr>
                <w:rFonts w:cs="Arial"/>
                <w:szCs w:val="20"/>
              </w:rPr>
            </w:pPr>
          </w:p>
          <w:p w14:paraId="76A28D44" w14:textId="1C56E28C" w:rsidR="00D947DB" w:rsidRDefault="00D947DB" w:rsidP="00D947DB">
            <w:pPr>
              <w:jc w:val="both"/>
              <w:rPr>
                <w:rFonts w:cs="Arial"/>
                <w:szCs w:val="20"/>
              </w:rPr>
            </w:pPr>
            <w:r>
              <w:rPr>
                <w:rFonts w:cs="Arial"/>
                <w:szCs w:val="20"/>
              </w:rPr>
              <w:t xml:space="preserve">Ker se za dobave, ki so zajete v posebni ureditvi za prodajo na daljavo s tretjih ozemelj ali iz tretjih držav uvoženega blaga, DDV obračuna v trenutku plačila kupca za blago dobavitelju in plača na podlagi posebnega obračuna DDV, se </w:t>
            </w:r>
            <w:r w:rsidR="00DE1A9C">
              <w:rPr>
                <w:rFonts w:cs="Arial"/>
                <w:szCs w:val="20"/>
              </w:rPr>
              <w:t xml:space="preserve">s </w:t>
            </w:r>
            <w:r w:rsidR="00DE1A9C" w:rsidRPr="00DE1109">
              <w:rPr>
                <w:rFonts w:cs="Arial"/>
                <w:szCs w:val="20"/>
                <w:u w:val="single"/>
              </w:rPr>
              <w:t>1</w:t>
            </w:r>
            <w:r w:rsidR="00DE1A9C">
              <w:rPr>
                <w:rFonts w:cs="Arial"/>
                <w:szCs w:val="20"/>
                <w:u w:val="single"/>
              </w:rPr>
              <w:t>3</w:t>
            </w:r>
            <w:r w:rsidRPr="00DE1109">
              <w:rPr>
                <w:rFonts w:cs="Arial"/>
                <w:szCs w:val="20"/>
                <w:u w:val="single"/>
              </w:rPr>
              <w:t>. členom</w:t>
            </w:r>
            <w:r>
              <w:rPr>
                <w:rFonts w:cs="Arial"/>
                <w:szCs w:val="20"/>
              </w:rPr>
              <w:t xml:space="preserve"> </w:t>
            </w:r>
            <w:r w:rsidR="00776E38">
              <w:rPr>
                <w:rFonts w:cs="Arial"/>
                <w:szCs w:val="20"/>
              </w:rPr>
              <w:t xml:space="preserve">predloga zakona </w:t>
            </w:r>
            <w:r>
              <w:rPr>
                <w:rFonts w:cs="Arial"/>
                <w:szCs w:val="20"/>
              </w:rPr>
              <w:t xml:space="preserve">uveljavlja </w:t>
            </w:r>
            <w:r w:rsidRPr="008B20D0">
              <w:rPr>
                <w:rFonts w:cs="Arial"/>
                <w:szCs w:val="20"/>
                <w:u w:val="single"/>
              </w:rPr>
              <w:t>oprostitev plačila DDV za te dobave blaga ob uvozu</w:t>
            </w:r>
            <w:r>
              <w:rPr>
                <w:rFonts w:cs="Arial"/>
                <w:szCs w:val="20"/>
              </w:rPr>
              <w:t xml:space="preserve"> pod pogojem, da je carinskemu organu v državi članici uvoza najpozneje ob vložitvi uvozne carinske deklaracije predložena posamična identifikacijska številka za DDV za uporabo posebne ureditve dobavitelja ali posrednika, ki deluje za njegov račun (nova 13. točka </w:t>
            </w:r>
            <w:r w:rsidR="004D5F8D">
              <w:rPr>
                <w:rFonts w:cs="Arial"/>
                <w:szCs w:val="20"/>
              </w:rPr>
              <w:t xml:space="preserve">prvega odstavka </w:t>
            </w:r>
            <w:r>
              <w:rPr>
                <w:rFonts w:cs="Arial"/>
                <w:szCs w:val="20"/>
              </w:rPr>
              <w:t xml:space="preserve">50. člena ZDDV-1). V tem delu uvozno ureditev VEM dopolnjujejo carinski predpisi, s katerimi je v nabor podatkov v carinski deklaraciji vključen podatek o individualni identifikacijski številki za DDV za uporabo te posebne ureditve. Če uvozna carinska deklaracija za pošiljko, katere vrednost ne presega 150 evrov, vsebuje podatek o veljavni individualni identifikacijski številki za DDV za uporabo uvozne ureditve VEM, carinski organ ob uvozu pošiljke šteje, da je DDV plačan po posebnem obračunu DDV in oproščen plačila DDV ob uvozu in blago sprosti v prost promet. </w:t>
            </w:r>
          </w:p>
          <w:p w14:paraId="48C0DF5E" w14:textId="7BD41F0F" w:rsidR="008B245E" w:rsidRDefault="008B245E" w:rsidP="00D947DB">
            <w:pPr>
              <w:jc w:val="both"/>
              <w:rPr>
                <w:rFonts w:cs="Arial"/>
                <w:szCs w:val="20"/>
              </w:rPr>
            </w:pPr>
          </w:p>
          <w:p w14:paraId="13B86D00" w14:textId="458BA45A" w:rsidR="004F3E0C" w:rsidRDefault="004F3E0C" w:rsidP="00D947DB">
            <w:pPr>
              <w:jc w:val="both"/>
              <w:rPr>
                <w:rFonts w:cs="Arial"/>
                <w:szCs w:val="20"/>
              </w:rPr>
            </w:pPr>
            <w:r>
              <w:rPr>
                <w:rFonts w:cs="Arial"/>
                <w:b/>
                <w:szCs w:val="20"/>
                <w:u w:val="single"/>
              </w:rPr>
              <w:t>P</w:t>
            </w:r>
            <w:r w:rsidRPr="00765CD0">
              <w:rPr>
                <w:rFonts w:cs="Arial"/>
                <w:b/>
                <w:szCs w:val="20"/>
                <w:u w:val="single"/>
              </w:rPr>
              <w:t>osebna ureditev za prijavo in plačilo DDV ob uvozu</w:t>
            </w:r>
          </w:p>
          <w:p w14:paraId="551271FF" w14:textId="78EAE088" w:rsidR="00D947DB" w:rsidRDefault="00D947DB" w:rsidP="00D947DB">
            <w:pPr>
              <w:jc w:val="both"/>
              <w:rPr>
                <w:rFonts w:cs="Arial"/>
                <w:szCs w:val="20"/>
              </w:rPr>
            </w:pPr>
            <w:r>
              <w:rPr>
                <w:rFonts w:cs="Arial"/>
                <w:szCs w:val="20"/>
              </w:rPr>
              <w:t>Ker je uvozna ureditev VEM za davčne zavezance prostovoljna</w:t>
            </w:r>
            <w:r w:rsidR="00E40D99">
              <w:rPr>
                <w:rFonts w:cs="Arial"/>
                <w:szCs w:val="20"/>
              </w:rPr>
              <w:t>, vendar za</w:t>
            </w:r>
            <w:r>
              <w:rPr>
                <w:rFonts w:cs="Arial"/>
                <w:szCs w:val="20"/>
              </w:rPr>
              <w:t xml:space="preserve"> uvožen</w:t>
            </w:r>
            <w:r w:rsidR="00E40D99">
              <w:rPr>
                <w:rFonts w:cs="Arial"/>
                <w:szCs w:val="20"/>
              </w:rPr>
              <w:t>e</w:t>
            </w:r>
            <w:r>
              <w:rPr>
                <w:rFonts w:cs="Arial"/>
                <w:szCs w:val="20"/>
              </w:rPr>
              <w:t xml:space="preserve"> pošiljk</w:t>
            </w:r>
            <w:r w:rsidR="00E40D99">
              <w:rPr>
                <w:rFonts w:cs="Arial"/>
                <w:szCs w:val="20"/>
              </w:rPr>
              <w:t>e</w:t>
            </w:r>
            <w:r>
              <w:rPr>
                <w:rFonts w:cs="Arial"/>
                <w:szCs w:val="20"/>
              </w:rPr>
              <w:t xml:space="preserve"> v realni vrednosti do 150 evrov (za pošiljke v vrednosti nad 150 evrov se uporablja redni uvozni postopek in obračunajo uvozne dajatve v skladu s carinskimi predpisi; definicija realne vrednosti za namene te posebne uvozne ureditve je določena v carinskih predpisih</w:t>
            </w:r>
            <w:r w:rsidR="000E00D2">
              <w:rPr>
                <w:rStyle w:val="Sprotnaopomba-sklic"/>
                <w:rFonts w:cs="Arial"/>
                <w:szCs w:val="20"/>
              </w:rPr>
              <w:footnoteReference w:id="2"/>
            </w:r>
            <w:r>
              <w:rPr>
                <w:rFonts w:cs="Arial"/>
                <w:szCs w:val="20"/>
              </w:rPr>
              <w:t>) ne bo uporabljena</w:t>
            </w:r>
            <w:r w:rsidR="00146E18">
              <w:rPr>
                <w:rFonts w:cs="Arial"/>
                <w:szCs w:val="20"/>
              </w:rPr>
              <w:t xml:space="preserve"> niti se za te pošiljke ne bo uporabil redni uvozni postopek,</w:t>
            </w:r>
            <w:r>
              <w:rPr>
                <w:rFonts w:cs="Arial"/>
                <w:szCs w:val="20"/>
              </w:rPr>
              <w:t xml:space="preserve"> se s </w:t>
            </w:r>
            <w:r w:rsidR="004D5F8D" w:rsidRPr="00200E2F">
              <w:rPr>
                <w:rFonts w:cs="Arial"/>
                <w:szCs w:val="20"/>
                <w:u w:val="single"/>
              </w:rPr>
              <w:t>2</w:t>
            </w:r>
            <w:r w:rsidR="004D5F8D">
              <w:rPr>
                <w:rFonts w:cs="Arial"/>
                <w:szCs w:val="20"/>
                <w:u w:val="single"/>
              </w:rPr>
              <w:t>7</w:t>
            </w:r>
            <w:r w:rsidRPr="00200E2F">
              <w:rPr>
                <w:rFonts w:cs="Arial"/>
                <w:szCs w:val="20"/>
                <w:u w:val="single"/>
              </w:rPr>
              <w:t>. členom</w:t>
            </w:r>
            <w:r>
              <w:rPr>
                <w:rFonts w:cs="Arial"/>
                <w:szCs w:val="20"/>
              </w:rPr>
              <w:t xml:space="preserve"> </w:t>
            </w:r>
            <w:r w:rsidR="00776E38">
              <w:rPr>
                <w:rFonts w:cs="Arial"/>
                <w:szCs w:val="20"/>
              </w:rPr>
              <w:t xml:space="preserve">predloga zakona </w:t>
            </w:r>
            <w:r>
              <w:rPr>
                <w:rFonts w:cs="Arial"/>
                <w:szCs w:val="20"/>
              </w:rPr>
              <w:t xml:space="preserve">v ZDDV-1 uveljavi še ena </w:t>
            </w:r>
            <w:r w:rsidR="002F11E9">
              <w:rPr>
                <w:rFonts w:cs="Arial"/>
                <w:szCs w:val="20"/>
              </w:rPr>
              <w:t xml:space="preserve">prostovoljna </w:t>
            </w:r>
            <w:r>
              <w:rPr>
                <w:rFonts w:cs="Arial"/>
                <w:szCs w:val="20"/>
              </w:rPr>
              <w:t xml:space="preserve">poenostavitev za plačilo DDV na uvoz pošiljk z realno vrednostjo do 150 evrov, in sicer se v XI. poglavju ZDDV-1 doda novo 6.d podpoglavje in nova </w:t>
            </w:r>
            <w:r w:rsidRPr="008B20D0">
              <w:rPr>
                <w:rFonts w:cs="Arial"/>
                <w:szCs w:val="20"/>
                <w:u w:val="single"/>
              </w:rPr>
              <w:t>posebna ureditev za prijavo in plačilo DDV ob uvozu.</w:t>
            </w:r>
            <w:r>
              <w:rPr>
                <w:rFonts w:cs="Arial"/>
                <w:szCs w:val="20"/>
              </w:rPr>
              <w:t xml:space="preserve"> Ta posebna ureditev je namenjena predvsem poštnim in kurirskim službam, ki se ukvarjajo z dostavo paketov</w:t>
            </w:r>
            <w:r w:rsidR="00F63DFE">
              <w:rPr>
                <w:rFonts w:cs="Arial"/>
                <w:szCs w:val="20"/>
              </w:rPr>
              <w:t xml:space="preserve"> in imajo dovoljenje za odloženo plačilo uvoznih dajatev na podlagi </w:t>
            </w:r>
            <w:r w:rsidR="00F63DFE">
              <w:rPr>
                <w:rFonts w:cs="Arial"/>
                <w:szCs w:val="20"/>
              </w:rPr>
              <w:lastRenderedPageBreak/>
              <w:t>carinskih predpisov.</w:t>
            </w:r>
            <w:r>
              <w:rPr>
                <w:rFonts w:cs="Arial"/>
                <w:szCs w:val="20"/>
              </w:rPr>
              <w:t xml:space="preserve"> </w:t>
            </w:r>
            <w:r w:rsidR="00F63DFE">
              <w:rPr>
                <w:rFonts w:cs="Arial"/>
                <w:szCs w:val="20"/>
              </w:rPr>
              <w:t>Z</w:t>
            </w:r>
            <w:r>
              <w:rPr>
                <w:rFonts w:cs="Arial"/>
                <w:szCs w:val="20"/>
              </w:rPr>
              <w:t xml:space="preserve"> njo se zmanjšajo obremenitve davčnega organa</w:t>
            </w:r>
            <w:r w:rsidR="002D3740">
              <w:rPr>
                <w:rFonts w:cs="Arial"/>
                <w:szCs w:val="20"/>
              </w:rPr>
              <w:t xml:space="preserve"> </w:t>
            </w:r>
            <w:r w:rsidR="00C16BBC">
              <w:rPr>
                <w:rFonts w:cs="Arial"/>
                <w:szCs w:val="20"/>
              </w:rPr>
              <w:t>oz. FURS, kadar</w:t>
            </w:r>
            <w:r w:rsidR="002D3740">
              <w:rPr>
                <w:rFonts w:cs="Arial"/>
                <w:szCs w:val="20"/>
              </w:rPr>
              <w:t xml:space="preserve"> </w:t>
            </w:r>
            <w:r w:rsidR="00C16BBC">
              <w:rPr>
                <w:rFonts w:cs="Arial"/>
                <w:szCs w:val="20"/>
              </w:rPr>
              <w:t>opravlja naloge v skladu s carinskimi predpisi,</w:t>
            </w:r>
            <w:r>
              <w:rPr>
                <w:rFonts w:cs="Arial"/>
                <w:szCs w:val="20"/>
              </w:rPr>
              <w:t xml:space="preserve"> in kupcev</w:t>
            </w:r>
            <w:r w:rsidR="00F63DFE">
              <w:rPr>
                <w:rFonts w:cs="Arial"/>
                <w:szCs w:val="20"/>
              </w:rPr>
              <w:t xml:space="preserve"> oziroma prejemnikov blaga</w:t>
            </w:r>
            <w:r>
              <w:rPr>
                <w:rFonts w:cs="Arial"/>
                <w:szCs w:val="20"/>
              </w:rPr>
              <w:t>.</w:t>
            </w:r>
          </w:p>
          <w:p w14:paraId="2A45FA1B" w14:textId="77777777" w:rsidR="008B245E" w:rsidRDefault="008B245E" w:rsidP="00D947DB">
            <w:pPr>
              <w:jc w:val="both"/>
              <w:rPr>
                <w:rFonts w:cs="Arial"/>
                <w:szCs w:val="20"/>
              </w:rPr>
            </w:pPr>
          </w:p>
          <w:p w14:paraId="3FAC2D10" w14:textId="4F465557" w:rsidR="00D947DB" w:rsidRPr="00765CD0" w:rsidRDefault="00D947DB" w:rsidP="00D947DB">
            <w:pPr>
              <w:jc w:val="both"/>
              <w:rPr>
                <w:rFonts w:cs="Arial"/>
                <w:b/>
                <w:color w:val="FF0000"/>
                <w:szCs w:val="20"/>
              </w:rPr>
            </w:pPr>
            <w:r>
              <w:rPr>
                <w:rFonts w:cs="Arial"/>
                <w:szCs w:val="20"/>
              </w:rPr>
              <w:t>Posebno ureditev za prijavo in plačilo DDV ob uvozu lahko uporabi oseba, ki ob uvozu v Slovenijo predloži blago davčnemu organu za račun osebe, ki ji je blago namenjeno, prevoz ali odpošiljanje tega blaga kupcu pa se konča v Sloveniji (130.s člen ZDDV-1).</w:t>
            </w:r>
            <w:r w:rsidR="00F63DFE">
              <w:rPr>
                <w:rFonts w:cs="Arial"/>
                <w:szCs w:val="20"/>
              </w:rPr>
              <w:t xml:space="preserve"> Oseba </w:t>
            </w:r>
            <w:r w:rsidR="002D3740">
              <w:rPr>
                <w:rFonts w:cs="Arial"/>
                <w:szCs w:val="20"/>
              </w:rPr>
              <w:t xml:space="preserve">- </w:t>
            </w:r>
            <w:r w:rsidR="00F63DFE">
              <w:rPr>
                <w:rFonts w:cs="Arial"/>
                <w:szCs w:val="20"/>
              </w:rPr>
              <w:t xml:space="preserve">poštna ali kurirska služba, ki uporablja to posebno ureditev, jo mora uporabljati za vse pošiljke, ki jih </w:t>
            </w:r>
            <w:r w:rsidR="00AF66F1">
              <w:rPr>
                <w:rFonts w:cs="Arial"/>
                <w:szCs w:val="20"/>
              </w:rPr>
              <w:t xml:space="preserve">ob uvozu predloži </w:t>
            </w:r>
            <w:r w:rsidR="002D3740">
              <w:rPr>
                <w:rFonts w:cs="Arial"/>
                <w:szCs w:val="20"/>
              </w:rPr>
              <w:t xml:space="preserve">davčnemu organu za račun prejemnika </w:t>
            </w:r>
            <w:r w:rsidR="00AF66F1">
              <w:rPr>
                <w:rFonts w:cs="Arial"/>
                <w:szCs w:val="20"/>
              </w:rPr>
              <w:t>in katerih</w:t>
            </w:r>
            <w:r w:rsidR="00F63DFE">
              <w:rPr>
                <w:rFonts w:cs="Arial"/>
                <w:szCs w:val="20"/>
              </w:rPr>
              <w:t xml:space="preserve"> </w:t>
            </w:r>
            <w:r w:rsidR="00730030">
              <w:rPr>
                <w:rFonts w:cs="Arial"/>
                <w:szCs w:val="20"/>
              </w:rPr>
              <w:t xml:space="preserve">realna </w:t>
            </w:r>
            <w:r w:rsidR="00F63DFE">
              <w:rPr>
                <w:rFonts w:cs="Arial"/>
                <w:szCs w:val="20"/>
              </w:rPr>
              <w:t>vrednost n</w:t>
            </w:r>
            <w:r w:rsidR="00AF66F1">
              <w:rPr>
                <w:rFonts w:cs="Arial"/>
                <w:szCs w:val="20"/>
              </w:rPr>
              <w:t>i večja od</w:t>
            </w:r>
            <w:r w:rsidR="00F63DFE">
              <w:rPr>
                <w:rFonts w:cs="Arial"/>
                <w:szCs w:val="20"/>
              </w:rPr>
              <w:t xml:space="preserve"> 150 evrov</w:t>
            </w:r>
            <w:r w:rsidR="00AF66F1">
              <w:rPr>
                <w:rFonts w:cs="Arial"/>
                <w:szCs w:val="20"/>
              </w:rPr>
              <w:t>.</w:t>
            </w:r>
            <w:r w:rsidR="00C16BBC">
              <w:rPr>
                <w:rFonts w:cs="Arial"/>
                <w:szCs w:val="20"/>
              </w:rPr>
              <w:t xml:space="preserve"> Poštna oz. kurirska služba obračuna DDV na uvoženo blago v pošiljki</w:t>
            </w:r>
            <w:r w:rsidR="002D3740">
              <w:rPr>
                <w:rFonts w:cs="Arial"/>
                <w:szCs w:val="20"/>
              </w:rPr>
              <w:t>,</w:t>
            </w:r>
            <w:r w:rsidR="00C16BBC">
              <w:rPr>
                <w:rFonts w:cs="Arial"/>
                <w:szCs w:val="20"/>
              </w:rPr>
              <w:t xml:space="preserve"> ga ob dostavi pobere od prejemnika pošiljke</w:t>
            </w:r>
            <w:r w:rsidR="002D3740">
              <w:rPr>
                <w:rFonts w:cs="Arial"/>
                <w:szCs w:val="20"/>
              </w:rPr>
              <w:t xml:space="preserve"> in</w:t>
            </w:r>
            <w:r w:rsidR="00C16BBC">
              <w:rPr>
                <w:rFonts w:cs="Arial"/>
                <w:szCs w:val="20"/>
              </w:rPr>
              <w:t xml:space="preserve"> plača</w:t>
            </w:r>
            <w:r w:rsidR="002D3740">
              <w:rPr>
                <w:rFonts w:cs="Arial"/>
                <w:szCs w:val="20"/>
              </w:rPr>
              <w:t xml:space="preserve"> davčnemu organu. Prejemnik pošiljke je dolžen plačati DDV. </w:t>
            </w:r>
            <w:r w:rsidR="00174AD6" w:rsidRPr="0016526A">
              <w:rPr>
                <w:rFonts w:cs="Arial"/>
                <w:szCs w:val="20"/>
              </w:rPr>
              <w:t>Poštna oz. kurirska služba</w:t>
            </w:r>
            <w:r w:rsidR="002D3740" w:rsidRPr="0016526A">
              <w:rPr>
                <w:rFonts w:cs="Arial"/>
                <w:szCs w:val="20"/>
              </w:rPr>
              <w:t xml:space="preserve">, ki uporablja posebno ureditev za prijavo in plačilo DDV ob uvozu davčnemu organu mesečno </w:t>
            </w:r>
            <w:r w:rsidR="00174AD6" w:rsidRPr="0016526A">
              <w:rPr>
                <w:rFonts w:cs="Arial"/>
                <w:szCs w:val="20"/>
              </w:rPr>
              <w:t>poroča o pobranem DDV v mesečnem poročilu</w:t>
            </w:r>
            <w:r w:rsidR="00174AD6">
              <w:rPr>
                <w:rFonts w:cs="Arial"/>
                <w:szCs w:val="20"/>
              </w:rPr>
              <w:t xml:space="preserve"> in </w:t>
            </w:r>
            <w:r w:rsidR="002D3740">
              <w:rPr>
                <w:rFonts w:cs="Arial"/>
                <w:szCs w:val="20"/>
              </w:rPr>
              <w:t xml:space="preserve">plača </w:t>
            </w:r>
            <w:r w:rsidR="00174AD6">
              <w:rPr>
                <w:rFonts w:cs="Arial"/>
                <w:szCs w:val="20"/>
              </w:rPr>
              <w:t xml:space="preserve">skupni znesek pobranega </w:t>
            </w:r>
            <w:r w:rsidR="002D3740">
              <w:rPr>
                <w:rFonts w:cs="Arial"/>
                <w:szCs w:val="20"/>
              </w:rPr>
              <w:t>DDV</w:t>
            </w:r>
            <w:r w:rsidR="00174AD6">
              <w:rPr>
                <w:rFonts w:cs="Arial"/>
                <w:szCs w:val="20"/>
              </w:rPr>
              <w:t xml:space="preserve"> davčnemu organu do roka plačila, ki velja za odloženo plačilo v skladu </w:t>
            </w:r>
            <w:r w:rsidR="00730030">
              <w:rPr>
                <w:rFonts w:cs="Arial"/>
                <w:szCs w:val="20"/>
              </w:rPr>
              <w:t>z izdanim dovoljenjem za odloženo plačilo</w:t>
            </w:r>
            <w:r w:rsidR="00174AD6">
              <w:rPr>
                <w:rFonts w:cs="Arial"/>
                <w:szCs w:val="20"/>
              </w:rPr>
              <w:t>. Sprejeti mora tudi ustrezne ukrepe za obračun in plačilo ustreznega DDV od pošiljk, za katere uporabi to posebno ureditev in voditi evidence o transakcijah v okviru te posebne ureditve, ki davčnemu organu omogočajo nadzor nad pravilnostjo prijavljenega in plačanega DDV.</w:t>
            </w:r>
            <w:r w:rsidR="002D3740">
              <w:rPr>
                <w:rFonts w:cs="Arial"/>
                <w:szCs w:val="20"/>
              </w:rPr>
              <w:t xml:space="preserve">  </w:t>
            </w:r>
            <w:r w:rsidR="00C16BBC">
              <w:rPr>
                <w:rFonts w:cs="Arial"/>
                <w:szCs w:val="20"/>
              </w:rPr>
              <w:t xml:space="preserve">  </w:t>
            </w:r>
          </w:p>
          <w:p w14:paraId="4B498818" w14:textId="77777777" w:rsidR="00D947DB" w:rsidRDefault="00D947DB" w:rsidP="00D947DB">
            <w:pPr>
              <w:jc w:val="both"/>
              <w:rPr>
                <w:rFonts w:cs="Arial"/>
                <w:szCs w:val="20"/>
              </w:rPr>
            </w:pPr>
          </w:p>
          <w:p w14:paraId="36A0C429" w14:textId="43D5EE71" w:rsidR="00031E18" w:rsidRPr="00031E18" w:rsidRDefault="00031E18" w:rsidP="00D947DB">
            <w:pPr>
              <w:jc w:val="both"/>
              <w:rPr>
                <w:rFonts w:cs="Arial"/>
                <w:b/>
                <w:szCs w:val="20"/>
                <w:u w:val="single"/>
              </w:rPr>
            </w:pPr>
            <w:r w:rsidRPr="00031E18">
              <w:rPr>
                <w:rFonts w:cs="Arial"/>
                <w:b/>
                <w:szCs w:val="20"/>
                <w:u w:val="single"/>
              </w:rPr>
              <w:t>Posebna ureditev za opravljanje storitev mednarodnega občasnega cestnega prevoza potnikov</w:t>
            </w:r>
          </w:p>
          <w:p w14:paraId="50921CEE" w14:textId="626E8FAD" w:rsidR="00031E18" w:rsidRDefault="00D01A7D" w:rsidP="00D947DB">
            <w:pPr>
              <w:jc w:val="both"/>
              <w:rPr>
                <w:rFonts w:cs="Arial"/>
                <w:szCs w:val="20"/>
              </w:rPr>
            </w:pPr>
            <w:r>
              <w:rPr>
                <w:rFonts w:cs="Arial"/>
                <w:szCs w:val="20"/>
              </w:rPr>
              <w:t>V zvezi z opravljanjem storitev mednarodnega občasnega cestnega prevoza</w:t>
            </w:r>
            <w:r w:rsidR="006D6CF7">
              <w:rPr>
                <w:rFonts w:cs="Arial"/>
                <w:szCs w:val="20"/>
              </w:rPr>
              <w:t xml:space="preserve"> osebam, ki niso davčni zavezanci</w:t>
            </w:r>
            <w:r>
              <w:rPr>
                <w:rFonts w:cs="Arial"/>
                <w:szCs w:val="20"/>
              </w:rPr>
              <w:t xml:space="preserve"> se </w:t>
            </w:r>
            <w:r w:rsidR="004D5F8D">
              <w:rPr>
                <w:rFonts w:cs="Arial"/>
                <w:szCs w:val="20"/>
              </w:rPr>
              <w:t xml:space="preserve">z </w:t>
            </w:r>
            <w:r w:rsidR="004D5F8D" w:rsidRPr="00620633">
              <w:rPr>
                <w:rFonts w:cs="Arial"/>
                <w:szCs w:val="20"/>
                <w:u w:val="single"/>
              </w:rPr>
              <w:t>2</w:t>
            </w:r>
            <w:r w:rsidR="004D5F8D">
              <w:rPr>
                <w:rFonts w:cs="Arial"/>
                <w:szCs w:val="20"/>
                <w:u w:val="single"/>
              </w:rPr>
              <w:t>9</w:t>
            </w:r>
            <w:r w:rsidRPr="00620633">
              <w:rPr>
                <w:rFonts w:cs="Arial"/>
                <w:szCs w:val="20"/>
                <w:u w:val="single"/>
              </w:rPr>
              <w:t>. členom</w:t>
            </w:r>
            <w:r>
              <w:rPr>
                <w:rFonts w:cs="Arial"/>
                <w:szCs w:val="20"/>
              </w:rPr>
              <w:t xml:space="preserve"> predloga zakona prepoveduje sočasna uporaba posebnih ureditev </w:t>
            </w:r>
            <w:r w:rsidR="00A21DF9">
              <w:rPr>
                <w:rFonts w:cs="Arial"/>
                <w:szCs w:val="20"/>
              </w:rPr>
              <w:t>iz</w:t>
            </w:r>
            <w:r w:rsidR="00A21DF9">
              <w:t xml:space="preserve"> spremenjenega 6.a ali 6.b podpoglavja XI. poglavja ZDDV-1 ali 2. ali 3. oddelkom 6. poglavja </w:t>
            </w:r>
            <w:r w:rsidR="00A21DF9" w:rsidRPr="00A4113C">
              <w:rPr>
                <w:rFonts w:cs="Arial"/>
                <w:w w:val="102"/>
                <w:szCs w:val="20"/>
              </w:rPr>
              <w:t>XII. naslova Direktive Sveta 2006/112/ES</w:t>
            </w:r>
            <w:r w:rsidR="00A21DF9">
              <w:rPr>
                <w:rFonts w:cs="Arial"/>
                <w:w w:val="102"/>
                <w:szCs w:val="20"/>
              </w:rPr>
              <w:t xml:space="preserve"> (t. j. posebne ureditve </w:t>
            </w:r>
            <w:r w:rsidR="00A21DF9">
              <w:rPr>
                <w:rFonts w:cs="Arial"/>
              </w:rPr>
              <w:t>za storitve, ki jih opravljajo davčni zavezanci, ki nimajo sedeža v Uniji, ali posebne ureditve za prodajo blaga na daljavo znotraj Unije, za dobavo blaga v državi članici prek elektronskih vmesnikov, ki omogočajo dobavo, in za storitve, ki jih opravljajo davčni zavezanci, ki imajo sedež znotraj Unije, vendar ne v državi članici potrošnje) v katerikoli državi članici (ne glede na to, ali za državo članico identifikacije izbere Slovenijo ali drugo državo članico) in posebne ureditve za opravljanje storitev mednarodnega občasnega cestnega prevoza potnikov (v skladu z 8. podpoglavjem XI. poglavja ZDDV-1).</w:t>
            </w:r>
            <w:r w:rsidR="00620633">
              <w:rPr>
                <w:rFonts w:cs="Arial"/>
              </w:rPr>
              <w:t xml:space="preserve"> Navedene posebne ureditve niso obvezne, zato se davčni zavezanec, </w:t>
            </w:r>
            <w:r w:rsidR="00C153A7">
              <w:rPr>
                <w:rFonts w:cs="Arial"/>
              </w:rPr>
              <w:t xml:space="preserve">ki nima sedeža v Sloveniji, </w:t>
            </w:r>
            <w:r w:rsidR="00620633">
              <w:rPr>
                <w:rFonts w:cs="Arial"/>
              </w:rPr>
              <w:t xml:space="preserve">ki </w:t>
            </w:r>
            <w:r w:rsidR="00C153A7">
              <w:rPr>
                <w:rFonts w:cs="Arial"/>
              </w:rPr>
              <w:t xml:space="preserve">občasno </w:t>
            </w:r>
            <w:r w:rsidR="00620633">
              <w:rPr>
                <w:rFonts w:cs="Arial"/>
              </w:rPr>
              <w:t>opravlja mednarodni cestni prevoz potnikov le na ozemlju Slovenije lahko odloči, katero ureditev bo uporabil. V kolikor p</w:t>
            </w:r>
            <w:r w:rsidR="00C153A7">
              <w:rPr>
                <w:rFonts w:cs="Arial"/>
              </w:rPr>
              <w:t>a bo ta davčni zavezanec občasno opravljal mednarodni cestni prevoz potnikov tudi na ozemlju drugih držav članic</w:t>
            </w:r>
            <w:r w:rsidR="00011567">
              <w:rPr>
                <w:rFonts w:cs="Arial"/>
              </w:rPr>
              <w:t>,</w:t>
            </w:r>
            <w:r w:rsidR="00F07F1B">
              <w:rPr>
                <w:rFonts w:cs="Arial"/>
              </w:rPr>
              <w:t xml:space="preserve"> se bo lahko vključil v </w:t>
            </w:r>
            <w:proofErr w:type="spellStart"/>
            <w:r w:rsidR="00F07F1B">
              <w:rPr>
                <w:rFonts w:cs="Arial"/>
              </w:rPr>
              <w:t>neunijsko</w:t>
            </w:r>
            <w:proofErr w:type="spellEnd"/>
            <w:r w:rsidR="00F07F1B">
              <w:rPr>
                <w:rFonts w:cs="Arial"/>
              </w:rPr>
              <w:t xml:space="preserve"> ali </w:t>
            </w:r>
            <w:proofErr w:type="spellStart"/>
            <w:r w:rsidR="00F07F1B">
              <w:rPr>
                <w:rFonts w:cs="Arial"/>
              </w:rPr>
              <w:t>unijsko</w:t>
            </w:r>
            <w:proofErr w:type="spellEnd"/>
            <w:r w:rsidR="00F07F1B">
              <w:rPr>
                <w:rFonts w:cs="Arial"/>
              </w:rPr>
              <w:t xml:space="preserve"> ureditev VEM v Sloveniji ali v drugi državi članici, pri čemer pa sočasna uporaba s posebno ureditvijo za opravljanje storitev mednarodnega občasnega cestnega prevoza potnikov v Sloveniji ne bo več mogoča</w:t>
            </w:r>
            <w:r w:rsidR="00011567">
              <w:rPr>
                <w:rFonts w:cs="Arial"/>
              </w:rPr>
              <w:t xml:space="preserve">. Enako bo veljalo tudi v primeru, če se </w:t>
            </w:r>
            <w:r w:rsidR="00F07F1B">
              <w:rPr>
                <w:rFonts w:cs="Arial"/>
              </w:rPr>
              <w:t xml:space="preserve">bo </w:t>
            </w:r>
            <w:r w:rsidR="00011567">
              <w:rPr>
                <w:rFonts w:cs="Arial"/>
              </w:rPr>
              <w:t xml:space="preserve">tak davčni zavezanec </w:t>
            </w:r>
            <w:r w:rsidR="00F07F1B">
              <w:rPr>
                <w:rFonts w:cs="Arial"/>
              </w:rPr>
              <w:t xml:space="preserve">prostovoljno registriral v </w:t>
            </w:r>
            <w:proofErr w:type="spellStart"/>
            <w:r w:rsidR="00F07F1B">
              <w:rPr>
                <w:rFonts w:cs="Arial"/>
              </w:rPr>
              <w:t>neunijsko</w:t>
            </w:r>
            <w:proofErr w:type="spellEnd"/>
            <w:r w:rsidR="00F07F1B">
              <w:rPr>
                <w:rFonts w:cs="Arial"/>
              </w:rPr>
              <w:t xml:space="preserve"> ali </w:t>
            </w:r>
            <w:proofErr w:type="spellStart"/>
            <w:r w:rsidR="00F07F1B">
              <w:rPr>
                <w:rFonts w:cs="Arial"/>
              </w:rPr>
              <w:t>unijsko</w:t>
            </w:r>
            <w:proofErr w:type="spellEnd"/>
            <w:r w:rsidR="00F07F1B">
              <w:rPr>
                <w:rFonts w:cs="Arial"/>
              </w:rPr>
              <w:t xml:space="preserve"> ureditev VEM zaradi opravljanja drugi dobav blaga ali storitev, ki so predmet teh posebnih ureditev</w:t>
            </w:r>
            <w:r w:rsidR="00011567">
              <w:rPr>
                <w:rFonts w:cs="Arial"/>
              </w:rPr>
              <w:t>.</w:t>
            </w:r>
            <w:r w:rsidR="00474BBD">
              <w:rPr>
                <w:rFonts w:cs="Arial"/>
              </w:rPr>
              <w:t xml:space="preserve"> Z 28. členom predloga zakona pa se kot razlog za izključitev davčnega zavezanca iz posebne </w:t>
            </w:r>
            <w:r w:rsidR="000C5430">
              <w:rPr>
                <w:rFonts w:cs="Arial"/>
              </w:rPr>
              <w:t>ureditve za opravljanje storitev mednarodnega občasnega cestnega prevoza potnikov</w:t>
            </w:r>
            <w:r w:rsidR="00474BBD">
              <w:rPr>
                <w:rFonts w:cs="Arial"/>
              </w:rPr>
              <w:t xml:space="preserve"> </w:t>
            </w:r>
            <w:r w:rsidR="000C5430">
              <w:rPr>
                <w:rFonts w:cs="Arial"/>
              </w:rPr>
              <w:t xml:space="preserve">doda </w:t>
            </w:r>
            <w:r w:rsidR="00474BBD">
              <w:rPr>
                <w:rFonts w:cs="Arial"/>
              </w:rPr>
              <w:t>pogoj</w:t>
            </w:r>
            <w:r w:rsidR="000C5430">
              <w:rPr>
                <w:rFonts w:cs="Arial"/>
              </w:rPr>
              <w:t xml:space="preserve"> glede prepovedi sočasne uporabe te ureditve in </w:t>
            </w:r>
            <w:proofErr w:type="spellStart"/>
            <w:r w:rsidR="000C5430">
              <w:rPr>
                <w:rFonts w:cs="Arial"/>
              </w:rPr>
              <w:t>neunijske</w:t>
            </w:r>
            <w:proofErr w:type="spellEnd"/>
            <w:r w:rsidR="000C5430">
              <w:rPr>
                <w:rFonts w:cs="Arial"/>
              </w:rPr>
              <w:t xml:space="preserve"> ali </w:t>
            </w:r>
            <w:proofErr w:type="spellStart"/>
            <w:r w:rsidR="000C5430">
              <w:rPr>
                <w:rFonts w:cs="Arial"/>
              </w:rPr>
              <w:t>unijske</w:t>
            </w:r>
            <w:proofErr w:type="spellEnd"/>
            <w:r w:rsidR="000C5430">
              <w:rPr>
                <w:rFonts w:cs="Arial"/>
              </w:rPr>
              <w:t xml:space="preserve"> ureditve VEM.</w:t>
            </w:r>
            <w:r w:rsidR="00F07F1B">
              <w:rPr>
                <w:rFonts w:cs="Arial"/>
              </w:rPr>
              <w:t xml:space="preserve"> </w:t>
            </w:r>
          </w:p>
          <w:p w14:paraId="28FC445E" w14:textId="77777777" w:rsidR="00031E18" w:rsidRDefault="00031E18" w:rsidP="00D947DB">
            <w:pPr>
              <w:jc w:val="both"/>
              <w:rPr>
                <w:rFonts w:cs="Arial"/>
                <w:szCs w:val="20"/>
              </w:rPr>
            </w:pPr>
          </w:p>
          <w:p w14:paraId="5EF6CCEB" w14:textId="5538AD22" w:rsidR="00D947DB" w:rsidRDefault="00776E38" w:rsidP="00D947DB">
            <w:pPr>
              <w:jc w:val="both"/>
              <w:rPr>
                <w:rFonts w:cs="Arial"/>
                <w:szCs w:val="20"/>
              </w:rPr>
            </w:pPr>
            <w:r>
              <w:rPr>
                <w:rFonts w:cs="Arial"/>
                <w:szCs w:val="20"/>
              </w:rPr>
              <w:t xml:space="preserve">S predlogom zakona </w:t>
            </w:r>
            <w:r w:rsidR="00D947DB">
              <w:rPr>
                <w:rFonts w:cs="Arial"/>
                <w:szCs w:val="20"/>
              </w:rPr>
              <w:t xml:space="preserve">se tudi </w:t>
            </w:r>
            <w:r w:rsidR="00D947DB" w:rsidRPr="008B20D0">
              <w:rPr>
                <w:rFonts w:cs="Arial"/>
                <w:szCs w:val="20"/>
              </w:rPr>
              <w:t>uskladijo nekatere druge določbe ZDDV-1</w:t>
            </w:r>
            <w:r w:rsidR="00D947DB">
              <w:rPr>
                <w:rFonts w:cs="Arial"/>
                <w:szCs w:val="20"/>
              </w:rPr>
              <w:t xml:space="preserve">, katerih vsebina se </w:t>
            </w:r>
            <w:r>
              <w:rPr>
                <w:rFonts w:cs="Arial"/>
                <w:szCs w:val="20"/>
              </w:rPr>
              <w:t xml:space="preserve">s predlogom zakona </w:t>
            </w:r>
            <w:r w:rsidR="00D947DB">
              <w:rPr>
                <w:rFonts w:cs="Arial"/>
                <w:szCs w:val="20"/>
              </w:rPr>
              <w:t xml:space="preserve">sicer ne spreminja in določijo </w:t>
            </w:r>
            <w:r w:rsidR="00D947DB" w:rsidRPr="008B20D0">
              <w:rPr>
                <w:rFonts w:cs="Arial"/>
                <w:szCs w:val="20"/>
              </w:rPr>
              <w:t xml:space="preserve">prekrški </w:t>
            </w:r>
            <w:r w:rsidR="00D6302D">
              <w:rPr>
                <w:rFonts w:cs="Arial"/>
                <w:szCs w:val="20"/>
              </w:rPr>
              <w:t>ter</w:t>
            </w:r>
            <w:r w:rsidR="00D6302D" w:rsidRPr="008B20D0">
              <w:rPr>
                <w:rFonts w:cs="Arial"/>
                <w:szCs w:val="20"/>
              </w:rPr>
              <w:t xml:space="preserve"> </w:t>
            </w:r>
            <w:r w:rsidR="00D947DB" w:rsidRPr="008B20D0">
              <w:rPr>
                <w:rFonts w:cs="Arial"/>
                <w:szCs w:val="20"/>
              </w:rPr>
              <w:t>sankcije za kršitve nov</w:t>
            </w:r>
            <w:r w:rsidR="00200E2F">
              <w:rPr>
                <w:rFonts w:cs="Arial"/>
                <w:szCs w:val="20"/>
              </w:rPr>
              <w:t>e</w:t>
            </w:r>
            <w:r w:rsidR="00D947DB" w:rsidRPr="008B20D0">
              <w:rPr>
                <w:rFonts w:cs="Arial"/>
                <w:szCs w:val="20"/>
              </w:rPr>
              <w:t xml:space="preserve"> ureditve</w:t>
            </w:r>
            <w:r w:rsidR="00D947DB">
              <w:rPr>
                <w:rFonts w:cs="Arial"/>
                <w:szCs w:val="20"/>
              </w:rPr>
              <w:t xml:space="preserve">. </w:t>
            </w:r>
            <w:r w:rsidR="00B649D4">
              <w:rPr>
                <w:rFonts w:cs="Arial"/>
                <w:szCs w:val="20"/>
              </w:rPr>
              <w:t xml:space="preserve">Posamezne določbe predloga zakona dopolnjujejo pravila Izvedbene uredbe Sveta, ki se uporabljajo skupaj z ZDDV-1. </w:t>
            </w:r>
            <w:r w:rsidR="00D947DB">
              <w:rPr>
                <w:rFonts w:cs="Arial"/>
                <w:szCs w:val="20"/>
              </w:rPr>
              <w:t xml:space="preserve">Nova ureditev glede </w:t>
            </w:r>
            <w:r w:rsidR="00E10AF5">
              <w:rPr>
                <w:rFonts w:cs="Arial"/>
                <w:szCs w:val="20"/>
              </w:rPr>
              <w:t xml:space="preserve">DDV </w:t>
            </w:r>
            <w:r w:rsidR="00D947DB">
              <w:rPr>
                <w:rFonts w:cs="Arial"/>
                <w:szCs w:val="20"/>
              </w:rPr>
              <w:t xml:space="preserve">v dejavnosti čezmejnega e-trgovanja </w:t>
            </w:r>
            <w:r w:rsidR="00D947DB" w:rsidRPr="008B20D0">
              <w:rPr>
                <w:rFonts w:cs="Arial"/>
                <w:szCs w:val="20"/>
              </w:rPr>
              <w:t xml:space="preserve">se uveljavi s 1. </w:t>
            </w:r>
            <w:r w:rsidR="00E10AF5" w:rsidRPr="008B20D0">
              <w:rPr>
                <w:rFonts w:cs="Arial"/>
                <w:szCs w:val="20"/>
              </w:rPr>
              <w:t xml:space="preserve">julijem </w:t>
            </w:r>
            <w:r w:rsidR="00D947DB" w:rsidRPr="008B20D0">
              <w:rPr>
                <w:rFonts w:cs="Arial"/>
                <w:szCs w:val="20"/>
              </w:rPr>
              <w:t>2021</w:t>
            </w:r>
            <w:r w:rsidR="000E5955">
              <w:rPr>
                <w:rFonts w:cs="Arial"/>
                <w:szCs w:val="20"/>
              </w:rPr>
              <w:t xml:space="preserve">, razen določb, s katerimi bo registracija v nove ureditve VEM omogočena </w:t>
            </w:r>
            <w:r w:rsidR="00010FAC">
              <w:rPr>
                <w:rFonts w:cs="Arial"/>
                <w:szCs w:val="20"/>
              </w:rPr>
              <w:t>z uveljavitvijo zakona</w:t>
            </w:r>
            <w:r w:rsidR="000E5955">
              <w:rPr>
                <w:rFonts w:cs="Arial"/>
                <w:szCs w:val="20"/>
              </w:rPr>
              <w:t>. Urejajo se tudi prehodne določbe za tiste davčne zavezance, ki so oziroma bodo vključeni v trenutni ureditvi mini VEM, ki se s predlogom zakona spreminjata.</w:t>
            </w:r>
            <w:r w:rsidR="00D947DB">
              <w:rPr>
                <w:rFonts w:cs="Arial"/>
                <w:szCs w:val="20"/>
              </w:rPr>
              <w:t xml:space="preserve">  </w:t>
            </w:r>
          </w:p>
          <w:p w14:paraId="53096A21" w14:textId="0C0C87F5" w:rsidR="00D93F0D" w:rsidRDefault="00D93F0D" w:rsidP="005102E7">
            <w:pPr>
              <w:jc w:val="both"/>
              <w:rPr>
                <w:rFonts w:cs="Arial"/>
                <w:szCs w:val="20"/>
              </w:rPr>
            </w:pPr>
          </w:p>
          <w:p w14:paraId="484186BA" w14:textId="3BD66932" w:rsidR="00245C9D" w:rsidRDefault="00245C9D" w:rsidP="00245C9D">
            <w:pPr>
              <w:jc w:val="both"/>
              <w:rPr>
                <w:rStyle w:val="affairetitle"/>
                <w:szCs w:val="20"/>
              </w:rPr>
            </w:pPr>
            <w:bookmarkStart w:id="2" w:name="_Hlk62716416"/>
            <w:r>
              <w:rPr>
                <w:rFonts w:cs="Arial"/>
                <w:b/>
                <w:szCs w:val="20"/>
              </w:rPr>
              <w:t>Prenos dela določb Direktive 2019/2235</w:t>
            </w:r>
          </w:p>
          <w:p w14:paraId="1B237639" w14:textId="47BA1196" w:rsidR="00245C9D" w:rsidRDefault="00245C9D" w:rsidP="00245C9D">
            <w:pPr>
              <w:jc w:val="both"/>
              <w:rPr>
                <w:szCs w:val="20"/>
              </w:rPr>
            </w:pPr>
            <w:r>
              <w:rPr>
                <w:rStyle w:val="affairetitle"/>
                <w:szCs w:val="20"/>
              </w:rPr>
              <w:t xml:space="preserve">V zvezi s prenosom in uskladitvijo ZDDV-1 z </w:t>
            </w:r>
            <w:r w:rsidRPr="007F4C46">
              <w:rPr>
                <w:szCs w:val="20"/>
              </w:rPr>
              <w:t>Direktivo 2019/2235/EU</w:t>
            </w:r>
            <w:r>
              <w:rPr>
                <w:szCs w:val="20"/>
              </w:rPr>
              <w:t xml:space="preserve">, s katero se določa enaka DDV obravnava obrambnih prizadevanj v okviru zveze NATO in Unije (SVOP), se s </w:t>
            </w:r>
            <w:r w:rsidRPr="00F27B0A">
              <w:rPr>
                <w:bCs/>
                <w:szCs w:val="20"/>
                <w:u w:val="single"/>
              </w:rPr>
              <w:t>6. členom</w:t>
            </w:r>
            <w:r w:rsidRPr="00F27B0A">
              <w:rPr>
                <w:bCs/>
                <w:szCs w:val="20"/>
              </w:rPr>
              <w:t xml:space="preserve"> predloga zakona</w:t>
            </w:r>
            <w:r>
              <w:rPr>
                <w:szCs w:val="20"/>
              </w:rPr>
              <w:t xml:space="preserve"> vključi dopolnitev 13. člena ZDDV-1, v katerem so opredeljene pridobitve blaga znotraj Unije, </w:t>
            </w:r>
            <w:r>
              <w:rPr>
                <w:szCs w:val="20"/>
              </w:rPr>
              <w:lastRenderedPageBreak/>
              <w:t xml:space="preserve">opravljene za plačilo, za potrebe oboroženih sil zveze NATO, ki so predmet obdavčitve z DDV. Poleg tega se s preoblikovanjem te določbe ZDDV-1 tudi odpravlja nedoslednost pri prenosu 22. člena Direktive 2006/112/ES, v skladu s katerim se, ob izpolnjevanju določenih pogojev, kot pridobitev šteje uporaba oziroma raba blaga, in ne nakup, kot to izhaja iz trenutnega besedila 13. člena ZDDV-1. </w:t>
            </w:r>
            <w:bookmarkEnd w:id="2"/>
          </w:p>
          <w:p w14:paraId="3A7B27B9" w14:textId="77777777" w:rsidR="00245C9D" w:rsidRDefault="00245C9D" w:rsidP="00245C9D">
            <w:pPr>
              <w:jc w:val="both"/>
              <w:rPr>
                <w:szCs w:val="20"/>
              </w:rPr>
            </w:pPr>
          </w:p>
          <w:p w14:paraId="21AFB4D5" w14:textId="12AFDC54" w:rsidR="00245C9D" w:rsidRDefault="00245C9D" w:rsidP="00245C9D">
            <w:pPr>
              <w:jc w:val="both"/>
              <w:rPr>
                <w:rStyle w:val="affairetitle"/>
                <w:szCs w:val="20"/>
              </w:rPr>
            </w:pPr>
            <w:r>
              <w:rPr>
                <w:rStyle w:val="affairetitle"/>
                <w:szCs w:val="20"/>
              </w:rPr>
              <w:t xml:space="preserve">Nadalje se </w:t>
            </w:r>
            <w:r w:rsidR="00391185" w:rsidRPr="00391185">
              <w:rPr>
                <w:rStyle w:val="affairetitle"/>
                <w:szCs w:val="20"/>
              </w:rPr>
              <w:t>s</w:t>
            </w:r>
            <w:r w:rsidRPr="00391185">
              <w:rPr>
                <w:rStyle w:val="affairetitle"/>
                <w:szCs w:val="20"/>
              </w:rPr>
              <w:t xml:space="preserve"> </w:t>
            </w:r>
            <w:r w:rsidR="00391185" w:rsidRPr="00391185">
              <w:rPr>
                <w:rStyle w:val="affairetitle"/>
                <w:szCs w:val="20"/>
                <w:u w:val="single"/>
              </w:rPr>
              <w:t>13</w:t>
            </w:r>
            <w:r w:rsidRPr="00391185">
              <w:rPr>
                <w:rStyle w:val="affairetitle"/>
                <w:szCs w:val="20"/>
                <w:u w:val="single"/>
              </w:rPr>
              <w:t>. členom</w:t>
            </w:r>
            <w:r w:rsidRPr="00391185">
              <w:rPr>
                <w:rStyle w:val="affairetitle"/>
                <w:szCs w:val="20"/>
              </w:rPr>
              <w:t xml:space="preserve"> predloga zakona</w:t>
            </w:r>
            <w:r>
              <w:rPr>
                <w:rStyle w:val="affairetitle"/>
                <w:szCs w:val="20"/>
              </w:rPr>
              <w:t xml:space="preserve"> v 50. člen ZDDV-1 dodatno določi oprostitev DDV za blago, ki ga v Slovenijo uvozijo oborožene sile drugih držav članic, ki sodelujejo pri obrambnih prizadevanjih Unije, ki so del izvajanja njene dejavnosti v okviru SVOP, če je to blago namenjeno za potrebe teh sil ali spremnega civilnega osebja ali za oskrbo njihovih menz ali kantin. </w:t>
            </w:r>
          </w:p>
          <w:p w14:paraId="6CB913F0" w14:textId="77777777" w:rsidR="00245C9D" w:rsidRDefault="00245C9D" w:rsidP="00245C9D">
            <w:pPr>
              <w:jc w:val="both"/>
              <w:rPr>
                <w:rStyle w:val="affairetitle"/>
                <w:szCs w:val="20"/>
              </w:rPr>
            </w:pPr>
          </w:p>
          <w:p w14:paraId="133EBFBF" w14:textId="2202898F" w:rsidR="00245C9D" w:rsidRDefault="00245C9D" w:rsidP="00245C9D">
            <w:pPr>
              <w:jc w:val="both"/>
              <w:rPr>
                <w:rStyle w:val="affairetitle"/>
                <w:szCs w:val="20"/>
              </w:rPr>
            </w:pPr>
            <w:r>
              <w:rPr>
                <w:rStyle w:val="affairetitle"/>
                <w:szCs w:val="20"/>
              </w:rPr>
              <w:t xml:space="preserve">S </w:t>
            </w:r>
            <w:r w:rsidR="00391185" w:rsidRPr="00391185">
              <w:rPr>
                <w:rStyle w:val="affairetitle"/>
                <w:bCs/>
                <w:szCs w:val="20"/>
                <w:u w:val="single"/>
              </w:rPr>
              <w:t>15</w:t>
            </w:r>
            <w:r w:rsidRPr="00391185">
              <w:rPr>
                <w:rStyle w:val="affairetitle"/>
                <w:bCs/>
                <w:szCs w:val="20"/>
                <w:u w:val="single"/>
              </w:rPr>
              <w:t>. členom</w:t>
            </w:r>
            <w:r w:rsidRPr="00391185">
              <w:rPr>
                <w:rStyle w:val="affairetitle"/>
                <w:bCs/>
                <w:szCs w:val="20"/>
              </w:rPr>
              <w:t xml:space="preserve"> predloga zakona</w:t>
            </w:r>
            <w:r>
              <w:rPr>
                <w:rStyle w:val="affairetitle"/>
                <w:b/>
                <w:szCs w:val="20"/>
              </w:rPr>
              <w:t xml:space="preserve"> </w:t>
            </w:r>
            <w:r>
              <w:rPr>
                <w:rStyle w:val="affairetitle"/>
                <w:szCs w:val="20"/>
              </w:rPr>
              <w:t xml:space="preserve">se v 54. členu ZDDV-1 dodatno določi oprostitev DDV za dobave blaga in storitev, opravljene na ozemlju Slovenije za potrebe oboroženih sil drugih držav članic ali spremnega civilnega osebja ali za oskrbo njihovih menz ali kantin, kadar te sile sodelujejo pri obrambnih prizadevanjih, ki so del izvajanja dejavnosti v okviru SVOP. Nadalje se v 54. členu ZDDV-1 dodatno določi tudi oprostitev DDV za dobave blaga in storitev v drugo državo članico, namenjene za oborožene sile katerekoli države članice, razen namembne države članice, za potrebe teh sil ali spremnega civilnega oseba ali za oskrbo njihovih menz ali kantin, kadar te sile sodelujejo pri obrambnih prizadevanjih, ki so del izvajanja dejavnosti v okviru SVOP. Dobave blaga ali opravljanje storitev za oborožene sile države članice, v kateri se to blago dobavi ali se te storitve opravijo, so izključene iz oprostitve DDV. </w:t>
            </w:r>
          </w:p>
          <w:p w14:paraId="694EC90B" w14:textId="77777777" w:rsidR="00245C9D" w:rsidRDefault="00245C9D" w:rsidP="00245C9D">
            <w:pPr>
              <w:jc w:val="both"/>
              <w:rPr>
                <w:rStyle w:val="affairetitle"/>
                <w:szCs w:val="20"/>
              </w:rPr>
            </w:pPr>
          </w:p>
          <w:p w14:paraId="0E838FDA" w14:textId="5663F81B" w:rsidR="00245C9D" w:rsidRPr="00F27B0A" w:rsidRDefault="00245C9D" w:rsidP="00245C9D">
            <w:pPr>
              <w:jc w:val="both"/>
              <w:rPr>
                <w:szCs w:val="20"/>
              </w:rPr>
            </w:pPr>
            <w:r>
              <w:rPr>
                <w:rStyle w:val="affairetitle"/>
                <w:szCs w:val="20"/>
              </w:rPr>
              <w:t>Tako kot pri oprostitvah DDV za obrambna prizadevanja NATA, tudi te oprostitve DDV v primerih, ko oborožene sile opravljajo naloge, neposredno povezane z obrambnim prizadevanjem v okviru SVOP, ne zajemajo civilnih misij v okviru SVOP. Oprostitve DDV se za blago ali storitve, ki se zagotavljajo za potrebe civilnega osebja, uporabljajo le, kadar civilno osebje spremlja oborožene sile, ki opravljajo naloge, neposredno povezane z obrambnimi prizadevanji v okviru SVOP zunaj svoje države članice. Naloge, ki jih izvaja izključno civilno osebje ali, ki se izvajajo izključno z uporabo civilnih zmogljivosti, se ne štejejo za obrambna prizadevanja. Oprostitve DDV v nobenem primeru ne zajemajo blaga ali storitev, ki jih oborožene sile pridobijo za potrebe sil ali civilnega osebja, ki jih spremlja v njihovi državi članici.</w:t>
            </w:r>
          </w:p>
          <w:p w14:paraId="56802F17" w14:textId="77777777" w:rsidR="00B0547D" w:rsidRDefault="00B0547D" w:rsidP="00B0547D">
            <w:pPr>
              <w:spacing w:line="260" w:lineRule="atLeast"/>
              <w:rPr>
                <w:szCs w:val="20"/>
              </w:rPr>
            </w:pPr>
          </w:p>
          <w:p w14:paraId="3F853698" w14:textId="5B697D45" w:rsidR="00B0547D" w:rsidRPr="00135230" w:rsidRDefault="00B0547D" w:rsidP="00A527C4">
            <w:pPr>
              <w:spacing w:line="260" w:lineRule="atLeast"/>
              <w:jc w:val="both"/>
              <w:rPr>
                <w:szCs w:val="20"/>
              </w:rPr>
            </w:pPr>
            <w:r>
              <w:rPr>
                <w:szCs w:val="20"/>
              </w:rPr>
              <w:t>Začetek uporabe sprememb določb ZDDV-1, ki zadevajo DDV obravnavo obrambnih prizadevanj v okviru SVOP</w:t>
            </w:r>
            <w:r w:rsidRPr="00135230">
              <w:rPr>
                <w:szCs w:val="20"/>
              </w:rPr>
              <w:t xml:space="preserve"> </w:t>
            </w:r>
            <w:r>
              <w:rPr>
                <w:szCs w:val="20"/>
              </w:rPr>
              <w:t xml:space="preserve">je odložen, in sicer se začnejo te uporabljati </w:t>
            </w:r>
            <w:r w:rsidRPr="00135230">
              <w:rPr>
                <w:szCs w:val="20"/>
              </w:rPr>
              <w:t>1. julija 2022</w:t>
            </w:r>
            <w:r>
              <w:rPr>
                <w:szCs w:val="20"/>
              </w:rPr>
              <w:t xml:space="preserve">, kar je določeno s </w:t>
            </w:r>
            <w:r w:rsidR="00A527C4" w:rsidRPr="00A527C4">
              <w:rPr>
                <w:szCs w:val="20"/>
                <w:u w:val="single"/>
              </w:rPr>
              <w:t>34. členom</w:t>
            </w:r>
            <w:r w:rsidR="00A527C4">
              <w:rPr>
                <w:szCs w:val="20"/>
              </w:rPr>
              <w:t xml:space="preserve"> predloga zakona</w:t>
            </w:r>
            <w:r w:rsidRPr="00135230">
              <w:rPr>
                <w:szCs w:val="20"/>
              </w:rPr>
              <w:t xml:space="preserve">. </w:t>
            </w:r>
          </w:p>
          <w:p w14:paraId="68326467" w14:textId="748C3EE8" w:rsidR="00245C9D" w:rsidRDefault="00245C9D" w:rsidP="00245C9D">
            <w:pPr>
              <w:jc w:val="both"/>
              <w:rPr>
                <w:rFonts w:cs="Arial"/>
                <w:szCs w:val="20"/>
              </w:rPr>
            </w:pPr>
          </w:p>
          <w:p w14:paraId="6062C53F" w14:textId="77777777" w:rsidR="008B245E" w:rsidRPr="00862488" w:rsidRDefault="008B245E" w:rsidP="005102E7">
            <w:pPr>
              <w:jc w:val="both"/>
              <w:rPr>
                <w:rFonts w:cs="Arial"/>
                <w:szCs w:val="20"/>
              </w:rPr>
            </w:pPr>
          </w:p>
        </w:tc>
      </w:tr>
      <w:tr w:rsidR="00D93F0D" w:rsidRPr="00862488" w14:paraId="6062C542" w14:textId="77777777" w:rsidTr="00A97787">
        <w:tc>
          <w:tcPr>
            <w:tcW w:w="9070" w:type="dxa"/>
          </w:tcPr>
          <w:p w14:paraId="6062C541" w14:textId="57C86E23" w:rsidR="00D93F0D" w:rsidRPr="00862488" w:rsidRDefault="00D93F0D" w:rsidP="007D6E42">
            <w:pPr>
              <w:pStyle w:val="Oddelek"/>
              <w:numPr>
                <w:ilvl w:val="0"/>
                <w:numId w:val="0"/>
              </w:numPr>
              <w:spacing w:before="0" w:after="0" w:line="260" w:lineRule="exact"/>
              <w:jc w:val="both"/>
              <w:rPr>
                <w:sz w:val="20"/>
                <w:szCs w:val="20"/>
              </w:rPr>
            </w:pPr>
            <w:r w:rsidRPr="00862488">
              <w:rPr>
                <w:sz w:val="20"/>
                <w:szCs w:val="20"/>
              </w:rPr>
              <w:lastRenderedPageBreak/>
              <w:t>3. OCENA FINANČNIH POSLEDIC PREDLOGA ZAKONA ZA DRŽAVNI PRORAČUN IN DRUGA JAVNA FINANČNA SREDSTVA</w:t>
            </w:r>
          </w:p>
        </w:tc>
      </w:tr>
      <w:tr w:rsidR="00D93F0D" w:rsidRPr="00862488" w14:paraId="6062C54D" w14:textId="77777777" w:rsidTr="00A97787">
        <w:tc>
          <w:tcPr>
            <w:tcW w:w="9070" w:type="dxa"/>
          </w:tcPr>
          <w:p w14:paraId="6062C543" w14:textId="044E4206" w:rsidR="00D93F0D" w:rsidRPr="00862488" w:rsidRDefault="00D93F0D" w:rsidP="00997E5A">
            <w:pPr>
              <w:pStyle w:val="Alineazaodstavkom"/>
              <w:numPr>
                <w:ilvl w:val="0"/>
                <w:numId w:val="0"/>
              </w:numPr>
              <w:spacing w:line="260" w:lineRule="exact"/>
              <w:rPr>
                <w:rFonts w:cs="Times New Roman"/>
                <w:sz w:val="20"/>
                <w:szCs w:val="20"/>
                <w:lang w:eastAsia="en-US"/>
              </w:rPr>
            </w:pPr>
          </w:p>
          <w:p w14:paraId="68AC3496" w14:textId="77777777" w:rsidR="00D87F50" w:rsidRDefault="00D87F50" w:rsidP="00997E5A">
            <w:pPr>
              <w:pStyle w:val="Alineazaodstavkom"/>
              <w:numPr>
                <w:ilvl w:val="0"/>
                <w:numId w:val="0"/>
              </w:numPr>
              <w:spacing w:line="260" w:lineRule="exact"/>
              <w:rPr>
                <w:rFonts w:cs="Times New Roman"/>
                <w:sz w:val="20"/>
                <w:szCs w:val="20"/>
                <w:lang w:eastAsia="en-US"/>
              </w:rPr>
            </w:pPr>
            <w:r>
              <w:rPr>
                <w:rFonts w:cs="Times New Roman"/>
                <w:sz w:val="20"/>
                <w:szCs w:val="20"/>
                <w:lang w:eastAsia="en-US"/>
              </w:rPr>
              <w:t>Ocenjuje se, da bo imel predlagani zakon na odhodkovni strani naslednje učinke za državni proračun oziroma proračun FURS:</w:t>
            </w:r>
          </w:p>
          <w:p w14:paraId="7379B22B" w14:textId="3E6C01D6" w:rsidR="006D6CF7" w:rsidRDefault="006D6CF7" w:rsidP="006D6CF7">
            <w:pPr>
              <w:pStyle w:val="Alineazaodstavkom"/>
              <w:numPr>
                <w:ilvl w:val="0"/>
                <w:numId w:val="12"/>
              </w:numPr>
              <w:spacing w:line="260" w:lineRule="exact"/>
              <w:rPr>
                <w:rFonts w:cs="Times New Roman"/>
                <w:sz w:val="20"/>
                <w:szCs w:val="20"/>
                <w:lang w:eastAsia="en-US"/>
              </w:rPr>
            </w:pPr>
            <w:r>
              <w:rPr>
                <w:rFonts w:cs="Times New Roman"/>
                <w:sz w:val="20"/>
                <w:szCs w:val="20"/>
                <w:lang w:eastAsia="en-US"/>
              </w:rPr>
              <w:t xml:space="preserve">Potrebna bo </w:t>
            </w:r>
            <w:r w:rsidR="00817182" w:rsidRPr="006D6CF7">
              <w:rPr>
                <w:rFonts w:cs="Times New Roman"/>
                <w:sz w:val="20"/>
                <w:szCs w:val="20"/>
                <w:lang w:eastAsia="en-US"/>
              </w:rPr>
              <w:t>nadgrad</w:t>
            </w:r>
            <w:r w:rsidR="00D87F50" w:rsidRPr="006D6CF7">
              <w:rPr>
                <w:rFonts w:cs="Times New Roman"/>
                <w:sz w:val="20"/>
                <w:szCs w:val="20"/>
                <w:lang w:eastAsia="en-US"/>
              </w:rPr>
              <w:t>nja</w:t>
            </w:r>
            <w:r w:rsidR="00817182" w:rsidRPr="006D6CF7">
              <w:rPr>
                <w:rFonts w:cs="Times New Roman"/>
                <w:sz w:val="20"/>
                <w:szCs w:val="20"/>
                <w:lang w:eastAsia="en-US"/>
              </w:rPr>
              <w:t xml:space="preserve"> informacijsk</w:t>
            </w:r>
            <w:r w:rsidR="00D87F50" w:rsidRPr="006D6CF7">
              <w:rPr>
                <w:rFonts w:cs="Times New Roman"/>
                <w:sz w:val="20"/>
                <w:szCs w:val="20"/>
                <w:lang w:eastAsia="en-US"/>
              </w:rPr>
              <w:t>ega sistema</w:t>
            </w:r>
            <w:r w:rsidR="00817182" w:rsidRPr="006D6CF7">
              <w:rPr>
                <w:rFonts w:cs="Times New Roman"/>
                <w:sz w:val="20"/>
                <w:szCs w:val="20"/>
                <w:lang w:eastAsia="en-US"/>
              </w:rPr>
              <w:t xml:space="preserve"> FURS</w:t>
            </w:r>
            <w:r w:rsidR="00D87F50" w:rsidRPr="006D6CF7">
              <w:rPr>
                <w:rFonts w:cs="Times New Roman"/>
                <w:sz w:val="20"/>
                <w:szCs w:val="20"/>
                <w:lang w:eastAsia="en-US"/>
              </w:rPr>
              <w:t xml:space="preserve"> (na področju DDV</w:t>
            </w:r>
            <w:r w:rsidR="00393460" w:rsidRPr="006D6CF7">
              <w:rPr>
                <w:rFonts w:cs="Times New Roman"/>
                <w:sz w:val="20"/>
                <w:szCs w:val="20"/>
                <w:lang w:eastAsia="en-US"/>
              </w:rPr>
              <w:t xml:space="preserve"> razširitev sistema mini VEM</w:t>
            </w:r>
            <w:r w:rsidR="00D87F50" w:rsidRPr="006D6CF7">
              <w:rPr>
                <w:rFonts w:cs="Times New Roman"/>
                <w:sz w:val="20"/>
                <w:szCs w:val="20"/>
                <w:lang w:eastAsia="en-US"/>
              </w:rPr>
              <w:t xml:space="preserve"> in carinskih sistemov)</w:t>
            </w:r>
            <w:r w:rsidR="00817182" w:rsidRPr="006D6CF7">
              <w:rPr>
                <w:rFonts w:cs="Times New Roman"/>
                <w:sz w:val="20"/>
                <w:szCs w:val="20"/>
                <w:lang w:eastAsia="en-US"/>
              </w:rPr>
              <w:t xml:space="preserve"> v vrednosti </w:t>
            </w:r>
            <w:r w:rsidR="005179E9" w:rsidRPr="006D6CF7">
              <w:rPr>
                <w:rFonts w:cs="Times New Roman"/>
                <w:sz w:val="20"/>
                <w:szCs w:val="20"/>
                <w:lang w:eastAsia="en-US"/>
              </w:rPr>
              <w:t>1.</w:t>
            </w:r>
            <w:r w:rsidR="008F36D9">
              <w:rPr>
                <w:rFonts w:cs="Times New Roman"/>
                <w:sz w:val="20"/>
                <w:szCs w:val="20"/>
                <w:lang w:eastAsia="en-US"/>
              </w:rPr>
              <w:t>870</w:t>
            </w:r>
            <w:r w:rsidR="005179E9" w:rsidRPr="006D6CF7">
              <w:rPr>
                <w:rFonts w:cs="Times New Roman"/>
                <w:sz w:val="20"/>
                <w:szCs w:val="20"/>
                <w:lang w:eastAsia="en-US"/>
              </w:rPr>
              <w:t>.000</w:t>
            </w:r>
            <w:r w:rsidR="00817182" w:rsidRPr="006D6CF7">
              <w:rPr>
                <w:rFonts w:cs="Times New Roman"/>
                <w:sz w:val="20"/>
                <w:szCs w:val="20"/>
                <w:lang w:eastAsia="en-US"/>
              </w:rPr>
              <w:t xml:space="preserve"> evrov. S tem povezani odhodki proračuna </w:t>
            </w:r>
            <w:r w:rsidR="008935B0">
              <w:rPr>
                <w:rFonts w:cs="Times New Roman"/>
                <w:sz w:val="20"/>
                <w:szCs w:val="20"/>
                <w:lang w:eastAsia="en-US"/>
              </w:rPr>
              <w:t>so</w:t>
            </w:r>
            <w:r w:rsidR="00817182" w:rsidRPr="006D6CF7">
              <w:rPr>
                <w:rFonts w:cs="Times New Roman"/>
                <w:sz w:val="20"/>
                <w:szCs w:val="20"/>
                <w:lang w:eastAsia="en-US"/>
              </w:rPr>
              <w:t xml:space="preserve"> nastali v letu 2020</w:t>
            </w:r>
            <w:r w:rsidR="00472136" w:rsidRPr="006D6CF7">
              <w:rPr>
                <w:rFonts w:cs="Times New Roman"/>
                <w:sz w:val="20"/>
                <w:szCs w:val="20"/>
                <w:lang w:eastAsia="en-US"/>
              </w:rPr>
              <w:t xml:space="preserve"> v višini 1.4</w:t>
            </w:r>
            <w:r w:rsidR="008F36D9">
              <w:rPr>
                <w:rFonts w:cs="Times New Roman"/>
                <w:sz w:val="20"/>
                <w:szCs w:val="20"/>
                <w:lang w:eastAsia="en-US"/>
              </w:rPr>
              <w:t>43</w:t>
            </w:r>
            <w:r w:rsidR="00472136" w:rsidRPr="006D6CF7">
              <w:rPr>
                <w:rFonts w:cs="Times New Roman"/>
                <w:sz w:val="20"/>
                <w:szCs w:val="20"/>
                <w:lang w:eastAsia="en-US"/>
              </w:rPr>
              <w:t>.000 evrov</w:t>
            </w:r>
            <w:r w:rsidR="008935B0">
              <w:rPr>
                <w:rFonts w:cs="Times New Roman"/>
                <w:sz w:val="20"/>
                <w:szCs w:val="20"/>
                <w:lang w:eastAsia="en-US"/>
              </w:rPr>
              <w:t>,</w:t>
            </w:r>
            <w:r w:rsidR="00472136" w:rsidRPr="006D6CF7">
              <w:rPr>
                <w:rFonts w:cs="Times New Roman"/>
                <w:sz w:val="20"/>
                <w:szCs w:val="20"/>
                <w:lang w:eastAsia="en-US"/>
              </w:rPr>
              <w:t xml:space="preserve"> v letu 2021 </w:t>
            </w:r>
            <w:r w:rsidR="008935B0">
              <w:rPr>
                <w:rFonts w:cs="Times New Roman"/>
                <w:sz w:val="20"/>
                <w:szCs w:val="20"/>
                <w:lang w:eastAsia="en-US"/>
              </w:rPr>
              <w:t xml:space="preserve">pa bodo nastali </w:t>
            </w:r>
            <w:r w:rsidR="00472136" w:rsidRPr="006D6CF7">
              <w:rPr>
                <w:rFonts w:cs="Times New Roman"/>
                <w:sz w:val="20"/>
                <w:szCs w:val="20"/>
                <w:lang w:eastAsia="en-US"/>
              </w:rPr>
              <w:t xml:space="preserve">v višini </w:t>
            </w:r>
            <w:r w:rsidR="008F36D9">
              <w:rPr>
                <w:rFonts w:cs="Times New Roman"/>
                <w:sz w:val="20"/>
                <w:szCs w:val="20"/>
                <w:lang w:eastAsia="en-US"/>
              </w:rPr>
              <w:t>427</w:t>
            </w:r>
            <w:r w:rsidR="00472136" w:rsidRPr="006D6CF7">
              <w:rPr>
                <w:rFonts w:cs="Times New Roman"/>
                <w:sz w:val="20"/>
                <w:szCs w:val="20"/>
                <w:lang w:eastAsia="en-US"/>
              </w:rPr>
              <w:t>.000 evrov.</w:t>
            </w:r>
            <w:r w:rsidR="0016526A">
              <w:rPr>
                <w:rFonts w:cs="Times New Roman"/>
                <w:sz w:val="20"/>
                <w:szCs w:val="20"/>
                <w:lang w:eastAsia="en-US"/>
              </w:rPr>
              <w:t xml:space="preserve"> </w:t>
            </w:r>
            <w:r w:rsidR="008935B0">
              <w:rPr>
                <w:rFonts w:cs="Times New Roman"/>
                <w:sz w:val="20"/>
                <w:szCs w:val="20"/>
                <w:lang w:eastAsia="en-US"/>
              </w:rPr>
              <w:t xml:space="preserve">V naslednjih letih so za </w:t>
            </w:r>
            <w:r w:rsidR="008F36D9">
              <w:rPr>
                <w:rFonts w:cs="Times New Roman"/>
                <w:sz w:val="20"/>
                <w:szCs w:val="20"/>
                <w:lang w:eastAsia="en-US"/>
              </w:rPr>
              <w:t xml:space="preserve">nadgradnje in </w:t>
            </w:r>
            <w:r w:rsidR="00817182" w:rsidRPr="006D6CF7">
              <w:rPr>
                <w:rFonts w:cs="Times New Roman"/>
                <w:sz w:val="20"/>
                <w:szCs w:val="20"/>
                <w:lang w:eastAsia="en-US"/>
              </w:rPr>
              <w:t>vzdrževanj</w:t>
            </w:r>
            <w:r w:rsidR="008935B0">
              <w:rPr>
                <w:rFonts w:cs="Times New Roman"/>
                <w:sz w:val="20"/>
                <w:szCs w:val="20"/>
                <w:lang w:eastAsia="en-US"/>
              </w:rPr>
              <w:t>e</w:t>
            </w:r>
            <w:r w:rsidR="00817182" w:rsidRPr="006D6CF7">
              <w:rPr>
                <w:rFonts w:cs="Times New Roman"/>
                <w:sz w:val="20"/>
                <w:szCs w:val="20"/>
                <w:lang w:eastAsia="en-US"/>
              </w:rPr>
              <w:t xml:space="preserve"> </w:t>
            </w:r>
            <w:r w:rsidR="00D87F50" w:rsidRPr="006D6CF7">
              <w:rPr>
                <w:rFonts w:cs="Times New Roman"/>
                <w:sz w:val="20"/>
                <w:szCs w:val="20"/>
                <w:lang w:eastAsia="en-US"/>
              </w:rPr>
              <w:t xml:space="preserve">novega </w:t>
            </w:r>
            <w:r w:rsidR="00817182" w:rsidRPr="006D6CF7">
              <w:rPr>
                <w:rFonts w:cs="Times New Roman"/>
                <w:sz w:val="20"/>
                <w:szCs w:val="20"/>
                <w:lang w:eastAsia="en-US"/>
              </w:rPr>
              <w:t>sistema predvideni</w:t>
            </w:r>
            <w:r w:rsidR="008935B0">
              <w:rPr>
                <w:rFonts w:cs="Times New Roman"/>
                <w:sz w:val="20"/>
                <w:szCs w:val="20"/>
                <w:lang w:eastAsia="en-US"/>
              </w:rPr>
              <w:t xml:space="preserve"> letni stroški</w:t>
            </w:r>
            <w:r w:rsidR="00817182" w:rsidRPr="006D6CF7">
              <w:rPr>
                <w:rFonts w:cs="Times New Roman"/>
                <w:sz w:val="20"/>
                <w:szCs w:val="20"/>
                <w:lang w:eastAsia="en-US"/>
              </w:rPr>
              <w:t xml:space="preserve"> v viši</w:t>
            </w:r>
            <w:r w:rsidR="00D87F50" w:rsidRPr="004F304D">
              <w:rPr>
                <w:rFonts w:cs="Times New Roman"/>
                <w:sz w:val="20"/>
                <w:szCs w:val="20"/>
                <w:lang w:eastAsia="en-US"/>
              </w:rPr>
              <w:t xml:space="preserve">ni približno </w:t>
            </w:r>
            <w:r w:rsidR="00472136" w:rsidRPr="004F304D">
              <w:rPr>
                <w:rFonts w:cs="Times New Roman"/>
                <w:sz w:val="20"/>
                <w:szCs w:val="20"/>
                <w:lang w:eastAsia="en-US"/>
              </w:rPr>
              <w:t>1</w:t>
            </w:r>
            <w:r w:rsidR="008935B0">
              <w:rPr>
                <w:rFonts w:cs="Times New Roman"/>
                <w:sz w:val="20"/>
                <w:szCs w:val="20"/>
                <w:lang w:eastAsia="en-US"/>
              </w:rPr>
              <w:t>8</w:t>
            </w:r>
            <w:r w:rsidR="00472136" w:rsidRPr="004F304D">
              <w:rPr>
                <w:rFonts w:cs="Times New Roman"/>
                <w:sz w:val="20"/>
                <w:szCs w:val="20"/>
                <w:lang w:eastAsia="en-US"/>
              </w:rPr>
              <w:t>0.000</w:t>
            </w:r>
            <w:r w:rsidR="00D87F50" w:rsidRPr="00683E85">
              <w:rPr>
                <w:rFonts w:cs="Times New Roman"/>
                <w:sz w:val="20"/>
                <w:szCs w:val="20"/>
                <w:lang w:eastAsia="en-US"/>
              </w:rPr>
              <w:t xml:space="preserve"> evrov</w:t>
            </w:r>
            <w:r w:rsidR="00817182" w:rsidRPr="00683E85">
              <w:rPr>
                <w:rFonts w:cs="Times New Roman"/>
                <w:sz w:val="20"/>
                <w:szCs w:val="20"/>
                <w:lang w:eastAsia="en-US"/>
              </w:rPr>
              <w:t>.</w:t>
            </w:r>
          </w:p>
          <w:p w14:paraId="4650C631" w14:textId="7B295BDA" w:rsidR="00392D2C" w:rsidRDefault="006D6CF7" w:rsidP="006D6CF7">
            <w:pPr>
              <w:pStyle w:val="Alineazaodstavkom"/>
              <w:numPr>
                <w:ilvl w:val="0"/>
                <w:numId w:val="12"/>
              </w:numPr>
              <w:spacing w:line="260" w:lineRule="exact"/>
              <w:rPr>
                <w:rFonts w:cs="Times New Roman"/>
                <w:sz w:val="20"/>
                <w:szCs w:val="20"/>
                <w:lang w:eastAsia="en-US"/>
              </w:rPr>
            </w:pPr>
            <w:r>
              <w:rPr>
                <w:rFonts w:cs="Times New Roman"/>
                <w:sz w:val="20"/>
                <w:szCs w:val="20"/>
                <w:lang w:eastAsia="en-US"/>
              </w:rPr>
              <w:t xml:space="preserve">Zaradi ohranitve posebne ureditve za opravljanje storitev mednarodnega občasnega cestnega prevoza potnikov bo potrebno v </w:t>
            </w:r>
            <w:proofErr w:type="spellStart"/>
            <w:r>
              <w:rPr>
                <w:rFonts w:cs="Times New Roman"/>
                <w:sz w:val="20"/>
                <w:szCs w:val="20"/>
                <w:lang w:eastAsia="en-US"/>
              </w:rPr>
              <w:t>eDIS</w:t>
            </w:r>
            <w:proofErr w:type="spellEnd"/>
            <w:r>
              <w:rPr>
                <w:rFonts w:cs="Times New Roman"/>
                <w:sz w:val="20"/>
                <w:szCs w:val="20"/>
                <w:lang w:eastAsia="en-US"/>
              </w:rPr>
              <w:t xml:space="preserve"> dodati kontrole preverjanja vključitve davčnega zavezanca v nove ureditve VEM zaradi česar bodo nastali stroški do 2.850,00 </w:t>
            </w:r>
            <w:r w:rsidR="002D3F23">
              <w:rPr>
                <w:rFonts w:cs="Times New Roman"/>
                <w:sz w:val="20"/>
                <w:szCs w:val="20"/>
                <w:lang w:eastAsia="en-US"/>
              </w:rPr>
              <w:t>evrov</w:t>
            </w:r>
            <w:r>
              <w:rPr>
                <w:rFonts w:cs="Times New Roman"/>
                <w:sz w:val="20"/>
                <w:szCs w:val="20"/>
                <w:lang w:eastAsia="en-US"/>
              </w:rPr>
              <w:t>.</w:t>
            </w:r>
          </w:p>
          <w:p w14:paraId="6CAE1A18" w14:textId="481753BF" w:rsidR="00392D2C" w:rsidRDefault="00392D2C" w:rsidP="00EA7394">
            <w:pPr>
              <w:pStyle w:val="Alineazaodstavkom"/>
              <w:numPr>
                <w:ilvl w:val="0"/>
                <w:numId w:val="0"/>
              </w:numPr>
              <w:spacing w:line="260" w:lineRule="exact"/>
              <w:ind w:left="709" w:hanging="284"/>
              <w:rPr>
                <w:rFonts w:cs="Times New Roman"/>
                <w:sz w:val="20"/>
                <w:szCs w:val="20"/>
                <w:lang w:eastAsia="en-US"/>
              </w:rPr>
            </w:pPr>
            <w:r w:rsidRPr="00392D2C">
              <w:rPr>
                <w:rFonts w:cs="Times New Roman"/>
                <w:sz w:val="20"/>
                <w:szCs w:val="20"/>
                <w:lang w:eastAsia="en-US"/>
              </w:rPr>
              <w:t xml:space="preserve">Zaradi uvedbe novih ureditev VEM, ki bodo stopile v veljavo s 1. julijem 2021, bo potrebna reorganizacija dela uslužbencev FURS, ki bodo odgovorni za izvajanje del in nalog, vezanih na posebne ureditve FURS tako na davčnem kot carinskem delu. Trenutno se naloge mini </w:t>
            </w:r>
            <w:r w:rsidRPr="00392D2C">
              <w:rPr>
                <w:rFonts w:cs="Times New Roman"/>
                <w:sz w:val="20"/>
                <w:szCs w:val="20"/>
                <w:lang w:eastAsia="en-US"/>
              </w:rPr>
              <w:lastRenderedPageBreak/>
              <w:t xml:space="preserve">VEM izvajajo le na enem finančnem uradu. Po predvidenih spremembah zakonodaje pa se obseg dela zelo širi, zato bo treba naloge razdeliti na večje število uslužbencev, ob tem pa ohraniti tudi sedanje kadre, ki izvajajo dela in naloge na mini VEM, saj bo treba zagotavljati dvotirni sistem še do konca julija 2024. Prišlo bo tudi do sprememb pri obračunavanju DDV ob uvozu pošiljk neznatne vrednosti. Z novimi pravili se bo povečala tudi obremenitev carinskega dela zaradi povečanega števila pošiljk, ki bodo morale biti carinsko obravnavane. V dodatne naloge bo vključenih 15 novih delovnih mest, z letnim stroškom plač v višini </w:t>
            </w:r>
            <w:r w:rsidR="008935B0">
              <w:rPr>
                <w:rFonts w:cs="Times New Roman"/>
                <w:sz w:val="20"/>
                <w:szCs w:val="20"/>
                <w:lang w:eastAsia="en-US"/>
              </w:rPr>
              <w:t>370</w:t>
            </w:r>
            <w:r w:rsidRPr="00392D2C">
              <w:rPr>
                <w:rFonts w:cs="Times New Roman"/>
                <w:sz w:val="20"/>
                <w:szCs w:val="20"/>
                <w:lang w:eastAsia="en-US"/>
              </w:rPr>
              <w:t>.</w:t>
            </w:r>
            <w:r w:rsidR="008935B0">
              <w:rPr>
                <w:rFonts w:cs="Times New Roman"/>
                <w:sz w:val="20"/>
                <w:szCs w:val="20"/>
                <w:lang w:eastAsia="en-US"/>
              </w:rPr>
              <w:t>000</w:t>
            </w:r>
            <w:r w:rsidRPr="00392D2C">
              <w:rPr>
                <w:rFonts w:cs="Times New Roman"/>
                <w:sz w:val="20"/>
                <w:szCs w:val="20"/>
                <w:lang w:eastAsia="en-US"/>
              </w:rPr>
              <w:t xml:space="preserve"> </w:t>
            </w:r>
            <w:r w:rsidR="002D3F23">
              <w:rPr>
                <w:rFonts w:cs="Times New Roman"/>
                <w:sz w:val="20"/>
                <w:szCs w:val="20"/>
                <w:lang w:eastAsia="en-US"/>
              </w:rPr>
              <w:t>evrov</w:t>
            </w:r>
            <w:r>
              <w:rPr>
                <w:rFonts w:cs="Times New Roman"/>
                <w:sz w:val="20"/>
                <w:szCs w:val="20"/>
                <w:lang w:eastAsia="en-US"/>
              </w:rPr>
              <w:t>.</w:t>
            </w:r>
          </w:p>
          <w:p w14:paraId="72FCDAF8" w14:textId="77777777" w:rsidR="0016526A" w:rsidRDefault="0016526A" w:rsidP="00EA7394">
            <w:pPr>
              <w:pStyle w:val="Alineazaodstavkom"/>
              <w:numPr>
                <w:ilvl w:val="0"/>
                <w:numId w:val="0"/>
              </w:numPr>
              <w:spacing w:line="260" w:lineRule="exact"/>
              <w:ind w:left="709" w:hanging="284"/>
              <w:rPr>
                <w:rFonts w:cs="Times New Roman"/>
                <w:sz w:val="20"/>
                <w:szCs w:val="20"/>
                <w:lang w:eastAsia="en-US"/>
              </w:rPr>
            </w:pPr>
          </w:p>
          <w:p w14:paraId="5430C00F" w14:textId="478B3E1A" w:rsidR="00E539E0" w:rsidRPr="00E539E0" w:rsidRDefault="00E539E0" w:rsidP="00E539E0">
            <w:pPr>
              <w:pStyle w:val="Alineazaodstavkom"/>
              <w:numPr>
                <w:ilvl w:val="0"/>
                <w:numId w:val="0"/>
              </w:numPr>
              <w:spacing w:line="260" w:lineRule="exact"/>
              <w:rPr>
                <w:rFonts w:cs="Times New Roman"/>
                <w:sz w:val="20"/>
                <w:szCs w:val="20"/>
                <w:lang w:eastAsia="en-US"/>
              </w:rPr>
            </w:pPr>
            <w:r>
              <w:rPr>
                <w:sz w:val="20"/>
                <w:szCs w:val="20"/>
              </w:rPr>
              <w:t>P</w:t>
            </w:r>
            <w:r w:rsidRPr="00862488">
              <w:rPr>
                <w:sz w:val="20"/>
                <w:szCs w:val="20"/>
              </w:rPr>
              <w:t>redlagan</w:t>
            </w:r>
            <w:r>
              <w:rPr>
                <w:sz w:val="20"/>
                <w:szCs w:val="20"/>
              </w:rPr>
              <w:t>e</w:t>
            </w:r>
            <w:r w:rsidRPr="00862488">
              <w:rPr>
                <w:sz w:val="20"/>
                <w:szCs w:val="20"/>
              </w:rPr>
              <w:t xml:space="preserve"> rešit</w:t>
            </w:r>
            <w:r>
              <w:rPr>
                <w:sz w:val="20"/>
                <w:szCs w:val="20"/>
              </w:rPr>
              <w:t>v</w:t>
            </w:r>
            <w:r w:rsidRPr="00862488">
              <w:rPr>
                <w:sz w:val="20"/>
                <w:szCs w:val="20"/>
              </w:rPr>
              <w:t>e</w:t>
            </w:r>
            <w:r>
              <w:rPr>
                <w:sz w:val="20"/>
                <w:szCs w:val="20"/>
              </w:rPr>
              <w:t xml:space="preserve">, ki </w:t>
            </w:r>
            <w:r w:rsidRPr="00862488">
              <w:rPr>
                <w:sz w:val="20"/>
                <w:szCs w:val="20"/>
              </w:rPr>
              <w:t>predstavljajo instrument za poenostavitev postopkov obračuna</w:t>
            </w:r>
            <w:r>
              <w:rPr>
                <w:sz w:val="20"/>
                <w:szCs w:val="20"/>
              </w:rPr>
              <w:t>vanja in plačevanja</w:t>
            </w:r>
            <w:r w:rsidRPr="00862488">
              <w:rPr>
                <w:sz w:val="20"/>
                <w:szCs w:val="20"/>
              </w:rPr>
              <w:t xml:space="preserve"> DDV </w:t>
            </w:r>
            <w:r>
              <w:rPr>
                <w:sz w:val="20"/>
                <w:szCs w:val="20"/>
              </w:rPr>
              <w:t>od storitev in prodaj blaga na daljavo, kadar so le-te opravljene</w:t>
            </w:r>
            <w:r w:rsidR="000E5955">
              <w:rPr>
                <w:sz w:val="20"/>
                <w:szCs w:val="20"/>
              </w:rPr>
              <w:t xml:space="preserve"> </w:t>
            </w:r>
            <w:r w:rsidR="006F1C34">
              <w:rPr>
                <w:sz w:val="20"/>
                <w:szCs w:val="20"/>
              </w:rPr>
              <w:t>osebam, ki niso davčni zavezanci</w:t>
            </w:r>
            <w:r>
              <w:rPr>
                <w:sz w:val="20"/>
                <w:szCs w:val="20"/>
              </w:rPr>
              <w:t>,</w:t>
            </w:r>
            <w:r w:rsidRPr="00862488">
              <w:rPr>
                <w:sz w:val="20"/>
                <w:szCs w:val="20"/>
              </w:rPr>
              <w:t xml:space="preserve"> ne bo</w:t>
            </w:r>
            <w:r>
              <w:rPr>
                <w:sz w:val="20"/>
                <w:szCs w:val="20"/>
              </w:rPr>
              <w:t>do</w:t>
            </w:r>
            <w:r w:rsidRPr="00862488">
              <w:rPr>
                <w:sz w:val="20"/>
                <w:szCs w:val="20"/>
              </w:rPr>
              <w:t xml:space="preserve"> imela takojšnjih neposrednih finančnih posledic za </w:t>
            </w:r>
            <w:r>
              <w:rPr>
                <w:sz w:val="20"/>
                <w:szCs w:val="20"/>
              </w:rPr>
              <w:t>prihodkovno stran državnega</w:t>
            </w:r>
            <w:r w:rsidRPr="00862488">
              <w:rPr>
                <w:sz w:val="20"/>
                <w:szCs w:val="20"/>
              </w:rPr>
              <w:t xml:space="preserve"> proračun</w:t>
            </w:r>
            <w:r>
              <w:rPr>
                <w:sz w:val="20"/>
                <w:szCs w:val="20"/>
              </w:rPr>
              <w:t>a</w:t>
            </w:r>
            <w:r w:rsidRPr="00862488">
              <w:rPr>
                <w:sz w:val="20"/>
                <w:szCs w:val="20"/>
              </w:rPr>
              <w:t xml:space="preserve">, </w:t>
            </w:r>
            <w:r>
              <w:rPr>
                <w:sz w:val="20"/>
                <w:szCs w:val="20"/>
              </w:rPr>
              <w:t xml:space="preserve">ocenjujemo pa, da bodo </w:t>
            </w:r>
            <w:r w:rsidRPr="00862488">
              <w:rPr>
                <w:sz w:val="20"/>
                <w:szCs w:val="20"/>
              </w:rPr>
              <w:t>do določene mere posredno pozitivno vpliva</w:t>
            </w:r>
            <w:r>
              <w:rPr>
                <w:sz w:val="20"/>
                <w:szCs w:val="20"/>
              </w:rPr>
              <w:t>le</w:t>
            </w:r>
            <w:r w:rsidRPr="00862488">
              <w:rPr>
                <w:sz w:val="20"/>
                <w:szCs w:val="20"/>
              </w:rPr>
              <w:t xml:space="preserve"> </w:t>
            </w:r>
            <w:r>
              <w:rPr>
                <w:sz w:val="20"/>
                <w:szCs w:val="20"/>
              </w:rPr>
              <w:t xml:space="preserve">tudi </w:t>
            </w:r>
            <w:r w:rsidRPr="00862488">
              <w:rPr>
                <w:sz w:val="20"/>
                <w:szCs w:val="20"/>
              </w:rPr>
              <w:t>na višino pobranega DDV</w:t>
            </w:r>
            <w:r>
              <w:rPr>
                <w:sz w:val="20"/>
                <w:szCs w:val="20"/>
              </w:rPr>
              <w:t>.</w:t>
            </w:r>
          </w:p>
          <w:p w14:paraId="1903D15C" w14:textId="77777777" w:rsidR="00817182" w:rsidRDefault="00817182" w:rsidP="00997E5A">
            <w:pPr>
              <w:pStyle w:val="Alineazaodstavkom"/>
              <w:numPr>
                <w:ilvl w:val="0"/>
                <w:numId w:val="0"/>
              </w:numPr>
              <w:spacing w:line="260" w:lineRule="exact"/>
              <w:rPr>
                <w:rFonts w:cs="Times New Roman"/>
                <w:sz w:val="20"/>
                <w:szCs w:val="20"/>
                <w:lang w:eastAsia="en-US"/>
              </w:rPr>
            </w:pPr>
          </w:p>
          <w:p w14:paraId="22610950" w14:textId="3837AAFB" w:rsidR="00E539E0" w:rsidRPr="00862488" w:rsidRDefault="00D87F50" w:rsidP="00E539E0">
            <w:pPr>
              <w:pStyle w:val="Alineazaodstavkom"/>
              <w:numPr>
                <w:ilvl w:val="0"/>
                <w:numId w:val="0"/>
              </w:numPr>
              <w:spacing w:line="260" w:lineRule="exact"/>
              <w:rPr>
                <w:rFonts w:cs="Times New Roman"/>
                <w:sz w:val="20"/>
                <w:szCs w:val="20"/>
                <w:lang w:eastAsia="en-US"/>
              </w:rPr>
            </w:pPr>
            <w:r>
              <w:rPr>
                <w:rFonts w:cs="Times New Roman"/>
                <w:sz w:val="20"/>
                <w:szCs w:val="20"/>
                <w:lang w:eastAsia="en-US"/>
              </w:rPr>
              <w:t xml:space="preserve">Na prihodkovni strani državnega </w:t>
            </w:r>
            <w:r w:rsidR="000279A9">
              <w:rPr>
                <w:rFonts w:cs="Times New Roman"/>
                <w:sz w:val="20"/>
                <w:szCs w:val="20"/>
                <w:lang w:eastAsia="en-US"/>
              </w:rPr>
              <w:t>proračuna bo predlagani zakon vplival na višino prihodkov iz naslova DDV</w:t>
            </w:r>
            <w:r w:rsidR="000168CD">
              <w:rPr>
                <w:rFonts w:cs="Times New Roman"/>
                <w:sz w:val="20"/>
                <w:szCs w:val="20"/>
                <w:lang w:eastAsia="en-US"/>
              </w:rPr>
              <w:t>, pobranega od čezmejnega e-trgovanja</w:t>
            </w:r>
            <w:r w:rsidR="00E539E0">
              <w:rPr>
                <w:rFonts w:cs="Times New Roman"/>
                <w:sz w:val="20"/>
                <w:szCs w:val="20"/>
                <w:lang w:eastAsia="en-US"/>
              </w:rPr>
              <w:t xml:space="preserve"> zaradi </w:t>
            </w:r>
            <w:r w:rsidR="00F75525">
              <w:rPr>
                <w:rFonts w:cs="Times New Roman"/>
                <w:sz w:val="20"/>
                <w:szCs w:val="20"/>
                <w:lang w:eastAsia="en-US"/>
              </w:rPr>
              <w:t>ukinitve praga 35.000 e</w:t>
            </w:r>
            <w:r w:rsidR="002D3F23">
              <w:rPr>
                <w:rFonts w:cs="Times New Roman"/>
                <w:sz w:val="20"/>
                <w:szCs w:val="20"/>
                <w:lang w:eastAsia="en-US"/>
              </w:rPr>
              <w:t>vrov</w:t>
            </w:r>
            <w:r w:rsidR="00F75525">
              <w:rPr>
                <w:rFonts w:cs="Times New Roman"/>
                <w:sz w:val="20"/>
                <w:szCs w:val="20"/>
                <w:lang w:eastAsia="en-US"/>
              </w:rPr>
              <w:t xml:space="preserve"> za obdavčitev v Sloveniji in </w:t>
            </w:r>
            <w:r w:rsidR="00E539E0">
              <w:rPr>
                <w:rFonts w:cs="Times New Roman"/>
                <w:sz w:val="20"/>
                <w:szCs w:val="20"/>
                <w:lang w:eastAsia="en-US"/>
              </w:rPr>
              <w:t>prehoda z obdavčitve v državi članici sedeža dobavitelja</w:t>
            </w:r>
            <w:r w:rsidR="00CB7387">
              <w:rPr>
                <w:rFonts w:cs="Times New Roman"/>
                <w:sz w:val="20"/>
                <w:szCs w:val="20"/>
                <w:lang w:eastAsia="en-US"/>
              </w:rPr>
              <w:t xml:space="preserve"> na obdavčitev v državi članici prebivališča kupca </w:t>
            </w:r>
            <w:r w:rsidR="00F75525">
              <w:rPr>
                <w:rFonts w:cs="Times New Roman"/>
                <w:sz w:val="20"/>
                <w:szCs w:val="20"/>
                <w:lang w:eastAsia="en-US"/>
              </w:rPr>
              <w:t>(možnost obdavčitve v državi članici sedeža dobavitelja pa ostaja še vedno do višine praga 10.000 evrov</w:t>
            </w:r>
            <w:r w:rsidR="000E5955">
              <w:rPr>
                <w:rFonts w:cs="Times New Roman"/>
                <w:sz w:val="20"/>
                <w:szCs w:val="20"/>
                <w:lang w:eastAsia="en-US"/>
              </w:rPr>
              <w:t>, ki se poleg telekomunikacijskih storitev, storitev oddajanja in elektronskih storitev nanaša še na vse prodaje blaga na daljavo znotraj Unije</w:t>
            </w:r>
            <w:r w:rsidR="00F75525">
              <w:rPr>
                <w:rFonts w:cs="Times New Roman"/>
                <w:sz w:val="20"/>
                <w:szCs w:val="20"/>
                <w:lang w:eastAsia="en-US"/>
              </w:rPr>
              <w:t xml:space="preserve">) </w:t>
            </w:r>
            <w:r w:rsidR="00CB7387">
              <w:rPr>
                <w:rFonts w:cs="Times New Roman"/>
                <w:sz w:val="20"/>
                <w:szCs w:val="20"/>
                <w:lang w:eastAsia="en-US"/>
              </w:rPr>
              <w:t>in zaradi ukinitve oprostitve na uvoz pošiljk v vrednosti do 22 evrov.</w:t>
            </w:r>
            <w:r w:rsidR="00E539E0">
              <w:rPr>
                <w:rFonts w:cs="Times New Roman"/>
                <w:sz w:val="20"/>
                <w:szCs w:val="20"/>
                <w:lang w:eastAsia="en-US"/>
              </w:rPr>
              <w:t xml:space="preserve"> </w:t>
            </w:r>
            <w:r w:rsidR="00E539E0" w:rsidRPr="00862488">
              <w:rPr>
                <w:rFonts w:cs="Times New Roman"/>
                <w:sz w:val="20"/>
                <w:szCs w:val="20"/>
                <w:lang w:eastAsia="en-US"/>
              </w:rPr>
              <w:t xml:space="preserve">Davek na dodano vrednost je v celoti prihodek državnega proračuna. Letni obseg prihodkov iz tega naslova znaša skoraj </w:t>
            </w:r>
            <w:r w:rsidR="00E539E0" w:rsidRPr="000E5955">
              <w:rPr>
                <w:rFonts w:cs="Times New Roman"/>
                <w:sz w:val="20"/>
                <w:szCs w:val="20"/>
                <w:lang w:eastAsia="en-US"/>
              </w:rPr>
              <w:t>8,2 %</w:t>
            </w:r>
            <w:r w:rsidR="00E539E0" w:rsidRPr="00862488">
              <w:rPr>
                <w:rFonts w:cs="Times New Roman"/>
                <w:sz w:val="20"/>
                <w:szCs w:val="20"/>
                <w:lang w:eastAsia="en-US"/>
              </w:rPr>
              <w:t xml:space="preserve"> BDP (</w:t>
            </w:r>
            <w:r w:rsidR="00E539E0" w:rsidRPr="000E5955">
              <w:rPr>
                <w:rFonts w:cs="Times New Roman"/>
                <w:sz w:val="20"/>
                <w:szCs w:val="20"/>
                <w:lang w:eastAsia="en-US"/>
              </w:rPr>
              <w:t>3,5 milijarde e</w:t>
            </w:r>
            <w:r w:rsidR="00651050">
              <w:rPr>
                <w:rFonts w:cs="Times New Roman"/>
                <w:sz w:val="20"/>
                <w:szCs w:val="20"/>
                <w:lang w:eastAsia="en-US"/>
              </w:rPr>
              <w:t>v</w:t>
            </w:r>
            <w:r w:rsidR="00E539E0" w:rsidRPr="000E5955">
              <w:rPr>
                <w:rFonts w:cs="Times New Roman"/>
                <w:sz w:val="20"/>
                <w:szCs w:val="20"/>
                <w:lang w:eastAsia="en-US"/>
              </w:rPr>
              <w:t>rov v letu 2017 oziroma 3,76 milijarde e</w:t>
            </w:r>
            <w:r w:rsidR="00651050">
              <w:rPr>
                <w:rFonts w:cs="Times New Roman"/>
                <w:sz w:val="20"/>
                <w:szCs w:val="20"/>
                <w:lang w:eastAsia="en-US"/>
              </w:rPr>
              <w:t>v</w:t>
            </w:r>
            <w:r w:rsidR="00E539E0" w:rsidRPr="000E5955">
              <w:rPr>
                <w:rFonts w:cs="Times New Roman"/>
                <w:sz w:val="20"/>
                <w:szCs w:val="20"/>
                <w:lang w:eastAsia="en-US"/>
              </w:rPr>
              <w:t>rov v letu 2018</w:t>
            </w:r>
            <w:r w:rsidR="00E539E0" w:rsidRPr="00862488">
              <w:rPr>
                <w:rFonts w:cs="Times New Roman"/>
                <w:sz w:val="20"/>
                <w:szCs w:val="20"/>
                <w:lang w:eastAsia="en-US"/>
              </w:rPr>
              <w:t>).</w:t>
            </w:r>
          </w:p>
          <w:p w14:paraId="0E72CC12" w14:textId="642CB678" w:rsidR="002A1E8B" w:rsidRDefault="002A1E8B" w:rsidP="00997E5A">
            <w:pPr>
              <w:pStyle w:val="Alineazaodstavkom"/>
              <w:numPr>
                <w:ilvl w:val="0"/>
                <w:numId w:val="0"/>
              </w:numPr>
              <w:spacing w:line="260" w:lineRule="exact"/>
              <w:rPr>
                <w:rFonts w:cs="Times New Roman"/>
                <w:sz w:val="20"/>
                <w:szCs w:val="20"/>
                <w:lang w:eastAsia="en-US"/>
              </w:rPr>
            </w:pPr>
          </w:p>
          <w:p w14:paraId="49BD0166" w14:textId="4BA2EBF7" w:rsidR="009A2173" w:rsidRDefault="009A2173" w:rsidP="00997E5A">
            <w:pPr>
              <w:pStyle w:val="Alineazaodstavkom"/>
              <w:numPr>
                <w:ilvl w:val="0"/>
                <w:numId w:val="0"/>
              </w:numPr>
              <w:spacing w:line="260" w:lineRule="exact"/>
              <w:rPr>
                <w:rFonts w:cs="Times New Roman"/>
                <w:sz w:val="20"/>
                <w:szCs w:val="20"/>
                <w:lang w:eastAsia="en-US"/>
              </w:rPr>
            </w:pPr>
            <w:r>
              <w:rPr>
                <w:rFonts w:cs="Times New Roman"/>
                <w:sz w:val="20"/>
                <w:szCs w:val="20"/>
                <w:lang w:eastAsia="en-US"/>
              </w:rPr>
              <w:t>Velikosti s</w:t>
            </w:r>
            <w:r w:rsidR="000168CD">
              <w:rPr>
                <w:rFonts w:cs="Times New Roman"/>
                <w:sz w:val="20"/>
                <w:szCs w:val="20"/>
                <w:lang w:eastAsia="en-US"/>
              </w:rPr>
              <w:t>premembe v obračunanem in plačanem DDV iz tega naslova na podlagi razpoložljivih podatkov ne moremo oceniti, ker FURS ne vodi ločeno podatkov o čezmejn</w:t>
            </w:r>
            <w:r w:rsidR="00CB7387">
              <w:rPr>
                <w:rFonts w:cs="Times New Roman"/>
                <w:sz w:val="20"/>
                <w:szCs w:val="20"/>
                <w:lang w:eastAsia="en-US"/>
              </w:rPr>
              <w:t>ih</w:t>
            </w:r>
            <w:r w:rsidR="000168CD">
              <w:rPr>
                <w:rFonts w:cs="Times New Roman"/>
                <w:sz w:val="20"/>
                <w:szCs w:val="20"/>
                <w:lang w:eastAsia="en-US"/>
              </w:rPr>
              <w:t xml:space="preserve"> e-</w:t>
            </w:r>
            <w:r w:rsidR="00CB7387">
              <w:rPr>
                <w:rFonts w:cs="Times New Roman"/>
                <w:sz w:val="20"/>
                <w:szCs w:val="20"/>
                <w:lang w:eastAsia="en-US"/>
              </w:rPr>
              <w:t>prodajah</w:t>
            </w:r>
            <w:r w:rsidR="000168CD">
              <w:rPr>
                <w:rFonts w:cs="Times New Roman"/>
                <w:sz w:val="20"/>
                <w:szCs w:val="20"/>
                <w:lang w:eastAsia="en-US"/>
              </w:rPr>
              <w:t xml:space="preserve"> slovenskih dobaviteljev</w:t>
            </w:r>
            <w:r w:rsidR="00CB7387">
              <w:rPr>
                <w:rFonts w:cs="Times New Roman"/>
                <w:sz w:val="20"/>
                <w:szCs w:val="20"/>
                <w:lang w:eastAsia="en-US"/>
              </w:rPr>
              <w:t xml:space="preserve"> kupcem v tujini</w:t>
            </w:r>
            <w:r w:rsidR="000168CD">
              <w:rPr>
                <w:rFonts w:cs="Times New Roman"/>
                <w:sz w:val="20"/>
                <w:szCs w:val="20"/>
                <w:lang w:eastAsia="en-US"/>
              </w:rPr>
              <w:t xml:space="preserve"> in ne razpolaga s podatki </w:t>
            </w:r>
            <w:r w:rsidR="00CB7387">
              <w:rPr>
                <w:rFonts w:cs="Times New Roman"/>
                <w:sz w:val="20"/>
                <w:szCs w:val="20"/>
                <w:lang w:eastAsia="en-US"/>
              </w:rPr>
              <w:t xml:space="preserve">o </w:t>
            </w:r>
            <w:r w:rsidR="000168CD">
              <w:rPr>
                <w:rFonts w:cs="Times New Roman"/>
                <w:sz w:val="20"/>
                <w:szCs w:val="20"/>
                <w:lang w:eastAsia="en-US"/>
              </w:rPr>
              <w:t>čezmejnih e-nakupih</w:t>
            </w:r>
            <w:r w:rsidR="00CB7387">
              <w:rPr>
                <w:rFonts w:cs="Times New Roman"/>
                <w:sz w:val="20"/>
                <w:szCs w:val="20"/>
                <w:lang w:eastAsia="en-US"/>
              </w:rPr>
              <w:t xml:space="preserve"> </w:t>
            </w:r>
            <w:r w:rsidR="000168CD">
              <w:rPr>
                <w:rFonts w:cs="Times New Roman"/>
                <w:sz w:val="20"/>
                <w:szCs w:val="20"/>
                <w:lang w:eastAsia="en-US"/>
              </w:rPr>
              <w:t>kupcev v Sloveniji</w:t>
            </w:r>
            <w:r w:rsidR="00CB7387">
              <w:rPr>
                <w:rFonts w:cs="Times New Roman"/>
                <w:sz w:val="20"/>
                <w:szCs w:val="20"/>
                <w:lang w:eastAsia="en-US"/>
              </w:rPr>
              <w:t xml:space="preserve"> iz drugih držav članic</w:t>
            </w:r>
            <w:r w:rsidR="000168CD">
              <w:rPr>
                <w:rFonts w:cs="Times New Roman"/>
                <w:sz w:val="20"/>
                <w:szCs w:val="20"/>
                <w:lang w:eastAsia="en-US"/>
              </w:rPr>
              <w:t xml:space="preserve">. </w:t>
            </w:r>
            <w:r w:rsidR="002A1E8B">
              <w:rPr>
                <w:rFonts w:cs="Times New Roman"/>
                <w:sz w:val="20"/>
                <w:szCs w:val="20"/>
                <w:lang w:eastAsia="en-US"/>
              </w:rPr>
              <w:t>Predlagani zakon pa bo na prihodke proračuna vplival na naslednji način:</w:t>
            </w:r>
          </w:p>
          <w:p w14:paraId="71A8CDCC" w14:textId="69694A50" w:rsidR="009A2173" w:rsidRDefault="000168CD" w:rsidP="00EA7394">
            <w:pPr>
              <w:pStyle w:val="Alineazaodstavkom"/>
              <w:numPr>
                <w:ilvl w:val="0"/>
                <w:numId w:val="12"/>
              </w:numPr>
              <w:spacing w:line="260" w:lineRule="exact"/>
              <w:rPr>
                <w:rFonts w:cs="Times New Roman"/>
                <w:sz w:val="20"/>
                <w:szCs w:val="20"/>
                <w:lang w:eastAsia="en-US"/>
              </w:rPr>
            </w:pPr>
            <w:r>
              <w:rPr>
                <w:rFonts w:cs="Times New Roman"/>
                <w:sz w:val="20"/>
                <w:szCs w:val="20"/>
                <w:lang w:eastAsia="en-US"/>
              </w:rPr>
              <w:t xml:space="preserve">Do sprememb v pobranem DDV bo prišlo zaradi spremembe kraja obdavčitve. </w:t>
            </w:r>
            <w:r w:rsidR="009A2173">
              <w:rPr>
                <w:rFonts w:cs="Times New Roman"/>
                <w:sz w:val="20"/>
                <w:szCs w:val="20"/>
                <w:lang w:eastAsia="en-US"/>
              </w:rPr>
              <w:t>N</w:t>
            </w:r>
            <w:r>
              <w:rPr>
                <w:rFonts w:cs="Times New Roman"/>
                <w:sz w:val="20"/>
                <w:szCs w:val="20"/>
                <w:lang w:eastAsia="en-US"/>
              </w:rPr>
              <w:t>akup</w:t>
            </w:r>
            <w:r w:rsidR="009A2173">
              <w:rPr>
                <w:rFonts w:cs="Times New Roman"/>
                <w:sz w:val="20"/>
                <w:szCs w:val="20"/>
                <w:lang w:eastAsia="en-US"/>
              </w:rPr>
              <w:t>i</w:t>
            </w:r>
            <w:r>
              <w:rPr>
                <w:rFonts w:cs="Times New Roman"/>
                <w:sz w:val="20"/>
                <w:szCs w:val="20"/>
                <w:lang w:eastAsia="en-US"/>
              </w:rPr>
              <w:t xml:space="preserve"> kupcev iz drugih držav članic pri dobaviteljih v Sloveniji ne bo</w:t>
            </w:r>
            <w:r w:rsidR="009A2173">
              <w:rPr>
                <w:rFonts w:cs="Times New Roman"/>
                <w:sz w:val="20"/>
                <w:szCs w:val="20"/>
                <w:lang w:eastAsia="en-US"/>
              </w:rPr>
              <w:t>do več obdavčeni z DDV</w:t>
            </w:r>
            <w:r>
              <w:rPr>
                <w:rFonts w:cs="Times New Roman"/>
                <w:sz w:val="20"/>
                <w:szCs w:val="20"/>
                <w:lang w:eastAsia="en-US"/>
              </w:rPr>
              <w:t xml:space="preserve"> v Sloveniji in posledično se bodo v ustrezni </w:t>
            </w:r>
            <w:r w:rsidRPr="000E5955">
              <w:rPr>
                <w:rFonts w:cs="Times New Roman"/>
                <w:sz w:val="20"/>
                <w:szCs w:val="20"/>
                <w:lang w:eastAsia="en-US"/>
              </w:rPr>
              <w:t>višini zmanjšali prihodki</w:t>
            </w:r>
            <w:r>
              <w:rPr>
                <w:rFonts w:cs="Times New Roman"/>
                <w:sz w:val="20"/>
                <w:szCs w:val="20"/>
                <w:lang w:eastAsia="en-US"/>
              </w:rPr>
              <w:t xml:space="preserve"> državnega proračuna</w:t>
            </w:r>
            <w:r w:rsidR="00AD0E88">
              <w:rPr>
                <w:rFonts w:cs="Times New Roman"/>
                <w:sz w:val="20"/>
                <w:szCs w:val="20"/>
                <w:lang w:eastAsia="en-US"/>
              </w:rPr>
              <w:t>.</w:t>
            </w:r>
            <w:r w:rsidR="009A2173">
              <w:rPr>
                <w:rFonts w:cs="Times New Roman"/>
                <w:sz w:val="20"/>
                <w:szCs w:val="20"/>
                <w:lang w:eastAsia="en-US"/>
              </w:rPr>
              <w:t xml:space="preserve"> Nakupi kupcev v Sloveniji pri dobaviteljih iz drugih držav članic in pri dobaviteljih iz tretjih držav pa bodo po novem obdavčeni v Sloveniji v skladu z ZDDV-1 in posledično se bodo v ustrezni </w:t>
            </w:r>
            <w:r w:rsidR="009A2173" w:rsidRPr="000E5955">
              <w:rPr>
                <w:rFonts w:cs="Times New Roman"/>
                <w:sz w:val="20"/>
                <w:szCs w:val="20"/>
                <w:lang w:eastAsia="en-US"/>
              </w:rPr>
              <w:t>višini povečali prihodki</w:t>
            </w:r>
            <w:r w:rsidR="009A2173">
              <w:rPr>
                <w:rFonts w:cs="Times New Roman"/>
                <w:sz w:val="20"/>
                <w:szCs w:val="20"/>
                <w:lang w:eastAsia="en-US"/>
              </w:rPr>
              <w:t xml:space="preserve"> državnega proračuna,</w:t>
            </w:r>
          </w:p>
          <w:p w14:paraId="0E532769" w14:textId="77777777" w:rsidR="002A1E8B" w:rsidRDefault="009A2173" w:rsidP="00EA7394">
            <w:pPr>
              <w:pStyle w:val="Alineazaodstavkom"/>
              <w:numPr>
                <w:ilvl w:val="0"/>
                <w:numId w:val="12"/>
              </w:numPr>
              <w:spacing w:line="260" w:lineRule="exact"/>
              <w:rPr>
                <w:rFonts w:cs="Times New Roman"/>
                <w:sz w:val="20"/>
                <w:szCs w:val="20"/>
                <w:lang w:eastAsia="en-US"/>
              </w:rPr>
            </w:pPr>
            <w:r>
              <w:rPr>
                <w:rFonts w:cs="Times New Roman"/>
                <w:sz w:val="20"/>
                <w:szCs w:val="20"/>
                <w:lang w:eastAsia="en-US"/>
              </w:rPr>
              <w:t>Ocenjujemo, da skupna vrednost čezmejnih nakupov potrošnikov v Sloveniji</w:t>
            </w:r>
            <w:r w:rsidR="000168CD">
              <w:rPr>
                <w:rFonts w:cs="Times New Roman"/>
                <w:sz w:val="20"/>
                <w:szCs w:val="20"/>
                <w:lang w:eastAsia="en-US"/>
              </w:rPr>
              <w:t xml:space="preserve"> </w:t>
            </w:r>
            <w:r>
              <w:rPr>
                <w:rFonts w:cs="Times New Roman"/>
                <w:sz w:val="20"/>
                <w:szCs w:val="20"/>
                <w:lang w:eastAsia="en-US"/>
              </w:rPr>
              <w:t xml:space="preserve">pri dobaviteljih iz drugih držav članic in iz tretjih držav </w:t>
            </w:r>
            <w:r w:rsidRPr="000E5955">
              <w:rPr>
                <w:rFonts w:cs="Times New Roman"/>
                <w:sz w:val="20"/>
                <w:szCs w:val="20"/>
                <w:lang w:eastAsia="en-US"/>
              </w:rPr>
              <w:t>presega</w:t>
            </w:r>
            <w:r>
              <w:rPr>
                <w:rFonts w:cs="Times New Roman"/>
                <w:sz w:val="20"/>
                <w:szCs w:val="20"/>
                <w:lang w:eastAsia="en-US"/>
              </w:rPr>
              <w:t xml:space="preserve"> </w:t>
            </w:r>
            <w:r w:rsidR="002A1E8B">
              <w:rPr>
                <w:rFonts w:cs="Times New Roman"/>
                <w:sz w:val="20"/>
                <w:szCs w:val="20"/>
                <w:lang w:eastAsia="en-US"/>
              </w:rPr>
              <w:t xml:space="preserve">čezmejne nakupe tujih potrošnikov pri slovenskih dobaviteljih, in bo </w:t>
            </w:r>
            <w:r w:rsidR="002A1E8B" w:rsidRPr="000E5955">
              <w:rPr>
                <w:rFonts w:cs="Times New Roman"/>
                <w:sz w:val="20"/>
                <w:szCs w:val="20"/>
                <w:lang w:eastAsia="en-US"/>
              </w:rPr>
              <w:t>skupni vpliv na prihodke proračuna pozitiven</w:t>
            </w:r>
            <w:r w:rsidR="002A1E8B">
              <w:rPr>
                <w:rFonts w:cs="Times New Roman"/>
                <w:sz w:val="20"/>
                <w:szCs w:val="20"/>
                <w:lang w:eastAsia="en-US"/>
              </w:rPr>
              <w:t>. Ocenjujemo, da se bodo na podlagi predlaganega zakona prihodki državnega proračuna iz naslova pobranega DDV povečali.</w:t>
            </w:r>
          </w:p>
          <w:p w14:paraId="5B9C63C8" w14:textId="4AA73341" w:rsidR="00CB7387" w:rsidRDefault="002A1E8B" w:rsidP="00EA7394">
            <w:pPr>
              <w:pStyle w:val="Alineazaodstavkom"/>
              <w:numPr>
                <w:ilvl w:val="0"/>
                <w:numId w:val="12"/>
              </w:numPr>
              <w:spacing w:line="260" w:lineRule="exact"/>
              <w:rPr>
                <w:rFonts w:cs="Times New Roman"/>
                <w:sz w:val="20"/>
                <w:szCs w:val="20"/>
                <w:lang w:eastAsia="en-US"/>
              </w:rPr>
            </w:pPr>
            <w:r>
              <w:rPr>
                <w:rFonts w:cs="Times New Roman"/>
                <w:sz w:val="20"/>
                <w:szCs w:val="20"/>
                <w:lang w:eastAsia="en-US"/>
              </w:rPr>
              <w:t xml:space="preserve">Do </w:t>
            </w:r>
            <w:r w:rsidR="00CB7387">
              <w:rPr>
                <w:rFonts w:cs="Times New Roman"/>
                <w:sz w:val="20"/>
                <w:szCs w:val="20"/>
                <w:lang w:eastAsia="en-US"/>
              </w:rPr>
              <w:t xml:space="preserve">pozitivne </w:t>
            </w:r>
            <w:r>
              <w:rPr>
                <w:rFonts w:cs="Times New Roman"/>
                <w:sz w:val="20"/>
                <w:szCs w:val="20"/>
                <w:lang w:eastAsia="en-US"/>
              </w:rPr>
              <w:t>sprememb</w:t>
            </w:r>
            <w:r w:rsidR="00CB7387">
              <w:rPr>
                <w:rFonts w:cs="Times New Roman"/>
                <w:sz w:val="20"/>
                <w:szCs w:val="20"/>
                <w:lang w:eastAsia="en-US"/>
              </w:rPr>
              <w:t>e</w:t>
            </w:r>
            <w:r>
              <w:rPr>
                <w:rFonts w:cs="Times New Roman"/>
                <w:sz w:val="20"/>
                <w:szCs w:val="20"/>
                <w:lang w:eastAsia="en-US"/>
              </w:rPr>
              <w:t xml:space="preserve"> v pobranem DDV bo prišlo tudi zaradi</w:t>
            </w:r>
            <w:r w:rsidR="009A2173" w:rsidRPr="002A1E8B">
              <w:rPr>
                <w:rFonts w:cs="Times New Roman"/>
                <w:sz w:val="20"/>
                <w:szCs w:val="20"/>
                <w:lang w:eastAsia="en-US"/>
              </w:rPr>
              <w:t xml:space="preserve"> </w:t>
            </w:r>
            <w:r>
              <w:rPr>
                <w:rFonts w:cs="Times New Roman"/>
                <w:sz w:val="20"/>
                <w:szCs w:val="20"/>
                <w:lang w:eastAsia="en-US"/>
              </w:rPr>
              <w:t>ukinitve oprostitve plačevanja DDV na uvoz blaga v pošiljkah neznatne vrednosti (do 22 evrov), na katere se bo od uveljavitve predlaganega zakona obračunaval DDV po stopnjah v skladu z ZDDV-1.</w:t>
            </w:r>
            <w:r w:rsidR="00B26EA7">
              <w:rPr>
                <w:rFonts w:cs="Times New Roman"/>
                <w:sz w:val="20"/>
                <w:szCs w:val="20"/>
                <w:lang w:eastAsia="en-US"/>
              </w:rPr>
              <w:t xml:space="preserve"> </w:t>
            </w:r>
            <w:r w:rsidR="0084494A">
              <w:rPr>
                <w:rFonts w:cs="Times New Roman"/>
                <w:sz w:val="20"/>
                <w:szCs w:val="20"/>
                <w:lang w:eastAsia="en-US"/>
              </w:rPr>
              <w:t>Ob predpostavkah, da se po razpoložljivih podatkih letno uvozi približno 4,5 milijona pošiljk po pošti in preko kurirskih servisov, da 95 % teh pošiljk predstavljajo pošiljke v vrednosti do 22 evrov, da je povprečna vrednost teh pošiljk 10 evrov ter, da se v vseh primerih uporablja 22</w:t>
            </w:r>
            <w:r w:rsidR="00463587">
              <w:rPr>
                <w:rFonts w:cs="Times New Roman"/>
                <w:sz w:val="20"/>
                <w:szCs w:val="20"/>
                <w:lang w:eastAsia="en-US"/>
              </w:rPr>
              <w:t> </w:t>
            </w:r>
            <w:r w:rsidR="0084494A">
              <w:rPr>
                <w:rFonts w:cs="Times New Roman"/>
                <w:sz w:val="20"/>
                <w:szCs w:val="20"/>
                <w:lang w:eastAsia="en-US"/>
              </w:rPr>
              <w:t>% splošna stopnja DDV, znaša približni izračun dodatno pobranega DDV 9.405.000 evrov. Pri tem je treba upoštevati, da se trenutno še ne da oceniti, ali in kako se bodo zaradi ukinitve oprostitve spremenile nakupovalne navade potrošnikov.</w:t>
            </w:r>
            <w:r w:rsidR="00CB7387">
              <w:rPr>
                <w:rFonts w:cs="Times New Roman"/>
                <w:sz w:val="20"/>
                <w:szCs w:val="20"/>
                <w:lang w:eastAsia="en-US"/>
              </w:rPr>
              <w:t xml:space="preserve"> </w:t>
            </w:r>
          </w:p>
          <w:p w14:paraId="179ABDB4" w14:textId="77777777" w:rsidR="00CB7387" w:rsidRDefault="00CB7387" w:rsidP="00EA7394">
            <w:pPr>
              <w:pStyle w:val="Alineazaodstavkom"/>
              <w:numPr>
                <w:ilvl w:val="0"/>
                <w:numId w:val="0"/>
              </w:numPr>
              <w:spacing w:line="260" w:lineRule="exact"/>
              <w:ind w:left="720"/>
              <w:rPr>
                <w:rFonts w:cs="Times New Roman"/>
                <w:sz w:val="20"/>
                <w:szCs w:val="20"/>
                <w:lang w:eastAsia="en-US"/>
              </w:rPr>
            </w:pPr>
          </w:p>
          <w:p w14:paraId="42837F8D" w14:textId="02023E1C" w:rsidR="00817182" w:rsidRPr="002A1E8B" w:rsidRDefault="00CB7387" w:rsidP="00CB7387">
            <w:pPr>
              <w:pStyle w:val="Alineazaodstavkom"/>
              <w:numPr>
                <w:ilvl w:val="0"/>
                <w:numId w:val="0"/>
              </w:numPr>
              <w:spacing w:line="260" w:lineRule="exact"/>
              <w:rPr>
                <w:rFonts w:cs="Times New Roman"/>
                <w:sz w:val="20"/>
                <w:szCs w:val="20"/>
                <w:lang w:eastAsia="en-US"/>
              </w:rPr>
            </w:pPr>
            <w:r>
              <w:rPr>
                <w:rFonts w:cs="Times New Roman"/>
                <w:sz w:val="20"/>
                <w:szCs w:val="20"/>
                <w:lang w:eastAsia="en-US"/>
              </w:rPr>
              <w:t>Pri oceni vplivov predloga zakona na prihodke državnega proračuna iz naslova DDV v prihodnjih letih</w:t>
            </w:r>
            <w:r w:rsidR="004040EB">
              <w:rPr>
                <w:rFonts w:cs="Times New Roman"/>
                <w:sz w:val="20"/>
                <w:szCs w:val="20"/>
                <w:lang w:eastAsia="en-US"/>
              </w:rPr>
              <w:t xml:space="preserve"> je treba upoštevati </w:t>
            </w:r>
            <w:r w:rsidR="00B072F3">
              <w:rPr>
                <w:rFonts w:cs="Times New Roman"/>
                <w:sz w:val="20"/>
                <w:szCs w:val="20"/>
                <w:lang w:eastAsia="en-US"/>
              </w:rPr>
              <w:t xml:space="preserve">še </w:t>
            </w:r>
            <w:r w:rsidR="004040EB">
              <w:rPr>
                <w:rFonts w:cs="Times New Roman"/>
                <w:sz w:val="20"/>
                <w:szCs w:val="20"/>
                <w:lang w:eastAsia="en-US"/>
              </w:rPr>
              <w:t>visoke stopnje rasti e-trgovine.</w:t>
            </w:r>
            <w:r w:rsidR="00B072F3">
              <w:rPr>
                <w:rFonts w:cs="Times New Roman"/>
                <w:sz w:val="20"/>
                <w:szCs w:val="20"/>
                <w:lang w:eastAsia="en-US"/>
              </w:rPr>
              <w:t xml:space="preserve"> Zaradi sprememb pri obračunavanju DDV ob uvozu pošiljk </w:t>
            </w:r>
            <w:r w:rsidR="004061C5">
              <w:rPr>
                <w:rFonts w:cs="Times New Roman"/>
                <w:sz w:val="20"/>
                <w:szCs w:val="20"/>
                <w:lang w:eastAsia="en-US"/>
              </w:rPr>
              <w:t>neznatne</w:t>
            </w:r>
            <w:r w:rsidR="00B072F3">
              <w:rPr>
                <w:rFonts w:cs="Times New Roman"/>
                <w:sz w:val="20"/>
                <w:szCs w:val="20"/>
                <w:lang w:eastAsia="en-US"/>
              </w:rPr>
              <w:t xml:space="preserve"> vrednosti ter povečanja števila le-teh se bo povečala obremenitev FURS</w:t>
            </w:r>
            <w:r w:rsidR="009D3C02">
              <w:rPr>
                <w:rFonts w:cs="Times New Roman"/>
                <w:sz w:val="20"/>
                <w:szCs w:val="20"/>
                <w:lang w:eastAsia="en-US"/>
              </w:rPr>
              <w:t>.</w:t>
            </w:r>
            <w:r>
              <w:rPr>
                <w:rFonts w:cs="Times New Roman"/>
                <w:sz w:val="20"/>
                <w:szCs w:val="20"/>
                <w:lang w:eastAsia="en-US"/>
              </w:rPr>
              <w:t xml:space="preserve"> </w:t>
            </w:r>
            <w:r w:rsidR="002A1E8B">
              <w:rPr>
                <w:rFonts w:cs="Times New Roman"/>
                <w:sz w:val="20"/>
                <w:szCs w:val="20"/>
                <w:lang w:eastAsia="en-US"/>
              </w:rPr>
              <w:t xml:space="preserve">  </w:t>
            </w:r>
            <w:r w:rsidR="000168CD" w:rsidRPr="002A1E8B">
              <w:rPr>
                <w:rFonts w:cs="Times New Roman"/>
                <w:sz w:val="20"/>
                <w:szCs w:val="20"/>
                <w:lang w:eastAsia="en-US"/>
              </w:rPr>
              <w:t xml:space="preserve"> </w:t>
            </w:r>
          </w:p>
          <w:p w14:paraId="6062C549" w14:textId="77777777" w:rsidR="00220A9C" w:rsidRPr="00862488" w:rsidRDefault="00220A9C" w:rsidP="00997E5A">
            <w:pPr>
              <w:pStyle w:val="Alineazaodstavkom"/>
              <w:numPr>
                <w:ilvl w:val="0"/>
                <w:numId w:val="0"/>
              </w:numPr>
              <w:spacing w:line="260" w:lineRule="exact"/>
              <w:rPr>
                <w:sz w:val="20"/>
                <w:szCs w:val="20"/>
              </w:rPr>
            </w:pPr>
          </w:p>
          <w:p w14:paraId="6062C54B" w14:textId="0B6616D0" w:rsidR="00D93F0D" w:rsidRPr="00862488" w:rsidRDefault="00D93F0D">
            <w:pPr>
              <w:pStyle w:val="Alineazaodstavkom"/>
              <w:numPr>
                <w:ilvl w:val="0"/>
                <w:numId w:val="0"/>
              </w:numPr>
              <w:spacing w:line="260" w:lineRule="exact"/>
              <w:rPr>
                <w:sz w:val="20"/>
                <w:szCs w:val="20"/>
              </w:rPr>
            </w:pPr>
            <w:r w:rsidRPr="00862488">
              <w:rPr>
                <w:sz w:val="20"/>
                <w:szCs w:val="20"/>
              </w:rPr>
              <w:t>Predlog zakona nima finančnih posledic za druga javnofinančna sredstva.</w:t>
            </w:r>
          </w:p>
          <w:p w14:paraId="6062C54C" w14:textId="77777777" w:rsidR="00D93F0D" w:rsidRPr="00862488" w:rsidRDefault="00D93F0D" w:rsidP="00997E5A">
            <w:pPr>
              <w:pStyle w:val="Alineazaodstavkom"/>
              <w:numPr>
                <w:ilvl w:val="0"/>
                <w:numId w:val="0"/>
              </w:numPr>
              <w:spacing w:line="260" w:lineRule="exact"/>
              <w:ind w:left="709"/>
              <w:rPr>
                <w:sz w:val="20"/>
                <w:szCs w:val="20"/>
              </w:rPr>
            </w:pPr>
          </w:p>
        </w:tc>
      </w:tr>
      <w:tr w:rsidR="00D93F0D" w:rsidRPr="00862488" w14:paraId="6062C54F" w14:textId="77777777" w:rsidTr="00A97787">
        <w:tc>
          <w:tcPr>
            <w:tcW w:w="9070" w:type="dxa"/>
          </w:tcPr>
          <w:p w14:paraId="6062C54E" w14:textId="77777777" w:rsidR="00D93F0D" w:rsidRPr="00862488" w:rsidRDefault="00D93F0D" w:rsidP="00997E5A">
            <w:pPr>
              <w:pStyle w:val="Oddelek"/>
              <w:numPr>
                <w:ilvl w:val="0"/>
                <w:numId w:val="0"/>
              </w:numPr>
              <w:spacing w:before="0" w:after="0" w:line="260" w:lineRule="exact"/>
              <w:jc w:val="both"/>
              <w:rPr>
                <w:sz w:val="20"/>
                <w:szCs w:val="20"/>
              </w:rPr>
            </w:pPr>
            <w:r w:rsidRPr="00862488">
              <w:rPr>
                <w:sz w:val="20"/>
                <w:szCs w:val="20"/>
              </w:rPr>
              <w:lastRenderedPageBreak/>
              <w:t>4. NAVEDBA, DA SO SREDSTVA ZA IZVAJANJE ZAKONA V DRŽAVNEM PRORAČUNU ZAGOTOVLJENA, ČE PREDLOG ZAKONA PREDVIDEVA PORABO PRORAČUNSKIH SREDSTEV V OBDOBJU, ZA KATERO JE BIL DRŽAVNI PRORAČUN ŽE SPREJET</w:t>
            </w:r>
          </w:p>
        </w:tc>
      </w:tr>
      <w:tr w:rsidR="00D93F0D" w:rsidRPr="00862488" w14:paraId="6062C553" w14:textId="77777777" w:rsidTr="00A97787">
        <w:tc>
          <w:tcPr>
            <w:tcW w:w="9070" w:type="dxa"/>
          </w:tcPr>
          <w:p w14:paraId="6062C550" w14:textId="77777777" w:rsidR="00D93F0D" w:rsidRPr="00862488" w:rsidRDefault="00D93F0D" w:rsidP="00997E5A">
            <w:pPr>
              <w:pStyle w:val="Alineazaodstavkom"/>
              <w:numPr>
                <w:ilvl w:val="0"/>
                <w:numId w:val="0"/>
              </w:numPr>
              <w:spacing w:line="260" w:lineRule="exact"/>
              <w:rPr>
                <w:sz w:val="20"/>
                <w:szCs w:val="20"/>
              </w:rPr>
            </w:pPr>
          </w:p>
          <w:p w14:paraId="6062C551" w14:textId="77777777" w:rsidR="00D93F0D" w:rsidRPr="00862488" w:rsidRDefault="00D93F0D" w:rsidP="00997E5A">
            <w:pPr>
              <w:jc w:val="both"/>
              <w:rPr>
                <w:rFonts w:cs="Arial"/>
                <w:szCs w:val="20"/>
              </w:rPr>
            </w:pPr>
            <w:r w:rsidRPr="00862488">
              <w:rPr>
                <w:rFonts w:cs="Arial"/>
                <w:szCs w:val="20"/>
              </w:rPr>
              <w:t xml:space="preserve">Sredstva za izvajanje zakona so zagotovljena v državnem proračunu v okviru finančnega načrta FURS. </w:t>
            </w:r>
          </w:p>
          <w:p w14:paraId="6062C552" w14:textId="77777777" w:rsidR="00D93F0D" w:rsidRPr="00862488" w:rsidRDefault="00D93F0D" w:rsidP="00997E5A">
            <w:pPr>
              <w:pStyle w:val="Alineazaodstavkom"/>
              <w:numPr>
                <w:ilvl w:val="0"/>
                <w:numId w:val="0"/>
              </w:numPr>
              <w:spacing w:line="260" w:lineRule="exact"/>
              <w:rPr>
                <w:sz w:val="20"/>
                <w:szCs w:val="20"/>
              </w:rPr>
            </w:pPr>
          </w:p>
        </w:tc>
      </w:tr>
      <w:tr w:rsidR="00D93F0D" w:rsidRPr="00862488" w14:paraId="6062C555" w14:textId="77777777" w:rsidTr="00A97787">
        <w:tc>
          <w:tcPr>
            <w:tcW w:w="9070" w:type="dxa"/>
          </w:tcPr>
          <w:p w14:paraId="6062C554" w14:textId="77777777" w:rsidR="00D93F0D" w:rsidRPr="00862488" w:rsidRDefault="00D93F0D" w:rsidP="00997E5A">
            <w:pPr>
              <w:pStyle w:val="Oddelek"/>
              <w:numPr>
                <w:ilvl w:val="0"/>
                <w:numId w:val="0"/>
              </w:numPr>
              <w:spacing w:before="0" w:after="0" w:line="260" w:lineRule="exact"/>
              <w:jc w:val="both"/>
              <w:rPr>
                <w:sz w:val="20"/>
                <w:szCs w:val="20"/>
              </w:rPr>
            </w:pPr>
            <w:r w:rsidRPr="00862488">
              <w:rPr>
                <w:sz w:val="20"/>
                <w:szCs w:val="20"/>
              </w:rPr>
              <w:t>5. PRIKAZ UREDITVE V DRUGIH PRAVNIH SISTEMIH IN PRILAGOJENOSTI PREDLAGANE UREDITVE PRAVU EVROPSKE UNIJE</w:t>
            </w:r>
          </w:p>
        </w:tc>
      </w:tr>
      <w:tr w:rsidR="00D93F0D" w:rsidRPr="00862488" w14:paraId="6062C56A" w14:textId="77777777" w:rsidTr="00A97787">
        <w:tc>
          <w:tcPr>
            <w:tcW w:w="9070" w:type="dxa"/>
          </w:tcPr>
          <w:p w14:paraId="6062C556" w14:textId="590851D4" w:rsidR="00D93F0D" w:rsidRPr="002B525E" w:rsidRDefault="00D93F0D" w:rsidP="00997E5A">
            <w:pPr>
              <w:pStyle w:val="Neotevilenodstavek"/>
              <w:spacing w:before="0" w:after="0" w:line="260" w:lineRule="exact"/>
              <w:rPr>
                <w:color w:val="000000"/>
                <w:sz w:val="20"/>
                <w:szCs w:val="20"/>
              </w:rPr>
            </w:pPr>
          </w:p>
          <w:p w14:paraId="42FF665A" w14:textId="77777777" w:rsidR="001F0591" w:rsidRPr="002B525E" w:rsidRDefault="00D93F0D" w:rsidP="00DD386C">
            <w:pPr>
              <w:pStyle w:val="Neotevilenodstavek"/>
              <w:spacing w:before="0" w:after="0" w:line="260" w:lineRule="exact"/>
              <w:rPr>
                <w:sz w:val="20"/>
                <w:szCs w:val="20"/>
              </w:rPr>
            </w:pPr>
            <w:r w:rsidRPr="002B525E">
              <w:rPr>
                <w:sz w:val="20"/>
                <w:szCs w:val="20"/>
              </w:rPr>
              <w:t>S predlogom zakona se v slovenski pravni red prenaša</w:t>
            </w:r>
            <w:r w:rsidR="001F0591" w:rsidRPr="002B525E">
              <w:rPr>
                <w:sz w:val="20"/>
                <w:szCs w:val="20"/>
              </w:rPr>
              <w:t>jo:</w:t>
            </w:r>
          </w:p>
          <w:p w14:paraId="6D68D744" w14:textId="40025985" w:rsidR="001F0591" w:rsidRPr="002B525E" w:rsidRDefault="001F0591" w:rsidP="00457AA0">
            <w:pPr>
              <w:pStyle w:val="Neotevilenodstavek"/>
              <w:numPr>
                <w:ilvl w:val="0"/>
                <w:numId w:val="12"/>
              </w:numPr>
              <w:spacing w:before="0" w:after="0" w:line="260" w:lineRule="exact"/>
              <w:ind w:left="714" w:hanging="357"/>
              <w:rPr>
                <w:sz w:val="20"/>
                <w:szCs w:val="20"/>
              </w:rPr>
            </w:pPr>
            <w:r w:rsidRPr="002B525E">
              <w:rPr>
                <w:sz w:val="20"/>
                <w:szCs w:val="20"/>
              </w:rPr>
              <w:t>Direktiv</w:t>
            </w:r>
            <w:r w:rsidR="00C6668A">
              <w:rPr>
                <w:sz w:val="20"/>
                <w:szCs w:val="20"/>
              </w:rPr>
              <w:t>a</w:t>
            </w:r>
            <w:r w:rsidRPr="002B525E">
              <w:rPr>
                <w:sz w:val="20"/>
                <w:szCs w:val="20"/>
              </w:rPr>
              <w:t xml:space="preserve"> Sveta (EU) 2017/2455 z dne 5. decembra 2017 o spremembi Direktive 2006/112/ES in Direktive 2009/132/ES v zvezi z nekaterimi obveznostmi glede davka na dodano vrednost, ki veljajo za opravljanje storitev in prodajo blaga na daljavo v delu, ki </w:t>
            </w:r>
            <w:r w:rsidR="002B525E">
              <w:rPr>
                <w:sz w:val="20"/>
                <w:szCs w:val="20"/>
              </w:rPr>
              <w:t>se začne uporabljati s 1. januarjem 2021,</w:t>
            </w:r>
          </w:p>
          <w:p w14:paraId="6A174B74" w14:textId="5457560A" w:rsidR="001F0591" w:rsidRPr="001F0591" w:rsidRDefault="001F0591" w:rsidP="00457AA0">
            <w:pPr>
              <w:pStyle w:val="Neotevilenodstavek"/>
              <w:numPr>
                <w:ilvl w:val="0"/>
                <w:numId w:val="12"/>
              </w:numPr>
              <w:spacing w:before="0" w:after="0" w:line="260" w:lineRule="exact"/>
              <w:ind w:left="714" w:hanging="357"/>
              <w:rPr>
                <w:sz w:val="20"/>
                <w:szCs w:val="20"/>
              </w:rPr>
            </w:pPr>
            <w:r w:rsidRPr="001F0591">
              <w:rPr>
                <w:sz w:val="20"/>
                <w:szCs w:val="20"/>
              </w:rPr>
              <w:t>Direktiv</w:t>
            </w:r>
            <w:r w:rsidR="00C6668A">
              <w:rPr>
                <w:sz w:val="20"/>
                <w:szCs w:val="20"/>
              </w:rPr>
              <w:t>a</w:t>
            </w:r>
            <w:r w:rsidRPr="001F0591">
              <w:rPr>
                <w:sz w:val="20"/>
                <w:szCs w:val="20"/>
              </w:rPr>
              <w:t xml:space="preserve"> Sveta (EU) 2019/1995 z dne 21. novembra 2019 o spremembi Direktive 2006/112/ES glede določb v zvezi s prodajo blaga na daljavo in nekaterimi domačimi dobavami blaga</w:t>
            </w:r>
            <w:r w:rsidR="00D4438D">
              <w:rPr>
                <w:sz w:val="20"/>
                <w:szCs w:val="20"/>
              </w:rPr>
              <w:t xml:space="preserve"> in</w:t>
            </w:r>
          </w:p>
          <w:p w14:paraId="6062C558" w14:textId="784A055E" w:rsidR="000F477E" w:rsidRPr="00C64E55" w:rsidRDefault="001F0591" w:rsidP="002B525E">
            <w:pPr>
              <w:pStyle w:val="Neotevilenodstavek"/>
              <w:numPr>
                <w:ilvl w:val="0"/>
                <w:numId w:val="12"/>
              </w:numPr>
              <w:spacing w:before="0" w:after="0" w:line="260" w:lineRule="exact"/>
              <w:rPr>
                <w:iCs/>
                <w:sz w:val="20"/>
                <w:szCs w:val="20"/>
              </w:rPr>
            </w:pPr>
            <w:r w:rsidRPr="001F0591">
              <w:rPr>
                <w:sz w:val="20"/>
                <w:szCs w:val="20"/>
              </w:rPr>
              <w:t>Direktiv</w:t>
            </w:r>
            <w:r w:rsidR="00C6668A">
              <w:rPr>
                <w:sz w:val="20"/>
                <w:szCs w:val="20"/>
              </w:rPr>
              <w:t>a</w:t>
            </w:r>
            <w:r w:rsidRPr="001F0591">
              <w:rPr>
                <w:sz w:val="20"/>
                <w:szCs w:val="20"/>
              </w:rPr>
              <w:t xml:space="preserve"> Sveta (EU)</w:t>
            </w:r>
            <w:r>
              <w:rPr>
                <w:sz w:val="20"/>
                <w:szCs w:val="20"/>
              </w:rPr>
              <w:t xml:space="preserve"> 2018/1910</w:t>
            </w:r>
            <w:r w:rsidRPr="001F0591">
              <w:rPr>
                <w:sz w:val="20"/>
                <w:szCs w:val="20"/>
              </w:rPr>
              <w:t xml:space="preserve"> z dne 4. decembra 2018 o spremembi Direktive 2006/112/ES glede harmonizacije in poenostavitve nekaterih pravil v okviru sistema davka na dodano vrednost za obdavčevanje trgovine med državami članicami in sicer v zvezi s </w:t>
            </w:r>
            <w:r w:rsidR="003C7107">
              <w:rPr>
                <w:sz w:val="20"/>
                <w:szCs w:val="20"/>
              </w:rPr>
              <w:t>pravili za zaporedne dobave</w:t>
            </w:r>
            <w:r w:rsidR="002B525E">
              <w:rPr>
                <w:sz w:val="20"/>
                <w:szCs w:val="20"/>
              </w:rPr>
              <w:t>,</w:t>
            </w:r>
            <w:r>
              <w:rPr>
                <w:sz w:val="20"/>
                <w:szCs w:val="20"/>
              </w:rPr>
              <w:t xml:space="preserve"> </w:t>
            </w:r>
            <w:r w:rsidR="002B525E" w:rsidRPr="002B525E">
              <w:rPr>
                <w:sz w:val="20"/>
                <w:szCs w:val="20"/>
              </w:rPr>
              <w:t>ki se ne sme</w:t>
            </w:r>
            <w:r w:rsidR="003C7107">
              <w:rPr>
                <w:sz w:val="20"/>
                <w:szCs w:val="20"/>
              </w:rPr>
              <w:t>jo</w:t>
            </w:r>
            <w:r w:rsidR="002B525E" w:rsidRPr="002B525E">
              <w:rPr>
                <w:sz w:val="20"/>
                <w:szCs w:val="20"/>
              </w:rPr>
              <w:t xml:space="preserve"> uporabiti za dobave blaga, ki jih davčni zavezanec omogoča z uporabo elektronskega vmesnika</w:t>
            </w:r>
            <w:r w:rsidR="00C64E55">
              <w:rPr>
                <w:sz w:val="20"/>
                <w:szCs w:val="20"/>
              </w:rPr>
              <w:t>,</w:t>
            </w:r>
          </w:p>
          <w:p w14:paraId="49FD53A2" w14:textId="3B757E9B" w:rsidR="00C64E55" w:rsidRPr="00C64E55" w:rsidRDefault="00C64E55" w:rsidP="002B525E">
            <w:pPr>
              <w:pStyle w:val="Neotevilenodstavek"/>
              <w:numPr>
                <w:ilvl w:val="0"/>
                <w:numId w:val="12"/>
              </w:numPr>
              <w:spacing w:before="0" w:after="0" w:line="260" w:lineRule="exact"/>
              <w:rPr>
                <w:iCs/>
                <w:sz w:val="20"/>
                <w:szCs w:val="20"/>
              </w:rPr>
            </w:pPr>
            <w:r w:rsidRPr="00C64E55">
              <w:rPr>
                <w:sz w:val="20"/>
                <w:szCs w:val="20"/>
              </w:rPr>
              <w:t>Direktiva Sveta (EU) 2019/2235 z dne 16. decembra 2019 o spremembi Direktive 2006/112/ES o skupnem sistemu davka na dodano vrednost in Direktive 2008/118/ES o splošnem režimu za trošarino v zvezi z obrambnimi prizadevanji v okviru Unije (v nadaljnjem besedilu: Direktiva 2019/2235/EU), in v delu, ki zadeva DDV spremembe.</w:t>
            </w:r>
          </w:p>
          <w:p w14:paraId="22276A16" w14:textId="77777777" w:rsidR="001F0591" w:rsidRDefault="001F0591" w:rsidP="00DD386C">
            <w:pPr>
              <w:pStyle w:val="Neotevilenodstavek"/>
              <w:spacing w:before="0" w:after="0" w:line="260" w:lineRule="exact"/>
              <w:rPr>
                <w:iCs/>
                <w:sz w:val="20"/>
                <w:szCs w:val="20"/>
              </w:rPr>
            </w:pPr>
          </w:p>
          <w:p w14:paraId="2FD0207E" w14:textId="77777777" w:rsidR="007B1A2E" w:rsidRDefault="00632A19" w:rsidP="00774084">
            <w:pPr>
              <w:pStyle w:val="Neotevilenodstavek"/>
              <w:spacing w:before="0" w:after="0" w:line="260" w:lineRule="exact"/>
              <w:rPr>
                <w:sz w:val="20"/>
                <w:szCs w:val="20"/>
              </w:rPr>
            </w:pPr>
            <w:r w:rsidRPr="006416FA">
              <w:rPr>
                <w:sz w:val="20"/>
                <w:szCs w:val="20"/>
              </w:rPr>
              <w:t xml:space="preserve">V času priprave </w:t>
            </w:r>
            <w:r w:rsidR="00774084">
              <w:rPr>
                <w:sz w:val="20"/>
                <w:szCs w:val="20"/>
              </w:rPr>
              <w:t>p</w:t>
            </w:r>
            <w:r w:rsidR="00774084" w:rsidRPr="006416FA">
              <w:rPr>
                <w:sz w:val="20"/>
                <w:szCs w:val="20"/>
              </w:rPr>
              <w:t xml:space="preserve">redloga </w:t>
            </w:r>
            <w:r w:rsidRPr="006416FA">
              <w:rPr>
                <w:sz w:val="20"/>
                <w:szCs w:val="20"/>
              </w:rPr>
              <w:t>zakona s</w:t>
            </w:r>
            <w:r w:rsidR="00E44327" w:rsidRPr="006416FA">
              <w:rPr>
                <w:sz w:val="20"/>
                <w:szCs w:val="20"/>
              </w:rPr>
              <w:t>ta</w:t>
            </w:r>
            <w:r w:rsidRPr="006416FA">
              <w:rPr>
                <w:sz w:val="20"/>
                <w:szCs w:val="20"/>
              </w:rPr>
              <w:t xml:space="preserve"> spremembe nacionalne DDV zakonodaje v zvezi z </w:t>
            </w:r>
            <w:r w:rsidR="00E44327" w:rsidRPr="006416FA">
              <w:rPr>
                <w:sz w:val="20"/>
                <w:szCs w:val="20"/>
              </w:rPr>
              <w:t>navedenimi direktivami</w:t>
            </w:r>
            <w:r w:rsidRPr="006416FA">
              <w:rPr>
                <w:sz w:val="20"/>
                <w:szCs w:val="20"/>
              </w:rPr>
              <w:t xml:space="preserve"> Sveta 2017/2455/ES</w:t>
            </w:r>
            <w:r w:rsidR="00E44327" w:rsidRPr="006416FA">
              <w:rPr>
                <w:sz w:val="20"/>
                <w:szCs w:val="20"/>
              </w:rPr>
              <w:t xml:space="preserve">, </w:t>
            </w:r>
            <w:r w:rsidRPr="006416FA">
              <w:rPr>
                <w:sz w:val="20"/>
                <w:szCs w:val="20"/>
              </w:rPr>
              <w:t>2019/1995/ES</w:t>
            </w:r>
            <w:r w:rsidR="00E44327" w:rsidRPr="006416FA">
              <w:rPr>
                <w:sz w:val="20"/>
                <w:szCs w:val="20"/>
              </w:rPr>
              <w:t xml:space="preserve"> in 2018/1910/ES</w:t>
            </w:r>
            <w:r w:rsidRPr="006416FA">
              <w:rPr>
                <w:sz w:val="20"/>
                <w:szCs w:val="20"/>
              </w:rPr>
              <w:t>, ki jih je potrebno sprejeti do 30. junija 2021, spreje</w:t>
            </w:r>
            <w:r w:rsidR="00E44327" w:rsidRPr="006416FA">
              <w:rPr>
                <w:sz w:val="20"/>
                <w:szCs w:val="20"/>
              </w:rPr>
              <w:t>li</w:t>
            </w:r>
            <w:r w:rsidRPr="006416FA">
              <w:rPr>
                <w:sz w:val="20"/>
                <w:szCs w:val="20"/>
              </w:rPr>
              <w:t xml:space="preserve"> Avstrija</w:t>
            </w:r>
            <w:r w:rsidR="00BD7C1C">
              <w:rPr>
                <w:sz w:val="20"/>
                <w:szCs w:val="20"/>
              </w:rPr>
              <w:t>,</w:t>
            </w:r>
            <w:r w:rsidR="00E44327" w:rsidRPr="006416FA">
              <w:rPr>
                <w:sz w:val="20"/>
                <w:szCs w:val="20"/>
              </w:rPr>
              <w:t xml:space="preserve"> Francija</w:t>
            </w:r>
            <w:r w:rsidR="00BD7C1C">
              <w:rPr>
                <w:sz w:val="20"/>
                <w:szCs w:val="20"/>
              </w:rPr>
              <w:t xml:space="preserve"> in Portugalska</w:t>
            </w:r>
            <w:r w:rsidR="00774084">
              <w:rPr>
                <w:sz w:val="20"/>
                <w:szCs w:val="20"/>
              </w:rPr>
              <w:t>.</w:t>
            </w:r>
            <w:r w:rsidR="00774084" w:rsidRPr="006416FA">
              <w:rPr>
                <w:sz w:val="20"/>
                <w:szCs w:val="20"/>
              </w:rPr>
              <w:t xml:space="preserve"> </w:t>
            </w:r>
            <w:r w:rsidRPr="006416FA">
              <w:rPr>
                <w:sz w:val="20"/>
                <w:szCs w:val="20"/>
              </w:rPr>
              <w:t xml:space="preserve">Nizozemska je </w:t>
            </w:r>
            <w:r w:rsidR="00E44327" w:rsidRPr="006416FA">
              <w:rPr>
                <w:sz w:val="20"/>
                <w:szCs w:val="20"/>
              </w:rPr>
              <w:t xml:space="preserve">14. </w:t>
            </w:r>
            <w:r w:rsidR="00774084">
              <w:rPr>
                <w:sz w:val="20"/>
                <w:szCs w:val="20"/>
              </w:rPr>
              <w:t>julija</w:t>
            </w:r>
            <w:r w:rsidR="00E44327" w:rsidRPr="006416FA">
              <w:rPr>
                <w:sz w:val="20"/>
                <w:szCs w:val="20"/>
              </w:rPr>
              <w:t xml:space="preserve"> 2020 </w:t>
            </w:r>
            <w:r w:rsidRPr="006416FA">
              <w:rPr>
                <w:sz w:val="20"/>
                <w:szCs w:val="20"/>
              </w:rPr>
              <w:t>predlog predpisa</w:t>
            </w:r>
            <w:r w:rsidR="00E44327" w:rsidRPr="006416FA">
              <w:rPr>
                <w:sz w:val="20"/>
                <w:szCs w:val="20"/>
              </w:rPr>
              <w:t xml:space="preserve"> predložila v obravnavo državnemu zboru, v večini držav članic pa še potekajo postopki za pripravo in sprejem predpisa za uskladitev nacionalne zakonodaje z </w:t>
            </w:r>
            <w:r w:rsidR="00774084" w:rsidRPr="006416FA">
              <w:rPr>
                <w:sz w:val="20"/>
                <w:szCs w:val="20"/>
              </w:rPr>
              <w:t>omenjenim</w:t>
            </w:r>
            <w:r w:rsidR="00774084">
              <w:rPr>
                <w:sz w:val="20"/>
                <w:szCs w:val="20"/>
              </w:rPr>
              <w:t>i</w:t>
            </w:r>
            <w:r w:rsidR="00774084" w:rsidRPr="006416FA">
              <w:rPr>
                <w:sz w:val="20"/>
                <w:szCs w:val="20"/>
              </w:rPr>
              <w:t xml:space="preserve"> direktivam</w:t>
            </w:r>
            <w:r w:rsidR="00774084">
              <w:rPr>
                <w:sz w:val="20"/>
                <w:szCs w:val="20"/>
              </w:rPr>
              <w:t>i</w:t>
            </w:r>
            <w:r w:rsidR="00C64E55">
              <w:rPr>
                <w:sz w:val="20"/>
                <w:szCs w:val="20"/>
              </w:rPr>
              <w:t>, vključno z Direktivo Sveta 2019/2235/ES</w:t>
            </w:r>
            <w:r w:rsidR="00774084">
              <w:rPr>
                <w:sz w:val="20"/>
                <w:szCs w:val="20"/>
              </w:rPr>
              <w:t>.</w:t>
            </w:r>
            <w:r w:rsidR="00774084" w:rsidRPr="006416FA">
              <w:rPr>
                <w:sz w:val="20"/>
                <w:szCs w:val="20"/>
              </w:rPr>
              <w:t xml:space="preserve"> </w:t>
            </w:r>
          </w:p>
          <w:p w14:paraId="6062C569" w14:textId="5E7B4249" w:rsidR="004E4DC6" w:rsidRPr="00862488" w:rsidRDefault="004E4DC6" w:rsidP="00774084">
            <w:pPr>
              <w:pStyle w:val="Neotevilenodstavek"/>
              <w:spacing w:before="0" w:after="0" w:line="260" w:lineRule="exact"/>
              <w:rPr>
                <w:szCs w:val="20"/>
              </w:rPr>
            </w:pPr>
          </w:p>
        </w:tc>
      </w:tr>
    </w:tbl>
    <w:p w14:paraId="2A2A4789" w14:textId="77777777" w:rsidR="00A97787" w:rsidRDefault="00A97787">
      <w:r>
        <w:rPr>
          <w:b/>
        </w:rPr>
        <w:br w:type="page"/>
      </w:r>
    </w:p>
    <w:p w14:paraId="34195BED" w14:textId="01CFC59F" w:rsidR="00A97787" w:rsidRDefault="00A97787">
      <w:pPr>
        <w:spacing w:after="160" w:line="259" w:lineRule="auto"/>
        <w:rPr>
          <w:b/>
        </w:rPr>
      </w:pPr>
      <w:r w:rsidRPr="00A97787">
        <w:rPr>
          <w:b/>
          <w:noProof/>
        </w:rPr>
        <w:lastRenderedPageBreak/>
        <w:drawing>
          <wp:inline distT="0" distB="0" distL="0" distR="0" wp14:anchorId="44F52F22" wp14:editId="661B4762">
            <wp:extent cx="5759450" cy="80848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084820"/>
                    </a:xfrm>
                    <a:prstGeom prst="rect">
                      <a:avLst/>
                    </a:prstGeom>
                    <a:noFill/>
                    <a:ln>
                      <a:noFill/>
                    </a:ln>
                  </pic:spPr>
                </pic:pic>
              </a:graphicData>
            </a:graphic>
          </wp:inline>
        </w:drawing>
      </w:r>
      <w:r w:rsidRPr="00A97787">
        <w:rPr>
          <w:b/>
          <w:noProof/>
        </w:rPr>
        <w:lastRenderedPageBreak/>
        <w:drawing>
          <wp:inline distT="0" distB="0" distL="0" distR="0" wp14:anchorId="0CB7234A" wp14:editId="64662CC3">
            <wp:extent cx="5759450" cy="79476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947660"/>
                    </a:xfrm>
                    <a:prstGeom prst="rect">
                      <a:avLst/>
                    </a:prstGeom>
                    <a:noFill/>
                    <a:ln>
                      <a:noFill/>
                    </a:ln>
                  </pic:spPr>
                </pic:pic>
              </a:graphicData>
            </a:graphic>
          </wp:inline>
        </w:drawing>
      </w:r>
      <w:r w:rsidRPr="00A97787">
        <w:rPr>
          <w:b/>
          <w:noProof/>
        </w:rPr>
        <w:lastRenderedPageBreak/>
        <w:drawing>
          <wp:inline distT="0" distB="0" distL="0" distR="0" wp14:anchorId="530F4BBA" wp14:editId="0C0785B9">
            <wp:extent cx="5759450" cy="81045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04505"/>
                    </a:xfrm>
                    <a:prstGeom prst="rect">
                      <a:avLst/>
                    </a:prstGeom>
                    <a:noFill/>
                    <a:ln>
                      <a:noFill/>
                    </a:ln>
                  </pic:spPr>
                </pic:pic>
              </a:graphicData>
            </a:graphic>
          </wp:inline>
        </w:drawing>
      </w:r>
      <w:r w:rsidRPr="00A97787">
        <w:rPr>
          <w:b/>
          <w:noProof/>
        </w:rPr>
        <w:lastRenderedPageBreak/>
        <w:drawing>
          <wp:inline distT="0" distB="0" distL="0" distR="0" wp14:anchorId="1689D571" wp14:editId="02944C0E">
            <wp:extent cx="5759450" cy="7788275"/>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788275"/>
                    </a:xfrm>
                    <a:prstGeom prst="rect">
                      <a:avLst/>
                    </a:prstGeom>
                    <a:noFill/>
                    <a:ln>
                      <a:noFill/>
                    </a:ln>
                  </pic:spPr>
                </pic:pic>
              </a:graphicData>
            </a:graphic>
          </wp:inline>
        </w:drawing>
      </w:r>
      <w:r>
        <w:rPr>
          <w:b/>
        </w:rPr>
        <w:br w:type="page"/>
      </w:r>
    </w:p>
    <w:p w14:paraId="75AA284F" w14:textId="77777777" w:rsidR="00A97787" w:rsidRDefault="00A97787"/>
    <w:tbl>
      <w:tblPr>
        <w:tblW w:w="0" w:type="auto"/>
        <w:tblLook w:val="04A0" w:firstRow="1" w:lastRow="0" w:firstColumn="1" w:lastColumn="0" w:noHBand="0" w:noVBand="1"/>
      </w:tblPr>
      <w:tblGrid>
        <w:gridCol w:w="9070"/>
      </w:tblGrid>
      <w:tr w:rsidR="00D93F0D" w:rsidRPr="00862488" w14:paraId="6062C56D" w14:textId="77777777" w:rsidTr="00A97787">
        <w:tc>
          <w:tcPr>
            <w:tcW w:w="9070" w:type="dxa"/>
          </w:tcPr>
          <w:p w14:paraId="6062C56B" w14:textId="330724BE" w:rsidR="00C51A32" w:rsidRPr="00862488" w:rsidRDefault="00C51A32" w:rsidP="00997E5A">
            <w:pPr>
              <w:pStyle w:val="Oddelek"/>
              <w:numPr>
                <w:ilvl w:val="0"/>
                <w:numId w:val="0"/>
              </w:numPr>
              <w:tabs>
                <w:tab w:val="left" w:pos="270"/>
              </w:tabs>
              <w:spacing w:before="0" w:after="0" w:line="260" w:lineRule="exact"/>
              <w:jc w:val="left"/>
              <w:rPr>
                <w:sz w:val="20"/>
                <w:szCs w:val="20"/>
              </w:rPr>
            </w:pPr>
          </w:p>
          <w:p w14:paraId="6062C56C" w14:textId="77777777" w:rsidR="00D93F0D" w:rsidRPr="00862488" w:rsidRDefault="00D93F0D" w:rsidP="00997E5A">
            <w:pPr>
              <w:pStyle w:val="Oddelek"/>
              <w:numPr>
                <w:ilvl w:val="0"/>
                <w:numId w:val="0"/>
              </w:numPr>
              <w:tabs>
                <w:tab w:val="left" w:pos="270"/>
              </w:tabs>
              <w:spacing w:before="0" w:after="0" w:line="260" w:lineRule="exact"/>
              <w:jc w:val="left"/>
              <w:rPr>
                <w:sz w:val="20"/>
                <w:szCs w:val="20"/>
              </w:rPr>
            </w:pPr>
            <w:r w:rsidRPr="00862488">
              <w:rPr>
                <w:sz w:val="20"/>
                <w:szCs w:val="20"/>
              </w:rPr>
              <w:t>6. PRESOJA POSLEDIC, KI JIH BO IMEL SPREJEM ZAKONA</w:t>
            </w:r>
          </w:p>
        </w:tc>
      </w:tr>
      <w:tr w:rsidR="00D93F0D" w:rsidRPr="00D502B3" w14:paraId="6062C570" w14:textId="77777777" w:rsidTr="00A97787">
        <w:tc>
          <w:tcPr>
            <w:tcW w:w="9070" w:type="dxa"/>
          </w:tcPr>
          <w:p w14:paraId="6062C56E" w14:textId="77777777" w:rsidR="00D93F0D" w:rsidRPr="00B26EA7" w:rsidRDefault="00D93F0D" w:rsidP="00997E5A">
            <w:pPr>
              <w:pStyle w:val="Odsek"/>
              <w:numPr>
                <w:ilvl w:val="0"/>
                <w:numId w:val="0"/>
              </w:numPr>
              <w:spacing w:before="0" w:after="0" w:line="260" w:lineRule="exact"/>
              <w:jc w:val="left"/>
              <w:rPr>
                <w:sz w:val="20"/>
                <w:szCs w:val="20"/>
              </w:rPr>
            </w:pPr>
            <w:r w:rsidRPr="00B26EA7">
              <w:rPr>
                <w:sz w:val="20"/>
                <w:szCs w:val="20"/>
              </w:rPr>
              <w:t xml:space="preserve">6.1 Presoja administrativnih posledic </w:t>
            </w:r>
          </w:p>
          <w:p w14:paraId="6062C56F" w14:textId="77777777" w:rsidR="00D93F0D" w:rsidRPr="00EA7394" w:rsidRDefault="00D93F0D" w:rsidP="00997E5A">
            <w:pPr>
              <w:pStyle w:val="Odsek"/>
              <w:numPr>
                <w:ilvl w:val="0"/>
                <w:numId w:val="0"/>
              </w:numPr>
              <w:spacing w:before="0" w:after="0" w:line="260" w:lineRule="exact"/>
              <w:jc w:val="left"/>
              <w:rPr>
                <w:sz w:val="20"/>
                <w:szCs w:val="20"/>
                <w:highlight w:val="yellow"/>
              </w:rPr>
            </w:pPr>
            <w:r w:rsidRPr="00B26EA7">
              <w:rPr>
                <w:sz w:val="20"/>
                <w:szCs w:val="20"/>
              </w:rPr>
              <w:t xml:space="preserve">a) v postopkih oziroma poslovanju javne uprave ali pravosodnih organov: </w:t>
            </w:r>
          </w:p>
        </w:tc>
      </w:tr>
      <w:tr w:rsidR="00D93F0D" w:rsidRPr="00862488" w14:paraId="6062C577" w14:textId="77777777" w:rsidTr="00A97787">
        <w:tc>
          <w:tcPr>
            <w:tcW w:w="9070" w:type="dxa"/>
          </w:tcPr>
          <w:p w14:paraId="6062C572" w14:textId="5B84689E" w:rsidR="00D93F0D" w:rsidRPr="00600AE6" w:rsidRDefault="00D93F0D">
            <w:pPr>
              <w:pStyle w:val="Alineazaodstavkom"/>
              <w:numPr>
                <w:ilvl w:val="0"/>
                <w:numId w:val="0"/>
              </w:numPr>
              <w:spacing w:line="260" w:lineRule="exact"/>
              <w:rPr>
                <w:sz w:val="20"/>
                <w:szCs w:val="20"/>
                <w:highlight w:val="yellow"/>
              </w:rPr>
            </w:pPr>
          </w:p>
          <w:p w14:paraId="5A6FAB32" w14:textId="55ED95C3" w:rsidR="000249F7" w:rsidRPr="00600AE6" w:rsidRDefault="000249F7" w:rsidP="000249F7">
            <w:pPr>
              <w:spacing w:before="20" w:after="20"/>
              <w:jc w:val="both"/>
              <w:rPr>
                <w:rFonts w:cs="Arial"/>
                <w:szCs w:val="20"/>
              </w:rPr>
            </w:pPr>
            <w:r w:rsidRPr="00600AE6">
              <w:rPr>
                <w:rFonts w:cs="Arial"/>
                <w:szCs w:val="20"/>
              </w:rPr>
              <w:t>Razširitev sistema mini VEM bo zahtevala prilagoditev oz. spremembo in dopolnitev informacijskega sistema FURS. Zaradi sprememb uvoznih postopkov, s katerimi bodo vse pošiljke obdavčene bo potrebna sprememba carinskih informacijskih sistemov in sistemov gospodarskih subjektov, ki se ukvarjajo s poštnimi pošiljkami.</w:t>
            </w:r>
            <w:r w:rsidR="00940CF4" w:rsidRPr="00600AE6">
              <w:rPr>
                <w:rFonts w:cs="Arial"/>
                <w:szCs w:val="20"/>
              </w:rPr>
              <w:t xml:space="preserve"> Glede na trend e-trgovanja se pričakuje povečanje števila pošiljk</w:t>
            </w:r>
            <w:r w:rsidR="009D3C02" w:rsidRPr="00600AE6">
              <w:rPr>
                <w:rFonts w:cs="Arial"/>
                <w:szCs w:val="20"/>
              </w:rPr>
              <w:t xml:space="preserve">, ki bodo morale biti </w:t>
            </w:r>
            <w:r w:rsidR="00AF41AF" w:rsidRPr="00AF41AF">
              <w:rPr>
                <w:rFonts w:cs="Arial"/>
                <w:iCs/>
                <w:szCs w:val="20"/>
              </w:rPr>
              <w:t>obravnavane pri carinskem organu, kot tudi v zvezi s predložitvijo mesečnega obračuna in plačila DDV</w:t>
            </w:r>
            <w:r w:rsidR="00392D2C">
              <w:rPr>
                <w:rFonts w:cs="Arial"/>
                <w:iCs/>
                <w:szCs w:val="20"/>
              </w:rPr>
              <w:t>.</w:t>
            </w:r>
            <w:r w:rsidR="00BE0B8D" w:rsidRPr="00600AE6">
              <w:rPr>
                <w:rFonts w:cs="Arial"/>
                <w:szCs w:val="20"/>
              </w:rPr>
              <w:t xml:space="preserve"> </w:t>
            </w:r>
            <w:r w:rsidR="00392D2C">
              <w:rPr>
                <w:rFonts w:cs="Arial"/>
                <w:szCs w:val="20"/>
              </w:rPr>
              <w:t>P</w:t>
            </w:r>
            <w:r w:rsidR="009D3C02" w:rsidRPr="00600AE6">
              <w:rPr>
                <w:rFonts w:cs="Arial"/>
                <w:szCs w:val="20"/>
              </w:rPr>
              <w:t xml:space="preserve">ričakuje </w:t>
            </w:r>
            <w:r w:rsidR="00392D2C">
              <w:rPr>
                <w:rFonts w:cs="Arial"/>
                <w:szCs w:val="20"/>
              </w:rPr>
              <w:t xml:space="preserve">se </w:t>
            </w:r>
            <w:r w:rsidR="009D3C02" w:rsidRPr="00600AE6">
              <w:rPr>
                <w:rFonts w:cs="Arial"/>
                <w:szCs w:val="20"/>
              </w:rPr>
              <w:t xml:space="preserve">povečana </w:t>
            </w:r>
            <w:r w:rsidR="00940CF4" w:rsidRPr="00600AE6">
              <w:rPr>
                <w:rFonts w:cs="Arial"/>
                <w:szCs w:val="20"/>
              </w:rPr>
              <w:t>obr</w:t>
            </w:r>
            <w:r w:rsidR="009D3C02" w:rsidRPr="00600AE6">
              <w:rPr>
                <w:rFonts w:cs="Arial"/>
                <w:szCs w:val="20"/>
              </w:rPr>
              <w:t>e</w:t>
            </w:r>
            <w:r w:rsidR="00940CF4" w:rsidRPr="00600AE6">
              <w:rPr>
                <w:rFonts w:cs="Arial"/>
                <w:szCs w:val="20"/>
              </w:rPr>
              <w:t xml:space="preserve">menitev FURS na </w:t>
            </w:r>
            <w:r w:rsidR="00392D2C">
              <w:rPr>
                <w:rFonts w:cs="Arial"/>
                <w:szCs w:val="20"/>
              </w:rPr>
              <w:t xml:space="preserve">davčnem in </w:t>
            </w:r>
            <w:r w:rsidR="00940CF4" w:rsidRPr="00600AE6">
              <w:rPr>
                <w:rFonts w:cs="Arial"/>
                <w:szCs w:val="20"/>
              </w:rPr>
              <w:t>carinskem področju</w:t>
            </w:r>
            <w:r w:rsidR="009D3C02" w:rsidRPr="00600AE6">
              <w:rPr>
                <w:rFonts w:cs="Arial"/>
                <w:szCs w:val="20"/>
              </w:rPr>
              <w:t>.</w:t>
            </w:r>
            <w:r w:rsidRPr="00600AE6">
              <w:rPr>
                <w:rFonts w:cs="Arial"/>
                <w:szCs w:val="20"/>
              </w:rPr>
              <w:t xml:space="preserve"> </w:t>
            </w:r>
          </w:p>
          <w:p w14:paraId="0B2277AF" w14:textId="77777777" w:rsidR="008B17A6" w:rsidRDefault="008B17A6" w:rsidP="00600AE6">
            <w:pPr>
              <w:spacing w:before="20" w:after="20"/>
              <w:jc w:val="both"/>
              <w:rPr>
                <w:rFonts w:cs="Arial"/>
                <w:szCs w:val="20"/>
              </w:rPr>
            </w:pPr>
          </w:p>
          <w:p w14:paraId="38510C23" w14:textId="6D075395" w:rsidR="008B17A6" w:rsidRDefault="00B834AE" w:rsidP="00600AE6">
            <w:pPr>
              <w:spacing w:before="20" w:after="20"/>
              <w:jc w:val="both"/>
              <w:rPr>
                <w:rFonts w:cs="Arial"/>
                <w:szCs w:val="20"/>
              </w:rPr>
            </w:pPr>
            <w:r>
              <w:rPr>
                <w:rFonts w:cs="Arial"/>
                <w:szCs w:val="20"/>
              </w:rPr>
              <w:t xml:space="preserve">Z vidika izvajanja </w:t>
            </w:r>
            <w:proofErr w:type="spellStart"/>
            <w:r>
              <w:rPr>
                <w:rFonts w:cs="Arial"/>
                <w:szCs w:val="20"/>
              </w:rPr>
              <w:t>prekrškovnih</w:t>
            </w:r>
            <w:proofErr w:type="spellEnd"/>
            <w:r>
              <w:rPr>
                <w:rFonts w:cs="Arial"/>
                <w:szCs w:val="20"/>
              </w:rPr>
              <w:t xml:space="preserve"> določb </w:t>
            </w:r>
            <w:r w:rsidR="007A5F43">
              <w:rPr>
                <w:rFonts w:cs="Arial"/>
                <w:szCs w:val="20"/>
              </w:rPr>
              <w:t xml:space="preserve">v zvezi z uporabo posebnih ureditev VEM </w:t>
            </w:r>
            <w:r>
              <w:rPr>
                <w:rFonts w:cs="Arial"/>
                <w:szCs w:val="20"/>
              </w:rPr>
              <w:t xml:space="preserve">bo predlog zakona vplival tudi na </w:t>
            </w:r>
            <w:r w:rsidR="00297D2A">
              <w:rPr>
                <w:rFonts w:cs="Arial"/>
                <w:szCs w:val="20"/>
              </w:rPr>
              <w:t>Okrajno sodišče v Celju</w:t>
            </w:r>
            <w:r>
              <w:rPr>
                <w:rFonts w:cs="Arial"/>
                <w:szCs w:val="20"/>
              </w:rPr>
              <w:t xml:space="preserve">, ki je po Zakonu o prekrških </w:t>
            </w:r>
            <w:r w:rsidR="007A5F43">
              <w:rPr>
                <w:rFonts w:cs="Arial"/>
                <w:szCs w:val="20"/>
              </w:rPr>
              <w:t>pristojno za izrečene denarne sankcije za prekrške, ki so jih izrekli pristojni organi E</w:t>
            </w:r>
            <w:r w:rsidR="007A5F43" w:rsidRPr="001F6219">
              <w:rPr>
                <w:rFonts w:eastAsia="Calibri" w:cs="Arial"/>
                <w:szCs w:val="20"/>
              </w:rPr>
              <w:t>vropske unije, in za izvrševanje denarnih sankcij za prekrške, ki so jih izrekli pristojni organi v Republiki Sloveniji</w:t>
            </w:r>
            <w:r w:rsidR="007A5F43">
              <w:rPr>
                <w:rFonts w:eastAsia="Calibri" w:cs="Arial"/>
                <w:szCs w:val="20"/>
              </w:rPr>
              <w:t>. Skladno z Izvedbeno uredbo Sveta EU št. 282/2011</w:t>
            </w:r>
            <w:r w:rsidR="00CA6D63">
              <w:rPr>
                <w:rFonts w:eastAsia="Calibri" w:cs="Arial"/>
                <w:szCs w:val="20"/>
              </w:rPr>
              <w:t xml:space="preserve"> v primeru, če obračun DDV ni predložen, ali kadar je obračun DDV predložen prepozno ali je nepopoln ali nepravilen ali kadar plačilo DDV zamuja, morebitne obresti, kazni ali druge dajatve izračuna ali odmeri država članica potrošnje čeprav davčni zavezanci, ki uporablja posebne ureditve VEM vse obveznosti predložitve obračuna DDV in plačila DDV izpolnjuje v državi članici identifikacije.</w:t>
            </w:r>
            <w:r w:rsidR="00564995">
              <w:rPr>
                <w:rFonts w:eastAsia="Calibri" w:cs="Arial"/>
                <w:szCs w:val="20"/>
              </w:rPr>
              <w:t xml:space="preserve"> Ocena obsega izvajanja sankcij je odvisna predvsem od števila nadzorov, ki se bodo izvajali na področju posebne ureditve zato v tem trenutku ni mogoče podati ocene vpliva na Okrajno sodišče v Celju.</w:t>
            </w:r>
          </w:p>
          <w:p w14:paraId="71C9813B" w14:textId="44562833" w:rsidR="000249F7" w:rsidRPr="00600AE6" w:rsidRDefault="00600AE6" w:rsidP="00600AE6">
            <w:pPr>
              <w:spacing w:before="20" w:after="20"/>
              <w:jc w:val="both"/>
              <w:rPr>
                <w:szCs w:val="20"/>
                <w:highlight w:val="yellow"/>
              </w:rPr>
            </w:pPr>
            <w:r w:rsidRPr="00600AE6">
              <w:rPr>
                <w:rFonts w:cs="Arial"/>
                <w:szCs w:val="20"/>
              </w:rPr>
              <w:t xml:space="preserve"> </w:t>
            </w:r>
          </w:p>
          <w:p w14:paraId="6062C573" w14:textId="77777777" w:rsidR="00D93F0D" w:rsidRPr="00862488" w:rsidRDefault="00D93F0D" w:rsidP="00997E5A">
            <w:pPr>
              <w:pStyle w:val="rkovnatokazaodstavkom"/>
              <w:numPr>
                <w:ilvl w:val="0"/>
                <w:numId w:val="0"/>
              </w:numPr>
              <w:spacing w:line="260" w:lineRule="exact"/>
              <w:rPr>
                <w:rFonts w:cs="Arial"/>
                <w:b/>
                <w:sz w:val="20"/>
                <w:szCs w:val="20"/>
              </w:rPr>
            </w:pPr>
            <w:r w:rsidRPr="00B26EA7">
              <w:rPr>
                <w:rFonts w:cs="Arial"/>
                <w:b/>
                <w:sz w:val="20"/>
                <w:szCs w:val="20"/>
              </w:rPr>
              <w:t>b) pri obveznostih strank do javne uprave ali pravosodnih organov:</w:t>
            </w:r>
          </w:p>
          <w:p w14:paraId="35BC4867" w14:textId="77777777" w:rsidR="002442C9" w:rsidRPr="00600AE6" w:rsidRDefault="002442C9" w:rsidP="001F0591">
            <w:pPr>
              <w:pStyle w:val="Alineazaodstavkom"/>
              <w:numPr>
                <w:ilvl w:val="0"/>
                <w:numId w:val="0"/>
              </w:numPr>
              <w:spacing w:line="260" w:lineRule="exact"/>
              <w:rPr>
                <w:sz w:val="20"/>
                <w:szCs w:val="20"/>
              </w:rPr>
            </w:pPr>
          </w:p>
          <w:p w14:paraId="4CBF21E7" w14:textId="065C06C3" w:rsidR="00A90D3A" w:rsidRPr="00600AE6" w:rsidRDefault="00A90D3A" w:rsidP="00A90D3A">
            <w:pPr>
              <w:pStyle w:val="Alineazaodstavkom"/>
              <w:numPr>
                <w:ilvl w:val="0"/>
                <w:numId w:val="0"/>
              </w:numPr>
              <w:spacing w:line="260" w:lineRule="exact"/>
              <w:rPr>
                <w:sz w:val="20"/>
                <w:szCs w:val="20"/>
              </w:rPr>
            </w:pPr>
            <w:r w:rsidRPr="00600AE6">
              <w:rPr>
                <w:sz w:val="20"/>
                <w:szCs w:val="20"/>
              </w:rPr>
              <w:t xml:space="preserve">Z uporabo poenostavljenih postopkov bo davčnim zavezancem omogočeno, da bodo vse obveznosti do davčnega organa v zvezi z opravljanjem čezmejnih storitev in dobav blaga, za katere je kraj obdavčitve v namembni državi članici lahko izpolnjevali v državi članici sedeža in se jim ne bo potrebno več registrirati za DDV v vsaki državi članici, v kateri se šteje, da je </w:t>
            </w:r>
            <w:r w:rsidR="001E4D5D" w:rsidRPr="00600AE6">
              <w:rPr>
                <w:sz w:val="20"/>
                <w:szCs w:val="20"/>
              </w:rPr>
              <w:t>opravljena dobava blaga ali storitev, za katere se kraj obdavčitve določi v tej namembni državi članici. Do sedaj je bilo to omogočeno le za opravljanje čezmejnih telekomunikacijskih storitev, storitev oddajanja in elektronskih storitev.</w:t>
            </w:r>
          </w:p>
          <w:p w14:paraId="6062C576" w14:textId="3635E5D6" w:rsidR="001E4D5D" w:rsidRPr="00862488" w:rsidRDefault="001E4D5D" w:rsidP="00A90D3A">
            <w:pPr>
              <w:pStyle w:val="Alineazaodstavkom"/>
              <w:numPr>
                <w:ilvl w:val="0"/>
                <w:numId w:val="0"/>
              </w:numPr>
              <w:spacing w:line="260" w:lineRule="exact"/>
              <w:rPr>
                <w:sz w:val="20"/>
                <w:szCs w:val="20"/>
              </w:rPr>
            </w:pPr>
          </w:p>
        </w:tc>
      </w:tr>
      <w:tr w:rsidR="00D93F0D" w:rsidRPr="00862488" w14:paraId="6062C579" w14:textId="77777777" w:rsidTr="00A97787">
        <w:tc>
          <w:tcPr>
            <w:tcW w:w="9070" w:type="dxa"/>
          </w:tcPr>
          <w:p w14:paraId="6062C578"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6.2 Presoja posledic za okolje, vključno s prostorskimi in varstvenimi vidiki, in sicer za:</w:t>
            </w:r>
          </w:p>
        </w:tc>
      </w:tr>
      <w:tr w:rsidR="00D93F0D" w:rsidRPr="00862488" w14:paraId="6062C57C" w14:textId="77777777" w:rsidTr="00A97787">
        <w:tc>
          <w:tcPr>
            <w:tcW w:w="9070" w:type="dxa"/>
          </w:tcPr>
          <w:p w14:paraId="2FF8CB48" w14:textId="77777777" w:rsidR="00D502B3" w:rsidRDefault="00D502B3" w:rsidP="00997E5A">
            <w:pPr>
              <w:pStyle w:val="Alineazatoko"/>
              <w:tabs>
                <w:tab w:val="clear" w:pos="720"/>
              </w:tabs>
              <w:spacing w:line="260" w:lineRule="exact"/>
              <w:rPr>
                <w:sz w:val="20"/>
                <w:szCs w:val="20"/>
              </w:rPr>
            </w:pPr>
          </w:p>
          <w:p w14:paraId="6062C57A" w14:textId="77777777" w:rsidR="00D93F0D" w:rsidRPr="00862488" w:rsidRDefault="00577359" w:rsidP="00997E5A">
            <w:pPr>
              <w:pStyle w:val="Alineazatoko"/>
              <w:tabs>
                <w:tab w:val="clear" w:pos="720"/>
              </w:tabs>
              <w:spacing w:line="260" w:lineRule="exact"/>
              <w:rPr>
                <w:sz w:val="20"/>
                <w:szCs w:val="20"/>
              </w:rPr>
            </w:pPr>
            <w:r w:rsidRPr="00862488">
              <w:rPr>
                <w:sz w:val="20"/>
                <w:szCs w:val="20"/>
              </w:rPr>
              <w:t>Predlog zakona n</w:t>
            </w:r>
            <w:r w:rsidR="007F63EF" w:rsidRPr="00862488">
              <w:rPr>
                <w:sz w:val="20"/>
                <w:szCs w:val="20"/>
              </w:rPr>
              <w:t>ima posledic</w:t>
            </w:r>
            <w:r w:rsidRPr="00862488">
              <w:rPr>
                <w:sz w:val="20"/>
                <w:szCs w:val="20"/>
              </w:rPr>
              <w:t xml:space="preserve"> na področju okolja</w:t>
            </w:r>
            <w:r w:rsidR="007F63EF" w:rsidRPr="00862488">
              <w:rPr>
                <w:sz w:val="20"/>
                <w:szCs w:val="20"/>
              </w:rPr>
              <w:t>.</w:t>
            </w:r>
          </w:p>
          <w:p w14:paraId="6062C57B" w14:textId="77777777" w:rsidR="00D93F0D" w:rsidRPr="00862488" w:rsidRDefault="00D93F0D" w:rsidP="00DD386C">
            <w:pPr>
              <w:pStyle w:val="Alineazatoko"/>
              <w:tabs>
                <w:tab w:val="clear" w:pos="720"/>
              </w:tabs>
              <w:spacing w:line="260" w:lineRule="exact"/>
              <w:rPr>
                <w:sz w:val="20"/>
                <w:szCs w:val="20"/>
              </w:rPr>
            </w:pPr>
          </w:p>
        </w:tc>
      </w:tr>
      <w:tr w:rsidR="00D93F0D" w:rsidRPr="00862488" w14:paraId="6062C57E" w14:textId="77777777" w:rsidTr="00A97787">
        <w:tc>
          <w:tcPr>
            <w:tcW w:w="9070" w:type="dxa"/>
          </w:tcPr>
          <w:p w14:paraId="6062C57D" w14:textId="77777777" w:rsidR="00D93F0D" w:rsidRPr="00862488" w:rsidRDefault="00D93F0D" w:rsidP="00997E5A">
            <w:pPr>
              <w:pStyle w:val="Odsek"/>
              <w:numPr>
                <w:ilvl w:val="0"/>
                <w:numId w:val="0"/>
              </w:numPr>
              <w:spacing w:before="0" w:after="0" w:line="260" w:lineRule="exact"/>
              <w:jc w:val="left"/>
              <w:rPr>
                <w:sz w:val="20"/>
                <w:szCs w:val="20"/>
              </w:rPr>
            </w:pPr>
            <w:r w:rsidRPr="00B26EA7">
              <w:rPr>
                <w:sz w:val="20"/>
                <w:szCs w:val="20"/>
              </w:rPr>
              <w:t>6.3 Presoja posledic za gospodarstvo, in sicer za:</w:t>
            </w:r>
          </w:p>
        </w:tc>
      </w:tr>
      <w:tr w:rsidR="00D93F0D" w:rsidRPr="00862488" w14:paraId="6062C587" w14:textId="77777777" w:rsidTr="00A97787">
        <w:tc>
          <w:tcPr>
            <w:tcW w:w="9070" w:type="dxa"/>
          </w:tcPr>
          <w:p w14:paraId="4EA4E714" w14:textId="77777777" w:rsidR="001F5DD3" w:rsidRPr="00D814DC" w:rsidRDefault="001F5DD3" w:rsidP="001F0591">
            <w:pPr>
              <w:jc w:val="both"/>
              <w:rPr>
                <w:szCs w:val="20"/>
              </w:rPr>
            </w:pPr>
          </w:p>
          <w:p w14:paraId="2741C18F" w14:textId="30EA5D3C" w:rsidR="000249F7" w:rsidRPr="00D814DC" w:rsidRDefault="000249F7" w:rsidP="00DD361A">
            <w:pPr>
              <w:jc w:val="both"/>
              <w:rPr>
                <w:szCs w:val="20"/>
              </w:rPr>
            </w:pPr>
            <w:r w:rsidRPr="00D814DC">
              <w:rPr>
                <w:rFonts w:cs="Arial"/>
                <w:szCs w:val="20"/>
              </w:rPr>
              <w:t>Predlagane spremembe bodo imele pozitiven vpliv na gospodarstvo, predvsem z vidika zmanjšanja upravnih bremen pri čezmejnem e-poslovanju z uporabo poenostavljenih postopkov pri obračunavanju DDV, s čimer se bodo zmanjšali stroški izpolnjevanja obveznosti v zvezi z DDV</w:t>
            </w:r>
            <w:r w:rsidR="00027740">
              <w:rPr>
                <w:rFonts w:cs="Arial"/>
                <w:szCs w:val="20"/>
              </w:rPr>
              <w:t>.</w:t>
            </w:r>
            <w:r w:rsidRPr="00D814DC">
              <w:rPr>
                <w:rFonts w:cs="Arial"/>
                <w:szCs w:val="20"/>
              </w:rPr>
              <w:t xml:space="preserve"> Zagotavljajo se enaki konkurenčni pogoji za </w:t>
            </w:r>
            <w:r w:rsidR="00DD361A" w:rsidRPr="00D814DC">
              <w:rPr>
                <w:rFonts w:cs="Arial"/>
                <w:szCs w:val="20"/>
              </w:rPr>
              <w:t xml:space="preserve">vsa </w:t>
            </w:r>
            <w:r w:rsidRPr="00D814DC">
              <w:rPr>
                <w:rFonts w:cs="Arial"/>
                <w:szCs w:val="20"/>
              </w:rPr>
              <w:t>podjetja, ki poslujejo čezmejno</w:t>
            </w:r>
            <w:r w:rsidR="00DD361A" w:rsidRPr="00D814DC">
              <w:rPr>
                <w:rFonts w:cs="Arial"/>
                <w:szCs w:val="20"/>
              </w:rPr>
              <w:t>, ne glede na to, ali imajo sedež v Uniji ali izven nje</w:t>
            </w:r>
            <w:r w:rsidRPr="00D814DC">
              <w:rPr>
                <w:rFonts w:cs="Arial"/>
                <w:szCs w:val="20"/>
              </w:rPr>
              <w:t xml:space="preserve">. </w:t>
            </w:r>
            <w:r w:rsidR="00E76685" w:rsidRPr="00D814DC">
              <w:rPr>
                <w:rFonts w:cs="Arial"/>
                <w:szCs w:val="20"/>
              </w:rPr>
              <w:t xml:space="preserve">Davčni zavezanci bodo morali pri poslovanju </w:t>
            </w:r>
            <w:r w:rsidR="00EB7AC7" w:rsidRPr="00D814DC">
              <w:rPr>
                <w:rFonts w:cs="Arial"/>
                <w:szCs w:val="20"/>
              </w:rPr>
              <w:t xml:space="preserve">na daljavo </w:t>
            </w:r>
            <w:r w:rsidR="00E76685" w:rsidRPr="00D814DC">
              <w:rPr>
                <w:rFonts w:cs="Arial"/>
                <w:szCs w:val="20"/>
              </w:rPr>
              <w:t>upoštevati različne DDV stopnje</w:t>
            </w:r>
            <w:r w:rsidR="00EB7AC7" w:rsidRPr="00D814DC">
              <w:rPr>
                <w:rFonts w:cs="Arial"/>
                <w:szCs w:val="20"/>
              </w:rPr>
              <w:t xml:space="preserve"> </w:t>
            </w:r>
            <w:r w:rsidR="00B26EA7" w:rsidRPr="00D814DC">
              <w:rPr>
                <w:rFonts w:cs="Arial"/>
                <w:szCs w:val="20"/>
              </w:rPr>
              <w:t xml:space="preserve">po </w:t>
            </w:r>
            <w:r w:rsidR="00EB7AC7" w:rsidRPr="00D814DC">
              <w:rPr>
                <w:rFonts w:cs="Arial"/>
                <w:szCs w:val="20"/>
              </w:rPr>
              <w:t>državah članicah potrošnje</w:t>
            </w:r>
            <w:r w:rsidR="00600AE6" w:rsidRPr="00D814DC">
              <w:rPr>
                <w:rFonts w:cs="Arial"/>
                <w:szCs w:val="20"/>
              </w:rPr>
              <w:t xml:space="preserve"> (</w:t>
            </w:r>
            <w:r w:rsidR="00D814DC" w:rsidRPr="00D814DC">
              <w:rPr>
                <w:rFonts w:cs="Arial"/>
                <w:szCs w:val="20"/>
              </w:rPr>
              <w:t xml:space="preserve">podatki o veljavnih stopnjah DDV po državah članicah po proizvodih in dejavnostih bodo dostopni v bazi TEDB – </w:t>
            </w:r>
            <w:proofErr w:type="spellStart"/>
            <w:r w:rsidR="00D814DC" w:rsidRPr="00D814DC">
              <w:rPr>
                <w:rFonts w:cs="Arial"/>
                <w:szCs w:val="20"/>
              </w:rPr>
              <w:t>Taxes</w:t>
            </w:r>
            <w:proofErr w:type="spellEnd"/>
            <w:r w:rsidR="00D814DC" w:rsidRPr="00D814DC">
              <w:rPr>
                <w:rFonts w:cs="Arial"/>
                <w:szCs w:val="20"/>
              </w:rPr>
              <w:t xml:space="preserve"> in </w:t>
            </w:r>
            <w:proofErr w:type="spellStart"/>
            <w:r w:rsidR="00D814DC" w:rsidRPr="00D814DC">
              <w:rPr>
                <w:rFonts w:cs="Arial"/>
                <w:szCs w:val="20"/>
              </w:rPr>
              <w:t>Europe</w:t>
            </w:r>
            <w:proofErr w:type="spellEnd"/>
            <w:r w:rsidR="00D814DC" w:rsidRPr="00D814DC">
              <w:rPr>
                <w:rFonts w:cs="Arial"/>
                <w:szCs w:val="20"/>
              </w:rPr>
              <w:t xml:space="preserve"> </w:t>
            </w:r>
            <w:proofErr w:type="spellStart"/>
            <w:r w:rsidR="00D814DC" w:rsidRPr="00D814DC">
              <w:rPr>
                <w:rFonts w:cs="Arial"/>
                <w:szCs w:val="20"/>
              </w:rPr>
              <w:t>Database</w:t>
            </w:r>
            <w:proofErr w:type="spellEnd"/>
            <w:r w:rsidR="00D814DC" w:rsidRPr="00D814DC">
              <w:rPr>
                <w:rFonts w:cs="Arial"/>
                <w:szCs w:val="20"/>
              </w:rPr>
              <w:t>)</w:t>
            </w:r>
            <w:r w:rsidR="00E76685" w:rsidRPr="00D814DC">
              <w:rPr>
                <w:rFonts w:cs="Arial"/>
                <w:szCs w:val="20"/>
              </w:rPr>
              <w:t>.</w:t>
            </w:r>
          </w:p>
          <w:p w14:paraId="6062C586" w14:textId="77777777" w:rsidR="000249F7" w:rsidRPr="00D814DC" w:rsidRDefault="000249F7" w:rsidP="001F0591">
            <w:pPr>
              <w:jc w:val="both"/>
              <w:rPr>
                <w:szCs w:val="20"/>
              </w:rPr>
            </w:pPr>
          </w:p>
        </w:tc>
      </w:tr>
      <w:tr w:rsidR="00D93F0D" w:rsidRPr="00862488" w14:paraId="6062C589" w14:textId="77777777" w:rsidTr="00A97787">
        <w:tc>
          <w:tcPr>
            <w:tcW w:w="9070" w:type="dxa"/>
          </w:tcPr>
          <w:p w14:paraId="6062C588" w14:textId="77777777" w:rsidR="00D93F0D" w:rsidRPr="00D814DC" w:rsidRDefault="00D93F0D" w:rsidP="00997E5A">
            <w:pPr>
              <w:pStyle w:val="Odsek"/>
              <w:numPr>
                <w:ilvl w:val="0"/>
                <w:numId w:val="0"/>
              </w:numPr>
              <w:spacing w:before="0" w:after="0" w:line="260" w:lineRule="exact"/>
              <w:jc w:val="left"/>
              <w:rPr>
                <w:sz w:val="20"/>
                <w:szCs w:val="20"/>
              </w:rPr>
            </w:pPr>
            <w:r w:rsidRPr="00D814DC">
              <w:rPr>
                <w:sz w:val="20"/>
                <w:szCs w:val="20"/>
              </w:rPr>
              <w:t>6.4 Presoja posledic za socialno področje, in sicer za:</w:t>
            </w:r>
          </w:p>
        </w:tc>
      </w:tr>
      <w:tr w:rsidR="00D93F0D" w:rsidRPr="00862488" w14:paraId="6062C58D" w14:textId="77777777" w:rsidTr="00A97787">
        <w:tc>
          <w:tcPr>
            <w:tcW w:w="9070" w:type="dxa"/>
          </w:tcPr>
          <w:p w14:paraId="6062C58A" w14:textId="77777777" w:rsidR="00D93F0D" w:rsidRPr="00862488" w:rsidRDefault="00D93F0D" w:rsidP="00997E5A">
            <w:pPr>
              <w:pStyle w:val="Alineazaodstavkom"/>
              <w:numPr>
                <w:ilvl w:val="0"/>
                <w:numId w:val="0"/>
              </w:numPr>
              <w:spacing w:line="260" w:lineRule="exact"/>
              <w:rPr>
                <w:sz w:val="20"/>
                <w:szCs w:val="20"/>
              </w:rPr>
            </w:pPr>
          </w:p>
          <w:p w14:paraId="12D0D3B8" w14:textId="77777777" w:rsidR="00D93F0D" w:rsidRDefault="00D93F0D" w:rsidP="001F0591">
            <w:pPr>
              <w:pStyle w:val="Alineazaodstavkom"/>
              <w:numPr>
                <w:ilvl w:val="0"/>
                <w:numId w:val="0"/>
              </w:numPr>
              <w:spacing w:line="260" w:lineRule="exact"/>
              <w:rPr>
                <w:sz w:val="20"/>
                <w:szCs w:val="20"/>
              </w:rPr>
            </w:pPr>
            <w:r w:rsidRPr="00862488">
              <w:rPr>
                <w:sz w:val="20"/>
                <w:szCs w:val="20"/>
              </w:rPr>
              <w:t>Predlog zakona nima posledic za socialno področje.</w:t>
            </w:r>
            <w:r w:rsidR="003E70C3" w:rsidRPr="00862488">
              <w:rPr>
                <w:sz w:val="20"/>
                <w:szCs w:val="20"/>
              </w:rPr>
              <w:t xml:space="preserve"> </w:t>
            </w:r>
          </w:p>
          <w:p w14:paraId="6062C58C" w14:textId="68F825D9" w:rsidR="001F0591" w:rsidRPr="00862488" w:rsidRDefault="001F0591" w:rsidP="001F0591">
            <w:pPr>
              <w:pStyle w:val="Alineazaodstavkom"/>
              <w:numPr>
                <w:ilvl w:val="0"/>
                <w:numId w:val="0"/>
              </w:numPr>
              <w:spacing w:line="260" w:lineRule="exact"/>
              <w:rPr>
                <w:sz w:val="20"/>
                <w:szCs w:val="20"/>
              </w:rPr>
            </w:pPr>
          </w:p>
        </w:tc>
      </w:tr>
      <w:tr w:rsidR="00D93F0D" w:rsidRPr="00862488" w14:paraId="6062C58F" w14:textId="77777777" w:rsidTr="00A97787">
        <w:tc>
          <w:tcPr>
            <w:tcW w:w="9070" w:type="dxa"/>
          </w:tcPr>
          <w:p w14:paraId="6062C58E"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lastRenderedPageBreak/>
              <w:t>6.5 Presoja posledic za dokumente razvojnega načrtovanja, in sicer za:</w:t>
            </w:r>
          </w:p>
        </w:tc>
      </w:tr>
      <w:tr w:rsidR="00D93F0D" w:rsidRPr="00862488" w14:paraId="6062C597" w14:textId="77777777" w:rsidTr="00A97787">
        <w:tc>
          <w:tcPr>
            <w:tcW w:w="9070" w:type="dxa"/>
          </w:tcPr>
          <w:p w14:paraId="6062C590" w14:textId="77777777" w:rsidR="00D93F0D" w:rsidRPr="00862488" w:rsidRDefault="00D93F0D" w:rsidP="00997E5A">
            <w:pPr>
              <w:pStyle w:val="Alineazaodstavkom"/>
              <w:numPr>
                <w:ilvl w:val="0"/>
                <w:numId w:val="0"/>
              </w:numPr>
              <w:spacing w:line="260" w:lineRule="exact"/>
              <w:rPr>
                <w:sz w:val="20"/>
                <w:szCs w:val="20"/>
              </w:rPr>
            </w:pPr>
          </w:p>
          <w:p w14:paraId="6062C591" w14:textId="77777777"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posledic za dokumente razvojnega načrtovanja.</w:t>
            </w:r>
          </w:p>
          <w:p w14:paraId="6062C592" w14:textId="77777777" w:rsidR="00D93F0D" w:rsidRPr="00862488" w:rsidRDefault="00D93F0D" w:rsidP="00997E5A">
            <w:pPr>
              <w:pStyle w:val="Alineazaodstavkom"/>
              <w:numPr>
                <w:ilvl w:val="0"/>
                <w:numId w:val="0"/>
              </w:numPr>
              <w:spacing w:line="260" w:lineRule="exact"/>
              <w:rPr>
                <w:color w:val="000000"/>
                <w:sz w:val="20"/>
                <w:szCs w:val="20"/>
              </w:rPr>
            </w:pPr>
          </w:p>
          <w:p w14:paraId="6062C593" w14:textId="77777777" w:rsidR="00D93F0D" w:rsidRPr="00862488" w:rsidRDefault="00D93F0D" w:rsidP="00997E5A">
            <w:pPr>
              <w:pStyle w:val="Alineazaodstavkom"/>
              <w:numPr>
                <w:ilvl w:val="0"/>
                <w:numId w:val="0"/>
              </w:numPr>
              <w:spacing w:line="260" w:lineRule="exact"/>
              <w:rPr>
                <w:b/>
                <w:sz w:val="20"/>
                <w:szCs w:val="20"/>
              </w:rPr>
            </w:pPr>
            <w:r w:rsidRPr="00862488">
              <w:rPr>
                <w:b/>
                <w:sz w:val="20"/>
                <w:szCs w:val="20"/>
              </w:rPr>
              <w:t>6.6 Presoja posledic za druga področja</w:t>
            </w:r>
          </w:p>
          <w:p w14:paraId="6062C594" w14:textId="77777777" w:rsidR="00D93F0D" w:rsidRPr="00862488" w:rsidRDefault="00D93F0D" w:rsidP="00997E5A">
            <w:pPr>
              <w:pStyle w:val="Alineazaodstavkom"/>
              <w:numPr>
                <w:ilvl w:val="0"/>
                <w:numId w:val="0"/>
              </w:numPr>
              <w:spacing w:line="260" w:lineRule="exact"/>
              <w:rPr>
                <w:sz w:val="20"/>
                <w:szCs w:val="20"/>
              </w:rPr>
            </w:pPr>
          </w:p>
          <w:p w14:paraId="6062C595" w14:textId="77777777"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posledic za druga področja.</w:t>
            </w:r>
          </w:p>
          <w:p w14:paraId="6062C596" w14:textId="77777777" w:rsidR="00D93F0D" w:rsidRPr="00862488" w:rsidRDefault="00D93F0D" w:rsidP="00997E5A">
            <w:pPr>
              <w:pStyle w:val="Alineazaodstavkom"/>
              <w:numPr>
                <w:ilvl w:val="0"/>
                <w:numId w:val="0"/>
              </w:numPr>
              <w:spacing w:line="260" w:lineRule="exact"/>
              <w:rPr>
                <w:b/>
                <w:sz w:val="20"/>
                <w:szCs w:val="20"/>
              </w:rPr>
            </w:pPr>
          </w:p>
        </w:tc>
      </w:tr>
      <w:tr w:rsidR="00D93F0D" w:rsidRPr="00862488" w14:paraId="6062C599" w14:textId="77777777" w:rsidTr="00A97787">
        <w:tc>
          <w:tcPr>
            <w:tcW w:w="9070" w:type="dxa"/>
          </w:tcPr>
          <w:p w14:paraId="769B5B5A" w14:textId="77777777" w:rsidR="00D93F0D" w:rsidRDefault="00D93F0D" w:rsidP="00997E5A">
            <w:pPr>
              <w:pStyle w:val="Odsek"/>
              <w:numPr>
                <w:ilvl w:val="0"/>
                <w:numId w:val="0"/>
              </w:numPr>
              <w:spacing w:before="0" w:after="0" w:line="260" w:lineRule="exact"/>
              <w:jc w:val="left"/>
              <w:rPr>
                <w:sz w:val="20"/>
                <w:szCs w:val="20"/>
              </w:rPr>
            </w:pPr>
            <w:r w:rsidRPr="00862488">
              <w:rPr>
                <w:sz w:val="20"/>
                <w:szCs w:val="20"/>
              </w:rPr>
              <w:t>6.7 Izvajanje sprejetega predpisa:</w:t>
            </w:r>
          </w:p>
          <w:p w14:paraId="6062C598" w14:textId="77777777" w:rsidR="00D502B3" w:rsidRPr="00862488" w:rsidRDefault="00D502B3" w:rsidP="00997E5A">
            <w:pPr>
              <w:pStyle w:val="Odsek"/>
              <w:numPr>
                <w:ilvl w:val="0"/>
                <w:numId w:val="0"/>
              </w:numPr>
              <w:spacing w:before="0" w:after="0" w:line="260" w:lineRule="exact"/>
              <w:jc w:val="left"/>
              <w:rPr>
                <w:sz w:val="20"/>
                <w:szCs w:val="20"/>
              </w:rPr>
            </w:pPr>
          </w:p>
        </w:tc>
      </w:tr>
      <w:tr w:rsidR="00D93F0D" w:rsidRPr="00862488" w14:paraId="6062C5A2" w14:textId="77777777" w:rsidTr="00A97787">
        <w:tc>
          <w:tcPr>
            <w:tcW w:w="9070" w:type="dxa"/>
          </w:tcPr>
          <w:p w14:paraId="6062C59A" w14:textId="77777777" w:rsidR="00D93F0D" w:rsidRPr="00862488" w:rsidRDefault="00D93F0D" w:rsidP="00F31303">
            <w:pPr>
              <w:pStyle w:val="rkovnatokazaodstavkom"/>
              <w:numPr>
                <w:ilvl w:val="0"/>
                <w:numId w:val="3"/>
              </w:numPr>
              <w:spacing w:line="260" w:lineRule="exact"/>
              <w:rPr>
                <w:rFonts w:cs="Arial"/>
                <w:sz w:val="20"/>
                <w:szCs w:val="20"/>
              </w:rPr>
            </w:pPr>
            <w:r w:rsidRPr="00862488">
              <w:rPr>
                <w:rFonts w:cs="Arial"/>
                <w:sz w:val="20"/>
                <w:szCs w:val="20"/>
              </w:rPr>
              <w:t>Predstavitev sprejetega zakona:</w:t>
            </w:r>
          </w:p>
          <w:p w14:paraId="6062C59B" w14:textId="77777777" w:rsidR="00D93F0D" w:rsidRPr="00862488" w:rsidRDefault="00D93F0D" w:rsidP="00997E5A">
            <w:pPr>
              <w:pStyle w:val="Alineazatoko"/>
              <w:tabs>
                <w:tab w:val="clear" w:pos="720"/>
              </w:tabs>
              <w:spacing w:line="260" w:lineRule="exact"/>
              <w:rPr>
                <w:color w:val="000000"/>
                <w:sz w:val="20"/>
                <w:szCs w:val="20"/>
              </w:rPr>
            </w:pPr>
          </w:p>
          <w:p w14:paraId="6062C59C" w14:textId="1B6D2FA4" w:rsidR="00D93F0D" w:rsidRPr="00862488" w:rsidRDefault="00D93F0D" w:rsidP="00997E5A">
            <w:pPr>
              <w:pStyle w:val="rkovnatokazaodstavkom"/>
              <w:numPr>
                <w:ilvl w:val="0"/>
                <w:numId w:val="0"/>
              </w:numPr>
              <w:spacing w:line="260" w:lineRule="exact"/>
              <w:rPr>
                <w:rFonts w:cs="Arial"/>
                <w:sz w:val="20"/>
                <w:szCs w:val="20"/>
              </w:rPr>
            </w:pPr>
            <w:r w:rsidRPr="00862488">
              <w:rPr>
                <w:rFonts w:cs="Arial"/>
                <w:sz w:val="20"/>
                <w:szCs w:val="20"/>
              </w:rPr>
              <w:t>Za izvajanje zakona je pristoj</w:t>
            </w:r>
            <w:r w:rsidR="001F0591">
              <w:rPr>
                <w:rFonts w:cs="Arial"/>
                <w:sz w:val="20"/>
                <w:szCs w:val="20"/>
              </w:rPr>
              <w:t>na Finančna uprava Republike Slovenije</w:t>
            </w:r>
            <w:r w:rsidR="002F6180" w:rsidRPr="00862488">
              <w:rPr>
                <w:rFonts w:cs="Arial"/>
                <w:sz w:val="20"/>
                <w:szCs w:val="20"/>
              </w:rPr>
              <w:t xml:space="preserve">, ki </w:t>
            </w:r>
            <w:r w:rsidRPr="00862488">
              <w:rPr>
                <w:rFonts w:cs="Arial"/>
                <w:sz w:val="20"/>
                <w:szCs w:val="20"/>
              </w:rPr>
              <w:t>bo na običajen način poskrbel tudi za obveščanje zavezancev o novostih predlog</w:t>
            </w:r>
            <w:r w:rsidR="002F6180" w:rsidRPr="00862488">
              <w:rPr>
                <w:rFonts w:cs="Arial"/>
                <w:sz w:val="20"/>
                <w:szCs w:val="20"/>
              </w:rPr>
              <w:t>a</w:t>
            </w:r>
            <w:r w:rsidRPr="00862488">
              <w:rPr>
                <w:rFonts w:cs="Arial"/>
                <w:sz w:val="20"/>
                <w:szCs w:val="20"/>
              </w:rPr>
              <w:t xml:space="preserve"> zakona.</w:t>
            </w:r>
          </w:p>
          <w:p w14:paraId="6062C59D" w14:textId="77777777" w:rsidR="00D93F0D" w:rsidRPr="00862488" w:rsidRDefault="00D93F0D" w:rsidP="00997E5A">
            <w:pPr>
              <w:pStyle w:val="Alineazatoko"/>
              <w:tabs>
                <w:tab w:val="clear" w:pos="720"/>
              </w:tabs>
              <w:spacing w:line="260" w:lineRule="exact"/>
              <w:rPr>
                <w:color w:val="000000"/>
                <w:sz w:val="20"/>
                <w:szCs w:val="20"/>
              </w:rPr>
            </w:pPr>
          </w:p>
          <w:p w14:paraId="6062C59E" w14:textId="77777777" w:rsidR="00D93F0D" w:rsidRPr="00862488" w:rsidRDefault="00D93F0D" w:rsidP="00F31303">
            <w:pPr>
              <w:pStyle w:val="rkovnatokazaodstavkom"/>
              <w:numPr>
                <w:ilvl w:val="0"/>
                <w:numId w:val="3"/>
              </w:numPr>
              <w:spacing w:line="260" w:lineRule="exact"/>
              <w:rPr>
                <w:rFonts w:cs="Arial"/>
                <w:sz w:val="20"/>
                <w:szCs w:val="20"/>
              </w:rPr>
            </w:pPr>
            <w:r w:rsidRPr="00862488">
              <w:rPr>
                <w:rFonts w:cs="Arial"/>
                <w:sz w:val="20"/>
                <w:szCs w:val="20"/>
              </w:rPr>
              <w:t>Spremljanje izvajanja sprejetega predpisa:</w:t>
            </w:r>
          </w:p>
          <w:p w14:paraId="6062C59F" w14:textId="77777777" w:rsidR="00D93F0D" w:rsidRPr="00862488" w:rsidRDefault="00D93F0D" w:rsidP="00997E5A">
            <w:pPr>
              <w:pStyle w:val="Alineazatoko"/>
              <w:spacing w:line="260" w:lineRule="exact"/>
              <w:ind w:left="0" w:firstLine="0"/>
              <w:rPr>
                <w:sz w:val="20"/>
                <w:szCs w:val="20"/>
              </w:rPr>
            </w:pPr>
          </w:p>
          <w:p w14:paraId="6062C5A0" w14:textId="77777777" w:rsidR="00D93F0D" w:rsidRPr="00862488" w:rsidRDefault="00D93F0D" w:rsidP="00997E5A">
            <w:pPr>
              <w:pStyle w:val="Alineazatoko"/>
              <w:spacing w:line="260" w:lineRule="exact"/>
              <w:ind w:left="0" w:firstLine="0"/>
              <w:rPr>
                <w:sz w:val="20"/>
                <w:szCs w:val="20"/>
              </w:rPr>
            </w:pPr>
            <w:r w:rsidRPr="00862488">
              <w:rPr>
                <w:sz w:val="20"/>
                <w:szCs w:val="20"/>
              </w:rPr>
              <w:t>Izvajanje zakona spremlja Ministrstvo za finance v skladu s svojimi splošnimi pristojnostmi.</w:t>
            </w:r>
          </w:p>
          <w:p w14:paraId="6062C5A1" w14:textId="77777777" w:rsidR="00D93F0D" w:rsidRPr="00862488" w:rsidRDefault="00D93F0D" w:rsidP="00997E5A">
            <w:pPr>
              <w:pStyle w:val="Alineazatoko"/>
              <w:tabs>
                <w:tab w:val="clear" w:pos="720"/>
              </w:tabs>
              <w:spacing w:line="260" w:lineRule="exact"/>
              <w:rPr>
                <w:sz w:val="20"/>
                <w:szCs w:val="20"/>
              </w:rPr>
            </w:pPr>
          </w:p>
        </w:tc>
      </w:tr>
      <w:tr w:rsidR="00D93F0D" w:rsidRPr="00862488" w14:paraId="6062C5AD" w14:textId="77777777" w:rsidTr="00A97787">
        <w:tc>
          <w:tcPr>
            <w:tcW w:w="9070" w:type="dxa"/>
          </w:tcPr>
          <w:p w14:paraId="6062C5A3" w14:textId="06C64A35"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6.8 Druge pomembne okoliščine v zvezi z vprašanji, ki jih ureja predlog zakona: /</w:t>
            </w:r>
          </w:p>
          <w:p w14:paraId="6062C5A4" w14:textId="77777777" w:rsidR="00D93F0D" w:rsidRPr="00862488" w:rsidRDefault="00D93F0D" w:rsidP="00997E5A">
            <w:pPr>
              <w:pStyle w:val="Alineazaodstavkom"/>
              <w:numPr>
                <w:ilvl w:val="0"/>
                <w:numId w:val="0"/>
              </w:numPr>
              <w:spacing w:line="260" w:lineRule="exact"/>
              <w:ind w:left="709"/>
              <w:rPr>
                <w:sz w:val="20"/>
                <w:szCs w:val="20"/>
              </w:rPr>
            </w:pPr>
          </w:p>
          <w:p w14:paraId="6062C5A5" w14:textId="77777777" w:rsidR="00D93F0D" w:rsidRDefault="00D93F0D" w:rsidP="00997E5A">
            <w:pPr>
              <w:pStyle w:val="Odsek"/>
              <w:numPr>
                <w:ilvl w:val="0"/>
                <w:numId w:val="0"/>
              </w:numPr>
              <w:tabs>
                <w:tab w:val="left" w:pos="285"/>
              </w:tabs>
              <w:spacing w:before="0" w:after="0" w:line="260" w:lineRule="exact"/>
              <w:jc w:val="left"/>
              <w:rPr>
                <w:sz w:val="20"/>
                <w:szCs w:val="20"/>
              </w:rPr>
            </w:pPr>
            <w:r w:rsidRPr="00B26EA7">
              <w:rPr>
                <w:sz w:val="20"/>
                <w:szCs w:val="20"/>
              </w:rPr>
              <w:t>7. PRIKAZ SODELOVANJA JAVNOSTI PRI PRIPRAVI PREDLOGA ZAKONA:</w:t>
            </w:r>
          </w:p>
          <w:p w14:paraId="00198263" w14:textId="77777777" w:rsidR="00D502B3" w:rsidRPr="00862488" w:rsidRDefault="00D502B3" w:rsidP="00997E5A">
            <w:pPr>
              <w:pStyle w:val="Odsek"/>
              <w:numPr>
                <w:ilvl w:val="0"/>
                <w:numId w:val="0"/>
              </w:numPr>
              <w:tabs>
                <w:tab w:val="left" w:pos="285"/>
              </w:tabs>
              <w:spacing w:before="0" w:after="0" w:line="260" w:lineRule="exact"/>
              <w:jc w:val="left"/>
              <w:rPr>
                <w:sz w:val="20"/>
                <w:szCs w:val="20"/>
              </w:rPr>
            </w:pPr>
          </w:p>
          <w:p w14:paraId="6062C5A6" w14:textId="77777777" w:rsidR="00D93F0D" w:rsidRPr="00862488" w:rsidRDefault="00D93F0D" w:rsidP="00997E5A">
            <w:pPr>
              <w:pStyle w:val="Odsek"/>
              <w:numPr>
                <w:ilvl w:val="0"/>
                <w:numId w:val="0"/>
              </w:numPr>
              <w:tabs>
                <w:tab w:val="left" w:pos="285"/>
              </w:tabs>
              <w:spacing w:before="0" w:after="0" w:line="260" w:lineRule="exact"/>
              <w:jc w:val="left"/>
              <w:rPr>
                <w:sz w:val="20"/>
                <w:szCs w:val="20"/>
              </w:rPr>
            </w:pPr>
          </w:p>
          <w:p w14:paraId="6062C5A7" w14:textId="77777777" w:rsidR="00D93F0D" w:rsidRPr="00862488" w:rsidRDefault="00D93F0D" w:rsidP="00997E5A">
            <w:pPr>
              <w:pStyle w:val="rkovnatokazaodstavkom"/>
              <w:numPr>
                <w:ilvl w:val="0"/>
                <w:numId w:val="0"/>
              </w:numPr>
              <w:spacing w:line="260" w:lineRule="exact"/>
              <w:rPr>
                <w:rFonts w:cs="Arial"/>
                <w:b/>
                <w:sz w:val="20"/>
                <w:szCs w:val="20"/>
              </w:rPr>
            </w:pPr>
            <w:r w:rsidRPr="00862488">
              <w:rPr>
                <w:rFonts w:cs="Arial"/>
                <w:b/>
                <w:sz w:val="20"/>
                <w:szCs w:val="20"/>
              </w:rPr>
              <w:t xml:space="preserve">8. PODATEK O ZUNANJEM STROKOVNJAKU </w:t>
            </w:r>
            <w:r w:rsidRPr="00862488">
              <w:rPr>
                <w:rFonts w:cs="Arial"/>
                <w:b/>
                <w:color w:val="000000"/>
                <w:sz w:val="20"/>
                <w:szCs w:val="20"/>
                <w:shd w:val="clear" w:color="auto" w:fill="FFFFFF"/>
              </w:rPr>
              <w:t>OZIROMA PRAVNI OSEBI, KI JE SODELOVALA PRI PRIPRAVI PREDLOGA ZAKONA</w:t>
            </w:r>
            <w:r w:rsidRPr="00862488">
              <w:rPr>
                <w:rFonts w:cs="Arial"/>
                <w:b/>
                <w:sz w:val="20"/>
                <w:szCs w:val="20"/>
              </w:rPr>
              <w:t>, IN ZNESKU PLAČILA ZA TA NAMEN:</w:t>
            </w:r>
          </w:p>
          <w:p w14:paraId="6062C5A8" w14:textId="77777777" w:rsidR="00D93F0D" w:rsidRPr="00862488" w:rsidRDefault="00D93F0D" w:rsidP="00997E5A">
            <w:pPr>
              <w:pStyle w:val="rkovnatokazaodstavkom"/>
              <w:numPr>
                <w:ilvl w:val="0"/>
                <w:numId w:val="0"/>
              </w:numPr>
              <w:spacing w:line="260" w:lineRule="exact"/>
              <w:ind w:left="1068" w:hanging="360"/>
              <w:rPr>
                <w:rFonts w:cs="Arial"/>
                <w:color w:val="000000"/>
                <w:sz w:val="20"/>
                <w:szCs w:val="20"/>
              </w:rPr>
            </w:pPr>
          </w:p>
          <w:p w14:paraId="6062C5A9" w14:textId="77777777" w:rsidR="00D93F0D" w:rsidRPr="00862488" w:rsidRDefault="00D93F0D" w:rsidP="00997E5A">
            <w:pPr>
              <w:spacing w:after="20" w:line="240" w:lineRule="auto"/>
              <w:jc w:val="both"/>
              <w:rPr>
                <w:rFonts w:cs="Arial"/>
                <w:szCs w:val="20"/>
              </w:rPr>
            </w:pPr>
            <w:r w:rsidRPr="00862488">
              <w:rPr>
                <w:rFonts w:cs="Arial"/>
                <w:szCs w:val="20"/>
              </w:rPr>
              <w:t xml:space="preserve">Pri pripravi predloga zakona zunanji </w:t>
            </w:r>
            <w:r w:rsidR="00DC69E5" w:rsidRPr="00862488">
              <w:rPr>
                <w:rFonts w:cs="Arial"/>
                <w:szCs w:val="20"/>
              </w:rPr>
              <w:t>strokovnjaki</w:t>
            </w:r>
            <w:r w:rsidRPr="00862488">
              <w:rPr>
                <w:rFonts w:cs="Arial"/>
                <w:szCs w:val="20"/>
              </w:rPr>
              <w:t xml:space="preserve"> niso sodelovali.</w:t>
            </w:r>
          </w:p>
          <w:p w14:paraId="6062C5AA" w14:textId="77777777" w:rsidR="00D93F0D" w:rsidRPr="00862488" w:rsidRDefault="00D93F0D" w:rsidP="00997E5A">
            <w:pPr>
              <w:pStyle w:val="Odsek"/>
              <w:numPr>
                <w:ilvl w:val="0"/>
                <w:numId w:val="0"/>
              </w:numPr>
              <w:spacing w:before="0" w:after="0" w:line="260" w:lineRule="exact"/>
              <w:jc w:val="left"/>
              <w:rPr>
                <w:sz w:val="20"/>
                <w:szCs w:val="20"/>
              </w:rPr>
            </w:pPr>
          </w:p>
          <w:p w14:paraId="6062C5AB" w14:textId="77777777" w:rsidR="00D93F0D" w:rsidRPr="00862488" w:rsidRDefault="00D93F0D" w:rsidP="00997E5A">
            <w:pPr>
              <w:pStyle w:val="Default"/>
              <w:jc w:val="both"/>
              <w:rPr>
                <w:szCs w:val="20"/>
              </w:rPr>
            </w:pPr>
            <w:r w:rsidRPr="00862488">
              <w:rPr>
                <w:b/>
                <w:bCs/>
                <w:sz w:val="20"/>
                <w:szCs w:val="20"/>
              </w:rPr>
              <w:t xml:space="preserve">9. NAVEDBA, KATERI PREDSTAVNIKI PREDLAGATELJA BODO SODELOVALI PRI DELU DRŽAVNEGA ZBORA IN DELOVNIH TELES </w:t>
            </w:r>
          </w:p>
          <w:p w14:paraId="6062C5AC" w14:textId="77777777" w:rsidR="00D93F0D" w:rsidRPr="00862488" w:rsidRDefault="00D93F0D" w:rsidP="00997E5A">
            <w:pPr>
              <w:pStyle w:val="Odsek"/>
              <w:numPr>
                <w:ilvl w:val="0"/>
                <w:numId w:val="0"/>
              </w:numPr>
              <w:spacing w:before="0" w:after="0" w:line="260" w:lineRule="exact"/>
              <w:jc w:val="left"/>
              <w:rPr>
                <w:sz w:val="20"/>
                <w:szCs w:val="20"/>
              </w:rPr>
            </w:pPr>
          </w:p>
        </w:tc>
      </w:tr>
      <w:tr w:rsidR="00D93F0D" w:rsidRPr="00862488" w14:paraId="6062C5BA" w14:textId="77777777" w:rsidTr="00A97787">
        <w:tc>
          <w:tcPr>
            <w:tcW w:w="9070" w:type="dxa"/>
          </w:tcPr>
          <w:p w14:paraId="6062C5AE" w14:textId="0B9BF52A" w:rsidR="00724CED" w:rsidRDefault="001F0591" w:rsidP="00F31303">
            <w:pPr>
              <w:numPr>
                <w:ilvl w:val="0"/>
                <w:numId w:val="13"/>
              </w:numPr>
              <w:overflowPunct w:val="0"/>
              <w:autoSpaceDE w:val="0"/>
              <w:autoSpaceDN w:val="0"/>
              <w:adjustRightInd w:val="0"/>
              <w:jc w:val="both"/>
              <w:textAlignment w:val="baseline"/>
              <w:rPr>
                <w:rFonts w:cs="Arial"/>
                <w:iCs/>
                <w:szCs w:val="20"/>
              </w:rPr>
            </w:pPr>
            <w:r>
              <w:rPr>
                <w:rFonts w:cs="Arial"/>
                <w:iCs/>
                <w:szCs w:val="20"/>
              </w:rPr>
              <w:t>mag</w:t>
            </w:r>
            <w:r w:rsidR="00724CED" w:rsidRPr="00862488">
              <w:rPr>
                <w:rFonts w:cs="Arial"/>
                <w:iCs/>
                <w:szCs w:val="20"/>
              </w:rPr>
              <w:t xml:space="preserve">. Andrej </w:t>
            </w:r>
            <w:r>
              <w:rPr>
                <w:rFonts w:cs="Arial"/>
                <w:iCs/>
                <w:szCs w:val="20"/>
              </w:rPr>
              <w:t>Šircelj</w:t>
            </w:r>
            <w:r w:rsidR="00724CED" w:rsidRPr="00862488">
              <w:rPr>
                <w:rFonts w:cs="Arial"/>
                <w:iCs/>
                <w:szCs w:val="20"/>
              </w:rPr>
              <w:t>, minister</w:t>
            </w:r>
            <w:r>
              <w:rPr>
                <w:rFonts w:cs="Arial"/>
                <w:iCs/>
                <w:szCs w:val="20"/>
              </w:rPr>
              <w:t xml:space="preserve"> za finance</w:t>
            </w:r>
          </w:p>
          <w:p w14:paraId="1A5A0C70" w14:textId="4887A231" w:rsidR="009500AB" w:rsidRPr="00297D2A" w:rsidRDefault="001F0591" w:rsidP="00297D2A">
            <w:pPr>
              <w:numPr>
                <w:ilvl w:val="0"/>
                <w:numId w:val="14"/>
              </w:numPr>
              <w:overflowPunct w:val="0"/>
              <w:autoSpaceDE w:val="0"/>
              <w:autoSpaceDN w:val="0"/>
              <w:adjustRightInd w:val="0"/>
              <w:jc w:val="both"/>
              <w:textAlignment w:val="baseline"/>
              <w:rPr>
                <w:rFonts w:cs="Arial"/>
                <w:iCs/>
                <w:szCs w:val="20"/>
              </w:rPr>
            </w:pPr>
            <w:r>
              <w:rPr>
                <w:rFonts w:cs="Arial"/>
                <w:iCs/>
                <w:szCs w:val="20"/>
                <w:lang w:eastAsia="sl-SI"/>
              </w:rPr>
              <w:t>mag. Kristina Šteblaj, državna sekretarka</w:t>
            </w:r>
            <w:r w:rsidR="00724CED" w:rsidRPr="00862488">
              <w:rPr>
                <w:rFonts w:cs="Arial"/>
                <w:iCs/>
                <w:szCs w:val="20"/>
                <w:lang w:eastAsia="sl-SI"/>
              </w:rPr>
              <w:t xml:space="preserve">, </w:t>
            </w:r>
            <w:r>
              <w:rPr>
                <w:rFonts w:cs="Arial"/>
                <w:iCs/>
                <w:szCs w:val="20"/>
                <w:lang w:eastAsia="sl-SI"/>
              </w:rPr>
              <w:t>Ministrstvo za finance</w:t>
            </w:r>
          </w:p>
          <w:p w14:paraId="6062C5B2" w14:textId="6EADDC63" w:rsidR="009D0835" w:rsidRPr="001F0591" w:rsidRDefault="001F0591" w:rsidP="001F0591">
            <w:pPr>
              <w:numPr>
                <w:ilvl w:val="0"/>
                <w:numId w:val="14"/>
              </w:numPr>
              <w:overflowPunct w:val="0"/>
              <w:autoSpaceDE w:val="0"/>
              <w:autoSpaceDN w:val="0"/>
              <w:adjustRightInd w:val="0"/>
              <w:jc w:val="both"/>
              <w:textAlignment w:val="baseline"/>
              <w:rPr>
                <w:rFonts w:cs="Arial"/>
                <w:iCs/>
                <w:szCs w:val="20"/>
              </w:rPr>
            </w:pPr>
            <w:r>
              <w:rPr>
                <w:rFonts w:cs="Arial"/>
                <w:iCs/>
                <w:szCs w:val="20"/>
              </w:rPr>
              <w:t>mag. Peter Ješovnik</w:t>
            </w:r>
            <w:r w:rsidR="00724CED" w:rsidRPr="00862488">
              <w:rPr>
                <w:rFonts w:cs="Arial"/>
                <w:iCs/>
                <w:szCs w:val="20"/>
              </w:rPr>
              <w:t>, državni sekretar</w:t>
            </w:r>
            <w:r>
              <w:rPr>
                <w:rFonts w:cs="Arial"/>
                <w:iCs/>
                <w:szCs w:val="20"/>
              </w:rPr>
              <w:t>, Ministrstvo za finance</w:t>
            </w:r>
          </w:p>
          <w:p w14:paraId="6062C5B3" w14:textId="00717285" w:rsidR="00D93F0D" w:rsidRPr="00862488" w:rsidRDefault="00C138CA" w:rsidP="00F31303">
            <w:pPr>
              <w:numPr>
                <w:ilvl w:val="0"/>
                <w:numId w:val="14"/>
              </w:numPr>
              <w:overflowPunct w:val="0"/>
              <w:autoSpaceDE w:val="0"/>
              <w:autoSpaceDN w:val="0"/>
              <w:adjustRightInd w:val="0"/>
              <w:jc w:val="both"/>
              <w:textAlignment w:val="baseline"/>
            </w:pPr>
            <w:r w:rsidRPr="00862488">
              <w:t xml:space="preserve">mag. </w:t>
            </w:r>
            <w:r w:rsidR="001F0591">
              <w:t>Tina Humar</w:t>
            </w:r>
            <w:r w:rsidR="00D93F0D" w:rsidRPr="00862488">
              <w:t>, generaln</w:t>
            </w:r>
            <w:r w:rsidR="00B26EA7">
              <w:t>a</w:t>
            </w:r>
            <w:r w:rsidR="00D93F0D" w:rsidRPr="00862488">
              <w:t xml:space="preserve"> direktoric</w:t>
            </w:r>
            <w:r w:rsidR="00B26EA7">
              <w:t>a</w:t>
            </w:r>
            <w:r w:rsidR="004F0987">
              <w:t xml:space="preserve"> Direktorata za sistem davčnih, carinskih in drugih javnih prihodkov, Ministrstvo za finance</w:t>
            </w:r>
          </w:p>
          <w:p w14:paraId="6062C5B4" w14:textId="4F624BE7" w:rsidR="00D93F0D" w:rsidRPr="00862488" w:rsidRDefault="00D93F0D" w:rsidP="00F31303">
            <w:pPr>
              <w:numPr>
                <w:ilvl w:val="0"/>
                <w:numId w:val="14"/>
              </w:numPr>
              <w:overflowPunct w:val="0"/>
              <w:autoSpaceDE w:val="0"/>
              <w:autoSpaceDN w:val="0"/>
              <w:adjustRightInd w:val="0"/>
              <w:jc w:val="both"/>
              <w:textAlignment w:val="baseline"/>
            </w:pPr>
            <w:r w:rsidRPr="00862488">
              <w:t xml:space="preserve">Mitja Brezovnik, vodja </w:t>
            </w:r>
            <w:r w:rsidR="004F0987">
              <w:t>S</w:t>
            </w:r>
            <w:r w:rsidRPr="00862488">
              <w:t>ektorja</w:t>
            </w:r>
            <w:r w:rsidR="004F0987">
              <w:t xml:space="preserve"> za sistem posredne obdavčitve in carinski sistem, Ministrstvo za finance</w:t>
            </w:r>
          </w:p>
          <w:p w14:paraId="6062C5B9" w14:textId="0906CE5D" w:rsidR="00561C46" w:rsidRPr="00862488" w:rsidRDefault="00561C46" w:rsidP="004F0987">
            <w:pPr>
              <w:overflowPunct w:val="0"/>
              <w:autoSpaceDE w:val="0"/>
              <w:autoSpaceDN w:val="0"/>
              <w:adjustRightInd w:val="0"/>
              <w:ind w:left="360"/>
              <w:jc w:val="both"/>
              <w:textAlignment w:val="baseline"/>
            </w:pPr>
          </w:p>
        </w:tc>
      </w:tr>
    </w:tbl>
    <w:p w14:paraId="6062C5BB" w14:textId="77777777" w:rsidR="00D93F0D" w:rsidRPr="00862488" w:rsidRDefault="00D93F0D" w:rsidP="00D93F0D">
      <w:r w:rsidRPr="00862488">
        <w:rPr>
          <w:b/>
        </w:rPr>
        <w:br w:type="page"/>
      </w:r>
    </w:p>
    <w:tbl>
      <w:tblPr>
        <w:tblW w:w="0" w:type="auto"/>
        <w:tblLook w:val="04A0" w:firstRow="1" w:lastRow="0" w:firstColumn="1" w:lastColumn="0" w:noHBand="0" w:noVBand="1"/>
      </w:tblPr>
      <w:tblGrid>
        <w:gridCol w:w="9070"/>
      </w:tblGrid>
      <w:tr w:rsidR="00583192" w:rsidRPr="00862488" w14:paraId="6062C5BE" w14:textId="77777777" w:rsidTr="00997E5A">
        <w:tc>
          <w:tcPr>
            <w:tcW w:w="9213" w:type="dxa"/>
          </w:tcPr>
          <w:tbl>
            <w:tblPr>
              <w:tblW w:w="0" w:type="auto"/>
              <w:tblLook w:val="04A0" w:firstRow="1" w:lastRow="0" w:firstColumn="1" w:lastColumn="0" w:noHBand="0" w:noVBand="1"/>
            </w:tblPr>
            <w:tblGrid>
              <w:gridCol w:w="8854"/>
            </w:tblGrid>
            <w:tr w:rsidR="00583192" w:rsidRPr="003F1703" w14:paraId="1FD2B4F3" w14:textId="77777777" w:rsidTr="00583192">
              <w:tc>
                <w:tcPr>
                  <w:tcW w:w="9213" w:type="dxa"/>
                </w:tcPr>
                <w:p w14:paraId="1BD63A17" w14:textId="77777777" w:rsidR="00583192" w:rsidRPr="003F1703" w:rsidRDefault="00583192" w:rsidP="00583192">
                  <w:pPr>
                    <w:pStyle w:val="Poglavje"/>
                    <w:spacing w:before="0" w:after="0" w:line="260" w:lineRule="exact"/>
                    <w:jc w:val="left"/>
                    <w:rPr>
                      <w:sz w:val="20"/>
                      <w:szCs w:val="20"/>
                    </w:rPr>
                  </w:pPr>
                  <w:r w:rsidRPr="003F1703">
                    <w:rPr>
                      <w:sz w:val="20"/>
                      <w:szCs w:val="20"/>
                    </w:rPr>
                    <w:lastRenderedPageBreak/>
                    <w:t>II. BESEDILO ČLENOV</w:t>
                  </w:r>
                </w:p>
                <w:p w14:paraId="047F39A2" w14:textId="77777777" w:rsidR="00583192" w:rsidRPr="003F1703" w:rsidRDefault="00583192" w:rsidP="00583192">
                  <w:pPr>
                    <w:pStyle w:val="Poglavje"/>
                    <w:spacing w:before="0" w:after="0" w:line="260" w:lineRule="exact"/>
                    <w:jc w:val="left"/>
                    <w:rPr>
                      <w:sz w:val="20"/>
                      <w:szCs w:val="20"/>
                    </w:rPr>
                  </w:pPr>
                </w:p>
              </w:tc>
            </w:tr>
          </w:tbl>
          <w:p w14:paraId="7174917C" w14:textId="77777777" w:rsidR="00583192" w:rsidRDefault="00583192" w:rsidP="00583192">
            <w:pPr>
              <w:pStyle w:val="Poglavje"/>
              <w:spacing w:before="0" w:after="0" w:line="260" w:lineRule="exact"/>
              <w:jc w:val="left"/>
              <w:rPr>
                <w:sz w:val="20"/>
                <w:szCs w:val="20"/>
              </w:rPr>
            </w:pPr>
          </w:p>
          <w:p w14:paraId="1FFE3FA1" w14:textId="77777777" w:rsidR="00583192" w:rsidRDefault="00583192" w:rsidP="00583192">
            <w:pPr>
              <w:numPr>
                <w:ilvl w:val="0"/>
                <w:numId w:val="5"/>
              </w:numPr>
              <w:spacing w:line="240" w:lineRule="auto"/>
              <w:jc w:val="both"/>
              <w:rPr>
                <w:rFonts w:cs="Arial"/>
              </w:rPr>
            </w:pPr>
            <w:r w:rsidRPr="003B0BDC">
              <w:rPr>
                <w:rFonts w:cs="Arial"/>
              </w:rPr>
              <w:t>člen</w:t>
            </w:r>
          </w:p>
          <w:p w14:paraId="77DBC772" w14:textId="77777777" w:rsidR="00583192" w:rsidRDefault="00583192" w:rsidP="00583192">
            <w:pPr>
              <w:spacing w:line="240" w:lineRule="auto"/>
              <w:ind w:firstLine="708"/>
              <w:jc w:val="both"/>
              <w:rPr>
                <w:rFonts w:cs="Arial"/>
              </w:rPr>
            </w:pPr>
          </w:p>
          <w:p w14:paraId="0B9872C7" w14:textId="1C987B5D" w:rsidR="00583192" w:rsidRPr="00D22DFA" w:rsidRDefault="00583192" w:rsidP="00583192">
            <w:pPr>
              <w:spacing w:line="240" w:lineRule="auto"/>
              <w:ind w:firstLine="708"/>
              <w:jc w:val="both"/>
              <w:rPr>
                <w:rFonts w:cs="Arial"/>
              </w:rPr>
            </w:pPr>
            <w:r w:rsidRPr="00D22DFA">
              <w:rPr>
                <w:rFonts w:cs="Arial"/>
              </w:rPr>
              <w:t>V Zakonu o davku na dodano vrednost (Uradni list RS, št. 13/11 – uradno prečiščeno besedilo, 18/11, 78/11, 38/12, 83/12, 86/14, 90/15</w:t>
            </w:r>
            <w:r>
              <w:rPr>
                <w:rFonts w:cs="Arial"/>
              </w:rPr>
              <w:t>,</w:t>
            </w:r>
            <w:r w:rsidRPr="00D22DFA">
              <w:rPr>
                <w:rFonts w:cs="Arial"/>
              </w:rPr>
              <w:t xml:space="preserve"> 77/18</w:t>
            </w:r>
            <w:r>
              <w:rPr>
                <w:rFonts w:cs="Arial"/>
              </w:rPr>
              <w:t>, 59/19 in 72/19</w:t>
            </w:r>
            <w:r w:rsidRPr="00D22DFA">
              <w:rPr>
                <w:rFonts w:cs="Arial"/>
              </w:rPr>
              <w:t xml:space="preserve">) se v prvem odstavku 1. člena v prvi alineji besedilo »zadnjič spremenjeno z </w:t>
            </w:r>
            <w:r w:rsidRPr="00885F69">
              <w:rPr>
                <w:rFonts w:cs="Arial"/>
              </w:rPr>
              <w:t xml:space="preserve">Direktivo Sveta (EU) 2019/475 z dne 18. februarja 2019 o spremembi direktiv 2006/112/ES in 2008/118/ES glede vključitve italijanske občine </w:t>
            </w:r>
            <w:proofErr w:type="spellStart"/>
            <w:r w:rsidRPr="00885F69">
              <w:rPr>
                <w:rFonts w:cs="Arial"/>
              </w:rPr>
              <w:t>Campione</w:t>
            </w:r>
            <w:proofErr w:type="spellEnd"/>
            <w:r w:rsidRPr="00885F69">
              <w:rPr>
                <w:rFonts w:cs="Arial"/>
              </w:rPr>
              <w:t xml:space="preserve"> </w:t>
            </w:r>
            <w:proofErr w:type="spellStart"/>
            <w:r w:rsidRPr="00885F69">
              <w:rPr>
                <w:rFonts w:cs="Arial"/>
              </w:rPr>
              <w:t>d'Italia</w:t>
            </w:r>
            <w:proofErr w:type="spellEnd"/>
            <w:r w:rsidRPr="00885F69">
              <w:rPr>
                <w:rFonts w:cs="Arial"/>
              </w:rPr>
              <w:t xml:space="preserve"> in italijanskih voda </w:t>
            </w:r>
            <w:proofErr w:type="spellStart"/>
            <w:r w:rsidRPr="00885F69">
              <w:rPr>
                <w:rFonts w:cs="Arial"/>
              </w:rPr>
              <w:t>Luganskega</w:t>
            </w:r>
            <w:proofErr w:type="spellEnd"/>
            <w:r w:rsidRPr="00885F69">
              <w:rPr>
                <w:rFonts w:cs="Arial"/>
              </w:rPr>
              <w:t xml:space="preserve"> jezera v carinsko območje Unije in v ozemeljsko uporabo Direktive 2008/118/ES (UL L št. 83 z dne 25. 3. 2019, str. 42);« nadomesti z </w:t>
            </w:r>
            <w:r w:rsidRPr="00D22DFA">
              <w:rPr>
                <w:rFonts w:cs="Arial"/>
              </w:rPr>
              <w:t xml:space="preserve">besedilom </w:t>
            </w:r>
            <w:r w:rsidRPr="00885F69">
              <w:rPr>
                <w:rFonts w:cs="Arial"/>
              </w:rPr>
              <w:t xml:space="preserve"> </w:t>
            </w:r>
            <w:r w:rsidRPr="00D22DFA">
              <w:rPr>
                <w:rFonts w:cs="Arial"/>
              </w:rPr>
              <w:t xml:space="preserve">»zadnjič spremenjeno </w:t>
            </w:r>
            <w:r w:rsidR="00C6668A">
              <w:rPr>
                <w:rFonts w:cs="Arial"/>
              </w:rPr>
              <w:t>s Sklepom Sveta o spremembi direktiv (EU) 2017/2455 in (EU) 2019/1995 glede datumov prenosa in začetka uporabe v odziv na pandemijo COVID-19</w:t>
            </w:r>
            <w:r w:rsidRPr="00B54A56">
              <w:rPr>
                <w:rFonts w:cs="Arial"/>
              </w:rPr>
              <w:t xml:space="preserve"> (UL L št. </w:t>
            </w:r>
            <w:r w:rsidR="006A7DAC">
              <w:rPr>
                <w:rFonts w:cs="Arial"/>
              </w:rPr>
              <w:t>244</w:t>
            </w:r>
            <w:r w:rsidRPr="00B54A56">
              <w:rPr>
                <w:rFonts w:cs="Arial"/>
                <w:color w:val="FF0000"/>
              </w:rPr>
              <w:t xml:space="preserve"> </w:t>
            </w:r>
            <w:r w:rsidRPr="00B54A56">
              <w:rPr>
                <w:rFonts w:cs="Arial"/>
              </w:rPr>
              <w:t xml:space="preserve">z dne </w:t>
            </w:r>
            <w:r w:rsidR="006A7DAC">
              <w:rPr>
                <w:rFonts w:cs="Arial"/>
              </w:rPr>
              <w:t>29. 7. 2020</w:t>
            </w:r>
            <w:r w:rsidRPr="00B54A56">
              <w:rPr>
                <w:rFonts w:cs="Arial"/>
              </w:rPr>
              <w:t xml:space="preserve">, str. </w:t>
            </w:r>
            <w:r w:rsidR="006A7DAC">
              <w:rPr>
                <w:rFonts w:cs="Arial"/>
              </w:rPr>
              <w:t>3</w:t>
            </w:r>
            <w:r w:rsidRPr="00B54A56">
              <w:rPr>
                <w:rFonts w:cs="Arial"/>
              </w:rPr>
              <w:t>);</w:t>
            </w:r>
            <w:r w:rsidRPr="00D22DFA">
              <w:rPr>
                <w:rFonts w:cs="Arial"/>
              </w:rPr>
              <w:t xml:space="preserve">«. </w:t>
            </w:r>
          </w:p>
          <w:p w14:paraId="7277F84F" w14:textId="77777777" w:rsidR="00583192" w:rsidRDefault="00583192" w:rsidP="00583192">
            <w:pPr>
              <w:spacing w:line="240" w:lineRule="auto"/>
              <w:jc w:val="both"/>
              <w:rPr>
                <w:rFonts w:cs="Arial"/>
              </w:rPr>
            </w:pPr>
          </w:p>
          <w:p w14:paraId="7F7DDB7E" w14:textId="77777777" w:rsidR="00583192" w:rsidRDefault="00583192" w:rsidP="00583192">
            <w:pPr>
              <w:spacing w:line="240" w:lineRule="auto"/>
              <w:jc w:val="both"/>
              <w:rPr>
                <w:rFonts w:cs="Arial"/>
              </w:rPr>
            </w:pPr>
          </w:p>
          <w:p w14:paraId="1A5A6716" w14:textId="77777777" w:rsidR="00583192" w:rsidRPr="001C2907" w:rsidRDefault="00583192" w:rsidP="00583192">
            <w:pPr>
              <w:pStyle w:val="Odstavekseznama"/>
              <w:numPr>
                <w:ilvl w:val="0"/>
                <w:numId w:val="5"/>
              </w:numPr>
              <w:spacing w:line="240" w:lineRule="auto"/>
              <w:jc w:val="both"/>
              <w:rPr>
                <w:rFonts w:cs="Arial"/>
              </w:rPr>
            </w:pPr>
            <w:r>
              <w:rPr>
                <w:rFonts w:cs="Arial"/>
              </w:rPr>
              <w:t>člen</w:t>
            </w:r>
          </w:p>
          <w:p w14:paraId="193189A4" w14:textId="77777777" w:rsidR="00583192" w:rsidRDefault="00583192" w:rsidP="00583192">
            <w:pPr>
              <w:jc w:val="both"/>
              <w:rPr>
                <w:rFonts w:cs="Arial"/>
              </w:rPr>
            </w:pPr>
          </w:p>
          <w:p w14:paraId="01157761" w14:textId="77777777" w:rsidR="001813AB" w:rsidRDefault="00583192" w:rsidP="001813AB">
            <w:pPr>
              <w:ind w:firstLine="709"/>
              <w:jc w:val="both"/>
              <w:rPr>
                <w:rFonts w:cs="Arial"/>
                <w:szCs w:val="20"/>
              </w:rPr>
            </w:pPr>
            <w:r w:rsidRPr="007B37E8">
              <w:rPr>
                <w:rFonts w:cs="Arial"/>
                <w:szCs w:val="20"/>
              </w:rPr>
              <w:t>V 3. člen</w:t>
            </w:r>
            <w:r>
              <w:rPr>
                <w:rFonts w:cs="Arial"/>
                <w:szCs w:val="20"/>
              </w:rPr>
              <w:t>u</w:t>
            </w:r>
            <w:r w:rsidRPr="007B37E8">
              <w:rPr>
                <w:rFonts w:cs="Arial"/>
                <w:szCs w:val="20"/>
              </w:rPr>
              <w:t xml:space="preserve"> se</w:t>
            </w:r>
            <w:r>
              <w:rPr>
                <w:rFonts w:cs="Arial"/>
                <w:szCs w:val="20"/>
              </w:rPr>
              <w:t xml:space="preserve"> v prvem</w:t>
            </w:r>
            <w:r w:rsidRPr="007B37E8">
              <w:rPr>
                <w:rFonts w:cs="Arial"/>
                <w:szCs w:val="20"/>
              </w:rPr>
              <w:t xml:space="preserve"> odstavku </w:t>
            </w:r>
            <w:r>
              <w:rPr>
                <w:rFonts w:cs="Arial"/>
                <w:szCs w:val="20"/>
              </w:rPr>
              <w:t>2.</w:t>
            </w:r>
            <w:r w:rsidRPr="007B37E8">
              <w:rPr>
                <w:rFonts w:cs="Arial"/>
                <w:szCs w:val="20"/>
              </w:rPr>
              <w:t>a) to</w:t>
            </w:r>
            <w:r w:rsidR="001813AB">
              <w:rPr>
                <w:rFonts w:cs="Arial"/>
                <w:szCs w:val="20"/>
              </w:rPr>
              <w:t>čka spremeni tako, da se glasi:</w:t>
            </w:r>
          </w:p>
          <w:p w14:paraId="493CA4B8" w14:textId="77777777" w:rsidR="001813AB" w:rsidRDefault="001813AB" w:rsidP="001813AB">
            <w:pPr>
              <w:ind w:firstLine="709"/>
              <w:jc w:val="both"/>
              <w:rPr>
                <w:rFonts w:cs="Arial"/>
                <w:szCs w:val="20"/>
              </w:rPr>
            </w:pPr>
          </w:p>
          <w:p w14:paraId="2C3C644C" w14:textId="2AD49548" w:rsidR="00583192" w:rsidRPr="007B37E8" w:rsidRDefault="00583192" w:rsidP="001813AB">
            <w:pPr>
              <w:ind w:firstLine="709"/>
              <w:jc w:val="both"/>
              <w:rPr>
                <w:rFonts w:cs="Arial"/>
                <w:szCs w:val="20"/>
              </w:rPr>
            </w:pPr>
            <w:r w:rsidRPr="007B37E8">
              <w:rPr>
                <w:rFonts w:cs="Arial"/>
                <w:szCs w:val="20"/>
              </w:rPr>
              <w:t>»a)</w:t>
            </w:r>
            <w:r w:rsidR="001813AB">
              <w:rPr>
                <w:rFonts w:cs="Arial"/>
                <w:szCs w:val="20"/>
              </w:rPr>
              <w:t xml:space="preserve"> </w:t>
            </w:r>
            <w:r w:rsidRPr="00367239">
              <w:rPr>
                <w:rFonts w:cs="Arial"/>
              </w:rPr>
              <w:t>davčni zavezanec v okviru opravljanja svoje ekonomske dejavnosti ali pravna oseba, ki ni davčni zavezanec, če je prodajalec davčni zavezanec v drugi državi članici, ki v skladu z zakonodajo te države članice ni oproščen obračunavanja DDV kot mali davčni zavezanec in ga ne zajema ureditev iz tretjega ali petega odstavka 20. člena tega zakona</w:t>
            </w:r>
            <w:r w:rsidRPr="00CB3E35">
              <w:rPr>
                <w:rFonts w:cs="Arial"/>
              </w:rPr>
              <w:t>;«</w:t>
            </w:r>
            <w:r>
              <w:rPr>
                <w:color w:val="000000"/>
                <w:w w:val="102"/>
                <w:szCs w:val="20"/>
              </w:rPr>
              <w:t>.</w:t>
            </w:r>
            <w:r w:rsidRPr="007B37E8">
              <w:rPr>
                <w:rFonts w:cs="Arial"/>
                <w:szCs w:val="20"/>
              </w:rPr>
              <w:t xml:space="preserve"> </w:t>
            </w:r>
          </w:p>
          <w:p w14:paraId="76085F2D" w14:textId="77777777" w:rsidR="00583192" w:rsidRPr="007B37E8" w:rsidRDefault="00583192" w:rsidP="00583192">
            <w:pPr>
              <w:spacing w:line="240" w:lineRule="auto"/>
              <w:jc w:val="both"/>
              <w:rPr>
                <w:rFonts w:cs="Arial"/>
              </w:rPr>
            </w:pPr>
          </w:p>
          <w:p w14:paraId="3A382E38" w14:textId="77777777" w:rsidR="00583192" w:rsidRDefault="00583192" w:rsidP="00583192">
            <w:pPr>
              <w:numPr>
                <w:ilvl w:val="0"/>
                <w:numId w:val="5"/>
              </w:numPr>
              <w:spacing w:line="240" w:lineRule="auto"/>
              <w:jc w:val="both"/>
              <w:rPr>
                <w:rFonts w:cs="Arial"/>
              </w:rPr>
            </w:pPr>
            <w:r>
              <w:rPr>
                <w:rFonts w:cs="Arial"/>
              </w:rPr>
              <w:t>člen</w:t>
            </w:r>
          </w:p>
          <w:p w14:paraId="1851F157" w14:textId="77777777" w:rsidR="00583192" w:rsidRDefault="00583192" w:rsidP="00583192">
            <w:pPr>
              <w:spacing w:line="240" w:lineRule="auto"/>
              <w:ind w:left="4680"/>
              <w:jc w:val="both"/>
              <w:rPr>
                <w:rFonts w:cs="Arial"/>
              </w:rPr>
            </w:pPr>
          </w:p>
          <w:p w14:paraId="1AA445AA" w14:textId="77777777" w:rsidR="00583192" w:rsidRDefault="00583192" w:rsidP="00583192">
            <w:pPr>
              <w:ind w:firstLine="708"/>
              <w:jc w:val="both"/>
              <w:rPr>
                <w:rFonts w:cs="Arial"/>
              </w:rPr>
            </w:pPr>
            <w:r w:rsidRPr="00F502A6">
              <w:rPr>
                <w:rFonts w:cs="Arial"/>
              </w:rPr>
              <w:t>V 6. členu se za tretjim odstavkom doda</w:t>
            </w:r>
            <w:r>
              <w:rPr>
                <w:rFonts w:cs="Arial"/>
              </w:rPr>
              <w:t>ta</w:t>
            </w:r>
            <w:r w:rsidRPr="00F502A6">
              <w:rPr>
                <w:rFonts w:cs="Arial"/>
              </w:rPr>
              <w:t xml:space="preserve"> nov</w:t>
            </w:r>
            <w:r>
              <w:rPr>
                <w:rFonts w:cs="Arial"/>
              </w:rPr>
              <w:t>a</w:t>
            </w:r>
            <w:r w:rsidRPr="00F502A6">
              <w:rPr>
                <w:rFonts w:cs="Arial"/>
              </w:rPr>
              <w:t xml:space="preserve"> četrti </w:t>
            </w:r>
            <w:r>
              <w:rPr>
                <w:rFonts w:cs="Arial"/>
              </w:rPr>
              <w:t xml:space="preserve">in peti </w:t>
            </w:r>
            <w:r w:rsidRPr="00F502A6">
              <w:rPr>
                <w:rFonts w:cs="Arial"/>
              </w:rPr>
              <w:t>odstavek, ki se glasi</w:t>
            </w:r>
            <w:r>
              <w:rPr>
                <w:rFonts w:cs="Arial"/>
              </w:rPr>
              <w:t>ta</w:t>
            </w:r>
            <w:r w:rsidRPr="00F502A6">
              <w:rPr>
                <w:rFonts w:cs="Arial"/>
              </w:rPr>
              <w:t>:</w:t>
            </w:r>
          </w:p>
          <w:p w14:paraId="2B1140EF" w14:textId="77777777" w:rsidR="00583192" w:rsidRPr="00F502A6" w:rsidRDefault="00583192" w:rsidP="00583192">
            <w:pPr>
              <w:ind w:firstLine="708"/>
              <w:jc w:val="both"/>
              <w:rPr>
                <w:rFonts w:cs="Arial"/>
              </w:rPr>
            </w:pPr>
          </w:p>
          <w:p w14:paraId="5C33CAA7" w14:textId="2A695442" w:rsidR="001813AB" w:rsidRDefault="00583192" w:rsidP="001813AB">
            <w:pPr>
              <w:tabs>
                <w:tab w:val="left" w:pos="1134"/>
              </w:tabs>
              <w:ind w:firstLine="708"/>
              <w:jc w:val="both"/>
              <w:rPr>
                <w:rFonts w:cs="Arial"/>
              </w:rPr>
            </w:pPr>
            <w:r w:rsidRPr="00F502A6">
              <w:rPr>
                <w:rFonts w:cs="Arial"/>
              </w:rPr>
              <w:t xml:space="preserve">»(4) »Prodaja blaga na daljavo znotraj Unije« pomeni </w:t>
            </w:r>
            <w:r>
              <w:rPr>
                <w:sz w:val="19"/>
                <w:szCs w:val="19"/>
              </w:rPr>
              <w:t xml:space="preserve">dobavo blaga, pri kateri dobavitelj ali druga oseba za njegov račun to blago odpošlje ali odpelje iz države članice, ki ni država članica, v kateri se </w:t>
            </w:r>
            <w:r w:rsidRPr="007365B1">
              <w:rPr>
                <w:rFonts w:cs="Arial"/>
              </w:rPr>
              <w:t xml:space="preserve">odpošiljanje ali prevoz tega blaga </w:t>
            </w:r>
            <w:r>
              <w:rPr>
                <w:rFonts w:cs="Arial"/>
              </w:rPr>
              <w:t>kupcu</w:t>
            </w:r>
            <w:r w:rsidRPr="007365B1">
              <w:rPr>
                <w:rFonts w:cs="Arial"/>
              </w:rPr>
              <w:t xml:space="preserve"> konča, tudi kadar dobavitelj posredno sodeluje pri tem prevozu ali odpošiljanju, če s</w:t>
            </w:r>
            <w:r>
              <w:rPr>
                <w:rFonts w:cs="Arial"/>
              </w:rPr>
              <w:t>ta</w:t>
            </w:r>
            <w:r w:rsidRPr="007365B1">
              <w:rPr>
                <w:rFonts w:cs="Arial"/>
              </w:rPr>
              <w:t xml:space="preserve"> izpolnjena naslednja pogoja:</w:t>
            </w:r>
          </w:p>
          <w:p w14:paraId="25D23A66" w14:textId="77777777" w:rsidR="001813AB" w:rsidRDefault="001813AB" w:rsidP="001813AB">
            <w:pPr>
              <w:tabs>
                <w:tab w:val="left" w:pos="1134"/>
              </w:tabs>
              <w:ind w:firstLine="708"/>
              <w:jc w:val="both"/>
              <w:rPr>
                <w:rFonts w:cs="Arial"/>
              </w:rPr>
            </w:pPr>
          </w:p>
          <w:p w14:paraId="0129E96B" w14:textId="32AB3C89" w:rsidR="001813AB" w:rsidRDefault="001813AB" w:rsidP="001813AB">
            <w:pPr>
              <w:tabs>
                <w:tab w:val="left" w:pos="1134"/>
              </w:tabs>
              <w:ind w:firstLine="708"/>
              <w:jc w:val="both"/>
              <w:rPr>
                <w:rFonts w:cs="Arial"/>
              </w:rPr>
            </w:pPr>
            <w:r>
              <w:rPr>
                <w:rFonts w:cs="Arial"/>
              </w:rPr>
              <w:t xml:space="preserve">a) </w:t>
            </w:r>
            <w:r w:rsidR="00583192" w:rsidRPr="007365B1">
              <w:rPr>
                <w:rFonts w:cs="Arial"/>
              </w:rPr>
              <w:t>dobava blaga je opravljena davčne</w:t>
            </w:r>
            <w:r w:rsidR="00583192">
              <w:rPr>
                <w:rFonts w:cs="Arial"/>
              </w:rPr>
              <w:t>mu</w:t>
            </w:r>
            <w:r w:rsidR="00583192" w:rsidRPr="007365B1">
              <w:rPr>
                <w:rFonts w:cs="Arial"/>
              </w:rPr>
              <w:t xml:space="preserve"> zavezanc</w:t>
            </w:r>
            <w:r w:rsidR="00583192">
              <w:rPr>
                <w:rFonts w:cs="Arial"/>
              </w:rPr>
              <w:t>u</w:t>
            </w:r>
            <w:r w:rsidR="00583192" w:rsidRPr="007365B1">
              <w:rPr>
                <w:rFonts w:cs="Arial"/>
              </w:rPr>
              <w:t xml:space="preserve"> ali pravn</w:t>
            </w:r>
            <w:r w:rsidR="00583192">
              <w:rPr>
                <w:rFonts w:cs="Arial"/>
              </w:rPr>
              <w:t>i</w:t>
            </w:r>
            <w:r w:rsidR="00583192" w:rsidRPr="007365B1">
              <w:rPr>
                <w:rFonts w:cs="Arial"/>
              </w:rPr>
              <w:t xml:space="preserve"> oseb</w:t>
            </w:r>
            <w:r w:rsidR="00583192">
              <w:rPr>
                <w:rFonts w:cs="Arial"/>
              </w:rPr>
              <w:t>i</w:t>
            </w:r>
            <w:r w:rsidR="00583192" w:rsidRPr="007365B1">
              <w:rPr>
                <w:rFonts w:cs="Arial"/>
              </w:rPr>
              <w:t xml:space="preserve">, ki ni davčni zavezanec, katere pridobitve blaga znotraj </w:t>
            </w:r>
            <w:r w:rsidR="00583192">
              <w:rPr>
                <w:rFonts w:cs="Arial"/>
              </w:rPr>
              <w:t>Unije</w:t>
            </w:r>
            <w:r w:rsidR="00583192" w:rsidRPr="007365B1">
              <w:rPr>
                <w:rFonts w:cs="Arial"/>
              </w:rPr>
              <w:t xml:space="preserve"> niso predmet DDV</w:t>
            </w:r>
            <w:r w:rsidR="00583192">
              <w:rPr>
                <w:rFonts w:cs="Arial"/>
              </w:rPr>
              <w:t xml:space="preserve"> v skladu s prvim odstavkom 3. člena Direktive Sveta 2006/112/ES</w:t>
            </w:r>
            <w:r w:rsidR="00583192" w:rsidRPr="007365B1">
              <w:rPr>
                <w:rFonts w:cs="Arial"/>
              </w:rPr>
              <w:t xml:space="preserve">, ali </w:t>
            </w:r>
            <w:r w:rsidR="00583192">
              <w:rPr>
                <w:rFonts w:cs="Arial"/>
              </w:rPr>
              <w:t>k</w:t>
            </w:r>
            <w:r w:rsidR="00583192" w:rsidRPr="007365B1">
              <w:rPr>
                <w:rFonts w:cs="Arial"/>
              </w:rPr>
              <w:t>ater</w:t>
            </w:r>
            <w:r w:rsidR="00583192">
              <w:rPr>
                <w:rFonts w:cs="Arial"/>
              </w:rPr>
              <w:t>i</w:t>
            </w:r>
            <w:r w:rsidR="00583192" w:rsidRPr="007365B1">
              <w:rPr>
                <w:rFonts w:cs="Arial"/>
              </w:rPr>
              <w:t xml:space="preserve"> </w:t>
            </w:r>
            <w:r w:rsidR="00583192">
              <w:rPr>
                <w:rFonts w:cs="Arial"/>
              </w:rPr>
              <w:t xml:space="preserve">koli </w:t>
            </w:r>
            <w:r w:rsidR="00583192" w:rsidRPr="007365B1">
              <w:rPr>
                <w:rFonts w:cs="Arial"/>
              </w:rPr>
              <w:t>drug</w:t>
            </w:r>
            <w:r w:rsidR="00583192">
              <w:rPr>
                <w:rFonts w:cs="Arial"/>
              </w:rPr>
              <w:t>i</w:t>
            </w:r>
            <w:r w:rsidR="00583192" w:rsidRPr="007365B1">
              <w:rPr>
                <w:rFonts w:cs="Arial"/>
              </w:rPr>
              <w:t xml:space="preserve"> oseb</w:t>
            </w:r>
            <w:r w:rsidR="00583192">
              <w:rPr>
                <w:rFonts w:cs="Arial"/>
              </w:rPr>
              <w:t>i</w:t>
            </w:r>
            <w:r w:rsidR="00583192" w:rsidRPr="007365B1">
              <w:rPr>
                <w:rFonts w:cs="Arial"/>
              </w:rPr>
              <w:t>, ki ni davčni zavezanec</w:t>
            </w:r>
            <w:r w:rsidR="00583192">
              <w:rPr>
                <w:rFonts w:cs="Arial"/>
              </w:rPr>
              <w:t>, in</w:t>
            </w:r>
          </w:p>
          <w:p w14:paraId="6E3E1E3F" w14:textId="5FF57531" w:rsidR="001813AB" w:rsidRDefault="001813AB" w:rsidP="001813AB">
            <w:pPr>
              <w:tabs>
                <w:tab w:val="left" w:pos="1134"/>
              </w:tabs>
              <w:ind w:firstLine="708"/>
              <w:jc w:val="both"/>
              <w:rPr>
                <w:rFonts w:cs="Arial"/>
              </w:rPr>
            </w:pPr>
          </w:p>
          <w:p w14:paraId="38519A13" w14:textId="1195CB7A" w:rsidR="00583192" w:rsidRPr="001813AB" w:rsidRDefault="001813AB" w:rsidP="001813AB">
            <w:pPr>
              <w:tabs>
                <w:tab w:val="left" w:pos="1134"/>
              </w:tabs>
              <w:ind w:firstLine="708"/>
              <w:jc w:val="both"/>
              <w:rPr>
                <w:rFonts w:cs="Arial"/>
              </w:rPr>
            </w:pPr>
            <w:r>
              <w:rPr>
                <w:rFonts w:cs="Arial"/>
                <w:szCs w:val="20"/>
              </w:rPr>
              <w:t xml:space="preserve">b) </w:t>
            </w:r>
            <w:r w:rsidR="00583192" w:rsidRPr="001813AB">
              <w:rPr>
                <w:rFonts w:cs="Arial"/>
                <w:szCs w:val="20"/>
              </w:rPr>
              <w:t xml:space="preserve">dobavljeno blago niso </w:t>
            </w:r>
            <w:r w:rsidR="00583192" w:rsidRPr="001813AB">
              <w:rPr>
                <w:szCs w:val="20"/>
              </w:rPr>
              <w:t>niti nova prevozna sredstva niti blago, ki ga dobavi dobavitelj ali druga oseba za njegov račun, potem ko je bilo montirano ali instalirano, s poskusnim zagonom ali brez njega.</w:t>
            </w:r>
          </w:p>
          <w:p w14:paraId="2D908AF8" w14:textId="77777777" w:rsidR="00583192" w:rsidRDefault="00583192" w:rsidP="00583192">
            <w:pPr>
              <w:ind w:firstLine="708"/>
              <w:jc w:val="both"/>
              <w:rPr>
                <w:rFonts w:cs="Arial"/>
              </w:rPr>
            </w:pPr>
          </w:p>
          <w:p w14:paraId="3B770CEE" w14:textId="25A12130" w:rsidR="001813AB" w:rsidRDefault="00583192" w:rsidP="001813AB">
            <w:pPr>
              <w:ind w:firstLine="708"/>
              <w:jc w:val="both"/>
              <w:rPr>
                <w:rFonts w:cs="Arial"/>
              </w:rPr>
            </w:pPr>
            <w:r w:rsidRPr="00875E97">
              <w:rPr>
                <w:rFonts w:cs="Arial"/>
              </w:rPr>
              <w:t xml:space="preserve">(5) »Prodaja na daljavo s tretjih ozemelj ali iz tretjih držav uvoženega blaga« pomeni dobavo blaga, pri kateri dobavitelj ali druga oseba za njegov račun to blago odpošlje ali prevaža s tretjega ozemlja ali iz tretje države </w:t>
            </w:r>
            <w:r>
              <w:rPr>
                <w:rFonts w:cs="Arial"/>
              </w:rPr>
              <w:t>kupcu</w:t>
            </w:r>
            <w:r w:rsidRPr="00875E97">
              <w:rPr>
                <w:rFonts w:cs="Arial"/>
              </w:rPr>
              <w:t xml:space="preserve"> v državi članici, tudi kadar dobavitelj posredno sodeluje pri prevozu ali odpošiljanju tega blaga, če s</w:t>
            </w:r>
            <w:r>
              <w:rPr>
                <w:rFonts w:cs="Arial"/>
              </w:rPr>
              <w:t>ta izpolnjena</w:t>
            </w:r>
            <w:r w:rsidRPr="00875E97">
              <w:rPr>
                <w:rFonts w:cs="Arial"/>
              </w:rPr>
              <w:t xml:space="preserve"> naslednj</w:t>
            </w:r>
            <w:r>
              <w:rPr>
                <w:rFonts w:cs="Arial"/>
              </w:rPr>
              <w:t>a</w:t>
            </w:r>
            <w:r w:rsidRPr="00875E97">
              <w:rPr>
                <w:rFonts w:cs="Arial"/>
              </w:rPr>
              <w:t xml:space="preserve"> pogoj</w:t>
            </w:r>
            <w:r>
              <w:rPr>
                <w:rFonts w:cs="Arial"/>
              </w:rPr>
              <w:t>a</w:t>
            </w:r>
            <w:r w:rsidR="001813AB">
              <w:rPr>
                <w:rFonts w:cs="Arial"/>
              </w:rPr>
              <w:t>:</w:t>
            </w:r>
          </w:p>
          <w:p w14:paraId="3182E549" w14:textId="77777777" w:rsidR="001813AB" w:rsidRDefault="001813AB" w:rsidP="001813AB">
            <w:pPr>
              <w:ind w:firstLine="708"/>
              <w:jc w:val="both"/>
              <w:rPr>
                <w:rFonts w:cs="Arial"/>
              </w:rPr>
            </w:pPr>
          </w:p>
          <w:p w14:paraId="494B6E14" w14:textId="77EF59A1" w:rsidR="001813AB" w:rsidRDefault="001813AB" w:rsidP="001813AB">
            <w:pPr>
              <w:ind w:firstLine="708"/>
              <w:jc w:val="both"/>
              <w:rPr>
                <w:rFonts w:cs="Arial"/>
              </w:rPr>
            </w:pPr>
            <w:r>
              <w:rPr>
                <w:rFonts w:cs="Arial"/>
              </w:rPr>
              <w:t xml:space="preserve">a) </w:t>
            </w:r>
            <w:r w:rsidR="00583192" w:rsidRPr="007365B1">
              <w:rPr>
                <w:rFonts w:cs="Arial"/>
              </w:rPr>
              <w:t>dobava blaga je opravljena davčne</w:t>
            </w:r>
            <w:r w:rsidR="00583192">
              <w:rPr>
                <w:rFonts w:cs="Arial"/>
              </w:rPr>
              <w:t>mu</w:t>
            </w:r>
            <w:r w:rsidR="00583192" w:rsidRPr="007365B1">
              <w:rPr>
                <w:rFonts w:cs="Arial"/>
              </w:rPr>
              <w:t xml:space="preserve"> zavezanc</w:t>
            </w:r>
            <w:r w:rsidR="00583192">
              <w:rPr>
                <w:rFonts w:cs="Arial"/>
              </w:rPr>
              <w:t>u</w:t>
            </w:r>
            <w:r w:rsidR="00583192" w:rsidRPr="007365B1">
              <w:rPr>
                <w:rFonts w:cs="Arial"/>
              </w:rPr>
              <w:t xml:space="preserve"> ali pravn</w:t>
            </w:r>
            <w:r w:rsidR="00583192">
              <w:rPr>
                <w:rFonts w:cs="Arial"/>
              </w:rPr>
              <w:t>i</w:t>
            </w:r>
            <w:r w:rsidR="00583192" w:rsidRPr="007365B1">
              <w:rPr>
                <w:rFonts w:cs="Arial"/>
              </w:rPr>
              <w:t xml:space="preserve"> oseb</w:t>
            </w:r>
            <w:r w:rsidR="00583192">
              <w:rPr>
                <w:rFonts w:cs="Arial"/>
              </w:rPr>
              <w:t>i</w:t>
            </w:r>
            <w:r w:rsidR="00583192" w:rsidRPr="007365B1">
              <w:rPr>
                <w:rFonts w:cs="Arial"/>
              </w:rPr>
              <w:t xml:space="preserve">, ki ni davčni zavezanec, katere pridobitve blaga znotraj </w:t>
            </w:r>
            <w:r w:rsidR="00583192">
              <w:rPr>
                <w:rFonts w:cs="Arial"/>
              </w:rPr>
              <w:t>Unije</w:t>
            </w:r>
            <w:r w:rsidR="00583192" w:rsidRPr="007365B1">
              <w:rPr>
                <w:rFonts w:cs="Arial"/>
              </w:rPr>
              <w:t xml:space="preserve"> niso predmet DDV</w:t>
            </w:r>
            <w:r w:rsidR="00583192" w:rsidRPr="00B94652">
              <w:rPr>
                <w:rFonts w:cs="Arial"/>
              </w:rPr>
              <w:t xml:space="preserve"> </w:t>
            </w:r>
            <w:r w:rsidR="00583192">
              <w:rPr>
                <w:rFonts w:cs="Arial"/>
              </w:rPr>
              <w:t>v skladu s prvim odstavkom 3. člena Direktive Sveta 2006/112/ES</w:t>
            </w:r>
            <w:r w:rsidR="00583192" w:rsidRPr="007365B1">
              <w:rPr>
                <w:rFonts w:cs="Arial"/>
              </w:rPr>
              <w:t>, ali kater</w:t>
            </w:r>
            <w:r w:rsidR="00583192">
              <w:rPr>
                <w:rFonts w:cs="Arial"/>
              </w:rPr>
              <w:t>i</w:t>
            </w:r>
            <w:r w:rsidR="00583192" w:rsidRPr="007365B1">
              <w:rPr>
                <w:rFonts w:cs="Arial"/>
              </w:rPr>
              <w:t xml:space="preserve"> </w:t>
            </w:r>
            <w:r w:rsidR="00583192">
              <w:rPr>
                <w:rFonts w:cs="Arial"/>
              </w:rPr>
              <w:t>koli drugi</w:t>
            </w:r>
            <w:r w:rsidR="00583192" w:rsidRPr="007365B1">
              <w:rPr>
                <w:rFonts w:cs="Arial"/>
              </w:rPr>
              <w:t xml:space="preserve"> oseb</w:t>
            </w:r>
            <w:r w:rsidR="00583192">
              <w:rPr>
                <w:rFonts w:cs="Arial"/>
              </w:rPr>
              <w:t>i</w:t>
            </w:r>
            <w:r w:rsidR="00583192" w:rsidRPr="007365B1">
              <w:rPr>
                <w:rFonts w:cs="Arial"/>
              </w:rPr>
              <w:t>, ki ni davčni zavezanec</w:t>
            </w:r>
            <w:r w:rsidR="00583192">
              <w:rPr>
                <w:rFonts w:cs="Arial"/>
              </w:rPr>
              <w:t>, in</w:t>
            </w:r>
          </w:p>
          <w:p w14:paraId="344E632F" w14:textId="5219B48D" w:rsidR="001813AB" w:rsidRDefault="001813AB" w:rsidP="001813AB">
            <w:pPr>
              <w:ind w:firstLine="708"/>
              <w:jc w:val="both"/>
              <w:rPr>
                <w:rFonts w:cs="Arial"/>
              </w:rPr>
            </w:pPr>
          </w:p>
          <w:p w14:paraId="7CC31D8E" w14:textId="1A8D5B93" w:rsidR="00583192" w:rsidRPr="00875E97" w:rsidRDefault="001813AB" w:rsidP="001813AB">
            <w:pPr>
              <w:ind w:firstLine="708"/>
              <w:jc w:val="both"/>
              <w:rPr>
                <w:rFonts w:cs="Arial"/>
                <w:szCs w:val="20"/>
              </w:rPr>
            </w:pPr>
            <w:r>
              <w:rPr>
                <w:rFonts w:cs="Arial"/>
              </w:rPr>
              <w:t xml:space="preserve">b) </w:t>
            </w:r>
            <w:r w:rsidR="00583192" w:rsidRPr="007365B1">
              <w:rPr>
                <w:rFonts w:cs="Arial"/>
                <w:szCs w:val="20"/>
              </w:rPr>
              <w:t xml:space="preserve">dobavljeno blago niso </w:t>
            </w:r>
            <w:r w:rsidR="00583192" w:rsidRPr="007365B1">
              <w:rPr>
                <w:szCs w:val="20"/>
              </w:rPr>
              <w:t>niti nova prevozna sredstva niti blago, ki ga dobavi dobavitelj ali druga oseba za njegov račun, potem ko je bilo montirano ali instalirano, s p</w:t>
            </w:r>
            <w:r w:rsidR="00583192">
              <w:rPr>
                <w:szCs w:val="20"/>
              </w:rPr>
              <w:t>oskusnim zagonom ali brez njega.«.</w:t>
            </w:r>
          </w:p>
          <w:p w14:paraId="32FA192A" w14:textId="77777777" w:rsidR="00583192" w:rsidRDefault="00583192" w:rsidP="00583192">
            <w:pPr>
              <w:jc w:val="both"/>
            </w:pPr>
          </w:p>
          <w:p w14:paraId="3FA4298A" w14:textId="77777777" w:rsidR="00583192" w:rsidRDefault="00583192" w:rsidP="00583192">
            <w:pPr>
              <w:numPr>
                <w:ilvl w:val="0"/>
                <w:numId w:val="5"/>
              </w:numPr>
              <w:spacing w:line="240" w:lineRule="auto"/>
              <w:jc w:val="both"/>
              <w:rPr>
                <w:rFonts w:cs="Arial"/>
              </w:rPr>
            </w:pPr>
            <w:r>
              <w:rPr>
                <w:rFonts w:cs="Arial"/>
              </w:rPr>
              <w:lastRenderedPageBreak/>
              <w:t>člen</w:t>
            </w:r>
          </w:p>
          <w:p w14:paraId="17DA5F56" w14:textId="77777777" w:rsidR="00583192" w:rsidRDefault="00583192" w:rsidP="00583192">
            <w:pPr>
              <w:spacing w:line="240" w:lineRule="auto"/>
              <w:ind w:left="4680"/>
              <w:jc w:val="both"/>
              <w:rPr>
                <w:rFonts w:cs="Arial"/>
              </w:rPr>
            </w:pPr>
          </w:p>
          <w:p w14:paraId="2F8835AB" w14:textId="77777777" w:rsidR="00583192" w:rsidRPr="00BD5DD4" w:rsidRDefault="00583192" w:rsidP="00583192">
            <w:pPr>
              <w:ind w:firstLine="708"/>
              <w:jc w:val="both"/>
              <w:rPr>
                <w:rFonts w:cs="Arial"/>
              </w:rPr>
            </w:pPr>
            <w:r w:rsidRPr="00BD5DD4">
              <w:rPr>
                <w:rFonts w:cs="Arial"/>
              </w:rPr>
              <w:t>Za 6. členom se doda nov 6.a člen, ki se glasi:</w:t>
            </w:r>
          </w:p>
          <w:p w14:paraId="177FA948" w14:textId="77777777" w:rsidR="00583192" w:rsidRDefault="00583192" w:rsidP="00583192">
            <w:pPr>
              <w:ind w:firstLine="708"/>
              <w:jc w:val="both"/>
              <w:rPr>
                <w:rFonts w:cs="Arial"/>
                <w:color w:val="A6A6A6" w:themeColor="background1" w:themeShade="A6"/>
              </w:rPr>
            </w:pPr>
          </w:p>
          <w:p w14:paraId="178DDF90" w14:textId="77777777" w:rsidR="00583192" w:rsidRPr="00BD5DD4" w:rsidRDefault="00583192" w:rsidP="00583192">
            <w:pPr>
              <w:ind w:firstLine="708"/>
              <w:jc w:val="center"/>
              <w:rPr>
                <w:rFonts w:cs="Arial"/>
              </w:rPr>
            </w:pPr>
            <w:r w:rsidRPr="00BD5DD4">
              <w:rPr>
                <w:rFonts w:cs="Arial"/>
              </w:rPr>
              <w:t>»6.a člen</w:t>
            </w:r>
          </w:p>
          <w:p w14:paraId="38C657D4" w14:textId="77777777" w:rsidR="00583192" w:rsidRPr="00BD5DD4" w:rsidRDefault="00583192" w:rsidP="00583192">
            <w:pPr>
              <w:ind w:firstLine="708"/>
              <w:jc w:val="center"/>
              <w:rPr>
                <w:rFonts w:cs="Arial"/>
              </w:rPr>
            </w:pPr>
            <w:r w:rsidRPr="00BD5DD4">
              <w:rPr>
                <w:rFonts w:cs="Arial"/>
              </w:rPr>
              <w:t>(</w:t>
            </w:r>
            <w:r>
              <w:rPr>
                <w:rFonts w:cs="Arial"/>
              </w:rPr>
              <w:t>davčni zavezanec, ki omogoča dobavo blaga z uporabo elektronskega vmesnika</w:t>
            </w:r>
            <w:r w:rsidRPr="00BD5DD4">
              <w:rPr>
                <w:rFonts w:cs="Arial"/>
              </w:rPr>
              <w:t>)</w:t>
            </w:r>
          </w:p>
          <w:p w14:paraId="2C24228E" w14:textId="77777777" w:rsidR="00583192" w:rsidRPr="00BD5DD4" w:rsidRDefault="00583192" w:rsidP="00583192">
            <w:pPr>
              <w:ind w:firstLine="708"/>
              <w:jc w:val="both"/>
              <w:rPr>
                <w:rFonts w:cs="Arial"/>
              </w:rPr>
            </w:pPr>
          </w:p>
          <w:p w14:paraId="014E6074" w14:textId="1C491C56" w:rsidR="00583192" w:rsidRPr="007F71B7" w:rsidRDefault="00583192" w:rsidP="006A7DAC">
            <w:pPr>
              <w:pStyle w:val="odstavek1"/>
              <w:spacing w:before="0"/>
              <w:ind w:firstLine="708"/>
              <w:rPr>
                <w:sz w:val="20"/>
                <w:szCs w:val="20"/>
              </w:rPr>
            </w:pPr>
            <w:r w:rsidRPr="007F71B7">
              <w:rPr>
                <w:sz w:val="20"/>
                <w:szCs w:val="20"/>
              </w:rPr>
              <w:t xml:space="preserve">(1) </w:t>
            </w:r>
            <w:r w:rsidRPr="007F71B7">
              <w:rPr>
                <w:sz w:val="20"/>
                <w:szCs w:val="20"/>
                <w:lang w:val="x-none"/>
              </w:rPr>
              <w:t>Kadar davčni zavezanec z uporabo elektronskega vmesnika, kot je trg, platforma, portal ali podobno sredstvo, omogoča prodajo na daljavo s tretjih ozemelj ali iz tretjih držav uvoženega blaga v pošiljkah z realno vrednostjo največ 150 eurov, se šteje, da to blago prej</w:t>
            </w:r>
            <w:r>
              <w:rPr>
                <w:sz w:val="20"/>
                <w:szCs w:val="20"/>
              </w:rPr>
              <w:t>me</w:t>
            </w:r>
            <w:r w:rsidRPr="007F71B7">
              <w:rPr>
                <w:sz w:val="20"/>
                <w:szCs w:val="20"/>
                <w:lang w:val="x-none"/>
              </w:rPr>
              <w:t xml:space="preserve"> in dobavi sam davčni zavezanec</w:t>
            </w:r>
            <w:r>
              <w:rPr>
                <w:sz w:val="20"/>
                <w:szCs w:val="20"/>
              </w:rPr>
              <w:t>, ki omogoča dobavo</w:t>
            </w:r>
            <w:r w:rsidRPr="007F71B7">
              <w:rPr>
                <w:sz w:val="20"/>
                <w:szCs w:val="20"/>
                <w:lang w:val="x-none"/>
              </w:rPr>
              <w:t>.</w:t>
            </w:r>
          </w:p>
          <w:p w14:paraId="36D704D4" w14:textId="77777777" w:rsidR="00583192" w:rsidRPr="007F71B7" w:rsidRDefault="00583192" w:rsidP="00583192">
            <w:pPr>
              <w:pStyle w:val="odstavek1"/>
              <w:spacing w:before="0"/>
              <w:ind w:firstLine="708"/>
              <w:rPr>
                <w:sz w:val="20"/>
                <w:szCs w:val="20"/>
              </w:rPr>
            </w:pPr>
          </w:p>
          <w:p w14:paraId="71E105D1" w14:textId="77777777" w:rsidR="00583192" w:rsidRPr="007F71B7" w:rsidRDefault="00583192" w:rsidP="00583192">
            <w:pPr>
              <w:pStyle w:val="odstavek1"/>
              <w:spacing w:before="0"/>
              <w:ind w:firstLine="708"/>
              <w:rPr>
                <w:sz w:val="20"/>
                <w:szCs w:val="20"/>
                <w:lang w:val="x-none"/>
              </w:rPr>
            </w:pPr>
            <w:r w:rsidRPr="007F71B7">
              <w:rPr>
                <w:sz w:val="20"/>
                <w:szCs w:val="20"/>
              </w:rPr>
              <w:t xml:space="preserve">(2) </w:t>
            </w:r>
            <w:r w:rsidRPr="007F71B7">
              <w:rPr>
                <w:sz w:val="20"/>
                <w:szCs w:val="20"/>
                <w:lang w:val="x-none"/>
              </w:rPr>
              <w:t>Kadar davčni zavezanec z uporabo elektronskega vmesnika, kot je trg, platforma, portal ali podobno sredstvo, omogoča dobavo blaga znotraj Unije, ki jo opravi davčni zavezanec, ki nima sedeža v Uniji, oseb</w:t>
            </w:r>
            <w:r>
              <w:rPr>
                <w:sz w:val="20"/>
                <w:szCs w:val="20"/>
              </w:rPr>
              <w:t>i</w:t>
            </w:r>
            <w:r w:rsidRPr="007F71B7">
              <w:rPr>
                <w:sz w:val="20"/>
                <w:szCs w:val="20"/>
                <w:lang w:val="x-none"/>
              </w:rPr>
              <w:t>, ki ni davčni zavezanec, se šteje, da to blago prej</w:t>
            </w:r>
            <w:r>
              <w:rPr>
                <w:sz w:val="20"/>
                <w:szCs w:val="20"/>
              </w:rPr>
              <w:t>me</w:t>
            </w:r>
            <w:r w:rsidRPr="007F71B7">
              <w:rPr>
                <w:sz w:val="20"/>
                <w:szCs w:val="20"/>
                <w:lang w:val="x-none"/>
              </w:rPr>
              <w:t xml:space="preserve"> in dobavi sam davčni zavezanec</w:t>
            </w:r>
            <w:r>
              <w:rPr>
                <w:sz w:val="20"/>
                <w:szCs w:val="20"/>
              </w:rPr>
              <w:t>, ki omogoča dobavo</w:t>
            </w:r>
            <w:r w:rsidRPr="007F71B7">
              <w:rPr>
                <w:sz w:val="20"/>
                <w:szCs w:val="20"/>
                <w:lang w:val="x-none"/>
              </w:rPr>
              <w:t>.«.</w:t>
            </w:r>
          </w:p>
          <w:p w14:paraId="60A90F32" w14:textId="77777777" w:rsidR="00583192" w:rsidRPr="00D44E0D" w:rsidRDefault="00583192" w:rsidP="00583192">
            <w:pPr>
              <w:pStyle w:val="odstavek1"/>
              <w:spacing w:before="0"/>
              <w:ind w:firstLine="0"/>
              <w:jc w:val="left"/>
              <w:rPr>
                <w:sz w:val="20"/>
                <w:szCs w:val="20"/>
              </w:rPr>
            </w:pPr>
          </w:p>
          <w:p w14:paraId="50B8DD23" w14:textId="77777777" w:rsidR="00583192" w:rsidRPr="00D44E0D" w:rsidRDefault="00583192" w:rsidP="00583192">
            <w:pPr>
              <w:pStyle w:val="odstavek1"/>
              <w:spacing w:before="0"/>
              <w:ind w:firstLine="0"/>
              <w:jc w:val="left"/>
              <w:rPr>
                <w:sz w:val="20"/>
                <w:szCs w:val="20"/>
              </w:rPr>
            </w:pPr>
          </w:p>
          <w:p w14:paraId="5F0857BD" w14:textId="77777777" w:rsidR="00583192" w:rsidRPr="00D44E0D" w:rsidRDefault="00583192" w:rsidP="00583192">
            <w:pPr>
              <w:pStyle w:val="odstavek1"/>
              <w:numPr>
                <w:ilvl w:val="0"/>
                <w:numId w:val="5"/>
              </w:numPr>
              <w:spacing w:before="0"/>
              <w:jc w:val="left"/>
              <w:rPr>
                <w:sz w:val="20"/>
                <w:szCs w:val="20"/>
              </w:rPr>
            </w:pPr>
            <w:r w:rsidRPr="00D44E0D">
              <w:rPr>
                <w:sz w:val="20"/>
                <w:szCs w:val="20"/>
              </w:rPr>
              <w:t>člen</w:t>
            </w:r>
          </w:p>
          <w:p w14:paraId="5E1AC733" w14:textId="77777777" w:rsidR="00583192" w:rsidRDefault="00583192" w:rsidP="00583192">
            <w:pPr>
              <w:pStyle w:val="odstavek1"/>
              <w:spacing w:before="0"/>
              <w:ind w:firstLine="0"/>
              <w:jc w:val="left"/>
              <w:rPr>
                <w:sz w:val="20"/>
                <w:szCs w:val="20"/>
              </w:rPr>
            </w:pPr>
          </w:p>
          <w:p w14:paraId="3C4C5674" w14:textId="77777777" w:rsidR="001813AB" w:rsidRDefault="00583192" w:rsidP="001813AB">
            <w:pPr>
              <w:ind w:firstLine="709"/>
              <w:jc w:val="both"/>
              <w:rPr>
                <w:rFonts w:cs="Arial"/>
                <w:szCs w:val="20"/>
              </w:rPr>
            </w:pPr>
            <w:r w:rsidRPr="007B37E8">
              <w:rPr>
                <w:rFonts w:cs="Arial"/>
                <w:szCs w:val="20"/>
              </w:rPr>
              <w:t xml:space="preserve">V </w:t>
            </w:r>
            <w:r>
              <w:rPr>
                <w:rFonts w:cs="Arial"/>
                <w:szCs w:val="20"/>
              </w:rPr>
              <w:t>9</w:t>
            </w:r>
            <w:r w:rsidRPr="007B37E8">
              <w:rPr>
                <w:rFonts w:cs="Arial"/>
                <w:szCs w:val="20"/>
              </w:rPr>
              <w:t>. člen</w:t>
            </w:r>
            <w:r>
              <w:rPr>
                <w:rFonts w:cs="Arial"/>
                <w:szCs w:val="20"/>
              </w:rPr>
              <w:t>u</w:t>
            </w:r>
            <w:r w:rsidRPr="007B37E8">
              <w:rPr>
                <w:rFonts w:cs="Arial"/>
                <w:szCs w:val="20"/>
              </w:rPr>
              <w:t xml:space="preserve"> se </w:t>
            </w:r>
            <w:r>
              <w:rPr>
                <w:rFonts w:cs="Arial"/>
                <w:szCs w:val="20"/>
              </w:rPr>
              <w:t xml:space="preserve">v </w:t>
            </w:r>
            <w:r w:rsidRPr="007B37E8">
              <w:rPr>
                <w:rFonts w:cs="Arial"/>
                <w:szCs w:val="20"/>
              </w:rPr>
              <w:t xml:space="preserve">drugem odstavku </w:t>
            </w:r>
            <w:r w:rsidR="00C4677B" w:rsidRPr="007B37E8">
              <w:rPr>
                <w:rFonts w:cs="Arial"/>
                <w:szCs w:val="20"/>
              </w:rPr>
              <w:t>točk</w:t>
            </w:r>
            <w:r w:rsidR="00C4677B">
              <w:rPr>
                <w:rFonts w:cs="Arial"/>
                <w:szCs w:val="20"/>
              </w:rPr>
              <w:t xml:space="preserve">i </w:t>
            </w:r>
            <w:r w:rsidRPr="007B37E8">
              <w:rPr>
                <w:rFonts w:cs="Arial"/>
                <w:szCs w:val="20"/>
              </w:rPr>
              <w:t>a)</w:t>
            </w:r>
            <w:r>
              <w:rPr>
                <w:rFonts w:cs="Arial"/>
                <w:szCs w:val="20"/>
              </w:rPr>
              <w:t xml:space="preserve"> in b)</w:t>
            </w:r>
            <w:r w:rsidRPr="007B37E8">
              <w:rPr>
                <w:rFonts w:cs="Arial"/>
                <w:szCs w:val="20"/>
              </w:rPr>
              <w:t xml:space="preserve"> </w:t>
            </w:r>
            <w:r>
              <w:rPr>
                <w:rFonts w:cs="Arial"/>
                <w:szCs w:val="20"/>
              </w:rPr>
              <w:t>spremenita</w:t>
            </w:r>
            <w:r w:rsidRPr="007B37E8">
              <w:rPr>
                <w:rFonts w:cs="Arial"/>
                <w:szCs w:val="20"/>
              </w:rPr>
              <w:t xml:space="preserve"> tako, da se glasi</w:t>
            </w:r>
            <w:r>
              <w:rPr>
                <w:rFonts w:cs="Arial"/>
                <w:szCs w:val="20"/>
              </w:rPr>
              <w:t>ta</w:t>
            </w:r>
            <w:r w:rsidRPr="007B37E8">
              <w:rPr>
                <w:rFonts w:cs="Arial"/>
                <w:szCs w:val="20"/>
              </w:rPr>
              <w:t>:</w:t>
            </w:r>
          </w:p>
          <w:p w14:paraId="2E3D23B8" w14:textId="77777777" w:rsidR="001813AB" w:rsidRDefault="001813AB" w:rsidP="001813AB">
            <w:pPr>
              <w:ind w:firstLine="709"/>
              <w:jc w:val="both"/>
              <w:rPr>
                <w:rFonts w:cs="Arial"/>
                <w:szCs w:val="20"/>
              </w:rPr>
            </w:pPr>
          </w:p>
          <w:p w14:paraId="18A79B6C" w14:textId="7C7063FE" w:rsidR="001813AB" w:rsidRDefault="00583192" w:rsidP="001813AB">
            <w:pPr>
              <w:ind w:firstLine="709"/>
              <w:jc w:val="both"/>
              <w:rPr>
                <w:color w:val="000000"/>
                <w:w w:val="102"/>
                <w:szCs w:val="20"/>
              </w:rPr>
            </w:pPr>
            <w:r w:rsidRPr="007B37E8">
              <w:rPr>
                <w:rFonts w:cs="Arial"/>
                <w:szCs w:val="20"/>
              </w:rPr>
              <w:t>»</w:t>
            </w:r>
            <w:r>
              <w:rPr>
                <w:rFonts w:cs="Arial"/>
                <w:szCs w:val="20"/>
              </w:rPr>
              <w:t>a</w:t>
            </w:r>
            <w:r w:rsidRPr="007B37E8">
              <w:rPr>
                <w:rFonts w:cs="Arial"/>
                <w:szCs w:val="20"/>
              </w:rPr>
              <w:t>)</w:t>
            </w:r>
            <w:r w:rsidR="001813AB">
              <w:rPr>
                <w:rFonts w:cs="Arial"/>
                <w:szCs w:val="20"/>
              </w:rPr>
              <w:t xml:space="preserve"> </w:t>
            </w:r>
            <w:r>
              <w:rPr>
                <w:rFonts w:cs="Arial"/>
                <w:szCs w:val="20"/>
              </w:rPr>
              <w:t xml:space="preserve">dobave </w:t>
            </w:r>
            <w:r w:rsidRPr="0007247E">
              <w:rPr>
                <w:rFonts w:cs="Arial"/>
                <w:color w:val="000000"/>
                <w:szCs w:val="20"/>
                <w:lang w:eastAsia="sl-SI"/>
              </w:rPr>
              <w:t>tega blaga, ki jo opravi ta davčni zavezanec na ozemlju države članice, v kateri se odpošiljanje ali prevoz konča, pod pogoji iz tretjega odstavka 20. člena tega zakona</w:t>
            </w:r>
            <w:r>
              <w:rPr>
                <w:color w:val="000000"/>
                <w:w w:val="102"/>
                <w:szCs w:val="20"/>
              </w:rPr>
              <w:t>;</w:t>
            </w:r>
          </w:p>
          <w:p w14:paraId="7EB90034" w14:textId="77777777" w:rsidR="001813AB" w:rsidRDefault="001813AB" w:rsidP="001813AB">
            <w:pPr>
              <w:ind w:firstLine="709"/>
              <w:jc w:val="both"/>
              <w:rPr>
                <w:color w:val="000000"/>
                <w:w w:val="102"/>
                <w:szCs w:val="20"/>
              </w:rPr>
            </w:pPr>
          </w:p>
          <w:p w14:paraId="4FF250B9" w14:textId="67212635" w:rsidR="00583192" w:rsidRPr="00D44E0D" w:rsidRDefault="001813AB" w:rsidP="001813AB">
            <w:pPr>
              <w:ind w:firstLine="709"/>
              <w:jc w:val="both"/>
              <w:rPr>
                <w:rFonts w:cs="Arial"/>
                <w:szCs w:val="20"/>
              </w:rPr>
            </w:pPr>
            <w:r>
              <w:rPr>
                <w:color w:val="000000"/>
                <w:w w:val="102"/>
                <w:szCs w:val="20"/>
              </w:rPr>
              <w:t xml:space="preserve">b) </w:t>
            </w:r>
            <w:r w:rsidR="00583192" w:rsidRPr="00D44E0D">
              <w:rPr>
                <w:color w:val="000000"/>
                <w:w w:val="102"/>
                <w:szCs w:val="20"/>
              </w:rPr>
              <w:t xml:space="preserve">dobave </w:t>
            </w:r>
            <w:r w:rsidR="00583192" w:rsidRPr="00D44E0D">
              <w:rPr>
                <w:rFonts w:cs="Arial"/>
                <w:color w:val="000000"/>
                <w:szCs w:val="20"/>
                <w:lang w:eastAsia="sl-SI"/>
              </w:rPr>
              <w:t>tega blaga zaradi instalacije ali montaže, ki jo opravi dobavitelj ali druga oseba za njegov račun na ozemlju države članice, v kateri se odpošiljanje ali prevoz konča, pod pogoji iz petega odstavka 20. člena tega zakona</w:t>
            </w:r>
            <w:r w:rsidR="00583192" w:rsidRPr="00D44E0D">
              <w:rPr>
                <w:color w:val="000000"/>
                <w:w w:val="102"/>
                <w:szCs w:val="20"/>
              </w:rPr>
              <w:t>;«.</w:t>
            </w:r>
            <w:r w:rsidR="00583192" w:rsidRPr="00D44E0D">
              <w:rPr>
                <w:rFonts w:cs="Arial"/>
                <w:szCs w:val="20"/>
              </w:rPr>
              <w:t xml:space="preserve"> </w:t>
            </w:r>
          </w:p>
          <w:p w14:paraId="57B862FF" w14:textId="77777777" w:rsidR="00583192" w:rsidRDefault="00583192" w:rsidP="00583192">
            <w:pPr>
              <w:spacing w:line="240" w:lineRule="auto"/>
              <w:rPr>
                <w:rFonts w:cs="Arial"/>
              </w:rPr>
            </w:pPr>
          </w:p>
          <w:p w14:paraId="78699C8A" w14:textId="7D41FEE0" w:rsidR="005D6883" w:rsidRDefault="005D6883" w:rsidP="00583192">
            <w:pPr>
              <w:numPr>
                <w:ilvl w:val="0"/>
                <w:numId w:val="5"/>
              </w:numPr>
              <w:spacing w:line="240" w:lineRule="auto"/>
              <w:jc w:val="both"/>
              <w:rPr>
                <w:rFonts w:cs="Arial"/>
              </w:rPr>
            </w:pPr>
            <w:r>
              <w:rPr>
                <w:rFonts w:cs="Arial"/>
              </w:rPr>
              <w:t>člen</w:t>
            </w:r>
          </w:p>
          <w:p w14:paraId="4639610D" w14:textId="67DBD7F3" w:rsidR="005D6883" w:rsidRDefault="005D6883" w:rsidP="005D6883">
            <w:pPr>
              <w:spacing w:line="240" w:lineRule="auto"/>
              <w:ind w:left="4680"/>
              <w:jc w:val="both"/>
              <w:rPr>
                <w:rFonts w:cs="Arial"/>
              </w:rPr>
            </w:pPr>
          </w:p>
          <w:p w14:paraId="50A668F3" w14:textId="77777777" w:rsidR="005D6883" w:rsidRDefault="005D6883" w:rsidP="005D6883">
            <w:pPr>
              <w:spacing w:line="240" w:lineRule="auto"/>
              <w:ind w:firstLine="708"/>
              <w:jc w:val="both"/>
              <w:rPr>
                <w:rFonts w:cs="Arial"/>
                <w:szCs w:val="20"/>
              </w:rPr>
            </w:pPr>
            <w:r>
              <w:rPr>
                <w:rFonts w:cs="Arial"/>
                <w:szCs w:val="20"/>
              </w:rPr>
              <w:t>13. člen se spremeni tako, da se glasi:</w:t>
            </w:r>
          </w:p>
          <w:p w14:paraId="1B15193B" w14:textId="77777777" w:rsidR="005D6883" w:rsidRDefault="005D6883" w:rsidP="005D6883">
            <w:pPr>
              <w:spacing w:line="240" w:lineRule="auto"/>
              <w:jc w:val="both"/>
              <w:rPr>
                <w:rFonts w:cs="Arial"/>
                <w:szCs w:val="20"/>
              </w:rPr>
            </w:pPr>
          </w:p>
          <w:p w14:paraId="1375B5F1" w14:textId="77777777" w:rsidR="005D6883" w:rsidRPr="00A86A1F" w:rsidRDefault="005D6883" w:rsidP="005D6883">
            <w:pPr>
              <w:spacing w:line="240" w:lineRule="auto"/>
              <w:jc w:val="center"/>
              <w:rPr>
                <w:rFonts w:cs="Arial"/>
                <w:szCs w:val="20"/>
              </w:rPr>
            </w:pPr>
            <w:r w:rsidRPr="00A86A1F">
              <w:rPr>
                <w:rFonts w:cs="Arial"/>
                <w:szCs w:val="20"/>
              </w:rPr>
              <w:t xml:space="preserve"> »13. člen</w:t>
            </w:r>
          </w:p>
          <w:p w14:paraId="25D1994C" w14:textId="77777777" w:rsidR="005D6883" w:rsidRDefault="005D6883" w:rsidP="005D6883">
            <w:pPr>
              <w:pStyle w:val="lennaslov"/>
              <w:rPr>
                <w:b w:val="0"/>
                <w:color w:val="000000"/>
                <w:w w:val="102"/>
                <w:sz w:val="20"/>
                <w:szCs w:val="20"/>
              </w:rPr>
            </w:pPr>
            <w:r w:rsidRPr="00A86A1F">
              <w:rPr>
                <w:b w:val="0"/>
                <w:color w:val="000000"/>
                <w:w w:val="102"/>
                <w:sz w:val="20"/>
                <w:szCs w:val="20"/>
              </w:rPr>
              <w:t xml:space="preserve">(Nato </w:t>
            </w:r>
            <w:r>
              <w:rPr>
                <w:b w:val="0"/>
                <w:color w:val="000000"/>
                <w:w w:val="102"/>
                <w:sz w:val="20"/>
                <w:szCs w:val="20"/>
              </w:rPr>
              <w:t xml:space="preserve">in </w:t>
            </w:r>
            <w:proofErr w:type="spellStart"/>
            <w:r>
              <w:rPr>
                <w:b w:val="0"/>
                <w:color w:val="000000"/>
                <w:w w:val="102"/>
                <w:sz w:val="20"/>
                <w:szCs w:val="20"/>
              </w:rPr>
              <w:t>Svop</w:t>
            </w:r>
            <w:proofErr w:type="spellEnd"/>
            <w:r w:rsidRPr="00A86A1F">
              <w:rPr>
                <w:b w:val="0"/>
                <w:color w:val="000000"/>
                <w:w w:val="102"/>
                <w:sz w:val="20"/>
                <w:szCs w:val="20"/>
              </w:rPr>
              <w:t>)</w:t>
            </w:r>
          </w:p>
          <w:p w14:paraId="74F2BBAB" w14:textId="77777777" w:rsidR="005D6883" w:rsidRDefault="005D6883" w:rsidP="005D6883">
            <w:pPr>
              <w:pStyle w:val="lennaslov"/>
              <w:rPr>
                <w:b w:val="0"/>
                <w:color w:val="000000"/>
                <w:w w:val="102"/>
                <w:sz w:val="20"/>
                <w:szCs w:val="20"/>
              </w:rPr>
            </w:pPr>
          </w:p>
          <w:p w14:paraId="1F167EC4" w14:textId="77777777" w:rsidR="005D6883" w:rsidRPr="00AE0DA1" w:rsidRDefault="005D6883" w:rsidP="005D6883">
            <w:pPr>
              <w:pStyle w:val="lennaslov"/>
              <w:jc w:val="both"/>
              <w:rPr>
                <w:b w:val="0"/>
                <w:sz w:val="20"/>
                <w:szCs w:val="20"/>
              </w:rPr>
            </w:pPr>
            <w:r>
              <w:rPr>
                <w:b w:val="0"/>
                <w:color w:val="000000"/>
                <w:w w:val="102"/>
                <w:sz w:val="20"/>
                <w:szCs w:val="20"/>
              </w:rPr>
              <w:tab/>
            </w:r>
            <w:r w:rsidRPr="00AE0DA1">
              <w:rPr>
                <w:b w:val="0"/>
                <w:sz w:val="20"/>
                <w:szCs w:val="20"/>
              </w:rPr>
              <w:t xml:space="preserve">Za pridobitev blaga znotraj Unije, opravljeno za plačilo, se šteje tudi </w:t>
            </w:r>
            <w:r>
              <w:rPr>
                <w:b w:val="0"/>
                <w:sz w:val="20"/>
                <w:szCs w:val="20"/>
              </w:rPr>
              <w:t>uporaba blaga, ki ga</w:t>
            </w:r>
            <w:r w:rsidRPr="00AE0DA1">
              <w:rPr>
                <w:b w:val="0"/>
                <w:sz w:val="20"/>
                <w:szCs w:val="20"/>
              </w:rPr>
              <w:t xml:space="preserve"> oborožene sile Severnoatlantske zveze ali države članice Unije, ki sodeluje pri obrambnih prizadevanjih za izvajanje dejavnosti Unije v okviru skupne varnostne in obrambne politike:</w:t>
            </w:r>
          </w:p>
          <w:p w14:paraId="3D09F18E" w14:textId="4A0D3000" w:rsidR="005D6883" w:rsidRPr="00AE0DA1" w:rsidRDefault="005D6883" w:rsidP="005D6883">
            <w:pPr>
              <w:pStyle w:val="lennaslov"/>
              <w:numPr>
                <w:ilvl w:val="0"/>
                <w:numId w:val="119"/>
              </w:numPr>
              <w:jc w:val="both"/>
              <w:rPr>
                <w:b w:val="0"/>
                <w:color w:val="000000"/>
                <w:w w:val="102"/>
                <w:sz w:val="20"/>
                <w:szCs w:val="20"/>
              </w:rPr>
            </w:pPr>
            <w:r w:rsidRPr="00AE0DA1">
              <w:rPr>
                <w:b w:val="0"/>
                <w:sz w:val="20"/>
                <w:szCs w:val="20"/>
              </w:rPr>
              <w:t xml:space="preserve">uporabljajo </w:t>
            </w:r>
            <w:r w:rsidR="00221B13">
              <w:rPr>
                <w:b w:val="0"/>
                <w:sz w:val="20"/>
                <w:szCs w:val="20"/>
              </w:rPr>
              <w:t>v Sloveniji</w:t>
            </w:r>
            <w:r w:rsidRPr="00AE0DA1">
              <w:rPr>
                <w:b w:val="0"/>
                <w:sz w:val="20"/>
                <w:szCs w:val="20"/>
              </w:rPr>
              <w:t xml:space="preserve"> za svoje potrebe ali potrebe svojega civilnega osebja,</w:t>
            </w:r>
          </w:p>
          <w:p w14:paraId="4184B1F2" w14:textId="77777777" w:rsidR="005D6883" w:rsidRPr="00AE0DA1" w:rsidRDefault="005D6883" w:rsidP="005D6883">
            <w:pPr>
              <w:pStyle w:val="lennaslov"/>
              <w:numPr>
                <w:ilvl w:val="0"/>
                <w:numId w:val="119"/>
              </w:numPr>
              <w:jc w:val="both"/>
              <w:rPr>
                <w:b w:val="0"/>
                <w:color w:val="000000"/>
                <w:w w:val="102"/>
                <w:sz w:val="20"/>
                <w:szCs w:val="20"/>
              </w:rPr>
            </w:pPr>
            <w:r>
              <w:rPr>
                <w:b w:val="0"/>
                <w:sz w:val="20"/>
                <w:szCs w:val="20"/>
              </w:rPr>
              <w:t xml:space="preserve">tega </w:t>
            </w:r>
            <w:r w:rsidRPr="00AE0DA1">
              <w:rPr>
                <w:b w:val="0"/>
                <w:sz w:val="20"/>
                <w:szCs w:val="20"/>
              </w:rPr>
              <w:t xml:space="preserve">blaga niso kupile po splošnih pravilih obdavčevanja na domačem trgu </w:t>
            </w:r>
            <w:r>
              <w:rPr>
                <w:b w:val="0"/>
                <w:sz w:val="20"/>
                <w:szCs w:val="20"/>
              </w:rPr>
              <w:t xml:space="preserve">ene od </w:t>
            </w:r>
            <w:r w:rsidRPr="00AE0DA1">
              <w:rPr>
                <w:b w:val="0"/>
                <w:sz w:val="20"/>
                <w:szCs w:val="20"/>
              </w:rPr>
              <w:t>držav</w:t>
            </w:r>
            <w:r>
              <w:rPr>
                <w:b w:val="0"/>
                <w:sz w:val="20"/>
                <w:szCs w:val="20"/>
              </w:rPr>
              <w:t xml:space="preserve"> članic</w:t>
            </w:r>
            <w:r w:rsidRPr="00AE0DA1">
              <w:rPr>
                <w:b w:val="0"/>
                <w:sz w:val="20"/>
                <w:szCs w:val="20"/>
              </w:rPr>
              <w:t xml:space="preserve"> in</w:t>
            </w:r>
          </w:p>
          <w:p w14:paraId="1AAB7732" w14:textId="77777777" w:rsidR="005D6883" w:rsidRPr="00AE0DA1" w:rsidRDefault="005D6883" w:rsidP="005D6883">
            <w:pPr>
              <w:pStyle w:val="lennaslov"/>
              <w:numPr>
                <w:ilvl w:val="0"/>
                <w:numId w:val="119"/>
              </w:numPr>
              <w:jc w:val="both"/>
              <w:rPr>
                <w:b w:val="0"/>
                <w:color w:val="000000"/>
                <w:w w:val="102"/>
                <w:sz w:val="20"/>
                <w:szCs w:val="20"/>
              </w:rPr>
            </w:pPr>
            <w:r w:rsidRPr="00AE0DA1">
              <w:rPr>
                <w:b w:val="0"/>
                <w:sz w:val="20"/>
                <w:szCs w:val="20"/>
              </w:rPr>
              <w:t>pri uvozu tega blaga ne bi bile upravičene do oprostitve iz 8</w:t>
            </w:r>
            <w:r>
              <w:rPr>
                <w:b w:val="0"/>
                <w:sz w:val="20"/>
                <w:szCs w:val="20"/>
              </w:rPr>
              <w:t>.</w:t>
            </w:r>
            <w:r w:rsidRPr="00AE0DA1">
              <w:rPr>
                <w:b w:val="0"/>
                <w:sz w:val="20"/>
                <w:szCs w:val="20"/>
              </w:rPr>
              <w:t xml:space="preserve"> ali 8.a točke prvega odstavka 50. člena tega zakona.</w:t>
            </w:r>
          </w:p>
          <w:p w14:paraId="77F879CA" w14:textId="77777777" w:rsidR="005D6883" w:rsidRDefault="005D6883" w:rsidP="005D6883">
            <w:pPr>
              <w:spacing w:line="240" w:lineRule="auto"/>
              <w:jc w:val="both"/>
              <w:rPr>
                <w:rFonts w:cs="Arial"/>
              </w:rPr>
            </w:pPr>
          </w:p>
          <w:p w14:paraId="57BAC11A" w14:textId="27B57C2D" w:rsidR="00583192" w:rsidRDefault="00583192" w:rsidP="00583192">
            <w:pPr>
              <w:numPr>
                <w:ilvl w:val="0"/>
                <w:numId w:val="5"/>
              </w:numPr>
              <w:spacing w:line="240" w:lineRule="auto"/>
              <w:jc w:val="both"/>
              <w:rPr>
                <w:rFonts w:cs="Arial"/>
              </w:rPr>
            </w:pPr>
            <w:r>
              <w:rPr>
                <w:rFonts w:cs="Arial"/>
              </w:rPr>
              <w:t>člen</w:t>
            </w:r>
          </w:p>
          <w:p w14:paraId="328EF4F0" w14:textId="77777777" w:rsidR="00583192" w:rsidRPr="00913949" w:rsidRDefault="00583192" w:rsidP="00583192">
            <w:pPr>
              <w:spacing w:line="240" w:lineRule="auto"/>
              <w:ind w:left="4680"/>
              <w:jc w:val="both"/>
              <w:rPr>
                <w:rFonts w:cs="Arial"/>
              </w:rPr>
            </w:pPr>
          </w:p>
          <w:p w14:paraId="315763A5" w14:textId="77777777" w:rsidR="00583192" w:rsidRPr="00913949" w:rsidRDefault="00583192" w:rsidP="00583192">
            <w:pPr>
              <w:ind w:firstLine="708"/>
              <w:jc w:val="both"/>
              <w:rPr>
                <w:rFonts w:cs="Arial"/>
              </w:rPr>
            </w:pPr>
            <w:r w:rsidRPr="00913949">
              <w:rPr>
                <w:rFonts w:cs="Arial"/>
              </w:rPr>
              <w:t>20. člen se spremeni tako, da se glasi:</w:t>
            </w:r>
          </w:p>
          <w:p w14:paraId="00967D39" w14:textId="77777777" w:rsidR="00583192" w:rsidRPr="00913949" w:rsidRDefault="00583192" w:rsidP="00583192">
            <w:pPr>
              <w:ind w:firstLine="708"/>
              <w:jc w:val="both"/>
              <w:rPr>
                <w:rFonts w:cs="Arial"/>
              </w:rPr>
            </w:pPr>
          </w:p>
          <w:p w14:paraId="284EA3BD" w14:textId="77777777" w:rsidR="00583192" w:rsidRPr="00913949" w:rsidRDefault="00583192" w:rsidP="00583192">
            <w:pPr>
              <w:spacing w:line="240" w:lineRule="auto"/>
              <w:jc w:val="center"/>
              <w:rPr>
                <w:rFonts w:cs="Arial"/>
                <w:bCs/>
                <w:szCs w:val="20"/>
                <w:lang w:eastAsia="sl-SI"/>
              </w:rPr>
            </w:pPr>
            <w:r w:rsidRPr="00913949">
              <w:rPr>
                <w:rFonts w:cs="Arial"/>
                <w:bCs/>
                <w:szCs w:val="20"/>
                <w:lang w:eastAsia="sl-SI"/>
              </w:rPr>
              <w:t>»20</w:t>
            </w:r>
            <w:r w:rsidRPr="00913949">
              <w:rPr>
                <w:rFonts w:cs="Arial"/>
                <w:bCs/>
                <w:szCs w:val="20"/>
                <w:lang w:val="x-none" w:eastAsia="sl-SI"/>
              </w:rPr>
              <w:t>. člen</w:t>
            </w:r>
          </w:p>
          <w:p w14:paraId="6BEC4DB2" w14:textId="77777777" w:rsidR="00583192" w:rsidRPr="00913949" w:rsidRDefault="00583192" w:rsidP="00583192">
            <w:pPr>
              <w:spacing w:line="240" w:lineRule="auto"/>
              <w:jc w:val="center"/>
              <w:rPr>
                <w:rFonts w:cs="Arial"/>
                <w:bCs/>
                <w:szCs w:val="20"/>
                <w:lang w:eastAsia="sl-SI"/>
              </w:rPr>
            </w:pPr>
            <w:r w:rsidRPr="00913949">
              <w:rPr>
                <w:rFonts w:cs="Arial"/>
                <w:bCs/>
                <w:szCs w:val="20"/>
                <w:lang w:val="x-none" w:eastAsia="sl-SI"/>
              </w:rPr>
              <w:t>(</w:t>
            </w:r>
            <w:r w:rsidRPr="00913949">
              <w:rPr>
                <w:rFonts w:cs="Arial"/>
                <w:bCs/>
                <w:szCs w:val="20"/>
                <w:lang w:eastAsia="sl-SI"/>
              </w:rPr>
              <w:t>dobava blaga s prevozom</w:t>
            </w:r>
            <w:r w:rsidRPr="00913949">
              <w:rPr>
                <w:rFonts w:cs="Arial"/>
                <w:bCs/>
                <w:szCs w:val="20"/>
                <w:lang w:val="x-none" w:eastAsia="sl-SI"/>
              </w:rPr>
              <w:t>)</w:t>
            </w:r>
          </w:p>
          <w:p w14:paraId="636D884E" w14:textId="77777777" w:rsidR="00583192" w:rsidRPr="00D22DFA" w:rsidRDefault="00583192" w:rsidP="00583192">
            <w:pPr>
              <w:spacing w:line="240" w:lineRule="auto"/>
              <w:jc w:val="center"/>
              <w:rPr>
                <w:rFonts w:cs="Arial"/>
                <w:bCs/>
                <w:color w:val="A6A6A6" w:themeColor="background1" w:themeShade="A6"/>
                <w:szCs w:val="20"/>
                <w:lang w:eastAsia="sl-SI"/>
              </w:rPr>
            </w:pPr>
          </w:p>
          <w:p w14:paraId="7C130A73" w14:textId="16F3EB77" w:rsidR="00583192" w:rsidRDefault="006A7DAC" w:rsidP="006A7DAC">
            <w:pPr>
              <w:pStyle w:val="odstavek1"/>
              <w:spacing w:before="0"/>
              <w:ind w:firstLine="708"/>
              <w:rPr>
                <w:sz w:val="20"/>
                <w:szCs w:val="20"/>
              </w:rPr>
            </w:pPr>
            <w:r>
              <w:rPr>
                <w:sz w:val="20"/>
                <w:szCs w:val="20"/>
              </w:rPr>
              <w:t xml:space="preserve">(1) </w:t>
            </w:r>
            <w:r w:rsidR="00583192" w:rsidRPr="00913949">
              <w:rPr>
                <w:sz w:val="20"/>
                <w:szCs w:val="20"/>
              </w:rPr>
              <w:t>Kadar blago odpošlje ali odpelje dobavitelj, kupec ali tretja oseba, se za kraj dobave blaga šteje kraj, kjer se blago nahaja, ko se začne odpošiljanje ali prevoz blaga prejemniku.</w:t>
            </w:r>
          </w:p>
          <w:p w14:paraId="0184D01F" w14:textId="77777777" w:rsidR="00583192" w:rsidRPr="00913949" w:rsidRDefault="00583192" w:rsidP="00583192">
            <w:pPr>
              <w:pStyle w:val="odstavek1"/>
              <w:spacing w:before="0"/>
              <w:ind w:firstLine="708"/>
              <w:rPr>
                <w:sz w:val="20"/>
                <w:szCs w:val="20"/>
              </w:rPr>
            </w:pPr>
          </w:p>
          <w:p w14:paraId="5F30EFEE" w14:textId="77777777" w:rsidR="00583192" w:rsidRPr="00913949" w:rsidRDefault="00583192" w:rsidP="00583192">
            <w:pPr>
              <w:pStyle w:val="odstavek1"/>
              <w:spacing w:before="0"/>
              <w:ind w:firstLine="708"/>
              <w:rPr>
                <w:sz w:val="20"/>
                <w:szCs w:val="20"/>
              </w:rPr>
            </w:pPr>
            <w:r w:rsidRPr="00913949">
              <w:rPr>
                <w:sz w:val="20"/>
                <w:szCs w:val="20"/>
              </w:rPr>
              <w:t>(2) Kadar se odpošiljanje ali prevoz blaga začne na tretjem ozemlju ali v tretji državi, se šteje, da je kraj dobave, ki jo opravi uvoznik, in kraj vsakršne nadaljnje dobave v državi članici uvoza blaga.</w:t>
            </w:r>
          </w:p>
          <w:p w14:paraId="73715FEA" w14:textId="77777777" w:rsidR="00583192" w:rsidRDefault="00583192" w:rsidP="00583192">
            <w:pPr>
              <w:pStyle w:val="odstavek1"/>
              <w:spacing w:before="0"/>
              <w:ind w:firstLine="708"/>
              <w:rPr>
                <w:sz w:val="20"/>
                <w:szCs w:val="20"/>
              </w:rPr>
            </w:pPr>
          </w:p>
          <w:p w14:paraId="5F79933C" w14:textId="77777777" w:rsidR="00583192" w:rsidRPr="00913949" w:rsidRDefault="00583192" w:rsidP="00583192">
            <w:pPr>
              <w:pStyle w:val="odstavek1"/>
              <w:spacing w:before="0"/>
              <w:ind w:firstLine="708"/>
              <w:rPr>
                <w:sz w:val="20"/>
                <w:szCs w:val="20"/>
              </w:rPr>
            </w:pPr>
            <w:r w:rsidRPr="00913949">
              <w:rPr>
                <w:sz w:val="20"/>
                <w:szCs w:val="20"/>
              </w:rPr>
              <w:lastRenderedPageBreak/>
              <w:t>(3) Ne glede na prvi in drugi odstavek tega člena, se šteje, da je kraj dobave blaga</w:t>
            </w:r>
            <w:r>
              <w:rPr>
                <w:sz w:val="20"/>
                <w:szCs w:val="20"/>
              </w:rPr>
              <w:t xml:space="preserve"> kraj, kjer se blago nahaja v trenutku, ko se odpošiljanje ali prevoz blaga kupcu konča, pri naslednjih dobavah</w:t>
            </w:r>
            <w:r w:rsidRPr="00913949">
              <w:rPr>
                <w:sz w:val="20"/>
                <w:szCs w:val="20"/>
              </w:rPr>
              <w:t>:</w:t>
            </w:r>
          </w:p>
          <w:p w14:paraId="56124F1E" w14:textId="77777777" w:rsidR="00583192" w:rsidRPr="00B75A31" w:rsidRDefault="00583192" w:rsidP="00655006">
            <w:pPr>
              <w:pStyle w:val="Odstavekseznama"/>
              <w:numPr>
                <w:ilvl w:val="0"/>
                <w:numId w:val="22"/>
              </w:numPr>
              <w:spacing w:line="240" w:lineRule="auto"/>
              <w:jc w:val="both"/>
              <w:rPr>
                <w:rFonts w:cs="Arial"/>
              </w:rPr>
            </w:pPr>
            <w:r>
              <w:rPr>
                <w:rFonts w:cs="Arial"/>
              </w:rPr>
              <w:t>prodaji blaga na daljavo znotraj Unije</w:t>
            </w:r>
            <w:r w:rsidRPr="00B75A31">
              <w:rPr>
                <w:rFonts w:cs="Arial"/>
              </w:rPr>
              <w:t>;</w:t>
            </w:r>
          </w:p>
          <w:p w14:paraId="17722870" w14:textId="77777777" w:rsidR="00583192" w:rsidRDefault="00583192" w:rsidP="00655006">
            <w:pPr>
              <w:pStyle w:val="Odstavekseznama"/>
              <w:numPr>
                <w:ilvl w:val="0"/>
                <w:numId w:val="22"/>
              </w:numPr>
              <w:spacing w:line="240" w:lineRule="auto"/>
              <w:jc w:val="both"/>
              <w:rPr>
                <w:rFonts w:cs="Arial"/>
              </w:rPr>
            </w:pPr>
            <w:r>
              <w:rPr>
                <w:rFonts w:cs="Arial"/>
              </w:rPr>
              <w:t>prodaji na daljavo s tretjih ozemelj ali iz tretjih držav uvoženega blaga v državo članico, ki ni država članica, v kateri se konča odpošiljanje ali prevoz blaga kupcu</w:t>
            </w:r>
          </w:p>
          <w:p w14:paraId="118611CE" w14:textId="77777777" w:rsidR="00583192" w:rsidRPr="00B75A31" w:rsidRDefault="00583192" w:rsidP="00655006">
            <w:pPr>
              <w:pStyle w:val="Odstavekseznama"/>
              <w:numPr>
                <w:ilvl w:val="0"/>
                <w:numId w:val="22"/>
              </w:numPr>
              <w:spacing w:line="240" w:lineRule="auto"/>
              <w:jc w:val="both"/>
              <w:rPr>
                <w:rFonts w:cs="Arial"/>
              </w:rPr>
            </w:pPr>
            <w:r>
              <w:rPr>
                <w:rFonts w:cs="Arial"/>
              </w:rPr>
              <w:t>prodaji na daljavo s tretjih ozemelj ali iz tretjih držav uvoženega blaga v državo članico, v kateri se konča odpošiljanje ali prevoz blaga kupcu, kadar se za obračun DDV uporabi posebna ureditev iz 6.c podpoglavja XI. poglavja tega zakona</w:t>
            </w:r>
            <w:r w:rsidRPr="00B75A31">
              <w:rPr>
                <w:rFonts w:cs="Arial"/>
              </w:rPr>
              <w:t>.</w:t>
            </w:r>
          </w:p>
          <w:p w14:paraId="5F65B964" w14:textId="77777777" w:rsidR="00583192" w:rsidRDefault="00583192" w:rsidP="00583192">
            <w:pPr>
              <w:pStyle w:val="odstavek1"/>
              <w:spacing w:before="0"/>
              <w:ind w:firstLine="708"/>
              <w:rPr>
                <w:sz w:val="20"/>
                <w:szCs w:val="20"/>
              </w:rPr>
            </w:pPr>
          </w:p>
          <w:p w14:paraId="5C861BF3" w14:textId="77777777" w:rsidR="00583192" w:rsidRPr="00913949" w:rsidRDefault="00583192" w:rsidP="00583192">
            <w:pPr>
              <w:pStyle w:val="odstavek1"/>
              <w:tabs>
                <w:tab w:val="left" w:pos="993"/>
              </w:tabs>
              <w:spacing w:before="0"/>
              <w:ind w:firstLine="708"/>
              <w:rPr>
                <w:sz w:val="20"/>
                <w:szCs w:val="20"/>
              </w:rPr>
            </w:pPr>
            <w:r w:rsidRPr="00913949">
              <w:rPr>
                <w:sz w:val="20"/>
                <w:szCs w:val="20"/>
              </w:rPr>
              <w:t xml:space="preserve"> (</w:t>
            </w:r>
            <w:r>
              <w:rPr>
                <w:sz w:val="20"/>
                <w:szCs w:val="20"/>
              </w:rPr>
              <w:t>4</w:t>
            </w:r>
            <w:r w:rsidRPr="00913949">
              <w:rPr>
                <w:sz w:val="20"/>
                <w:szCs w:val="20"/>
              </w:rPr>
              <w:t xml:space="preserve">) Določbe </w:t>
            </w:r>
            <w:r>
              <w:rPr>
                <w:sz w:val="20"/>
                <w:szCs w:val="20"/>
              </w:rPr>
              <w:t xml:space="preserve">prejšnjega </w:t>
            </w:r>
            <w:r w:rsidRPr="00913949">
              <w:rPr>
                <w:sz w:val="20"/>
                <w:szCs w:val="20"/>
              </w:rPr>
              <w:t>odstavka se ne uporabljajo za dobave rabljenega blaga, umetniških predmetov, zbirk ali starin</w:t>
            </w:r>
            <w:r>
              <w:rPr>
                <w:sz w:val="20"/>
                <w:szCs w:val="20"/>
              </w:rPr>
              <w:t xml:space="preserve"> iz 1. do 4. točke prvega odstavka 101. člena tega zakona</w:t>
            </w:r>
            <w:r w:rsidRPr="00913949">
              <w:rPr>
                <w:sz w:val="20"/>
                <w:szCs w:val="20"/>
              </w:rPr>
              <w:t>, ki so predmet DDV v skladu s posebno ureditvijo.</w:t>
            </w:r>
          </w:p>
          <w:p w14:paraId="1FEB2554" w14:textId="77777777" w:rsidR="00583192" w:rsidRDefault="00583192" w:rsidP="00583192">
            <w:pPr>
              <w:spacing w:line="240" w:lineRule="auto"/>
              <w:ind w:firstLine="709"/>
              <w:jc w:val="both"/>
              <w:rPr>
                <w:rFonts w:cs="Arial"/>
                <w:color w:val="000000"/>
                <w:w w:val="102"/>
                <w:szCs w:val="20"/>
              </w:rPr>
            </w:pPr>
          </w:p>
          <w:p w14:paraId="1B03B826" w14:textId="77777777" w:rsidR="00583192" w:rsidRDefault="00583192" w:rsidP="00583192">
            <w:pPr>
              <w:spacing w:line="240" w:lineRule="auto"/>
              <w:ind w:firstLine="709"/>
              <w:jc w:val="both"/>
              <w:rPr>
                <w:rFonts w:cs="Arial"/>
                <w:szCs w:val="20"/>
                <w:lang w:eastAsia="sl-SI"/>
              </w:rPr>
            </w:pPr>
            <w:r w:rsidRPr="00B35199">
              <w:rPr>
                <w:rFonts w:cs="Arial"/>
                <w:color w:val="000000"/>
                <w:w w:val="102"/>
                <w:szCs w:val="20"/>
              </w:rPr>
              <w:t>(</w:t>
            </w:r>
            <w:r>
              <w:rPr>
                <w:rFonts w:cs="Arial"/>
                <w:color w:val="000000"/>
                <w:w w:val="102"/>
                <w:szCs w:val="20"/>
              </w:rPr>
              <w:t>5</w:t>
            </w:r>
            <w:r w:rsidRPr="00B35199">
              <w:rPr>
                <w:rFonts w:cs="Arial"/>
                <w:color w:val="000000"/>
                <w:w w:val="102"/>
                <w:szCs w:val="20"/>
              </w:rPr>
              <w:t xml:space="preserve">) Kadar blago, ki ga odpošlje ali </w:t>
            </w:r>
            <w:r>
              <w:rPr>
                <w:rFonts w:cs="Arial"/>
                <w:color w:val="000000"/>
                <w:w w:val="102"/>
                <w:szCs w:val="20"/>
              </w:rPr>
              <w:t>odpelje</w:t>
            </w:r>
            <w:r w:rsidRPr="00B35199">
              <w:rPr>
                <w:rFonts w:cs="Arial"/>
                <w:color w:val="000000"/>
                <w:w w:val="102"/>
                <w:szCs w:val="20"/>
              </w:rPr>
              <w:t xml:space="preserve"> dob</w:t>
            </w:r>
            <w:r>
              <w:rPr>
                <w:rFonts w:cs="Arial"/>
                <w:color w:val="000000"/>
                <w:w w:val="102"/>
                <w:szCs w:val="20"/>
              </w:rPr>
              <w:t>avitelj, kupec ali tretja oseba,</w:t>
            </w:r>
            <w:r w:rsidRPr="00B35199">
              <w:rPr>
                <w:rFonts w:cs="Arial"/>
                <w:color w:val="000000"/>
                <w:w w:val="102"/>
                <w:szCs w:val="20"/>
              </w:rPr>
              <w:t xml:space="preserve"> instalira ali montira dobavitelj ali druga oseba za njegov račun, s poskusnim zagonom ali brez njega, se za kraj dobave šteje kraj, kjer je blago instalirano ali montirano</w:t>
            </w:r>
            <w:r w:rsidRPr="00913949">
              <w:rPr>
                <w:rFonts w:cs="Arial"/>
                <w:szCs w:val="20"/>
                <w:lang w:val="x-none" w:eastAsia="sl-SI"/>
              </w:rPr>
              <w:t>.</w:t>
            </w:r>
          </w:p>
          <w:p w14:paraId="78BC38DB" w14:textId="77777777" w:rsidR="00583192" w:rsidRDefault="00583192" w:rsidP="00583192">
            <w:pPr>
              <w:spacing w:line="240" w:lineRule="auto"/>
              <w:ind w:firstLine="709"/>
              <w:jc w:val="both"/>
              <w:rPr>
                <w:rFonts w:cs="Arial"/>
                <w:szCs w:val="20"/>
                <w:lang w:eastAsia="sl-SI"/>
              </w:rPr>
            </w:pPr>
          </w:p>
          <w:p w14:paraId="5DEE42C9" w14:textId="77777777" w:rsidR="009500AB" w:rsidRDefault="00583192" w:rsidP="00583192">
            <w:pPr>
              <w:tabs>
                <w:tab w:val="left" w:pos="993"/>
              </w:tabs>
              <w:spacing w:line="240" w:lineRule="auto"/>
              <w:ind w:firstLine="709"/>
              <w:jc w:val="both"/>
              <w:rPr>
                <w:rFonts w:cs="Arial"/>
              </w:rPr>
            </w:pPr>
            <w:r w:rsidRPr="00885F69" w:rsidDel="00B00A8E">
              <w:rPr>
                <w:rFonts w:cs="Arial"/>
                <w:szCs w:val="20"/>
                <w:lang w:eastAsia="sl-SI"/>
              </w:rPr>
              <w:t xml:space="preserve"> </w:t>
            </w:r>
            <w:r>
              <w:rPr>
                <w:rFonts w:cs="Arial"/>
              </w:rPr>
              <w:t>(6) Kadar se šteje, da je davčni zavezanec prejel in dobavil blago v skladu s 6.a členom tega zakona, se odpošiljanje ali prevoz blaga pripiše dobavi, ki jo opravi davčni zavezanec,</w:t>
            </w:r>
            <w:r w:rsidRPr="00463B63">
              <w:rPr>
                <w:rFonts w:cs="Arial"/>
              </w:rPr>
              <w:t xml:space="preserve"> </w:t>
            </w:r>
            <w:r>
              <w:rPr>
                <w:rFonts w:cs="Arial"/>
              </w:rPr>
              <w:t>ki omogoča dobavo blaga z uporabo elektronskega vmesnika.</w:t>
            </w:r>
          </w:p>
          <w:p w14:paraId="43DDC01F" w14:textId="77777777" w:rsidR="009500AB" w:rsidRDefault="009500AB" w:rsidP="00583192">
            <w:pPr>
              <w:tabs>
                <w:tab w:val="left" w:pos="993"/>
              </w:tabs>
              <w:spacing w:line="240" w:lineRule="auto"/>
              <w:ind w:firstLine="709"/>
              <w:jc w:val="both"/>
              <w:rPr>
                <w:rFonts w:cs="Arial"/>
              </w:rPr>
            </w:pPr>
          </w:p>
          <w:p w14:paraId="67DE2C75" w14:textId="3AB52830" w:rsidR="00583192" w:rsidRPr="00D22DFA" w:rsidRDefault="009500AB" w:rsidP="00583192">
            <w:pPr>
              <w:tabs>
                <w:tab w:val="left" w:pos="993"/>
              </w:tabs>
              <w:spacing w:line="240" w:lineRule="auto"/>
              <w:ind w:firstLine="709"/>
              <w:jc w:val="both"/>
              <w:rPr>
                <w:rFonts w:cs="Arial"/>
                <w:color w:val="A6A6A6" w:themeColor="background1" w:themeShade="A6"/>
                <w:szCs w:val="20"/>
                <w:lang w:eastAsia="sl-SI"/>
              </w:rPr>
            </w:pPr>
            <w:r>
              <w:rPr>
                <w:rFonts w:cs="Arial"/>
              </w:rPr>
              <w:t xml:space="preserve">(7) Davčni </w:t>
            </w:r>
            <w:r w:rsidRPr="005F4C04">
              <w:rPr>
                <w:rFonts w:cs="Arial"/>
                <w:color w:val="000000"/>
                <w:w w:val="102"/>
                <w:szCs w:val="20"/>
              </w:rPr>
              <w:t xml:space="preserve">zavezanec, ki opravlja </w:t>
            </w:r>
            <w:r w:rsidR="00124EE9">
              <w:rPr>
                <w:rFonts w:cs="Arial"/>
                <w:color w:val="000000"/>
                <w:w w:val="102"/>
                <w:szCs w:val="20"/>
              </w:rPr>
              <w:t>prodaje blaga na daljavo znotraj Unije</w:t>
            </w:r>
            <w:r w:rsidRPr="005F4C04">
              <w:rPr>
                <w:rFonts w:cs="Arial"/>
                <w:color w:val="000000"/>
                <w:w w:val="102"/>
                <w:szCs w:val="20"/>
              </w:rPr>
              <w:t xml:space="preserve">, pri katerih se kraj dobave blaga določi v skladu </w:t>
            </w:r>
            <w:r w:rsidR="00124EE9">
              <w:rPr>
                <w:rFonts w:cs="Arial"/>
                <w:color w:val="000000"/>
                <w:w w:val="102"/>
                <w:szCs w:val="20"/>
              </w:rPr>
              <w:t>z</w:t>
            </w:r>
            <w:r>
              <w:rPr>
                <w:rFonts w:cs="Arial"/>
                <w:color w:val="000000"/>
                <w:w w:val="102"/>
                <w:szCs w:val="20"/>
              </w:rPr>
              <w:t xml:space="preserve"> </w:t>
            </w:r>
            <w:r w:rsidR="00124EE9">
              <w:rPr>
                <w:rFonts w:cs="Arial"/>
                <w:color w:val="000000"/>
                <w:w w:val="102"/>
                <w:szCs w:val="20"/>
              </w:rPr>
              <w:t xml:space="preserve">a) točko </w:t>
            </w:r>
            <w:r>
              <w:rPr>
                <w:rFonts w:cs="Arial"/>
                <w:color w:val="000000"/>
                <w:w w:val="102"/>
                <w:szCs w:val="20"/>
              </w:rPr>
              <w:t>tretj</w:t>
            </w:r>
            <w:r w:rsidR="00124EE9">
              <w:rPr>
                <w:rFonts w:cs="Arial"/>
                <w:color w:val="000000"/>
                <w:w w:val="102"/>
                <w:szCs w:val="20"/>
              </w:rPr>
              <w:t>ega</w:t>
            </w:r>
            <w:r w:rsidRPr="005F4C04">
              <w:rPr>
                <w:rFonts w:cs="Arial"/>
                <w:color w:val="000000"/>
                <w:w w:val="102"/>
                <w:szCs w:val="20"/>
              </w:rPr>
              <w:t xml:space="preserve"> odstavk</w:t>
            </w:r>
            <w:r w:rsidR="00124EE9">
              <w:rPr>
                <w:rFonts w:cs="Arial"/>
                <w:color w:val="000000"/>
                <w:w w:val="102"/>
                <w:szCs w:val="20"/>
              </w:rPr>
              <w:t>a</w:t>
            </w:r>
            <w:r w:rsidRPr="005F4C04">
              <w:rPr>
                <w:rFonts w:cs="Arial"/>
                <w:color w:val="000000"/>
                <w:w w:val="102"/>
                <w:szCs w:val="20"/>
              </w:rPr>
              <w:t xml:space="preserve"> tega člena, </w:t>
            </w:r>
            <w:r>
              <w:rPr>
                <w:rFonts w:cs="Arial"/>
                <w:color w:val="000000"/>
                <w:w w:val="102"/>
                <w:szCs w:val="20"/>
              </w:rPr>
              <w:t xml:space="preserve">in za te dobave blaga ne uporablja posebne ureditve v skladu s </w:t>
            </w:r>
            <w:r w:rsidR="00F84D22">
              <w:rPr>
                <w:rFonts w:cs="Arial"/>
                <w:color w:val="000000"/>
                <w:w w:val="102"/>
                <w:szCs w:val="20"/>
              </w:rPr>
              <w:t xml:space="preserve">6.b podpoglavjem XI. poglavja tega zakona, </w:t>
            </w:r>
            <w:r w:rsidRPr="005F4C04">
              <w:rPr>
                <w:rFonts w:cs="Arial"/>
                <w:color w:val="000000"/>
                <w:w w:val="102"/>
                <w:szCs w:val="20"/>
              </w:rPr>
              <w:t>mora davčnemu organu najpozneje do 31. januarja leta po preteku leta, v katerem so opravljene te dobave, v elektronski obliki poročati o letnem prometu, ki ga je dosegel v posamezni državi članici, o obdobju poročanja in identifikacijski številki za DDV v namembni državi članici ter o datumu začetka oziroma konca identifikacije za DDV v tej državi</w:t>
            </w:r>
            <w:r>
              <w:rPr>
                <w:rFonts w:cs="Arial"/>
                <w:color w:val="000000"/>
                <w:w w:val="102"/>
                <w:szCs w:val="20"/>
              </w:rPr>
              <w:t xml:space="preserve"> članici.</w:t>
            </w:r>
            <w:r w:rsidR="00583192">
              <w:rPr>
                <w:rFonts w:cs="Arial"/>
              </w:rPr>
              <w:t>«.</w:t>
            </w:r>
          </w:p>
          <w:p w14:paraId="617F11EA" w14:textId="77777777" w:rsidR="00583192" w:rsidRDefault="00583192" w:rsidP="00583192">
            <w:pPr>
              <w:spacing w:line="240" w:lineRule="auto"/>
              <w:jc w:val="both"/>
              <w:rPr>
                <w:rFonts w:cs="Arial"/>
              </w:rPr>
            </w:pPr>
          </w:p>
          <w:p w14:paraId="62DF1599" w14:textId="77777777" w:rsidR="00583192" w:rsidRDefault="00583192" w:rsidP="00583192">
            <w:pPr>
              <w:pStyle w:val="Odstavekseznama"/>
              <w:numPr>
                <w:ilvl w:val="0"/>
                <w:numId w:val="5"/>
              </w:numPr>
              <w:spacing w:line="240" w:lineRule="auto"/>
              <w:jc w:val="both"/>
              <w:rPr>
                <w:rFonts w:cs="Arial"/>
              </w:rPr>
            </w:pPr>
            <w:r>
              <w:rPr>
                <w:rFonts w:cs="Arial"/>
              </w:rPr>
              <w:t>člen</w:t>
            </w:r>
          </w:p>
          <w:p w14:paraId="234C7563" w14:textId="77777777" w:rsidR="00583192" w:rsidRDefault="00583192" w:rsidP="00583192">
            <w:pPr>
              <w:spacing w:line="240" w:lineRule="auto"/>
              <w:jc w:val="both"/>
              <w:rPr>
                <w:rFonts w:cs="Arial"/>
              </w:rPr>
            </w:pPr>
          </w:p>
          <w:p w14:paraId="47401288" w14:textId="77777777" w:rsidR="00583192" w:rsidRDefault="00583192" w:rsidP="00583192">
            <w:pPr>
              <w:ind w:firstLine="708"/>
              <w:jc w:val="both"/>
              <w:rPr>
                <w:rFonts w:cs="Arial"/>
              </w:rPr>
            </w:pPr>
            <w:r w:rsidRPr="00F502A6">
              <w:rPr>
                <w:rFonts w:cs="Arial"/>
              </w:rPr>
              <w:t xml:space="preserve">V </w:t>
            </w:r>
            <w:r>
              <w:rPr>
                <w:rFonts w:cs="Arial"/>
              </w:rPr>
              <w:t>20</w:t>
            </w:r>
            <w:r w:rsidRPr="00F502A6">
              <w:rPr>
                <w:rFonts w:cs="Arial"/>
              </w:rPr>
              <w:t>.</w:t>
            </w:r>
            <w:r>
              <w:rPr>
                <w:rFonts w:cs="Arial"/>
              </w:rPr>
              <w:t>a</w:t>
            </w:r>
            <w:r w:rsidRPr="00F502A6">
              <w:rPr>
                <w:rFonts w:cs="Arial"/>
              </w:rPr>
              <w:t xml:space="preserve"> členu se za tretjim odstavkom doda nov četrti</w:t>
            </w:r>
            <w:r>
              <w:rPr>
                <w:rFonts w:cs="Arial"/>
              </w:rPr>
              <w:t xml:space="preserve"> </w:t>
            </w:r>
            <w:r w:rsidRPr="00F502A6">
              <w:rPr>
                <w:rFonts w:cs="Arial"/>
              </w:rPr>
              <w:t>odstavek, ki se glasi:</w:t>
            </w:r>
          </w:p>
          <w:p w14:paraId="0013D4C2" w14:textId="77777777" w:rsidR="00583192" w:rsidRPr="00F502A6" w:rsidRDefault="00583192" w:rsidP="00583192">
            <w:pPr>
              <w:ind w:firstLine="708"/>
              <w:jc w:val="both"/>
              <w:rPr>
                <w:rFonts w:cs="Arial"/>
              </w:rPr>
            </w:pPr>
          </w:p>
          <w:p w14:paraId="13D5D8CB" w14:textId="77777777" w:rsidR="00583192" w:rsidRPr="007365B1" w:rsidRDefault="00583192" w:rsidP="00583192">
            <w:pPr>
              <w:tabs>
                <w:tab w:val="left" w:pos="1134"/>
              </w:tabs>
              <w:ind w:firstLine="708"/>
              <w:jc w:val="both"/>
              <w:rPr>
                <w:rFonts w:cs="Arial"/>
              </w:rPr>
            </w:pPr>
            <w:r w:rsidRPr="00F502A6">
              <w:rPr>
                <w:rFonts w:cs="Arial"/>
              </w:rPr>
              <w:t xml:space="preserve">»(4) </w:t>
            </w:r>
            <w:r>
              <w:rPr>
                <w:sz w:val="19"/>
                <w:szCs w:val="19"/>
              </w:rPr>
              <w:t>Ta člen se ne uporablja za dobave blaga v skladu s 6.a členom tega zakona.«.</w:t>
            </w:r>
          </w:p>
          <w:p w14:paraId="0DEA8DB6" w14:textId="77777777" w:rsidR="00583192" w:rsidRDefault="00583192" w:rsidP="00583192">
            <w:pPr>
              <w:spacing w:line="240" w:lineRule="auto"/>
              <w:jc w:val="both"/>
              <w:rPr>
                <w:rFonts w:cs="Arial"/>
              </w:rPr>
            </w:pPr>
          </w:p>
          <w:p w14:paraId="7A4B3575" w14:textId="77777777" w:rsidR="00583192" w:rsidRDefault="00583192" w:rsidP="00583192">
            <w:pPr>
              <w:spacing w:line="240" w:lineRule="auto"/>
              <w:jc w:val="both"/>
              <w:rPr>
                <w:rFonts w:cs="Arial"/>
              </w:rPr>
            </w:pPr>
          </w:p>
          <w:p w14:paraId="324EB5F2" w14:textId="77777777" w:rsidR="00583192" w:rsidRDefault="00583192" w:rsidP="00583192">
            <w:pPr>
              <w:numPr>
                <w:ilvl w:val="0"/>
                <w:numId w:val="5"/>
              </w:numPr>
              <w:spacing w:line="240" w:lineRule="auto"/>
              <w:jc w:val="both"/>
              <w:rPr>
                <w:rFonts w:cs="Arial"/>
              </w:rPr>
            </w:pPr>
            <w:r>
              <w:rPr>
                <w:rFonts w:cs="Arial"/>
              </w:rPr>
              <w:t>člen</w:t>
            </w:r>
          </w:p>
          <w:p w14:paraId="10A6D0AB" w14:textId="77777777" w:rsidR="00583192" w:rsidRDefault="00583192" w:rsidP="00583192">
            <w:pPr>
              <w:spacing w:line="240" w:lineRule="auto"/>
              <w:ind w:left="4680"/>
              <w:jc w:val="both"/>
              <w:rPr>
                <w:rFonts w:cs="Arial"/>
              </w:rPr>
            </w:pPr>
          </w:p>
          <w:p w14:paraId="6A9FFC19" w14:textId="77777777" w:rsidR="00583192" w:rsidRPr="00990B12" w:rsidRDefault="00583192" w:rsidP="00583192">
            <w:pPr>
              <w:tabs>
                <w:tab w:val="left" w:pos="709"/>
              </w:tabs>
              <w:jc w:val="both"/>
              <w:rPr>
                <w:rFonts w:cs="Arial"/>
              </w:rPr>
            </w:pPr>
            <w:r w:rsidRPr="00990B12">
              <w:rPr>
                <w:rFonts w:cs="Arial"/>
              </w:rPr>
              <w:t xml:space="preserve">          </w:t>
            </w:r>
            <w:r>
              <w:rPr>
                <w:rFonts w:cs="Arial"/>
              </w:rPr>
              <w:t xml:space="preserve"> </w:t>
            </w:r>
            <w:r>
              <w:rPr>
                <w:rFonts w:cs="Arial"/>
              </w:rPr>
              <w:tab/>
              <w:t xml:space="preserve">V </w:t>
            </w:r>
            <w:r w:rsidRPr="00990B12">
              <w:rPr>
                <w:rFonts w:cs="Arial"/>
              </w:rPr>
              <w:t>30.c člen</w:t>
            </w:r>
            <w:r>
              <w:rPr>
                <w:rFonts w:cs="Arial"/>
              </w:rPr>
              <w:t>u se</w:t>
            </w:r>
            <w:r w:rsidRPr="00990B12">
              <w:rPr>
                <w:rFonts w:cs="Arial"/>
              </w:rPr>
              <w:t xml:space="preserve"> </w:t>
            </w:r>
            <w:r>
              <w:rPr>
                <w:rFonts w:cs="Arial"/>
              </w:rPr>
              <w:t>t</w:t>
            </w:r>
            <w:r w:rsidRPr="00990B12">
              <w:rPr>
                <w:rFonts w:cs="Arial"/>
              </w:rPr>
              <w:t>retji</w:t>
            </w:r>
            <w:r>
              <w:rPr>
                <w:rFonts w:cs="Arial"/>
              </w:rPr>
              <w:t xml:space="preserve">, četrti, peti in </w:t>
            </w:r>
            <w:r w:rsidRPr="00990B12">
              <w:rPr>
                <w:rFonts w:cs="Arial"/>
              </w:rPr>
              <w:t>šesti odstavek črtajo.</w:t>
            </w:r>
          </w:p>
          <w:p w14:paraId="16972BF8" w14:textId="77777777" w:rsidR="00583192" w:rsidRDefault="00583192" w:rsidP="00583192">
            <w:pPr>
              <w:spacing w:line="240" w:lineRule="auto"/>
              <w:jc w:val="both"/>
              <w:rPr>
                <w:rFonts w:cs="Arial"/>
              </w:rPr>
            </w:pPr>
          </w:p>
          <w:p w14:paraId="407E7740" w14:textId="77777777" w:rsidR="00583192" w:rsidRPr="007E2842" w:rsidRDefault="00583192" w:rsidP="00583192">
            <w:pPr>
              <w:spacing w:line="240" w:lineRule="auto"/>
              <w:jc w:val="both"/>
              <w:rPr>
                <w:rFonts w:cs="Arial"/>
              </w:rPr>
            </w:pPr>
          </w:p>
          <w:p w14:paraId="4EB1A7E4" w14:textId="77777777" w:rsidR="00583192" w:rsidRDefault="00583192" w:rsidP="00583192">
            <w:pPr>
              <w:numPr>
                <w:ilvl w:val="0"/>
                <w:numId w:val="5"/>
              </w:numPr>
              <w:spacing w:line="240" w:lineRule="auto"/>
              <w:jc w:val="both"/>
              <w:rPr>
                <w:rFonts w:cs="Arial"/>
              </w:rPr>
            </w:pPr>
            <w:r>
              <w:rPr>
                <w:rFonts w:cs="Arial"/>
              </w:rPr>
              <w:t>člen</w:t>
            </w:r>
          </w:p>
          <w:p w14:paraId="1082C746" w14:textId="77777777" w:rsidR="00583192" w:rsidRPr="00734B81" w:rsidRDefault="00583192" w:rsidP="00583192">
            <w:pPr>
              <w:spacing w:line="240" w:lineRule="auto"/>
              <w:ind w:left="4680"/>
              <w:jc w:val="both"/>
              <w:rPr>
                <w:rFonts w:cs="Arial"/>
              </w:rPr>
            </w:pPr>
          </w:p>
          <w:p w14:paraId="04237C0F" w14:textId="77777777" w:rsidR="00583192" w:rsidRPr="009B0C34" w:rsidRDefault="00583192" w:rsidP="00583192">
            <w:pPr>
              <w:ind w:firstLine="708"/>
              <w:jc w:val="both"/>
              <w:rPr>
                <w:rFonts w:cs="Arial"/>
              </w:rPr>
            </w:pPr>
            <w:r>
              <w:rPr>
                <w:rFonts w:cs="Arial"/>
              </w:rPr>
              <w:t>Za</w:t>
            </w:r>
            <w:r w:rsidRPr="009B0C34">
              <w:rPr>
                <w:rFonts w:cs="Arial"/>
              </w:rPr>
              <w:t xml:space="preserve"> 30.e</w:t>
            </w:r>
            <w:r>
              <w:rPr>
                <w:rFonts w:cs="Arial"/>
              </w:rPr>
              <w:t xml:space="preserve"> členom se </w:t>
            </w:r>
            <w:r w:rsidRPr="0040052F">
              <w:rPr>
                <w:rFonts w:cs="Arial"/>
              </w:rPr>
              <w:t xml:space="preserve">dodata naslov novega 3.a podpoglavja </w:t>
            </w:r>
            <w:r>
              <w:rPr>
                <w:rFonts w:cs="Arial"/>
              </w:rPr>
              <w:t>in nov 30.f člen</w:t>
            </w:r>
            <w:r w:rsidRPr="009B0C34">
              <w:rPr>
                <w:rFonts w:cs="Arial"/>
              </w:rPr>
              <w:t>, ki se glasi</w:t>
            </w:r>
            <w:r>
              <w:rPr>
                <w:rFonts w:cs="Arial"/>
              </w:rPr>
              <w:t>ta</w:t>
            </w:r>
            <w:r w:rsidRPr="009B0C34">
              <w:rPr>
                <w:rFonts w:cs="Arial"/>
              </w:rPr>
              <w:t>:</w:t>
            </w:r>
          </w:p>
          <w:p w14:paraId="605B04B1" w14:textId="77777777" w:rsidR="00583192" w:rsidRPr="009B0C34" w:rsidRDefault="00583192" w:rsidP="00583192">
            <w:pPr>
              <w:ind w:firstLine="708"/>
              <w:jc w:val="both"/>
              <w:rPr>
                <w:rFonts w:cs="Arial"/>
              </w:rPr>
            </w:pPr>
          </w:p>
          <w:p w14:paraId="1ECFF1D0" w14:textId="1F1EF8D8" w:rsidR="00583192" w:rsidRDefault="00583192" w:rsidP="00583192">
            <w:pPr>
              <w:ind w:firstLine="708"/>
              <w:jc w:val="center"/>
              <w:rPr>
                <w:rFonts w:cs="Arial"/>
              </w:rPr>
            </w:pPr>
            <w:r w:rsidRPr="009B0C34">
              <w:rPr>
                <w:rFonts w:cs="Arial"/>
              </w:rPr>
              <w:t>»3.a Prag za davčne zavezance,</w:t>
            </w:r>
            <w:r>
              <w:rPr>
                <w:rFonts w:cs="Arial"/>
              </w:rPr>
              <w:t xml:space="preserve"> ki dobavljajo blago v skladu s točko a) tretjega odstavka 20. člena in opravljajo storitve v skladu s 30.c členom</w:t>
            </w:r>
          </w:p>
          <w:p w14:paraId="2A7C878A" w14:textId="77777777" w:rsidR="00583192" w:rsidRPr="009B0C34" w:rsidRDefault="00583192" w:rsidP="00583192">
            <w:pPr>
              <w:ind w:firstLine="708"/>
              <w:jc w:val="both"/>
              <w:rPr>
                <w:rFonts w:cs="Arial"/>
              </w:rPr>
            </w:pPr>
          </w:p>
          <w:p w14:paraId="06687DD9" w14:textId="77777777" w:rsidR="00583192" w:rsidRPr="007C1C3E" w:rsidRDefault="00583192" w:rsidP="00583192">
            <w:pPr>
              <w:ind w:firstLine="708"/>
              <w:jc w:val="center"/>
              <w:rPr>
                <w:rFonts w:cs="Arial"/>
              </w:rPr>
            </w:pPr>
            <w:r w:rsidRPr="007C1C3E">
              <w:rPr>
                <w:rFonts w:cs="Arial"/>
              </w:rPr>
              <w:t>30.f člen</w:t>
            </w:r>
          </w:p>
          <w:p w14:paraId="71B09099" w14:textId="77777777" w:rsidR="00583192" w:rsidRPr="007C1C3E" w:rsidRDefault="00583192" w:rsidP="00583192">
            <w:pPr>
              <w:ind w:firstLine="708"/>
              <w:jc w:val="center"/>
              <w:rPr>
                <w:rFonts w:cs="Arial"/>
              </w:rPr>
            </w:pPr>
            <w:r w:rsidRPr="007C1C3E">
              <w:rPr>
                <w:rFonts w:cs="Arial"/>
              </w:rPr>
              <w:t>(prag za določitev kraja dobave blaga in opravljanja storitev)</w:t>
            </w:r>
          </w:p>
          <w:p w14:paraId="1DA82237" w14:textId="77777777" w:rsidR="00583192" w:rsidRPr="007C1C3E" w:rsidRDefault="00583192" w:rsidP="00583192">
            <w:pPr>
              <w:ind w:firstLine="708"/>
              <w:rPr>
                <w:rFonts w:cs="Arial"/>
              </w:rPr>
            </w:pPr>
          </w:p>
          <w:p w14:paraId="5635495B" w14:textId="77777777" w:rsidR="00583192" w:rsidRPr="007C1C3E" w:rsidRDefault="00583192" w:rsidP="00655006">
            <w:pPr>
              <w:pStyle w:val="Odstavekseznama"/>
              <w:numPr>
                <w:ilvl w:val="0"/>
                <w:numId w:val="23"/>
              </w:numPr>
              <w:tabs>
                <w:tab w:val="left" w:pos="993"/>
              </w:tabs>
              <w:spacing w:line="240" w:lineRule="auto"/>
              <w:ind w:left="0" w:firstLine="709"/>
              <w:jc w:val="both"/>
              <w:rPr>
                <w:rFonts w:cs="Arial"/>
                <w:color w:val="000000"/>
                <w:w w:val="102"/>
                <w:szCs w:val="20"/>
              </w:rPr>
            </w:pPr>
            <w:r w:rsidRPr="007C1C3E">
              <w:rPr>
                <w:rFonts w:cs="Arial"/>
                <w:color w:val="000000"/>
                <w:w w:val="102"/>
                <w:szCs w:val="20"/>
              </w:rPr>
              <w:t>Ne glede na določbe točke a) tretjega odstavka 20. člena in prvega odstavka 30.c člena tega zakona je kraj dobave blaga pri prodaji blaga na daljavo znotraj Unije in kraj opravljanja storitev, ki so opravljene osebam, ki niso davčni zavezanci, kraj, kjer ima dobavitelj ali izvajalec sedež ali, če sedeža nima, stalno ali običajno prebivališče, če so izpolnjeni naslednji pogoji:</w:t>
            </w:r>
          </w:p>
          <w:p w14:paraId="554C1CCC" w14:textId="77777777" w:rsidR="00583192" w:rsidRPr="007C1C3E" w:rsidRDefault="00583192" w:rsidP="00655006">
            <w:pPr>
              <w:pStyle w:val="Odstavekseznama"/>
              <w:numPr>
                <w:ilvl w:val="0"/>
                <w:numId w:val="24"/>
              </w:numPr>
              <w:spacing w:line="240" w:lineRule="auto"/>
              <w:jc w:val="both"/>
              <w:rPr>
                <w:rFonts w:cs="Arial"/>
              </w:rPr>
            </w:pPr>
            <w:r w:rsidRPr="007C1C3E">
              <w:rPr>
                <w:rFonts w:cs="Arial"/>
                <w:szCs w:val="20"/>
              </w:rPr>
              <w:t>dobavitelj ali izvajalec ima sedež, ali če sedeža nima, stalno ali običajno prebivališče samo v eni državi članici in</w:t>
            </w:r>
          </w:p>
          <w:p w14:paraId="63F997CC" w14:textId="77777777" w:rsidR="00583192" w:rsidRPr="007C1C3E" w:rsidRDefault="00583192" w:rsidP="00655006">
            <w:pPr>
              <w:pStyle w:val="Odstavekseznama"/>
              <w:numPr>
                <w:ilvl w:val="0"/>
                <w:numId w:val="24"/>
              </w:numPr>
              <w:spacing w:line="240" w:lineRule="auto"/>
              <w:jc w:val="both"/>
              <w:rPr>
                <w:rFonts w:cs="Arial"/>
              </w:rPr>
            </w:pPr>
            <w:r w:rsidRPr="007C1C3E">
              <w:rPr>
                <w:rFonts w:cs="Arial"/>
                <w:szCs w:val="20"/>
              </w:rPr>
              <w:lastRenderedPageBreak/>
              <w:t>storitev je opravljena osebi, ki ni davčni zavezanec in ima sedež, stalno ali običajno prebivališče v kateri koli državi članici, ki ni država članica iz prejšnje točke, ali blago je odposlano ali prepeljano v državo članico, ki ni država članica iz prejšnje točke, in</w:t>
            </w:r>
          </w:p>
          <w:p w14:paraId="79415734" w14:textId="77777777" w:rsidR="00583192" w:rsidRPr="007C1C3E" w:rsidRDefault="00583192" w:rsidP="00655006">
            <w:pPr>
              <w:pStyle w:val="Odstavekseznama"/>
              <w:numPr>
                <w:ilvl w:val="0"/>
                <w:numId w:val="24"/>
              </w:numPr>
              <w:tabs>
                <w:tab w:val="left" w:pos="709"/>
              </w:tabs>
              <w:spacing w:line="240" w:lineRule="auto"/>
              <w:jc w:val="both"/>
              <w:rPr>
                <w:rFonts w:cs="Arial"/>
              </w:rPr>
            </w:pPr>
            <w:r w:rsidRPr="007C1C3E">
              <w:rPr>
                <w:rFonts w:cs="Arial"/>
                <w:szCs w:val="20"/>
              </w:rPr>
              <w:t>skupna vrednost opravljenih storitev ali dobavljenega blaga iz prejšnje točke brez DDV v tekočem koledarskem letu ne presega zneska 10.000 eurov in tega zneska ni presegla niti v predhodnem koledarskem letu.</w:t>
            </w:r>
          </w:p>
          <w:p w14:paraId="5ABB6DE2" w14:textId="77777777" w:rsidR="00583192" w:rsidRPr="007C1C3E" w:rsidRDefault="00583192" w:rsidP="00583192">
            <w:pPr>
              <w:tabs>
                <w:tab w:val="left" w:pos="993"/>
              </w:tabs>
              <w:spacing w:line="240" w:lineRule="auto"/>
              <w:jc w:val="both"/>
              <w:rPr>
                <w:rFonts w:cs="Arial"/>
                <w:color w:val="000000"/>
                <w:w w:val="102"/>
                <w:szCs w:val="20"/>
              </w:rPr>
            </w:pPr>
            <w:r w:rsidRPr="007C1C3E">
              <w:rPr>
                <w:rFonts w:cs="Arial"/>
                <w:color w:val="000000"/>
                <w:w w:val="102"/>
                <w:szCs w:val="20"/>
              </w:rPr>
              <w:t xml:space="preserve">  </w:t>
            </w:r>
          </w:p>
          <w:p w14:paraId="63736B04" w14:textId="37FA15C7" w:rsidR="00583192" w:rsidRPr="007C1C3E" w:rsidRDefault="006A7DAC" w:rsidP="006A7DAC">
            <w:pPr>
              <w:pStyle w:val="odstavek1"/>
              <w:tabs>
                <w:tab w:val="left" w:pos="993"/>
              </w:tabs>
              <w:spacing w:before="0"/>
              <w:ind w:firstLine="708"/>
              <w:rPr>
                <w:sz w:val="20"/>
                <w:szCs w:val="20"/>
              </w:rPr>
            </w:pPr>
            <w:r w:rsidRPr="007C1C3E">
              <w:rPr>
                <w:sz w:val="20"/>
                <w:szCs w:val="20"/>
              </w:rPr>
              <w:t xml:space="preserve">(2) </w:t>
            </w:r>
            <w:r w:rsidR="00583192" w:rsidRPr="007C1C3E">
              <w:rPr>
                <w:sz w:val="20"/>
                <w:szCs w:val="20"/>
              </w:rPr>
              <w:t>Dobavitelj in izvajalec, ki uporablja prejšnji odstavek, pošlje davčnemu organu poročilo o skupni vrednosti dobav blaga in opravljenih storitev iz točke b) prejšnjega odstavka brez DDV v predhodnem koledarskem letu po posamezni državi članici in izjavo o izpolnjevanju pogojev iz prejšnjega odstavka v elektronski obliki do konca januarja tekočega leta.</w:t>
            </w:r>
          </w:p>
          <w:p w14:paraId="5DDD5237" w14:textId="77777777" w:rsidR="00583192" w:rsidRPr="007C1C3E" w:rsidRDefault="00583192" w:rsidP="00583192">
            <w:pPr>
              <w:pStyle w:val="Odstavek"/>
              <w:keepLines/>
              <w:spacing w:before="0"/>
              <w:ind w:firstLine="709"/>
              <w:rPr>
                <w:rFonts w:cs="Arial"/>
                <w:sz w:val="20"/>
                <w:szCs w:val="20"/>
              </w:rPr>
            </w:pPr>
          </w:p>
          <w:p w14:paraId="0EA7F90D" w14:textId="2A0A0144" w:rsidR="00583192" w:rsidRPr="007C1C3E" w:rsidRDefault="006A7DAC" w:rsidP="006A7DAC">
            <w:pPr>
              <w:pStyle w:val="Odstavek"/>
              <w:keepLines/>
              <w:spacing w:before="0"/>
              <w:ind w:firstLine="709"/>
              <w:rPr>
                <w:rFonts w:cs="Arial"/>
                <w:sz w:val="20"/>
                <w:szCs w:val="20"/>
              </w:rPr>
            </w:pPr>
            <w:r w:rsidRPr="007C1C3E">
              <w:rPr>
                <w:rFonts w:cs="Arial"/>
                <w:sz w:val="20"/>
                <w:szCs w:val="20"/>
              </w:rPr>
              <w:t xml:space="preserve">(3) </w:t>
            </w:r>
            <w:r w:rsidR="00583192" w:rsidRPr="007C1C3E">
              <w:rPr>
                <w:rFonts w:cs="Arial"/>
                <w:sz w:val="20"/>
                <w:szCs w:val="20"/>
              </w:rPr>
              <w:t>Kadar je v koledarskem letu presežen prag iz točke c) prvega odstavka tega člena, se od takrat naprej za določitev kraja dobave blaga ali opravljene storitve po tem členu uporabljajo določbe točke a) tretjega odstavka 20. člena in prvega odstavka 30.c člena tega zakona.</w:t>
            </w:r>
          </w:p>
          <w:p w14:paraId="5D0A1EDE" w14:textId="77777777" w:rsidR="00583192" w:rsidRPr="007C1C3E" w:rsidRDefault="00583192" w:rsidP="00583192">
            <w:pPr>
              <w:pStyle w:val="Odstavek"/>
              <w:keepLines/>
              <w:spacing w:before="0"/>
              <w:ind w:firstLine="709"/>
              <w:rPr>
                <w:rFonts w:cs="Arial"/>
                <w:sz w:val="20"/>
                <w:szCs w:val="20"/>
              </w:rPr>
            </w:pPr>
            <w:r w:rsidRPr="007C1C3E">
              <w:rPr>
                <w:rFonts w:cs="Arial"/>
                <w:sz w:val="20"/>
                <w:szCs w:val="20"/>
              </w:rPr>
              <w:t xml:space="preserve"> </w:t>
            </w:r>
          </w:p>
          <w:p w14:paraId="684F1EDC" w14:textId="77777777" w:rsidR="00583192" w:rsidRDefault="00583192" w:rsidP="00583192">
            <w:pPr>
              <w:pStyle w:val="Odstavek"/>
              <w:keepLines/>
              <w:spacing w:before="0"/>
              <w:ind w:firstLine="709"/>
              <w:rPr>
                <w:rFonts w:cs="Arial"/>
                <w:sz w:val="20"/>
                <w:szCs w:val="20"/>
              </w:rPr>
            </w:pPr>
            <w:r w:rsidRPr="007C1C3E">
              <w:rPr>
                <w:rFonts w:cs="Arial"/>
                <w:sz w:val="20"/>
                <w:szCs w:val="20"/>
              </w:rPr>
              <w:t>(4) Ne glede na prvi odstavek tega člena se lahko dobavitelj blaga ali izvajalec storitve, ki izpolnjuje pogoje iz prvega odstavka, odloči za določitev kraja dobave blaga v skladu s točko a) tretjega odstavka 20. člena ali kraja opravljene storitve v skladu prvim odstavkom 30.c člena tega zakona. V tem primeru mora davčni zavezanec izbiro vnaprej priglasiti davčnemu organu v elektronski obliki in uporabljati ta pravila najmanj v tekočem koledarskem letu ter dveh naslednjih koledarskih letih.«.</w:t>
            </w:r>
          </w:p>
          <w:p w14:paraId="7D43F587" w14:textId="77777777" w:rsidR="00583192" w:rsidRPr="007E2842" w:rsidRDefault="00583192" w:rsidP="00583192">
            <w:pPr>
              <w:pStyle w:val="Odstavek"/>
              <w:keepLines/>
              <w:spacing w:before="0"/>
              <w:ind w:firstLine="0"/>
              <w:rPr>
                <w:rFonts w:cs="Arial"/>
                <w:sz w:val="20"/>
                <w:szCs w:val="20"/>
              </w:rPr>
            </w:pPr>
          </w:p>
          <w:p w14:paraId="332F416B" w14:textId="77777777" w:rsidR="00583192" w:rsidRDefault="00583192" w:rsidP="00583192">
            <w:pPr>
              <w:numPr>
                <w:ilvl w:val="0"/>
                <w:numId w:val="5"/>
              </w:numPr>
              <w:spacing w:line="240" w:lineRule="auto"/>
              <w:jc w:val="both"/>
              <w:rPr>
                <w:rFonts w:cs="Arial"/>
              </w:rPr>
            </w:pPr>
            <w:r>
              <w:rPr>
                <w:rFonts w:cs="Arial"/>
              </w:rPr>
              <w:t>člen</w:t>
            </w:r>
          </w:p>
          <w:p w14:paraId="36ED65A3" w14:textId="77777777" w:rsidR="00583192" w:rsidRDefault="00583192" w:rsidP="00583192">
            <w:pPr>
              <w:spacing w:line="240" w:lineRule="auto"/>
              <w:ind w:left="4680"/>
              <w:jc w:val="both"/>
              <w:rPr>
                <w:rFonts w:cs="Arial"/>
              </w:rPr>
            </w:pPr>
          </w:p>
          <w:p w14:paraId="4C60E7CB" w14:textId="77777777" w:rsidR="00583192" w:rsidRPr="00232D3B" w:rsidRDefault="00583192" w:rsidP="00583192">
            <w:pPr>
              <w:pStyle w:val="len"/>
              <w:spacing w:before="0"/>
              <w:ind w:left="708"/>
              <w:jc w:val="both"/>
              <w:rPr>
                <w:b w:val="0"/>
                <w:w w:val="102"/>
                <w:sz w:val="20"/>
                <w:szCs w:val="20"/>
              </w:rPr>
            </w:pPr>
            <w:r w:rsidRPr="00232D3B">
              <w:rPr>
                <w:b w:val="0"/>
                <w:w w:val="102"/>
                <w:sz w:val="20"/>
                <w:szCs w:val="20"/>
              </w:rPr>
              <w:t>V 33. členu se za devetim odstavkom doda nov deseti odstavek, ki se glasi:</w:t>
            </w:r>
          </w:p>
          <w:p w14:paraId="3CA93ED2" w14:textId="77777777" w:rsidR="00583192" w:rsidRPr="00D22DFA" w:rsidRDefault="00583192" w:rsidP="00583192">
            <w:pPr>
              <w:spacing w:line="240" w:lineRule="auto"/>
              <w:jc w:val="center"/>
              <w:rPr>
                <w:rFonts w:cs="Arial"/>
                <w:b/>
                <w:bCs/>
                <w:color w:val="A6A6A6" w:themeColor="background1" w:themeShade="A6"/>
                <w:szCs w:val="20"/>
                <w:lang w:eastAsia="sl-SI"/>
              </w:rPr>
            </w:pPr>
          </w:p>
          <w:p w14:paraId="43DBE398" w14:textId="5155B9DE" w:rsidR="00583192" w:rsidRPr="009F40A4" w:rsidRDefault="00583192" w:rsidP="00583192">
            <w:pPr>
              <w:pStyle w:val="Odstavek"/>
              <w:keepLines/>
              <w:spacing w:before="0"/>
              <w:ind w:firstLine="709"/>
              <w:rPr>
                <w:rFonts w:cs="Arial"/>
                <w:sz w:val="20"/>
                <w:szCs w:val="20"/>
              </w:rPr>
            </w:pPr>
            <w:r>
              <w:rPr>
                <w:rFonts w:cs="Arial"/>
                <w:sz w:val="20"/>
                <w:szCs w:val="20"/>
              </w:rPr>
              <w:t>»</w:t>
            </w:r>
            <w:r w:rsidRPr="009F40A4">
              <w:rPr>
                <w:rFonts w:cs="Arial"/>
                <w:sz w:val="20"/>
                <w:szCs w:val="20"/>
              </w:rPr>
              <w:t xml:space="preserve">(10) Ne glede na določbe prvega do petega odstavka tega člena </w:t>
            </w:r>
            <w:r>
              <w:rPr>
                <w:rFonts w:cs="Arial"/>
                <w:sz w:val="20"/>
                <w:szCs w:val="20"/>
              </w:rPr>
              <w:t xml:space="preserve">nastaneta obdavčljivi dogodek in obveznost obračuna DDV </w:t>
            </w:r>
            <w:r w:rsidRPr="009F40A4">
              <w:rPr>
                <w:rFonts w:cs="Arial"/>
                <w:sz w:val="20"/>
                <w:szCs w:val="20"/>
              </w:rPr>
              <w:t xml:space="preserve">pri dobavi blaga, ki jo opravi davčni zavezanec, za katerega se šteje, da je prejel in dobavil blago v skladu s 6.a členom tega zakona, </w:t>
            </w:r>
            <w:r w:rsidR="000C4420">
              <w:rPr>
                <w:rFonts w:cs="Arial"/>
                <w:sz w:val="20"/>
                <w:szCs w:val="20"/>
              </w:rPr>
              <w:t>ob sprejetju</w:t>
            </w:r>
            <w:r w:rsidRPr="009F40A4">
              <w:rPr>
                <w:rFonts w:cs="Arial"/>
                <w:sz w:val="20"/>
                <w:szCs w:val="20"/>
              </w:rPr>
              <w:t xml:space="preserve"> plačila.</w:t>
            </w:r>
            <w:r>
              <w:rPr>
                <w:rFonts w:cs="Arial"/>
                <w:sz w:val="20"/>
                <w:szCs w:val="20"/>
              </w:rPr>
              <w:t>«.</w:t>
            </w:r>
            <w:r w:rsidRPr="009F40A4">
              <w:rPr>
                <w:rFonts w:cs="Arial"/>
                <w:sz w:val="20"/>
                <w:szCs w:val="20"/>
              </w:rPr>
              <w:t xml:space="preserve">     </w:t>
            </w:r>
          </w:p>
          <w:p w14:paraId="65B707DF" w14:textId="77777777" w:rsidR="00583192" w:rsidRDefault="00583192" w:rsidP="00583192">
            <w:pPr>
              <w:spacing w:line="240" w:lineRule="auto"/>
              <w:jc w:val="both"/>
              <w:rPr>
                <w:rFonts w:cs="Arial"/>
              </w:rPr>
            </w:pPr>
          </w:p>
          <w:p w14:paraId="39B5E50E" w14:textId="77777777" w:rsidR="00583192" w:rsidRDefault="00583192" w:rsidP="00583192">
            <w:pPr>
              <w:spacing w:line="240" w:lineRule="auto"/>
              <w:jc w:val="both"/>
              <w:rPr>
                <w:rFonts w:cs="Arial"/>
              </w:rPr>
            </w:pPr>
          </w:p>
          <w:p w14:paraId="12212B45" w14:textId="77777777" w:rsidR="00583192" w:rsidRDefault="00583192" w:rsidP="00583192">
            <w:pPr>
              <w:numPr>
                <w:ilvl w:val="0"/>
                <w:numId w:val="5"/>
              </w:numPr>
              <w:spacing w:line="240" w:lineRule="auto"/>
              <w:jc w:val="both"/>
              <w:rPr>
                <w:rFonts w:cs="Arial"/>
              </w:rPr>
            </w:pPr>
            <w:r>
              <w:rPr>
                <w:rFonts w:cs="Arial"/>
              </w:rPr>
              <w:t>člen</w:t>
            </w:r>
          </w:p>
          <w:p w14:paraId="1D85C019" w14:textId="77777777" w:rsidR="00583192" w:rsidRDefault="00583192" w:rsidP="00583192">
            <w:pPr>
              <w:spacing w:line="240" w:lineRule="auto"/>
              <w:ind w:left="4680"/>
              <w:jc w:val="both"/>
              <w:rPr>
                <w:rFonts w:cs="Arial"/>
              </w:rPr>
            </w:pPr>
          </w:p>
          <w:p w14:paraId="2F27443E" w14:textId="04C75F23" w:rsidR="00583192" w:rsidRPr="001E71A9" w:rsidRDefault="00583192" w:rsidP="00583192">
            <w:pPr>
              <w:spacing w:line="240" w:lineRule="auto"/>
              <w:ind w:firstLine="708"/>
              <w:jc w:val="both"/>
              <w:rPr>
                <w:rFonts w:cs="Arial"/>
              </w:rPr>
            </w:pPr>
            <w:r w:rsidRPr="001E71A9">
              <w:rPr>
                <w:rFonts w:cs="Arial"/>
              </w:rPr>
              <w:t>V 44. členu se na koncu 9. točke pika nadomesti s podpičjem</w:t>
            </w:r>
            <w:r w:rsidR="00396740">
              <w:rPr>
                <w:rFonts w:cs="Arial"/>
              </w:rPr>
              <w:t xml:space="preserve"> </w:t>
            </w:r>
            <w:r>
              <w:rPr>
                <w:rFonts w:cs="Arial"/>
              </w:rPr>
              <w:t>ter</w:t>
            </w:r>
            <w:r w:rsidRPr="001E71A9">
              <w:rPr>
                <w:rFonts w:cs="Arial"/>
              </w:rPr>
              <w:t xml:space="preserve"> doda nova 10. točka, ki se glasi:</w:t>
            </w:r>
          </w:p>
          <w:p w14:paraId="1071CB1A" w14:textId="77777777" w:rsidR="00583192" w:rsidRPr="001E71A9" w:rsidRDefault="00583192" w:rsidP="00583192">
            <w:pPr>
              <w:spacing w:line="240" w:lineRule="auto"/>
              <w:ind w:firstLine="708"/>
              <w:jc w:val="both"/>
              <w:rPr>
                <w:rFonts w:cs="Arial"/>
              </w:rPr>
            </w:pPr>
          </w:p>
          <w:p w14:paraId="78897058" w14:textId="775EAE73" w:rsidR="00583192" w:rsidRPr="001E71A9" w:rsidRDefault="00583192" w:rsidP="00583192">
            <w:pPr>
              <w:tabs>
                <w:tab w:val="left" w:pos="426"/>
              </w:tabs>
              <w:spacing w:line="240" w:lineRule="auto"/>
              <w:jc w:val="both"/>
              <w:rPr>
                <w:rFonts w:cs="Arial"/>
              </w:rPr>
            </w:pPr>
            <w:r w:rsidRPr="001E71A9">
              <w:rPr>
                <w:rFonts w:cs="Arial"/>
              </w:rPr>
              <w:t>»10. dobava blaga davčnemu zavezancu, za katerega se šteje</w:t>
            </w:r>
            <w:r>
              <w:rPr>
                <w:rFonts w:cs="Arial"/>
              </w:rPr>
              <w:t>, da je prejel in dobavil blago v skladu z drugim odstavkom  6.a člena tega zakona.</w:t>
            </w:r>
            <w:r w:rsidRPr="001E71A9">
              <w:rPr>
                <w:rFonts w:cs="Arial"/>
              </w:rPr>
              <w:t xml:space="preserve">«. </w:t>
            </w:r>
          </w:p>
          <w:p w14:paraId="4BA7E03F" w14:textId="77777777" w:rsidR="00583192" w:rsidRDefault="00583192" w:rsidP="00583192">
            <w:pPr>
              <w:spacing w:line="240" w:lineRule="auto"/>
              <w:rPr>
                <w:rFonts w:cs="Arial"/>
              </w:rPr>
            </w:pPr>
          </w:p>
          <w:p w14:paraId="0252A988" w14:textId="77777777" w:rsidR="00583192" w:rsidRDefault="00583192" w:rsidP="00583192">
            <w:pPr>
              <w:spacing w:line="240" w:lineRule="auto"/>
              <w:rPr>
                <w:rFonts w:cs="Arial"/>
              </w:rPr>
            </w:pPr>
          </w:p>
          <w:p w14:paraId="383E7550" w14:textId="77777777" w:rsidR="00583192" w:rsidRDefault="00583192" w:rsidP="00583192">
            <w:pPr>
              <w:numPr>
                <w:ilvl w:val="0"/>
                <w:numId w:val="5"/>
              </w:numPr>
              <w:spacing w:line="240" w:lineRule="auto"/>
              <w:jc w:val="both"/>
              <w:rPr>
                <w:rFonts w:cs="Arial"/>
              </w:rPr>
            </w:pPr>
            <w:r w:rsidRPr="0022636F">
              <w:rPr>
                <w:rFonts w:cs="Arial"/>
              </w:rPr>
              <w:t>člen</w:t>
            </w:r>
          </w:p>
          <w:p w14:paraId="4F274CAA" w14:textId="77777777" w:rsidR="00583192" w:rsidRDefault="00583192" w:rsidP="00583192">
            <w:pPr>
              <w:spacing w:line="240" w:lineRule="auto"/>
              <w:ind w:left="4680"/>
              <w:jc w:val="both"/>
              <w:rPr>
                <w:rFonts w:cs="Arial"/>
              </w:rPr>
            </w:pPr>
          </w:p>
          <w:p w14:paraId="53F9354B" w14:textId="77777777" w:rsidR="005D6883" w:rsidRDefault="005D6883" w:rsidP="005D6883">
            <w:pPr>
              <w:spacing w:line="240" w:lineRule="auto"/>
              <w:ind w:firstLine="708"/>
              <w:jc w:val="both"/>
              <w:rPr>
                <w:rFonts w:cs="Arial"/>
              </w:rPr>
            </w:pPr>
            <w:r>
              <w:rPr>
                <w:rFonts w:cs="Arial"/>
              </w:rPr>
              <w:t>V 50. členu se v prvem odstavku za 8. točko doda nova 8.a točka, ki se glasi:</w:t>
            </w:r>
          </w:p>
          <w:p w14:paraId="1A7E687F" w14:textId="77777777" w:rsidR="005D6883" w:rsidRDefault="005D6883" w:rsidP="005D6883">
            <w:pPr>
              <w:spacing w:line="240" w:lineRule="auto"/>
              <w:ind w:firstLine="708"/>
              <w:jc w:val="both"/>
              <w:rPr>
                <w:rFonts w:cs="Arial"/>
                <w:color w:val="000000"/>
                <w:szCs w:val="20"/>
                <w:lang w:eastAsia="sl-SI"/>
              </w:rPr>
            </w:pPr>
            <w:r>
              <w:rPr>
                <w:rFonts w:cs="Arial"/>
              </w:rPr>
              <w:t xml:space="preserve">»8.a </w:t>
            </w:r>
            <w:r w:rsidRPr="00F04E81">
              <w:rPr>
                <w:rFonts w:cs="Arial"/>
                <w:color w:val="000000"/>
                <w:szCs w:val="20"/>
                <w:lang w:eastAsia="sl-SI"/>
              </w:rPr>
              <w:t xml:space="preserve">blago, ki ga na ozemlje držav članic uvozijo oborožene sile drugih držav </w:t>
            </w:r>
            <w:r>
              <w:rPr>
                <w:rFonts w:cs="Arial"/>
                <w:color w:val="000000"/>
                <w:szCs w:val="20"/>
                <w:lang w:eastAsia="sl-SI"/>
              </w:rPr>
              <w:t>članic</w:t>
            </w:r>
            <w:r w:rsidRPr="00F04E81">
              <w:rPr>
                <w:rFonts w:cs="Arial"/>
                <w:color w:val="000000"/>
                <w:szCs w:val="20"/>
                <w:lang w:eastAsia="sl-SI"/>
              </w:rPr>
              <w:t xml:space="preserve"> za potrebe teh sil ali spremnega civilnega osebja ali za oskrbo njihovih menz ali kantin, kadar te sile sodelujejo pri </w:t>
            </w:r>
            <w:r>
              <w:rPr>
                <w:color w:val="000000"/>
                <w:w w:val="102"/>
                <w:szCs w:val="20"/>
              </w:rPr>
              <w:t>obrambnih prizadevanjih za izvajanje dejavnosti Unije v okviru skupne varnostne in obrambne politike</w:t>
            </w:r>
            <w:r w:rsidRPr="00F04E81">
              <w:rPr>
                <w:rFonts w:cs="Arial"/>
                <w:color w:val="000000"/>
                <w:szCs w:val="20"/>
                <w:lang w:eastAsia="sl-SI"/>
              </w:rPr>
              <w:t>;</w:t>
            </w:r>
            <w:r>
              <w:rPr>
                <w:rFonts w:cs="Arial"/>
                <w:color w:val="000000"/>
                <w:szCs w:val="20"/>
                <w:lang w:eastAsia="sl-SI"/>
              </w:rPr>
              <w:t>«.</w:t>
            </w:r>
          </w:p>
          <w:p w14:paraId="7E7B9957" w14:textId="77777777" w:rsidR="005D6883" w:rsidRDefault="005D6883" w:rsidP="005D6883">
            <w:pPr>
              <w:spacing w:line="240" w:lineRule="auto"/>
              <w:jc w:val="both"/>
              <w:rPr>
                <w:rFonts w:cs="Arial"/>
                <w:color w:val="000000"/>
                <w:szCs w:val="20"/>
                <w:lang w:eastAsia="sl-SI"/>
              </w:rPr>
            </w:pPr>
          </w:p>
          <w:p w14:paraId="31B4F4FE" w14:textId="362384D5" w:rsidR="00583192" w:rsidRPr="00A645D7" w:rsidRDefault="00583192" w:rsidP="00583192">
            <w:pPr>
              <w:spacing w:line="240" w:lineRule="auto"/>
              <w:ind w:firstLine="708"/>
              <w:jc w:val="both"/>
              <w:rPr>
                <w:rFonts w:cs="Arial"/>
              </w:rPr>
            </w:pPr>
            <w:r w:rsidRPr="00A645D7">
              <w:rPr>
                <w:rFonts w:cs="Arial"/>
              </w:rPr>
              <w:t xml:space="preserve">V 12. </w:t>
            </w:r>
            <w:r w:rsidR="005D6883" w:rsidRPr="00A645D7">
              <w:rPr>
                <w:rFonts w:cs="Arial"/>
              </w:rPr>
              <w:t>točk</w:t>
            </w:r>
            <w:r w:rsidR="005D6883">
              <w:rPr>
                <w:rFonts w:cs="Arial"/>
              </w:rPr>
              <w:t>i se na koncu</w:t>
            </w:r>
            <w:r w:rsidR="005D6883" w:rsidRPr="00A645D7">
              <w:rPr>
                <w:rFonts w:cs="Arial"/>
              </w:rPr>
              <w:t xml:space="preserve"> </w:t>
            </w:r>
            <w:r w:rsidRPr="001E71A9">
              <w:rPr>
                <w:rFonts w:cs="Arial"/>
              </w:rPr>
              <w:t>pika nadomesti s podpičjem</w:t>
            </w:r>
            <w:r w:rsidR="00396740">
              <w:rPr>
                <w:rFonts w:cs="Arial"/>
              </w:rPr>
              <w:t xml:space="preserve"> </w:t>
            </w:r>
            <w:r>
              <w:rPr>
                <w:rFonts w:cs="Arial"/>
              </w:rPr>
              <w:t>ter</w:t>
            </w:r>
            <w:r w:rsidRPr="001E71A9">
              <w:rPr>
                <w:rFonts w:cs="Arial"/>
              </w:rPr>
              <w:t xml:space="preserve"> </w:t>
            </w:r>
            <w:r w:rsidRPr="00A645D7">
              <w:rPr>
                <w:rFonts w:cs="Arial"/>
              </w:rPr>
              <w:t>doda nova 13. točka, ki se glasi:</w:t>
            </w:r>
          </w:p>
          <w:p w14:paraId="062788F2" w14:textId="77777777" w:rsidR="00583192" w:rsidRPr="00D22DFA" w:rsidRDefault="00583192" w:rsidP="00583192">
            <w:pPr>
              <w:spacing w:line="240" w:lineRule="auto"/>
              <w:ind w:firstLine="708"/>
              <w:jc w:val="both"/>
              <w:rPr>
                <w:rFonts w:cs="Arial"/>
                <w:color w:val="A6A6A6" w:themeColor="background1" w:themeShade="A6"/>
              </w:rPr>
            </w:pPr>
          </w:p>
          <w:p w14:paraId="35BD6922" w14:textId="4463924C" w:rsidR="00583192" w:rsidRPr="001E71A9" w:rsidRDefault="00583192" w:rsidP="00583192">
            <w:pPr>
              <w:spacing w:line="240" w:lineRule="auto"/>
              <w:jc w:val="both"/>
              <w:rPr>
                <w:rFonts w:cs="Arial"/>
              </w:rPr>
            </w:pPr>
            <w:r w:rsidRPr="001E71A9">
              <w:rPr>
                <w:rFonts w:cs="Arial"/>
              </w:rPr>
              <w:t>»1</w:t>
            </w:r>
            <w:r>
              <w:rPr>
                <w:rFonts w:cs="Arial"/>
              </w:rPr>
              <w:t>3</w:t>
            </w:r>
            <w:r w:rsidRPr="001E71A9">
              <w:rPr>
                <w:rFonts w:cs="Arial"/>
              </w:rPr>
              <w:t xml:space="preserve">. </w:t>
            </w:r>
            <w:r>
              <w:rPr>
                <w:rFonts w:cs="Arial"/>
              </w:rPr>
              <w:t xml:space="preserve">uvoz blaga, za katerega se DDV prijavi v skladu s posebno ureditvijo za prodajo na daljavo s tretjih ozemelj ali iz tretjih držav uvoženega blaga in za katero je bila davčnemu organu v državi članici uvoza najpozneje ob vložitvi </w:t>
            </w:r>
            <w:r w:rsidR="00E35F6F">
              <w:rPr>
                <w:rFonts w:cs="Arial"/>
              </w:rPr>
              <w:t>carinske</w:t>
            </w:r>
            <w:r>
              <w:rPr>
                <w:rFonts w:cs="Arial"/>
              </w:rPr>
              <w:t xml:space="preserve"> deklaracije predložena individualna identifikacijska številka za DDV za uporabo posebne ureditve dobavitelja ali posrednika, ki deluje za njegov račun, dodeljena v </w:t>
            </w:r>
            <w:r w:rsidRPr="00AD5BC9">
              <w:rPr>
                <w:rFonts w:cs="Arial"/>
              </w:rPr>
              <w:t xml:space="preserve">skladu s 130.l členom </w:t>
            </w:r>
            <w:r>
              <w:rPr>
                <w:rFonts w:cs="Arial"/>
              </w:rPr>
              <w:t>tega zakona.</w:t>
            </w:r>
            <w:r w:rsidRPr="001E71A9">
              <w:rPr>
                <w:rFonts w:cs="Arial"/>
              </w:rPr>
              <w:t xml:space="preserve">«.  </w:t>
            </w:r>
          </w:p>
          <w:p w14:paraId="3E770030" w14:textId="77777777" w:rsidR="00583192" w:rsidRDefault="00583192" w:rsidP="00583192">
            <w:pPr>
              <w:spacing w:line="240" w:lineRule="auto"/>
              <w:jc w:val="both"/>
              <w:rPr>
                <w:rFonts w:cs="Arial"/>
              </w:rPr>
            </w:pPr>
          </w:p>
          <w:p w14:paraId="6601487A" w14:textId="77777777" w:rsidR="009C5A29" w:rsidRDefault="009C5A29" w:rsidP="009C5A29">
            <w:pPr>
              <w:spacing w:line="240" w:lineRule="auto"/>
              <w:ind w:firstLine="708"/>
              <w:jc w:val="both"/>
              <w:rPr>
                <w:rFonts w:cs="Arial"/>
                <w:color w:val="000000"/>
                <w:szCs w:val="20"/>
                <w:lang w:eastAsia="sl-SI"/>
              </w:rPr>
            </w:pPr>
            <w:r>
              <w:rPr>
                <w:rFonts w:cs="Arial"/>
                <w:color w:val="000000"/>
                <w:szCs w:val="20"/>
                <w:lang w:eastAsia="sl-SI"/>
              </w:rPr>
              <w:t>V tretjem odstavku se besedilo »in 8.« nadomesti z vejico in besedilom »8.a«.</w:t>
            </w:r>
          </w:p>
          <w:p w14:paraId="5A464F2E" w14:textId="77777777" w:rsidR="009C5A29" w:rsidRDefault="009C5A29" w:rsidP="009C5A29">
            <w:pPr>
              <w:spacing w:line="240" w:lineRule="auto"/>
              <w:ind w:firstLine="708"/>
              <w:jc w:val="both"/>
              <w:rPr>
                <w:rFonts w:cs="Arial"/>
              </w:rPr>
            </w:pPr>
          </w:p>
          <w:p w14:paraId="764F0C2C" w14:textId="77777777" w:rsidR="00583192" w:rsidRDefault="00583192" w:rsidP="00583192">
            <w:pPr>
              <w:spacing w:line="240" w:lineRule="auto"/>
              <w:jc w:val="both"/>
              <w:rPr>
                <w:rFonts w:cs="Arial"/>
              </w:rPr>
            </w:pPr>
          </w:p>
          <w:p w14:paraId="5192F2EA" w14:textId="77777777" w:rsidR="00583192" w:rsidRPr="001948A1" w:rsidRDefault="00583192" w:rsidP="00583192">
            <w:pPr>
              <w:pStyle w:val="Odstavekseznama"/>
              <w:numPr>
                <w:ilvl w:val="0"/>
                <w:numId w:val="5"/>
              </w:numPr>
              <w:spacing w:line="240" w:lineRule="auto"/>
              <w:jc w:val="both"/>
              <w:rPr>
                <w:rFonts w:cs="Arial"/>
              </w:rPr>
            </w:pPr>
            <w:r>
              <w:rPr>
                <w:rFonts w:cs="Arial"/>
              </w:rPr>
              <w:lastRenderedPageBreak/>
              <w:t>člen</w:t>
            </w:r>
          </w:p>
          <w:p w14:paraId="0D7DC976" w14:textId="77777777" w:rsidR="00583192" w:rsidRDefault="00583192" w:rsidP="00583192">
            <w:pPr>
              <w:spacing w:line="240" w:lineRule="auto"/>
              <w:jc w:val="both"/>
              <w:rPr>
                <w:rFonts w:cs="Arial"/>
              </w:rPr>
            </w:pPr>
          </w:p>
          <w:p w14:paraId="2DA66E2A" w14:textId="77777777" w:rsidR="00583192" w:rsidRPr="00A645D7" w:rsidRDefault="00583192" w:rsidP="00583192">
            <w:pPr>
              <w:spacing w:line="240" w:lineRule="auto"/>
              <w:ind w:firstLine="708"/>
              <w:jc w:val="both"/>
              <w:rPr>
                <w:rFonts w:cs="Arial"/>
              </w:rPr>
            </w:pPr>
            <w:r w:rsidRPr="00A645D7">
              <w:rPr>
                <w:rFonts w:cs="Arial"/>
              </w:rPr>
              <w:t xml:space="preserve">V </w:t>
            </w:r>
            <w:r>
              <w:rPr>
                <w:rFonts w:cs="Arial"/>
              </w:rPr>
              <w:t>51</w:t>
            </w:r>
            <w:r w:rsidRPr="00A645D7">
              <w:rPr>
                <w:rFonts w:cs="Arial"/>
              </w:rPr>
              <w:t>. člen</w:t>
            </w:r>
            <w:r>
              <w:rPr>
                <w:rFonts w:cs="Arial"/>
              </w:rPr>
              <w:t>u</w:t>
            </w:r>
            <w:r w:rsidRPr="00A645D7">
              <w:rPr>
                <w:rFonts w:cs="Arial"/>
              </w:rPr>
              <w:t xml:space="preserve"> se </w:t>
            </w:r>
            <w:r>
              <w:rPr>
                <w:rFonts w:cs="Arial"/>
              </w:rPr>
              <w:t xml:space="preserve">v </w:t>
            </w:r>
            <w:r w:rsidRPr="00A645D7">
              <w:rPr>
                <w:rFonts w:cs="Arial"/>
              </w:rPr>
              <w:t xml:space="preserve">prvem odstavku </w:t>
            </w:r>
            <w:r>
              <w:rPr>
                <w:rFonts w:cs="Arial"/>
              </w:rPr>
              <w:t xml:space="preserve">črta 1. </w:t>
            </w:r>
            <w:r w:rsidRPr="00A645D7">
              <w:rPr>
                <w:rFonts w:cs="Arial"/>
              </w:rPr>
              <w:t>točk</w:t>
            </w:r>
            <w:r>
              <w:rPr>
                <w:rFonts w:cs="Arial"/>
              </w:rPr>
              <w:t>a.</w:t>
            </w:r>
          </w:p>
          <w:p w14:paraId="64DD00DF" w14:textId="77777777" w:rsidR="00583192" w:rsidRDefault="00583192" w:rsidP="00583192">
            <w:pPr>
              <w:spacing w:line="240" w:lineRule="auto"/>
              <w:jc w:val="both"/>
              <w:rPr>
                <w:rFonts w:cs="Arial"/>
              </w:rPr>
            </w:pPr>
          </w:p>
          <w:p w14:paraId="0D774D05" w14:textId="77777777" w:rsidR="00583192" w:rsidRDefault="00583192" w:rsidP="00583192">
            <w:pPr>
              <w:spacing w:line="240" w:lineRule="auto"/>
              <w:jc w:val="both"/>
              <w:rPr>
                <w:rFonts w:cs="Arial"/>
              </w:rPr>
            </w:pPr>
          </w:p>
          <w:p w14:paraId="68D500FE" w14:textId="3E2616A2" w:rsidR="009C5A29" w:rsidRDefault="009C5A29" w:rsidP="00583192">
            <w:pPr>
              <w:numPr>
                <w:ilvl w:val="0"/>
                <w:numId w:val="5"/>
              </w:numPr>
              <w:jc w:val="both"/>
              <w:rPr>
                <w:rFonts w:cs="Arial"/>
              </w:rPr>
            </w:pPr>
            <w:r>
              <w:rPr>
                <w:rFonts w:cs="Arial"/>
              </w:rPr>
              <w:t>člen</w:t>
            </w:r>
          </w:p>
          <w:p w14:paraId="25A1AC18" w14:textId="07D576DA" w:rsidR="009C5A29" w:rsidRDefault="009C5A29" w:rsidP="009C5A29">
            <w:pPr>
              <w:jc w:val="both"/>
              <w:rPr>
                <w:rFonts w:cs="Arial"/>
              </w:rPr>
            </w:pPr>
          </w:p>
          <w:p w14:paraId="7E30D0F5" w14:textId="77777777" w:rsidR="009C5A29" w:rsidRDefault="009C5A29" w:rsidP="009C5A29">
            <w:pPr>
              <w:spacing w:line="240" w:lineRule="auto"/>
              <w:ind w:firstLine="708"/>
              <w:jc w:val="both"/>
              <w:rPr>
                <w:rFonts w:cs="Arial"/>
                <w:bCs/>
                <w:color w:val="000000"/>
                <w:szCs w:val="20"/>
                <w:lang w:eastAsia="sl-SI"/>
              </w:rPr>
            </w:pPr>
            <w:r w:rsidRPr="00774302">
              <w:rPr>
                <w:szCs w:val="20"/>
              </w:rPr>
              <w:t>Naslov 54. člena se spremeni tako, da se glasi: »</w:t>
            </w:r>
            <w:r w:rsidRPr="0013300F">
              <w:rPr>
                <w:rFonts w:cs="Arial"/>
                <w:bCs/>
                <w:color w:val="000000"/>
                <w:szCs w:val="20"/>
                <w:lang w:val="x-none" w:eastAsia="sl-SI"/>
              </w:rPr>
              <w:t xml:space="preserve">(oprostitve v okviru diplomatskih in konzularnih odnosov, Nato, </w:t>
            </w:r>
            <w:proofErr w:type="spellStart"/>
            <w:r w:rsidRPr="00774302">
              <w:rPr>
                <w:rFonts w:cs="Arial"/>
                <w:bCs/>
                <w:color w:val="000000"/>
                <w:szCs w:val="20"/>
                <w:lang w:eastAsia="sl-SI"/>
              </w:rPr>
              <w:t>Svop</w:t>
            </w:r>
            <w:proofErr w:type="spellEnd"/>
            <w:r w:rsidRPr="00774302">
              <w:rPr>
                <w:rFonts w:cs="Arial"/>
                <w:bCs/>
                <w:color w:val="000000"/>
                <w:szCs w:val="20"/>
                <w:lang w:eastAsia="sl-SI"/>
              </w:rPr>
              <w:t xml:space="preserve">, </w:t>
            </w:r>
            <w:r w:rsidRPr="0013300F">
              <w:rPr>
                <w:rFonts w:cs="Arial"/>
                <w:bCs/>
                <w:color w:val="000000"/>
                <w:szCs w:val="20"/>
                <w:lang w:val="x-none" w:eastAsia="sl-SI"/>
              </w:rPr>
              <w:t>dobava zlata centralnim bankam)</w:t>
            </w:r>
            <w:r>
              <w:rPr>
                <w:rFonts w:cs="Arial"/>
                <w:bCs/>
                <w:color w:val="000000"/>
                <w:szCs w:val="20"/>
                <w:lang w:eastAsia="sl-SI"/>
              </w:rPr>
              <w:t>«.</w:t>
            </w:r>
          </w:p>
          <w:p w14:paraId="31CD38BF" w14:textId="77777777" w:rsidR="009C5A29" w:rsidRDefault="009C5A29" w:rsidP="009C5A29">
            <w:pPr>
              <w:spacing w:line="240" w:lineRule="auto"/>
              <w:ind w:firstLine="708"/>
              <w:jc w:val="both"/>
              <w:rPr>
                <w:rFonts w:cs="Arial"/>
                <w:bCs/>
                <w:color w:val="000000"/>
                <w:szCs w:val="20"/>
                <w:lang w:eastAsia="sl-SI"/>
              </w:rPr>
            </w:pPr>
          </w:p>
          <w:p w14:paraId="2906C70A" w14:textId="77777777" w:rsidR="009C5A29" w:rsidRDefault="009C5A29" w:rsidP="009C5A29">
            <w:pPr>
              <w:spacing w:line="240" w:lineRule="auto"/>
              <w:ind w:firstLine="708"/>
              <w:jc w:val="both"/>
              <w:rPr>
                <w:rFonts w:cs="Arial"/>
                <w:bCs/>
                <w:color w:val="000000"/>
                <w:szCs w:val="20"/>
                <w:lang w:eastAsia="sl-SI"/>
              </w:rPr>
            </w:pPr>
            <w:r>
              <w:rPr>
                <w:rFonts w:cs="Arial"/>
                <w:bCs/>
                <w:color w:val="000000"/>
                <w:szCs w:val="20"/>
                <w:lang w:eastAsia="sl-SI"/>
              </w:rPr>
              <w:t>V prvem odstavku se za c) točko doda nova d) točka, ki se glasi:</w:t>
            </w:r>
          </w:p>
          <w:p w14:paraId="040E8156" w14:textId="77777777" w:rsidR="009C5A29" w:rsidRDefault="009C5A29" w:rsidP="009C5A29">
            <w:pPr>
              <w:spacing w:line="240" w:lineRule="auto"/>
              <w:jc w:val="both"/>
              <w:rPr>
                <w:rFonts w:cs="Arial"/>
                <w:bCs/>
                <w:color w:val="000000"/>
                <w:szCs w:val="20"/>
                <w:lang w:eastAsia="sl-SI"/>
              </w:rPr>
            </w:pPr>
          </w:p>
          <w:p w14:paraId="3B846449" w14:textId="77777777" w:rsidR="009C5A29" w:rsidRDefault="009C5A29" w:rsidP="009C5A29">
            <w:pPr>
              <w:spacing w:line="240" w:lineRule="auto"/>
              <w:ind w:firstLine="708"/>
              <w:jc w:val="both"/>
              <w:rPr>
                <w:rFonts w:cs="Arial"/>
                <w:color w:val="000000"/>
                <w:szCs w:val="20"/>
                <w:lang w:eastAsia="sl-SI"/>
              </w:rPr>
            </w:pPr>
            <w:r>
              <w:rPr>
                <w:rFonts w:cs="Arial"/>
                <w:color w:val="000000"/>
                <w:szCs w:val="20"/>
                <w:lang w:eastAsia="sl-SI"/>
              </w:rPr>
              <w:t>»d</w:t>
            </w:r>
            <w:r w:rsidRPr="0013300F">
              <w:rPr>
                <w:rFonts w:cs="Arial"/>
                <w:color w:val="000000"/>
                <w:szCs w:val="20"/>
                <w:lang w:val="x-none" w:eastAsia="sl-SI"/>
              </w:rPr>
              <w:t>)</w:t>
            </w:r>
            <w:r w:rsidRPr="0013300F">
              <w:rPr>
                <w:rFonts w:ascii="Times New Roman" w:hAnsi="Times New Roman"/>
                <w:color w:val="000000"/>
                <w:szCs w:val="20"/>
                <w:lang w:val="x-none" w:eastAsia="sl-SI"/>
              </w:rPr>
              <w:t> </w:t>
            </w:r>
            <w:r w:rsidRPr="0013300F">
              <w:rPr>
                <w:rFonts w:cs="Arial"/>
                <w:color w:val="000000"/>
                <w:szCs w:val="20"/>
                <w:lang w:val="x-none" w:eastAsia="sl-SI"/>
              </w:rPr>
              <w:t>dobave blaga ali storitev, opravljene na ozemlju Slovenije, za potrebe oboroženih sil drugih držav</w:t>
            </w:r>
            <w:r>
              <w:rPr>
                <w:rFonts w:cs="Arial"/>
                <w:color w:val="000000"/>
                <w:szCs w:val="20"/>
                <w:lang w:eastAsia="sl-SI"/>
              </w:rPr>
              <w:t xml:space="preserve"> članic</w:t>
            </w:r>
            <w:r w:rsidRPr="0013300F">
              <w:rPr>
                <w:rFonts w:cs="Arial"/>
                <w:color w:val="000000"/>
                <w:szCs w:val="20"/>
                <w:lang w:val="x-none" w:eastAsia="sl-SI"/>
              </w:rPr>
              <w:t xml:space="preserve"> ali spremnega civilnega osebja ali za oskrbo njihovih menz ali kantin, kadar te sile sodelujejo pri </w:t>
            </w:r>
            <w:r>
              <w:rPr>
                <w:color w:val="000000"/>
                <w:w w:val="102"/>
                <w:szCs w:val="20"/>
              </w:rPr>
              <w:t>obrambnih prizadevanjih za izvajanje dejavnosti Unije v okviru skupne varnostne in obrambne politike</w:t>
            </w:r>
            <w:r w:rsidRPr="0013300F">
              <w:rPr>
                <w:rFonts w:cs="Arial"/>
                <w:color w:val="000000"/>
                <w:szCs w:val="20"/>
                <w:lang w:val="x-none" w:eastAsia="sl-SI"/>
              </w:rPr>
              <w:t>;</w:t>
            </w:r>
            <w:r>
              <w:rPr>
                <w:rFonts w:cs="Arial"/>
                <w:color w:val="000000"/>
                <w:szCs w:val="20"/>
                <w:lang w:eastAsia="sl-SI"/>
              </w:rPr>
              <w:t>«.</w:t>
            </w:r>
          </w:p>
          <w:p w14:paraId="61080628" w14:textId="77777777" w:rsidR="009C5A29" w:rsidRDefault="009C5A29" w:rsidP="009C5A29">
            <w:pPr>
              <w:spacing w:line="240" w:lineRule="auto"/>
              <w:jc w:val="both"/>
              <w:rPr>
                <w:rFonts w:cs="Arial"/>
                <w:color w:val="000000"/>
                <w:szCs w:val="20"/>
                <w:lang w:eastAsia="sl-SI"/>
              </w:rPr>
            </w:pPr>
          </w:p>
          <w:p w14:paraId="0BE10ADF" w14:textId="77777777" w:rsidR="009C5A29" w:rsidRDefault="009C5A29" w:rsidP="009C5A29">
            <w:pPr>
              <w:spacing w:line="240" w:lineRule="auto"/>
              <w:ind w:firstLine="708"/>
              <w:jc w:val="both"/>
              <w:rPr>
                <w:rFonts w:cs="Arial"/>
                <w:color w:val="000000"/>
                <w:szCs w:val="20"/>
                <w:lang w:eastAsia="sl-SI"/>
              </w:rPr>
            </w:pPr>
            <w:r>
              <w:rPr>
                <w:rFonts w:cs="Arial"/>
                <w:color w:val="000000"/>
                <w:szCs w:val="20"/>
                <w:lang w:eastAsia="sl-SI"/>
              </w:rPr>
              <w:t>Za dosedanjo d) točko, ki postane e) točka, se doda nova f) točka, ki se glasi:</w:t>
            </w:r>
          </w:p>
          <w:p w14:paraId="536AB46C" w14:textId="77777777" w:rsidR="009C5A29" w:rsidRPr="006921D5" w:rsidRDefault="009C5A29" w:rsidP="009C5A29">
            <w:pPr>
              <w:spacing w:line="240" w:lineRule="auto"/>
              <w:jc w:val="both"/>
              <w:rPr>
                <w:rFonts w:cs="Arial"/>
                <w:color w:val="000000"/>
                <w:szCs w:val="20"/>
                <w:lang w:eastAsia="sl-SI"/>
              </w:rPr>
            </w:pPr>
            <w:r>
              <w:rPr>
                <w:rFonts w:cs="Arial"/>
                <w:color w:val="000000"/>
                <w:szCs w:val="20"/>
                <w:lang w:eastAsia="sl-SI"/>
              </w:rPr>
              <w:t xml:space="preserve"> </w:t>
            </w:r>
            <w:r>
              <w:rPr>
                <w:rFonts w:cs="Arial"/>
                <w:color w:val="000000"/>
                <w:szCs w:val="20"/>
                <w:lang w:eastAsia="sl-SI"/>
              </w:rPr>
              <w:tab/>
              <w:t xml:space="preserve">»f) </w:t>
            </w:r>
            <w:r w:rsidRPr="0013300F">
              <w:rPr>
                <w:rFonts w:cs="Arial"/>
                <w:color w:val="000000"/>
                <w:szCs w:val="20"/>
                <w:lang w:val="x-none" w:eastAsia="sl-SI"/>
              </w:rPr>
              <w:t>dobave blaga ali storitev v drugo državo članico, namenjene za oborožene sile katerekoli države</w:t>
            </w:r>
            <w:r>
              <w:rPr>
                <w:rFonts w:cs="Arial"/>
                <w:color w:val="000000"/>
                <w:szCs w:val="20"/>
                <w:lang w:eastAsia="sl-SI"/>
              </w:rPr>
              <w:t xml:space="preserve"> članice</w:t>
            </w:r>
            <w:r w:rsidRPr="0013300F">
              <w:rPr>
                <w:rFonts w:cs="Arial"/>
                <w:color w:val="000000"/>
                <w:szCs w:val="20"/>
                <w:lang w:val="x-none" w:eastAsia="sl-SI"/>
              </w:rPr>
              <w:t xml:space="preserve">, razen same namembne države članice, za potrebe teh oboroženih sil ali spremnega civilnega osebja ali za oskrbo njihovih menz ali kantin, kadar te sile sodelujejo pri </w:t>
            </w:r>
            <w:r>
              <w:rPr>
                <w:color w:val="000000"/>
                <w:w w:val="102"/>
                <w:szCs w:val="20"/>
              </w:rPr>
              <w:t>obrambnih prizadevanjih za izvajanje dejavnosti Unije v okviru skupne varnostne in obrambne politike</w:t>
            </w:r>
            <w:r w:rsidRPr="0013300F">
              <w:rPr>
                <w:rFonts w:cs="Arial"/>
                <w:color w:val="000000"/>
                <w:szCs w:val="20"/>
                <w:lang w:val="x-none" w:eastAsia="sl-SI"/>
              </w:rPr>
              <w:t>;</w:t>
            </w:r>
            <w:r>
              <w:rPr>
                <w:rFonts w:cs="Arial"/>
                <w:color w:val="000000"/>
                <w:szCs w:val="20"/>
                <w:lang w:eastAsia="sl-SI"/>
              </w:rPr>
              <w:t>«.</w:t>
            </w:r>
          </w:p>
          <w:p w14:paraId="3F9881E7" w14:textId="77777777" w:rsidR="009C5A29" w:rsidRDefault="009C5A29" w:rsidP="009C5A29">
            <w:pPr>
              <w:spacing w:line="240" w:lineRule="auto"/>
              <w:jc w:val="both"/>
              <w:rPr>
                <w:rFonts w:cs="Arial"/>
                <w:color w:val="000000"/>
                <w:szCs w:val="20"/>
                <w:lang w:val="x-none" w:eastAsia="sl-SI"/>
              </w:rPr>
            </w:pPr>
          </w:p>
          <w:p w14:paraId="58BC5F9F" w14:textId="77777777" w:rsidR="009C5A29" w:rsidRPr="0013300F" w:rsidRDefault="009C5A29" w:rsidP="009C5A29">
            <w:pPr>
              <w:spacing w:line="240" w:lineRule="auto"/>
              <w:jc w:val="both"/>
              <w:rPr>
                <w:rFonts w:cs="Arial"/>
                <w:color w:val="626060"/>
                <w:szCs w:val="20"/>
                <w:lang w:eastAsia="sl-SI"/>
              </w:rPr>
            </w:pPr>
            <w:r>
              <w:rPr>
                <w:rFonts w:cs="Arial"/>
                <w:color w:val="000000"/>
                <w:szCs w:val="20"/>
                <w:lang w:val="x-none" w:eastAsia="sl-SI"/>
              </w:rPr>
              <w:tab/>
            </w:r>
            <w:r>
              <w:rPr>
                <w:rFonts w:cs="Arial"/>
                <w:color w:val="000000"/>
                <w:szCs w:val="20"/>
                <w:lang w:eastAsia="sl-SI"/>
              </w:rPr>
              <w:t>Dosedanja e) točka postane g) točka.</w:t>
            </w:r>
          </w:p>
          <w:p w14:paraId="4DAD3565" w14:textId="77777777" w:rsidR="009C5A29" w:rsidRDefault="009C5A29" w:rsidP="009C5A29">
            <w:pPr>
              <w:spacing w:line="240" w:lineRule="auto"/>
              <w:ind w:firstLine="708"/>
              <w:jc w:val="both"/>
              <w:rPr>
                <w:rFonts w:cs="Arial"/>
                <w:bCs/>
                <w:color w:val="000000"/>
                <w:szCs w:val="20"/>
                <w:lang w:eastAsia="sl-SI"/>
              </w:rPr>
            </w:pPr>
          </w:p>
          <w:p w14:paraId="08E64D58" w14:textId="77777777" w:rsidR="009C5A29" w:rsidRDefault="009C5A29" w:rsidP="009C5A29">
            <w:pPr>
              <w:spacing w:line="240" w:lineRule="auto"/>
              <w:ind w:firstLine="708"/>
              <w:jc w:val="both"/>
              <w:rPr>
                <w:rFonts w:cs="Arial"/>
                <w:color w:val="000000"/>
                <w:szCs w:val="20"/>
                <w:lang w:eastAsia="sl-SI"/>
              </w:rPr>
            </w:pPr>
            <w:r>
              <w:rPr>
                <w:rFonts w:cs="Arial"/>
                <w:color w:val="000000"/>
                <w:szCs w:val="20"/>
                <w:lang w:eastAsia="sl-SI"/>
              </w:rPr>
              <w:t>V drugem odstavku se besedilo »d) točke« nadomesti z »besedilom »f) točke.</w:t>
            </w:r>
          </w:p>
          <w:p w14:paraId="233D3541" w14:textId="77777777" w:rsidR="009C5A29" w:rsidRDefault="009C5A29" w:rsidP="009C5A29">
            <w:pPr>
              <w:jc w:val="both"/>
              <w:rPr>
                <w:rFonts w:cs="Arial"/>
              </w:rPr>
            </w:pPr>
          </w:p>
          <w:p w14:paraId="34D282C6" w14:textId="074EA943" w:rsidR="00583192" w:rsidRPr="008419EC" w:rsidRDefault="00583192" w:rsidP="00583192">
            <w:pPr>
              <w:numPr>
                <w:ilvl w:val="0"/>
                <w:numId w:val="5"/>
              </w:numPr>
              <w:jc w:val="both"/>
              <w:rPr>
                <w:rFonts w:cs="Arial"/>
              </w:rPr>
            </w:pPr>
            <w:r w:rsidRPr="008419EC">
              <w:rPr>
                <w:rFonts w:cs="Arial"/>
              </w:rPr>
              <w:t>člen</w:t>
            </w:r>
          </w:p>
          <w:p w14:paraId="0AEFA420" w14:textId="77777777" w:rsidR="00583192" w:rsidRPr="008419EC" w:rsidRDefault="00583192" w:rsidP="00583192">
            <w:pPr>
              <w:ind w:firstLine="708"/>
              <w:jc w:val="both"/>
              <w:rPr>
                <w:rFonts w:cs="Arial"/>
              </w:rPr>
            </w:pPr>
          </w:p>
          <w:p w14:paraId="267809F6" w14:textId="77777777" w:rsidR="00583192" w:rsidRPr="00A9359F" w:rsidRDefault="00583192" w:rsidP="00583192">
            <w:pPr>
              <w:ind w:firstLine="708"/>
              <w:jc w:val="both"/>
              <w:rPr>
                <w:rFonts w:cs="Arial"/>
              </w:rPr>
            </w:pPr>
            <w:r w:rsidRPr="00A9359F">
              <w:rPr>
                <w:rFonts w:cs="Arial"/>
              </w:rPr>
              <w:t>V 63. člen</w:t>
            </w:r>
            <w:r>
              <w:rPr>
                <w:rFonts w:cs="Arial"/>
              </w:rPr>
              <w:t>u</w:t>
            </w:r>
            <w:r w:rsidRPr="00A9359F">
              <w:rPr>
                <w:rFonts w:cs="Arial"/>
              </w:rPr>
              <w:t xml:space="preserve"> se</w:t>
            </w:r>
            <w:r>
              <w:rPr>
                <w:rFonts w:cs="Arial"/>
              </w:rPr>
              <w:t xml:space="preserve"> v </w:t>
            </w:r>
            <w:r w:rsidRPr="00A9359F">
              <w:rPr>
                <w:rFonts w:cs="Arial"/>
              </w:rPr>
              <w:t>drugem odstavku točka</w:t>
            </w:r>
            <w:r>
              <w:rPr>
                <w:rFonts w:cs="Arial"/>
              </w:rPr>
              <w:t xml:space="preserve"> b)</w:t>
            </w:r>
            <w:r w:rsidRPr="00A9359F">
              <w:rPr>
                <w:rFonts w:cs="Arial"/>
              </w:rPr>
              <w:t xml:space="preserve"> spremeni tako, da se glasi:</w:t>
            </w:r>
          </w:p>
          <w:p w14:paraId="6622EDE5" w14:textId="77777777" w:rsidR="00583192" w:rsidRPr="00D22DFA" w:rsidRDefault="00583192" w:rsidP="00583192">
            <w:pPr>
              <w:ind w:firstLine="708"/>
              <w:jc w:val="both"/>
              <w:rPr>
                <w:rFonts w:cs="Arial"/>
                <w:color w:val="A6A6A6" w:themeColor="background1" w:themeShade="A6"/>
              </w:rPr>
            </w:pPr>
          </w:p>
          <w:p w14:paraId="650D47A0" w14:textId="77777777" w:rsidR="00583192" w:rsidRPr="001E71A9" w:rsidRDefault="00583192" w:rsidP="00583192">
            <w:pPr>
              <w:spacing w:line="240" w:lineRule="auto"/>
              <w:jc w:val="both"/>
              <w:rPr>
                <w:rFonts w:cs="Arial"/>
              </w:rPr>
            </w:pPr>
            <w:r w:rsidRPr="001E71A9">
              <w:rPr>
                <w:rFonts w:cs="Arial"/>
              </w:rPr>
              <w:t>»</w:t>
            </w:r>
            <w:r>
              <w:rPr>
                <w:rFonts w:cs="Arial"/>
              </w:rPr>
              <w:t>b)</w:t>
            </w:r>
            <w:r w:rsidRPr="001E71A9">
              <w:rPr>
                <w:rFonts w:cs="Arial"/>
              </w:rPr>
              <w:t xml:space="preserve"> </w:t>
            </w:r>
            <w:r>
              <w:rPr>
                <w:rFonts w:cs="Arial"/>
              </w:rPr>
              <w:t>transakcije, ki so oproščene DDV v skladu z 10. točko 44. člena, 46. ali 49. členom, 12. točko prvega odstavka 50. člena ter 52. do vključno 58. členom tega zakona</w:t>
            </w:r>
            <w:r w:rsidRPr="001E71A9">
              <w:rPr>
                <w:rFonts w:cs="Arial"/>
              </w:rPr>
              <w:t xml:space="preserve">«.  </w:t>
            </w:r>
          </w:p>
          <w:p w14:paraId="4981B25F" w14:textId="77777777" w:rsidR="00583192" w:rsidRDefault="00583192" w:rsidP="00583192">
            <w:pPr>
              <w:spacing w:line="240" w:lineRule="auto"/>
              <w:jc w:val="both"/>
              <w:rPr>
                <w:rFonts w:cs="Arial"/>
              </w:rPr>
            </w:pPr>
          </w:p>
          <w:p w14:paraId="0FA4B9E9" w14:textId="77777777" w:rsidR="00583192" w:rsidRPr="008419EC" w:rsidRDefault="00583192" w:rsidP="00583192">
            <w:pPr>
              <w:spacing w:line="240" w:lineRule="auto"/>
              <w:jc w:val="both"/>
              <w:rPr>
                <w:rFonts w:cs="Arial"/>
              </w:rPr>
            </w:pPr>
          </w:p>
          <w:p w14:paraId="3D7CD97D" w14:textId="77777777" w:rsidR="00583192" w:rsidRPr="008419EC" w:rsidRDefault="00583192" w:rsidP="00583192">
            <w:pPr>
              <w:numPr>
                <w:ilvl w:val="0"/>
                <w:numId w:val="5"/>
              </w:numPr>
              <w:jc w:val="both"/>
              <w:rPr>
                <w:rFonts w:cs="Arial"/>
              </w:rPr>
            </w:pPr>
            <w:r w:rsidRPr="008419EC">
              <w:rPr>
                <w:rFonts w:cs="Arial"/>
              </w:rPr>
              <w:t>člen</w:t>
            </w:r>
          </w:p>
          <w:p w14:paraId="79B072F0" w14:textId="77777777" w:rsidR="00583192" w:rsidRPr="008419EC" w:rsidRDefault="00583192" w:rsidP="00583192">
            <w:pPr>
              <w:ind w:firstLine="708"/>
              <w:jc w:val="both"/>
              <w:rPr>
                <w:rFonts w:cs="Arial"/>
              </w:rPr>
            </w:pPr>
          </w:p>
          <w:p w14:paraId="01365BED" w14:textId="77777777" w:rsidR="00583192" w:rsidRPr="00F22F93" w:rsidRDefault="00583192" w:rsidP="00583192">
            <w:pPr>
              <w:spacing w:line="240" w:lineRule="auto"/>
              <w:ind w:firstLine="708"/>
              <w:jc w:val="both"/>
              <w:rPr>
                <w:rFonts w:cs="Arial"/>
              </w:rPr>
            </w:pPr>
            <w:r>
              <w:rPr>
                <w:rFonts w:cs="Arial"/>
              </w:rPr>
              <w:t xml:space="preserve">V </w:t>
            </w:r>
            <w:r w:rsidRPr="00F22F93">
              <w:rPr>
                <w:rFonts w:cs="Arial"/>
              </w:rPr>
              <w:t>76. člen</w:t>
            </w:r>
            <w:r>
              <w:rPr>
                <w:rFonts w:cs="Arial"/>
              </w:rPr>
              <w:t>u</w:t>
            </w:r>
            <w:r w:rsidRPr="00F22F93">
              <w:rPr>
                <w:rFonts w:cs="Arial"/>
              </w:rPr>
              <w:t xml:space="preserve"> se </w:t>
            </w:r>
            <w:r>
              <w:rPr>
                <w:rFonts w:cs="Arial"/>
              </w:rPr>
              <w:t>d</w:t>
            </w:r>
            <w:r w:rsidRPr="00F22F93">
              <w:rPr>
                <w:rFonts w:cs="Arial"/>
              </w:rPr>
              <w:t>rugi odstavek spremeni tako, da se glasi:</w:t>
            </w:r>
          </w:p>
          <w:p w14:paraId="1D713498" w14:textId="77777777" w:rsidR="00583192" w:rsidRPr="00F22F93" w:rsidRDefault="00583192" w:rsidP="00583192">
            <w:pPr>
              <w:spacing w:line="240" w:lineRule="auto"/>
              <w:ind w:firstLine="708"/>
              <w:jc w:val="both"/>
              <w:rPr>
                <w:rFonts w:cs="Arial"/>
              </w:rPr>
            </w:pPr>
          </w:p>
          <w:p w14:paraId="1AFB661E" w14:textId="77777777" w:rsidR="00583192" w:rsidRPr="00F22F93" w:rsidRDefault="00583192" w:rsidP="00583192">
            <w:pPr>
              <w:spacing w:line="240" w:lineRule="auto"/>
              <w:ind w:firstLine="708"/>
              <w:jc w:val="both"/>
              <w:rPr>
                <w:rFonts w:cs="Arial"/>
              </w:rPr>
            </w:pPr>
            <w:r w:rsidRPr="00F22F93">
              <w:rPr>
                <w:rFonts w:cs="Arial"/>
              </w:rPr>
              <w:t>»(2) Če je v skladu s 1. do 5. točko prvega odstavka tega člena plačnik DDV davčni zavezanec, ki v Sloveniji nima sedeža, ima pa sedež v drugi državi članici, lahko ta davčni zavezanec imenuje davčnega zastopnika kot osebo, ki mora plačati DDV. Če je v skladu s 1. do 5. točko prvega odstavka tega člena plačnik DDV davčni zavezanec, ki v Sloveniji nima sedeža, ima pa sedež v tretji državi ali na tretjem ozemlju, mora tak davčni zavezanec imenovati davčnega zastopnika kot osebo, ki mora plačati DDV, razen v primeru, ko tak davčni zavezanec uporablja posebno ureditev za storitve, ki jih opravljajo davčni zavezanci, ki nimajo sedeža</w:t>
            </w:r>
            <w:r>
              <w:rPr>
                <w:rFonts w:cs="Arial"/>
              </w:rPr>
              <w:t xml:space="preserve"> v Uniji</w:t>
            </w:r>
            <w:r w:rsidRPr="00F22F93">
              <w:rPr>
                <w:rFonts w:cs="Arial"/>
              </w:rPr>
              <w:t>, ali posebno ureditev za opravljanje storitev mednarodnega občasnega cestnega prevoza potnikov.«.</w:t>
            </w:r>
          </w:p>
          <w:p w14:paraId="39894309" w14:textId="77777777" w:rsidR="00583192" w:rsidRDefault="00583192" w:rsidP="00583192">
            <w:pPr>
              <w:spacing w:line="240" w:lineRule="auto"/>
              <w:jc w:val="both"/>
              <w:rPr>
                <w:rFonts w:cs="Arial"/>
              </w:rPr>
            </w:pPr>
          </w:p>
          <w:p w14:paraId="61DD7FF4" w14:textId="77777777" w:rsidR="00583192" w:rsidRDefault="00583192" w:rsidP="00583192">
            <w:pPr>
              <w:spacing w:line="240" w:lineRule="auto"/>
              <w:jc w:val="both"/>
              <w:rPr>
                <w:rFonts w:cs="Arial"/>
              </w:rPr>
            </w:pPr>
          </w:p>
          <w:p w14:paraId="0982A755" w14:textId="77777777" w:rsidR="00583192" w:rsidRDefault="00583192" w:rsidP="00583192">
            <w:pPr>
              <w:numPr>
                <w:ilvl w:val="0"/>
                <w:numId w:val="5"/>
              </w:numPr>
              <w:spacing w:line="240" w:lineRule="auto"/>
              <w:jc w:val="both"/>
              <w:rPr>
                <w:rFonts w:cs="Arial"/>
              </w:rPr>
            </w:pPr>
            <w:r>
              <w:rPr>
                <w:rFonts w:cs="Arial"/>
              </w:rPr>
              <w:t>člen</w:t>
            </w:r>
          </w:p>
          <w:p w14:paraId="745A2CBC" w14:textId="77777777" w:rsidR="00583192" w:rsidRPr="003F579D" w:rsidRDefault="00583192" w:rsidP="00583192">
            <w:pPr>
              <w:spacing w:line="240" w:lineRule="auto"/>
              <w:jc w:val="both"/>
              <w:rPr>
                <w:rFonts w:cs="Arial"/>
              </w:rPr>
            </w:pPr>
          </w:p>
          <w:p w14:paraId="427325BA" w14:textId="77777777" w:rsidR="00583192" w:rsidRPr="003F579D" w:rsidRDefault="00583192" w:rsidP="00583192">
            <w:pPr>
              <w:spacing w:line="240" w:lineRule="auto"/>
              <w:ind w:firstLine="708"/>
              <w:jc w:val="both"/>
              <w:rPr>
                <w:rFonts w:cs="Arial"/>
              </w:rPr>
            </w:pPr>
            <w:r w:rsidRPr="003F579D">
              <w:rPr>
                <w:rFonts w:cs="Arial"/>
              </w:rPr>
              <w:t>V 81. člen</w:t>
            </w:r>
            <w:r>
              <w:rPr>
                <w:rFonts w:cs="Arial"/>
              </w:rPr>
              <w:t>u</w:t>
            </w:r>
            <w:r w:rsidRPr="003F579D">
              <w:rPr>
                <w:rFonts w:cs="Arial"/>
              </w:rPr>
              <w:t xml:space="preserve"> se </w:t>
            </w:r>
            <w:r>
              <w:rPr>
                <w:rFonts w:cs="Arial"/>
              </w:rPr>
              <w:t xml:space="preserve">v </w:t>
            </w:r>
            <w:r w:rsidRPr="003F579D">
              <w:rPr>
                <w:rFonts w:cs="Arial"/>
              </w:rPr>
              <w:t>prvem odstavku 2. točka spremeni tako, da se glasi:</w:t>
            </w:r>
          </w:p>
          <w:p w14:paraId="567B2D1B" w14:textId="77777777" w:rsidR="00583192" w:rsidRPr="00D22DFA" w:rsidRDefault="00583192" w:rsidP="00583192">
            <w:pPr>
              <w:spacing w:line="240" w:lineRule="auto"/>
              <w:ind w:firstLine="708"/>
              <w:jc w:val="both"/>
              <w:rPr>
                <w:rFonts w:cs="Arial"/>
                <w:color w:val="A6A6A6" w:themeColor="background1" w:themeShade="A6"/>
              </w:rPr>
            </w:pPr>
          </w:p>
          <w:p w14:paraId="4E7E4B29" w14:textId="73387EB9" w:rsidR="00583192" w:rsidRPr="001E71A9" w:rsidRDefault="00583192" w:rsidP="00583192">
            <w:pPr>
              <w:spacing w:line="240" w:lineRule="auto"/>
              <w:jc w:val="both"/>
              <w:rPr>
                <w:rFonts w:cs="Arial"/>
              </w:rPr>
            </w:pPr>
            <w:r w:rsidRPr="001E71A9">
              <w:rPr>
                <w:rFonts w:cs="Arial"/>
              </w:rPr>
              <w:t>»</w:t>
            </w:r>
            <w:r>
              <w:rPr>
                <w:rFonts w:cs="Arial"/>
              </w:rPr>
              <w:t>2.</w:t>
            </w:r>
            <w:r w:rsidRPr="001E71A9">
              <w:rPr>
                <w:rFonts w:cs="Arial"/>
              </w:rPr>
              <w:t xml:space="preserve"> </w:t>
            </w:r>
            <w:r>
              <w:rPr>
                <w:rFonts w:cs="Arial"/>
              </w:rPr>
              <w:t xml:space="preserve">dobave blaga iz </w:t>
            </w:r>
            <w:r w:rsidR="00534A63">
              <w:rPr>
                <w:rFonts w:cs="Arial"/>
              </w:rPr>
              <w:t xml:space="preserve">točke a) </w:t>
            </w:r>
            <w:r>
              <w:rPr>
                <w:rFonts w:cs="Arial"/>
              </w:rPr>
              <w:t>tretjega odstavka 20. člena tega zakona, razen v primeru, ko davčni zavezanec uporablja posebno ureditev iz 6.b podpoglavja XI. poglavja tega zakona.</w:t>
            </w:r>
            <w:r w:rsidRPr="001E71A9">
              <w:rPr>
                <w:rFonts w:cs="Arial"/>
              </w:rPr>
              <w:t xml:space="preserve">«.  </w:t>
            </w:r>
          </w:p>
          <w:p w14:paraId="5E164261" w14:textId="77777777" w:rsidR="00583192" w:rsidRDefault="00583192" w:rsidP="00583192">
            <w:pPr>
              <w:spacing w:line="240" w:lineRule="auto"/>
              <w:jc w:val="both"/>
              <w:rPr>
                <w:rFonts w:cs="Arial"/>
              </w:rPr>
            </w:pPr>
          </w:p>
          <w:p w14:paraId="16FD5EF4" w14:textId="77777777" w:rsidR="00583192" w:rsidRDefault="00583192" w:rsidP="00583192">
            <w:pPr>
              <w:spacing w:line="240" w:lineRule="auto"/>
              <w:jc w:val="both"/>
              <w:rPr>
                <w:rFonts w:cs="Arial"/>
              </w:rPr>
            </w:pPr>
          </w:p>
          <w:p w14:paraId="113076B5" w14:textId="77777777" w:rsidR="00583192" w:rsidRDefault="00583192" w:rsidP="00583192">
            <w:pPr>
              <w:numPr>
                <w:ilvl w:val="0"/>
                <w:numId w:val="5"/>
              </w:numPr>
              <w:spacing w:line="240" w:lineRule="auto"/>
              <w:jc w:val="both"/>
              <w:rPr>
                <w:rFonts w:cs="Arial"/>
              </w:rPr>
            </w:pPr>
            <w:r>
              <w:rPr>
                <w:rFonts w:cs="Arial"/>
              </w:rPr>
              <w:t>člen</w:t>
            </w:r>
          </w:p>
          <w:p w14:paraId="0B46BCD9" w14:textId="77777777" w:rsidR="00583192" w:rsidRPr="003F579D" w:rsidRDefault="00583192" w:rsidP="00583192">
            <w:pPr>
              <w:spacing w:line="240" w:lineRule="auto"/>
              <w:ind w:left="4680"/>
              <w:jc w:val="both"/>
              <w:rPr>
                <w:rFonts w:cs="Arial"/>
              </w:rPr>
            </w:pPr>
          </w:p>
          <w:p w14:paraId="33C78210" w14:textId="77777777" w:rsidR="00583192" w:rsidRPr="003F579D" w:rsidRDefault="00583192" w:rsidP="00583192">
            <w:pPr>
              <w:ind w:firstLine="708"/>
              <w:jc w:val="both"/>
              <w:rPr>
                <w:rFonts w:cs="Arial"/>
              </w:rPr>
            </w:pPr>
            <w:r w:rsidRPr="003F579D">
              <w:rPr>
                <w:rFonts w:cs="Arial"/>
              </w:rPr>
              <w:lastRenderedPageBreak/>
              <w:t>Za 85. členom se doda nov 85.a člen, ki se glasi:</w:t>
            </w:r>
          </w:p>
          <w:p w14:paraId="07D56041" w14:textId="77777777" w:rsidR="00583192" w:rsidRPr="003F579D" w:rsidRDefault="00583192" w:rsidP="00583192">
            <w:pPr>
              <w:ind w:firstLine="708"/>
              <w:jc w:val="both"/>
              <w:rPr>
                <w:rFonts w:cs="Arial"/>
              </w:rPr>
            </w:pPr>
          </w:p>
          <w:p w14:paraId="1FDA592F" w14:textId="77777777" w:rsidR="00583192" w:rsidRPr="003F579D" w:rsidRDefault="00583192" w:rsidP="00583192">
            <w:pPr>
              <w:jc w:val="center"/>
              <w:rPr>
                <w:rFonts w:cs="Arial"/>
              </w:rPr>
            </w:pPr>
            <w:r w:rsidRPr="003F579D">
              <w:rPr>
                <w:rFonts w:cs="Arial"/>
              </w:rPr>
              <w:t>»85.a člen</w:t>
            </w:r>
          </w:p>
          <w:p w14:paraId="169C2310" w14:textId="77777777" w:rsidR="00583192" w:rsidRPr="003F579D" w:rsidRDefault="00583192" w:rsidP="00583192">
            <w:pPr>
              <w:jc w:val="center"/>
              <w:rPr>
                <w:rFonts w:cs="Arial"/>
              </w:rPr>
            </w:pPr>
            <w:r w:rsidRPr="003F579D">
              <w:rPr>
                <w:rFonts w:cs="Arial"/>
              </w:rPr>
              <w:t xml:space="preserve">(obveznosti davčnih zavezancev, ki omogočajo dobavo blaga </w:t>
            </w:r>
            <w:r>
              <w:rPr>
                <w:rFonts w:cs="Arial"/>
              </w:rPr>
              <w:t>ali</w:t>
            </w:r>
            <w:r w:rsidRPr="003F579D">
              <w:rPr>
                <w:rFonts w:cs="Arial"/>
              </w:rPr>
              <w:t xml:space="preserve"> storitev</w:t>
            </w:r>
            <w:r>
              <w:rPr>
                <w:rFonts w:cs="Arial"/>
              </w:rPr>
              <w:t xml:space="preserve"> z uporabo elektronskega vmesnika</w:t>
            </w:r>
            <w:r w:rsidRPr="003F579D">
              <w:rPr>
                <w:rFonts w:cs="Arial"/>
              </w:rPr>
              <w:t>)</w:t>
            </w:r>
          </w:p>
          <w:p w14:paraId="7EF9DF1F" w14:textId="77777777" w:rsidR="00583192" w:rsidRDefault="00583192" w:rsidP="00583192">
            <w:pPr>
              <w:spacing w:line="240" w:lineRule="auto"/>
              <w:ind w:left="4680"/>
              <w:jc w:val="both"/>
              <w:rPr>
                <w:rFonts w:cs="Arial"/>
              </w:rPr>
            </w:pPr>
          </w:p>
          <w:p w14:paraId="52F19EF3" w14:textId="77777777" w:rsidR="00583192" w:rsidRDefault="00583192" w:rsidP="00655006">
            <w:pPr>
              <w:pStyle w:val="odstavek1"/>
              <w:numPr>
                <w:ilvl w:val="0"/>
                <w:numId w:val="25"/>
              </w:numPr>
              <w:tabs>
                <w:tab w:val="left" w:pos="993"/>
              </w:tabs>
              <w:spacing w:before="0"/>
              <w:ind w:left="0" w:firstLine="709"/>
              <w:rPr>
                <w:sz w:val="20"/>
                <w:szCs w:val="20"/>
              </w:rPr>
            </w:pPr>
            <w:r w:rsidRPr="00AF108B">
              <w:rPr>
                <w:sz w:val="20"/>
                <w:szCs w:val="20"/>
              </w:rPr>
              <w:t>Davčni zavezanec, ki z uporabo elektronskega vmesnika omogoča dobavo blaga ali opravljanje storitev znotraj Unije oseb</w:t>
            </w:r>
            <w:r>
              <w:rPr>
                <w:sz w:val="20"/>
                <w:szCs w:val="20"/>
              </w:rPr>
              <w:t>i</w:t>
            </w:r>
            <w:r w:rsidRPr="00AF108B">
              <w:rPr>
                <w:sz w:val="20"/>
                <w:szCs w:val="20"/>
              </w:rPr>
              <w:t>, ki ni davčni zavezan</w:t>
            </w:r>
            <w:r>
              <w:rPr>
                <w:sz w:val="20"/>
                <w:szCs w:val="20"/>
              </w:rPr>
              <w:t>e</w:t>
            </w:r>
            <w:r w:rsidRPr="00AF108B">
              <w:rPr>
                <w:sz w:val="20"/>
                <w:szCs w:val="20"/>
              </w:rPr>
              <w:t xml:space="preserve">c, v skladu z določbami IV. </w:t>
            </w:r>
            <w:r>
              <w:rPr>
                <w:sz w:val="20"/>
                <w:szCs w:val="20"/>
              </w:rPr>
              <w:t>poglavja</w:t>
            </w:r>
            <w:r w:rsidRPr="00AF108B">
              <w:rPr>
                <w:sz w:val="20"/>
                <w:szCs w:val="20"/>
              </w:rPr>
              <w:t xml:space="preserve"> tega zakona, </w:t>
            </w:r>
            <w:r>
              <w:rPr>
                <w:sz w:val="20"/>
                <w:szCs w:val="20"/>
              </w:rPr>
              <w:t xml:space="preserve">mora voditi evidence </w:t>
            </w:r>
            <w:r w:rsidRPr="00AF108B">
              <w:rPr>
                <w:sz w:val="20"/>
                <w:szCs w:val="20"/>
              </w:rPr>
              <w:t xml:space="preserve">o teh dobavah blaga </w:t>
            </w:r>
            <w:r>
              <w:rPr>
                <w:sz w:val="20"/>
                <w:szCs w:val="20"/>
              </w:rPr>
              <w:t>ali</w:t>
            </w:r>
            <w:r w:rsidRPr="00AF108B">
              <w:rPr>
                <w:sz w:val="20"/>
                <w:szCs w:val="20"/>
              </w:rPr>
              <w:t xml:space="preserve"> storitev.</w:t>
            </w:r>
            <w:r>
              <w:rPr>
                <w:sz w:val="20"/>
                <w:szCs w:val="20"/>
              </w:rPr>
              <w:t xml:space="preserve"> Evidence morajo biti dovolj podrobne, da lahko davčni organi držav članic, v katerih so te dobave blaga ali storitev obdavčljive, ugotovijo, ali je bil DDV pravilno obračunan. </w:t>
            </w:r>
          </w:p>
          <w:p w14:paraId="1A6B9F54" w14:textId="77777777" w:rsidR="00583192" w:rsidRDefault="00583192" w:rsidP="00583192">
            <w:pPr>
              <w:pStyle w:val="odstavek1"/>
              <w:tabs>
                <w:tab w:val="left" w:pos="993"/>
              </w:tabs>
              <w:spacing w:before="0"/>
              <w:ind w:left="709" w:firstLine="0"/>
              <w:rPr>
                <w:sz w:val="20"/>
                <w:szCs w:val="20"/>
              </w:rPr>
            </w:pPr>
          </w:p>
          <w:p w14:paraId="2DCC2532" w14:textId="77777777" w:rsidR="00583192" w:rsidRPr="003F579D" w:rsidRDefault="00583192" w:rsidP="00655006">
            <w:pPr>
              <w:pStyle w:val="odstavek1"/>
              <w:numPr>
                <w:ilvl w:val="0"/>
                <w:numId w:val="25"/>
              </w:numPr>
              <w:tabs>
                <w:tab w:val="left" w:pos="993"/>
              </w:tabs>
              <w:spacing w:before="0"/>
              <w:ind w:left="0" w:firstLine="709"/>
              <w:rPr>
                <w:sz w:val="20"/>
                <w:szCs w:val="24"/>
                <w:lang w:eastAsia="en-US"/>
              </w:rPr>
            </w:pPr>
            <w:r w:rsidRPr="003F579D">
              <w:rPr>
                <w:sz w:val="20"/>
                <w:szCs w:val="24"/>
                <w:lang w:eastAsia="en-US"/>
              </w:rPr>
              <w:t xml:space="preserve">Davčni zavezanec mora </w:t>
            </w:r>
            <w:r>
              <w:rPr>
                <w:sz w:val="20"/>
                <w:szCs w:val="24"/>
                <w:lang w:eastAsia="en-US"/>
              </w:rPr>
              <w:t xml:space="preserve">dati evidenco </w:t>
            </w:r>
            <w:r w:rsidRPr="003F579D">
              <w:rPr>
                <w:sz w:val="20"/>
                <w:szCs w:val="24"/>
                <w:lang w:eastAsia="en-US"/>
              </w:rPr>
              <w:t xml:space="preserve">iz prejšnjega odstavka </w:t>
            </w:r>
            <w:r>
              <w:rPr>
                <w:sz w:val="20"/>
                <w:szCs w:val="24"/>
                <w:lang w:eastAsia="en-US"/>
              </w:rPr>
              <w:t xml:space="preserve">na voljo državam članicam, </w:t>
            </w:r>
            <w:r w:rsidRPr="003F579D">
              <w:rPr>
                <w:sz w:val="20"/>
                <w:szCs w:val="24"/>
                <w:lang w:eastAsia="en-US"/>
              </w:rPr>
              <w:t>v</w:t>
            </w:r>
            <w:r>
              <w:rPr>
                <w:sz w:val="20"/>
                <w:szCs w:val="24"/>
                <w:lang w:eastAsia="en-US"/>
              </w:rPr>
              <w:t xml:space="preserve"> katerih so dobave blaga ali storitev obdavčljive,</w:t>
            </w:r>
            <w:r w:rsidRPr="003F579D">
              <w:rPr>
                <w:sz w:val="20"/>
                <w:szCs w:val="24"/>
                <w:lang w:eastAsia="en-US"/>
              </w:rPr>
              <w:t xml:space="preserve"> </w:t>
            </w:r>
            <w:r>
              <w:rPr>
                <w:sz w:val="20"/>
                <w:szCs w:val="24"/>
                <w:lang w:eastAsia="en-US"/>
              </w:rPr>
              <w:t xml:space="preserve">na njihovo zahtevo v </w:t>
            </w:r>
            <w:r w:rsidRPr="003F579D">
              <w:rPr>
                <w:sz w:val="20"/>
                <w:szCs w:val="24"/>
                <w:lang w:eastAsia="en-US"/>
              </w:rPr>
              <w:t>elektronski obliki</w:t>
            </w:r>
            <w:r>
              <w:rPr>
                <w:sz w:val="20"/>
                <w:szCs w:val="24"/>
                <w:lang w:eastAsia="en-US"/>
              </w:rPr>
              <w:t>.</w:t>
            </w:r>
          </w:p>
          <w:p w14:paraId="0BBBB42D" w14:textId="77777777" w:rsidR="00583192" w:rsidRPr="00AF108B" w:rsidRDefault="00583192" w:rsidP="00583192">
            <w:pPr>
              <w:spacing w:line="240" w:lineRule="auto"/>
              <w:ind w:firstLine="709"/>
              <w:jc w:val="both"/>
              <w:rPr>
                <w:rFonts w:cs="Arial"/>
              </w:rPr>
            </w:pPr>
          </w:p>
          <w:p w14:paraId="3AFBE0FD" w14:textId="77777777" w:rsidR="00583192" w:rsidRPr="0031171E" w:rsidRDefault="00583192" w:rsidP="00655006">
            <w:pPr>
              <w:pStyle w:val="odstavek1"/>
              <w:numPr>
                <w:ilvl w:val="0"/>
                <w:numId w:val="25"/>
              </w:numPr>
              <w:tabs>
                <w:tab w:val="left" w:pos="993"/>
              </w:tabs>
              <w:spacing w:before="0"/>
              <w:ind w:left="0" w:firstLine="709"/>
              <w:rPr>
                <w:sz w:val="20"/>
                <w:szCs w:val="24"/>
                <w:lang w:eastAsia="en-US"/>
              </w:rPr>
            </w:pPr>
            <w:r w:rsidRPr="0031171E">
              <w:rPr>
                <w:sz w:val="20"/>
                <w:szCs w:val="24"/>
                <w:lang w:eastAsia="en-US"/>
              </w:rPr>
              <w:t>Davčni zavezanec mora hraniti evidenco iz prvega odstavka tega člena deset let po poteku leta, v katerem je bila opravljena transakcija.«.</w:t>
            </w:r>
          </w:p>
          <w:p w14:paraId="790D00E9" w14:textId="77777777" w:rsidR="00C6668A" w:rsidRDefault="00C6668A" w:rsidP="006A7DAC">
            <w:pPr>
              <w:pStyle w:val="Odstavekseznama"/>
              <w:rPr>
                <w:rFonts w:cs="Arial"/>
              </w:rPr>
            </w:pPr>
          </w:p>
          <w:p w14:paraId="68D4D840" w14:textId="77777777" w:rsidR="00583192" w:rsidRDefault="00583192" w:rsidP="00583192">
            <w:pPr>
              <w:spacing w:line="240" w:lineRule="auto"/>
              <w:rPr>
                <w:rFonts w:cs="Arial"/>
              </w:rPr>
            </w:pPr>
          </w:p>
          <w:p w14:paraId="4878EF15" w14:textId="77777777" w:rsidR="00583192" w:rsidRDefault="00583192" w:rsidP="00583192">
            <w:pPr>
              <w:pStyle w:val="Odstavekseznama"/>
              <w:numPr>
                <w:ilvl w:val="0"/>
                <w:numId w:val="5"/>
              </w:numPr>
              <w:spacing w:line="240" w:lineRule="auto"/>
              <w:rPr>
                <w:rFonts w:cs="Arial"/>
              </w:rPr>
            </w:pPr>
            <w:r>
              <w:rPr>
                <w:rFonts w:cs="Arial"/>
              </w:rPr>
              <w:t>člen</w:t>
            </w:r>
          </w:p>
          <w:p w14:paraId="6278DEAE" w14:textId="77777777" w:rsidR="00583192" w:rsidRDefault="00583192" w:rsidP="00583192">
            <w:pPr>
              <w:spacing w:line="240" w:lineRule="auto"/>
              <w:rPr>
                <w:rFonts w:cs="Arial"/>
              </w:rPr>
            </w:pPr>
          </w:p>
          <w:p w14:paraId="1DBD1C1C" w14:textId="674517BE" w:rsidR="00757247" w:rsidRDefault="00583192" w:rsidP="00583192">
            <w:pPr>
              <w:ind w:firstLine="708"/>
              <w:jc w:val="both"/>
              <w:rPr>
                <w:rFonts w:cs="Arial"/>
                <w:szCs w:val="20"/>
              </w:rPr>
            </w:pPr>
            <w:r w:rsidRPr="00D61340">
              <w:rPr>
                <w:rFonts w:cs="Arial"/>
                <w:szCs w:val="20"/>
              </w:rPr>
              <w:t xml:space="preserve">V 87. členu se </w:t>
            </w:r>
            <w:r w:rsidR="00757247">
              <w:rPr>
                <w:rFonts w:cs="Arial"/>
                <w:szCs w:val="20"/>
              </w:rPr>
              <w:t>prvi odstavek spremeni tako, da se glasi:</w:t>
            </w:r>
          </w:p>
          <w:p w14:paraId="60ACB1AF" w14:textId="5C29625C" w:rsidR="00757247" w:rsidRDefault="00757247" w:rsidP="00583192">
            <w:pPr>
              <w:ind w:firstLine="708"/>
              <w:jc w:val="both"/>
              <w:rPr>
                <w:rFonts w:cs="Arial"/>
                <w:szCs w:val="20"/>
              </w:rPr>
            </w:pPr>
          </w:p>
          <w:p w14:paraId="3AAF50D1" w14:textId="4A444871" w:rsidR="00757247" w:rsidRDefault="00757247" w:rsidP="008A110E">
            <w:pPr>
              <w:jc w:val="both"/>
              <w:rPr>
                <w:rFonts w:cs="Arial"/>
                <w:szCs w:val="20"/>
              </w:rPr>
            </w:pPr>
            <w:r>
              <w:rPr>
                <w:rFonts w:cs="Arial"/>
                <w:szCs w:val="20"/>
              </w:rPr>
              <w:t xml:space="preserve">»(1) Vsak davčni zavezanec mora davčnemu organu predložiti obračun DDV, ki mora poleg identifikacijskih podatkov vsebovati vse podatke, potrebne za izračun davka, za katerega je nastala obveznost obračuna, in za odbitke, kakor tudi vse </w:t>
            </w:r>
            <w:r w:rsidR="0016526A">
              <w:rPr>
                <w:rFonts w:cs="Arial"/>
                <w:szCs w:val="20"/>
              </w:rPr>
              <w:t xml:space="preserve">podatke v zvezi s </w:t>
            </w:r>
            <w:r>
              <w:rPr>
                <w:rFonts w:cs="Arial"/>
                <w:szCs w:val="20"/>
              </w:rPr>
              <w:t>popravk</w:t>
            </w:r>
            <w:r w:rsidR="0016526A">
              <w:rPr>
                <w:rFonts w:cs="Arial"/>
                <w:szCs w:val="20"/>
              </w:rPr>
              <w:t>i</w:t>
            </w:r>
            <w:r>
              <w:rPr>
                <w:rFonts w:cs="Arial"/>
                <w:szCs w:val="20"/>
              </w:rPr>
              <w:t xml:space="preserve"> obračunanega DDV in odbitka DDV ter skupno vrednost transakcij v zvezi z obračunanim davkom in opravljenimi odbitki ter vrednost vseh oproščenih transakcij.</w:t>
            </w:r>
          </w:p>
          <w:p w14:paraId="5102D5B9" w14:textId="77777777" w:rsidR="00757247" w:rsidRDefault="00757247" w:rsidP="00583192">
            <w:pPr>
              <w:ind w:firstLine="708"/>
              <w:jc w:val="both"/>
              <w:rPr>
                <w:rFonts w:cs="Arial"/>
                <w:szCs w:val="20"/>
              </w:rPr>
            </w:pPr>
          </w:p>
          <w:p w14:paraId="5203A22F" w14:textId="4CC485AD" w:rsidR="00583192" w:rsidRPr="00D61340" w:rsidRDefault="00757247" w:rsidP="00583192">
            <w:pPr>
              <w:ind w:firstLine="708"/>
              <w:jc w:val="both"/>
              <w:rPr>
                <w:rFonts w:cs="Arial"/>
                <w:szCs w:val="20"/>
              </w:rPr>
            </w:pPr>
            <w:r>
              <w:rPr>
                <w:rFonts w:cs="Arial"/>
                <w:szCs w:val="20"/>
              </w:rPr>
              <w:t>V</w:t>
            </w:r>
            <w:r w:rsidR="00583192" w:rsidRPr="00D61340">
              <w:rPr>
                <w:rFonts w:cs="Arial"/>
                <w:szCs w:val="20"/>
              </w:rPr>
              <w:t xml:space="preserve"> drugem odstavku </w:t>
            </w:r>
            <w:r>
              <w:rPr>
                <w:rFonts w:cs="Arial"/>
                <w:szCs w:val="20"/>
              </w:rPr>
              <w:t xml:space="preserve">se </w:t>
            </w:r>
            <w:r w:rsidR="00583192" w:rsidRPr="00D61340">
              <w:rPr>
                <w:rFonts w:cs="Arial"/>
                <w:szCs w:val="20"/>
              </w:rPr>
              <w:t>točka</w:t>
            </w:r>
            <w:r w:rsidR="00583192">
              <w:rPr>
                <w:rFonts w:cs="Arial"/>
                <w:szCs w:val="20"/>
              </w:rPr>
              <w:t xml:space="preserve"> b)</w:t>
            </w:r>
            <w:r w:rsidR="00583192" w:rsidRPr="00D61340">
              <w:rPr>
                <w:rFonts w:cs="Arial"/>
                <w:szCs w:val="20"/>
              </w:rPr>
              <w:t xml:space="preserve"> spremeni tako, da se glasi:</w:t>
            </w:r>
          </w:p>
          <w:p w14:paraId="7071D145" w14:textId="77777777" w:rsidR="00583192" w:rsidRPr="00D61340" w:rsidRDefault="00583192" w:rsidP="00583192">
            <w:pPr>
              <w:spacing w:line="240" w:lineRule="auto"/>
              <w:rPr>
                <w:rFonts w:cs="Arial"/>
                <w:szCs w:val="20"/>
              </w:rPr>
            </w:pPr>
          </w:p>
          <w:p w14:paraId="597628FE" w14:textId="77777777" w:rsidR="00583192" w:rsidRPr="00D61340" w:rsidRDefault="00583192" w:rsidP="00583192">
            <w:pPr>
              <w:tabs>
                <w:tab w:val="left" w:pos="426"/>
              </w:tabs>
              <w:spacing w:line="240" w:lineRule="auto"/>
              <w:jc w:val="both"/>
              <w:rPr>
                <w:rFonts w:cs="Arial"/>
                <w:szCs w:val="20"/>
              </w:rPr>
            </w:pPr>
            <w:r w:rsidRPr="00D61340">
              <w:rPr>
                <w:rFonts w:cs="Arial"/>
                <w:szCs w:val="20"/>
              </w:rPr>
              <w:t>»b)</w:t>
            </w:r>
            <w:r w:rsidRPr="00D61340">
              <w:rPr>
                <w:rFonts w:cs="Arial"/>
                <w:szCs w:val="20"/>
              </w:rPr>
              <w:tab/>
              <w:t xml:space="preserve">skupno </w:t>
            </w:r>
            <w:r w:rsidRPr="00D61340">
              <w:rPr>
                <w:color w:val="000000"/>
                <w:w w:val="102"/>
                <w:szCs w:val="20"/>
              </w:rPr>
              <w:t xml:space="preserve">vrednost dobav blaga, brez DDV, iz </w:t>
            </w:r>
            <w:r>
              <w:rPr>
                <w:color w:val="000000"/>
                <w:w w:val="102"/>
                <w:szCs w:val="20"/>
              </w:rPr>
              <w:t xml:space="preserve">točke a) in točke b) </w:t>
            </w:r>
            <w:r w:rsidRPr="00D61340">
              <w:rPr>
                <w:color w:val="000000"/>
                <w:w w:val="102"/>
                <w:szCs w:val="20"/>
              </w:rPr>
              <w:t>tretjega</w:t>
            </w:r>
            <w:r>
              <w:rPr>
                <w:color w:val="000000"/>
                <w:w w:val="102"/>
                <w:szCs w:val="20"/>
              </w:rPr>
              <w:t xml:space="preserve"> odstavka</w:t>
            </w:r>
            <w:r w:rsidRPr="00D61340">
              <w:rPr>
                <w:color w:val="000000"/>
                <w:w w:val="102"/>
                <w:szCs w:val="20"/>
              </w:rPr>
              <w:t xml:space="preserve"> in p</w:t>
            </w:r>
            <w:r w:rsidRPr="00D61340">
              <w:rPr>
                <w:color w:val="000000"/>
                <w:szCs w:val="20"/>
              </w:rPr>
              <w:t>etega</w:t>
            </w:r>
            <w:r w:rsidRPr="00D61340">
              <w:rPr>
                <w:color w:val="000000"/>
                <w:w w:val="102"/>
                <w:szCs w:val="20"/>
              </w:rPr>
              <w:t xml:space="preserve"> odstavka 20. člena tega zakona, opravljenih na ozemlju druge države članice, za katere je nastala obveznost obračuna DDV v tem davčnem obdobju, če se blago odpošlje ali odpelje iz Slovenije</w:t>
            </w:r>
            <w:r w:rsidRPr="00D61340">
              <w:rPr>
                <w:rFonts w:cs="Arial"/>
                <w:szCs w:val="20"/>
              </w:rPr>
              <w:t>;«.</w:t>
            </w:r>
          </w:p>
          <w:p w14:paraId="250F8BE4" w14:textId="77777777" w:rsidR="00583192" w:rsidRPr="00D61340" w:rsidRDefault="00583192" w:rsidP="00583192">
            <w:pPr>
              <w:tabs>
                <w:tab w:val="left" w:pos="426"/>
              </w:tabs>
              <w:spacing w:line="240" w:lineRule="auto"/>
              <w:jc w:val="both"/>
              <w:rPr>
                <w:rFonts w:cs="Arial"/>
                <w:szCs w:val="20"/>
              </w:rPr>
            </w:pPr>
          </w:p>
          <w:p w14:paraId="607667B8" w14:textId="77777777" w:rsidR="00583192" w:rsidRPr="00D61340" w:rsidRDefault="00583192" w:rsidP="00583192">
            <w:pPr>
              <w:ind w:firstLine="708"/>
              <w:jc w:val="both"/>
              <w:rPr>
                <w:rFonts w:cs="Arial"/>
                <w:szCs w:val="20"/>
              </w:rPr>
            </w:pPr>
            <w:r w:rsidRPr="00D61340">
              <w:rPr>
                <w:rFonts w:cs="Arial"/>
                <w:szCs w:val="20"/>
              </w:rPr>
              <w:t>V drugem odstavku se točka</w:t>
            </w:r>
            <w:r>
              <w:rPr>
                <w:rFonts w:cs="Arial"/>
                <w:szCs w:val="20"/>
              </w:rPr>
              <w:t xml:space="preserve"> d)</w:t>
            </w:r>
            <w:r w:rsidRPr="00D61340">
              <w:rPr>
                <w:rFonts w:cs="Arial"/>
                <w:szCs w:val="20"/>
              </w:rPr>
              <w:t xml:space="preserve"> spremeni tako, da se glasi:</w:t>
            </w:r>
          </w:p>
          <w:p w14:paraId="3975D908" w14:textId="77777777" w:rsidR="00583192" w:rsidRPr="00D61340" w:rsidRDefault="00583192" w:rsidP="00583192">
            <w:pPr>
              <w:ind w:firstLine="708"/>
              <w:jc w:val="both"/>
              <w:rPr>
                <w:rFonts w:cs="Arial"/>
                <w:szCs w:val="20"/>
              </w:rPr>
            </w:pPr>
          </w:p>
          <w:p w14:paraId="7913E3EA" w14:textId="77777777" w:rsidR="00583192" w:rsidRPr="00D61340" w:rsidRDefault="00583192" w:rsidP="00583192">
            <w:pPr>
              <w:tabs>
                <w:tab w:val="left" w:pos="426"/>
              </w:tabs>
              <w:spacing w:line="240" w:lineRule="auto"/>
              <w:jc w:val="both"/>
              <w:rPr>
                <w:rFonts w:cs="Arial"/>
                <w:szCs w:val="20"/>
              </w:rPr>
            </w:pPr>
            <w:r w:rsidRPr="00D61340">
              <w:rPr>
                <w:rFonts w:cs="Arial"/>
                <w:szCs w:val="20"/>
              </w:rPr>
              <w:t>»d)</w:t>
            </w:r>
            <w:r w:rsidRPr="00D61340">
              <w:rPr>
                <w:rFonts w:cs="Arial"/>
                <w:szCs w:val="20"/>
              </w:rPr>
              <w:tab/>
              <w:t xml:space="preserve">skupno </w:t>
            </w:r>
            <w:r w:rsidRPr="00D61340">
              <w:rPr>
                <w:color w:val="000000"/>
                <w:w w:val="102"/>
                <w:szCs w:val="20"/>
              </w:rPr>
              <w:t xml:space="preserve">vrednost dobav blaga, brez DDV, iz </w:t>
            </w:r>
            <w:r>
              <w:rPr>
                <w:color w:val="000000"/>
                <w:w w:val="102"/>
                <w:szCs w:val="20"/>
              </w:rPr>
              <w:t xml:space="preserve">točke a) in točke b) </w:t>
            </w:r>
            <w:r w:rsidRPr="00D61340">
              <w:rPr>
                <w:color w:val="000000"/>
                <w:w w:val="102"/>
                <w:szCs w:val="20"/>
              </w:rPr>
              <w:t>tretje</w:t>
            </w:r>
            <w:r>
              <w:rPr>
                <w:color w:val="000000"/>
                <w:w w:val="102"/>
                <w:szCs w:val="20"/>
              </w:rPr>
              <w:t>ga odstavka</w:t>
            </w:r>
            <w:r w:rsidRPr="00D61340">
              <w:rPr>
                <w:color w:val="000000"/>
                <w:w w:val="102"/>
                <w:szCs w:val="20"/>
              </w:rPr>
              <w:t xml:space="preserve"> in </w:t>
            </w:r>
            <w:r>
              <w:rPr>
                <w:color w:val="000000"/>
                <w:w w:val="102"/>
                <w:szCs w:val="20"/>
              </w:rPr>
              <w:t>p</w:t>
            </w:r>
            <w:r w:rsidRPr="00D61340">
              <w:rPr>
                <w:color w:val="000000"/>
                <w:szCs w:val="20"/>
              </w:rPr>
              <w:t>etega</w:t>
            </w:r>
            <w:r w:rsidRPr="00D61340">
              <w:rPr>
                <w:color w:val="000000"/>
                <w:w w:val="102"/>
                <w:szCs w:val="20"/>
              </w:rPr>
              <w:t xml:space="preserve"> odstavka 20. člena tega zakona, ki so bile opravljene v Sloveniji in za katere je v tem davčnem obdobju nastala obveznost obračuna DDV, če se blago odpošlje ali odpelje iz druge države članice</w:t>
            </w:r>
            <w:r w:rsidRPr="00D61340">
              <w:rPr>
                <w:rFonts w:cs="Arial"/>
                <w:szCs w:val="20"/>
              </w:rPr>
              <w:t>;«.</w:t>
            </w:r>
          </w:p>
          <w:p w14:paraId="0B1B8A50" w14:textId="77777777" w:rsidR="00583192" w:rsidRPr="00D61340" w:rsidRDefault="00583192" w:rsidP="00583192">
            <w:pPr>
              <w:tabs>
                <w:tab w:val="left" w:pos="426"/>
              </w:tabs>
              <w:spacing w:line="240" w:lineRule="auto"/>
              <w:jc w:val="both"/>
              <w:rPr>
                <w:rFonts w:cs="Arial"/>
                <w:szCs w:val="20"/>
              </w:rPr>
            </w:pPr>
          </w:p>
          <w:p w14:paraId="3A95CDBE" w14:textId="1D5BB5FE" w:rsidR="00583192" w:rsidRDefault="00757247" w:rsidP="00583192">
            <w:pPr>
              <w:spacing w:line="240" w:lineRule="auto"/>
              <w:rPr>
                <w:rFonts w:cs="Arial"/>
              </w:rPr>
            </w:pPr>
            <w:r>
              <w:rPr>
                <w:rFonts w:cs="Arial"/>
              </w:rPr>
              <w:t>Za drugim odstavkom se doda nov</w:t>
            </w:r>
            <w:r w:rsidR="007175F8">
              <w:rPr>
                <w:rFonts w:cs="Arial"/>
              </w:rPr>
              <w:t>a</w:t>
            </w:r>
            <w:r>
              <w:rPr>
                <w:rFonts w:cs="Arial"/>
              </w:rPr>
              <w:t xml:space="preserve"> tretji</w:t>
            </w:r>
            <w:r w:rsidR="007175F8">
              <w:rPr>
                <w:rFonts w:cs="Arial"/>
              </w:rPr>
              <w:t xml:space="preserve"> in četrti</w:t>
            </w:r>
            <w:r>
              <w:rPr>
                <w:rFonts w:cs="Arial"/>
              </w:rPr>
              <w:t xml:space="preserve"> odstavek, ki se glasi</w:t>
            </w:r>
            <w:r w:rsidR="007175F8">
              <w:rPr>
                <w:rFonts w:cs="Arial"/>
              </w:rPr>
              <w:t>ta</w:t>
            </w:r>
            <w:r>
              <w:rPr>
                <w:rFonts w:cs="Arial"/>
              </w:rPr>
              <w:t>:</w:t>
            </w:r>
          </w:p>
          <w:p w14:paraId="55000AF6" w14:textId="77777777" w:rsidR="007175F8" w:rsidRDefault="00757247" w:rsidP="009D384C">
            <w:pPr>
              <w:spacing w:line="240" w:lineRule="auto"/>
              <w:jc w:val="both"/>
              <w:rPr>
                <w:rFonts w:cs="Arial"/>
              </w:rPr>
            </w:pPr>
            <w:r>
              <w:rPr>
                <w:rFonts w:cs="Arial"/>
              </w:rPr>
              <w:t>»(3) Davčni zavezanec, ki popravlja napake</w:t>
            </w:r>
            <w:r w:rsidR="0016526A">
              <w:rPr>
                <w:rFonts w:cs="Arial"/>
              </w:rPr>
              <w:t xml:space="preserve"> na podlagi </w:t>
            </w:r>
            <w:proofErr w:type="spellStart"/>
            <w:r w:rsidR="0016526A">
              <w:rPr>
                <w:rFonts w:cs="Arial"/>
              </w:rPr>
              <w:t>samoprijave</w:t>
            </w:r>
            <w:proofErr w:type="spellEnd"/>
            <w:r>
              <w:rPr>
                <w:rFonts w:cs="Arial"/>
              </w:rPr>
              <w:t xml:space="preserve"> v skladu z 88.b členom tega zakona ali predlaga obračun DDV na podlagi </w:t>
            </w:r>
            <w:proofErr w:type="spellStart"/>
            <w:r>
              <w:rPr>
                <w:rFonts w:cs="Arial"/>
              </w:rPr>
              <w:t>samoprijave</w:t>
            </w:r>
            <w:proofErr w:type="spellEnd"/>
            <w:r>
              <w:rPr>
                <w:rFonts w:cs="Arial"/>
              </w:rPr>
              <w:t xml:space="preserve"> v skladu z 88.c členom tega zakona, to ustrezno označi </w:t>
            </w:r>
            <w:r w:rsidR="009D384C">
              <w:rPr>
                <w:rFonts w:cs="Arial"/>
              </w:rPr>
              <w:t xml:space="preserve">in vključi </w:t>
            </w:r>
            <w:r>
              <w:rPr>
                <w:rFonts w:cs="Arial"/>
              </w:rPr>
              <w:t>v obračunu DDV</w:t>
            </w:r>
            <w:r w:rsidR="009D384C">
              <w:rPr>
                <w:rFonts w:cs="Arial"/>
              </w:rPr>
              <w:t xml:space="preserve"> za tekoče davčno obdobje.</w:t>
            </w:r>
            <w:r>
              <w:rPr>
                <w:rFonts w:cs="Arial"/>
              </w:rPr>
              <w:t xml:space="preserve"> </w:t>
            </w:r>
            <w:r w:rsidR="009D384C">
              <w:rPr>
                <w:rFonts w:cs="Arial"/>
              </w:rPr>
              <w:t xml:space="preserve">Poleg teh podatkov davčni zavezanec v obračunu DDV navede še davčno obdobje na katero se znesek popravka ali znesek davčne obveznosti po </w:t>
            </w:r>
            <w:proofErr w:type="spellStart"/>
            <w:r w:rsidR="009D384C">
              <w:rPr>
                <w:rFonts w:cs="Arial"/>
              </w:rPr>
              <w:t>samoprijavi</w:t>
            </w:r>
            <w:proofErr w:type="spellEnd"/>
            <w:r w:rsidR="009D384C">
              <w:rPr>
                <w:rFonts w:cs="Arial"/>
              </w:rPr>
              <w:t xml:space="preserve"> nanaša ter </w:t>
            </w:r>
            <w:r w:rsidR="002F5DFC">
              <w:rPr>
                <w:rFonts w:cs="Arial"/>
              </w:rPr>
              <w:t xml:space="preserve">skupni </w:t>
            </w:r>
            <w:r w:rsidR="009D384C">
              <w:rPr>
                <w:rFonts w:cs="Arial"/>
              </w:rPr>
              <w:t>znesek DDV.</w:t>
            </w:r>
          </w:p>
          <w:p w14:paraId="17DD763F" w14:textId="77777777" w:rsidR="007175F8" w:rsidRDefault="007175F8" w:rsidP="009D384C">
            <w:pPr>
              <w:spacing w:line="240" w:lineRule="auto"/>
              <w:jc w:val="both"/>
              <w:rPr>
                <w:rFonts w:cs="Arial"/>
              </w:rPr>
            </w:pPr>
          </w:p>
          <w:p w14:paraId="0E064406" w14:textId="621D3847" w:rsidR="00757247" w:rsidRPr="007175F8" w:rsidRDefault="007175F8" w:rsidP="00D17746">
            <w:pPr>
              <w:pStyle w:val="Odstavekseznama"/>
              <w:numPr>
                <w:ilvl w:val="0"/>
                <w:numId w:val="25"/>
              </w:numPr>
              <w:spacing w:line="240" w:lineRule="auto"/>
              <w:jc w:val="both"/>
              <w:rPr>
                <w:rFonts w:cs="Arial"/>
              </w:rPr>
            </w:pPr>
            <w:r>
              <w:rPr>
                <w:rFonts w:cs="Arial"/>
              </w:rPr>
              <w:t>Če davčni zavezanec, ki nima sedeža v Sloveniji, ima pa sedež v drugi državi članici, imenuje davčnega zastopnika, mora davčni zastopnik v obračunu DDV navesti identifikacijsko številko za DDV zastopane osebe ter ugotoviti davčno obveznost zastopane osebe in jo izkazati v obračunu DDV za davčno obdobje.</w:t>
            </w:r>
            <w:r w:rsidR="00961C24">
              <w:rPr>
                <w:rFonts w:cs="Arial"/>
              </w:rPr>
              <w:t>«.</w:t>
            </w:r>
            <w:r w:rsidR="009D384C" w:rsidRPr="007175F8">
              <w:rPr>
                <w:rFonts w:cs="Arial"/>
              </w:rPr>
              <w:t xml:space="preserve"> </w:t>
            </w:r>
          </w:p>
          <w:p w14:paraId="09813A73" w14:textId="77777777" w:rsidR="002F5DFC" w:rsidRPr="005C0413" w:rsidRDefault="002F5DFC" w:rsidP="008A110E">
            <w:pPr>
              <w:spacing w:line="240" w:lineRule="auto"/>
              <w:jc w:val="both"/>
              <w:rPr>
                <w:rFonts w:cs="Arial"/>
              </w:rPr>
            </w:pPr>
          </w:p>
          <w:p w14:paraId="2002D215" w14:textId="77777777" w:rsidR="00583192" w:rsidRDefault="00583192" w:rsidP="00583192">
            <w:pPr>
              <w:numPr>
                <w:ilvl w:val="0"/>
                <w:numId w:val="5"/>
              </w:numPr>
              <w:spacing w:line="240" w:lineRule="auto"/>
              <w:jc w:val="both"/>
              <w:rPr>
                <w:rFonts w:cs="Arial"/>
              </w:rPr>
            </w:pPr>
            <w:r>
              <w:rPr>
                <w:rFonts w:cs="Arial"/>
              </w:rPr>
              <w:t>člen</w:t>
            </w:r>
          </w:p>
          <w:p w14:paraId="2742443A" w14:textId="77777777" w:rsidR="00583192" w:rsidRDefault="00583192" w:rsidP="00583192">
            <w:pPr>
              <w:spacing w:line="240" w:lineRule="auto"/>
              <w:ind w:left="4680"/>
              <w:jc w:val="both"/>
              <w:rPr>
                <w:rFonts w:cs="Arial"/>
              </w:rPr>
            </w:pPr>
          </w:p>
          <w:p w14:paraId="648316A7" w14:textId="77777777" w:rsidR="001813AB" w:rsidRDefault="00583192" w:rsidP="001813AB">
            <w:pPr>
              <w:ind w:firstLine="708"/>
              <w:jc w:val="both"/>
              <w:rPr>
                <w:rFonts w:cs="Arial"/>
              </w:rPr>
            </w:pPr>
            <w:r>
              <w:rPr>
                <w:rFonts w:cs="Arial"/>
              </w:rPr>
              <w:t>N</w:t>
            </w:r>
            <w:r w:rsidRPr="0040052F">
              <w:rPr>
                <w:rFonts w:cs="Arial"/>
              </w:rPr>
              <w:t xml:space="preserve">aslov 6. podpoglavja </w:t>
            </w:r>
            <w:r>
              <w:rPr>
                <w:rFonts w:cs="Arial"/>
              </w:rPr>
              <w:t xml:space="preserve">ter 122.a in 122.b člen se </w:t>
            </w:r>
            <w:r w:rsidRPr="008E2C7C">
              <w:rPr>
                <w:rFonts w:cs="Arial"/>
              </w:rPr>
              <w:t>spremeni</w:t>
            </w:r>
            <w:r>
              <w:rPr>
                <w:rFonts w:cs="Arial"/>
              </w:rPr>
              <w:t>jo</w:t>
            </w:r>
            <w:r w:rsidRPr="008E2C7C">
              <w:rPr>
                <w:rFonts w:cs="Arial"/>
              </w:rPr>
              <w:t xml:space="preserve"> tako, da se glasi</w:t>
            </w:r>
            <w:r>
              <w:rPr>
                <w:rFonts w:cs="Arial"/>
              </w:rPr>
              <w:t>jo</w:t>
            </w:r>
            <w:r w:rsidRPr="008E2C7C">
              <w:rPr>
                <w:rFonts w:cs="Arial"/>
              </w:rPr>
              <w:t>:</w:t>
            </w:r>
          </w:p>
          <w:p w14:paraId="2CB34FC5" w14:textId="77777777" w:rsidR="001813AB" w:rsidRDefault="001813AB" w:rsidP="001813AB">
            <w:pPr>
              <w:ind w:firstLine="708"/>
              <w:jc w:val="both"/>
              <w:rPr>
                <w:rFonts w:cs="Arial"/>
              </w:rPr>
            </w:pPr>
          </w:p>
          <w:p w14:paraId="2AE87CC0" w14:textId="643A53F2" w:rsidR="00583192" w:rsidRPr="008E2C7C" w:rsidRDefault="00583192" w:rsidP="001813AB">
            <w:pPr>
              <w:ind w:firstLine="708"/>
              <w:jc w:val="center"/>
              <w:rPr>
                <w:rFonts w:cs="Arial"/>
              </w:rPr>
            </w:pPr>
            <w:r>
              <w:rPr>
                <w:rFonts w:cs="Arial"/>
              </w:rPr>
              <w:lastRenderedPageBreak/>
              <w:t>»6. Posebne ureditve za davčne zavezance, ki opravljajo storitve osebam, ki niso davčni zavezanci, ali prodajajo blago na daljavo ali opravljajo nekatere domače dobave blaga</w:t>
            </w:r>
          </w:p>
          <w:p w14:paraId="3406ADD7" w14:textId="77777777" w:rsidR="00583192" w:rsidRDefault="00583192" w:rsidP="00583192">
            <w:pPr>
              <w:spacing w:line="240" w:lineRule="auto"/>
              <w:ind w:left="4680"/>
              <w:jc w:val="both"/>
              <w:rPr>
                <w:rFonts w:cs="Arial"/>
              </w:rPr>
            </w:pPr>
          </w:p>
          <w:p w14:paraId="7F47CDA5" w14:textId="77777777" w:rsidR="00583192" w:rsidRDefault="00583192" w:rsidP="00583192">
            <w:pPr>
              <w:spacing w:line="240" w:lineRule="auto"/>
              <w:jc w:val="center"/>
              <w:rPr>
                <w:rFonts w:cs="Arial"/>
              </w:rPr>
            </w:pPr>
            <w:r>
              <w:rPr>
                <w:rFonts w:cs="Arial"/>
              </w:rPr>
              <w:t>122.a člen</w:t>
            </w:r>
          </w:p>
          <w:p w14:paraId="00A92A28" w14:textId="77777777" w:rsidR="00583192" w:rsidRDefault="00583192" w:rsidP="00583192">
            <w:pPr>
              <w:spacing w:line="240" w:lineRule="auto"/>
              <w:jc w:val="center"/>
              <w:rPr>
                <w:rFonts w:cs="Arial"/>
              </w:rPr>
            </w:pPr>
            <w:r>
              <w:rPr>
                <w:rFonts w:cs="Arial"/>
              </w:rPr>
              <w:t>(definicija)</w:t>
            </w:r>
          </w:p>
          <w:p w14:paraId="74C2F3B4" w14:textId="77777777" w:rsidR="00583192" w:rsidRDefault="00583192" w:rsidP="00583192">
            <w:pPr>
              <w:spacing w:line="240" w:lineRule="auto"/>
              <w:jc w:val="both"/>
              <w:rPr>
                <w:rFonts w:cs="Arial"/>
              </w:rPr>
            </w:pPr>
          </w:p>
          <w:p w14:paraId="760C42EA" w14:textId="75B5A2B2" w:rsidR="00583192" w:rsidRDefault="00583192" w:rsidP="00583192">
            <w:pPr>
              <w:ind w:firstLine="708"/>
              <w:jc w:val="both"/>
              <w:rPr>
                <w:rFonts w:cs="Arial"/>
              </w:rPr>
            </w:pPr>
            <w:r>
              <w:rPr>
                <w:rFonts w:cs="Arial"/>
              </w:rPr>
              <w:t xml:space="preserve">Po posebnih ureditvah iz 6.a, 6.b in 6.c podpoglavja tega </w:t>
            </w:r>
            <w:r w:rsidR="00357DDC">
              <w:rPr>
                <w:rFonts w:cs="Arial"/>
              </w:rPr>
              <w:t>zakona</w:t>
            </w:r>
            <w:r>
              <w:rPr>
                <w:rFonts w:cs="Arial"/>
              </w:rPr>
              <w:t xml:space="preserve"> je »poseben obračun DDV« obračun, ki vsebuje podatke, potrebne za ugotovitev zneska DDV, ki ga je treba plačati v posamezni državi članici.</w:t>
            </w:r>
          </w:p>
          <w:p w14:paraId="4F70006B" w14:textId="77777777" w:rsidR="00583192" w:rsidRDefault="00583192" w:rsidP="00583192">
            <w:pPr>
              <w:ind w:firstLine="708"/>
              <w:jc w:val="both"/>
              <w:rPr>
                <w:rFonts w:cs="Arial"/>
              </w:rPr>
            </w:pPr>
          </w:p>
          <w:p w14:paraId="16CCFAFD" w14:textId="77777777" w:rsidR="00583192" w:rsidRDefault="00583192" w:rsidP="00583192">
            <w:pPr>
              <w:spacing w:line="240" w:lineRule="auto"/>
              <w:jc w:val="center"/>
              <w:rPr>
                <w:rFonts w:cs="Arial"/>
              </w:rPr>
            </w:pPr>
            <w:r>
              <w:rPr>
                <w:rFonts w:cs="Arial"/>
              </w:rPr>
              <w:t>122.b člen</w:t>
            </w:r>
          </w:p>
          <w:p w14:paraId="50C587E3" w14:textId="77777777" w:rsidR="00583192" w:rsidRDefault="00583192" w:rsidP="00583192">
            <w:pPr>
              <w:spacing w:line="240" w:lineRule="auto"/>
              <w:jc w:val="center"/>
              <w:rPr>
                <w:rFonts w:cs="Arial"/>
              </w:rPr>
            </w:pPr>
            <w:r>
              <w:rPr>
                <w:rFonts w:cs="Arial"/>
              </w:rPr>
              <w:t>(vročanje davčnim zavezancem iz 6.a, 6.b in 6.c podpoglavja)</w:t>
            </w:r>
          </w:p>
          <w:p w14:paraId="44FAF059" w14:textId="77777777" w:rsidR="00583192" w:rsidRPr="008B1084" w:rsidRDefault="00583192" w:rsidP="00583192">
            <w:pPr>
              <w:pStyle w:val="Odstavek"/>
              <w:rPr>
                <w:sz w:val="20"/>
                <w:szCs w:val="20"/>
              </w:rPr>
            </w:pPr>
            <w:r w:rsidRPr="008B1084">
              <w:rPr>
                <w:sz w:val="20"/>
                <w:szCs w:val="20"/>
              </w:rPr>
              <w:t>(1) Davčnim zavezancem iz 125.</w:t>
            </w:r>
            <w:r>
              <w:rPr>
                <w:sz w:val="20"/>
                <w:szCs w:val="20"/>
              </w:rPr>
              <w:t xml:space="preserve">, </w:t>
            </w:r>
            <w:r w:rsidRPr="008B1084">
              <w:rPr>
                <w:sz w:val="20"/>
                <w:szCs w:val="20"/>
              </w:rPr>
              <w:t>130.</w:t>
            </w:r>
            <w:r>
              <w:rPr>
                <w:sz w:val="20"/>
                <w:szCs w:val="20"/>
              </w:rPr>
              <w:t>c in 130.l</w:t>
            </w:r>
            <w:r w:rsidRPr="008B1084">
              <w:rPr>
                <w:sz w:val="20"/>
                <w:szCs w:val="20"/>
              </w:rPr>
              <w:t xml:space="preserve"> člena tega zakona</w:t>
            </w:r>
            <w:r>
              <w:rPr>
                <w:sz w:val="20"/>
                <w:szCs w:val="20"/>
              </w:rPr>
              <w:t>, ki prijavijo uporabo posebne ureditve iz 6.a, 6.b ali 6.c podpoglavja tega zakona,</w:t>
            </w:r>
            <w:r w:rsidRPr="008B1084">
              <w:rPr>
                <w:sz w:val="20"/>
                <w:szCs w:val="20"/>
              </w:rPr>
              <w:t xml:space="preserve"> se odločbe, sklepi in drugi dokumenti vročajo osebno po elektronski poti skladno z zakonom, ki ureja </w:t>
            </w:r>
            <w:r>
              <w:rPr>
                <w:sz w:val="20"/>
                <w:szCs w:val="20"/>
              </w:rPr>
              <w:t>davčni</w:t>
            </w:r>
            <w:r w:rsidRPr="008B1084">
              <w:rPr>
                <w:sz w:val="20"/>
                <w:szCs w:val="20"/>
              </w:rPr>
              <w:t xml:space="preserve"> postopek.</w:t>
            </w:r>
          </w:p>
          <w:p w14:paraId="69E35AD9" w14:textId="77777777" w:rsidR="00583192" w:rsidRPr="008B1084" w:rsidRDefault="00583192" w:rsidP="00583192">
            <w:pPr>
              <w:pStyle w:val="Odstavek"/>
              <w:rPr>
                <w:sz w:val="20"/>
                <w:szCs w:val="20"/>
              </w:rPr>
            </w:pPr>
            <w:r w:rsidRPr="008B1084">
              <w:rPr>
                <w:sz w:val="20"/>
                <w:szCs w:val="20"/>
              </w:rPr>
              <w:t>(2) Davčnim zavezancem, ki prijavi</w:t>
            </w:r>
            <w:r>
              <w:rPr>
                <w:sz w:val="20"/>
                <w:szCs w:val="20"/>
              </w:rPr>
              <w:t>jo</w:t>
            </w:r>
            <w:r w:rsidRPr="008B1084">
              <w:rPr>
                <w:sz w:val="20"/>
                <w:szCs w:val="20"/>
              </w:rPr>
              <w:t xml:space="preserve"> uporabo posebne ureditve </w:t>
            </w:r>
            <w:r>
              <w:rPr>
                <w:sz w:val="20"/>
                <w:szCs w:val="20"/>
              </w:rPr>
              <w:t>v skladu z 2., 3. ali 4. oddelkom 6. poglavja XII. naslova Direktive Sveta 2006/112/ES</w:t>
            </w:r>
            <w:r w:rsidRPr="00501FAD">
              <w:rPr>
                <w:sz w:val="20"/>
                <w:szCs w:val="20"/>
              </w:rPr>
              <w:t xml:space="preserve"> v eni od držav članic znotraj Unije, vendar ne v Sloveniji, se odločbe, sklepi in drugi d</w:t>
            </w:r>
            <w:r w:rsidRPr="008B1084">
              <w:rPr>
                <w:sz w:val="20"/>
                <w:szCs w:val="20"/>
              </w:rPr>
              <w:t>okumenti vročajo na elektronski naslov. Šteje se, da je bila odločba, sklep ali drug dokument vročen davčnemu zavezancu 15. dan od dneva, ko je bil odposlan na elektronski naslov davčnega zavezanca, ki ga je navedel na obrazcu za prijavo v posebno ureditev.</w:t>
            </w:r>
          </w:p>
          <w:p w14:paraId="522132D6" w14:textId="77777777" w:rsidR="00583192" w:rsidRPr="00501FAD" w:rsidRDefault="00583192" w:rsidP="00583192">
            <w:pPr>
              <w:pStyle w:val="Odstavek"/>
              <w:rPr>
                <w:sz w:val="20"/>
                <w:szCs w:val="20"/>
              </w:rPr>
            </w:pPr>
            <w:r w:rsidRPr="008B1084">
              <w:rPr>
                <w:sz w:val="20"/>
                <w:szCs w:val="20"/>
              </w:rPr>
              <w:t>(3) Pritožba zoper odločbo se lahko vloži v 30 dneh od dneva, ko se šteje, da je bila odločba vročena.</w:t>
            </w:r>
            <w:r>
              <w:rPr>
                <w:sz w:val="20"/>
                <w:szCs w:val="20"/>
              </w:rPr>
              <w:t>«.</w:t>
            </w:r>
          </w:p>
          <w:p w14:paraId="5EA82D2F" w14:textId="77777777" w:rsidR="00583192" w:rsidRDefault="00583192" w:rsidP="00583192">
            <w:pPr>
              <w:spacing w:line="240" w:lineRule="auto"/>
              <w:jc w:val="both"/>
              <w:rPr>
                <w:rFonts w:cs="Arial"/>
              </w:rPr>
            </w:pPr>
          </w:p>
          <w:p w14:paraId="54DE6060" w14:textId="77777777" w:rsidR="00786465" w:rsidRDefault="00786465" w:rsidP="00583192">
            <w:pPr>
              <w:spacing w:line="240" w:lineRule="auto"/>
              <w:jc w:val="both"/>
              <w:rPr>
                <w:rFonts w:cs="Arial"/>
              </w:rPr>
            </w:pPr>
          </w:p>
          <w:p w14:paraId="5B563A2E" w14:textId="53E9EE10" w:rsidR="00BA3ADB" w:rsidRPr="00BA3ADB" w:rsidRDefault="00BA3ADB" w:rsidP="00BA3ADB">
            <w:pPr>
              <w:pStyle w:val="Odstavekseznama"/>
              <w:numPr>
                <w:ilvl w:val="0"/>
                <w:numId w:val="5"/>
              </w:numPr>
              <w:spacing w:line="240" w:lineRule="auto"/>
              <w:jc w:val="both"/>
              <w:rPr>
                <w:rFonts w:cs="Arial"/>
              </w:rPr>
            </w:pPr>
            <w:r w:rsidRPr="00BA3ADB">
              <w:rPr>
                <w:rFonts w:cs="Arial"/>
              </w:rPr>
              <w:t>člen</w:t>
            </w:r>
          </w:p>
          <w:p w14:paraId="1602E742" w14:textId="77777777" w:rsidR="00BA3ADB" w:rsidRPr="003F579D" w:rsidRDefault="00BA3ADB" w:rsidP="00BA3ADB">
            <w:pPr>
              <w:spacing w:line="240" w:lineRule="auto"/>
              <w:ind w:left="4680"/>
              <w:jc w:val="both"/>
              <w:rPr>
                <w:rFonts w:cs="Arial"/>
              </w:rPr>
            </w:pPr>
          </w:p>
          <w:p w14:paraId="086E7BB6" w14:textId="2F926DE9" w:rsidR="00BA3ADB" w:rsidRPr="003F579D" w:rsidRDefault="00BA3ADB" w:rsidP="00BA3ADB">
            <w:pPr>
              <w:ind w:firstLine="708"/>
              <w:jc w:val="both"/>
              <w:rPr>
                <w:rFonts w:cs="Arial"/>
              </w:rPr>
            </w:pPr>
            <w:r w:rsidRPr="003F579D">
              <w:rPr>
                <w:rFonts w:cs="Arial"/>
              </w:rPr>
              <w:t xml:space="preserve">Za </w:t>
            </w:r>
            <w:r>
              <w:rPr>
                <w:rFonts w:cs="Arial"/>
              </w:rPr>
              <w:t>122</w:t>
            </w:r>
            <w:r w:rsidRPr="003F579D">
              <w:rPr>
                <w:rFonts w:cs="Arial"/>
              </w:rPr>
              <w:t>.</w:t>
            </w:r>
            <w:r>
              <w:rPr>
                <w:rFonts w:cs="Arial"/>
              </w:rPr>
              <w:t>b</w:t>
            </w:r>
            <w:r w:rsidRPr="003F579D">
              <w:rPr>
                <w:rFonts w:cs="Arial"/>
              </w:rPr>
              <w:t xml:space="preserve"> členom se doda</w:t>
            </w:r>
            <w:r w:rsidR="00745FBC">
              <w:rPr>
                <w:rFonts w:cs="Arial"/>
              </w:rPr>
              <w:t xml:space="preserve">jo </w:t>
            </w:r>
            <w:r w:rsidRPr="003F579D">
              <w:rPr>
                <w:rFonts w:cs="Arial"/>
              </w:rPr>
              <w:t xml:space="preserve">nov </w:t>
            </w:r>
            <w:r>
              <w:rPr>
                <w:rFonts w:cs="Arial"/>
              </w:rPr>
              <w:t>122</w:t>
            </w:r>
            <w:r w:rsidRPr="003F579D">
              <w:rPr>
                <w:rFonts w:cs="Arial"/>
              </w:rPr>
              <w:t>.</w:t>
            </w:r>
            <w:r>
              <w:rPr>
                <w:rFonts w:cs="Arial"/>
              </w:rPr>
              <w:t>c</w:t>
            </w:r>
            <w:r w:rsidR="00745FBC">
              <w:rPr>
                <w:rFonts w:cs="Arial"/>
              </w:rPr>
              <w:t xml:space="preserve">, </w:t>
            </w:r>
            <w:r w:rsidR="001C59B6">
              <w:rPr>
                <w:rFonts w:cs="Arial"/>
              </w:rPr>
              <w:t>122.d</w:t>
            </w:r>
            <w:r w:rsidR="00745FBC">
              <w:rPr>
                <w:rFonts w:cs="Arial"/>
              </w:rPr>
              <w:t xml:space="preserve"> in 122.e</w:t>
            </w:r>
            <w:r w:rsidR="001C59B6">
              <w:rPr>
                <w:rFonts w:cs="Arial"/>
              </w:rPr>
              <w:t xml:space="preserve"> </w:t>
            </w:r>
            <w:r w:rsidRPr="003F579D">
              <w:rPr>
                <w:rFonts w:cs="Arial"/>
              </w:rPr>
              <w:t>člen, ki se glasi</w:t>
            </w:r>
            <w:r w:rsidR="00745FBC">
              <w:rPr>
                <w:rFonts w:cs="Arial"/>
              </w:rPr>
              <w:t>jo</w:t>
            </w:r>
            <w:r w:rsidRPr="003F579D">
              <w:rPr>
                <w:rFonts w:cs="Arial"/>
              </w:rPr>
              <w:t>:</w:t>
            </w:r>
          </w:p>
          <w:p w14:paraId="118CB974" w14:textId="77777777" w:rsidR="00BA3ADB" w:rsidRPr="003F579D" w:rsidRDefault="00BA3ADB" w:rsidP="00BA3ADB">
            <w:pPr>
              <w:ind w:firstLine="708"/>
              <w:jc w:val="both"/>
              <w:rPr>
                <w:rFonts w:cs="Arial"/>
              </w:rPr>
            </w:pPr>
          </w:p>
          <w:p w14:paraId="5EB363CA" w14:textId="30E6DCD3" w:rsidR="00BA3ADB" w:rsidRPr="003F579D" w:rsidRDefault="00BA3ADB" w:rsidP="00BA3ADB">
            <w:pPr>
              <w:jc w:val="center"/>
              <w:rPr>
                <w:rFonts w:cs="Arial"/>
              </w:rPr>
            </w:pPr>
            <w:r w:rsidRPr="003F579D">
              <w:rPr>
                <w:rFonts w:cs="Arial"/>
              </w:rPr>
              <w:t>»</w:t>
            </w:r>
            <w:r>
              <w:rPr>
                <w:rFonts w:cs="Arial"/>
              </w:rPr>
              <w:t>122</w:t>
            </w:r>
            <w:r w:rsidRPr="003F579D">
              <w:rPr>
                <w:rFonts w:cs="Arial"/>
              </w:rPr>
              <w:t>.</w:t>
            </w:r>
            <w:r>
              <w:rPr>
                <w:rFonts w:cs="Arial"/>
              </w:rPr>
              <w:t>c</w:t>
            </w:r>
            <w:r w:rsidRPr="003F579D">
              <w:rPr>
                <w:rFonts w:cs="Arial"/>
              </w:rPr>
              <w:t xml:space="preserve"> člen</w:t>
            </w:r>
          </w:p>
          <w:p w14:paraId="2308359E" w14:textId="188723AF" w:rsidR="00BA3ADB" w:rsidRPr="003F579D" w:rsidRDefault="00BA3ADB" w:rsidP="00BA3ADB">
            <w:pPr>
              <w:jc w:val="center"/>
              <w:rPr>
                <w:rFonts w:cs="Arial"/>
              </w:rPr>
            </w:pPr>
            <w:r w:rsidRPr="003F579D">
              <w:rPr>
                <w:rFonts w:cs="Arial"/>
              </w:rPr>
              <w:t>(</w:t>
            </w:r>
            <w:r>
              <w:rPr>
                <w:rFonts w:cs="Arial"/>
              </w:rPr>
              <w:t xml:space="preserve">vodenje evidenc </w:t>
            </w:r>
            <w:r w:rsidR="0044765D">
              <w:rPr>
                <w:rFonts w:cs="Arial"/>
              </w:rPr>
              <w:t>za potrebe posebnih ureditev iz</w:t>
            </w:r>
            <w:r>
              <w:rPr>
                <w:rFonts w:cs="Arial"/>
              </w:rPr>
              <w:t xml:space="preserve"> 6.a, 6.b in 6.c podpoglavj</w:t>
            </w:r>
            <w:r w:rsidR="0044765D">
              <w:rPr>
                <w:rFonts w:cs="Arial"/>
              </w:rPr>
              <w:t>a</w:t>
            </w:r>
            <w:r w:rsidRPr="003F579D">
              <w:rPr>
                <w:rFonts w:cs="Arial"/>
              </w:rPr>
              <w:t>)</w:t>
            </w:r>
          </w:p>
          <w:p w14:paraId="494FF7AE" w14:textId="77777777" w:rsidR="00BA3ADB" w:rsidRDefault="00BA3ADB" w:rsidP="00583192">
            <w:pPr>
              <w:spacing w:line="240" w:lineRule="auto"/>
              <w:jc w:val="both"/>
              <w:rPr>
                <w:rFonts w:cs="Arial"/>
              </w:rPr>
            </w:pPr>
          </w:p>
          <w:p w14:paraId="0A60B8E3" w14:textId="50E0E3CB" w:rsidR="00BA3ADB" w:rsidRDefault="00B857B8" w:rsidP="00281930">
            <w:pPr>
              <w:ind w:firstLine="708"/>
              <w:jc w:val="both"/>
              <w:rPr>
                <w:rFonts w:cs="Arial"/>
              </w:rPr>
            </w:pPr>
            <w:r>
              <w:rPr>
                <w:rFonts w:cs="Arial"/>
              </w:rPr>
              <w:t xml:space="preserve">Davčni organ vodi </w:t>
            </w:r>
            <w:r w:rsidR="00972F1A">
              <w:rPr>
                <w:rFonts w:cs="Arial"/>
              </w:rPr>
              <w:t>posebn</w:t>
            </w:r>
            <w:r w:rsidR="00D30653">
              <w:rPr>
                <w:rFonts w:cs="Arial"/>
              </w:rPr>
              <w:t>e</w:t>
            </w:r>
            <w:r w:rsidR="00972F1A">
              <w:rPr>
                <w:rFonts w:cs="Arial"/>
              </w:rPr>
              <w:t xml:space="preserve"> evidenc</w:t>
            </w:r>
            <w:r w:rsidR="00D30653">
              <w:rPr>
                <w:rFonts w:cs="Arial"/>
              </w:rPr>
              <w:t>e</w:t>
            </w:r>
            <w:r w:rsidR="00972F1A">
              <w:rPr>
                <w:rFonts w:cs="Arial"/>
              </w:rPr>
              <w:t xml:space="preserve"> davčnih zavezancev</w:t>
            </w:r>
            <w:r w:rsidR="00781B69">
              <w:rPr>
                <w:rFonts w:cs="Arial"/>
              </w:rPr>
              <w:t>, ki prijavijo uporabo posebne ureditve v skladu s</w:t>
            </w:r>
            <w:r w:rsidR="00972F1A">
              <w:rPr>
                <w:rFonts w:cs="Arial"/>
              </w:rPr>
              <w:t xml:space="preserve"> prv</w:t>
            </w:r>
            <w:r w:rsidR="00781B69">
              <w:rPr>
                <w:rFonts w:cs="Arial"/>
              </w:rPr>
              <w:t>im</w:t>
            </w:r>
            <w:r w:rsidR="00972F1A">
              <w:rPr>
                <w:rFonts w:cs="Arial"/>
              </w:rPr>
              <w:t xml:space="preserve"> odstavk</w:t>
            </w:r>
            <w:r w:rsidR="00781B69">
              <w:rPr>
                <w:rFonts w:cs="Arial"/>
              </w:rPr>
              <w:t>om</w:t>
            </w:r>
            <w:r w:rsidR="00972F1A">
              <w:rPr>
                <w:rFonts w:cs="Arial"/>
              </w:rPr>
              <w:t xml:space="preserve"> </w:t>
            </w:r>
            <w:r w:rsidR="001D0830">
              <w:rPr>
                <w:rFonts w:cs="Arial"/>
              </w:rPr>
              <w:t>125</w:t>
            </w:r>
            <w:r w:rsidR="00972F1A">
              <w:rPr>
                <w:rFonts w:cs="Arial"/>
              </w:rPr>
              <w:t xml:space="preserve">. člena, </w:t>
            </w:r>
            <w:r w:rsidR="00781B69">
              <w:rPr>
                <w:rFonts w:cs="Arial"/>
              </w:rPr>
              <w:t xml:space="preserve">prvim </w:t>
            </w:r>
            <w:r w:rsidR="00972F1A">
              <w:rPr>
                <w:rFonts w:cs="Arial"/>
              </w:rPr>
              <w:t>odstavk</w:t>
            </w:r>
            <w:r w:rsidR="00781B69">
              <w:rPr>
                <w:rFonts w:cs="Arial"/>
              </w:rPr>
              <w:t>om</w:t>
            </w:r>
            <w:r w:rsidR="00972F1A">
              <w:rPr>
                <w:rFonts w:cs="Arial"/>
              </w:rPr>
              <w:t xml:space="preserve"> </w:t>
            </w:r>
            <w:r w:rsidR="001D0830">
              <w:rPr>
                <w:rFonts w:cs="Arial"/>
              </w:rPr>
              <w:t>130.c</w:t>
            </w:r>
            <w:r w:rsidR="00972F1A">
              <w:rPr>
                <w:rFonts w:cs="Arial"/>
              </w:rPr>
              <w:t xml:space="preserve"> člena in prv</w:t>
            </w:r>
            <w:r w:rsidR="00781B69">
              <w:rPr>
                <w:rFonts w:cs="Arial"/>
              </w:rPr>
              <w:t>im</w:t>
            </w:r>
            <w:r w:rsidR="00972F1A">
              <w:rPr>
                <w:rFonts w:cs="Arial"/>
              </w:rPr>
              <w:t xml:space="preserve"> odstavk</w:t>
            </w:r>
            <w:r w:rsidR="00781B69">
              <w:rPr>
                <w:rFonts w:cs="Arial"/>
              </w:rPr>
              <w:t>om</w:t>
            </w:r>
            <w:r w:rsidR="00972F1A">
              <w:rPr>
                <w:rFonts w:cs="Arial"/>
              </w:rPr>
              <w:t xml:space="preserve"> 130.</w:t>
            </w:r>
            <w:r w:rsidR="00681901">
              <w:rPr>
                <w:rFonts w:cs="Arial"/>
              </w:rPr>
              <w:t>l</w:t>
            </w:r>
            <w:r w:rsidR="00972F1A">
              <w:rPr>
                <w:rFonts w:cs="Arial"/>
              </w:rPr>
              <w:t xml:space="preserve"> člena ter posebno evidenco posrednikov</w:t>
            </w:r>
            <w:r w:rsidR="00781B69">
              <w:rPr>
                <w:rFonts w:cs="Arial"/>
              </w:rPr>
              <w:t>, ki prijavijo uporabo posebne ureditve</w:t>
            </w:r>
            <w:r w:rsidR="00972F1A">
              <w:rPr>
                <w:rFonts w:cs="Arial"/>
              </w:rPr>
              <w:t xml:space="preserve"> </w:t>
            </w:r>
            <w:r w:rsidR="00781B69">
              <w:rPr>
                <w:rFonts w:cs="Arial"/>
              </w:rPr>
              <w:t xml:space="preserve">v skladu s </w:t>
            </w:r>
            <w:r w:rsidR="00681901">
              <w:rPr>
                <w:rFonts w:cs="Arial"/>
              </w:rPr>
              <w:t>tretjim in četrtim odstavkom 130.l člena</w:t>
            </w:r>
            <w:r w:rsidR="00972F1A">
              <w:rPr>
                <w:rFonts w:cs="Arial"/>
              </w:rPr>
              <w:t xml:space="preserve"> tega zakona. Davčni organ podatke iz </w:t>
            </w:r>
            <w:r w:rsidR="002F29F9">
              <w:rPr>
                <w:rFonts w:cs="Arial"/>
              </w:rPr>
              <w:t xml:space="preserve">posebne evidence </w:t>
            </w:r>
            <w:r w:rsidR="00972F1A">
              <w:rPr>
                <w:rFonts w:cs="Arial"/>
              </w:rPr>
              <w:t xml:space="preserve">obdeluje </w:t>
            </w:r>
            <w:r>
              <w:rPr>
                <w:rFonts w:cs="Arial"/>
              </w:rPr>
              <w:t>za potrebe posebne ureditve v skladu s 6.a, 6.b in 6.c podpoglavjem</w:t>
            </w:r>
            <w:r w:rsidR="0081243E">
              <w:rPr>
                <w:rFonts w:cs="Arial"/>
              </w:rPr>
              <w:t xml:space="preserve"> XI. poglavja </w:t>
            </w:r>
            <w:r w:rsidR="00357DDC">
              <w:rPr>
                <w:rFonts w:cs="Arial"/>
              </w:rPr>
              <w:t>tega zakona</w:t>
            </w:r>
            <w:r w:rsidR="00281930">
              <w:rPr>
                <w:rFonts w:cs="Arial"/>
              </w:rPr>
              <w:t>.</w:t>
            </w:r>
          </w:p>
          <w:p w14:paraId="3BA1903E" w14:textId="77777777" w:rsidR="00BA3ADB" w:rsidRDefault="00BA3ADB" w:rsidP="00583192">
            <w:pPr>
              <w:spacing w:line="240" w:lineRule="auto"/>
              <w:jc w:val="both"/>
              <w:rPr>
                <w:rFonts w:cs="Arial"/>
              </w:rPr>
            </w:pPr>
          </w:p>
          <w:p w14:paraId="2336EF33" w14:textId="03E5E3B2" w:rsidR="001209B2" w:rsidRDefault="001209B2" w:rsidP="008821FC">
            <w:pPr>
              <w:spacing w:line="240" w:lineRule="auto"/>
              <w:jc w:val="center"/>
              <w:rPr>
                <w:rFonts w:cs="Arial"/>
              </w:rPr>
            </w:pPr>
            <w:r>
              <w:rPr>
                <w:rFonts w:cs="Arial"/>
              </w:rPr>
              <w:t>122.d člen</w:t>
            </w:r>
          </w:p>
          <w:p w14:paraId="19BAFFC9" w14:textId="4FB73315" w:rsidR="001209B2" w:rsidRDefault="001209B2" w:rsidP="008821FC">
            <w:pPr>
              <w:spacing w:line="240" w:lineRule="auto"/>
              <w:jc w:val="center"/>
              <w:rPr>
                <w:rFonts w:cs="Arial"/>
              </w:rPr>
            </w:pPr>
            <w:r>
              <w:rPr>
                <w:rFonts w:cs="Arial"/>
              </w:rPr>
              <w:t>(predložitev posebnega obračuna DDV po prenehanju uporabe posebnih ureditev iz 6.a, 6.b in 6.c podpoglavja)</w:t>
            </w:r>
          </w:p>
          <w:p w14:paraId="422F8F16" w14:textId="578A0102" w:rsidR="006A2B3D" w:rsidRDefault="006A2B3D" w:rsidP="008821FC">
            <w:pPr>
              <w:spacing w:line="240" w:lineRule="auto"/>
              <w:jc w:val="center"/>
              <w:rPr>
                <w:rFonts w:cs="Arial"/>
              </w:rPr>
            </w:pPr>
          </w:p>
          <w:p w14:paraId="124F939E" w14:textId="5A20C73B" w:rsidR="006A2B3D" w:rsidRDefault="006A2B3D" w:rsidP="006A2B3D">
            <w:pPr>
              <w:spacing w:line="240" w:lineRule="auto"/>
              <w:ind w:firstLine="708"/>
              <w:jc w:val="both"/>
              <w:rPr>
                <w:rFonts w:cs="Arial"/>
              </w:rPr>
            </w:pPr>
            <w:r>
              <w:rPr>
                <w:rFonts w:cs="Arial"/>
              </w:rPr>
              <w:t xml:space="preserve">(1) </w:t>
            </w:r>
            <w:r w:rsidRPr="006A2B3D">
              <w:rPr>
                <w:rFonts w:cs="Arial"/>
              </w:rPr>
              <w:t xml:space="preserve">Davčni zavezanec, ki je prenehal uporabljati posebno ureditev iz 6.a, 6.b ali 6.c podpoglavja </w:t>
            </w:r>
            <w:r w:rsidR="0081243E">
              <w:rPr>
                <w:rFonts w:cs="Arial"/>
              </w:rPr>
              <w:t xml:space="preserve">XI. poglavja </w:t>
            </w:r>
            <w:r w:rsidRPr="006A2B3D">
              <w:rPr>
                <w:rFonts w:cs="Arial"/>
              </w:rPr>
              <w:t>tega zakona, spremembe posebnih obračunov DDV izvede v skladu z nacionalnimi pravili države članice potrošnje.</w:t>
            </w:r>
          </w:p>
          <w:p w14:paraId="07AAD84C" w14:textId="77777777" w:rsidR="006A2B3D" w:rsidRDefault="006A2B3D" w:rsidP="006A2B3D">
            <w:pPr>
              <w:spacing w:line="240" w:lineRule="auto"/>
              <w:ind w:firstLine="708"/>
              <w:jc w:val="both"/>
              <w:rPr>
                <w:rFonts w:cs="Arial"/>
              </w:rPr>
            </w:pPr>
          </w:p>
          <w:p w14:paraId="5AE2523E" w14:textId="7E6BC67E" w:rsidR="006A2B3D" w:rsidRDefault="006A2B3D" w:rsidP="006A2B3D">
            <w:pPr>
              <w:spacing w:line="240" w:lineRule="auto"/>
              <w:ind w:firstLine="708"/>
              <w:jc w:val="both"/>
              <w:rPr>
                <w:rFonts w:cs="Arial"/>
              </w:rPr>
            </w:pPr>
            <w:r>
              <w:rPr>
                <w:rFonts w:cs="Arial"/>
              </w:rPr>
              <w:t xml:space="preserve">(2) </w:t>
            </w:r>
            <w:r w:rsidRPr="006A2B3D">
              <w:rPr>
                <w:rFonts w:cs="Arial"/>
              </w:rPr>
              <w:t>Davčni zavezanec, ki je prenehal uporabljati posebno ureditev iz 2., 3. ali 4. oddelka 6. poglavja XII. naslova Direktive Sveta 2006/112/ES, spremembe posebnih obračunov DDV v primeru, ko je država članice potrošnje Slovenija, vključi v posebni obračun DDV za zadnje davčno obdobje pred izključitvijo iz posebne ureditve. Posebni obračun DDV predloži davčnemu organu v elektronski ali papirni obliki.</w:t>
            </w:r>
          </w:p>
          <w:p w14:paraId="3D6B38A9" w14:textId="716F6E2B" w:rsidR="001209B2" w:rsidRPr="006A2B3D" w:rsidRDefault="001209B2" w:rsidP="006A2B3D">
            <w:pPr>
              <w:spacing w:line="240" w:lineRule="auto"/>
              <w:jc w:val="both"/>
              <w:rPr>
                <w:rFonts w:cs="Arial"/>
              </w:rPr>
            </w:pPr>
            <w:r w:rsidRPr="006A2B3D">
              <w:rPr>
                <w:rFonts w:cs="Arial"/>
              </w:rPr>
              <w:t xml:space="preserve"> </w:t>
            </w:r>
          </w:p>
          <w:p w14:paraId="504EF7F9" w14:textId="40077996" w:rsidR="00BD6B90" w:rsidRDefault="00BD6B90" w:rsidP="001A229A">
            <w:pPr>
              <w:pStyle w:val="Odstavekseznama"/>
              <w:spacing w:line="240" w:lineRule="auto"/>
              <w:ind w:left="1080"/>
              <w:jc w:val="both"/>
              <w:rPr>
                <w:rFonts w:cs="Arial"/>
              </w:rPr>
            </w:pPr>
          </w:p>
          <w:p w14:paraId="79D048A7" w14:textId="7CC0503E" w:rsidR="00BD6B90" w:rsidRDefault="00BD6B90" w:rsidP="004065B1">
            <w:pPr>
              <w:pStyle w:val="Odstavekseznama"/>
              <w:spacing w:line="240" w:lineRule="auto"/>
              <w:ind w:left="0"/>
              <w:jc w:val="center"/>
              <w:rPr>
                <w:rFonts w:cs="Arial"/>
              </w:rPr>
            </w:pPr>
            <w:r>
              <w:rPr>
                <w:rFonts w:cs="Arial"/>
              </w:rPr>
              <w:t>122.e člen</w:t>
            </w:r>
          </w:p>
          <w:p w14:paraId="00555BDD" w14:textId="7DF775BD" w:rsidR="006A2B3D" w:rsidRPr="006A2B3D" w:rsidRDefault="00BD6B90" w:rsidP="004065B1">
            <w:pPr>
              <w:pStyle w:val="Odstavekseznama"/>
              <w:spacing w:line="240" w:lineRule="auto"/>
              <w:ind w:left="0"/>
              <w:jc w:val="center"/>
              <w:rPr>
                <w:rFonts w:cs="Arial"/>
              </w:rPr>
            </w:pPr>
            <w:r>
              <w:rPr>
                <w:rFonts w:cs="Arial"/>
              </w:rPr>
              <w:lastRenderedPageBreak/>
              <w:t xml:space="preserve">(obračun zamudnih obresti DDV po posebnih obračunih, predloženih pri uporabi posebnih ureditev iz </w:t>
            </w:r>
            <w:r w:rsidR="006A0952">
              <w:rPr>
                <w:rFonts w:cs="Arial"/>
              </w:rPr>
              <w:t>2., 3. ali 4. oddelka 9. poglavja XII naslova Direktive Sveta 2006/112/ES</w:t>
            </w:r>
            <w:r>
              <w:rPr>
                <w:rFonts w:cs="Arial"/>
              </w:rPr>
              <w:t>)</w:t>
            </w:r>
          </w:p>
          <w:p w14:paraId="2C54F702" w14:textId="77777777" w:rsidR="00BD6B90" w:rsidRDefault="00BD6B90" w:rsidP="001A229A">
            <w:pPr>
              <w:pStyle w:val="Odstavekseznama"/>
              <w:spacing w:line="240" w:lineRule="auto"/>
              <w:ind w:left="1080"/>
              <w:jc w:val="center"/>
              <w:rPr>
                <w:rFonts w:cs="Arial"/>
              </w:rPr>
            </w:pPr>
          </w:p>
          <w:p w14:paraId="5CAF4532" w14:textId="32DD1D9A" w:rsidR="00106987" w:rsidRPr="00106987" w:rsidRDefault="00106987" w:rsidP="00106987">
            <w:pPr>
              <w:pStyle w:val="Odstavek"/>
              <w:spacing w:before="0"/>
              <w:ind w:firstLine="709"/>
              <w:rPr>
                <w:rFonts w:cs="Arial"/>
                <w:color w:val="000000"/>
                <w:w w:val="102"/>
                <w:sz w:val="20"/>
                <w:szCs w:val="20"/>
              </w:rPr>
            </w:pPr>
            <w:r w:rsidRPr="00106987">
              <w:rPr>
                <w:rFonts w:cs="Arial"/>
                <w:sz w:val="20"/>
                <w:szCs w:val="20"/>
              </w:rPr>
              <w:t>V primerih, ko davčni organ izvaja ukrepe oziroma vodi postopke za izterjavo DDV v skladu s tretjim odstavkom 63.a člena Izvedbene uredbe Sveta (EU) št. 282/2011 z dne 15. marca 2011 o določitvi izvedbenih ukrepov za Direktivo 2006/112/ES o skupnem sistemu davka na dodano vrednost (prenovitev) (UL L št. 77 z dne 23. 3. 2011, str. 1) zadnjič spremenjeni z Izvedbeno uredbo Sveta (EU) 2020/1112 z dne 20. julija 2020 o spremembi Izvedbene uredbe (EU)  2019/2026 glede datumov začetka uporabe v odziv na pandemijo COVID-19 (UL L št. 244/10 z dne 29. 7. 2020, str. 9), se od zneska DDV, ki ga davčni zavezanec ni plačal v predpisanem roku, obračunajo zamudne obresti v skladu z zakonom, ki ureja davčni postopek.«.</w:t>
            </w:r>
          </w:p>
          <w:p w14:paraId="20E465E4" w14:textId="77777777" w:rsidR="00106987" w:rsidRDefault="00106987" w:rsidP="00583192">
            <w:pPr>
              <w:spacing w:line="240" w:lineRule="auto"/>
              <w:jc w:val="both"/>
              <w:rPr>
                <w:rFonts w:cs="Arial"/>
              </w:rPr>
            </w:pPr>
          </w:p>
          <w:p w14:paraId="738BCB6B" w14:textId="77777777" w:rsidR="00583192" w:rsidRPr="0022636F" w:rsidRDefault="00583192" w:rsidP="00BA3ADB">
            <w:pPr>
              <w:numPr>
                <w:ilvl w:val="0"/>
                <w:numId w:val="5"/>
              </w:numPr>
              <w:spacing w:line="240" w:lineRule="auto"/>
              <w:jc w:val="both"/>
              <w:rPr>
                <w:rFonts w:cs="Arial"/>
              </w:rPr>
            </w:pPr>
            <w:r>
              <w:rPr>
                <w:rFonts w:cs="Arial"/>
              </w:rPr>
              <w:t>člen</w:t>
            </w:r>
          </w:p>
          <w:p w14:paraId="5507BF61" w14:textId="77777777" w:rsidR="00583192" w:rsidRDefault="00583192" w:rsidP="00583192">
            <w:pPr>
              <w:spacing w:line="240" w:lineRule="auto"/>
              <w:jc w:val="both"/>
              <w:rPr>
                <w:rFonts w:cs="Arial"/>
              </w:rPr>
            </w:pPr>
          </w:p>
          <w:p w14:paraId="2545E1A7" w14:textId="77777777" w:rsidR="00583192" w:rsidRDefault="00583192" w:rsidP="00583192">
            <w:pPr>
              <w:ind w:firstLine="708"/>
              <w:jc w:val="both"/>
              <w:rPr>
                <w:rFonts w:cs="Arial"/>
              </w:rPr>
            </w:pPr>
            <w:r>
              <w:rPr>
                <w:rFonts w:cs="Arial"/>
              </w:rPr>
              <w:t xml:space="preserve">Naslov 6.a podpoglavja ter 123. do 130. člen se </w:t>
            </w:r>
            <w:r w:rsidRPr="008E2C7C">
              <w:rPr>
                <w:rFonts w:cs="Arial"/>
              </w:rPr>
              <w:t>spremeni</w:t>
            </w:r>
            <w:r>
              <w:rPr>
                <w:rFonts w:cs="Arial"/>
              </w:rPr>
              <w:t>jo</w:t>
            </w:r>
            <w:r w:rsidRPr="008E2C7C">
              <w:rPr>
                <w:rFonts w:cs="Arial"/>
              </w:rPr>
              <w:t xml:space="preserve"> tako, da se glasi</w:t>
            </w:r>
            <w:r>
              <w:rPr>
                <w:rFonts w:cs="Arial"/>
              </w:rPr>
              <w:t>jo</w:t>
            </w:r>
            <w:r w:rsidRPr="008E2C7C">
              <w:rPr>
                <w:rFonts w:cs="Arial"/>
              </w:rPr>
              <w:t>:</w:t>
            </w:r>
          </w:p>
          <w:p w14:paraId="04EE8F59" w14:textId="77777777" w:rsidR="00583192" w:rsidRDefault="00583192" w:rsidP="00583192">
            <w:pPr>
              <w:ind w:firstLine="708"/>
              <w:jc w:val="both"/>
              <w:rPr>
                <w:rFonts w:cs="Arial"/>
              </w:rPr>
            </w:pPr>
          </w:p>
          <w:p w14:paraId="4EFE0E57" w14:textId="2073F3AF" w:rsidR="00583192" w:rsidRPr="008E2C7C" w:rsidRDefault="00583192" w:rsidP="00583192">
            <w:pPr>
              <w:jc w:val="center"/>
              <w:rPr>
                <w:rFonts w:cs="Arial"/>
              </w:rPr>
            </w:pPr>
            <w:r>
              <w:rPr>
                <w:rFonts w:cs="Arial"/>
              </w:rPr>
              <w:t xml:space="preserve">»6.a Posebna ureditev za storitve, ki jih opravljajo davčni zavezanci, ki nimajo sedeža v Uniji </w:t>
            </w:r>
          </w:p>
          <w:p w14:paraId="0379049D" w14:textId="77777777" w:rsidR="00583192" w:rsidRDefault="00583192" w:rsidP="00583192">
            <w:pPr>
              <w:spacing w:line="240" w:lineRule="auto"/>
              <w:ind w:left="4680"/>
              <w:jc w:val="both"/>
              <w:rPr>
                <w:rFonts w:cs="Arial"/>
              </w:rPr>
            </w:pPr>
          </w:p>
          <w:p w14:paraId="54B2A8D1" w14:textId="77777777" w:rsidR="00583192" w:rsidRDefault="00583192" w:rsidP="00583192">
            <w:pPr>
              <w:spacing w:line="240" w:lineRule="auto"/>
              <w:jc w:val="center"/>
              <w:rPr>
                <w:rFonts w:cs="Arial"/>
              </w:rPr>
            </w:pPr>
            <w:r>
              <w:rPr>
                <w:rFonts w:cs="Arial"/>
              </w:rPr>
              <w:t>123. člen</w:t>
            </w:r>
          </w:p>
          <w:p w14:paraId="65033317" w14:textId="77777777" w:rsidR="00583192" w:rsidRDefault="00583192" w:rsidP="00583192">
            <w:pPr>
              <w:spacing w:line="240" w:lineRule="auto"/>
              <w:jc w:val="center"/>
              <w:rPr>
                <w:rFonts w:cs="Arial"/>
              </w:rPr>
            </w:pPr>
            <w:r>
              <w:rPr>
                <w:rFonts w:cs="Arial"/>
              </w:rPr>
              <w:t>(definicije)</w:t>
            </w:r>
          </w:p>
          <w:p w14:paraId="46CBD90A" w14:textId="77777777" w:rsidR="00583192" w:rsidRDefault="00583192" w:rsidP="00583192">
            <w:pPr>
              <w:pStyle w:val="Odstavek"/>
              <w:spacing w:before="0"/>
              <w:ind w:firstLine="709"/>
              <w:rPr>
                <w:rFonts w:cs="Arial"/>
                <w:sz w:val="20"/>
                <w:szCs w:val="20"/>
                <w:lang w:eastAsia="sl-SI"/>
              </w:rPr>
            </w:pPr>
          </w:p>
          <w:p w14:paraId="15522CC0" w14:textId="77777777" w:rsidR="00583192" w:rsidRPr="00F360FF" w:rsidRDefault="00583192" w:rsidP="00583192">
            <w:pPr>
              <w:pStyle w:val="Odstavek"/>
              <w:spacing w:before="0"/>
              <w:ind w:firstLine="709"/>
              <w:rPr>
                <w:rFonts w:cs="Arial"/>
                <w:sz w:val="20"/>
                <w:szCs w:val="20"/>
                <w:lang w:eastAsia="sl-SI"/>
              </w:rPr>
            </w:pPr>
            <w:r w:rsidRPr="00F360FF">
              <w:rPr>
                <w:rFonts w:cs="Arial"/>
                <w:sz w:val="20"/>
                <w:szCs w:val="20"/>
                <w:lang w:eastAsia="sl-SI"/>
              </w:rPr>
              <w:t xml:space="preserve">Po </w:t>
            </w:r>
            <w:r>
              <w:rPr>
                <w:rFonts w:cs="Arial"/>
                <w:sz w:val="20"/>
                <w:szCs w:val="20"/>
                <w:lang w:eastAsia="sl-SI"/>
              </w:rPr>
              <w:t xml:space="preserve">posebni </w:t>
            </w:r>
            <w:r w:rsidRPr="00F360FF">
              <w:rPr>
                <w:rFonts w:cs="Arial"/>
                <w:sz w:val="20"/>
                <w:szCs w:val="20"/>
                <w:lang w:eastAsia="sl-SI"/>
              </w:rPr>
              <w:t>ureditvi iz tega podpoglavja imajo naslednji izrazi naslednji pomen:</w:t>
            </w:r>
          </w:p>
          <w:p w14:paraId="0C8B8C9B" w14:textId="77777777" w:rsidR="00583192" w:rsidRPr="00F360FF" w:rsidRDefault="00583192" w:rsidP="00655006">
            <w:pPr>
              <w:pStyle w:val="Alineazaodstavkom"/>
              <w:numPr>
                <w:ilvl w:val="0"/>
                <w:numId w:val="16"/>
              </w:numPr>
              <w:overflowPunct/>
              <w:autoSpaceDE/>
              <w:autoSpaceDN/>
              <w:adjustRightInd/>
              <w:spacing w:line="240" w:lineRule="auto"/>
              <w:textAlignment w:val="auto"/>
              <w:rPr>
                <w:sz w:val="20"/>
                <w:szCs w:val="20"/>
              </w:rPr>
            </w:pPr>
            <w:r w:rsidRPr="00B35199">
              <w:rPr>
                <w:sz w:val="20"/>
                <w:szCs w:val="20"/>
              </w:rPr>
              <w:t>»davčni zavezanec, ki nima sedeža znotraj Unije« je davčni zavezanec, ki znotraj Unije nima niti sedeža niti stalne poslovne enote;</w:t>
            </w:r>
          </w:p>
          <w:p w14:paraId="609DDB64" w14:textId="77777777" w:rsidR="00583192" w:rsidRPr="00F360FF" w:rsidRDefault="00583192" w:rsidP="00655006">
            <w:pPr>
              <w:pStyle w:val="Alineazaodstavkom"/>
              <w:numPr>
                <w:ilvl w:val="0"/>
                <w:numId w:val="16"/>
              </w:numPr>
              <w:overflowPunct/>
              <w:autoSpaceDE/>
              <w:autoSpaceDN/>
              <w:adjustRightInd/>
              <w:spacing w:line="240" w:lineRule="auto"/>
              <w:textAlignment w:val="auto"/>
              <w:rPr>
                <w:sz w:val="20"/>
                <w:szCs w:val="20"/>
              </w:rPr>
            </w:pPr>
            <w:r w:rsidRPr="00B35199">
              <w:rPr>
                <w:sz w:val="20"/>
                <w:szCs w:val="20"/>
              </w:rPr>
              <w:t>»država članica identifikacije« je država članica, ki jo davčni zavezanec, ki nima sedeža znotraj Unije, izbere kot državo, v kateri prijavi opravljanj</w:t>
            </w:r>
            <w:r>
              <w:rPr>
                <w:sz w:val="20"/>
                <w:szCs w:val="20"/>
              </w:rPr>
              <w:t>e</w:t>
            </w:r>
            <w:r w:rsidRPr="00B35199">
              <w:rPr>
                <w:sz w:val="20"/>
                <w:szCs w:val="20"/>
              </w:rPr>
              <w:t xml:space="preserve"> svoje dejavnosti kot davčni zavezanec znotraj Un</w:t>
            </w:r>
            <w:r>
              <w:rPr>
                <w:sz w:val="20"/>
                <w:szCs w:val="20"/>
              </w:rPr>
              <w:t>ije v skladu z 2. oddelkom 6. poglavja XII. naslova Direktive Sveta 2006/112/ES;</w:t>
            </w:r>
          </w:p>
          <w:p w14:paraId="22F6774D" w14:textId="77777777" w:rsidR="00583192" w:rsidRDefault="00583192" w:rsidP="00655006">
            <w:pPr>
              <w:pStyle w:val="Alineazaodstavkom"/>
              <w:numPr>
                <w:ilvl w:val="0"/>
                <w:numId w:val="16"/>
              </w:numPr>
              <w:overflowPunct/>
              <w:autoSpaceDE/>
              <w:autoSpaceDN/>
              <w:adjustRightInd/>
              <w:spacing w:line="240" w:lineRule="auto"/>
              <w:textAlignment w:val="auto"/>
              <w:rPr>
                <w:sz w:val="20"/>
                <w:szCs w:val="20"/>
              </w:rPr>
            </w:pPr>
            <w:r>
              <w:rPr>
                <w:sz w:val="20"/>
                <w:szCs w:val="20"/>
              </w:rPr>
              <w:t>»država članica potrošnje« pomeni državo članico, za katero se šteje, da je bila v njej opravljena storitev v skladu z določbami 3. podpoglavja IV. poglavja tega zakona.</w:t>
            </w:r>
          </w:p>
          <w:p w14:paraId="644B94FF" w14:textId="77777777" w:rsidR="00583192" w:rsidRDefault="00583192" w:rsidP="00583192">
            <w:pPr>
              <w:pStyle w:val="Alineazaodstavkom"/>
              <w:numPr>
                <w:ilvl w:val="0"/>
                <w:numId w:val="0"/>
              </w:numPr>
              <w:overflowPunct/>
              <w:autoSpaceDE/>
              <w:autoSpaceDN/>
              <w:adjustRightInd/>
              <w:spacing w:line="240" w:lineRule="auto"/>
              <w:ind w:left="709" w:hanging="284"/>
              <w:textAlignment w:val="auto"/>
              <w:rPr>
                <w:sz w:val="20"/>
                <w:szCs w:val="20"/>
              </w:rPr>
            </w:pPr>
          </w:p>
          <w:p w14:paraId="429FD42D" w14:textId="77777777" w:rsidR="00583192" w:rsidRDefault="00583192" w:rsidP="00583192">
            <w:pPr>
              <w:pStyle w:val="Alineazaodstavkom"/>
              <w:numPr>
                <w:ilvl w:val="0"/>
                <w:numId w:val="0"/>
              </w:numPr>
              <w:overflowPunct/>
              <w:autoSpaceDE/>
              <w:autoSpaceDN/>
              <w:adjustRightInd/>
              <w:spacing w:line="240" w:lineRule="auto"/>
              <w:jc w:val="center"/>
              <w:textAlignment w:val="auto"/>
              <w:rPr>
                <w:sz w:val="20"/>
                <w:szCs w:val="20"/>
              </w:rPr>
            </w:pPr>
            <w:r>
              <w:rPr>
                <w:sz w:val="20"/>
                <w:szCs w:val="20"/>
              </w:rPr>
              <w:t>124. člen</w:t>
            </w:r>
          </w:p>
          <w:p w14:paraId="089B9E83" w14:textId="77777777" w:rsidR="00583192" w:rsidRDefault="00583192" w:rsidP="00583192">
            <w:pPr>
              <w:pStyle w:val="Alineazaodstavkom"/>
              <w:numPr>
                <w:ilvl w:val="0"/>
                <w:numId w:val="0"/>
              </w:numPr>
              <w:overflowPunct/>
              <w:autoSpaceDE/>
              <w:autoSpaceDN/>
              <w:adjustRightInd/>
              <w:spacing w:line="240" w:lineRule="auto"/>
              <w:jc w:val="center"/>
              <w:textAlignment w:val="auto"/>
              <w:rPr>
                <w:sz w:val="20"/>
                <w:szCs w:val="20"/>
              </w:rPr>
            </w:pPr>
            <w:r>
              <w:rPr>
                <w:sz w:val="20"/>
                <w:szCs w:val="20"/>
              </w:rPr>
              <w:t>(uporaba posebne ureditve)</w:t>
            </w:r>
          </w:p>
          <w:p w14:paraId="551CCB19" w14:textId="77777777" w:rsidR="00583192" w:rsidRDefault="00583192" w:rsidP="00583192">
            <w:pPr>
              <w:pStyle w:val="Alineazaodstavkom"/>
              <w:numPr>
                <w:ilvl w:val="0"/>
                <w:numId w:val="0"/>
              </w:numPr>
              <w:overflowPunct/>
              <w:autoSpaceDE/>
              <w:autoSpaceDN/>
              <w:adjustRightInd/>
              <w:spacing w:line="240" w:lineRule="auto"/>
              <w:textAlignment w:val="auto"/>
              <w:rPr>
                <w:sz w:val="20"/>
                <w:szCs w:val="20"/>
              </w:rPr>
            </w:pPr>
          </w:p>
          <w:p w14:paraId="6148A619" w14:textId="664A298D" w:rsidR="006A2B3D" w:rsidRPr="004F7D06" w:rsidRDefault="006A2B3D" w:rsidP="006A2B3D">
            <w:pPr>
              <w:pStyle w:val="Odstavek"/>
              <w:spacing w:before="0"/>
              <w:ind w:firstLine="709"/>
              <w:rPr>
                <w:rFonts w:cs="Arial"/>
                <w:color w:val="000000"/>
                <w:w w:val="102"/>
                <w:sz w:val="20"/>
                <w:szCs w:val="20"/>
              </w:rPr>
            </w:pPr>
            <w:r w:rsidRPr="004F7D06">
              <w:rPr>
                <w:rFonts w:cs="Arial"/>
                <w:color w:val="000000"/>
                <w:w w:val="102"/>
                <w:sz w:val="20"/>
                <w:szCs w:val="20"/>
              </w:rPr>
              <w:t>(1) </w:t>
            </w:r>
            <w:r w:rsidR="004F7D06" w:rsidRPr="004F7D06">
              <w:rPr>
                <w:rFonts w:cs="Arial"/>
                <w:sz w:val="20"/>
                <w:szCs w:val="20"/>
              </w:rPr>
              <w:t xml:space="preserve">Posebno ureditev </w:t>
            </w:r>
            <w:r w:rsidR="004F7D06" w:rsidRPr="004F7D06">
              <w:rPr>
                <w:rFonts w:cs="Arial"/>
                <w:sz w:val="20"/>
                <w:szCs w:val="20"/>
                <w:lang w:eastAsia="sl-SI"/>
              </w:rPr>
              <w:t>iz tega podpoglavja lahko uporablja davčni zavezanec iz 125. člena tega zakona, če opravlja storitve osebam, ki niso davčni zavezanci, imajo pa sedež ali stalno oziroma običajno prebivališče v kateri koli državi članici.</w:t>
            </w:r>
          </w:p>
          <w:p w14:paraId="3B7A3294" w14:textId="77777777" w:rsidR="006A2B3D" w:rsidRPr="004F7D06" w:rsidRDefault="006A2B3D" w:rsidP="006A2B3D">
            <w:pPr>
              <w:pStyle w:val="Odstavek"/>
              <w:spacing w:before="0"/>
              <w:ind w:firstLine="709"/>
              <w:rPr>
                <w:rFonts w:cs="Arial"/>
                <w:color w:val="000000"/>
                <w:w w:val="102"/>
                <w:sz w:val="20"/>
                <w:szCs w:val="20"/>
              </w:rPr>
            </w:pPr>
          </w:p>
          <w:p w14:paraId="3920E7B1" w14:textId="5E7E7E34" w:rsidR="00583192" w:rsidRPr="004F7D06" w:rsidRDefault="006A2B3D" w:rsidP="006A2B3D">
            <w:pPr>
              <w:pStyle w:val="Odstavek"/>
              <w:spacing w:before="0"/>
              <w:ind w:firstLine="709"/>
              <w:rPr>
                <w:sz w:val="20"/>
                <w:szCs w:val="20"/>
              </w:rPr>
            </w:pPr>
            <w:r w:rsidRPr="004F7D06">
              <w:rPr>
                <w:rFonts w:cs="Arial"/>
                <w:color w:val="000000"/>
                <w:w w:val="102"/>
                <w:sz w:val="20"/>
                <w:szCs w:val="20"/>
              </w:rPr>
              <w:t>(2) </w:t>
            </w:r>
            <w:r w:rsidR="004F7D06" w:rsidRPr="004F7D06">
              <w:rPr>
                <w:rFonts w:cs="Arial"/>
                <w:sz w:val="20"/>
                <w:szCs w:val="20"/>
                <w:lang w:eastAsia="sl-SI"/>
              </w:rPr>
              <w:t>Davčni zavezanec iz prvega odstavka 125. člena tega zakona uporablja posebno ureditev iz tega podpoglavja za vse storitve iz prejšnjega odstavka, ki jih opravi znotraj Unije.</w:t>
            </w:r>
          </w:p>
          <w:p w14:paraId="7D54267D" w14:textId="77777777" w:rsidR="004F7D06" w:rsidRDefault="004F7D06" w:rsidP="00583192">
            <w:pPr>
              <w:jc w:val="center"/>
            </w:pPr>
          </w:p>
          <w:p w14:paraId="3E654D77" w14:textId="049C5ACD" w:rsidR="00583192" w:rsidRPr="00F85C2C" w:rsidRDefault="00583192" w:rsidP="00583192">
            <w:pPr>
              <w:jc w:val="center"/>
            </w:pPr>
            <w:r w:rsidRPr="00F85C2C">
              <w:t>125. člen</w:t>
            </w:r>
          </w:p>
          <w:p w14:paraId="4F5991BE" w14:textId="77777777" w:rsidR="00583192" w:rsidRPr="00F85C2C" w:rsidRDefault="00583192" w:rsidP="00583192">
            <w:pPr>
              <w:jc w:val="center"/>
            </w:pPr>
            <w:r w:rsidRPr="00F85C2C">
              <w:t xml:space="preserve">(prijava </w:t>
            </w:r>
            <w:r>
              <w:t xml:space="preserve">uporabe posebne ureditve </w:t>
            </w:r>
            <w:r w:rsidRPr="00F85C2C">
              <w:t>davčnemu organu)</w:t>
            </w:r>
          </w:p>
          <w:p w14:paraId="3A38F2C0" w14:textId="77777777" w:rsidR="00583192" w:rsidRDefault="00583192" w:rsidP="00583192"/>
          <w:p w14:paraId="35C58997" w14:textId="7ED190DB" w:rsidR="00583192" w:rsidRPr="00B35199" w:rsidRDefault="00583192" w:rsidP="00583192">
            <w:pPr>
              <w:pStyle w:val="Odstavek"/>
              <w:spacing w:before="0"/>
              <w:ind w:firstLine="709"/>
              <w:rPr>
                <w:rFonts w:cs="Arial"/>
                <w:color w:val="000000"/>
                <w:w w:val="102"/>
                <w:sz w:val="20"/>
                <w:szCs w:val="20"/>
              </w:rPr>
            </w:pPr>
            <w:r w:rsidRPr="00B35199">
              <w:rPr>
                <w:rFonts w:cs="Arial"/>
                <w:color w:val="000000"/>
                <w:w w:val="102"/>
                <w:sz w:val="20"/>
                <w:szCs w:val="20"/>
              </w:rPr>
              <w:t xml:space="preserve">(1) Davčni zavezanec, ki nima sedeža </w:t>
            </w:r>
            <w:r w:rsidRPr="00B35199">
              <w:rPr>
                <w:rFonts w:cs="Arial"/>
                <w:sz w:val="20"/>
                <w:szCs w:val="20"/>
              </w:rPr>
              <w:t>znotraj Unije</w:t>
            </w:r>
            <w:r w:rsidRPr="00B35199">
              <w:rPr>
                <w:rFonts w:cs="Arial"/>
                <w:color w:val="000000"/>
                <w:w w:val="102"/>
                <w:sz w:val="20"/>
                <w:szCs w:val="20"/>
              </w:rPr>
              <w:t xml:space="preserve">, ki </w:t>
            </w:r>
            <w:r w:rsidRPr="00B35199">
              <w:rPr>
                <w:rFonts w:cs="Arial"/>
                <w:sz w:val="20"/>
                <w:szCs w:val="20"/>
              </w:rPr>
              <w:t>za državo članico identifikacije</w:t>
            </w:r>
            <w:r w:rsidRPr="00B35199">
              <w:rPr>
                <w:rFonts w:cs="Arial"/>
                <w:color w:val="000000"/>
                <w:w w:val="102"/>
                <w:sz w:val="20"/>
                <w:szCs w:val="20"/>
              </w:rPr>
              <w:t xml:space="preserve"> izbere Slovenijo, mora davčnemu organu prijaviti, kdaj se njegova dejavnost, ki jo opravlja kot davčni zavezanec</w:t>
            </w:r>
            <w:r>
              <w:rPr>
                <w:rFonts w:cs="Arial"/>
                <w:color w:val="000000"/>
                <w:w w:val="102"/>
                <w:sz w:val="20"/>
                <w:szCs w:val="20"/>
              </w:rPr>
              <w:t xml:space="preserve"> na podlagi posebne ureditve iz tega podpoglavja</w:t>
            </w:r>
            <w:r w:rsidR="00681901">
              <w:rPr>
                <w:rFonts w:cs="Arial"/>
                <w:color w:val="000000"/>
                <w:w w:val="102"/>
                <w:sz w:val="20"/>
                <w:szCs w:val="20"/>
              </w:rPr>
              <w:t xml:space="preserve"> začne</w:t>
            </w:r>
            <w:r w:rsidRPr="00B35199">
              <w:rPr>
                <w:rFonts w:cs="Arial"/>
                <w:color w:val="000000"/>
                <w:w w:val="102"/>
                <w:sz w:val="20"/>
                <w:szCs w:val="20"/>
              </w:rPr>
              <w:t>. Prijavo mora posredovati v elektronski obliki.</w:t>
            </w:r>
          </w:p>
          <w:p w14:paraId="763C3786" w14:textId="77777777" w:rsidR="00583192" w:rsidRPr="00B35199" w:rsidRDefault="00583192" w:rsidP="00583192">
            <w:pPr>
              <w:pStyle w:val="Odstavek"/>
              <w:ind w:firstLine="709"/>
              <w:rPr>
                <w:rFonts w:cs="Arial"/>
                <w:color w:val="000000"/>
                <w:w w:val="102"/>
                <w:sz w:val="20"/>
                <w:szCs w:val="20"/>
              </w:rPr>
            </w:pPr>
            <w:r w:rsidRPr="00B35199">
              <w:rPr>
                <w:rFonts w:cs="Arial"/>
                <w:color w:val="000000"/>
                <w:w w:val="102"/>
                <w:sz w:val="20"/>
                <w:szCs w:val="20"/>
              </w:rPr>
              <w:t>(2) </w:t>
            </w:r>
            <w:r w:rsidRPr="00B35199">
              <w:rPr>
                <w:rFonts w:cs="Arial"/>
                <w:sz w:val="20"/>
                <w:szCs w:val="20"/>
              </w:rPr>
              <w:t>Davčni zavezanec, ki nima sedeža znotraj Unije, mora v prijavi iz prvega odstavka tega člena, ki jo predloži davčnemu organu ob začetku opravljanja storitev</w:t>
            </w:r>
            <w:r>
              <w:rPr>
                <w:rFonts w:cs="Arial"/>
                <w:sz w:val="20"/>
                <w:szCs w:val="20"/>
              </w:rPr>
              <w:t>, zajetih v tej posebni ureditvi</w:t>
            </w:r>
            <w:r w:rsidRPr="00B35199">
              <w:rPr>
                <w:rFonts w:cs="Arial"/>
                <w:sz w:val="20"/>
                <w:szCs w:val="20"/>
              </w:rPr>
              <w:t xml:space="preserve">, navesti naslednje podatke za identifikacijo: ime, poštni naslov, elektronski naslov, vključno z naslovi </w:t>
            </w:r>
            <w:r>
              <w:rPr>
                <w:rFonts w:cs="Arial"/>
                <w:sz w:val="20"/>
                <w:szCs w:val="20"/>
              </w:rPr>
              <w:t>spletnih</w:t>
            </w:r>
            <w:r w:rsidRPr="00B35199">
              <w:rPr>
                <w:rFonts w:cs="Arial"/>
                <w:sz w:val="20"/>
                <w:szCs w:val="20"/>
              </w:rPr>
              <w:t xml:space="preserve"> strani, nacionalno davčno številko, če jo ima, in izjavo, da znotraj Unije nima niti sedeža niti stalne poslovne enote. Davčni zavezanec je dolžan davčnemu organu sporočiti tudi vse spremembe posredovanih podatkov za identifikacijo.</w:t>
            </w:r>
          </w:p>
          <w:p w14:paraId="7F2B0F6E" w14:textId="60D1C409" w:rsidR="00583192" w:rsidRPr="00B35199" w:rsidRDefault="00583192" w:rsidP="00583192">
            <w:pPr>
              <w:pStyle w:val="Odstavek"/>
              <w:ind w:firstLine="709"/>
              <w:rPr>
                <w:rFonts w:cs="Arial"/>
                <w:color w:val="000000"/>
                <w:w w:val="102"/>
                <w:sz w:val="20"/>
                <w:szCs w:val="20"/>
              </w:rPr>
            </w:pPr>
            <w:r w:rsidRPr="00B35199">
              <w:rPr>
                <w:rFonts w:cs="Arial"/>
                <w:color w:val="000000"/>
                <w:w w:val="102"/>
                <w:sz w:val="20"/>
                <w:szCs w:val="20"/>
              </w:rPr>
              <w:t xml:space="preserve">(3) Davčnemu zavezancu, ki nima sedeža </w:t>
            </w:r>
            <w:r w:rsidRPr="00B35199">
              <w:rPr>
                <w:rFonts w:cs="Arial"/>
                <w:sz w:val="20"/>
                <w:szCs w:val="20"/>
              </w:rPr>
              <w:t>znotraj Unije</w:t>
            </w:r>
            <w:r w:rsidRPr="00B35199">
              <w:rPr>
                <w:rFonts w:cs="Arial"/>
                <w:color w:val="000000"/>
                <w:w w:val="102"/>
                <w:sz w:val="20"/>
                <w:szCs w:val="20"/>
              </w:rPr>
              <w:t xml:space="preserve">, davčni organ dodeli </w:t>
            </w:r>
            <w:r>
              <w:rPr>
                <w:rFonts w:cs="Arial"/>
                <w:color w:val="000000"/>
                <w:w w:val="102"/>
                <w:sz w:val="20"/>
                <w:szCs w:val="20"/>
              </w:rPr>
              <w:t xml:space="preserve">individualno </w:t>
            </w:r>
            <w:r w:rsidRPr="00B35199">
              <w:rPr>
                <w:rFonts w:cs="Arial"/>
                <w:color w:val="000000"/>
                <w:w w:val="102"/>
                <w:sz w:val="20"/>
                <w:szCs w:val="20"/>
              </w:rPr>
              <w:t>identifikacijsko številko</w:t>
            </w:r>
            <w:r>
              <w:rPr>
                <w:rFonts w:cs="Arial"/>
                <w:color w:val="000000"/>
                <w:w w:val="102"/>
                <w:sz w:val="20"/>
                <w:szCs w:val="20"/>
              </w:rPr>
              <w:t xml:space="preserve"> DDV za uporabo te posebne ureditve</w:t>
            </w:r>
            <w:r w:rsidRPr="00B35199">
              <w:rPr>
                <w:rFonts w:cs="Arial"/>
                <w:color w:val="000000"/>
                <w:w w:val="102"/>
                <w:sz w:val="20"/>
                <w:szCs w:val="20"/>
              </w:rPr>
              <w:t xml:space="preserve">. O dodeljeni številki davčni organ davčnega zavezanca, ki nima sedeža </w:t>
            </w:r>
            <w:r w:rsidRPr="00B35199">
              <w:rPr>
                <w:rFonts w:cs="Arial"/>
                <w:sz w:val="20"/>
                <w:szCs w:val="20"/>
              </w:rPr>
              <w:t>znotraj Unije</w:t>
            </w:r>
            <w:r w:rsidRPr="00B35199">
              <w:rPr>
                <w:rFonts w:cs="Arial"/>
                <w:color w:val="000000"/>
                <w:w w:val="102"/>
                <w:sz w:val="20"/>
                <w:szCs w:val="20"/>
              </w:rPr>
              <w:t>, obvesti v elektronski obliki.</w:t>
            </w:r>
          </w:p>
          <w:p w14:paraId="31FBE3A0" w14:textId="77777777" w:rsidR="00583192" w:rsidRDefault="00583192" w:rsidP="00583192">
            <w:pPr>
              <w:pStyle w:val="Odstavek"/>
              <w:ind w:firstLine="709"/>
              <w:rPr>
                <w:rFonts w:cs="Arial"/>
                <w:color w:val="000000"/>
                <w:w w:val="102"/>
                <w:sz w:val="20"/>
                <w:szCs w:val="20"/>
              </w:rPr>
            </w:pPr>
            <w:r w:rsidRPr="00B35199">
              <w:rPr>
                <w:rFonts w:cs="Arial"/>
                <w:color w:val="000000"/>
                <w:w w:val="102"/>
                <w:sz w:val="20"/>
                <w:szCs w:val="20"/>
              </w:rPr>
              <w:lastRenderedPageBreak/>
              <w:t xml:space="preserve">(4) Davčni </w:t>
            </w:r>
            <w:r>
              <w:rPr>
                <w:rFonts w:cs="Arial"/>
                <w:color w:val="000000"/>
                <w:w w:val="102"/>
                <w:sz w:val="20"/>
                <w:szCs w:val="20"/>
              </w:rPr>
              <w:t>zavezanec, ki nima sedeža znotraj Unije, ki uporablja posebno ureditev iz tega podpoglavja, mora davčnemu organu v elektronski obliki sporočiti, kdaj se njegova dejavnost po tej ureditvi preneha ali spremeni v tolikšni meri, da se ta ureditev ne more več uporabljati.</w:t>
            </w:r>
          </w:p>
          <w:p w14:paraId="411FA2F2" w14:textId="77777777" w:rsidR="004065B1" w:rsidRDefault="004065B1" w:rsidP="00583192">
            <w:pPr>
              <w:pStyle w:val="Odstavek"/>
              <w:ind w:firstLine="709"/>
              <w:rPr>
                <w:rFonts w:cs="Arial"/>
                <w:color w:val="000000"/>
                <w:w w:val="102"/>
                <w:sz w:val="20"/>
                <w:szCs w:val="20"/>
              </w:rPr>
            </w:pPr>
          </w:p>
          <w:p w14:paraId="2CEDE216" w14:textId="77777777" w:rsidR="00583192" w:rsidRDefault="00583192" w:rsidP="00583192">
            <w:pPr>
              <w:tabs>
                <w:tab w:val="left" w:pos="709"/>
                <w:tab w:val="left" w:pos="851"/>
                <w:tab w:val="left" w:pos="1134"/>
              </w:tabs>
              <w:jc w:val="center"/>
            </w:pPr>
            <w:r>
              <w:t>126. člen</w:t>
            </w:r>
          </w:p>
          <w:p w14:paraId="3D07375E" w14:textId="77777777" w:rsidR="00583192" w:rsidRDefault="00583192" w:rsidP="00583192">
            <w:pPr>
              <w:tabs>
                <w:tab w:val="left" w:pos="709"/>
                <w:tab w:val="left" w:pos="851"/>
                <w:tab w:val="left" w:pos="1134"/>
              </w:tabs>
              <w:jc w:val="center"/>
            </w:pPr>
            <w:r>
              <w:t>(izključitev iz posebne ureditve)</w:t>
            </w:r>
          </w:p>
          <w:p w14:paraId="58E3DD0D" w14:textId="77777777" w:rsidR="00583192" w:rsidRDefault="00583192" w:rsidP="00583192">
            <w:pPr>
              <w:tabs>
                <w:tab w:val="left" w:pos="709"/>
                <w:tab w:val="left" w:pos="851"/>
                <w:tab w:val="left" w:pos="1134"/>
              </w:tabs>
            </w:pPr>
          </w:p>
          <w:p w14:paraId="38A415A3" w14:textId="77777777" w:rsidR="00583192" w:rsidRPr="00B35199" w:rsidRDefault="00583192" w:rsidP="00583192">
            <w:pPr>
              <w:pStyle w:val="Odstavek"/>
              <w:spacing w:before="0"/>
              <w:ind w:firstLine="709"/>
              <w:rPr>
                <w:rFonts w:cs="Arial"/>
                <w:color w:val="000000"/>
                <w:w w:val="102"/>
                <w:sz w:val="20"/>
                <w:szCs w:val="20"/>
              </w:rPr>
            </w:pPr>
            <w:r w:rsidRPr="00B35199">
              <w:rPr>
                <w:rFonts w:cs="Arial"/>
                <w:color w:val="000000"/>
                <w:w w:val="102"/>
                <w:sz w:val="20"/>
                <w:szCs w:val="20"/>
              </w:rPr>
              <w:t xml:space="preserve">Davčni organ davčnega zavezanca, ki nima sedeža </w:t>
            </w:r>
            <w:r w:rsidRPr="00B35199">
              <w:rPr>
                <w:rFonts w:cs="Arial"/>
                <w:sz w:val="20"/>
                <w:szCs w:val="20"/>
              </w:rPr>
              <w:t>znotraj Unije</w:t>
            </w:r>
            <w:r w:rsidRPr="00B35199">
              <w:rPr>
                <w:rFonts w:cs="Arial"/>
                <w:color w:val="000000"/>
                <w:w w:val="102"/>
                <w:sz w:val="20"/>
                <w:szCs w:val="20"/>
              </w:rPr>
              <w:t xml:space="preserve">, izključi iz posebne </w:t>
            </w:r>
            <w:r>
              <w:rPr>
                <w:rFonts w:cs="Arial"/>
                <w:color w:val="000000"/>
                <w:w w:val="102"/>
                <w:sz w:val="20"/>
                <w:szCs w:val="20"/>
              </w:rPr>
              <w:t>ureditve</w:t>
            </w:r>
            <w:r w:rsidRPr="00B35199">
              <w:rPr>
                <w:rFonts w:cs="Arial"/>
                <w:color w:val="000000"/>
                <w:w w:val="102"/>
                <w:sz w:val="20"/>
                <w:szCs w:val="20"/>
              </w:rPr>
              <w:t>, če:</w:t>
            </w:r>
          </w:p>
          <w:p w14:paraId="09DEE6DC" w14:textId="77777777" w:rsidR="00583192" w:rsidRPr="00B35199" w:rsidRDefault="00583192" w:rsidP="00655006">
            <w:pPr>
              <w:pStyle w:val="Alineazaodstavkom"/>
              <w:numPr>
                <w:ilvl w:val="0"/>
                <w:numId w:val="43"/>
              </w:numPr>
              <w:overflowPunct/>
              <w:autoSpaceDE/>
              <w:autoSpaceDN/>
              <w:adjustRightInd/>
              <w:spacing w:line="240" w:lineRule="auto"/>
              <w:textAlignment w:val="auto"/>
              <w:rPr>
                <w:color w:val="000000"/>
                <w:w w:val="102"/>
                <w:sz w:val="20"/>
                <w:szCs w:val="20"/>
              </w:rPr>
            </w:pPr>
            <w:r w:rsidRPr="00B35199">
              <w:rPr>
                <w:color w:val="000000"/>
                <w:w w:val="102"/>
                <w:sz w:val="20"/>
                <w:szCs w:val="20"/>
              </w:rPr>
              <w:t>ga ta obvesti, da ne opravlja več storitev</w:t>
            </w:r>
            <w:r>
              <w:rPr>
                <w:color w:val="000000"/>
                <w:w w:val="102"/>
                <w:sz w:val="20"/>
                <w:szCs w:val="20"/>
              </w:rPr>
              <w:t>, zajetih v tej posebni ureditvi, ali</w:t>
            </w:r>
          </w:p>
          <w:p w14:paraId="474B34D4" w14:textId="77777777" w:rsidR="00583192" w:rsidRPr="00B35199" w:rsidRDefault="00583192" w:rsidP="00655006">
            <w:pPr>
              <w:pStyle w:val="Alineazaodstavkom"/>
              <w:numPr>
                <w:ilvl w:val="0"/>
                <w:numId w:val="43"/>
              </w:numPr>
              <w:overflowPunct/>
              <w:autoSpaceDE/>
              <w:autoSpaceDN/>
              <w:adjustRightInd/>
              <w:spacing w:line="240" w:lineRule="auto"/>
              <w:textAlignment w:val="auto"/>
              <w:rPr>
                <w:color w:val="000000"/>
                <w:w w:val="102"/>
                <w:sz w:val="20"/>
                <w:szCs w:val="20"/>
              </w:rPr>
            </w:pPr>
            <w:r w:rsidRPr="00B35199">
              <w:rPr>
                <w:color w:val="000000"/>
                <w:w w:val="102"/>
                <w:sz w:val="20"/>
                <w:szCs w:val="20"/>
              </w:rPr>
              <w:t xml:space="preserve">davčni organ kakorkoli drugače domneva, da ne opravlja </w:t>
            </w:r>
            <w:r>
              <w:rPr>
                <w:color w:val="000000"/>
                <w:w w:val="102"/>
                <w:sz w:val="20"/>
                <w:szCs w:val="20"/>
              </w:rPr>
              <w:t>več obdavčljivih dejavnosti, ali</w:t>
            </w:r>
          </w:p>
          <w:p w14:paraId="2B36779E" w14:textId="77777777" w:rsidR="00583192" w:rsidRPr="008C0075" w:rsidRDefault="00583192" w:rsidP="00655006">
            <w:pPr>
              <w:pStyle w:val="Alineazaodstavkom"/>
              <w:numPr>
                <w:ilvl w:val="0"/>
                <w:numId w:val="43"/>
              </w:numPr>
              <w:overflowPunct/>
              <w:autoSpaceDE/>
              <w:autoSpaceDN/>
              <w:adjustRightInd/>
              <w:spacing w:line="240" w:lineRule="auto"/>
              <w:textAlignment w:val="auto"/>
              <w:rPr>
                <w:color w:val="000000"/>
                <w:w w:val="102"/>
                <w:sz w:val="20"/>
                <w:szCs w:val="20"/>
              </w:rPr>
            </w:pPr>
            <w:r w:rsidRPr="008C0075">
              <w:rPr>
                <w:color w:val="000000"/>
                <w:w w:val="102"/>
                <w:sz w:val="20"/>
                <w:szCs w:val="20"/>
              </w:rPr>
              <w:t xml:space="preserve">ne izpolnjuje več </w:t>
            </w:r>
            <w:r>
              <w:rPr>
                <w:color w:val="000000"/>
                <w:w w:val="102"/>
                <w:sz w:val="20"/>
                <w:szCs w:val="20"/>
              </w:rPr>
              <w:t>potrebnih pogojev</w:t>
            </w:r>
            <w:r w:rsidRPr="008C0075">
              <w:rPr>
                <w:color w:val="000000"/>
                <w:w w:val="102"/>
                <w:sz w:val="20"/>
                <w:szCs w:val="20"/>
              </w:rPr>
              <w:t xml:space="preserve"> </w:t>
            </w:r>
            <w:r>
              <w:rPr>
                <w:color w:val="000000"/>
                <w:w w:val="102"/>
                <w:sz w:val="20"/>
                <w:szCs w:val="20"/>
              </w:rPr>
              <w:t>za uporabo te posebne ureditve, ali</w:t>
            </w:r>
          </w:p>
          <w:p w14:paraId="6397B0A1" w14:textId="77777777" w:rsidR="00583192" w:rsidRPr="005F4C04" w:rsidRDefault="00583192" w:rsidP="00655006">
            <w:pPr>
              <w:pStyle w:val="Alineazaodstavkom"/>
              <w:numPr>
                <w:ilvl w:val="0"/>
                <w:numId w:val="43"/>
              </w:numPr>
              <w:overflowPunct/>
              <w:autoSpaceDE/>
              <w:autoSpaceDN/>
              <w:adjustRightInd/>
              <w:spacing w:line="240" w:lineRule="auto"/>
              <w:textAlignment w:val="auto"/>
              <w:rPr>
                <w:color w:val="000000"/>
                <w:w w:val="102"/>
                <w:sz w:val="20"/>
                <w:szCs w:val="20"/>
              </w:rPr>
            </w:pPr>
            <w:r w:rsidRPr="005F4C04">
              <w:rPr>
                <w:sz w:val="20"/>
                <w:szCs w:val="20"/>
              </w:rPr>
              <w:t xml:space="preserve">nenehno krši pravila </w:t>
            </w:r>
            <w:r>
              <w:rPr>
                <w:sz w:val="20"/>
                <w:szCs w:val="20"/>
              </w:rPr>
              <w:t xml:space="preserve">te </w:t>
            </w:r>
            <w:r w:rsidRPr="005F4C04">
              <w:rPr>
                <w:sz w:val="20"/>
                <w:szCs w:val="20"/>
              </w:rPr>
              <w:t>posebne ureditve.</w:t>
            </w:r>
          </w:p>
          <w:p w14:paraId="4D5FEE39" w14:textId="77777777" w:rsidR="00583192" w:rsidRDefault="00583192" w:rsidP="00583192">
            <w:pPr>
              <w:pStyle w:val="Alineazaodstavkom"/>
              <w:numPr>
                <w:ilvl w:val="0"/>
                <w:numId w:val="0"/>
              </w:numPr>
              <w:overflowPunct/>
              <w:autoSpaceDE/>
              <w:autoSpaceDN/>
              <w:adjustRightInd/>
              <w:spacing w:line="240" w:lineRule="auto"/>
              <w:textAlignment w:val="auto"/>
              <w:rPr>
                <w:color w:val="000000"/>
                <w:w w:val="102"/>
                <w:sz w:val="20"/>
                <w:szCs w:val="20"/>
              </w:rPr>
            </w:pPr>
          </w:p>
          <w:p w14:paraId="7442E376" w14:textId="77777777" w:rsidR="00583192" w:rsidRDefault="00583192" w:rsidP="00583192">
            <w:pPr>
              <w:pStyle w:val="Alineazaodstavkom"/>
              <w:numPr>
                <w:ilvl w:val="0"/>
                <w:numId w:val="0"/>
              </w:numPr>
              <w:overflowPunct/>
              <w:autoSpaceDE/>
              <w:autoSpaceDN/>
              <w:adjustRightInd/>
              <w:spacing w:line="240" w:lineRule="auto"/>
              <w:jc w:val="center"/>
              <w:textAlignment w:val="auto"/>
              <w:rPr>
                <w:color w:val="000000"/>
                <w:w w:val="102"/>
                <w:sz w:val="20"/>
                <w:szCs w:val="20"/>
              </w:rPr>
            </w:pPr>
            <w:r>
              <w:rPr>
                <w:color w:val="000000"/>
                <w:w w:val="102"/>
                <w:sz w:val="20"/>
                <w:szCs w:val="20"/>
              </w:rPr>
              <w:t>127. člen</w:t>
            </w:r>
          </w:p>
          <w:p w14:paraId="451D0F24" w14:textId="77777777" w:rsidR="00583192" w:rsidRDefault="00583192" w:rsidP="00583192">
            <w:pPr>
              <w:tabs>
                <w:tab w:val="left" w:pos="709"/>
                <w:tab w:val="left" w:pos="851"/>
                <w:tab w:val="left" w:pos="1134"/>
              </w:tabs>
              <w:spacing w:line="240" w:lineRule="auto"/>
              <w:jc w:val="center"/>
            </w:pPr>
            <w:r>
              <w:t>(predložitev posebnega obračuna DDV)</w:t>
            </w:r>
          </w:p>
          <w:p w14:paraId="06DAB9DD" w14:textId="77777777" w:rsidR="00583192" w:rsidRPr="00F85C2C" w:rsidRDefault="00583192" w:rsidP="00583192">
            <w:pPr>
              <w:tabs>
                <w:tab w:val="left" w:pos="709"/>
                <w:tab w:val="left" w:pos="851"/>
                <w:tab w:val="left" w:pos="1134"/>
              </w:tabs>
              <w:spacing w:line="240" w:lineRule="auto"/>
              <w:jc w:val="center"/>
            </w:pPr>
          </w:p>
          <w:p w14:paraId="10190856" w14:textId="01654BA5" w:rsidR="00583192" w:rsidRDefault="006A7DAC" w:rsidP="006A7DAC">
            <w:pPr>
              <w:pStyle w:val="Odstavek"/>
              <w:spacing w:before="0"/>
              <w:ind w:firstLine="709"/>
              <w:rPr>
                <w:rFonts w:cs="Arial"/>
                <w:sz w:val="20"/>
                <w:szCs w:val="20"/>
              </w:rPr>
            </w:pPr>
            <w:r>
              <w:rPr>
                <w:rFonts w:cs="Arial"/>
                <w:color w:val="000000"/>
                <w:w w:val="102"/>
                <w:sz w:val="20"/>
                <w:szCs w:val="20"/>
              </w:rPr>
              <w:t xml:space="preserve">(1) </w:t>
            </w:r>
            <w:r w:rsidR="00583192" w:rsidRPr="00B35199">
              <w:rPr>
                <w:rFonts w:cs="Arial"/>
                <w:sz w:val="20"/>
                <w:szCs w:val="20"/>
              </w:rPr>
              <w:t xml:space="preserve">Davčni zavezanec, ki nima sedeža znotraj Unije, mora davčnemu organu predložiti posebni obračun DDV za vsako koledarsko </w:t>
            </w:r>
            <w:r w:rsidR="00D60062">
              <w:rPr>
                <w:rFonts w:cs="Arial"/>
                <w:sz w:val="20"/>
                <w:szCs w:val="20"/>
              </w:rPr>
              <w:t>trimesečje</w:t>
            </w:r>
            <w:r w:rsidR="00583192" w:rsidRPr="00B35199">
              <w:rPr>
                <w:rFonts w:cs="Arial"/>
                <w:sz w:val="20"/>
                <w:szCs w:val="20"/>
              </w:rPr>
              <w:t xml:space="preserve"> ne glede na to, ali so bile storitve</w:t>
            </w:r>
            <w:r w:rsidR="00583192">
              <w:rPr>
                <w:rFonts w:cs="Arial"/>
                <w:sz w:val="20"/>
                <w:szCs w:val="20"/>
              </w:rPr>
              <w:t>, zajete v tej posebni ureditvi,</w:t>
            </w:r>
            <w:r w:rsidR="00583192" w:rsidRPr="00B35199">
              <w:rPr>
                <w:rFonts w:cs="Arial"/>
                <w:sz w:val="20"/>
                <w:szCs w:val="20"/>
              </w:rPr>
              <w:t xml:space="preserve"> opravljene ali ne. Posebni obračun DDV mora predložiti do </w:t>
            </w:r>
            <w:r w:rsidR="00583192">
              <w:rPr>
                <w:rFonts w:cs="Arial"/>
                <w:sz w:val="20"/>
                <w:szCs w:val="20"/>
              </w:rPr>
              <w:t>konca</w:t>
            </w:r>
            <w:r w:rsidR="00583192" w:rsidRPr="00B35199">
              <w:rPr>
                <w:rFonts w:cs="Arial"/>
                <w:sz w:val="20"/>
                <w:szCs w:val="20"/>
              </w:rPr>
              <w:t xml:space="preserve"> meseca po poteku obračunskega obdobja, na katero se obračun nanaša. Posebni obračun DDV mora predložiti v elektronski obliki.</w:t>
            </w:r>
          </w:p>
          <w:p w14:paraId="2B6195CC" w14:textId="77777777" w:rsidR="00583192" w:rsidRPr="00AB50AF" w:rsidRDefault="00583192" w:rsidP="00583192">
            <w:pPr>
              <w:pStyle w:val="Odstavek"/>
              <w:spacing w:before="0"/>
              <w:ind w:firstLine="709"/>
              <w:rPr>
                <w:rFonts w:cs="Arial"/>
                <w:color w:val="000000"/>
                <w:w w:val="102"/>
                <w:sz w:val="20"/>
                <w:szCs w:val="20"/>
              </w:rPr>
            </w:pPr>
          </w:p>
          <w:p w14:paraId="59BC82AF" w14:textId="74E63647" w:rsidR="00583192" w:rsidRDefault="006A7DAC" w:rsidP="006A7DAC">
            <w:pPr>
              <w:pStyle w:val="Odstavek"/>
              <w:spacing w:before="0"/>
              <w:ind w:firstLine="709"/>
              <w:rPr>
                <w:rFonts w:cs="Arial"/>
                <w:sz w:val="20"/>
                <w:szCs w:val="20"/>
              </w:rPr>
            </w:pPr>
            <w:r>
              <w:rPr>
                <w:rFonts w:cs="Arial"/>
                <w:color w:val="000000"/>
                <w:w w:val="102"/>
                <w:sz w:val="20"/>
                <w:szCs w:val="20"/>
              </w:rPr>
              <w:t xml:space="preserve">(2) </w:t>
            </w:r>
            <w:r w:rsidR="00583192" w:rsidRPr="00B35199">
              <w:rPr>
                <w:rFonts w:cs="Arial"/>
                <w:sz w:val="20"/>
                <w:szCs w:val="20"/>
              </w:rPr>
              <w:t xml:space="preserve">V posebnem obračunu DDV iz prvega odstavka tega člena mora davčni zavezanec, ki nima sedeža znotraj Unije, navesti slovensko </w:t>
            </w:r>
            <w:r w:rsidR="00583192">
              <w:rPr>
                <w:rFonts w:cs="Arial"/>
                <w:sz w:val="20"/>
                <w:szCs w:val="20"/>
              </w:rPr>
              <w:t xml:space="preserve">individualno </w:t>
            </w:r>
            <w:r w:rsidR="00583192" w:rsidRPr="00B35199">
              <w:rPr>
                <w:rFonts w:cs="Arial"/>
                <w:sz w:val="20"/>
                <w:szCs w:val="20"/>
              </w:rPr>
              <w:t>identifikacijsko številko DDV</w:t>
            </w:r>
            <w:r w:rsidR="00583192">
              <w:rPr>
                <w:rFonts w:cs="Arial"/>
                <w:sz w:val="20"/>
                <w:szCs w:val="20"/>
              </w:rPr>
              <w:t xml:space="preserve"> za uporabo te posebne ureditve</w:t>
            </w:r>
            <w:r w:rsidR="00583192" w:rsidRPr="00B35199">
              <w:rPr>
                <w:rFonts w:cs="Arial"/>
                <w:sz w:val="20"/>
                <w:szCs w:val="20"/>
              </w:rPr>
              <w:t xml:space="preserve"> ter za vsako državo članico potrošnje, v kateri je nastala obveznost za plačilo DDV, skupno vrednost </w:t>
            </w:r>
            <w:r w:rsidR="00583192">
              <w:rPr>
                <w:rFonts w:cs="Arial"/>
                <w:sz w:val="20"/>
                <w:szCs w:val="20"/>
              </w:rPr>
              <w:t xml:space="preserve">opravljenih </w:t>
            </w:r>
            <w:r w:rsidR="00583192" w:rsidRPr="00B35199">
              <w:rPr>
                <w:rFonts w:cs="Arial"/>
                <w:sz w:val="20"/>
                <w:szCs w:val="20"/>
              </w:rPr>
              <w:t>storitev</w:t>
            </w:r>
            <w:r w:rsidR="00583192">
              <w:rPr>
                <w:rFonts w:cs="Arial"/>
                <w:sz w:val="20"/>
                <w:szCs w:val="20"/>
              </w:rPr>
              <w:t>, zajetih v tej posebni ureditvi,</w:t>
            </w:r>
            <w:r w:rsidR="00583192" w:rsidRPr="00B35199">
              <w:rPr>
                <w:rFonts w:cs="Arial"/>
                <w:sz w:val="20"/>
                <w:szCs w:val="20"/>
              </w:rPr>
              <w:t xml:space="preserve"> v obračunskem obdobju brez DDV in skupni znesek pripadajočega DDV te države članice, razdeljenega po davčnih stopnjah. V posebnem obračunu DDV mora davčni zavezanec, ki nima sedeža znotraj Unije, navesti tudi uporabljene davčne stopnje in skupni znesek dolgovanega DDV.</w:t>
            </w:r>
          </w:p>
          <w:p w14:paraId="2FEE49AB" w14:textId="77777777" w:rsidR="00583192" w:rsidRPr="00AB50AF" w:rsidRDefault="00583192" w:rsidP="00583192">
            <w:pPr>
              <w:pStyle w:val="Odstavek"/>
              <w:spacing w:before="0"/>
              <w:ind w:firstLine="709"/>
              <w:rPr>
                <w:rFonts w:cs="Arial"/>
                <w:color w:val="000000"/>
                <w:w w:val="102"/>
                <w:sz w:val="20"/>
                <w:szCs w:val="20"/>
              </w:rPr>
            </w:pPr>
          </w:p>
          <w:p w14:paraId="638CF3A5" w14:textId="34F7798A" w:rsidR="00583192" w:rsidRPr="007B287E" w:rsidRDefault="006A7DAC" w:rsidP="006A7DAC">
            <w:pPr>
              <w:pStyle w:val="Odstavek"/>
              <w:spacing w:before="0"/>
              <w:ind w:firstLine="709"/>
              <w:rPr>
                <w:rFonts w:cs="Arial"/>
                <w:color w:val="000000"/>
                <w:w w:val="102"/>
                <w:sz w:val="20"/>
                <w:szCs w:val="20"/>
              </w:rPr>
            </w:pPr>
            <w:r>
              <w:rPr>
                <w:rFonts w:cs="Arial"/>
                <w:color w:val="000000"/>
                <w:w w:val="102"/>
                <w:sz w:val="20"/>
                <w:szCs w:val="20"/>
              </w:rPr>
              <w:t xml:space="preserve">(3) </w:t>
            </w:r>
            <w:r w:rsidR="00583192" w:rsidRPr="00B35199">
              <w:rPr>
                <w:rFonts w:cs="Arial"/>
                <w:color w:val="000000"/>
                <w:w w:val="102"/>
                <w:sz w:val="20"/>
                <w:szCs w:val="20"/>
              </w:rPr>
              <w:t xml:space="preserve">V posebnem obračunu DDV mora davčni zavezanec, ki nima sedeža </w:t>
            </w:r>
            <w:r w:rsidR="00583192" w:rsidRPr="00B35199">
              <w:rPr>
                <w:rFonts w:cs="Arial"/>
                <w:sz w:val="20"/>
                <w:szCs w:val="20"/>
              </w:rPr>
              <w:t>znotraj Unije</w:t>
            </w:r>
            <w:r w:rsidR="00583192" w:rsidRPr="00B35199">
              <w:rPr>
                <w:rFonts w:cs="Arial"/>
                <w:color w:val="000000"/>
                <w:w w:val="102"/>
                <w:sz w:val="20"/>
                <w:szCs w:val="20"/>
              </w:rPr>
              <w:t>, izkazovati zneske v eurih.</w:t>
            </w:r>
            <w:r w:rsidR="00583192">
              <w:rPr>
                <w:rFonts w:cs="Arial"/>
                <w:color w:val="000000"/>
                <w:w w:val="102"/>
                <w:sz w:val="20"/>
                <w:szCs w:val="20"/>
              </w:rPr>
              <w:t xml:space="preserve"> Če so bile </w:t>
            </w:r>
            <w:r w:rsidR="00583192">
              <w:rPr>
                <w:sz w:val="20"/>
                <w:szCs w:val="20"/>
              </w:rPr>
              <w:t>dobave blaga ali opravljene storitve zaračunane v drugih valutah, mora davčni zavezanec, ki uporablja to posebno ureditev, v obračunu DDV uporabiti menjalni tečaj zadnjega dne obračunskega obdobja, ki ga na ta dan, ali če na ta dan ni objave, na prvi naslednji dan, objavi Evropska centralna banka.</w:t>
            </w:r>
          </w:p>
          <w:p w14:paraId="316BE892" w14:textId="77777777" w:rsidR="00583192" w:rsidRPr="00AB50AF" w:rsidRDefault="00583192" w:rsidP="00583192">
            <w:pPr>
              <w:pStyle w:val="Odstavek"/>
              <w:spacing w:before="0"/>
              <w:ind w:firstLine="709"/>
              <w:rPr>
                <w:rFonts w:cs="Arial"/>
                <w:color w:val="000000"/>
                <w:w w:val="102"/>
                <w:sz w:val="20"/>
                <w:szCs w:val="20"/>
              </w:rPr>
            </w:pPr>
          </w:p>
          <w:p w14:paraId="13C5E489" w14:textId="0E8C3816" w:rsidR="00583192" w:rsidRPr="006A7DAC" w:rsidRDefault="006A7DAC" w:rsidP="006A7DAC">
            <w:pPr>
              <w:spacing w:line="240" w:lineRule="auto"/>
              <w:ind w:firstLine="709"/>
              <w:jc w:val="both"/>
              <w:rPr>
                <w:rFonts w:cs="Arial"/>
                <w:szCs w:val="20"/>
              </w:rPr>
            </w:pPr>
            <w:r>
              <w:rPr>
                <w:rFonts w:cs="Arial"/>
                <w:color w:val="000000"/>
                <w:w w:val="102"/>
                <w:szCs w:val="20"/>
              </w:rPr>
              <w:t xml:space="preserve">(4) </w:t>
            </w:r>
            <w:r w:rsidR="00583192" w:rsidRPr="00C6668A">
              <w:rPr>
                <w:rFonts w:cs="Arial"/>
                <w:szCs w:val="20"/>
              </w:rPr>
              <w:t>Davčni zavezanec lahko v obdobju treh let od poteka roka za predložitev posebnega obračuna DDV</w:t>
            </w:r>
            <w:r w:rsidR="00583192" w:rsidRPr="006A7DAC">
              <w:rPr>
                <w:rFonts w:cs="Arial"/>
                <w:szCs w:val="20"/>
              </w:rPr>
              <w:t xml:space="preserve"> iz prvega odstavka tega člena predloži spremembe tega obračuna, če pozneje ugotovi nepravilnosti. Spremembe se vključijo v enega od naslednjih posebnih obračunov DDV, v katerem se opredeli država članica potrošnje, obračunsko obdobje in znesek DDV, za katerega se zahtevajo kakršne koli spremembe.</w:t>
            </w:r>
          </w:p>
          <w:p w14:paraId="29DD17CA" w14:textId="77777777" w:rsidR="00583192" w:rsidRDefault="00583192" w:rsidP="00583192">
            <w:pPr>
              <w:spacing w:line="240" w:lineRule="auto"/>
              <w:ind w:firstLine="709"/>
              <w:jc w:val="both"/>
              <w:rPr>
                <w:rFonts w:cs="Arial"/>
                <w:szCs w:val="20"/>
              </w:rPr>
            </w:pPr>
          </w:p>
          <w:p w14:paraId="21E666D1" w14:textId="77777777" w:rsidR="00583192" w:rsidRPr="0082188A" w:rsidRDefault="00583192" w:rsidP="00583192">
            <w:pPr>
              <w:pStyle w:val="Alineazaodstavkom"/>
              <w:numPr>
                <w:ilvl w:val="0"/>
                <w:numId w:val="0"/>
              </w:numPr>
              <w:overflowPunct/>
              <w:autoSpaceDE/>
              <w:autoSpaceDN/>
              <w:adjustRightInd/>
              <w:spacing w:line="240" w:lineRule="auto"/>
              <w:jc w:val="center"/>
              <w:textAlignment w:val="auto"/>
              <w:rPr>
                <w:color w:val="000000"/>
                <w:w w:val="102"/>
                <w:sz w:val="20"/>
                <w:szCs w:val="20"/>
              </w:rPr>
            </w:pPr>
            <w:r w:rsidRPr="0082188A">
              <w:rPr>
                <w:color w:val="000000"/>
                <w:w w:val="102"/>
                <w:sz w:val="20"/>
                <w:szCs w:val="20"/>
              </w:rPr>
              <w:t>128. člen</w:t>
            </w:r>
          </w:p>
          <w:p w14:paraId="1F032FE0" w14:textId="77777777" w:rsidR="00583192" w:rsidRPr="0082188A" w:rsidRDefault="00583192" w:rsidP="00583192">
            <w:pPr>
              <w:pStyle w:val="Alineazaodstavkom"/>
              <w:numPr>
                <w:ilvl w:val="0"/>
                <w:numId w:val="0"/>
              </w:numPr>
              <w:overflowPunct/>
              <w:autoSpaceDE/>
              <w:autoSpaceDN/>
              <w:adjustRightInd/>
              <w:spacing w:line="240" w:lineRule="auto"/>
              <w:jc w:val="center"/>
              <w:textAlignment w:val="auto"/>
              <w:rPr>
                <w:color w:val="000000"/>
                <w:w w:val="102"/>
                <w:sz w:val="20"/>
                <w:szCs w:val="20"/>
              </w:rPr>
            </w:pPr>
            <w:r w:rsidRPr="0082188A">
              <w:rPr>
                <w:color w:val="000000"/>
                <w:w w:val="102"/>
                <w:sz w:val="20"/>
                <w:szCs w:val="20"/>
              </w:rPr>
              <w:t>(plačilo DDV)</w:t>
            </w:r>
          </w:p>
          <w:p w14:paraId="585076F2" w14:textId="77777777" w:rsidR="00583192" w:rsidRPr="0082188A" w:rsidRDefault="00583192" w:rsidP="00583192">
            <w:pPr>
              <w:pStyle w:val="Alineazaodstavkom"/>
              <w:numPr>
                <w:ilvl w:val="0"/>
                <w:numId w:val="0"/>
              </w:numPr>
              <w:overflowPunct/>
              <w:autoSpaceDE/>
              <w:autoSpaceDN/>
              <w:adjustRightInd/>
              <w:spacing w:line="240" w:lineRule="auto"/>
              <w:jc w:val="center"/>
              <w:textAlignment w:val="auto"/>
              <w:rPr>
                <w:color w:val="000000"/>
                <w:w w:val="102"/>
                <w:sz w:val="20"/>
                <w:szCs w:val="20"/>
              </w:rPr>
            </w:pPr>
          </w:p>
          <w:p w14:paraId="21F00233" w14:textId="3D0FBE01" w:rsidR="00583192" w:rsidRDefault="00583192" w:rsidP="00583192">
            <w:pPr>
              <w:ind w:firstLine="708"/>
              <w:jc w:val="both"/>
              <w:rPr>
                <w:rFonts w:cs="Arial"/>
              </w:rPr>
            </w:pPr>
            <w:r w:rsidRPr="008545FB">
              <w:rPr>
                <w:rFonts w:cs="Arial"/>
                <w:color w:val="000000"/>
                <w:szCs w:val="20"/>
                <w:shd w:val="clear" w:color="auto" w:fill="FFFFFF"/>
                <w:lang w:val="x-none"/>
              </w:rPr>
              <w:t>Davčni zavezanec, ki nima sedeža znotraj Unije, mora plačati DDV ob predložitvi posebnega obračuna DDV oziroma najpozneje na dan poteka roka za predložitev posebnega obračuna</w:t>
            </w:r>
            <w:r w:rsidR="00B10F42">
              <w:rPr>
                <w:rFonts w:cs="Arial"/>
                <w:color w:val="000000"/>
                <w:szCs w:val="20"/>
                <w:shd w:val="clear" w:color="auto" w:fill="FFFFFF"/>
              </w:rPr>
              <w:t xml:space="preserve"> DDV</w:t>
            </w:r>
            <w:r w:rsidRPr="008545FB">
              <w:rPr>
                <w:rFonts w:cs="Arial"/>
                <w:color w:val="000000"/>
                <w:szCs w:val="20"/>
                <w:shd w:val="clear" w:color="auto" w:fill="FFFFFF"/>
                <w:lang w:val="x-none"/>
              </w:rPr>
              <w:t xml:space="preserve"> iz prvega odstavka 127. člena tega zakona. </w:t>
            </w:r>
            <w:r>
              <w:rPr>
                <w:rFonts w:cs="Arial"/>
                <w:color w:val="000000"/>
                <w:szCs w:val="20"/>
                <w:shd w:val="clear" w:color="auto" w:fill="FFFFFF"/>
              </w:rPr>
              <w:t xml:space="preserve">Pri plačilu mora navesti ustrezen </w:t>
            </w:r>
            <w:r w:rsidR="00B10F42">
              <w:rPr>
                <w:rFonts w:cs="Arial"/>
                <w:color w:val="000000"/>
                <w:szCs w:val="20"/>
                <w:shd w:val="clear" w:color="auto" w:fill="FFFFFF"/>
              </w:rPr>
              <w:t xml:space="preserve">poseben </w:t>
            </w:r>
            <w:r>
              <w:rPr>
                <w:rFonts w:cs="Arial"/>
                <w:color w:val="000000"/>
                <w:szCs w:val="20"/>
                <w:shd w:val="clear" w:color="auto" w:fill="FFFFFF"/>
              </w:rPr>
              <w:t xml:space="preserve">obračun DDV. </w:t>
            </w:r>
            <w:r w:rsidRPr="008545FB">
              <w:rPr>
                <w:rFonts w:cs="Arial"/>
                <w:color w:val="000000"/>
                <w:szCs w:val="20"/>
                <w:shd w:val="clear" w:color="auto" w:fill="FFFFFF"/>
                <w:lang w:val="x-none"/>
              </w:rPr>
              <w:t xml:space="preserve">DDV mora plačati na bančni račun, ki je </w:t>
            </w:r>
            <w:proofErr w:type="spellStart"/>
            <w:r w:rsidRPr="008545FB">
              <w:rPr>
                <w:rFonts w:cs="Arial"/>
                <w:color w:val="000000"/>
                <w:szCs w:val="20"/>
                <w:shd w:val="clear" w:color="auto" w:fill="FFFFFF"/>
                <w:lang w:val="x-none"/>
              </w:rPr>
              <w:t>denominiran</w:t>
            </w:r>
            <w:proofErr w:type="spellEnd"/>
            <w:r w:rsidRPr="008545FB">
              <w:rPr>
                <w:rFonts w:cs="Arial"/>
                <w:color w:val="000000"/>
                <w:szCs w:val="20"/>
                <w:shd w:val="clear" w:color="auto" w:fill="FFFFFF"/>
                <w:lang w:val="x-none"/>
              </w:rPr>
              <w:t xml:space="preserve"> v eurih in ki ga določi davčni organ</w:t>
            </w:r>
            <w:r>
              <w:rPr>
                <w:rFonts w:cs="Arial"/>
                <w:color w:val="000000"/>
                <w:sz w:val="22"/>
                <w:szCs w:val="22"/>
                <w:shd w:val="clear" w:color="auto" w:fill="FFFFFF"/>
                <w:lang w:val="x-none"/>
              </w:rPr>
              <w:t>.</w:t>
            </w:r>
          </w:p>
          <w:p w14:paraId="0F9121AB" w14:textId="77777777" w:rsidR="00583192" w:rsidRDefault="00583192" w:rsidP="00583192">
            <w:pPr>
              <w:jc w:val="both"/>
              <w:rPr>
                <w:rFonts w:cs="Arial"/>
              </w:rPr>
            </w:pPr>
          </w:p>
          <w:p w14:paraId="4DC54701" w14:textId="77777777" w:rsidR="00583192" w:rsidRPr="00AD1FC7" w:rsidRDefault="00583192" w:rsidP="00583192">
            <w:pPr>
              <w:pStyle w:val="len"/>
              <w:spacing w:before="0"/>
              <w:rPr>
                <w:rFonts w:cs="Arial"/>
                <w:b w:val="0"/>
                <w:color w:val="000000"/>
                <w:w w:val="102"/>
                <w:sz w:val="20"/>
                <w:szCs w:val="20"/>
              </w:rPr>
            </w:pPr>
            <w:r w:rsidRPr="00AD1FC7">
              <w:rPr>
                <w:rFonts w:cs="Arial"/>
                <w:b w:val="0"/>
                <w:color w:val="000000"/>
                <w:w w:val="102"/>
                <w:sz w:val="20"/>
                <w:szCs w:val="20"/>
              </w:rPr>
              <w:t>129. člen</w:t>
            </w:r>
          </w:p>
          <w:p w14:paraId="2441DFCF" w14:textId="77777777" w:rsidR="00583192" w:rsidRPr="00AD1FC7" w:rsidRDefault="00583192" w:rsidP="00583192">
            <w:pPr>
              <w:pStyle w:val="lennaslov"/>
              <w:rPr>
                <w:rFonts w:cs="Arial"/>
                <w:b w:val="0"/>
                <w:color w:val="000000"/>
                <w:w w:val="102"/>
                <w:sz w:val="20"/>
                <w:szCs w:val="20"/>
              </w:rPr>
            </w:pPr>
            <w:r w:rsidRPr="00AD1FC7">
              <w:rPr>
                <w:rFonts w:cs="Arial"/>
                <w:b w:val="0"/>
                <w:color w:val="000000"/>
                <w:w w:val="102"/>
                <w:sz w:val="20"/>
                <w:szCs w:val="20"/>
              </w:rPr>
              <w:t>(</w:t>
            </w:r>
            <w:r>
              <w:rPr>
                <w:rFonts w:cs="Arial"/>
                <w:b w:val="0"/>
                <w:color w:val="000000"/>
                <w:w w:val="102"/>
                <w:sz w:val="20"/>
                <w:szCs w:val="20"/>
              </w:rPr>
              <w:t xml:space="preserve">odbitek ali </w:t>
            </w:r>
            <w:r w:rsidRPr="00AD1FC7">
              <w:rPr>
                <w:rFonts w:cs="Arial"/>
                <w:b w:val="0"/>
                <w:color w:val="000000"/>
                <w:w w:val="102"/>
                <w:sz w:val="20"/>
                <w:szCs w:val="20"/>
              </w:rPr>
              <w:t>vračilo DDV)</w:t>
            </w:r>
          </w:p>
          <w:p w14:paraId="0E33D800" w14:textId="1537190C" w:rsidR="00583192" w:rsidRDefault="00583192" w:rsidP="00583192">
            <w:pPr>
              <w:pStyle w:val="Odstavek"/>
              <w:tabs>
                <w:tab w:val="left" w:pos="993"/>
              </w:tabs>
              <w:ind w:firstLine="709"/>
              <w:rPr>
                <w:rFonts w:cs="Arial"/>
                <w:sz w:val="20"/>
                <w:szCs w:val="20"/>
              </w:rPr>
            </w:pPr>
            <w:r w:rsidRPr="00B35199">
              <w:rPr>
                <w:rFonts w:cs="Arial"/>
                <w:color w:val="000000"/>
                <w:w w:val="102"/>
                <w:sz w:val="20"/>
                <w:szCs w:val="20"/>
              </w:rPr>
              <w:t xml:space="preserve"> (1) </w:t>
            </w:r>
            <w:r w:rsidRPr="00B35199">
              <w:rPr>
                <w:rFonts w:cs="Arial"/>
                <w:sz w:val="20"/>
                <w:szCs w:val="20"/>
              </w:rPr>
              <w:t xml:space="preserve">Davčni zavezanec, ki </w:t>
            </w:r>
            <w:r>
              <w:rPr>
                <w:rFonts w:cs="Arial"/>
                <w:sz w:val="20"/>
                <w:szCs w:val="20"/>
              </w:rPr>
              <w:t>nima sedeža znotraj Unije in uporablja posebno ureditev iz tega podpoglavja v Sloveniji</w:t>
            </w:r>
            <w:r w:rsidRPr="00B35199">
              <w:rPr>
                <w:rFonts w:cs="Arial"/>
                <w:sz w:val="20"/>
                <w:szCs w:val="20"/>
              </w:rPr>
              <w:t xml:space="preserve">, nima pravice do odbitka DDV v skladu s prvim </w:t>
            </w:r>
            <w:r>
              <w:rPr>
                <w:rFonts w:cs="Arial"/>
                <w:sz w:val="20"/>
                <w:szCs w:val="20"/>
              </w:rPr>
              <w:t>odstavkom 63. člena tega zakona,</w:t>
            </w:r>
            <w:r w:rsidRPr="00B35199">
              <w:rPr>
                <w:rFonts w:cs="Arial"/>
                <w:sz w:val="20"/>
                <w:szCs w:val="20"/>
              </w:rPr>
              <w:t xml:space="preserve"> lahko pa uveljavlja vračilo </w:t>
            </w:r>
            <w:r>
              <w:rPr>
                <w:rFonts w:cs="Arial"/>
                <w:sz w:val="20"/>
                <w:szCs w:val="20"/>
              </w:rPr>
              <w:t xml:space="preserve">zneskov DDV, ki jih plača v Sloveniji v zvezi z opravljenimi </w:t>
            </w:r>
            <w:r>
              <w:rPr>
                <w:rFonts w:cs="Arial"/>
                <w:sz w:val="20"/>
                <w:szCs w:val="20"/>
              </w:rPr>
              <w:lastRenderedPageBreak/>
              <w:t>storitvami, zajetimi v tej posebni ureditvi,</w:t>
            </w:r>
            <w:r w:rsidRPr="00B35199">
              <w:rPr>
                <w:rFonts w:cs="Arial"/>
                <w:sz w:val="20"/>
                <w:szCs w:val="20"/>
              </w:rPr>
              <w:t xml:space="preserve"> </w:t>
            </w:r>
            <w:r w:rsidR="0015270B">
              <w:rPr>
                <w:rFonts w:cs="Arial"/>
                <w:sz w:val="20"/>
                <w:szCs w:val="20"/>
              </w:rPr>
              <w:t xml:space="preserve">v skladu s 74.i členom tega zakona </w:t>
            </w:r>
            <w:r w:rsidRPr="00B35199">
              <w:rPr>
                <w:rFonts w:cs="Arial"/>
                <w:sz w:val="20"/>
                <w:szCs w:val="20"/>
              </w:rPr>
              <w:t xml:space="preserve">ne glede na </w:t>
            </w:r>
            <w:r>
              <w:rPr>
                <w:rFonts w:cs="Arial"/>
                <w:sz w:val="20"/>
                <w:szCs w:val="20"/>
              </w:rPr>
              <w:t xml:space="preserve">točko a)  drugega odstavka in </w:t>
            </w:r>
            <w:r w:rsidRPr="00B35199">
              <w:rPr>
                <w:rFonts w:cs="Arial"/>
                <w:sz w:val="20"/>
                <w:szCs w:val="20"/>
              </w:rPr>
              <w:t>šesti odstavek 74.i člena tega zakona.</w:t>
            </w:r>
          </w:p>
          <w:p w14:paraId="75F23CA2" w14:textId="77777777" w:rsidR="00583192" w:rsidRDefault="00583192" w:rsidP="00583192">
            <w:pPr>
              <w:pStyle w:val="Odstavek"/>
              <w:tabs>
                <w:tab w:val="left" w:pos="993"/>
              </w:tabs>
              <w:ind w:firstLine="709"/>
              <w:rPr>
                <w:rFonts w:cs="Arial"/>
                <w:color w:val="000000"/>
                <w:w w:val="102"/>
                <w:sz w:val="20"/>
                <w:szCs w:val="20"/>
              </w:rPr>
            </w:pPr>
            <w:r>
              <w:rPr>
                <w:rFonts w:cs="Arial"/>
                <w:color w:val="000000"/>
                <w:w w:val="102"/>
                <w:sz w:val="20"/>
                <w:szCs w:val="20"/>
              </w:rPr>
              <w:t>(2)</w:t>
            </w:r>
            <w:r>
              <w:rPr>
                <w:rFonts w:cs="Arial"/>
                <w:color w:val="000000"/>
                <w:w w:val="102"/>
                <w:sz w:val="20"/>
                <w:szCs w:val="20"/>
              </w:rPr>
              <w:tab/>
              <w:t>Davčni zavezanec, ki nima sedeža znotraj Unije in uporablja posebno ureditev za storitve, ki jih opravljajo davčni zavezanci, ki nimajo sedeža v Skupnosti, v skladu z 2. oddelkom 6. poglavja XII. naslova Direktive Sveta 2006/112/ES v drugi državi članici, lahko uveljavlja vračilo zneskov DDV, ki jih</w:t>
            </w:r>
            <w:r w:rsidRPr="00DD0D16">
              <w:rPr>
                <w:rFonts w:cs="Arial"/>
                <w:color w:val="000000"/>
                <w:w w:val="102"/>
                <w:sz w:val="20"/>
                <w:szCs w:val="20"/>
              </w:rPr>
              <w:t xml:space="preserve"> </w:t>
            </w:r>
            <w:r w:rsidRPr="00D9345F">
              <w:rPr>
                <w:rFonts w:cs="Arial"/>
                <w:color w:val="000000"/>
                <w:w w:val="102"/>
                <w:sz w:val="20"/>
                <w:szCs w:val="20"/>
              </w:rPr>
              <w:t xml:space="preserve">plača v Sloveniji v zvezi </w:t>
            </w:r>
            <w:r>
              <w:rPr>
                <w:rFonts w:cs="Arial"/>
                <w:color w:val="000000"/>
                <w:w w:val="102"/>
                <w:sz w:val="20"/>
                <w:szCs w:val="20"/>
              </w:rPr>
              <w:t>z</w:t>
            </w:r>
            <w:r w:rsidRPr="00D9345F">
              <w:rPr>
                <w:rFonts w:cs="Arial"/>
                <w:color w:val="000000"/>
                <w:w w:val="102"/>
                <w:sz w:val="20"/>
                <w:szCs w:val="20"/>
              </w:rPr>
              <w:t xml:space="preserve"> </w:t>
            </w:r>
            <w:r>
              <w:rPr>
                <w:rFonts w:cs="Arial"/>
                <w:color w:val="000000"/>
                <w:w w:val="102"/>
                <w:sz w:val="20"/>
                <w:szCs w:val="20"/>
              </w:rPr>
              <w:t xml:space="preserve">opravljenimi </w:t>
            </w:r>
            <w:r w:rsidRPr="00D9345F">
              <w:rPr>
                <w:rFonts w:cs="Arial"/>
                <w:color w:val="000000"/>
                <w:w w:val="102"/>
                <w:sz w:val="20"/>
                <w:szCs w:val="20"/>
              </w:rPr>
              <w:t>storitvami, zajetimi v tej posebni ureditvi</w:t>
            </w:r>
            <w:r>
              <w:rPr>
                <w:rFonts w:cs="Arial"/>
                <w:color w:val="000000"/>
                <w:w w:val="102"/>
                <w:sz w:val="20"/>
                <w:szCs w:val="20"/>
              </w:rPr>
              <w:t xml:space="preserve">, v skladu s 74.i členom tega zakona ne glede na </w:t>
            </w:r>
            <w:r>
              <w:rPr>
                <w:rFonts w:cs="Arial"/>
                <w:sz w:val="20"/>
                <w:szCs w:val="20"/>
              </w:rPr>
              <w:t>točko a) drugega odstavka in</w:t>
            </w:r>
            <w:r w:rsidRPr="00B35199">
              <w:rPr>
                <w:rFonts w:cs="Arial"/>
                <w:sz w:val="20"/>
                <w:szCs w:val="20"/>
              </w:rPr>
              <w:t xml:space="preserve"> šesti odstavek 74.i člena tega zakona</w:t>
            </w:r>
            <w:r>
              <w:rPr>
                <w:rFonts w:cs="Arial"/>
                <w:color w:val="000000"/>
                <w:w w:val="102"/>
                <w:sz w:val="20"/>
                <w:szCs w:val="20"/>
              </w:rPr>
              <w:t>.</w:t>
            </w:r>
          </w:p>
          <w:p w14:paraId="32147AB3" w14:textId="513E4C75" w:rsidR="00583192" w:rsidRDefault="0015270B" w:rsidP="00583192">
            <w:pPr>
              <w:pStyle w:val="Odstavek"/>
              <w:tabs>
                <w:tab w:val="left" w:pos="709"/>
                <w:tab w:val="left" w:pos="993"/>
                <w:tab w:val="left" w:pos="1134"/>
              </w:tabs>
              <w:ind w:firstLine="709"/>
              <w:rPr>
                <w:rFonts w:cs="Arial"/>
                <w:color w:val="000000"/>
                <w:w w:val="102"/>
                <w:sz w:val="20"/>
                <w:szCs w:val="20"/>
              </w:rPr>
            </w:pPr>
            <w:r w:rsidRPr="00B35199" w:rsidDel="0015270B">
              <w:rPr>
                <w:rFonts w:cs="Arial"/>
                <w:color w:val="000000"/>
                <w:w w:val="102"/>
                <w:sz w:val="20"/>
                <w:szCs w:val="20"/>
              </w:rPr>
              <w:t xml:space="preserve"> </w:t>
            </w:r>
            <w:r w:rsidR="00583192">
              <w:rPr>
                <w:rFonts w:cs="Arial"/>
                <w:color w:val="000000"/>
                <w:w w:val="102"/>
                <w:sz w:val="20"/>
                <w:szCs w:val="20"/>
              </w:rPr>
              <w:t>(</w:t>
            </w:r>
            <w:r>
              <w:rPr>
                <w:rFonts w:cs="Arial"/>
                <w:color w:val="000000"/>
                <w:w w:val="102"/>
                <w:sz w:val="20"/>
                <w:szCs w:val="20"/>
              </w:rPr>
              <w:t>3</w:t>
            </w:r>
            <w:r w:rsidR="00583192">
              <w:rPr>
                <w:rFonts w:cs="Arial"/>
                <w:color w:val="000000"/>
                <w:w w:val="102"/>
                <w:sz w:val="20"/>
                <w:szCs w:val="20"/>
              </w:rPr>
              <w:t>)</w:t>
            </w:r>
            <w:r w:rsidR="00583192">
              <w:rPr>
                <w:rFonts w:cs="Arial"/>
                <w:color w:val="000000"/>
                <w:w w:val="102"/>
                <w:sz w:val="20"/>
                <w:szCs w:val="20"/>
              </w:rPr>
              <w:tab/>
              <w:t xml:space="preserve">Ne glede na prvi in drugi odstavek tega člena, </w:t>
            </w:r>
            <w:r w:rsidR="00583192" w:rsidRPr="009D2F6B">
              <w:rPr>
                <w:rFonts w:cs="Arial"/>
                <w:color w:val="000000"/>
                <w:w w:val="102"/>
                <w:sz w:val="20"/>
                <w:szCs w:val="20"/>
              </w:rPr>
              <w:t xml:space="preserve">davčni zavezanec, ki uporablja posebno ureditev </w:t>
            </w:r>
            <w:r w:rsidR="00583192">
              <w:rPr>
                <w:rFonts w:cs="Arial"/>
                <w:color w:val="000000"/>
                <w:w w:val="102"/>
                <w:sz w:val="20"/>
                <w:szCs w:val="20"/>
              </w:rPr>
              <w:t>v kateri koli državi članici in</w:t>
            </w:r>
            <w:r w:rsidR="00583192" w:rsidRPr="009D2F6B">
              <w:rPr>
                <w:rFonts w:cs="Arial"/>
                <w:color w:val="000000"/>
                <w:w w:val="102"/>
                <w:sz w:val="20"/>
                <w:szCs w:val="20"/>
              </w:rPr>
              <w:t xml:space="preserve"> v Sloveniji</w:t>
            </w:r>
            <w:r w:rsidR="00583192">
              <w:rPr>
                <w:rFonts w:cs="Arial"/>
                <w:color w:val="000000"/>
                <w:w w:val="102"/>
                <w:sz w:val="20"/>
                <w:szCs w:val="20"/>
              </w:rPr>
              <w:t xml:space="preserve"> opravlja tudi dejavnosti, ki niso zajete v tej posebni ureditvi in za katere se mora</w:t>
            </w:r>
            <w:r w:rsidR="00583192" w:rsidRPr="009D2F6B">
              <w:rPr>
                <w:rFonts w:cs="Arial"/>
                <w:color w:val="000000"/>
                <w:w w:val="102"/>
                <w:sz w:val="20"/>
                <w:szCs w:val="20"/>
              </w:rPr>
              <w:t xml:space="preserve"> identificira</w:t>
            </w:r>
            <w:r w:rsidR="00583192">
              <w:rPr>
                <w:rFonts w:cs="Arial"/>
                <w:color w:val="000000"/>
                <w:w w:val="102"/>
                <w:sz w:val="20"/>
                <w:szCs w:val="20"/>
              </w:rPr>
              <w:t>ti</w:t>
            </w:r>
            <w:r w:rsidR="00583192" w:rsidRPr="009D2F6B">
              <w:rPr>
                <w:rFonts w:cs="Arial"/>
                <w:color w:val="000000"/>
                <w:w w:val="102"/>
                <w:sz w:val="20"/>
                <w:szCs w:val="20"/>
              </w:rPr>
              <w:t xml:space="preserve"> za namene DDV, </w:t>
            </w:r>
            <w:r w:rsidR="00583192">
              <w:rPr>
                <w:rFonts w:cs="Arial"/>
                <w:color w:val="000000"/>
                <w:w w:val="102"/>
                <w:sz w:val="20"/>
                <w:szCs w:val="20"/>
              </w:rPr>
              <w:t xml:space="preserve">odbije zneske DDV, ki jih plača v Sloveniji, povezane z obdavčljivimi dejavnostmi, za katere se uporablja ta posebna ureditev, </w:t>
            </w:r>
            <w:r w:rsidR="00583192" w:rsidRPr="009D2F6B">
              <w:rPr>
                <w:rFonts w:cs="Arial"/>
                <w:color w:val="000000"/>
                <w:w w:val="102"/>
                <w:sz w:val="20"/>
                <w:szCs w:val="20"/>
              </w:rPr>
              <w:t xml:space="preserve">v obračunu DDV, ki ga </w:t>
            </w:r>
            <w:r w:rsidR="00583192">
              <w:rPr>
                <w:rFonts w:cs="Arial"/>
                <w:color w:val="000000"/>
                <w:w w:val="102"/>
                <w:sz w:val="20"/>
                <w:szCs w:val="20"/>
              </w:rPr>
              <w:t xml:space="preserve">mora </w:t>
            </w:r>
            <w:r w:rsidR="00583192" w:rsidRPr="009D2F6B">
              <w:rPr>
                <w:rFonts w:cs="Arial"/>
                <w:color w:val="000000"/>
                <w:w w:val="102"/>
                <w:sz w:val="20"/>
                <w:szCs w:val="20"/>
              </w:rPr>
              <w:t>predloži</w:t>
            </w:r>
            <w:r w:rsidR="00583192">
              <w:rPr>
                <w:rFonts w:cs="Arial"/>
                <w:color w:val="000000"/>
                <w:w w:val="102"/>
                <w:sz w:val="20"/>
                <w:szCs w:val="20"/>
              </w:rPr>
              <w:t>ti</w:t>
            </w:r>
            <w:r w:rsidR="00583192" w:rsidRPr="009D2F6B">
              <w:rPr>
                <w:rFonts w:cs="Arial"/>
                <w:color w:val="000000"/>
                <w:w w:val="102"/>
                <w:sz w:val="20"/>
                <w:szCs w:val="20"/>
              </w:rPr>
              <w:t xml:space="preserve"> v skladu s 87. členom tega zakona</w:t>
            </w:r>
            <w:r w:rsidR="00583192">
              <w:rPr>
                <w:rFonts w:cs="Arial"/>
                <w:color w:val="000000"/>
                <w:w w:val="102"/>
                <w:sz w:val="20"/>
                <w:szCs w:val="20"/>
              </w:rPr>
              <w:t>.</w:t>
            </w:r>
          </w:p>
          <w:p w14:paraId="56B40349" w14:textId="5E080995" w:rsidR="00583192" w:rsidRDefault="00583192" w:rsidP="00583192">
            <w:pPr>
              <w:pStyle w:val="Odstavek"/>
              <w:ind w:firstLine="709"/>
              <w:rPr>
                <w:rFonts w:cs="Arial"/>
                <w:color w:val="000000"/>
                <w:w w:val="102"/>
                <w:sz w:val="20"/>
                <w:szCs w:val="20"/>
              </w:rPr>
            </w:pPr>
            <w:r w:rsidRPr="00B35199" w:rsidDel="009B55FC">
              <w:rPr>
                <w:rFonts w:cs="Arial"/>
                <w:color w:val="000000"/>
                <w:w w:val="102"/>
                <w:sz w:val="20"/>
                <w:szCs w:val="20"/>
              </w:rPr>
              <w:t xml:space="preserve"> </w:t>
            </w:r>
            <w:r w:rsidRPr="00B35199">
              <w:rPr>
                <w:rFonts w:cs="Arial"/>
                <w:color w:val="000000"/>
                <w:w w:val="102"/>
                <w:sz w:val="20"/>
                <w:szCs w:val="20"/>
              </w:rPr>
              <w:t>(</w:t>
            </w:r>
            <w:r w:rsidR="0015270B">
              <w:rPr>
                <w:rFonts w:cs="Arial"/>
                <w:color w:val="000000"/>
                <w:w w:val="102"/>
                <w:sz w:val="20"/>
                <w:szCs w:val="20"/>
              </w:rPr>
              <w:t>4</w:t>
            </w:r>
            <w:r w:rsidRPr="00B35199">
              <w:rPr>
                <w:rFonts w:cs="Arial"/>
                <w:color w:val="000000"/>
                <w:w w:val="102"/>
                <w:sz w:val="20"/>
                <w:szCs w:val="20"/>
              </w:rPr>
              <w:t>) Minister, pristojen za finance, predpiše natančnejše pogoje za uveljavljanje vračila DDV v skladu s tem členom in predpisano vsebino zahtevka za vračilo</w:t>
            </w:r>
            <w:r>
              <w:rPr>
                <w:rFonts w:cs="Arial"/>
                <w:color w:val="000000"/>
                <w:w w:val="102"/>
                <w:sz w:val="20"/>
                <w:szCs w:val="20"/>
              </w:rPr>
              <w:t xml:space="preserve"> DDV</w:t>
            </w:r>
            <w:r w:rsidRPr="00B35199">
              <w:rPr>
                <w:rFonts w:cs="Arial"/>
                <w:color w:val="000000"/>
                <w:w w:val="102"/>
                <w:sz w:val="20"/>
                <w:szCs w:val="20"/>
              </w:rPr>
              <w:t>.</w:t>
            </w:r>
          </w:p>
          <w:p w14:paraId="52EEF4B0" w14:textId="77777777" w:rsidR="00583192" w:rsidRDefault="00583192" w:rsidP="00583192">
            <w:pPr>
              <w:pStyle w:val="Odstavek"/>
              <w:ind w:firstLine="709"/>
              <w:jc w:val="center"/>
              <w:rPr>
                <w:rFonts w:cs="Arial"/>
                <w:color w:val="000000"/>
                <w:w w:val="102"/>
                <w:sz w:val="20"/>
                <w:szCs w:val="20"/>
              </w:rPr>
            </w:pPr>
            <w:r>
              <w:rPr>
                <w:rFonts w:cs="Arial"/>
                <w:color w:val="000000"/>
                <w:w w:val="102"/>
                <w:sz w:val="20"/>
                <w:szCs w:val="20"/>
              </w:rPr>
              <w:t>130. člen</w:t>
            </w:r>
          </w:p>
          <w:p w14:paraId="71FF1F3E" w14:textId="77777777" w:rsidR="001813AB" w:rsidRDefault="001813AB" w:rsidP="001813AB">
            <w:pPr>
              <w:pStyle w:val="Odstavek"/>
              <w:spacing w:before="0"/>
              <w:ind w:firstLine="709"/>
              <w:jc w:val="center"/>
              <w:rPr>
                <w:rFonts w:cs="Arial"/>
                <w:color w:val="000000"/>
                <w:w w:val="102"/>
                <w:sz w:val="20"/>
                <w:szCs w:val="20"/>
              </w:rPr>
            </w:pPr>
            <w:r>
              <w:rPr>
                <w:rFonts w:cs="Arial"/>
                <w:color w:val="000000"/>
                <w:w w:val="102"/>
                <w:sz w:val="20"/>
                <w:szCs w:val="20"/>
              </w:rPr>
              <w:t>(vodenje evidenc)</w:t>
            </w:r>
          </w:p>
          <w:p w14:paraId="476145E6" w14:textId="77777777" w:rsidR="001813AB" w:rsidRDefault="001813AB" w:rsidP="001813AB">
            <w:pPr>
              <w:pStyle w:val="Odstavek"/>
              <w:spacing w:before="0"/>
              <w:ind w:firstLine="709"/>
              <w:jc w:val="center"/>
              <w:rPr>
                <w:rFonts w:cs="Arial"/>
                <w:color w:val="000000"/>
                <w:w w:val="102"/>
                <w:sz w:val="20"/>
                <w:szCs w:val="20"/>
              </w:rPr>
            </w:pPr>
          </w:p>
          <w:p w14:paraId="625F21E6" w14:textId="3EA7D348" w:rsidR="00583192" w:rsidRPr="001813AB" w:rsidRDefault="00583192" w:rsidP="001813AB">
            <w:pPr>
              <w:pStyle w:val="Odstavek"/>
              <w:spacing w:before="0"/>
              <w:ind w:firstLine="709"/>
              <w:rPr>
                <w:rFonts w:cs="Arial"/>
                <w:color w:val="000000"/>
                <w:w w:val="102"/>
                <w:sz w:val="20"/>
                <w:szCs w:val="20"/>
              </w:rPr>
            </w:pPr>
            <w:r w:rsidRPr="00E31E92">
              <w:rPr>
                <w:rFonts w:cs="Arial"/>
                <w:color w:val="000000"/>
                <w:w w:val="102"/>
                <w:sz w:val="20"/>
                <w:szCs w:val="20"/>
              </w:rPr>
              <w:t xml:space="preserve">Davčni zavezanec, ki nima sedeža znotraj Unije, mora voditi </w:t>
            </w:r>
            <w:r>
              <w:rPr>
                <w:rFonts w:cs="Arial"/>
                <w:color w:val="000000"/>
                <w:w w:val="102"/>
                <w:sz w:val="20"/>
                <w:szCs w:val="20"/>
              </w:rPr>
              <w:t xml:space="preserve">dovolj natančne </w:t>
            </w:r>
            <w:r w:rsidRPr="00E31E92">
              <w:rPr>
                <w:rFonts w:cs="Arial"/>
                <w:color w:val="000000"/>
                <w:w w:val="102"/>
                <w:sz w:val="20"/>
                <w:szCs w:val="20"/>
              </w:rPr>
              <w:t xml:space="preserve">evidence o transakcijah v okviru te </w:t>
            </w:r>
            <w:r>
              <w:rPr>
                <w:rFonts w:cs="Arial"/>
                <w:color w:val="000000"/>
                <w:w w:val="102"/>
                <w:sz w:val="20"/>
                <w:szCs w:val="20"/>
              </w:rPr>
              <w:t xml:space="preserve">posebne </w:t>
            </w:r>
            <w:r w:rsidRPr="00E31E92">
              <w:rPr>
                <w:rFonts w:cs="Arial"/>
                <w:color w:val="000000"/>
                <w:w w:val="102"/>
                <w:sz w:val="20"/>
                <w:szCs w:val="20"/>
              </w:rPr>
              <w:t>ureditve, tako da z njimi zagotovi vse podatke, na podlagi katerih lahko davčni organ države članice potrošnje izvaja davčni nadzor glede pravilnosti davčnega obračuna v skladu z zakonom. Na zahtevo morajo biti evidence v elektronski obliki na voljo tako davčnemu organu v Sloveniji kot davčnemu organu v državi članici potrošnje. Davčni zavezanec, ki nima sedeža znotraj Unije, mora evidence hraniti deset let po koncu leta, ko je bila transakcija opravljena.</w:t>
            </w:r>
            <w:r>
              <w:rPr>
                <w:rFonts w:cs="Arial"/>
                <w:color w:val="000000"/>
                <w:w w:val="102"/>
                <w:sz w:val="20"/>
                <w:szCs w:val="20"/>
              </w:rPr>
              <w:t>«.</w:t>
            </w:r>
          </w:p>
          <w:p w14:paraId="2A9DF375" w14:textId="77777777" w:rsidR="00786465" w:rsidRDefault="00786465" w:rsidP="00583192">
            <w:pPr>
              <w:jc w:val="both"/>
              <w:rPr>
                <w:rFonts w:cs="Arial"/>
              </w:rPr>
            </w:pPr>
          </w:p>
          <w:p w14:paraId="199F5C03" w14:textId="77777777" w:rsidR="00583192" w:rsidRDefault="00583192" w:rsidP="00BA3ADB">
            <w:pPr>
              <w:pStyle w:val="Odstavekseznama"/>
              <w:numPr>
                <w:ilvl w:val="0"/>
                <w:numId w:val="5"/>
              </w:numPr>
              <w:jc w:val="both"/>
              <w:rPr>
                <w:rFonts w:cs="Arial"/>
              </w:rPr>
            </w:pPr>
            <w:r>
              <w:rPr>
                <w:rFonts w:cs="Arial"/>
              </w:rPr>
              <w:t>člen</w:t>
            </w:r>
          </w:p>
          <w:p w14:paraId="1199951E" w14:textId="77777777" w:rsidR="00583192" w:rsidRDefault="00583192" w:rsidP="00583192">
            <w:pPr>
              <w:jc w:val="both"/>
              <w:rPr>
                <w:rFonts w:cs="Arial"/>
              </w:rPr>
            </w:pPr>
          </w:p>
          <w:p w14:paraId="68360EDF" w14:textId="77777777" w:rsidR="001813AB" w:rsidRDefault="00583192" w:rsidP="001813AB">
            <w:pPr>
              <w:tabs>
                <w:tab w:val="left" w:pos="851"/>
              </w:tabs>
              <w:ind w:firstLine="708"/>
              <w:jc w:val="both"/>
              <w:rPr>
                <w:rFonts w:cs="Arial"/>
              </w:rPr>
            </w:pPr>
            <w:r>
              <w:rPr>
                <w:rFonts w:cs="Arial"/>
              </w:rPr>
              <w:t xml:space="preserve">Naslov 6.b podpoglavja ter 130.a, 130.b in 130.c člen se </w:t>
            </w:r>
            <w:r w:rsidRPr="008E2C7C">
              <w:rPr>
                <w:rFonts w:cs="Arial"/>
              </w:rPr>
              <w:t>spremeni</w:t>
            </w:r>
            <w:r>
              <w:rPr>
                <w:rFonts w:cs="Arial"/>
              </w:rPr>
              <w:t>jo</w:t>
            </w:r>
            <w:r w:rsidRPr="008E2C7C">
              <w:rPr>
                <w:rFonts w:cs="Arial"/>
              </w:rPr>
              <w:t xml:space="preserve"> tako, da se glasi</w:t>
            </w:r>
            <w:r>
              <w:rPr>
                <w:rFonts w:cs="Arial"/>
              </w:rPr>
              <w:t>jo</w:t>
            </w:r>
            <w:r w:rsidRPr="008E2C7C">
              <w:rPr>
                <w:rFonts w:cs="Arial"/>
              </w:rPr>
              <w:t>:</w:t>
            </w:r>
          </w:p>
          <w:p w14:paraId="21268ED4" w14:textId="77777777" w:rsidR="001813AB" w:rsidRDefault="001813AB" w:rsidP="001813AB">
            <w:pPr>
              <w:tabs>
                <w:tab w:val="left" w:pos="851"/>
              </w:tabs>
              <w:ind w:firstLine="708"/>
              <w:jc w:val="both"/>
              <w:rPr>
                <w:rFonts w:cs="Arial"/>
              </w:rPr>
            </w:pPr>
          </w:p>
          <w:p w14:paraId="32540754" w14:textId="1378ECF1" w:rsidR="00583192" w:rsidRPr="008E2C7C" w:rsidRDefault="00583192" w:rsidP="001813AB">
            <w:pPr>
              <w:tabs>
                <w:tab w:val="left" w:pos="851"/>
              </w:tabs>
              <w:ind w:firstLine="708"/>
              <w:jc w:val="center"/>
              <w:rPr>
                <w:rFonts w:cs="Arial"/>
              </w:rPr>
            </w:pPr>
            <w:r>
              <w:rPr>
                <w:rFonts w:cs="Arial"/>
              </w:rPr>
              <w:t>»6.b Posebna ureditev za prodajo blaga na daljavo znotraj Unije, za dobavo blaga v državi članici prek elektronskih vmesnikov, ki omogočajo dobavo, in za storitve, ki jih opravljajo davčni zavezanci, ki imajo sedež znotraj Unije, vendar ne v državi članici potrošnje</w:t>
            </w:r>
          </w:p>
          <w:p w14:paraId="5CA9E89F" w14:textId="77777777" w:rsidR="00583192" w:rsidRDefault="00583192" w:rsidP="00583192">
            <w:pPr>
              <w:spacing w:line="240" w:lineRule="auto"/>
              <w:jc w:val="both"/>
              <w:rPr>
                <w:rFonts w:cs="Arial"/>
              </w:rPr>
            </w:pPr>
          </w:p>
          <w:p w14:paraId="7D4E040F" w14:textId="77777777" w:rsidR="00583192" w:rsidRDefault="00583192" w:rsidP="00583192">
            <w:pPr>
              <w:spacing w:line="240" w:lineRule="auto"/>
              <w:jc w:val="center"/>
              <w:rPr>
                <w:rFonts w:cs="Arial"/>
              </w:rPr>
            </w:pPr>
            <w:r>
              <w:rPr>
                <w:rFonts w:cs="Arial"/>
              </w:rPr>
              <w:t>130.a člen</w:t>
            </w:r>
          </w:p>
          <w:p w14:paraId="34FEADA9" w14:textId="77777777" w:rsidR="00583192" w:rsidRDefault="00583192" w:rsidP="00583192">
            <w:pPr>
              <w:spacing w:line="240" w:lineRule="auto"/>
              <w:jc w:val="center"/>
              <w:rPr>
                <w:rFonts w:cs="Arial"/>
              </w:rPr>
            </w:pPr>
            <w:r>
              <w:rPr>
                <w:rFonts w:cs="Arial"/>
              </w:rPr>
              <w:t>(definicije)</w:t>
            </w:r>
          </w:p>
          <w:p w14:paraId="2958E9C3" w14:textId="77777777" w:rsidR="00583192" w:rsidRDefault="00583192" w:rsidP="00583192">
            <w:pPr>
              <w:spacing w:line="240" w:lineRule="auto"/>
              <w:rPr>
                <w:rFonts w:cs="Arial"/>
              </w:rPr>
            </w:pPr>
          </w:p>
          <w:p w14:paraId="530CAE9D" w14:textId="08B31BE0" w:rsidR="00583192" w:rsidRPr="006A7DAC" w:rsidRDefault="006A7DAC" w:rsidP="006A7DAC">
            <w:pPr>
              <w:spacing w:line="240" w:lineRule="auto"/>
              <w:ind w:firstLine="708"/>
              <w:jc w:val="both"/>
              <w:rPr>
                <w:rFonts w:cs="Arial"/>
              </w:rPr>
            </w:pPr>
            <w:r>
              <w:rPr>
                <w:rFonts w:cs="Arial"/>
              </w:rPr>
              <w:t xml:space="preserve">(1) </w:t>
            </w:r>
            <w:r w:rsidR="00583192" w:rsidRPr="00C6668A">
              <w:rPr>
                <w:rFonts w:cs="Arial"/>
              </w:rPr>
              <w:t xml:space="preserve">Po posebni ureditvi iz tega </w:t>
            </w:r>
            <w:r w:rsidR="00583192" w:rsidRPr="00C6668A">
              <w:rPr>
                <w:szCs w:val="20"/>
              </w:rPr>
              <w:t>podpoglavja »davčni zavezanec, ki nima sedeža v državi članici potrošnje« pomeni davčnega zavezanca, ki ima sedež svoje dejavnosti ali stalno poslovno enoto znotraj Unije, vendar na ozemlju države članice potrošnje nima niti sedeža svoje dejavnosti niti stalne poslovne</w:t>
            </w:r>
            <w:r w:rsidR="00583192" w:rsidRPr="006A7DAC">
              <w:rPr>
                <w:szCs w:val="20"/>
              </w:rPr>
              <w:t xml:space="preserve"> enote</w:t>
            </w:r>
            <w:r w:rsidR="00583192" w:rsidRPr="006A7DAC">
              <w:rPr>
                <w:rFonts w:cs="Arial"/>
              </w:rPr>
              <w:t>.</w:t>
            </w:r>
          </w:p>
          <w:p w14:paraId="28938F88" w14:textId="77777777" w:rsidR="00583192" w:rsidRDefault="00583192" w:rsidP="00583192">
            <w:pPr>
              <w:spacing w:line="240" w:lineRule="auto"/>
              <w:ind w:firstLine="708"/>
              <w:jc w:val="both"/>
              <w:rPr>
                <w:rFonts w:cs="Arial"/>
              </w:rPr>
            </w:pPr>
          </w:p>
          <w:p w14:paraId="3FF62DB9" w14:textId="1F523630" w:rsidR="00583192" w:rsidRPr="006A7DAC" w:rsidRDefault="006A7DAC" w:rsidP="006A7DAC">
            <w:pPr>
              <w:spacing w:line="240" w:lineRule="auto"/>
              <w:ind w:firstLine="708"/>
              <w:jc w:val="both"/>
              <w:rPr>
                <w:rFonts w:cs="Arial"/>
                <w:color w:val="000000"/>
                <w:w w:val="102"/>
                <w:szCs w:val="20"/>
                <w:lang w:eastAsia="x-none"/>
              </w:rPr>
            </w:pPr>
            <w:r>
              <w:rPr>
                <w:rFonts w:cs="Arial"/>
                <w:color w:val="000000"/>
                <w:w w:val="102"/>
                <w:szCs w:val="20"/>
                <w:lang w:eastAsia="x-none"/>
              </w:rPr>
              <w:t xml:space="preserve">(2) </w:t>
            </w:r>
            <w:r w:rsidR="00583192" w:rsidRPr="006A7DAC">
              <w:rPr>
                <w:rFonts w:cs="Arial"/>
                <w:color w:val="000000"/>
                <w:w w:val="102"/>
                <w:szCs w:val="20"/>
                <w:lang w:eastAsia="x-none"/>
              </w:rPr>
              <w:t>Po posebni ureditvi iz tega podpoglavja »država članica identifikacije« pomeni:</w:t>
            </w:r>
          </w:p>
          <w:p w14:paraId="6244D976" w14:textId="77777777" w:rsidR="00583192" w:rsidRPr="005F4C87" w:rsidRDefault="00583192" w:rsidP="00655006">
            <w:pPr>
              <w:pStyle w:val="Alineazaodstavkom"/>
              <w:numPr>
                <w:ilvl w:val="0"/>
                <w:numId w:val="30"/>
              </w:numPr>
              <w:overflowPunct/>
              <w:autoSpaceDE/>
              <w:autoSpaceDN/>
              <w:adjustRightInd/>
              <w:spacing w:line="240" w:lineRule="auto"/>
              <w:textAlignment w:val="auto"/>
              <w:rPr>
                <w:color w:val="000000"/>
                <w:w w:val="102"/>
                <w:sz w:val="20"/>
                <w:szCs w:val="20"/>
                <w:lang w:val="x-none" w:eastAsia="x-none"/>
              </w:rPr>
            </w:pPr>
            <w:r>
              <w:rPr>
                <w:color w:val="000000"/>
                <w:w w:val="102"/>
                <w:sz w:val="20"/>
                <w:szCs w:val="20"/>
                <w:lang w:eastAsia="x-none"/>
              </w:rPr>
              <w:t>državo članico, v kateri ima davčni zavezanec sedež svoje dejavnosti ali, če nima sedeža dejavnosti znotraj Unije, v kateri ima stalno poslovno enoto</w:t>
            </w:r>
            <w:r w:rsidRPr="005F4C87">
              <w:rPr>
                <w:color w:val="000000"/>
                <w:w w:val="102"/>
                <w:sz w:val="20"/>
                <w:szCs w:val="20"/>
                <w:lang w:val="x-none" w:eastAsia="x-none"/>
              </w:rPr>
              <w:t>;</w:t>
            </w:r>
          </w:p>
          <w:p w14:paraId="06577A1C" w14:textId="77777777" w:rsidR="00583192" w:rsidRPr="005F4C87" w:rsidRDefault="00583192" w:rsidP="00655006">
            <w:pPr>
              <w:pStyle w:val="Alineazaodstavkom"/>
              <w:numPr>
                <w:ilvl w:val="0"/>
                <w:numId w:val="30"/>
              </w:numPr>
              <w:overflowPunct/>
              <w:autoSpaceDE/>
              <w:autoSpaceDN/>
              <w:adjustRightInd/>
              <w:spacing w:line="240" w:lineRule="auto"/>
              <w:textAlignment w:val="auto"/>
              <w:rPr>
                <w:color w:val="000000"/>
                <w:w w:val="102"/>
                <w:sz w:val="20"/>
                <w:szCs w:val="20"/>
                <w:lang w:val="x-none" w:eastAsia="x-none"/>
              </w:rPr>
            </w:pPr>
            <w:r>
              <w:rPr>
                <w:color w:val="000000"/>
                <w:w w:val="102"/>
                <w:sz w:val="20"/>
                <w:szCs w:val="20"/>
                <w:lang w:eastAsia="x-none"/>
              </w:rPr>
              <w:t xml:space="preserve">če davčni zavezanec nima sedeža poslovanja znotraj Unije, ima pa več kot eno stalno poslovno enoto znotraj Unije, državo članico s stalno poslovno enoto, v kateri davčni zavezanec prijavi uporabo posebne ureditve </w:t>
            </w:r>
            <w:r>
              <w:rPr>
                <w:sz w:val="20"/>
                <w:szCs w:val="20"/>
              </w:rPr>
              <w:t>v skladu s 3. oddelkom 6. poglavja XII. naslova Direktive Sveta 2006/112/ES</w:t>
            </w:r>
            <w:r w:rsidRPr="005F4C87">
              <w:rPr>
                <w:color w:val="000000"/>
                <w:w w:val="102"/>
                <w:sz w:val="20"/>
                <w:szCs w:val="20"/>
                <w:lang w:val="x-none" w:eastAsia="x-none"/>
              </w:rPr>
              <w:t xml:space="preserve">; </w:t>
            </w:r>
          </w:p>
          <w:p w14:paraId="64F42969" w14:textId="77777777" w:rsidR="00583192" w:rsidRPr="002F1C9A" w:rsidRDefault="00583192" w:rsidP="00655006">
            <w:pPr>
              <w:pStyle w:val="Alineazaodstavkom"/>
              <w:numPr>
                <w:ilvl w:val="0"/>
                <w:numId w:val="30"/>
              </w:numPr>
              <w:overflowPunct/>
              <w:autoSpaceDE/>
              <w:autoSpaceDN/>
              <w:adjustRightInd/>
              <w:spacing w:line="240" w:lineRule="auto"/>
              <w:textAlignment w:val="auto"/>
              <w:rPr>
                <w:sz w:val="20"/>
                <w:szCs w:val="20"/>
              </w:rPr>
            </w:pPr>
            <w:r>
              <w:rPr>
                <w:color w:val="000000"/>
                <w:w w:val="102"/>
                <w:sz w:val="20"/>
                <w:szCs w:val="20"/>
                <w:lang w:eastAsia="x-none"/>
              </w:rPr>
              <w:t>kadar</w:t>
            </w:r>
            <w:r w:rsidRPr="005F4C87">
              <w:rPr>
                <w:color w:val="000000"/>
                <w:w w:val="102"/>
                <w:sz w:val="20"/>
                <w:szCs w:val="20"/>
                <w:lang w:val="x-none" w:eastAsia="x-none"/>
              </w:rPr>
              <w:t xml:space="preserve"> davčni zavezanec, ki </w:t>
            </w:r>
            <w:r>
              <w:rPr>
                <w:color w:val="000000"/>
                <w:w w:val="102"/>
                <w:sz w:val="20"/>
                <w:szCs w:val="20"/>
                <w:lang w:eastAsia="x-none"/>
              </w:rPr>
              <w:t>znotraj Unije nima niti sedeža svoje dejavnosti niti stalne poslovne enote, državo članico, v kateri se začne odpošiljanje ali prevoz blaga;</w:t>
            </w:r>
          </w:p>
          <w:p w14:paraId="05E5858D" w14:textId="77777777" w:rsidR="00583192" w:rsidRPr="00E6268D" w:rsidRDefault="00583192" w:rsidP="00655006">
            <w:pPr>
              <w:pStyle w:val="Odstavekseznama"/>
              <w:numPr>
                <w:ilvl w:val="0"/>
                <w:numId w:val="30"/>
              </w:numPr>
              <w:spacing w:line="240" w:lineRule="auto"/>
              <w:jc w:val="both"/>
              <w:rPr>
                <w:rFonts w:cs="Arial"/>
              </w:rPr>
            </w:pPr>
            <w:r w:rsidRPr="00E6268D">
              <w:rPr>
                <w:color w:val="000000"/>
                <w:w w:val="102"/>
                <w:szCs w:val="20"/>
                <w:lang w:eastAsia="x-none"/>
              </w:rPr>
              <w:t xml:space="preserve">kadar </w:t>
            </w:r>
            <w:r w:rsidRPr="00E6268D">
              <w:rPr>
                <w:color w:val="000000"/>
                <w:w w:val="102"/>
                <w:szCs w:val="20"/>
                <w:lang w:val="x-none" w:eastAsia="x-none"/>
              </w:rPr>
              <w:t xml:space="preserve">davčni zavezanec, ki </w:t>
            </w:r>
            <w:r w:rsidRPr="00E6268D">
              <w:rPr>
                <w:color w:val="000000"/>
                <w:w w:val="102"/>
                <w:szCs w:val="20"/>
                <w:lang w:eastAsia="x-none"/>
              </w:rPr>
              <w:t xml:space="preserve">znotraj Unije nima niti sedeža svoje dejavnosti niti stalne poslovne enote, opravlja dobave blaga, pri katerih se odpošiljanje ali prevoz začne v več kot eni državi članici, državo članico, v kateri davčni zavezanec prijavi uporabo posebne ureditve </w:t>
            </w:r>
            <w:r w:rsidRPr="00E6268D">
              <w:rPr>
                <w:szCs w:val="20"/>
              </w:rPr>
              <w:t>v skladu s 3. oddelkom 6. poglavja XII. naslova Direktive Sveta 2006/112/ES</w:t>
            </w:r>
            <w:r w:rsidRPr="00E6268D">
              <w:rPr>
                <w:color w:val="000000"/>
                <w:w w:val="102"/>
                <w:szCs w:val="20"/>
                <w:lang w:eastAsia="x-none"/>
              </w:rPr>
              <w:t>.</w:t>
            </w:r>
          </w:p>
          <w:p w14:paraId="514134FC" w14:textId="77777777" w:rsidR="00583192" w:rsidRPr="008074ED" w:rsidRDefault="00583192" w:rsidP="00583192">
            <w:pPr>
              <w:spacing w:line="240" w:lineRule="auto"/>
              <w:ind w:firstLine="708"/>
              <w:jc w:val="both"/>
              <w:rPr>
                <w:rFonts w:cs="Arial"/>
              </w:rPr>
            </w:pPr>
          </w:p>
          <w:p w14:paraId="4D9A7B51" w14:textId="5C5C5570" w:rsidR="00583192" w:rsidRPr="00C6668A" w:rsidRDefault="006A7DAC" w:rsidP="006A7DAC">
            <w:pPr>
              <w:spacing w:line="240" w:lineRule="auto"/>
              <w:ind w:left="708"/>
              <w:jc w:val="both"/>
              <w:rPr>
                <w:szCs w:val="20"/>
              </w:rPr>
            </w:pPr>
            <w:r>
              <w:rPr>
                <w:rFonts w:cs="Arial"/>
              </w:rPr>
              <w:t xml:space="preserve">(3) </w:t>
            </w:r>
            <w:r w:rsidR="00583192" w:rsidRPr="00C6668A">
              <w:rPr>
                <w:rFonts w:cs="Arial"/>
              </w:rPr>
              <w:t xml:space="preserve">Po posebni ureditvi iz tega </w:t>
            </w:r>
            <w:r w:rsidR="00583192" w:rsidRPr="00C6668A">
              <w:rPr>
                <w:szCs w:val="20"/>
              </w:rPr>
              <w:t>podpoglavja »država članica potrošnje« pomeni:</w:t>
            </w:r>
          </w:p>
          <w:p w14:paraId="3A79AF1D" w14:textId="77777777" w:rsidR="00583192" w:rsidRPr="00E437F0" w:rsidRDefault="00583192" w:rsidP="00655006">
            <w:pPr>
              <w:pStyle w:val="Alineazaodstavkom"/>
              <w:numPr>
                <w:ilvl w:val="0"/>
                <w:numId w:val="48"/>
              </w:numPr>
              <w:overflowPunct/>
              <w:autoSpaceDE/>
              <w:autoSpaceDN/>
              <w:adjustRightInd/>
              <w:spacing w:line="240" w:lineRule="auto"/>
              <w:textAlignment w:val="auto"/>
              <w:rPr>
                <w:sz w:val="20"/>
                <w:szCs w:val="20"/>
              </w:rPr>
            </w:pPr>
            <w:r w:rsidRPr="00E437F0">
              <w:rPr>
                <w:sz w:val="20"/>
                <w:szCs w:val="20"/>
              </w:rPr>
              <w:t>pri opravljanju storitev, državo članico v kateri se šteje, da je bila opravljena storitev v skladu z določbami 3. podpoglavja IV. poglavja tega zakona;</w:t>
            </w:r>
          </w:p>
          <w:p w14:paraId="693FB975" w14:textId="77777777" w:rsidR="00583192" w:rsidRPr="00E437F0" w:rsidRDefault="00583192" w:rsidP="00655006">
            <w:pPr>
              <w:pStyle w:val="Alineazaodstavkom"/>
              <w:numPr>
                <w:ilvl w:val="0"/>
                <w:numId w:val="48"/>
              </w:numPr>
              <w:overflowPunct/>
              <w:autoSpaceDE/>
              <w:autoSpaceDN/>
              <w:adjustRightInd/>
              <w:spacing w:line="240" w:lineRule="auto"/>
              <w:textAlignment w:val="auto"/>
              <w:rPr>
                <w:sz w:val="20"/>
                <w:szCs w:val="20"/>
              </w:rPr>
            </w:pPr>
            <w:r w:rsidRPr="00E437F0">
              <w:rPr>
                <w:sz w:val="20"/>
                <w:szCs w:val="20"/>
              </w:rPr>
              <w:t xml:space="preserve">pri prodaji blaga na daljavo znotraj Unije, državo članico, v kateri se konča odpošiljanje ali prevoz blaga prejemniku; </w:t>
            </w:r>
          </w:p>
          <w:p w14:paraId="4CBABA1C" w14:textId="77777777" w:rsidR="00583192" w:rsidRPr="00E437F0" w:rsidRDefault="00583192" w:rsidP="00655006">
            <w:pPr>
              <w:pStyle w:val="Alineazaodstavkom"/>
              <w:numPr>
                <w:ilvl w:val="0"/>
                <w:numId w:val="48"/>
              </w:numPr>
              <w:overflowPunct/>
              <w:autoSpaceDE/>
              <w:autoSpaceDN/>
              <w:adjustRightInd/>
              <w:spacing w:line="240" w:lineRule="auto"/>
              <w:textAlignment w:val="auto"/>
              <w:rPr>
                <w:sz w:val="20"/>
                <w:szCs w:val="20"/>
              </w:rPr>
            </w:pPr>
            <w:r w:rsidRPr="00E437F0">
              <w:rPr>
                <w:sz w:val="20"/>
                <w:szCs w:val="20"/>
              </w:rPr>
              <w:t xml:space="preserve">pri dobavi blaga, ki jo opravi davčni zavezanec, ki omogoča takšno dobavo v skladu z drugim odstavkom 6.a člena tega zakona, če se odpošiljanje ali prevoz blaga začne in konča v isti državi članici, to državo članico.  </w:t>
            </w:r>
          </w:p>
          <w:p w14:paraId="3282A0A2" w14:textId="77777777" w:rsidR="00583192" w:rsidRDefault="00583192" w:rsidP="00583192">
            <w:pPr>
              <w:spacing w:line="240" w:lineRule="auto"/>
              <w:jc w:val="both"/>
              <w:rPr>
                <w:rFonts w:cs="Arial"/>
              </w:rPr>
            </w:pPr>
          </w:p>
          <w:p w14:paraId="5859463C" w14:textId="77777777" w:rsidR="00583192" w:rsidRDefault="00583192" w:rsidP="00583192">
            <w:pPr>
              <w:spacing w:line="240" w:lineRule="auto"/>
              <w:jc w:val="center"/>
              <w:rPr>
                <w:rFonts w:cs="Arial"/>
              </w:rPr>
            </w:pPr>
            <w:r>
              <w:rPr>
                <w:rFonts w:cs="Arial"/>
              </w:rPr>
              <w:t>130.b člen</w:t>
            </w:r>
          </w:p>
          <w:p w14:paraId="73E84E66" w14:textId="77777777" w:rsidR="00583192" w:rsidRDefault="00583192" w:rsidP="00583192">
            <w:pPr>
              <w:spacing w:line="240" w:lineRule="auto"/>
              <w:jc w:val="center"/>
              <w:rPr>
                <w:rFonts w:cs="Arial"/>
              </w:rPr>
            </w:pPr>
            <w:r>
              <w:rPr>
                <w:rFonts w:cs="Arial"/>
              </w:rPr>
              <w:t>(uporaba posebne ureditve)</w:t>
            </w:r>
          </w:p>
          <w:p w14:paraId="3214A0C2" w14:textId="77777777" w:rsidR="00583192" w:rsidRDefault="00583192" w:rsidP="00583192">
            <w:pPr>
              <w:spacing w:line="240" w:lineRule="auto"/>
              <w:jc w:val="both"/>
              <w:rPr>
                <w:rFonts w:cs="Arial"/>
              </w:rPr>
            </w:pPr>
          </w:p>
          <w:p w14:paraId="5C67F623" w14:textId="77777777" w:rsidR="00583192" w:rsidRPr="00741EA5" w:rsidRDefault="00583192" w:rsidP="00655006">
            <w:pPr>
              <w:pStyle w:val="Odstavekseznama"/>
              <w:numPr>
                <w:ilvl w:val="0"/>
                <w:numId w:val="27"/>
              </w:numPr>
              <w:tabs>
                <w:tab w:val="left" w:pos="993"/>
              </w:tabs>
              <w:spacing w:line="240" w:lineRule="auto"/>
              <w:ind w:left="0" w:firstLine="709"/>
              <w:jc w:val="both"/>
              <w:rPr>
                <w:rFonts w:cs="Arial"/>
              </w:rPr>
            </w:pPr>
            <w:r w:rsidRPr="00741EA5">
              <w:rPr>
                <w:rFonts w:cs="Arial"/>
              </w:rPr>
              <w:t xml:space="preserve">Davčni zavezanec, ki nima sedeža v državi članici potrošnje, </w:t>
            </w:r>
            <w:r>
              <w:rPr>
                <w:rFonts w:cs="Arial"/>
              </w:rPr>
              <w:t xml:space="preserve">ima pa sedež v Sloveniji ali, če nima sedeža znotraj Unije, ima pa stalno poslovno enoto v Sloveniji, ali če nima niti sedeža niti stalne poslovne enote znotraj Unije, opravlja pa dobave blaga, pri katerih se odpošiljanje ali prevoz blaga začne v Sloveniji, in ki za državo članico identifikacije izbere Slovenijo, </w:t>
            </w:r>
            <w:r w:rsidRPr="00741EA5">
              <w:rPr>
                <w:rFonts w:cs="Arial"/>
              </w:rPr>
              <w:t>lahko prijavi uporabo posebne ureditve po tem podpoglavju</w:t>
            </w:r>
            <w:r>
              <w:rPr>
                <w:rFonts w:cs="Arial"/>
              </w:rPr>
              <w:t>,</w:t>
            </w:r>
            <w:r w:rsidRPr="00741EA5">
              <w:rPr>
                <w:rFonts w:cs="Arial"/>
              </w:rPr>
              <w:t xml:space="preserve"> če:</w:t>
            </w:r>
          </w:p>
          <w:p w14:paraId="1B5A7761" w14:textId="77777777" w:rsidR="00583192" w:rsidRDefault="00583192" w:rsidP="00655006">
            <w:pPr>
              <w:pStyle w:val="Odstavekseznama"/>
              <w:numPr>
                <w:ilvl w:val="0"/>
                <w:numId w:val="31"/>
              </w:numPr>
              <w:spacing w:line="240" w:lineRule="auto"/>
              <w:jc w:val="both"/>
              <w:rPr>
                <w:rFonts w:cs="Arial"/>
              </w:rPr>
            </w:pPr>
            <w:r>
              <w:rPr>
                <w:rFonts w:cs="Arial"/>
              </w:rPr>
              <w:t>prodaja blago na daljavo znotraj Unije,</w:t>
            </w:r>
          </w:p>
          <w:p w14:paraId="78A295D5" w14:textId="77777777" w:rsidR="00583192" w:rsidRPr="00E437F0" w:rsidRDefault="00583192" w:rsidP="00655006">
            <w:pPr>
              <w:pStyle w:val="Odstavekseznama"/>
              <w:numPr>
                <w:ilvl w:val="0"/>
                <w:numId w:val="31"/>
              </w:numPr>
              <w:spacing w:line="240" w:lineRule="auto"/>
              <w:jc w:val="both"/>
              <w:rPr>
                <w:rFonts w:cs="Arial"/>
              </w:rPr>
            </w:pPr>
            <w:r>
              <w:rPr>
                <w:rFonts w:cs="Arial"/>
              </w:rPr>
              <w:t>opravlja dobavo blaga v skladu z drugim odstavkom 6.a člena tega zakona, če se odpošiljanje ali prevoz blaga začne in konča v isti državi članici, ali</w:t>
            </w:r>
          </w:p>
          <w:p w14:paraId="105B052B" w14:textId="77777777" w:rsidR="00583192" w:rsidRPr="00741EA5" w:rsidRDefault="00583192" w:rsidP="00655006">
            <w:pPr>
              <w:pStyle w:val="Odstavekseznama"/>
              <w:numPr>
                <w:ilvl w:val="0"/>
                <w:numId w:val="31"/>
              </w:numPr>
              <w:spacing w:line="240" w:lineRule="auto"/>
              <w:jc w:val="both"/>
              <w:rPr>
                <w:rFonts w:cs="Arial"/>
              </w:rPr>
            </w:pPr>
            <w:r>
              <w:rPr>
                <w:rFonts w:cs="Arial"/>
              </w:rPr>
              <w:t>opravlja storitve osebi, ki ni davčni zavezanec.</w:t>
            </w:r>
          </w:p>
          <w:p w14:paraId="0EE1EE9B" w14:textId="77777777" w:rsidR="00583192" w:rsidRPr="008074ED" w:rsidRDefault="00583192" w:rsidP="00583192">
            <w:pPr>
              <w:spacing w:line="240" w:lineRule="auto"/>
              <w:ind w:firstLine="708"/>
              <w:jc w:val="both"/>
              <w:rPr>
                <w:rFonts w:cs="Arial"/>
              </w:rPr>
            </w:pPr>
          </w:p>
          <w:p w14:paraId="0C8B7BB1" w14:textId="3AC84A02" w:rsidR="00583192" w:rsidRPr="006A7DAC" w:rsidRDefault="006A7DAC" w:rsidP="006A7DAC">
            <w:pPr>
              <w:spacing w:line="240" w:lineRule="auto"/>
              <w:ind w:firstLine="708"/>
              <w:jc w:val="both"/>
              <w:rPr>
                <w:rFonts w:cs="Arial"/>
              </w:rPr>
            </w:pPr>
            <w:r>
              <w:rPr>
                <w:rFonts w:cs="Arial"/>
              </w:rPr>
              <w:t xml:space="preserve">(2) </w:t>
            </w:r>
            <w:r w:rsidR="00583192" w:rsidRPr="00C6668A">
              <w:rPr>
                <w:rFonts w:cs="Arial"/>
              </w:rPr>
              <w:t xml:space="preserve">Davčni zavezanec iz prvega odstavka tega člena uporablja posebno ureditev iz tega podpoglavja za vse </w:t>
            </w:r>
            <w:r w:rsidR="00583192" w:rsidRPr="006A7DAC">
              <w:rPr>
                <w:rFonts w:cs="Arial"/>
              </w:rPr>
              <w:t>dobave blaga in storitev, ki jih opravlja znotraj Unije.</w:t>
            </w:r>
          </w:p>
          <w:p w14:paraId="5E14DE6F" w14:textId="77777777" w:rsidR="00583192" w:rsidRPr="008074ED" w:rsidRDefault="00583192" w:rsidP="00583192">
            <w:pPr>
              <w:spacing w:line="240" w:lineRule="auto"/>
              <w:ind w:firstLine="708"/>
              <w:jc w:val="both"/>
              <w:rPr>
                <w:rFonts w:cs="Arial"/>
              </w:rPr>
            </w:pPr>
          </w:p>
          <w:p w14:paraId="61A63DCF" w14:textId="196A1623" w:rsidR="00583192" w:rsidRPr="00C6668A" w:rsidRDefault="006A7DAC" w:rsidP="006A7DAC">
            <w:pPr>
              <w:tabs>
                <w:tab w:val="left" w:pos="851"/>
                <w:tab w:val="left" w:pos="1134"/>
              </w:tabs>
              <w:spacing w:line="240" w:lineRule="auto"/>
              <w:ind w:firstLine="708"/>
              <w:jc w:val="both"/>
              <w:rPr>
                <w:rFonts w:cs="Arial"/>
              </w:rPr>
            </w:pPr>
            <w:r>
              <w:rPr>
                <w:rFonts w:cs="Arial"/>
              </w:rPr>
              <w:t xml:space="preserve">(3) </w:t>
            </w:r>
            <w:r w:rsidR="00583192" w:rsidRPr="00C6668A">
              <w:rPr>
                <w:rFonts w:cs="Arial"/>
              </w:rPr>
              <w:t>Davčni zavezanec</w:t>
            </w:r>
            <w:r w:rsidR="00C20F11">
              <w:rPr>
                <w:rFonts w:cs="Arial"/>
              </w:rPr>
              <w:t xml:space="preserve">, ki skladno </w:t>
            </w:r>
            <w:r w:rsidR="00583192" w:rsidRPr="00C6668A">
              <w:rPr>
                <w:rFonts w:cs="Arial"/>
              </w:rPr>
              <w:t>z drug</w:t>
            </w:r>
            <w:r w:rsidR="00C20F11">
              <w:rPr>
                <w:rFonts w:cs="Arial"/>
              </w:rPr>
              <w:t>im</w:t>
            </w:r>
            <w:r w:rsidR="00583192" w:rsidRPr="00C6668A">
              <w:rPr>
                <w:rFonts w:cs="Arial"/>
              </w:rPr>
              <w:t xml:space="preserve"> odstavk</w:t>
            </w:r>
            <w:r w:rsidR="00C20F11">
              <w:rPr>
                <w:rFonts w:cs="Arial"/>
              </w:rPr>
              <w:t>om</w:t>
            </w:r>
            <w:r w:rsidR="00583192" w:rsidRPr="00C6668A">
              <w:rPr>
                <w:rFonts w:cs="Arial"/>
              </w:rPr>
              <w:t xml:space="preserve"> 130.a člena za državo članico identifikacije izbere Slovenijo, mora </w:t>
            </w:r>
            <w:r w:rsidR="00583192" w:rsidRPr="006A7DAC">
              <w:rPr>
                <w:rFonts w:cs="Arial"/>
              </w:rPr>
              <w:t>izpolnjevati obveznosti po posebni ureditvi iz tega podpoglavja  najmanj za tekoče koledarsko leto in za dve naslednji koledarski leti.</w:t>
            </w:r>
          </w:p>
          <w:p w14:paraId="419E2735" w14:textId="77777777" w:rsidR="00583192" w:rsidRDefault="00583192" w:rsidP="00583192">
            <w:pPr>
              <w:jc w:val="both"/>
              <w:rPr>
                <w:rFonts w:cs="Arial"/>
              </w:rPr>
            </w:pPr>
          </w:p>
          <w:p w14:paraId="6B530381" w14:textId="77777777" w:rsidR="00583192" w:rsidRDefault="00583192" w:rsidP="00583192">
            <w:pPr>
              <w:jc w:val="center"/>
              <w:rPr>
                <w:rFonts w:cs="Arial"/>
              </w:rPr>
            </w:pPr>
            <w:r>
              <w:rPr>
                <w:rFonts w:cs="Arial"/>
              </w:rPr>
              <w:t>130.c člen</w:t>
            </w:r>
          </w:p>
          <w:p w14:paraId="6ABA513D" w14:textId="77777777" w:rsidR="00583192" w:rsidRDefault="00583192" w:rsidP="00583192">
            <w:pPr>
              <w:jc w:val="center"/>
              <w:rPr>
                <w:rFonts w:cs="Arial"/>
              </w:rPr>
            </w:pPr>
            <w:r>
              <w:rPr>
                <w:rFonts w:cs="Arial"/>
              </w:rPr>
              <w:t>(prijava uporabe posebne ureditve davčnemu organu)</w:t>
            </w:r>
          </w:p>
          <w:p w14:paraId="08CB883A" w14:textId="77777777" w:rsidR="00583192" w:rsidRDefault="00583192" w:rsidP="00583192">
            <w:pPr>
              <w:jc w:val="both"/>
              <w:rPr>
                <w:rFonts w:cs="Arial"/>
              </w:rPr>
            </w:pPr>
          </w:p>
          <w:p w14:paraId="0335BE3D" w14:textId="504A3964" w:rsidR="00583192" w:rsidRDefault="006A7DAC" w:rsidP="006A7DAC">
            <w:pPr>
              <w:pStyle w:val="Odstavek"/>
              <w:spacing w:before="0"/>
              <w:ind w:firstLine="709"/>
              <w:rPr>
                <w:rFonts w:cs="Arial"/>
                <w:color w:val="000000"/>
                <w:w w:val="102"/>
                <w:sz w:val="20"/>
                <w:szCs w:val="20"/>
              </w:rPr>
            </w:pPr>
            <w:r>
              <w:rPr>
                <w:rFonts w:cs="Arial"/>
                <w:color w:val="000000"/>
                <w:w w:val="102"/>
                <w:sz w:val="20"/>
                <w:szCs w:val="20"/>
              </w:rPr>
              <w:t xml:space="preserve">(1) </w:t>
            </w:r>
            <w:r w:rsidR="00583192" w:rsidRPr="004A26BE">
              <w:rPr>
                <w:rFonts w:cs="Arial"/>
                <w:color w:val="000000"/>
                <w:w w:val="102"/>
                <w:sz w:val="20"/>
                <w:szCs w:val="20"/>
              </w:rPr>
              <w:t>Davčni zavezanec, ki izpolnjuje pogoje iz 130.b člena tega zakona, mora davčnemu organu prijaviti, kdaj se njegova dejavnost, ki jo opravlja kot davčni zavezanec na podlagi posebne ureditve iz tega podpoglavja začne. Prijavo mora davčni zavezanec posredovati v elektronski obliki.</w:t>
            </w:r>
          </w:p>
          <w:p w14:paraId="3FCFE13C" w14:textId="77777777" w:rsidR="00583192" w:rsidRPr="004A26BE" w:rsidRDefault="00583192" w:rsidP="00583192">
            <w:pPr>
              <w:pStyle w:val="Odstavek"/>
              <w:spacing w:before="0"/>
              <w:ind w:firstLine="709"/>
              <w:rPr>
                <w:rFonts w:cs="Arial"/>
                <w:color w:val="000000"/>
                <w:w w:val="102"/>
                <w:sz w:val="20"/>
                <w:szCs w:val="20"/>
              </w:rPr>
            </w:pPr>
          </w:p>
          <w:p w14:paraId="250081AF" w14:textId="77777777" w:rsidR="00583192" w:rsidRDefault="00583192" w:rsidP="00583192">
            <w:pPr>
              <w:pStyle w:val="Odstavek"/>
              <w:spacing w:before="0"/>
              <w:ind w:firstLine="709"/>
              <w:rPr>
                <w:rFonts w:cs="Arial"/>
                <w:color w:val="000000"/>
                <w:w w:val="102"/>
                <w:sz w:val="20"/>
                <w:szCs w:val="20"/>
              </w:rPr>
            </w:pPr>
            <w:r w:rsidRPr="004A26BE">
              <w:rPr>
                <w:rFonts w:cs="Arial"/>
                <w:color w:val="000000"/>
                <w:w w:val="102"/>
                <w:sz w:val="20"/>
                <w:szCs w:val="20"/>
              </w:rPr>
              <w:t>(2) Davčni organ za identifikacijo davčnega zavezanca, ki prijavi uporabo posebne ureditve iz tega podpoglavja, uporabi identifikacijsko številko za DDV, ki mu je že bila dodeljena.</w:t>
            </w:r>
          </w:p>
          <w:p w14:paraId="6D7E69D0" w14:textId="1FD35D1E" w:rsidR="00583192" w:rsidRPr="000A49FB" w:rsidRDefault="00583192" w:rsidP="00E903E2">
            <w:pPr>
              <w:pStyle w:val="Odstavek"/>
              <w:ind w:firstLine="709"/>
              <w:rPr>
                <w:rFonts w:cs="Arial"/>
                <w:color w:val="000000"/>
                <w:w w:val="102"/>
                <w:sz w:val="20"/>
                <w:szCs w:val="20"/>
              </w:rPr>
            </w:pPr>
            <w:r>
              <w:rPr>
                <w:rFonts w:cs="Arial"/>
                <w:color w:val="000000"/>
                <w:w w:val="102"/>
                <w:sz w:val="20"/>
                <w:szCs w:val="20"/>
              </w:rPr>
              <w:t xml:space="preserve">(3) Davčni zavezanec, ki uporablja posebno ureditev iz tega podpoglavja, mora davčnemu organu v elektronski obliki sporočiti, kdaj njegova dejavnost po tej ureditvi preneha ali </w:t>
            </w:r>
            <w:r w:rsidR="00B24594">
              <w:rPr>
                <w:rFonts w:cs="Arial"/>
                <w:color w:val="000000"/>
                <w:w w:val="102"/>
                <w:sz w:val="20"/>
                <w:szCs w:val="20"/>
              </w:rPr>
              <w:t xml:space="preserve">se </w:t>
            </w:r>
            <w:r>
              <w:rPr>
                <w:rFonts w:cs="Arial"/>
                <w:color w:val="000000"/>
                <w:w w:val="102"/>
                <w:sz w:val="20"/>
                <w:szCs w:val="20"/>
              </w:rPr>
              <w:t>spremeni v tolikšni meri, da se ta ureditev ne more več uporabljati.</w:t>
            </w:r>
            <w:r w:rsidRPr="000A49FB">
              <w:rPr>
                <w:rFonts w:cs="Arial"/>
                <w:color w:val="000000"/>
                <w:w w:val="102"/>
                <w:sz w:val="20"/>
                <w:szCs w:val="20"/>
              </w:rPr>
              <w:t>«.</w:t>
            </w:r>
          </w:p>
          <w:p w14:paraId="25AE33EB" w14:textId="77777777" w:rsidR="00583192" w:rsidRDefault="00583192" w:rsidP="00583192">
            <w:pPr>
              <w:jc w:val="both"/>
              <w:rPr>
                <w:rFonts w:cs="Arial"/>
              </w:rPr>
            </w:pPr>
          </w:p>
          <w:p w14:paraId="270A92D1" w14:textId="77777777" w:rsidR="00583192" w:rsidRDefault="00583192" w:rsidP="00583192">
            <w:pPr>
              <w:jc w:val="both"/>
              <w:rPr>
                <w:rFonts w:cs="Arial"/>
              </w:rPr>
            </w:pPr>
          </w:p>
          <w:p w14:paraId="5BAF2A99" w14:textId="77777777" w:rsidR="00583192" w:rsidRDefault="00583192" w:rsidP="00BA3ADB">
            <w:pPr>
              <w:pStyle w:val="Odstavekseznama"/>
              <w:numPr>
                <w:ilvl w:val="0"/>
                <w:numId w:val="5"/>
              </w:numPr>
              <w:jc w:val="both"/>
              <w:rPr>
                <w:rFonts w:cs="Arial"/>
              </w:rPr>
            </w:pPr>
            <w:r>
              <w:rPr>
                <w:rFonts w:cs="Arial"/>
              </w:rPr>
              <w:t>člen</w:t>
            </w:r>
          </w:p>
          <w:p w14:paraId="6A022524" w14:textId="77777777" w:rsidR="00583192" w:rsidRPr="002906EF" w:rsidRDefault="00583192" w:rsidP="00583192">
            <w:pPr>
              <w:pStyle w:val="Odstavekseznama"/>
              <w:ind w:left="4680"/>
              <w:rPr>
                <w:rFonts w:cs="Arial"/>
              </w:rPr>
            </w:pPr>
          </w:p>
          <w:p w14:paraId="68F121EA" w14:textId="77777777" w:rsidR="001813AB" w:rsidRDefault="00583192" w:rsidP="001813AB">
            <w:pPr>
              <w:ind w:firstLine="708"/>
              <w:rPr>
                <w:rFonts w:cs="Arial"/>
              </w:rPr>
            </w:pPr>
            <w:r>
              <w:rPr>
                <w:rFonts w:cs="Arial"/>
              </w:rPr>
              <w:t>V 130.d členu se prva alin</w:t>
            </w:r>
            <w:r w:rsidR="001813AB">
              <w:rPr>
                <w:rFonts w:cs="Arial"/>
              </w:rPr>
              <w:t>eja spremeni tako, da se glasi:</w:t>
            </w:r>
          </w:p>
          <w:p w14:paraId="1C5D0475" w14:textId="77777777" w:rsidR="001813AB" w:rsidRDefault="001813AB" w:rsidP="001813AB">
            <w:pPr>
              <w:ind w:firstLine="708"/>
              <w:rPr>
                <w:rFonts w:cs="Arial"/>
              </w:rPr>
            </w:pPr>
          </w:p>
          <w:p w14:paraId="17E3B5D0" w14:textId="10AEC8E0" w:rsidR="00583192" w:rsidRDefault="00583192" w:rsidP="001813AB">
            <w:pPr>
              <w:ind w:firstLine="708"/>
              <w:rPr>
                <w:rFonts w:cs="Arial"/>
              </w:rPr>
            </w:pPr>
            <w:r>
              <w:rPr>
                <w:rFonts w:cs="Arial"/>
              </w:rPr>
              <w:t>»-</w:t>
            </w:r>
            <w:r>
              <w:rPr>
                <w:rFonts w:cs="Arial"/>
              </w:rPr>
              <w:tab/>
              <w:t xml:space="preserve">ga ta </w:t>
            </w:r>
            <w:r w:rsidRPr="001C4BE4">
              <w:rPr>
                <w:szCs w:val="20"/>
              </w:rPr>
              <w:t xml:space="preserve">obvesti, da ne opravlja več </w:t>
            </w:r>
            <w:r>
              <w:rPr>
                <w:szCs w:val="20"/>
              </w:rPr>
              <w:t>dobave blaga in storitev, zajetih v tej posebni ureditvi;«.</w:t>
            </w:r>
          </w:p>
          <w:p w14:paraId="15C29A46" w14:textId="77777777" w:rsidR="00583192" w:rsidRDefault="00583192" w:rsidP="00583192">
            <w:pPr>
              <w:spacing w:line="240" w:lineRule="auto"/>
              <w:jc w:val="both"/>
              <w:rPr>
                <w:rFonts w:cs="Arial"/>
                <w:b/>
                <w:color w:val="FF0066"/>
              </w:rPr>
            </w:pPr>
          </w:p>
          <w:p w14:paraId="65A51B43" w14:textId="77777777" w:rsidR="00583192" w:rsidRDefault="00583192" w:rsidP="00583192">
            <w:pPr>
              <w:jc w:val="both"/>
              <w:rPr>
                <w:rFonts w:cs="Arial"/>
              </w:rPr>
            </w:pPr>
          </w:p>
          <w:p w14:paraId="0A13BD26" w14:textId="77777777" w:rsidR="00583192" w:rsidRPr="00894D3D" w:rsidRDefault="00583192" w:rsidP="00BA3ADB">
            <w:pPr>
              <w:pStyle w:val="Odstavekseznama"/>
              <w:numPr>
                <w:ilvl w:val="0"/>
                <w:numId w:val="5"/>
              </w:numPr>
              <w:jc w:val="both"/>
              <w:rPr>
                <w:rFonts w:cs="Arial"/>
              </w:rPr>
            </w:pPr>
            <w:r w:rsidRPr="00894D3D">
              <w:rPr>
                <w:rFonts w:cs="Arial"/>
              </w:rPr>
              <w:t>člen</w:t>
            </w:r>
          </w:p>
          <w:p w14:paraId="324C0C2F" w14:textId="77777777" w:rsidR="00583192" w:rsidRPr="002906EF" w:rsidRDefault="00583192" w:rsidP="00583192">
            <w:pPr>
              <w:jc w:val="center"/>
              <w:rPr>
                <w:rFonts w:cs="Arial"/>
              </w:rPr>
            </w:pPr>
          </w:p>
          <w:p w14:paraId="2A7C3573" w14:textId="77777777" w:rsidR="00583192" w:rsidRDefault="00583192" w:rsidP="00583192">
            <w:pPr>
              <w:ind w:firstLine="708"/>
              <w:jc w:val="both"/>
              <w:rPr>
                <w:rFonts w:cs="Arial"/>
              </w:rPr>
            </w:pPr>
            <w:r>
              <w:rPr>
                <w:rFonts w:cs="Arial"/>
              </w:rPr>
              <w:t xml:space="preserve">130.e, 130.f in 130.g </w:t>
            </w:r>
            <w:r w:rsidRPr="00913949">
              <w:rPr>
                <w:rFonts w:cs="Arial"/>
              </w:rPr>
              <w:t>člen se spremeni</w:t>
            </w:r>
            <w:r>
              <w:rPr>
                <w:rFonts w:cs="Arial"/>
              </w:rPr>
              <w:t>jo</w:t>
            </w:r>
            <w:r w:rsidRPr="00913949">
              <w:rPr>
                <w:rFonts w:cs="Arial"/>
              </w:rPr>
              <w:t xml:space="preserve"> tako, da se glasi</w:t>
            </w:r>
            <w:r>
              <w:rPr>
                <w:rFonts w:cs="Arial"/>
              </w:rPr>
              <w:t>jo</w:t>
            </w:r>
            <w:r w:rsidRPr="00913949">
              <w:rPr>
                <w:rFonts w:cs="Arial"/>
              </w:rPr>
              <w:t>:</w:t>
            </w:r>
          </w:p>
          <w:p w14:paraId="7A1B5677" w14:textId="77777777" w:rsidR="00583192" w:rsidRDefault="00583192" w:rsidP="00583192">
            <w:pPr>
              <w:jc w:val="both"/>
              <w:rPr>
                <w:rFonts w:cs="Arial"/>
              </w:rPr>
            </w:pPr>
          </w:p>
          <w:p w14:paraId="05D0FD55" w14:textId="77777777" w:rsidR="00583192" w:rsidRPr="00D72B38" w:rsidRDefault="00583192" w:rsidP="00583192">
            <w:pPr>
              <w:pStyle w:val="len"/>
              <w:spacing w:before="0"/>
              <w:rPr>
                <w:b w:val="0"/>
                <w:sz w:val="20"/>
                <w:szCs w:val="20"/>
              </w:rPr>
            </w:pPr>
            <w:r>
              <w:rPr>
                <w:b w:val="0"/>
                <w:sz w:val="20"/>
                <w:szCs w:val="20"/>
              </w:rPr>
              <w:t>»</w:t>
            </w:r>
            <w:r w:rsidRPr="00D72B38">
              <w:rPr>
                <w:b w:val="0"/>
                <w:sz w:val="20"/>
                <w:szCs w:val="20"/>
              </w:rPr>
              <w:t>130.e člen</w:t>
            </w:r>
          </w:p>
          <w:p w14:paraId="3D936126" w14:textId="77777777" w:rsidR="00583192" w:rsidRPr="00D72B38" w:rsidRDefault="00583192" w:rsidP="00583192">
            <w:pPr>
              <w:pStyle w:val="lennaslov"/>
              <w:rPr>
                <w:b w:val="0"/>
                <w:sz w:val="20"/>
                <w:szCs w:val="20"/>
              </w:rPr>
            </w:pPr>
            <w:r w:rsidRPr="00D72B38">
              <w:rPr>
                <w:b w:val="0"/>
                <w:sz w:val="20"/>
                <w:szCs w:val="20"/>
              </w:rPr>
              <w:lastRenderedPageBreak/>
              <w:t>(predložitev posebnega obračuna DDV)</w:t>
            </w:r>
          </w:p>
          <w:p w14:paraId="5A02BC47" w14:textId="77777777" w:rsidR="00583192" w:rsidRPr="001C4BE4" w:rsidRDefault="00583192" w:rsidP="00583192">
            <w:pPr>
              <w:pStyle w:val="Odstavek"/>
              <w:ind w:firstLine="709"/>
              <w:rPr>
                <w:sz w:val="20"/>
                <w:szCs w:val="20"/>
              </w:rPr>
            </w:pPr>
            <w:r w:rsidRPr="001C4BE4">
              <w:rPr>
                <w:sz w:val="20"/>
                <w:szCs w:val="20"/>
              </w:rPr>
              <w:t xml:space="preserve">(1) Davčni zavezanec, ki prijavi uporabo posebne ureditve iz tega podpoglavja, mora davčnemu organu predložiti poseben obračun DDV za vsako koledarsko trimesečje ne glede na to, ali so bile </w:t>
            </w:r>
            <w:r>
              <w:rPr>
                <w:sz w:val="20"/>
                <w:szCs w:val="20"/>
              </w:rPr>
              <w:t>dobave blaga ali storitev, zajete v tej posebni ureditvi,</w:t>
            </w:r>
            <w:r w:rsidRPr="001C4BE4">
              <w:rPr>
                <w:sz w:val="20"/>
                <w:szCs w:val="20"/>
              </w:rPr>
              <w:t xml:space="preserve"> opravljene ali ne. Obračun mora predložiti do </w:t>
            </w:r>
            <w:r>
              <w:rPr>
                <w:sz w:val="20"/>
                <w:szCs w:val="20"/>
              </w:rPr>
              <w:t>konca</w:t>
            </w:r>
            <w:r w:rsidRPr="001C4BE4">
              <w:rPr>
                <w:sz w:val="20"/>
                <w:szCs w:val="20"/>
              </w:rPr>
              <w:t xml:space="preserve"> meseca po poteku obračunskega obdobja, na katero se obračun nanaša. Posebni obračun DDV mora predložiti v elektronski obliki.</w:t>
            </w:r>
          </w:p>
          <w:p w14:paraId="35FDE8F4" w14:textId="77777777" w:rsidR="00583192" w:rsidRDefault="00583192" w:rsidP="005A6EE6">
            <w:pPr>
              <w:pStyle w:val="Odstavek"/>
              <w:tabs>
                <w:tab w:val="left" w:pos="1035"/>
              </w:tabs>
              <w:ind w:firstLine="709"/>
              <w:rPr>
                <w:sz w:val="20"/>
                <w:szCs w:val="20"/>
              </w:rPr>
            </w:pPr>
            <w:r w:rsidRPr="001C4BE4">
              <w:rPr>
                <w:sz w:val="20"/>
                <w:szCs w:val="20"/>
              </w:rPr>
              <w:t>(2) V posebnem obračunu DDV iz prvega odstavka tega člena mora davčni zavezanec navesti slovensko identifikacijsko številko za DDV</w:t>
            </w:r>
            <w:r>
              <w:rPr>
                <w:sz w:val="20"/>
                <w:szCs w:val="20"/>
              </w:rPr>
              <w:t xml:space="preserve"> iz drugega odstavka 130.c člena tega zakona</w:t>
            </w:r>
            <w:r w:rsidRPr="001C4BE4">
              <w:rPr>
                <w:sz w:val="20"/>
                <w:szCs w:val="20"/>
              </w:rPr>
              <w:t xml:space="preserve"> in za vsako </w:t>
            </w:r>
            <w:r>
              <w:rPr>
                <w:sz w:val="20"/>
                <w:szCs w:val="20"/>
              </w:rPr>
              <w:t xml:space="preserve">državo </w:t>
            </w:r>
            <w:r w:rsidRPr="001C4BE4">
              <w:rPr>
                <w:sz w:val="20"/>
                <w:szCs w:val="20"/>
              </w:rPr>
              <w:t xml:space="preserve">članico potrošnje, v kateri je nastala obveznost za plačilo DDV, skupno vrednost </w:t>
            </w:r>
            <w:r>
              <w:rPr>
                <w:sz w:val="20"/>
                <w:szCs w:val="20"/>
              </w:rPr>
              <w:t>brez DDV, veljavne stopnje DDV, skupni znesek pripadajočega DDV, razdeljen po stopnjah DDV, in skupni znesek DDV, ki ga je treba plačati, za naslednje dobave, zajete v posebni ureditvi iz tega podpoglavja, izvedene v obračunskem obdobju:</w:t>
            </w:r>
          </w:p>
          <w:p w14:paraId="68DEA777" w14:textId="77777777" w:rsidR="00583192" w:rsidRDefault="00583192" w:rsidP="00655006">
            <w:pPr>
              <w:pStyle w:val="Odstavek"/>
              <w:numPr>
                <w:ilvl w:val="0"/>
                <w:numId w:val="28"/>
              </w:numPr>
              <w:tabs>
                <w:tab w:val="left" w:pos="426"/>
              </w:tabs>
              <w:spacing w:before="0"/>
              <w:rPr>
                <w:sz w:val="20"/>
                <w:szCs w:val="20"/>
              </w:rPr>
            </w:pPr>
            <w:r>
              <w:rPr>
                <w:sz w:val="20"/>
                <w:szCs w:val="20"/>
              </w:rPr>
              <w:t>prodaje blaga na daljavo znotraj Unije;</w:t>
            </w:r>
          </w:p>
          <w:p w14:paraId="40CB5D5E" w14:textId="77777777" w:rsidR="00583192" w:rsidRDefault="00583192" w:rsidP="00655006">
            <w:pPr>
              <w:pStyle w:val="Odstavek"/>
              <w:numPr>
                <w:ilvl w:val="0"/>
                <w:numId w:val="28"/>
              </w:numPr>
              <w:tabs>
                <w:tab w:val="left" w:pos="426"/>
              </w:tabs>
              <w:spacing w:before="0"/>
              <w:rPr>
                <w:sz w:val="20"/>
                <w:szCs w:val="20"/>
              </w:rPr>
            </w:pPr>
            <w:r>
              <w:rPr>
                <w:sz w:val="20"/>
                <w:szCs w:val="20"/>
              </w:rPr>
              <w:t>dobave blaga v skladu z drugim odstavkom 6.a člena tega zakona, če se odpošiljanje ali prevoz blaga začne in konča v isti državi članici;</w:t>
            </w:r>
          </w:p>
          <w:p w14:paraId="43F94246" w14:textId="77777777" w:rsidR="00377B72" w:rsidRDefault="00377B72" w:rsidP="001D3D9B">
            <w:pPr>
              <w:pStyle w:val="Odstavek"/>
              <w:numPr>
                <w:ilvl w:val="0"/>
                <w:numId w:val="28"/>
              </w:numPr>
              <w:tabs>
                <w:tab w:val="left" w:pos="426"/>
              </w:tabs>
              <w:spacing w:before="0"/>
              <w:jc w:val="left"/>
              <w:rPr>
                <w:sz w:val="20"/>
                <w:szCs w:val="20"/>
              </w:rPr>
            </w:pPr>
            <w:r>
              <w:rPr>
                <w:sz w:val="20"/>
                <w:szCs w:val="20"/>
              </w:rPr>
              <w:t>opravljanje storitev.</w:t>
            </w:r>
          </w:p>
          <w:p w14:paraId="5885C232" w14:textId="0851C4D8" w:rsidR="00583192" w:rsidRPr="00377B72" w:rsidRDefault="00583192" w:rsidP="00377B72">
            <w:pPr>
              <w:pStyle w:val="Odstavek"/>
              <w:tabs>
                <w:tab w:val="left" w:pos="426"/>
              </w:tabs>
              <w:spacing w:before="0"/>
              <w:ind w:firstLine="0"/>
              <w:jc w:val="left"/>
              <w:rPr>
                <w:sz w:val="20"/>
                <w:szCs w:val="20"/>
              </w:rPr>
            </w:pPr>
            <w:r w:rsidRPr="00377B72">
              <w:rPr>
                <w:sz w:val="20"/>
                <w:szCs w:val="20"/>
              </w:rPr>
              <w:t>Posebni obračun DDV vključuje tudi spremembe podatkov iz preteklih davčnih obdobij.</w:t>
            </w:r>
          </w:p>
          <w:p w14:paraId="1E77D6E0" w14:textId="1949DBBE" w:rsidR="00583192" w:rsidRDefault="006A7DAC" w:rsidP="006A7DAC">
            <w:pPr>
              <w:pStyle w:val="Odstavek"/>
              <w:ind w:firstLine="709"/>
              <w:rPr>
                <w:sz w:val="20"/>
                <w:szCs w:val="20"/>
              </w:rPr>
            </w:pPr>
            <w:r>
              <w:rPr>
                <w:sz w:val="20"/>
                <w:szCs w:val="20"/>
              </w:rPr>
              <w:t xml:space="preserve">(3) </w:t>
            </w:r>
            <w:r w:rsidR="00583192" w:rsidRPr="001C4BE4">
              <w:rPr>
                <w:sz w:val="20"/>
                <w:szCs w:val="20"/>
              </w:rPr>
              <w:t xml:space="preserve">Če davčni zavezanec, ki prijavi uporabo posebne ureditve iz tega podpoglavja, </w:t>
            </w:r>
            <w:r w:rsidR="00583192">
              <w:rPr>
                <w:sz w:val="20"/>
                <w:szCs w:val="20"/>
              </w:rPr>
              <w:t xml:space="preserve">blago odpošlje ali prevaža iz drugih držav članic, mora v </w:t>
            </w:r>
            <w:r w:rsidR="00583192" w:rsidRPr="001C4BE4">
              <w:rPr>
                <w:sz w:val="20"/>
                <w:szCs w:val="20"/>
              </w:rPr>
              <w:t xml:space="preserve">posebnem obračunu DDV poleg podatkov iz </w:t>
            </w:r>
            <w:r w:rsidR="00583192">
              <w:rPr>
                <w:sz w:val="20"/>
                <w:szCs w:val="20"/>
              </w:rPr>
              <w:t>prejšnjega</w:t>
            </w:r>
            <w:r w:rsidR="00583192" w:rsidRPr="001C4BE4">
              <w:rPr>
                <w:sz w:val="20"/>
                <w:szCs w:val="20"/>
              </w:rPr>
              <w:t xml:space="preserve"> odstavka</w:t>
            </w:r>
            <w:r w:rsidR="00583192">
              <w:rPr>
                <w:sz w:val="20"/>
                <w:szCs w:val="20"/>
              </w:rPr>
              <w:t xml:space="preserve"> </w:t>
            </w:r>
            <w:r w:rsidR="00583192" w:rsidRPr="001C4BE4">
              <w:rPr>
                <w:sz w:val="20"/>
                <w:szCs w:val="20"/>
              </w:rPr>
              <w:t xml:space="preserve">navesti še skupno vrednost </w:t>
            </w:r>
            <w:r w:rsidR="00583192">
              <w:rPr>
                <w:sz w:val="20"/>
                <w:szCs w:val="20"/>
              </w:rPr>
              <w:t>brez DDV, veljavne stopnje DDV, skupni znesek pripadajočega DDV, razdeljen po stopnjah DDV, in skupni znesek DDV, ki ga je treba plačati, za naslednje dobave, zajete v posebni ureditvi iz tega podpoglavja,  za vsako državo članico, iz katere se blago odpošlje ali odpelje:</w:t>
            </w:r>
          </w:p>
          <w:p w14:paraId="767B19A0" w14:textId="77777777" w:rsidR="00583192" w:rsidRDefault="00583192" w:rsidP="00655006">
            <w:pPr>
              <w:pStyle w:val="Odstavek"/>
              <w:numPr>
                <w:ilvl w:val="0"/>
                <w:numId w:val="29"/>
              </w:numPr>
              <w:tabs>
                <w:tab w:val="left" w:pos="426"/>
              </w:tabs>
              <w:spacing w:before="0"/>
              <w:rPr>
                <w:sz w:val="20"/>
                <w:szCs w:val="20"/>
              </w:rPr>
            </w:pPr>
            <w:r>
              <w:rPr>
                <w:sz w:val="20"/>
                <w:szCs w:val="20"/>
              </w:rPr>
              <w:t>prodaja blaga na daljavo znotraj Unije, razen blaga, ki ga je prodal davčni zavezanec v skladu z  drugim odstavkom 6.a člena tega zakona;</w:t>
            </w:r>
          </w:p>
          <w:p w14:paraId="6B930F8D" w14:textId="77777777" w:rsidR="00583192" w:rsidRDefault="00583192" w:rsidP="00655006">
            <w:pPr>
              <w:pStyle w:val="Odstavek"/>
              <w:numPr>
                <w:ilvl w:val="0"/>
                <w:numId w:val="29"/>
              </w:numPr>
              <w:tabs>
                <w:tab w:val="left" w:pos="426"/>
              </w:tabs>
              <w:spacing w:before="0"/>
              <w:rPr>
                <w:sz w:val="20"/>
                <w:szCs w:val="20"/>
              </w:rPr>
            </w:pPr>
            <w:r>
              <w:rPr>
                <w:sz w:val="20"/>
                <w:szCs w:val="20"/>
              </w:rPr>
              <w:t>prodaja blaga na daljavo znotraj Unije in dobave blaga, če se odpošiljanje ali prevoz blaga začne in konča v isti državi članici, ki jo opravi davčni zavezanec v skladu z  drugim odstavkom 6.a člena tega zakona</w:t>
            </w:r>
            <w:r w:rsidRPr="001C4BE4">
              <w:rPr>
                <w:sz w:val="20"/>
                <w:szCs w:val="20"/>
              </w:rPr>
              <w:t>.</w:t>
            </w:r>
          </w:p>
          <w:p w14:paraId="03C87AF4" w14:textId="5E8FCB32" w:rsidR="00583192" w:rsidRDefault="00583192" w:rsidP="00583192">
            <w:pPr>
              <w:pStyle w:val="Odstavek"/>
              <w:ind w:firstLine="709"/>
              <w:rPr>
                <w:sz w:val="20"/>
                <w:szCs w:val="20"/>
              </w:rPr>
            </w:pPr>
            <w:r w:rsidRPr="001C4BE4">
              <w:rPr>
                <w:sz w:val="20"/>
                <w:szCs w:val="20"/>
              </w:rPr>
              <w:t xml:space="preserve"> (</w:t>
            </w:r>
            <w:r>
              <w:rPr>
                <w:sz w:val="20"/>
                <w:szCs w:val="20"/>
              </w:rPr>
              <w:t>4</w:t>
            </w:r>
            <w:r w:rsidRPr="001C4BE4">
              <w:rPr>
                <w:sz w:val="20"/>
                <w:szCs w:val="20"/>
              </w:rPr>
              <w:t xml:space="preserve">) </w:t>
            </w:r>
            <w:r w:rsidRPr="0077574B">
              <w:rPr>
                <w:sz w:val="20"/>
                <w:szCs w:val="20"/>
              </w:rPr>
              <w:t>Davčni</w:t>
            </w:r>
            <w:r w:rsidRPr="001C4BE4">
              <w:rPr>
                <w:sz w:val="20"/>
                <w:szCs w:val="20"/>
              </w:rPr>
              <w:t xml:space="preserve"> zavezanec, ki </w:t>
            </w:r>
            <w:r>
              <w:rPr>
                <w:sz w:val="20"/>
                <w:szCs w:val="20"/>
              </w:rPr>
              <w:t xml:space="preserve">opravlja dobave iz točke a) prejšnjega odstavka, mora v posebnem obračunu DDV navesti tudi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ki jo dodeli vsaka od držav članic, iz katere se blago odpošlje ali odpelje. Davčni zavezanec, ki opravlja dobave iz točke b) prejšnjega odstavka, mora v posebnem obračunu DDV navesti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w:t>
            </w:r>
            <w:r w:rsidR="00484164">
              <w:rPr>
                <w:sz w:val="20"/>
                <w:szCs w:val="20"/>
              </w:rPr>
              <w:t>ki</w:t>
            </w:r>
            <w:r>
              <w:rPr>
                <w:sz w:val="20"/>
                <w:szCs w:val="20"/>
              </w:rPr>
              <w:t xml:space="preserve"> mu je bila ta v državi članici, iz katere se blago odpošlje ali odpelje, izdana.</w:t>
            </w:r>
          </w:p>
          <w:p w14:paraId="3D219751" w14:textId="77777777" w:rsidR="00583192" w:rsidRPr="007D7B46" w:rsidRDefault="00583192" w:rsidP="00583192">
            <w:pPr>
              <w:pStyle w:val="Odstavek"/>
              <w:ind w:firstLine="709"/>
              <w:rPr>
                <w:sz w:val="20"/>
                <w:szCs w:val="20"/>
              </w:rPr>
            </w:pPr>
            <w:r>
              <w:rPr>
                <w:sz w:val="20"/>
                <w:szCs w:val="20"/>
              </w:rPr>
              <w:t>(5) Podatki iz tretjega in četrtega odstavka tega člena so v posebnem obračunu DDV razčlenjeni po državah članicah potrošnje.</w:t>
            </w:r>
          </w:p>
          <w:p w14:paraId="4CB6CC80" w14:textId="77777777" w:rsidR="00583192" w:rsidRPr="001C4BE4" w:rsidRDefault="00583192" w:rsidP="00583192">
            <w:pPr>
              <w:pStyle w:val="Odstavek"/>
              <w:ind w:firstLine="709"/>
              <w:rPr>
                <w:sz w:val="20"/>
                <w:szCs w:val="20"/>
              </w:rPr>
            </w:pPr>
            <w:r w:rsidRPr="001C4BE4">
              <w:rPr>
                <w:sz w:val="20"/>
                <w:szCs w:val="20"/>
              </w:rPr>
              <w:t xml:space="preserve"> (</w:t>
            </w:r>
            <w:r>
              <w:rPr>
                <w:sz w:val="20"/>
                <w:szCs w:val="20"/>
              </w:rPr>
              <w:t>6</w:t>
            </w:r>
            <w:r w:rsidRPr="001C4BE4">
              <w:rPr>
                <w:sz w:val="20"/>
                <w:szCs w:val="20"/>
              </w:rPr>
              <w:t>) Če ima davčni zavezanec</w:t>
            </w:r>
            <w:r>
              <w:rPr>
                <w:sz w:val="20"/>
                <w:szCs w:val="20"/>
              </w:rPr>
              <w:t>, ki opravlja storitve, zajete v posebni ureditvi iz tega podpoglavja,</w:t>
            </w:r>
            <w:r w:rsidRPr="001C4BE4">
              <w:rPr>
                <w:sz w:val="20"/>
                <w:szCs w:val="20"/>
              </w:rPr>
              <w:t xml:space="preserve"> poleg stalne poslovne enote v Sloveniji eno ali več drugih poslovnih enot, iz katerih opravlja storitve, mora v posebnem obračunu DDV navesti </w:t>
            </w:r>
            <w:r>
              <w:rPr>
                <w:sz w:val="20"/>
                <w:szCs w:val="20"/>
              </w:rPr>
              <w:t xml:space="preserve">tudi </w:t>
            </w:r>
            <w:r w:rsidRPr="001C4BE4">
              <w:rPr>
                <w:sz w:val="20"/>
                <w:szCs w:val="20"/>
              </w:rPr>
              <w:t xml:space="preserve">skupno vrednost </w:t>
            </w:r>
            <w:r>
              <w:rPr>
                <w:sz w:val="20"/>
                <w:szCs w:val="20"/>
              </w:rPr>
              <w:t xml:space="preserve">brez DDV, veljavne stopnje DDV, skupi znesek pripadajočega DDV, razdeljen po stopnjah DDV, in skupni znesek DDV, ki ga je treba plačati, opravljenih storitev za vsako državo članico, v kateri ima poslovno enoto, in individualno </w:t>
            </w:r>
            <w:r w:rsidRPr="001C4BE4">
              <w:rPr>
                <w:sz w:val="20"/>
                <w:szCs w:val="20"/>
              </w:rPr>
              <w:t>identifikacijsko številko za DDV</w:t>
            </w:r>
            <w:r>
              <w:rPr>
                <w:sz w:val="20"/>
                <w:szCs w:val="20"/>
              </w:rPr>
              <w:t xml:space="preserve"> </w:t>
            </w:r>
            <w:r w:rsidRPr="001C4BE4">
              <w:rPr>
                <w:sz w:val="20"/>
                <w:szCs w:val="20"/>
              </w:rPr>
              <w:t>ali davčno sklicno številko te poslovne enote, razčlenjeno po državah članicah potrošnje.</w:t>
            </w:r>
          </w:p>
          <w:p w14:paraId="1BD02EAF" w14:textId="77777777" w:rsidR="00583192" w:rsidRDefault="00583192" w:rsidP="00583192">
            <w:pPr>
              <w:pStyle w:val="Odstavek"/>
              <w:ind w:firstLine="709"/>
              <w:rPr>
                <w:rFonts w:cs="Arial"/>
                <w:szCs w:val="20"/>
              </w:rPr>
            </w:pPr>
            <w:r w:rsidRPr="00B633C4">
              <w:rPr>
                <w:sz w:val="20"/>
                <w:szCs w:val="20"/>
              </w:rPr>
              <w:t xml:space="preserve">(7) </w:t>
            </w:r>
            <w:r w:rsidRPr="003808CF">
              <w:rPr>
                <w:sz w:val="20"/>
                <w:szCs w:val="20"/>
              </w:rPr>
              <w:t xml:space="preserve">Davčni zavezanec lahko v obdobju treh let od poteka roka za predložitev posebnega obračuna DDV iz prvega odstavka tega člena predloži spremembe tega obračuna, če pozneje ugotovi nepravilnosti. Spremembe se vključijo v enega od naslednjih posebnih obračunov DDV, v katerem se opredeli država članica potrošnje, </w:t>
            </w:r>
            <w:r>
              <w:rPr>
                <w:sz w:val="20"/>
                <w:szCs w:val="20"/>
              </w:rPr>
              <w:t>obračunsko</w:t>
            </w:r>
            <w:r w:rsidRPr="003808CF">
              <w:rPr>
                <w:sz w:val="20"/>
                <w:szCs w:val="20"/>
              </w:rPr>
              <w:t xml:space="preserve"> obdobje in znesek DDV, za katerega se zahtevajo kakršne koli spremembe</w:t>
            </w:r>
            <w:r>
              <w:rPr>
                <w:sz w:val="20"/>
                <w:szCs w:val="20"/>
              </w:rPr>
              <w:t>.</w:t>
            </w:r>
          </w:p>
          <w:p w14:paraId="1C9B9D6F" w14:textId="16667D6B" w:rsidR="00583192" w:rsidRPr="004B389E" w:rsidRDefault="00583192" w:rsidP="00583192">
            <w:pPr>
              <w:pStyle w:val="Odstavek"/>
              <w:ind w:firstLine="709"/>
              <w:rPr>
                <w:sz w:val="20"/>
                <w:szCs w:val="20"/>
              </w:rPr>
            </w:pPr>
            <w:r w:rsidRPr="00B633C4">
              <w:rPr>
                <w:sz w:val="20"/>
                <w:szCs w:val="20"/>
              </w:rPr>
              <w:t xml:space="preserve"> (8) </w:t>
            </w:r>
            <w:r>
              <w:rPr>
                <w:sz w:val="20"/>
                <w:szCs w:val="20"/>
              </w:rPr>
              <w:t>V posebnem obračunu DDV mora davčni</w:t>
            </w:r>
            <w:r w:rsidRPr="00B633C4">
              <w:rPr>
                <w:sz w:val="20"/>
                <w:szCs w:val="20"/>
              </w:rPr>
              <w:t xml:space="preserve"> zavezanec </w:t>
            </w:r>
            <w:r>
              <w:rPr>
                <w:sz w:val="20"/>
                <w:szCs w:val="20"/>
              </w:rPr>
              <w:t>zneske izkazovati v eurih</w:t>
            </w:r>
            <w:r w:rsidRPr="00B633C4">
              <w:rPr>
                <w:sz w:val="20"/>
                <w:szCs w:val="20"/>
              </w:rPr>
              <w:t>.</w:t>
            </w:r>
            <w:r>
              <w:rPr>
                <w:sz w:val="20"/>
                <w:szCs w:val="20"/>
              </w:rPr>
              <w:t xml:space="preserve"> Če so bile dobave blaga ali opravljene storitve zaračunan</w:t>
            </w:r>
            <w:r w:rsidR="00914189">
              <w:rPr>
                <w:sz w:val="20"/>
                <w:szCs w:val="20"/>
              </w:rPr>
              <w:t>e</w:t>
            </w:r>
            <w:r>
              <w:rPr>
                <w:sz w:val="20"/>
                <w:szCs w:val="20"/>
              </w:rPr>
              <w:t xml:space="preserve"> v drugih valutah, mora davčni zavezanec, ki uporablja to posebno ureditev v obračunu DDV uporabiti menjalni tečaj zadnjega dne obračunskega </w:t>
            </w:r>
            <w:r>
              <w:rPr>
                <w:sz w:val="20"/>
                <w:szCs w:val="20"/>
              </w:rPr>
              <w:lastRenderedPageBreak/>
              <w:t xml:space="preserve">obdobja, ki ga na ta dan, ali če na ta dan ni objave, na prvi naslednji dan, objavi Evropska centralna banka. </w:t>
            </w:r>
          </w:p>
          <w:p w14:paraId="18F36519" w14:textId="77777777" w:rsidR="00583192" w:rsidRDefault="00583192" w:rsidP="00583192">
            <w:pPr>
              <w:jc w:val="both"/>
              <w:rPr>
                <w:rFonts w:cs="Arial"/>
              </w:rPr>
            </w:pPr>
          </w:p>
          <w:p w14:paraId="4C7A2548" w14:textId="77777777" w:rsidR="00583192" w:rsidRDefault="00583192" w:rsidP="00583192">
            <w:pPr>
              <w:spacing w:line="240" w:lineRule="auto"/>
              <w:jc w:val="center"/>
              <w:rPr>
                <w:rFonts w:cs="Arial"/>
              </w:rPr>
            </w:pPr>
            <w:r>
              <w:rPr>
                <w:rFonts w:cs="Arial"/>
              </w:rPr>
              <w:t>130.f člen</w:t>
            </w:r>
          </w:p>
          <w:p w14:paraId="04F513A7" w14:textId="77777777" w:rsidR="00583192" w:rsidRDefault="00583192" w:rsidP="00583192">
            <w:pPr>
              <w:spacing w:line="240" w:lineRule="auto"/>
              <w:jc w:val="center"/>
              <w:rPr>
                <w:rFonts w:cs="Arial"/>
              </w:rPr>
            </w:pPr>
            <w:r>
              <w:rPr>
                <w:rFonts w:cs="Arial"/>
              </w:rPr>
              <w:t>(plačilo DDV)</w:t>
            </w:r>
          </w:p>
          <w:p w14:paraId="48FF8EA3" w14:textId="77777777" w:rsidR="00583192" w:rsidRDefault="00583192" w:rsidP="00583192">
            <w:pPr>
              <w:jc w:val="both"/>
              <w:rPr>
                <w:rFonts w:cs="Arial"/>
              </w:rPr>
            </w:pPr>
          </w:p>
          <w:p w14:paraId="0F0FDA0F" w14:textId="77777777" w:rsidR="00583192" w:rsidRDefault="00583192" w:rsidP="00583192">
            <w:pPr>
              <w:tabs>
                <w:tab w:val="left" w:pos="709"/>
              </w:tabs>
              <w:spacing w:line="240" w:lineRule="auto"/>
              <w:ind w:firstLine="708"/>
              <w:jc w:val="both"/>
              <w:rPr>
                <w:szCs w:val="20"/>
              </w:rPr>
            </w:pPr>
            <w:r w:rsidRPr="001C4BE4">
              <w:rPr>
                <w:szCs w:val="20"/>
              </w:rPr>
              <w:t xml:space="preserve">Davčni zavezanec, ki prijavi uporabo posebne ureditve iz tega podpoglavja, mora plačati DDV ob predložitvi posebnega obračuna DDV oziroma najpozneje na dan poteka roka za predložitev obračuna iz 130.e člena tega zakona. </w:t>
            </w:r>
            <w:r>
              <w:rPr>
                <w:szCs w:val="20"/>
              </w:rPr>
              <w:t xml:space="preserve">Pri plačilu mora navesti ustrezen obračun DDV. </w:t>
            </w:r>
            <w:r w:rsidRPr="001C4BE4">
              <w:rPr>
                <w:szCs w:val="20"/>
              </w:rPr>
              <w:t xml:space="preserve">DDV mora plačati na bančni račun, ki je </w:t>
            </w:r>
            <w:proofErr w:type="spellStart"/>
            <w:r w:rsidRPr="001C4BE4">
              <w:rPr>
                <w:szCs w:val="20"/>
              </w:rPr>
              <w:t>denominiran</w:t>
            </w:r>
            <w:proofErr w:type="spellEnd"/>
            <w:r w:rsidRPr="001C4BE4">
              <w:rPr>
                <w:szCs w:val="20"/>
              </w:rPr>
              <w:t xml:space="preserve"> v eurih in ki ga določi davčni organ.</w:t>
            </w:r>
          </w:p>
          <w:p w14:paraId="6E2D38EE" w14:textId="77777777" w:rsidR="00583192" w:rsidRPr="002E6F26" w:rsidRDefault="00583192" w:rsidP="00583192">
            <w:pPr>
              <w:pStyle w:val="len"/>
              <w:rPr>
                <w:b w:val="0"/>
                <w:sz w:val="20"/>
                <w:szCs w:val="20"/>
              </w:rPr>
            </w:pPr>
            <w:r w:rsidRPr="002E6F26">
              <w:rPr>
                <w:b w:val="0"/>
                <w:sz w:val="20"/>
                <w:szCs w:val="20"/>
              </w:rPr>
              <w:t>130.g člen</w:t>
            </w:r>
          </w:p>
          <w:p w14:paraId="57EDE73D" w14:textId="77777777" w:rsidR="00583192" w:rsidRPr="002E6F26" w:rsidRDefault="00583192" w:rsidP="00583192">
            <w:pPr>
              <w:pStyle w:val="lennaslov"/>
              <w:rPr>
                <w:b w:val="0"/>
                <w:sz w:val="20"/>
                <w:szCs w:val="20"/>
              </w:rPr>
            </w:pPr>
            <w:r w:rsidRPr="002E6F26">
              <w:rPr>
                <w:b w:val="0"/>
                <w:sz w:val="20"/>
                <w:szCs w:val="20"/>
              </w:rPr>
              <w:t>(odbitek</w:t>
            </w:r>
            <w:r>
              <w:rPr>
                <w:b w:val="0"/>
                <w:sz w:val="20"/>
                <w:szCs w:val="20"/>
              </w:rPr>
              <w:t xml:space="preserve"> ali vračilo</w:t>
            </w:r>
            <w:r w:rsidRPr="002E6F26">
              <w:rPr>
                <w:b w:val="0"/>
                <w:sz w:val="20"/>
                <w:szCs w:val="20"/>
              </w:rPr>
              <w:t xml:space="preserve"> DDV)</w:t>
            </w:r>
          </w:p>
          <w:p w14:paraId="5CCCF4D6" w14:textId="660366F9" w:rsidR="00583192" w:rsidRPr="001C4BE4" w:rsidRDefault="00583192" w:rsidP="00583192">
            <w:pPr>
              <w:pStyle w:val="Odstavek"/>
              <w:rPr>
                <w:sz w:val="20"/>
                <w:szCs w:val="20"/>
              </w:rPr>
            </w:pPr>
            <w:r w:rsidRPr="002E6F26">
              <w:rPr>
                <w:sz w:val="20"/>
                <w:szCs w:val="20"/>
              </w:rPr>
              <w:t>(1) Davčni zavezanec, ki prijavi uporabo posebne ureditve iz tega podpoglavja, nima pravice do odbitka DDV</w:t>
            </w:r>
            <w:r w:rsidR="00914189">
              <w:rPr>
                <w:sz w:val="20"/>
                <w:szCs w:val="20"/>
              </w:rPr>
              <w:t xml:space="preserve"> v skladu s prvim odstavkom 63. člena tega zakona</w:t>
            </w:r>
            <w:r w:rsidRPr="002E6F26">
              <w:rPr>
                <w:sz w:val="20"/>
                <w:szCs w:val="20"/>
              </w:rPr>
              <w:t>, lahko pa uveljavlja vračilo plačanega DDV.</w:t>
            </w:r>
          </w:p>
          <w:p w14:paraId="3DD9A23D" w14:textId="77777777" w:rsidR="00583192" w:rsidRPr="001C4BE4" w:rsidRDefault="00583192" w:rsidP="00583192">
            <w:pPr>
              <w:pStyle w:val="Odstavek"/>
              <w:rPr>
                <w:sz w:val="20"/>
                <w:szCs w:val="20"/>
              </w:rPr>
            </w:pPr>
            <w:r w:rsidRPr="002E6F26">
              <w:rPr>
                <w:sz w:val="20"/>
                <w:szCs w:val="20"/>
              </w:rPr>
              <w:t xml:space="preserve">(2) Davčni zavezanec, ki prijavi uporabo posebne ureditve iz tega podpoglavja v Sloveniji, lahko ne glede na </w:t>
            </w:r>
            <w:r>
              <w:rPr>
                <w:sz w:val="20"/>
                <w:szCs w:val="20"/>
              </w:rPr>
              <w:t xml:space="preserve">1. točko 2. člena, </w:t>
            </w:r>
            <w:r w:rsidRPr="002E6F26">
              <w:rPr>
                <w:sz w:val="20"/>
                <w:szCs w:val="20"/>
              </w:rPr>
              <w:t>3. člen</w:t>
            </w:r>
            <w:r>
              <w:rPr>
                <w:sz w:val="20"/>
                <w:szCs w:val="20"/>
              </w:rPr>
              <w:t xml:space="preserve"> in točko e) prvega odstavka 8. člena </w:t>
            </w:r>
            <w:r w:rsidRPr="002E6F26">
              <w:rPr>
                <w:sz w:val="20"/>
                <w:szCs w:val="20"/>
              </w:rPr>
              <w:t xml:space="preserve">Direktive Sveta 2008/9/ES uveljavlja vračilo plačanega DDV v drugi državi članici v skladu </w:t>
            </w:r>
            <w:r>
              <w:rPr>
                <w:sz w:val="20"/>
                <w:szCs w:val="20"/>
              </w:rPr>
              <w:t>z 2.3.</w:t>
            </w:r>
            <w:r w:rsidRPr="002E6F26">
              <w:rPr>
                <w:sz w:val="20"/>
                <w:szCs w:val="20"/>
              </w:rPr>
              <w:t xml:space="preserve"> podpoglavjem </w:t>
            </w:r>
            <w:r>
              <w:rPr>
                <w:sz w:val="20"/>
                <w:szCs w:val="20"/>
              </w:rPr>
              <w:t>IX</w:t>
            </w:r>
            <w:r w:rsidRPr="002E6F26">
              <w:rPr>
                <w:sz w:val="20"/>
                <w:szCs w:val="20"/>
              </w:rPr>
              <w:t xml:space="preserve">. poglavja </w:t>
            </w:r>
            <w:r>
              <w:rPr>
                <w:sz w:val="20"/>
                <w:szCs w:val="20"/>
              </w:rPr>
              <w:t>te</w:t>
            </w:r>
            <w:r w:rsidRPr="002E6F26">
              <w:rPr>
                <w:sz w:val="20"/>
                <w:szCs w:val="20"/>
              </w:rPr>
              <w:t>ga zakona.</w:t>
            </w:r>
          </w:p>
          <w:p w14:paraId="6131D899" w14:textId="77777777" w:rsidR="00583192" w:rsidRDefault="00583192" w:rsidP="00583192">
            <w:pPr>
              <w:pStyle w:val="Odstavek"/>
              <w:rPr>
                <w:sz w:val="20"/>
                <w:szCs w:val="20"/>
              </w:rPr>
            </w:pPr>
            <w:r w:rsidRPr="002E6F26">
              <w:rPr>
                <w:sz w:val="20"/>
                <w:szCs w:val="20"/>
              </w:rPr>
              <w:t xml:space="preserve">(3) Davčni zavezanec, ki </w:t>
            </w:r>
            <w:r>
              <w:rPr>
                <w:rFonts w:cs="Arial"/>
                <w:color w:val="000000"/>
                <w:w w:val="102"/>
                <w:sz w:val="20"/>
                <w:szCs w:val="20"/>
              </w:rPr>
              <w:t>uporablja posebno ureditev v skladu s 3. oddelkom 6. poglavja XII. naslova Direktive Sveta 2006/112/ES v drugi državi članici</w:t>
            </w:r>
            <w:r w:rsidRPr="002E6F26">
              <w:rPr>
                <w:sz w:val="20"/>
                <w:szCs w:val="20"/>
              </w:rPr>
              <w:t>, lahko ne glede na prvi odstavek 74. člena</w:t>
            </w:r>
            <w:r>
              <w:rPr>
                <w:sz w:val="20"/>
                <w:szCs w:val="20"/>
              </w:rPr>
              <w:t xml:space="preserve"> in peto alinejo tretjega odstavka 74.b člena</w:t>
            </w:r>
            <w:r w:rsidRPr="002E6F26">
              <w:rPr>
                <w:sz w:val="20"/>
                <w:szCs w:val="20"/>
              </w:rPr>
              <w:t xml:space="preserve"> tega zakona uveljavlja vračilo plačanega DDV v Sloveniji v skladu </w:t>
            </w:r>
            <w:r>
              <w:rPr>
                <w:sz w:val="20"/>
                <w:szCs w:val="20"/>
              </w:rPr>
              <w:t>z</w:t>
            </w:r>
            <w:r w:rsidRPr="002E6F26">
              <w:rPr>
                <w:sz w:val="20"/>
                <w:szCs w:val="20"/>
              </w:rPr>
              <w:t xml:space="preserve"> </w:t>
            </w:r>
            <w:r>
              <w:rPr>
                <w:sz w:val="20"/>
                <w:szCs w:val="20"/>
              </w:rPr>
              <w:t xml:space="preserve">2.2. </w:t>
            </w:r>
            <w:r w:rsidRPr="002E6F26">
              <w:rPr>
                <w:sz w:val="20"/>
                <w:szCs w:val="20"/>
              </w:rPr>
              <w:t xml:space="preserve">podpoglavjem </w:t>
            </w:r>
            <w:r>
              <w:rPr>
                <w:sz w:val="20"/>
                <w:szCs w:val="20"/>
              </w:rPr>
              <w:t>IX.</w:t>
            </w:r>
            <w:r w:rsidRPr="002E6F26">
              <w:rPr>
                <w:sz w:val="20"/>
                <w:szCs w:val="20"/>
              </w:rPr>
              <w:t xml:space="preserve"> poglavja </w:t>
            </w:r>
            <w:r>
              <w:rPr>
                <w:sz w:val="20"/>
                <w:szCs w:val="20"/>
              </w:rPr>
              <w:t>t</w:t>
            </w:r>
            <w:r w:rsidRPr="002E6F26">
              <w:rPr>
                <w:sz w:val="20"/>
                <w:szCs w:val="20"/>
              </w:rPr>
              <w:t>ega zakona.</w:t>
            </w:r>
          </w:p>
          <w:p w14:paraId="0CA27401" w14:textId="35716DC3" w:rsidR="00583192" w:rsidRDefault="00212900" w:rsidP="00583192">
            <w:pPr>
              <w:pStyle w:val="Odstavek"/>
              <w:rPr>
                <w:sz w:val="20"/>
                <w:szCs w:val="20"/>
              </w:rPr>
            </w:pPr>
            <w:r w:rsidDel="00212900">
              <w:rPr>
                <w:sz w:val="20"/>
                <w:szCs w:val="20"/>
              </w:rPr>
              <w:t xml:space="preserve"> </w:t>
            </w:r>
            <w:r w:rsidR="00583192" w:rsidRPr="002E6F26">
              <w:rPr>
                <w:sz w:val="20"/>
                <w:szCs w:val="20"/>
              </w:rPr>
              <w:t>(</w:t>
            </w:r>
            <w:r>
              <w:rPr>
                <w:sz w:val="20"/>
                <w:szCs w:val="20"/>
              </w:rPr>
              <w:t>4</w:t>
            </w:r>
            <w:r w:rsidR="00583192" w:rsidRPr="002E6F26">
              <w:rPr>
                <w:sz w:val="20"/>
                <w:szCs w:val="20"/>
              </w:rPr>
              <w:t xml:space="preserve">) </w:t>
            </w:r>
            <w:r w:rsidR="00583192">
              <w:rPr>
                <w:sz w:val="20"/>
                <w:szCs w:val="20"/>
              </w:rPr>
              <w:t>Ne glede na prvi, drugi in tretji odstavek d</w:t>
            </w:r>
            <w:r w:rsidR="00583192" w:rsidRPr="002E6F26">
              <w:rPr>
                <w:sz w:val="20"/>
                <w:szCs w:val="20"/>
              </w:rPr>
              <w:t>avčni zavezanec, ki uporab</w:t>
            </w:r>
            <w:r w:rsidR="00583192">
              <w:rPr>
                <w:sz w:val="20"/>
                <w:szCs w:val="20"/>
              </w:rPr>
              <w:t>lja</w:t>
            </w:r>
            <w:r w:rsidR="00583192" w:rsidRPr="002E6F26">
              <w:rPr>
                <w:sz w:val="20"/>
                <w:szCs w:val="20"/>
              </w:rPr>
              <w:t xml:space="preserve"> posebn</w:t>
            </w:r>
            <w:r w:rsidR="00583192">
              <w:rPr>
                <w:sz w:val="20"/>
                <w:szCs w:val="20"/>
              </w:rPr>
              <w:t>o</w:t>
            </w:r>
            <w:r w:rsidR="00583192" w:rsidRPr="002E6F26">
              <w:rPr>
                <w:sz w:val="20"/>
                <w:szCs w:val="20"/>
              </w:rPr>
              <w:t xml:space="preserve"> uredit</w:t>
            </w:r>
            <w:r w:rsidR="00583192">
              <w:rPr>
                <w:sz w:val="20"/>
                <w:szCs w:val="20"/>
              </w:rPr>
              <w:t>e</w:t>
            </w:r>
            <w:r w:rsidR="00583192" w:rsidRPr="002E6F26">
              <w:rPr>
                <w:sz w:val="20"/>
                <w:szCs w:val="20"/>
              </w:rPr>
              <w:t xml:space="preserve">v v </w:t>
            </w:r>
            <w:r w:rsidR="00583192">
              <w:rPr>
                <w:sz w:val="20"/>
                <w:szCs w:val="20"/>
              </w:rPr>
              <w:t>kateri koli</w:t>
            </w:r>
            <w:r w:rsidR="00583192" w:rsidRPr="002E6F26">
              <w:rPr>
                <w:sz w:val="20"/>
                <w:szCs w:val="20"/>
              </w:rPr>
              <w:t xml:space="preserve"> državi članici ter v Sloveniji </w:t>
            </w:r>
            <w:r w:rsidR="00583192">
              <w:rPr>
                <w:rFonts w:cs="Arial"/>
                <w:color w:val="000000"/>
                <w:w w:val="102"/>
                <w:sz w:val="20"/>
                <w:szCs w:val="20"/>
              </w:rPr>
              <w:t>opravlja tudi dejavnosti, ki niso zajete v tej posebni ureditvi in za katere se mora</w:t>
            </w:r>
            <w:r w:rsidR="00583192" w:rsidRPr="009D2F6B">
              <w:rPr>
                <w:rFonts w:cs="Arial"/>
                <w:color w:val="000000"/>
                <w:w w:val="102"/>
                <w:sz w:val="20"/>
                <w:szCs w:val="20"/>
              </w:rPr>
              <w:t xml:space="preserve"> identificira</w:t>
            </w:r>
            <w:r w:rsidR="00583192">
              <w:rPr>
                <w:rFonts w:cs="Arial"/>
                <w:color w:val="000000"/>
                <w:w w:val="102"/>
                <w:sz w:val="20"/>
                <w:szCs w:val="20"/>
              </w:rPr>
              <w:t>ti</w:t>
            </w:r>
            <w:r w:rsidR="00583192" w:rsidRPr="009D2F6B">
              <w:rPr>
                <w:rFonts w:cs="Arial"/>
                <w:color w:val="000000"/>
                <w:w w:val="102"/>
                <w:sz w:val="20"/>
                <w:szCs w:val="20"/>
              </w:rPr>
              <w:t xml:space="preserve"> za namene DDV, </w:t>
            </w:r>
            <w:r w:rsidR="00583192">
              <w:rPr>
                <w:rFonts w:cs="Arial"/>
                <w:color w:val="000000"/>
                <w:w w:val="102"/>
                <w:sz w:val="20"/>
                <w:szCs w:val="20"/>
              </w:rPr>
              <w:t xml:space="preserve">odbije zneske DDV, ki jih plača v Sloveniji, povezane z obdavčljivimi dejavnostmi, za katere se uporablja ta posebna ureditev, </w:t>
            </w:r>
            <w:r w:rsidR="00583192" w:rsidRPr="009D2F6B">
              <w:rPr>
                <w:rFonts w:cs="Arial"/>
                <w:color w:val="000000"/>
                <w:w w:val="102"/>
                <w:sz w:val="20"/>
                <w:szCs w:val="20"/>
              </w:rPr>
              <w:t xml:space="preserve">v obračunu DDV, ki ga </w:t>
            </w:r>
            <w:r w:rsidR="00583192">
              <w:rPr>
                <w:rFonts w:cs="Arial"/>
                <w:color w:val="000000"/>
                <w:w w:val="102"/>
                <w:sz w:val="20"/>
                <w:szCs w:val="20"/>
              </w:rPr>
              <w:t xml:space="preserve">mora </w:t>
            </w:r>
            <w:r w:rsidR="00583192" w:rsidRPr="009D2F6B">
              <w:rPr>
                <w:rFonts w:cs="Arial"/>
                <w:color w:val="000000"/>
                <w:w w:val="102"/>
                <w:sz w:val="20"/>
                <w:szCs w:val="20"/>
              </w:rPr>
              <w:t>predloži</w:t>
            </w:r>
            <w:r w:rsidR="00583192">
              <w:rPr>
                <w:rFonts w:cs="Arial"/>
                <w:color w:val="000000"/>
                <w:w w:val="102"/>
                <w:sz w:val="20"/>
                <w:szCs w:val="20"/>
              </w:rPr>
              <w:t>ti</w:t>
            </w:r>
            <w:r w:rsidR="00583192" w:rsidRPr="009D2F6B">
              <w:rPr>
                <w:rFonts w:cs="Arial"/>
                <w:color w:val="000000"/>
                <w:w w:val="102"/>
                <w:sz w:val="20"/>
                <w:szCs w:val="20"/>
              </w:rPr>
              <w:t xml:space="preserve"> v skladu s 87. členom tega zakona</w:t>
            </w:r>
            <w:r w:rsidR="00583192">
              <w:rPr>
                <w:rFonts w:cs="Arial"/>
                <w:color w:val="000000"/>
                <w:w w:val="102"/>
                <w:sz w:val="20"/>
                <w:szCs w:val="20"/>
              </w:rPr>
              <w:t>.</w:t>
            </w:r>
          </w:p>
          <w:p w14:paraId="4F48F539" w14:textId="5B8CAA54" w:rsidR="00583192" w:rsidRDefault="00583192" w:rsidP="00583192">
            <w:pPr>
              <w:pStyle w:val="Odstavek"/>
              <w:tabs>
                <w:tab w:val="left" w:pos="851"/>
                <w:tab w:val="left" w:pos="993"/>
              </w:tabs>
              <w:ind w:firstLine="709"/>
              <w:rPr>
                <w:sz w:val="20"/>
                <w:szCs w:val="20"/>
              </w:rPr>
            </w:pPr>
            <w:r>
              <w:rPr>
                <w:rFonts w:cs="Arial"/>
                <w:color w:val="000000"/>
                <w:w w:val="102"/>
                <w:sz w:val="20"/>
                <w:szCs w:val="20"/>
              </w:rPr>
              <w:tab/>
            </w:r>
            <w:r>
              <w:rPr>
                <w:rFonts w:cs="Arial"/>
                <w:color w:val="000000"/>
                <w:w w:val="102"/>
                <w:sz w:val="20"/>
                <w:szCs w:val="20"/>
              </w:rPr>
              <w:tab/>
            </w:r>
            <w:r w:rsidRPr="00B35199">
              <w:rPr>
                <w:rFonts w:cs="Arial"/>
                <w:color w:val="000000"/>
                <w:w w:val="102"/>
                <w:sz w:val="20"/>
                <w:szCs w:val="20"/>
              </w:rPr>
              <w:t>(</w:t>
            </w:r>
            <w:r w:rsidR="00212900">
              <w:rPr>
                <w:rFonts w:cs="Arial"/>
                <w:color w:val="000000"/>
                <w:w w:val="102"/>
                <w:sz w:val="20"/>
                <w:szCs w:val="20"/>
              </w:rPr>
              <w:t>5</w:t>
            </w:r>
            <w:r w:rsidRPr="00B35199">
              <w:rPr>
                <w:rFonts w:cs="Arial"/>
                <w:color w:val="000000"/>
                <w:w w:val="102"/>
                <w:sz w:val="20"/>
                <w:szCs w:val="20"/>
              </w:rPr>
              <w:t>) Minister, pristojen za finance, predpiše natančnejše pogoje za uveljavljanje vračila DDV v skladu s tem členom in predpisano vsebino zahtevka za vračilo</w:t>
            </w:r>
            <w:r>
              <w:rPr>
                <w:rFonts w:cs="Arial"/>
                <w:color w:val="000000"/>
                <w:w w:val="102"/>
                <w:sz w:val="20"/>
                <w:szCs w:val="20"/>
              </w:rPr>
              <w:t xml:space="preserve"> DDV</w:t>
            </w:r>
            <w:r w:rsidRPr="00B35199">
              <w:rPr>
                <w:rFonts w:cs="Arial"/>
                <w:color w:val="000000"/>
                <w:w w:val="102"/>
                <w:sz w:val="20"/>
                <w:szCs w:val="20"/>
              </w:rPr>
              <w:t>.</w:t>
            </w:r>
            <w:r w:rsidRPr="002E6F26">
              <w:rPr>
                <w:sz w:val="20"/>
                <w:szCs w:val="20"/>
              </w:rPr>
              <w:t>«.</w:t>
            </w:r>
          </w:p>
          <w:p w14:paraId="3CF461A6" w14:textId="77777777" w:rsidR="00583192" w:rsidRPr="009E22BB" w:rsidRDefault="00583192" w:rsidP="00583192">
            <w:pPr>
              <w:pStyle w:val="Odstavek"/>
              <w:tabs>
                <w:tab w:val="left" w:pos="851"/>
                <w:tab w:val="left" w:pos="993"/>
              </w:tabs>
              <w:ind w:firstLine="709"/>
              <w:rPr>
                <w:rFonts w:cs="Arial"/>
                <w:color w:val="000000"/>
                <w:w w:val="102"/>
                <w:sz w:val="20"/>
                <w:szCs w:val="20"/>
                <w:lang w:eastAsia="x-none"/>
              </w:rPr>
            </w:pPr>
            <w:r w:rsidRPr="002E6F26">
              <w:rPr>
                <w:sz w:val="20"/>
                <w:szCs w:val="20"/>
              </w:rPr>
              <w:t xml:space="preserve"> </w:t>
            </w:r>
          </w:p>
          <w:p w14:paraId="06530443" w14:textId="77777777" w:rsidR="00583192" w:rsidRDefault="00583192" w:rsidP="00583192">
            <w:pPr>
              <w:jc w:val="both"/>
              <w:rPr>
                <w:rFonts w:cs="Arial"/>
              </w:rPr>
            </w:pPr>
          </w:p>
          <w:p w14:paraId="39D7217B" w14:textId="77777777" w:rsidR="00583192" w:rsidRPr="00894D3D" w:rsidRDefault="00583192" w:rsidP="00BA3ADB">
            <w:pPr>
              <w:pStyle w:val="Odstavekseznama"/>
              <w:numPr>
                <w:ilvl w:val="0"/>
                <w:numId w:val="5"/>
              </w:numPr>
              <w:jc w:val="both"/>
              <w:rPr>
                <w:rFonts w:cs="Arial"/>
              </w:rPr>
            </w:pPr>
            <w:r w:rsidRPr="00894D3D">
              <w:rPr>
                <w:rFonts w:cs="Arial"/>
              </w:rPr>
              <w:t>člen</w:t>
            </w:r>
          </w:p>
          <w:p w14:paraId="0D2C4CCB" w14:textId="77777777" w:rsidR="00583192" w:rsidRPr="002906EF" w:rsidRDefault="00583192" w:rsidP="00583192">
            <w:pPr>
              <w:jc w:val="center"/>
              <w:rPr>
                <w:rFonts w:cs="Arial"/>
              </w:rPr>
            </w:pPr>
          </w:p>
          <w:p w14:paraId="778ACACE" w14:textId="77777777" w:rsidR="00583192" w:rsidRPr="009B0C34" w:rsidRDefault="00583192" w:rsidP="00583192">
            <w:pPr>
              <w:ind w:firstLine="708"/>
              <w:jc w:val="both"/>
              <w:rPr>
                <w:rFonts w:cs="Arial"/>
              </w:rPr>
            </w:pPr>
            <w:r>
              <w:rPr>
                <w:rFonts w:cs="Arial"/>
              </w:rPr>
              <w:t>Za</w:t>
            </w:r>
            <w:r w:rsidRPr="009B0C34">
              <w:rPr>
                <w:rFonts w:cs="Arial"/>
              </w:rPr>
              <w:t xml:space="preserve"> </w:t>
            </w:r>
            <w:r>
              <w:rPr>
                <w:rFonts w:cs="Arial"/>
              </w:rPr>
              <w:t>1</w:t>
            </w:r>
            <w:r w:rsidRPr="009B0C34">
              <w:rPr>
                <w:rFonts w:cs="Arial"/>
              </w:rPr>
              <w:t>30.</w:t>
            </w:r>
            <w:r>
              <w:rPr>
                <w:rFonts w:cs="Arial"/>
              </w:rPr>
              <w:t>h členom</w:t>
            </w:r>
            <w:r w:rsidRPr="009B0C34">
              <w:rPr>
                <w:rFonts w:cs="Arial"/>
              </w:rPr>
              <w:t xml:space="preserve"> </w:t>
            </w:r>
            <w:r>
              <w:rPr>
                <w:rFonts w:cs="Arial"/>
              </w:rPr>
              <w:t xml:space="preserve">se </w:t>
            </w:r>
            <w:r w:rsidRPr="009B0C34">
              <w:rPr>
                <w:rFonts w:cs="Arial"/>
              </w:rPr>
              <w:t>doda</w:t>
            </w:r>
            <w:r>
              <w:rPr>
                <w:rFonts w:cs="Arial"/>
              </w:rPr>
              <w:t>jo</w:t>
            </w:r>
            <w:r w:rsidRPr="009B0C34">
              <w:rPr>
                <w:rFonts w:cs="Arial"/>
              </w:rPr>
              <w:t xml:space="preserve"> </w:t>
            </w:r>
            <w:r>
              <w:rPr>
                <w:rFonts w:cs="Arial"/>
              </w:rPr>
              <w:t xml:space="preserve">naslov </w:t>
            </w:r>
            <w:r w:rsidRPr="009B0C34">
              <w:rPr>
                <w:rFonts w:cs="Arial"/>
              </w:rPr>
              <w:t>nov</w:t>
            </w:r>
            <w:r>
              <w:rPr>
                <w:rFonts w:cs="Arial"/>
              </w:rPr>
              <w:t>ega</w:t>
            </w:r>
            <w:r w:rsidRPr="009B0C34">
              <w:rPr>
                <w:rFonts w:cs="Arial"/>
              </w:rPr>
              <w:t xml:space="preserve"> </w:t>
            </w:r>
            <w:r>
              <w:rPr>
                <w:rFonts w:cs="Arial"/>
              </w:rPr>
              <w:t>6</w:t>
            </w:r>
            <w:r w:rsidRPr="009B0C34">
              <w:rPr>
                <w:rFonts w:cs="Arial"/>
              </w:rPr>
              <w:t>.</w:t>
            </w:r>
            <w:r>
              <w:rPr>
                <w:rFonts w:cs="Arial"/>
              </w:rPr>
              <w:t>c podpoglavja</w:t>
            </w:r>
            <w:r w:rsidRPr="009B0C34">
              <w:rPr>
                <w:rFonts w:cs="Arial"/>
              </w:rPr>
              <w:t xml:space="preserve"> </w:t>
            </w:r>
            <w:r>
              <w:rPr>
                <w:rFonts w:cs="Arial"/>
              </w:rPr>
              <w:t>ter novi 130.i do 130.r člen</w:t>
            </w:r>
            <w:r w:rsidRPr="009B0C34">
              <w:rPr>
                <w:rFonts w:cs="Arial"/>
              </w:rPr>
              <w:t>, ki se glasi</w:t>
            </w:r>
            <w:r>
              <w:rPr>
                <w:rFonts w:cs="Arial"/>
              </w:rPr>
              <w:t>jo</w:t>
            </w:r>
            <w:r w:rsidRPr="009B0C34">
              <w:rPr>
                <w:rFonts w:cs="Arial"/>
              </w:rPr>
              <w:t>:</w:t>
            </w:r>
          </w:p>
          <w:p w14:paraId="2293307B" w14:textId="77777777" w:rsidR="00583192" w:rsidRPr="009B0C34" w:rsidRDefault="00583192" w:rsidP="00583192">
            <w:pPr>
              <w:ind w:firstLine="708"/>
              <w:jc w:val="both"/>
              <w:rPr>
                <w:rFonts w:cs="Arial"/>
              </w:rPr>
            </w:pPr>
          </w:p>
          <w:p w14:paraId="03B7AB0A" w14:textId="77777777" w:rsidR="00583192" w:rsidRDefault="00583192" w:rsidP="00583192">
            <w:pPr>
              <w:ind w:firstLine="708"/>
              <w:jc w:val="center"/>
              <w:rPr>
                <w:rFonts w:cs="Arial"/>
              </w:rPr>
            </w:pPr>
            <w:r>
              <w:rPr>
                <w:rFonts w:cs="Arial"/>
              </w:rPr>
              <w:t>»6</w:t>
            </w:r>
            <w:r w:rsidRPr="009B0C34">
              <w:rPr>
                <w:rFonts w:cs="Arial"/>
              </w:rPr>
              <w:t>.</w:t>
            </w:r>
            <w:r>
              <w:rPr>
                <w:rFonts w:cs="Arial"/>
              </w:rPr>
              <w:t>c</w:t>
            </w:r>
            <w:r w:rsidRPr="009B0C34">
              <w:rPr>
                <w:rFonts w:cs="Arial"/>
              </w:rPr>
              <w:t xml:space="preserve"> </w:t>
            </w:r>
            <w:r>
              <w:rPr>
                <w:rFonts w:cs="Arial"/>
              </w:rPr>
              <w:t>Posebna ureditev za prodajo na daljavo s tretjih ozemelj ali iz tretjih držav uvoženega blaga</w:t>
            </w:r>
          </w:p>
          <w:p w14:paraId="382955A2" w14:textId="77777777" w:rsidR="00583192" w:rsidRDefault="00583192" w:rsidP="00583192">
            <w:pPr>
              <w:spacing w:line="240" w:lineRule="auto"/>
              <w:jc w:val="both"/>
              <w:rPr>
                <w:rFonts w:cs="Arial"/>
              </w:rPr>
            </w:pPr>
          </w:p>
          <w:p w14:paraId="24C6E7C4" w14:textId="77777777" w:rsidR="00583192" w:rsidRDefault="00583192" w:rsidP="00583192">
            <w:pPr>
              <w:spacing w:line="240" w:lineRule="auto"/>
              <w:jc w:val="center"/>
              <w:rPr>
                <w:rFonts w:cs="Arial"/>
              </w:rPr>
            </w:pPr>
            <w:r>
              <w:rPr>
                <w:rFonts w:cs="Arial"/>
              </w:rPr>
              <w:t>130.i člen</w:t>
            </w:r>
          </w:p>
          <w:p w14:paraId="7DB621B7" w14:textId="77777777" w:rsidR="00583192" w:rsidRDefault="00583192" w:rsidP="00583192">
            <w:pPr>
              <w:spacing w:line="240" w:lineRule="auto"/>
              <w:jc w:val="center"/>
              <w:rPr>
                <w:rFonts w:cs="Arial"/>
              </w:rPr>
            </w:pPr>
            <w:r>
              <w:rPr>
                <w:rFonts w:cs="Arial"/>
              </w:rPr>
              <w:t>(definicije)</w:t>
            </w:r>
          </w:p>
          <w:p w14:paraId="4F386FAD" w14:textId="77777777" w:rsidR="00583192" w:rsidRPr="00F360FF" w:rsidRDefault="00583192" w:rsidP="00583192">
            <w:pPr>
              <w:pStyle w:val="Odstavek"/>
              <w:ind w:firstLine="709"/>
              <w:rPr>
                <w:rFonts w:cs="Arial"/>
                <w:sz w:val="20"/>
                <w:szCs w:val="20"/>
                <w:lang w:eastAsia="sl-SI"/>
              </w:rPr>
            </w:pPr>
            <w:r w:rsidRPr="00F360FF">
              <w:rPr>
                <w:rFonts w:cs="Arial"/>
                <w:sz w:val="20"/>
                <w:szCs w:val="20"/>
                <w:lang w:eastAsia="sl-SI"/>
              </w:rPr>
              <w:t xml:space="preserve">Po </w:t>
            </w:r>
            <w:r>
              <w:rPr>
                <w:rFonts w:cs="Arial"/>
                <w:sz w:val="20"/>
                <w:szCs w:val="20"/>
                <w:lang w:eastAsia="sl-SI"/>
              </w:rPr>
              <w:t xml:space="preserve">posebni </w:t>
            </w:r>
            <w:r w:rsidRPr="00F360FF">
              <w:rPr>
                <w:rFonts w:cs="Arial"/>
                <w:sz w:val="20"/>
                <w:szCs w:val="20"/>
                <w:lang w:eastAsia="sl-SI"/>
              </w:rPr>
              <w:t>ureditvi iz tega podpoglavja imajo naslednji izrazi naslednji pomen:</w:t>
            </w:r>
          </w:p>
          <w:p w14:paraId="432125FA" w14:textId="77777777" w:rsidR="00583192" w:rsidRDefault="00583192" w:rsidP="00655006">
            <w:pPr>
              <w:pStyle w:val="Alineazaodstavkom"/>
              <w:numPr>
                <w:ilvl w:val="0"/>
                <w:numId w:val="32"/>
              </w:numPr>
              <w:overflowPunct/>
              <w:autoSpaceDE/>
              <w:autoSpaceDN/>
              <w:adjustRightInd/>
              <w:spacing w:line="240" w:lineRule="auto"/>
              <w:textAlignment w:val="auto"/>
              <w:rPr>
                <w:sz w:val="20"/>
                <w:szCs w:val="20"/>
              </w:rPr>
            </w:pPr>
            <w:r w:rsidRPr="00B35199">
              <w:rPr>
                <w:sz w:val="20"/>
                <w:szCs w:val="20"/>
              </w:rPr>
              <w:t>»davčni zavezanec, ki nima sedeža znotraj Unije« je davčni zavezanec, ki znotraj Unije nima niti sedeža niti stalne poslovne enote;</w:t>
            </w:r>
          </w:p>
          <w:p w14:paraId="69BAB166" w14:textId="77777777" w:rsidR="00583192" w:rsidRDefault="00583192" w:rsidP="00655006">
            <w:pPr>
              <w:pStyle w:val="Alineazaodstavkom"/>
              <w:numPr>
                <w:ilvl w:val="0"/>
                <w:numId w:val="32"/>
              </w:numPr>
              <w:overflowPunct/>
              <w:autoSpaceDE/>
              <w:autoSpaceDN/>
              <w:adjustRightInd/>
              <w:spacing w:line="240" w:lineRule="auto"/>
              <w:textAlignment w:val="auto"/>
              <w:rPr>
                <w:sz w:val="20"/>
                <w:szCs w:val="20"/>
              </w:rPr>
            </w:pPr>
            <w:r>
              <w:rPr>
                <w:sz w:val="20"/>
                <w:szCs w:val="20"/>
              </w:rPr>
              <w:t xml:space="preserve">»posrednik« je oseba, ki ima sedež znotraj Unije in jo davčni zavezanec, ki prodaja na daljavo s tretjih ozemelj ali iz tretjih držav uvoženo blago, imenuje za osebo, ki je dolžna plačati DDV in izpolnjevati obveznosti iz posebne ureditve iz tega podpoglavja v imenu in za račun davčnega zavezanca; </w:t>
            </w:r>
          </w:p>
          <w:p w14:paraId="3A347E21" w14:textId="77777777" w:rsidR="00583192" w:rsidRDefault="00583192" w:rsidP="00655006">
            <w:pPr>
              <w:pStyle w:val="Alineazaodstavkom"/>
              <w:numPr>
                <w:ilvl w:val="0"/>
                <w:numId w:val="32"/>
              </w:numPr>
              <w:overflowPunct/>
              <w:autoSpaceDE/>
              <w:autoSpaceDN/>
              <w:adjustRightInd/>
              <w:spacing w:line="240" w:lineRule="auto"/>
              <w:textAlignment w:val="auto"/>
              <w:rPr>
                <w:sz w:val="20"/>
                <w:szCs w:val="20"/>
              </w:rPr>
            </w:pPr>
            <w:r>
              <w:rPr>
                <w:sz w:val="20"/>
                <w:szCs w:val="20"/>
              </w:rPr>
              <w:lastRenderedPageBreak/>
              <w:t>»država članica identifikacije« pomeni naslednje:</w:t>
            </w:r>
          </w:p>
          <w:p w14:paraId="0AD79D4B" w14:textId="77777777" w:rsidR="00583192" w:rsidRPr="00927969" w:rsidRDefault="00583192" w:rsidP="00655006">
            <w:pPr>
              <w:pStyle w:val="Alineazaodstavkom"/>
              <w:numPr>
                <w:ilvl w:val="0"/>
                <w:numId w:val="47"/>
              </w:numPr>
              <w:overflowPunct/>
              <w:autoSpaceDE/>
              <w:autoSpaceDN/>
              <w:adjustRightInd/>
              <w:spacing w:line="240" w:lineRule="auto"/>
              <w:textAlignment w:val="auto"/>
              <w:rPr>
                <w:sz w:val="20"/>
                <w:szCs w:val="20"/>
              </w:rPr>
            </w:pPr>
            <w:r>
              <w:rPr>
                <w:sz w:val="20"/>
                <w:szCs w:val="20"/>
              </w:rPr>
              <w:t>če davčni zavezanec</w:t>
            </w:r>
            <w:r w:rsidRPr="00B35199">
              <w:rPr>
                <w:sz w:val="20"/>
                <w:szCs w:val="20"/>
              </w:rPr>
              <w:t xml:space="preserve"> nima sedeža znotraj Unije, </w:t>
            </w:r>
            <w:r>
              <w:rPr>
                <w:sz w:val="20"/>
                <w:szCs w:val="20"/>
              </w:rPr>
              <w:t xml:space="preserve">državo članico, v kateri davčni zavezanec </w:t>
            </w:r>
            <w:r w:rsidRPr="00927969">
              <w:rPr>
                <w:sz w:val="20"/>
                <w:szCs w:val="20"/>
              </w:rPr>
              <w:t>prijavi uporabo posebne ureditve v skladu z določbami 4. oddelka 6. poglavja XII. naslova Direktive Sveta 2006/112/ES;</w:t>
            </w:r>
          </w:p>
          <w:p w14:paraId="0CBA0FE7" w14:textId="77777777" w:rsidR="00583192" w:rsidRPr="00927969" w:rsidRDefault="00583192" w:rsidP="00655006">
            <w:pPr>
              <w:pStyle w:val="Alineazaodstavkom"/>
              <w:numPr>
                <w:ilvl w:val="0"/>
                <w:numId w:val="47"/>
              </w:numPr>
              <w:overflowPunct/>
              <w:autoSpaceDE/>
              <w:autoSpaceDN/>
              <w:adjustRightInd/>
              <w:spacing w:line="240" w:lineRule="auto"/>
              <w:textAlignment w:val="auto"/>
              <w:rPr>
                <w:sz w:val="20"/>
                <w:szCs w:val="20"/>
              </w:rPr>
            </w:pPr>
            <w:r w:rsidRPr="00927969">
              <w:rPr>
                <w:sz w:val="20"/>
                <w:szCs w:val="20"/>
              </w:rPr>
              <w:t>če davčni zavezanec nima sedeža znotraj Unije, ima pa eno ali več poslovnih enot znotraj Unije, državo članico, v kateri ima davčni zavezanec stalno poslovno enoto in v kateri prijavi uporabo posebne ureditve v skladu z določbami 4. oddelka 6. poglavja XII. naslova Direktive Sveta 2006/112/ES;</w:t>
            </w:r>
          </w:p>
          <w:p w14:paraId="5900D999" w14:textId="77777777" w:rsidR="00583192" w:rsidRPr="00927969" w:rsidRDefault="00583192" w:rsidP="00655006">
            <w:pPr>
              <w:pStyle w:val="Alineazaodstavkom"/>
              <w:numPr>
                <w:ilvl w:val="0"/>
                <w:numId w:val="47"/>
              </w:numPr>
              <w:overflowPunct/>
              <w:autoSpaceDE/>
              <w:autoSpaceDN/>
              <w:adjustRightInd/>
              <w:spacing w:line="240" w:lineRule="auto"/>
              <w:textAlignment w:val="auto"/>
              <w:rPr>
                <w:sz w:val="20"/>
                <w:szCs w:val="20"/>
              </w:rPr>
            </w:pPr>
            <w:r w:rsidRPr="00927969">
              <w:rPr>
                <w:sz w:val="20"/>
                <w:szCs w:val="20"/>
              </w:rPr>
              <w:t>če ima davčni zavezanec sedež v državi članici, to državo članico;</w:t>
            </w:r>
          </w:p>
          <w:p w14:paraId="10A8A3C4" w14:textId="77777777" w:rsidR="00583192" w:rsidRPr="00927969" w:rsidRDefault="00583192" w:rsidP="00655006">
            <w:pPr>
              <w:pStyle w:val="Alineazaodstavkom"/>
              <w:numPr>
                <w:ilvl w:val="0"/>
                <w:numId w:val="47"/>
              </w:numPr>
              <w:overflowPunct/>
              <w:autoSpaceDE/>
              <w:autoSpaceDN/>
              <w:adjustRightInd/>
              <w:spacing w:line="240" w:lineRule="auto"/>
              <w:textAlignment w:val="auto"/>
              <w:rPr>
                <w:sz w:val="20"/>
                <w:szCs w:val="20"/>
              </w:rPr>
            </w:pPr>
            <w:r w:rsidRPr="00927969">
              <w:rPr>
                <w:sz w:val="20"/>
                <w:szCs w:val="20"/>
              </w:rPr>
              <w:t>če ima posrednik sedež v državi članici, to državo članico;</w:t>
            </w:r>
          </w:p>
          <w:p w14:paraId="309F603C" w14:textId="77777777" w:rsidR="00583192" w:rsidRPr="00F02952" w:rsidRDefault="00583192" w:rsidP="00655006">
            <w:pPr>
              <w:pStyle w:val="Alineazaodstavkom"/>
              <w:numPr>
                <w:ilvl w:val="0"/>
                <w:numId w:val="47"/>
              </w:numPr>
              <w:overflowPunct/>
              <w:autoSpaceDE/>
              <w:autoSpaceDN/>
              <w:adjustRightInd/>
              <w:spacing w:line="240" w:lineRule="auto"/>
              <w:textAlignment w:val="auto"/>
              <w:rPr>
                <w:sz w:val="20"/>
                <w:szCs w:val="20"/>
              </w:rPr>
            </w:pPr>
            <w:r w:rsidRPr="00927969">
              <w:rPr>
                <w:sz w:val="20"/>
                <w:szCs w:val="20"/>
              </w:rPr>
              <w:t xml:space="preserve">če posrednik nima sedeža znotraj Unije, ima pa eno ali več stalnih poslovnih enot znotraj Unije, državo članico, v kateri ima posrednik stalno poslovno enoto in v kateri prijavi uporabo posebne ureditve v skladu z določbami 4. oddelka 6. poglavja XII. naslova Direktive Sveta 2006/112/ES. </w:t>
            </w:r>
          </w:p>
          <w:p w14:paraId="6D3BA2F4" w14:textId="77777777" w:rsidR="00583192" w:rsidRDefault="00583192" w:rsidP="00655006">
            <w:pPr>
              <w:pStyle w:val="Alineazaodstavkom"/>
              <w:numPr>
                <w:ilvl w:val="0"/>
                <w:numId w:val="32"/>
              </w:numPr>
              <w:overflowPunct/>
              <w:autoSpaceDE/>
              <w:autoSpaceDN/>
              <w:adjustRightInd/>
              <w:spacing w:line="240" w:lineRule="auto"/>
              <w:textAlignment w:val="auto"/>
              <w:rPr>
                <w:sz w:val="20"/>
                <w:szCs w:val="20"/>
              </w:rPr>
            </w:pPr>
            <w:r w:rsidRPr="00927969">
              <w:rPr>
                <w:sz w:val="20"/>
                <w:szCs w:val="20"/>
              </w:rPr>
              <w:t xml:space="preserve">»država članica potrošnje« je država članica, v kateri se odpošiljanje ali prevoz blaga prejemniku </w:t>
            </w:r>
            <w:r>
              <w:rPr>
                <w:sz w:val="20"/>
                <w:szCs w:val="20"/>
              </w:rPr>
              <w:t>konča.</w:t>
            </w:r>
          </w:p>
          <w:p w14:paraId="23E75D95" w14:textId="77777777" w:rsidR="00583192" w:rsidRDefault="00583192" w:rsidP="00583192">
            <w:pPr>
              <w:spacing w:line="240" w:lineRule="auto"/>
              <w:jc w:val="both"/>
              <w:rPr>
                <w:rFonts w:cs="Arial"/>
              </w:rPr>
            </w:pPr>
          </w:p>
          <w:p w14:paraId="7DFDE92D" w14:textId="77777777" w:rsidR="00583192" w:rsidRDefault="00583192" w:rsidP="00583192">
            <w:pPr>
              <w:spacing w:line="240" w:lineRule="auto"/>
              <w:jc w:val="center"/>
              <w:rPr>
                <w:rFonts w:cs="Arial"/>
              </w:rPr>
            </w:pPr>
            <w:r>
              <w:rPr>
                <w:rFonts w:cs="Arial"/>
              </w:rPr>
              <w:t>130.j člen</w:t>
            </w:r>
          </w:p>
          <w:p w14:paraId="10E77191" w14:textId="77777777" w:rsidR="00583192" w:rsidRDefault="00583192" w:rsidP="00583192">
            <w:pPr>
              <w:spacing w:line="240" w:lineRule="auto"/>
              <w:jc w:val="center"/>
              <w:rPr>
                <w:rFonts w:cs="Arial"/>
              </w:rPr>
            </w:pPr>
            <w:r>
              <w:rPr>
                <w:rFonts w:cs="Arial"/>
              </w:rPr>
              <w:t>(uporaba posebne ureditve)</w:t>
            </w:r>
          </w:p>
          <w:p w14:paraId="19FC71DD" w14:textId="2CA82743" w:rsidR="00583192" w:rsidRPr="00BB3DED" w:rsidRDefault="006A7DAC" w:rsidP="006A7DAC">
            <w:pPr>
              <w:pStyle w:val="Odstavek"/>
              <w:ind w:firstLine="709"/>
              <w:rPr>
                <w:rFonts w:cs="Arial"/>
                <w:sz w:val="20"/>
                <w:szCs w:val="20"/>
                <w:lang w:eastAsia="sl-SI"/>
              </w:rPr>
            </w:pPr>
            <w:r>
              <w:rPr>
                <w:rFonts w:cs="Arial"/>
                <w:sz w:val="20"/>
                <w:szCs w:val="20"/>
                <w:lang w:eastAsia="sl-SI"/>
              </w:rPr>
              <w:t xml:space="preserve">(1) </w:t>
            </w:r>
            <w:r w:rsidR="00583192">
              <w:rPr>
                <w:rFonts w:cs="Arial"/>
                <w:sz w:val="20"/>
                <w:szCs w:val="20"/>
                <w:lang w:eastAsia="sl-SI"/>
              </w:rPr>
              <w:t>Davčni zavezanec lahko uporablja p</w:t>
            </w:r>
            <w:r w:rsidR="00583192" w:rsidRPr="00BB3DED">
              <w:rPr>
                <w:rFonts w:cs="Arial"/>
                <w:sz w:val="20"/>
                <w:szCs w:val="20"/>
                <w:lang w:eastAsia="sl-SI"/>
              </w:rPr>
              <w:t>osebn</w:t>
            </w:r>
            <w:r w:rsidR="00583192">
              <w:rPr>
                <w:rFonts w:cs="Arial"/>
                <w:sz w:val="20"/>
                <w:szCs w:val="20"/>
                <w:lang w:eastAsia="sl-SI"/>
              </w:rPr>
              <w:t>o</w:t>
            </w:r>
            <w:r w:rsidR="00583192" w:rsidRPr="00BB3DED">
              <w:rPr>
                <w:rFonts w:cs="Arial"/>
                <w:sz w:val="20"/>
                <w:szCs w:val="20"/>
                <w:lang w:eastAsia="sl-SI"/>
              </w:rPr>
              <w:t xml:space="preserve"> uredit</w:t>
            </w:r>
            <w:r w:rsidR="00583192">
              <w:rPr>
                <w:rFonts w:cs="Arial"/>
                <w:sz w:val="20"/>
                <w:szCs w:val="20"/>
                <w:lang w:eastAsia="sl-SI"/>
              </w:rPr>
              <w:t>e</w:t>
            </w:r>
            <w:r w:rsidR="00583192" w:rsidRPr="00BB3DED">
              <w:rPr>
                <w:rFonts w:cs="Arial"/>
                <w:sz w:val="20"/>
                <w:szCs w:val="20"/>
                <w:lang w:eastAsia="sl-SI"/>
              </w:rPr>
              <w:t>v po tem podpoglavju</w:t>
            </w:r>
            <w:r w:rsidR="00583192">
              <w:rPr>
                <w:rFonts w:cs="Arial"/>
                <w:sz w:val="20"/>
                <w:szCs w:val="20"/>
                <w:lang w:eastAsia="sl-SI"/>
              </w:rPr>
              <w:t>, kadar</w:t>
            </w:r>
            <w:r w:rsidR="00583192" w:rsidRPr="00BB3DED">
              <w:rPr>
                <w:rFonts w:cs="Arial"/>
                <w:sz w:val="20"/>
                <w:szCs w:val="20"/>
                <w:lang w:eastAsia="sl-SI"/>
              </w:rPr>
              <w:t xml:space="preserve"> </w:t>
            </w:r>
            <w:r w:rsidR="00583192" w:rsidRPr="004570DE">
              <w:rPr>
                <w:rFonts w:cs="Arial"/>
                <w:sz w:val="20"/>
                <w:szCs w:val="20"/>
                <w:lang w:eastAsia="sl-SI"/>
              </w:rPr>
              <w:t xml:space="preserve">prodaja na daljavo s tretjih </w:t>
            </w:r>
            <w:r w:rsidR="00583192" w:rsidRPr="00BB3DED">
              <w:rPr>
                <w:rFonts w:cs="Arial"/>
                <w:sz w:val="20"/>
                <w:szCs w:val="20"/>
                <w:lang w:eastAsia="sl-SI"/>
              </w:rPr>
              <w:t>ozemelj ali iz tretjih držav uvoženo blago</w:t>
            </w:r>
            <w:r w:rsidR="00583192">
              <w:rPr>
                <w:rFonts w:cs="Arial"/>
                <w:sz w:val="20"/>
                <w:szCs w:val="20"/>
                <w:lang w:eastAsia="sl-SI"/>
              </w:rPr>
              <w:t>, če</w:t>
            </w:r>
            <w:r w:rsidR="00583192" w:rsidRPr="00BB3DED">
              <w:rPr>
                <w:rFonts w:cs="Arial"/>
                <w:sz w:val="20"/>
                <w:szCs w:val="20"/>
                <w:lang w:eastAsia="sl-SI"/>
              </w:rPr>
              <w:t>:</w:t>
            </w:r>
          </w:p>
          <w:p w14:paraId="04A8E8E1" w14:textId="77777777" w:rsidR="00583192" w:rsidRDefault="00583192" w:rsidP="00655006">
            <w:pPr>
              <w:pStyle w:val="Alineazaodstavkom"/>
              <w:numPr>
                <w:ilvl w:val="0"/>
                <w:numId w:val="33"/>
              </w:numPr>
              <w:overflowPunct/>
              <w:autoSpaceDE/>
              <w:autoSpaceDN/>
              <w:adjustRightInd/>
              <w:spacing w:line="240" w:lineRule="auto"/>
              <w:textAlignment w:val="auto"/>
              <w:rPr>
                <w:sz w:val="20"/>
                <w:szCs w:val="20"/>
              </w:rPr>
            </w:pPr>
            <w:r w:rsidRPr="004570DE">
              <w:rPr>
                <w:sz w:val="20"/>
                <w:szCs w:val="20"/>
              </w:rPr>
              <w:t>ima sedež v Sloveniji</w:t>
            </w:r>
            <w:r w:rsidRPr="00B35199">
              <w:rPr>
                <w:sz w:val="20"/>
                <w:szCs w:val="20"/>
              </w:rPr>
              <w:t>;</w:t>
            </w:r>
          </w:p>
          <w:p w14:paraId="5EFABF0D" w14:textId="69586CF0" w:rsidR="00583192" w:rsidRDefault="00583192" w:rsidP="00655006">
            <w:pPr>
              <w:pStyle w:val="Alineazaodstavkom"/>
              <w:numPr>
                <w:ilvl w:val="0"/>
                <w:numId w:val="33"/>
              </w:numPr>
              <w:overflowPunct/>
              <w:autoSpaceDE/>
              <w:autoSpaceDN/>
              <w:adjustRightInd/>
              <w:spacing w:line="240" w:lineRule="auto"/>
              <w:textAlignment w:val="auto"/>
              <w:rPr>
                <w:sz w:val="20"/>
                <w:szCs w:val="20"/>
              </w:rPr>
            </w:pPr>
            <w:r>
              <w:rPr>
                <w:sz w:val="20"/>
                <w:szCs w:val="20"/>
              </w:rPr>
              <w:t xml:space="preserve">nima sedeža znotraj Unije, ima pa v Sloveniji </w:t>
            </w:r>
            <w:r w:rsidR="00360F1D">
              <w:rPr>
                <w:sz w:val="20"/>
                <w:szCs w:val="20"/>
              </w:rPr>
              <w:t xml:space="preserve">stalno </w:t>
            </w:r>
            <w:r>
              <w:rPr>
                <w:sz w:val="20"/>
                <w:szCs w:val="20"/>
              </w:rPr>
              <w:t>poslovno enoto;</w:t>
            </w:r>
          </w:p>
          <w:p w14:paraId="54804238" w14:textId="77777777" w:rsidR="00583192" w:rsidRDefault="00583192" w:rsidP="00655006">
            <w:pPr>
              <w:pStyle w:val="Alineazaodstavkom"/>
              <w:numPr>
                <w:ilvl w:val="0"/>
                <w:numId w:val="33"/>
              </w:numPr>
              <w:overflowPunct/>
              <w:autoSpaceDE/>
              <w:autoSpaceDN/>
              <w:adjustRightInd/>
              <w:spacing w:line="240" w:lineRule="auto"/>
              <w:textAlignment w:val="auto"/>
              <w:rPr>
                <w:sz w:val="20"/>
                <w:szCs w:val="20"/>
              </w:rPr>
            </w:pPr>
            <w:r>
              <w:rPr>
                <w:sz w:val="20"/>
                <w:szCs w:val="20"/>
              </w:rPr>
              <w:t>nima sedeža znotraj Unije in imenuje posrednika, ki ima sedež v Sloveniji;</w:t>
            </w:r>
          </w:p>
          <w:p w14:paraId="577938C8" w14:textId="77777777" w:rsidR="00583192" w:rsidRDefault="00583192" w:rsidP="00655006">
            <w:pPr>
              <w:pStyle w:val="Alineazaodstavkom"/>
              <w:numPr>
                <w:ilvl w:val="0"/>
                <w:numId w:val="33"/>
              </w:numPr>
              <w:overflowPunct/>
              <w:autoSpaceDE/>
              <w:autoSpaceDN/>
              <w:adjustRightInd/>
              <w:spacing w:line="240" w:lineRule="auto"/>
              <w:textAlignment w:val="auto"/>
              <w:rPr>
                <w:sz w:val="20"/>
                <w:szCs w:val="20"/>
              </w:rPr>
            </w:pPr>
            <w:r>
              <w:rPr>
                <w:sz w:val="20"/>
                <w:szCs w:val="20"/>
              </w:rPr>
              <w:t>nima sedeža znotraj Unije in imenuje posrednika, ki nima sedeža znotraj Unije, ima pa stalno poslovno enoto v Sloveniji;</w:t>
            </w:r>
          </w:p>
          <w:p w14:paraId="608433B6" w14:textId="77777777" w:rsidR="00583192" w:rsidRPr="00AA4E00" w:rsidRDefault="00583192" w:rsidP="00655006">
            <w:pPr>
              <w:pStyle w:val="Alineazaodstavkom"/>
              <w:numPr>
                <w:ilvl w:val="0"/>
                <w:numId w:val="33"/>
              </w:numPr>
              <w:overflowPunct/>
              <w:autoSpaceDE/>
              <w:autoSpaceDN/>
              <w:adjustRightInd/>
              <w:spacing w:line="240" w:lineRule="auto"/>
              <w:textAlignment w:val="auto"/>
              <w:rPr>
                <w:sz w:val="20"/>
                <w:szCs w:val="20"/>
              </w:rPr>
            </w:pPr>
            <w:r>
              <w:rPr>
                <w:sz w:val="20"/>
                <w:szCs w:val="20"/>
              </w:rPr>
              <w:t>ima sedež v tretji državi</w:t>
            </w:r>
            <w:r w:rsidRPr="004570DE">
              <w:rPr>
                <w:sz w:val="20"/>
                <w:szCs w:val="20"/>
              </w:rPr>
              <w:t xml:space="preserve">, s katero je Unija sklenila sporazum o medsebojni pomoči, katerega področje uporabe je podobno področju uporabe </w:t>
            </w:r>
            <w:r w:rsidRPr="009616DB">
              <w:rPr>
                <w:sz w:val="20"/>
                <w:szCs w:val="20"/>
              </w:rPr>
              <w:t xml:space="preserve">Direktive Sveta 2010/24/EU z dne 16. marca 2010 o vzajemni pomoči pri izterjavi terjatev v zvezi z davki, carinami in drugimi ukrepi (UL L št. 84 z dne 31. marca 2010, str. 1) in Uredbe Sveta (EU) št. 904/2010 z dne 7. oktobra 2010 o upravnem sodelovanju in boju proti goljufijam na področju davka na dodano vrednost (UL L št. 268 z dne 12. oktober 2010, str. 1), zadnjič spremenjeni z Uredbo Sveta </w:t>
            </w:r>
            <w:r w:rsidRPr="00AA4E00">
              <w:rPr>
                <w:sz w:val="20"/>
                <w:szCs w:val="20"/>
              </w:rPr>
              <w:t xml:space="preserve">(EU) 2018/1909 z dne 4. decembra 2018 o spremembi Uredbe (EU) št. 904/2010 glede izmenjave informacij za namene spremljanja pravilne uporabe ureditev skladiščenja na odpoklic (UL L št. 311 z dne 7. december 2018, str. 1), in prodaja blago na daljavo iz te tretje države.    </w:t>
            </w:r>
          </w:p>
          <w:p w14:paraId="4AC0ABE7" w14:textId="77777777" w:rsidR="00583192" w:rsidRPr="0061767F" w:rsidRDefault="00583192" w:rsidP="00583192">
            <w:pPr>
              <w:pStyle w:val="Odstavek"/>
              <w:ind w:firstLine="709"/>
              <w:rPr>
                <w:sz w:val="20"/>
                <w:szCs w:val="20"/>
              </w:rPr>
            </w:pPr>
            <w:r w:rsidRPr="0061767F">
              <w:rPr>
                <w:sz w:val="20"/>
                <w:szCs w:val="20"/>
              </w:rPr>
              <w:t xml:space="preserve">(2) Davčni zavezanec za uporabo posebne ureditve iz tega podpoglavja ne more imenovati več kot enega posrednika hkrati. </w:t>
            </w:r>
          </w:p>
          <w:p w14:paraId="5C8F8E24" w14:textId="77777777" w:rsidR="00583192" w:rsidRPr="009F147D" w:rsidRDefault="00583192" w:rsidP="00583192">
            <w:pPr>
              <w:pStyle w:val="Odstavek"/>
              <w:ind w:firstLine="709"/>
              <w:rPr>
                <w:rFonts w:cs="Arial"/>
                <w:sz w:val="20"/>
                <w:szCs w:val="20"/>
                <w:lang w:eastAsia="sl-SI"/>
              </w:rPr>
            </w:pPr>
            <w:r w:rsidRPr="0061767F">
              <w:rPr>
                <w:rFonts w:cs="Arial"/>
                <w:sz w:val="20"/>
                <w:szCs w:val="20"/>
                <w:lang w:eastAsia="sl-SI"/>
              </w:rPr>
              <w:t xml:space="preserve">(3) </w:t>
            </w:r>
            <w:r>
              <w:rPr>
                <w:rFonts w:cs="Arial"/>
                <w:sz w:val="20"/>
                <w:szCs w:val="20"/>
                <w:lang w:eastAsia="sl-SI"/>
              </w:rPr>
              <w:t>Kadar ima d</w:t>
            </w:r>
            <w:r w:rsidRPr="0061767F">
              <w:rPr>
                <w:rFonts w:cs="Arial"/>
                <w:sz w:val="20"/>
                <w:szCs w:val="20"/>
                <w:lang w:eastAsia="sl-SI"/>
              </w:rPr>
              <w:t>avčni zavezanec</w:t>
            </w:r>
            <w:r>
              <w:rPr>
                <w:rFonts w:cs="Arial"/>
                <w:sz w:val="20"/>
                <w:szCs w:val="20"/>
                <w:lang w:eastAsia="sl-SI"/>
              </w:rPr>
              <w:t xml:space="preserve"> ali posrednik več poslovnih enot znotraj Unije in za državo članico identifikacije izbere Slovenijo, mora posebno ureditev iz tega podpoglavja uporabljati najmanj za tekoče koledarsko leto in za dve naslednji koledarski leti</w:t>
            </w:r>
            <w:r w:rsidRPr="009F147D">
              <w:rPr>
                <w:rFonts w:cs="Arial"/>
                <w:sz w:val="20"/>
                <w:szCs w:val="20"/>
                <w:lang w:eastAsia="sl-SI"/>
              </w:rPr>
              <w:t>.</w:t>
            </w:r>
          </w:p>
          <w:p w14:paraId="0A4CD106" w14:textId="77777777" w:rsidR="00583192" w:rsidRDefault="00583192" w:rsidP="00583192">
            <w:pPr>
              <w:pStyle w:val="Odstavek"/>
              <w:ind w:firstLine="709"/>
              <w:rPr>
                <w:rFonts w:cs="Arial"/>
                <w:sz w:val="20"/>
                <w:szCs w:val="20"/>
                <w:lang w:eastAsia="sl-SI"/>
              </w:rPr>
            </w:pPr>
            <w:r w:rsidRPr="004570DE">
              <w:rPr>
                <w:rFonts w:cs="Arial"/>
                <w:sz w:val="20"/>
                <w:szCs w:val="20"/>
                <w:lang w:eastAsia="sl-SI"/>
              </w:rPr>
              <w:t>(</w:t>
            </w:r>
            <w:r>
              <w:rPr>
                <w:rFonts w:cs="Arial"/>
                <w:sz w:val="20"/>
                <w:szCs w:val="20"/>
                <w:lang w:eastAsia="sl-SI"/>
              </w:rPr>
              <w:t>4</w:t>
            </w:r>
            <w:r w:rsidRPr="004570DE">
              <w:rPr>
                <w:rFonts w:cs="Arial"/>
                <w:sz w:val="20"/>
                <w:szCs w:val="20"/>
                <w:lang w:eastAsia="sl-SI"/>
              </w:rPr>
              <w:t>) Davčni zavezanec</w:t>
            </w:r>
            <w:r w:rsidRPr="009F147D">
              <w:rPr>
                <w:rFonts w:cs="Arial"/>
                <w:sz w:val="20"/>
                <w:szCs w:val="20"/>
                <w:lang w:eastAsia="sl-SI"/>
              </w:rPr>
              <w:t xml:space="preserve"> iz prvega odstavka tega člena uporablja posebno ureditev iz tega podpoglavja za vse </w:t>
            </w:r>
            <w:r>
              <w:rPr>
                <w:rFonts w:cs="Arial"/>
                <w:sz w:val="20"/>
                <w:szCs w:val="20"/>
                <w:lang w:eastAsia="sl-SI"/>
              </w:rPr>
              <w:t xml:space="preserve">svoje </w:t>
            </w:r>
            <w:r w:rsidRPr="009F147D">
              <w:rPr>
                <w:rFonts w:cs="Arial"/>
                <w:sz w:val="20"/>
                <w:szCs w:val="20"/>
                <w:lang w:eastAsia="sl-SI"/>
              </w:rPr>
              <w:t xml:space="preserve">prodaje na daljavo </w:t>
            </w:r>
            <w:r w:rsidRPr="004570DE">
              <w:rPr>
                <w:rFonts w:cs="Arial"/>
                <w:sz w:val="20"/>
                <w:szCs w:val="20"/>
                <w:lang w:eastAsia="sl-SI"/>
              </w:rPr>
              <w:t xml:space="preserve">s tretjih </w:t>
            </w:r>
            <w:r w:rsidRPr="00BB3DED">
              <w:rPr>
                <w:rFonts w:cs="Arial"/>
                <w:sz w:val="20"/>
                <w:szCs w:val="20"/>
                <w:lang w:eastAsia="sl-SI"/>
              </w:rPr>
              <w:t>ozemelj ali iz tretjih držav uvožen</w:t>
            </w:r>
            <w:r>
              <w:rPr>
                <w:rFonts w:cs="Arial"/>
                <w:sz w:val="20"/>
                <w:szCs w:val="20"/>
                <w:lang w:eastAsia="sl-SI"/>
              </w:rPr>
              <w:t>ega</w:t>
            </w:r>
            <w:r w:rsidRPr="00BB3DED">
              <w:rPr>
                <w:rFonts w:cs="Arial"/>
                <w:sz w:val="20"/>
                <w:szCs w:val="20"/>
                <w:lang w:eastAsia="sl-SI"/>
              </w:rPr>
              <w:t xml:space="preserve"> blag</w:t>
            </w:r>
            <w:r>
              <w:rPr>
                <w:rFonts w:cs="Arial"/>
                <w:sz w:val="20"/>
                <w:szCs w:val="20"/>
                <w:lang w:eastAsia="sl-SI"/>
              </w:rPr>
              <w:t>a, razen trošarinskih izdelkov, v pošiljkah z realno vrednostjo največ 150 eurov</w:t>
            </w:r>
            <w:r w:rsidRPr="009F147D">
              <w:rPr>
                <w:rFonts w:cs="Arial"/>
                <w:sz w:val="20"/>
                <w:szCs w:val="20"/>
                <w:lang w:eastAsia="sl-SI"/>
              </w:rPr>
              <w:t>.</w:t>
            </w:r>
          </w:p>
          <w:p w14:paraId="3FFB93C5" w14:textId="77777777" w:rsidR="00583192" w:rsidRPr="009F147D" w:rsidRDefault="00583192" w:rsidP="00583192">
            <w:pPr>
              <w:pStyle w:val="Odstavek"/>
              <w:ind w:firstLine="709"/>
              <w:rPr>
                <w:rFonts w:cs="Arial"/>
                <w:sz w:val="20"/>
                <w:szCs w:val="20"/>
                <w:lang w:eastAsia="sl-SI"/>
              </w:rPr>
            </w:pPr>
            <w:r>
              <w:rPr>
                <w:rFonts w:cs="Arial"/>
                <w:sz w:val="20"/>
                <w:szCs w:val="20"/>
                <w:lang w:eastAsia="sl-SI"/>
              </w:rPr>
              <w:t>(5) Če je vrednost pošiljke iz prejšnjega odstavka določena v nacionalni valuti, ki ni euro, se za preračun vrednosti v eure</w:t>
            </w:r>
            <w:r w:rsidRPr="00FA18E2">
              <w:rPr>
                <w:rFonts w:cs="Arial"/>
                <w:sz w:val="20"/>
                <w:szCs w:val="20"/>
                <w:lang w:eastAsia="sl-SI"/>
              </w:rPr>
              <w:t xml:space="preserve"> </w:t>
            </w:r>
            <w:r>
              <w:rPr>
                <w:rFonts w:cs="Arial"/>
                <w:sz w:val="20"/>
                <w:szCs w:val="20"/>
                <w:lang w:eastAsia="sl-SI"/>
              </w:rPr>
              <w:t xml:space="preserve">za namene iz prejšnjega odstavka uporabi referenčni tečaj Evropske centralne banke, ki ga objavlja Banka Slovenije. Tečaj, ki se pridobi prvi delovni dan v oktobru, se uporablja naslednje koledarsko leto. Preračunan znesek v eurih se zaokroži na dve decimalki.  </w:t>
            </w:r>
          </w:p>
          <w:p w14:paraId="3160B613" w14:textId="77777777" w:rsidR="00583192" w:rsidRDefault="00583192" w:rsidP="00583192">
            <w:pPr>
              <w:spacing w:line="240" w:lineRule="auto"/>
              <w:jc w:val="both"/>
              <w:rPr>
                <w:rFonts w:cs="Arial"/>
              </w:rPr>
            </w:pPr>
          </w:p>
          <w:p w14:paraId="6635B1A5" w14:textId="77777777" w:rsidR="00583192" w:rsidRDefault="00583192" w:rsidP="00583192">
            <w:pPr>
              <w:spacing w:line="240" w:lineRule="auto"/>
              <w:jc w:val="center"/>
              <w:rPr>
                <w:rFonts w:cs="Arial"/>
              </w:rPr>
            </w:pPr>
            <w:r>
              <w:rPr>
                <w:rFonts w:cs="Arial"/>
              </w:rPr>
              <w:t>130.k člen</w:t>
            </w:r>
          </w:p>
          <w:p w14:paraId="34ECF05E" w14:textId="77777777" w:rsidR="00583192" w:rsidRDefault="00583192" w:rsidP="00583192">
            <w:pPr>
              <w:spacing w:line="240" w:lineRule="auto"/>
              <w:jc w:val="center"/>
              <w:rPr>
                <w:rFonts w:cs="Arial"/>
              </w:rPr>
            </w:pPr>
            <w:r>
              <w:rPr>
                <w:rFonts w:cs="Arial"/>
              </w:rPr>
              <w:t>(obdavčljivi dogodek)</w:t>
            </w:r>
          </w:p>
          <w:p w14:paraId="00CE0F6F" w14:textId="77777777" w:rsidR="00583192" w:rsidRDefault="00583192" w:rsidP="00583192">
            <w:pPr>
              <w:pStyle w:val="Odstavek"/>
              <w:ind w:firstLine="709"/>
              <w:rPr>
                <w:sz w:val="20"/>
                <w:szCs w:val="20"/>
              </w:rPr>
            </w:pPr>
            <w:r>
              <w:rPr>
                <w:rFonts w:cs="Arial"/>
                <w:sz w:val="20"/>
                <w:szCs w:val="20"/>
                <w:lang w:eastAsia="sl-SI"/>
              </w:rPr>
              <w:t xml:space="preserve">Obdavčljivi dogodek in s tem obveznost obračuna DDV za opravljene dobave blaga, zajete v  </w:t>
            </w:r>
            <w:r w:rsidRPr="0061767F">
              <w:rPr>
                <w:sz w:val="20"/>
                <w:szCs w:val="20"/>
              </w:rPr>
              <w:t>posebn</w:t>
            </w:r>
            <w:r>
              <w:rPr>
                <w:sz w:val="20"/>
                <w:szCs w:val="20"/>
              </w:rPr>
              <w:t>i</w:t>
            </w:r>
            <w:r w:rsidRPr="0061767F">
              <w:rPr>
                <w:sz w:val="20"/>
                <w:szCs w:val="20"/>
              </w:rPr>
              <w:t xml:space="preserve"> ureditv</w:t>
            </w:r>
            <w:r>
              <w:rPr>
                <w:sz w:val="20"/>
                <w:szCs w:val="20"/>
              </w:rPr>
              <w:t>i</w:t>
            </w:r>
            <w:r w:rsidRPr="0061767F">
              <w:rPr>
                <w:sz w:val="20"/>
                <w:szCs w:val="20"/>
              </w:rPr>
              <w:t xml:space="preserve"> iz tega podpoglavja</w:t>
            </w:r>
            <w:r>
              <w:rPr>
                <w:sz w:val="20"/>
                <w:szCs w:val="20"/>
              </w:rPr>
              <w:t>, nastane v trenutku dobave.</w:t>
            </w:r>
            <w:r w:rsidRPr="0061767F">
              <w:rPr>
                <w:sz w:val="20"/>
                <w:szCs w:val="20"/>
              </w:rPr>
              <w:t xml:space="preserve"> </w:t>
            </w:r>
            <w:r>
              <w:rPr>
                <w:sz w:val="20"/>
                <w:szCs w:val="20"/>
              </w:rPr>
              <w:t>Šteje se, da je blago dobavljeno, ko je sprejeto plačilo.</w:t>
            </w:r>
          </w:p>
          <w:p w14:paraId="7C32BB29" w14:textId="77777777" w:rsidR="00583192" w:rsidRDefault="00583192" w:rsidP="00583192">
            <w:pPr>
              <w:pStyle w:val="Odstavek"/>
              <w:spacing w:before="0"/>
              <w:ind w:firstLine="709"/>
              <w:rPr>
                <w:sz w:val="20"/>
                <w:szCs w:val="20"/>
              </w:rPr>
            </w:pPr>
          </w:p>
          <w:p w14:paraId="414309AF" w14:textId="77777777" w:rsidR="00583192" w:rsidRPr="00F85C2C" w:rsidRDefault="00583192" w:rsidP="00583192">
            <w:pPr>
              <w:jc w:val="center"/>
            </w:pPr>
            <w:r w:rsidRPr="00F85C2C">
              <w:lastRenderedPageBreak/>
              <w:t>1</w:t>
            </w:r>
            <w:r>
              <w:t>30</w:t>
            </w:r>
            <w:r w:rsidRPr="00F85C2C">
              <w:t>.</w:t>
            </w:r>
            <w:r>
              <w:t>l</w:t>
            </w:r>
            <w:r w:rsidRPr="00F85C2C">
              <w:t xml:space="preserve"> člen</w:t>
            </w:r>
          </w:p>
          <w:p w14:paraId="43D75245" w14:textId="77777777" w:rsidR="00583192" w:rsidRPr="00F85C2C" w:rsidRDefault="00583192" w:rsidP="00583192">
            <w:pPr>
              <w:jc w:val="center"/>
            </w:pPr>
            <w:r w:rsidRPr="00F85C2C">
              <w:t>(prijava</w:t>
            </w:r>
            <w:r>
              <w:t xml:space="preserve"> uporabe posebne ureditve</w:t>
            </w:r>
            <w:r w:rsidRPr="00F85C2C">
              <w:t xml:space="preserve"> davčnemu organu)</w:t>
            </w:r>
          </w:p>
          <w:p w14:paraId="367BF6C9" w14:textId="77777777" w:rsidR="00583192" w:rsidRDefault="00583192" w:rsidP="00583192"/>
          <w:p w14:paraId="4CB74F11" w14:textId="5E33434B" w:rsidR="00583192" w:rsidRDefault="006A7DAC" w:rsidP="006A7DAC">
            <w:pPr>
              <w:pStyle w:val="Odstavek"/>
              <w:spacing w:before="0"/>
              <w:ind w:firstLine="709"/>
              <w:rPr>
                <w:rFonts w:cs="Arial"/>
                <w:color w:val="000000"/>
                <w:w w:val="102"/>
                <w:sz w:val="20"/>
                <w:szCs w:val="20"/>
              </w:rPr>
            </w:pPr>
            <w:r>
              <w:rPr>
                <w:rFonts w:cs="Arial"/>
                <w:color w:val="000000"/>
                <w:w w:val="102"/>
                <w:sz w:val="20"/>
                <w:szCs w:val="20"/>
              </w:rPr>
              <w:t xml:space="preserve">(1) </w:t>
            </w:r>
            <w:r w:rsidR="00583192" w:rsidRPr="00B35199">
              <w:rPr>
                <w:rFonts w:cs="Arial"/>
                <w:color w:val="000000"/>
                <w:w w:val="102"/>
                <w:sz w:val="20"/>
                <w:szCs w:val="20"/>
              </w:rPr>
              <w:t>Davčni zavezanec</w:t>
            </w:r>
            <w:r w:rsidR="00583192">
              <w:rPr>
                <w:rFonts w:cs="Arial"/>
                <w:color w:val="000000"/>
                <w:w w:val="102"/>
                <w:sz w:val="20"/>
                <w:szCs w:val="20"/>
              </w:rPr>
              <w:t xml:space="preserve"> ali posrednik, ki</w:t>
            </w:r>
            <w:r w:rsidR="00853C30">
              <w:rPr>
                <w:rFonts w:cs="Arial"/>
                <w:color w:val="000000"/>
                <w:w w:val="102"/>
                <w:sz w:val="20"/>
                <w:szCs w:val="20"/>
              </w:rPr>
              <w:t xml:space="preserve"> bo</w:t>
            </w:r>
            <w:r w:rsidR="00583192">
              <w:rPr>
                <w:rFonts w:cs="Arial"/>
                <w:color w:val="000000"/>
                <w:w w:val="102"/>
                <w:sz w:val="20"/>
                <w:szCs w:val="20"/>
              </w:rPr>
              <w:t xml:space="preserve"> </w:t>
            </w:r>
            <w:r w:rsidR="00D6281E">
              <w:rPr>
                <w:rFonts w:cs="Arial"/>
                <w:color w:val="000000"/>
                <w:w w:val="102"/>
                <w:sz w:val="20"/>
                <w:szCs w:val="20"/>
              </w:rPr>
              <w:t xml:space="preserve">v imenu in za račun davčnega zavezanca </w:t>
            </w:r>
            <w:r w:rsidR="00583192">
              <w:rPr>
                <w:rFonts w:cs="Arial"/>
                <w:color w:val="000000"/>
                <w:w w:val="102"/>
                <w:sz w:val="20"/>
                <w:szCs w:val="20"/>
              </w:rPr>
              <w:t>uporablja</w:t>
            </w:r>
            <w:r w:rsidR="00853C30">
              <w:rPr>
                <w:rFonts w:cs="Arial"/>
                <w:color w:val="000000"/>
                <w:w w:val="102"/>
                <w:sz w:val="20"/>
                <w:szCs w:val="20"/>
              </w:rPr>
              <w:t>l</w:t>
            </w:r>
            <w:r w:rsidR="00583192">
              <w:rPr>
                <w:rFonts w:cs="Arial"/>
                <w:color w:val="000000"/>
                <w:w w:val="102"/>
                <w:sz w:val="20"/>
                <w:szCs w:val="20"/>
              </w:rPr>
              <w:t xml:space="preserve"> </w:t>
            </w:r>
            <w:r w:rsidR="00583192" w:rsidRPr="009F147D">
              <w:rPr>
                <w:rFonts w:cs="Arial"/>
                <w:sz w:val="20"/>
                <w:szCs w:val="20"/>
                <w:lang w:eastAsia="sl-SI"/>
              </w:rPr>
              <w:t>posebno ureditev iz tega podpoglavja</w:t>
            </w:r>
            <w:r w:rsidR="00583192">
              <w:rPr>
                <w:rFonts w:cs="Arial"/>
                <w:color w:val="000000"/>
                <w:w w:val="102"/>
                <w:sz w:val="20"/>
                <w:szCs w:val="20"/>
              </w:rPr>
              <w:t xml:space="preserve">, </w:t>
            </w:r>
            <w:r w:rsidR="00583192" w:rsidRPr="00B35199">
              <w:rPr>
                <w:rFonts w:cs="Arial"/>
                <w:color w:val="000000"/>
                <w:w w:val="102"/>
                <w:sz w:val="20"/>
                <w:szCs w:val="20"/>
              </w:rPr>
              <w:t>mora davčnemu organu prijaviti, kdaj se njegova dejavnost</w:t>
            </w:r>
            <w:r w:rsidR="00583192">
              <w:rPr>
                <w:rFonts w:cs="Arial"/>
                <w:color w:val="000000"/>
                <w:w w:val="102"/>
                <w:sz w:val="20"/>
                <w:szCs w:val="20"/>
              </w:rPr>
              <w:t xml:space="preserve"> v okviru posebne ureditve iz tega podpoglavja</w:t>
            </w:r>
            <w:r w:rsidR="00583192" w:rsidRPr="00B35199">
              <w:rPr>
                <w:rFonts w:cs="Arial"/>
                <w:color w:val="000000"/>
                <w:w w:val="102"/>
                <w:sz w:val="20"/>
                <w:szCs w:val="20"/>
              </w:rPr>
              <w:t xml:space="preserve"> začne</w:t>
            </w:r>
            <w:r w:rsidR="00D6281E">
              <w:rPr>
                <w:rFonts w:cs="Arial"/>
                <w:color w:val="000000"/>
                <w:w w:val="102"/>
                <w:sz w:val="20"/>
                <w:szCs w:val="20"/>
              </w:rPr>
              <w:t xml:space="preserve">, preneha ali spremeni v tolikšni meri, da se ta </w:t>
            </w:r>
            <w:r w:rsidR="00D30653">
              <w:rPr>
                <w:rFonts w:cs="Arial"/>
                <w:color w:val="000000"/>
                <w:w w:val="102"/>
                <w:sz w:val="20"/>
                <w:szCs w:val="20"/>
              </w:rPr>
              <w:t xml:space="preserve">posebna </w:t>
            </w:r>
            <w:r w:rsidR="00D6281E">
              <w:rPr>
                <w:rFonts w:cs="Arial"/>
                <w:color w:val="000000"/>
                <w:w w:val="102"/>
                <w:sz w:val="20"/>
                <w:szCs w:val="20"/>
              </w:rPr>
              <w:t>ureditev ne more več uporabiti</w:t>
            </w:r>
            <w:r w:rsidR="00583192" w:rsidRPr="00B35199">
              <w:rPr>
                <w:rFonts w:cs="Arial"/>
                <w:color w:val="000000"/>
                <w:w w:val="102"/>
                <w:sz w:val="20"/>
                <w:szCs w:val="20"/>
              </w:rPr>
              <w:t>. Prijavo mora posredovati v elektronski obliki.</w:t>
            </w:r>
          </w:p>
          <w:p w14:paraId="2F61150C" w14:textId="77777777" w:rsidR="00583192" w:rsidRDefault="00583192" w:rsidP="00583192">
            <w:pPr>
              <w:pStyle w:val="Odstavek"/>
              <w:spacing w:before="0"/>
              <w:ind w:firstLine="709"/>
              <w:rPr>
                <w:rFonts w:cs="Arial"/>
                <w:color w:val="000000"/>
                <w:w w:val="102"/>
                <w:sz w:val="20"/>
                <w:szCs w:val="20"/>
              </w:rPr>
            </w:pPr>
          </w:p>
          <w:p w14:paraId="3A7126FB" w14:textId="4D731EF2" w:rsidR="00583192" w:rsidRDefault="006A7DAC" w:rsidP="006A7DAC">
            <w:pPr>
              <w:pStyle w:val="Odstavek"/>
              <w:spacing w:before="0"/>
              <w:ind w:firstLine="709"/>
              <w:rPr>
                <w:rFonts w:cs="Arial"/>
                <w:sz w:val="20"/>
                <w:szCs w:val="20"/>
              </w:rPr>
            </w:pPr>
            <w:r>
              <w:rPr>
                <w:rFonts w:cs="Arial"/>
                <w:color w:val="000000"/>
                <w:w w:val="102"/>
                <w:sz w:val="20"/>
                <w:szCs w:val="20"/>
              </w:rPr>
              <w:t>(2) D</w:t>
            </w:r>
            <w:r w:rsidR="00583192">
              <w:rPr>
                <w:rFonts w:cs="Arial"/>
                <w:color w:val="000000"/>
                <w:w w:val="102"/>
                <w:sz w:val="20"/>
                <w:szCs w:val="20"/>
              </w:rPr>
              <w:t>avčni</w:t>
            </w:r>
            <w:r w:rsidR="00583192" w:rsidRPr="00B35199">
              <w:rPr>
                <w:rFonts w:cs="Arial"/>
                <w:color w:val="000000"/>
                <w:w w:val="102"/>
                <w:sz w:val="20"/>
                <w:szCs w:val="20"/>
              </w:rPr>
              <w:t xml:space="preserve"> zavezanec</w:t>
            </w:r>
            <w:r w:rsidR="00583192">
              <w:rPr>
                <w:rFonts w:cs="Arial"/>
                <w:color w:val="000000"/>
                <w:w w:val="102"/>
                <w:sz w:val="20"/>
                <w:szCs w:val="20"/>
              </w:rPr>
              <w:t xml:space="preserve">, ki </w:t>
            </w:r>
            <w:r w:rsidR="00E430E6">
              <w:rPr>
                <w:rFonts w:cs="Arial"/>
                <w:color w:val="000000"/>
                <w:w w:val="102"/>
                <w:sz w:val="20"/>
                <w:szCs w:val="20"/>
              </w:rPr>
              <w:t>ne potrebuje</w:t>
            </w:r>
            <w:r w:rsidR="00583192">
              <w:rPr>
                <w:rFonts w:cs="Arial"/>
                <w:color w:val="000000"/>
                <w:w w:val="102"/>
                <w:sz w:val="20"/>
                <w:szCs w:val="20"/>
              </w:rPr>
              <w:t xml:space="preserve"> posrednika, </w:t>
            </w:r>
            <w:r w:rsidR="00583192" w:rsidRPr="00B35199">
              <w:rPr>
                <w:rFonts w:cs="Arial"/>
                <w:sz w:val="20"/>
                <w:szCs w:val="20"/>
              </w:rPr>
              <w:t xml:space="preserve">mora v prijavi iz prvega odstavka tega člena, ki jo predloži davčnemu organu </w:t>
            </w:r>
            <w:r w:rsidR="00583192">
              <w:rPr>
                <w:rFonts w:cs="Arial"/>
                <w:sz w:val="20"/>
                <w:szCs w:val="20"/>
              </w:rPr>
              <w:t>pred</w:t>
            </w:r>
            <w:r w:rsidR="00583192" w:rsidRPr="00B35199">
              <w:rPr>
                <w:rFonts w:cs="Arial"/>
                <w:sz w:val="20"/>
                <w:szCs w:val="20"/>
              </w:rPr>
              <w:t xml:space="preserve"> začetk</w:t>
            </w:r>
            <w:r w:rsidR="00583192">
              <w:rPr>
                <w:rFonts w:cs="Arial"/>
                <w:sz w:val="20"/>
                <w:szCs w:val="20"/>
              </w:rPr>
              <w:t>om</w:t>
            </w:r>
            <w:r w:rsidR="00583192" w:rsidRPr="00B35199">
              <w:rPr>
                <w:rFonts w:cs="Arial"/>
                <w:sz w:val="20"/>
                <w:szCs w:val="20"/>
              </w:rPr>
              <w:t xml:space="preserve"> </w:t>
            </w:r>
            <w:r w:rsidR="004A784C">
              <w:rPr>
                <w:rFonts w:cs="Arial"/>
                <w:sz w:val="20"/>
                <w:szCs w:val="20"/>
              </w:rPr>
              <w:t xml:space="preserve">opravljanja </w:t>
            </w:r>
            <w:r w:rsidR="00583192" w:rsidRPr="004570DE">
              <w:rPr>
                <w:rFonts w:cs="Arial"/>
                <w:sz w:val="20"/>
                <w:szCs w:val="20"/>
                <w:lang w:eastAsia="sl-SI"/>
              </w:rPr>
              <w:t xml:space="preserve">prodaj na daljavo s tretjih </w:t>
            </w:r>
            <w:r w:rsidR="00583192" w:rsidRPr="00BB3DED">
              <w:rPr>
                <w:rFonts w:cs="Arial"/>
                <w:sz w:val="20"/>
                <w:szCs w:val="20"/>
                <w:lang w:eastAsia="sl-SI"/>
              </w:rPr>
              <w:t>ozemelj ali iz tretjih držav uvožen</w:t>
            </w:r>
            <w:r w:rsidR="00583192">
              <w:rPr>
                <w:rFonts w:cs="Arial"/>
                <w:sz w:val="20"/>
                <w:szCs w:val="20"/>
                <w:lang w:eastAsia="sl-SI"/>
              </w:rPr>
              <w:t>ega</w:t>
            </w:r>
            <w:r w:rsidR="00583192" w:rsidRPr="00BB3DED">
              <w:rPr>
                <w:rFonts w:cs="Arial"/>
                <w:sz w:val="20"/>
                <w:szCs w:val="20"/>
                <w:lang w:eastAsia="sl-SI"/>
              </w:rPr>
              <w:t xml:space="preserve"> blag</w:t>
            </w:r>
            <w:r w:rsidR="00583192">
              <w:rPr>
                <w:rFonts w:cs="Arial"/>
                <w:sz w:val="20"/>
                <w:szCs w:val="20"/>
                <w:lang w:eastAsia="sl-SI"/>
              </w:rPr>
              <w:t>a</w:t>
            </w:r>
            <w:r w:rsidR="00583192" w:rsidRPr="00B35199">
              <w:rPr>
                <w:rFonts w:cs="Arial"/>
                <w:sz w:val="20"/>
                <w:szCs w:val="20"/>
              </w:rPr>
              <w:t>, navesti naslednje podatke za identifikacijo</w:t>
            </w:r>
            <w:r w:rsidR="00583192">
              <w:rPr>
                <w:rFonts w:cs="Arial"/>
                <w:sz w:val="20"/>
                <w:szCs w:val="20"/>
              </w:rPr>
              <w:t>:</w:t>
            </w:r>
          </w:p>
          <w:p w14:paraId="21F138D0" w14:textId="77777777" w:rsidR="00583192" w:rsidRDefault="00583192" w:rsidP="00655006">
            <w:pPr>
              <w:pStyle w:val="Alineazaodstavkom"/>
              <w:numPr>
                <w:ilvl w:val="0"/>
                <w:numId w:val="34"/>
              </w:numPr>
              <w:overflowPunct/>
              <w:autoSpaceDE/>
              <w:autoSpaceDN/>
              <w:adjustRightInd/>
              <w:spacing w:line="240" w:lineRule="auto"/>
              <w:textAlignment w:val="auto"/>
              <w:rPr>
                <w:sz w:val="20"/>
                <w:szCs w:val="20"/>
              </w:rPr>
            </w:pPr>
            <w:r w:rsidRPr="004570DE">
              <w:rPr>
                <w:sz w:val="20"/>
                <w:szCs w:val="20"/>
              </w:rPr>
              <w:t>im</w:t>
            </w:r>
            <w:r>
              <w:rPr>
                <w:sz w:val="20"/>
                <w:szCs w:val="20"/>
              </w:rPr>
              <w:t>e,</w:t>
            </w:r>
          </w:p>
          <w:p w14:paraId="3E1D3DEF" w14:textId="77777777" w:rsidR="00583192" w:rsidRDefault="00583192" w:rsidP="00655006">
            <w:pPr>
              <w:pStyle w:val="Alineazaodstavkom"/>
              <w:numPr>
                <w:ilvl w:val="0"/>
                <w:numId w:val="34"/>
              </w:numPr>
              <w:overflowPunct/>
              <w:autoSpaceDE/>
              <w:autoSpaceDN/>
              <w:adjustRightInd/>
              <w:spacing w:line="240" w:lineRule="auto"/>
              <w:textAlignment w:val="auto"/>
              <w:rPr>
                <w:sz w:val="20"/>
                <w:szCs w:val="20"/>
              </w:rPr>
            </w:pPr>
            <w:r w:rsidRPr="00B35199">
              <w:rPr>
                <w:sz w:val="20"/>
                <w:szCs w:val="20"/>
              </w:rPr>
              <w:t xml:space="preserve">poštni naslov, </w:t>
            </w:r>
          </w:p>
          <w:p w14:paraId="02DDC069" w14:textId="77777777" w:rsidR="00583192" w:rsidRDefault="00583192" w:rsidP="00655006">
            <w:pPr>
              <w:pStyle w:val="Alineazaodstavkom"/>
              <w:numPr>
                <w:ilvl w:val="0"/>
                <w:numId w:val="34"/>
              </w:numPr>
              <w:overflowPunct/>
              <w:autoSpaceDE/>
              <w:autoSpaceDN/>
              <w:adjustRightInd/>
              <w:spacing w:line="240" w:lineRule="auto"/>
              <w:textAlignment w:val="auto"/>
              <w:rPr>
                <w:sz w:val="20"/>
                <w:szCs w:val="20"/>
              </w:rPr>
            </w:pPr>
            <w:r w:rsidRPr="00B35199">
              <w:rPr>
                <w:sz w:val="20"/>
                <w:szCs w:val="20"/>
              </w:rPr>
              <w:t xml:space="preserve">elektronski naslov, vključno z naslovi </w:t>
            </w:r>
            <w:r>
              <w:rPr>
                <w:sz w:val="20"/>
                <w:szCs w:val="20"/>
              </w:rPr>
              <w:t>spletnih strani in</w:t>
            </w:r>
          </w:p>
          <w:p w14:paraId="102B33AB" w14:textId="77777777" w:rsidR="00583192" w:rsidRDefault="00583192" w:rsidP="00655006">
            <w:pPr>
              <w:pStyle w:val="Alineazaodstavkom"/>
              <w:numPr>
                <w:ilvl w:val="0"/>
                <w:numId w:val="34"/>
              </w:numPr>
              <w:overflowPunct/>
              <w:autoSpaceDE/>
              <w:autoSpaceDN/>
              <w:adjustRightInd/>
              <w:spacing w:line="240" w:lineRule="auto"/>
              <w:textAlignment w:val="auto"/>
              <w:rPr>
                <w:sz w:val="20"/>
                <w:szCs w:val="20"/>
              </w:rPr>
            </w:pPr>
            <w:r>
              <w:rPr>
                <w:sz w:val="20"/>
                <w:szCs w:val="20"/>
              </w:rPr>
              <w:t xml:space="preserve">identifikacijsko številko za DDV ali </w:t>
            </w:r>
            <w:r w:rsidRPr="00B35199">
              <w:rPr>
                <w:sz w:val="20"/>
                <w:szCs w:val="20"/>
              </w:rPr>
              <w:t>nacionalno davčno številko</w:t>
            </w:r>
            <w:r>
              <w:rPr>
                <w:sz w:val="20"/>
                <w:szCs w:val="20"/>
              </w:rPr>
              <w:t>.</w:t>
            </w:r>
          </w:p>
          <w:p w14:paraId="6469F173" w14:textId="77777777" w:rsidR="00583192" w:rsidRDefault="00583192" w:rsidP="00583192">
            <w:pPr>
              <w:pStyle w:val="Alineazaodstavkom"/>
              <w:numPr>
                <w:ilvl w:val="0"/>
                <w:numId w:val="0"/>
              </w:numPr>
              <w:overflowPunct/>
              <w:autoSpaceDE/>
              <w:autoSpaceDN/>
              <w:adjustRightInd/>
              <w:spacing w:line="240" w:lineRule="auto"/>
              <w:textAlignment w:val="auto"/>
              <w:rPr>
                <w:sz w:val="20"/>
                <w:szCs w:val="20"/>
              </w:rPr>
            </w:pPr>
          </w:p>
          <w:p w14:paraId="4F60C0D0" w14:textId="75143211" w:rsidR="00583192" w:rsidRDefault="006A7DAC" w:rsidP="006A7DAC">
            <w:pPr>
              <w:pStyle w:val="Odstavek"/>
              <w:spacing w:before="0"/>
              <w:ind w:firstLine="709"/>
              <w:rPr>
                <w:rFonts w:cs="Arial"/>
                <w:sz w:val="20"/>
                <w:szCs w:val="20"/>
              </w:rPr>
            </w:pPr>
            <w:r>
              <w:rPr>
                <w:rFonts w:cs="Arial"/>
                <w:color w:val="000000"/>
                <w:w w:val="102"/>
                <w:sz w:val="20"/>
                <w:szCs w:val="20"/>
              </w:rPr>
              <w:t xml:space="preserve">(3) </w:t>
            </w:r>
            <w:r w:rsidR="00583192">
              <w:rPr>
                <w:rFonts w:cs="Arial"/>
                <w:color w:val="000000"/>
                <w:w w:val="102"/>
                <w:sz w:val="20"/>
                <w:szCs w:val="20"/>
              </w:rPr>
              <w:t xml:space="preserve">Posrednik </w:t>
            </w:r>
            <w:r w:rsidR="00583192" w:rsidRPr="00B35199">
              <w:rPr>
                <w:rFonts w:cs="Arial"/>
                <w:sz w:val="20"/>
                <w:szCs w:val="20"/>
              </w:rPr>
              <w:t xml:space="preserve">mora v prijavi iz prvega odstavka tega člena, ki jo predloži davčnemu organu </w:t>
            </w:r>
            <w:r w:rsidR="00583192">
              <w:rPr>
                <w:rFonts w:cs="Arial"/>
                <w:sz w:val="20"/>
                <w:szCs w:val="20"/>
              </w:rPr>
              <w:t>pred</w:t>
            </w:r>
            <w:r w:rsidR="00583192" w:rsidRPr="00B35199">
              <w:rPr>
                <w:rFonts w:cs="Arial"/>
                <w:sz w:val="20"/>
                <w:szCs w:val="20"/>
              </w:rPr>
              <w:t xml:space="preserve"> </w:t>
            </w:r>
            <w:r w:rsidR="00583192">
              <w:rPr>
                <w:rFonts w:cs="Arial"/>
                <w:sz w:val="20"/>
                <w:szCs w:val="20"/>
              </w:rPr>
              <w:t>začetkom</w:t>
            </w:r>
            <w:r w:rsidR="00583192" w:rsidRPr="00B35199">
              <w:rPr>
                <w:rFonts w:cs="Arial"/>
                <w:sz w:val="20"/>
                <w:szCs w:val="20"/>
              </w:rPr>
              <w:t xml:space="preserve"> </w:t>
            </w:r>
            <w:r w:rsidR="00583192">
              <w:rPr>
                <w:rFonts w:cs="Arial"/>
                <w:sz w:val="20"/>
                <w:szCs w:val="20"/>
              </w:rPr>
              <w:t>uporabe te posebne ureditve</w:t>
            </w:r>
            <w:r w:rsidR="00583192" w:rsidRPr="00B35199">
              <w:rPr>
                <w:rFonts w:cs="Arial"/>
                <w:sz w:val="20"/>
                <w:szCs w:val="20"/>
              </w:rPr>
              <w:t>, navesti naslednje podatke za identifikacijo</w:t>
            </w:r>
            <w:r w:rsidR="00583192">
              <w:rPr>
                <w:rFonts w:cs="Arial"/>
                <w:sz w:val="20"/>
                <w:szCs w:val="20"/>
              </w:rPr>
              <w:t>:</w:t>
            </w:r>
          </w:p>
          <w:p w14:paraId="4DD1C4F4" w14:textId="77777777" w:rsidR="00583192" w:rsidRDefault="00583192" w:rsidP="00655006">
            <w:pPr>
              <w:pStyle w:val="Alineazaodstavkom"/>
              <w:numPr>
                <w:ilvl w:val="0"/>
                <w:numId w:val="35"/>
              </w:numPr>
              <w:overflowPunct/>
              <w:autoSpaceDE/>
              <w:autoSpaceDN/>
              <w:adjustRightInd/>
              <w:spacing w:line="240" w:lineRule="auto"/>
              <w:textAlignment w:val="auto"/>
              <w:rPr>
                <w:sz w:val="20"/>
                <w:szCs w:val="20"/>
              </w:rPr>
            </w:pPr>
            <w:r w:rsidRPr="004570DE">
              <w:rPr>
                <w:sz w:val="20"/>
                <w:szCs w:val="20"/>
              </w:rPr>
              <w:t>im</w:t>
            </w:r>
            <w:r>
              <w:rPr>
                <w:sz w:val="20"/>
                <w:szCs w:val="20"/>
              </w:rPr>
              <w:t>e,</w:t>
            </w:r>
          </w:p>
          <w:p w14:paraId="037D92DF" w14:textId="77777777" w:rsidR="00583192" w:rsidRDefault="00583192" w:rsidP="00655006">
            <w:pPr>
              <w:pStyle w:val="Alineazaodstavkom"/>
              <w:numPr>
                <w:ilvl w:val="0"/>
                <w:numId w:val="35"/>
              </w:numPr>
              <w:overflowPunct/>
              <w:autoSpaceDE/>
              <w:autoSpaceDN/>
              <w:adjustRightInd/>
              <w:spacing w:line="240" w:lineRule="auto"/>
              <w:textAlignment w:val="auto"/>
              <w:rPr>
                <w:sz w:val="20"/>
                <w:szCs w:val="20"/>
              </w:rPr>
            </w:pPr>
            <w:r w:rsidRPr="00B35199">
              <w:rPr>
                <w:sz w:val="20"/>
                <w:szCs w:val="20"/>
              </w:rPr>
              <w:t xml:space="preserve">poštni naslov, </w:t>
            </w:r>
          </w:p>
          <w:p w14:paraId="03781A68" w14:textId="77777777" w:rsidR="00583192" w:rsidRDefault="00583192" w:rsidP="00655006">
            <w:pPr>
              <w:pStyle w:val="Alineazaodstavkom"/>
              <w:numPr>
                <w:ilvl w:val="0"/>
                <w:numId w:val="35"/>
              </w:numPr>
              <w:overflowPunct/>
              <w:autoSpaceDE/>
              <w:autoSpaceDN/>
              <w:adjustRightInd/>
              <w:spacing w:line="240" w:lineRule="auto"/>
              <w:textAlignment w:val="auto"/>
              <w:rPr>
                <w:sz w:val="20"/>
                <w:szCs w:val="20"/>
              </w:rPr>
            </w:pPr>
            <w:r w:rsidRPr="00B35199">
              <w:rPr>
                <w:sz w:val="20"/>
                <w:szCs w:val="20"/>
              </w:rPr>
              <w:t>elektronski naslov</w:t>
            </w:r>
            <w:r>
              <w:rPr>
                <w:sz w:val="20"/>
                <w:szCs w:val="20"/>
              </w:rPr>
              <w:t xml:space="preserve"> in</w:t>
            </w:r>
          </w:p>
          <w:p w14:paraId="3199AD65" w14:textId="77777777" w:rsidR="00583192" w:rsidRDefault="00583192" w:rsidP="00655006">
            <w:pPr>
              <w:pStyle w:val="Alineazaodstavkom"/>
              <w:numPr>
                <w:ilvl w:val="0"/>
                <w:numId w:val="35"/>
              </w:numPr>
              <w:overflowPunct/>
              <w:autoSpaceDE/>
              <w:autoSpaceDN/>
              <w:adjustRightInd/>
              <w:spacing w:line="240" w:lineRule="auto"/>
              <w:textAlignment w:val="auto"/>
              <w:rPr>
                <w:sz w:val="20"/>
                <w:szCs w:val="20"/>
              </w:rPr>
            </w:pPr>
            <w:r>
              <w:rPr>
                <w:sz w:val="20"/>
                <w:szCs w:val="20"/>
              </w:rPr>
              <w:t>identifikacijsko številko za DDV.</w:t>
            </w:r>
          </w:p>
          <w:p w14:paraId="6F9DDC92" w14:textId="77777777" w:rsidR="00583192" w:rsidRDefault="00583192" w:rsidP="00583192">
            <w:pPr>
              <w:pStyle w:val="Alineazaodstavkom"/>
              <w:numPr>
                <w:ilvl w:val="0"/>
                <w:numId w:val="0"/>
              </w:numPr>
              <w:overflowPunct/>
              <w:autoSpaceDE/>
              <w:autoSpaceDN/>
              <w:adjustRightInd/>
              <w:spacing w:line="240" w:lineRule="auto"/>
              <w:ind w:left="720" w:hanging="720"/>
              <w:textAlignment w:val="auto"/>
              <w:rPr>
                <w:sz w:val="20"/>
                <w:szCs w:val="20"/>
              </w:rPr>
            </w:pPr>
          </w:p>
          <w:p w14:paraId="1623C7ED" w14:textId="4CD596B0" w:rsidR="00583192" w:rsidRDefault="006A7DAC" w:rsidP="006A7DAC">
            <w:pPr>
              <w:pStyle w:val="Odstavek"/>
              <w:spacing w:before="0"/>
              <w:ind w:firstLine="709"/>
              <w:rPr>
                <w:rFonts w:cs="Arial"/>
                <w:sz w:val="20"/>
                <w:szCs w:val="20"/>
              </w:rPr>
            </w:pPr>
            <w:r>
              <w:rPr>
                <w:rFonts w:cs="Arial"/>
                <w:color w:val="000000"/>
                <w:w w:val="102"/>
                <w:sz w:val="20"/>
                <w:szCs w:val="20"/>
              </w:rPr>
              <w:t xml:space="preserve">(4) </w:t>
            </w:r>
            <w:r w:rsidR="00583192">
              <w:rPr>
                <w:rFonts w:cs="Arial"/>
                <w:color w:val="000000"/>
                <w:w w:val="102"/>
                <w:sz w:val="20"/>
                <w:szCs w:val="20"/>
              </w:rPr>
              <w:t xml:space="preserve">Posrednik iz prejšnjega odstavka </w:t>
            </w:r>
            <w:r w:rsidR="00583192" w:rsidRPr="00B35199">
              <w:rPr>
                <w:rFonts w:cs="Arial"/>
                <w:sz w:val="20"/>
                <w:szCs w:val="20"/>
              </w:rPr>
              <w:t>mora</w:t>
            </w:r>
            <w:r w:rsidR="00583192">
              <w:rPr>
                <w:rFonts w:cs="Arial"/>
                <w:sz w:val="20"/>
                <w:szCs w:val="20"/>
              </w:rPr>
              <w:t xml:space="preserve"> za vsakega davčnega zavezanca, ki ga zastopa, </w:t>
            </w:r>
            <w:r w:rsidR="00583192" w:rsidRPr="00B35199">
              <w:rPr>
                <w:rFonts w:cs="Arial"/>
                <w:sz w:val="20"/>
                <w:szCs w:val="20"/>
              </w:rPr>
              <w:t xml:space="preserve"> v prijavi iz prvega odstavka tega člena, ki jo predloži davčnemu organu </w:t>
            </w:r>
            <w:r w:rsidR="00583192">
              <w:rPr>
                <w:rFonts w:cs="Arial"/>
                <w:sz w:val="20"/>
                <w:szCs w:val="20"/>
              </w:rPr>
              <w:t>pred</w:t>
            </w:r>
            <w:r w:rsidR="00583192" w:rsidRPr="00B35199">
              <w:rPr>
                <w:rFonts w:cs="Arial"/>
                <w:sz w:val="20"/>
                <w:szCs w:val="20"/>
              </w:rPr>
              <w:t xml:space="preserve"> začetk</w:t>
            </w:r>
            <w:r w:rsidR="00583192">
              <w:rPr>
                <w:rFonts w:cs="Arial"/>
                <w:sz w:val="20"/>
                <w:szCs w:val="20"/>
              </w:rPr>
              <w:t>om</w:t>
            </w:r>
            <w:r w:rsidR="00583192" w:rsidRPr="00B35199">
              <w:rPr>
                <w:rFonts w:cs="Arial"/>
                <w:sz w:val="20"/>
                <w:szCs w:val="20"/>
              </w:rPr>
              <w:t xml:space="preserve"> </w:t>
            </w:r>
            <w:r w:rsidR="00583192">
              <w:rPr>
                <w:rFonts w:cs="Arial"/>
                <w:sz w:val="20"/>
                <w:szCs w:val="20"/>
              </w:rPr>
              <w:t>uporabe te posebne ureditve</w:t>
            </w:r>
            <w:r w:rsidR="00583192" w:rsidRPr="00B35199">
              <w:rPr>
                <w:rFonts w:cs="Arial"/>
                <w:sz w:val="20"/>
                <w:szCs w:val="20"/>
              </w:rPr>
              <w:t>, navesti naslednje podatke za identifikacijo</w:t>
            </w:r>
            <w:r w:rsidR="00583192">
              <w:rPr>
                <w:rFonts w:cs="Arial"/>
                <w:sz w:val="20"/>
                <w:szCs w:val="20"/>
              </w:rPr>
              <w:t>:</w:t>
            </w:r>
          </w:p>
          <w:p w14:paraId="75B97E60" w14:textId="77777777" w:rsidR="00583192" w:rsidRDefault="00583192" w:rsidP="00655006">
            <w:pPr>
              <w:pStyle w:val="Alineazaodstavkom"/>
              <w:numPr>
                <w:ilvl w:val="0"/>
                <w:numId w:val="36"/>
              </w:numPr>
              <w:overflowPunct/>
              <w:autoSpaceDE/>
              <w:autoSpaceDN/>
              <w:adjustRightInd/>
              <w:spacing w:line="240" w:lineRule="auto"/>
              <w:textAlignment w:val="auto"/>
              <w:rPr>
                <w:sz w:val="20"/>
                <w:szCs w:val="20"/>
              </w:rPr>
            </w:pPr>
            <w:r w:rsidRPr="004570DE">
              <w:rPr>
                <w:sz w:val="20"/>
                <w:szCs w:val="20"/>
              </w:rPr>
              <w:t>im</w:t>
            </w:r>
            <w:r>
              <w:rPr>
                <w:sz w:val="20"/>
                <w:szCs w:val="20"/>
              </w:rPr>
              <w:t>e,</w:t>
            </w:r>
          </w:p>
          <w:p w14:paraId="68321A50" w14:textId="77777777" w:rsidR="00583192" w:rsidRDefault="00583192" w:rsidP="00655006">
            <w:pPr>
              <w:pStyle w:val="Alineazaodstavkom"/>
              <w:numPr>
                <w:ilvl w:val="0"/>
                <w:numId w:val="36"/>
              </w:numPr>
              <w:overflowPunct/>
              <w:autoSpaceDE/>
              <w:autoSpaceDN/>
              <w:adjustRightInd/>
              <w:spacing w:line="240" w:lineRule="auto"/>
              <w:textAlignment w:val="auto"/>
              <w:rPr>
                <w:sz w:val="20"/>
                <w:szCs w:val="20"/>
              </w:rPr>
            </w:pPr>
            <w:r w:rsidRPr="00B35199">
              <w:rPr>
                <w:sz w:val="20"/>
                <w:szCs w:val="20"/>
              </w:rPr>
              <w:t xml:space="preserve">poštni naslov, </w:t>
            </w:r>
          </w:p>
          <w:p w14:paraId="65286F90" w14:textId="77777777" w:rsidR="00583192" w:rsidRDefault="00583192" w:rsidP="00655006">
            <w:pPr>
              <w:pStyle w:val="Alineazaodstavkom"/>
              <w:numPr>
                <w:ilvl w:val="0"/>
                <w:numId w:val="36"/>
              </w:numPr>
              <w:overflowPunct/>
              <w:autoSpaceDE/>
              <w:autoSpaceDN/>
              <w:adjustRightInd/>
              <w:spacing w:line="240" w:lineRule="auto"/>
              <w:textAlignment w:val="auto"/>
              <w:rPr>
                <w:sz w:val="20"/>
                <w:szCs w:val="20"/>
              </w:rPr>
            </w:pPr>
            <w:r w:rsidRPr="00B35199">
              <w:rPr>
                <w:sz w:val="20"/>
                <w:szCs w:val="20"/>
              </w:rPr>
              <w:t xml:space="preserve">elektronski naslov, vključno z naslovi </w:t>
            </w:r>
            <w:r>
              <w:rPr>
                <w:sz w:val="20"/>
                <w:szCs w:val="20"/>
              </w:rPr>
              <w:t>spletnih strani,</w:t>
            </w:r>
          </w:p>
          <w:p w14:paraId="5B4CD4DB" w14:textId="77777777" w:rsidR="00583192" w:rsidRDefault="00583192" w:rsidP="00655006">
            <w:pPr>
              <w:pStyle w:val="Alineazaodstavkom"/>
              <w:numPr>
                <w:ilvl w:val="0"/>
                <w:numId w:val="36"/>
              </w:numPr>
              <w:overflowPunct/>
              <w:autoSpaceDE/>
              <w:autoSpaceDN/>
              <w:adjustRightInd/>
              <w:spacing w:line="240" w:lineRule="auto"/>
              <w:textAlignment w:val="auto"/>
              <w:rPr>
                <w:sz w:val="20"/>
                <w:szCs w:val="20"/>
              </w:rPr>
            </w:pPr>
            <w:r>
              <w:rPr>
                <w:sz w:val="20"/>
                <w:szCs w:val="20"/>
              </w:rPr>
              <w:t xml:space="preserve">identifikacijsko številko za DDV ali </w:t>
            </w:r>
            <w:r w:rsidRPr="00B35199">
              <w:rPr>
                <w:sz w:val="20"/>
                <w:szCs w:val="20"/>
              </w:rPr>
              <w:t>nacionalno davčno številko</w:t>
            </w:r>
            <w:r>
              <w:rPr>
                <w:sz w:val="20"/>
                <w:szCs w:val="20"/>
              </w:rPr>
              <w:t xml:space="preserve"> in </w:t>
            </w:r>
          </w:p>
          <w:p w14:paraId="2D8EC4D4" w14:textId="701E3F4A" w:rsidR="00583192" w:rsidRDefault="00583192" w:rsidP="00655006">
            <w:pPr>
              <w:pStyle w:val="Alineazaodstavkom"/>
              <w:numPr>
                <w:ilvl w:val="0"/>
                <w:numId w:val="36"/>
              </w:numPr>
              <w:overflowPunct/>
              <w:autoSpaceDE/>
              <w:autoSpaceDN/>
              <w:adjustRightInd/>
              <w:spacing w:line="240" w:lineRule="auto"/>
              <w:textAlignment w:val="auto"/>
              <w:rPr>
                <w:sz w:val="20"/>
                <w:szCs w:val="20"/>
              </w:rPr>
            </w:pPr>
            <w:r>
              <w:rPr>
                <w:sz w:val="20"/>
                <w:szCs w:val="20"/>
              </w:rPr>
              <w:t xml:space="preserve">njegovo individualno identifikacijsko številko, dodeljeno v skladu </w:t>
            </w:r>
            <w:r w:rsidR="001216F2">
              <w:rPr>
                <w:sz w:val="20"/>
                <w:szCs w:val="20"/>
              </w:rPr>
              <w:t>s prvim stavkom sedmega</w:t>
            </w:r>
            <w:r>
              <w:rPr>
                <w:sz w:val="20"/>
                <w:szCs w:val="20"/>
              </w:rPr>
              <w:t xml:space="preserve"> odstavk</w:t>
            </w:r>
            <w:r w:rsidR="001216F2">
              <w:rPr>
                <w:sz w:val="20"/>
                <w:szCs w:val="20"/>
              </w:rPr>
              <w:t>a</w:t>
            </w:r>
            <w:r>
              <w:rPr>
                <w:sz w:val="20"/>
                <w:szCs w:val="20"/>
              </w:rPr>
              <w:t xml:space="preserve"> tega člena.</w:t>
            </w:r>
          </w:p>
          <w:p w14:paraId="5921C8BD" w14:textId="77777777" w:rsidR="00583192" w:rsidRPr="00E16E15" w:rsidRDefault="00583192" w:rsidP="00583192">
            <w:pPr>
              <w:pStyle w:val="Odstavek"/>
              <w:ind w:firstLine="709"/>
              <w:rPr>
                <w:rFonts w:cs="Arial"/>
                <w:sz w:val="20"/>
                <w:szCs w:val="20"/>
                <w:lang w:eastAsia="sl-SI"/>
              </w:rPr>
            </w:pPr>
            <w:r w:rsidRPr="00B35199">
              <w:rPr>
                <w:rFonts w:cs="Arial"/>
                <w:color w:val="000000"/>
                <w:w w:val="102"/>
                <w:sz w:val="20"/>
                <w:szCs w:val="20"/>
              </w:rPr>
              <w:t>(</w:t>
            </w:r>
            <w:r>
              <w:rPr>
                <w:rFonts w:cs="Arial"/>
                <w:color w:val="000000"/>
                <w:w w:val="102"/>
                <w:sz w:val="20"/>
                <w:szCs w:val="20"/>
              </w:rPr>
              <w:t>5</w:t>
            </w:r>
            <w:r w:rsidRPr="00B35199">
              <w:rPr>
                <w:rFonts w:cs="Arial"/>
                <w:color w:val="000000"/>
                <w:w w:val="102"/>
                <w:sz w:val="20"/>
                <w:szCs w:val="20"/>
              </w:rPr>
              <w:t>) </w:t>
            </w:r>
            <w:r>
              <w:rPr>
                <w:rFonts w:cs="Arial"/>
                <w:color w:val="000000"/>
                <w:w w:val="102"/>
                <w:sz w:val="20"/>
                <w:szCs w:val="20"/>
              </w:rPr>
              <w:t xml:space="preserve">Davčni zavezanec ali posrednik, ki uporablja posebno ureditev iz tega podpoglavja, </w:t>
            </w:r>
            <w:r w:rsidRPr="00B35199">
              <w:rPr>
                <w:rFonts w:cs="Arial"/>
                <w:sz w:val="20"/>
                <w:szCs w:val="20"/>
              </w:rPr>
              <w:t>je dolžan davčnemu organu sporočiti vse spremembe posredovanih podatkov za identifikacijo</w:t>
            </w:r>
            <w:r>
              <w:rPr>
                <w:rFonts w:cs="Arial"/>
                <w:sz w:val="20"/>
                <w:szCs w:val="20"/>
              </w:rPr>
              <w:t>.</w:t>
            </w:r>
          </w:p>
          <w:p w14:paraId="001EDEB2" w14:textId="54047DB1" w:rsidR="00583192" w:rsidRDefault="00583192" w:rsidP="00583192">
            <w:pPr>
              <w:pStyle w:val="Odstavek"/>
              <w:ind w:firstLine="709"/>
              <w:rPr>
                <w:rFonts w:cs="Arial"/>
                <w:sz w:val="20"/>
                <w:szCs w:val="20"/>
              </w:rPr>
            </w:pPr>
            <w:r w:rsidRPr="00B35199">
              <w:rPr>
                <w:rFonts w:cs="Arial"/>
                <w:color w:val="000000"/>
                <w:w w:val="102"/>
                <w:sz w:val="20"/>
                <w:szCs w:val="20"/>
              </w:rPr>
              <w:t>(</w:t>
            </w:r>
            <w:r>
              <w:rPr>
                <w:rFonts w:cs="Arial"/>
                <w:color w:val="000000"/>
                <w:w w:val="102"/>
                <w:sz w:val="20"/>
                <w:szCs w:val="20"/>
              </w:rPr>
              <w:t>6</w:t>
            </w:r>
            <w:r w:rsidRPr="00B35199">
              <w:rPr>
                <w:rFonts w:cs="Arial"/>
                <w:color w:val="000000"/>
                <w:w w:val="102"/>
                <w:sz w:val="20"/>
                <w:szCs w:val="20"/>
              </w:rPr>
              <w:t>) </w:t>
            </w:r>
            <w:r>
              <w:rPr>
                <w:rFonts w:cs="Arial"/>
                <w:color w:val="000000"/>
                <w:w w:val="102"/>
                <w:sz w:val="20"/>
                <w:szCs w:val="20"/>
              </w:rPr>
              <w:t>Davčnemu zavezancu iz drugega odstavka tega člena davčni organ dodeli individualno identifikacijsko številko DDV za uporabo posebne ureditve iz tega podpoglavja</w:t>
            </w:r>
            <w:r>
              <w:rPr>
                <w:rFonts w:cs="Arial"/>
                <w:sz w:val="20"/>
                <w:szCs w:val="20"/>
              </w:rPr>
              <w:t xml:space="preserve">. O dodeljeni identifikacijski številki davčni organ obvesti davčnega zavezanca v elektronski obliki. </w:t>
            </w:r>
          </w:p>
          <w:p w14:paraId="3B51F296" w14:textId="6249A27E" w:rsidR="00583192" w:rsidRDefault="00583192" w:rsidP="00583192">
            <w:pPr>
              <w:pStyle w:val="Odstavek"/>
              <w:suppressLineNumbers/>
              <w:ind w:firstLine="709"/>
              <w:rPr>
                <w:rFonts w:cs="Arial"/>
                <w:sz w:val="20"/>
                <w:szCs w:val="20"/>
              </w:rPr>
            </w:pPr>
            <w:r>
              <w:rPr>
                <w:rFonts w:cs="Arial"/>
                <w:sz w:val="20"/>
                <w:szCs w:val="20"/>
              </w:rPr>
              <w:t xml:space="preserve"> (7)</w:t>
            </w:r>
            <w:r w:rsidRPr="009E22BB">
              <w:rPr>
                <w:lang w:val="x-none"/>
              </w:rPr>
              <w:t xml:space="preserve"> </w:t>
            </w:r>
            <w:r>
              <w:rPr>
                <w:rFonts w:cs="Arial"/>
                <w:sz w:val="20"/>
                <w:szCs w:val="20"/>
              </w:rPr>
              <w:t xml:space="preserve">Posredniku iz tretjega odstavka tega člena </w:t>
            </w:r>
            <w:r>
              <w:rPr>
                <w:rFonts w:cs="Arial"/>
                <w:color w:val="000000"/>
                <w:w w:val="102"/>
                <w:sz w:val="20"/>
                <w:szCs w:val="20"/>
              </w:rPr>
              <w:t>davčni organ dodeli individualno identifikacijsko številko</w:t>
            </w:r>
            <w:r w:rsidR="00D5323B">
              <w:rPr>
                <w:rFonts w:cs="Arial"/>
                <w:color w:val="000000"/>
                <w:w w:val="102"/>
                <w:sz w:val="20"/>
                <w:szCs w:val="20"/>
              </w:rPr>
              <w:t xml:space="preserve"> in ga o tej številki obvesti v elektronski obliki po elektronskih sredstvih.</w:t>
            </w:r>
            <w:r>
              <w:rPr>
                <w:rFonts w:cs="Arial"/>
                <w:color w:val="000000"/>
                <w:w w:val="102"/>
                <w:sz w:val="20"/>
                <w:szCs w:val="20"/>
              </w:rPr>
              <w:t xml:space="preserve"> </w:t>
            </w:r>
            <w:r w:rsidR="00D5323B">
              <w:rPr>
                <w:rFonts w:cs="Arial"/>
                <w:color w:val="000000"/>
                <w:w w:val="102"/>
                <w:sz w:val="20"/>
                <w:szCs w:val="20"/>
              </w:rPr>
              <w:t>Z</w:t>
            </w:r>
            <w:r>
              <w:rPr>
                <w:rFonts w:cs="Arial"/>
                <w:color w:val="000000"/>
                <w:w w:val="102"/>
                <w:sz w:val="20"/>
                <w:szCs w:val="20"/>
              </w:rPr>
              <w:t>a uporabo posebne ureditve iz tega podpoglavja</w:t>
            </w:r>
            <w:r w:rsidR="00D5323B">
              <w:rPr>
                <w:rFonts w:cs="Arial"/>
                <w:color w:val="000000"/>
                <w:w w:val="102"/>
                <w:sz w:val="20"/>
                <w:szCs w:val="20"/>
              </w:rPr>
              <w:t xml:space="preserve"> davčni organ posredniku dodeli še</w:t>
            </w:r>
            <w:r w:rsidDel="00D5323B">
              <w:rPr>
                <w:rFonts w:cs="Arial"/>
                <w:color w:val="000000"/>
                <w:w w:val="102"/>
                <w:sz w:val="20"/>
                <w:szCs w:val="20"/>
              </w:rPr>
              <w:t xml:space="preserve"> </w:t>
            </w:r>
            <w:r>
              <w:rPr>
                <w:rFonts w:cs="Arial"/>
                <w:color w:val="000000"/>
                <w:w w:val="102"/>
                <w:sz w:val="20"/>
                <w:szCs w:val="20"/>
              </w:rPr>
              <w:t>individualno identifikacijsko številko DDV za vsakega davčnega zavezanca, ki ga zastopa</w:t>
            </w:r>
            <w:r>
              <w:rPr>
                <w:rFonts w:cs="Arial"/>
                <w:sz w:val="20"/>
                <w:szCs w:val="20"/>
              </w:rPr>
              <w:t>. O dodeljeni identifikacijski številki davčni organ obvesti posrednika v elektronski obliki</w:t>
            </w:r>
            <w:r w:rsidDel="00E67FD5">
              <w:rPr>
                <w:rFonts w:cs="Arial"/>
                <w:sz w:val="20"/>
                <w:szCs w:val="20"/>
              </w:rPr>
              <w:t xml:space="preserve"> po elektronskih sredstvih</w:t>
            </w:r>
            <w:r>
              <w:rPr>
                <w:rFonts w:cs="Arial"/>
                <w:sz w:val="20"/>
                <w:szCs w:val="20"/>
              </w:rPr>
              <w:t>.</w:t>
            </w:r>
          </w:p>
          <w:p w14:paraId="51D42681" w14:textId="05CFC469" w:rsidR="00583192" w:rsidRDefault="00583192" w:rsidP="00583192">
            <w:pPr>
              <w:pStyle w:val="Odstavek"/>
              <w:ind w:firstLine="709"/>
              <w:rPr>
                <w:rFonts w:cs="Arial"/>
                <w:sz w:val="20"/>
                <w:szCs w:val="20"/>
              </w:rPr>
            </w:pPr>
            <w:r>
              <w:rPr>
                <w:rFonts w:cs="Arial"/>
                <w:sz w:val="20"/>
                <w:szCs w:val="20"/>
              </w:rPr>
              <w:t>(8) Identifikacijska številka</w:t>
            </w:r>
            <w:r w:rsidR="004B3526">
              <w:rPr>
                <w:rFonts w:cs="Arial"/>
                <w:sz w:val="20"/>
                <w:szCs w:val="20"/>
              </w:rPr>
              <w:t xml:space="preserve"> </w:t>
            </w:r>
            <w:r w:rsidR="001216F2">
              <w:rPr>
                <w:rFonts w:cs="Arial"/>
                <w:sz w:val="20"/>
                <w:szCs w:val="20"/>
              </w:rPr>
              <w:t xml:space="preserve">DDV </w:t>
            </w:r>
            <w:r>
              <w:rPr>
                <w:rFonts w:cs="Arial"/>
                <w:sz w:val="20"/>
                <w:szCs w:val="20"/>
              </w:rPr>
              <w:t xml:space="preserve">iz šestega in </w:t>
            </w:r>
            <w:r w:rsidR="00815427">
              <w:rPr>
                <w:rFonts w:cs="Arial"/>
                <w:sz w:val="20"/>
                <w:szCs w:val="20"/>
              </w:rPr>
              <w:t xml:space="preserve">sedmega </w:t>
            </w:r>
            <w:r>
              <w:rPr>
                <w:rFonts w:cs="Arial"/>
                <w:sz w:val="20"/>
                <w:szCs w:val="20"/>
              </w:rPr>
              <w:t>odstavka tega člena se uporablja samo za posebno ureditev iz tega podpoglavja.</w:t>
            </w:r>
          </w:p>
          <w:p w14:paraId="3817A5CA" w14:textId="366EC9D8" w:rsidR="00583192" w:rsidRDefault="00D6281E" w:rsidP="00583192">
            <w:pPr>
              <w:pStyle w:val="Odstavek"/>
              <w:spacing w:before="0"/>
              <w:ind w:firstLine="709"/>
              <w:rPr>
                <w:sz w:val="20"/>
                <w:szCs w:val="20"/>
              </w:rPr>
            </w:pPr>
            <w:r w:rsidDel="00D6281E">
              <w:rPr>
                <w:rFonts w:cs="Arial"/>
                <w:sz w:val="20"/>
                <w:szCs w:val="20"/>
              </w:rPr>
              <w:t xml:space="preserve"> </w:t>
            </w:r>
          </w:p>
          <w:p w14:paraId="7E4004D4" w14:textId="77777777" w:rsidR="00583192" w:rsidRPr="00F85C2C" w:rsidRDefault="00583192" w:rsidP="00583192">
            <w:pPr>
              <w:jc w:val="center"/>
            </w:pPr>
            <w:r w:rsidRPr="00F85C2C">
              <w:t>1</w:t>
            </w:r>
            <w:r>
              <w:t>30</w:t>
            </w:r>
            <w:r w:rsidRPr="00F85C2C">
              <w:t>.</w:t>
            </w:r>
            <w:r>
              <w:t>m</w:t>
            </w:r>
            <w:r w:rsidRPr="00F85C2C">
              <w:t xml:space="preserve"> člen</w:t>
            </w:r>
          </w:p>
          <w:p w14:paraId="79064009" w14:textId="77777777" w:rsidR="00583192" w:rsidRPr="00F85C2C" w:rsidRDefault="00583192" w:rsidP="00583192">
            <w:pPr>
              <w:jc w:val="center"/>
            </w:pPr>
            <w:r w:rsidRPr="00F85C2C">
              <w:t>(</w:t>
            </w:r>
            <w:r>
              <w:t>izključitev davčnega zavezanca iz posebne ureditve in izbris posrednika iz posebne evidence</w:t>
            </w:r>
            <w:r w:rsidRPr="00F85C2C">
              <w:t>)</w:t>
            </w:r>
          </w:p>
          <w:p w14:paraId="7FD37F65" w14:textId="77777777" w:rsidR="00583192" w:rsidRDefault="00583192" w:rsidP="00583192"/>
          <w:p w14:paraId="6FCB35B5" w14:textId="536EDBE3" w:rsidR="00583192" w:rsidRDefault="00E90F35" w:rsidP="006A7DAC">
            <w:pPr>
              <w:pStyle w:val="Odstavek"/>
              <w:spacing w:before="0"/>
              <w:ind w:firstLine="709"/>
              <w:rPr>
                <w:rFonts w:cs="Arial"/>
                <w:color w:val="000000"/>
                <w:w w:val="102"/>
                <w:sz w:val="20"/>
                <w:szCs w:val="20"/>
              </w:rPr>
            </w:pPr>
            <w:r>
              <w:rPr>
                <w:rFonts w:cs="Arial"/>
                <w:color w:val="000000"/>
                <w:w w:val="102"/>
                <w:sz w:val="20"/>
                <w:szCs w:val="20"/>
              </w:rPr>
              <w:t xml:space="preserve">(1) </w:t>
            </w:r>
            <w:r w:rsidR="00583192" w:rsidRPr="00B35199">
              <w:rPr>
                <w:rFonts w:cs="Arial"/>
                <w:color w:val="000000"/>
                <w:w w:val="102"/>
                <w:sz w:val="20"/>
                <w:szCs w:val="20"/>
              </w:rPr>
              <w:t xml:space="preserve">Davčni </w:t>
            </w:r>
            <w:r w:rsidR="00583192">
              <w:rPr>
                <w:rFonts w:cs="Arial"/>
                <w:color w:val="000000"/>
                <w:w w:val="102"/>
                <w:sz w:val="20"/>
                <w:szCs w:val="20"/>
              </w:rPr>
              <w:t xml:space="preserve">organ davčnega zavezanca iz </w:t>
            </w:r>
            <w:r w:rsidR="002357FD">
              <w:rPr>
                <w:rFonts w:cs="Arial"/>
                <w:color w:val="000000"/>
                <w:w w:val="102"/>
                <w:sz w:val="20"/>
                <w:szCs w:val="20"/>
              </w:rPr>
              <w:t>šestega</w:t>
            </w:r>
            <w:r w:rsidR="00583192">
              <w:rPr>
                <w:rFonts w:cs="Arial"/>
                <w:color w:val="000000"/>
                <w:w w:val="102"/>
                <w:sz w:val="20"/>
                <w:szCs w:val="20"/>
              </w:rPr>
              <w:t xml:space="preserve"> odstavka prejšnjega člena izključi iz posebne ureditve</w:t>
            </w:r>
            <w:r w:rsidR="003A6195">
              <w:rPr>
                <w:rFonts w:cs="Arial"/>
                <w:color w:val="000000"/>
                <w:w w:val="102"/>
                <w:sz w:val="20"/>
                <w:szCs w:val="20"/>
              </w:rPr>
              <w:t xml:space="preserve"> iz tega podpoglavja</w:t>
            </w:r>
            <w:r w:rsidR="008C7D73">
              <w:rPr>
                <w:rFonts w:cs="Arial"/>
                <w:color w:val="000000"/>
                <w:w w:val="102"/>
                <w:sz w:val="20"/>
                <w:szCs w:val="20"/>
              </w:rPr>
              <w:t xml:space="preserve">, </w:t>
            </w:r>
            <w:r w:rsidR="00583192">
              <w:rPr>
                <w:rFonts w:cs="Arial"/>
                <w:color w:val="000000"/>
                <w:w w:val="102"/>
                <w:sz w:val="20"/>
                <w:szCs w:val="20"/>
              </w:rPr>
              <w:t>če:</w:t>
            </w:r>
          </w:p>
          <w:p w14:paraId="61D84FDF" w14:textId="77777777" w:rsidR="00583192" w:rsidRDefault="00583192" w:rsidP="00655006">
            <w:pPr>
              <w:pStyle w:val="Alineazaodstavkom"/>
              <w:numPr>
                <w:ilvl w:val="0"/>
                <w:numId w:val="37"/>
              </w:numPr>
              <w:overflowPunct/>
              <w:autoSpaceDE/>
              <w:autoSpaceDN/>
              <w:adjustRightInd/>
              <w:spacing w:line="240" w:lineRule="auto"/>
              <w:textAlignment w:val="auto"/>
              <w:rPr>
                <w:sz w:val="20"/>
                <w:szCs w:val="20"/>
              </w:rPr>
            </w:pPr>
            <w:r>
              <w:rPr>
                <w:sz w:val="20"/>
                <w:szCs w:val="20"/>
              </w:rPr>
              <w:t>ga ta obvesti, da ne prodaja več na daljavo s tretjih ozemelj ali iz tretjih držav uvoženega blaga,</w:t>
            </w:r>
          </w:p>
          <w:p w14:paraId="427D063D" w14:textId="77777777" w:rsidR="00583192" w:rsidRDefault="00583192" w:rsidP="00655006">
            <w:pPr>
              <w:pStyle w:val="Alineazaodstavkom"/>
              <w:numPr>
                <w:ilvl w:val="0"/>
                <w:numId w:val="37"/>
              </w:numPr>
              <w:overflowPunct/>
              <w:autoSpaceDE/>
              <w:autoSpaceDN/>
              <w:adjustRightInd/>
              <w:spacing w:line="240" w:lineRule="auto"/>
              <w:textAlignment w:val="auto"/>
              <w:rPr>
                <w:sz w:val="20"/>
                <w:szCs w:val="20"/>
              </w:rPr>
            </w:pPr>
            <w:r>
              <w:rPr>
                <w:sz w:val="20"/>
                <w:szCs w:val="20"/>
              </w:rPr>
              <w:t>davčni organ kakor koli drugače domneva</w:t>
            </w:r>
            <w:r w:rsidRPr="00B35199">
              <w:rPr>
                <w:sz w:val="20"/>
                <w:szCs w:val="20"/>
              </w:rPr>
              <w:t>,</w:t>
            </w:r>
            <w:r>
              <w:rPr>
                <w:sz w:val="20"/>
                <w:szCs w:val="20"/>
              </w:rPr>
              <w:t xml:space="preserve"> da ne opravlja več obdavčljive dejavnosti po posebni ureditvi iz tega podpoglavja,</w:t>
            </w:r>
          </w:p>
          <w:p w14:paraId="51651F09" w14:textId="77777777" w:rsidR="00583192" w:rsidRDefault="00583192" w:rsidP="00655006">
            <w:pPr>
              <w:pStyle w:val="Alineazaodstavkom"/>
              <w:numPr>
                <w:ilvl w:val="0"/>
                <w:numId w:val="37"/>
              </w:numPr>
              <w:overflowPunct/>
              <w:autoSpaceDE/>
              <w:autoSpaceDN/>
              <w:adjustRightInd/>
              <w:spacing w:line="240" w:lineRule="auto"/>
              <w:textAlignment w:val="auto"/>
              <w:rPr>
                <w:sz w:val="20"/>
                <w:szCs w:val="20"/>
              </w:rPr>
            </w:pPr>
            <w:r>
              <w:rPr>
                <w:sz w:val="20"/>
                <w:szCs w:val="20"/>
              </w:rPr>
              <w:t>ne izpolnjuje več potrebnih pogojev za uporabo te posebne ureditve ali</w:t>
            </w:r>
          </w:p>
          <w:p w14:paraId="2F64840C" w14:textId="77777777" w:rsidR="00583192" w:rsidRPr="003677F6" w:rsidRDefault="00583192" w:rsidP="00655006">
            <w:pPr>
              <w:pStyle w:val="Alineazaodstavkom"/>
              <w:numPr>
                <w:ilvl w:val="0"/>
                <w:numId w:val="37"/>
              </w:numPr>
              <w:overflowPunct/>
              <w:autoSpaceDE/>
              <w:autoSpaceDN/>
              <w:adjustRightInd/>
              <w:spacing w:line="240" w:lineRule="auto"/>
              <w:textAlignment w:val="auto"/>
              <w:rPr>
                <w:sz w:val="20"/>
                <w:szCs w:val="20"/>
              </w:rPr>
            </w:pPr>
            <w:r>
              <w:rPr>
                <w:sz w:val="20"/>
                <w:szCs w:val="20"/>
              </w:rPr>
              <w:t>nenehno krši pravila te posebne ureditve</w:t>
            </w:r>
            <w:r w:rsidRPr="003677F6">
              <w:rPr>
                <w:sz w:val="20"/>
                <w:szCs w:val="20"/>
              </w:rPr>
              <w:t>.</w:t>
            </w:r>
          </w:p>
          <w:p w14:paraId="3E2A89CA" w14:textId="77777777" w:rsidR="00583192" w:rsidRDefault="00583192" w:rsidP="00583192">
            <w:pPr>
              <w:jc w:val="both"/>
              <w:rPr>
                <w:rFonts w:cs="Arial"/>
              </w:rPr>
            </w:pPr>
          </w:p>
          <w:p w14:paraId="00F4E487" w14:textId="5EF683C8" w:rsidR="00583192" w:rsidRDefault="00E90F35" w:rsidP="006A7DAC">
            <w:pPr>
              <w:pStyle w:val="Odstavek"/>
              <w:spacing w:before="0"/>
              <w:ind w:firstLine="709"/>
              <w:rPr>
                <w:rFonts w:cs="Arial"/>
                <w:color w:val="000000"/>
                <w:w w:val="102"/>
                <w:sz w:val="20"/>
                <w:szCs w:val="20"/>
              </w:rPr>
            </w:pPr>
            <w:r>
              <w:rPr>
                <w:rFonts w:cs="Arial"/>
                <w:color w:val="000000"/>
                <w:w w:val="102"/>
                <w:sz w:val="20"/>
                <w:szCs w:val="20"/>
              </w:rPr>
              <w:t xml:space="preserve">(2) </w:t>
            </w:r>
            <w:r w:rsidR="00583192" w:rsidRPr="00B35199">
              <w:rPr>
                <w:rFonts w:cs="Arial"/>
                <w:color w:val="000000"/>
                <w:w w:val="102"/>
                <w:sz w:val="20"/>
                <w:szCs w:val="20"/>
              </w:rPr>
              <w:t xml:space="preserve">Davčni </w:t>
            </w:r>
            <w:r w:rsidR="00583192">
              <w:rPr>
                <w:rFonts w:cs="Arial"/>
                <w:color w:val="000000"/>
                <w:w w:val="102"/>
                <w:sz w:val="20"/>
                <w:szCs w:val="20"/>
              </w:rPr>
              <w:t xml:space="preserve">organ posrednika iz </w:t>
            </w:r>
            <w:r w:rsidR="003C4611">
              <w:rPr>
                <w:rFonts w:cs="Arial"/>
                <w:color w:val="000000"/>
                <w:w w:val="102"/>
                <w:sz w:val="20"/>
                <w:szCs w:val="20"/>
              </w:rPr>
              <w:t>sedmega</w:t>
            </w:r>
            <w:r w:rsidR="00583192">
              <w:rPr>
                <w:rFonts w:cs="Arial"/>
                <w:color w:val="000000"/>
                <w:w w:val="102"/>
                <w:sz w:val="20"/>
                <w:szCs w:val="20"/>
              </w:rPr>
              <w:t xml:space="preserve"> odstavka prejšnjega člena izbriše iz posebne evidence, </w:t>
            </w:r>
            <w:r w:rsidR="009A7817">
              <w:rPr>
                <w:rFonts w:cs="Arial"/>
                <w:color w:val="000000"/>
                <w:w w:val="102"/>
                <w:sz w:val="20"/>
                <w:szCs w:val="20"/>
              </w:rPr>
              <w:t xml:space="preserve">ki jo vodi v skladu </w:t>
            </w:r>
            <w:r w:rsidR="003A6195">
              <w:rPr>
                <w:rFonts w:cs="Arial"/>
                <w:color w:val="000000"/>
                <w:w w:val="102"/>
                <w:sz w:val="20"/>
                <w:szCs w:val="20"/>
              </w:rPr>
              <w:t>s 122.c členom tega zakona</w:t>
            </w:r>
            <w:r w:rsidR="00583192">
              <w:rPr>
                <w:rFonts w:cs="Arial"/>
                <w:color w:val="000000"/>
                <w:w w:val="102"/>
                <w:sz w:val="20"/>
                <w:szCs w:val="20"/>
              </w:rPr>
              <w:t>, če:</w:t>
            </w:r>
          </w:p>
          <w:p w14:paraId="4DEFAFDC" w14:textId="6F80E857" w:rsidR="00583192" w:rsidRDefault="00583192" w:rsidP="00655006">
            <w:pPr>
              <w:pStyle w:val="Alineazaodstavkom"/>
              <w:numPr>
                <w:ilvl w:val="0"/>
                <w:numId w:val="38"/>
              </w:numPr>
              <w:overflowPunct/>
              <w:autoSpaceDE/>
              <w:autoSpaceDN/>
              <w:adjustRightInd/>
              <w:spacing w:line="240" w:lineRule="auto"/>
              <w:textAlignment w:val="auto"/>
              <w:rPr>
                <w:sz w:val="20"/>
                <w:szCs w:val="20"/>
              </w:rPr>
            </w:pPr>
            <w:r>
              <w:rPr>
                <w:sz w:val="20"/>
                <w:szCs w:val="20"/>
              </w:rPr>
              <w:t>dv</w:t>
            </w:r>
            <w:r w:rsidR="00D60062">
              <w:rPr>
                <w:sz w:val="20"/>
                <w:szCs w:val="20"/>
              </w:rPr>
              <w:t>a</w:t>
            </w:r>
            <w:r>
              <w:rPr>
                <w:sz w:val="20"/>
                <w:szCs w:val="20"/>
              </w:rPr>
              <w:t xml:space="preserve"> zaporedn</w:t>
            </w:r>
            <w:r w:rsidR="00D60062">
              <w:rPr>
                <w:sz w:val="20"/>
                <w:szCs w:val="20"/>
              </w:rPr>
              <w:t>a</w:t>
            </w:r>
            <w:r>
              <w:rPr>
                <w:sz w:val="20"/>
                <w:szCs w:val="20"/>
              </w:rPr>
              <w:t xml:space="preserve"> koledarsk</w:t>
            </w:r>
            <w:r w:rsidR="00D60062">
              <w:rPr>
                <w:sz w:val="20"/>
                <w:szCs w:val="20"/>
              </w:rPr>
              <w:t>a</w:t>
            </w:r>
            <w:r>
              <w:rPr>
                <w:sz w:val="20"/>
                <w:szCs w:val="20"/>
              </w:rPr>
              <w:t xml:space="preserve"> </w:t>
            </w:r>
            <w:r w:rsidR="00D60062">
              <w:rPr>
                <w:sz w:val="20"/>
                <w:szCs w:val="20"/>
              </w:rPr>
              <w:t>trimesečja</w:t>
            </w:r>
            <w:r>
              <w:rPr>
                <w:sz w:val="20"/>
                <w:szCs w:val="20"/>
              </w:rPr>
              <w:t xml:space="preserve"> ne deluje kot posrednik za račun katerega od davčnih zavezancev, ki uporabljajo posebno ureditev iz tega podpoglavja,</w:t>
            </w:r>
          </w:p>
          <w:p w14:paraId="7F3A7A30" w14:textId="77777777" w:rsidR="00583192" w:rsidRDefault="00583192" w:rsidP="00655006">
            <w:pPr>
              <w:pStyle w:val="Alineazaodstavkom"/>
              <w:numPr>
                <w:ilvl w:val="0"/>
                <w:numId w:val="38"/>
              </w:numPr>
              <w:overflowPunct/>
              <w:autoSpaceDE/>
              <w:autoSpaceDN/>
              <w:adjustRightInd/>
              <w:spacing w:line="240" w:lineRule="auto"/>
              <w:textAlignment w:val="auto"/>
              <w:rPr>
                <w:sz w:val="20"/>
                <w:szCs w:val="20"/>
              </w:rPr>
            </w:pPr>
            <w:r>
              <w:rPr>
                <w:sz w:val="20"/>
                <w:szCs w:val="20"/>
              </w:rPr>
              <w:t>ne izpolnjuje več drugih potrebnih pogojev za delovanje kot posrednik ali</w:t>
            </w:r>
          </w:p>
          <w:p w14:paraId="016E84FE" w14:textId="77777777" w:rsidR="00583192" w:rsidRPr="002540B3" w:rsidRDefault="00583192" w:rsidP="00655006">
            <w:pPr>
              <w:pStyle w:val="Alineazaodstavkom"/>
              <w:numPr>
                <w:ilvl w:val="0"/>
                <w:numId w:val="38"/>
              </w:numPr>
              <w:overflowPunct/>
              <w:autoSpaceDE/>
              <w:autoSpaceDN/>
              <w:adjustRightInd/>
              <w:spacing w:line="240" w:lineRule="auto"/>
              <w:textAlignment w:val="auto"/>
              <w:rPr>
                <w:sz w:val="20"/>
                <w:szCs w:val="20"/>
              </w:rPr>
            </w:pPr>
            <w:r>
              <w:rPr>
                <w:sz w:val="20"/>
                <w:szCs w:val="20"/>
              </w:rPr>
              <w:t xml:space="preserve">nenehno krši pravila te posebne </w:t>
            </w:r>
            <w:r w:rsidRPr="002540B3">
              <w:rPr>
                <w:sz w:val="20"/>
                <w:szCs w:val="20"/>
              </w:rPr>
              <w:t>ureditve.</w:t>
            </w:r>
          </w:p>
          <w:p w14:paraId="07F0BA00" w14:textId="77777777" w:rsidR="00583192" w:rsidRDefault="00583192" w:rsidP="00583192">
            <w:pPr>
              <w:pStyle w:val="Odstavek"/>
              <w:spacing w:before="0"/>
              <w:ind w:firstLine="709"/>
              <w:rPr>
                <w:rFonts w:cs="Arial"/>
                <w:color w:val="000000"/>
                <w:w w:val="102"/>
                <w:sz w:val="20"/>
                <w:szCs w:val="20"/>
              </w:rPr>
            </w:pPr>
          </w:p>
          <w:p w14:paraId="391C4E8B" w14:textId="6FF3C0FF" w:rsidR="00583192" w:rsidRDefault="00E90F35" w:rsidP="006A7DAC">
            <w:pPr>
              <w:pStyle w:val="Odstavek"/>
              <w:spacing w:before="0"/>
              <w:ind w:firstLine="709"/>
              <w:rPr>
                <w:rFonts w:cs="Arial"/>
                <w:color w:val="000000"/>
                <w:w w:val="102"/>
                <w:sz w:val="20"/>
                <w:szCs w:val="20"/>
              </w:rPr>
            </w:pPr>
            <w:r>
              <w:rPr>
                <w:rFonts w:cs="Arial"/>
                <w:color w:val="000000"/>
                <w:w w:val="102"/>
                <w:sz w:val="20"/>
                <w:szCs w:val="20"/>
              </w:rPr>
              <w:t xml:space="preserve">(3) </w:t>
            </w:r>
            <w:r w:rsidR="00583192" w:rsidRPr="00B35199">
              <w:rPr>
                <w:rFonts w:cs="Arial"/>
                <w:color w:val="000000"/>
                <w:w w:val="102"/>
                <w:sz w:val="20"/>
                <w:szCs w:val="20"/>
              </w:rPr>
              <w:t xml:space="preserve">Davčni </w:t>
            </w:r>
            <w:r w:rsidR="00583192">
              <w:rPr>
                <w:rFonts w:cs="Arial"/>
                <w:color w:val="000000"/>
                <w:w w:val="102"/>
                <w:sz w:val="20"/>
                <w:szCs w:val="20"/>
              </w:rPr>
              <w:t>organ davčnega zavezanca, ki ga zastopa posrednik, izključi iz posebne ureditve</w:t>
            </w:r>
            <w:r w:rsidR="00033905">
              <w:rPr>
                <w:rFonts w:cs="Arial"/>
                <w:color w:val="000000"/>
                <w:w w:val="102"/>
                <w:sz w:val="20"/>
                <w:szCs w:val="20"/>
              </w:rPr>
              <w:t xml:space="preserve"> iz tega podpoglavja</w:t>
            </w:r>
            <w:r w:rsidR="00583192">
              <w:rPr>
                <w:rFonts w:cs="Arial"/>
                <w:color w:val="000000"/>
                <w:w w:val="102"/>
                <w:sz w:val="20"/>
                <w:szCs w:val="20"/>
              </w:rPr>
              <w:t>, če:</w:t>
            </w:r>
          </w:p>
          <w:p w14:paraId="0DFE06D9" w14:textId="77777777" w:rsidR="00583192" w:rsidRDefault="00583192" w:rsidP="00655006">
            <w:pPr>
              <w:pStyle w:val="Alineazaodstavkom"/>
              <w:numPr>
                <w:ilvl w:val="0"/>
                <w:numId w:val="39"/>
              </w:numPr>
              <w:overflowPunct/>
              <w:autoSpaceDE/>
              <w:autoSpaceDN/>
              <w:adjustRightInd/>
              <w:spacing w:line="240" w:lineRule="auto"/>
              <w:textAlignment w:val="auto"/>
              <w:rPr>
                <w:sz w:val="20"/>
                <w:szCs w:val="20"/>
              </w:rPr>
            </w:pPr>
            <w:r>
              <w:rPr>
                <w:sz w:val="20"/>
                <w:szCs w:val="20"/>
              </w:rPr>
              <w:t>ga posrednik obvesti, da zadevni davčni zavezanec ne prodaja več na daljavo s tretjih ozemelj ali iz tretjih držav uvoženega blaga,</w:t>
            </w:r>
          </w:p>
          <w:p w14:paraId="6559749E" w14:textId="77777777" w:rsidR="00583192" w:rsidRDefault="00583192" w:rsidP="00655006">
            <w:pPr>
              <w:pStyle w:val="Alineazaodstavkom"/>
              <w:numPr>
                <w:ilvl w:val="0"/>
                <w:numId w:val="39"/>
              </w:numPr>
              <w:overflowPunct/>
              <w:autoSpaceDE/>
              <w:autoSpaceDN/>
              <w:adjustRightInd/>
              <w:spacing w:line="240" w:lineRule="auto"/>
              <w:textAlignment w:val="auto"/>
              <w:rPr>
                <w:sz w:val="20"/>
                <w:szCs w:val="20"/>
              </w:rPr>
            </w:pPr>
            <w:r>
              <w:rPr>
                <w:sz w:val="20"/>
                <w:szCs w:val="20"/>
              </w:rPr>
              <w:t>davčni organ kakor koli drugače domneva</w:t>
            </w:r>
            <w:r w:rsidRPr="00B35199">
              <w:rPr>
                <w:sz w:val="20"/>
                <w:szCs w:val="20"/>
              </w:rPr>
              <w:t>,</w:t>
            </w:r>
            <w:r>
              <w:rPr>
                <w:sz w:val="20"/>
                <w:szCs w:val="20"/>
              </w:rPr>
              <w:t xml:space="preserve"> da zadevni davčni zavezanec ne opravlja več obdavčljive dejavnosti po posebni ureditvi iz tega podpoglavja,</w:t>
            </w:r>
          </w:p>
          <w:p w14:paraId="33DBBDAC" w14:textId="77777777" w:rsidR="00583192" w:rsidRDefault="00583192" w:rsidP="00655006">
            <w:pPr>
              <w:pStyle w:val="Alineazaodstavkom"/>
              <w:numPr>
                <w:ilvl w:val="0"/>
                <w:numId w:val="39"/>
              </w:numPr>
              <w:overflowPunct/>
              <w:autoSpaceDE/>
              <w:autoSpaceDN/>
              <w:adjustRightInd/>
              <w:spacing w:line="240" w:lineRule="auto"/>
              <w:textAlignment w:val="auto"/>
              <w:rPr>
                <w:sz w:val="20"/>
                <w:szCs w:val="20"/>
              </w:rPr>
            </w:pPr>
            <w:r>
              <w:rPr>
                <w:sz w:val="20"/>
                <w:szCs w:val="20"/>
              </w:rPr>
              <w:t>ne izpolnjuje več potrebnih pogojev za uporabo te posebne ureditve,</w:t>
            </w:r>
          </w:p>
          <w:p w14:paraId="10083505" w14:textId="77777777" w:rsidR="00583192" w:rsidRDefault="00583192" w:rsidP="00655006">
            <w:pPr>
              <w:pStyle w:val="Alineazaodstavkom"/>
              <w:numPr>
                <w:ilvl w:val="0"/>
                <w:numId w:val="39"/>
              </w:numPr>
              <w:overflowPunct/>
              <w:autoSpaceDE/>
              <w:autoSpaceDN/>
              <w:adjustRightInd/>
              <w:spacing w:line="240" w:lineRule="auto"/>
              <w:textAlignment w:val="auto"/>
              <w:rPr>
                <w:sz w:val="20"/>
                <w:szCs w:val="20"/>
              </w:rPr>
            </w:pPr>
            <w:r>
              <w:rPr>
                <w:sz w:val="20"/>
                <w:szCs w:val="20"/>
              </w:rPr>
              <w:t>nenehno krši pravila te posebne ureditve ali</w:t>
            </w:r>
          </w:p>
          <w:p w14:paraId="25E6C9E0" w14:textId="77777777" w:rsidR="00583192" w:rsidRPr="003677F6" w:rsidRDefault="00583192" w:rsidP="00655006">
            <w:pPr>
              <w:pStyle w:val="Alineazaodstavkom"/>
              <w:numPr>
                <w:ilvl w:val="0"/>
                <w:numId w:val="39"/>
              </w:numPr>
              <w:overflowPunct/>
              <w:autoSpaceDE/>
              <w:autoSpaceDN/>
              <w:adjustRightInd/>
              <w:spacing w:line="240" w:lineRule="auto"/>
              <w:textAlignment w:val="auto"/>
              <w:rPr>
                <w:sz w:val="20"/>
                <w:szCs w:val="20"/>
              </w:rPr>
            </w:pPr>
            <w:r>
              <w:rPr>
                <w:sz w:val="20"/>
                <w:szCs w:val="20"/>
              </w:rPr>
              <w:t>ga posrednik obvesti, da ne zastopa več zadevnega davčnega zavezanca</w:t>
            </w:r>
            <w:r w:rsidRPr="003677F6">
              <w:rPr>
                <w:sz w:val="20"/>
                <w:szCs w:val="20"/>
              </w:rPr>
              <w:t>.</w:t>
            </w:r>
          </w:p>
          <w:p w14:paraId="21DB4DAD" w14:textId="77777777" w:rsidR="00583192" w:rsidRDefault="00583192" w:rsidP="00583192">
            <w:pPr>
              <w:pStyle w:val="Odstavek"/>
              <w:spacing w:before="0"/>
              <w:ind w:firstLine="709"/>
              <w:rPr>
                <w:sz w:val="20"/>
                <w:szCs w:val="20"/>
              </w:rPr>
            </w:pPr>
          </w:p>
          <w:p w14:paraId="753F9B45" w14:textId="77777777" w:rsidR="00583192" w:rsidRPr="00F85C2C" w:rsidRDefault="00583192" w:rsidP="00583192">
            <w:pPr>
              <w:jc w:val="center"/>
            </w:pPr>
            <w:r w:rsidRPr="00F85C2C">
              <w:t>1</w:t>
            </w:r>
            <w:r>
              <w:t>30</w:t>
            </w:r>
            <w:r w:rsidRPr="00F85C2C">
              <w:t>.</w:t>
            </w:r>
            <w:r>
              <w:t>n</w:t>
            </w:r>
            <w:r w:rsidRPr="00F85C2C">
              <w:t xml:space="preserve"> člen</w:t>
            </w:r>
          </w:p>
          <w:p w14:paraId="24349377" w14:textId="77777777" w:rsidR="00583192" w:rsidRPr="00F85C2C" w:rsidRDefault="00583192" w:rsidP="00583192">
            <w:pPr>
              <w:jc w:val="center"/>
            </w:pPr>
            <w:r w:rsidRPr="00F85C2C">
              <w:t>(</w:t>
            </w:r>
            <w:r>
              <w:t>predložitev posebnega obračuna DDV</w:t>
            </w:r>
            <w:r w:rsidRPr="00F85C2C">
              <w:t>)</w:t>
            </w:r>
          </w:p>
          <w:p w14:paraId="1009F734" w14:textId="77777777" w:rsidR="00583192" w:rsidRDefault="00583192" w:rsidP="00583192"/>
          <w:p w14:paraId="695D377E" w14:textId="3938245C" w:rsidR="00583192" w:rsidRDefault="00E90F35" w:rsidP="006A7DAC">
            <w:pPr>
              <w:pStyle w:val="Odstavek"/>
              <w:spacing w:before="0"/>
              <w:ind w:firstLine="709"/>
              <w:rPr>
                <w:sz w:val="20"/>
                <w:szCs w:val="20"/>
              </w:rPr>
            </w:pPr>
            <w:r>
              <w:rPr>
                <w:rFonts w:cs="Arial"/>
                <w:color w:val="000000"/>
                <w:w w:val="102"/>
                <w:sz w:val="20"/>
                <w:szCs w:val="20"/>
              </w:rPr>
              <w:t xml:space="preserve">(1) </w:t>
            </w:r>
            <w:r w:rsidR="00583192" w:rsidRPr="00B35199">
              <w:rPr>
                <w:rFonts w:cs="Arial"/>
                <w:color w:val="000000"/>
                <w:w w:val="102"/>
                <w:sz w:val="20"/>
                <w:szCs w:val="20"/>
              </w:rPr>
              <w:t xml:space="preserve">Davčni </w:t>
            </w:r>
            <w:r w:rsidR="00583192">
              <w:rPr>
                <w:rFonts w:cs="Arial"/>
                <w:color w:val="000000"/>
                <w:w w:val="102"/>
                <w:sz w:val="20"/>
                <w:szCs w:val="20"/>
              </w:rPr>
              <w:t xml:space="preserve">zavezanec, ki prijavi uporabo posebne ureditve iz tega podpoglavja, ali njegov posrednik mora davčnemu organu predložiti poseben obračun DDV za vsak koledarski mesec ne glede na to, ali je bila prodaja na daljavo </w:t>
            </w:r>
            <w:r w:rsidR="00583192">
              <w:rPr>
                <w:sz w:val="20"/>
                <w:szCs w:val="20"/>
              </w:rPr>
              <w:t>s tretjih ozemelj ali iz tretjih držav uvoženega blaga opravljena ali ne. Obračun mora predložiti do konca meseca po poteku obračunskega obdobja, na katerega se obračun nanaša. Posebni obračun DDV mora predložiti v elektronski obliki.</w:t>
            </w:r>
          </w:p>
          <w:p w14:paraId="3826C00E" w14:textId="77777777" w:rsidR="00583192" w:rsidRDefault="00583192" w:rsidP="00583192"/>
          <w:p w14:paraId="41A2A66A" w14:textId="77777777" w:rsidR="00583192" w:rsidRDefault="00583192" w:rsidP="00583192">
            <w:pPr>
              <w:pStyle w:val="Odstavek"/>
              <w:spacing w:before="0"/>
              <w:ind w:firstLine="709"/>
              <w:rPr>
                <w:sz w:val="20"/>
                <w:szCs w:val="20"/>
              </w:rPr>
            </w:pPr>
            <w:r w:rsidRPr="00B35199">
              <w:rPr>
                <w:rFonts w:cs="Arial"/>
                <w:color w:val="000000"/>
                <w:w w:val="102"/>
                <w:sz w:val="20"/>
                <w:szCs w:val="20"/>
              </w:rPr>
              <w:t>(</w:t>
            </w:r>
            <w:r>
              <w:rPr>
                <w:rFonts w:cs="Arial"/>
                <w:color w:val="000000"/>
                <w:w w:val="102"/>
                <w:sz w:val="20"/>
                <w:szCs w:val="20"/>
              </w:rPr>
              <w:t>2</w:t>
            </w:r>
            <w:r w:rsidRPr="00B35199">
              <w:rPr>
                <w:rFonts w:cs="Arial"/>
                <w:color w:val="000000"/>
                <w:w w:val="102"/>
                <w:sz w:val="20"/>
                <w:szCs w:val="20"/>
              </w:rPr>
              <w:t>) </w:t>
            </w:r>
            <w:r>
              <w:rPr>
                <w:rFonts w:cs="Arial"/>
                <w:color w:val="000000"/>
                <w:w w:val="102"/>
                <w:sz w:val="20"/>
                <w:szCs w:val="20"/>
              </w:rPr>
              <w:t xml:space="preserve">V posebnem obračunu DDV iz prejšnjega odstavka mora davčni zavezanec ali njegov posrednik navesti slovensko individualno identifikacijsko številko za DDV in za vsako državo članico potrošnje, v kateri je nastala obveznost za plačilo DDV, skupno vrednost prodaje na daljavo </w:t>
            </w:r>
            <w:r>
              <w:rPr>
                <w:sz w:val="20"/>
                <w:szCs w:val="20"/>
              </w:rPr>
              <w:t>s tretjih ozemelj ali iz tretjih držav uvoženega blaga, za katero je nastala obveznost obračuna DDV, v obračunskem obdobju brez DDV ter skupni znesek pripadajočega DDV te države članice, razdeljenega po davčnih stopnjah. Davčni zavezanec ali njegov posrednik mora v posebnem obračunu navesti tudi uporabljene davčne stopnje in skupni znesek dolgovanega DDV.</w:t>
            </w:r>
          </w:p>
          <w:p w14:paraId="17D6F55F" w14:textId="77777777" w:rsidR="00583192" w:rsidRDefault="00583192" w:rsidP="00583192">
            <w:pPr>
              <w:pStyle w:val="Odstavek"/>
              <w:ind w:firstLine="708"/>
              <w:rPr>
                <w:rFonts w:cs="Arial"/>
                <w:szCs w:val="20"/>
              </w:rPr>
            </w:pPr>
            <w:r w:rsidRPr="00B35199">
              <w:rPr>
                <w:rFonts w:cs="Arial"/>
                <w:color w:val="000000"/>
                <w:w w:val="102"/>
                <w:sz w:val="20"/>
                <w:szCs w:val="20"/>
              </w:rPr>
              <w:t>(</w:t>
            </w:r>
            <w:r>
              <w:rPr>
                <w:rFonts w:cs="Arial"/>
                <w:color w:val="000000"/>
                <w:w w:val="102"/>
                <w:sz w:val="20"/>
                <w:szCs w:val="20"/>
              </w:rPr>
              <w:t>3</w:t>
            </w:r>
            <w:r w:rsidRPr="00B35199">
              <w:rPr>
                <w:rFonts w:cs="Arial"/>
                <w:color w:val="000000"/>
                <w:w w:val="102"/>
                <w:sz w:val="20"/>
                <w:szCs w:val="20"/>
              </w:rPr>
              <w:t>) </w:t>
            </w:r>
            <w:r>
              <w:rPr>
                <w:rFonts w:cs="Arial"/>
                <w:color w:val="000000"/>
                <w:w w:val="102"/>
                <w:sz w:val="20"/>
                <w:szCs w:val="20"/>
              </w:rPr>
              <w:t xml:space="preserve">Davčni </w:t>
            </w:r>
            <w:r w:rsidRPr="003808CF">
              <w:rPr>
                <w:sz w:val="20"/>
                <w:szCs w:val="20"/>
              </w:rPr>
              <w:t>zavezanec</w:t>
            </w:r>
            <w:r>
              <w:rPr>
                <w:sz w:val="20"/>
                <w:szCs w:val="20"/>
              </w:rPr>
              <w:t xml:space="preserve"> ali njegov posrednik</w:t>
            </w:r>
            <w:r w:rsidRPr="003808CF">
              <w:rPr>
                <w:sz w:val="20"/>
                <w:szCs w:val="20"/>
              </w:rPr>
              <w:t xml:space="preserve"> lahko v obdobju treh let od poteka roka za predložitev posebnega obračuna DDV iz prvega odstavka tega člena predloži spremembe tega obračuna, če pozneje ugotovi nepravilnosti. Spremembe se vključijo v enega od naslednjih posebnih obračunov DDV, v katerem se opredeli država članica potrošnje, </w:t>
            </w:r>
            <w:r>
              <w:rPr>
                <w:sz w:val="20"/>
                <w:szCs w:val="20"/>
              </w:rPr>
              <w:t>obračunsko</w:t>
            </w:r>
            <w:r w:rsidRPr="003808CF">
              <w:rPr>
                <w:sz w:val="20"/>
                <w:szCs w:val="20"/>
              </w:rPr>
              <w:t xml:space="preserve"> obdobje in znesek DDV, za katerega se zahtevajo kakršne koli spremembe</w:t>
            </w:r>
            <w:r>
              <w:rPr>
                <w:sz w:val="20"/>
                <w:szCs w:val="20"/>
              </w:rPr>
              <w:t>.</w:t>
            </w:r>
          </w:p>
          <w:p w14:paraId="2C8FEE37" w14:textId="77777777" w:rsidR="00583192" w:rsidRDefault="00583192" w:rsidP="00583192"/>
          <w:p w14:paraId="28B2905E" w14:textId="6ED7E96E" w:rsidR="00583192" w:rsidRDefault="00E90F35" w:rsidP="006A7DAC">
            <w:pPr>
              <w:pStyle w:val="Odstavek"/>
              <w:spacing w:before="0"/>
              <w:ind w:firstLine="709"/>
              <w:rPr>
                <w:sz w:val="20"/>
                <w:szCs w:val="20"/>
              </w:rPr>
            </w:pPr>
            <w:r>
              <w:rPr>
                <w:rFonts w:cs="Arial"/>
                <w:color w:val="000000"/>
                <w:w w:val="102"/>
                <w:sz w:val="20"/>
                <w:szCs w:val="20"/>
              </w:rPr>
              <w:t xml:space="preserve">(4) </w:t>
            </w:r>
            <w:r w:rsidR="00583192">
              <w:rPr>
                <w:sz w:val="20"/>
                <w:szCs w:val="20"/>
              </w:rPr>
              <w:t>V posebnem obračunu DDV mora davčni</w:t>
            </w:r>
            <w:r w:rsidR="00583192" w:rsidRPr="00B633C4">
              <w:rPr>
                <w:sz w:val="20"/>
                <w:szCs w:val="20"/>
              </w:rPr>
              <w:t xml:space="preserve"> zavezanec</w:t>
            </w:r>
            <w:r w:rsidR="00583192">
              <w:rPr>
                <w:sz w:val="20"/>
                <w:szCs w:val="20"/>
              </w:rPr>
              <w:t xml:space="preserve"> ali njegov posrednik</w:t>
            </w:r>
            <w:r w:rsidR="00583192" w:rsidRPr="00B633C4">
              <w:rPr>
                <w:sz w:val="20"/>
                <w:szCs w:val="20"/>
              </w:rPr>
              <w:t xml:space="preserve"> </w:t>
            </w:r>
            <w:r w:rsidR="00583192">
              <w:rPr>
                <w:sz w:val="20"/>
                <w:szCs w:val="20"/>
              </w:rPr>
              <w:t>zneske izkazovati v eurih.</w:t>
            </w:r>
          </w:p>
          <w:p w14:paraId="65593E90" w14:textId="77777777" w:rsidR="00583192" w:rsidRDefault="00583192" w:rsidP="00583192">
            <w:pPr>
              <w:pStyle w:val="Odstavek"/>
              <w:spacing w:before="0"/>
              <w:ind w:firstLine="709"/>
              <w:rPr>
                <w:sz w:val="20"/>
                <w:szCs w:val="20"/>
              </w:rPr>
            </w:pPr>
          </w:p>
          <w:p w14:paraId="2BC2010A" w14:textId="77777777" w:rsidR="00583192" w:rsidRPr="00F85C2C" w:rsidRDefault="00583192" w:rsidP="00583192">
            <w:pPr>
              <w:jc w:val="center"/>
            </w:pPr>
            <w:r w:rsidRPr="00F85C2C">
              <w:t>1</w:t>
            </w:r>
            <w:r>
              <w:t>30</w:t>
            </w:r>
            <w:r w:rsidRPr="00F85C2C">
              <w:t>.</w:t>
            </w:r>
            <w:r>
              <w:t>o</w:t>
            </w:r>
            <w:r w:rsidRPr="00F85C2C">
              <w:t xml:space="preserve"> člen</w:t>
            </w:r>
          </w:p>
          <w:p w14:paraId="4CAEB798" w14:textId="77777777" w:rsidR="00583192" w:rsidRPr="00F85C2C" w:rsidRDefault="00583192" w:rsidP="00583192">
            <w:pPr>
              <w:jc w:val="center"/>
            </w:pPr>
            <w:r w:rsidRPr="00F85C2C">
              <w:t>(</w:t>
            </w:r>
            <w:r>
              <w:t>plačilo DDV</w:t>
            </w:r>
            <w:r w:rsidRPr="00F85C2C">
              <w:t>)</w:t>
            </w:r>
          </w:p>
          <w:p w14:paraId="65C62FB0" w14:textId="77777777" w:rsidR="00583192" w:rsidRDefault="00583192" w:rsidP="00583192"/>
          <w:p w14:paraId="7F205B3C" w14:textId="77777777" w:rsidR="00583192" w:rsidRDefault="00583192" w:rsidP="00583192">
            <w:pPr>
              <w:pStyle w:val="Odstavek"/>
              <w:spacing w:before="0"/>
              <w:ind w:firstLine="709"/>
              <w:rPr>
                <w:sz w:val="20"/>
                <w:szCs w:val="20"/>
              </w:rPr>
            </w:pPr>
            <w:r w:rsidRPr="00B35199">
              <w:rPr>
                <w:rFonts w:cs="Arial"/>
                <w:color w:val="000000"/>
                <w:w w:val="102"/>
                <w:sz w:val="20"/>
                <w:szCs w:val="20"/>
              </w:rPr>
              <w:t xml:space="preserve">Davčni </w:t>
            </w:r>
            <w:r>
              <w:rPr>
                <w:rFonts w:cs="Arial"/>
                <w:color w:val="000000"/>
                <w:w w:val="102"/>
                <w:sz w:val="20"/>
                <w:szCs w:val="20"/>
              </w:rPr>
              <w:t xml:space="preserve">zavezanec, ki prijavi uporabo posebne ureditve iz tega podpoglavja, ali njegov posrednik mora plačati DDV ob predložitvi posebnega obračuna DDV oziramo najpozneje na dan poteka roka za predložitev obračuna iz prejšnjega člena. Pri plačilu mora navesti ustrezen obračun DDV. DDV mora plačati na bančni račun, ki je </w:t>
            </w:r>
            <w:proofErr w:type="spellStart"/>
            <w:r>
              <w:rPr>
                <w:rFonts w:cs="Arial"/>
                <w:color w:val="000000"/>
                <w:w w:val="102"/>
                <w:sz w:val="20"/>
                <w:szCs w:val="20"/>
              </w:rPr>
              <w:t>denominiran</w:t>
            </w:r>
            <w:proofErr w:type="spellEnd"/>
            <w:r>
              <w:rPr>
                <w:rFonts w:cs="Arial"/>
                <w:color w:val="000000"/>
                <w:w w:val="102"/>
                <w:sz w:val="20"/>
                <w:szCs w:val="20"/>
              </w:rPr>
              <w:t xml:space="preserve"> v eurih in ki ga določi davčni organ</w:t>
            </w:r>
            <w:r>
              <w:rPr>
                <w:sz w:val="20"/>
                <w:szCs w:val="20"/>
              </w:rPr>
              <w:t>.</w:t>
            </w:r>
          </w:p>
          <w:p w14:paraId="17590702" w14:textId="77777777" w:rsidR="00583192" w:rsidRDefault="00583192" w:rsidP="00583192">
            <w:pPr>
              <w:pStyle w:val="Odstavek"/>
              <w:spacing w:before="0"/>
              <w:ind w:firstLine="709"/>
              <w:rPr>
                <w:sz w:val="20"/>
                <w:szCs w:val="20"/>
              </w:rPr>
            </w:pPr>
          </w:p>
          <w:p w14:paraId="4D6E9518" w14:textId="77777777" w:rsidR="00583192" w:rsidRPr="00F85C2C" w:rsidRDefault="00583192" w:rsidP="00583192">
            <w:pPr>
              <w:jc w:val="center"/>
            </w:pPr>
            <w:r w:rsidRPr="00F85C2C">
              <w:t>1</w:t>
            </w:r>
            <w:r>
              <w:t>30</w:t>
            </w:r>
            <w:r w:rsidRPr="00F85C2C">
              <w:t>.</w:t>
            </w:r>
            <w:r>
              <w:t>p</w:t>
            </w:r>
            <w:r w:rsidRPr="00F85C2C">
              <w:t xml:space="preserve"> člen</w:t>
            </w:r>
          </w:p>
          <w:p w14:paraId="265A8A7E" w14:textId="77777777" w:rsidR="00583192" w:rsidRPr="00434CBA" w:rsidRDefault="00583192" w:rsidP="00583192">
            <w:pPr>
              <w:jc w:val="center"/>
            </w:pPr>
            <w:r>
              <w:t>(odbitek ali vračilo DDV)</w:t>
            </w:r>
          </w:p>
          <w:p w14:paraId="7A7FD644" w14:textId="77777777" w:rsidR="00583192" w:rsidRDefault="00583192" w:rsidP="00583192">
            <w:pPr>
              <w:pStyle w:val="Odstavek"/>
              <w:ind w:firstLine="709"/>
              <w:rPr>
                <w:rFonts w:cs="Arial"/>
                <w:sz w:val="20"/>
                <w:szCs w:val="20"/>
              </w:rPr>
            </w:pPr>
            <w:r w:rsidRPr="00B35199">
              <w:rPr>
                <w:rFonts w:cs="Arial"/>
                <w:color w:val="000000"/>
                <w:w w:val="102"/>
                <w:sz w:val="20"/>
                <w:szCs w:val="20"/>
              </w:rPr>
              <w:t>(1) </w:t>
            </w:r>
            <w:r w:rsidRPr="00B35199">
              <w:rPr>
                <w:rFonts w:cs="Arial"/>
                <w:sz w:val="20"/>
                <w:szCs w:val="20"/>
              </w:rPr>
              <w:t xml:space="preserve">Davčni zavezanec, ki </w:t>
            </w:r>
            <w:r>
              <w:rPr>
                <w:rFonts w:cs="Arial"/>
                <w:sz w:val="20"/>
                <w:szCs w:val="20"/>
              </w:rPr>
              <w:t>nima sedeža znotraj Unije in uporablja posebno ureditev iz tega podpoglavja v Sloveniji</w:t>
            </w:r>
            <w:r w:rsidRPr="00B35199">
              <w:rPr>
                <w:rFonts w:cs="Arial"/>
                <w:sz w:val="20"/>
                <w:szCs w:val="20"/>
              </w:rPr>
              <w:t xml:space="preserve">, nima pravice do odbitka DDV v skladu s prvim </w:t>
            </w:r>
            <w:r>
              <w:rPr>
                <w:rFonts w:cs="Arial"/>
                <w:sz w:val="20"/>
                <w:szCs w:val="20"/>
              </w:rPr>
              <w:t>odstavkom 63. člena tega zakona,</w:t>
            </w:r>
            <w:r w:rsidRPr="00B35199">
              <w:rPr>
                <w:rFonts w:cs="Arial"/>
                <w:sz w:val="20"/>
                <w:szCs w:val="20"/>
              </w:rPr>
              <w:t xml:space="preserve"> lahko pa uveljavlja vračilo </w:t>
            </w:r>
            <w:r>
              <w:rPr>
                <w:rFonts w:cs="Arial"/>
                <w:color w:val="000000"/>
                <w:w w:val="102"/>
                <w:sz w:val="20"/>
                <w:szCs w:val="20"/>
              </w:rPr>
              <w:t>zneskov DDV, ki jih</w:t>
            </w:r>
            <w:r w:rsidRPr="00DD0D16">
              <w:rPr>
                <w:rFonts w:cs="Arial"/>
                <w:color w:val="000000"/>
                <w:w w:val="102"/>
                <w:sz w:val="20"/>
                <w:szCs w:val="20"/>
              </w:rPr>
              <w:t xml:space="preserve"> </w:t>
            </w:r>
            <w:r w:rsidRPr="00D9345F">
              <w:rPr>
                <w:rFonts w:cs="Arial"/>
                <w:color w:val="000000"/>
                <w:w w:val="102"/>
                <w:sz w:val="20"/>
                <w:szCs w:val="20"/>
              </w:rPr>
              <w:t xml:space="preserve">plača v Sloveniji v zvezi z opravljenimi </w:t>
            </w:r>
            <w:r>
              <w:rPr>
                <w:rFonts w:cs="Arial"/>
                <w:color w:val="000000"/>
                <w:w w:val="102"/>
                <w:sz w:val="20"/>
                <w:szCs w:val="20"/>
              </w:rPr>
              <w:lastRenderedPageBreak/>
              <w:t>dobavami blaga</w:t>
            </w:r>
            <w:r w:rsidRPr="00D9345F">
              <w:rPr>
                <w:rFonts w:cs="Arial"/>
                <w:color w:val="000000"/>
                <w:w w:val="102"/>
                <w:sz w:val="20"/>
                <w:szCs w:val="20"/>
              </w:rPr>
              <w:t>, zajetimi v tej posebni ureditvi</w:t>
            </w:r>
            <w:r>
              <w:rPr>
                <w:rFonts w:cs="Arial"/>
                <w:color w:val="000000"/>
                <w:w w:val="102"/>
                <w:sz w:val="20"/>
                <w:szCs w:val="20"/>
              </w:rPr>
              <w:t>,</w:t>
            </w:r>
            <w:r w:rsidRPr="00B35199">
              <w:rPr>
                <w:rFonts w:cs="Arial"/>
                <w:sz w:val="20"/>
                <w:szCs w:val="20"/>
              </w:rPr>
              <w:t xml:space="preserve"> </w:t>
            </w:r>
            <w:r>
              <w:rPr>
                <w:rFonts w:cs="Arial"/>
                <w:sz w:val="20"/>
                <w:szCs w:val="20"/>
              </w:rPr>
              <w:t xml:space="preserve">v skladu s 74.i členom tega zakona </w:t>
            </w:r>
            <w:r w:rsidRPr="00B35199">
              <w:rPr>
                <w:rFonts w:cs="Arial"/>
                <w:sz w:val="20"/>
                <w:szCs w:val="20"/>
              </w:rPr>
              <w:t xml:space="preserve">ne glede na </w:t>
            </w:r>
            <w:r>
              <w:rPr>
                <w:rFonts w:cs="Arial"/>
                <w:sz w:val="20"/>
                <w:szCs w:val="20"/>
              </w:rPr>
              <w:t xml:space="preserve">točko a) drugega odstavka in </w:t>
            </w:r>
            <w:r w:rsidRPr="00B35199">
              <w:rPr>
                <w:rFonts w:cs="Arial"/>
                <w:sz w:val="20"/>
                <w:szCs w:val="20"/>
              </w:rPr>
              <w:t>šesti odstavek 74.i člena tega zakona.</w:t>
            </w:r>
          </w:p>
          <w:p w14:paraId="154BEE62" w14:textId="77777777" w:rsidR="00583192" w:rsidRDefault="00583192" w:rsidP="00583192">
            <w:pPr>
              <w:pStyle w:val="Odstavek"/>
              <w:tabs>
                <w:tab w:val="left" w:pos="993"/>
              </w:tabs>
              <w:ind w:firstLine="709"/>
              <w:rPr>
                <w:rFonts w:cs="Arial"/>
                <w:color w:val="000000"/>
                <w:w w:val="102"/>
                <w:sz w:val="20"/>
                <w:szCs w:val="20"/>
              </w:rPr>
            </w:pPr>
            <w:r>
              <w:rPr>
                <w:rFonts w:cs="Arial"/>
                <w:color w:val="000000"/>
                <w:w w:val="102"/>
                <w:sz w:val="20"/>
                <w:szCs w:val="20"/>
              </w:rPr>
              <w:t>(2)</w:t>
            </w:r>
            <w:r>
              <w:rPr>
                <w:rFonts w:cs="Arial"/>
                <w:color w:val="000000"/>
                <w:w w:val="102"/>
                <w:sz w:val="20"/>
                <w:szCs w:val="20"/>
              </w:rPr>
              <w:tab/>
              <w:t>Davčni zavezanec, ki nima sedeža znotraj Unije in uporablja posebno ureditev v skladu s 4. oddelkom 6. poglavja XII. naslova Direktive Sveta 2006/112/ES v drugi državi članici, lahko uveljavlja vračilo zneskov DDV, ki jih</w:t>
            </w:r>
            <w:r w:rsidRPr="00DD0D16">
              <w:rPr>
                <w:rFonts w:cs="Arial"/>
                <w:color w:val="000000"/>
                <w:w w:val="102"/>
                <w:sz w:val="20"/>
                <w:szCs w:val="20"/>
              </w:rPr>
              <w:t xml:space="preserve"> </w:t>
            </w:r>
            <w:r w:rsidRPr="00D9345F">
              <w:rPr>
                <w:rFonts w:cs="Arial"/>
                <w:color w:val="000000"/>
                <w:w w:val="102"/>
                <w:sz w:val="20"/>
                <w:szCs w:val="20"/>
              </w:rPr>
              <w:t xml:space="preserve">plača v Sloveniji v zvezi z opravljenimi </w:t>
            </w:r>
            <w:r>
              <w:rPr>
                <w:rFonts w:cs="Arial"/>
                <w:color w:val="000000"/>
                <w:w w:val="102"/>
                <w:sz w:val="20"/>
                <w:szCs w:val="20"/>
              </w:rPr>
              <w:t>dobavami blaga</w:t>
            </w:r>
            <w:r w:rsidRPr="00D9345F">
              <w:rPr>
                <w:rFonts w:cs="Arial"/>
                <w:color w:val="000000"/>
                <w:w w:val="102"/>
                <w:sz w:val="20"/>
                <w:szCs w:val="20"/>
              </w:rPr>
              <w:t>, zajetimi v tej posebni ureditvi</w:t>
            </w:r>
            <w:r>
              <w:rPr>
                <w:rFonts w:cs="Arial"/>
                <w:color w:val="000000"/>
                <w:w w:val="102"/>
                <w:sz w:val="20"/>
                <w:szCs w:val="20"/>
              </w:rPr>
              <w:t xml:space="preserve">, v skladu s 74.i členom tega zakona ne glede na </w:t>
            </w:r>
            <w:r>
              <w:rPr>
                <w:rFonts w:cs="Arial"/>
                <w:sz w:val="20"/>
                <w:szCs w:val="20"/>
              </w:rPr>
              <w:t xml:space="preserve">točko a) drugega odstavka in </w:t>
            </w:r>
            <w:r w:rsidRPr="00B35199">
              <w:rPr>
                <w:rFonts w:cs="Arial"/>
                <w:sz w:val="20"/>
                <w:szCs w:val="20"/>
              </w:rPr>
              <w:t>šesti odstavek 74.i člena tega zakona</w:t>
            </w:r>
            <w:r>
              <w:rPr>
                <w:rFonts w:cs="Arial"/>
                <w:color w:val="000000"/>
                <w:w w:val="102"/>
                <w:sz w:val="20"/>
                <w:szCs w:val="20"/>
              </w:rPr>
              <w:t>.</w:t>
            </w:r>
          </w:p>
          <w:p w14:paraId="60FF83CB" w14:textId="028ACDFE" w:rsidR="00583192" w:rsidRDefault="00583192" w:rsidP="00583192">
            <w:pPr>
              <w:pStyle w:val="Odstavek"/>
              <w:tabs>
                <w:tab w:val="left" w:pos="993"/>
              </w:tabs>
              <w:ind w:firstLine="709"/>
              <w:rPr>
                <w:rFonts w:cs="Arial"/>
                <w:color w:val="000000"/>
                <w:w w:val="102"/>
                <w:sz w:val="20"/>
                <w:szCs w:val="20"/>
              </w:rPr>
            </w:pPr>
            <w:r>
              <w:rPr>
                <w:rFonts w:cs="Arial"/>
                <w:color w:val="000000"/>
                <w:w w:val="102"/>
                <w:sz w:val="20"/>
                <w:szCs w:val="20"/>
              </w:rPr>
              <w:t>(3)</w:t>
            </w:r>
            <w:r>
              <w:rPr>
                <w:rFonts w:cs="Arial"/>
                <w:color w:val="000000"/>
                <w:w w:val="102"/>
                <w:sz w:val="20"/>
                <w:szCs w:val="20"/>
              </w:rPr>
              <w:tab/>
              <w:t>Davčni zavezanec s sedežem v drugi državi članici, ki uporablja posebno ureditev v skladu s 4. oddelkom 6. poglavja XII. naslova Direktive Sveta 2006/112/ES, lahko ne glede na prvi odstavek 74. člena tega zakona uveljavlja vračilo zneskov DDV, ki jih</w:t>
            </w:r>
            <w:r w:rsidRPr="00DD0D16">
              <w:rPr>
                <w:rFonts w:cs="Arial"/>
                <w:color w:val="000000"/>
                <w:w w:val="102"/>
                <w:sz w:val="20"/>
                <w:szCs w:val="20"/>
              </w:rPr>
              <w:t xml:space="preserve"> </w:t>
            </w:r>
            <w:r w:rsidRPr="00D9345F">
              <w:rPr>
                <w:rFonts w:cs="Arial"/>
                <w:color w:val="000000"/>
                <w:w w:val="102"/>
                <w:sz w:val="20"/>
                <w:szCs w:val="20"/>
              </w:rPr>
              <w:t xml:space="preserve">plača v Sloveniji v zvezi z opravljenimi </w:t>
            </w:r>
            <w:r>
              <w:rPr>
                <w:rFonts w:cs="Arial"/>
                <w:color w:val="000000"/>
                <w:w w:val="102"/>
                <w:sz w:val="20"/>
                <w:szCs w:val="20"/>
              </w:rPr>
              <w:t>dobavami blaga</w:t>
            </w:r>
            <w:r w:rsidRPr="00D9345F">
              <w:rPr>
                <w:rFonts w:cs="Arial"/>
                <w:color w:val="000000"/>
                <w:w w:val="102"/>
                <w:sz w:val="20"/>
                <w:szCs w:val="20"/>
              </w:rPr>
              <w:t>, zajetimi v tej posebni ureditvi</w:t>
            </w:r>
            <w:r>
              <w:rPr>
                <w:rFonts w:cs="Arial"/>
                <w:color w:val="000000"/>
                <w:w w:val="102"/>
                <w:sz w:val="20"/>
                <w:szCs w:val="20"/>
              </w:rPr>
              <w:t xml:space="preserve">, </w:t>
            </w:r>
            <w:r w:rsidRPr="00F4487C">
              <w:rPr>
                <w:sz w:val="20"/>
                <w:szCs w:val="20"/>
              </w:rPr>
              <w:t xml:space="preserve">v skladu </w:t>
            </w:r>
            <w:r>
              <w:rPr>
                <w:sz w:val="20"/>
                <w:szCs w:val="20"/>
              </w:rPr>
              <w:t>z 2.2</w:t>
            </w:r>
            <w:r w:rsidRPr="00F4487C">
              <w:rPr>
                <w:sz w:val="20"/>
                <w:szCs w:val="20"/>
              </w:rPr>
              <w:t xml:space="preserve"> podpoglavjem </w:t>
            </w:r>
            <w:r>
              <w:rPr>
                <w:sz w:val="20"/>
                <w:szCs w:val="20"/>
              </w:rPr>
              <w:t xml:space="preserve">IX. </w:t>
            </w:r>
            <w:r w:rsidRPr="00F4487C">
              <w:rPr>
                <w:sz w:val="20"/>
                <w:szCs w:val="20"/>
              </w:rPr>
              <w:t>poglavja tega zakona</w:t>
            </w:r>
            <w:r>
              <w:rPr>
                <w:rFonts w:cs="Arial"/>
                <w:color w:val="000000"/>
                <w:w w:val="102"/>
                <w:sz w:val="20"/>
                <w:szCs w:val="20"/>
              </w:rPr>
              <w:t>.</w:t>
            </w:r>
            <w:r w:rsidRPr="00B35199">
              <w:rPr>
                <w:rFonts w:cs="Arial"/>
                <w:color w:val="000000"/>
                <w:w w:val="102"/>
                <w:sz w:val="20"/>
                <w:szCs w:val="20"/>
              </w:rPr>
              <w:t xml:space="preserve"> </w:t>
            </w:r>
          </w:p>
          <w:p w14:paraId="456FF4B6" w14:textId="409FB4B2" w:rsidR="00583192" w:rsidRPr="00B0319E" w:rsidRDefault="00583192" w:rsidP="00583192">
            <w:pPr>
              <w:pStyle w:val="Odstavek"/>
              <w:tabs>
                <w:tab w:val="left" w:pos="851"/>
                <w:tab w:val="left" w:pos="993"/>
              </w:tabs>
              <w:ind w:firstLine="709"/>
              <w:rPr>
                <w:sz w:val="20"/>
                <w:szCs w:val="20"/>
              </w:rPr>
            </w:pPr>
            <w:r w:rsidRPr="00D9345F">
              <w:rPr>
                <w:rFonts w:cs="Arial"/>
                <w:color w:val="000000"/>
                <w:w w:val="102"/>
                <w:sz w:val="20"/>
                <w:szCs w:val="20"/>
              </w:rPr>
              <w:t>(</w:t>
            </w:r>
            <w:r w:rsidR="00C608BC">
              <w:rPr>
                <w:rFonts w:cs="Arial"/>
                <w:color w:val="000000"/>
                <w:w w:val="102"/>
                <w:sz w:val="20"/>
                <w:szCs w:val="20"/>
              </w:rPr>
              <w:t>4</w:t>
            </w:r>
            <w:r>
              <w:rPr>
                <w:rFonts w:cs="Arial"/>
                <w:color w:val="000000"/>
                <w:w w:val="102"/>
                <w:sz w:val="20"/>
                <w:szCs w:val="20"/>
              </w:rPr>
              <w:t>)</w:t>
            </w:r>
            <w:r>
              <w:rPr>
                <w:rFonts w:cs="Arial"/>
                <w:color w:val="000000"/>
                <w:w w:val="102"/>
                <w:sz w:val="20"/>
                <w:szCs w:val="20"/>
              </w:rPr>
              <w:tab/>
              <w:t xml:space="preserve">Ne glede na prvi, drugi in tretji odstavek tega člena, </w:t>
            </w:r>
            <w:r w:rsidRPr="00D9345F">
              <w:rPr>
                <w:rFonts w:cs="Arial"/>
                <w:color w:val="000000"/>
                <w:w w:val="102"/>
                <w:sz w:val="20"/>
                <w:szCs w:val="20"/>
              </w:rPr>
              <w:t>davčni zavezanec,</w:t>
            </w:r>
            <w:r>
              <w:rPr>
                <w:rFonts w:cs="Arial"/>
                <w:color w:val="000000"/>
                <w:w w:val="102"/>
                <w:sz w:val="20"/>
                <w:szCs w:val="20"/>
              </w:rPr>
              <w:t xml:space="preserve"> </w:t>
            </w:r>
            <w:r w:rsidRPr="00F4487C">
              <w:rPr>
                <w:sz w:val="20"/>
                <w:szCs w:val="20"/>
              </w:rPr>
              <w:t xml:space="preserve">ki prijavi uporabo posebne </w:t>
            </w:r>
            <w:r>
              <w:rPr>
                <w:sz w:val="20"/>
                <w:szCs w:val="20"/>
              </w:rPr>
              <w:t>ureditve v kateri koli državi članici</w:t>
            </w:r>
            <w:r w:rsidRPr="00F4487C">
              <w:rPr>
                <w:sz w:val="20"/>
                <w:szCs w:val="20"/>
              </w:rPr>
              <w:t xml:space="preserve"> </w:t>
            </w:r>
            <w:r>
              <w:rPr>
                <w:rFonts w:cs="Arial"/>
                <w:color w:val="000000"/>
                <w:w w:val="102"/>
                <w:sz w:val="20"/>
                <w:szCs w:val="20"/>
              </w:rPr>
              <w:t>in</w:t>
            </w:r>
            <w:r w:rsidRPr="00D9345F">
              <w:rPr>
                <w:rFonts w:cs="Arial"/>
                <w:color w:val="000000"/>
                <w:w w:val="102"/>
                <w:sz w:val="20"/>
                <w:szCs w:val="20"/>
              </w:rPr>
              <w:t xml:space="preserve"> v Sloveniji</w:t>
            </w:r>
            <w:r>
              <w:rPr>
                <w:rFonts w:cs="Arial"/>
                <w:color w:val="000000"/>
                <w:w w:val="102"/>
                <w:sz w:val="20"/>
                <w:szCs w:val="20"/>
              </w:rPr>
              <w:t xml:space="preserve">  opravlja tudi dejavnosti, ki niso zajete v tej posebni ureditvi, za katere se mora</w:t>
            </w:r>
            <w:r w:rsidRPr="00D9345F">
              <w:rPr>
                <w:rFonts w:cs="Arial"/>
                <w:color w:val="000000"/>
                <w:w w:val="102"/>
                <w:sz w:val="20"/>
                <w:szCs w:val="20"/>
              </w:rPr>
              <w:t xml:space="preserve"> identificiran za namene DDV</w:t>
            </w:r>
            <w:r>
              <w:rPr>
                <w:rFonts w:cs="Arial"/>
                <w:color w:val="000000"/>
                <w:w w:val="102"/>
                <w:sz w:val="20"/>
                <w:szCs w:val="20"/>
              </w:rPr>
              <w:t>,</w:t>
            </w:r>
            <w:r>
              <w:rPr>
                <w:sz w:val="20"/>
                <w:szCs w:val="20"/>
              </w:rPr>
              <w:t xml:space="preserve"> odbije zneske DDV, ki jih plača v Sloveniji, </w:t>
            </w:r>
            <w:r>
              <w:rPr>
                <w:rFonts w:cs="Arial"/>
                <w:color w:val="000000"/>
                <w:w w:val="102"/>
                <w:sz w:val="20"/>
                <w:szCs w:val="20"/>
              </w:rPr>
              <w:t>povezane z obdavčljivimi dejavnostmi, za katere se uporablja ta posebna ureditev,</w:t>
            </w:r>
            <w:r>
              <w:rPr>
                <w:sz w:val="20"/>
                <w:szCs w:val="20"/>
              </w:rPr>
              <w:t xml:space="preserve"> </w:t>
            </w:r>
            <w:r w:rsidRPr="00D9345F">
              <w:rPr>
                <w:rFonts w:cs="Arial"/>
                <w:color w:val="000000"/>
                <w:w w:val="102"/>
                <w:sz w:val="20"/>
                <w:szCs w:val="20"/>
              </w:rPr>
              <w:t>v obračunu DDV, ki ga</w:t>
            </w:r>
            <w:r>
              <w:rPr>
                <w:rFonts w:cs="Arial"/>
                <w:color w:val="000000"/>
                <w:w w:val="102"/>
                <w:sz w:val="20"/>
                <w:szCs w:val="20"/>
              </w:rPr>
              <w:t xml:space="preserve"> mora</w:t>
            </w:r>
            <w:r w:rsidRPr="00D9345F">
              <w:rPr>
                <w:rFonts w:cs="Arial"/>
                <w:color w:val="000000"/>
                <w:w w:val="102"/>
                <w:sz w:val="20"/>
                <w:szCs w:val="20"/>
              </w:rPr>
              <w:t xml:space="preserve"> predloži</w:t>
            </w:r>
            <w:r>
              <w:rPr>
                <w:rFonts w:cs="Arial"/>
                <w:color w:val="000000"/>
                <w:w w:val="102"/>
                <w:sz w:val="20"/>
                <w:szCs w:val="20"/>
              </w:rPr>
              <w:t>ti</w:t>
            </w:r>
            <w:r w:rsidRPr="00D9345F">
              <w:rPr>
                <w:rFonts w:cs="Arial"/>
                <w:color w:val="000000"/>
                <w:w w:val="102"/>
                <w:sz w:val="20"/>
                <w:szCs w:val="20"/>
              </w:rPr>
              <w:t xml:space="preserve"> v skladu s 87. členom tega zakona</w:t>
            </w:r>
            <w:r>
              <w:rPr>
                <w:rFonts w:cs="Arial"/>
                <w:color w:val="000000"/>
                <w:w w:val="102"/>
                <w:sz w:val="20"/>
                <w:szCs w:val="20"/>
              </w:rPr>
              <w:t>.</w:t>
            </w:r>
          </w:p>
          <w:p w14:paraId="730BCE85" w14:textId="49E3EF73" w:rsidR="00583192" w:rsidRPr="00464EED" w:rsidRDefault="00583192" w:rsidP="00583192">
            <w:pPr>
              <w:pStyle w:val="Odstavek"/>
              <w:tabs>
                <w:tab w:val="left" w:pos="851"/>
                <w:tab w:val="left" w:pos="993"/>
              </w:tabs>
              <w:ind w:firstLine="709"/>
              <w:rPr>
                <w:rFonts w:cs="Arial"/>
                <w:color w:val="000000"/>
                <w:w w:val="102"/>
                <w:sz w:val="20"/>
                <w:szCs w:val="20"/>
              </w:rPr>
            </w:pPr>
            <w:r w:rsidRPr="00B35199">
              <w:rPr>
                <w:rFonts w:cs="Arial"/>
                <w:color w:val="000000"/>
                <w:w w:val="102"/>
                <w:sz w:val="20"/>
                <w:szCs w:val="20"/>
              </w:rPr>
              <w:t>(</w:t>
            </w:r>
            <w:r w:rsidR="00C608BC">
              <w:rPr>
                <w:rFonts w:cs="Arial"/>
                <w:color w:val="000000"/>
                <w:w w:val="102"/>
                <w:sz w:val="20"/>
                <w:szCs w:val="20"/>
              </w:rPr>
              <w:t>5</w:t>
            </w:r>
            <w:r w:rsidRPr="00B35199">
              <w:rPr>
                <w:rFonts w:cs="Arial"/>
                <w:color w:val="000000"/>
                <w:w w:val="102"/>
                <w:sz w:val="20"/>
                <w:szCs w:val="20"/>
              </w:rPr>
              <w:t>) Minister, pristojen za finance, predpiše natančnejše pogoje za uveljavljanje vračila DDV v skladu s tem členom in predpisano vsebino zahtevka za vračilo</w:t>
            </w:r>
            <w:r>
              <w:rPr>
                <w:rFonts w:cs="Arial"/>
                <w:color w:val="000000"/>
                <w:w w:val="102"/>
                <w:sz w:val="20"/>
                <w:szCs w:val="20"/>
              </w:rPr>
              <w:t xml:space="preserve"> DDV</w:t>
            </w:r>
            <w:r w:rsidRPr="00B35199">
              <w:rPr>
                <w:rFonts w:cs="Arial"/>
                <w:color w:val="000000"/>
                <w:w w:val="102"/>
                <w:sz w:val="20"/>
                <w:szCs w:val="20"/>
              </w:rPr>
              <w:t>.</w:t>
            </w:r>
          </w:p>
          <w:p w14:paraId="13509BE6" w14:textId="77777777" w:rsidR="00583192" w:rsidRDefault="00583192" w:rsidP="00583192">
            <w:pPr>
              <w:jc w:val="both"/>
              <w:rPr>
                <w:rFonts w:cs="Arial"/>
              </w:rPr>
            </w:pPr>
          </w:p>
          <w:p w14:paraId="167983D9" w14:textId="77777777" w:rsidR="00583192" w:rsidRPr="00F85C2C" w:rsidRDefault="00583192" w:rsidP="00583192">
            <w:pPr>
              <w:jc w:val="center"/>
            </w:pPr>
            <w:r w:rsidRPr="00F85C2C">
              <w:t>1</w:t>
            </w:r>
            <w:r>
              <w:t>30</w:t>
            </w:r>
            <w:r w:rsidRPr="00F85C2C">
              <w:t>.</w:t>
            </w:r>
            <w:r>
              <w:t>r</w:t>
            </w:r>
            <w:r w:rsidRPr="00F85C2C">
              <w:t xml:space="preserve"> člen</w:t>
            </w:r>
          </w:p>
          <w:p w14:paraId="4EC3E5A3" w14:textId="77777777" w:rsidR="00583192" w:rsidRPr="00F85C2C" w:rsidRDefault="00583192" w:rsidP="00583192">
            <w:pPr>
              <w:jc w:val="center"/>
            </w:pPr>
            <w:r w:rsidRPr="00F85C2C">
              <w:t>(</w:t>
            </w:r>
            <w:r>
              <w:rPr>
                <w:rFonts w:cs="Arial"/>
                <w:color w:val="000000"/>
                <w:w w:val="102"/>
                <w:szCs w:val="20"/>
              </w:rPr>
              <w:t>vodenje evidenc</w:t>
            </w:r>
            <w:r>
              <w:t>)</w:t>
            </w:r>
          </w:p>
          <w:p w14:paraId="4C4D74D5" w14:textId="77777777" w:rsidR="00583192" w:rsidRDefault="00583192" w:rsidP="00583192">
            <w:pPr>
              <w:jc w:val="both"/>
              <w:rPr>
                <w:rFonts w:cs="Arial"/>
              </w:rPr>
            </w:pPr>
          </w:p>
          <w:p w14:paraId="5287E851" w14:textId="7212DFA2" w:rsidR="00583192" w:rsidRPr="006A7DAC" w:rsidRDefault="00E90F35" w:rsidP="006A7DAC">
            <w:pPr>
              <w:tabs>
                <w:tab w:val="left" w:pos="1134"/>
              </w:tabs>
              <w:spacing w:line="240" w:lineRule="auto"/>
              <w:ind w:firstLine="708"/>
              <w:jc w:val="both"/>
              <w:rPr>
                <w:rFonts w:cs="Arial"/>
                <w:color w:val="000000"/>
                <w:w w:val="102"/>
                <w:szCs w:val="20"/>
              </w:rPr>
            </w:pPr>
            <w:r>
              <w:rPr>
                <w:rFonts w:cs="Arial"/>
                <w:color w:val="000000"/>
                <w:w w:val="102"/>
                <w:szCs w:val="20"/>
              </w:rPr>
              <w:t>(1) D</w:t>
            </w:r>
            <w:r w:rsidR="00583192" w:rsidRPr="006A7DAC">
              <w:rPr>
                <w:rFonts w:cs="Arial"/>
                <w:color w:val="000000"/>
                <w:w w:val="102"/>
                <w:szCs w:val="20"/>
              </w:rPr>
              <w:t>avčni zavezanec, ki prijavi uporabo posebne ureditve iz tega podpoglavja, ali njegov posrednik mora voditi evidence o transakcijah v okviru te posebne ureditve. Posrednik mora voditi evidence ločeno za vsakega davčnega zavezanca, ki ga zastopa. Te evidence morajo biti dovolj natančne, da lahko davčni organi države članice potrošnje ugotovijo, ali je obračun DDV pravilen.</w:t>
            </w:r>
          </w:p>
          <w:p w14:paraId="42E85C91" w14:textId="77777777" w:rsidR="00583192" w:rsidRPr="00A94924" w:rsidRDefault="00583192" w:rsidP="00583192">
            <w:pPr>
              <w:ind w:firstLine="708"/>
              <w:jc w:val="both"/>
              <w:rPr>
                <w:rFonts w:cs="Arial"/>
                <w:color w:val="000000"/>
                <w:w w:val="102"/>
                <w:szCs w:val="20"/>
              </w:rPr>
            </w:pPr>
          </w:p>
          <w:p w14:paraId="67340B27" w14:textId="0B2542D2" w:rsidR="00583192" w:rsidRPr="006A7DAC" w:rsidRDefault="00E90F35" w:rsidP="006A7DAC">
            <w:pPr>
              <w:tabs>
                <w:tab w:val="left" w:pos="1134"/>
              </w:tabs>
              <w:spacing w:line="240" w:lineRule="auto"/>
              <w:ind w:firstLine="708"/>
              <w:jc w:val="both"/>
              <w:rPr>
                <w:rFonts w:cs="Arial"/>
                <w:color w:val="000000"/>
                <w:w w:val="102"/>
                <w:szCs w:val="20"/>
              </w:rPr>
            </w:pPr>
            <w:r>
              <w:rPr>
                <w:rFonts w:cs="Arial"/>
                <w:color w:val="000000"/>
                <w:w w:val="102"/>
                <w:szCs w:val="20"/>
              </w:rPr>
              <w:t xml:space="preserve">(2) </w:t>
            </w:r>
            <w:r w:rsidR="00583192" w:rsidRPr="006A7DAC">
              <w:rPr>
                <w:rFonts w:cs="Arial"/>
                <w:color w:val="000000"/>
                <w:w w:val="102"/>
                <w:szCs w:val="20"/>
              </w:rPr>
              <w:t>Na zahtevo morajo biti evidence v elektronski obliki na voljo tako davčnemu organu v Sloveniji kot davčnemu organu v državi članici potrošnje.</w:t>
            </w:r>
          </w:p>
          <w:p w14:paraId="529CC743" w14:textId="77777777" w:rsidR="00583192" w:rsidRPr="00A94924" w:rsidRDefault="00583192" w:rsidP="00583192">
            <w:pPr>
              <w:spacing w:line="240" w:lineRule="auto"/>
              <w:ind w:firstLine="708"/>
              <w:jc w:val="both"/>
              <w:rPr>
                <w:rFonts w:cs="Arial"/>
                <w:color w:val="000000"/>
                <w:w w:val="102"/>
                <w:szCs w:val="20"/>
              </w:rPr>
            </w:pPr>
          </w:p>
          <w:p w14:paraId="639524FD" w14:textId="7622529C" w:rsidR="00583192" w:rsidRPr="006A7DAC" w:rsidRDefault="00E90F35" w:rsidP="006A7DAC">
            <w:pPr>
              <w:spacing w:line="240" w:lineRule="auto"/>
              <w:ind w:firstLine="708"/>
              <w:jc w:val="both"/>
              <w:rPr>
                <w:rFonts w:cs="Arial"/>
                <w:color w:val="000000"/>
                <w:w w:val="102"/>
                <w:szCs w:val="20"/>
              </w:rPr>
            </w:pPr>
            <w:r>
              <w:rPr>
                <w:rFonts w:cs="Arial"/>
                <w:color w:val="000000"/>
                <w:w w:val="102"/>
                <w:szCs w:val="20"/>
              </w:rPr>
              <w:t xml:space="preserve">(3) </w:t>
            </w:r>
            <w:r w:rsidR="00583192" w:rsidRPr="006A7DAC">
              <w:rPr>
                <w:rFonts w:cs="Arial"/>
                <w:color w:val="000000"/>
                <w:w w:val="102"/>
                <w:szCs w:val="20"/>
              </w:rPr>
              <w:t>Davčni zavezanec ali njegov posrednik iz prvega odstavka tega člena mora hraniti evidence deset let od 31. decembra tistega leta, v katerem je bila transakcija opravljena.«.</w:t>
            </w:r>
          </w:p>
          <w:p w14:paraId="6BB8DAF8" w14:textId="77777777" w:rsidR="00583192" w:rsidRPr="00A94924" w:rsidRDefault="00583192" w:rsidP="00583192">
            <w:pPr>
              <w:spacing w:line="240" w:lineRule="auto"/>
              <w:ind w:firstLine="708"/>
              <w:rPr>
                <w:rFonts w:cs="Arial"/>
                <w:color w:val="000000"/>
                <w:w w:val="102"/>
                <w:szCs w:val="20"/>
              </w:rPr>
            </w:pPr>
          </w:p>
          <w:p w14:paraId="2DB54CDD" w14:textId="77777777" w:rsidR="00583192" w:rsidRDefault="00583192" w:rsidP="00583192">
            <w:pPr>
              <w:spacing w:line="240" w:lineRule="auto"/>
              <w:jc w:val="both"/>
              <w:rPr>
                <w:rFonts w:cs="Arial"/>
              </w:rPr>
            </w:pPr>
          </w:p>
          <w:p w14:paraId="1F527C00" w14:textId="77777777" w:rsidR="00583192" w:rsidRPr="00F050DC" w:rsidRDefault="00583192" w:rsidP="00BA3ADB">
            <w:pPr>
              <w:pStyle w:val="Odstavekseznama"/>
              <w:numPr>
                <w:ilvl w:val="0"/>
                <w:numId w:val="5"/>
              </w:numPr>
              <w:spacing w:line="240" w:lineRule="auto"/>
              <w:jc w:val="both"/>
              <w:rPr>
                <w:rFonts w:cs="Arial"/>
              </w:rPr>
            </w:pPr>
            <w:r>
              <w:rPr>
                <w:rFonts w:cs="Arial"/>
              </w:rPr>
              <w:t>člen</w:t>
            </w:r>
          </w:p>
          <w:p w14:paraId="3A6BCAF1" w14:textId="77777777" w:rsidR="00583192" w:rsidRDefault="00583192" w:rsidP="00583192">
            <w:pPr>
              <w:spacing w:line="240" w:lineRule="auto"/>
              <w:jc w:val="both"/>
              <w:rPr>
                <w:rFonts w:cs="Arial"/>
              </w:rPr>
            </w:pPr>
          </w:p>
          <w:p w14:paraId="54554934" w14:textId="1867FF0C" w:rsidR="00583192" w:rsidRPr="009B0C34" w:rsidRDefault="00583192" w:rsidP="00583192">
            <w:pPr>
              <w:spacing w:line="240" w:lineRule="auto"/>
              <w:ind w:firstLine="708"/>
              <w:jc w:val="both"/>
              <w:rPr>
                <w:rFonts w:cs="Arial"/>
              </w:rPr>
            </w:pPr>
            <w:r>
              <w:rPr>
                <w:rFonts w:cs="Arial"/>
              </w:rPr>
              <w:t>Za</w:t>
            </w:r>
            <w:r w:rsidRPr="009B0C34">
              <w:rPr>
                <w:rFonts w:cs="Arial"/>
              </w:rPr>
              <w:t xml:space="preserve"> </w:t>
            </w:r>
            <w:r>
              <w:rPr>
                <w:rFonts w:cs="Arial"/>
              </w:rPr>
              <w:t>novim 130.r členom</w:t>
            </w:r>
            <w:r w:rsidRPr="009B0C34">
              <w:rPr>
                <w:rFonts w:cs="Arial"/>
              </w:rPr>
              <w:t xml:space="preserve"> </w:t>
            </w:r>
            <w:r>
              <w:rPr>
                <w:rFonts w:cs="Arial"/>
              </w:rPr>
              <w:t xml:space="preserve">se </w:t>
            </w:r>
            <w:r w:rsidRPr="009B0C34">
              <w:rPr>
                <w:rFonts w:cs="Arial"/>
              </w:rPr>
              <w:t>doda</w:t>
            </w:r>
            <w:r>
              <w:rPr>
                <w:rFonts w:cs="Arial"/>
              </w:rPr>
              <w:t>jo</w:t>
            </w:r>
            <w:r w:rsidRPr="009B0C34">
              <w:rPr>
                <w:rFonts w:cs="Arial"/>
              </w:rPr>
              <w:t xml:space="preserve"> </w:t>
            </w:r>
            <w:r w:rsidRPr="004314A6">
              <w:rPr>
                <w:rFonts w:cs="Arial"/>
              </w:rPr>
              <w:t xml:space="preserve">naslov novega </w:t>
            </w:r>
            <w:r>
              <w:rPr>
                <w:rFonts w:cs="Arial"/>
              </w:rPr>
              <w:t>6</w:t>
            </w:r>
            <w:r w:rsidRPr="004314A6">
              <w:rPr>
                <w:rFonts w:cs="Arial"/>
              </w:rPr>
              <w:t xml:space="preserve">.d podpoglavja </w:t>
            </w:r>
            <w:r>
              <w:rPr>
                <w:rFonts w:cs="Arial"/>
              </w:rPr>
              <w:t>ter novi 130.s do 130.</w:t>
            </w:r>
            <w:r w:rsidR="008C184B">
              <w:rPr>
                <w:rFonts w:cs="Arial"/>
              </w:rPr>
              <w:t>u</w:t>
            </w:r>
            <w:r>
              <w:rPr>
                <w:rFonts w:cs="Arial"/>
              </w:rPr>
              <w:t xml:space="preserve"> člen</w:t>
            </w:r>
            <w:r w:rsidRPr="009B0C34">
              <w:rPr>
                <w:rFonts w:cs="Arial"/>
              </w:rPr>
              <w:t>, ki se glasi</w:t>
            </w:r>
            <w:r>
              <w:rPr>
                <w:rFonts w:cs="Arial"/>
              </w:rPr>
              <w:t>jo</w:t>
            </w:r>
            <w:r w:rsidRPr="009B0C34">
              <w:rPr>
                <w:rFonts w:cs="Arial"/>
              </w:rPr>
              <w:t>:</w:t>
            </w:r>
          </w:p>
          <w:p w14:paraId="66E63EEF" w14:textId="77777777" w:rsidR="00583192" w:rsidRDefault="00583192" w:rsidP="00583192">
            <w:pPr>
              <w:jc w:val="both"/>
              <w:rPr>
                <w:rFonts w:cs="Arial"/>
              </w:rPr>
            </w:pPr>
          </w:p>
          <w:p w14:paraId="2A093802" w14:textId="77777777" w:rsidR="00583192" w:rsidRDefault="00583192" w:rsidP="00583192">
            <w:pPr>
              <w:ind w:firstLine="708"/>
              <w:jc w:val="center"/>
              <w:rPr>
                <w:rFonts w:cs="Arial"/>
              </w:rPr>
            </w:pPr>
            <w:r w:rsidRPr="009B0C34">
              <w:rPr>
                <w:rFonts w:cs="Arial"/>
              </w:rPr>
              <w:t>»</w:t>
            </w:r>
            <w:r>
              <w:rPr>
                <w:rFonts w:cs="Arial"/>
              </w:rPr>
              <w:t>6</w:t>
            </w:r>
            <w:r w:rsidRPr="009B0C34">
              <w:rPr>
                <w:rFonts w:cs="Arial"/>
              </w:rPr>
              <w:t>.</w:t>
            </w:r>
            <w:r>
              <w:rPr>
                <w:rFonts w:cs="Arial"/>
              </w:rPr>
              <w:t>d</w:t>
            </w:r>
            <w:r w:rsidRPr="009B0C34">
              <w:rPr>
                <w:rFonts w:cs="Arial"/>
              </w:rPr>
              <w:t xml:space="preserve"> </w:t>
            </w:r>
            <w:r>
              <w:rPr>
                <w:rFonts w:cs="Arial"/>
              </w:rPr>
              <w:t>Posebna ureditev za prijavo in plačilo DDV ob uvozu</w:t>
            </w:r>
          </w:p>
          <w:p w14:paraId="3EB66EC2" w14:textId="77777777" w:rsidR="00583192" w:rsidRDefault="00583192" w:rsidP="00583192">
            <w:pPr>
              <w:jc w:val="both"/>
              <w:rPr>
                <w:rFonts w:cs="Arial"/>
              </w:rPr>
            </w:pPr>
          </w:p>
          <w:p w14:paraId="77C3CDA2" w14:textId="77777777" w:rsidR="00583192" w:rsidRPr="00F85C2C" w:rsidRDefault="00583192" w:rsidP="00583192">
            <w:pPr>
              <w:jc w:val="center"/>
            </w:pPr>
            <w:r w:rsidRPr="00F85C2C">
              <w:t>1</w:t>
            </w:r>
            <w:r>
              <w:t>30</w:t>
            </w:r>
            <w:r w:rsidRPr="00F85C2C">
              <w:t>.</w:t>
            </w:r>
            <w:r>
              <w:t>s</w:t>
            </w:r>
            <w:r w:rsidRPr="00F85C2C">
              <w:t xml:space="preserve"> člen</w:t>
            </w:r>
          </w:p>
          <w:p w14:paraId="2DB4B2CB" w14:textId="77777777" w:rsidR="00583192" w:rsidRPr="00F85C2C" w:rsidRDefault="00583192" w:rsidP="00583192">
            <w:pPr>
              <w:jc w:val="center"/>
            </w:pPr>
            <w:r w:rsidRPr="00F85C2C">
              <w:t>(</w:t>
            </w:r>
            <w:r>
              <w:rPr>
                <w:rFonts w:cs="Arial"/>
              </w:rPr>
              <w:t>uporaba posebne ureditve</w:t>
            </w:r>
            <w:r>
              <w:rPr>
                <w:rFonts w:cs="Arial"/>
                <w:color w:val="000000"/>
                <w:w w:val="102"/>
                <w:szCs w:val="20"/>
              </w:rPr>
              <w:t>)</w:t>
            </w:r>
          </w:p>
          <w:p w14:paraId="7C5236F5" w14:textId="2CC69A09" w:rsidR="00583192" w:rsidRDefault="00583192" w:rsidP="00BA50DF">
            <w:pPr>
              <w:tabs>
                <w:tab w:val="left" w:pos="851"/>
                <w:tab w:val="left" w:pos="993"/>
                <w:tab w:val="left" w:pos="1276"/>
              </w:tabs>
              <w:spacing w:before="240" w:line="240" w:lineRule="auto"/>
              <w:ind w:firstLine="708"/>
              <w:jc w:val="both"/>
              <w:rPr>
                <w:rFonts w:cs="Arial"/>
                <w:color w:val="000000"/>
                <w:w w:val="102"/>
                <w:szCs w:val="20"/>
              </w:rPr>
            </w:pPr>
            <w:r w:rsidRPr="00A94924">
              <w:rPr>
                <w:rFonts w:cs="Arial"/>
                <w:color w:val="000000"/>
                <w:w w:val="102"/>
                <w:szCs w:val="20"/>
              </w:rPr>
              <w:t xml:space="preserve">(1) </w:t>
            </w:r>
            <w:r>
              <w:rPr>
                <w:rFonts w:cs="Arial"/>
                <w:color w:val="000000"/>
                <w:w w:val="102"/>
                <w:szCs w:val="20"/>
              </w:rPr>
              <w:t>Kadar davčni zavezanec</w:t>
            </w:r>
            <w:r w:rsidRPr="00A94924">
              <w:rPr>
                <w:rFonts w:cs="Arial"/>
                <w:color w:val="000000"/>
                <w:w w:val="102"/>
                <w:szCs w:val="20"/>
              </w:rPr>
              <w:t xml:space="preserve"> </w:t>
            </w:r>
            <w:r w:rsidRPr="0079662A">
              <w:rPr>
                <w:rFonts w:cs="Arial"/>
                <w:color w:val="000000"/>
                <w:w w:val="102"/>
                <w:szCs w:val="20"/>
              </w:rPr>
              <w:t>za uvoz blaga, razen trošarinskih izdelkov, v pošiljk</w:t>
            </w:r>
            <w:r>
              <w:rPr>
                <w:rFonts w:cs="Arial"/>
                <w:color w:val="000000"/>
                <w:w w:val="102"/>
                <w:szCs w:val="20"/>
              </w:rPr>
              <w:t>i</w:t>
            </w:r>
            <w:r w:rsidRPr="0079662A">
              <w:rPr>
                <w:rFonts w:cs="Arial"/>
                <w:color w:val="000000"/>
                <w:w w:val="102"/>
                <w:szCs w:val="20"/>
              </w:rPr>
              <w:t xml:space="preserve"> z realno vrednostjo največ 150 eurov</w:t>
            </w:r>
            <w:r w:rsidR="00297D2A">
              <w:rPr>
                <w:rFonts w:cs="Arial"/>
                <w:color w:val="000000"/>
                <w:w w:val="102"/>
                <w:szCs w:val="20"/>
              </w:rPr>
              <w:t xml:space="preserve">, </w:t>
            </w:r>
            <w:r w:rsidR="00E24539">
              <w:rPr>
                <w:rFonts w:cs="Arial"/>
                <w:color w:val="000000"/>
                <w:w w:val="102"/>
                <w:szCs w:val="20"/>
              </w:rPr>
              <w:t xml:space="preserve">kot je določeno v 48. točki 1. člena Delegirane Uredbe </w:t>
            </w:r>
            <w:r w:rsidR="00E24539" w:rsidRPr="000376A2">
              <w:rPr>
                <w:rFonts w:cs="Arial"/>
                <w:color w:val="000000"/>
                <w:w w:val="102"/>
                <w:szCs w:val="20"/>
              </w:rPr>
              <w:t>Komisije (EU) 2015/2446 z dne 28. julija 2015 o dopolnitvi Uredbe (EU) št. 952/2013 Evropskega parlamenta in Sveta o podrobnih pravilih v zvezi z nekaterimi določbami carinskega zakonika Unije (U</w:t>
            </w:r>
            <w:r w:rsidR="00E24539">
              <w:rPr>
                <w:rFonts w:cs="Arial"/>
                <w:color w:val="000000"/>
                <w:w w:val="102"/>
                <w:szCs w:val="20"/>
              </w:rPr>
              <w:t>L</w:t>
            </w:r>
            <w:r w:rsidR="00E24539" w:rsidRPr="000376A2">
              <w:rPr>
                <w:rFonts w:cs="Arial"/>
                <w:color w:val="000000"/>
                <w:w w:val="102"/>
                <w:szCs w:val="20"/>
              </w:rPr>
              <w:t xml:space="preserve"> L </w:t>
            </w:r>
            <w:r w:rsidR="00E24539">
              <w:rPr>
                <w:rFonts w:cs="Arial"/>
                <w:color w:val="000000"/>
                <w:w w:val="102"/>
                <w:szCs w:val="20"/>
              </w:rPr>
              <w:t xml:space="preserve">št. 343 z dne 29. 12. 2015, str. 1), zadnjič spremenjene z Delegirano uredbo </w:t>
            </w:r>
            <w:r w:rsidR="00E24539" w:rsidRPr="000376A2">
              <w:rPr>
                <w:rFonts w:cs="Arial"/>
                <w:color w:val="000000"/>
                <w:w w:val="102"/>
                <w:szCs w:val="20"/>
              </w:rPr>
              <w:t>Komisije (EU) 2020/877 z dne 3. aprila 2020 o spremembi in popravku Delegirane uredbe (EU) 2015/2446 o dopolnitvi Uredbe (EU) št. 952/2013 ter spremembi Delegirane uredbe (EU) 2016/341 o dopolnitvi Uredbe (EU) št. 952/2013 o carinskem zakoniku Unije (UL L št. 203 z dne 26. 6. 2020, str. 1</w:t>
            </w:r>
            <w:r w:rsidR="00E24539">
              <w:rPr>
                <w:rFonts w:cs="Arial"/>
                <w:color w:val="000000"/>
                <w:w w:val="102"/>
                <w:szCs w:val="20"/>
              </w:rPr>
              <w:t>),</w:t>
            </w:r>
            <w:r w:rsidRPr="0079662A">
              <w:rPr>
                <w:rFonts w:cs="Arial"/>
                <w:color w:val="000000"/>
                <w:w w:val="102"/>
                <w:szCs w:val="20"/>
              </w:rPr>
              <w:t xml:space="preserve"> ne uporabi posebne ureditve </w:t>
            </w:r>
            <w:r>
              <w:rPr>
                <w:rFonts w:cs="Arial"/>
                <w:color w:val="000000"/>
                <w:w w:val="102"/>
                <w:szCs w:val="20"/>
              </w:rPr>
              <w:t>iz prejšnjega podpoglavja</w:t>
            </w:r>
            <w:r w:rsidRPr="0079662A">
              <w:rPr>
                <w:rFonts w:cs="Arial"/>
                <w:color w:val="000000"/>
                <w:w w:val="102"/>
                <w:szCs w:val="20"/>
              </w:rPr>
              <w:t xml:space="preserve">, lahko oseba, ki </w:t>
            </w:r>
            <w:r>
              <w:rPr>
                <w:rFonts w:cs="Arial"/>
                <w:color w:val="000000"/>
                <w:w w:val="102"/>
                <w:szCs w:val="20"/>
              </w:rPr>
              <w:t>ob uvozu</w:t>
            </w:r>
            <w:r w:rsidRPr="0079662A">
              <w:rPr>
                <w:rFonts w:cs="Arial"/>
                <w:color w:val="000000"/>
                <w:w w:val="102"/>
                <w:szCs w:val="20"/>
              </w:rPr>
              <w:t xml:space="preserve"> predloži blago</w:t>
            </w:r>
            <w:r>
              <w:rPr>
                <w:rFonts w:cs="Arial"/>
                <w:color w:val="000000"/>
                <w:w w:val="102"/>
                <w:szCs w:val="20"/>
              </w:rPr>
              <w:t xml:space="preserve"> davčnemu organu</w:t>
            </w:r>
            <w:r w:rsidRPr="0079662A">
              <w:rPr>
                <w:rFonts w:cs="Arial"/>
                <w:color w:val="000000"/>
                <w:w w:val="102"/>
                <w:szCs w:val="20"/>
              </w:rPr>
              <w:t xml:space="preserve"> za račun osebe, ki ji je blago namenjeno, </w:t>
            </w:r>
            <w:r w:rsidR="00472262" w:rsidRPr="0079662A">
              <w:rPr>
                <w:rFonts w:cs="Arial"/>
                <w:color w:val="000000"/>
                <w:w w:val="102"/>
                <w:szCs w:val="20"/>
              </w:rPr>
              <w:t>uporabi posebno ureditev za prijavo in plačilo DDV</w:t>
            </w:r>
            <w:r w:rsidR="00472262">
              <w:rPr>
                <w:rFonts w:cs="Arial"/>
                <w:color w:val="000000"/>
                <w:w w:val="102"/>
                <w:szCs w:val="20"/>
              </w:rPr>
              <w:t xml:space="preserve"> ob uvozu</w:t>
            </w:r>
            <w:r w:rsidR="00472262" w:rsidRPr="0079662A">
              <w:rPr>
                <w:rFonts w:cs="Arial"/>
                <w:color w:val="000000"/>
                <w:w w:val="102"/>
                <w:szCs w:val="20"/>
              </w:rPr>
              <w:t xml:space="preserve"> </w:t>
            </w:r>
            <w:r w:rsidR="00472262" w:rsidRPr="0079662A">
              <w:rPr>
                <w:rFonts w:cs="Arial"/>
                <w:color w:val="000000"/>
                <w:w w:val="102"/>
                <w:szCs w:val="20"/>
              </w:rPr>
              <w:lastRenderedPageBreak/>
              <w:t>v zvezi z blagom, za katero se odpošiljanje ali prevoz konča v</w:t>
            </w:r>
            <w:r w:rsidR="00472262">
              <w:rPr>
                <w:rFonts w:cs="Arial"/>
                <w:color w:val="000000"/>
                <w:w w:val="102"/>
                <w:szCs w:val="20"/>
              </w:rPr>
              <w:t xml:space="preserve"> Sloveniji. Ta oseba mora </w:t>
            </w:r>
            <w:r w:rsidR="003B6C3F">
              <w:rPr>
                <w:rFonts w:cs="Arial"/>
                <w:color w:val="000000"/>
                <w:w w:val="102"/>
                <w:szCs w:val="20"/>
              </w:rPr>
              <w:t>razpolaga</w:t>
            </w:r>
            <w:r w:rsidR="00472262">
              <w:rPr>
                <w:rFonts w:cs="Arial"/>
                <w:color w:val="000000"/>
                <w:w w:val="102"/>
                <w:szCs w:val="20"/>
              </w:rPr>
              <w:t>ti</w:t>
            </w:r>
            <w:r w:rsidR="003B6C3F">
              <w:rPr>
                <w:rFonts w:cs="Arial"/>
                <w:color w:val="000000"/>
                <w:w w:val="102"/>
                <w:szCs w:val="20"/>
              </w:rPr>
              <w:t xml:space="preserve"> z dovoljenjem za odloženo plačilo uvoznih dajatev v skladu s carinskimi predpisi</w:t>
            </w:r>
            <w:r w:rsidRPr="00A94924">
              <w:rPr>
                <w:rFonts w:cs="Arial"/>
                <w:color w:val="000000"/>
                <w:w w:val="102"/>
                <w:szCs w:val="20"/>
              </w:rPr>
              <w:t>.</w:t>
            </w:r>
            <w:r w:rsidR="003B6C3F">
              <w:rPr>
                <w:rFonts w:cs="Arial"/>
                <w:color w:val="000000"/>
                <w:w w:val="102"/>
                <w:szCs w:val="20"/>
              </w:rPr>
              <w:t xml:space="preserve"> </w:t>
            </w:r>
          </w:p>
          <w:p w14:paraId="633036A3" w14:textId="323D2214" w:rsidR="00DB2F06" w:rsidRDefault="00DB2F06" w:rsidP="00BA50DF">
            <w:pPr>
              <w:tabs>
                <w:tab w:val="left" w:pos="851"/>
                <w:tab w:val="left" w:pos="993"/>
                <w:tab w:val="left" w:pos="1276"/>
              </w:tabs>
              <w:spacing w:before="240" w:line="240" w:lineRule="auto"/>
              <w:ind w:firstLine="708"/>
              <w:jc w:val="both"/>
              <w:rPr>
                <w:rFonts w:cs="Arial"/>
                <w:color w:val="000000"/>
                <w:w w:val="102"/>
                <w:szCs w:val="20"/>
              </w:rPr>
            </w:pPr>
            <w:r>
              <w:rPr>
                <w:rFonts w:cs="Arial"/>
                <w:color w:val="000000"/>
                <w:w w:val="102"/>
                <w:szCs w:val="20"/>
              </w:rPr>
              <w:t>(2) Za n</w:t>
            </w:r>
            <w:r w:rsidRPr="007934B9">
              <w:rPr>
                <w:rFonts w:cs="Arial"/>
                <w:color w:val="000000"/>
                <w:w w:val="102"/>
                <w:szCs w:val="20"/>
              </w:rPr>
              <w:t>amene posebne ureditve</w:t>
            </w:r>
            <w:r>
              <w:rPr>
                <w:rFonts w:cs="Arial"/>
                <w:color w:val="000000"/>
                <w:w w:val="102"/>
                <w:szCs w:val="20"/>
              </w:rPr>
              <w:t xml:space="preserve"> iz tega podpoglavja</w:t>
            </w:r>
            <w:r w:rsidRPr="007934B9">
              <w:rPr>
                <w:rFonts w:cs="Arial"/>
                <w:color w:val="000000"/>
                <w:w w:val="102"/>
                <w:szCs w:val="20"/>
              </w:rPr>
              <w:t xml:space="preserve"> se šteje, da je pogoj, da je blago predloženo </w:t>
            </w:r>
            <w:r w:rsidR="001E2E98">
              <w:rPr>
                <w:rFonts w:cs="Arial"/>
                <w:color w:val="000000"/>
                <w:w w:val="102"/>
                <w:szCs w:val="20"/>
              </w:rPr>
              <w:t>davčnemu</w:t>
            </w:r>
            <w:r w:rsidRPr="007934B9">
              <w:rPr>
                <w:rFonts w:cs="Arial"/>
                <w:color w:val="000000"/>
                <w:w w:val="102"/>
                <w:szCs w:val="20"/>
              </w:rPr>
              <w:t xml:space="preserve"> organ</w:t>
            </w:r>
            <w:r w:rsidR="001E2E98">
              <w:rPr>
                <w:rFonts w:cs="Arial"/>
                <w:color w:val="000000"/>
                <w:w w:val="102"/>
                <w:szCs w:val="20"/>
              </w:rPr>
              <w:t>u</w:t>
            </w:r>
            <w:r w:rsidRPr="007934B9">
              <w:rPr>
                <w:rFonts w:cs="Arial"/>
                <w:color w:val="000000"/>
                <w:w w:val="102"/>
                <w:szCs w:val="20"/>
              </w:rPr>
              <w:t xml:space="preserve"> za račun osebe, ki ji je blago namenjeno, izpolnjen, če oseba, ki predloži blago </w:t>
            </w:r>
            <w:r w:rsidR="001E2E98">
              <w:rPr>
                <w:rFonts w:cs="Arial"/>
                <w:color w:val="000000"/>
                <w:w w:val="102"/>
                <w:szCs w:val="20"/>
              </w:rPr>
              <w:t xml:space="preserve">davčnemu </w:t>
            </w:r>
            <w:r w:rsidRPr="007934B9">
              <w:rPr>
                <w:rFonts w:cs="Arial"/>
                <w:color w:val="000000"/>
                <w:w w:val="102"/>
                <w:szCs w:val="20"/>
              </w:rPr>
              <w:t>organ</w:t>
            </w:r>
            <w:r w:rsidR="001E2E98">
              <w:rPr>
                <w:rFonts w:cs="Arial"/>
                <w:color w:val="000000"/>
                <w:w w:val="102"/>
                <w:szCs w:val="20"/>
              </w:rPr>
              <w:t>u</w:t>
            </w:r>
            <w:r w:rsidRPr="007934B9">
              <w:rPr>
                <w:rFonts w:cs="Arial"/>
                <w:color w:val="000000"/>
                <w:w w:val="102"/>
                <w:szCs w:val="20"/>
              </w:rPr>
              <w:t>, prijavi</w:t>
            </w:r>
            <w:r w:rsidR="00CF0CB6">
              <w:rPr>
                <w:rFonts w:cs="Arial"/>
                <w:color w:val="000000"/>
                <w:w w:val="102"/>
                <w:szCs w:val="20"/>
              </w:rPr>
              <w:t xml:space="preserve"> s carinsko deklaracijo</w:t>
            </w:r>
            <w:r w:rsidRPr="007934B9">
              <w:rPr>
                <w:rFonts w:cs="Arial"/>
                <w:color w:val="000000"/>
                <w:w w:val="102"/>
                <w:szCs w:val="20"/>
              </w:rPr>
              <w:t>, da namerava uporabiti to posebno ureditev in izterjati DDV od osebe, ki ji je blago namenjeno</w:t>
            </w:r>
            <w:r>
              <w:rPr>
                <w:rFonts w:cs="Arial"/>
                <w:color w:val="000000"/>
                <w:w w:val="102"/>
                <w:szCs w:val="20"/>
              </w:rPr>
              <w:t>.</w:t>
            </w:r>
          </w:p>
          <w:p w14:paraId="562CB301" w14:textId="436BE7B0" w:rsidR="00477FAA" w:rsidRDefault="00934870" w:rsidP="00201B59">
            <w:pPr>
              <w:tabs>
                <w:tab w:val="left" w:pos="851"/>
                <w:tab w:val="left" w:pos="993"/>
                <w:tab w:val="left" w:pos="1276"/>
              </w:tabs>
              <w:spacing w:before="240" w:line="240" w:lineRule="auto"/>
              <w:ind w:firstLine="708"/>
              <w:jc w:val="both"/>
              <w:rPr>
                <w:rFonts w:cs="Arial"/>
                <w:color w:val="000000"/>
                <w:w w:val="102"/>
                <w:szCs w:val="20"/>
              </w:rPr>
            </w:pPr>
            <w:r w:rsidDel="00934870">
              <w:rPr>
                <w:rFonts w:cs="Arial"/>
                <w:color w:val="000000"/>
                <w:w w:val="102"/>
                <w:szCs w:val="20"/>
              </w:rPr>
              <w:t xml:space="preserve"> </w:t>
            </w:r>
            <w:r w:rsidR="00583192" w:rsidRPr="00A94924">
              <w:rPr>
                <w:rFonts w:cs="Arial"/>
                <w:color w:val="000000"/>
                <w:w w:val="102"/>
                <w:szCs w:val="20"/>
              </w:rPr>
              <w:t>(</w:t>
            </w:r>
            <w:r w:rsidR="009D64E9">
              <w:rPr>
                <w:rFonts w:cs="Arial"/>
                <w:color w:val="000000"/>
                <w:w w:val="102"/>
                <w:szCs w:val="20"/>
              </w:rPr>
              <w:t>3</w:t>
            </w:r>
            <w:r w:rsidR="00583192" w:rsidRPr="00A94924">
              <w:rPr>
                <w:rFonts w:cs="Arial"/>
                <w:color w:val="000000"/>
                <w:w w:val="102"/>
                <w:szCs w:val="20"/>
              </w:rPr>
              <w:t xml:space="preserve">) </w:t>
            </w:r>
            <w:r w:rsidR="00583192">
              <w:rPr>
                <w:rFonts w:cs="Arial"/>
                <w:szCs w:val="20"/>
                <w:lang w:eastAsia="sl-SI"/>
              </w:rPr>
              <w:t>Če je vrednost blaga določena v nacionalni valuti, ki ni euro, se za preračun vrednosti v eure</w:t>
            </w:r>
            <w:r w:rsidR="00583192" w:rsidRPr="00FA18E2">
              <w:rPr>
                <w:rFonts w:cs="Arial"/>
                <w:szCs w:val="20"/>
                <w:lang w:eastAsia="sl-SI"/>
              </w:rPr>
              <w:t xml:space="preserve"> </w:t>
            </w:r>
            <w:r w:rsidR="00583192">
              <w:rPr>
                <w:rFonts w:cs="Arial"/>
                <w:szCs w:val="20"/>
                <w:lang w:eastAsia="sl-SI"/>
              </w:rPr>
              <w:t xml:space="preserve">za namene iz </w:t>
            </w:r>
            <w:r w:rsidR="00D1036A">
              <w:rPr>
                <w:rFonts w:cs="Arial"/>
                <w:szCs w:val="20"/>
                <w:lang w:eastAsia="sl-SI"/>
              </w:rPr>
              <w:t>prvega</w:t>
            </w:r>
            <w:r w:rsidR="00583192">
              <w:rPr>
                <w:rFonts w:cs="Arial"/>
                <w:szCs w:val="20"/>
                <w:lang w:eastAsia="sl-SI"/>
              </w:rPr>
              <w:t xml:space="preserve"> odstavka</w:t>
            </w:r>
            <w:r w:rsidR="00D1036A">
              <w:rPr>
                <w:rFonts w:cs="Arial"/>
                <w:szCs w:val="20"/>
                <w:lang w:eastAsia="sl-SI"/>
              </w:rPr>
              <w:t xml:space="preserve"> tega člena</w:t>
            </w:r>
            <w:r w:rsidR="00583192">
              <w:rPr>
                <w:rFonts w:cs="Arial"/>
                <w:szCs w:val="20"/>
                <w:lang w:eastAsia="sl-SI"/>
              </w:rPr>
              <w:t xml:space="preserve"> uporabi referenčni tečaj Evropske centralne banke, ki ga objavlja Banka Slovenije. Tečaj, ki se pridobi prvi delovni dan v oktobru, se uporablja naslednje koledarsko leto. Preračunan znesek v eurih se zaokroži na dve decimalki</w:t>
            </w:r>
            <w:r w:rsidR="00583192" w:rsidRPr="00A94924">
              <w:rPr>
                <w:rFonts w:cs="Arial"/>
                <w:color w:val="000000"/>
                <w:w w:val="102"/>
                <w:szCs w:val="20"/>
              </w:rPr>
              <w:t>.</w:t>
            </w:r>
          </w:p>
          <w:p w14:paraId="00D05637" w14:textId="09F75A3E" w:rsidR="00583192" w:rsidRDefault="00583192" w:rsidP="00583192">
            <w:pPr>
              <w:spacing w:line="240" w:lineRule="auto"/>
              <w:rPr>
                <w:rFonts w:cs="Arial"/>
                <w:color w:val="000000"/>
                <w:w w:val="102"/>
                <w:szCs w:val="20"/>
              </w:rPr>
            </w:pPr>
          </w:p>
          <w:p w14:paraId="714DA641" w14:textId="77777777" w:rsidR="00106987" w:rsidRDefault="00106987" w:rsidP="00583192">
            <w:pPr>
              <w:spacing w:line="240" w:lineRule="auto"/>
              <w:rPr>
                <w:rFonts w:cs="Arial"/>
                <w:color w:val="000000"/>
                <w:w w:val="102"/>
                <w:szCs w:val="20"/>
              </w:rPr>
            </w:pPr>
          </w:p>
          <w:p w14:paraId="6E0CE296" w14:textId="2E25898C" w:rsidR="00583192" w:rsidRPr="00F85C2C" w:rsidRDefault="00583192" w:rsidP="00583192">
            <w:pPr>
              <w:spacing w:line="240" w:lineRule="auto"/>
              <w:jc w:val="center"/>
            </w:pPr>
            <w:r w:rsidRPr="00F85C2C">
              <w:t>1</w:t>
            </w:r>
            <w:r>
              <w:t>30</w:t>
            </w:r>
            <w:r w:rsidRPr="00F85C2C">
              <w:t>.</w:t>
            </w:r>
            <w:r w:rsidR="008C184B">
              <w:t>t</w:t>
            </w:r>
            <w:r w:rsidRPr="00F85C2C">
              <w:t xml:space="preserve"> člen</w:t>
            </w:r>
          </w:p>
          <w:p w14:paraId="7F5D8FE5" w14:textId="77777777" w:rsidR="00583192" w:rsidRPr="00F85C2C" w:rsidRDefault="00583192" w:rsidP="00583192">
            <w:pPr>
              <w:spacing w:line="240" w:lineRule="auto"/>
              <w:jc w:val="center"/>
            </w:pPr>
            <w:r w:rsidRPr="00F85C2C">
              <w:t xml:space="preserve"> (</w:t>
            </w:r>
            <w:r>
              <w:t xml:space="preserve">prijava in </w:t>
            </w:r>
            <w:r>
              <w:rPr>
                <w:rFonts w:cs="Arial"/>
              </w:rPr>
              <w:t>plačilo DDV ob uvozu</w:t>
            </w:r>
            <w:r>
              <w:rPr>
                <w:rFonts w:cs="Arial"/>
                <w:color w:val="000000"/>
                <w:w w:val="102"/>
                <w:szCs w:val="20"/>
              </w:rPr>
              <w:t>)</w:t>
            </w:r>
          </w:p>
          <w:p w14:paraId="43664AB0" w14:textId="77777777" w:rsidR="00583192" w:rsidRDefault="00583192" w:rsidP="00583192">
            <w:pPr>
              <w:spacing w:line="240" w:lineRule="auto"/>
              <w:jc w:val="both"/>
              <w:rPr>
                <w:rFonts w:cs="Arial"/>
              </w:rPr>
            </w:pPr>
          </w:p>
          <w:p w14:paraId="464C1D93" w14:textId="77777777" w:rsidR="00583192" w:rsidRDefault="00583192" w:rsidP="00655006">
            <w:pPr>
              <w:pStyle w:val="Odstavekseznama"/>
              <w:numPr>
                <w:ilvl w:val="0"/>
                <w:numId w:val="40"/>
              </w:numPr>
              <w:spacing w:line="240" w:lineRule="auto"/>
              <w:jc w:val="both"/>
              <w:rPr>
                <w:rFonts w:cs="Arial"/>
                <w:color w:val="000000"/>
                <w:w w:val="102"/>
                <w:szCs w:val="20"/>
              </w:rPr>
            </w:pPr>
            <w:r w:rsidRPr="00011CE7">
              <w:rPr>
                <w:rFonts w:cs="Arial"/>
                <w:color w:val="000000"/>
                <w:w w:val="102"/>
                <w:szCs w:val="20"/>
              </w:rPr>
              <w:t>Oseba, ki ji je blago namenjeno, mora plačati DDV</w:t>
            </w:r>
            <w:r>
              <w:rPr>
                <w:rFonts w:cs="Arial"/>
                <w:color w:val="000000"/>
                <w:w w:val="102"/>
                <w:szCs w:val="20"/>
              </w:rPr>
              <w:t xml:space="preserve"> ob uvozu</w:t>
            </w:r>
            <w:r w:rsidRPr="00011CE7">
              <w:rPr>
                <w:rFonts w:cs="Arial"/>
                <w:color w:val="000000"/>
                <w:w w:val="102"/>
                <w:szCs w:val="20"/>
              </w:rPr>
              <w:t>.</w:t>
            </w:r>
          </w:p>
          <w:p w14:paraId="71176FDC" w14:textId="77777777" w:rsidR="00583192" w:rsidRPr="00011CE7" w:rsidRDefault="00583192" w:rsidP="00583192">
            <w:pPr>
              <w:pStyle w:val="Odstavekseznama"/>
              <w:spacing w:line="240" w:lineRule="auto"/>
              <w:ind w:left="0"/>
              <w:jc w:val="both"/>
              <w:rPr>
                <w:rFonts w:cs="Arial"/>
                <w:color w:val="000000"/>
                <w:w w:val="102"/>
                <w:szCs w:val="20"/>
              </w:rPr>
            </w:pPr>
          </w:p>
          <w:p w14:paraId="2B2B347F" w14:textId="0A162EB5" w:rsidR="00583192" w:rsidRPr="006A7DAC" w:rsidRDefault="00E90F35" w:rsidP="006A7DAC">
            <w:pPr>
              <w:tabs>
                <w:tab w:val="left" w:pos="1134"/>
              </w:tabs>
              <w:spacing w:line="240" w:lineRule="auto"/>
              <w:ind w:firstLine="708"/>
              <w:jc w:val="both"/>
              <w:rPr>
                <w:rFonts w:cs="Arial"/>
                <w:color w:val="000000"/>
                <w:w w:val="102"/>
                <w:szCs w:val="20"/>
              </w:rPr>
            </w:pPr>
            <w:r>
              <w:rPr>
                <w:rFonts w:cs="Arial"/>
                <w:color w:val="000000"/>
                <w:w w:val="102"/>
                <w:szCs w:val="20"/>
              </w:rPr>
              <w:t xml:space="preserve">(2) </w:t>
            </w:r>
            <w:r w:rsidR="00583192" w:rsidRPr="006A7DAC">
              <w:rPr>
                <w:rFonts w:cs="Arial"/>
                <w:color w:val="000000"/>
                <w:w w:val="102"/>
                <w:szCs w:val="20"/>
              </w:rPr>
              <w:t>Oseba, ki uporablja posebno ureditev iz tega podpoglavja, pobere DDV od osebe, ki ji je blago namenjeno, prijavi DDV v mesečnem poročilu in plača DDV.</w:t>
            </w:r>
            <w:r w:rsidR="00B233B8">
              <w:rPr>
                <w:rFonts w:cs="Arial"/>
                <w:color w:val="000000"/>
                <w:w w:val="102"/>
                <w:szCs w:val="20"/>
              </w:rPr>
              <w:t xml:space="preserve"> V trenutku uvoza mora</w:t>
            </w:r>
            <w:r w:rsidR="00E24539">
              <w:rPr>
                <w:rFonts w:cs="Arial"/>
                <w:color w:val="000000"/>
                <w:w w:val="102"/>
                <w:szCs w:val="20"/>
              </w:rPr>
              <w:t xml:space="preserve"> davčnemu organu </w:t>
            </w:r>
            <w:r w:rsidR="00B233B8">
              <w:rPr>
                <w:rFonts w:cs="Arial"/>
                <w:color w:val="000000"/>
                <w:w w:val="102"/>
                <w:szCs w:val="20"/>
              </w:rPr>
              <w:t xml:space="preserve">v carinski deklaraciji zagotoviti tudi </w:t>
            </w:r>
            <w:r w:rsidR="00E24539">
              <w:rPr>
                <w:rFonts w:cs="Arial"/>
                <w:color w:val="000000"/>
                <w:w w:val="102"/>
                <w:szCs w:val="20"/>
              </w:rPr>
              <w:t xml:space="preserve">informacijo o </w:t>
            </w:r>
            <w:r w:rsidR="00B233B8">
              <w:rPr>
                <w:rFonts w:cs="Arial"/>
                <w:color w:val="000000"/>
                <w:w w:val="102"/>
                <w:szCs w:val="20"/>
              </w:rPr>
              <w:t>davčn</w:t>
            </w:r>
            <w:r w:rsidR="00E24539">
              <w:rPr>
                <w:rFonts w:cs="Arial"/>
                <w:color w:val="000000"/>
                <w:w w:val="102"/>
                <w:szCs w:val="20"/>
              </w:rPr>
              <w:t>i</w:t>
            </w:r>
            <w:r w:rsidR="00B233B8">
              <w:rPr>
                <w:rFonts w:cs="Arial"/>
                <w:color w:val="000000"/>
                <w:w w:val="102"/>
                <w:szCs w:val="20"/>
              </w:rPr>
              <w:t xml:space="preserve"> osnov</w:t>
            </w:r>
            <w:r w:rsidR="00E24539">
              <w:rPr>
                <w:rFonts w:cs="Arial"/>
                <w:color w:val="000000"/>
                <w:w w:val="102"/>
                <w:szCs w:val="20"/>
              </w:rPr>
              <w:t>i</w:t>
            </w:r>
            <w:r w:rsidR="00B233B8">
              <w:rPr>
                <w:rFonts w:cs="Arial"/>
                <w:color w:val="000000"/>
                <w:w w:val="102"/>
                <w:szCs w:val="20"/>
              </w:rPr>
              <w:t>, kot je določena v 38. členu tega zakona in stopnj</w:t>
            </w:r>
            <w:r w:rsidR="00E24539">
              <w:rPr>
                <w:rFonts w:cs="Arial"/>
                <w:color w:val="000000"/>
                <w:w w:val="102"/>
                <w:szCs w:val="20"/>
              </w:rPr>
              <w:t>i</w:t>
            </w:r>
            <w:r w:rsidR="00B233B8">
              <w:rPr>
                <w:rFonts w:cs="Arial"/>
                <w:color w:val="000000"/>
                <w:w w:val="102"/>
                <w:szCs w:val="20"/>
              </w:rPr>
              <w:t xml:space="preserve"> DDV.</w:t>
            </w:r>
            <w:r w:rsidR="00583192" w:rsidRPr="006A7DAC">
              <w:rPr>
                <w:rFonts w:cs="Arial"/>
                <w:color w:val="000000"/>
                <w:w w:val="102"/>
                <w:szCs w:val="20"/>
              </w:rPr>
              <w:t xml:space="preserve"> </w:t>
            </w:r>
          </w:p>
          <w:p w14:paraId="3389C36E" w14:textId="77777777" w:rsidR="00583192" w:rsidRDefault="00583192" w:rsidP="00583192">
            <w:pPr>
              <w:spacing w:line="240" w:lineRule="auto"/>
              <w:jc w:val="both"/>
              <w:rPr>
                <w:rFonts w:cs="Arial"/>
              </w:rPr>
            </w:pPr>
          </w:p>
          <w:p w14:paraId="6D59EB67" w14:textId="0B4E23C9" w:rsidR="00583192" w:rsidRPr="009075E5" w:rsidRDefault="00583192" w:rsidP="008D460F">
            <w:pPr>
              <w:pStyle w:val="Odstavek"/>
              <w:tabs>
                <w:tab w:val="left" w:pos="1134"/>
              </w:tabs>
              <w:spacing w:before="0"/>
              <w:ind w:firstLine="709"/>
              <w:rPr>
                <w:rFonts w:cs="Arial"/>
                <w:color w:val="000000"/>
                <w:w w:val="102"/>
                <w:sz w:val="20"/>
                <w:szCs w:val="20"/>
              </w:rPr>
            </w:pPr>
            <w:r>
              <w:rPr>
                <w:rFonts w:cs="Arial"/>
                <w:color w:val="000000"/>
                <w:w w:val="102"/>
                <w:sz w:val="20"/>
                <w:szCs w:val="20"/>
              </w:rPr>
              <w:t xml:space="preserve">(3) </w:t>
            </w:r>
            <w:r w:rsidRPr="00AB41FA">
              <w:rPr>
                <w:rFonts w:cs="Arial"/>
                <w:color w:val="000000"/>
                <w:w w:val="102"/>
                <w:sz w:val="20"/>
                <w:szCs w:val="20"/>
              </w:rPr>
              <w:t>Mesečno poročilo mora vsebovati naslednje podatke:</w:t>
            </w:r>
            <w:r w:rsidR="008D460F">
              <w:rPr>
                <w:rFonts w:cs="Arial"/>
                <w:color w:val="000000"/>
                <w:w w:val="102"/>
                <w:sz w:val="20"/>
                <w:szCs w:val="20"/>
              </w:rPr>
              <w:t xml:space="preserve"> </w:t>
            </w:r>
            <w:r>
              <w:rPr>
                <w:rFonts w:cs="Arial"/>
                <w:color w:val="000000"/>
                <w:w w:val="102"/>
                <w:sz w:val="20"/>
                <w:szCs w:val="20"/>
              </w:rPr>
              <w:t xml:space="preserve">za vsako pošiljko </w:t>
            </w:r>
            <w:r w:rsidRPr="008A27D0">
              <w:rPr>
                <w:rFonts w:cs="Arial"/>
                <w:color w:val="000000"/>
                <w:w w:val="102"/>
                <w:sz w:val="20"/>
                <w:szCs w:val="20"/>
              </w:rPr>
              <w:t>oznako pošiljke</w:t>
            </w:r>
            <w:r>
              <w:rPr>
                <w:rFonts w:cs="Arial"/>
                <w:color w:val="000000"/>
                <w:w w:val="102"/>
                <w:sz w:val="20"/>
                <w:szCs w:val="20"/>
              </w:rPr>
              <w:t xml:space="preserve">, </w:t>
            </w:r>
            <w:r w:rsidR="00027740">
              <w:rPr>
                <w:rFonts w:cs="Arial"/>
                <w:color w:val="000000"/>
                <w:w w:val="102"/>
                <w:sz w:val="20"/>
                <w:szCs w:val="20"/>
              </w:rPr>
              <w:t>davčno osnovo</w:t>
            </w:r>
            <w:r w:rsidRPr="009075E5">
              <w:rPr>
                <w:rFonts w:cs="Arial"/>
                <w:color w:val="000000"/>
                <w:w w:val="102"/>
                <w:sz w:val="20"/>
                <w:szCs w:val="20"/>
              </w:rPr>
              <w:t xml:space="preserve"> in skupni znesek pripadajočega DDV po davčnih stopnjah, pobran v zadevnem koledarskem mesecu v skladu s prejšnjim odstavkom</w:t>
            </w:r>
            <w:r>
              <w:rPr>
                <w:rFonts w:cs="Arial"/>
                <w:color w:val="000000"/>
                <w:w w:val="102"/>
                <w:sz w:val="20"/>
                <w:szCs w:val="20"/>
              </w:rPr>
              <w:t xml:space="preserve">, </w:t>
            </w:r>
            <w:r w:rsidR="00E24539">
              <w:rPr>
                <w:rFonts w:cs="Arial"/>
                <w:color w:val="000000"/>
                <w:w w:val="102"/>
                <w:sz w:val="20"/>
                <w:szCs w:val="20"/>
              </w:rPr>
              <w:t>ter</w:t>
            </w:r>
            <w:r w:rsidR="008D460F">
              <w:rPr>
                <w:rFonts w:cs="Arial"/>
                <w:color w:val="000000"/>
                <w:w w:val="102"/>
                <w:sz w:val="20"/>
                <w:szCs w:val="20"/>
              </w:rPr>
              <w:t xml:space="preserve"> </w:t>
            </w:r>
            <w:r>
              <w:rPr>
                <w:rFonts w:cs="Arial"/>
                <w:color w:val="000000"/>
                <w:w w:val="102"/>
                <w:sz w:val="20"/>
                <w:szCs w:val="20"/>
              </w:rPr>
              <w:t>skupni znesek DDV za plačilo.</w:t>
            </w:r>
            <w:r w:rsidRPr="009075E5">
              <w:rPr>
                <w:rFonts w:cs="Arial"/>
                <w:color w:val="000000"/>
                <w:w w:val="102"/>
                <w:sz w:val="20"/>
                <w:szCs w:val="20"/>
              </w:rPr>
              <w:t xml:space="preserve"> </w:t>
            </w:r>
          </w:p>
          <w:p w14:paraId="2DA8B273" w14:textId="033CB484" w:rsidR="00583192" w:rsidRDefault="00583192" w:rsidP="00583192">
            <w:pPr>
              <w:pStyle w:val="Odstavek"/>
              <w:tabs>
                <w:tab w:val="left" w:pos="993"/>
              </w:tabs>
              <w:ind w:firstLine="709"/>
              <w:rPr>
                <w:rFonts w:cs="Arial"/>
                <w:color w:val="000000"/>
                <w:w w:val="102"/>
                <w:sz w:val="20"/>
                <w:szCs w:val="20"/>
              </w:rPr>
            </w:pPr>
            <w:r w:rsidRPr="00B35199">
              <w:rPr>
                <w:rFonts w:cs="Arial"/>
                <w:color w:val="000000"/>
                <w:w w:val="102"/>
                <w:sz w:val="20"/>
                <w:szCs w:val="20"/>
              </w:rPr>
              <w:t>(</w:t>
            </w:r>
            <w:r>
              <w:rPr>
                <w:rFonts w:cs="Arial"/>
                <w:color w:val="000000"/>
                <w:w w:val="102"/>
                <w:sz w:val="20"/>
                <w:szCs w:val="20"/>
              </w:rPr>
              <w:t>4)</w:t>
            </w:r>
            <w:r>
              <w:rPr>
                <w:rFonts w:cs="Arial"/>
                <w:color w:val="000000"/>
                <w:w w:val="102"/>
                <w:sz w:val="20"/>
                <w:szCs w:val="20"/>
              </w:rPr>
              <w:tab/>
              <w:t>Oseba, ki uporablja to posebno ureditev, predloži mesečn</w:t>
            </w:r>
            <w:r w:rsidR="008D460F">
              <w:rPr>
                <w:rFonts w:cs="Arial"/>
                <w:color w:val="000000"/>
                <w:w w:val="102"/>
                <w:sz w:val="20"/>
                <w:szCs w:val="20"/>
              </w:rPr>
              <w:t>o</w:t>
            </w:r>
            <w:r>
              <w:rPr>
                <w:rFonts w:cs="Arial"/>
                <w:color w:val="000000"/>
                <w:w w:val="102"/>
                <w:sz w:val="20"/>
                <w:szCs w:val="20"/>
              </w:rPr>
              <w:t xml:space="preserve"> poročil</w:t>
            </w:r>
            <w:r w:rsidR="008D460F">
              <w:rPr>
                <w:rFonts w:cs="Arial"/>
                <w:color w:val="000000"/>
                <w:w w:val="102"/>
                <w:sz w:val="20"/>
                <w:szCs w:val="20"/>
              </w:rPr>
              <w:t>o</w:t>
            </w:r>
            <w:r>
              <w:rPr>
                <w:rFonts w:cs="Arial"/>
                <w:color w:val="000000"/>
                <w:w w:val="102"/>
                <w:sz w:val="20"/>
                <w:szCs w:val="20"/>
              </w:rPr>
              <w:t xml:space="preserve"> v elektronski obliki</w:t>
            </w:r>
            <w:r w:rsidR="008D460F">
              <w:rPr>
                <w:rFonts w:cs="Arial"/>
                <w:color w:val="000000"/>
                <w:w w:val="102"/>
                <w:sz w:val="20"/>
                <w:szCs w:val="20"/>
              </w:rPr>
              <w:t xml:space="preserve"> in plača DDV ob uvozu</w:t>
            </w:r>
            <w:r>
              <w:rPr>
                <w:rFonts w:cs="Arial"/>
                <w:color w:val="000000"/>
                <w:w w:val="102"/>
                <w:sz w:val="20"/>
                <w:szCs w:val="20"/>
              </w:rPr>
              <w:t xml:space="preserve"> davčnemu organu do </w:t>
            </w:r>
            <w:r w:rsidRPr="008A27D0">
              <w:rPr>
                <w:rFonts w:cs="Arial"/>
                <w:color w:val="000000"/>
                <w:w w:val="102"/>
                <w:sz w:val="20"/>
                <w:szCs w:val="20"/>
              </w:rPr>
              <w:t xml:space="preserve">roka plačila, ki velja za odloženo plačilo v skladu </w:t>
            </w:r>
            <w:r w:rsidR="00A532B8">
              <w:rPr>
                <w:rFonts w:cs="Arial"/>
                <w:color w:val="000000"/>
                <w:w w:val="102"/>
                <w:sz w:val="20"/>
                <w:szCs w:val="20"/>
              </w:rPr>
              <w:t>z</w:t>
            </w:r>
            <w:r w:rsidRPr="008A27D0">
              <w:rPr>
                <w:rFonts w:cs="Arial"/>
                <w:color w:val="000000"/>
                <w:w w:val="102"/>
                <w:sz w:val="20"/>
                <w:szCs w:val="20"/>
              </w:rPr>
              <w:t xml:space="preserve"> </w:t>
            </w:r>
            <w:r w:rsidR="00A532B8">
              <w:rPr>
                <w:rFonts w:cs="Arial"/>
                <w:color w:val="000000"/>
                <w:w w:val="102"/>
                <w:sz w:val="20"/>
                <w:szCs w:val="20"/>
              </w:rPr>
              <w:t>dovoljenjem za odloženo plačilo iz prvega odstavka 130.s člena tega zakona</w:t>
            </w:r>
            <w:r>
              <w:rPr>
                <w:rFonts w:cs="Arial"/>
                <w:color w:val="000000"/>
                <w:w w:val="102"/>
                <w:sz w:val="20"/>
                <w:szCs w:val="20"/>
              </w:rPr>
              <w:t>.</w:t>
            </w:r>
            <w:r w:rsidRPr="00B35199">
              <w:rPr>
                <w:rFonts w:cs="Arial"/>
                <w:color w:val="000000"/>
                <w:w w:val="102"/>
                <w:sz w:val="20"/>
                <w:szCs w:val="20"/>
              </w:rPr>
              <w:t xml:space="preserve"> </w:t>
            </w:r>
            <w:r>
              <w:rPr>
                <w:rFonts w:cs="Arial"/>
                <w:color w:val="000000"/>
                <w:w w:val="102"/>
                <w:sz w:val="20"/>
                <w:szCs w:val="20"/>
              </w:rPr>
              <w:t xml:space="preserve">Oseba, ki uporablja to posebno ureditev mora zneske v mesečnem poročilu izkazati v eurih. DDV mora plačati na bančni račun, </w:t>
            </w:r>
            <w:proofErr w:type="spellStart"/>
            <w:r>
              <w:rPr>
                <w:rFonts w:cs="Arial"/>
                <w:color w:val="000000"/>
                <w:w w:val="102"/>
                <w:sz w:val="20"/>
                <w:szCs w:val="20"/>
              </w:rPr>
              <w:t>denominiran</w:t>
            </w:r>
            <w:proofErr w:type="spellEnd"/>
            <w:r>
              <w:rPr>
                <w:rFonts w:cs="Arial"/>
                <w:color w:val="000000"/>
                <w:w w:val="102"/>
                <w:sz w:val="20"/>
                <w:szCs w:val="20"/>
              </w:rPr>
              <w:t xml:space="preserve"> v eurih, ki ga določi davčni organ.</w:t>
            </w:r>
            <w:r w:rsidRPr="00B35199">
              <w:rPr>
                <w:rFonts w:cs="Arial"/>
                <w:color w:val="000000"/>
                <w:w w:val="102"/>
                <w:sz w:val="20"/>
                <w:szCs w:val="20"/>
              </w:rPr>
              <w:t xml:space="preserve"> </w:t>
            </w:r>
          </w:p>
          <w:p w14:paraId="3BD2AC23" w14:textId="41B5EF1A" w:rsidR="00583192" w:rsidRDefault="00583192" w:rsidP="00583192">
            <w:pPr>
              <w:pStyle w:val="Odstavek"/>
              <w:tabs>
                <w:tab w:val="left" w:pos="993"/>
              </w:tabs>
              <w:ind w:firstLine="709"/>
              <w:rPr>
                <w:rFonts w:cs="Arial"/>
                <w:color w:val="000000"/>
                <w:w w:val="102"/>
                <w:sz w:val="20"/>
                <w:szCs w:val="20"/>
              </w:rPr>
            </w:pPr>
            <w:r w:rsidRPr="008A27D0">
              <w:rPr>
                <w:rFonts w:cs="Arial"/>
                <w:color w:val="000000"/>
                <w:w w:val="102"/>
                <w:sz w:val="20"/>
                <w:szCs w:val="20"/>
              </w:rPr>
              <w:t>(5)</w:t>
            </w:r>
            <w:r>
              <w:rPr>
                <w:rFonts w:cs="Arial"/>
                <w:color w:val="000000"/>
                <w:w w:val="102"/>
                <w:sz w:val="20"/>
                <w:szCs w:val="20"/>
              </w:rPr>
              <w:tab/>
            </w:r>
            <w:r w:rsidRPr="008573E0">
              <w:rPr>
                <w:rFonts w:cs="Arial"/>
                <w:color w:val="000000"/>
                <w:w w:val="102"/>
                <w:sz w:val="20"/>
                <w:szCs w:val="20"/>
              </w:rPr>
              <w:t xml:space="preserve">Če oseba, ki uporablja to posebno ureditev, pozneje ugotovi nepravilnosti v </w:t>
            </w:r>
            <w:r w:rsidR="00D617A8">
              <w:rPr>
                <w:rFonts w:cs="Arial"/>
                <w:color w:val="000000"/>
                <w:w w:val="102"/>
                <w:sz w:val="20"/>
                <w:szCs w:val="20"/>
              </w:rPr>
              <w:t>predloženem mesečnem poročilu</w:t>
            </w:r>
            <w:r w:rsidRPr="008573E0">
              <w:rPr>
                <w:rFonts w:cs="Arial"/>
                <w:color w:val="000000"/>
                <w:w w:val="102"/>
                <w:sz w:val="20"/>
                <w:szCs w:val="20"/>
              </w:rPr>
              <w:t xml:space="preserve">, </w:t>
            </w:r>
            <w:r w:rsidR="001E2E98" w:rsidRPr="008573E0">
              <w:rPr>
                <w:rFonts w:cs="Arial"/>
                <w:color w:val="000000"/>
                <w:w w:val="102"/>
                <w:sz w:val="20"/>
                <w:szCs w:val="20"/>
              </w:rPr>
              <w:t xml:space="preserve">pošlje </w:t>
            </w:r>
            <w:r w:rsidR="007E5C0D" w:rsidRPr="008573E0">
              <w:rPr>
                <w:rFonts w:cs="Arial"/>
                <w:color w:val="000000"/>
                <w:w w:val="102"/>
                <w:sz w:val="20"/>
                <w:szCs w:val="20"/>
              </w:rPr>
              <w:t xml:space="preserve">davčnemu organu </w:t>
            </w:r>
            <w:r w:rsidR="00D617A8">
              <w:rPr>
                <w:rFonts w:cs="Arial"/>
                <w:color w:val="000000"/>
                <w:w w:val="102"/>
                <w:sz w:val="20"/>
                <w:szCs w:val="20"/>
              </w:rPr>
              <w:t xml:space="preserve">v elektronski obliki </w:t>
            </w:r>
            <w:r w:rsidR="007E5C0D" w:rsidRPr="008573E0">
              <w:rPr>
                <w:rFonts w:cs="Arial"/>
                <w:color w:val="000000"/>
                <w:w w:val="102"/>
                <w:sz w:val="20"/>
                <w:szCs w:val="20"/>
              </w:rPr>
              <w:t xml:space="preserve">za posamezno pošiljko </w:t>
            </w:r>
            <w:r w:rsidR="00D93A8F" w:rsidRPr="008573E0">
              <w:rPr>
                <w:rFonts w:cs="Arial"/>
                <w:color w:val="000000"/>
                <w:w w:val="102"/>
                <w:sz w:val="20"/>
                <w:szCs w:val="20"/>
              </w:rPr>
              <w:t>sprememb</w:t>
            </w:r>
            <w:r w:rsidR="00D617A8">
              <w:rPr>
                <w:rFonts w:cs="Arial"/>
                <w:color w:val="000000"/>
                <w:w w:val="102"/>
                <w:sz w:val="20"/>
                <w:szCs w:val="20"/>
              </w:rPr>
              <w:t>o</w:t>
            </w:r>
            <w:r w:rsidR="00D93A8F" w:rsidRPr="008573E0">
              <w:rPr>
                <w:rFonts w:cs="Arial"/>
                <w:color w:val="000000"/>
                <w:w w:val="102"/>
                <w:sz w:val="20"/>
                <w:szCs w:val="20"/>
              </w:rPr>
              <w:t xml:space="preserve"> prijavljenih</w:t>
            </w:r>
            <w:r w:rsidR="001E2E98" w:rsidRPr="008573E0">
              <w:rPr>
                <w:rFonts w:cs="Arial"/>
                <w:color w:val="000000"/>
                <w:w w:val="102"/>
                <w:sz w:val="20"/>
                <w:szCs w:val="20"/>
              </w:rPr>
              <w:t xml:space="preserve"> podatk</w:t>
            </w:r>
            <w:r w:rsidR="00D93A8F" w:rsidRPr="008573E0">
              <w:rPr>
                <w:rFonts w:cs="Arial"/>
                <w:color w:val="000000"/>
                <w:w w:val="102"/>
                <w:sz w:val="20"/>
                <w:szCs w:val="20"/>
              </w:rPr>
              <w:t>ov</w:t>
            </w:r>
            <w:r w:rsidRPr="008573E0" w:rsidDel="007E5C0D">
              <w:rPr>
                <w:rFonts w:cs="Arial"/>
                <w:color w:val="000000"/>
                <w:w w:val="102"/>
                <w:sz w:val="20"/>
                <w:szCs w:val="20"/>
              </w:rPr>
              <w:t>.</w:t>
            </w:r>
          </w:p>
          <w:p w14:paraId="73231A5A" w14:textId="77777777" w:rsidR="00583192" w:rsidRDefault="00583192" w:rsidP="00583192">
            <w:pPr>
              <w:spacing w:line="240" w:lineRule="auto"/>
              <w:jc w:val="center"/>
            </w:pPr>
          </w:p>
          <w:p w14:paraId="24B6F4F8" w14:textId="711A9DBE" w:rsidR="00583192" w:rsidRPr="00F85C2C" w:rsidRDefault="00583192" w:rsidP="00583192">
            <w:pPr>
              <w:spacing w:line="240" w:lineRule="auto"/>
              <w:jc w:val="center"/>
            </w:pPr>
            <w:r w:rsidRPr="00F85C2C">
              <w:t>1</w:t>
            </w:r>
            <w:r>
              <w:t>30</w:t>
            </w:r>
            <w:r w:rsidRPr="00F85C2C">
              <w:t>.</w:t>
            </w:r>
            <w:r w:rsidR="008C184B">
              <w:t>u</w:t>
            </w:r>
            <w:r w:rsidRPr="00F85C2C">
              <w:t xml:space="preserve"> člen</w:t>
            </w:r>
          </w:p>
          <w:p w14:paraId="19E094C1" w14:textId="77777777" w:rsidR="00583192" w:rsidRPr="00F85C2C" w:rsidRDefault="00583192" w:rsidP="00583192">
            <w:pPr>
              <w:spacing w:line="240" w:lineRule="auto"/>
              <w:jc w:val="center"/>
            </w:pPr>
            <w:r w:rsidRPr="00F85C2C">
              <w:t>(</w:t>
            </w:r>
            <w:r>
              <w:rPr>
                <w:rFonts w:cs="Arial"/>
              </w:rPr>
              <w:t>vodenje evidenc</w:t>
            </w:r>
            <w:r>
              <w:rPr>
                <w:rFonts w:cs="Arial"/>
                <w:color w:val="000000"/>
                <w:w w:val="102"/>
                <w:szCs w:val="20"/>
              </w:rPr>
              <w:t>)</w:t>
            </w:r>
          </w:p>
          <w:p w14:paraId="57B76E9A" w14:textId="77777777" w:rsidR="00583192" w:rsidRDefault="00583192" w:rsidP="00655006">
            <w:pPr>
              <w:pStyle w:val="odstavek1"/>
              <w:numPr>
                <w:ilvl w:val="0"/>
                <w:numId w:val="45"/>
              </w:numPr>
              <w:tabs>
                <w:tab w:val="left" w:pos="1134"/>
              </w:tabs>
              <w:spacing w:line="260" w:lineRule="exact"/>
              <w:ind w:left="0" w:firstLine="709"/>
              <w:rPr>
                <w:sz w:val="20"/>
                <w:szCs w:val="20"/>
              </w:rPr>
            </w:pPr>
            <w:r w:rsidRPr="00B96041">
              <w:rPr>
                <w:sz w:val="20"/>
                <w:szCs w:val="20"/>
              </w:rPr>
              <w:t>Oseba, ki uporablja posebno ureditev iz tega podpoglavja, mora voditi evidence o transakcijah v okviru te posebne ureditve. Te evidence morajo biti dovolj natančne, da lahko davčni organ ugotovi, ali je prijavljeni in plačani znesek DDV</w:t>
            </w:r>
            <w:r>
              <w:rPr>
                <w:sz w:val="20"/>
                <w:szCs w:val="20"/>
              </w:rPr>
              <w:t xml:space="preserve"> ob uvozu</w:t>
            </w:r>
            <w:r w:rsidRPr="00B96041">
              <w:rPr>
                <w:sz w:val="20"/>
                <w:szCs w:val="20"/>
              </w:rPr>
              <w:t xml:space="preserve"> pravilen.</w:t>
            </w:r>
          </w:p>
          <w:p w14:paraId="331AF684" w14:textId="77777777" w:rsidR="00583192" w:rsidRDefault="00583192" w:rsidP="00655006">
            <w:pPr>
              <w:pStyle w:val="odstavek1"/>
              <w:numPr>
                <w:ilvl w:val="0"/>
                <w:numId w:val="45"/>
              </w:numPr>
              <w:tabs>
                <w:tab w:val="left" w:pos="1134"/>
              </w:tabs>
              <w:spacing w:line="260" w:lineRule="exact"/>
              <w:ind w:left="0" w:firstLine="709"/>
              <w:rPr>
                <w:sz w:val="20"/>
                <w:szCs w:val="20"/>
              </w:rPr>
            </w:pPr>
            <w:r w:rsidRPr="00B96041">
              <w:rPr>
                <w:sz w:val="20"/>
                <w:szCs w:val="20"/>
              </w:rPr>
              <w:t>Evidence morajo biti na voljo davčnemu organu v elektronski obliki.</w:t>
            </w:r>
          </w:p>
          <w:p w14:paraId="2C70075D" w14:textId="77777777" w:rsidR="00583192" w:rsidRDefault="00583192" w:rsidP="00655006">
            <w:pPr>
              <w:pStyle w:val="odstavek1"/>
              <w:numPr>
                <w:ilvl w:val="0"/>
                <w:numId w:val="45"/>
              </w:numPr>
              <w:tabs>
                <w:tab w:val="left" w:pos="1134"/>
              </w:tabs>
              <w:spacing w:line="260" w:lineRule="exact"/>
              <w:ind w:left="0" w:firstLine="709"/>
              <w:rPr>
                <w:sz w:val="20"/>
                <w:szCs w:val="20"/>
              </w:rPr>
            </w:pPr>
            <w:r w:rsidRPr="00B96041">
              <w:rPr>
                <w:sz w:val="20"/>
                <w:szCs w:val="20"/>
              </w:rPr>
              <w:t xml:space="preserve">Oseba, ki uporablja </w:t>
            </w:r>
            <w:r>
              <w:rPr>
                <w:sz w:val="20"/>
                <w:szCs w:val="20"/>
              </w:rPr>
              <w:t xml:space="preserve">to </w:t>
            </w:r>
            <w:r w:rsidRPr="00B96041">
              <w:rPr>
                <w:sz w:val="20"/>
                <w:szCs w:val="20"/>
              </w:rPr>
              <w:t>posebno ureditev, mora hraniti evidence deset let od 31. decembra leta, v katerem je bila opravljena transakcija.«.</w:t>
            </w:r>
          </w:p>
          <w:p w14:paraId="60D7335B" w14:textId="77777777" w:rsidR="00583192" w:rsidRDefault="00583192" w:rsidP="004C4376">
            <w:pPr>
              <w:pStyle w:val="odstavek1"/>
              <w:tabs>
                <w:tab w:val="left" w:pos="1134"/>
              </w:tabs>
              <w:spacing w:before="0" w:line="260" w:lineRule="exact"/>
              <w:rPr>
                <w:sz w:val="20"/>
                <w:szCs w:val="20"/>
              </w:rPr>
            </w:pPr>
          </w:p>
          <w:p w14:paraId="7BA74DC6" w14:textId="77777777" w:rsidR="008C380C" w:rsidRDefault="008C380C" w:rsidP="004C4376">
            <w:pPr>
              <w:pStyle w:val="odstavek1"/>
              <w:tabs>
                <w:tab w:val="left" w:pos="1134"/>
              </w:tabs>
              <w:spacing w:before="0" w:line="260" w:lineRule="exact"/>
              <w:rPr>
                <w:sz w:val="20"/>
                <w:szCs w:val="20"/>
              </w:rPr>
            </w:pPr>
          </w:p>
          <w:p w14:paraId="10BB7852" w14:textId="36BA76E1" w:rsidR="00473A66" w:rsidRDefault="00473A66" w:rsidP="004C4376">
            <w:pPr>
              <w:pStyle w:val="odstavek1"/>
              <w:numPr>
                <w:ilvl w:val="0"/>
                <w:numId w:val="5"/>
              </w:numPr>
              <w:tabs>
                <w:tab w:val="left" w:pos="1134"/>
              </w:tabs>
              <w:spacing w:before="0" w:line="260" w:lineRule="exact"/>
              <w:rPr>
                <w:sz w:val="20"/>
                <w:szCs w:val="20"/>
              </w:rPr>
            </w:pPr>
            <w:r>
              <w:rPr>
                <w:sz w:val="20"/>
                <w:szCs w:val="20"/>
              </w:rPr>
              <w:t>člen</w:t>
            </w:r>
          </w:p>
          <w:p w14:paraId="299870FC" w14:textId="77777777" w:rsidR="00E21C16" w:rsidRDefault="00E21C16" w:rsidP="004B41EF">
            <w:pPr>
              <w:pStyle w:val="odstavek1"/>
              <w:tabs>
                <w:tab w:val="left" w:pos="1134"/>
              </w:tabs>
              <w:spacing w:before="0" w:line="260" w:lineRule="exact"/>
              <w:rPr>
                <w:sz w:val="20"/>
                <w:szCs w:val="20"/>
              </w:rPr>
            </w:pPr>
          </w:p>
          <w:p w14:paraId="31373890" w14:textId="206889E6" w:rsidR="00E21C16" w:rsidRPr="003F579D" w:rsidRDefault="00E21C16" w:rsidP="00E21C16">
            <w:pPr>
              <w:spacing w:line="240" w:lineRule="auto"/>
              <w:ind w:firstLine="708"/>
              <w:jc w:val="both"/>
              <w:rPr>
                <w:rFonts w:cs="Arial"/>
              </w:rPr>
            </w:pPr>
            <w:r>
              <w:rPr>
                <w:rFonts w:cs="Arial"/>
              </w:rPr>
              <w:t>V 137.a členu se za četrtim odstavkom doda nov peti odstavek</w:t>
            </w:r>
            <w:r w:rsidRPr="003F579D">
              <w:rPr>
                <w:rFonts w:cs="Arial"/>
              </w:rPr>
              <w:t xml:space="preserve">, </w:t>
            </w:r>
            <w:r>
              <w:rPr>
                <w:rFonts w:cs="Arial"/>
              </w:rPr>
              <w:t xml:space="preserve">ki </w:t>
            </w:r>
            <w:r w:rsidRPr="003F579D">
              <w:rPr>
                <w:rFonts w:cs="Arial"/>
              </w:rPr>
              <w:t>se glasi:</w:t>
            </w:r>
          </w:p>
          <w:p w14:paraId="58334E22" w14:textId="77777777" w:rsidR="00E21C16" w:rsidRDefault="00E21C16" w:rsidP="004B41EF">
            <w:pPr>
              <w:pStyle w:val="odstavek1"/>
              <w:tabs>
                <w:tab w:val="left" w:pos="1134"/>
              </w:tabs>
              <w:spacing w:before="0" w:line="260" w:lineRule="exact"/>
              <w:rPr>
                <w:sz w:val="20"/>
                <w:szCs w:val="20"/>
              </w:rPr>
            </w:pPr>
          </w:p>
          <w:p w14:paraId="56B63BEF" w14:textId="3C923EEE" w:rsidR="00E21C16" w:rsidRPr="00F22F93" w:rsidRDefault="00E21C16" w:rsidP="00E21C16">
            <w:pPr>
              <w:spacing w:line="240" w:lineRule="auto"/>
              <w:ind w:firstLine="708"/>
              <w:jc w:val="both"/>
              <w:rPr>
                <w:rFonts w:cs="Arial"/>
              </w:rPr>
            </w:pPr>
            <w:r w:rsidRPr="00F22F93">
              <w:rPr>
                <w:rFonts w:cs="Arial"/>
              </w:rPr>
              <w:t>»(</w:t>
            </w:r>
            <w:r>
              <w:rPr>
                <w:rFonts w:cs="Arial"/>
              </w:rPr>
              <w:t>5</w:t>
            </w:r>
            <w:r w:rsidRPr="00F22F93">
              <w:rPr>
                <w:rFonts w:cs="Arial"/>
              </w:rPr>
              <w:t xml:space="preserve">) </w:t>
            </w:r>
            <w:r>
              <w:rPr>
                <w:rFonts w:cs="Arial"/>
              </w:rPr>
              <w:t xml:space="preserve">Davčni zavezanec, ki uporablja posebno ureditev </w:t>
            </w:r>
            <w:r w:rsidR="009E34B5">
              <w:rPr>
                <w:rFonts w:cs="Arial"/>
                <w:color w:val="000000"/>
                <w:w w:val="102"/>
                <w:szCs w:val="20"/>
              </w:rPr>
              <w:t xml:space="preserve">v skladu z </w:t>
            </w:r>
            <w:r w:rsidR="00262581">
              <w:rPr>
                <w:rFonts w:cs="Arial"/>
                <w:color w:val="000000"/>
                <w:w w:val="102"/>
                <w:szCs w:val="20"/>
              </w:rPr>
              <w:t xml:space="preserve">6.a ali 6.b podpoglavjem XI. poglavja </w:t>
            </w:r>
            <w:r w:rsidR="000805BB">
              <w:rPr>
                <w:rFonts w:cs="Arial"/>
                <w:color w:val="000000"/>
                <w:w w:val="102"/>
                <w:szCs w:val="20"/>
              </w:rPr>
              <w:t>tega zakona</w:t>
            </w:r>
            <w:r w:rsidR="00262581">
              <w:rPr>
                <w:rFonts w:cs="Arial"/>
                <w:color w:val="000000"/>
                <w:w w:val="102"/>
                <w:szCs w:val="20"/>
              </w:rPr>
              <w:t xml:space="preserve"> </w:t>
            </w:r>
            <w:r w:rsidR="00D970EF">
              <w:rPr>
                <w:rFonts w:cs="Arial"/>
                <w:color w:val="000000"/>
                <w:w w:val="102"/>
                <w:szCs w:val="20"/>
              </w:rPr>
              <w:t>ali</w:t>
            </w:r>
            <w:r w:rsidR="00262581">
              <w:rPr>
                <w:rFonts w:cs="Arial"/>
                <w:color w:val="000000"/>
                <w:w w:val="102"/>
                <w:szCs w:val="20"/>
              </w:rPr>
              <w:t xml:space="preserve"> </w:t>
            </w:r>
            <w:r w:rsidR="009E34B5">
              <w:rPr>
                <w:rFonts w:cs="Arial"/>
                <w:color w:val="000000"/>
                <w:w w:val="102"/>
                <w:szCs w:val="20"/>
              </w:rPr>
              <w:t>2. ali 3. oddelkom 6. poglavja XII. naslova Direktive Sveta 2006/112/ES</w:t>
            </w:r>
            <w:r w:rsidR="009E34B5">
              <w:rPr>
                <w:rFonts w:cs="Arial"/>
              </w:rPr>
              <w:t>,</w:t>
            </w:r>
            <w:r>
              <w:rPr>
                <w:rFonts w:cs="Arial"/>
              </w:rPr>
              <w:t xml:space="preserve"> </w:t>
            </w:r>
            <w:r>
              <w:rPr>
                <w:rFonts w:cs="Arial"/>
              </w:rPr>
              <w:lastRenderedPageBreak/>
              <w:t xml:space="preserve">ne sme istočasno </w:t>
            </w:r>
            <w:r w:rsidR="00422A68">
              <w:rPr>
                <w:rFonts w:cs="Arial"/>
              </w:rPr>
              <w:t>uporabljati posebne ureditve iz tega podpoglavja</w:t>
            </w:r>
            <w:r w:rsidR="000805BB">
              <w:rPr>
                <w:rFonts w:cs="Arial"/>
              </w:rPr>
              <w:t xml:space="preserve"> tega zakona ali poglavja Direktive Sveta 2006/112/ES</w:t>
            </w:r>
            <w:r w:rsidRPr="00F22F93">
              <w:rPr>
                <w:rFonts w:cs="Arial"/>
              </w:rPr>
              <w:t>.«.</w:t>
            </w:r>
          </w:p>
          <w:p w14:paraId="0F8424CA" w14:textId="77777777" w:rsidR="00E21C16" w:rsidRDefault="00E21C16" w:rsidP="004B41EF">
            <w:pPr>
              <w:pStyle w:val="odstavek1"/>
              <w:tabs>
                <w:tab w:val="left" w:pos="0"/>
              </w:tabs>
              <w:spacing w:before="0" w:line="260" w:lineRule="exact"/>
              <w:ind w:firstLine="0"/>
              <w:rPr>
                <w:sz w:val="20"/>
                <w:szCs w:val="20"/>
              </w:rPr>
            </w:pPr>
          </w:p>
          <w:p w14:paraId="70207546" w14:textId="77777777" w:rsidR="00422A68" w:rsidRDefault="00422A68" w:rsidP="004B41EF">
            <w:pPr>
              <w:pStyle w:val="odstavek1"/>
              <w:tabs>
                <w:tab w:val="left" w:pos="0"/>
              </w:tabs>
              <w:spacing w:before="0" w:line="260" w:lineRule="exact"/>
              <w:ind w:firstLine="0"/>
              <w:rPr>
                <w:sz w:val="20"/>
                <w:szCs w:val="20"/>
              </w:rPr>
            </w:pPr>
          </w:p>
          <w:p w14:paraId="0DD0CCB2" w14:textId="51DC67BA" w:rsidR="00473A66" w:rsidRDefault="00E21C16" w:rsidP="004B41EF">
            <w:pPr>
              <w:pStyle w:val="odstavek1"/>
              <w:numPr>
                <w:ilvl w:val="0"/>
                <w:numId w:val="5"/>
              </w:numPr>
              <w:tabs>
                <w:tab w:val="left" w:pos="1134"/>
              </w:tabs>
              <w:spacing w:before="0" w:line="260" w:lineRule="exact"/>
              <w:rPr>
                <w:sz w:val="20"/>
                <w:szCs w:val="20"/>
              </w:rPr>
            </w:pPr>
            <w:r>
              <w:rPr>
                <w:sz w:val="20"/>
                <w:szCs w:val="20"/>
              </w:rPr>
              <w:t>člen</w:t>
            </w:r>
          </w:p>
          <w:p w14:paraId="2E81BB37" w14:textId="77777777" w:rsidR="00E21C16" w:rsidRDefault="00E21C16" w:rsidP="004C4376">
            <w:pPr>
              <w:pStyle w:val="odstavek1"/>
              <w:tabs>
                <w:tab w:val="left" w:pos="1134"/>
              </w:tabs>
              <w:spacing w:before="0" w:line="260" w:lineRule="exact"/>
              <w:ind w:left="708" w:firstLine="0"/>
              <w:rPr>
                <w:sz w:val="20"/>
                <w:szCs w:val="20"/>
              </w:rPr>
            </w:pPr>
          </w:p>
          <w:p w14:paraId="6AB63C4B" w14:textId="77777777" w:rsidR="00422A68" w:rsidRDefault="00422A68" w:rsidP="00422A68">
            <w:pPr>
              <w:spacing w:line="240" w:lineRule="auto"/>
              <w:ind w:firstLine="708"/>
              <w:jc w:val="both"/>
              <w:rPr>
                <w:rFonts w:cs="Arial"/>
              </w:rPr>
            </w:pPr>
          </w:p>
          <w:p w14:paraId="074023D0" w14:textId="4BD4DB69" w:rsidR="00422A68" w:rsidRDefault="00422A68" w:rsidP="00422A68">
            <w:pPr>
              <w:spacing w:line="240" w:lineRule="auto"/>
              <w:ind w:firstLine="708"/>
              <w:jc w:val="both"/>
              <w:rPr>
                <w:rFonts w:cs="Arial"/>
              </w:rPr>
            </w:pPr>
            <w:r>
              <w:rPr>
                <w:rFonts w:cs="Arial"/>
              </w:rPr>
              <w:t xml:space="preserve">V </w:t>
            </w:r>
            <w:r w:rsidR="00DB0A23">
              <w:rPr>
                <w:rFonts w:cs="Arial"/>
              </w:rPr>
              <w:t xml:space="preserve">137.c členu se v </w:t>
            </w:r>
            <w:r>
              <w:rPr>
                <w:rFonts w:cs="Arial"/>
              </w:rPr>
              <w:t xml:space="preserve">prvem odstavku v točki </w:t>
            </w:r>
            <w:r w:rsidR="00DB0A23">
              <w:rPr>
                <w:rFonts w:cs="Arial"/>
              </w:rPr>
              <w:t>b</w:t>
            </w:r>
            <w:r>
              <w:rPr>
                <w:rFonts w:cs="Arial"/>
              </w:rPr>
              <w:t xml:space="preserve">) </w:t>
            </w:r>
            <w:r w:rsidR="00DB0A23">
              <w:rPr>
                <w:rFonts w:cs="Arial"/>
              </w:rPr>
              <w:t>za besedo »prvega« doda besedna zveza »ali petega«.</w:t>
            </w:r>
          </w:p>
          <w:p w14:paraId="6FC210BD" w14:textId="77777777" w:rsidR="009F23BF" w:rsidRPr="003F579D" w:rsidRDefault="009F23BF" w:rsidP="00422A68">
            <w:pPr>
              <w:spacing w:line="240" w:lineRule="auto"/>
              <w:ind w:firstLine="708"/>
              <w:jc w:val="both"/>
              <w:rPr>
                <w:rFonts w:cs="Arial"/>
              </w:rPr>
            </w:pPr>
          </w:p>
          <w:p w14:paraId="37C27980" w14:textId="0840D306" w:rsidR="00422A68" w:rsidRDefault="00422A68" w:rsidP="004C4376">
            <w:pPr>
              <w:pStyle w:val="odstavek1"/>
              <w:tabs>
                <w:tab w:val="left" w:pos="1134"/>
              </w:tabs>
              <w:spacing w:before="0" w:line="260" w:lineRule="exact"/>
              <w:ind w:left="708" w:firstLine="0"/>
              <w:rPr>
                <w:sz w:val="20"/>
                <w:szCs w:val="20"/>
              </w:rPr>
            </w:pPr>
          </w:p>
          <w:p w14:paraId="09C960F0" w14:textId="7E6EE2C3" w:rsidR="009F23BF" w:rsidRDefault="009F23BF" w:rsidP="004B41EF">
            <w:pPr>
              <w:pStyle w:val="odstavek1"/>
              <w:numPr>
                <w:ilvl w:val="0"/>
                <w:numId w:val="5"/>
              </w:numPr>
              <w:tabs>
                <w:tab w:val="left" w:pos="1134"/>
              </w:tabs>
              <w:spacing w:before="0" w:line="260" w:lineRule="exact"/>
              <w:rPr>
                <w:sz w:val="20"/>
                <w:szCs w:val="20"/>
              </w:rPr>
            </w:pPr>
            <w:r>
              <w:rPr>
                <w:sz w:val="20"/>
                <w:szCs w:val="20"/>
              </w:rPr>
              <w:t>člen</w:t>
            </w:r>
          </w:p>
          <w:p w14:paraId="3ABBEAAF" w14:textId="77777777" w:rsidR="00422A68" w:rsidRDefault="00422A68" w:rsidP="004C4376">
            <w:pPr>
              <w:pStyle w:val="odstavek1"/>
              <w:tabs>
                <w:tab w:val="left" w:pos="1134"/>
              </w:tabs>
              <w:spacing w:before="0" w:line="260" w:lineRule="exact"/>
              <w:ind w:left="708" w:firstLine="0"/>
              <w:rPr>
                <w:sz w:val="20"/>
                <w:szCs w:val="20"/>
              </w:rPr>
            </w:pPr>
          </w:p>
          <w:p w14:paraId="55D87799" w14:textId="77777777" w:rsidR="005351D4" w:rsidRDefault="00716A20" w:rsidP="005351D4">
            <w:pPr>
              <w:spacing w:line="240" w:lineRule="auto"/>
              <w:ind w:firstLine="708"/>
              <w:jc w:val="both"/>
              <w:rPr>
                <w:rFonts w:cs="Arial"/>
              </w:rPr>
            </w:pPr>
            <w:r>
              <w:rPr>
                <w:rFonts w:cs="Arial"/>
              </w:rPr>
              <w:t>V 140. členu se v</w:t>
            </w:r>
            <w:r w:rsidR="003B2F85">
              <w:rPr>
                <w:rFonts w:cs="Arial"/>
              </w:rPr>
              <w:t xml:space="preserve"> prvem odstavku</w:t>
            </w:r>
            <w:r w:rsidR="00E601DA">
              <w:rPr>
                <w:rFonts w:cs="Arial"/>
              </w:rPr>
              <w:t xml:space="preserve"> 1. in</w:t>
            </w:r>
            <w:r w:rsidR="003B2F85">
              <w:rPr>
                <w:rFonts w:cs="Arial"/>
              </w:rPr>
              <w:t xml:space="preserve"> 2. točka </w:t>
            </w:r>
            <w:r w:rsidR="00473A66" w:rsidRPr="003F579D">
              <w:rPr>
                <w:rFonts w:cs="Arial"/>
              </w:rPr>
              <w:t>spremeni</w:t>
            </w:r>
            <w:r w:rsidR="00E601DA">
              <w:rPr>
                <w:rFonts w:cs="Arial"/>
              </w:rPr>
              <w:t>ta</w:t>
            </w:r>
            <w:r w:rsidR="00473A66" w:rsidRPr="003F579D">
              <w:rPr>
                <w:rFonts w:cs="Arial"/>
              </w:rPr>
              <w:t xml:space="preserve"> tako, da se glasi</w:t>
            </w:r>
            <w:r w:rsidR="00E601DA">
              <w:rPr>
                <w:rFonts w:cs="Arial"/>
              </w:rPr>
              <w:t>ta</w:t>
            </w:r>
            <w:r w:rsidR="00473A66" w:rsidRPr="003F579D">
              <w:rPr>
                <w:rFonts w:cs="Arial"/>
              </w:rPr>
              <w:t>:</w:t>
            </w:r>
          </w:p>
          <w:p w14:paraId="54BCF871" w14:textId="77777777" w:rsidR="005351D4" w:rsidRDefault="005351D4" w:rsidP="005351D4">
            <w:pPr>
              <w:spacing w:line="240" w:lineRule="auto"/>
              <w:ind w:firstLine="708"/>
              <w:jc w:val="both"/>
              <w:rPr>
                <w:rFonts w:cs="Arial"/>
              </w:rPr>
            </w:pPr>
          </w:p>
          <w:p w14:paraId="32A4D723" w14:textId="77777777" w:rsidR="005351D4" w:rsidRDefault="00473A66" w:rsidP="005351D4">
            <w:pPr>
              <w:spacing w:line="240" w:lineRule="auto"/>
              <w:ind w:firstLine="708"/>
              <w:jc w:val="both"/>
              <w:rPr>
                <w:rFonts w:cs="Arial"/>
              </w:rPr>
            </w:pPr>
            <w:r w:rsidRPr="001E71A9">
              <w:rPr>
                <w:rFonts w:cs="Arial"/>
              </w:rPr>
              <w:t>»</w:t>
            </w:r>
            <w:r w:rsidR="00E601DA">
              <w:rPr>
                <w:rFonts w:cs="Arial"/>
              </w:rPr>
              <w:t>1. ne poroča davčnemu organu o dobavah blaga ali ne poroča o dobavah blaga v predpisanem roku ali ne poroča o dobavah blaga na predpisan način oziroma o dobavah blaga na daljavo poroča nepopolne, nepravilne ali neresnične podatke (sedmi odstavek 20. člena)</w:t>
            </w:r>
            <w:r w:rsidR="00283348">
              <w:rPr>
                <w:rFonts w:cs="Arial"/>
              </w:rPr>
              <w:t>;</w:t>
            </w:r>
          </w:p>
          <w:p w14:paraId="5CD89F26" w14:textId="77777777" w:rsidR="005351D4" w:rsidRDefault="005351D4" w:rsidP="005351D4">
            <w:pPr>
              <w:spacing w:line="240" w:lineRule="auto"/>
              <w:ind w:firstLine="708"/>
              <w:jc w:val="both"/>
              <w:rPr>
                <w:rFonts w:cs="Arial"/>
              </w:rPr>
            </w:pPr>
          </w:p>
          <w:p w14:paraId="1D889A09" w14:textId="079AE890" w:rsidR="00473A66" w:rsidRDefault="00473A66" w:rsidP="005351D4">
            <w:pPr>
              <w:spacing w:line="240" w:lineRule="auto"/>
              <w:ind w:firstLine="708"/>
              <w:jc w:val="both"/>
              <w:rPr>
                <w:rFonts w:cs="Arial"/>
              </w:rPr>
            </w:pPr>
            <w:r>
              <w:rPr>
                <w:rFonts w:cs="Arial"/>
              </w:rPr>
              <w:t>2.</w:t>
            </w:r>
            <w:r w:rsidRPr="001E71A9">
              <w:rPr>
                <w:rFonts w:cs="Arial"/>
              </w:rPr>
              <w:t xml:space="preserve"> </w:t>
            </w:r>
            <w:r w:rsidR="003B2F85">
              <w:rPr>
                <w:rFonts w:cs="Arial"/>
              </w:rPr>
              <w:t xml:space="preserve">ne </w:t>
            </w:r>
            <w:r w:rsidR="002D7EFF" w:rsidRPr="003B2F85">
              <w:rPr>
                <w:szCs w:val="20"/>
              </w:rPr>
              <w:t xml:space="preserve">predloži davčnemu organu poročila in izjave s podatki iz </w:t>
            </w:r>
            <w:r w:rsidR="008F37EC">
              <w:rPr>
                <w:szCs w:val="20"/>
              </w:rPr>
              <w:t>drugega</w:t>
            </w:r>
            <w:r w:rsidR="008F37EC" w:rsidRPr="003B2F85">
              <w:rPr>
                <w:szCs w:val="20"/>
              </w:rPr>
              <w:t xml:space="preserve"> </w:t>
            </w:r>
            <w:r w:rsidR="002D7EFF" w:rsidRPr="003B2F85">
              <w:rPr>
                <w:szCs w:val="20"/>
              </w:rPr>
              <w:t>odstavka 30.</w:t>
            </w:r>
            <w:r w:rsidR="008F37EC">
              <w:rPr>
                <w:szCs w:val="20"/>
              </w:rPr>
              <w:t>f</w:t>
            </w:r>
            <w:r w:rsidR="002D7EFF" w:rsidRPr="003B2F85">
              <w:rPr>
                <w:szCs w:val="20"/>
              </w:rPr>
              <w:t xml:space="preserve"> člena tega zakona ali ne predloži poročila in izjave v predpisanem roku ali ne predloži poročila in izjave na predpisan način oziroma v predloženem poročilu oziroma izjavi izkaže nepopolne, nepravilne ali neresnične podatke (30.</w:t>
            </w:r>
            <w:r w:rsidR="008F37EC">
              <w:rPr>
                <w:szCs w:val="20"/>
              </w:rPr>
              <w:t>f</w:t>
            </w:r>
            <w:r w:rsidR="002D7EFF" w:rsidRPr="003B2F85">
              <w:rPr>
                <w:szCs w:val="20"/>
              </w:rPr>
              <w:t xml:space="preserve"> člen)</w:t>
            </w:r>
            <w:r w:rsidR="008F37EC">
              <w:rPr>
                <w:szCs w:val="20"/>
              </w:rPr>
              <w:t>;</w:t>
            </w:r>
            <w:r w:rsidRPr="001E71A9">
              <w:rPr>
                <w:rFonts w:cs="Arial"/>
              </w:rPr>
              <w:t xml:space="preserve">«.  </w:t>
            </w:r>
          </w:p>
          <w:p w14:paraId="2172177C" w14:textId="77777777" w:rsidR="008F37EC" w:rsidRDefault="008F37EC" w:rsidP="00473A66">
            <w:pPr>
              <w:spacing w:line="240" w:lineRule="auto"/>
              <w:jc w:val="both"/>
              <w:rPr>
                <w:rFonts w:cs="Arial"/>
              </w:rPr>
            </w:pPr>
          </w:p>
          <w:p w14:paraId="4D72F6D6" w14:textId="0EC12EDA" w:rsidR="00DD670B" w:rsidRDefault="008F37EC" w:rsidP="00DD670B">
            <w:pPr>
              <w:spacing w:line="240" w:lineRule="auto"/>
              <w:ind w:firstLine="708"/>
              <w:jc w:val="both"/>
              <w:rPr>
                <w:rFonts w:cs="Arial"/>
              </w:rPr>
            </w:pPr>
            <w:r>
              <w:rPr>
                <w:rFonts w:cs="Arial"/>
              </w:rPr>
              <w:t xml:space="preserve">11. točka </w:t>
            </w:r>
            <w:r w:rsidR="005351D4">
              <w:rPr>
                <w:rFonts w:cs="Arial"/>
              </w:rPr>
              <w:t xml:space="preserve">se </w:t>
            </w:r>
            <w:r w:rsidRPr="003F579D">
              <w:rPr>
                <w:rFonts w:cs="Arial"/>
              </w:rPr>
              <w:t>spremeni tako, da se glasi:</w:t>
            </w:r>
          </w:p>
          <w:p w14:paraId="6184667C" w14:textId="77777777" w:rsidR="00DD670B" w:rsidRDefault="00DD670B" w:rsidP="00DD670B">
            <w:pPr>
              <w:spacing w:line="240" w:lineRule="auto"/>
              <w:ind w:firstLine="708"/>
              <w:jc w:val="both"/>
              <w:rPr>
                <w:rFonts w:cs="Arial"/>
              </w:rPr>
            </w:pPr>
          </w:p>
          <w:p w14:paraId="30FBB701" w14:textId="72B7C34C" w:rsidR="008F37EC" w:rsidRDefault="006716F3" w:rsidP="00DD670B">
            <w:pPr>
              <w:spacing w:line="240" w:lineRule="auto"/>
              <w:ind w:firstLine="708"/>
              <w:jc w:val="both"/>
            </w:pPr>
            <w:r>
              <w:rPr>
                <w:rFonts w:cs="Arial"/>
              </w:rPr>
              <w:t>»</w:t>
            </w:r>
            <w:r w:rsidR="008F37EC">
              <w:rPr>
                <w:rFonts w:cs="Arial"/>
              </w:rPr>
              <w:t xml:space="preserve">11. </w:t>
            </w:r>
            <w:r>
              <w:rPr>
                <w:rFonts w:cs="Arial"/>
              </w:rPr>
              <w:t xml:space="preserve">davčnemu organu ne </w:t>
            </w:r>
            <w:r w:rsidR="00F24BB3">
              <w:rPr>
                <w:rFonts w:cs="Arial"/>
              </w:rPr>
              <w:t>prijavi</w:t>
            </w:r>
            <w:r w:rsidR="00243885">
              <w:rPr>
                <w:rFonts w:cs="Arial"/>
              </w:rPr>
              <w:t xml:space="preserve"> </w:t>
            </w:r>
            <w:r w:rsidRPr="00E84DB2">
              <w:t xml:space="preserve"> kdaj se njegova dejavnost iz 6.a oziroma 6.b </w:t>
            </w:r>
            <w:r>
              <w:t xml:space="preserve">oziroma 6.c </w:t>
            </w:r>
            <w:r w:rsidRPr="00E84DB2">
              <w:t xml:space="preserve">podpoglavja XI. poglavja tega zakona, ki jo opravlja kot davčni zavezanec, začne, spremeni ali preneha, ali ne predloži </w:t>
            </w:r>
            <w:r w:rsidR="00BF067A">
              <w:t>izjave s podatki iz drugega odstavka 125. člena tega zakona</w:t>
            </w:r>
            <w:r w:rsidR="00992C2B">
              <w:t>, ali te</w:t>
            </w:r>
            <w:r w:rsidR="00975241">
              <w:t xml:space="preserve"> prijave oziroma</w:t>
            </w:r>
            <w:r w:rsidR="00992C2B">
              <w:t xml:space="preserve"> podatkov ne prijavi</w:t>
            </w:r>
            <w:r w:rsidRPr="00E84DB2">
              <w:t xml:space="preserve"> na predpisan način ali navede nepopolne, nepravilne ali neresnične podatke oziroma ne sporoči sprememb posredovanih podatkov (prvi</w:t>
            </w:r>
            <w:r w:rsidR="006135C2">
              <w:t>, drugi</w:t>
            </w:r>
            <w:r>
              <w:t xml:space="preserve"> in četrti</w:t>
            </w:r>
            <w:r w:rsidRPr="00E84DB2">
              <w:t xml:space="preserve"> odstavek 125. člena</w:t>
            </w:r>
            <w:r>
              <w:t>, prvi in tretji odstavek 130.c člena in prvi</w:t>
            </w:r>
            <w:r w:rsidR="00F031BC">
              <w:t xml:space="preserve"> do</w:t>
            </w:r>
            <w:r w:rsidR="00AA49E5">
              <w:t xml:space="preserve"> peti</w:t>
            </w:r>
            <w:r w:rsidR="006B40C4">
              <w:t xml:space="preserve"> </w:t>
            </w:r>
            <w:r>
              <w:t>odstavek 130.l člen</w:t>
            </w:r>
            <w:r w:rsidR="00DE4040">
              <w:t>a</w:t>
            </w:r>
            <w:r>
              <w:t>);«.</w:t>
            </w:r>
          </w:p>
          <w:p w14:paraId="5C1C6151" w14:textId="77777777" w:rsidR="000B108E" w:rsidRDefault="000B108E" w:rsidP="006716F3">
            <w:pPr>
              <w:tabs>
                <w:tab w:val="left" w:pos="360"/>
              </w:tabs>
              <w:spacing w:line="240" w:lineRule="auto"/>
              <w:ind w:left="340" w:hanging="340"/>
              <w:jc w:val="both"/>
              <w:rPr>
                <w:rFonts w:cs="Arial"/>
              </w:rPr>
            </w:pPr>
          </w:p>
          <w:p w14:paraId="2A6F605E" w14:textId="59568D31" w:rsidR="00473A66" w:rsidRDefault="008C380C" w:rsidP="004C4376">
            <w:pPr>
              <w:pStyle w:val="odstavek1"/>
              <w:numPr>
                <w:ilvl w:val="0"/>
                <w:numId w:val="5"/>
              </w:numPr>
              <w:tabs>
                <w:tab w:val="left" w:pos="1134"/>
              </w:tabs>
              <w:spacing w:before="0" w:line="260" w:lineRule="exact"/>
              <w:rPr>
                <w:sz w:val="20"/>
                <w:szCs w:val="20"/>
              </w:rPr>
            </w:pPr>
            <w:r>
              <w:rPr>
                <w:sz w:val="20"/>
                <w:szCs w:val="20"/>
              </w:rPr>
              <w:t>člen</w:t>
            </w:r>
          </w:p>
          <w:p w14:paraId="1DA1963D" w14:textId="77777777" w:rsidR="000B108E" w:rsidRDefault="000B108E" w:rsidP="000B108E">
            <w:pPr>
              <w:spacing w:line="240" w:lineRule="auto"/>
              <w:ind w:firstLine="708"/>
              <w:jc w:val="both"/>
              <w:rPr>
                <w:rFonts w:cs="Arial"/>
              </w:rPr>
            </w:pPr>
          </w:p>
          <w:p w14:paraId="1E9A06F2" w14:textId="7AEA939B" w:rsidR="00992C2B" w:rsidRDefault="000B108E" w:rsidP="00992C2B">
            <w:pPr>
              <w:spacing w:line="240" w:lineRule="auto"/>
              <w:ind w:firstLine="708"/>
              <w:jc w:val="both"/>
              <w:rPr>
                <w:rFonts w:cs="Arial"/>
              </w:rPr>
            </w:pPr>
            <w:r w:rsidRPr="003F579D">
              <w:rPr>
                <w:rFonts w:cs="Arial"/>
              </w:rPr>
              <w:t>V 1</w:t>
            </w:r>
            <w:r>
              <w:rPr>
                <w:rFonts w:cs="Arial"/>
              </w:rPr>
              <w:t>41</w:t>
            </w:r>
            <w:r w:rsidRPr="003F579D">
              <w:rPr>
                <w:rFonts w:cs="Arial"/>
              </w:rPr>
              <w:t>. člen</w:t>
            </w:r>
            <w:r>
              <w:rPr>
                <w:rFonts w:cs="Arial"/>
              </w:rPr>
              <w:t>u</w:t>
            </w:r>
            <w:r w:rsidRPr="003F579D">
              <w:rPr>
                <w:rFonts w:cs="Arial"/>
              </w:rPr>
              <w:t xml:space="preserve"> se </w:t>
            </w:r>
            <w:r>
              <w:rPr>
                <w:rFonts w:cs="Arial"/>
              </w:rPr>
              <w:t xml:space="preserve">v </w:t>
            </w:r>
            <w:r w:rsidRPr="003F579D">
              <w:rPr>
                <w:rFonts w:cs="Arial"/>
              </w:rPr>
              <w:t xml:space="preserve">prvem odstavku </w:t>
            </w:r>
            <w:r w:rsidR="00AB5D93">
              <w:rPr>
                <w:rFonts w:cs="Arial"/>
              </w:rPr>
              <w:t>2</w:t>
            </w:r>
            <w:r w:rsidRPr="003F579D">
              <w:rPr>
                <w:rFonts w:cs="Arial"/>
              </w:rPr>
              <w:t xml:space="preserve">. točka </w:t>
            </w:r>
            <w:r w:rsidR="00992C2B">
              <w:rPr>
                <w:rFonts w:cs="Arial"/>
              </w:rPr>
              <w:t>spremeni tako, da se glasi:</w:t>
            </w:r>
          </w:p>
          <w:p w14:paraId="2CFD9B49" w14:textId="77777777" w:rsidR="00992C2B" w:rsidRDefault="00992C2B" w:rsidP="00992C2B">
            <w:pPr>
              <w:spacing w:line="240" w:lineRule="auto"/>
              <w:ind w:firstLine="708"/>
              <w:jc w:val="both"/>
              <w:rPr>
                <w:rFonts w:cs="Arial"/>
              </w:rPr>
            </w:pPr>
          </w:p>
          <w:p w14:paraId="57438FB4" w14:textId="71518C60" w:rsidR="006B6124" w:rsidRDefault="000B108E" w:rsidP="00BB6741">
            <w:pPr>
              <w:spacing w:line="240" w:lineRule="auto"/>
              <w:ind w:firstLine="708"/>
              <w:jc w:val="both"/>
              <w:rPr>
                <w:rFonts w:cs="Arial"/>
              </w:rPr>
            </w:pPr>
            <w:r w:rsidRPr="001E71A9">
              <w:rPr>
                <w:rFonts w:cs="Arial"/>
              </w:rPr>
              <w:t>»</w:t>
            </w:r>
            <w:r>
              <w:rPr>
                <w:rFonts w:cs="Arial"/>
              </w:rPr>
              <w:t>2.</w:t>
            </w:r>
            <w:r w:rsidRPr="001E71A9">
              <w:rPr>
                <w:rFonts w:cs="Arial"/>
              </w:rPr>
              <w:t xml:space="preserve"> </w:t>
            </w:r>
            <w:r>
              <w:rPr>
                <w:rFonts w:cs="Arial"/>
              </w:rPr>
              <w:t xml:space="preserve">ne </w:t>
            </w:r>
            <w:r w:rsidRPr="003B2F85">
              <w:rPr>
                <w:szCs w:val="20"/>
              </w:rPr>
              <w:t xml:space="preserve">predloži davčnemu organu </w:t>
            </w:r>
            <w:r w:rsidRPr="00E84DB2">
              <w:t xml:space="preserve">obračuna DDV </w:t>
            </w:r>
            <w:r w:rsidR="00D616A3">
              <w:t xml:space="preserve">ali posebnega obračuna DDV </w:t>
            </w:r>
            <w:r w:rsidRPr="00E84DB2">
              <w:t xml:space="preserve">ali </w:t>
            </w:r>
            <w:r w:rsidR="006B6124">
              <w:t xml:space="preserve">teh obračunov DDV </w:t>
            </w:r>
            <w:r w:rsidRPr="00E84DB2">
              <w:t xml:space="preserve">ne predloži v predpisanem roku ali na predpisan način ali v </w:t>
            </w:r>
            <w:r w:rsidR="006B6124">
              <w:t xml:space="preserve">teh </w:t>
            </w:r>
            <w:r w:rsidR="006B6124" w:rsidRPr="00E84DB2">
              <w:t>predložen</w:t>
            </w:r>
            <w:r w:rsidR="006B6124">
              <w:t>ih</w:t>
            </w:r>
            <w:r w:rsidR="006B6124" w:rsidRPr="00E84DB2">
              <w:t xml:space="preserve"> obračun</w:t>
            </w:r>
            <w:r w:rsidR="006B6124">
              <w:t>ih</w:t>
            </w:r>
            <w:r w:rsidR="006B6124" w:rsidRPr="00E84DB2">
              <w:t xml:space="preserve"> </w:t>
            </w:r>
            <w:r w:rsidRPr="00E84DB2">
              <w:t xml:space="preserve">DDV navede nepopolne, nepravilne ali neresnične podatke </w:t>
            </w:r>
            <w:r w:rsidR="00121AC8">
              <w:t>(</w:t>
            </w:r>
            <w:r w:rsidRPr="00E84DB2">
              <w:t>63. do 70.</w:t>
            </w:r>
            <w:r w:rsidR="00121AC8">
              <w:t xml:space="preserve"> člen</w:t>
            </w:r>
            <w:r w:rsidRPr="00E84DB2">
              <w:t>, 87.</w:t>
            </w:r>
            <w:r w:rsidR="00121AC8">
              <w:t xml:space="preserve"> člen</w:t>
            </w:r>
            <w:r w:rsidRPr="00E84DB2">
              <w:t>, 88.</w:t>
            </w:r>
            <w:r w:rsidR="00121AC8">
              <w:t xml:space="preserve"> člen</w:t>
            </w:r>
            <w:r w:rsidRPr="00E84DB2">
              <w:t>, 88.a</w:t>
            </w:r>
            <w:r w:rsidR="00121AC8">
              <w:t xml:space="preserve"> člen</w:t>
            </w:r>
            <w:r w:rsidRPr="00E84DB2">
              <w:t>,</w:t>
            </w:r>
            <w:r w:rsidR="004314CC">
              <w:t xml:space="preserve"> drugi odstav</w:t>
            </w:r>
            <w:r w:rsidR="00121AC8">
              <w:t>e</w:t>
            </w:r>
            <w:r w:rsidR="004314CC">
              <w:t>k 122.d</w:t>
            </w:r>
            <w:r w:rsidR="00121AC8">
              <w:t xml:space="preserve"> člena</w:t>
            </w:r>
            <w:r w:rsidR="004314CC">
              <w:t>,</w:t>
            </w:r>
            <w:r w:rsidRPr="00E84DB2">
              <w:t xml:space="preserve"> </w:t>
            </w:r>
            <w:r>
              <w:t xml:space="preserve"> 137.e člen</w:t>
            </w:r>
            <w:r w:rsidR="00121AC8">
              <w:t xml:space="preserve"> ter členi 364 Direktive Sveta </w:t>
            </w:r>
            <w:r w:rsidR="004F304D">
              <w:t xml:space="preserve">2006/112/ES, 369f Direktive Sveta (EU) 2019/1995 z dne 21. novembra 2019 o spremembi Direktive 2006/112/ES glede določb v zvezi s prodajo blaga na daljavo in nekaterimi domačimi dobavami blaga (UL L št. 310 z dne 2. 12. 2019, str.1) ter 369s Direktive Sveta </w:t>
            </w:r>
            <w:r w:rsidR="00807999">
              <w:t xml:space="preserve">(EU) </w:t>
            </w:r>
            <w:r w:rsidR="004F304D">
              <w:t>2017/2455</w:t>
            </w:r>
            <w:r w:rsidR="00807999">
              <w:t xml:space="preserve"> z dne 5. decembra 2017 o spremembi Direktive 2006/112/ES in Direktive 2009/132/ES v zvezi z nekaterimi obveznostmi glede davka na dodano vrednost, ki veljajo za opravljanje storitev in prodajo blaga na daljavo (UL L št. 348 z dne 29. 12. 2017, str.7)</w:t>
            </w:r>
            <w:r>
              <w:rPr>
                <w:szCs w:val="20"/>
              </w:rPr>
              <w:t>;</w:t>
            </w:r>
            <w:r w:rsidRPr="001E71A9">
              <w:rPr>
                <w:rFonts w:cs="Arial"/>
              </w:rPr>
              <w:t xml:space="preserve">«. </w:t>
            </w:r>
          </w:p>
          <w:p w14:paraId="11BE2E15" w14:textId="77777777" w:rsidR="006B6124" w:rsidRDefault="006B6124" w:rsidP="00BB6741">
            <w:pPr>
              <w:spacing w:line="240" w:lineRule="auto"/>
              <w:ind w:firstLine="708"/>
              <w:jc w:val="both"/>
              <w:rPr>
                <w:rFonts w:cs="Arial"/>
              </w:rPr>
            </w:pPr>
          </w:p>
          <w:p w14:paraId="0649F7DD" w14:textId="054460B8" w:rsidR="006B6124" w:rsidRDefault="006B6124" w:rsidP="006B6124">
            <w:pPr>
              <w:spacing w:line="240" w:lineRule="auto"/>
              <w:ind w:firstLine="708"/>
              <w:jc w:val="both"/>
              <w:rPr>
                <w:rFonts w:cs="Arial"/>
              </w:rPr>
            </w:pPr>
            <w:r>
              <w:rPr>
                <w:rFonts w:cs="Arial"/>
              </w:rPr>
              <w:t>Z</w:t>
            </w:r>
            <w:r w:rsidR="00BB6741">
              <w:rPr>
                <w:rFonts w:cs="Arial"/>
              </w:rPr>
              <w:t>a</w:t>
            </w:r>
            <w:r w:rsidR="00BB6741" w:rsidRPr="001E71A9">
              <w:rPr>
                <w:rFonts w:cs="Arial"/>
              </w:rPr>
              <w:t xml:space="preserve"> </w:t>
            </w:r>
            <w:r w:rsidR="00BB6741">
              <w:rPr>
                <w:rFonts w:cs="Arial"/>
              </w:rPr>
              <w:t>2</w:t>
            </w:r>
            <w:r w:rsidR="00BB6741" w:rsidRPr="00A645D7">
              <w:rPr>
                <w:rFonts w:cs="Arial"/>
              </w:rPr>
              <w:t>. točk</w:t>
            </w:r>
            <w:r w:rsidR="00BB6741">
              <w:rPr>
                <w:rFonts w:cs="Arial"/>
              </w:rPr>
              <w:t>o</w:t>
            </w:r>
            <w:r w:rsidR="00BB6741" w:rsidRPr="00A645D7">
              <w:rPr>
                <w:rFonts w:cs="Arial"/>
              </w:rPr>
              <w:t xml:space="preserve"> </w:t>
            </w:r>
            <w:r>
              <w:rPr>
                <w:rFonts w:cs="Arial"/>
              </w:rPr>
              <w:t xml:space="preserve">se </w:t>
            </w:r>
            <w:r w:rsidR="00BB6741" w:rsidRPr="00A645D7">
              <w:rPr>
                <w:rFonts w:cs="Arial"/>
              </w:rPr>
              <w:t xml:space="preserve">doda nova </w:t>
            </w:r>
            <w:r w:rsidR="00BB6741">
              <w:rPr>
                <w:rFonts w:cs="Arial"/>
              </w:rPr>
              <w:t>2a</w:t>
            </w:r>
            <w:r w:rsidR="00BB6741" w:rsidRPr="00A645D7">
              <w:rPr>
                <w:rFonts w:cs="Arial"/>
              </w:rPr>
              <w:t>. točka, ki se glasi:</w:t>
            </w:r>
          </w:p>
          <w:p w14:paraId="5FC7E2F3" w14:textId="77777777" w:rsidR="006B6124" w:rsidRDefault="006B6124" w:rsidP="006B6124">
            <w:pPr>
              <w:spacing w:line="240" w:lineRule="auto"/>
              <w:ind w:firstLine="708"/>
              <w:jc w:val="both"/>
              <w:rPr>
                <w:rFonts w:cs="Arial"/>
              </w:rPr>
            </w:pPr>
          </w:p>
          <w:p w14:paraId="7CCC0F79" w14:textId="2299BC29" w:rsidR="00BB6741" w:rsidRPr="006B6124" w:rsidRDefault="00BB6741" w:rsidP="006B6124">
            <w:pPr>
              <w:spacing w:line="240" w:lineRule="auto"/>
              <w:ind w:firstLine="708"/>
              <w:jc w:val="both"/>
              <w:rPr>
                <w:rFonts w:cs="Arial"/>
              </w:rPr>
            </w:pPr>
            <w:r w:rsidRPr="001E71A9">
              <w:rPr>
                <w:rFonts w:cs="Arial"/>
              </w:rPr>
              <w:t>»</w:t>
            </w:r>
            <w:r>
              <w:rPr>
                <w:rFonts w:cs="Arial"/>
              </w:rPr>
              <w:t>2.</w:t>
            </w:r>
            <w:r w:rsidR="009845C4">
              <w:rPr>
                <w:rFonts w:cs="Arial"/>
              </w:rPr>
              <w:t xml:space="preserve">a ne predloži davčnemu organu mesečnega poročila </w:t>
            </w:r>
            <w:r w:rsidR="009845C4" w:rsidRPr="00E84DB2">
              <w:t xml:space="preserve">ali </w:t>
            </w:r>
            <w:r w:rsidR="006B6124">
              <w:t xml:space="preserve">ga </w:t>
            </w:r>
            <w:r w:rsidR="009845C4" w:rsidRPr="00E84DB2">
              <w:t xml:space="preserve">ne predloži v predpisanem roku ali na predpisan način ali v </w:t>
            </w:r>
            <w:r w:rsidR="00631940">
              <w:t>njem</w:t>
            </w:r>
            <w:r w:rsidR="009845C4" w:rsidRPr="00E84DB2">
              <w:t xml:space="preserve"> navede nepopolne, nepravilne ali neresnične podatke</w:t>
            </w:r>
            <w:r w:rsidR="00CD4DCF">
              <w:t xml:space="preserve"> oziroma </w:t>
            </w:r>
            <w:r w:rsidR="00631940">
              <w:t xml:space="preserve">davčnemu organu </w:t>
            </w:r>
            <w:r w:rsidR="00CD4DCF">
              <w:t xml:space="preserve">ne </w:t>
            </w:r>
            <w:r w:rsidR="00631940">
              <w:t>posreduje</w:t>
            </w:r>
            <w:r w:rsidR="00CD4DCF">
              <w:t xml:space="preserve"> spremembe prijavljenih podatkov </w:t>
            </w:r>
            <w:r w:rsidR="00807999">
              <w:t>za posamezno pošiljko</w:t>
            </w:r>
            <w:r w:rsidR="009845C4">
              <w:t xml:space="preserve"> </w:t>
            </w:r>
            <w:r w:rsidR="00CD4DCF">
              <w:t>(</w:t>
            </w:r>
            <w:r w:rsidR="009845C4">
              <w:t>130.t člen</w:t>
            </w:r>
            <w:r w:rsidR="00CD4DCF">
              <w:t>)</w:t>
            </w:r>
            <w:r w:rsidR="009845C4">
              <w:t>;«.</w:t>
            </w:r>
          </w:p>
          <w:p w14:paraId="27849250" w14:textId="77777777" w:rsidR="009845C4" w:rsidRDefault="009845C4" w:rsidP="00BB6741">
            <w:pPr>
              <w:spacing w:line="240" w:lineRule="auto"/>
              <w:ind w:left="340" w:hanging="340"/>
              <w:jc w:val="both"/>
              <w:rPr>
                <w:rFonts w:cs="Arial"/>
              </w:rPr>
            </w:pPr>
          </w:p>
          <w:p w14:paraId="05C402E4" w14:textId="78D45C3E" w:rsidR="00631940" w:rsidRDefault="009845C4" w:rsidP="00631940">
            <w:pPr>
              <w:spacing w:line="240" w:lineRule="auto"/>
              <w:ind w:firstLine="708"/>
              <w:jc w:val="both"/>
              <w:rPr>
                <w:rFonts w:cs="Arial"/>
              </w:rPr>
            </w:pPr>
            <w:r>
              <w:rPr>
                <w:rFonts w:cs="Arial"/>
              </w:rPr>
              <w:t>3</w:t>
            </w:r>
            <w:r w:rsidRPr="00A645D7">
              <w:rPr>
                <w:rFonts w:cs="Arial"/>
              </w:rPr>
              <w:t>. točk</w:t>
            </w:r>
            <w:r>
              <w:rPr>
                <w:rFonts w:cs="Arial"/>
              </w:rPr>
              <w:t>a</w:t>
            </w:r>
            <w:r w:rsidRPr="00A645D7">
              <w:rPr>
                <w:rFonts w:cs="Arial"/>
              </w:rPr>
              <w:t xml:space="preserve"> </w:t>
            </w:r>
            <w:r w:rsidR="006B6124">
              <w:rPr>
                <w:rFonts w:cs="Arial"/>
              </w:rPr>
              <w:t xml:space="preserve">se </w:t>
            </w:r>
            <w:r>
              <w:rPr>
                <w:rFonts w:cs="Arial"/>
              </w:rPr>
              <w:t>spremeni tako, da</w:t>
            </w:r>
            <w:r w:rsidRPr="00A645D7">
              <w:rPr>
                <w:rFonts w:cs="Arial"/>
              </w:rPr>
              <w:t xml:space="preserve"> se glasi:</w:t>
            </w:r>
          </w:p>
          <w:p w14:paraId="4E857800" w14:textId="77777777" w:rsidR="00631940" w:rsidRDefault="00631940" w:rsidP="00631940">
            <w:pPr>
              <w:spacing w:line="240" w:lineRule="auto"/>
              <w:ind w:firstLine="708"/>
              <w:jc w:val="both"/>
              <w:rPr>
                <w:rFonts w:cs="Arial"/>
              </w:rPr>
            </w:pPr>
          </w:p>
          <w:p w14:paraId="73C37EA9" w14:textId="59596B0D" w:rsidR="009845C4" w:rsidRDefault="009845C4" w:rsidP="00631940">
            <w:pPr>
              <w:spacing w:line="240" w:lineRule="auto"/>
              <w:ind w:firstLine="708"/>
              <w:jc w:val="both"/>
              <w:rPr>
                <w:rFonts w:cs="Arial"/>
              </w:rPr>
            </w:pPr>
            <w:r w:rsidRPr="001E71A9">
              <w:rPr>
                <w:rFonts w:cs="Arial"/>
              </w:rPr>
              <w:t>»</w:t>
            </w:r>
            <w:r>
              <w:rPr>
                <w:rFonts w:cs="Arial"/>
              </w:rPr>
              <w:t xml:space="preserve">3. </w:t>
            </w:r>
            <w:r w:rsidR="0028416D">
              <w:rPr>
                <w:rFonts w:cs="Arial"/>
              </w:rPr>
              <w:t xml:space="preserve">ne plača </w:t>
            </w:r>
            <w:r w:rsidR="0028416D" w:rsidRPr="00E84DB2">
              <w:t xml:space="preserve">DDV ali ne plača DDV v predpisanem roku ali ne plača DDV na predpisan način </w:t>
            </w:r>
            <w:r w:rsidR="0028416D">
              <w:t>(77.</w:t>
            </w:r>
            <w:r w:rsidR="00802395">
              <w:t xml:space="preserve"> člen, četrti odstavek 130.t člena in 137.f člen ter člen 367 Direktive Sveta 2006/112/ES, </w:t>
            </w:r>
            <w:r w:rsidR="00683E85">
              <w:t xml:space="preserve">prvi </w:t>
            </w:r>
            <w:r w:rsidR="00683E85">
              <w:lastRenderedPageBreak/>
              <w:t xml:space="preserve">odstavek člena 369i Direktive Sveta (EU) 2017/2455, drugi odstavek člena 369i Direktive Sveta 2006/112/ES in člen 369v Direktive Sveta (EU) 2017/2455 </w:t>
            </w:r>
            <w:r w:rsidR="0028416D">
              <w:t>);«.</w:t>
            </w:r>
          </w:p>
          <w:p w14:paraId="5DE86A32" w14:textId="77777777" w:rsidR="0028416D" w:rsidRDefault="0028416D" w:rsidP="0028416D">
            <w:pPr>
              <w:spacing w:line="240" w:lineRule="auto"/>
              <w:ind w:firstLine="708"/>
              <w:jc w:val="both"/>
              <w:rPr>
                <w:rFonts w:cs="Arial"/>
              </w:rPr>
            </w:pPr>
          </w:p>
          <w:p w14:paraId="5B733320" w14:textId="340D422F" w:rsidR="00631940" w:rsidRDefault="0028416D" w:rsidP="00631940">
            <w:pPr>
              <w:spacing w:line="240" w:lineRule="auto"/>
              <w:ind w:firstLine="708"/>
              <w:jc w:val="both"/>
              <w:rPr>
                <w:rFonts w:cs="Arial"/>
              </w:rPr>
            </w:pPr>
            <w:r>
              <w:rPr>
                <w:rFonts w:cs="Arial"/>
              </w:rPr>
              <w:t>7</w:t>
            </w:r>
            <w:r w:rsidRPr="00A645D7">
              <w:rPr>
                <w:rFonts w:cs="Arial"/>
              </w:rPr>
              <w:t>. točk</w:t>
            </w:r>
            <w:r>
              <w:rPr>
                <w:rFonts w:cs="Arial"/>
              </w:rPr>
              <w:t>a</w:t>
            </w:r>
            <w:r w:rsidRPr="00A645D7">
              <w:rPr>
                <w:rFonts w:cs="Arial"/>
              </w:rPr>
              <w:t xml:space="preserve"> </w:t>
            </w:r>
            <w:r w:rsidR="00631940">
              <w:rPr>
                <w:rFonts w:cs="Arial"/>
              </w:rPr>
              <w:t xml:space="preserve">se </w:t>
            </w:r>
            <w:r>
              <w:rPr>
                <w:rFonts w:cs="Arial"/>
              </w:rPr>
              <w:t>spremeni tako, da</w:t>
            </w:r>
            <w:r w:rsidRPr="00A645D7">
              <w:rPr>
                <w:rFonts w:cs="Arial"/>
              </w:rPr>
              <w:t xml:space="preserve"> se glasi:</w:t>
            </w:r>
          </w:p>
          <w:p w14:paraId="2ECC08BA" w14:textId="77777777" w:rsidR="00631940" w:rsidRDefault="00631940" w:rsidP="00631940">
            <w:pPr>
              <w:spacing w:line="240" w:lineRule="auto"/>
              <w:ind w:firstLine="708"/>
              <w:jc w:val="both"/>
              <w:rPr>
                <w:rFonts w:cs="Arial"/>
              </w:rPr>
            </w:pPr>
          </w:p>
          <w:p w14:paraId="3ADA0938" w14:textId="2ACDA8A8" w:rsidR="00583192" w:rsidRPr="00631940" w:rsidRDefault="00312AE3" w:rsidP="00631940">
            <w:pPr>
              <w:spacing w:line="240" w:lineRule="auto"/>
              <w:ind w:firstLine="708"/>
              <w:jc w:val="both"/>
              <w:rPr>
                <w:rFonts w:cs="Arial"/>
              </w:rPr>
            </w:pPr>
            <w:r>
              <w:t>»</w:t>
            </w:r>
            <w:r w:rsidR="0028416D">
              <w:t>7</w:t>
            </w:r>
            <w:r w:rsidR="0028416D" w:rsidRPr="0028416D">
              <w:t>.</w:t>
            </w:r>
            <w:r>
              <w:t xml:space="preserve"> </w:t>
            </w:r>
            <w:r w:rsidR="0028416D" w:rsidRPr="0028416D">
              <w:t>ne vodi predpisane evidence ali je vodena evidenca nepopolna ali ne zagotovi hrambe dokumentacije v predpisanem roku (drugi odstavek 85.,</w:t>
            </w:r>
            <w:r w:rsidR="00E73305">
              <w:t xml:space="preserve"> 85.a,</w:t>
            </w:r>
            <w:r w:rsidR="0028416D" w:rsidRPr="0028416D">
              <w:t xml:space="preserve"> 122., 130, 130.h,</w:t>
            </w:r>
            <w:r w:rsidR="0028416D">
              <w:t xml:space="preserve"> 130.r, 130.u in</w:t>
            </w:r>
            <w:r w:rsidR="0028416D" w:rsidRPr="0028416D">
              <w:t xml:space="preserve"> 137.g člen);«.</w:t>
            </w:r>
          </w:p>
          <w:p w14:paraId="59A0770B" w14:textId="77777777" w:rsidR="00583192" w:rsidRPr="0028416D" w:rsidRDefault="00583192" w:rsidP="00583192">
            <w:pPr>
              <w:spacing w:line="240" w:lineRule="auto"/>
              <w:ind w:firstLine="708"/>
              <w:jc w:val="both"/>
            </w:pPr>
            <w:r w:rsidRPr="0028416D">
              <w:tab/>
            </w:r>
          </w:p>
          <w:p w14:paraId="14C1E72A" w14:textId="64095718" w:rsidR="00583192" w:rsidRDefault="00583192" w:rsidP="00583192">
            <w:pPr>
              <w:jc w:val="center"/>
              <w:rPr>
                <w:rFonts w:cs="Arial"/>
              </w:rPr>
            </w:pPr>
          </w:p>
          <w:p w14:paraId="6DCDFE90" w14:textId="1415491E" w:rsidR="00583192" w:rsidRDefault="006B660F" w:rsidP="00583192">
            <w:pPr>
              <w:jc w:val="center"/>
              <w:rPr>
                <w:rFonts w:cs="Arial"/>
              </w:rPr>
            </w:pPr>
            <w:r w:rsidRPr="00F87780">
              <w:rPr>
                <w:rFonts w:cs="Arial"/>
              </w:rPr>
              <w:t>PREHODN</w:t>
            </w:r>
            <w:r>
              <w:rPr>
                <w:rFonts w:cs="Arial"/>
              </w:rPr>
              <w:t>E</w:t>
            </w:r>
            <w:r w:rsidRPr="00F87780">
              <w:rPr>
                <w:rFonts w:cs="Arial"/>
              </w:rPr>
              <w:t xml:space="preserve"> </w:t>
            </w:r>
            <w:r w:rsidR="00583192" w:rsidRPr="00F87780">
              <w:rPr>
                <w:rFonts w:cs="Arial"/>
              </w:rPr>
              <w:t xml:space="preserve">IN </w:t>
            </w:r>
            <w:r w:rsidR="009013A4" w:rsidRPr="00F87780">
              <w:rPr>
                <w:rFonts w:cs="Arial"/>
              </w:rPr>
              <w:t>KONČN</w:t>
            </w:r>
            <w:r w:rsidR="009013A4">
              <w:rPr>
                <w:rFonts w:cs="Arial"/>
              </w:rPr>
              <w:t>E</w:t>
            </w:r>
            <w:r w:rsidR="009013A4" w:rsidRPr="00F87780">
              <w:rPr>
                <w:rFonts w:cs="Arial"/>
              </w:rPr>
              <w:t xml:space="preserve"> DOLOČB</w:t>
            </w:r>
            <w:r w:rsidR="009013A4">
              <w:rPr>
                <w:rFonts w:cs="Arial"/>
              </w:rPr>
              <w:t>E</w:t>
            </w:r>
          </w:p>
          <w:p w14:paraId="12ABBF05" w14:textId="77777777" w:rsidR="00583192" w:rsidRDefault="00583192" w:rsidP="00583192">
            <w:pPr>
              <w:spacing w:line="240" w:lineRule="auto"/>
              <w:jc w:val="both"/>
              <w:rPr>
                <w:rFonts w:cs="Arial"/>
              </w:rPr>
            </w:pPr>
          </w:p>
          <w:p w14:paraId="61CBDB16" w14:textId="77777777" w:rsidR="00583192" w:rsidRDefault="00583192" w:rsidP="00583192">
            <w:pPr>
              <w:ind w:firstLine="708"/>
              <w:jc w:val="both"/>
              <w:rPr>
                <w:rFonts w:cs="Arial"/>
              </w:rPr>
            </w:pPr>
          </w:p>
          <w:p w14:paraId="64A0C4A4" w14:textId="77777777" w:rsidR="00583192" w:rsidRDefault="00583192" w:rsidP="00BA3ADB">
            <w:pPr>
              <w:numPr>
                <w:ilvl w:val="0"/>
                <w:numId w:val="5"/>
              </w:numPr>
              <w:spacing w:line="240" w:lineRule="auto"/>
              <w:jc w:val="both"/>
              <w:rPr>
                <w:rFonts w:cs="Arial"/>
              </w:rPr>
            </w:pPr>
            <w:r>
              <w:rPr>
                <w:rFonts w:cs="Arial"/>
              </w:rPr>
              <w:t>člen</w:t>
            </w:r>
          </w:p>
          <w:p w14:paraId="199C1341" w14:textId="2DDCE55C" w:rsidR="00E0173E" w:rsidRDefault="004A77EA" w:rsidP="00E0173E">
            <w:pPr>
              <w:ind w:firstLine="720"/>
              <w:jc w:val="center"/>
              <w:rPr>
                <w:rFonts w:cs="Arial"/>
              </w:rPr>
            </w:pPr>
            <w:r>
              <w:rPr>
                <w:rFonts w:cs="Arial"/>
              </w:rPr>
              <w:t>(preho</w:t>
            </w:r>
            <w:r w:rsidR="00E0173E">
              <w:rPr>
                <w:rFonts w:cs="Arial"/>
              </w:rPr>
              <w:t>dn</w:t>
            </w:r>
            <w:r w:rsidR="00A00A4D">
              <w:rPr>
                <w:rFonts w:cs="Arial"/>
              </w:rPr>
              <w:t>i</w:t>
            </w:r>
            <w:r w:rsidR="00E0173E">
              <w:rPr>
                <w:rFonts w:cs="Arial"/>
              </w:rPr>
              <w:t xml:space="preserve"> določb</w:t>
            </w:r>
            <w:r w:rsidR="00A00A4D">
              <w:rPr>
                <w:rFonts w:cs="Arial"/>
              </w:rPr>
              <w:t>i</w:t>
            </w:r>
            <w:r w:rsidR="00E0173E">
              <w:rPr>
                <w:rFonts w:cs="Arial"/>
              </w:rPr>
              <w:t>)</w:t>
            </w:r>
          </w:p>
          <w:p w14:paraId="4D01B453" w14:textId="77777777" w:rsidR="00E0173E" w:rsidRDefault="00E0173E" w:rsidP="00793CAD">
            <w:pPr>
              <w:ind w:firstLine="720"/>
              <w:jc w:val="both"/>
              <w:rPr>
                <w:rFonts w:cs="Arial"/>
              </w:rPr>
            </w:pPr>
          </w:p>
          <w:p w14:paraId="333BABC0" w14:textId="04D94901" w:rsidR="009450EA" w:rsidRDefault="00793CAD" w:rsidP="00793CAD">
            <w:pPr>
              <w:ind w:firstLine="720"/>
              <w:jc w:val="both"/>
              <w:rPr>
                <w:rFonts w:cs="Arial"/>
              </w:rPr>
            </w:pPr>
            <w:r>
              <w:rPr>
                <w:rFonts w:cs="Arial"/>
              </w:rPr>
              <w:t xml:space="preserve">(1) Šteje se, da davčni zavezanec, ki je na dan 30. </w:t>
            </w:r>
            <w:r w:rsidR="00C157FB">
              <w:rPr>
                <w:rFonts w:cs="Arial"/>
              </w:rPr>
              <w:t>junija</w:t>
            </w:r>
            <w:r>
              <w:rPr>
                <w:rFonts w:cs="Arial"/>
              </w:rPr>
              <w:t xml:space="preserve"> 2021 uporabljal posebno ureditev iz 6.a ali 6.b podpoglavja XI. poglavja Zakona o davku na dodano vrednost (Uradni list RS, št. 13/11 – uradno prečiščeno besedilo, 18/11, 78/11, 38/12, 83/12, 86/14, 90/15, 77/18, 59/19 in 72/19</w:t>
            </w:r>
            <w:r w:rsidR="00F87780">
              <w:rPr>
                <w:rFonts w:cs="Arial"/>
              </w:rPr>
              <w:t>)</w:t>
            </w:r>
            <w:r>
              <w:rPr>
                <w:rFonts w:cs="Arial"/>
              </w:rPr>
              <w:t xml:space="preserve">, s </w:t>
            </w:r>
            <w:r w:rsidR="009450EA">
              <w:rPr>
                <w:rFonts w:cs="Arial"/>
              </w:rPr>
              <w:t>1. 7. 2021 preide na uporabo posebne ureditve iz spremenjenega 6.a ali 6.b podpoglavja XI. poglavja zakona</w:t>
            </w:r>
            <w:r w:rsidR="00E0173E">
              <w:rPr>
                <w:rFonts w:cs="Arial"/>
              </w:rPr>
              <w:t>, če do 15. junija 2021 ne obvesti davčni organ, da ne bo več uporabljal te ureditve</w:t>
            </w:r>
            <w:r w:rsidR="009450EA">
              <w:rPr>
                <w:rFonts w:cs="Arial"/>
              </w:rPr>
              <w:t>.</w:t>
            </w:r>
          </w:p>
          <w:p w14:paraId="6B0DC281" w14:textId="77777777" w:rsidR="00AA6770" w:rsidRDefault="00AA6770" w:rsidP="00793CAD">
            <w:pPr>
              <w:ind w:firstLine="720"/>
              <w:jc w:val="both"/>
              <w:rPr>
                <w:rFonts w:cs="Arial"/>
              </w:rPr>
            </w:pPr>
          </w:p>
          <w:p w14:paraId="4C350DC6" w14:textId="566CC32A" w:rsidR="00793CAD" w:rsidRPr="00F050DC" w:rsidRDefault="009450EA" w:rsidP="00793CAD">
            <w:pPr>
              <w:ind w:firstLine="720"/>
              <w:jc w:val="both"/>
              <w:rPr>
                <w:rFonts w:cs="Arial"/>
              </w:rPr>
            </w:pPr>
            <w:r>
              <w:rPr>
                <w:rFonts w:cs="Arial"/>
              </w:rPr>
              <w:t>(2) Davčni zavezanci, ki bodo na novo pričeli uporabljati posebno ureditev iz spremenjenega 6.a ali 6.b</w:t>
            </w:r>
            <w:r w:rsidR="00AA6770">
              <w:rPr>
                <w:rFonts w:cs="Arial"/>
              </w:rPr>
              <w:t xml:space="preserve"> ali 6.c </w:t>
            </w:r>
            <w:r>
              <w:rPr>
                <w:rFonts w:cs="Arial"/>
              </w:rPr>
              <w:t xml:space="preserve">podpoglavja XI. poglavja zakona, bodo lahko prijavo v posebno ureditev predložili od </w:t>
            </w:r>
            <w:r w:rsidR="00AA6770">
              <w:rPr>
                <w:rFonts w:cs="Arial"/>
              </w:rPr>
              <w:t>uveljavitve zakona</w:t>
            </w:r>
            <w:r>
              <w:rPr>
                <w:rFonts w:cs="Arial"/>
              </w:rPr>
              <w:t xml:space="preserve"> dalje.</w:t>
            </w:r>
          </w:p>
          <w:p w14:paraId="3EDD03B3" w14:textId="77777777" w:rsidR="00793CAD" w:rsidRDefault="00793CAD" w:rsidP="009450EA">
            <w:pPr>
              <w:pStyle w:val="Odstavekseznama"/>
              <w:spacing w:line="240" w:lineRule="auto"/>
              <w:jc w:val="both"/>
              <w:rPr>
                <w:rFonts w:cs="Arial"/>
              </w:rPr>
            </w:pPr>
          </w:p>
          <w:p w14:paraId="16F6C11F" w14:textId="2903D33E" w:rsidR="006B660F" w:rsidRDefault="00F246D9" w:rsidP="00BA3ADB">
            <w:pPr>
              <w:numPr>
                <w:ilvl w:val="0"/>
                <w:numId w:val="5"/>
              </w:numPr>
              <w:spacing w:line="240" w:lineRule="auto"/>
              <w:jc w:val="both"/>
              <w:rPr>
                <w:rFonts w:cs="Arial"/>
              </w:rPr>
            </w:pPr>
            <w:r>
              <w:rPr>
                <w:rFonts w:cs="Arial"/>
              </w:rPr>
              <w:t>č</w:t>
            </w:r>
            <w:r w:rsidR="006B660F">
              <w:rPr>
                <w:rFonts w:cs="Arial"/>
              </w:rPr>
              <w:t>len</w:t>
            </w:r>
          </w:p>
          <w:p w14:paraId="704416AF" w14:textId="6FAF7790" w:rsidR="006B660F" w:rsidRDefault="00F246D9" w:rsidP="006B660F">
            <w:pPr>
              <w:spacing w:line="240" w:lineRule="auto"/>
              <w:jc w:val="center"/>
              <w:rPr>
                <w:rFonts w:cs="Arial"/>
              </w:rPr>
            </w:pPr>
            <w:r>
              <w:rPr>
                <w:rFonts w:cs="Arial"/>
              </w:rPr>
              <w:t>(</w:t>
            </w:r>
            <w:r w:rsidR="009013A4">
              <w:rPr>
                <w:rFonts w:cs="Arial"/>
              </w:rPr>
              <w:t xml:space="preserve">začetek </w:t>
            </w:r>
            <w:r w:rsidR="006B660F">
              <w:rPr>
                <w:rFonts w:cs="Arial"/>
              </w:rPr>
              <w:t>uporabe nekaterih določb zakona)</w:t>
            </w:r>
          </w:p>
          <w:p w14:paraId="5907E6AF" w14:textId="2BBC0932" w:rsidR="006B660F" w:rsidRDefault="006B660F" w:rsidP="006B660F">
            <w:pPr>
              <w:spacing w:line="240" w:lineRule="auto"/>
              <w:jc w:val="both"/>
              <w:rPr>
                <w:rFonts w:cs="Arial"/>
              </w:rPr>
            </w:pPr>
          </w:p>
          <w:p w14:paraId="55C92C8B" w14:textId="398AC207" w:rsidR="00F246D9" w:rsidRPr="00004E96" w:rsidRDefault="00F246D9" w:rsidP="008205D4">
            <w:pPr>
              <w:ind w:firstLine="720"/>
              <w:jc w:val="both"/>
              <w:rPr>
                <w:rFonts w:cs="Arial"/>
                <w:szCs w:val="20"/>
              </w:rPr>
            </w:pPr>
            <w:r w:rsidRPr="00004E96">
              <w:rPr>
                <w:rFonts w:cs="Arial"/>
                <w:szCs w:val="20"/>
              </w:rPr>
              <w:t xml:space="preserve">Spremenjeni </w:t>
            </w:r>
            <w:r>
              <w:rPr>
                <w:rFonts w:cs="Arial"/>
                <w:szCs w:val="20"/>
              </w:rPr>
              <w:t>13</w:t>
            </w:r>
            <w:r w:rsidRPr="00004E96">
              <w:rPr>
                <w:rFonts w:cs="Arial"/>
                <w:szCs w:val="20"/>
              </w:rPr>
              <w:t>.</w:t>
            </w:r>
            <w:r>
              <w:rPr>
                <w:rFonts w:cs="Arial"/>
                <w:szCs w:val="20"/>
              </w:rPr>
              <w:t xml:space="preserve"> člen, nova 8. a točka prvega odstavka</w:t>
            </w:r>
            <w:r w:rsidR="001D0592">
              <w:rPr>
                <w:rFonts w:cs="Arial"/>
                <w:szCs w:val="20"/>
              </w:rPr>
              <w:t xml:space="preserve"> 50. člena, spremenjeni</w:t>
            </w:r>
            <w:r w:rsidR="00A527C4">
              <w:rPr>
                <w:rFonts w:cs="Arial"/>
                <w:szCs w:val="20"/>
              </w:rPr>
              <w:t xml:space="preserve"> </w:t>
            </w:r>
            <w:r>
              <w:rPr>
                <w:rFonts w:cs="Arial"/>
                <w:szCs w:val="20"/>
              </w:rPr>
              <w:t>tr</w:t>
            </w:r>
            <w:r w:rsidR="001D0592">
              <w:rPr>
                <w:rFonts w:cs="Arial"/>
                <w:szCs w:val="20"/>
              </w:rPr>
              <w:t>etji</w:t>
            </w:r>
            <w:r>
              <w:rPr>
                <w:rFonts w:cs="Arial"/>
                <w:szCs w:val="20"/>
              </w:rPr>
              <w:t xml:space="preserve"> </w:t>
            </w:r>
            <w:r w:rsidR="001D0592">
              <w:rPr>
                <w:rFonts w:cs="Arial"/>
                <w:szCs w:val="20"/>
              </w:rPr>
              <w:t xml:space="preserve">odstavek </w:t>
            </w:r>
            <w:r>
              <w:rPr>
                <w:rFonts w:cs="Arial"/>
                <w:szCs w:val="20"/>
              </w:rPr>
              <w:t xml:space="preserve">50. </w:t>
            </w:r>
            <w:r w:rsidR="001D0592">
              <w:rPr>
                <w:rFonts w:cs="Arial"/>
                <w:szCs w:val="20"/>
              </w:rPr>
              <w:t>člena in</w:t>
            </w:r>
            <w:r>
              <w:rPr>
                <w:rFonts w:cs="Arial"/>
                <w:szCs w:val="20"/>
              </w:rPr>
              <w:t xml:space="preserve"> </w:t>
            </w:r>
            <w:r w:rsidR="00CE4EF3">
              <w:rPr>
                <w:rFonts w:cs="Arial"/>
                <w:szCs w:val="20"/>
              </w:rPr>
              <w:t xml:space="preserve">spremenjeni </w:t>
            </w:r>
            <w:r>
              <w:rPr>
                <w:rFonts w:cs="Arial"/>
                <w:szCs w:val="20"/>
              </w:rPr>
              <w:t>54.</w:t>
            </w:r>
            <w:r w:rsidRPr="00004E96">
              <w:rPr>
                <w:rFonts w:cs="Arial"/>
                <w:szCs w:val="20"/>
              </w:rPr>
              <w:t xml:space="preserve"> člen se začne</w:t>
            </w:r>
            <w:r>
              <w:rPr>
                <w:rFonts w:cs="Arial"/>
                <w:szCs w:val="20"/>
              </w:rPr>
              <w:t>jo</w:t>
            </w:r>
            <w:r w:rsidRPr="00004E96">
              <w:rPr>
                <w:rFonts w:cs="Arial"/>
                <w:szCs w:val="20"/>
              </w:rPr>
              <w:t xml:space="preserve"> uporabljati 1. </w:t>
            </w:r>
            <w:r>
              <w:rPr>
                <w:rFonts w:cs="Arial"/>
                <w:szCs w:val="20"/>
              </w:rPr>
              <w:t>julija 2022</w:t>
            </w:r>
            <w:r w:rsidRPr="00004E96">
              <w:rPr>
                <w:rFonts w:cs="Arial"/>
                <w:szCs w:val="20"/>
              </w:rPr>
              <w:t>.</w:t>
            </w:r>
          </w:p>
          <w:p w14:paraId="67B99655" w14:textId="77777777" w:rsidR="00F246D9" w:rsidRDefault="00F246D9" w:rsidP="006B660F">
            <w:pPr>
              <w:spacing w:line="240" w:lineRule="auto"/>
              <w:jc w:val="both"/>
              <w:rPr>
                <w:rFonts w:cs="Arial"/>
              </w:rPr>
            </w:pPr>
          </w:p>
          <w:p w14:paraId="07DD522E" w14:textId="4DE9A1F3" w:rsidR="004A77EA" w:rsidRDefault="004A77EA" w:rsidP="00BA3ADB">
            <w:pPr>
              <w:numPr>
                <w:ilvl w:val="0"/>
                <w:numId w:val="5"/>
              </w:numPr>
              <w:spacing w:line="240" w:lineRule="auto"/>
              <w:jc w:val="both"/>
              <w:rPr>
                <w:rFonts w:cs="Arial"/>
              </w:rPr>
            </w:pPr>
            <w:r>
              <w:rPr>
                <w:rFonts w:cs="Arial"/>
              </w:rPr>
              <w:t>člen</w:t>
            </w:r>
          </w:p>
          <w:p w14:paraId="06A4A5C4" w14:textId="77777777" w:rsidR="00583192" w:rsidRDefault="00583192" w:rsidP="00583192">
            <w:pPr>
              <w:jc w:val="center"/>
              <w:rPr>
                <w:rFonts w:cs="Arial"/>
              </w:rPr>
            </w:pPr>
            <w:r>
              <w:rPr>
                <w:rFonts w:cs="Arial"/>
              </w:rPr>
              <w:t>(začetek veljavnosti)</w:t>
            </w:r>
          </w:p>
          <w:p w14:paraId="7578100A" w14:textId="77777777" w:rsidR="00583192" w:rsidRDefault="00583192" w:rsidP="00583192">
            <w:pPr>
              <w:pStyle w:val="Odstavekseznama"/>
              <w:rPr>
                <w:rFonts w:cs="Arial"/>
              </w:rPr>
            </w:pPr>
          </w:p>
          <w:p w14:paraId="1A0C468C" w14:textId="66309705" w:rsidR="00583192" w:rsidRDefault="00A527C4" w:rsidP="00583192">
            <w:pPr>
              <w:ind w:firstLine="720"/>
              <w:jc w:val="both"/>
              <w:rPr>
                <w:rFonts w:cs="Arial"/>
              </w:rPr>
            </w:pPr>
            <w:r>
              <w:rPr>
                <w:rFonts w:cs="Arial"/>
              </w:rPr>
              <w:t xml:space="preserve">(1) </w:t>
            </w:r>
            <w:r w:rsidR="00583192">
              <w:rPr>
                <w:rFonts w:cs="Arial"/>
              </w:rPr>
              <w:t xml:space="preserve">Ta zakon začne veljati </w:t>
            </w:r>
            <w:r w:rsidR="00AA6770">
              <w:rPr>
                <w:rFonts w:cs="Arial"/>
              </w:rPr>
              <w:t>naslednji</w:t>
            </w:r>
            <w:r w:rsidR="00583192">
              <w:rPr>
                <w:rFonts w:cs="Arial"/>
              </w:rPr>
              <w:t xml:space="preserve"> dan po objavi v Uradnem listu Republike Slovenije, uporabljati pa se </w:t>
            </w:r>
            <w:r w:rsidR="00583192" w:rsidRPr="00F050DC">
              <w:rPr>
                <w:rFonts w:cs="Arial"/>
              </w:rPr>
              <w:t xml:space="preserve">začne 1. </w:t>
            </w:r>
            <w:r w:rsidR="00674FB3">
              <w:rPr>
                <w:rFonts w:cs="Arial"/>
              </w:rPr>
              <w:t>julija</w:t>
            </w:r>
            <w:r w:rsidR="00583192" w:rsidRPr="00F050DC">
              <w:rPr>
                <w:rFonts w:cs="Arial"/>
              </w:rPr>
              <w:t xml:space="preserve"> 2021</w:t>
            </w:r>
            <w:r w:rsidR="00464A8B">
              <w:rPr>
                <w:rFonts w:cs="Arial"/>
              </w:rPr>
              <w:t>, razen spremenjen</w:t>
            </w:r>
            <w:r w:rsidR="009D3C02">
              <w:rPr>
                <w:rFonts w:cs="Arial"/>
              </w:rPr>
              <w:t>e</w:t>
            </w:r>
            <w:r w:rsidR="00464A8B">
              <w:rPr>
                <w:rFonts w:cs="Arial"/>
              </w:rPr>
              <w:t xml:space="preserve">ga 125., 130.c in 130.j člena </w:t>
            </w:r>
            <w:r w:rsidR="009450EA">
              <w:rPr>
                <w:rFonts w:cs="Arial"/>
              </w:rPr>
              <w:t>zakona</w:t>
            </w:r>
            <w:r w:rsidR="00464A8B">
              <w:rPr>
                <w:rFonts w:cs="Arial"/>
              </w:rPr>
              <w:t xml:space="preserve">, ki se uporabljajo od </w:t>
            </w:r>
            <w:r w:rsidR="00AA6770">
              <w:rPr>
                <w:rFonts w:cs="Arial"/>
              </w:rPr>
              <w:t>uveljavitve zakona</w:t>
            </w:r>
            <w:r w:rsidR="00464A8B">
              <w:rPr>
                <w:rFonts w:cs="Arial"/>
              </w:rPr>
              <w:t xml:space="preserve"> dalje</w:t>
            </w:r>
            <w:r w:rsidR="00583192" w:rsidRPr="00F050DC">
              <w:rPr>
                <w:rFonts w:cs="Arial"/>
              </w:rPr>
              <w:t>.</w:t>
            </w:r>
          </w:p>
          <w:p w14:paraId="711E77F3" w14:textId="77777777" w:rsidR="00F736F3" w:rsidRDefault="00F736F3" w:rsidP="00583192">
            <w:pPr>
              <w:ind w:firstLine="720"/>
              <w:jc w:val="both"/>
              <w:rPr>
                <w:rFonts w:cs="Arial"/>
              </w:rPr>
            </w:pPr>
          </w:p>
          <w:p w14:paraId="52EE146C" w14:textId="300D3080" w:rsidR="003B2528" w:rsidRDefault="00F736F3" w:rsidP="00583192">
            <w:pPr>
              <w:ind w:firstLine="720"/>
              <w:jc w:val="both"/>
              <w:rPr>
                <w:rFonts w:cs="Arial"/>
                <w:szCs w:val="20"/>
              </w:rPr>
            </w:pPr>
            <w:r>
              <w:rPr>
                <w:rFonts w:cs="Arial"/>
              </w:rPr>
              <w:t xml:space="preserve">(2) </w:t>
            </w:r>
            <w:r w:rsidR="00CD399C">
              <w:rPr>
                <w:rFonts w:cs="Arial"/>
              </w:rPr>
              <w:t xml:space="preserve">Določbe 2.a) točke prvega odstavka 3. člena, a) in b) točke drugega odstavka 9. člena, 20. člena, četrtega, petega in šestega odstavka 30.c člena, 1. točke prvega odstavka 51. člena, </w:t>
            </w:r>
            <w:r w:rsidR="00BD393C">
              <w:rPr>
                <w:rFonts w:cs="Arial"/>
              </w:rPr>
              <w:t>b) točke drugega odstavka 63. člena,</w:t>
            </w:r>
            <w:r w:rsidR="00CD399C">
              <w:rPr>
                <w:rFonts w:cs="Arial"/>
              </w:rPr>
              <w:t xml:space="preserve"> </w:t>
            </w:r>
            <w:r w:rsidR="00BD393C">
              <w:rPr>
                <w:rFonts w:cs="Arial"/>
              </w:rPr>
              <w:t>drugega odstavka 76. člena, 2. točke prvega odstavka 81. člena, prvega odstavka 87. člena, b) in d) točke drugega odstavka 87. člena, naslov 6. podpoglavja XI. poglavja, 122.a člena, 122.b člena, n</w:t>
            </w:r>
            <w:r>
              <w:rPr>
                <w:rFonts w:cs="Arial"/>
              </w:rPr>
              <w:t>aslov 6.a podpoglavja XI. poglavja, 123. do 130. člena, naslov 6.b podpoglavja XI. poglavja</w:t>
            </w:r>
            <w:r w:rsidR="00BD393C">
              <w:rPr>
                <w:rFonts w:cs="Arial"/>
              </w:rPr>
              <w:t>,</w:t>
            </w:r>
            <w:r>
              <w:rPr>
                <w:rFonts w:cs="Arial"/>
              </w:rPr>
              <w:t xml:space="preserve"> 130.a do 130.g člena</w:t>
            </w:r>
            <w:r w:rsidR="00BD393C">
              <w:rPr>
                <w:rFonts w:cs="Arial"/>
              </w:rPr>
              <w:t xml:space="preserve">, b) točke prvega odstavka 137.c člena, 1., 2. in 11. točke prvega odstavka 140. člena ter 2., 3 in 7. točke prvega odstavka 141. člena </w:t>
            </w:r>
            <w:r>
              <w:rPr>
                <w:rFonts w:cs="Arial"/>
              </w:rPr>
              <w:t xml:space="preserve">Zakona o davku na dodano vrednost </w:t>
            </w:r>
            <w:r w:rsidRPr="00862488">
              <w:rPr>
                <w:szCs w:val="20"/>
              </w:rPr>
              <w:t>(Uradni list RS, št. 13/11 – uradno prečiščeno besedilo, 18/1</w:t>
            </w:r>
            <w:r>
              <w:rPr>
                <w:szCs w:val="20"/>
              </w:rPr>
              <w:t>1, 78/11, 38/12, 83/12, 46/13</w:t>
            </w:r>
            <w:r w:rsidRPr="00862488">
              <w:rPr>
                <w:rFonts w:cs="Arial"/>
                <w:szCs w:val="20"/>
              </w:rPr>
              <w:t>, 86/14, 90/15</w:t>
            </w:r>
            <w:r>
              <w:rPr>
                <w:rFonts w:cs="Arial"/>
                <w:szCs w:val="20"/>
              </w:rPr>
              <w:t>,</w:t>
            </w:r>
            <w:r w:rsidRPr="00862488">
              <w:rPr>
                <w:rFonts w:cs="Arial"/>
                <w:szCs w:val="20"/>
              </w:rPr>
              <w:t xml:space="preserve"> 77/18</w:t>
            </w:r>
            <w:r>
              <w:rPr>
                <w:rFonts w:cs="Arial"/>
                <w:szCs w:val="20"/>
              </w:rPr>
              <w:t>, 59/19 in 72/19) se uporabljajo do 30. junija 2021.</w:t>
            </w:r>
          </w:p>
          <w:p w14:paraId="61EACD50" w14:textId="77777777" w:rsidR="00F736F3" w:rsidRDefault="00F736F3" w:rsidP="00583192">
            <w:pPr>
              <w:ind w:firstLine="720"/>
              <w:jc w:val="both"/>
              <w:rPr>
                <w:rFonts w:cs="Arial"/>
              </w:rPr>
            </w:pPr>
          </w:p>
          <w:p w14:paraId="4B32FE95" w14:textId="5D025B10" w:rsidR="00A527C4" w:rsidRDefault="00A527C4" w:rsidP="00583192">
            <w:pPr>
              <w:ind w:firstLine="720"/>
              <w:jc w:val="both"/>
              <w:rPr>
                <w:rFonts w:cs="Arial"/>
              </w:rPr>
            </w:pPr>
            <w:r>
              <w:rPr>
                <w:rFonts w:cs="Arial"/>
              </w:rPr>
              <w:t>(</w:t>
            </w:r>
            <w:r w:rsidR="00F736F3">
              <w:rPr>
                <w:rFonts w:cs="Arial"/>
              </w:rPr>
              <w:t>3</w:t>
            </w:r>
            <w:r>
              <w:rPr>
                <w:rFonts w:cs="Arial"/>
              </w:rPr>
              <w:t>) Določbe 13. člena, tretjega odstavka 50. člena</w:t>
            </w:r>
            <w:r w:rsidR="00CE4EF3">
              <w:rPr>
                <w:rFonts w:cs="Arial"/>
              </w:rPr>
              <w:t xml:space="preserve"> in 54. člena Zakona o davku na dodano vrednost </w:t>
            </w:r>
            <w:r w:rsidR="00CE4EF3" w:rsidRPr="00862488">
              <w:rPr>
                <w:szCs w:val="20"/>
              </w:rPr>
              <w:t>(Uradni list RS, št. 13/11 – uradno prečiščeno besedilo, 18/1</w:t>
            </w:r>
            <w:r w:rsidR="00CE4EF3">
              <w:rPr>
                <w:szCs w:val="20"/>
              </w:rPr>
              <w:t>1, 78/11, 38/12, 83/12, 46/13</w:t>
            </w:r>
            <w:r w:rsidR="00CE4EF3" w:rsidRPr="00862488">
              <w:rPr>
                <w:rFonts w:cs="Arial"/>
                <w:szCs w:val="20"/>
              </w:rPr>
              <w:t>, 86/14, 90/15</w:t>
            </w:r>
            <w:r w:rsidR="00CE4EF3">
              <w:rPr>
                <w:rFonts w:cs="Arial"/>
                <w:szCs w:val="20"/>
              </w:rPr>
              <w:t>,</w:t>
            </w:r>
            <w:r w:rsidR="00CE4EF3" w:rsidRPr="00862488">
              <w:rPr>
                <w:rFonts w:cs="Arial"/>
                <w:szCs w:val="20"/>
              </w:rPr>
              <w:t xml:space="preserve"> 77/18</w:t>
            </w:r>
            <w:r w:rsidR="00CE4EF3">
              <w:rPr>
                <w:rFonts w:cs="Arial"/>
                <w:szCs w:val="20"/>
              </w:rPr>
              <w:t>, 59/19 in 72/19) se uporabljajo do 3</w:t>
            </w:r>
            <w:r w:rsidR="003B2528">
              <w:rPr>
                <w:rFonts w:cs="Arial"/>
                <w:szCs w:val="20"/>
              </w:rPr>
              <w:t>0</w:t>
            </w:r>
            <w:r w:rsidR="00CE4EF3">
              <w:rPr>
                <w:rFonts w:cs="Arial"/>
                <w:szCs w:val="20"/>
              </w:rPr>
              <w:t>. junija 2022.</w:t>
            </w:r>
          </w:p>
          <w:p w14:paraId="527875AC" w14:textId="77777777" w:rsidR="00A527C4" w:rsidRPr="00F050DC" w:rsidRDefault="00A527C4" w:rsidP="00583192">
            <w:pPr>
              <w:ind w:firstLine="720"/>
              <w:jc w:val="both"/>
              <w:rPr>
                <w:rFonts w:cs="Arial"/>
              </w:rPr>
            </w:pPr>
          </w:p>
          <w:p w14:paraId="63FB2686" w14:textId="77777777" w:rsidR="00583192" w:rsidRDefault="00583192" w:rsidP="00583192"/>
          <w:p w14:paraId="2A25514F" w14:textId="77777777" w:rsidR="006B660F" w:rsidRPr="00004E96" w:rsidRDefault="006B660F" w:rsidP="006B660F">
            <w:pPr>
              <w:rPr>
                <w:rFonts w:cs="Arial"/>
                <w:szCs w:val="20"/>
              </w:rPr>
            </w:pPr>
          </w:p>
          <w:p w14:paraId="6062C5BD" w14:textId="77777777" w:rsidR="00583192" w:rsidRPr="00862488" w:rsidRDefault="00583192" w:rsidP="006B660F">
            <w:pPr>
              <w:ind w:firstLine="720"/>
              <w:rPr>
                <w:szCs w:val="20"/>
              </w:rPr>
            </w:pPr>
          </w:p>
        </w:tc>
      </w:tr>
      <w:tr w:rsidR="008F37EC" w:rsidRPr="00862488" w14:paraId="5BAA7509" w14:textId="77777777" w:rsidTr="00997E5A">
        <w:tc>
          <w:tcPr>
            <w:tcW w:w="9213" w:type="dxa"/>
          </w:tcPr>
          <w:p w14:paraId="4BCB91F0" w14:textId="04042A6C" w:rsidR="008F37EC" w:rsidRPr="003F1703" w:rsidRDefault="008F37EC" w:rsidP="00583192">
            <w:pPr>
              <w:pStyle w:val="Poglavje"/>
              <w:spacing w:before="0" w:after="0" w:line="260" w:lineRule="exact"/>
              <w:jc w:val="left"/>
              <w:rPr>
                <w:sz w:val="20"/>
                <w:szCs w:val="20"/>
              </w:rPr>
            </w:pPr>
          </w:p>
        </w:tc>
      </w:tr>
    </w:tbl>
    <w:p w14:paraId="6062C74A" w14:textId="7A82A29D" w:rsidR="002633BB" w:rsidRDefault="002633BB" w:rsidP="00180673">
      <w:pPr>
        <w:jc w:val="both"/>
      </w:pPr>
    </w:p>
    <w:tbl>
      <w:tblPr>
        <w:tblW w:w="0" w:type="auto"/>
        <w:tblLook w:val="04A0" w:firstRow="1" w:lastRow="0" w:firstColumn="1" w:lastColumn="0" w:noHBand="0" w:noVBand="1"/>
      </w:tblPr>
      <w:tblGrid>
        <w:gridCol w:w="9070"/>
      </w:tblGrid>
      <w:tr w:rsidR="00946799" w:rsidRPr="003F1703" w14:paraId="68DD3A73" w14:textId="77777777" w:rsidTr="00946799">
        <w:tc>
          <w:tcPr>
            <w:tcW w:w="9213" w:type="dxa"/>
          </w:tcPr>
          <w:p w14:paraId="7CFF4A95" w14:textId="77777777" w:rsidR="00946799" w:rsidRPr="003F1703" w:rsidRDefault="00946799" w:rsidP="00946799">
            <w:pPr>
              <w:pStyle w:val="Poglavje"/>
              <w:spacing w:before="0" w:after="0" w:line="260" w:lineRule="exact"/>
              <w:jc w:val="left"/>
              <w:rPr>
                <w:sz w:val="20"/>
                <w:szCs w:val="20"/>
              </w:rPr>
            </w:pPr>
            <w:r w:rsidRPr="003F1703">
              <w:rPr>
                <w:sz w:val="20"/>
                <w:szCs w:val="20"/>
              </w:rPr>
              <w:t>III. OBRAZLOŽITEV</w:t>
            </w:r>
          </w:p>
        </w:tc>
      </w:tr>
      <w:tr w:rsidR="00946799" w:rsidRPr="003F1703" w14:paraId="60327657" w14:textId="77777777" w:rsidTr="00946799">
        <w:tc>
          <w:tcPr>
            <w:tcW w:w="9213" w:type="dxa"/>
          </w:tcPr>
          <w:p w14:paraId="0A184597" w14:textId="77777777" w:rsidR="00946799" w:rsidRPr="003F1703" w:rsidRDefault="00946799" w:rsidP="00946799">
            <w:pPr>
              <w:pStyle w:val="Neotevilenodstavek"/>
              <w:spacing w:before="0" w:after="0" w:line="260" w:lineRule="exact"/>
              <w:rPr>
                <w:sz w:val="20"/>
                <w:szCs w:val="20"/>
              </w:rPr>
            </w:pPr>
          </w:p>
        </w:tc>
      </w:tr>
    </w:tbl>
    <w:p w14:paraId="0AF2C233" w14:textId="77777777" w:rsidR="00946799" w:rsidRDefault="00946799" w:rsidP="00946799">
      <w:pPr>
        <w:rPr>
          <w:b/>
        </w:rPr>
      </w:pPr>
    </w:p>
    <w:p w14:paraId="1E10C2CC" w14:textId="77777777" w:rsidR="00946799" w:rsidRPr="00A92D5B" w:rsidRDefault="00946799" w:rsidP="00946799">
      <w:pPr>
        <w:rPr>
          <w:u w:val="single"/>
        </w:rPr>
      </w:pPr>
      <w:r w:rsidRPr="00A92D5B">
        <w:rPr>
          <w:u w:val="single"/>
        </w:rPr>
        <w:t>K 1. členu:</w:t>
      </w:r>
      <w:r w:rsidRPr="00A92D5B">
        <w:rPr>
          <w:szCs w:val="20"/>
        </w:rPr>
        <w:t xml:space="preserve"> </w:t>
      </w:r>
    </w:p>
    <w:p w14:paraId="040DBC4B" w14:textId="361E2163" w:rsidR="00946799" w:rsidRPr="00A92D5B" w:rsidRDefault="00946799" w:rsidP="00946799">
      <w:pPr>
        <w:pStyle w:val="p"/>
        <w:spacing w:before="0" w:after="0"/>
        <w:ind w:left="0" w:right="0" w:firstLine="0"/>
        <w:outlineLvl w:val="0"/>
        <w:rPr>
          <w:color w:val="auto"/>
        </w:rPr>
      </w:pPr>
      <w:r w:rsidRPr="00A92D5B">
        <w:rPr>
          <w:color w:val="auto"/>
          <w:sz w:val="20"/>
          <w:szCs w:val="20"/>
        </w:rPr>
        <w:t xml:space="preserve">S tem členom se </w:t>
      </w:r>
      <w:r w:rsidRPr="00DC53C0">
        <w:rPr>
          <w:color w:val="auto"/>
          <w:sz w:val="20"/>
          <w:szCs w:val="20"/>
        </w:rPr>
        <w:t xml:space="preserve">v </w:t>
      </w:r>
      <w:r w:rsidRPr="009038C2">
        <w:rPr>
          <w:b/>
          <w:color w:val="auto"/>
          <w:sz w:val="20"/>
          <w:szCs w:val="20"/>
          <w:u w:val="single"/>
        </w:rPr>
        <w:t>prvem odstavku 1. člena</w:t>
      </w:r>
      <w:r w:rsidRPr="00C20B9F">
        <w:rPr>
          <w:color w:val="auto"/>
          <w:sz w:val="20"/>
          <w:szCs w:val="20"/>
        </w:rPr>
        <w:t xml:space="preserve"> ZDDV-1 </w:t>
      </w:r>
      <w:r w:rsidRPr="00A92D5B">
        <w:rPr>
          <w:color w:val="auto"/>
          <w:sz w:val="20"/>
          <w:szCs w:val="20"/>
        </w:rPr>
        <w:t xml:space="preserve">popravlja sklicevanje na zakonodajo EU, in sicer z vključitvijo zadnje spremembe </w:t>
      </w:r>
      <w:r w:rsidRPr="00A92D5B">
        <w:rPr>
          <w:iCs/>
          <w:color w:val="auto"/>
          <w:sz w:val="20"/>
          <w:szCs w:val="20"/>
        </w:rPr>
        <w:t>Direktive 2006/112/ES</w:t>
      </w:r>
      <w:r w:rsidRPr="00A92D5B">
        <w:rPr>
          <w:color w:val="auto"/>
          <w:sz w:val="20"/>
          <w:szCs w:val="20"/>
        </w:rPr>
        <w:t xml:space="preserve"> glede</w:t>
      </w:r>
      <w:r w:rsidRPr="00A92D5B">
        <w:rPr>
          <w:iCs/>
          <w:color w:val="auto"/>
          <w:sz w:val="20"/>
          <w:szCs w:val="20"/>
        </w:rPr>
        <w:t xml:space="preserve"> pravil za obračunavanje in plačevanje </w:t>
      </w:r>
      <w:r>
        <w:rPr>
          <w:iCs/>
          <w:color w:val="auto"/>
          <w:sz w:val="20"/>
          <w:szCs w:val="20"/>
        </w:rPr>
        <w:t>DDV</w:t>
      </w:r>
      <w:r w:rsidRPr="00A92D5B">
        <w:rPr>
          <w:iCs/>
          <w:color w:val="auto"/>
          <w:sz w:val="20"/>
          <w:szCs w:val="20"/>
        </w:rPr>
        <w:t xml:space="preserve"> pri prodaji blaga na daljavo </w:t>
      </w:r>
      <w:r>
        <w:rPr>
          <w:iCs/>
          <w:color w:val="auto"/>
          <w:sz w:val="20"/>
          <w:szCs w:val="20"/>
        </w:rPr>
        <w:t xml:space="preserve">in nekaterimi domačimi dobavami blaga </w:t>
      </w:r>
      <w:r w:rsidRPr="00A92D5B">
        <w:rPr>
          <w:iCs/>
          <w:color w:val="auto"/>
          <w:sz w:val="20"/>
          <w:szCs w:val="20"/>
        </w:rPr>
        <w:t>osebam, ki niso davčni zavezanci</w:t>
      </w:r>
      <w:r w:rsidRPr="00A92D5B">
        <w:rPr>
          <w:color w:val="auto"/>
          <w:sz w:val="20"/>
          <w:szCs w:val="20"/>
        </w:rPr>
        <w:t xml:space="preserve">. </w:t>
      </w:r>
    </w:p>
    <w:p w14:paraId="1DFD34DB" w14:textId="77777777" w:rsidR="00946799" w:rsidRPr="0071501A" w:rsidRDefault="00946799" w:rsidP="00946799">
      <w:pPr>
        <w:jc w:val="both"/>
        <w:rPr>
          <w:color w:val="FF0000"/>
        </w:rPr>
      </w:pPr>
    </w:p>
    <w:p w14:paraId="15E18476" w14:textId="77777777" w:rsidR="00946799" w:rsidRPr="00A92D5B" w:rsidRDefault="00946799" w:rsidP="00946799">
      <w:pPr>
        <w:jc w:val="both"/>
        <w:rPr>
          <w:u w:val="single"/>
        </w:rPr>
      </w:pPr>
      <w:r w:rsidRPr="00A92D5B">
        <w:rPr>
          <w:u w:val="single"/>
        </w:rPr>
        <w:t xml:space="preserve">K 2. členu: </w:t>
      </w:r>
    </w:p>
    <w:p w14:paraId="07A3609D" w14:textId="15C43AE3" w:rsidR="00946799" w:rsidRPr="00EC31DE" w:rsidRDefault="00946799" w:rsidP="00946799">
      <w:pPr>
        <w:jc w:val="both"/>
      </w:pPr>
      <w:r w:rsidRPr="00EC31DE">
        <w:t xml:space="preserve">S tem členom se </w:t>
      </w:r>
      <w:r w:rsidRPr="00DC53C0">
        <w:t xml:space="preserve">v </w:t>
      </w:r>
      <w:r w:rsidRPr="009038C2">
        <w:rPr>
          <w:b/>
          <w:u w:val="single"/>
        </w:rPr>
        <w:t>2.a) točki prvega odstavka 3. člena</w:t>
      </w:r>
      <w:r w:rsidRPr="00C20B9F">
        <w:t xml:space="preserve"> ZDDV-1</w:t>
      </w:r>
      <w:r w:rsidRPr="00EC31DE">
        <w:t xml:space="preserve"> </w:t>
      </w:r>
      <w:r>
        <w:t>v katerem je določeno</w:t>
      </w:r>
      <w:r w:rsidRPr="00EC31DE">
        <w:t xml:space="preserve">, katere pridobitve blaga znotraj Unije, ki se opravijo na ozemlju Slovenije za plačilo, so predmet obdavčitve z DDV, popravi sklicevanje na </w:t>
      </w:r>
      <w:r w:rsidRPr="000805BB">
        <w:t>20. člen  ZDDV-1</w:t>
      </w:r>
      <w:r w:rsidRPr="00EC31DE">
        <w:t xml:space="preserve">, ki se spreminja s </w:t>
      </w:r>
      <w:r w:rsidRPr="000805BB">
        <w:t>6. členom tega zakona</w:t>
      </w:r>
      <w:r w:rsidRPr="00EC31DE">
        <w:t xml:space="preserve">. Predmet obdavčitve so pridobitve blaga, ki jih opravi davčni zavezanec v okviru opravljanja svoje ekonomske dejavnosti ali pravna oseba, ki ni davčni zavezanec, če je prodajalec davčni zavezanec v drugi državi članici, ki v skladu z zakonodajo te države članice ni oproščen obračunavanja DDV kot mali davčni zavezanec in ga ne zajema ureditev </w:t>
      </w:r>
      <w:r w:rsidRPr="000805BB">
        <w:t>iz tretjega ali petega odstavka spremenjenega 20. člena ZDDV-1</w:t>
      </w:r>
      <w:r w:rsidRPr="00EC31DE">
        <w:t>.</w:t>
      </w:r>
    </w:p>
    <w:p w14:paraId="21BE0DED" w14:textId="77777777" w:rsidR="00946799" w:rsidRDefault="00946799" w:rsidP="00946799">
      <w:pPr>
        <w:jc w:val="both"/>
        <w:rPr>
          <w:color w:val="FF0000"/>
        </w:rPr>
      </w:pPr>
    </w:p>
    <w:p w14:paraId="1328FAFE" w14:textId="77777777" w:rsidR="00946799" w:rsidRPr="00A92D5B" w:rsidRDefault="00946799" w:rsidP="00946799">
      <w:pPr>
        <w:jc w:val="both"/>
        <w:rPr>
          <w:u w:val="single"/>
        </w:rPr>
      </w:pPr>
      <w:r w:rsidRPr="00A92D5B">
        <w:rPr>
          <w:u w:val="single"/>
        </w:rPr>
        <w:t xml:space="preserve">K </w:t>
      </w:r>
      <w:r>
        <w:rPr>
          <w:u w:val="single"/>
        </w:rPr>
        <w:t>3</w:t>
      </w:r>
      <w:r w:rsidRPr="00A92D5B">
        <w:rPr>
          <w:u w:val="single"/>
        </w:rPr>
        <w:t xml:space="preserve">. členu: </w:t>
      </w:r>
    </w:p>
    <w:p w14:paraId="2631971A" w14:textId="7F99BA9F" w:rsidR="00946799" w:rsidRPr="00612437" w:rsidRDefault="00946799" w:rsidP="00946799">
      <w:pPr>
        <w:jc w:val="both"/>
      </w:pPr>
      <w:r w:rsidRPr="00612437">
        <w:t xml:space="preserve">S tem členom </w:t>
      </w:r>
      <w:r w:rsidRPr="00DC53C0">
        <w:t xml:space="preserve">se v </w:t>
      </w:r>
      <w:r w:rsidRPr="009038C2">
        <w:rPr>
          <w:b/>
          <w:u w:val="single"/>
        </w:rPr>
        <w:t>6. členu</w:t>
      </w:r>
      <w:r w:rsidRPr="00DC53C0">
        <w:t xml:space="preserve"> ZDDV-1 dodata nova odstavka</w:t>
      </w:r>
      <w:r w:rsidRPr="00612437">
        <w:t xml:space="preserve"> z novima definicijama. V novem četrtem odstavku se opredeli pojem »prodaja blaga na daljavo znotraj Unije«, ki pomeni dobavo blaga, pri kateri dobavitelj sam ali druga oseba za njegov račun to blago odpošlje ali odpelje iz države članice, ki ni država članica</w:t>
      </w:r>
      <w:r w:rsidR="00CD3A5A">
        <w:t>,</w:t>
      </w:r>
      <w:r w:rsidRPr="00612437">
        <w:t xml:space="preserve"> v kateri se odpošiljanje ali prevoz </w:t>
      </w:r>
      <w:r>
        <w:t xml:space="preserve">tega </w:t>
      </w:r>
      <w:r w:rsidRPr="00612437">
        <w:t xml:space="preserve">blaga </w:t>
      </w:r>
      <w:r>
        <w:t>kupcu</w:t>
      </w:r>
      <w:r w:rsidRPr="00612437">
        <w:t xml:space="preserve"> konča, tudi kadar dobavitelj posredno sodeluje pri odpošiljanju ali prevozu, če je dobava blaga opravljena davčnemu zavezancu ali pravni osebi, ki ni davčni zavezanec, katere pridobitve blaga znotraj Unije niso predmet DDV v skladu s </w:t>
      </w:r>
      <w:r w:rsidRPr="000805BB">
        <w:t>prvim odstavkom 3. člena Direktive Sveta 2006/112/ES</w:t>
      </w:r>
      <w:r>
        <w:t xml:space="preserve"> (oseba ni identificirana za namene DDV oziroma se ji ni potrebno identificirati za namene DDV v zvezi s pridobitvami blaga iz druge države članice)</w:t>
      </w:r>
      <w:r w:rsidRPr="00612437">
        <w:t>, ali kateri koli drugi osebi, ki ni davčni zavezanec, pri tem pa dobavljeno blago niso niti nova prevozna sredstva niti blago, ki ga dobavi dobavitelj ali druga oseba za njegov račun, potem, ko je bilo montirano ali instalirano, s poskusnim zagonom ali brez njega. Prodaja blaga na daljavo znotraj Unije torej pomeni čezmejno dobavo blaga znotraj Unije, ki jo opravi dobavitelj neposredno ali posredno ali druga oseba za njegov račun osebi, ki ni davčni zavezanec</w:t>
      </w:r>
      <w:r w:rsidR="00ED5E25">
        <w:t xml:space="preserve"> (končni potrošnik (fizične osebe), davčni zavezanec ali pravna oseba, ki ni davčni zavezanec, katere pridobitve blaga znotraj Unije niso predmet DDV (v okviru diplomatskih in konzularnih odnosov, Nato, itd. iz a) do d) točke prvega odstavka 54. člena ZDDV-1),</w:t>
      </w:r>
      <w:r w:rsidR="00ED5E25" w:rsidRPr="00ED5E25">
        <w:t xml:space="preserve"> </w:t>
      </w:r>
      <w:r w:rsidR="00ED5E25">
        <w:t>davčni zavezanec, ki opravlja le dobave blaga in storitev za katere DDV ni odbiten, davčni zavezanec, ki obračunava DDV po posebni ureditvi za kmete, davčni zavezanec, ki obračunava DDV po posebni ureditvi za rabljeno blago in pravna oseba, ki ni davčni zavezanec)</w:t>
      </w:r>
      <w:r w:rsidRPr="00612437">
        <w:t xml:space="preserve"> in je blago, ki je dobavljeno, namenjeno končni potrošnji, pri čemer to blago niso nova prevozna sredstva ali </w:t>
      </w:r>
      <w:r w:rsidR="000466FF">
        <w:t>blago</w:t>
      </w:r>
      <w:r w:rsidRPr="00612437">
        <w:t>, ki se montira ali instalira.</w:t>
      </w:r>
      <w:r w:rsidR="008E70EA">
        <w:t xml:space="preserve"> Prodaja blaga na daljavo znotraj Unije vključuje kakršno koli vrsto blaga, ne glede na njegovo vrednost, troš</w:t>
      </w:r>
      <w:r w:rsidR="005019E7">
        <w:t>arinsko blago</w:t>
      </w:r>
      <w:r w:rsidR="00ED5E25">
        <w:t xml:space="preserve"> pa le v specifičnih primerih</w:t>
      </w:r>
      <w:r w:rsidR="005019E7">
        <w:t xml:space="preserve">. Za namene tega člena in posledično uporabe </w:t>
      </w:r>
      <w:proofErr w:type="spellStart"/>
      <w:r w:rsidR="005019E7">
        <w:t>unijske</w:t>
      </w:r>
      <w:proofErr w:type="spellEnd"/>
      <w:r w:rsidR="005019E7">
        <w:t xml:space="preserve"> ureditve VEM iz spremenjenega 6.b podpoglavja XI. poglavja ZDDV-1 je vključeno trošarinsko blago le,  če je dobavljeno osebi, ki ni davčni zavezanec ali pa </w:t>
      </w:r>
      <w:r w:rsidR="002D7416">
        <w:t>d</w:t>
      </w:r>
      <w:r w:rsidR="005019E7">
        <w:t>avčnemu zavezancu ali pravni osebi, ki ni davčni zavezanec, kater</w:t>
      </w:r>
      <w:r w:rsidR="002D7416">
        <w:t>e</w:t>
      </w:r>
      <w:r w:rsidR="005019E7">
        <w:t xml:space="preserve"> pridobitve blaga znotraj Unije niso predmet DDV</w:t>
      </w:r>
      <w:r w:rsidR="002D7416">
        <w:t xml:space="preserve"> </w:t>
      </w:r>
      <w:r w:rsidR="0060263C">
        <w:t>(</w:t>
      </w:r>
      <w:r w:rsidR="002D7416">
        <w:t>v okviru diplomatskih in konzularnih odnosov, Nato, itd. iz a) do d) točke prvega odstavka 54. člena ZDDV-1</w:t>
      </w:r>
      <w:r w:rsidR="0060263C">
        <w:t>)</w:t>
      </w:r>
      <w:r w:rsidR="008E70EA">
        <w:t>.</w:t>
      </w:r>
      <w:r w:rsidR="007D201E">
        <w:t xml:space="preserve"> </w:t>
      </w:r>
      <w:proofErr w:type="spellStart"/>
      <w:r w:rsidR="00DD45B9">
        <w:t>Unijska</w:t>
      </w:r>
      <w:proofErr w:type="spellEnd"/>
      <w:r w:rsidR="00DD45B9">
        <w:t xml:space="preserve"> ureditev VEM pa se ne uporabi za </w:t>
      </w:r>
      <w:r w:rsidR="007D201E">
        <w:t>prodaje trošarinskega blaga na daljavo znotraj Unije, ki so opravljene davčn</w:t>
      </w:r>
      <w:r w:rsidR="006A1D9D">
        <w:t>e</w:t>
      </w:r>
      <w:r w:rsidR="007D201E">
        <w:t xml:space="preserve">mu zavezancu, ki opravlja le dobave blaga in storitev za katere DDV ni odbiten, </w:t>
      </w:r>
      <w:r w:rsidR="006A1D9D">
        <w:t>davčnemu zavezancu, ki obračunava DDV po posebni ureditvi za kmete, davčnemu zavezancu, ki obračunava DDV po posebni ureditvi za rabljeno blago in pravni osebi, ki ni davčni zavezanec.</w:t>
      </w:r>
      <w:r w:rsidR="007D201E">
        <w:t xml:space="preserve"> </w:t>
      </w:r>
    </w:p>
    <w:p w14:paraId="577E7618" w14:textId="77777777" w:rsidR="00946799" w:rsidRPr="00612437" w:rsidRDefault="00946799" w:rsidP="00946799">
      <w:pPr>
        <w:jc w:val="both"/>
      </w:pPr>
    </w:p>
    <w:p w14:paraId="298552A8" w14:textId="77777777" w:rsidR="00946799" w:rsidRPr="00612437" w:rsidRDefault="00946799" w:rsidP="00946799">
      <w:pPr>
        <w:jc w:val="both"/>
      </w:pPr>
      <w:r w:rsidRPr="00612437">
        <w:t xml:space="preserve">V novem petem odstavku se opredeli pojem »prodaja na daljavo s tretjih ozemelj ali iz tretjih držav uvoženega blaga«, ki pomeni </w:t>
      </w:r>
      <w:r w:rsidRPr="00612437">
        <w:rPr>
          <w:rFonts w:cs="Arial"/>
        </w:rPr>
        <w:t xml:space="preserve">dobavo blaga, pri kateri dobavitelj ali druga oseba za njegov račun to </w:t>
      </w:r>
      <w:r w:rsidRPr="00612437">
        <w:rPr>
          <w:rFonts w:cs="Arial"/>
        </w:rPr>
        <w:lastRenderedPageBreak/>
        <w:t xml:space="preserve">blago odpošlje ali prevaža s tretjega ozemlja ali iz tretje države </w:t>
      </w:r>
      <w:r>
        <w:rPr>
          <w:rFonts w:cs="Arial"/>
        </w:rPr>
        <w:t>kupcu</w:t>
      </w:r>
      <w:r w:rsidRPr="00612437">
        <w:rPr>
          <w:rFonts w:cs="Arial"/>
        </w:rPr>
        <w:t xml:space="preserve"> v državi članici, tudi kadar dobavitelj posredno sodeluje pri prevozu ali odpošiljanju tega blaga, če je dobava blaga opravljena davčnemu zavezancu ali pravni osebi, ki ni davčni zavezanec, katere pridobitve blaga znotraj Unije niso predmet DDV v skladu s </w:t>
      </w:r>
      <w:r w:rsidRPr="000805BB">
        <w:rPr>
          <w:rFonts w:cs="Arial"/>
        </w:rPr>
        <w:t>prvim odstavkom 3. člena Direktive Sveta 2006/112/ES</w:t>
      </w:r>
      <w:r>
        <w:rPr>
          <w:rFonts w:cs="Arial"/>
        </w:rPr>
        <w:t xml:space="preserve"> (oseba ni identificirana oziroma se ji ni potrebno identificirati za namene DDV v zvezi s pridobitvami blaga iz druge države članice)</w:t>
      </w:r>
      <w:r w:rsidRPr="00612437">
        <w:rPr>
          <w:rFonts w:cs="Arial"/>
        </w:rPr>
        <w:t xml:space="preserve">, ali kateri koli drugi osebi, ki ni davčni zavezanec, </w:t>
      </w:r>
      <w:r w:rsidRPr="00612437">
        <w:t>pri tem pa dobavljeno blago niso niti nova prevozna sredstva niti blago, ki ga dobavi dobavitelj ali druga oseba za njegov račun, potem, ko je bilo montirano ali instalirano, s poskusnim zagonom ali brez njega. Prodaja na daljavo s tretjih ozemelj ali iz tretjih držav uvoženega blaga torej pomeni</w:t>
      </w:r>
      <w:r w:rsidRPr="00EF7210">
        <w:t xml:space="preserve"> dobavo blaga </w:t>
      </w:r>
      <w:r>
        <w:t xml:space="preserve">s tretjega ozemlja ali </w:t>
      </w:r>
      <w:r w:rsidRPr="00EF7210">
        <w:t>iz tretje države</w:t>
      </w:r>
      <w:r>
        <w:t>,</w:t>
      </w:r>
      <w:r w:rsidRPr="00EF7210">
        <w:t xml:space="preserve"> ki jo opravi dobavitelj neposredno ali posredno ali druga oseba za njegov račun, ne glede na to, kje ima dobavitelj ali druga oseba sedež, ali če nima sedeža, stalno ali običajno prebivališče, osebi, ki ni davčni zavezanec in je blago, ki je dobavljeno, namenjeno končni potrošnji, pri čemer to blago niso nova prevozna sredstva ali oprema, ki se montira ali instalira.</w:t>
      </w:r>
    </w:p>
    <w:p w14:paraId="7AC0CBFF" w14:textId="77777777" w:rsidR="00946799" w:rsidRDefault="00946799" w:rsidP="00946799">
      <w:pPr>
        <w:jc w:val="both"/>
        <w:rPr>
          <w:color w:val="FF0000"/>
        </w:rPr>
      </w:pPr>
      <w:r>
        <w:rPr>
          <w:color w:val="FF0000"/>
        </w:rPr>
        <w:t xml:space="preserve">   </w:t>
      </w:r>
    </w:p>
    <w:p w14:paraId="515EF517" w14:textId="77777777" w:rsidR="00946799" w:rsidRPr="000341E3" w:rsidRDefault="00946799" w:rsidP="00946799">
      <w:pPr>
        <w:jc w:val="both"/>
        <w:rPr>
          <w:u w:val="single"/>
        </w:rPr>
      </w:pPr>
      <w:r w:rsidRPr="00417CAB">
        <w:rPr>
          <w:u w:val="single"/>
        </w:rPr>
        <w:t>K 4. členu</w:t>
      </w:r>
    </w:p>
    <w:p w14:paraId="42ED4C25" w14:textId="090CDF44" w:rsidR="00946799" w:rsidRDefault="00946799" w:rsidP="00946799">
      <w:pPr>
        <w:jc w:val="both"/>
        <w:rPr>
          <w:color w:val="FF0000"/>
        </w:rPr>
      </w:pPr>
      <w:r w:rsidRPr="000341E3">
        <w:t xml:space="preserve">S tem členom se doda </w:t>
      </w:r>
      <w:r w:rsidRPr="009038C2">
        <w:rPr>
          <w:b/>
          <w:u w:val="single"/>
        </w:rPr>
        <w:t>nov 6.a člen</w:t>
      </w:r>
      <w:r w:rsidRPr="00C20B9F">
        <w:t xml:space="preserve"> ZDDV-1</w:t>
      </w:r>
      <w:r w:rsidRPr="000341E3">
        <w:t xml:space="preserve"> s katerim se določi, da se davčni zavezanec, ki omogoča dobavo blaga z uporabo elektronskega vmesnika, kot je trg, platforma, portal ali podobno sredstvo, pod določenimi pogoji šteje za dobavitelja tega blaga. </w:t>
      </w:r>
      <w:r>
        <w:t>Opredelitev, kdaj se šteje, da davčni zavezan</w:t>
      </w:r>
      <w:r w:rsidR="00CD3A5A">
        <w:t>e</w:t>
      </w:r>
      <w:r>
        <w:t xml:space="preserve">c omogoča prodajo blaga na daljavo z uporabo elektronskega vmesnika za namene tega člena, dopolnjuje </w:t>
      </w:r>
      <w:r w:rsidRPr="000805BB">
        <w:t>5.b člen Izvedbene uredbe</w:t>
      </w:r>
      <w:r>
        <w:t xml:space="preserve">. </w:t>
      </w:r>
      <w:r w:rsidRPr="000341E3">
        <w:t>V prvem odstavku</w:t>
      </w:r>
      <w:r>
        <w:t xml:space="preserve"> novega 6.a</w:t>
      </w:r>
      <w:r w:rsidRPr="000341E3">
        <w:t xml:space="preserve"> člena</w:t>
      </w:r>
      <w:r>
        <w:t xml:space="preserve"> ZDDV-1</w:t>
      </w:r>
      <w:r w:rsidRPr="000341E3">
        <w:t xml:space="preserve"> se določi, da se v primerih, kadar davčni zavezanec z uporabo elektronskega vmesnika omogoča prodajo na daljavo s tretjih ozemelj ali iz tretjih držav uvoženega blaga v pošiljkah z realno vrednostjo največ 150 evrov, šteje, da je to blago prejel in dobavil sam davčni zavezanec, ki omogoča dobavo. Za določitev, v katerih primerih se davčni zavezanec, ki z uporabo elektronskega vmesnika omogoča prodajo na daljavo s tretjih ozemelj ali iz tretjih držav uvoženega blaga, šteje za dobavitelja, </w:t>
      </w:r>
      <w:r>
        <w:t>je odločilno, da se blago v trenutku, ko se prične njegovo odpošiljanje ali prevoz, nahaja izven Unije, ne glede na to, kje ima dobavitelj tega blaga sedež, in da</w:t>
      </w:r>
      <w:r w:rsidRPr="000341E3">
        <w:t xml:space="preserve"> vrednost pošiljke ne presega 150 evrov. Kadar vrednost pošiljke presega 150 evrov, se davčni zavezanec, ki omogoča prodajo blaga z uporabo elektronskega vmesnika, ne šteje za dobavitelja. V drugem odstavku člena se določi, da se v primerih, kadar davčni zavezanec z uporabo elektronskega vmesnika omogoča dobavo blaga znotraj Unije, ki jo opravi davčni zavezanec, ki nima sedeža v Uniji (lastninsko pravic</w:t>
      </w:r>
      <w:r>
        <w:t>o</w:t>
      </w:r>
      <w:r w:rsidRPr="000341E3">
        <w:t xml:space="preserve"> in pravico do razpolaganja z blagom ima davčni zavezanec, ki nima sedeža v Uniji), osebi, ki ni davčni zavezanec, se šteje, da je to blago prejel in dobavil sam davčni zavezanec, ki omogoča dobavo</w:t>
      </w:r>
      <w:r w:rsidRPr="009038C2">
        <w:t xml:space="preserve">. Za določitev, v katerih primerih se davčni zavezanec, ki z uporabo elektronskega vmesnika omogoča prodajo blaga znotraj Unije, šteje za dobavitelja, je odločilno, da se blago v trenutku, ko se začne njegovo odpošiljanje ali prevoz, nahaja v Uniji </w:t>
      </w:r>
      <w:r w:rsidR="007F4375">
        <w:t>oziroma je že sproščeno v prost promet v Unij</w:t>
      </w:r>
      <w:r w:rsidR="00B0267A">
        <w:t>i</w:t>
      </w:r>
      <w:r w:rsidR="007F4375">
        <w:t xml:space="preserve"> </w:t>
      </w:r>
      <w:r w:rsidRPr="009038C2">
        <w:t>in da dobavo tega blaga opravi davčni zavezanec, ki ima sedež izven Unije</w:t>
      </w:r>
      <w:r w:rsidR="00FE0CB1">
        <w:t xml:space="preserve">, ne glede na vrednost </w:t>
      </w:r>
      <w:r w:rsidR="00B0267A">
        <w:t>blaga</w:t>
      </w:r>
      <w:r w:rsidRPr="009038C2">
        <w:t xml:space="preserve">. Davčni zavezanec, ki z uporabo elektronskega vmesnika omogoča prodajo blaga, ki jo opravi davčni zavezanec, ki nima sedeža v Uniji, se šteje za dobavitelja tudi v primeru, ko se odpošiljanje ali prevoz blaga </w:t>
      </w:r>
      <w:r>
        <w:t>kupcu</w:t>
      </w:r>
      <w:r w:rsidRPr="009038C2">
        <w:t xml:space="preserve"> začne in konča v isti državi članici</w:t>
      </w:r>
      <w:r w:rsidR="007F4375">
        <w:t xml:space="preserve"> (domače dobave blaga)</w:t>
      </w:r>
      <w:r w:rsidRPr="009038C2">
        <w:t>. Kadar dobavo blaga opravi davčni zavezanec, ki ima sedež, ali če nima sedeža, stalno ali običajno prebivališče v Uniji, se davčni zavezanec, ki omogoča prodajo tega blaga z uporabo elektronskega vmesnika, ne šteje za dobavitelja.</w:t>
      </w:r>
    </w:p>
    <w:p w14:paraId="248F0AA6" w14:textId="77777777" w:rsidR="00946799" w:rsidRPr="006C0304" w:rsidRDefault="00946799" w:rsidP="00946799">
      <w:pPr>
        <w:jc w:val="both"/>
      </w:pPr>
    </w:p>
    <w:p w14:paraId="1E9848AA" w14:textId="77777777" w:rsidR="00946799" w:rsidRPr="006C0304" w:rsidRDefault="00946799" w:rsidP="00946799">
      <w:pPr>
        <w:jc w:val="both"/>
        <w:rPr>
          <w:u w:val="single"/>
        </w:rPr>
      </w:pPr>
      <w:r w:rsidRPr="006C0304">
        <w:rPr>
          <w:u w:val="single"/>
        </w:rPr>
        <w:t>K 5. členu</w:t>
      </w:r>
    </w:p>
    <w:p w14:paraId="09218002" w14:textId="77777777" w:rsidR="001D0592" w:rsidRDefault="00946799" w:rsidP="00946799">
      <w:pPr>
        <w:jc w:val="both"/>
      </w:pPr>
      <w:r w:rsidRPr="006C0304">
        <w:t xml:space="preserve">S tem členom se </w:t>
      </w:r>
      <w:r w:rsidRPr="00DC53C0">
        <w:t xml:space="preserve">v </w:t>
      </w:r>
      <w:r w:rsidRPr="00095002">
        <w:rPr>
          <w:b/>
          <w:u w:val="single"/>
        </w:rPr>
        <w:t>točkah a) in b) drugega odstavka 9. člena</w:t>
      </w:r>
      <w:r w:rsidRPr="00C20B9F">
        <w:t xml:space="preserve"> ZDDV-1</w:t>
      </w:r>
      <w:r w:rsidRPr="00095002">
        <w:t xml:space="preserve"> </w:t>
      </w:r>
      <w:r w:rsidRPr="006C0304">
        <w:t xml:space="preserve">popravi sklicevanje na </w:t>
      </w:r>
      <w:r w:rsidRPr="00AE601B">
        <w:t>20. člen</w:t>
      </w:r>
      <w:r w:rsidRPr="00D8298D">
        <w:t xml:space="preserve"> ZDDV-1,</w:t>
      </w:r>
      <w:r w:rsidRPr="006C0304">
        <w:t xml:space="preserve"> ki se spreminja s </w:t>
      </w:r>
      <w:r w:rsidRPr="00AE601B">
        <w:t>6. členom tega zakona</w:t>
      </w:r>
      <w:r>
        <w:t xml:space="preserve">. V spremenjenem </w:t>
      </w:r>
      <w:r w:rsidRPr="00AE601B">
        <w:t>drugem odstavku 9. člena</w:t>
      </w:r>
      <w:r>
        <w:t xml:space="preserve"> ZDDV-1 je določeno, da se šteje, da je prenos blaga, ki je del poslovnih sredstev davčnega zavezanca, ki ga opravi davčni zavezanec v drugo državo članico, dobava blaga za plačilo v drugo državo članico, če davčni zavezanec ali druga oseba za njegov račun odpošlje ali odpelje blago v drugo državo članico za namene svojega podjetja, razen, kadar je namen teh transakcij dobava tega blaga, ki jo opravi ta davčni zavezanec na ozemlju države članice, v kateri se odpošiljanje ali prevoz konča, pod pogoji iz</w:t>
      </w:r>
      <w:r w:rsidR="003E762B">
        <w:t xml:space="preserve"> </w:t>
      </w:r>
      <w:r w:rsidR="00C90059">
        <w:t xml:space="preserve">spremenjenega </w:t>
      </w:r>
      <w:r w:rsidRPr="00AE601B">
        <w:t>tretjega odstavka 20. člena</w:t>
      </w:r>
      <w:r w:rsidRPr="00D8298D">
        <w:t xml:space="preserve"> ZDDV-1</w:t>
      </w:r>
      <w:r>
        <w:t xml:space="preserve"> (a) točka), in kadar je namen teh transakcij dobava tega blaga zaradi instalacije ali montaže, ki jo opravi dobavitelj ali druga oseba za njegov račun na </w:t>
      </w:r>
      <w:r>
        <w:lastRenderedPageBreak/>
        <w:t xml:space="preserve">ozemlju države članice, v kateri se odpošiljanje ali prevoz konča, pod pogoji iz </w:t>
      </w:r>
      <w:r w:rsidR="00C90059">
        <w:t>spremenjenega</w:t>
      </w:r>
      <w:r w:rsidR="003E762B">
        <w:t xml:space="preserve"> </w:t>
      </w:r>
      <w:r w:rsidRPr="00AE601B">
        <w:t>petega odstavka 20. člena</w:t>
      </w:r>
      <w:r w:rsidRPr="00D8298D">
        <w:t xml:space="preserve"> ZDDV-1</w:t>
      </w:r>
      <w:r>
        <w:t xml:space="preserve"> (b) točka).  </w:t>
      </w:r>
    </w:p>
    <w:p w14:paraId="44A95068" w14:textId="77777777" w:rsidR="001D0592" w:rsidRDefault="001D0592" w:rsidP="00946799">
      <w:pPr>
        <w:jc w:val="both"/>
      </w:pPr>
    </w:p>
    <w:p w14:paraId="53286ABD" w14:textId="464A2A0F" w:rsidR="00946799" w:rsidRPr="001D0592" w:rsidRDefault="001D0592" w:rsidP="00946799">
      <w:pPr>
        <w:jc w:val="both"/>
        <w:rPr>
          <w:u w:val="single"/>
        </w:rPr>
      </w:pPr>
      <w:r w:rsidRPr="001D0592">
        <w:rPr>
          <w:u w:val="single"/>
        </w:rPr>
        <w:t>K 6. členu</w:t>
      </w:r>
      <w:r w:rsidR="00946799" w:rsidRPr="001D0592">
        <w:rPr>
          <w:u w:val="single"/>
        </w:rPr>
        <w:t xml:space="preserve"> </w:t>
      </w:r>
    </w:p>
    <w:p w14:paraId="4C5214E1" w14:textId="77777777" w:rsidR="001D0592" w:rsidRDefault="001D0592" w:rsidP="001D0592">
      <w:pPr>
        <w:jc w:val="both"/>
      </w:pPr>
      <w:r>
        <w:t xml:space="preserve">V skladu s trenutno ureditvijo ZDDV-1 v 13. členu opredeljuje pridobitve blaga za potrebe oboroženih sil zveze NATO, ki so predmet obdavčitve z DDV in določa, da se kot pridobitev blaga znotraj Unije, opravljena za plačilo, šteje </w:t>
      </w:r>
      <w:r w:rsidRPr="00FE7713">
        <w:rPr>
          <w:u w:val="single"/>
        </w:rPr>
        <w:t>nabava</w:t>
      </w:r>
      <w:r>
        <w:t xml:space="preserve"> blaga, ki ga oborožene sile države članice zveze NATO uporabijo za svoje potrebe ali potrebe svojega spremnega civilnega osebja, ki ga niso pridobile pod splošnimi pravili obdavčenja v Sloveniji, če pri uvozu tega blaga ne bi bilo mogoče uveljavljati oprostitve DDV, kot je določeno v 8. točki prvega odstavka 50. člena ZDDV-1.</w:t>
      </w:r>
    </w:p>
    <w:p w14:paraId="03F7CE17" w14:textId="77777777" w:rsidR="001D0592" w:rsidRDefault="001D0592" w:rsidP="001D0592">
      <w:pPr>
        <w:jc w:val="both"/>
      </w:pPr>
    </w:p>
    <w:p w14:paraId="54A9ED5E" w14:textId="77777777" w:rsidR="001D0592" w:rsidRDefault="001D0592" w:rsidP="001D0592">
      <w:pPr>
        <w:jc w:val="both"/>
      </w:pPr>
      <w:r>
        <w:t xml:space="preserve">V skladu z dosedanjo določbo 22. člena </w:t>
      </w:r>
      <w:r>
        <w:rPr>
          <w:szCs w:val="20"/>
        </w:rPr>
        <w:t xml:space="preserve">Direktive 2006/112/ES, ki je v slovenski pravni red prenešena s 13. členom ZDDV-1, pa pridobitev blaga vključuje </w:t>
      </w:r>
      <w:r>
        <w:t xml:space="preserve">blago, ki ga oborožene sile države članice zveze Nato </w:t>
      </w:r>
      <w:r w:rsidRPr="0019040A">
        <w:rPr>
          <w:u w:val="single"/>
        </w:rPr>
        <w:t>rabijo</w:t>
      </w:r>
      <w:r>
        <w:t xml:space="preserve"> za svoje potrebe ali potrebe svojega spremnega civilnega osebja in ga niso kupile pod splošnimi pravili obdavčenja na domačem trgu ene od držav članic, če pri uvozu tega blaga ne bi bile upravičene do oprostitve na podlagi člena 143(1)(h) Direktive 2006/112/ES.</w:t>
      </w:r>
    </w:p>
    <w:p w14:paraId="16042503" w14:textId="77777777" w:rsidR="001D0592" w:rsidRDefault="001D0592" w:rsidP="001D0592">
      <w:pPr>
        <w:jc w:val="both"/>
      </w:pPr>
    </w:p>
    <w:p w14:paraId="380CB337" w14:textId="252FE170" w:rsidR="001D0592" w:rsidRDefault="001D0592" w:rsidP="001D0592">
      <w:pPr>
        <w:jc w:val="both"/>
      </w:pPr>
      <w:r>
        <w:t xml:space="preserve">S </w:t>
      </w:r>
      <w:r w:rsidRPr="001D0592">
        <w:rPr>
          <w:b/>
          <w:bCs/>
          <w:u w:val="single"/>
        </w:rPr>
        <w:t>preoblikovanjem 13. člena ZDDV-1</w:t>
      </w:r>
      <w:r>
        <w:t xml:space="preserve"> je z vidika ureditve, ki zadeva NATO, jasneje določeno, da se končna uporaba blaga sil zveze NATO obravnava kot pridobitev blaga znotraj Unije za plačilo, če so izpolnjeni vsi naslednji pogoji:</w:t>
      </w:r>
    </w:p>
    <w:p w14:paraId="5A4417A0" w14:textId="3BE2785E" w:rsidR="001D0592" w:rsidRDefault="001D0592" w:rsidP="001D0592">
      <w:pPr>
        <w:jc w:val="both"/>
      </w:pPr>
      <w:r>
        <w:t>-  sile zveze NATO blago rabijo za svoje potrebe ali potrebe svojega spremnega civilnega osebja</w:t>
      </w:r>
      <w:r w:rsidR="0089214A">
        <w:t xml:space="preserve"> v Sloveniji</w:t>
      </w:r>
      <w:r>
        <w:t>,</w:t>
      </w:r>
    </w:p>
    <w:p w14:paraId="014B3C61" w14:textId="77777777" w:rsidR="001D0592" w:rsidRDefault="001D0592" w:rsidP="001D0592">
      <w:pPr>
        <w:jc w:val="both"/>
      </w:pPr>
      <w:r>
        <w:t xml:space="preserve">- tega blaga niso kupile </w:t>
      </w:r>
      <w:r w:rsidRPr="002C2E49">
        <w:t>v skladu z splošnimi pravili obdavčenja na domačem trgu ene od držav</w:t>
      </w:r>
      <w:r w:rsidRPr="00DE2125">
        <w:t xml:space="preserve"> članic</w:t>
      </w:r>
      <w:r>
        <w:rPr>
          <w:u w:val="single"/>
        </w:rPr>
        <w:t xml:space="preserve"> </w:t>
      </w:r>
      <w:r>
        <w:t xml:space="preserve"> (npr. so za dobavo tega blaga v drugo državo članico uveljavljale oprostitev DDV v skladu s 54. členom ZDDV-1 (oziroma 151. členom Direktive 2006/112/EU)) in </w:t>
      </w:r>
    </w:p>
    <w:p w14:paraId="3E581441" w14:textId="3A05AA3A" w:rsidR="001D0592" w:rsidRDefault="001D0592" w:rsidP="001D0592">
      <w:pPr>
        <w:jc w:val="both"/>
      </w:pPr>
      <w:r>
        <w:t>- pri uvozu tega blaga sile zveze NATO</w:t>
      </w:r>
      <w:r w:rsidR="0089214A">
        <w:t xml:space="preserve"> drugih držav članic</w:t>
      </w:r>
      <w:r>
        <w:t xml:space="preserve"> ne bi bile oproščene plačila DDV v skladu z 8. točko prvega odstavka 50. člena ZDDV-1.</w:t>
      </w:r>
    </w:p>
    <w:p w14:paraId="540DD23D" w14:textId="77777777" w:rsidR="001D0592" w:rsidRDefault="001D0592" w:rsidP="001D0592">
      <w:pPr>
        <w:jc w:val="both"/>
      </w:pPr>
    </w:p>
    <w:p w14:paraId="5093AB5A" w14:textId="38E84022" w:rsidR="00946799" w:rsidRDefault="001D0592" w:rsidP="00946799">
      <w:pPr>
        <w:jc w:val="both"/>
      </w:pPr>
      <w:r>
        <w:t>Kar zadeva SVOP pa se z besedilom novega 13. člena ZDDV-1 (ob istih, prej naštetih pogojih) zagotavlja, da se bo tudi uporaba blaga oboroženih sil držav članic, sodelujočih pri obrambnih prizadevanjih Unije, ki so del izvajanja njene dejavnosti v okviru SVOP, obravnavala kot pridobitev blaga znotraj Unije za plačilo, če se to blago, ki ni bilo kupljeno v skladu s splošnimi pravili obdavčenja z DDV na domačem trgu države članice, vrne in ga te sile rabijo za svoje potrebe ali potrebe svojega spremnega civilnega osebja v svoji državi članici. Tudi kar zadeva SVOP se bo ta določba uporabila, ko tak uvoz blaga ne bi bil upravičen do oprostitve DDV v skladu z 8.a točko prvega odstavka 50. člena ZDDV-1.</w:t>
      </w:r>
    </w:p>
    <w:p w14:paraId="746D18B7" w14:textId="77777777" w:rsidR="001D0592" w:rsidRPr="006C0304" w:rsidRDefault="001D0592" w:rsidP="00946799">
      <w:pPr>
        <w:jc w:val="both"/>
      </w:pPr>
    </w:p>
    <w:p w14:paraId="4C217B9A" w14:textId="01EE9A74" w:rsidR="00946799" w:rsidRPr="00095002" w:rsidRDefault="00946799" w:rsidP="00946799">
      <w:pPr>
        <w:jc w:val="both"/>
        <w:rPr>
          <w:u w:val="single"/>
        </w:rPr>
      </w:pPr>
      <w:r w:rsidRPr="00095002">
        <w:rPr>
          <w:u w:val="single"/>
        </w:rPr>
        <w:t xml:space="preserve">K </w:t>
      </w:r>
      <w:r w:rsidR="001D0592">
        <w:rPr>
          <w:u w:val="single"/>
        </w:rPr>
        <w:t>7</w:t>
      </w:r>
      <w:r w:rsidRPr="00095002">
        <w:rPr>
          <w:u w:val="single"/>
        </w:rPr>
        <w:t>. členu</w:t>
      </w:r>
    </w:p>
    <w:p w14:paraId="3B8FAFF7" w14:textId="77777777" w:rsidR="00946799" w:rsidRDefault="00946799" w:rsidP="00946799">
      <w:pPr>
        <w:jc w:val="both"/>
      </w:pPr>
      <w:r>
        <w:t xml:space="preserve">S tem členom </w:t>
      </w:r>
      <w:r w:rsidRPr="00C20B9F">
        <w:t xml:space="preserve">se spremeni </w:t>
      </w:r>
      <w:r w:rsidRPr="00837822">
        <w:rPr>
          <w:b/>
          <w:u w:val="single"/>
        </w:rPr>
        <w:t>20. člen</w:t>
      </w:r>
      <w:r w:rsidRPr="00C20B9F">
        <w:t xml:space="preserve"> ZDDV-1</w:t>
      </w:r>
      <w:r>
        <w:t>, ki vsebuje pravila za določitev kraja dobave blaga pri dobavah blaga s prevozom. V prvem in drugem odstavku je splošno pravilo, v skladu s katerim se za kraj dobave blaga, ki ga odpelje ali odpošlje dobavitelj, kupec ali tretja oseba, šteje kraj, kjer se nahaja blago, ko se začne odpošiljanje ali prevoz blaga prejemniku. Kadar pa se odpošiljanje ali prevoz blaga začne na tretjem ozemlju ali v tretji državi, se šteje, da je kraj dobave, ki jo opravi uvoznik, in kraj vsake nadaljnje dobave v državi članici uvoza blaga.</w:t>
      </w:r>
    </w:p>
    <w:p w14:paraId="125E7B96" w14:textId="77777777" w:rsidR="00946799" w:rsidRDefault="00946799" w:rsidP="00946799">
      <w:pPr>
        <w:jc w:val="both"/>
      </w:pPr>
    </w:p>
    <w:p w14:paraId="4DB7EFB3" w14:textId="29AA80E2" w:rsidR="00946799" w:rsidRDefault="00946799" w:rsidP="00946799">
      <w:pPr>
        <w:jc w:val="both"/>
      </w:pPr>
      <w:r>
        <w:t xml:space="preserve">S </w:t>
      </w:r>
      <w:r w:rsidR="00C90059">
        <w:t xml:space="preserve">spremenjenim </w:t>
      </w:r>
      <w:r>
        <w:t xml:space="preserve">tretjim odstavkom se na novo določi, da je z odstopanjem od splošnega pravila kraj dobave blaga kraj, kjer se odpošiljanje ali prevoz blaga kupcu konča, pri naslednjih dobavah: prodaji blaga na daljavo znotraj Unije, </w:t>
      </w:r>
      <w:r w:rsidRPr="00D8298D">
        <w:t xml:space="preserve">kot je opredeljena v </w:t>
      </w:r>
      <w:r w:rsidRPr="00AE601B">
        <w:t>novem četrtem odstavku 6. člena</w:t>
      </w:r>
      <w:r w:rsidRPr="00D8298D">
        <w:t xml:space="preserve"> ZDDV-1</w:t>
      </w:r>
      <w:r>
        <w:t xml:space="preserve">, prodaji na daljavo s tretjih ozemelj ali iz tretjih držav uvoženega blaga, kot je opredeljena </w:t>
      </w:r>
      <w:r w:rsidRPr="00AE601B">
        <w:t>v novem petem odstavku 6. člena</w:t>
      </w:r>
      <w:r>
        <w:t xml:space="preserve"> ZDDV-1, v državo članico, ki ni država članica, v kateri se konča odpošiljanje ali prevoz blaga kupcu (država članica uvoza ni hkrati tudi država članica potrošnje), in prodaji na daljavo s tretjih ozemelj ali iz tretjih držav uvoženega blaga, kot je opredeljena v </w:t>
      </w:r>
      <w:r w:rsidRPr="00AE601B">
        <w:t>novem petem odstavku 6. člena</w:t>
      </w:r>
      <w:r>
        <w:t xml:space="preserve"> ZDDV-1, v državo članico, v kateri se konča odpošiljanja ali prevoz blaga kupcu, če se za obračun in </w:t>
      </w:r>
      <w:r>
        <w:lastRenderedPageBreak/>
        <w:t xml:space="preserve">plačilo DDV uporabi </w:t>
      </w:r>
      <w:r w:rsidR="00AF7E09">
        <w:t>uvozna ureditev VEM iz</w:t>
      </w:r>
      <w:r>
        <w:t xml:space="preserve"> 6.c podpoglavja XI. poglavja ZDDV-1. V skladu s spremenjenim tretjim odstavkom tega člena je kraj dobave pri prodaji blaga na daljavo, ki se opravi prejemniku, ki ni davčni zavezanec, kraj, kjer se blago nahaja v trenutku, ko se odpošiljanje ali prevoz blaga kupcu konča, torej v državi članici potrošnje tega blaga.  </w:t>
      </w:r>
    </w:p>
    <w:p w14:paraId="24738770" w14:textId="77777777" w:rsidR="00946799" w:rsidRDefault="00946799" w:rsidP="00946799">
      <w:pPr>
        <w:jc w:val="both"/>
      </w:pPr>
    </w:p>
    <w:p w14:paraId="7F1F8C41" w14:textId="302EA75F" w:rsidR="00946799" w:rsidRPr="00095002" w:rsidRDefault="00946799" w:rsidP="00946799">
      <w:pPr>
        <w:jc w:val="both"/>
      </w:pPr>
      <w:r>
        <w:t xml:space="preserve">V skladu s </w:t>
      </w:r>
      <w:r w:rsidR="00C90059">
        <w:t xml:space="preserve">spremenjenim </w:t>
      </w:r>
      <w:r>
        <w:t xml:space="preserve">četrtim odstavkom se določbe </w:t>
      </w:r>
      <w:r w:rsidR="00C90059">
        <w:t>spremenjenega</w:t>
      </w:r>
      <w:r w:rsidR="003E762B">
        <w:t xml:space="preserve"> </w:t>
      </w:r>
      <w:r>
        <w:t xml:space="preserve">tretjega odstavka ne uporabljajo za dobave rabljenega blaga, umetniških predmetov, zbirk ali starin, za katere se uporablja posebna ureditev za rabljeno blago, umetniške predmete, zbirke in starine. V skladu s </w:t>
      </w:r>
      <w:r w:rsidR="00C90059">
        <w:t xml:space="preserve">spremenjenim </w:t>
      </w:r>
      <w:r>
        <w:t>petim odstavkom pa se za kraj dobave blaga, ki ga odpošlje ali odpelje dobavitelj, kupec ali druga oseba za njegov račun, ter instalira ali montira dobavitelj ali druga oseba za njegov račun, šteje kraj, kjer je blago instalirano ali montirano.</w:t>
      </w:r>
    </w:p>
    <w:p w14:paraId="78549F22" w14:textId="77777777" w:rsidR="00946799" w:rsidRDefault="00946799" w:rsidP="00946799">
      <w:pPr>
        <w:jc w:val="both"/>
      </w:pPr>
    </w:p>
    <w:p w14:paraId="6169CF90" w14:textId="77777777" w:rsidR="00946799" w:rsidRDefault="00946799" w:rsidP="00946799">
      <w:pPr>
        <w:jc w:val="both"/>
      </w:pPr>
      <w:r>
        <w:t xml:space="preserve">V primeru dobave blaga v skladu z </w:t>
      </w:r>
      <w:r w:rsidRPr="00AE601B">
        <w:t>novim 6.a členom</w:t>
      </w:r>
      <w:r>
        <w:t xml:space="preserve"> ZDDV-1, ki jo omogoča davčni zavezanec z uporabo elektronskega vmesnika, se odpošiljanje ali prevoz blaga pripiše samo dobavi, ki jo opravi davčni zavezanec, ki omogoča dobavo blaga z uporabo elektronskega vmesnika, kupcu blaga, in ne tudi dobavi blaga dobavitelja davčnemu zavezancu, ki omogoča dobavo blaga z uporabo elektronskega vmesnika.</w:t>
      </w:r>
    </w:p>
    <w:p w14:paraId="7A3C52BD" w14:textId="77777777" w:rsidR="009500AB" w:rsidRDefault="009500AB" w:rsidP="00946799">
      <w:pPr>
        <w:jc w:val="both"/>
      </w:pPr>
    </w:p>
    <w:p w14:paraId="773F2301" w14:textId="2FD78B0B" w:rsidR="009500AB" w:rsidRDefault="00F84D22" w:rsidP="00946799">
      <w:pPr>
        <w:jc w:val="both"/>
      </w:pPr>
      <w:r>
        <w:t xml:space="preserve">Davčni zavezanec, ki opravlja </w:t>
      </w:r>
      <w:r w:rsidR="003A21ED">
        <w:t>prodaje blaga na daljavo znotraj Unije</w:t>
      </w:r>
      <w:r>
        <w:t xml:space="preserve">, za katere se kraj dobave določi v skladu s </w:t>
      </w:r>
      <w:r w:rsidR="00C90059">
        <w:t>spremenjen</w:t>
      </w:r>
      <w:r w:rsidR="003A21ED">
        <w:t>o</w:t>
      </w:r>
      <w:r w:rsidR="00C90059">
        <w:t xml:space="preserve"> </w:t>
      </w:r>
      <w:r w:rsidR="003A21ED">
        <w:t xml:space="preserve">a) točko </w:t>
      </w:r>
      <w:r>
        <w:t>tretj</w:t>
      </w:r>
      <w:r w:rsidR="003A21ED">
        <w:t>ega</w:t>
      </w:r>
      <w:r>
        <w:t xml:space="preserve"> odstavk</w:t>
      </w:r>
      <w:r w:rsidR="003A21ED">
        <w:t>a</w:t>
      </w:r>
      <w:r w:rsidR="009B40C8">
        <w:t xml:space="preserve"> tega člena</w:t>
      </w:r>
      <w:r w:rsidR="00AF7E09">
        <w:t xml:space="preserve"> in za te dobave ne uporablja </w:t>
      </w:r>
      <w:proofErr w:type="spellStart"/>
      <w:r w:rsidR="00AF7E09">
        <w:t>unijske</w:t>
      </w:r>
      <w:proofErr w:type="spellEnd"/>
      <w:r w:rsidR="00AF7E09">
        <w:t xml:space="preserve"> ureditve VEM</w:t>
      </w:r>
      <w:r>
        <w:t xml:space="preserve">, mora v skladu s </w:t>
      </w:r>
      <w:r w:rsidR="00C90059">
        <w:t xml:space="preserve">spremenjenim </w:t>
      </w:r>
      <w:r>
        <w:t>sedmim odstavkom tega člena davčnemu organu poročati o letnem prometu, ki ga je dosegel v posamezni državi članici. V poročilu, ki ga mora poslati davčnemu organu v elektronski obliki najpozneje do 31. januarja za preteklo koledarsko leto, mora davčni zavezanec poleg ustvarjenega prometa v posameznih država članicah navesti tudi obdobje na katerega se nanaša poročilo, identifikacijsko številko za DDV v namembni državi članici in datum začetka oziroma konca identifikacije za DDV v tej državi članici.</w:t>
      </w:r>
    </w:p>
    <w:p w14:paraId="334CBD07" w14:textId="77777777" w:rsidR="00946799" w:rsidRDefault="00946799" w:rsidP="00946799">
      <w:pPr>
        <w:jc w:val="both"/>
      </w:pPr>
    </w:p>
    <w:p w14:paraId="21FC76BC" w14:textId="39A80871" w:rsidR="00946799" w:rsidRPr="002F0B55" w:rsidRDefault="00946799" w:rsidP="00946799">
      <w:pPr>
        <w:jc w:val="both"/>
        <w:rPr>
          <w:u w:val="single"/>
        </w:rPr>
      </w:pPr>
      <w:r w:rsidRPr="002F0B55">
        <w:rPr>
          <w:u w:val="single"/>
        </w:rPr>
        <w:t xml:space="preserve">K </w:t>
      </w:r>
      <w:r w:rsidR="00116076">
        <w:rPr>
          <w:u w:val="single"/>
        </w:rPr>
        <w:t>8</w:t>
      </w:r>
      <w:r w:rsidRPr="002F0B55">
        <w:rPr>
          <w:u w:val="single"/>
        </w:rPr>
        <w:t xml:space="preserve">. členu   </w:t>
      </w:r>
    </w:p>
    <w:p w14:paraId="6D63BED2" w14:textId="77777777" w:rsidR="00946799" w:rsidRPr="00095002" w:rsidRDefault="00946799" w:rsidP="00946799">
      <w:pPr>
        <w:jc w:val="both"/>
      </w:pPr>
      <w:r>
        <w:t xml:space="preserve">S tem členom se </w:t>
      </w:r>
      <w:r w:rsidRPr="00C20B9F">
        <w:t xml:space="preserve">v </w:t>
      </w:r>
      <w:r w:rsidRPr="00C20B9F">
        <w:rPr>
          <w:b/>
          <w:u w:val="single"/>
        </w:rPr>
        <w:t>20.a členu</w:t>
      </w:r>
      <w:r w:rsidRPr="00C20B9F">
        <w:rPr>
          <w:b/>
        </w:rPr>
        <w:t xml:space="preserve"> </w:t>
      </w:r>
      <w:r>
        <w:t xml:space="preserve">ZDDV-1 doda nov četrti odstavek, s katerim se določi, da se pravila za zaporedne dobave iz prvega, drugega in tretjega odstavka tega člena ne uporabljajo za dobave blaga, ki jih omogoča davčni zavezanec z uporabo elektronskega vmesnika v skladu z </w:t>
      </w:r>
      <w:r w:rsidRPr="00AE601B">
        <w:t>novim 6.a členom</w:t>
      </w:r>
      <w:r>
        <w:t xml:space="preserve"> ZDDV-1.  </w:t>
      </w:r>
    </w:p>
    <w:p w14:paraId="269C64CB" w14:textId="77777777" w:rsidR="00946799" w:rsidRPr="00095002" w:rsidRDefault="00946799" w:rsidP="00946799">
      <w:pPr>
        <w:jc w:val="both"/>
      </w:pPr>
    </w:p>
    <w:p w14:paraId="58D385CE" w14:textId="7E58A8A6" w:rsidR="00946799" w:rsidRPr="002F0B55" w:rsidRDefault="00946799" w:rsidP="00946799">
      <w:pPr>
        <w:jc w:val="both"/>
        <w:rPr>
          <w:u w:val="single"/>
        </w:rPr>
      </w:pPr>
      <w:r>
        <w:rPr>
          <w:u w:val="single"/>
        </w:rPr>
        <w:t xml:space="preserve">K </w:t>
      </w:r>
      <w:r w:rsidR="00116076">
        <w:rPr>
          <w:u w:val="single"/>
        </w:rPr>
        <w:t>9</w:t>
      </w:r>
      <w:r w:rsidRPr="002F0B55">
        <w:rPr>
          <w:u w:val="single"/>
        </w:rPr>
        <w:t xml:space="preserve">. členu   </w:t>
      </w:r>
    </w:p>
    <w:p w14:paraId="45C1034E" w14:textId="565706A9" w:rsidR="00946799" w:rsidRDefault="00946799" w:rsidP="00946799">
      <w:pPr>
        <w:jc w:val="both"/>
      </w:pPr>
      <w:r>
        <w:t xml:space="preserve">S tem členom se </w:t>
      </w:r>
      <w:r w:rsidRPr="00C20B9F">
        <w:t xml:space="preserve">v </w:t>
      </w:r>
      <w:r w:rsidRPr="00C20B9F">
        <w:rPr>
          <w:b/>
          <w:u w:val="single"/>
        </w:rPr>
        <w:t>30.c členu</w:t>
      </w:r>
      <w:r>
        <w:rPr>
          <w:u w:val="single"/>
        </w:rPr>
        <w:t xml:space="preserve"> </w:t>
      </w:r>
      <w:r>
        <w:t xml:space="preserve">ZDDV-1 črtajo tretji, četrti, peti in šesti odstavek, pravila iz teh odstavkov za telekomunikacijske storitve, storitve oddajanja in elektronske storitve osebam, ki niso davčni zavezanci, pa se na novo določijo v </w:t>
      </w:r>
      <w:r w:rsidR="00DF160C">
        <w:t xml:space="preserve">novem </w:t>
      </w:r>
      <w:r w:rsidRPr="00AE601B">
        <w:t>30.f členu</w:t>
      </w:r>
      <w:r>
        <w:t xml:space="preserve"> ZDDV-1.</w:t>
      </w:r>
      <w:r w:rsidR="001B6D44">
        <w:t xml:space="preserve"> Pravila za kraj obdavčitve navedenih storitev se ne spreminjajo.</w:t>
      </w:r>
    </w:p>
    <w:p w14:paraId="18A8AE84" w14:textId="77777777" w:rsidR="00946799" w:rsidRDefault="00946799" w:rsidP="00946799">
      <w:pPr>
        <w:jc w:val="both"/>
      </w:pPr>
    </w:p>
    <w:p w14:paraId="1A3BB601" w14:textId="2A4AD1BB" w:rsidR="00946799" w:rsidRPr="00DD54C0" w:rsidRDefault="00946799" w:rsidP="00946799">
      <w:pPr>
        <w:jc w:val="both"/>
        <w:rPr>
          <w:u w:val="single"/>
        </w:rPr>
      </w:pPr>
      <w:r w:rsidRPr="00DD54C0">
        <w:rPr>
          <w:u w:val="single"/>
        </w:rPr>
        <w:t xml:space="preserve">K </w:t>
      </w:r>
      <w:r w:rsidR="00116076">
        <w:rPr>
          <w:u w:val="single"/>
        </w:rPr>
        <w:t>10</w:t>
      </w:r>
      <w:r w:rsidRPr="00DD54C0">
        <w:rPr>
          <w:u w:val="single"/>
        </w:rPr>
        <w:t xml:space="preserve">. členu      </w:t>
      </w:r>
    </w:p>
    <w:p w14:paraId="7FC1F2BE" w14:textId="21D47B88" w:rsidR="00946799" w:rsidRDefault="00946799" w:rsidP="00946799">
      <w:pPr>
        <w:jc w:val="both"/>
      </w:pPr>
      <w:r>
        <w:t xml:space="preserve">S tem členom se v ZDDV-1 doda </w:t>
      </w:r>
      <w:r w:rsidRPr="001B0CD0">
        <w:rPr>
          <w:b/>
          <w:u w:val="single"/>
        </w:rPr>
        <w:t>novo 3.a podpoglavje</w:t>
      </w:r>
      <w:r>
        <w:rPr>
          <w:b/>
          <w:u w:val="single"/>
        </w:rPr>
        <w:t xml:space="preserve"> ZDDV-1</w:t>
      </w:r>
      <w:r>
        <w:t xml:space="preserve"> z naslovom »3.a Prag za davčne zavezance, ki dobavljajo blago v skladu z </w:t>
      </w:r>
      <w:r w:rsidRPr="00AE601B">
        <w:t xml:space="preserve">a) točko </w:t>
      </w:r>
      <w:r w:rsidR="00DF160C" w:rsidRPr="00AE601B">
        <w:t>spremenjenega</w:t>
      </w:r>
      <w:r w:rsidR="003E762B" w:rsidRPr="00AE601B">
        <w:t xml:space="preserve"> </w:t>
      </w:r>
      <w:r w:rsidRPr="00AE601B">
        <w:t>tretjega odstavka 20. člena</w:t>
      </w:r>
      <w:r>
        <w:t xml:space="preserve"> in opravljajo storitve v skladu s </w:t>
      </w:r>
      <w:r w:rsidRPr="00AE601B">
        <w:t>3</w:t>
      </w:r>
      <w:r w:rsidR="00B8516F" w:rsidRPr="00AE601B">
        <w:t>0</w:t>
      </w:r>
      <w:r w:rsidRPr="00AE601B">
        <w:t>.c členom</w:t>
      </w:r>
      <w:r>
        <w:t xml:space="preserve">« in </w:t>
      </w:r>
      <w:r w:rsidRPr="001B0CD0">
        <w:rPr>
          <w:b/>
          <w:u w:val="single"/>
        </w:rPr>
        <w:t>nov 30.f člen</w:t>
      </w:r>
      <w:r>
        <w:rPr>
          <w:b/>
          <w:u w:val="single"/>
        </w:rPr>
        <w:t xml:space="preserve"> ZDDV-1</w:t>
      </w:r>
      <w:r>
        <w:t>, s katerim se določi prag za določitev kraja dobave blaga in opravljanja storitev.</w:t>
      </w:r>
    </w:p>
    <w:p w14:paraId="4E8A4D92" w14:textId="77777777" w:rsidR="00946799" w:rsidRDefault="00946799" w:rsidP="00946799">
      <w:pPr>
        <w:jc w:val="both"/>
      </w:pPr>
    </w:p>
    <w:p w14:paraId="2ACEBF45" w14:textId="737B4E98" w:rsidR="00946799" w:rsidRDefault="00946799" w:rsidP="00946799">
      <w:pPr>
        <w:jc w:val="both"/>
      </w:pPr>
      <w:r>
        <w:t>V prvem odstavku 30.f člena</w:t>
      </w:r>
      <w:r w:rsidR="00B8516F">
        <w:t xml:space="preserve"> ZDDV-1</w:t>
      </w:r>
      <w:r>
        <w:t xml:space="preserve"> se določi odstopanje od splošnega pravila za določitev kraja dobave blaga na daljavo znotraj Unije v skladu z </w:t>
      </w:r>
      <w:r w:rsidRPr="00AE601B">
        <w:t xml:space="preserve">a) točko </w:t>
      </w:r>
      <w:r w:rsidR="00DF160C" w:rsidRPr="00AE601B">
        <w:t>spremenjenega</w:t>
      </w:r>
      <w:r w:rsidR="00B8516F" w:rsidRPr="00AE601B">
        <w:t xml:space="preserve"> </w:t>
      </w:r>
      <w:r w:rsidRPr="00AE601B">
        <w:t>tretjega odstavka 20. člena</w:t>
      </w:r>
      <w:r>
        <w:t xml:space="preserve"> ZDDV-1 in kraja opravljanja telekomunikacijskih storitev, storitev oddajanja in elektronskih storitev, osebam, ki niso davčni zavezanci v skladu s </w:t>
      </w:r>
      <w:r w:rsidR="00770E8C">
        <w:t xml:space="preserve">prvim odstavkom </w:t>
      </w:r>
      <w:r w:rsidRPr="00AE601B">
        <w:t>30.c člen</w:t>
      </w:r>
      <w:r w:rsidR="00770E8C">
        <w:t>a</w:t>
      </w:r>
      <w:r>
        <w:t xml:space="preserve"> ZDDV-1, in sicer se določi, da je kraj dobave blaga pri prodaji blaga na daljavo znotraj Unije in kraj opravljanja naštetih storitev, ki so opravljene osebam, ki niso davčni zavezanci, kraj, kjer ima dobavitelj ali izvajalec sedež, ali če nima sedeža, stalno ali običajno prebivališče (v skladu z načelom države sedeža dobavitelja blaga ali izvajalca storitev), pod pogojem, da ima dobavitelj ali izvajalec sedež </w:t>
      </w:r>
      <w:r w:rsidR="00BC3045">
        <w:t>ali</w:t>
      </w:r>
      <w:r>
        <w:t xml:space="preserve"> stalno ali običajno prebivališče </w:t>
      </w:r>
      <w:r>
        <w:lastRenderedPageBreak/>
        <w:t xml:space="preserve">samo v eni državi članici (op. nima poslovnih enot v drugih državah članicah), dobava blaga ali storitev je opravljena osebi, ki ni davčni zavezanec, v drugi državi članici in skupna vrednost tako opravljenih dobav </w:t>
      </w:r>
      <w:r w:rsidR="007B54F4">
        <w:t xml:space="preserve">blaga </w:t>
      </w:r>
      <w:r>
        <w:t xml:space="preserve">ali storitev v tekočem koledarskem letu ne presega 10.000 evrov in tega zneska ni presegla niti v predhodnem koledarskem letu. </w:t>
      </w:r>
      <w:r w:rsidR="001E56E5">
        <w:t xml:space="preserve">V prag 10.000 evrov se všteva skupna vrednost </w:t>
      </w:r>
      <w:r w:rsidR="006E57B8">
        <w:t xml:space="preserve">čezmejno </w:t>
      </w:r>
      <w:r w:rsidR="001E56E5">
        <w:t>opravljenih</w:t>
      </w:r>
      <w:r w:rsidR="006E57B8">
        <w:t xml:space="preserve"> </w:t>
      </w:r>
      <w:r w:rsidR="001E56E5" w:rsidRPr="001E56E5">
        <w:t>telekomunikacijskih storitev, storitev oddajanja in elektronskih storitev</w:t>
      </w:r>
      <w:r w:rsidR="006E57B8">
        <w:t xml:space="preserve"> ter prodaje blaga na daljavo znotraj Unije in se nanaša tako na dobavitelja kot na davčnega zavezanca, ki omogoča </w:t>
      </w:r>
      <w:r w:rsidR="006053D5">
        <w:t>dobavo blaga</w:t>
      </w:r>
      <w:r w:rsidR="006E57B8">
        <w:t xml:space="preserve"> </w:t>
      </w:r>
      <w:r w:rsidR="00101159">
        <w:t xml:space="preserve">z uporabo </w:t>
      </w:r>
      <w:r w:rsidR="006E57B8">
        <w:t>elektronsk</w:t>
      </w:r>
      <w:r w:rsidR="00101159">
        <w:t>ega</w:t>
      </w:r>
      <w:r w:rsidR="006E57B8">
        <w:t xml:space="preserve"> vmesnik</w:t>
      </w:r>
      <w:r w:rsidR="00101159">
        <w:t>a</w:t>
      </w:r>
      <w:r w:rsidR="006053D5">
        <w:t xml:space="preserve"> v skladu z novim 6.a členom ZDDV-1</w:t>
      </w:r>
      <w:r w:rsidR="006E57B8">
        <w:t>.</w:t>
      </w:r>
      <w:r w:rsidR="001E56E5">
        <w:t xml:space="preserve"> </w:t>
      </w:r>
      <w:r>
        <w:t xml:space="preserve">Davčni zavezanec, ki prodaja blago na daljavo znotraj Unije ali opravlja storitve osebam, ki niso davčni zavezanci, in izpolnjuje </w:t>
      </w:r>
      <w:r w:rsidR="00101159">
        <w:t xml:space="preserve">navedene </w:t>
      </w:r>
      <w:r>
        <w:t>pogoje iz tega odstavka, lahko obračunava in plačuje DDV na opravljene dobave v kraju, kjer ima dobavitelj ali izvajalec sedež, ali če nima sedeža, stalno ali običajno prebivališče</w:t>
      </w:r>
      <w:r w:rsidRPr="00D010BA">
        <w:t>. V skladu s tem odstavkom dobavitelj blaga oziroma izvajalec storitev za kraj dobave blaga oziroma opravljanja storitev izbere Slovenijo, kadar izpolnjuje vse predpisane pogoje, in sicer da ima sedež, ali če sedeža nima, stalno oziroma običajno prebivališče le v Sloveniji, da so dobave blaga in storitve opravljene oseb</w:t>
      </w:r>
      <w:r>
        <w:t>am, ki niso davčni zavezanci,</w:t>
      </w:r>
      <w:r w:rsidRPr="00D010BA">
        <w:t xml:space="preserve"> v drugih državah članicah Unije in ne v Sloveniji in da skupna vrednost tako opravljenih storitev brez DDV v tekočem ali predhodnem koledarskem letu ne presega zneska 10.000 evrov.</w:t>
      </w:r>
      <w:r w:rsidR="004B3408">
        <w:t xml:space="preserve"> S tem so čezmejne telekomunikacijske storitve, storitve oddajanje in elektronske storitve</w:t>
      </w:r>
      <w:r w:rsidR="00376032">
        <w:t xml:space="preserve"> ter </w:t>
      </w:r>
      <w:r w:rsidR="00376032" w:rsidRPr="002060ED">
        <w:t>čezmejna dobava blaga</w:t>
      </w:r>
      <w:r w:rsidR="004B3408">
        <w:t xml:space="preserve"> davčno enako obravnavana kot domače navedene storitve</w:t>
      </w:r>
      <w:r w:rsidR="00AF7E09">
        <w:t xml:space="preserve"> in blago</w:t>
      </w:r>
      <w:r w:rsidR="004B3408">
        <w:t>.</w:t>
      </w:r>
    </w:p>
    <w:p w14:paraId="7BF8ECAE" w14:textId="77777777" w:rsidR="004B3408" w:rsidRDefault="004B3408" w:rsidP="00946799">
      <w:pPr>
        <w:jc w:val="both"/>
      </w:pPr>
    </w:p>
    <w:p w14:paraId="555561AA" w14:textId="6E24CFE4" w:rsidR="004B3408" w:rsidRDefault="004B3408" w:rsidP="00946799">
      <w:pPr>
        <w:jc w:val="both"/>
        <w:rPr>
          <w:color w:val="FF0000"/>
        </w:rPr>
      </w:pPr>
      <w:r>
        <w:t>Davčni zavezanec pa se lahko odloči za uporabo splošnih pravil</w:t>
      </w:r>
      <w:r w:rsidR="00C11874">
        <w:t xml:space="preserve"> za kraj obdavčitve</w:t>
      </w:r>
      <w:r>
        <w:t>, četudi praga 10.000 evrov ne presega, kar pomeni, da je obdavčitev navedenih storitev v državi čl</w:t>
      </w:r>
      <w:r w:rsidR="0012321F">
        <w:t>a</w:t>
      </w:r>
      <w:r>
        <w:t>nici kupca</w:t>
      </w:r>
      <w:r w:rsidR="00C11874">
        <w:t>, v primeru prodaj blaga na daljavo znotraj Unije pa v državi članici, v katero se blago odpelj</w:t>
      </w:r>
      <w:r w:rsidR="0012321F">
        <w:t>e</w:t>
      </w:r>
      <w:r w:rsidR="00C11874">
        <w:t xml:space="preserve"> ali odpošilja. V tem primeru se davčni zavezanec lahko odloči, da se registrira v državi sedeža v </w:t>
      </w:r>
      <w:proofErr w:type="spellStart"/>
      <w:r w:rsidR="00C11874">
        <w:t>unijsko</w:t>
      </w:r>
      <w:proofErr w:type="spellEnd"/>
      <w:r w:rsidR="00C11874">
        <w:t xml:space="preserve"> ureditev VEM (odločitev ga zavezuje dve koledarski leti) ali pa se identificira za namene DDV v vsaki državi članici, kjer se šteje, da je kraj obdavčitve opravljenih dobav.</w:t>
      </w:r>
    </w:p>
    <w:p w14:paraId="588C7CC0" w14:textId="77777777" w:rsidR="00946799" w:rsidRDefault="00946799" w:rsidP="00946799">
      <w:pPr>
        <w:jc w:val="both"/>
      </w:pPr>
    </w:p>
    <w:p w14:paraId="209AC4EB" w14:textId="358938E2" w:rsidR="00946799" w:rsidRPr="008756E3" w:rsidRDefault="00946799" w:rsidP="00946799">
      <w:pPr>
        <w:jc w:val="both"/>
      </w:pPr>
      <w:r w:rsidRPr="008756E3">
        <w:t xml:space="preserve">Za namene spremljanja izpolnjevanja pogojev za uporabo prvega odstavka pri določitvi davčne obveznosti posameznega dobavitelja ali izvajalca storitev, ki uporablja pravila glede kraja dobave blaga in opravljanja storitev v skladu z načelom države članice sedeža (kraj opravljanja storitev je v Sloveniji), sta v drugem odstavku določeni nova letna obveznost sporočanja podatkov o doseženem letnem prometu dobav blaga in storitev končnim potrošnikom v </w:t>
      </w:r>
      <w:r>
        <w:t xml:space="preserve">drugih </w:t>
      </w:r>
      <w:r w:rsidRPr="008756E3">
        <w:t xml:space="preserve">državah članicah in izjava o izpolnjevanju predpisanih pogojev za določitev kraja opravljanja storitev v skladu z načelom države sedeža dobavitelja. Dobavitelj blaga ali izvajalec storitev, ki uporablja pravila za določitev kraja dobave in opravljanja storitev iz prvega odstavka, mora v skladu </w:t>
      </w:r>
      <w:r>
        <w:t xml:space="preserve">z drugim odstavkom </w:t>
      </w:r>
      <w:r w:rsidRPr="008756E3">
        <w:t>davčnemu organu poslati poročilo o skupni vrednosti tako opravljenih dobav blaga in storitev brez DDV v predhodnem koledarskem letu, razčlenjeno po posameznih državah članicah in izjavo, da izpolnjuje pogoje iz prvega odstavka za uporabo pravil za določitev kraja dobave blaga in opravljanja storitev v skladu s tem členom. Poročilo in izjavo mora davčni zavezanec poslati davčnemu organu v elektronski obliki najpozneje do vključno 31. januarja tekočega leta.</w:t>
      </w:r>
    </w:p>
    <w:p w14:paraId="325C3189" w14:textId="77777777" w:rsidR="000F39F4" w:rsidRPr="0071501A" w:rsidRDefault="000F39F4" w:rsidP="00946799">
      <w:pPr>
        <w:jc w:val="both"/>
        <w:rPr>
          <w:color w:val="FF0000"/>
        </w:rPr>
      </w:pPr>
    </w:p>
    <w:p w14:paraId="3194907A" w14:textId="18C53D66" w:rsidR="00946799" w:rsidRDefault="00946799" w:rsidP="00946799">
      <w:pPr>
        <w:jc w:val="both"/>
      </w:pPr>
      <w:r w:rsidRPr="00B43F6A">
        <w:t xml:space="preserve">V tretjem odstavku je določeno, da mora davčni zavezanec (dobavitelj, ki opravlja dobave blaga na daljavo znotraj Unije in izvajalec telekomunikacijskih storitev, storitev radijskega in televizijskega oddajanja ali elektronskih storitev), ki preseže </w:t>
      </w:r>
      <w:r w:rsidR="007838C7">
        <w:t>prag</w:t>
      </w:r>
      <w:r w:rsidRPr="00B43F6A">
        <w:t xml:space="preserve"> 10.000 evrov, od takrat naprej določiti kraj </w:t>
      </w:r>
      <w:r>
        <w:t>dobave blaga</w:t>
      </w:r>
      <w:r w:rsidRPr="00B43F6A">
        <w:t xml:space="preserve"> v skladu z </w:t>
      </w:r>
      <w:r w:rsidRPr="00AE601B">
        <w:t xml:space="preserve">a) točko </w:t>
      </w:r>
      <w:r w:rsidR="00DF160C" w:rsidRPr="00AE601B">
        <w:t>spremenjenega</w:t>
      </w:r>
      <w:r w:rsidR="00B8516F" w:rsidRPr="00AE601B">
        <w:t xml:space="preserve"> </w:t>
      </w:r>
      <w:r w:rsidRPr="00AE601B">
        <w:t>tretjega odstavka 20. člena ZDDV-1</w:t>
      </w:r>
      <w:r w:rsidR="009E41A5">
        <w:t>,</w:t>
      </w:r>
      <w:r w:rsidRPr="00AE601B">
        <w:t xml:space="preserve"> kraj opravlja</w:t>
      </w:r>
      <w:r w:rsidR="00656A86" w:rsidRPr="00AE601B">
        <w:t>n</w:t>
      </w:r>
      <w:r w:rsidRPr="00AE601B">
        <w:t xml:space="preserve">ja storitev </w:t>
      </w:r>
      <w:r w:rsidR="009E41A5">
        <w:t xml:space="preserve">pa </w:t>
      </w:r>
      <w:r w:rsidRPr="00AE601B">
        <w:t>v skladu s prvim odstavkom 30.c člena</w:t>
      </w:r>
      <w:r>
        <w:t xml:space="preserve"> ZDDV-1</w:t>
      </w:r>
      <w:r w:rsidRPr="00B43F6A">
        <w:t xml:space="preserve"> (kraj dobave blaga je kraj, kjer se nahaja blago v trenutku, ko se konča odpošiljanje ali prevoz blaga </w:t>
      </w:r>
      <w:r>
        <w:t>kupcu</w:t>
      </w:r>
      <w:r w:rsidRPr="00B43F6A">
        <w:t xml:space="preserve"> oziroma, kraj opravljanja storitev pa je kraj, v katerem ima prejemnik storitev sedež, stalno ali običajno prebivališče). Davčni zavezanec mora tako začeti uporabljati pravilo o kraju dobave blaga in opravljanja storitev iz </w:t>
      </w:r>
      <w:r w:rsidRPr="00C86D94">
        <w:t xml:space="preserve">a) točke </w:t>
      </w:r>
      <w:r w:rsidR="00DF160C" w:rsidRPr="00C86D94">
        <w:t>spremenjenega</w:t>
      </w:r>
      <w:r w:rsidR="00B8516F" w:rsidRPr="00C86D94">
        <w:t xml:space="preserve"> </w:t>
      </w:r>
      <w:r w:rsidRPr="00C86D94">
        <w:t>tretjega odstavka 20. člena ZDDV-1 in prvega odstavka 30.c člena</w:t>
      </w:r>
      <w:r w:rsidRPr="00B43F6A">
        <w:t xml:space="preserve"> ZDDV-1 s prvo dobavo, s katero preseže promet v znesku 10.000 evrov.</w:t>
      </w:r>
    </w:p>
    <w:p w14:paraId="6C5AE8E5" w14:textId="77777777" w:rsidR="00946799" w:rsidRDefault="00946799" w:rsidP="00946799">
      <w:pPr>
        <w:jc w:val="both"/>
      </w:pPr>
    </w:p>
    <w:p w14:paraId="65BA710F" w14:textId="399521C8" w:rsidR="00946799" w:rsidRDefault="003E0159" w:rsidP="00946799">
      <w:pPr>
        <w:jc w:val="both"/>
      </w:pPr>
      <w:r>
        <w:t xml:space="preserve">Prag 10.000 evrov, do katerega lahko davčni zavezanec s sedežem v Sloveniji uporablja pravila za obdavčitev v Sloveniji, se lahko uporabi le za telekomunikacijske storitve, storitve radijskega in televizijskega oddajanja in elektronske storitve ter za dobave blaga na daljavo znotraj Unije, ne uporablja </w:t>
      </w:r>
      <w:r>
        <w:lastRenderedPageBreak/>
        <w:t xml:space="preserve">pa se za opravljanje drugih storitev, za telekomunikacijske storitve, storitve radijskega in televizijskega oddajanja in elektronske storitve, ki jih opravi davčni zavezanec, ki nima sedeža v Uniji, za dobave blaga na daljavo znotraj Unije, ki jih opravi dobavitelj, ki nima sedeža v Uniji, za prodajo na daljavo uvoženega blaga in za domače dobave blaga, ki jih opravi davčni zavezanec, ki omogoča dobavo blaga z uporabo elektronskega vmesnika v skladu </w:t>
      </w:r>
      <w:r w:rsidR="00DF160C">
        <w:t>z</w:t>
      </w:r>
      <w:r>
        <w:t xml:space="preserve"> </w:t>
      </w:r>
      <w:r w:rsidR="00DF160C">
        <w:t xml:space="preserve">novim </w:t>
      </w:r>
      <w:r>
        <w:t>6.a členom ZDDV-1</w:t>
      </w:r>
      <w:r w:rsidR="000F39F4">
        <w:t xml:space="preserve"> in dobav</w:t>
      </w:r>
      <w:r w:rsidR="002060ED">
        <w:t>e</w:t>
      </w:r>
      <w:r w:rsidR="000F39F4">
        <w:t xml:space="preserve"> blaga, ki jih opravi davčni zavezanec, ki ima sedež, stalno prebivališče ali običajno prebiva v več kot eni državi članici</w:t>
      </w:r>
      <w:r>
        <w:t>.</w:t>
      </w:r>
    </w:p>
    <w:p w14:paraId="76A57F8A" w14:textId="77777777" w:rsidR="00946799" w:rsidRDefault="00946799" w:rsidP="00946799">
      <w:pPr>
        <w:jc w:val="both"/>
      </w:pPr>
    </w:p>
    <w:p w14:paraId="1F7C7411" w14:textId="74B20114" w:rsidR="00946799" w:rsidRPr="00F118DF" w:rsidRDefault="00946799" w:rsidP="00946799">
      <w:pPr>
        <w:jc w:val="both"/>
      </w:pPr>
      <w:r w:rsidRPr="00F118DF">
        <w:t xml:space="preserve">V četrtem odstavku je določeno, da </w:t>
      </w:r>
      <w:r>
        <w:t xml:space="preserve">se </w:t>
      </w:r>
      <w:r w:rsidRPr="00F118DF">
        <w:t xml:space="preserve">lahko </w:t>
      </w:r>
      <w:r>
        <w:t>dobavitelj blaga ali izvajalec storitve</w:t>
      </w:r>
      <w:r w:rsidRPr="00F118DF">
        <w:t xml:space="preserve">, ki </w:t>
      </w:r>
      <w:r>
        <w:t xml:space="preserve">sicer </w:t>
      </w:r>
      <w:r w:rsidRPr="00F118DF">
        <w:t xml:space="preserve">izpolnjuje pogoje za določitev kraja </w:t>
      </w:r>
      <w:r>
        <w:t xml:space="preserve">dobave blaga in kraja </w:t>
      </w:r>
      <w:r w:rsidRPr="00F118DF">
        <w:t xml:space="preserve">opravljanja storitev v skladu s prvim odstavkom v državi sedeža ali stalnega oziroma običajnega prebivališča, </w:t>
      </w:r>
      <w:r>
        <w:t xml:space="preserve">prostovoljno odloči, da bo </w:t>
      </w:r>
      <w:r w:rsidRPr="00F118DF">
        <w:t xml:space="preserve">za določitev kraja dobav blaga </w:t>
      </w:r>
      <w:r>
        <w:t xml:space="preserve">uporabil pravila iz </w:t>
      </w:r>
      <w:r w:rsidRPr="00C86D94">
        <w:t xml:space="preserve">a) točke </w:t>
      </w:r>
      <w:r w:rsidR="00DF160C" w:rsidRPr="00C86D94">
        <w:t>spremenjenega</w:t>
      </w:r>
      <w:r w:rsidR="009A3D03" w:rsidRPr="00C86D94">
        <w:t xml:space="preserve"> </w:t>
      </w:r>
      <w:r w:rsidRPr="00C86D94">
        <w:t>tretjega odstavka 20. člena</w:t>
      </w:r>
      <w:r>
        <w:t xml:space="preserve"> ZDDV-1 (kraj dobave blaga je torej kraj, kjer se nahaja blago v trenutku, ko se konča odpošiljanje ali prevoz blaga prejemniku) in za določitev kraja opravljanja storitev pravila iz </w:t>
      </w:r>
      <w:r w:rsidRPr="00C86D94">
        <w:t>prvega odstavka 30.c člena</w:t>
      </w:r>
      <w:r>
        <w:t xml:space="preserve"> ZDDV-1 (kraj opravljanja storitve je torej kraj, v katerem ima prejemnik storitev sedež, stalno ali običajno prebivališče). </w:t>
      </w:r>
      <w:r w:rsidRPr="00F118DF">
        <w:t>V primeru, da se zavezanec</w:t>
      </w:r>
      <w:r>
        <w:t>, ki izpolnjuje pravila za obračunavanje DDV za opravljene dobave blaga in storitev v skladu s prvim odstavkom v državi sedeža ali stalnega oziroma običajnega prebivališča,</w:t>
      </w:r>
      <w:r w:rsidRPr="00F118DF">
        <w:t xml:space="preserve"> odloči za uporabo pravil glede kraja dobav blaga in opravljanja storitev v skladu z načelom države članice potrošnje, </w:t>
      </w:r>
      <w:r>
        <w:t xml:space="preserve">mora svojo izbiro vnaprej priglasiti davčnemu organu in ta pravila uporabljati v tekočem koledarskem letu in še najmanj dve koledarski leti. Navedeno pomeni, da </w:t>
      </w:r>
      <w:r w:rsidRPr="00F118DF">
        <w:t xml:space="preserve">se mora </w:t>
      </w:r>
      <w:r>
        <w:t xml:space="preserve">davčni zavezanec </w:t>
      </w:r>
      <w:r w:rsidRPr="00F118DF">
        <w:t xml:space="preserve">za namene obračunavanja in plačevanja DDV bodisi identificirati za namene DDV v državi članici, kjer ima kupec sedež ali stalno oziroma običajno prebivališče, bodisi prijaviti davčnemu organu uporabo posebne ureditve iz </w:t>
      </w:r>
      <w:r w:rsidR="00151884">
        <w:t xml:space="preserve">spremenjenega </w:t>
      </w:r>
      <w:r w:rsidRPr="00F118DF">
        <w:t>6.b podpoglavja</w:t>
      </w:r>
      <w:r>
        <w:t xml:space="preserve"> XI. poglavja</w:t>
      </w:r>
      <w:r w:rsidRPr="00F118DF">
        <w:t xml:space="preserve"> ZDDV-1.    </w:t>
      </w:r>
    </w:p>
    <w:p w14:paraId="047D7E68" w14:textId="77777777" w:rsidR="00946799" w:rsidRPr="00F118DF" w:rsidRDefault="00946799" w:rsidP="00946799">
      <w:pPr>
        <w:jc w:val="both"/>
      </w:pPr>
    </w:p>
    <w:p w14:paraId="5D67012B" w14:textId="135CBC4B" w:rsidR="00946799" w:rsidRPr="008756E3" w:rsidRDefault="00946799" w:rsidP="00946799">
      <w:pPr>
        <w:jc w:val="both"/>
        <w:rPr>
          <w:u w:val="single"/>
        </w:rPr>
      </w:pPr>
      <w:r w:rsidRPr="008756E3">
        <w:rPr>
          <w:u w:val="single"/>
        </w:rPr>
        <w:t xml:space="preserve">K </w:t>
      </w:r>
      <w:r w:rsidR="00116076" w:rsidRPr="008756E3">
        <w:rPr>
          <w:u w:val="single"/>
        </w:rPr>
        <w:t>1</w:t>
      </w:r>
      <w:r w:rsidR="00116076">
        <w:rPr>
          <w:u w:val="single"/>
        </w:rPr>
        <w:t>1</w:t>
      </w:r>
      <w:r w:rsidRPr="008756E3">
        <w:rPr>
          <w:u w:val="single"/>
        </w:rPr>
        <w:t>. členu</w:t>
      </w:r>
    </w:p>
    <w:p w14:paraId="53A4C0F6" w14:textId="19F036F8" w:rsidR="00946799" w:rsidRPr="0090652B" w:rsidRDefault="00946799" w:rsidP="00946799">
      <w:pPr>
        <w:jc w:val="both"/>
      </w:pPr>
      <w:r w:rsidRPr="0090652B">
        <w:t xml:space="preserve">S tem členom </w:t>
      </w:r>
      <w:r>
        <w:t xml:space="preserve">se v </w:t>
      </w:r>
      <w:r w:rsidRPr="003B68F5">
        <w:rPr>
          <w:b/>
          <w:u w:val="single"/>
        </w:rPr>
        <w:t>33. členu</w:t>
      </w:r>
      <w:r>
        <w:t xml:space="preserve"> ZDDV-1 doda nov deseti odstavek, v katerem se določi, da pri dobavi blaga v skladu </w:t>
      </w:r>
      <w:r w:rsidR="00151884">
        <w:t>z novim</w:t>
      </w:r>
      <w:r>
        <w:t xml:space="preserve"> </w:t>
      </w:r>
      <w:r w:rsidRPr="00C86D94">
        <w:t>6.a členom</w:t>
      </w:r>
      <w:r>
        <w:t xml:space="preserve"> ZDDV-1 nastaneta obdavčljivi dogodek in s tem obveznost obračuna in plačila DDV </w:t>
      </w:r>
      <w:r w:rsidR="000C4420">
        <w:t>v trenutku sprejetja plačila (trenutek, ko dobavitelj, ki prodaja blago prek elektronskega vmesnika, ali kdo drug za njegov račun od prejemnika prejme potrdilo o plačilu, sporočilo o odobritvi plačila ali zavezo za plačilo ne glede na to, kdaj je izvršeno dejan</w:t>
      </w:r>
      <w:r w:rsidR="00B4669E">
        <w:t>s</w:t>
      </w:r>
      <w:r w:rsidR="000C4420">
        <w:t>ko plačilo, kar je prej)</w:t>
      </w:r>
      <w:r>
        <w:t>. Obdavčljivi dogodek pri dobavi blaga, ki jo opravi dobavitelj davčnemu zavezancu, ki omogoča dobavo blaga z uporabo elektronskega vmesnika in za katerega se šteje, da je prejel in dobavil blago kupcu, in obdavčljivi dogodek pri dobavi blaga, ki jo opravi davčni zavezanec, ki omogoča dobavo blaga z uporabo elektronskega vmesnika, kupcu blaga, nastaneta v istem trenutku, to je v trenutku</w:t>
      </w:r>
      <w:r w:rsidR="00B4669E">
        <w:t>, ko dobavitelj sprejme plačilo kupca.</w:t>
      </w:r>
      <w:r>
        <w:t xml:space="preserve">. </w:t>
      </w:r>
    </w:p>
    <w:p w14:paraId="728B7E3F" w14:textId="77777777" w:rsidR="00946799" w:rsidRDefault="00946799" w:rsidP="00946799">
      <w:pPr>
        <w:jc w:val="both"/>
        <w:rPr>
          <w:color w:val="FF0000"/>
        </w:rPr>
      </w:pPr>
    </w:p>
    <w:p w14:paraId="6C7731C4" w14:textId="67B0360D" w:rsidR="00946799" w:rsidRPr="00884293" w:rsidRDefault="00946799" w:rsidP="00946799">
      <w:pPr>
        <w:jc w:val="both"/>
        <w:rPr>
          <w:u w:val="single"/>
        </w:rPr>
      </w:pPr>
      <w:r w:rsidRPr="00884293">
        <w:rPr>
          <w:u w:val="single"/>
        </w:rPr>
        <w:t xml:space="preserve">K </w:t>
      </w:r>
      <w:r w:rsidR="00116076" w:rsidRPr="00884293">
        <w:rPr>
          <w:u w:val="single"/>
        </w:rPr>
        <w:t>1</w:t>
      </w:r>
      <w:r w:rsidR="00116076">
        <w:rPr>
          <w:u w:val="single"/>
        </w:rPr>
        <w:t>2</w:t>
      </w:r>
      <w:r w:rsidRPr="00884293">
        <w:rPr>
          <w:u w:val="single"/>
        </w:rPr>
        <w:t>. členu</w:t>
      </w:r>
    </w:p>
    <w:p w14:paraId="33BD2836" w14:textId="0EE77233" w:rsidR="00946799" w:rsidRDefault="00946799" w:rsidP="00946799">
      <w:pPr>
        <w:jc w:val="both"/>
      </w:pPr>
      <w:r>
        <w:t xml:space="preserve">S tem členom se v </w:t>
      </w:r>
      <w:r w:rsidRPr="003B68F5">
        <w:rPr>
          <w:b/>
          <w:u w:val="single"/>
        </w:rPr>
        <w:t>44. členu</w:t>
      </w:r>
      <w:r>
        <w:t xml:space="preserve"> ZDDV-1, ki določa druge oproščene dejavnosti, doda nova 10. točka, s katero se med transakcije, ki so oproščene plačila DDV, doda dobave blaga, ki jih dobavitelj</w:t>
      </w:r>
      <w:r w:rsidR="00D814DC">
        <w:t>, ki nima sedeža v Uniji,</w:t>
      </w:r>
      <w:r>
        <w:t xml:space="preserve"> opravi davčnemu zavezancu, ki omogoča dobavo blaga z uporabo elektronskega vmesnika kupcu</w:t>
      </w:r>
      <w:r w:rsidR="00BF1B9D">
        <w:t xml:space="preserve"> v skladu z  drugim odstavkom 6</w:t>
      </w:r>
      <w:r w:rsidR="00B4669E">
        <w:t>.</w:t>
      </w:r>
      <w:r w:rsidR="00BF1B9D">
        <w:t>a člena ZDDV-1</w:t>
      </w:r>
      <w:r>
        <w:t>. S tem za dobavitelja ne nastane obveznost obračuna in plačila DDV od dobave blaga, ki jo opravi s posredovanjem davčnega zavezanca, ki omogoča dobavo tega blaga prejemniku</w:t>
      </w:r>
      <w:r w:rsidR="00D814DC">
        <w:t xml:space="preserve"> (osebi, ki ni davčni zavezanec)</w:t>
      </w:r>
      <w:r>
        <w:t xml:space="preserve"> z uporabo elektronskega vmesnika.</w:t>
      </w:r>
    </w:p>
    <w:p w14:paraId="7ABC6AC4" w14:textId="77777777" w:rsidR="00946799" w:rsidRDefault="00946799" w:rsidP="00946799">
      <w:pPr>
        <w:jc w:val="both"/>
      </w:pPr>
    </w:p>
    <w:p w14:paraId="2958E886" w14:textId="6E168263" w:rsidR="00946799" w:rsidRPr="00DB3DB3" w:rsidRDefault="00946799" w:rsidP="00946799">
      <w:pPr>
        <w:jc w:val="both"/>
        <w:rPr>
          <w:u w:val="single"/>
        </w:rPr>
      </w:pPr>
      <w:r w:rsidRPr="00DB3DB3">
        <w:rPr>
          <w:u w:val="single"/>
        </w:rPr>
        <w:t xml:space="preserve">K </w:t>
      </w:r>
      <w:r w:rsidR="00116076" w:rsidRPr="00DB3DB3">
        <w:rPr>
          <w:u w:val="single"/>
        </w:rPr>
        <w:t>1</w:t>
      </w:r>
      <w:r w:rsidR="00116076">
        <w:rPr>
          <w:u w:val="single"/>
        </w:rPr>
        <w:t>3</w:t>
      </w:r>
      <w:r w:rsidRPr="00DB3DB3">
        <w:rPr>
          <w:u w:val="single"/>
        </w:rPr>
        <w:t>. členu</w:t>
      </w:r>
    </w:p>
    <w:p w14:paraId="1592F0BA" w14:textId="7094FEDB" w:rsidR="00116076" w:rsidRPr="00461DFA" w:rsidRDefault="00946799" w:rsidP="00116076">
      <w:pPr>
        <w:jc w:val="both"/>
      </w:pPr>
      <w:r>
        <w:t xml:space="preserve">V tem členu </w:t>
      </w:r>
      <w:r w:rsidR="00116076">
        <w:t xml:space="preserve">je </w:t>
      </w:r>
      <w:r>
        <w:t xml:space="preserve">v </w:t>
      </w:r>
      <w:r w:rsidRPr="003B68F5">
        <w:rPr>
          <w:b/>
          <w:u w:val="single"/>
        </w:rPr>
        <w:t>prvem odstavku 50. člena</w:t>
      </w:r>
      <w:r>
        <w:t xml:space="preserve"> ZDDV-1, ki določa oproščene transakcije pri uvozu, </w:t>
      </w:r>
      <w:r w:rsidR="00116076">
        <w:t xml:space="preserve">z novo 8.a točko prvega odstavka 50. člena ZDDV-1, ki ustreza oprostitvi DDV iz 8. točke prvega odstavka 50.člena ZDDV, s katero se določa oprostitev DDV za blago, ki ga v Slovenijo uvozijo oborožene sile drugih držav članic zveze NATO, če je to blago namenjeno za potrebe teh oboroženih sil ali njihovega spremnega civilnega osebja ali za oskrbo njihovih menz ali kantin in te oborožene sile sodelujejo pri skupni obrambi, dodana oprostitev DDV za blago, ki ga v Slovenijo uvozijo oborožene sile drugih držav članic, kadar te sile sodelujejo pri obrambnih prizadevanjih za izvajanje dejavnosti Unije v okviru SVOP. </w:t>
      </w:r>
    </w:p>
    <w:p w14:paraId="02FE5D73" w14:textId="3CC70C0D" w:rsidR="00116076" w:rsidRDefault="00116076" w:rsidP="00946799">
      <w:pPr>
        <w:jc w:val="both"/>
      </w:pPr>
    </w:p>
    <w:p w14:paraId="3B261B00" w14:textId="0E63D7BB" w:rsidR="00116076" w:rsidRPr="00116076" w:rsidRDefault="00116076" w:rsidP="00116076">
      <w:pPr>
        <w:spacing w:line="240" w:lineRule="auto"/>
        <w:jc w:val="both"/>
        <w:rPr>
          <w:rFonts w:cs="Arial"/>
          <w:color w:val="000000"/>
          <w:szCs w:val="20"/>
          <w:lang w:eastAsia="sl-SI"/>
        </w:rPr>
      </w:pPr>
      <w:r>
        <w:rPr>
          <w:rFonts w:cs="Arial"/>
          <w:color w:val="000000"/>
          <w:szCs w:val="20"/>
          <w:lang w:eastAsia="sl-SI"/>
        </w:rPr>
        <w:lastRenderedPageBreak/>
        <w:t xml:space="preserve">Zaradi novo dodane 8. a točke prvega odstavka 50. člena ZDDV je temu ustrezno redakcijsko dopolnjena tudi določba </w:t>
      </w:r>
      <w:r w:rsidRPr="00116076">
        <w:rPr>
          <w:rFonts w:cs="Arial"/>
          <w:b/>
          <w:bCs/>
          <w:color w:val="000000"/>
          <w:szCs w:val="20"/>
          <w:u w:val="single"/>
          <w:lang w:eastAsia="sl-SI"/>
        </w:rPr>
        <w:t>tretjega odstavka 50. člena</w:t>
      </w:r>
      <w:r>
        <w:rPr>
          <w:rFonts w:cs="Arial"/>
          <w:color w:val="000000"/>
          <w:szCs w:val="20"/>
          <w:lang w:eastAsia="sl-SI"/>
        </w:rPr>
        <w:t xml:space="preserve"> ZDDV-1. Tako pogoji in način uveljavljanja oprostitev pri uvozu, ki jih predpiše minister, pristojen za finance, veljajo tudi za oborožene sile držav članic SVOP. </w:t>
      </w:r>
    </w:p>
    <w:p w14:paraId="6AE7E8C8" w14:textId="77777777" w:rsidR="00116076" w:rsidRDefault="00116076" w:rsidP="00946799">
      <w:pPr>
        <w:jc w:val="both"/>
      </w:pPr>
    </w:p>
    <w:p w14:paraId="52DD3851" w14:textId="056167D2" w:rsidR="00946799" w:rsidRDefault="00116076" w:rsidP="00C37A0D">
      <w:pPr>
        <w:spacing w:line="240" w:lineRule="auto"/>
        <w:jc w:val="both"/>
      </w:pPr>
      <w:r>
        <w:t xml:space="preserve">Nadalje je  </w:t>
      </w:r>
      <w:r w:rsidR="00946799">
        <w:t>doda nova 13. točka</w:t>
      </w:r>
      <w:r w:rsidR="00C37A0D">
        <w:t xml:space="preserve"> prvega odstavka 50 člena ZDDV-1</w:t>
      </w:r>
      <w:r w:rsidR="00946799">
        <w:t xml:space="preserve">, s katero se med transakcije, ki so oproščene plačila DDV, doda uvoz blaga, za katerega davčni zavezanec prijavi in plača DDV v skladu s posebno ureditvijo za prodajo na daljavo s tretjih ozemelj ali iz tretjih držav uvoženega blaga (iz </w:t>
      </w:r>
      <w:r w:rsidR="00151884">
        <w:t xml:space="preserve">novega </w:t>
      </w:r>
      <w:r w:rsidR="00946799">
        <w:t>6.c podpoglavja XI. poglavja ZDDV-1). Da se davčnemu organu omogoči, da te pošiljke ob uvozu identificira, mora biti pristojnemu davčnemu organu predložena veljavna individualn</w:t>
      </w:r>
      <w:r w:rsidR="00007985">
        <w:t>a</w:t>
      </w:r>
      <w:r w:rsidR="00946799">
        <w:t xml:space="preserve"> identifikacijska številka za DDV, ki je bila dobavitelju ali posredniku, ki deluje za njegov</w:t>
      </w:r>
      <w:r w:rsidR="00656A86">
        <w:t xml:space="preserve"> </w:t>
      </w:r>
      <w:r w:rsidR="00946799">
        <w:t xml:space="preserve">račun, dodeljena v skladu z </w:t>
      </w:r>
      <w:r w:rsidR="00946799" w:rsidRPr="00C86D94">
        <w:t>novim 130.l členom</w:t>
      </w:r>
      <w:r w:rsidR="00946799">
        <w:t xml:space="preserve"> ZDDV-1, ki dokazuje, da je DDV prijavljen v okviru te posebne ureditve. Individualna identifikacijska številka za DDV za uporabo posebne ureditve dobavitelja ali posrednika mora biti davčnemu organu predložena najpozneje ob vložitvi uvozne deklaracije. </w:t>
      </w:r>
    </w:p>
    <w:p w14:paraId="131E8FE7" w14:textId="77777777" w:rsidR="003E0159" w:rsidRDefault="003E0159" w:rsidP="00946799">
      <w:pPr>
        <w:jc w:val="both"/>
      </w:pPr>
    </w:p>
    <w:p w14:paraId="0BC65AE3" w14:textId="1F02112B" w:rsidR="00946799" w:rsidRPr="003B68F5" w:rsidRDefault="00946799" w:rsidP="00946799">
      <w:pPr>
        <w:jc w:val="both"/>
        <w:rPr>
          <w:u w:val="single"/>
        </w:rPr>
      </w:pPr>
      <w:r w:rsidRPr="003B68F5">
        <w:rPr>
          <w:u w:val="single"/>
        </w:rPr>
        <w:t xml:space="preserve">K </w:t>
      </w:r>
      <w:r w:rsidR="00C37A0D" w:rsidRPr="003B68F5">
        <w:rPr>
          <w:u w:val="single"/>
        </w:rPr>
        <w:t>1</w:t>
      </w:r>
      <w:r w:rsidR="00C37A0D">
        <w:rPr>
          <w:u w:val="single"/>
        </w:rPr>
        <w:t>4</w:t>
      </w:r>
      <w:r w:rsidRPr="003B68F5">
        <w:rPr>
          <w:u w:val="single"/>
        </w:rPr>
        <w:t>. členu</w:t>
      </w:r>
    </w:p>
    <w:p w14:paraId="539979AD" w14:textId="3C785F5D" w:rsidR="00946799" w:rsidRDefault="00946799" w:rsidP="00946799">
      <w:pPr>
        <w:jc w:val="both"/>
      </w:pPr>
      <w:r>
        <w:t xml:space="preserve">S tem členom se v </w:t>
      </w:r>
      <w:r w:rsidRPr="0004782F">
        <w:rPr>
          <w:b/>
          <w:u w:val="single"/>
        </w:rPr>
        <w:t xml:space="preserve">prvem odstavku </w:t>
      </w:r>
      <w:r w:rsidRPr="003B68F5">
        <w:rPr>
          <w:b/>
          <w:u w:val="single"/>
        </w:rPr>
        <w:t>51. člen</w:t>
      </w:r>
      <w:r>
        <w:rPr>
          <w:b/>
          <w:u w:val="single"/>
        </w:rPr>
        <w:t>a</w:t>
      </w:r>
      <w:r>
        <w:t xml:space="preserve"> ZDDV-1, v katerem je določeno, katero uvoženo blago se oprosti plačila DDV, črta 1. točka. S tem se ukine oprostitev plačila DDV ob uvozu za pošiljke neznatne vrednosti, poslane neposredno iz tujine (pošiljke v vrednosti do 22 evrov) in uveljavi obveznost plačila DDV ob uvozu za vse pošiljke ne glede na vrednost blaga v pošiljki.</w:t>
      </w:r>
    </w:p>
    <w:p w14:paraId="70EF44FB" w14:textId="263634FD" w:rsidR="00C37A0D" w:rsidRDefault="00C37A0D" w:rsidP="00946799">
      <w:pPr>
        <w:jc w:val="both"/>
      </w:pPr>
    </w:p>
    <w:p w14:paraId="089BA5A8" w14:textId="5ED7A97E" w:rsidR="00C37A0D" w:rsidRPr="00C37A0D" w:rsidRDefault="00C37A0D" w:rsidP="00946799">
      <w:pPr>
        <w:jc w:val="both"/>
        <w:rPr>
          <w:u w:val="single"/>
        </w:rPr>
      </w:pPr>
      <w:r w:rsidRPr="00C37A0D">
        <w:rPr>
          <w:u w:val="single"/>
        </w:rPr>
        <w:t>K 15. členu</w:t>
      </w:r>
    </w:p>
    <w:p w14:paraId="6C8006D0" w14:textId="77777777" w:rsidR="00C37A0D" w:rsidRDefault="00C37A0D" w:rsidP="00C37A0D">
      <w:pPr>
        <w:jc w:val="both"/>
      </w:pPr>
      <w:r>
        <w:t xml:space="preserve">V skladu s trenutno ureditvijo ZDDV-1 v točkah c) in d) </w:t>
      </w:r>
      <w:r w:rsidRPr="00C37A0D">
        <w:rPr>
          <w:b/>
          <w:bCs/>
          <w:u w:val="single"/>
        </w:rPr>
        <w:t>prvega odstavka 50. člena</w:t>
      </w:r>
      <w:r>
        <w:t xml:space="preserve"> določa oprostitve DDV za blago in storitve, ki so dobavljene oboroženim silam zveze NATO ali njenemu spremnemu civilnemu osebju ali za oskrbo njenih menz ali kantin, če: sta dobava blaga in storitev opravljena v Sloveniji (ki je članica zveze NATO) ali v drugo državo članico zveze NATO; sta dobava blaga in storitev namenjena za oborožene sile članic zveze NATO ali spremno civilno osebje ali za oskrbo njihovih menz ali kantin ter oborožene sile sodelujejo pri skupni obrambi.</w:t>
      </w:r>
    </w:p>
    <w:p w14:paraId="0692581F" w14:textId="77777777" w:rsidR="00C37A0D" w:rsidRDefault="00C37A0D" w:rsidP="00C37A0D">
      <w:pPr>
        <w:jc w:val="both"/>
      </w:pPr>
    </w:p>
    <w:p w14:paraId="374B48CC" w14:textId="77777777" w:rsidR="00C37A0D" w:rsidRDefault="00C37A0D" w:rsidP="00C37A0D">
      <w:pPr>
        <w:jc w:val="both"/>
      </w:pPr>
      <w:r>
        <w:t>Z novo točko d) prvega odstavka 54. člena ZDDV-1, ki ustreza oprostitvi iz točke c) prvega odstavka 54.člena ZDDV-1 je dodana oprostitev DDV, ki velja za dobave blaga in storitev, opravljene na ozemlju Slovenije in namenjene za potrebe oboroženih sil drugih držav članic ali spremnega civilnega osebja ali za oskrbo njihovih menz ali kantin, kadar te sile sodelujejo pri obrambnih prizadevanjih za izvajanje dejavnosti Unije v okviru SVOP.</w:t>
      </w:r>
    </w:p>
    <w:p w14:paraId="5E34820A" w14:textId="77777777" w:rsidR="00C37A0D" w:rsidRDefault="00C37A0D" w:rsidP="00C37A0D">
      <w:pPr>
        <w:jc w:val="both"/>
      </w:pPr>
    </w:p>
    <w:p w14:paraId="1F6DA1DC" w14:textId="77777777" w:rsidR="00C37A0D" w:rsidRDefault="00C37A0D" w:rsidP="00C37A0D">
      <w:pPr>
        <w:jc w:val="both"/>
      </w:pPr>
      <w:r>
        <w:t>Z novo točko f) prvega odstavka 54. člena ZDDV-1, ki ustreza oprostitvi iz točke d) prvega odstavka 54.člena ZDDV-1 je dodana oprostitev DDV, ki se nanaša na dobave blaga in storitev v drugo državo članico in namenjene za potrebe oboroženih sil katerekoli države članice, razen namembne države članice, za potrebe teh sil ali spremnega civilnega osebja ali za oskrbo njihovih menz ali kantin, kadar te sile sodelujejo pri obrambnih prizadevanjih za izvajanje dejavnosti Unije v okviru SVOP.</w:t>
      </w:r>
    </w:p>
    <w:p w14:paraId="4BE741CC" w14:textId="77777777" w:rsidR="00C37A0D" w:rsidRDefault="00C37A0D" w:rsidP="00C37A0D">
      <w:pPr>
        <w:jc w:val="both"/>
      </w:pPr>
    </w:p>
    <w:p w14:paraId="01D416E4" w14:textId="77777777" w:rsidR="00C37A0D" w:rsidRDefault="00C37A0D" w:rsidP="00C37A0D">
      <w:pPr>
        <w:jc w:val="both"/>
        <w:rPr>
          <w:rStyle w:val="affairetitle"/>
          <w:szCs w:val="20"/>
        </w:rPr>
      </w:pPr>
      <w:r>
        <w:rPr>
          <w:rStyle w:val="affairetitle"/>
          <w:szCs w:val="20"/>
        </w:rPr>
        <w:t>Ta oprostitev DDV ne velja za domače dobave blaga (kot npr. nadomestni deli za vojaško opremo) ali opravljanje storitev (kot npr. popravila in prevoz) za lastne oborožene sile držav članic.</w:t>
      </w:r>
    </w:p>
    <w:p w14:paraId="407ECBE5" w14:textId="77777777" w:rsidR="00C37A0D" w:rsidRDefault="00C37A0D" w:rsidP="00C37A0D">
      <w:pPr>
        <w:jc w:val="both"/>
      </w:pPr>
    </w:p>
    <w:p w14:paraId="41DDB910" w14:textId="66224B00" w:rsidR="00946799" w:rsidRDefault="00C37A0D" w:rsidP="00C37A0D">
      <w:pPr>
        <w:jc w:val="both"/>
        <w:rPr>
          <w:rFonts w:cs="Arial"/>
          <w:color w:val="000000"/>
          <w:szCs w:val="20"/>
          <w:lang w:eastAsia="sl-SI"/>
        </w:rPr>
      </w:pPr>
      <w:r>
        <w:rPr>
          <w:rFonts w:cs="Arial"/>
          <w:color w:val="000000"/>
          <w:szCs w:val="20"/>
          <w:lang w:eastAsia="sl-SI"/>
        </w:rPr>
        <w:t>Zaradi novo dodanih točk d) in f) prvega odstavka 54. člena ZDDV je temu ustrezno spremenjeno tudi dosedanje navajanje točk iz c) do e) prvega odstavka tega člena, temu ustrezno pa je redakcijsko spremenjena tudi določba drugega odstavka 54. člena ZDDV-1. Tako pogoji in način uveljavljanja oprostitev po 54. členu, ki jih predpiše minister, pristojen za finance, veljajo tudi za oborožene sile držav članic SVOP.</w:t>
      </w:r>
    </w:p>
    <w:p w14:paraId="4CA422F4" w14:textId="77777777" w:rsidR="00C37A0D" w:rsidRDefault="00C37A0D" w:rsidP="00C37A0D">
      <w:pPr>
        <w:jc w:val="both"/>
      </w:pPr>
    </w:p>
    <w:p w14:paraId="72118522" w14:textId="28874972" w:rsidR="00946799" w:rsidRPr="0068615E" w:rsidRDefault="00946799" w:rsidP="00946799">
      <w:pPr>
        <w:jc w:val="both"/>
        <w:rPr>
          <w:u w:val="single"/>
        </w:rPr>
      </w:pPr>
      <w:r w:rsidRPr="0068615E">
        <w:rPr>
          <w:u w:val="single"/>
        </w:rPr>
        <w:t xml:space="preserve">K </w:t>
      </w:r>
      <w:r w:rsidR="00C37A0D" w:rsidRPr="0068615E">
        <w:rPr>
          <w:u w:val="single"/>
        </w:rPr>
        <w:t>1</w:t>
      </w:r>
      <w:r w:rsidR="00C37A0D">
        <w:rPr>
          <w:u w:val="single"/>
        </w:rPr>
        <w:t>6</w:t>
      </w:r>
      <w:r w:rsidRPr="0068615E">
        <w:rPr>
          <w:u w:val="single"/>
        </w:rPr>
        <w:t>. členu</w:t>
      </w:r>
    </w:p>
    <w:p w14:paraId="252D5FE4" w14:textId="6014BB68" w:rsidR="00946799" w:rsidRDefault="00946799" w:rsidP="00946799">
      <w:pPr>
        <w:jc w:val="both"/>
      </w:pPr>
      <w:r>
        <w:t xml:space="preserve">S tem členom se v </w:t>
      </w:r>
      <w:r w:rsidRPr="00C574B8">
        <w:rPr>
          <w:b/>
          <w:u w:val="single"/>
        </w:rPr>
        <w:t>drugem odstavku 63. člena</w:t>
      </w:r>
      <w:r w:rsidRPr="00774A4B">
        <w:t xml:space="preserve"> ZDDV-1</w:t>
      </w:r>
      <w:r>
        <w:t>, ki ureja obseg pravice do odbitka</w:t>
      </w:r>
      <w:r w:rsidR="00153ACB">
        <w:t xml:space="preserve"> DDV</w:t>
      </w:r>
      <w:r>
        <w:t xml:space="preserve">, dopolni b) točka s sklicem na </w:t>
      </w:r>
      <w:r w:rsidRPr="00C86D94">
        <w:t>novo 10. točko 44. člena</w:t>
      </w:r>
      <w:r>
        <w:t xml:space="preserve"> ZDDV-1, in sicer tako, da ima davčni zavezanec pravico do odbitka </w:t>
      </w:r>
      <w:r w:rsidR="00984ACC">
        <w:t xml:space="preserve">DDV </w:t>
      </w:r>
      <w:r>
        <w:t xml:space="preserve">tudi, če se blago in storitve uporabijo za namene transakcij, ki so oproščene DDV z </w:t>
      </w:r>
      <w:r w:rsidR="00151884">
        <w:t xml:space="preserve">novo </w:t>
      </w:r>
      <w:r w:rsidRPr="00C86D94">
        <w:t>10. točko 44. člena</w:t>
      </w:r>
      <w:r>
        <w:t xml:space="preserve"> ZDDV-1. Davčni zavezanec (dobavitelj</w:t>
      </w:r>
      <w:r w:rsidR="00B76125">
        <w:t>, ki nima sedeža v Uniji</w:t>
      </w:r>
      <w:r>
        <w:t xml:space="preserve">), ki dobavi </w:t>
      </w:r>
      <w:r>
        <w:lastRenderedPageBreak/>
        <w:t>blago davčnemu zavezancu, ki omogoča dobavo tega blaga z uporabo elektronskega vmesnika</w:t>
      </w:r>
      <w:r w:rsidR="00D36330">
        <w:t xml:space="preserve"> v skladu z drugim odstavkom 6.a člena ZDDV-1</w:t>
      </w:r>
      <w:r>
        <w:t>, ima pravico do odbitka DDV, ki ga je plačal ali ga je dolžen plačati pri nabavah blaga in storitev za namene svojih obdavčljivih transakcij.</w:t>
      </w:r>
    </w:p>
    <w:p w14:paraId="58C46F17" w14:textId="77777777" w:rsidR="00946799" w:rsidRDefault="00946799" w:rsidP="00946799">
      <w:pPr>
        <w:jc w:val="both"/>
      </w:pPr>
    </w:p>
    <w:p w14:paraId="02E6A737" w14:textId="69197321" w:rsidR="00946799" w:rsidRPr="0002672D" w:rsidRDefault="00946799" w:rsidP="00946799">
      <w:pPr>
        <w:jc w:val="both"/>
        <w:rPr>
          <w:u w:val="single"/>
        </w:rPr>
      </w:pPr>
      <w:r w:rsidRPr="0002672D">
        <w:rPr>
          <w:u w:val="single"/>
        </w:rPr>
        <w:t xml:space="preserve">K </w:t>
      </w:r>
      <w:r w:rsidR="00C37A0D" w:rsidRPr="0002672D">
        <w:rPr>
          <w:u w:val="single"/>
        </w:rPr>
        <w:t>1</w:t>
      </w:r>
      <w:r w:rsidR="00C37A0D">
        <w:rPr>
          <w:u w:val="single"/>
        </w:rPr>
        <w:t>7</w:t>
      </w:r>
      <w:r w:rsidRPr="0002672D">
        <w:rPr>
          <w:u w:val="single"/>
        </w:rPr>
        <w:t>. členu</w:t>
      </w:r>
    </w:p>
    <w:p w14:paraId="5D811EF5" w14:textId="3E01A321" w:rsidR="00304F36" w:rsidRDefault="00946799" w:rsidP="00946799">
      <w:pPr>
        <w:jc w:val="both"/>
      </w:pPr>
      <w:r w:rsidRPr="0002672D">
        <w:t xml:space="preserve">S tem členom se </w:t>
      </w:r>
      <w:r>
        <w:t xml:space="preserve">v </w:t>
      </w:r>
      <w:r w:rsidRPr="004C4C52">
        <w:rPr>
          <w:b/>
          <w:u w:val="single"/>
        </w:rPr>
        <w:t>drugem odstavku 76. člena</w:t>
      </w:r>
      <w:r>
        <w:t xml:space="preserve"> ZDDV-1 spremeni sklicevanje na posebno ureditev v skladu s spremembo naslova 6.a podpoglavja XI. poglavja ZDDV-1</w:t>
      </w:r>
      <w:r w:rsidR="00634BC9">
        <w:t xml:space="preserve">. </w:t>
      </w:r>
      <w:r>
        <w:t>Če je kot plačnik DDV določen davčni zavezanec, ki v Sloveniji nima sedeža, ima pa sedež na tretjem ozemlju ali v tretji državi, temu zavezancu ni treba imenovati davčnega zastopnika kot osebo, ki mora plačati DDV, če ta davčni zavezanec uporablja posebno ureditev za storitve, ki jih opravljajo davčni zavezanci, ki znotraj Unije nimajo niti sedeža niti stalne poslovne enote</w:t>
      </w:r>
      <w:r w:rsidR="00EA5A93">
        <w:t xml:space="preserve"> (</w:t>
      </w:r>
      <w:proofErr w:type="spellStart"/>
      <w:r w:rsidR="00EA5A93">
        <w:t>neunijska</w:t>
      </w:r>
      <w:proofErr w:type="spellEnd"/>
      <w:r w:rsidR="00EA5A93">
        <w:t xml:space="preserve"> ureditev VEM)</w:t>
      </w:r>
      <w:r>
        <w:t>.</w:t>
      </w:r>
      <w:r w:rsidR="00304F36">
        <w:t xml:space="preserve"> V primeru uporabe </w:t>
      </w:r>
      <w:proofErr w:type="spellStart"/>
      <w:r w:rsidR="00304F36">
        <w:t>unijske</w:t>
      </w:r>
      <w:proofErr w:type="spellEnd"/>
      <w:r w:rsidR="00304F36">
        <w:t xml:space="preserve"> ureditve VEM pa je imenovanje davčnega zastopnika obvezno</w:t>
      </w:r>
      <w:r w:rsidR="00BF7300">
        <w:t xml:space="preserve"> za</w:t>
      </w:r>
      <w:r w:rsidR="00304F36">
        <w:t xml:space="preserve"> davčn</w:t>
      </w:r>
      <w:r w:rsidR="00BF7300">
        <w:t>ega</w:t>
      </w:r>
      <w:r w:rsidR="00304F36">
        <w:t xml:space="preserve"> zavezanc</w:t>
      </w:r>
      <w:r w:rsidR="00BF7300">
        <w:t>a</w:t>
      </w:r>
      <w:r w:rsidR="00304F36">
        <w:t xml:space="preserve">, ki znotraj Unije nima niti sedeža niti stalne poslovne enote, ima pa v Sloveniji zalogo blaga, iz katere opravi vse dobave blaga v Uniji, davčni zavezanec, ki znotraj Unije nima niti sedeža niti </w:t>
      </w:r>
      <w:r w:rsidR="00316E39">
        <w:t>stalne poslovne enote, ima pa zalogo blaga poleg Slovenije še v eni ali več drugih državah članicah, iz katerih opravlja dobave blaga, in za državo članico identifikacije izbere Slovenijo in davčni zavezanec, ki nima sedeža  znotraj Unije</w:t>
      </w:r>
      <w:r w:rsidR="00FA7D1D">
        <w:t>, ki omogoča prodajo blaga znotraj Unije z uporabo elektronskega vmesnika v skladu z drugim odstavkom novega 6.a člena ZDDV-1</w:t>
      </w:r>
      <w:r w:rsidR="00316E39">
        <w:t xml:space="preserve">. </w:t>
      </w:r>
      <w:r w:rsidR="00B04607">
        <w:t xml:space="preserve"> Določba drugega odstavka 76. člena ZDDV-1 pa se ne uporabi za posrednika, ki uporablja posebno ureditev za prodajo na daljavo s tretjih ozemelj </w:t>
      </w:r>
      <w:r w:rsidR="005F5C77">
        <w:t>ali iz tretjih držav uvoženega blaga, ki v imenu in za račun davčnega zavezanca prodaja na daljavo s tretjih ozemelj ali iz tretjih držav uvoženo blago.</w:t>
      </w:r>
    </w:p>
    <w:p w14:paraId="70FDF759" w14:textId="77777777" w:rsidR="00EA009B" w:rsidRDefault="00EA009B" w:rsidP="00946799">
      <w:pPr>
        <w:jc w:val="both"/>
        <w:rPr>
          <w:u w:val="single"/>
        </w:rPr>
      </w:pPr>
    </w:p>
    <w:p w14:paraId="00290448" w14:textId="1062953A" w:rsidR="00946799" w:rsidRPr="004C4C52" w:rsidRDefault="00946799" w:rsidP="00946799">
      <w:pPr>
        <w:jc w:val="both"/>
        <w:rPr>
          <w:u w:val="single"/>
        </w:rPr>
      </w:pPr>
      <w:r w:rsidRPr="004C4C52">
        <w:rPr>
          <w:u w:val="single"/>
        </w:rPr>
        <w:t xml:space="preserve">K </w:t>
      </w:r>
      <w:r w:rsidR="00C37A0D" w:rsidRPr="004C4C52">
        <w:rPr>
          <w:u w:val="single"/>
        </w:rPr>
        <w:t>1</w:t>
      </w:r>
      <w:r w:rsidR="00C37A0D">
        <w:rPr>
          <w:u w:val="single"/>
        </w:rPr>
        <w:t>8</w:t>
      </w:r>
      <w:r w:rsidRPr="004C4C52">
        <w:rPr>
          <w:u w:val="single"/>
        </w:rPr>
        <w:t>. členu</w:t>
      </w:r>
    </w:p>
    <w:p w14:paraId="740EC685" w14:textId="64B65C65" w:rsidR="00946799" w:rsidRDefault="00946799" w:rsidP="00946799">
      <w:pPr>
        <w:jc w:val="both"/>
      </w:pPr>
      <w:r>
        <w:t xml:space="preserve">S tem členom se spreminja obveznost izdajanja računov v </w:t>
      </w:r>
      <w:r w:rsidRPr="004B2C36">
        <w:rPr>
          <w:b/>
          <w:u w:val="single"/>
        </w:rPr>
        <w:t xml:space="preserve">2. točki prvega odstavka 81. člena </w:t>
      </w:r>
      <w:r w:rsidRPr="004B2C36">
        <w:t>ZDDV-1</w:t>
      </w:r>
      <w:r>
        <w:t>. V skladu s spremenjeno 2. točko mora davčni zavezanec sam, prejemnik blaga ali tretja oseba v njegovem imenu in za njegov račun izdati račun, kadar opravlja</w:t>
      </w:r>
      <w:r w:rsidR="00EA009B">
        <w:t xml:space="preserve"> </w:t>
      </w:r>
      <w:r>
        <w:t>prodajo blaga na daljavo znotraj Unije</w:t>
      </w:r>
      <w:r w:rsidR="00EA009B">
        <w:t xml:space="preserve"> </w:t>
      </w:r>
      <w:r>
        <w:t>v zvezi s kater</w:t>
      </w:r>
      <w:r w:rsidR="00592A78">
        <w:t>o</w:t>
      </w:r>
      <w:r>
        <w:t xml:space="preserve"> se kot kraj dobave blaga skladno </w:t>
      </w:r>
      <w:r w:rsidR="00033A53">
        <w:t>z a) točko tretjega</w:t>
      </w:r>
      <w:r w:rsidRPr="00C86D94">
        <w:t xml:space="preserve"> odstavk</w:t>
      </w:r>
      <w:r w:rsidR="00033A53">
        <w:t>a</w:t>
      </w:r>
      <w:r w:rsidRPr="00C86D94">
        <w:t xml:space="preserve"> 20. člena</w:t>
      </w:r>
      <w:r>
        <w:t xml:space="preserve"> ZDDV-1, ki se spreminja s </w:t>
      </w:r>
      <w:r w:rsidRPr="00C86D94">
        <w:t>6. členom tega zakona</w:t>
      </w:r>
      <w:r>
        <w:t xml:space="preserve">, šteje kraj, kjer se blago nahaja v trenutku, ko se odpošiljanje ali prevoz blaga kupcu konča. </w:t>
      </w:r>
      <w:r w:rsidR="00E258CD">
        <w:t xml:space="preserve">Z namenom zmanjšanja bremen za podjetja, ki uporabljajo </w:t>
      </w:r>
      <w:r>
        <w:t xml:space="preserve">posebno ureditev za prodajo blaga na daljavo znotraj Unije (v skladu s </w:t>
      </w:r>
      <w:r w:rsidR="003944AA">
        <w:t xml:space="preserve">spremenjenim </w:t>
      </w:r>
      <w:r>
        <w:t>6.b podpoglavjem XI. poglavja)</w:t>
      </w:r>
      <w:r w:rsidR="00E258CD">
        <w:t xml:space="preserve"> se odpravi obveznost izdaje računa za takšno prodajo</w:t>
      </w:r>
      <w:r>
        <w:t>.</w:t>
      </w:r>
      <w:r w:rsidR="0012321F">
        <w:t xml:space="preserve"> Obveznost izdaje računa pa še vedno velja za opravljene storitve in dobave blaga na daljavo, ki so predmet </w:t>
      </w:r>
      <w:proofErr w:type="spellStart"/>
      <w:r w:rsidR="0012321F">
        <w:t>unijske</w:t>
      </w:r>
      <w:proofErr w:type="spellEnd"/>
      <w:r w:rsidR="0012321F">
        <w:t xml:space="preserve"> ureditve VEM, vendar se davčni zavezanec za uporabo le-te ne odloči. V kolikor se šteje, da je kraj opravljene storitve ali dobave blaga </w:t>
      </w:r>
      <w:r w:rsidR="00AB4C7A">
        <w:t xml:space="preserve">na daljavo </w:t>
      </w:r>
      <w:r w:rsidR="0012321F">
        <w:t xml:space="preserve">v Sloveniji, mora davčni zavezanec izdati račun po slovenskih pravilih.  </w:t>
      </w:r>
      <w:r w:rsidR="004146FA">
        <w:t xml:space="preserve">Obveznost izdaje računa tudi ni potrebna za opravljanje storitev po posebnih ureditvah iz spremenjenega 6a. in 6.b podpoglavja XI. poglavja, razen v primeru uporabe </w:t>
      </w:r>
      <w:proofErr w:type="spellStart"/>
      <w:r w:rsidR="004146FA">
        <w:t>neunijske</w:t>
      </w:r>
      <w:proofErr w:type="spellEnd"/>
      <w:r w:rsidR="004146FA">
        <w:t xml:space="preserve"> ureditve VEM, če je storitev opravljena na ozemlju Slovenije in ne velja izjema od obveznosti izdaj</w:t>
      </w:r>
      <w:r w:rsidR="00984ACC">
        <w:t>e</w:t>
      </w:r>
      <w:r w:rsidR="004146FA">
        <w:t xml:space="preserve"> računa.</w:t>
      </w:r>
    </w:p>
    <w:p w14:paraId="75E2CD4E" w14:textId="77777777" w:rsidR="00946799" w:rsidRDefault="00946799" w:rsidP="00946799">
      <w:pPr>
        <w:jc w:val="both"/>
      </w:pPr>
    </w:p>
    <w:p w14:paraId="18EB263E" w14:textId="31039C8D" w:rsidR="00946799" w:rsidRPr="00BB7736" w:rsidRDefault="00946799" w:rsidP="00946799">
      <w:pPr>
        <w:jc w:val="both"/>
        <w:rPr>
          <w:u w:val="single"/>
        </w:rPr>
      </w:pPr>
      <w:r w:rsidRPr="00BB7736">
        <w:rPr>
          <w:u w:val="single"/>
        </w:rPr>
        <w:t xml:space="preserve">K </w:t>
      </w:r>
      <w:r w:rsidR="00C37A0D" w:rsidRPr="00BB7736">
        <w:rPr>
          <w:u w:val="single"/>
        </w:rPr>
        <w:t>1</w:t>
      </w:r>
      <w:r w:rsidR="00C37A0D">
        <w:rPr>
          <w:u w:val="single"/>
        </w:rPr>
        <w:t>9</w:t>
      </w:r>
      <w:r w:rsidRPr="00BB7736">
        <w:rPr>
          <w:u w:val="single"/>
        </w:rPr>
        <w:t>. členu</w:t>
      </w:r>
    </w:p>
    <w:p w14:paraId="1026EA93" w14:textId="2434DDB9" w:rsidR="00946799" w:rsidRDefault="00946799" w:rsidP="00946799">
      <w:pPr>
        <w:jc w:val="both"/>
      </w:pPr>
      <w:r>
        <w:t xml:space="preserve">S tem členom se v ZDDV-1 doda </w:t>
      </w:r>
      <w:r w:rsidRPr="00EC1177">
        <w:rPr>
          <w:b/>
          <w:u w:val="single"/>
        </w:rPr>
        <w:t>nov 85.a člen</w:t>
      </w:r>
      <w:r>
        <w:t xml:space="preserve">, ki določa obveznosti za davčne zavezance, ki z uporabo elektronskega vmesnika omogočajo dobavo blaga in </w:t>
      </w:r>
      <w:r w:rsidR="00592A78">
        <w:t xml:space="preserve">opravljanje </w:t>
      </w:r>
      <w:r>
        <w:t>storitev znotraj Unije osebam, ki niso davčni zavezanci</w:t>
      </w:r>
      <w:r w:rsidR="002473BC">
        <w:t xml:space="preserve">, za davčne zavezance, ki z uporabo elektronskega vmesnika omogočajo dobave blaga znotraj Unije (vključno z domačimi dobavami), kadar dobavo blaga opravi davčni zavezanec, ki ima sedež, ali če nima sedeža, stalno ali običajno prebivališče v Uniji in za davčne zavezance, ki z uporabo elektronskega vmesnika </w:t>
      </w:r>
      <w:r w:rsidR="00421F16">
        <w:t>omogočajo prodaje na daljavo uvoženega blaga v pošiljkah</w:t>
      </w:r>
      <w:r w:rsidR="00667471">
        <w:t>,</w:t>
      </w:r>
      <w:r w:rsidR="00421F16">
        <w:t xml:space="preserve"> katerih vrednost presega 150 evrov, ne glede na to, kje ima dobavitelj tega blaga sedež. </w:t>
      </w:r>
      <w:r w:rsidR="00667471">
        <w:t>Ta člen pa se ne uporablja za davčne zavezance, ki omogočajo dobavo blaga z uporabo elektronskega vmesnika in skladno z novim 6.a členom ZDDV-1 šteje</w:t>
      </w:r>
      <w:r w:rsidR="00534723">
        <w:t>jo</w:t>
      </w:r>
      <w:r w:rsidR="00667471">
        <w:t xml:space="preserve"> za dobavitelja tega blaga</w:t>
      </w:r>
      <w:r>
        <w:t xml:space="preserve">. </w:t>
      </w:r>
      <w:r w:rsidR="006823E7">
        <w:t>Kdaj se šteje, da d</w:t>
      </w:r>
      <w:r>
        <w:t>avčni zavezan</w:t>
      </w:r>
      <w:r w:rsidR="006823E7">
        <w:t>e</w:t>
      </w:r>
      <w:r>
        <w:t>c omogoča dobavo blaga</w:t>
      </w:r>
      <w:r w:rsidR="00534723">
        <w:t xml:space="preserve"> in opravljanje storitev</w:t>
      </w:r>
      <w:r>
        <w:t xml:space="preserve"> z uporabo elektronskih vmesnikov, za namene tega člena, </w:t>
      </w:r>
      <w:r w:rsidR="006823E7">
        <w:t>je</w:t>
      </w:r>
      <w:r>
        <w:t xml:space="preserve"> dodatno opredeljen</w:t>
      </w:r>
      <w:r w:rsidR="006823E7">
        <w:t>o</w:t>
      </w:r>
      <w:r>
        <w:t xml:space="preserve"> v </w:t>
      </w:r>
      <w:r w:rsidRPr="000F4DE8">
        <w:t>54.b členu Izvedbene uredbe</w:t>
      </w:r>
      <w:r>
        <w:t xml:space="preserve">. S tem členom se v prvem odstavkom določi, da mora tak davčni zavezanec voditi evidence o vseh dobavah blaga in storitev, ki jih je omogočil z uporabo elektronskega vmesnika. Evidence morajo biti dovolj podrobne, da lahko davčni organi držav članic, v katerih je davčni zavezanec dolžen plačati DDV v skladu z določbami IV. </w:t>
      </w:r>
      <w:r>
        <w:lastRenderedPageBreak/>
        <w:t xml:space="preserve">poglavja ZDDV-1, na njihovi podlagi ugotovijo, ali je bil DDV pravilno obračunan in plačan. Podatki, ki so potrebni za ta namen so podrobneje določeni v </w:t>
      </w:r>
      <w:r w:rsidR="00F8340A">
        <w:t xml:space="preserve">drugem odstavku </w:t>
      </w:r>
      <w:r w:rsidRPr="000F4DE8">
        <w:t>54.c člen</w:t>
      </w:r>
      <w:r w:rsidR="00F8340A">
        <w:t>a</w:t>
      </w:r>
      <w:r w:rsidRPr="000F4DE8">
        <w:t xml:space="preserve"> </w:t>
      </w:r>
      <w:r w:rsidRPr="000F4DE8">
        <w:rPr>
          <w:szCs w:val="20"/>
        </w:rPr>
        <w:t>Izvedbene uredbe</w:t>
      </w:r>
      <w:r>
        <w:t>. Nadalje je v drugem odstavku določeno, da mora davčni zavezanec za namene nadzora dati evidenco o dobavah blaga in storitev na voljo davčnim organom držav članic, katerim pripada DDV iz naslova teh dobav. Evidenco jim mora dati na voljo na zahtevo v elektronski obliki, v skladu s tretjim odstavkom pa jo mora hraniti deset let po poteku leta, v katerem je bila dobava opravljena.</w:t>
      </w:r>
      <w:r w:rsidR="00E94553" w:rsidRPr="00E94553">
        <w:t xml:space="preserve"> </w:t>
      </w:r>
      <w:r w:rsidR="00A46BA1">
        <w:t>Za</w:t>
      </w:r>
      <w:r w:rsidR="00E94553">
        <w:t xml:space="preserve"> </w:t>
      </w:r>
      <w:r w:rsidR="00E94553" w:rsidRPr="00E94553">
        <w:t>davčn</w:t>
      </w:r>
      <w:r w:rsidR="00E94553">
        <w:t>ega</w:t>
      </w:r>
      <w:r w:rsidR="00E94553" w:rsidRPr="00E94553">
        <w:t xml:space="preserve"> zavezanc</w:t>
      </w:r>
      <w:r w:rsidR="00E94553">
        <w:t>a</w:t>
      </w:r>
      <w:r w:rsidR="00E94553" w:rsidRPr="00E94553">
        <w:t>, ki omogoča dobavo blaga z uporabo elektronskega vmesnika</w:t>
      </w:r>
      <w:r w:rsidR="00A46BA1">
        <w:t xml:space="preserve"> in</w:t>
      </w:r>
      <w:r w:rsidR="00E94553" w:rsidRPr="00E94553">
        <w:t xml:space="preserve"> </w:t>
      </w:r>
      <w:r w:rsidR="00A46BA1">
        <w:t xml:space="preserve">skladno z novim 6.a členom ZDDV-1 </w:t>
      </w:r>
      <w:r w:rsidR="00E94553" w:rsidRPr="00E94553">
        <w:t>šteje za dobavitelja tega blaga</w:t>
      </w:r>
      <w:r w:rsidR="00A46BA1">
        <w:t>, so obveznosti glede vodenja evide</w:t>
      </w:r>
      <w:r w:rsidR="001C6A21">
        <w:t>n</w:t>
      </w:r>
      <w:r w:rsidR="00A46BA1">
        <w:t>c enake kot veljajo za druge dobavitelje. Podatki, ki so potrebni za ta namen</w:t>
      </w:r>
      <w:r w:rsidR="00182931">
        <w:t xml:space="preserve"> so podrobneje določeni v prvem odstavku 54.c člena Izvedbene uredbe,</w:t>
      </w:r>
      <w:r w:rsidR="00A46BA1">
        <w:t xml:space="preserve"> pri čemer pa je vsebina evidenc odvisna od tega, ali uporablja eno od posebnih ureditev ali ne. </w:t>
      </w:r>
      <w:r w:rsidR="00182931">
        <w:t>V kolikor uporablja eno od posebnih ureditev, mora voditi evidence v skladu s 63c členom Izvedbene uredbe, v kolikor pa ne, pa vodi evidence v skla</w:t>
      </w:r>
      <w:r w:rsidR="001C6A21">
        <w:t>du z</w:t>
      </w:r>
      <w:r w:rsidR="00182931">
        <w:t xml:space="preserve"> </w:t>
      </w:r>
      <w:r w:rsidR="001C6A21">
        <w:t>242. členom Direktive o DDV (ki ustreza prvemu odstavku 85. člena ZDDV-1)</w:t>
      </w:r>
      <w:r w:rsidR="00182931">
        <w:t>.</w:t>
      </w:r>
    </w:p>
    <w:p w14:paraId="4001B8E8" w14:textId="77777777" w:rsidR="00946799" w:rsidRDefault="00946799" w:rsidP="00946799">
      <w:pPr>
        <w:jc w:val="both"/>
      </w:pPr>
    </w:p>
    <w:p w14:paraId="1D1F7C44" w14:textId="729995D3" w:rsidR="00946799" w:rsidRPr="00C47407" w:rsidRDefault="00946799" w:rsidP="00946799">
      <w:pPr>
        <w:jc w:val="both"/>
        <w:rPr>
          <w:u w:val="single"/>
        </w:rPr>
      </w:pPr>
      <w:r w:rsidRPr="00C47407">
        <w:rPr>
          <w:u w:val="single"/>
        </w:rPr>
        <w:t xml:space="preserve">K </w:t>
      </w:r>
      <w:r w:rsidR="00C37A0D">
        <w:rPr>
          <w:u w:val="single"/>
        </w:rPr>
        <w:t>20</w:t>
      </w:r>
      <w:r w:rsidRPr="00C47407">
        <w:rPr>
          <w:u w:val="single"/>
        </w:rPr>
        <w:t>. členu</w:t>
      </w:r>
    </w:p>
    <w:p w14:paraId="5BEF0A54" w14:textId="0915C03C" w:rsidR="00946799" w:rsidRDefault="00946799" w:rsidP="00946799">
      <w:pPr>
        <w:jc w:val="both"/>
      </w:pPr>
      <w:r>
        <w:t xml:space="preserve">S tem členom se </w:t>
      </w:r>
      <w:r w:rsidR="002F5DFC" w:rsidRPr="008A110E">
        <w:rPr>
          <w:b/>
          <w:bCs/>
        </w:rPr>
        <w:t>87. člen ZDDV-1</w:t>
      </w:r>
      <w:r w:rsidR="002F5DFC">
        <w:t xml:space="preserve"> spreminja tako, da je določena celotna vsebina obračuna DDV. V</w:t>
      </w:r>
      <w:r w:rsidR="008A110E">
        <w:t xml:space="preserve"> </w:t>
      </w:r>
      <w:r w:rsidRPr="008A110E">
        <w:rPr>
          <w:bCs/>
          <w:u w:val="single"/>
        </w:rPr>
        <w:t>drugem odstavku</w:t>
      </w:r>
      <w:r w:rsidRPr="00C47407">
        <w:rPr>
          <w:b/>
          <w:u w:val="single"/>
        </w:rPr>
        <w:t xml:space="preserve"> </w:t>
      </w:r>
      <w:r>
        <w:t xml:space="preserve"> </w:t>
      </w:r>
      <w:r w:rsidR="002F5DFC">
        <w:t xml:space="preserve">se </w:t>
      </w:r>
      <w:r>
        <w:t xml:space="preserve">spremenita b) in d) točka, in sicer se zaradi spremenjenega </w:t>
      </w:r>
      <w:r w:rsidRPr="00596186">
        <w:t>20. člena</w:t>
      </w:r>
      <w:r>
        <w:t xml:space="preserve"> ZDDV-1, ki se spreminja s </w:t>
      </w:r>
      <w:r w:rsidRPr="00596186">
        <w:t>6. členom tega zakona</w:t>
      </w:r>
      <w:r>
        <w:t xml:space="preserve">, spremeni sklicevanje na </w:t>
      </w:r>
      <w:r w:rsidRPr="00596186">
        <w:t>20. člen</w:t>
      </w:r>
      <w:r>
        <w:t xml:space="preserve"> ZDDV-1. V b) točki se tako določi, da mora davčni zavezanec v obračunu DDV za določeno davčno obdobje izkazati tudi skupno vrednost dobav blaga brez DDV iz </w:t>
      </w:r>
      <w:r w:rsidR="00FE0250">
        <w:t xml:space="preserve">spremenjene </w:t>
      </w:r>
      <w:r w:rsidRPr="00596186">
        <w:t xml:space="preserve">točke a) in b) </w:t>
      </w:r>
      <w:r w:rsidR="000F4DE8" w:rsidRPr="00596186">
        <w:t>spremenjenega</w:t>
      </w:r>
      <w:r w:rsidR="00596186" w:rsidRPr="00596186">
        <w:t xml:space="preserve"> </w:t>
      </w:r>
      <w:r w:rsidRPr="00596186">
        <w:t xml:space="preserve">tretjega odstavka in </w:t>
      </w:r>
      <w:r w:rsidR="00FE0250" w:rsidRPr="00596186">
        <w:t xml:space="preserve">spremenjenega </w:t>
      </w:r>
      <w:r w:rsidRPr="00596186">
        <w:t>petega odstavka 20. člena</w:t>
      </w:r>
      <w:r>
        <w:t xml:space="preserve"> ZDDV-1, ki jih je opravil v drugi državi članici, za katere je nastala obveznost obračuna in plačila DDV v tem davčnem obdobju, če se blago odpošlje ali odpelje iz Slovenije. V d) točki se določi, da mora davčni zavezanec v obračunu DDV za določeno davčno obdobje izkazati tudi skupno vrednost dobav blaga brez DDV iz </w:t>
      </w:r>
      <w:r w:rsidR="00FE0250">
        <w:t xml:space="preserve">spremenjene </w:t>
      </w:r>
      <w:r w:rsidRPr="00596186">
        <w:t xml:space="preserve">točke a) in b) tretjega odstavka in </w:t>
      </w:r>
      <w:r w:rsidR="00FE0250" w:rsidRPr="00596186">
        <w:t xml:space="preserve">spremenjenega </w:t>
      </w:r>
      <w:r w:rsidRPr="00596186">
        <w:t>petega odstavka 20. člena</w:t>
      </w:r>
      <w:r>
        <w:t xml:space="preserve"> ZDDV-1, ki jih je opravil v Sloveniji, za katere je nastala obveznost obračuna in plačila DDV v tem davčnem obdobju, če se blago odpošlje ali odpelje iz druge države članice. Drugi odstavek 87. člena ZDDV-1 se ne uporablja za davčne zavezance, ki se vključijo v posebno ureditev in obračunavajo DDV po posebni ureditvi v posebnem obra</w:t>
      </w:r>
      <w:r w:rsidR="00834C40">
        <w:t>č</w:t>
      </w:r>
      <w:r>
        <w:t xml:space="preserve">unu DDV. Uporablja pa se za davčne zavezance, ki ne presežejo praga 10.000 evrov iz </w:t>
      </w:r>
      <w:r w:rsidRPr="00596186">
        <w:t>c) točke prvega odstavka novega 30.f člena</w:t>
      </w:r>
      <w:r>
        <w:t xml:space="preserve"> ZDDV-1, in za davčne zavezance, ki nimajo sedeža ali stalne poslovne enote v Sloveniji in se v Sloveniji identificirajo za namene DDV in vključijo v redno ureditev DDV.</w:t>
      </w:r>
      <w:r w:rsidR="002F5DFC">
        <w:t xml:space="preserve"> Z novim tretjim odstavkom  se določa, katere podatke mora davčni zavezanec predložiti v primeru popravljanja napak </w:t>
      </w:r>
      <w:r w:rsidR="00356E28">
        <w:t xml:space="preserve">na podlagi </w:t>
      </w:r>
      <w:proofErr w:type="spellStart"/>
      <w:r w:rsidR="00356E28">
        <w:t>samoprijave</w:t>
      </w:r>
      <w:proofErr w:type="spellEnd"/>
      <w:r w:rsidR="00356E28">
        <w:t xml:space="preserve"> pod pogoji iz 88.b člena ZDDV-1 ali v primeru predložitve obračuna DDV na pod</w:t>
      </w:r>
      <w:r w:rsidR="0016526A">
        <w:t>l</w:t>
      </w:r>
      <w:r w:rsidR="00356E28">
        <w:t xml:space="preserve">agi </w:t>
      </w:r>
      <w:proofErr w:type="spellStart"/>
      <w:r w:rsidR="00356E28">
        <w:t>samoprijave</w:t>
      </w:r>
      <w:proofErr w:type="spellEnd"/>
      <w:r w:rsidR="00356E28">
        <w:t xml:space="preserve"> pod pogoji iz 88.c člena ZDDV-1.</w:t>
      </w:r>
      <w:r w:rsidR="0016526A">
        <w:t xml:space="preserve"> </w:t>
      </w:r>
      <w:r w:rsidR="00961C24">
        <w:t xml:space="preserve">Z novim četrtim odstavkom pa se določa predložitev obračuna DDV v primeru, ko davčni zavezanec, ki nima sedeža v Sloveniji, imenuje davčnega zastopnika. </w:t>
      </w:r>
      <w:r w:rsidR="00DC123D">
        <w:t xml:space="preserve">Obračun DDV davčni zavezanec predloži davčnemu organu preko sistema </w:t>
      </w:r>
      <w:proofErr w:type="spellStart"/>
      <w:r w:rsidR="00DC123D">
        <w:t>eDavki</w:t>
      </w:r>
      <w:proofErr w:type="spellEnd"/>
      <w:r w:rsidR="00DC123D">
        <w:t xml:space="preserve">. </w:t>
      </w:r>
      <w:r w:rsidR="00356E28">
        <w:t xml:space="preserve"> </w:t>
      </w:r>
    </w:p>
    <w:p w14:paraId="69402147" w14:textId="77777777" w:rsidR="00356E28" w:rsidRDefault="00356E28" w:rsidP="00946799">
      <w:pPr>
        <w:jc w:val="both"/>
      </w:pPr>
    </w:p>
    <w:p w14:paraId="5A1172D5" w14:textId="227C6596" w:rsidR="00946799" w:rsidRPr="001D1BF6" w:rsidRDefault="00946799" w:rsidP="00946799">
      <w:pPr>
        <w:jc w:val="both"/>
        <w:rPr>
          <w:u w:val="single"/>
        </w:rPr>
      </w:pPr>
      <w:r w:rsidRPr="001D1BF6">
        <w:rPr>
          <w:u w:val="single"/>
        </w:rPr>
        <w:t xml:space="preserve">K </w:t>
      </w:r>
      <w:r w:rsidR="00C37A0D">
        <w:rPr>
          <w:u w:val="single"/>
        </w:rPr>
        <w:t>21</w:t>
      </w:r>
      <w:r w:rsidRPr="001D1BF6">
        <w:rPr>
          <w:u w:val="single"/>
        </w:rPr>
        <w:t>. členu</w:t>
      </w:r>
    </w:p>
    <w:p w14:paraId="6A6F3369" w14:textId="7AFDF6BD" w:rsidR="00946799" w:rsidRDefault="00946799" w:rsidP="00946799">
      <w:pPr>
        <w:jc w:val="both"/>
      </w:pPr>
      <w:r>
        <w:t xml:space="preserve">S tem členom se spremeni </w:t>
      </w:r>
      <w:r w:rsidRPr="00111A2F">
        <w:rPr>
          <w:b/>
          <w:u w:val="single"/>
        </w:rPr>
        <w:t xml:space="preserve">naslov 6. </w:t>
      </w:r>
      <w:r>
        <w:rPr>
          <w:b/>
          <w:u w:val="single"/>
        </w:rPr>
        <w:t>p</w:t>
      </w:r>
      <w:r w:rsidRPr="00111A2F">
        <w:rPr>
          <w:b/>
          <w:u w:val="single"/>
        </w:rPr>
        <w:t>odpoglavja</w:t>
      </w:r>
      <w:r>
        <w:rPr>
          <w:b/>
          <w:u w:val="single"/>
        </w:rPr>
        <w:t xml:space="preserve"> XI. poglavja ZDDV-1</w:t>
      </w:r>
      <w:r>
        <w:t xml:space="preserve">, in sicer se nov naslov glasi »6. Posebne ureditve za davčne zavezance, ki opravljajo storitve osebam, ki niso davčni zavezanci, ali prodajajo blago na daljavo ali opravljajo nekatere domače dobave blaga«. Naslov podpoglavja se spremeni zaradi razširitve uporabe posebnih ureditev iz tega podpoglavja in uveljavitve novih posebnih ureditev v tem podpoglavju. Uporaba posebne ureditve iz </w:t>
      </w:r>
      <w:r w:rsidR="00FE0250">
        <w:t xml:space="preserve">spremenjenega </w:t>
      </w:r>
      <w:r>
        <w:t>6.a podpoglavja XI. poglavja ZDDV-1 se s tem zakonom razširi tudi na druge storitve poleg telekomunikacijskih storitev, storitev oddajanja in elektronskih storitev, ki jih davčni zavezanci, ki nimajo sedeža v Uniji</w:t>
      </w:r>
      <w:r w:rsidR="00834C40">
        <w:t>,</w:t>
      </w:r>
      <w:r>
        <w:t xml:space="preserve"> opravijo osebam v drugih državah članicah, ki niso davčni zavezanci. Uporaba posebne ureditve iz </w:t>
      </w:r>
      <w:r w:rsidR="00FE0250">
        <w:t xml:space="preserve">spremenjenega </w:t>
      </w:r>
      <w:r>
        <w:t>6.b podpoglavja XI. poglavja ZDDV-1 se s tem zakonom poleg</w:t>
      </w:r>
      <w:r w:rsidRPr="00A431AF">
        <w:t xml:space="preserve"> </w:t>
      </w:r>
      <w:r>
        <w:t>telekomunikacijskih storitev, storitev oddajanja in elektronskih storitev razširi tudi na prodajo blaga na daljavo znotraj Unije, na dobavo blaga v državi članici z uporabo elektronskih vmesnikov, ki omogočajo dobavo, in na druge storitve, ki jih osebam v drugih državah članicah, ki niso davčni zavezanci (kupcem), opravljajo davčni zavezanci, ki imajo sedež znotraj Unije, vendar ne v državi članici potrošnje</w:t>
      </w:r>
      <w:r w:rsidR="00D14FFE">
        <w:t xml:space="preserve"> in za katere se šteje, da je kraj obdavčitve v državi č</w:t>
      </w:r>
      <w:r w:rsidR="004061C5">
        <w:t>l</w:t>
      </w:r>
      <w:r w:rsidR="00D14FFE">
        <w:t>anici skladno s pravili kraja obdavčitve</w:t>
      </w:r>
      <w:r>
        <w:t xml:space="preserve">. Poleg tega se z novim 6.c podpoglavjem XI. poglavja ZDDV-1 uvede nova posebna ureditev za izpolnjevanje obveznosti glede DDV pri prodaji na daljavo s </w:t>
      </w:r>
      <w:r>
        <w:lastRenderedPageBreak/>
        <w:t>tretjih ozemelj ali iz tretjih držav uvoženega blaga (razen trošarinskih izdelkov) v pošiljkah z realno vrednostjo največ 150 evrov in z novim 6.d podpoglavjem posebna ureditev za plačilo DDV ob uvozu blaga (razen trošarinskih izdelkov) v pošiljkah z realno vrednostjo največ 150 evrov, če davčni zavezanec (dobavitelj) ne uporabi posebne ureditve iz 6.c podpoglavja</w:t>
      </w:r>
      <w:r w:rsidR="00C034FC">
        <w:t xml:space="preserve"> niti ne bi uporabil standardnega mehanizma za pobiranje DDV pri uvozu</w:t>
      </w:r>
      <w:r>
        <w:t>.</w:t>
      </w:r>
    </w:p>
    <w:p w14:paraId="471441C6" w14:textId="77777777" w:rsidR="00946799" w:rsidRDefault="00946799" w:rsidP="00946799">
      <w:pPr>
        <w:jc w:val="both"/>
      </w:pPr>
    </w:p>
    <w:p w14:paraId="6F2C21B8" w14:textId="1040A609" w:rsidR="00946799" w:rsidRDefault="00946799" w:rsidP="00946799">
      <w:pPr>
        <w:jc w:val="both"/>
      </w:pPr>
      <w:r>
        <w:t xml:space="preserve">Nadalje se z 19. členom tega zakona spremeni </w:t>
      </w:r>
      <w:r w:rsidRPr="004C0D7A">
        <w:rPr>
          <w:b/>
          <w:u w:val="single"/>
        </w:rPr>
        <w:t>122.a člen</w:t>
      </w:r>
      <w:r>
        <w:t xml:space="preserve"> ZDDV-1, ki vsebuje definicijo pojma »poseben obračun DDV«. Poseben obračun DDV vsebuje podatke</w:t>
      </w:r>
      <w:r w:rsidR="00571FEB">
        <w:t>,</w:t>
      </w:r>
      <w:r>
        <w:t xml:space="preserve"> potrebne za ugotovitev zneska, ki ga mora plačati davčni zavezanec, ki uporablja posebn</w:t>
      </w:r>
      <w:r w:rsidR="00C034FC">
        <w:t>e</w:t>
      </w:r>
      <w:r>
        <w:t xml:space="preserve"> ureditv</w:t>
      </w:r>
      <w:r w:rsidR="00C034FC">
        <w:t>e iz spremenjenega 6.a in 6.b in novega 6.c podpoglavja XI. poglavja ZDDV-1</w:t>
      </w:r>
      <w:r>
        <w:t>, v posamezni državi članici.</w:t>
      </w:r>
    </w:p>
    <w:p w14:paraId="0B16730D" w14:textId="77777777" w:rsidR="00946799" w:rsidRDefault="00946799" w:rsidP="00946799">
      <w:pPr>
        <w:jc w:val="both"/>
      </w:pPr>
    </w:p>
    <w:p w14:paraId="77488014" w14:textId="5E338DD9" w:rsidR="00946799" w:rsidRDefault="00946799" w:rsidP="00946799">
      <w:pPr>
        <w:jc w:val="both"/>
      </w:pPr>
      <w:r>
        <w:t xml:space="preserve">Z istim členom se spremeni tudi </w:t>
      </w:r>
      <w:r w:rsidRPr="00BB3912">
        <w:rPr>
          <w:b/>
          <w:u w:val="single"/>
        </w:rPr>
        <w:t>122.b člen</w:t>
      </w:r>
      <w:r>
        <w:t xml:space="preserve"> ZDDV-1, in sicer se uporaba določb tega člena razširi na posebne ureditve iz </w:t>
      </w:r>
      <w:r w:rsidR="00105082">
        <w:t xml:space="preserve">spremenjenega </w:t>
      </w:r>
      <w:r>
        <w:t>6.a</w:t>
      </w:r>
      <w:r w:rsidR="00105082">
        <w:t xml:space="preserve"> in</w:t>
      </w:r>
      <w:r>
        <w:t xml:space="preserve"> 6.b in </w:t>
      </w:r>
      <w:r w:rsidR="00105082">
        <w:t xml:space="preserve">novega </w:t>
      </w:r>
      <w:r>
        <w:t xml:space="preserve">6.c podpoglavja XI. poglavja ZDDV-1. V prvem odstavku je določeno, da mora davčni organ davčnim zavezancem iz </w:t>
      </w:r>
      <w:r w:rsidRPr="00596186">
        <w:t>125., 130.c in iz 130.l člena</w:t>
      </w:r>
      <w:r>
        <w:t xml:space="preserve"> ZDDV-1, ki prijavijo uporabo posebne ureditve iz </w:t>
      </w:r>
      <w:r w:rsidR="00C034FC">
        <w:t xml:space="preserve">spremenjenega </w:t>
      </w:r>
      <w:r>
        <w:t>6.a</w:t>
      </w:r>
      <w:r w:rsidR="00C034FC">
        <w:t xml:space="preserve"> in</w:t>
      </w:r>
      <w:r>
        <w:t xml:space="preserve"> 6.b ali </w:t>
      </w:r>
      <w:r w:rsidR="00105082">
        <w:t xml:space="preserve">novega </w:t>
      </w:r>
      <w:r>
        <w:t xml:space="preserve">6.c podpoglavja XI. poglavja ZDDV-1, vročiti odločbe, sklepe in druge dokumente osebno ali prek elektronskega sistema </w:t>
      </w:r>
      <w:proofErr w:type="spellStart"/>
      <w:r>
        <w:t>eDavki</w:t>
      </w:r>
      <w:proofErr w:type="spellEnd"/>
      <w:r>
        <w:t xml:space="preserve"> skladno z zakonom, ki ureja davčni postopek. V drugem odstavku pa je določeno, da mora davčni organ davčnim zavezancem, ki so prijavili uporabo posebne ureditve iz </w:t>
      </w:r>
      <w:r w:rsidRPr="00596186">
        <w:t>2., 3. ali 4. oddelka 6. poglavja XII. naslova Direktive Sveta 2006/112/ES</w:t>
      </w:r>
      <w:r>
        <w:t xml:space="preserve"> v drugi državi članici (ne v Sloveniji), vročiti odločbe, sklepe in druge dokumente na elektronski naslov davčnega zavezanca, ki ga je navedel na obrazcu za prijavo v posebno ureditev. Šteje se, da je bila davčnemu zavezancu vročena odločba, sklep ali drugi dokumenti 15. dan od dneva, ko je bila odposlana na elektronski naslov davčnega zavezanca. Zoper odločbo je dopustna pritožba v 30 dneh od dneva, ko se šteje, da je bila vročena.</w:t>
      </w:r>
    </w:p>
    <w:p w14:paraId="33666E9C" w14:textId="77777777" w:rsidR="00946799" w:rsidRDefault="00946799" w:rsidP="00946799">
      <w:pPr>
        <w:jc w:val="both"/>
        <w:rPr>
          <w:color w:val="FF0000"/>
        </w:rPr>
      </w:pPr>
    </w:p>
    <w:p w14:paraId="7BAE2D83" w14:textId="1951F047" w:rsidR="00946799" w:rsidRDefault="00946799" w:rsidP="00946799">
      <w:pPr>
        <w:jc w:val="both"/>
        <w:rPr>
          <w:u w:val="single"/>
        </w:rPr>
      </w:pPr>
      <w:r w:rsidRPr="0031244C">
        <w:rPr>
          <w:u w:val="single"/>
        </w:rPr>
        <w:t xml:space="preserve">K </w:t>
      </w:r>
      <w:r w:rsidR="00C37A0D" w:rsidRPr="0031244C">
        <w:rPr>
          <w:u w:val="single"/>
        </w:rPr>
        <w:t>2</w:t>
      </w:r>
      <w:r w:rsidR="00C37A0D">
        <w:rPr>
          <w:u w:val="single"/>
        </w:rPr>
        <w:t>2</w:t>
      </w:r>
      <w:r w:rsidRPr="0031244C">
        <w:rPr>
          <w:u w:val="single"/>
        </w:rPr>
        <w:t>. členu</w:t>
      </w:r>
    </w:p>
    <w:p w14:paraId="12846D93" w14:textId="7AD5A5E7" w:rsidR="0074490C" w:rsidRPr="00596186" w:rsidRDefault="00915C90" w:rsidP="00946799">
      <w:pPr>
        <w:jc w:val="both"/>
      </w:pPr>
      <w:r w:rsidRPr="00596186">
        <w:t xml:space="preserve">S tem členom </w:t>
      </w:r>
      <w:r w:rsidR="004D5011">
        <w:t>predloga zakona</w:t>
      </w:r>
      <w:r w:rsidR="004D5011" w:rsidRPr="00596186">
        <w:t xml:space="preserve"> </w:t>
      </w:r>
      <w:r w:rsidRPr="00596186">
        <w:t xml:space="preserve">se </w:t>
      </w:r>
      <w:r w:rsidR="002C1C6D" w:rsidRPr="00596186">
        <w:t xml:space="preserve">v ZDDV-1 doda </w:t>
      </w:r>
      <w:r w:rsidR="002C1C6D" w:rsidRPr="00596186">
        <w:rPr>
          <w:b/>
        </w:rPr>
        <w:t>nov 122.c člen</w:t>
      </w:r>
      <w:r w:rsidR="002C1C6D" w:rsidRPr="00596186">
        <w:t xml:space="preserve">, s katerim se </w:t>
      </w:r>
      <w:r w:rsidRPr="00596186">
        <w:t xml:space="preserve">za davčni organ določi obveznost vodenja </w:t>
      </w:r>
      <w:r w:rsidR="00D30653" w:rsidRPr="00596186">
        <w:t xml:space="preserve">posebnih </w:t>
      </w:r>
      <w:r w:rsidRPr="00596186">
        <w:t>evidenc vseh davčnih zavezancev</w:t>
      </w:r>
      <w:r w:rsidR="00460A80" w:rsidRPr="00596186">
        <w:t xml:space="preserve"> in posrednikov</w:t>
      </w:r>
      <w:r w:rsidRPr="00596186">
        <w:t xml:space="preserve">, ki </w:t>
      </w:r>
      <w:r w:rsidR="00781B69" w:rsidRPr="00596186">
        <w:t>prij</w:t>
      </w:r>
      <w:r w:rsidR="003D1322" w:rsidRPr="00596186">
        <w:t xml:space="preserve">avijo uporabo posebne ureditve, </w:t>
      </w:r>
      <w:r w:rsidR="00460A80" w:rsidRPr="00596186">
        <w:t>ter</w:t>
      </w:r>
      <w:r w:rsidR="003D1322" w:rsidRPr="00596186">
        <w:t xml:space="preserve"> dodeljenih identifikacijskih številk v skladu s</w:t>
      </w:r>
      <w:r w:rsidRPr="00596186">
        <w:t xml:space="preserve"> </w:t>
      </w:r>
      <w:r w:rsidR="00B93C17" w:rsidRPr="00596186">
        <w:t xml:space="preserve">spremenjenim </w:t>
      </w:r>
      <w:r w:rsidRPr="00596186">
        <w:t>6.a</w:t>
      </w:r>
      <w:r w:rsidR="00105082">
        <w:t xml:space="preserve"> in</w:t>
      </w:r>
      <w:r w:rsidRPr="00596186">
        <w:t xml:space="preserve"> 6.b in </w:t>
      </w:r>
      <w:r w:rsidR="00105082">
        <w:t xml:space="preserve">novim </w:t>
      </w:r>
      <w:r w:rsidRPr="00596186">
        <w:t>6.c podpoglavj</w:t>
      </w:r>
      <w:r w:rsidR="003D1322" w:rsidRPr="00596186">
        <w:t>em</w:t>
      </w:r>
      <w:r w:rsidR="0081243E">
        <w:t xml:space="preserve"> XI. poglavja ZDDV-1</w:t>
      </w:r>
      <w:r w:rsidRPr="00596186">
        <w:t>. Davčni organ podatke o davčnih zavezancih</w:t>
      </w:r>
      <w:r w:rsidR="002C1C6D" w:rsidRPr="00596186">
        <w:t>, posrednikih in identifikacijskih številkah</w:t>
      </w:r>
      <w:r w:rsidRPr="00596186">
        <w:t xml:space="preserve"> obdeluje za </w:t>
      </w:r>
      <w:r w:rsidR="00880BFE" w:rsidRPr="00596186">
        <w:t xml:space="preserve">potrebe </w:t>
      </w:r>
      <w:r w:rsidRPr="00596186">
        <w:t>izvajanj</w:t>
      </w:r>
      <w:r w:rsidR="00880BFE" w:rsidRPr="00596186">
        <w:t>a</w:t>
      </w:r>
      <w:r w:rsidRPr="00596186">
        <w:t xml:space="preserve"> svojih nalog po posebni</w:t>
      </w:r>
      <w:r w:rsidR="00460A80" w:rsidRPr="00596186">
        <w:t>h</w:t>
      </w:r>
      <w:r w:rsidRPr="00596186">
        <w:t xml:space="preserve"> ureditv</w:t>
      </w:r>
      <w:r w:rsidR="00460A80" w:rsidRPr="00596186">
        <w:t>ah</w:t>
      </w:r>
      <w:r w:rsidR="002C1C6D" w:rsidRPr="00596186">
        <w:t xml:space="preserve"> iz </w:t>
      </w:r>
      <w:r w:rsidR="00D30653" w:rsidRPr="00596186">
        <w:t xml:space="preserve">spremenjenega </w:t>
      </w:r>
      <w:r w:rsidR="002C1C6D" w:rsidRPr="00596186">
        <w:t>6.a</w:t>
      </w:r>
      <w:r w:rsidR="00D30653" w:rsidRPr="00596186">
        <w:t xml:space="preserve"> in</w:t>
      </w:r>
      <w:r w:rsidR="002C1C6D" w:rsidRPr="00596186">
        <w:t xml:space="preserve"> 6.b</w:t>
      </w:r>
      <w:r w:rsidR="00D30653" w:rsidRPr="00596186">
        <w:t xml:space="preserve"> </w:t>
      </w:r>
      <w:r w:rsidR="002C1C6D" w:rsidRPr="00596186">
        <w:t xml:space="preserve">in </w:t>
      </w:r>
      <w:r w:rsidR="00D30653" w:rsidRPr="00596186">
        <w:t xml:space="preserve">novega </w:t>
      </w:r>
      <w:r w:rsidR="002C1C6D" w:rsidRPr="00596186">
        <w:t>6.c podpoglavj</w:t>
      </w:r>
      <w:r w:rsidR="00D30653" w:rsidRPr="00596186">
        <w:t>a XI. poglavja ZDDV-1</w:t>
      </w:r>
      <w:r w:rsidRPr="00596186">
        <w:t>.</w:t>
      </w:r>
    </w:p>
    <w:p w14:paraId="375E33AE" w14:textId="77777777" w:rsidR="0074490C" w:rsidRPr="00596186" w:rsidRDefault="0074490C" w:rsidP="00946799">
      <w:pPr>
        <w:jc w:val="both"/>
      </w:pPr>
    </w:p>
    <w:p w14:paraId="1488E9CA" w14:textId="1357CD14" w:rsidR="00577E6B" w:rsidRPr="00596186" w:rsidRDefault="00577E6B" w:rsidP="00946799">
      <w:pPr>
        <w:jc w:val="both"/>
      </w:pPr>
      <w:r w:rsidRPr="00596186">
        <w:t xml:space="preserve">Nadalje se z 20. členom tega zakona doda nov 122.d člen, s katerim se </w:t>
      </w:r>
      <w:r w:rsidR="007811EA" w:rsidRPr="00596186">
        <w:t xml:space="preserve">v prvem odstavku </w:t>
      </w:r>
      <w:r w:rsidRPr="00596186">
        <w:t>ureja predložitev spremenjenega posebnega obračuna DDV v primer</w:t>
      </w:r>
      <w:r w:rsidR="007811EA" w:rsidRPr="00596186">
        <w:t>ih</w:t>
      </w:r>
      <w:r w:rsidRPr="00596186">
        <w:t>, ko se po prenehanju uporabe posebne ureditve iz 6.a, 6.b ali 6.c podpoglavja</w:t>
      </w:r>
      <w:r w:rsidR="0081243E">
        <w:t xml:space="preserve"> XI. poglavja ZDDV-1</w:t>
      </w:r>
      <w:r w:rsidRPr="00596186">
        <w:t xml:space="preserve"> ugotovi nepravilnosti. V teh primerih se uporabljajo nacionalna pravila države članice potrošnje, kar pomeni, da predložitev spremenjenega posebnega obračuna DDV za zadnje obd</w:t>
      </w:r>
      <w:r w:rsidR="007811EA" w:rsidRPr="00596186">
        <w:t>o</w:t>
      </w:r>
      <w:r w:rsidRPr="00596186">
        <w:t xml:space="preserve">bje, ko je davčni zavezanec v Sloveniji še uporabljal </w:t>
      </w:r>
      <w:r w:rsidR="007811EA" w:rsidRPr="00596186">
        <w:t>te posebne ureditve, v Sloveniji ni več mogoča. Dodatno se v drugem odstavku ureja predložitev spremenjenega posebnega obračuna DDV v primerih, ko se po prenehanju uporabe posebne ureditve iz 2., 3. ali 4. oddelka 6. poglavja XII. naslova Direktive Sveta 2006/112/ES in je država članica potrošnje Slovenija,</w:t>
      </w:r>
      <w:r w:rsidR="00DF4149" w:rsidRPr="00596186">
        <w:t xml:space="preserve"> ugotovi nepravilnosti. V teh primerih davčni zavezanec spremembe podatkov vključi v zadnji posebni obračun DDV pred izključitvijo iz navedenih posebnih ureditev. Tako spremenjeni posebni obračun DDV za zadnje davčno obdobje davčni zavezanec predloži v elektronski ali papirni obliki.</w:t>
      </w:r>
      <w:r w:rsidR="007811EA" w:rsidRPr="00596186">
        <w:t xml:space="preserve">  </w:t>
      </w:r>
    </w:p>
    <w:p w14:paraId="627379FD" w14:textId="3C380260" w:rsidR="004D2936" w:rsidRPr="00596186" w:rsidRDefault="004D2936" w:rsidP="00946799">
      <w:pPr>
        <w:jc w:val="both"/>
      </w:pPr>
    </w:p>
    <w:p w14:paraId="4BBFFD15" w14:textId="531BF112" w:rsidR="004D2936" w:rsidRPr="00596186" w:rsidRDefault="004D2936" w:rsidP="00946799">
      <w:pPr>
        <w:jc w:val="both"/>
      </w:pPr>
      <w:r w:rsidRPr="00596186">
        <w:t xml:space="preserve">S tem členom </w:t>
      </w:r>
      <w:r w:rsidR="004D5011">
        <w:t>predloga zakona</w:t>
      </w:r>
      <w:r w:rsidR="004D5011" w:rsidRPr="00596186">
        <w:t xml:space="preserve"> </w:t>
      </w:r>
      <w:r w:rsidRPr="00596186">
        <w:t>se doda tudi nov 122.e člen, s katerim se določi, da se pri izterjavi neplačanega DDV, izkazanega v posebnih obračunih, predloženih pri uporabi posebnih uredit</w:t>
      </w:r>
      <w:r w:rsidR="005F4A6E" w:rsidRPr="00596186">
        <w:t>e</w:t>
      </w:r>
      <w:r w:rsidRPr="00596186">
        <w:t xml:space="preserve">v, zamudne obresti obračunajo v skladu z zakonom, ki ureja davčni postopek. </w:t>
      </w:r>
      <w:r w:rsidR="007E4CDE" w:rsidRPr="00596186">
        <w:t>Zamudne obresti od neplačanega DDV v</w:t>
      </w:r>
      <w:r w:rsidRPr="00596186">
        <w:t xml:space="preserve"> skladu s 63.</w:t>
      </w:r>
      <w:r w:rsidR="00210519" w:rsidRPr="00596186">
        <w:t>b členom I</w:t>
      </w:r>
      <w:r w:rsidRPr="00596186">
        <w:t xml:space="preserve">zvedbene uredbe </w:t>
      </w:r>
      <w:r w:rsidR="006A0952" w:rsidRPr="00596186">
        <w:t xml:space="preserve">izračuna in odmeri država članica potrošnje. </w:t>
      </w:r>
      <w:r w:rsidR="007E4CDE" w:rsidRPr="00596186">
        <w:t>Država članica identifikacije namreč zamudnih obresti ne odmeri, s</w:t>
      </w:r>
      <w:r w:rsidR="00210519" w:rsidRPr="00596186">
        <w:t>aj</w:t>
      </w:r>
      <w:r w:rsidR="007E4CDE" w:rsidRPr="00596186">
        <w:t xml:space="preserve"> bi prišlo do dvojnega obračunavanja zamudnih obresti. V primeru neplačila DDV po posebnem obračunu država članica identifikacije pošlje davčnemu zavezancu opomin deseti dan po</w:t>
      </w:r>
      <w:r w:rsidR="007241FA" w:rsidRPr="00596186">
        <w:t xml:space="preserve"> </w:t>
      </w:r>
      <w:r w:rsidR="007E4CDE" w:rsidRPr="00596186">
        <w:t xml:space="preserve">tem, ko bi moralo biti plačilo izvršeno. </w:t>
      </w:r>
      <w:r w:rsidR="007241FA" w:rsidRPr="00596186">
        <w:t xml:space="preserve">Če je DDV po opominu plačan, Slovenija kot država članica </w:t>
      </w:r>
      <w:r w:rsidR="0096333A" w:rsidRPr="00596186">
        <w:t>potrošnje</w:t>
      </w:r>
      <w:r w:rsidR="007241FA" w:rsidRPr="00596186">
        <w:t xml:space="preserve"> ne začne s postopkom izterjave. </w:t>
      </w:r>
      <w:r w:rsidR="007241FA" w:rsidRPr="00596186">
        <w:lastRenderedPageBreak/>
        <w:t>Če</w:t>
      </w:r>
      <w:r w:rsidR="00210519" w:rsidRPr="00596186">
        <w:t xml:space="preserve"> plačilo DDV ni izvršeno po opominu države članice identifikacije in </w:t>
      </w:r>
      <w:r w:rsidR="007241FA" w:rsidRPr="00596186">
        <w:t>Slovenija prevzame postopek izterjave,  se glede obračunavanja zamudnih obresti upoštevajo določbe zakona o davčnem postopku.</w:t>
      </w:r>
      <w:r w:rsidR="007E4CDE" w:rsidRPr="00596186">
        <w:t xml:space="preserve"> </w:t>
      </w:r>
      <w:r w:rsidRPr="00596186">
        <w:t xml:space="preserve"> </w:t>
      </w:r>
    </w:p>
    <w:p w14:paraId="637DA14E" w14:textId="77777777" w:rsidR="00577E6B" w:rsidRPr="00596186" w:rsidRDefault="00577E6B" w:rsidP="00946799">
      <w:pPr>
        <w:jc w:val="both"/>
      </w:pPr>
    </w:p>
    <w:p w14:paraId="55BBA15D" w14:textId="5D4B4256" w:rsidR="0074490C" w:rsidRDefault="0074490C" w:rsidP="0074490C">
      <w:pPr>
        <w:jc w:val="both"/>
        <w:rPr>
          <w:u w:val="single"/>
        </w:rPr>
      </w:pPr>
      <w:r w:rsidRPr="0031244C">
        <w:rPr>
          <w:u w:val="single"/>
        </w:rPr>
        <w:t xml:space="preserve">K </w:t>
      </w:r>
      <w:r w:rsidR="00C37A0D" w:rsidRPr="0031244C">
        <w:rPr>
          <w:u w:val="single"/>
        </w:rPr>
        <w:t>2</w:t>
      </w:r>
      <w:r w:rsidR="00C37A0D">
        <w:rPr>
          <w:u w:val="single"/>
        </w:rPr>
        <w:t>3</w:t>
      </w:r>
      <w:r w:rsidRPr="0031244C">
        <w:rPr>
          <w:u w:val="single"/>
        </w:rPr>
        <w:t>. členu</w:t>
      </w:r>
    </w:p>
    <w:p w14:paraId="6414E86F" w14:textId="505FB33D" w:rsidR="00946799" w:rsidRDefault="00946799" w:rsidP="00946799">
      <w:pPr>
        <w:jc w:val="both"/>
      </w:pPr>
      <w:r>
        <w:t xml:space="preserve">S tem členom se v </w:t>
      </w:r>
      <w:r w:rsidRPr="00F736F3">
        <w:rPr>
          <w:b/>
          <w:bCs/>
          <w:u w:val="single"/>
        </w:rPr>
        <w:t>XI. poglavju ZDDV-1</w:t>
      </w:r>
      <w:r>
        <w:t xml:space="preserve"> spremeni </w:t>
      </w:r>
      <w:r w:rsidRPr="00A402CC">
        <w:rPr>
          <w:b/>
          <w:u w:val="single"/>
        </w:rPr>
        <w:t>naslov 6.a podpoglavja</w:t>
      </w:r>
      <w:r w:rsidRPr="005941E7">
        <w:t xml:space="preserve"> tako, da</w:t>
      </w:r>
      <w:r>
        <w:t xml:space="preserve"> se glasi »6.a Posebna ureditev za storitve, ki jih opravljajo davčni zavezanci, ki nimajo sedeža v Uniji«. Naslov se spreminja zaradi razširitve posebne ureditve za telekomunikacijske storitve, storitve oddajanja in elektronske storitve, ki jih opravljajo davčni zavezanci, ki nimajo sedeža znotraj Unije, na druge storitve, ki jih davčni zavezanci, ki nimajo sedeža znotraj Unije opravijo osebam, ki niso davčni zavezanci, v državah članicah</w:t>
      </w:r>
      <w:r w:rsidR="003B6373">
        <w:t xml:space="preserve"> (nastanitvene storitve, ki jih opravijo davčni zavezanci, ki nimajo sedeža v Uniji, </w:t>
      </w:r>
      <w:r w:rsidR="00CF0AA2">
        <w:t xml:space="preserve">storitve s področja kulture, umetnosti, športa, znanosti, izobraževanja, zabavnih in podobnih prireditev (sejmi, razstave), prevozne storitve, cenitve in dela na premičninah, pomožne prevozne storitve (nakladanje, raztovarjanje, ipd.), storitve v zvezi z nepremičninami, najem </w:t>
      </w:r>
      <w:r w:rsidR="00D96200">
        <w:t xml:space="preserve">prevoznih sredstev, restavracijske storitve in storitve </w:t>
      </w:r>
      <w:proofErr w:type="spellStart"/>
      <w:r w:rsidR="00D96200">
        <w:t>cateringa</w:t>
      </w:r>
      <w:proofErr w:type="spellEnd"/>
      <w:r w:rsidR="00D96200">
        <w:t xml:space="preserve"> za potrošnjo na krovu ladij, zrakoplovov ali na vlakih, itd.)</w:t>
      </w:r>
      <w:r>
        <w:t xml:space="preserve">. Nadalje se s tem členom spremenijo še </w:t>
      </w:r>
      <w:r w:rsidRPr="001C6F20">
        <w:t>123. do vključno 130. člen</w:t>
      </w:r>
      <w:r>
        <w:t xml:space="preserve"> ZDDV-1.</w:t>
      </w:r>
    </w:p>
    <w:p w14:paraId="1125CF41" w14:textId="77777777" w:rsidR="00946799" w:rsidRDefault="00946799" w:rsidP="00946799">
      <w:pPr>
        <w:jc w:val="both"/>
      </w:pPr>
    </w:p>
    <w:p w14:paraId="728CBDC9" w14:textId="3742FF52" w:rsidR="00946799" w:rsidRDefault="00946799" w:rsidP="00946799">
      <w:pPr>
        <w:jc w:val="both"/>
      </w:pPr>
      <w:r>
        <w:t xml:space="preserve">V spremenjenem </w:t>
      </w:r>
      <w:r w:rsidRPr="00015475">
        <w:rPr>
          <w:b/>
          <w:u w:val="single"/>
        </w:rPr>
        <w:t>123. členu</w:t>
      </w:r>
      <w:r>
        <w:t xml:space="preserve"> so opredeljeni trije novi pojmi za namene posebne ureditve iz tega podpoglavja. Pojem »davčni zavezanec, ki nima sedeža znotraj Unije« pomeni davčnega zavezanca, ki ima sedež na tretjem ozemlju ali v tretji državi in v Uniji tudi nima nobene </w:t>
      </w:r>
      <w:r w:rsidR="003B644F">
        <w:t xml:space="preserve">stalne </w:t>
      </w:r>
      <w:r>
        <w:t>poslovne enote. Pojem »država članica identifikacije« pomeni državo, v kateri davčni zavezanec, ki nima sedeža znotraj Unije, prijavi uporabo posebne ureditve za storitve, ki jih opravljajo davčni zavezanci, ki nimajo sedeža v Uniji, in sicer za vse storitve, ki jih ta davčni zavezanec opravi v vseh državah članicah, v katerih opravlja storitve. Pojem »država članica potrošnje« pomeni katerokoli državo članico, v kateri davčni zavezanec, ki nima sedeža znotraj Unije, opravlja storitve v skladu s pravili za določitev kraja opravljanja storitev iz 3. podpoglavja IV. poglavja ZDDV-1</w:t>
      </w:r>
      <w:r w:rsidR="00571FEB">
        <w:t>,</w:t>
      </w:r>
      <w:r>
        <w:t xml:space="preserve"> na podlagi katerih se šteje, da je storitev opravljena v tej državi članici.</w:t>
      </w:r>
    </w:p>
    <w:p w14:paraId="1C59CBAC" w14:textId="77777777" w:rsidR="00946799" w:rsidRPr="0031244C" w:rsidRDefault="00946799" w:rsidP="00946799">
      <w:pPr>
        <w:jc w:val="both"/>
      </w:pPr>
      <w:r>
        <w:t xml:space="preserve"> </w:t>
      </w:r>
    </w:p>
    <w:p w14:paraId="3BE73E81" w14:textId="7825ECC1" w:rsidR="00946799" w:rsidRDefault="00946799" w:rsidP="00946799">
      <w:pPr>
        <w:jc w:val="both"/>
      </w:pPr>
      <w:r>
        <w:t xml:space="preserve">V spremenjenem </w:t>
      </w:r>
      <w:r w:rsidRPr="00B376E8">
        <w:rPr>
          <w:b/>
          <w:u w:val="single"/>
        </w:rPr>
        <w:t>124. členu</w:t>
      </w:r>
      <w:r>
        <w:t xml:space="preserve"> je določeno, kdo lahko uporablja posebno ureditev iz tega podpoglavja in za katere transakcije. Posebno ureditev za obračun in plačilo DDV iz tega podpoglavja lahko uporablja vsak davčni zavezanec</w:t>
      </w:r>
      <w:r w:rsidR="00A22E95">
        <w:t>, ki nima sedeža znotraj Unije</w:t>
      </w:r>
      <w:r>
        <w:t xml:space="preserve">, ki se odloči, da bo za državo članico identifikacije izbral Slovenijo, in to izbiro priglasi davčnemu organu v Sloveniji (Finančni upravi Republike Slovenije) v skladu s </w:t>
      </w:r>
      <w:r w:rsidR="007838A6">
        <w:t xml:space="preserve">spremenjenim </w:t>
      </w:r>
      <w:r w:rsidRPr="001C6F20">
        <w:t>125. členom</w:t>
      </w:r>
      <w:r>
        <w:t xml:space="preserve"> ZDDV-1. Tak davčni zavezanec mora to posebno ureditev uporabljati za obračun in plačilo DDV za vse storitve, ki jih opravi znotraj Unije (v državah članicah potrošnje)</w:t>
      </w:r>
      <w:r w:rsidR="00D96200">
        <w:t xml:space="preserve"> </w:t>
      </w:r>
      <w:r w:rsidR="00635EFC">
        <w:t>osebam, ki niso davčni zavezanci</w:t>
      </w:r>
      <w:r w:rsidR="00A22E95">
        <w:t xml:space="preserve">, ne glede na to, ali je ta davčni zavezanec v drugi državi članici identificiran za namene DDV zaradi opravljanja transakcij, ki niso transakcije </w:t>
      </w:r>
      <w:r w:rsidR="00635EFC">
        <w:t>osebam, ki niso davčni zavezanci</w:t>
      </w:r>
      <w:r w:rsidR="00A22E95">
        <w:t>, ali ne</w:t>
      </w:r>
      <w:r>
        <w:t>.</w:t>
      </w:r>
      <w:r w:rsidR="00A22E95">
        <w:t xml:space="preserve"> Navedeno pomeni, da če je </w:t>
      </w:r>
      <w:r w:rsidR="006E082B">
        <w:t>davčni zavez</w:t>
      </w:r>
      <w:r w:rsidR="00635EFC">
        <w:t>a</w:t>
      </w:r>
      <w:r w:rsidR="006E082B">
        <w:t xml:space="preserve">nec, ki nima sedeža v Uniji, v drugi državi članici identificiran za namene DDV zaradi opravljanja dobav blaga in storitev drugim davčnim zavezancem, storitve, ki jih opravi </w:t>
      </w:r>
      <w:r w:rsidR="00635EFC">
        <w:t xml:space="preserve">osebam, ki niso davčni zavezanci </w:t>
      </w:r>
      <w:r w:rsidR="006E082B">
        <w:t xml:space="preserve">v tej drugi državi članici, ne prijavi preko rednega obračuna DDV v tej drugi državi članici, ampak mora te storitve prijaviti preko </w:t>
      </w:r>
      <w:proofErr w:type="spellStart"/>
      <w:r w:rsidR="006E082B">
        <w:t>neunijske</w:t>
      </w:r>
      <w:proofErr w:type="spellEnd"/>
      <w:r w:rsidR="006E082B">
        <w:t xml:space="preserve"> ureditve VEM v Sloveniji.</w:t>
      </w:r>
      <w:r w:rsidR="00984ACC">
        <w:t xml:space="preserve"> Morebitni odbitek DDV od nabav</w:t>
      </w:r>
      <w:r w:rsidR="00B440E8">
        <w:t xml:space="preserve"> blaga in storitev</w:t>
      </w:r>
      <w:r w:rsidR="00153ACB">
        <w:t xml:space="preserve">, ki </w:t>
      </w:r>
      <w:r w:rsidR="00B440E8">
        <w:t>jih</w:t>
      </w:r>
      <w:r w:rsidR="00E00D4C">
        <w:t xml:space="preserve"> opravi v tej drugi državi članici (v kateri je identificiran za namene DDV zaradi opravljanja dobav blaga in storitev drugim davčnim zavezancem)</w:t>
      </w:r>
      <w:r w:rsidR="00B440E8">
        <w:t xml:space="preserve"> za namene opravljanja storitev</w:t>
      </w:r>
      <w:r w:rsidR="00E00D4C">
        <w:t xml:space="preserve">, ki so predmet </w:t>
      </w:r>
      <w:proofErr w:type="spellStart"/>
      <w:r w:rsidR="00E00D4C">
        <w:t>neunijske</w:t>
      </w:r>
      <w:proofErr w:type="spellEnd"/>
      <w:r w:rsidR="00E00D4C">
        <w:t xml:space="preserve"> ureditve VEM</w:t>
      </w:r>
      <w:r w:rsidR="006E082B">
        <w:t xml:space="preserve"> </w:t>
      </w:r>
      <w:r w:rsidR="00153ACB">
        <w:t>v tej drugi državi članici</w:t>
      </w:r>
      <w:r w:rsidR="00E00D4C">
        <w:t>,</w:t>
      </w:r>
      <w:r w:rsidR="00153ACB">
        <w:t xml:space="preserve"> pa uveljavi preko rednega obračuna DDV.</w:t>
      </w:r>
      <w:r w:rsidR="006E082B">
        <w:t xml:space="preserve"> </w:t>
      </w:r>
    </w:p>
    <w:p w14:paraId="3155BD78" w14:textId="77777777" w:rsidR="00946799" w:rsidRDefault="00946799" w:rsidP="00946799">
      <w:pPr>
        <w:jc w:val="both"/>
      </w:pPr>
    </w:p>
    <w:p w14:paraId="41527FEE" w14:textId="6E775BCC" w:rsidR="00946799" w:rsidRDefault="00946799" w:rsidP="00946799">
      <w:pPr>
        <w:jc w:val="both"/>
      </w:pPr>
      <w:r>
        <w:t xml:space="preserve">Spremenjeni </w:t>
      </w:r>
      <w:r w:rsidRPr="00E87ED5">
        <w:rPr>
          <w:b/>
          <w:u w:val="single"/>
        </w:rPr>
        <w:t>125. člen</w:t>
      </w:r>
      <w:r>
        <w:t xml:space="preserve"> vsebuje pravila za prijavo uporabe posebne ureditve iz tega podpoglavja davčnemu organu. In sicer mora davčni zavezanec, ki se je odločil za uporabo te posebne ureditve v Sloveniji, v skladu s prvim odstavkom davčnemu organu po elektronski poti poslati prijavo za namene identifikacije. V prijavi za uporabo te posebne ureditve davčni zavezanec skladno z drugim odstavkom navede naslednje podatke: </w:t>
      </w:r>
      <w:r w:rsidRPr="00B35199">
        <w:rPr>
          <w:rFonts w:cs="Arial"/>
          <w:szCs w:val="20"/>
        </w:rPr>
        <w:t xml:space="preserve">ime, poštni naslov, elektronski naslov, vključno z naslovi </w:t>
      </w:r>
      <w:r>
        <w:rPr>
          <w:rFonts w:cs="Arial"/>
          <w:szCs w:val="20"/>
        </w:rPr>
        <w:t>spletnih</w:t>
      </w:r>
      <w:r w:rsidRPr="00B35199">
        <w:rPr>
          <w:rFonts w:cs="Arial"/>
          <w:szCs w:val="20"/>
        </w:rPr>
        <w:t xml:space="preserve"> strani, nacionalno davčno številko, če jo ima, in izjavo, da znotraj Unije nima niti sedeža niti stalne poslovne enote. </w:t>
      </w:r>
      <w:r>
        <w:rPr>
          <w:rFonts w:cs="Arial"/>
          <w:szCs w:val="20"/>
        </w:rPr>
        <w:t>Če se v teku poslovanja davčnega zavezanca katerikoli od naštetih podatkov spremeni, mora d</w:t>
      </w:r>
      <w:r w:rsidRPr="00B35199">
        <w:rPr>
          <w:rFonts w:cs="Arial"/>
          <w:szCs w:val="20"/>
        </w:rPr>
        <w:t>avčni zavezanec davčnemu organu sporočiti tudi vse spremembe posredovanih podatkov za identifikacijo</w:t>
      </w:r>
      <w:r>
        <w:rPr>
          <w:rFonts w:cs="Arial"/>
          <w:szCs w:val="20"/>
        </w:rPr>
        <w:t xml:space="preserve">. V skladu s tretjim odstavkom davčni organ davčnemu zavezancu, ki je poslal prijavo za </w:t>
      </w:r>
      <w:r>
        <w:rPr>
          <w:rFonts w:cs="Arial"/>
          <w:szCs w:val="20"/>
        </w:rPr>
        <w:lastRenderedPageBreak/>
        <w:t>uporabo posebne ureditve iz tega podpoglavja z vsemi zahtevanimi podatki, dodeli individualno identif</w:t>
      </w:r>
      <w:r>
        <w:t xml:space="preserve">ikacijsko številko DDV, ki mu jo pošlje po elektronski poti. Davčni zavezanec lahko to identifikacijsko številko uporablja le za to posebno ureditev. Davčni zavezanec, ki uporablja posebno ureditev, je v skladu s četrtim odstavkom dolžan davčni organ po elektronski poti obvestiti tudi o prenehanju uporabe te posebne ureditve oziroma o spremembah njegove dejavnosti, ki jo opravlja kot davčni zavezanec, če se le-ta spremeni v tolikšni meri, da se ta posebna ureditev ne more več uporabljati. </w:t>
      </w:r>
    </w:p>
    <w:p w14:paraId="1502B76A" w14:textId="77777777" w:rsidR="00946799" w:rsidRDefault="00946799" w:rsidP="00946799">
      <w:pPr>
        <w:jc w:val="both"/>
      </w:pPr>
    </w:p>
    <w:p w14:paraId="24430AD7" w14:textId="6626B4B7" w:rsidR="00946799" w:rsidRDefault="00946799" w:rsidP="00946799">
      <w:pPr>
        <w:jc w:val="both"/>
        <w:rPr>
          <w:szCs w:val="20"/>
        </w:rPr>
      </w:pPr>
      <w:r>
        <w:t xml:space="preserve">Spremenjeni </w:t>
      </w:r>
      <w:r w:rsidRPr="003142B1">
        <w:rPr>
          <w:b/>
          <w:u w:val="single"/>
        </w:rPr>
        <w:t>126. člen</w:t>
      </w:r>
      <w:r>
        <w:t xml:space="preserve"> določa, pod katerimi pogoji mora davčni organ davčnega zavezanca, ki uporablja posebno ureditev </w:t>
      </w:r>
      <w:r w:rsidR="00FF7670">
        <w:t xml:space="preserve">iz </w:t>
      </w:r>
      <w:r>
        <w:t xml:space="preserve">tega podpoglavja, izključiti iz te posebne ureditve. Ti pogoji so izpolnjeni, če davčni zavezanec davčni organ obvesti, da ne opravlja več storitev, ki so zajete v tej posebni ureditvi, če davčni organ na podlagi podatkov in informacij, s katerimi razpolaga, domneva, da davčni zavezanec ne opravlja več obdavčljivih dejavnosti, za katere se uporablja ta posebna ureditev, če davčni zavezanec ne izpolnjuje več predpisanih pogojev za uporabo te posebne ureditve, ali če davčni zavezanec nenehno krši pravila te posebne ureditve. Kdaj lahko davčni organ davčnega zavezanca izključi iz posebne ureditve na podlagi domneve davčnega organa je podrobneje opredeljeno v </w:t>
      </w:r>
      <w:r w:rsidRPr="001C6F20">
        <w:t>58.a členu Izvedbene Uredbe</w:t>
      </w:r>
      <w:r>
        <w:t xml:space="preserve">, kršitve pravil, ki so podlaga za izključitev davčnega zavezanca iz posebne ureditve, pa so natančneje opredeljene v </w:t>
      </w:r>
      <w:r w:rsidRPr="001C6F20">
        <w:t xml:space="preserve">drugem odstavku 58.b člena </w:t>
      </w:r>
      <w:r w:rsidRPr="001C6F20">
        <w:rPr>
          <w:szCs w:val="20"/>
        </w:rPr>
        <w:t>Izvedbene uredbe</w:t>
      </w:r>
      <w:r>
        <w:rPr>
          <w:szCs w:val="20"/>
        </w:rPr>
        <w:t>.</w:t>
      </w:r>
    </w:p>
    <w:p w14:paraId="3B03AFD3" w14:textId="77777777" w:rsidR="00946799" w:rsidRDefault="00946799" w:rsidP="00946799">
      <w:pPr>
        <w:jc w:val="both"/>
        <w:rPr>
          <w:szCs w:val="20"/>
        </w:rPr>
      </w:pPr>
    </w:p>
    <w:p w14:paraId="177D03B4" w14:textId="194664A6" w:rsidR="00946799" w:rsidRDefault="00946799" w:rsidP="00946799">
      <w:pPr>
        <w:jc w:val="both"/>
      </w:pPr>
      <w:r>
        <w:rPr>
          <w:szCs w:val="20"/>
        </w:rPr>
        <w:t xml:space="preserve">V spremenjenem </w:t>
      </w:r>
      <w:r w:rsidRPr="00451683">
        <w:rPr>
          <w:b/>
          <w:szCs w:val="20"/>
          <w:u w:val="single"/>
        </w:rPr>
        <w:t>127. členu</w:t>
      </w:r>
      <w:r>
        <w:rPr>
          <w:szCs w:val="20"/>
        </w:rPr>
        <w:t xml:space="preserve"> so pravila za predložitev posebnega obračuna za DDV davčnega zavezanca za vse opravljene storitve, ki so zajete v posebni ureditvi iz tega podpoglavja. V prvem odstavku je določeno, da mora davčni zavezanec, ki uporablja posebno ureditev iz tega podpoglavja, davčnemu organu predložiti posebni obračun DDV za vsako trimesečje, tudi v primeru, ko v posameznem obračunskem obdobju ni opravil nobene storitve po tej posebni ureditvi. V slednjem primeru mora oddati nični obračun. Davčni zavezanec mora obračun oddati v elektronski obliki do konca meseca, ki sledi koncu obračunskega obdobja, na katerega se obračun nanaša. V skladu z drugim odstavkom tega člena mora posebni obračun DDV vsebovati naslednje podatke: </w:t>
      </w:r>
      <w:r w:rsidRPr="00B35199">
        <w:rPr>
          <w:rFonts w:cs="Arial"/>
          <w:szCs w:val="20"/>
        </w:rPr>
        <w:t xml:space="preserve">slovensko </w:t>
      </w:r>
      <w:r>
        <w:rPr>
          <w:rFonts w:cs="Arial"/>
          <w:szCs w:val="20"/>
        </w:rPr>
        <w:t xml:space="preserve">individualno </w:t>
      </w:r>
      <w:r w:rsidRPr="00B35199">
        <w:rPr>
          <w:rFonts w:cs="Arial"/>
          <w:szCs w:val="20"/>
        </w:rPr>
        <w:t>identifikacijsko številko za DDV</w:t>
      </w:r>
      <w:r>
        <w:rPr>
          <w:rFonts w:cs="Arial"/>
          <w:szCs w:val="20"/>
        </w:rPr>
        <w:t xml:space="preserve"> za uporabo te posebne ureditve,</w:t>
      </w:r>
      <w:r w:rsidRPr="00B35199">
        <w:rPr>
          <w:rFonts w:cs="Arial"/>
          <w:szCs w:val="20"/>
        </w:rPr>
        <w:t xml:space="preserve"> za vsako državo članico potrošnje, v kateri je nastala obveznost za plačilo DDV, skupno vrednost storitev</w:t>
      </w:r>
      <w:r>
        <w:rPr>
          <w:rFonts w:cs="Arial"/>
          <w:szCs w:val="20"/>
        </w:rPr>
        <w:t>, zajetih v tej posebni ureditvi,</w:t>
      </w:r>
      <w:r w:rsidRPr="00B35199">
        <w:rPr>
          <w:rFonts w:cs="Arial"/>
          <w:szCs w:val="20"/>
        </w:rPr>
        <w:t xml:space="preserve"> v obračunskem obdobju brez DDV</w:t>
      </w:r>
      <w:r>
        <w:rPr>
          <w:rFonts w:cs="Arial"/>
          <w:szCs w:val="20"/>
        </w:rPr>
        <w:t>,</w:t>
      </w:r>
      <w:r w:rsidRPr="00B35199">
        <w:rPr>
          <w:rFonts w:cs="Arial"/>
          <w:szCs w:val="20"/>
        </w:rPr>
        <w:t xml:space="preserve"> skupni znesek pripadajočega DDV te države članice, razdeljenega po davčnih stopnjah</w:t>
      </w:r>
      <w:r>
        <w:rPr>
          <w:rFonts w:cs="Arial"/>
          <w:szCs w:val="20"/>
        </w:rPr>
        <w:t>,</w:t>
      </w:r>
      <w:r w:rsidRPr="00B35199">
        <w:rPr>
          <w:rFonts w:cs="Arial"/>
          <w:szCs w:val="20"/>
        </w:rPr>
        <w:t xml:space="preserve"> uporabljene davčne stopnje in skupni znesek dolgovanega DDV</w:t>
      </w:r>
      <w:r>
        <w:rPr>
          <w:rFonts w:cs="Arial"/>
          <w:szCs w:val="20"/>
        </w:rPr>
        <w:t>.</w:t>
      </w:r>
      <w:r>
        <w:t xml:space="preserve"> Vsi zneski v davčnem obračunu morajo biti izkazani v evrih. Če davčni zavezanec </w:t>
      </w:r>
      <w:r>
        <w:rPr>
          <w:szCs w:val="20"/>
        </w:rPr>
        <w:t>dobave blaga ali storitve kupcem zaračuna</w:t>
      </w:r>
      <w:r w:rsidR="00C91234">
        <w:rPr>
          <w:szCs w:val="20"/>
        </w:rPr>
        <w:t>v</w:t>
      </w:r>
      <w:r>
        <w:rPr>
          <w:szCs w:val="20"/>
        </w:rPr>
        <w:t>a v valutah, ki niso evro, mora te zneske preračunati v evre in za preračun uporabiti menjalni tečaj zadnjega dne obračunskega obdobja, ki ga na ta dan, ali če na ta dan ni objave, na prvi naslednji dan, objavi Evropska centralna banka.</w:t>
      </w:r>
      <w:r>
        <w:t xml:space="preserve"> S četrtim odstavkom tega člena se uredi način naknadnih popravkov obračunov za pretekla davčna obdobja. Če davčni zavezanec po oddaji posebnega obračuna DDV ugotovi nepravilnosti v tem obračunu, lahko v obdobju treh let od </w:t>
      </w:r>
      <w:r w:rsidR="006F0019">
        <w:t>poteka roka za</w:t>
      </w:r>
      <w:r>
        <w:t xml:space="preserve"> predložit</w:t>
      </w:r>
      <w:r w:rsidR="006F0019">
        <w:t>e</w:t>
      </w:r>
      <w:r>
        <w:t>v</w:t>
      </w:r>
      <w:r w:rsidR="006F0019">
        <w:t xml:space="preserve"> posebnega obračuna DDV</w:t>
      </w:r>
      <w:r>
        <w:t xml:space="preserve"> davčnemu organu sporoči popravke oziroma spremembe tega obračuna tako, da spremembe podatkov vključi v enega naslednjih obračunov (v posebnem obračunu</w:t>
      </w:r>
      <w:r w:rsidR="006F0019">
        <w:t xml:space="preserve"> DDV</w:t>
      </w:r>
      <w:r>
        <w:t xml:space="preserve"> za tekoče davčno obdobje). Za ta namen mora davčni zavezanec v tekočem posebnem obračunu</w:t>
      </w:r>
      <w:r w:rsidR="006F0019">
        <w:t xml:space="preserve"> DDV</w:t>
      </w:r>
      <w:r>
        <w:t xml:space="preserve"> navesti državo članico potrošnje, obračunsko obdobje in znesek DDV, za katerega se zahtevajo spremembe</w:t>
      </w:r>
      <w:r w:rsidR="00C91234">
        <w:t xml:space="preserve"> že predloženih podatkov</w:t>
      </w:r>
      <w:r>
        <w:t>.</w:t>
      </w:r>
    </w:p>
    <w:p w14:paraId="3203BFE5" w14:textId="77777777" w:rsidR="00946799" w:rsidRDefault="00946799" w:rsidP="00946799">
      <w:pPr>
        <w:jc w:val="both"/>
      </w:pPr>
    </w:p>
    <w:p w14:paraId="54E5942C" w14:textId="1FF8F4F0" w:rsidR="00946799" w:rsidRDefault="00946799" w:rsidP="00946799">
      <w:pPr>
        <w:jc w:val="both"/>
      </w:pPr>
      <w:r>
        <w:t xml:space="preserve">V spremenjenem </w:t>
      </w:r>
      <w:r w:rsidRPr="00BF3D86">
        <w:rPr>
          <w:b/>
          <w:u w:val="single"/>
        </w:rPr>
        <w:t>128. členu</w:t>
      </w:r>
      <w:r>
        <w:t xml:space="preserve"> se dopolnijo obveznosti davčnega zavezanca v zvezi s plačilom DDV po posebni ureditvi iz tega podpoglavja. Davčni zavezanec mora plačati DDV ob predložitvi posebnega obračuna DDV in med ostale potrebne plačilne podatke navesti ustrezen </w:t>
      </w:r>
      <w:r w:rsidR="00B10F42">
        <w:t xml:space="preserve">poseben </w:t>
      </w:r>
      <w:r>
        <w:t xml:space="preserve">obračun DDV, na katerega se plačilo nanaša. Davčni zavezanec mora predložiti poseben obračun DDV davčnemu organu in izvršiti plačilo DDV najpozneje na dan poteka roka za predložitev posebnega obračuna DDV, </w:t>
      </w:r>
      <w:proofErr w:type="spellStart"/>
      <w:r>
        <w:t>t.j</w:t>
      </w:r>
      <w:proofErr w:type="spellEnd"/>
      <w:r>
        <w:t>. najpozneje na zadnji dan meseca, ki sledi obračunskemu obdobju (koledarsko trimesečje). Plačilo mora izvršiti na bančni račun v evrih, ki ga določi davčni organ.</w:t>
      </w:r>
    </w:p>
    <w:p w14:paraId="06724FFA" w14:textId="77777777" w:rsidR="00946799" w:rsidRDefault="00946799" w:rsidP="00946799">
      <w:pPr>
        <w:jc w:val="both"/>
      </w:pPr>
    </w:p>
    <w:p w14:paraId="6A72E430" w14:textId="78D4A1E6" w:rsidR="00946799" w:rsidRDefault="00946799" w:rsidP="00946799">
      <w:pPr>
        <w:jc w:val="both"/>
      </w:pPr>
      <w:r>
        <w:t xml:space="preserve">V spremenjenem </w:t>
      </w:r>
      <w:r w:rsidRPr="00B766B9">
        <w:rPr>
          <w:b/>
          <w:u w:val="single"/>
        </w:rPr>
        <w:t>129. členu</w:t>
      </w:r>
      <w:r>
        <w:t>, ki določa pravila za odbitek ali vračilo DDV davčnim zavezancem, ki uporabljajo posebno ureditev za storitve, ki jih opravljajo davčni zavezanci, ki nimajo sedeža v Uniji,</w:t>
      </w:r>
      <w:r w:rsidRPr="00B766B9">
        <w:rPr>
          <w:b/>
        </w:rPr>
        <w:t xml:space="preserve"> </w:t>
      </w:r>
      <w:r>
        <w:t xml:space="preserve">je </w:t>
      </w:r>
      <w:r>
        <w:lastRenderedPageBreak/>
        <w:t>v prvem odstavku urejen način uveljavljanja povračila zneskov DDV, ki jih je davčni zavezanec, identificiran v Sloveniji za uporabo posebne ureditve za storitve, ki jih opravljajo davčni zavezanci, ki nimajo sedeža v Uniji, plačal ali jih je dolžen plačati v Sloveniji za nabave blaga in storitev, ki jih uporabi za namene opravljanja storitev, zajetih v tej posebni ureditvi, ne glede na državo članico potrošnje teh storitev. Davčni zavezanec povračila DDV, ki ga je plačal ali ga je do</w:t>
      </w:r>
      <w:r w:rsidR="00764DC8">
        <w:t>l</w:t>
      </w:r>
      <w:r>
        <w:t>žen plačati za blago in storitve, ki so m</w:t>
      </w:r>
      <w:r w:rsidR="003C286B">
        <w:t>u</w:t>
      </w:r>
      <w:r>
        <w:t xml:space="preserve"> jih dobavili drugi davčni zavezanci v Sloveniji, ali za blago, ki je bilo uvoženo v Slovenijo, ne more uveljavljati kot odbitek DDV v rednem obračunu DDV v skladu s </w:t>
      </w:r>
      <w:r w:rsidRPr="00544701">
        <w:t>prvim odstavkom 63. člena</w:t>
      </w:r>
      <w:r>
        <w:t xml:space="preserve"> ZDDV-1, temveč ga uveljavlja z vložitvijo zahtevka za vračilo DDV pri davčnem organu (FURS) v skladu s </w:t>
      </w:r>
      <w:r w:rsidRPr="00544701">
        <w:t>74.i členom</w:t>
      </w:r>
      <w:r>
        <w:t xml:space="preserve"> ZDDV-1 ne glede na to, ali je v Sloveniji v predpisanem obdobju vračila opravil dobave blaga ali storitev</w:t>
      </w:r>
      <w:r w:rsidR="00764DC8">
        <w:t>,</w:t>
      </w:r>
      <w:r>
        <w:t xml:space="preserve"> za katere se šteje, da so bile opravljene v Sloveniji (vendar se mu v zvezi s temi dobavami ni potrebno identificirati za namene DDV v Sloveniji), ali ne, in sicer tudi, če pogoj vzajemnosti s tretjo državo ni izpolnjen (ne glede na </w:t>
      </w:r>
      <w:r w:rsidRPr="00544701">
        <w:rPr>
          <w:rFonts w:cs="Arial"/>
          <w:szCs w:val="20"/>
        </w:rPr>
        <w:t>točko a) drugega odstavka in šesti odstavek 74.i člena</w:t>
      </w:r>
      <w:r>
        <w:rPr>
          <w:rFonts w:cs="Arial"/>
          <w:szCs w:val="20"/>
        </w:rPr>
        <w:t xml:space="preserve"> ZDDV-1)</w:t>
      </w:r>
      <w:r>
        <w:t>.</w:t>
      </w:r>
    </w:p>
    <w:p w14:paraId="54A8F262" w14:textId="77777777" w:rsidR="00946799" w:rsidRDefault="00946799" w:rsidP="00946799">
      <w:pPr>
        <w:jc w:val="both"/>
      </w:pPr>
    </w:p>
    <w:p w14:paraId="7067777C" w14:textId="3AD5FEDA" w:rsidR="00946799" w:rsidRDefault="00946799" w:rsidP="00946799">
      <w:pPr>
        <w:jc w:val="both"/>
        <w:rPr>
          <w:rFonts w:cs="Arial"/>
          <w:szCs w:val="20"/>
        </w:rPr>
      </w:pPr>
      <w:r>
        <w:t xml:space="preserve">V drugem odstavku je urejen način uveljavljanja povračila zneskov DDV, ki jih je davčni zavezanec, identificiran za uporabo posebne ureditve za storitve, ki jih opravljajo davčni zavezanci, ki nimajo sedeža v Uniji, v skladu z </w:t>
      </w:r>
      <w:r>
        <w:rPr>
          <w:rFonts w:cs="Arial"/>
          <w:color w:val="000000"/>
          <w:w w:val="102"/>
          <w:szCs w:val="20"/>
        </w:rPr>
        <w:t>2. oddelkom 6. poglavja XII. naslova Direktive Sveta 2006/112/ES v drugi državi članici,</w:t>
      </w:r>
      <w:r>
        <w:t xml:space="preserve"> plačal ali jih je dolžen plačati v Sloveniji za nabave blaga in storitev, ki jih uporabi za namene opravljanja storitev, zajetih v navedeni posebni ureditvi, ne glede na državo članico potrošnje teh storitev. Davčni zavezanec uveljavlja povračila DDV, ki ga je plačal ali ga je do</w:t>
      </w:r>
      <w:r w:rsidR="00764DC8">
        <w:t>l</w:t>
      </w:r>
      <w:r>
        <w:t xml:space="preserve">žen plačati za blago in storitve, ki so mu jih dobavili drugi davčni zavezanci v Sloveniji, ali za blago, ki je bilo uvoženo v Slovenijo, z vložitvijo zahtevka za vračilo DDV pri davčnem organu (FURS) v skladu s </w:t>
      </w:r>
      <w:r w:rsidRPr="00544701">
        <w:t>74.i členom</w:t>
      </w:r>
      <w:r>
        <w:t xml:space="preserve"> ZDDV-1 (ne glede na </w:t>
      </w:r>
      <w:r w:rsidRPr="00544701">
        <w:rPr>
          <w:rFonts w:cs="Arial"/>
          <w:szCs w:val="20"/>
        </w:rPr>
        <w:t>a) točko drugega odstavka in šesti odstavek 74.i člena</w:t>
      </w:r>
      <w:r>
        <w:rPr>
          <w:rFonts w:cs="Arial"/>
          <w:szCs w:val="20"/>
        </w:rPr>
        <w:t xml:space="preserve"> ZDDV-1).</w:t>
      </w:r>
    </w:p>
    <w:p w14:paraId="7E9EAFC1" w14:textId="77777777" w:rsidR="00946799" w:rsidRDefault="00946799" w:rsidP="00946799">
      <w:pPr>
        <w:jc w:val="both"/>
        <w:rPr>
          <w:rFonts w:cs="Arial"/>
          <w:szCs w:val="20"/>
        </w:rPr>
      </w:pPr>
    </w:p>
    <w:p w14:paraId="28C972E1" w14:textId="5871CC0A" w:rsidR="00946799" w:rsidRDefault="00946799" w:rsidP="00946799">
      <w:pPr>
        <w:jc w:val="both"/>
      </w:pPr>
      <w:r>
        <w:rPr>
          <w:rFonts w:cs="Arial"/>
          <w:szCs w:val="20"/>
        </w:rPr>
        <w:t xml:space="preserve">V </w:t>
      </w:r>
      <w:r w:rsidR="0088630E">
        <w:rPr>
          <w:rFonts w:cs="Arial"/>
          <w:szCs w:val="20"/>
        </w:rPr>
        <w:t>tretjem</w:t>
      </w:r>
      <w:r>
        <w:rPr>
          <w:rFonts w:cs="Arial"/>
          <w:szCs w:val="20"/>
        </w:rPr>
        <w:t xml:space="preserve"> odstavku je določena izjema od pravil iz </w:t>
      </w:r>
      <w:r w:rsidRPr="00544701">
        <w:rPr>
          <w:rFonts w:cs="Arial"/>
          <w:szCs w:val="20"/>
        </w:rPr>
        <w:t>prvega in drugega odstavka tega člena</w:t>
      </w:r>
      <w:r>
        <w:rPr>
          <w:rFonts w:cs="Arial"/>
          <w:szCs w:val="20"/>
        </w:rPr>
        <w:t>, in sicer davčni zavezanec, ki uporablja posebno ureditev za storitve,</w:t>
      </w:r>
      <w:r w:rsidRPr="00BC292E">
        <w:t xml:space="preserve"> </w:t>
      </w:r>
      <w:r>
        <w:t xml:space="preserve">ki jih opravljajo davčni zavezanci, ki nimajo sedeža v Uniji, bodisi v Sloveniji bodisi v drugi državi članici in je istočasno identificiran za namene DDV v Sloveniji za druge dejavnosti, ki niso zajete v tej posebni ureditvi, lahko uveljavlja povračilo zneskov DDV, ki jih je plačal ali jih je dolžen plačati v Sloveniji za nabave blaga in storitev, ki jih uporabi za opravljanje storitev po tej posebni ureditvi, ne glede na državo članico potrošnje, na način, da uveljavlja odbitek teh zneskov v rednem obračunu DDV, ki ga predloži davčnemu organu v skladu s </w:t>
      </w:r>
      <w:r w:rsidRPr="00544701">
        <w:t>87. členom</w:t>
      </w:r>
      <w:r>
        <w:t xml:space="preserve"> ZDDV-1.</w:t>
      </w:r>
    </w:p>
    <w:p w14:paraId="5348EDA4" w14:textId="77777777" w:rsidR="00946799" w:rsidRPr="0031244C" w:rsidRDefault="00946799" w:rsidP="00946799">
      <w:pPr>
        <w:jc w:val="both"/>
      </w:pPr>
    </w:p>
    <w:p w14:paraId="2FD1867E" w14:textId="20AD8330" w:rsidR="00946799" w:rsidRDefault="00946799" w:rsidP="00946799">
      <w:pPr>
        <w:jc w:val="both"/>
      </w:pPr>
      <w:r w:rsidRPr="00491E9B">
        <w:t xml:space="preserve">V </w:t>
      </w:r>
      <w:r w:rsidR="0088630E">
        <w:t>četrtem</w:t>
      </w:r>
      <w:r w:rsidRPr="00491E9B">
        <w:t xml:space="preserve"> odstavku je dano pooblastilo ministru, pristojnemu za finance, da natančneje določi pogoje za uveljavljanje vračila DDV in vsebino zahtevka za vračilo DDV (podatki na obrazcu DDV-VDT) v skladu s tem členom.</w:t>
      </w:r>
    </w:p>
    <w:p w14:paraId="1421686B" w14:textId="77777777" w:rsidR="00946799" w:rsidRDefault="00946799" w:rsidP="00946799">
      <w:pPr>
        <w:jc w:val="both"/>
      </w:pPr>
    </w:p>
    <w:p w14:paraId="60AF7FC6" w14:textId="30A80385" w:rsidR="00946799" w:rsidRDefault="00946799" w:rsidP="00946799">
      <w:pPr>
        <w:jc w:val="both"/>
      </w:pPr>
      <w:r>
        <w:t xml:space="preserve">Nadalje je v spremenjenem </w:t>
      </w:r>
      <w:r w:rsidRPr="009C40FA">
        <w:rPr>
          <w:b/>
          <w:u w:val="single"/>
        </w:rPr>
        <w:t>130. členu</w:t>
      </w:r>
      <w:r>
        <w:t xml:space="preserve">, ki določa obveznost vodenja evidenc davčnega zavezanca ki uporablja posebno ureditev iz </w:t>
      </w:r>
      <w:r w:rsidR="002278BE">
        <w:t xml:space="preserve">spremenjenega </w:t>
      </w:r>
      <w:r>
        <w:t xml:space="preserve">6.a podpoglavja XI. poglavja ZDDV-1, določeno, da mora davčni zavezanec, ki uporablja to posebno ureditev, voditi dovolj natančne evidence o vseh opravljenih transakcijah v okviru te posebne ureditve, ki davčnemu organu vseh držav članic potrošnje omogočajo ustrezen nadzor pravilnosti davčnega obračuna. Podatki, ki jih mora davčni zavezanec voditi v evidenci, so podrobneje določeni v </w:t>
      </w:r>
      <w:r w:rsidRPr="00544701">
        <w:t>prvem odstavku 63.c člena Izvedbene uredbe</w:t>
      </w:r>
      <w:r>
        <w:t>. Davčni zavezanec mora podatke iz evidence predložiti slovenskemu davčnemu organu in vsem davčnim organom držav članic potrošnje na zahtevo, in sicer v elektronski obliki. Davčni zavezanec mora evidence hraniti deset let po koncu leta, v katerem je bila transakcija opravljena.</w:t>
      </w:r>
    </w:p>
    <w:p w14:paraId="47C5C3E5" w14:textId="77777777" w:rsidR="00946799" w:rsidRDefault="00946799" w:rsidP="00946799">
      <w:pPr>
        <w:jc w:val="both"/>
      </w:pPr>
    </w:p>
    <w:p w14:paraId="08F8F06D" w14:textId="53037567" w:rsidR="00946799" w:rsidRPr="009C40FA" w:rsidRDefault="00946799" w:rsidP="00946799">
      <w:pPr>
        <w:jc w:val="both"/>
        <w:rPr>
          <w:u w:val="single"/>
        </w:rPr>
      </w:pPr>
      <w:r w:rsidRPr="009C40FA">
        <w:rPr>
          <w:u w:val="single"/>
        </w:rPr>
        <w:t xml:space="preserve">K </w:t>
      </w:r>
      <w:r w:rsidR="00C37A0D" w:rsidRPr="009C40FA">
        <w:rPr>
          <w:u w:val="single"/>
        </w:rPr>
        <w:t>2</w:t>
      </w:r>
      <w:r w:rsidR="00C37A0D">
        <w:rPr>
          <w:u w:val="single"/>
        </w:rPr>
        <w:t>4</w:t>
      </w:r>
      <w:r w:rsidRPr="009C40FA">
        <w:rPr>
          <w:u w:val="single"/>
        </w:rPr>
        <w:t>. členu</w:t>
      </w:r>
    </w:p>
    <w:p w14:paraId="512C3CF8" w14:textId="488BAD6B" w:rsidR="00946799" w:rsidRDefault="00946799" w:rsidP="00946799">
      <w:pPr>
        <w:jc w:val="both"/>
      </w:pPr>
      <w:r>
        <w:t xml:space="preserve">S tem členom se v XI. poglavju ZDDV-1 spremeni </w:t>
      </w:r>
      <w:r w:rsidRPr="00A402CC">
        <w:rPr>
          <w:b/>
          <w:u w:val="single"/>
        </w:rPr>
        <w:t>naslov 6.</w:t>
      </w:r>
      <w:r>
        <w:rPr>
          <w:b/>
          <w:u w:val="single"/>
        </w:rPr>
        <w:t>b</w:t>
      </w:r>
      <w:r w:rsidRPr="00A402CC">
        <w:rPr>
          <w:b/>
          <w:u w:val="single"/>
        </w:rPr>
        <w:t xml:space="preserve"> podpoglavja</w:t>
      </w:r>
      <w:r>
        <w:rPr>
          <w:b/>
          <w:u w:val="single"/>
        </w:rPr>
        <w:t xml:space="preserve"> ZDDV-1</w:t>
      </w:r>
      <w:r w:rsidR="00057ABB" w:rsidRPr="00057ABB">
        <w:rPr>
          <w:b/>
          <w:u w:val="single"/>
        </w:rPr>
        <w:t xml:space="preserve"> </w:t>
      </w:r>
      <w:r w:rsidR="00057ABB">
        <w:rPr>
          <w:b/>
          <w:u w:val="single"/>
        </w:rPr>
        <w:t>XI. poglavja ZDDV-1</w:t>
      </w:r>
      <w:r w:rsidRPr="00F95A9F">
        <w:t xml:space="preserve"> </w:t>
      </w:r>
      <w:r>
        <w:t xml:space="preserve">tako, da se glasi »6.b Posebna ureditev za </w:t>
      </w:r>
      <w:r>
        <w:rPr>
          <w:rFonts w:cs="Arial"/>
        </w:rPr>
        <w:t>prodajo blaga na daljavo znotraj Unije, za dobavo blaga v državi članici prek elektronskih vmesnikov, ki omogočajo dobavo, in za storitve, ki jih opravljajo davčni zavezanci, ki imajo sedež znotraj Unije, vendar ne v državi članici potrošnje</w:t>
      </w:r>
      <w:r>
        <w:t xml:space="preserve">«. Naslov se spreminja zaradi razširitve posebne ureditve za telekomunikacijske storitve, storitve oddajanja in elektronske storitve, </w:t>
      </w:r>
      <w:r w:rsidR="00273C1A" w:rsidRPr="00273C1A">
        <w:t xml:space="preserve">na druge storitve, ki jih osebam v državah članicah, ki niso davčni zavezanci </w:t>
      </w:r>
      <w:r w:rsidR="00273C1A" w:rsidRPr="00273C1A">
        <w:lastRenderedPageBreak/>
        <w:t>(kupcem)</w:t>
      </w:r>
      <w:r w:rsidR="00273C1A">
        <w:t>,</w:t>
      </w:r>
      <w:r w:rsidR="00273C1A" w:rsidRPr="00273C1A">
        <w:t xml:space="preserve"> opravljajo davčni zavezanci, ki imajo sedež znotraj Unije, vendar ne v državi članici potrošnje</w:t>
      </w:r>
      <w:r w:rsidR="00FF5A6D">
        <w:t xml:space="preserve"> (op. vključene so storitve, ki so opravljene v državi članici, kjer davčni zavezanec nima sedeža</w:t>
      </w:r>
      <w:r w:rsidR="00135562">
        <w:t xml:space="preserve">, in sicer nastanitvene storitve, storitve s področja kulture, umetnosti, športa, znanosti, izobraževanja, zabavnih in podobnih prireditev (sejmi, razstave), prevozne storitve, cenitve in dela na premičninah, pomožne prevozne storitve (nakladanje, raztovarjanje, ipd.), storitve v zvezi z nepremičninami, najem prevoznih sredstev, restavracijske storitve in storitve </w:t>
      </w:r>
      <w:proofErr w:type="spellStart"/>
      <w:r w:rsidR="00135562">
        <w:t>cateringa</w:t>
      </w:r>
      <w:proofErr w:type="spellEnd"/>
      <w:r w:rsidR="00135562">
        <w:t xml:space="preserve"> za potrošnjo na krovu ladij, zrakoplovov ali na vlakih, itd.</w:t>
      </w:r>
      <w:r w:rsidR="00FF5A6D">
        <w:t>)</w:t>
      </w:r>
      <w:r w:rsidR="00273C1A">
        <w:t>,</w:t>
      </w:r>
      <w:r w:rsidR="00273C1A" w:rsidRPr="00273C1A">
        <w:t xml:space="preserve"> </w:t>
      </w:r>
      <w:r>
        <w:t xml:space="preserve">na </w:t>
      </w:r>
      <w:r w:rsidR="00273C1A">
        <w:t xml:space="preserve">vse </w:t>
      </w:r>
      <w:r>
        <w:t>prodaj</w:t>
      </w:r>
      <w:r w:rsidR="00273C1A">
        <w:t>e</w:t>
      </w:r>
      <w:r>
        <w:t xml:space="preserve"> blaga na daljavo znotraj Unije</w:t>
      </w:r>
      <w:r w:rsidR="00087D6A">
        <w:t xml:space="preserve"> (op. s strani davčnega zavezanca, ki omogoča dobavo blaga z uporabo elektronskega vmesnika in ne štej</w:t>
      </w:r>
      <w:r w:rsidR="00477223">
        <w:t>e</w:t>
      </w:r>
      <w:r w:rsidR="00087D6A">
        <w:t xml:space="preserve"> za dobavitelja blaga in s strani davčnega zavezanca, ki nima sedeža v Uniji)</w:t>
      </w:r>
      <w:r>
        <w:t>,</w:t>
      </w:r>
      <w:r w:rsidR="00FC0837">
        <w:t xml:space="preserve"> in</w:t>
      </w:r>
      <w:r>
        <w:t xml:space="preserve"> na </w:t>
      </w:r>
      <w:r w:rsidR="00715FB8">
        <w:t xml:space="preserve">davčne zavezance, ki omogočajo </w:t>
      </w:r>
      <w:r>
        <w:t xml:space="preserve">dobavo blaga </w:t>
      </w:r>
      <w:r w:rsidR="00715FB8">
        <w:t>z uporabo elektronskega vmesnika in pod določenimi pogoji štejejo za dobavitelje tega blaga za prodaje blaga na daljavo znotraj Unije in tudi določene domače dobave blaga</w:t>
      </w:r>
      <w:r w:rsidR="001D7F77">
        <w:t>, vendar le, če davčni zavezanec šteje za dobavitelja blaga.</w:t>
      </w:r>
      <w:r w:rsidR="00087D6A">
        <w:t xml:space="preserve"> Storitve, ki jih davčni zavezanec opravi kupcu v državi članici, kjer ima sedež, </w:t>
      </w:r>
      <w:r w:rsidR="00EC1EEA">
        <w:t xml:space="preserve">in ne šteje za dobavitelja blaga, </w:t>
      </w:r>
      <w:r w:rsidR="00087D6A">
        <w:t xml:space="preserve">prijavi preko rednega obračuna DDV, ne glede na to ali njegova poslovna enota sodeluje pri dobavi ali ne. </w:t>
      </w:r>
      <w:r>
        <w:t xml:space="preserve">Nadalje se s tem členom spremenijo še </w:t>
      </w:r>
      <w:r w:rsidRPr="00544701">
        <w:t>130.a, 130.b in 130.c člen</w:t>
      </w:r>
      <w:r>
        <w:t xml:space="preserve"> ZDDV-1.</w:t>
      </w:r>
    </w:p>
    <w:p w14:paraId="292BD8DA" w14:textId="52EB0EDC" w:rsidR="00946799" w:rsidRDefault="00946799" w:rsidP="00946799">
      <w:pPr>
        <w:jc w:val="both"/>
      </w:pPr>
    </w:p>
    <w:p w14:paraId="122AE61C" w14:textId="39AE3ED9" w:rsidR="00946799" w:rsidRDefault="00946799" w:rsidP="00946799">
      <w:pPr>
        <w:jc w:val="both"/>
      </w:pPr>
      <w:r>
        <w:t xml:space="preserve">V spremenjenem </w:t>
      </w:r>
      <w:r w:rsidRPr="007C43E9">
        <w:rPr>
          <w:b/>
          <w:u w:val="single"/>
        </w:rPr>
        <w:t>130.a členu</w:t>
      </w:r>
      <w:r>
        <w:t xml:space="preserve"> je v prvem odstavku opredeljen pojem »davčni zavezanec, ki nima sedeža v državi članici potrošnje«, v drugem odstavku pojem »država članica identifikacije« in v tretjem odstavku pojem »država članica potrošnje« za namene te posebne ureditve. »Davčni zavezanec, ki nima sedeža v državi članici potrošnje« je davčni zavezanec, ki ima sedež dejavnosti ali stalno poslovno enoto v Uniji, vendar v državi članici, v kateri opravlja storitve ali dobavlja blago kupcem, nima niti sedeža dejavnosti niti stalne poslovne enote. »Država članica identifikacije« je država sedeža ali če davčni zavezanec nima sedeža v Uniji, država članica stalne poslovne enote davčnega zavezanca, če ima davčni zavezanec, ki nima sedeža poslovanja v Uniji, več kot eno poslovno enoto v Uniji, katera koli država članica, v kateri ima davčni zavezanec stalno poslovno </w:t>
      </w:r>
      <w:r w:rsidR="005D0276">
        <w:t xml:space="preserve">enoto </w:t>
      </w:r>
      <w:r>
        <w:t xml:space="preserve">in jo davčni zavezanec izbere za državo članico identifikacije, če davčni zavezanec, ki v Uniji nima niti sedeža dejavnosti niti stalne poslovne enote, opravlja dobave blaga, pri katerih se odpošiljanje ali prevoz začne samo v eni državi članici, ta država članica in če davčni zavezanec, ki v Uniji nima niti sedeža dejavnosti niti stalne poslovne enote, opravlja dobave blaga, pri katerih se odpošiljanje ali prevoz začne v več kot eni državi članici, katera koli od teh držav članic, ki jo davčni zavezanec izbere za državo članico identifikacije. »Država članica potrošnje« pa v primeru opravljanja storitev pomeni državo članico, v kateri se šteje, da je bila opravljena storitev v skladu s pravili za določitev kraja opravljanja storitev iz </w:t>
      </w:r>
      <w:r w:rsidRPr="00544701">
        <w:t>3. podpoglavja IV. poglavja</w:t>
      </w:r>
      <w:r>
        <w:t xml:space="preserve"> ZDDV-1, v primeru prodaje blaga na daljavo znotraj Unije pomeni državo članico prejemnika blaga (op. tu so vključene dobave blaga, pri kateri dobavitelj ali druga oseba za njegov račun to blago odpošlje ali odpelje iz države članice, ki ni država članica, v kateri se odpošiljanje ali prevoz blaga konča, tudi kadar dobavitelj posredno sodeluje pri tem prevozu ali odpošiljanju, in dobave blaga prek spletnih platform, v primerih ko je blago v Uniji in z njim razpolaga davčni zavezanec, ki ima sedež v Uniji, če se blago odpošlje ali odpelje iz ene države članice v drugo državo članico) in v primeru dobave blaga, ki jo omogoča davčni zavezanec z uporabo elektronskega vmesnika (dobava blaga prek spletne platforme) v skladu z </w:t>
      </w:r>
      <w:r w:rsidRPr="00544701">
        <w:t xml:space="preserve">drugim odstavkom </w:t>
      </w:r>
      <w:r w:rsidR="00063C8E" w:rsidRPr="00544701">
        <w:t xml:space="preserve">novega </w:t>
      </w:r>
      <w:r w:rsidRPr="00544701">
        <w:t>6.a člena</w:t>
      </w:r>
      <w:r>
        <w:t xml:space="preserve"> ZDDV-1, če se odpošiljanje ali prevoz blaga začne in konča v isti državi članici, pomeni to državo članico (op. tu so vključene dobave blaga prek spletnih platform, v primerih, ko je blago v Uniji, vendar z njim razpolaga davčni zavezanec, ki nima sedeža v Uniji).</w:t>
      </w:r>
    </w:p>
    <w:p w14:paraId="12CA7B85" w14:textId="77777777" w:rsidR="00946799" w:rsidRDefault="00946799" w:rsidP="00946799">
      <w:pPr>
        <w:jc w:val="both"/>
      </w:pPr>
    </w:p>
    <w:p w14:paraId="7CF14B65" w14:textId="743ACC5A" w:rsidR="00946799" w:rsidRDefault="00946799" w:rsidP="00946799">
      <w:pPr>
        <w:jc w:val="both"/>
      </w:pPr>
      <w:r>
        <w:t xml:space="preserve">V spremenjenem </w:t>
      </w:r>
      <w:r w:rsidRPr="00B376E8">
        <w:rPr>
          <w:b/>
          <w:u w:val="single"/>
        </w:rPr>
        <w:t>1</w:t>
      </w:r>
      <w:r>
        <w:rPr>
          <w:b/>
          <w:u w:val="single"/>
        </w:rPr>
        <w:t>30</w:t>
      </w:r>
      <w:r w:rsidRPr="00B376E8">
        <w:rPr>
          <w:b/>
          <w:u w:val="single"/>
        </w:rPr>
        <w:t>.</w:t>
      </w:r>
      <w:r>
        <w:rPr>
          <w:b/>
          <w:u w:val="single"/>
        </w:rPr>
        <w:t>b</w:t>
      </w:r>
      <w:r w:rsidRPr="00B376E8">
        <w:rPr>
          <w:b/>
          <w:u w:val="single"/>
        </w:rPr>
        <w:t xml:space="preserve"> členu</w:t>
      </w:r>
      <w:r>
        <w:t xml:space="preserve"> je v prvem odstavku določeno, kdo lahko uporablja posebno ureditev iz tega podpoglavja in za katere transakcije. Posebno ureditev za obračun in plačilo DDV iz tega podpoglavja lahko uporablja davčni zavezanec, ki ima sedež dejavnosti v Sloveniji, davčni zavezanec, ki nima sedeža v Uniji, ima pa </w:t>
      </w:r>
      <w:r w:rsidR="005D0276">
        <w:t xml:space="preserve">stalno </w:t>
      </w:r>
      <w:r>
        <w:t xml:space="preserve">poslovno enoto v Sloveniji, ki je edina poslovna enota tega zavezanca v Uniji, davčni zavezanec, ki nima sedeža v Uniji, ima poleg </w:t>
      </w:r>
      <w:r w:rsidR="005D0276">
        <w:t xml:space="preserve">stalne </w:t>
      </w:r>
      <w:r>
        <w:t xml:space="preserve">poslovne enote v Sloveniji še eno ali več poslovnih enot v drugih državah članicah in za državo članico identifikacije izbere Slovenijo, davčni zavezanec, ki znotraj Unije nima niti sedeža dejavnosti niti </w:t>
      </w:r>
      <w:r w:rsidR="005D0276">
        <w:t xml:space="preserve">stalne </w:t>
      </w:r>
      <w:r>
        <w:t xml:space="preserve">poslovne enote, ima pa v Sloveniji zalogo blaga, iz katere opravi vse dobave blaga v Uniji, in davčni zavezanec, ki znotraj Unije nima niti sedeža dejavnosti niti </w:t>
      </w:r>
      <w:r w:rsidR="005D0276">
        <w:t xml:space="preserve">stalne </w:t>
      </w:r>
      <w:r>
        <w:t xml:space="preserve">poslovne enote, ima zalogo blaga poleg Slovenije še v eni </w:t>
      </w:r>
      <w:r>
        <w:lastRenderedPageBreak/>
        <w:t xml:space="preserve">ali več drugih državah članicah, iz katerih opravlja dobave blaga, in za državo članico identifikacije izbere Slovenijo. Tak davčni zavezanec lahko uporablja posebno ureditev iz tega podpoglavja, če v državi članici potrošnje opravlja storitve osebi, ki ni davčni zavezanec, prodaja blago na daljavo znotraj Unije osebi, ki ni davčni zavezanec in/ali opravlja domače dobave blaga v skladu z </w:t>
      </w:r>
      <w:r w:rsidRPr="00544701">
        <w:t>drugim odstavkom</w:t>
      </w:r>
      <w:r w:rsidR="00AC530E" w:rsidRPr="00544701">
        <w:t xml:space="preserve"> novega</w:t>
      </w:r>
      <w:r w:rsidRPr="00544701">
        <w:t xml:space="preserve"> 6.a člena</w:t>
      </w:r>
      <w:r>
        <w:t xml:space="preserve"> ZDDV-1 osebi, ki ni davčni zavezanec. V skladu z drugim odstavkom mora davčni zavezanec, ki prijavi uporabo posebne ureditve iz tega podpoglavja, obračunavati in plačevati DDV v skladu s to posebno ureditvijo za vse dobave blaga in storitev, zajete v tej posebni ureditvi, ki jih opravi znotraj Unije. V skladu s tretjim odstavkom mora davčni zavezanec, ki prijavi uporabo posebne ureditve iz tega podpoglavja, to ureditev uporabljati za tekoče koledarsko leto in dve naslednji koledarski leti (v tem času ne more prostovoljno prenehati uporabljati te posebne ureditve). </w:t>
      </w:r>
    </w:p>
    <w:p w14:paraId="2BCE0920" w14:textId="77777777" w:rsidR="009D1529" w:rsidRDefault="009D1529" w:rsidP="00946799">
      <w:pPr>
        <w:jc w:val="both"/>
      </w:pPr>
    </w:p>
    <w:p w14:paraId="4FE656BB" w14:textId="2AC95580" w:rsidR="00946799" w:rsidRDefault="00946799" w:rsidP="00946799">
      <w:pPr>
        <w:jc w:val="both"/>
      </w:pPr>
      <w:r>
        <w:t xml:space="preserve">Spremenjeni </w:t>
      </w:r>
      <w:r w:rsidRPr="00E87ED5">
        <w:rPr>
          <w:b/>
          <w:u w:val="single"/>
        </w:rPr>
        <w:t>1</w:t>
      </w:r>
      <w:r>
        <w:rPr>
          <w:b/>
          <w:u w:val="single"/>
        </w:rPr>
        <w:t>30</w:t>
      </w:r>
      <w:r w:rsidRPr="00E87ED5">
        <w:rPr>
          <w:b/>
          <w:u w:val="single"/>
        </w:rPr>
        <w:t>.</w:t>
      </w:r>
      <w:r>
        <w:rPr>
          <w:b/>
          <w:u w:val="single"/>
        </w:rPr>
        <w:t>c</w:t>
      </w:r>
      <w:r w:rsidRPr="00E87ED5">
        <w:rPr>
          <w:b/>
          <w:u w:val="single"/>
        </w:rPr>
        <w:t xml:space="preserve"> člen</w:t>
      </w:r>
      <w:r>
        <w:t xml:space="preserve"> vsebuje pravila za prijavo uporabe posebne ureditve iz tega podpoglavja davčnemu organu. In sicer mora davčni zavezanec, ki na podlagi </w:t>
      </w:r>
      <w:r w:rsidR="001370CE">
        <w:t xml:space="preserve">spremenjenega </w:t>
      </w:r>
      <w:r w:rsidRPr="00544701">
        <w:t>prvega odstavka 130.b člena</w:t>
      </w:r>
      <w:r>
        <w:t xml:space="preserve"> ZDDV-1 lahko uporablja posebno ureditev iz tega podpoglavja in se je odločil za uporabo te posebne ureditve v Sloveniji, v skladu s prvim odstavkom davčnemu organu po elektronski poti poslati prijavo, v kateri navede, kdaj se začne njegova dejavnost, ki jo opravlja kot davčni zavezanec na podlagi te posebne ureditve. Davčni organ v skladu z drugim odstavkom </w:t>
      </w:r>
      <w:r w:rsidR="00324906">
        <w:t xml:space="preserve">za identifikacijo davčnega zavezanca v tej posebni ureditvi uporabi </w:t>
      </w:r>
      <w:r>
        <w:t>identifikacijsk</w:t>
      </w:r>
      <w:r w:rsidR="00324906">
        <w:t>o</w:t>
      </w:r>
      <w:r>
        <w:t xml:space="preserve"> številk</w:t>
      </w:r>
      <w:r w:rsidR="00324906">
        <w:t>o</w:t>
      </w:r>
      <w:r>
        <w:t xml:space="preserve"> za DDV, ki </w:t>
      </w:r>
      <w:r w:rsidR="00324906">
        <w:t>mu je bila že dodeljena</w:t>
      </w:r>
      <w:r>
        <w:t xml:space="preserve"> v skladu </w:t>
      </w:r>
      <w:r w:rsidR="00BF3D86">
        <w:t xml:space="preserve">z </w:t>
      </w:r>
      <w:r w:rsidR="00BF3D86" w:rsidRPr="00544701">
        <w:t>79</w:t>
      </w:r>
      <w:r w:rsidRPr="00544701">
        <w:t>. člen</w:t>
      </w:r>
      <w:r w:rsidR="00BF3D86" w:rsidRPr="00544701">
        <w:t>om</w:t>
      </w:r>
      <w:r>
        <w:t xml:space="preserve"> ZDDV-1. </w:t>
      </w:r>
      <w:r w:rsidR="00783D37">
        <w:t xml:space="preserve">Davčni zavezanec, ki nima sedeža v Uniji in namerava prijaviti uporabo te posebne ureditve v Sloveniji, </w:t>
      </w:r>
      <w:r w:rsidR="00324906">
        <w:t xml:space="preserve">pa identifikacijske številke za DDV še nima, </w:t>
      </w:r>
      <w:r w:rsidR="00783D37">
        <w:t>se mora predhodno identificirati za namene DDV po splošni ureditvi.</w:t>
      </w:r>
      <w:r w:rsidR="00324906">
        <w:t xml:space="preserve"> Enako velja tudi za atipične davčne zavezance, ki so identificirani za namene DDV zaradi opravljanja pridobitev blaga znotraj Unije ali opravljanja storitev znotraj Unije.</w:t>
      </w:r>
      <w:r w:rsidR="00783D37">
        <w:t xml:space="preserve"> </w:t>
      </w:r>
      <w:r w:rsidR="00324906">
        <w:t xml:space="preserve">Navedeno pomeni, da </w:t>
      </w:r>
      <w:r w:rsidR="003C12B2">
        <w:t xml:space="preserve">bodo </w:t>
      </w:r>
      <w:r w:rsidR="001C6F20">
        <w:t>morali</w:t>
      </w:r>
      <w:r w:rsidR="003C12B2">
        <w:t xml:space="preserve"> ti davčni zavezanci za ostale dobave, ki niso zajete v posebni ureditvi, obračunati DDV (če je kraj obdavčitve Slovenij</w:t>
      </w:r>
      <w:r w:rsidR="00F85B7D">
        <w:t>a</w:t>
      </w:r>
      <w:r w:rsidR="003C12B2">
        <w:t xml:space="preserve">) ter predlagati obračune DDV. </w:t>
      </w:r>
      <w:r>
        <w:t xml:space="preserve">Davčni zavezanec, ki uporablja posebno ureditev, </w:t>
      </w:r>
      <w:r w:rsidR="0079165C">
        <w:t xml:space="preserve">mora </w:t>
      </w:r>
      <w:r>
        <w:t xml:space="preserve">v skladu s tretjim odstavkom davčni organ po elektronski poti obvestiti tudi o prenehanju </w:t>
      </w:r>
      <w:r w:rsidR="00B24594">
        <w:t>dejavnosti</w:t>
      </w:r>
      <w:r>
        <w:t xml:space="preserve"> </w:t>
      </w:r>
      <w:r w:rsidR="00B24594">
        <w:t xml:space="preserve">po </w:t>
      </w:r>
      <w:r>
        <w:t>te</w:t>
      </w:r>
      <w:r w:rsidR="00B24594">
        <w:t>j</w:t>
      </w:r>
      <w:r>
        <w:t xml:space="preserve"> posebn</w:t>
      </w:r>
      <w:r w:rsidR="00B24594">
        <w:t>i</w:t>
      </w:r>
      <w:r>
        <w:t xml:space="preserve"> ureditv</w:t>
      </w:r>
      <w:r w:rsidR="00B24594">
        <w:t>i</w:t>
      </w:r>
      <w:r>
        <w:t xml:space="preserve"> oziroma o spremembah njegove dejavnosti, ki jo opravlja kot davčni zavezanec, če se le-ta spremeni v tolikšni meri, da se ta posebna ureditev ne more več uporabljati. </w:t>
      </w:r>
    </w:p>
    <w:p w14:paraId="529A1348" w14:textId="77777777" w:rsidR="00946799" w:rsidRDefault="00946799" w:rsidP="00946799">
      <w:pPr>
        <w:jc w:val="both"/>
      </w:pPr>
    </w:p>
    <w:p w14:paraId="7BE298B4" w14:textId="308CB225" w:rsidR="00946799" w:rsidRPr="00FD49B7" w:rsidRDefault="00946799" w:rsidP="00946799">
      <w:pPr>
        <w:jc w:val="both"/>
        <w:rPr>
          <w:u w:val="single"/>
        </w:rPr>
      </w:pPr>
      <w:r w:rsidRPr="00FD49B7">
        <w:rPr>
          <w:u w:val="single"/>
        </w:rPr>
        <w:t xml:space="preserve">K </w:t>
      </w:r>
      <w:r w:rsidR="00C37A0D">
        <w:rPr>
          <w:u w:val="single"/>
        </w:rPr>
        <w:t>25</w:t>
      </w:r>
      <w:r>
        <w:rPr>
          <w:u w:val="single"/>
        </w:rPr>
        <w:t>.</w:t>
      </w:r>
      <w:r w:rsidRPr="00FD49B7">
        <w:rPr>
          <w:u w:val="single"/>
        </w:rPr>
        <w:t xml:space="preserve"> členu   </w:t>
      </w:r>
    </w:p>
    <w:p w14:paraId="3F0932A4" w14:textId="77777777" w:rsidR="00946799" w:rsidRDefault="00946799" w:rsidP="00946799">
      <w:pPr>
        <w:jc w:val="both"/>
      </w:pPr>
      <w:r>
        <w:t xml:space="preserve">S tem členom se v </w:t>
      </w:r>
      <w:r w:rsidRPr="00D70D6D">
        <w:rPr>
          <w:b/>
          <w:u w:val="single"/>
        </w:rPr>
        <w:t>prvi alineji 130.d člena</w:t>
      </w:r>
      <w:r>
        <w:rPr>
          <w:b/>
          <w:u w:val="single"/>
        </w:rPr>
        <w:t xml:space="preserve"> ZDDV-1</w:t>
      </w:r>
      <w:r>
        <w:t xml:space="preserve"> na novo določi, da mora davčni organ davčnega zavezanca, ki ga je obvestil, da ne opravlja več dobave blaga in storitev, ki so zajete v posebni ureditvi iz tega podpoglavja, izključiti iz te posebne ureditve.</w:t>
      </w:r>
    </w:p>
    <w:p w14:paraId="5EE8A427" w14:textId="77777777" w:rsidR="00946799" w:rsidRDefault="00946799" w:rsidP="00946799">
      <w:pPr>
        <w:jc w:val="both"/>
      </w:pPr>
    </w:p>
    <w:p w14:paraId="1DEE5F8F" w14:textId="76B499B0" w:rsidR="00946799" w:rsidRPr="00D70D6D" w:rsidRDefault="00946799" w:rsidP="00946799">
      <w:pPr>
        <w:jc w:val="both"/>
        <w:rPr>
          <w:u w:val="single"/>
        </w:rPr>
      </w:pPr>
      <w:r w:rsidRPr="00D70D6D">
        <w:rPr>
          <w:u w:val="single"/>
        </w:rPr>
        <w:t xml:space="preserve">K </w:t>
      </w:r>
      <w:r w:rsidR="00C37A0D" w:rsidRPr="00D70D6D">
        <w:rPr>
          <w:u w:val="single"/>
        </w:rPr>
        <w:t>2</w:t>
      </w:r>
      <w:r w:rsidR="00C37A0D">
        <w:rPr>
          <w:u w:val="single"/>
        </w:rPr>
        <w:t>6</w:t>
      </w:r>
      <w:r w:rsidRPr="00D70D6D">
        <w:rPr>
          <w:u w:val="single"/>
        </w:rPr>
        <w:t>. členu</w:t>
      </w:r>
    </w:p>
    <w:p w14:paraId="5CD4C04C" w14:textId="1A389AEF" w:rsidR="00946799" w:rsidRDefault="00946799" w:rsidP="00946799">
      <w:pPr>
        <w:jc w:val="both"/>
      </w:pPr>
      <w:r>
        <w:t>S tem členom se v</w:t>
      </w:r>
      <w:r w:rsidR="00B24594">
        <w:t xml:space="preserve"> spremenjenem</w:t>
      </w:r>
      <w:r>
        <w:t xml:space="preserve"> 6.a podpoglavju XI. poglavja ZDDV-1 spremenijo </w:t>
      </w:r>
      <w:r w:rsidRPr="00544701">
        <w:t>130.e, 130.f in 130.g člen</w:t>
      </w:r>
      <w:r>
        <w:t xml:space="preserve"> ZDDV-1.</w:t>
      </w:r>
    </w:p>
    <w:p w14:paraId="68E20B28" w14:textId="77777777" w:rsidR="00946799" w:rsidRDefault="00946799" w:rsidP="00946799">
      <w:pPr>
        <w:jc w:val="both"/>
      </w:pPr>
    </w:p>
    <w:p w14:paraId="42D2FEC8" w14:textId="1D7679BE" w:rsidR="00946799" w:rsidRDefault="00946799" w:rsidP="00946799">
      <w:pPr>
        <w:jc w:val="both"/>
        <w:rPr>
          <w:szCs w:val="20"/>
        </w:rPr>
      </w:pPr>
      <w:r>
        <w:t xml:space="preserve">V spremenjenem </w:t>
      </w:r>
      <w:r w:rsidRPr="00B766B9">
        <w:rPr>
          <w:b/>
          <w:u w:val="single"/>
        </w:rPr>
        <w:t>130.e členu</w:t>
      </w:r>
      <w:r>
        <w:t xml:space="preserve"> se na novo ureja pravila za predložitev posebnega obračuna DDV za opravljene dobave blaga in storitev, zajetih v posebni ureditvi iz </w:t>
      </w:r>
      <w:r w:rsidR="00B24594">
        <w:t xml:space="preserve">spremenjenega </w:t>
      </w:r>
      <w:r>
        <w:t>6.b podpogla</w:t>
      </w:r>
      <w:r w:rsidRPr="00F808E2">
        <w:t>vja</w:t>
      </w:r>
      <w:r>
        <w:t xml:space="preserve"> ZDDV-1</w:t>
      </w:r>
      <w:r w:rsidRPr="00F808E2">
        <w:t>.</w:t>
      </w:r>
      <w:r w:rsidRPr="00F808E2">
        <w:rPr>
          <w:szCs w:val="20"/>
        </w:rPr>
        <w:t xml:space="preserve"> V prvem odstavku je določeno, da mora davčni zavezanec, ki uporablja posebno ureditev iz tega podpoglavja, davčnemu organu predložiti posebni obračun DDV za vsako trimesečje, tudi v primeru, ko v posameznem obračunskem obdobju ni opravil nobene dobave blaga ali storitev po tej posebni ureditvi. V slednjem primeru mora oddati nični obračun. Davčni zavezanec mora obračun oddati v elektronski obliki do konca meseca, ki sledi koncu obračunskega obdobja, na kater</w:t>
      </w:r>
      <w:r w:rsidR="00B24594">
        <w:rPr>
          <w:szCs w:val="20"/>
        </w:rPr>
        <w:t>o</w:t>
      </w:r>
      <w:r w:rsidRPr="00F808E2">
        <w:rPr>
          <w:szCs w:val="20"/>
        </w:rPr>
        <w:t xml:space="preserve"> se obračun nanaša. </w:t>
      </w:r>
    </w:p>
    <w:p w14:paraId="33852529" w14:textId="77777777" w:rsidR="00946799" w:rsidRDefault="00946799" w:rsidP="00946799">
      <w:pPr>
        <w:jc w:val="both"/>
        <w:rPr>
          <w:szCs w:val="20"/>
        </w:rPr>
      </w:pPr>
    </w:p>
    <w:p w14:paraId="15EF5BF5" w14:textId="353EBBB3" w:rsidR="00946799" w:rsidRPr="00CF5374" w:rsidRDefault="00946799" w:rsidP="00946799">
      <w:pPr>
        <w:jc w:val="both"/>
      </w:pPr>
      <w:r w:rsidRPr="00CF5374">
        <w:rPr>
          <w:szCs w:val="20"/>
        </w:rPr>
        <w:t xml:space="preserve">V skladu z drugim odstavkom mora posebni obračun DDV vsebovati naslednje podatke: </w:t>
      </w:r>
      <w:r w:rsidRPr="00CF5374">
        <w:rPr>
          <w:rFonts w:cs="Arial"/>
          <w:szCs w:val="20"/>
        </w:rPr>
        <w:t xml:space="preserve">slovensko identifikacijsko številko za DDV iz </w:t>
      </w:r>
      <w:r w:rsidRPr="00544701">
        <w:rPr>
          <w:rFonts w:cs="Arial"/>
          <w:szCs w:val="20"/>
        </w:rPr>
        <w:t>drugega odstavka 130.c člena</w:t>
      </w:r>
      <w:r w:rsidRPr="00CF5374">
        <w:rPr>
          <w:rFonts w:cs="Arial"/>
          <w:szCs w:val="20"/>
        </w:rPr>
        <w:t xml:space="preserve"> ZDDV-1, za vsako državo članico potrošnje, v kateri je nastala obveznost za plačilo DDV, skupno vrednost opravljenih dobav blaga in storitev</w:t>
      </w:r>
      <w:r>
        <w:rPr>
          <w:rFonts w:cs="Arial"/>
          <w:szCs w:val="20"/>
        </w:rPr>
        <w:t xml:space="preserve"> po</w:t>
      </w:r>
      <w:r w:rsidRPr="00CF5374">
        <w:rPr>
          <w:rFonts w:cs="Arial"/>
          <w:szCs w:val="20"/>
        </w:rPr>
        <w:t xml:space="preserve"> tej posebni ureditvi v obračunskem obdobju brez DDV, uporabljene veljavne stopnje DDV, skupni znesek pripadajočega DDV po posameznih stopnjah in skupni znesek dolgovanega DDV. V posebnem obračunu DDV mora davčni</w:t>
      </w:r>
      <w:r>
        <w:rPr>
          <w:rFonts w:cs="Arial"/>
          <w:szCs w:val="20"/>
        </w:rPr>
        <w:t xml:space="preserve"> zavezanec</w:t>
      </w:r>
      <w:r w:rsidRPr="00CF5374">
        <w:rPr>
          <w:rFonts w:cs="Arial"/>
          <w:szCs w:val="20"/>
        </w:rPr>
        <w:t xml:space="preserve"> zajeti podatke o vseh opravljenih storitvah v drugih državah članicah, izvedenih prodajah blaga na daljavo znotraj Unije in dobavah blaga v skladu z </w:t>
      </w:r>
      <w:r w:rsidRPr="00544701">
        <w:rPr>
          <w:rFonts w:cs="Arial"/>
          <w:szCs w:val="20"/>
        </w:rPr>
        <w:t xml:space="preserve">drugim </w:t>
      </w:r>
      <w:r w:rsidRPr="00544701">
        <w:rPr>
          <w:rFonts w:cs="Arial"/>
          <w:szCs w:val="20"/>
        </w:rPr>
        <w:lastRenderedPageBreak/>
        <w:t>odstavkom</w:t>
      </w:r>
      <w:r w:rsidR="00A20D9E" w:rsidRPr="00544701">
        <w:rPr>
          <w:rFonts w:cs="Arial"/>
          <w:szCs w:val="20"/>
        </w:rPr>
        <w:t xml:space="preserve"> novega</w:t>
      </w:r>
      <w:r w:rsidRPr="00544701">
        <w:rPr>
          <w:rFonts w:cs="Arial"/>
          <w:szCs w:val="20"/>
        </w:rPr>
        <w:t xml:space="preserve"> 6.a člena</w:t>
      </w:r>
      <w:r w:rsidRPr="00CF5374">
        <w:rPr>
          <w:rFonts w:cs="Arial"/>
          <w:szCs w:val="20"/>
        </w:rPr>
        <w:t xml:space="preserve"> ZDDV-1, pri katerih se odpošiljanje ali prevoz blaga začne in konča v isti državi članici.</w:t>
      </w:r>
      <w:r w:rsidRPr="00CF5374">
        <w:t xml:space="preserve"> </w:t>
      </w:r>
      <w:r>
        <w:t xml:space="preserve">V </w:t>
      </w:r>
      <w:r w:rsidR="00A20D9E">
        <w:t xml:space="preserve">posebni </w:t>
      </w:r>
      <w:r>
        <w:t>obračun</w:t>
      </w:r>
      <w:r w:rsidR="00A20D9E">
        <w:t xml:space="preserve"> DDV</w:t>
      </w:r>
      <w:r>
        <w:t xml:space="preserve"> vključi tudi vse popravke obračunov za pretekla obračunska obdobja (spremembe podatkov, za katere zahteva spreme</w:t>
      </w:r>
      <w:r w:rsidR="00E16E48">
        <w:t>m</w:t>
      </w:r>
      <w:r>
        <w:t xml:space="preserve">be že predloženih </w:t>
      </w:r>
      <w:r w:rsidR="00A20D9E">
        <w:t xml:space="preserve">posebnih </w:t>
      </w:r>
      <w:r>
        <w:t>obračunov</w:t>
      </w:r>
      <w:r w:rsidR="00A20D9E">
        <w:t xml:space="preserve"> DDV</w:t>
      </w:r>
      <w:r>
        <w:t>), kot je določeno v sedmem odstavku tega člena.</w:t>
      </w:r>
    </w:p>
    <w:p w14:paraId="1AA7731D" w14:textId="77777777" w:rsidR="00946799" w:rsidRDefault="00946799" w:rsidP="00946799">
      <w:pPr>
        <w:jc w:val="both"/>
        <w:rPr>
          <w:color w:val="385623" w:themeColor="accent6" w:themeShade="80"/>
        </w:rPr>
      </w:pPr>
    </w:p>
    <w:p w14:paraId="24F7E05A" w14:textId="497DE5F1" w:rsidR="00946799" w:rsidRPr="003A4ECC" w:rsidRDefault="00946799" w:rsidP="00946799">
      <w:pPr>
        <w:jc w:val="both"/>
      </w:pPr>
      <w:r w:rsidRPr="003A4ECC">
        <w:t xml:space="preserve">Tretji odstavek dodatno ureja obračunavanje DDV v posebnem obračunu DDV v primerih, ko ima davčni zavezanec, ki uporablja posebno ureditev iz tega podpoglavja, zaloge blaga v drugih državah članicah, v katerih nima sedeža ali stalne poslovne enote in iz katerih opravlja dobave blaga po tej posebni ureditvi. V tem primeru mora davčni zavezanec v posebnem obračunu DDV poleg podatkov iz </w:t>
      </w:r>
      <w:r>
        <w:t>drugega</w:t>
      </w:r>
      <w:r w:rsidRPr="003A4ECC">
        <w:t xml:space="preserve"> odstavka navesti še podatke o skupni vrednosti tako opravljenih dobav brez DDV, uporabljene veljavne stopnje DDV in skupni znesek DDV za plačilo, in sicer za dobave blaga v okviru prodaje blaga na daljavo znotraj Unije, razen blaga, ki ga je davčni zavezanec prodal v skladu z </w:t>
      </w:r>
      <w:r w:rsidRPr="00544701">
        <w:t xml:space="preserve">drugim odstavkom </w:t>
      </w:r>
      <w:r w:rsidR="00A20D9E" w:rsidRPr="00544701">
        <w:t xml:space="preserve">novega </w:t>
      </w:r>
      <w:r w:rsidRPr="00544701">
        <w:t>6.a člena</w:t>
      </w:r>
      <w:r w:rsidRPr="003A4ECC">
        <w:t xml:space="preserve"> ZDDV-1, in prodaje blaga na daljavo znotraj Unije in dobave blaga, če se odpošiljanje ali prevoz blaga začne in konča v isti državi članici, ki jo opravi davčni zavezanec v skladu z </w:t>
      </w:r>
      <w:r w:rsidRPr="00544701">
        <w:t>drugim odstavkom</w:t>
      </w:r>
      <w:r w:rsidR="00A20D9E" w:rsidRPr="00544701">
        <w:t xml:space="preserve"> novega</w:t>
      </w:r>
      <w:r w:rsidRPr="00544701">
        <w:t xml:space="preserve"> 6.a člena</w:t>
      </w:r>
      <w:r w:rsidRPr="003A4ECC">
        <w:t xml:space="preserve"> ZDDV-1. Ti podatki morajo biti v posebnem obračunu DDV razčlenjeni po posameznih državah članicah, v katerih ima davčni zavezanec zaloge blaga in iz katerih se odpošlje ali odpelje blago.</w:t>
      </w:r>
    </w:p>
    <w:p w14:paraId="546694BE" w14:textId="77777777" w:rsidR="00946799" w:rsidRPr="00575BD9" w:rsidRDefault="00946799" w:rsidP="00946799">
      <w:pPr>
        <w:jc w:val="both"/>
      </w:pPr>
    </w:p>
    <w:p w14:paraId="7E6511C4" w14:textId="4926975D" w:rsidR="00946799" w:rsidRPr="00575BD9" w:rsidRDefault="00946799" w:rsidP="00946799">
      <w:pPr>
        <w:jc w:val="both"/>
      </w:pPr>
      <w:r>
        <w:t>V</w:t>
      </w:r>
      <w:r w:rsidRPr="00575BD9">
        <w:t xml:space="preserve"> skladu s četrtim odstavkom</w:t>
      </w:r>
      <w:r>
        <w:t xml:space="preserve"> mora</w:t>
      </w:r>
      <w:r w:rsidRPr="00575BD9">
        <w:t xml:space="preserve"> </w:t>
      </w:r>
      <w:r>
        <w:t>d</w:t>
      </w:r>
      <w:r w:rsidRPr="00575BD9">
        <w:t xml:space="preserve">avčni zavezanec, ki prodaja blago na daljavo znotraj Unije, razen blaga, ki ga proda v skladu z </w:t>
      </w:r>
      <w:r w:rsidRPr="00544701">
        <w:t xml:space="preserve">drugim odstavkom </w:t>
      </w:r>
      <w:r w:rsidR="00A20D9E" w:rsidRPr="00544701">
        <w:t xml:space="preserve">novega </w:t>
      </w:r>
      <w:r w:rsidRPr="00544701">
        <w:t>6.a člena</w:t>
      </w:r>
      <w:r w:rsidRPr="00575BD9">
        <w:t xml:space="preserve"> ZDDV-1, iz zalog, ki jih ima v državah članicah, v katerih nima niti sedeža niti </w:t>
      </w:r>
      <w:r w:rsidR="00A20D9E">
        <w:t xml:space="preserve">stalne </w:t>
      </w:r>
      <w:r w:rsidRPr="00575BD9">
        <w:t>poslovne enote, v posebnem obračunu DDV navesti tudi individualno identifikacijsko številko za DDV ali davčno sklicno številko, ki mu jo dodeli država članica, v kateri vodi zaloge in iz katere se odpošlje ali odpelje blago za prodajo, če je bila ta številka davčnemu zavezancu izdana.</w:t>
      </w:r>
    </w:p>
    <w:p w14:paraId="066776C1" w14:textId="77777777" w:rsidR="00946799" w:rsidRPr="00575BD9" w:rsidRDefault="00946799" w:rsidP="00946799">
      <w:pPr>
        <w:jc w:val="both"/>
      </w:pPr>
    </w:p>
    <w:p w14:paraId="4A4388FA" w14:textId="77777777" w:rsidR="00946799" w:rsidRPr="00575BD9" w:rsidRDefault="00946799" w:rsidP="00946799">
      <w:pPr>
        <w:jc w:val="both"/>
      </w:pPr>
      <w:r w:rsidRPr="00575BD9">
        <w:t>V skladu s petim odstavkom morajo biti vsi podatki iz tretjega in četrtega odstavka v posebnem obračunu razčlenjeni po državah članicah potrošnje.</w:t>
      </w:r>
    </w:p>
    <w:p w14:paraId="1BEAC7DF" w14:textId="77777777" w:rsidR="00946799" w:rsidRPr="00575BD9" w:rsidRDefault="00946799" w:rsidP="00946799">
      <w:pPr>
        <w:jc w:val="both"/>
      </w:pPr>
    </w:p>
    <w:p w14:paraId="190282D1" w14:textId="77777777" w:rsidR="00946799" w:rsidRDefault="00946799" w:rsidP="00946799">
      <w:pPr>
        <w:jc w:val="both"/>
        <w:rPr>
          <w:color w:val="385623" w:themeColor="accent6" w:themeShade="80"/>
        </w:rPr>
      </w:pPr>
      <w:r>
        <w:t>V</w:t>
      </w:r>
      <w:r w:rsidRPr="00F41B42">
        <w:t xml:space="preserve"> šest</w:t>
      </w:r>
      <w:r>
        <w:t>e</w:t>
      </w:r>
      <w:r w:rsidRPr="00F41B42">
        <w:t>m odstavk</w:t>
      </w:r>
      <w:r>
        <w:t>u je določeno, da mora d</w:t>
      </w:r>
      <w:r w:rsidRPr="00F41B42">
        <w:t xml:space="preserve">avčni zavezanec, ki ima sedež ali stalno poslovno enoto v Sloveniji, </w:t>
      </w:r>
      <w:r>
        <w:t xml:space="preserve">tudi </w:t>
      </w:r>
      <w:r w:rsidRPr="00F41B42">
        <w:t xml:space="preserve">eno ali več poslovnih enot v drugih državah članicah, iz katerih opravlja storitve, zajete v posebni ureditvi iz tega podpoglavja, v posebnem obračunu DDV navesti tudi skupno vrednost tako opravljenih storitev brez DDV v obračunskem obdobju, </w:t>
      </w:r>
      <w:r w:rsidRPr="00F41B42">
        <w:rPr>
          <w:rFonts w:cs="Arial"/>
          <w:szCs w:val="20"/>
        </w:rPr>
        <w:t xml:space="preserve">uporabljene veljavne stopnje DDV, skupni znesek pripadajočega DDV po posameznih stopnjah in skupni znesek DDV za plačilo. Podatki morajo </w:t>
      </w:r>
      <w:r>
        <w:rPr>
          <w:rFonts w:cs="Arial"/>
          <w:szCs w:val="20"/>
        </w:rPr>
        <w:t>biti razčlenjeni po državah članicah, v katerih ima davčni zavezanec poslovno enoto, po dodeljenih individualnih identifikacijskih številkah za DDV ali davčnih sklicnih številkah poslovnih enot in po državah članicah potrošnje.</w:t>
      </w:r>
    </w:p>
    <w:p w14:paraId="10614660" w14:textId="77777777" w:rsidR="00946799" w:rsidRDefault="00946799" w:rsidP="00946799">
      <w:pPr>
        <w:jc w:val="both"/>
        <w:rPr>
          <w:color w:val="385623" w:themeColor="accent6" w:themeShade="80"/>
        </w:rPr>
      </w:pPr>
    </w:p>
    <w:p w14:paraId="7ED5780F" w14:textId="6FFD99FD" w:rsidR="00946799" w:rsidRPr="00CF5374" w:rsidRDefault="00946799" w:rsidP="00946799">
      <w:pPr>
        <w:jc w:val="both"/>
      </w:pPr>
      <w:r w:rsidRPr="00CF5374">
        <w:t xml:space="preserve">S sedmim odstavkom </w:t>
      </w:r>
      <w:r>
        <w:t>s</w:t>
      </w:r>
      <w:r w:rsidRPr="00CF5374">
        <w:t xml:space="preserve">e uredi način naknadnih popravkov </w:t>
      </w:r>
      <w:r w:rsidR="00F47867">
        <w:t xml:space="preserve">posebnih </w:t>
      </w:r>
      <w:r w:rsidRPr="00CF5374">
        <w:t>obračunov</w:t>
      </w:r>
      <w:r w:rsidR="00F47867">
        <w:t xml:space="preserve"> DDV</w:t>
      </w:r>
      <w:r w:rsidRPr="00CF5374">
        <w:t xml:space="preserve"> za pretekla davčna obdobja. Če davčni zavezanec po oddaji posebnega obračuna DDV ugotovi nepravilnosti v tem obračunu, lahko v obdobju treh let od </w:t>
      </w:r>
      <w:r w:rsidR="00F47867">
        <w:t xml:space="preserve">poteka roka za </w:t>
      </w:r>
      <w:r w:rsidRPr="00CF5374">
        <w:t>njegov</w:t>
      </w:r>
      <w:r w:rsidR="00F47867">
        <w:t>o</w:t>
      </w:r>
      <w:r w:rsidRPr="00CF5374">
        <w:t xml:space="preserve"> predložit</w:t>
      </w:r>
      <w:r w:rsidR="00F47867">
        <w:t>e</w:t>
      </w:r>
      <w:r w:rsidRPr="00CF5374">
        <w:t>v davčnemu organu sporoči popravke oziroma spremembe tega obračuna tako, da spremembe podatkov vključi v enega naslednjih</w:t>
      </w:r>
      <w:r w:rsidR="00F47867">
        <w:t xml:space="preserve"> posebnih</w:t>
      </w:r>
      <w:r w:rsidRPr="00CF5374">
        <w:t xml:space="preserve"> obračunov</w:t>
      </w:r>
      <w:r w:rsidR="00F47867">
        <w:t xml:space="preserve"> DDV</w:t>
      </w:r>
      <w:r w:rsidRPr="00CF5374">
        <w:t xml:space="preserve"> (v posebnem obračunu</w:t>
      </w:r>
      <w:r w:rsidR="00F47867">
        <w:t xml:space="preserve"> DDV</w:t>
      </w:r>
      <w:r w:rsidRPr="00CF5374">
        <w:t xml:space="preserve"> za tekoče davčno obdobje). Za ta namen mora davčni zavezanec v tekočem posebnem obračunu</w:t>
      </w:r>
      <w:r w:rsidR="00F47867">
        <w:t xml:space="preserve"> DDV</w:t>
      </w:r>
      <w:r w:rsidRPr="00CF5374">
        <w:t xml:space="preserve"> navesti državo članico potrošnje, obračunsko obdobje in znesek DDV, za katerega se zahtevajo spremembe. </w:t>
      </w:r>
    </w:p>
    <w:p w14:paraId="5E6BD793" w14:textId="77777777" w:rsidR="00946799" w:rsidRPr="00D72EA0" w:rsidRDefault="00946799" w:rsidP="00946799">
      <w:pPr>
        <w:jc w:val="both"/>
      </w:pPr>
    </w:p>
    <w:p w14:paraId="6A3A139E" w14:textId="0A10A02F" w:rsidR="00946799" w:rsidRPr="00D72EA0" w:rsidRDefault="00946799" w:rsidP="00946799">
      <w:pPr>
        <w:jc w:val="both"/>
      </w:pPr>
      <w:r w:rsidRPr="00D72EA0">
        <w:t>V osmem odstavku je določeno, da mora davčni zavezanec vse zneske v posebne</w:t>
      </w:r>
      <w:r w:rsidR="001F467A">
        <w:t>m</w:t>
      </w:r>
      <w:r w:rsidRPr="00D72EA0">
        <w:t xml:space="preserve"> obračunu DDV izkazati v evrih, če je bila dobava blaga in storitev kupcu zaračunana v drugi valuti oziroma valutah, pa mora davčni zavezanec za namene obračuna DDV </w:t>
      </w:r>
      <w:r>
        <w:t xml:space="preserve">zneske </w:t>
      </w:r>
      <w:r w:rsidRPr="00D72EA0">
        <w:t>preračunati v evre. Za preračun mora uporabiti menjalni tečaj, ki ga na zadnji dan obračunskega obdobja, ali če na ta dan ni objave, na prvi naslednji dan, objavi Evropska centralna banka.</w:t>
      </w:r>
    </w:p>
    <w:p w14:paraId="510F7FD8" w14:textId="77777777" w:rsidR="00946799" w:rsidRPr="00D72EA0" w:rsidRDefault="00946799" w:rsidP="00946799">
      <w:pPr>
        <w:jc w:val="both"/>
      </w:pPr>
    </w:p>
    <w:p w14:paraId="5AA86D70" w14:textId="77777777" w:rsidR="00946799" w:rsidRDefault="00946799" w:rsidP="00946799">
      <w:pPr>
        <w:jc w:val="both"/>
      </w:pPr>
      <w:r>
        <w:t xml:space="preserve">S spremenjenim </w:t>
      </w:r>
      <w:r w:rsidRPr="00B766B9">
        <w:rPr>
          <w:b/>
          <w:u w:val="single"/>
        </w:rPr>
        <w:t>130.f členom</w:t>
      </w:r>
      <w:r>
        <w:t xml:space="preserve"> se dopolnijo obveznosti davčnega zavezanca v zvezi s plačilom DDV po posebni ureditvi iz tega podpoglavja. Davčni zavezanec mora plačati DDV ob predložitvi posebnega obračuna DDV in med ostale potrebne plačilne podatke navesti ustrezen obračun DDV, na katerega se </w:t>
      </w:r>
      <w:r>
        <w:lastRenderedPageBreak/>
        <w:t xml:space="preserve">plačilo nanaša. Davčni zavezanec mora predložiti poseben obračun DDV davčnemu organu in izvršiti plačilo DDV najpozneje na dan poteka roka za predložitev posebnega obračuna DDV, </w:t>
      </w:r>
      <w:proofErr w:type="spellStart"/>
      <w:r>
        <w:t>t.j</w:t>
      </w:r>
      <w:proofErr w:type="spellEnd"/>
      <w:r>
        <w:t xml:space="preserve">. najpozneje na zadnji dan meseca, ki sledi obračunskemu obdobju (koledarsko trimesečje). Plačilo mora izvršiti na bančni račun v evrih, ki ga določi davčni organ. </w:t>
      </w:r>
    </w:p>
    <w:p w14:paraId="0A7B5814" w14:textId="77777777" w:rsidR="00946799" w:rsidRDefault="00946799" w:rsidP="00946799">
      <w:pPr>
        <w:jc w:val="both"/>
      </w:pPr>
    </w:p>
    <w:p w14:paraId="38EEAA71" w14:textId="0193BF5A" w:rsidR="00946799" w:rsidRPr="00C20617" w:rsidRDefault="00946799" w:rsidP="00946799">
      <w:pPr>
        <w:jc w:val="both"/>
      </w:pPr>
      <w:r w:rsidRPr="00C20617">
        <w:t xml:space="preserve">V spremenjenem </w:t>
      </w:r>
      <w:r w:rsidRPr="00C20617">
        <w:rPr>
          <w:b/>
          <w:u w:val="single"/>
        </w:rPr>
        <w:t>130.g členu</w:t>
      </w:r>
      <w:r w:rsidRPr="00C20617">
        <w:t xml:space="preserve">, ki ureja pravila za uveljavljanje vračila </w:t>
      </w:r>
      <w:r w:rsidR="0005112C">
        <w:t>ali</w:t>
      </w:r>
      <w:r w:rsidRPr="00C20617">
        <w:t xml:space="preserve"> odbitka DDV, je v prvem odstavku določeno temeljno pravilo, v skladu s katerim davčni zavezanec, ki uporablja posebno ureditev iz tega podpoglavja</w:t>
      </w:r>
      <w:r w:rsidR="00683845">
        <w:t>,</w:t>
      </w:r>
      <w:r w:rsidRPr="00C20617">
        <w:t xml:space="preserve"> nima pravice do uveljavljanja povračila DDV za opravljene nabave blaga in storitev za namene obdavčljivih dobav blaga in storitev po tej posebni ureditv</w:t>
      </w:r>
      <w:r w:rsidR="003C12B2">
        <w:t>i</w:t>
      </w:r>
      <w:r w:rsidRPr="00C20617">
        <w:t xml:space="preserve"> v obliki odbitka DDV v rednem obračunu DDV v skladu s </w:t>
      </w:r>
      <w:r w:rsidRPr="00544701">
        <w:t>prvim odstavkom 63. člena</w:t>
      </w:r>
      <w:r w:rsidRPr="00C20617">
        <w:t xml:space="preserve"> ZDDV-1</w:t>
      </w:r>
      <w:r w:rsidR="00683845">
        <w:t>.</w:t>
      </w:r>
      <w:r w:rsidRPr="00C20617">
        <w:t xml:space="preserve"> </w:t>
      </w:r>
      <w:r w:rsidR="00683845">
        <w:t>I</w:t>
      </w:r>
      <w:r w:rsidRPr="00C20617">
        <w:t>ma pa pravico do uveljavljana povračila zneskov DDV, ki jih je plačal ali jih je dolžen plačati, z vložitvijo zahtevka za vračilo DDV pri davčnem organu države članice, v kateri je plača</w:t>
      </w:r>
      <w:r>
        <w:t>l</w:t>
      </w:r>
      <w:r w:rsidRPr="00C20617">
        <w:t xml:space="preserve"> ali je dolžen plačati DDV od opravljenih nabav blaga in storitev. </w:t>
      </w:r>
    </w:p>
    <w:p w14:paraId="370D8D37" w14:textId="77777777" w:rsidR="00946799" w:rsidRDefault="00946799" w:rsidP="00946799">
      <w:pPr>
        <w:jc w:val="both"/>
        <w:rPr>
          <w:color w:val="385623" w:themeColor="accent6" w:themeShade="80"/>
        </w:rPr>
      </w:pPr>
    </w:p>
    <w:p w14:paraId="1DEF3A7E" w14:textId="1735120B" w:rsidR="00946799" w:rsidRDefault="00946799" w:rsidP="00946799">
      <w:pPr>
        <w:jc w:val="both"/>
        <w:rPr>
          <w:rFonts w:cs="Arial"/>
        </w:rPr>
      </w:pPr>
      <w:r w:rsidRPr="003A4C55">
        <w:t xml:space="preserve">Davčni zavezanec, ki uporablja posebno ureditev iz </w:t>
      </w:r>
      <w:r w:rsidR="00D67F74">
        <w:t xml:space="preserve">spremenjenega </w:t>
      </w:r>
      <w:r w:rsidRPr="003A4C55">
        <w:t xml:space="preserve">6.b podpoglavja </w:t>
      </w:r>
      <w:r>
        <w:t xml:space="preserve">XI. poglavja </w:t>
      </w:r>
      <w:r w:rsidRPr="003A4C55">
        <w:t xml:space="preserve">ZDDV-1 (oziroma ki uporablja posebno ureditev za </w:t>
      </w:r>
      <w:r w:rsidRPr="003A4C55">
        <w:rPr>
          <w:rFonts w:cs="Arial"/>
        </w:rPr>
        <w:t xml:space="preserve">prodajo blaga na daljavo znotraj Unije, za dobavo blaga v državi članici prek </w:t>
      </w:r>
      <w:r>
        <w:rPr>
          <w:rFonts w:cs="Arial"/>
        </w:rPr>
        <w:t>elektronskih vmesnikov, ki omogočajo dobavo, in za storitve, ki jih opravljajo davčni zavezanci, ki imajo sedež znotraj Unije, vendar ne v državi članici potrošnje</w:t>
      </w:r>
      <w:r w:rsidR="00E2721B">
        <w:rPr>
          <w:rFonts w:cs="Arial"/>
        </w:rPr>
        <w:t>,</w:t>
      </w:r>
      <w:r>
        <w:rPr>
          <w:rFonts w:cs="Arial"/>
        </w:rPr>
        <w:t xml:space="preserve"> v Sloveniji), lahko v skladu z drugim odstavkom tega člena uveljavlja vračilo DDV za blago in storitve, ki jih uporabi za namene transakcij, zajetih v tej posebni ureditvi, plačanega v drugi državi članici z vložitvijo zahtevka za vračilo DDV v skladu s </w:t>
      </w:r>
      <w:r w:rsidRPr="00544701">
        <w:rPr>
          <w:rFonts w:cs="Arial"/>
        </w:rPr>
        <w:t>74.h členom iz 2.3 podpoglavja IX. poglavja</w:t>
      </w:r>
      <w:r>
        <w:rPr>
          <w:rFonts w:cs="Arial"/>
        </w:rPr>
        <w:t xml:space="preserve"> ZDDV-1, ne glede na </w:t>
      </w:r>
      <w:r w:rsidRPr="00544701">
        <w:rPr>
          <w:rFonts w:cs="Arial"/>
        </w:rPr>
        <w:t>1. točko 2. člena, 3. člena in e) točko prvega odstavka 8. člena Direktive Sveta 2008/9/ES</w:t>
      </w:r>
      <w:r>
        <w:rPr>
          <w:rFonts w:cs="Arial"/>
        </w:rPr>
        <w:t xml:space="preserve"> (določbe ustrezajo prvemu odstavku 74. člena ZDDV-1 in peti alineji tretjega odstavka 74. člena ZDDV.1). Zahtevek za vračilo </w:t>
      </w:r>
      <w:r w:rsidR="00E2721B">
        <w:rPr>
          <w:rFonts w:cs="Arial"/>
        </w:rPr>
        <w:t>pošlje</w:t>
      </w:r>
      <w:r>
        <w:rPr>
          <w:rFonts w:cs="Arial"/>
        </w:rPr>
        <w:t xml:space="preserve"> davčnem organu (FURS)</w:t>
      </w:r>
      <w:r w:rsidR="00E2721B">
        <w:rPr>
          <w:rFonts w:cs="Arial"/>
        </w:rPr>
        <w:t xml:space="preserve"> prek elektronskega portala države članice sedeža</w:t>
      </w:r>
      <w:r>
        <w:rPr>
          <w:rFonts w:cs="Arial"/>
        </w:rPr>
        <w:t>.</w:t>
      </w:r>
    </w:p>
    <w:p w14:paraId="7DA3C07F" w14:textId="77777777" w:rsidR="00946799" w:rsidRDefault="00946799" w:rsidP="00946799">
      <w:pPr>
        <w:jc w:val="both"/>
        <w:rPr>
          <w:color w:val="385623" w:themeColor="accent6" w:themeShade="80"/>
        </w:rPr>
      </w:pPr>
    </w:p>
    <w:p w14:paraId="0E1CC858" w14:textId="297B27E3" w:rsidR="00946799" w:rsidRDefault="00946799" w:rsidP="00946799">
      <w:pPr>
        <w:jc w:val="both"/>
        <w:rPr>
          <w:color w:val="385623" w:themeColor="accent6" w:themeShade="80"/>
        </w:rPr>
      </w:pPr>
      <w:r w:rsidRPr="00F55828">
        <w:t xml:space="preserve">Davčni zavezanec, ki uporablja posebno ureditev za </w:t>
      </w:r>
      <w:r w:rsidRPr="00F55828">
        <w:rPr>
          <w:rFonts w:cs="Arial"/>
        </w:rPr>
        <w:t>prodajo blaga na daljavo znotraj Unije, za dobavo blaga v državi članici prek elektronskih vmesnikov, ki omogočajo dobavo, in za storitve, ki jih opravljajo davčni zavezanci, ki imajo sedež znotraj Unije, vendar ne v državi članici potrošnje</w:t>
      </w:r>
      <w:r w:rsidRPr="00F55828">
        <w:t xml:space="preserve"> v skladu s 3. oddelkom 6. poglavja XII. naslova Direktive Sveta 2006/112/ES v drugi državi članici</w:t>
      </w:r>
      <w:r w:rsidRPr="00F55828">
        <w:rPr>
          <w:rFonts w:cs="Arial"/>
        </w:rPr>
        <w:t>, lahko v skladu s tretjim odstavkom tega člena</w:t>
      </w:r>
      <w:r w:rsidRPr="00F55828">
        <w:t xml:space="preserve"> </w:t>
      </w:r>
      <w:r w:rsidRPr="00F55828">
        <w:rPr>
          <w:rFonts w:cs="Arial"/>
        </w:rPr>
        <w:t>uveljavlja vračilo DDV za blago in storitve, ki jih uporabi za namene transakcij, zajetih v tej posebni ureditvi, plačanega v Sloveniji</w:t>
      </w:r>
      <w:r>
        <w:rPr>
          <w:rFonts w:cs="Arial"/>
        </w:rPr>
        <w:t>,</w:t>
      </w:r>
      <w:r w:rsidRPr="00F55828">
        <w:rPr>
          <w:rFonts w:cs="Arial"/>
        </w:rPr>
        <w:t xml:space="preserve"> z vložitvijo zahtevka za vračilo DDV </w:t>
      </w:r>
      <w:r w:rsidR="008E5A0C">
        <w:rPr>
          <w:rFonts w:cs="Arial"/>
        </w:rPr>
        <w:t>prek elektronskega portala v državi članici, v kateri je pridobil identifikacijsko številko za DDV ali davčno sklicno številko</w:t>
      </w:r>
      <w:r w:rsidR="00E440A2">
        <w:rPr>
          <w:rFonts w:cs="Arial"/>
        </w:rPr>
        <w:t>, na podlagi katere zahteva vračilo</w:t>
      </w:r>
      <w:r w:rsidR="008E5A0C">
        <w:rPr>
          <w:rFonts w:cs="Arial"/>
        </w:rPr>
        <w:t xml:space="preserve">. Vračilo DDV lahko </w:t>
      </w:r>
      <w:r w:rsidR="00E440A2">
        <w:rPr>
          <w:rFonts w:cs="Arial"/>
        </w:rPr>
        <w:t xml:space="preserve">v Sloveniji </w:t>
      </w:r>
      <w:r w:rsidR="008E5A0C">
        <w:rPr>
          <w:rFonts w:cs="Arial"/>
        </w:rPr>
        <w:t>uveljavlja</w:t>
      </w:r>
      <w:r w:rsidRPr="009B3DCF">
        <w:rPr>
          <w:rFonts w:cs="Arial"/>
        </w:rPr>
        <w:t xml:space="preserve"> ne glede na prvi odstavek 74. člena </w:t>
      </w:r>
      <w:r w:rsidR="008E5A0C">
        <w:rPr>
          <w:rFonts w:cs="Arial"/>
        </w:rPr>
        <w:t xml:space="preserve">ZDDV-1 </w:t>
      </w:r>
      <w:r w:rsidRPr="009B3DCF">
        <w:rPr>
          <w:rFonts w:cs="Arial"/>
        </w:rPr>
        <w:t>(ne glede na to, ali ima davčni zavezanec sedež ali stalno poslovno enoto ali stalno oziroma običajno prebivališče v Sloveniji ali ne, in če opravlja dobave blaga in storitev, za katere se šteje, da so bile opravljene v Sloveniji, vendar se mu v zvezi s temu dobavami v Sloveniji ni potrebno identificirati za namene DDV) in peto alinejo tretjega odstavka 74.b člena</w:t>
      </w:r>
      <w:r>
        <w:rPr>
          <w:rFonts w:cs="Arial"/>
        </w:rPr>
        <w:t xml:space="preserve"> ZDDV-1 (ni potrebna predložitev izjave, da v obdobju vračila ni opravil dobav blaga in storitev, za katere bi se štelo, da so opravljene v Sloveniji)</w:t>
      </w:r>
      <w:r w:rsidR="00E440A2">
        <w:rPr>
          <w:rFonts w:cs="Arial"/>
        </w:rPr>
        <w:t xml:space="preserve"> v skladu z 2.2 podpoglavjem IX. poglavja ZDDV-1</w:t>
      </w:r>
      <w:r>
        <w:rPr>
          <w:rFonts w:cs="Arial"/>
        </w:rPr>
        <w:t>.</w:t>
      </w:r>
    </w:p>
    <w:p w14:paraId="3B3C8731" w14:textId="77777777" w:rsidR="00946799" w:rsidRPr="00B71D9C" w:rsidRDefault="00946799" w:rsidP="00946799">
      <w:pPr>
        <w:jc w:val="both"/>
      </w:pPr>
    </w:p>
    <w:p w14:paraId="1C1B3A65" w14:textId="28E86CD2" w:rsidR="00946799" w:rsidRPr="00405C4C" w:rsidRDefault="00946799" w:rsidP="00946799">
      <w:pPr>
        <w:jc w:val="both"/>
      </w:pPr>
      <w:r w:rsidRPr="00405C4C">
        <w:rPr>
          <w:rFonts w:cs="Arial"/>
          <w:szCs w:val="20"/>
        </w:rPr>
        <w:t xml:space="preserve">V </w:t>
      </w:r>
      <w:r w:rsidR="002B60CF">
        <w:rPr>
          <w:rFonts w:cs="Arial"/>
          <w:szCs w:val="20"/>
        </w:rPr>
        <w:t>četrtem</w:t>
      </w:r>
      <w:r w:rsidRPr="00405C4C">
        <w:rPr>
          <w:rFonts w:cs="Arial"/>
          <w:szCs w:val="20"/>
        </w:rPr>
        <w:t xml:space="preserve"> odstavku je določena izjema od pravil iz </w:t>
      </w:r>
      <w:r w:rsidR="00E440A2">
        <w:rPr>
          <w:rFonts w:cs="Arial"/>
          <w:szCs w:val="20"/>
        </w:rPr>
        <w:t xml:space="preserve">prvega, drugega in </w:t>
      </w:r>
      <w:r w:rsidRPr="00544701">
        <w:rPr>
          <w:rFonts w:cs="Arial"/>
          <w:szCs w:val="20"/>
        </w:rPr>
        <w:t>tretjega odstavka tega člena</w:t>
      </w:r>
      <w:r w:rsidRPr="00405C4C">
        <w:rPr>
          <w:rFonts w:cs="Arial"/>
          <w:szCs w:val="20"/>
        </w:rPr>
        <w:t>, in sicer davčni zavezanec, ki uporablja posebno ureditev</w:t>
      </w:r>
      <w:r w:rsidRPr="00405C4C">
        <w:t xml:space="preserve"> v skladu s 3. oddelkom 6. poglavja XII. naslova Direktive Sveta 2006/112/ES v drugi državi članici in v Sloveniji opravlja dejavnosti, ki niso zajete v tej posebni ureditvi in za katere se mora identificirati za namene DDV v Sloveniji, lahko odbije zneske DDV, ki jih je plačal ali jih je dolžen plačati v Sloveniji za nabave</w:t>
      </w:r>
      <w:r w:rsidRPr="00405C4C">
        <w:rPr>
          <w:rFonts w:cs="Arial"/>
          <w:szCs w:val="20"/>
        </w:rPr>
        <w:t xml:space="preserve"> blaga in storitev, ki jih uporabi za namene transakcij, obdavčljivih po tej posebni ureditvi, v rednem obračunu DDV, ki ga predloži davčnemu organu v skladu s </w:t>
      </w:r>
      <w:r w:rsidRPr="00544701">
        <w:rPr>
          <w:rFonts w:cs="Arial"/>
          <w:szCs w:val="20"/>
        </w:rPr>
        <w:t>87. členom</w:t>
      </w:r>
      <w:r w:rsidRPr="00405C4C">
        <w:rPr>
          <w:rFonts w:cs="Arial"/>
          <w:szCs w:val="20"/>
        </w:rPr>
        <w:t xml:space="preserve"> ZDDV-1.</w:t>
      </w:r>
      <w:r w:rsidRPr="00405C4C">
        <w:t xml:space="preserve"> </w:t>
      </w:r>
    </w:p>
    <w:p w14:paraId="5B9BF521" w14:textId="77777777" w:rsidR="00946799" w:rsidRDefault="00946799" w:rsidP="00946799">
      <w:pPr>
        <w:jc w:val="both"/>
      </w:pPr>
    </w:p>
    <w:p w14:paraId="0917D4EC" w14:textId="2ED6F497" w:rsidR="00946799" w:rsidRDefault="00946799" w:rsidP="00946799">
      <w:pPr>
        <w:jc w:val="both"/>
      </w:pPr>
      <w:r w:rsidRPr="00491E9B">
        <w:t xml:space="preserve">V </w:t>
      </w:r>
      <w:r w:rsidR="00212900">
        <w:t>petem</w:t>
      </w:r>
      <w:r w:rsidRPr="00491E9B">
        <w:t xml:space="preserve"> odstavku je dano pooblastilo ministru, pristojnemu za finance, da natančneje določi pogoje za uveljavljanje vračila DDV in vsebino zahtevka za vračilo DDV (podatki na obrazcu DDV-VDT) v skladu s tem členom.</w:t>
      </w:r>
    </w:p>
    <w:p w14:paraId="725024B8" w14:textId="77777777" w:rsidR="00946799" w:rsidRPr="00405C4C" w:rsidRDefault="00946799" w:rsidP="00946799">
      <w:pPr>
        <w:jc w:val="both"/>
      </w:pPr>
    </w:p>
    <w:p w14:paraId="079D8F86" w14:textId="0072770E" w:rsidR="00946799" w:rsidRPr="00405C4C" w:rsidRDefault="00946799" w:rsidP="00946799">
      <w:pPr>
        <w:jc w:val="both"/>
        <w:rPr>
          <w:u w:val="single"/>
        </w:rPr>
      </w:pPr>
      <w:r w:rsidRPr="00405C4C">
        <w:rPr>
          <w:u w:val="single"/>
        </w:rPr>
        <w:t xml:space="preserve">K </w:t>
      </w:r>
      <w:r w:rsidR="00C37A0D" w:rsidRPr="00405C4C">
        <w:rPr>
          <w:u w:val="single"/>
        </w:rPr>
        <w:t>2</w:t>
      </w:r>
      <w:r w:rsidR="00C37A0D">
        <w:rPr>
          <w:u w:val="single"/>
        </w:rPr>
        <w:t>7</w:t>
      </w:r>
      <w:r w:rsidRPr="00405C4C">
        <w:rPr>
          <w:u w:val="single"/>
        </w:rPr>
        <w:t>. členu</w:t>
      </w:r>
    </w:p>
    <w:p w14:paraId="4297B1B7" w14:textId="0892D9AB" w:rsidR="00946799" w:rsidRDefault="00946799" w:rsidP="00946799">
      <w:pPr>
        <w:jc w:val="both"/>
      </w:pPr>
      <w:r>
        <w:lastRenderedPageBreak/>
        <w:t xml:space="preserve">S tem členom se v XI. poglavju ZDDV-1 doda </w:t>
      </w:r>
      <w:r w:rsidRPr="0051741F">
        <w:rPr>
          <w:b/>
          <w:u w:val="single"/>
        </w:rPr>
        <w:t xml:space="preserve">novo </w:t>
      </w:r>
      <w:r w:rsidRPr="00A402CC">
        <w:rPr>
          <w:b/>
          <w:u w:val="single"/>
        </w:rPr>
        <w:t>6.</w:t>
      </w:r>
      <w:r>
        <w:rPr>
          <w:b/>
          <w:u w:val="single"/>
        </w:rPr>
        <w:t>c</w:t>
      </w:r>
      <w:r w:rsidRPr="00A402CC">
        <w:rPr>
          <w:b/>
          <w:u w:val="single"/>
        </w:rPr>
        <w:t xml:space="preserve"> podpoglavj</w:t>
      </w:r>
      <w:r>
        <w:rPr>
          <w:b/>
          <w:u w:val="single"/>
        </w:rPr>
        <w:t>e z naslovom</w:t>
      </w:r>
      <w:r w:rsidRPr="0051741F">
        <w:t xml:space="preserve">, ki </w:t>
      </w:r>
      <w:r>
        <w:t>se glasi »6.c Posebna ureditev za prodajo na daljavo s tretjih ozemelj ali iz tretjih držav uvoženega blaga«</w:t>
      </w:r>
      <w:r w:rsidRPr="000925F5">
        <w:t>.</w:t>
      </w:r>
      <w:r>
        <w:t xml:space="preserve"> S to novo posebno ureditvijo se poenostavi obračunavanje in plačilo DDV za blago (razen trošarinskih izdelkov), ki se uvozi v Unijo iz tretjih ozemelj ali iz tretjih držav in katerega vrednost ne presega 150 evrov, osebi, ki ni davčni zavezanec. Prejemnik blaga mora biti v trenutku uvoza znan. Nova posebna ureditev pomeni poenostavitev za obračun in plačilo DDV za pošiljke, ki se uvozijo iz tretjih držav ali </w:t>
      </w:r>
      <w:r w:rsidR="0040292A">
        <w:t xml:space="preserve">s tretjih </w:t>
      </w:r>
      <w:r>
        <w:t>ozemelj, katerih vrednost ne presega 150 evrov in so namenjene kupcem – končnim potrošnikom. Poenostavitev, ki se uvaja s tem členom</w:t>
      </w:r>
      <w:r w:rsidR="00E16E48">
        <w:t>,</w:t>
      </w:r>
      <w:r>
        <w:t xml:space="preserve"> je potreben dopolnilni ukrep v zvezi z oprostitvijo uvoza blaga, za katerega davčni zavezanec prijavi in plača DDV v skladu s to posebno ureditvijo (12. člen tega zakona) in v zvezi z ukinitvijo oprostitve plačevanja DDV na pošiljke neznatne vrednosti (</w:t>
      </w:r>
      <w:r w:rsidRPr="00544701">
        <w:t>13. člen tega zakona</w:t>
      </w:r>
      <w:r>
        <w:t xml:space="preserve">). Nadalje se s tem členom v ZDDV-1 dodajo </w:t>
      </w:r>
      <w:r w:rsidRPr="00544701">
        <w:t>novi 130.i do 130.r členi</w:t>
      </w:r>
      <w:r>
        <w:t>.</w:t>
      </w:r>
    </w:p>
    <w:p w14:paraId="50898F7F" w14:textId="77777777" w:rsidR="00946799" w:rsidRDefault="00946799" w:rsidP="00946799">
      <w:pPr>
        <w:jc w:val="both"/>
      </w:pPr>
    </w:p>
    <w:p w14:paraId="4852E90E" w14:textId="5480577E" w:rsidR="00946799" w:rsidRDefault="00946799" w:rsidP="00946799">
      <w:pPr>
        <w:jc w:val="both"/>
      </w:pPr>
      <w:r>
        <w:t xml:space="preserve">V </w:t>
      </w:r>
      <w:r w:rsidRPr="00B2421B">
        <w:rPr>
          <w:b/>
          <w:u w:val="single"/>
        </w:rPr>
        <w:t>novem 130.i členu</w:t>
      </w:r>
      <w:r>
        <w:t xml:space="preserve"> ZDDV-1 se opredelijo pojmi za namene posebne ureditve za prodajo na daljavo s tretjih ozemelj ali iz tretjih držav uvoženega blaga.</w:t>
      </w:r>
      <w:r w:rsidRPr="00F90E55">
        <w:t xml:space="preserve"> Pojem »</w:t>
      </w:r>
      <w:r w:rsidRPr="00F90E55">
        <w:rPr>
          <w:szCs w:val="20"/>
        </w:rPr>
        <w:t>davčni zavezanec, ki nima sedeža znotraj Unije« pomeni davčnega zavezanca, ki ima sedež v tretji državi ali na tretjem ozemlj</w:t>
      </w:r>
      <w:r w:rsidR="0040292A">
        <w:rPr>
          <w:szCs w:val="20"/>
        </w:rPr>
        <w:t>u</w:t>
      </w:r>
      <w:r w:rsidRPr="00F90E55">
        <w:rPr>
          <w:szCs w:val="20"/>
        </w:rPr>
        <w:t xml:space="preserve"> in znotraj Unije nima niti sedeža niti stalne poslovne enote. »Posrednik«</w:t>
      </w:r>
      <w:r w:rsidRPr="00F90E55">
        <w:t xml:space="preserve"> je oseba, ki ima sedež znotraj Unije in jo davčni zavezanec, ki prodaja na daljavo </w:t>
      </w:r>
      <w:r>
        <w:t xml:space="preserve">s tretjih ozemelj ali iz tretjih držav uvoženo blago izbere in imenuje za osebo, ki je dolžna plačati DDV </w:t>
      </w:r>
      <w:r>
        <w:rPr>
          <w:szCs w:val="20"/>
        </w:rPr>
        <w:t>in izpolnjevati obveznosti iz posebne ureditve iz tega podpoglavja v imenu in za račun davčnega zavezanca.</w:t>
      </w:r>
      <w:r w:rsidRPr="00F90E55">
        <w:t xml:space="preserve"> </w:t>
      </w:r>
      <w:r>
        <w:t xml:space="preserve">Pojem »država članica identifikacije« pomeni naslednje države članice: </w:t>
      </w:r>
    </w:p>
    <w:p w14:paraId="2FC3A9D6" w14:textId="77777777" w:rsidR="00946799" w:rsidRDefault="00946799" w:rsidP="00E55742">
      <w:pPr>
        <w:pStyle w:val="Odstavekseznama"/>
        <w:numPr>
          <w:ilvl w:val="0"/>
          <w:numId w:val="49"/>
        </w:numPr>
        <w:jc w:val="both"/>
      </w:pPr>
      <w:r>
        <w:t>državo članico, ki jo davčni zavezanec, ki nima sedeža znotraj Unije, izbere in v njej prijavi uporabo posebne ureditve iz 4. oddelka 6. poglavja XII. naslova Direktive Sveta 2006/112/ES;</w:t>
      </w:r>
    </w:p>
    <w:p w14:paraId="005731DD" w14:textId="77777777" w:rsidR="00946799" w:rsidRDefault="00946799" w:rsidP="00E55742">
      <w:pPr>
        <w:pStyle w:val="Odstavekseznama"/>
        <w:numPr>
          <w:ilvl w:val="0"/>
          <w:numId w:val="49"/>
        </w:numPr>
        <w:jc w:val="both"/>
      </w:pPr>
      <w:r>
        <w:t>če ima davčni zavezanec, ki nima sedeža znotraj Unije, eno ali več poslovnih enot v Uniji, državo članico, v kateri ima ta davčni zavezanec stalno poslovno enoto in v kateri prijavi uporabo posebne ureditve</w:t>
      </w:r>
      <w:r w:rsidRPr="00E01CC9">
        <w:t xml:space="preserve"> </w:t>
      </w:r>
      <w:r>
        <w:t>iz 4. oddelka 6. poglavja XII. naslova Direktive Sveta 2006/112/ES;</w:t>
      </w:r>
    </w:p>
    <w:p w14:paraId="2C20AAD3" w14:textId="77777777" w:rsidR="00946799" w:rsidRDefault="00946799" w:rsidP="00E55742">
      <w:pPr>
        <w:pStyle w:val="Odstavekseznama"/>
        <w:numPr>
          <w:ilvl w:val="0"/>
          <w:numId w:val="49"/>
        </w:numPr>
        <w:jc w:val="both"/>
      </w:pPr>
      <w:r>
        <w:t>državo članico, v kateri ima davčni zavezanec sedež svoje dejavnosti;</w:t>
      </w:r>
    </w:p>
    <w:p w14:paraId="7C463BB0" w14:textId="77777777" w:rsidR="00946799" w:rsidRDefault="00946799" w:rsidP="00E55742">
      <w:pPr>
        <w:pStyle w:val="Odstavekseznama"/>
        <w:numPr>
          <w:ilvl w:val="0"/>
          <w:numId w:val="49"/>
        </w:numPr>
        <w:jc w:val="both"/>
      </w:pPr>
      <w:r>
        <w:t>državo članico, v kateri ima posrednik sedež svoje dejavnosti;</w:t>
      </w:r>
    </w:p>
    <w:p w14:paraId="2D6CD1C4" w14:textId="77777777" w:rsidR="00946799" w:rsidRDefault="00946799" w:rsidP="00E55742">
      <w:pPr>
        <w:pStyle w:val="Odstavekseznama"/>
        <w:numPr>
          <w:ilvl w:val="0"/>
          <w:numId w:val="49"/>
        </w:numPr>
        <w:jc w:val="both"/>
      </w:pPr>
      <w:r>
        <w:t>če ima posrednik, ki nima sedeža znotraj Unije, eno ali več poslovnih enot v Uniji, državo članico, v kateri ima ta posrednik stalno poslovno enoto in v kateri prijavi uporabo posebne ureditve</w:t>
      </w:r>
      <w:r w:rsidRPr="00E01CC9">
        <w:t xml:space="preserve"> </w:t>
      </w:r>
      <w:r>
        <w:t>iz 4. oddelka 6. poglavja XII. naslova Direktive Sveta 2006/112/ES.</w:t>
      </w:r>
      <w:r w:rsidRPr="00F90E55">
        <w:t xml:space="preserve"> </w:t>
      </w:r>
    </w:p>
    <w:p w14:paraId="42B80560" w14:textId="77777777" w:rsidR="00946799" w:rsidRPr="00F90E55" w:rsidRDefault="00946799" w:rsidP="00946799">
      <w:pPr>
        <w:jc w:val="both"/>
      </w:pPr>
      <w:r>
        <w:t xml:space="preserve">Pojem </w:t>
      </w:r>
      <w:r w:rsidRPr="00F90E55">
        <w:t>»</w:t>
      </w:r>
      <w:r>
        <w:t>dr</w:t>
      </w:r>
      <w:r w:rsidRPr="00F90E55">
        <w:t>žava članica potrošnje«</w:t>
      </w:r>
      <w:r>
        <w:t xml:space="preserve"> pomeni državo članico, v kateri se odpošiljanje ali prevoz blaga prejemniku konča, torej državo članico, v kateri se blago dostavi kupcu</w:t>
      </w:r>
      <w:r w:rsidRPr="00F90E55">
        <w:t xml:space="preserve">. </w:t>
      </w:r>
    </w:p>
    <w:p w14:paraId="28B2FE0E" w14:textId="77777777" w:rsidR="00946799" w:rsidRDefault="00946799" w:rsidP="00946799">
      <w:pPr>
        <w:jc w:val="both"/>
      </w:pPr>
    </w:p>
    <w:p w14:paraId="75C9322E" w14:textId="07C9EC4C" w:rsidR="00946799" w:rsidRDefault="00946799" w:rsidP="00946799">
      <w:pPr>
        <w:jc w:val="both"/>
      </w:pPr>
      <w:r>
        <w:t xml:space="preserve">V </w:t>
      </w:r>
      <w:r w:rsidRPr="00B2421B">
        <w:rPr>
          <w:b/>
          <w:u w:val="single"/>
        </w:rPr>
        <w:t>novem 130.j členu</w:t>
      </w:r>
      <w:r>
        <w:t xml:space="preserve"> ZDDV-1 je določeno, kdo lahko uporablja posebno ureditev iz tega podpoglavja in za katere transakcije. V prvem odstavku je določeno, da posebno ureditev iz tega podpoglavja v Sloveniji lahko prijavijo in uporabljajo naslednji davčni zavezanci: davčni zavezanec, ki ima sedež v Sloveniji; davčni zavezanec, ki nima sedeža v Uniji in ima </w:t>
      </w:r>
      <w:r w:rsidR="008D57D2">
        <w:t xml:space="preserve">stalno </w:t>
      </w:r>
      <w:r>
        <w:t xml:space="preserve">poslovno enoto v Sloveniji; davčni zavezanec, ki nima sedeža v Uniji in imenuje posrednika s sedežem v Sloveniji; davčni zavezanec, ki nima sedeža v Uniji in imenuje posrednika, ki nima sedeža v Uniji in ima stalno poslovno enoto v Sloveniji; davčni zavezanec, ki ima sedež v tretji državi, </w:t>
      </w:r>
      <w:r w:rsidRPr="004570DE">
        <w:rPr>
          <w:szCs w:val="20"/>
        </w:rPr>
        <w:t xml:space="preserve">s katero je Unija sklenila sporazum o medsebojni pomoči, katerega področje uporabe je podobno področju uporabe </w:t>
      </w:r>
      <w:r w:rsidRPr="009616DB">
        <w:rPr>
          <w:szCs w:val="20"/>
        </w:rPr>
        <w:t>Direktive Sveta 2010/24/EU in Uredbe Sveta (EU) št. 904/2010</w:t>
      </w:r>
      <w:r w:rsidRPr="00AA4E00">
        <w:rPr>
          <w:szCs w:val="20"/>
        </w:rPr>
        <w:t>, in prodaja blago na daljavo iz te tretje države</w:t>
      </w:r>
      <w:r>
        <w:rPr>
          <w:szCs w:val="20"/>
        </w:rPr>
        <w:t>.</w:t>
      </w:r>
      <w:r>
        <w:t xml:space="preserve"> </w:t>
      </w:r>
      <w:r w:rsidR="00FD7E7A">
        <w:t>P</w:t>
      </w:r>
      <w:r w:rsidR="001553FE">
        <w:t xml:space="preserve">osebna ureditev iz tega podpoglavja </w:t>
      </w:r>
      <w:r w:rsidR="00FD7E7A">
        <w:t xml:space="preserve">se ob izpolnjevanju navedenih pogojev </w:t>
      </w:r>
      <w:r w:rsidR="001553FE">
        <w:t xml:space="preserve">lahko uporabi v Sloveniji, če je Slovenija država članica v kateri se odpošiljanje ali prevoz uvoženega blaga končnemu potrošniku konča kar pomeni, da je Slovenija država članica uvoza in država članica končne destinacije blaga. </w:t>
      </w:r>
      <w:r w:rsidR="00E41A48">
        <w:t xml:space="preserve">V kolikor pa </w:t>
      </w:r>
      <w:r w:rsidR="007F316E">
        <w:t xml:space="preserve">je Slovenija </w:t>
      </w:r>
      <w:r w:rsidR="00E41A48">
        <w:t>država članica uvoza</w:t>
      </w:r>
      <w:r w:rsidR="007F316E">
        <w:t>,</w:t>
      </w:r>
      <w:r w:rsidR="00E41A48">
        <w:t xml:space="preserve"> ni </w:t>
      </w:r>
      <w:r w:rsidR="007F316E">
        <w:t xml:space="preserve">pa </w:t>
      </w:r>
      <w:r w:rsidR="00E41A48">
        <w:t>država članica končne destinacije blaga</w:t>
      </w:r>
      <w:r w:rsidR="00D54B75">
        <w:t xml:space="preserve"> (to je možno le za pošiljke, ki so predmet posebne ureditve iz tega podpoglavja)</w:t>
      </w:r>
      <w:r w:rsidR="007F316E">
        <w:t>,</w:t>
      </w:r>
      <w:r w:rsidR="00E41A48">
        <w:t xml:space="preserve"> pa je kraj obdavčitve kraj, kjer se blago nahaja v trenutku, ko se odpošiljanje ali prevoz blaga </w:t>
      </w:r>
      <w:r w:rsidR="007F316E">
        <w:t>kupcu</w:t>
      </w:r>
      <w:r w:rsidR="00E41A48">
        <w:t xml:space="preserve"> konča</w:t>
      </w:r>
      <w:r w:rsidR="00566CCE">
        <w:t>, kar pomeni, da davčni zavezanec, ki uporabi posebno ureditev iz tega podpoglavja v Sloveniji, za poročanje o dobavi uvoženega blaga v drugi državi članici uporabi individualn</w:t>
      </w:r>
      <w:r w:rsidR="005C6C30">
        <w:t>o</w:t>
      </w:r>
      <w:r w:rsidR="00566CCE">
        <w:t xml:space="preserve"> identifikacijsk</w:t>
      </w:r>
      <w:r w:rsidR="005C6C30">
        <w:t>o</w:t>
      </w:r>
      <w:r w:rsidR="00566CCE">
        <w:t xml:space="preserve"> številk</w:t>
      </w:r>
      <w:r w:rsidR="005C6C30">
        <w:t>o</w:t>
      </w:r>
      <w:r w:rsidR="00566CCE">
        <w:t xml:space="preserve"> DDV, ki </w:t>
      </w:r>
      <w:r w:rsidR="005C6C30">
        <w:t xml:space="preserve">mu </w:t>
      </w:r>
      <w:r w:rsidR="00566CCE">
        <w:t>je dod</w:t>
      </w:r>
      <w:r w:rsidR="005C6C30">
        <w:t xml:space="preserve">eljena v Sloveniji. V kolikor pa blago še ni uvoženo, je kraj uvoza blaga država članica, na ozemlju katere se nahaja blago, ko se vnese v Unijo. Če se uporabi posebna ureditev iz tega podpoglavja je uvoz oproščen v skladu z novo 13. točko </w:t>
      </w:r>
      <w:r w:rsidR="00D54B75">
        <w:t xml:space="preserve">prvega odstavka 50. člena ZDDV-1, saj DDV od končnega </w:t>
      </w:r>
      <w:r w:rsidR="00D54B75">
        <w:lastRenderedPageBreak/>
        <w:t>kupca pobere dobavitelj ali elektronski vmesnik, ki šteje za dobavitelja v skladu z novim drugim odstavkom 6.a člena ZDDV-1, preko uporabe posebne ureditve iz tega podpoglavja v Sloveniji.</w:t>
      </w:r>
      <w:r w:rsidR="00164482">
        <w:t xml:space="preserve"> </w:t>
      </w:r>
      <w:r w:rsidR="00164482" w:rsidRPr="009940BB">
        <w:t>V kolikor pa se posebna ureditev iz tega podpoglavja ne uporabi, mora DDV pri uvozu blaga plačati carinski dolžnik, določen v skladu s carin</w:t>
      </w:r>
      <w:r w:rsidR="00FD7E7A" w:rsidRPr="009940BB">
        <w:t>s</w:t>
      </w:r>
      <w:r w:rsidR="00164482" w:rsidRPr="009940BB">
        <w:t>kimi predpisi oziroma prejemnik blaga.</w:t>
      </w:r>
    </w:p>
    <w:p w14:paraId="4296F969" w14:textId="77777777" w:rsidR="00946799" w:rsidRDefault="00946799" w:rsidP="00946799">
      <w:pPr>
        <w:jc w:val="both"/>
      </w:pPr>
    </w:p>
    <w:p w14:paraId="34EAFDCC" w14:textId="77777777" w:rsidR="00946799" w:rsidRDefault="00946799" w:rsidP="00946799">
      <w:pPr>
        <w:jc w:val="both"/>
      </w:pPr>
      <w:r>
        <w:t>V drugem odstavku je določena omejitev za davčnega zavezanca, ki uporablja posebno ureditev iz tega podpoglavja z imenovanjem posrednika, in sicer davčni zavezanec ne sme oziroma ne more imenovati več kot enega posrednika hkrati.</w:t>
      </w:r>
    </w:p>
    <w:p w14:paraId="36174DFB" w14:textId="77777777" w:rsidR="00946799" w:rsidRDefault="00946799" w:rsidP="00946799">
      <w:pPr>
        <w:jc w:val="both"/>
      </w:pPr>
    </w:p>
    <w:p w14:paraId="37176BFA" w14:textId="77777777" w:rsidR="00946799" w:rsidRDefault="00946799" w:rsidP="00946799">
      <w:pPr>
        <w:jc w:val="both"/>
      </w:pPr>
      <w:r>
        <w:t>S tretjim odstavkom se z namenom preprečevanja pogoste ali neupravičene menjave države identifikacije določi, da mora davčni zavezanec ali posrednik, ki ima v Uniji več poslovnih enot in prijavi uporabo posebne ureditve za prodajo na daljavo s tretjih ozemelj ali iz tretjih držav uvoženega blaga v Sloveniji, ki torej prijavi uporabo posebne ureditve iz tega podpoglavja, to ureditev uporabljati najmanj v tekočem koledarskem letu in dveh naslednjih koledarskih letih. Pred potekom tega obdobja davčni zavezanec ali posrednik ne more prostovoljno prenehati uporabljati te ureditve in zamenjati državo članico identifikacije za uporabo posebne ureditve za prodajo na daljavo s tretjih ozemelj ali iz tretjih držav uvoženega blaga.</w:t>
      </w:r>
    </w:p>
    <w:p w14:paraId="18962ED6" w14:textId="77777777" w:rsidR="00946799" w:rsidRPr="006B3C29" w:rsidRDefault="00946799" w:rsidP="00946799">
      <w:pPr>
        <w:jc w:val="both"/>
      </w:pPr>
    </w:p>
    <w:p w14:paraId="548F997D" w14:textId="1AB95BD0" w:rsidR="00946799" w:rsidRPr="006B3C29" w:rsidRDefault="00946799" w:rsidP="00946799">
      <w:pPr>
        <w:jc w:val="both"/>
      </w:pPr>
      <w:r w:rsidRPr="006B3C29">
        <w:t xml:space="preserve">V skladu </w:t>
      </w:r>
      <w:r>
        <w:t xml:space="preserve">s </w:t>
      </w:r>
      <w:r w:rsidRPr="006B3C29">
        <w:t xml:space="preserve">četrtim odstavkom mora davčni zavezanec iz prvega odstavka tega člena, ki prijavi uporabo posebne ureditve iz tega podpoglavja, obračunavati in plačevati DDV v skladu s to posebno ureditvijo za vse prodaje na daljavo </w:t>
      </w:r>
      <w:r w:rsidR="008D57D2">
        <w:t>s</w:t>
      </w:r>
      <w:r w:rsidRPr="006B3C29">
        <w:t xml:space="preserve"> tretjih ozemelj ali iz tretjih držav uvoženega blaga, razen trošarinskih izdelkov, v pošiljkah z realno vrednostjo največ 150 evrov. Če vrednost pošiljke z blagom presega 150 evrov, davčni zavezanec ne sme obračunati DDV na to blago z uporabo te posebne ureditve. </w:t>
      </w:r>
      <w:r w:rsidR="009B3DCF">
        <w:t>Prav tako se p</w:t>
      </w:r>
      <w:r w:rsidR="009869F7">
        <w:t xml:space="preserve">osebna ureditev iz tega podpoglavja ne more uporabiti, če je blago v pošiljki </w:t>
      </w:r>
      <w:r w:rsidR="004061C5">
        <w:t>neznatne</w:t>
      </w:r>
      <w:r w:rsidR="009869F7">
        <w:t xml:space="preserve"> vrednosti kupljeno ali odposlano skupaj s trošarinskimi izdelki, ne glede na to, ali vrednost pošilj</w:t>
      </w:r>
      <w:r w:rsidR="00033ECE">
        <w:t>k</w:t>
      </w:r>
      <w:r w:rsidR="009869F7">
        <w:t>e presega 150 evrov ali ne.</w:t>
      </w:r>
    </w:p>
    <w:p w14:paraId="240030C5" w14:textId="77777777" w:rsidR="00946799" w:rsidRPr="006B3C29" w:rsidRDefault="00946799" w:rsidP="00946799">
      <w:pPr>
        <w:jc w:val="both"/>
      </w:pPr>
    </w:p>
    <w:p w14:paraId="365BBFAC" w14:textId="294F4B39" w:rsidR="00946799" w:rsidRDefault="00946799" w:rsidP="00946799">
      <w:pPr>
        <w:jc w:val="both"/>
      </w:pPr>
      <w:r>
        <w:t xml:space="preserve">V petem odstavku je določena uporaba menjalnega tečaja za preračun vrednosti pošiljke iz nacionalne valute, ki ni evro, v evre za namene ugotavljanja praga 150 evrov za uporabo posebne ureditve iz tega podpoglavja. Davčni zavezanec iz prvega odstavka, ki pri prodaji na daljavo iz tretjih ozemelj ali iz tretjih držav </w:t>
      </w:r>
      <w:r w:rsidR="00E16E48">
        <w:t xml:space="preserve">uvoženega blaga </w:t>
      </w:r>
      <w:r>
        <w:t xml:space="preserve">vrednost pošiljke določi v nacionalni valuti, ki ni evro, mora za namene iz </w:t>
      </w:r>
      <w:r w:rsidRPr="00544701">
        <w:t>četrtega odstavka</w:t>
      </w:r>
      <w:r>
        <w:t xml:space="preserve"> to vrednost preračunati v evre z uporabo menjalnega tečaja Evropske centralne banke, ki ga objavi Banka Slovenije prvi delovni dan v oktobru preteklega koledarskega leta, in znesek v evrih zaokrožiti na dve decimalki. Devizni tečaj, ki ga objavi Banka Slovenija prvi delovni dan v oktobru v tekočem koledarskem letu, bo davčni zavezanec uporabljal za preračune vrednosti celo naslednje koledarsko leto.</w:t>
      </w:r>
    </w:p>
    <w:p w14:paraId="78D4F59C" w14:textId="77777777" w:rsidR="00946799" w:rsidRDefault="00946799" w:rsidP="00946799">
      <w:pPr>
        <w:jc w:val="both"/>
      </w:pPr>
    </w:p>
    <w:p w14:paraId="1CDF507E" w14:textId="72A79296" w:rsidR="00946799" w:rsidRDefault="00946799" w:rsidP="00946799">
      <w:pPr>
        <w:jc w:val="both"/>
      </w:pPr>
      <w:r>
        <w:t xml:space="preserve">V </w:t>
      </w:r>
      <w:r w:rsidRPr="00F06985">
        <w:rPr>
          <w:b/>
          <w:u w:val="single"/>
        </w:rPr>
        <w:t>novem 130.k členu</w:t>
      </w:r>
      <w:r>
        <w:t xml:space="preserve"> ZDDV-1 je opredeljen trenutek nastanka obdavčljivega dogodka. Obdavčljiv dogodek in s tem obveznost obračuna DDV za opravljene dobave blaga, zajete v tej posebni ureditvi, nastane v trenutku, ko dobavitelj sprejme plačilo za blago. Šteje se, da je dobava opravljena v trenutku, ko je sprejeto plačilo, ne glede na to, ali je blago kupcu dobavil sam dobavitelj ali pa je dobavo blaga kupcu omogočil davčni zavezanec z uporabo elektronskega vmesnika (spletne platforme).  Da je plačilo sprejeto, se šteje v trenutku, ko davčni zavezanec, ki uporablja posebno uvozno ureditev iz 6.c podpoglavja XI. poglavja ZDDV-1, ali kdo drug za njegov račun, od prejemnika blaga prejme potrdilo o plačilu, sporočilo o odobritvi plačila ali zavezo za plačilo, ne glede na to, kdaj je izvršeno dejansko plačilo, in sicer ko se zgodi prvi od naštetih dogodkov (v skladu z 61.b členom Izvedbene uredbe).</w:t>
      </w:r>
    </w:p>
    <w:p w14:paraId="3E1FBE20" w14:textId="77777777" w:rsidR="00946799" w:rsidRDefault="00946799" w:rsidP="00946799">
      <w:pPr>
        <w:jc w:val="both"/>
      </w:pPr>
    </w:p>
    <w:p w14:paraId="62CDAEFC" w14:textId="64F09C1A" w:rsidR="00946799" w:rsidRDefault="00946799" w:rsidP="00946799">
      <w:pPr>
        <w:jc w:val="both"/>
      </w:pPr>
      <w:r>
        <w:t xml:space="preserve">V </w:t>
      </w:r>
      <w:r w:rsidRPr="0077666F">
        <w:rPr>
          <w:b/>
          <w:u w:val="single"/>
        </w:rPr>
        <w:t>novem 130.l členu</w:t>
      </w:r>
      <w:r>
        <w:t xml:space="preserve"> ZDDV-1 so določena pravila za prijavo uporabe posebne ureditve iz tega podpoglavja davčnemu organu (FURS) in identifikacija davčnih zavezancev in </w:t>
      </w:r>
      <w:r w:rsidRPr="003729B1">
        <w:t>posrednikov</w:t>
      </w:r>
      <w:r w:rsidR="006A5CF3">
        <w:t>, ki v imenu in za račun davčnih zavezancev</w:t>
      </w:r>
      <w:r w:rsidRPr="003729B1" w:rsidDel="006A5CF3">
        <w:t xml:space="preserve"> </w:t>
      </w:r>
      <w:r w:rsidRPr="003729B1">
        <w:t>uporab</w:t>
      </w:r>
      <w:r w:rsidR="006A5CF3">
        <w:t>ljajo</w:t>
      </w:r>
      <w:r w:rsidRPr="003729B1">
        <w:t xml:space="preserve"> t</w:t>
      </w:r>
      <w:r w:rsidR="006A5CF3">
        <w:t>o</w:t>
      </w:r>
      <w:r w:rsidRPr="003729B1">
        <w:t xml:space="preserve"> posebn</w:t>
      </w:r>
      <w:r w:rsidR="006A5CF3">
        <w:t>o</w:t>
      </w:r>
      <w:r w:rsidRPr="003729B1">
        <w:t xml:space="preserve"> uredit</w:t>
      </w:r>
      <w:r w:rsidR="006A5CF3">
        <w:t>e</w:t>
      </w:r>
      <w:r w:rsidRPr="003729B1">
        <w:t>v. V skladu s prvim odstavkom mora davčni zavezanec</w:t>
      </w:r>
      <w:r>
        <w:t xml:space="preserve"> ali posrednik</w:t>
      </w:r>
      <w:r w:rsidRPr="003729B1">
        <w:t xml:space="preserve">, ki bo uporabljal to posebno ureditev, davčnemu organu </w:t>
      </w:r>
      <w:r>
        <w:t>prijaviti</w:t>
      </w:r>
      <w:r w:rsidR="00AD7BFE">
        <w:t>, kdaj se njegova dejavnost v okviru te posebne ureditve začne, preneha ali spremeni v tolikšni meri, da se ta posebna ureditev ne more več uporabiti. Prijavo mora posredovati</w:t>
      </w:r>
      <w:r w:rsidDel="00AD7BFE">
        <w:t xml:space="preserve"> </w:t>
      </w:r>
      <w:r w:rsidRPr="003729B1">
        <w:t>po elektronski poti</w:t>
      </w:r>
      <w:r>
        <w:t>.</w:t>
      </w:r>
      <w:r w:rsidRPr="003729B1">
        <w:t xml:space="preserve"> </w:t>
      </w:r>
    </w:p>
    <w:p w14:paraId="07BEDFD4" w14:textId="77777777" w:rsidR="00946799" w:rsidRDefault="00946799" w:rsidP="00946799">
      <w:pPr>
        <w:jc w:val="both"/>
      </w:pPr>
    </w:p>
    <w:p w14:paraId="409D792B" w14:textId="6C1717AF" w:rsidR="00946799" w:rsidRDefault="00946799" w:rsidP="00946799">
      <w:pPr>
        <w:jc w:val="both"/>
        <w:rPr>
          <w:rFonts w:cs="Arial"/>
          <w:color w:val="385623" w:themeColor="accent6" w:themeShade="80"/>
          <w:szCs w:val="20"/>
        </w:rPr>
      </w:pPr>
      <w:r w:rsidRPr="003729B1">
        <w:t xml:space="preserve">V drugem, tretjem in četrtem odstavku so določeni podatki, ki jih mora davčni zavezanec ali posrednik navesti v prijavi. Davčni zavezanec, ki uporablja posebno ureditev iz tega podpoglavja brez posrednika, mora v prijavi navesti naslednje podatke: </w:t>
      </w:r>
      <w:r w:rsidRPr="003729B1">
        <w:rPr>
          <w:rFonts w:cs="Arial"/>
          <w:szCs w:val="20"/>
        </w:rPr>
        <w:t>ime, poštni naslov, elektronski naslov, vključno z naslovi spletnih strani, identifikacijsko številko za DDV ali nacionalno davčno številko. Davčni zavezanec mora poslati prijavo davčnemu organu preden začne opravljati prodajo na daljavo uvoženega blaga. Posrednik davčnega zavezanca mora v prijav</w:t>
      </w:r>
      <w:r>
        <w:rPr>
          <w:rFonts w:cs="Arial"/>
          <w:szCs w:val="20"/>
        </w:rPr>
        <w:t>i</w:t>
      </w:r>
      <w:r w:rsidRPr="003729B1">
        <w:rPr>
          <w:rFonts w:cs="Arial"/>
          <w:szCs w:val="20"/>
        </w:rPr>
        <w:t xml:space="preserve"> navesti naslednje podatke: svoje ime, poštni naslov, elektronski naslov in identifikacijsko številko za DDV</w:t>
      </w:r>
      <w:r w:rsidR="00DF7A62">
        <w:rPr>
          <w:rFonts w:cs="Arial"/>
          <w:szCs w:val="20"/>
        </w:rPr>
        <w:t>, ki mu je bila izdana v zvezi z redno identifikacijo za namene DDV</w:t>
      </w:r>
      <w:r w:rsidRPr="003729B1">
        <w:rPr>
          <w:rFonts w:cs="Arial"/>
          <w:szCs w:val="20"/>
        </w:rPr>
        <w:t>. Poleg tega mora posrednik v prijavi navesti tudi naslednje podatke za vsakega davčnega zavezanca, ki ga zastopa: ime, poštni naslov, elektronski naslov, vključno z naslovi spletnih strani, identifikacijsko številko za DDV</w:t>
      </w:r>
      <w:r w:rsidR="00DF7A62">
        <w:rPr>
          <w:rFonts w:cs="Arial"/>
          <w:szCs w:val="20"/>
        </w:rPr>
        <w:t>, ki mu je bila izdana v zvezi z redno identifikacijo za namene DDV</w:t>
      </w:r>
      <w:r w:rsidRPr="003729B1">
        <w:rPr>
          <w:rFonts w:cs="Arial"/>
          <w:szCs w:val="20"/>
        </w:rPr>
        <w:t xml:space="preserve"> ali nacionalno davčno številko in njegovo </w:t>
      </w:r>
      <w:r>
        <w:rPr>
          <w:rFonts w:cs="Arial"/>
          <w:szCs w:val="20"/>
        </w:rPr>
        <w:t>individualno</w:t>
      </w:r>
      <w:r w:rsidRPr="003729B1">
        <w:rPr>
          <w:rFonts w:cs="Arial"/>
          <w:szCs w:val="20"/>
        </w:rPr>
        <w:t xml:space="preserve"> identifikacijsko številko</w:t>
      </w:r>
      <w:r w:rsidR="00DF7A62">
        <w:rPr>
          <w:rFonts w:cs="Arial"/>
          <w:szCs w:val="20"/>
        </w:rPr>
        <w:t xml:space="preserve"> za DDV za vsakega davčnega zavezanca, ki ga zastopa</w:t>
      </w:r>
      <w:r w:rsidRPr="003729B1">
        <w:rPr>
          <w:rFonts w:cs="Arial"/>
          <w:szCs w:val="20"/>
        </w:rPr>
        <w:t xml:space="preserve">, dodeljeno v skladu z osmim odstavkom tega člena. Posrednik mora poslati prijavo davčnemu organu preden </w:t>
      </w:r>
      <w:r w:rsidR="00261DBC">
        <w:rPr>
          <w:rFonts w:cs="Arial"/>
          <w:szCs w:val="20"/>
        </w:rPr>
        <w:t xml:space="preserve">davčni zavezanec, ki ga zastopa, </w:t>
      </w:r>
      <w:r w:rsidRPr="003729B1">
        <w:rPr>
          <w:rFonts w:cs="Arial"/>
          <w:szCs w:val="20"/>
        </w:rPr>
        <w:t>začne uporabljati to posebno ureditev.</w:t>
      </w:r>
      <w:r w:rsidRPr="008B3BC9">
        <w:rPr>
          <w:rFonts w:cs="Arial"/>
          <w:szCs w:val="20"/>
        </w:rPr>
        <w:t xml:space="preserve"> Če se v teku poslovanja davčnega zavezanca ali posrednika katerikoli od naštetih podatkov spremeni, mora davčni zavezanec ali posrednik na podlagi petega odstavka davčnemu organu sporočiti tudi vse spremembe posredovanih podatkov za identifikacijo. </w:t>
      </w:r>
    </w:p>
    <w:p w14:paraId="743E4674" w14:textId="77777777" w:rsidR="00946799" w:rsidRPr="00CE6D7E" w:rsidRDefault="00946799" w:rsidP="00946799">
      <w:pPr>
        <w:jc w:val="both"/>
        <w:rPr>
          <w:rFonts w:cs="Arial"/>
          <w:szCs w:val="20"/>
        </w:rPr>
      </w:pPr>
    </w:p>
    <w:p w14:paraId="1421B632" w14:textId="68FF61A4" w:rsidR="00946799" w:rsidRPr="00CE6D7E" w:rsidRDefault="00946799" w:rsidP="00946799">
      <w:pPr>
        <w:jc w:val="both"/>
        <w:rPr>
          <w:rFonts w:cs="Arial"/>
          <w:szCs w:val="20"/>
        </w:rPr>
      </w:pPr>
      <w:r w:rsidRPr="00CE6D7E">
        <w:rPr>
          <w:rFonts w:cs="Arial"/>
          <w:szCs w:val="20"/>
        </w:rPr>
        <w:t xml:space="preserve">V skladu s </w:t>
      </w:r>
      <w:r w:rsidRPr="00517898">
        <w:rPr>
          <w:rFonts w:cs="Arial"/>
          <w:szCs w:val="20"/>
        </w:rPr>
        <w:t xml:space="preserve">šestim in </w:t>
      </w:r>
      <w:r w:rsidRPr="00B54B5D">
        <w:rPr>
          <w:rFonts w:cs="Arial"/>
          <w:szCs w:val="20"/>
        </w:rPr>
        <w:t xml:space="preserve">sedmim </w:t>
      </w:r>
      <w:r w:rsidRPr="00517898">
        <w:rPr>
          <w:rFonts w:cs="Arial"/>
          <w:szCs w:val="20"/>
        </w:rPr>
        <w:t>odstavkom</w:t>
      </w:r>
      <w:r w:rsidRPr="00CE6D7E">
        <w:rPr>
          <w:rFonts w:cs="Arial"/>
          <w:szCs w:val="20"/>
        </w:rPr>
        <w:t xml:space="preserve"> davčni organ davčnemu zavezancu in posredniku </w:t>
      </w:r>
      <w:r w:rsidR="00FF43F7">
        <w:rPr>
          <w:rFonts w:cs="Arial"/>
          <w:szCs w:val="20"/>
        </w:rPr>
        <w:t xml:space="preserve">v zvezi z vsakim davčnim zavezancem, ki ga zastopa, </w:t>
      </w:r>
      <w:r w:rsidRPr="00CE6D7E">
        <w:rPr>
          <w:rFonts w:cs="Arial"/>
          <w:szCs w:val="20"/>
        </w:rPr>
        <w:t xml:space="preserve">dodeli </w:t>
      </w:r>
      <w:r w:rsidR="00FF43F7">
        <w:rPr>
          <w:rFonts w:cs="Arial"/>
          <w:szCs w:val="20"/>
        </w:rPr>
        <w:t xml:space="preserve">individualno </w:t>
      </w:r>
      <w:r w:rsidRPr="00CE6D7E">
        <w:rPr>
          <w:rFonts w:cs="Arial"/>
          <w:szCs w:val="20"/>
        </w:rPr>
        <w:t>identifikacijsko številko</w:t>
      </w:r>
      <w:r w:rsidR="00FF43F7">
        <w:rPr>
          <w:rFonts w:cs="Arial"/>
          <w:szCs w:val="20"/>
        </w:rPr>
        <w:t xml:space="preserve"> za DDV</w:t>
      </w:r>
      <w:r w:rsidRPr="00CE6D7E">
        <w:rPr>
          <w:rFonts w:cs="Arial"/>
          <w:szCs w:val="20"/>
        </w:rPr>
        <w:t>, na podlagi katere lahko uporablja posebno ureditev iz tega podpoglavja. Davčnemu zavezancu, ki uporablja to posebno ureditev brez posrednika, davčni organ dodeli individualno identifikacijsko številko za DDV za uporabo posebne ureditve iz tega podpoglavja in mu jo pošlje po elektronski poti. Posredniku, ki zastopa enega ali več davčnih zavezancev, davčni organ dodeli individualno identifikacijsko številko</w:t>
      </w:r>
      <w:r w:rsidR="00FF43F7">
        <w:rPr>
          <w:rFonts w:cs="Arial"/>
          <w:szCs w:val="20"/>
        </w:rPr>
        <w:t>. Z</w:t>
      </w:r>
      <w:r w:rsidRPr="00CE6D7E">
        <w:rPr>
          <w:rFonts w:cs="Arial"/>
          <w:szCs w:val="20"/>
        </w:rPr>
        <w:t>a uporabo posebne ureditve iz tega podpoglavja</w:t>
      </w:r>
      <w:r w:rsidR="00FF43F7">
        <w:rPr>
          <w:rFonts w:cs="Arial"/>
          <w:szCs w:val="20"/>
        </w:rPr>
        <w:t xml:space="preserve"> mu davčni organ dodeli še</w:t>
      </w:r>
      <w:r w:rsidRPr="00CE6D7E" w:rsidDel="00FF43F7">
        <w:rPr>
          <w:rFonts w:cs="Arial"/>
          <w:szCs w:val="20"/>
        </w:rPr>
        <w:t xml:space="preserve"> </w:t>
      </w:r>
      <w:r w:rsidRPr="00CE6D7E">
        <w:rPr>
          <w:rFonts w:cs="Arial"/>
          <w:szCs w:val="20"/>
        </w:rPr>
        <w:t>individualno identifikacijsko številko DDV za vsakega davčnega zavezanca, ki ga zastopa oziroma v imenu in za račun katerega bo obračunaval in plačeval DDV po tej posebni ureditvi.</w:t>
      </w:r>
      <w:r>
        <w:rPr>
          <w:rFonts w:cs="Arial"/>
          <w:szCs w:val="20"/>
        </w:rPr>
        <w:t xml:space="preserve"> Posrednik svoje i</w:t>
      </w:r>
      <w:r w:rsidRPr="00CE6D7E">
        <w:rPr>
          <w:rFonts w:cs="Arial"/>
          <w:szCs w:val="20"/>
        </w:rPr>
        <w:t>ndividualn</w:t>
      </w:r>
      <w:r>
        <w:rPr>
          <w:rFonts w:cs="Arial"/>
          <w:szCs w:val="20"/>
        </w:rPr>
        <w:t>e</w:t>
      </w:r>
      <w:r w:rsidRPr="00CE6D7E">
        <w:rPr>
          <w:rFonts w:cs="Arial"/>
          <w:szCs w:val="20"/>
        </w:rPr>
        <w:t xml:space="preserve"> identifikacijsk</w:t>
      </w:r>
      <w:r>
        <w:rPr>
          <w:rFonts w:cs="Arial"/>
          <w:szCs w:val="20"/>
        </w:rPr>
        <w:t>e</w:t>
      </w:r>
      <w:r w:rsidRPr="00CE6D7E">
        <w:rPr>
          <w:rFonts w:cs="Arial"/>
          <w:szCs w:val="20"/>
        </w:rPr>
        <w:t xml:space="preserve"> številk</w:t>
      </w:r>
      <w:r>
        <w:rPr>
          <w:rFonts w:cs="Arial"/>
          <w:szCs w:val="20"/>
        </w:rPr>
        <w:t xml:space="preserve">e ne more uporabiti za namene obračunavanja DDV, temveč je namenjena zgolj identifikaciji </w:t>
      </w:r>
      <w:r w:rsidR="00FF43F7">
        <w:rPr>
          <w:rFonts w:cs="Arial"/>
          <w:szCs w:val="20"/>
        </w:rPr>
        <w:t>posrednika v zvezi z uporabo posebne ureditve s strani davčnega zavezanca, ki ga zastopa</w:t>
      </w:r>
      <w:r>
        <w:rPr>
          <w:rFonts w:cs="Arial"/>
          <w:szCs w:val="20"/>
        </w:rPr>
        <w:t>.</w:t>
      </w:r>
      <w:r w:rsidRPr="00CE6D7E">
        <w:rPr>
          <w:rFonts w:cs="Arial"/>
          <w:szCs w:val="20"/>
        </w:rPr>
        <w:t xml:space="preserve"> </w:t>
      </w:r>
      <w:r>
        <w:rPr>
          <w:rFonts w:cs="Arial"/>
          <w:szCs w:val="20"/>
        </w:rPr>
        <w:t>Davčni organ pošlje vse d</w:t>
      </w:r>
      <w:r w:rsidRPr="00CE6D7E">
        <w:rPr>
          <w:rFonts w:cs="Arial"/>
          <w:szCs w:val="20"/>
        </w:rPr>
        <w:t>odeljene identifikacijske številke</w:t>
      </w:r>
      <w:r>
        <w:rPr>
          <w:rFonts w:cs="Arial"/>
          <w:szCs w:val="20"/>
        </w:rPr>
        <w:t xml:space="preserve"> posredniku</w:t>
      </w:r>
      <w:r w:rsidRPr="00CE6D7E">
        <w:rPr>
          <w:rFonts w:cs="Arial"/>
          <w:szCs w:val="20"/>
        </w:rPr>
        <w:t xml:space="preserve"> po elektronski poti.</w:t>
      </w:r>
      <w:r>
        <w:rPr>
          <w:rFonts w:cs="Arial"/>
          <w:szCs w:val="20"/>
        </w:rPr>
        <w:t xml:space="preserve"> </w:t>
      </w:r>
      <w:r w:rsidRPr="00B54B5D">
        <w:rPr>
          <w:rFonts w:cs="Arial"/>
          <w:szCs w:val="20"/>
        </w:rPr>
        <w:t xml:space="preserve">V osmem odstavku je določeno, da lahko davčni zavezanec in posrednik dodeljene </w:t>
      </w:r>
      <w:r w:rsidR="00B717D8">
        <w:rPr>
          <w:rFonts w:cs="Arial"/>
          <w:szCs w:val="20"/>
        </w:rPr>
        <w:t xml:space="preserve">individualne </w:t>
      </w:r>
      <w:r w:rsidRPr="00B54B5D">
        <w:rPr>
          <w:rFonts w:cs="Arial"/>
          <w:szCs w:val="20"/>
        </w:rPr>
        <w:t>identifikacijske številke</w:t>
      </w:r>
      <w:r w:rsidR="00B717D8">
        <w:rPr>
          <w:rFonts w:cs="Arial"/>
          <w:szCs w:val="20"/>
        </w:rPr>
        <w:t xml:space="preserve">  DDV</w:t>
      </w:r>
      <w:r w:rsidRPr="00B54B5D">
        <w:rPr>
          <w:rFonts w:cs="Arial"/>
          <w:szCs w:val="20"/>
        </w:rPr>
        <w:t xml:space="preserve"> v skladu s šestim in sedmim odstavkom uporabljata samo za namene posebne ureditve iz tega podpoglavja. </w:t>
      </w:r>
    </w:p>
    <w:p w14:paraId="6C575EEC" w14:textId="026C193C" w:rsidR="00946799" w:rsidRPr="00580208" w:rsidRDefault="00946799" w:rsidP="00946799">
      <w:pPr>
        <w:tabs>
          <w:tab w:val="right" w:pos="9072"/>
        </w:tabs>
        <w:jc w:val="both"/>
        <w:rPr>
          <w:rFonts w:cs="Arial"/>
          <w:szCs w:val="20"/>
        </w:rPr>
      </w:pPr>
      <w:r w:rsidRPr="00580208">
        <w:rPr>
          <w:rFonts w:cs="Arial"/>
          <w:szCs w:val="20"/>
        </w:rPr>
        <w:t xml:space="preserve"> </w:t>
      </w:r>
    </w:p>
    <w:p w14:paraId="5BA68A7C" w14:textId="77777777" w:rsidR="00946799" w:rsidRDefault="00946799" w:rsidP="00946799">
      <w:pPr>
        <w:jc w:val="both"/>
      </w:pPr>
    </w:p>
    <w:p w14:paraId="1F1B92FC" w14:textId="29062C5E" w:rsidR="00946799" w:rsidRDefault="00946799" w:rsidP="00946799">
      <w:pPr>
        <w:jc w:val="both"/>
        <w:rPr>
          <w:szCs w:val="20"/>
        </w:rPr>
      </w:pPr>
      <w:r>
        <w:rPr>
          <w:b/>
          <w:u w:val="single"/>
        </w:rPr>
        <w:t>N</w:t>
      </w:r>
      <w:r w:rsidRPr="00580208">
        <w:rPr>
          <w:b/>
          <w:u w:val="single"/>
        </w:rPr>
        <w:t>ov 130.m člen</w:t>
      </w:r>
      <w:r>
        <w:t xml:space="preserve"> ZDDV-1 določa, pod katerimi pogoji mora davčni organ davčnega zavezanca izključiti iz posebne ureditve in posrednika izbrisati iz posebne evidence, in sicer s tem, da ga črta iz posebne evidence, ki jo vodi v skladu </w:t>
      </w:r>
      <w:r w:rsidR="00261DBC">
        <w:t>z novim</w:t>
      </w:r>
      <w:r w:rsidR="00B54B5D">
        <w:t xml:space="preserve"> </w:t>
      </w:r>
      <w:r w:rsidRPr="00544701">
        <w:t>1</w:t>
      </w:r>
      <w:r w:rsidR="00B54B5D" w:rsidRPr="00544701">
        <w:t>22.c členom</w:t>
      </w:r>
      <w:r>
        <w:t>. Na podlagi prvega odstavka so p</w:t>
      </w:r>
      <w:r w:rsidRPr="00EB46DB">
        <w:t xml:space="preserve">ogoji za izključitev davčnega zavezanca, ki uporablja posebno ureditev iz tega podpoglavja brez posrednika, izpolnjeni, če davčni zavezanec davčni organ obvesti, da ne opravlja več dobav blaga, ki so zajete v tej posebni ureditvi, če davčni organ na podlagi podatkov in informacij, s katerimi razpolaga, domneva, da davčni zavezanec ne opravlja več obdavčljivih dejavnosti, za katere se uporablja ta posebna ureditev, če davčni zavezanec ne izpolnjuje več predpisanih pogojev za uporabo te posebne ureditve, ali če davčni zavezanec nenehno krši pravila te posebne ureditve. Kdaj lahko </w:t>
      </w:r>
      <w:r>
        <w:t xml:space="preserve">davčni organ davčnega zavezanca izključi iz posebne ureditve na podlagi domneve davčnega organa je podrobneje opredeljeno v </w:t>
      </w:r>
      <w:r w:rsidRPr="00544701">
        <w:t>58.a členu Izvedbene Uredbe</w:t>
      </w:r>
      <w:r>
        <w:t xml:space="preserve">, kršitve pravil, ki so podlaga za izključitev davčnega zavezanca iz posebne ureditve, pa so natančneje opredeljene v </w:t>
      </w:r>
      <w:r w:rsidRPr="00544701">
        <w:t xml:space="preserve">drugem odstavku 58.b člena </w:t>
      </w:r>
      <w:r w:rsidRPr="00544701">
        <w:rPr>
          <w:szCs w:val="20"/>
        </w:rPr>
        <w:t>Izvedbene uredbe</w:t>
      </w:r>
      <w:r>
        <w:rPr>
          <w:szCs w:val="20"/>
        </w:rPr>
        <w:t xml:space="preserve">. </w:t>
      </w:r>
      <w:r>
        <w:t>Na podlagi drugega odstavka so p</w:t>
      </w:r>
      <w:r w:rsidRPr="00EB46DB">
        <w:t xml:space="preserve">ogoji za </w:t>
      </w:r>
      <w:r>
        <w:t>izbris</w:t>
      </w:r>
      <w:r w:rsidRPr="00EB46DB">
        <w:t xml:space="preserve"> </w:t>
      </w:r>
      <w:r>
        <w:t>posrednika</w:t>
      </w:r>
      <w:r w:rsidRPr="00EB46DB">
        <w:t>, ki uporablja posebno ureditev iz tega podpoglavja,</w:t>
      </w:r>
      <w:r>
        <w:t xml:space="preserve"> iz posebne evidence</w:t>
      </w:r>
      <w:r w:rsidRPr="00EB46DB">
        <w:t xml:space="preserve"> izpolnjeni, č</w:t>
      </w:r>
      <w:r w:rsidRPr="00402251">
        <w:t xml:space="preserve">e posrednik dve </w:t>
      </w:r>
      <w:r>
        <w:t xml:space="preserve">zaporedni </w:t>
      </w:r>
      <w:r w:rsidRPr="00402251">
        <w:t>koledarski četrtletji ne deluje v vlogi posrednika</w:t>
      </w:r>
      <w:r>
        <w:t xml:space="preserve"> za račun vsaj enega davčnega zavezanca, ki uporablja posebno ureditev iz tega podpoglavja</w:t>
      </w:r>
      <w:r w:rsidRPr="00402251">
        <w:t>, če ne izpolnjuje več vseh predpisan</w:t>
      </w:r>
      <w:r w:rsidRPr="00EB46DB">
        <w:t xml:space="preserve">ih pogojev za </w:t>
      </w:r>
      <w:r>
        <w:t>delovanje v vlogi posrednika</w:t>
      </w:r>
      <w:r w:rsidRPr="00EB46DB">
        <w:t xml:space="preserve">, ali če nenehno krši pravila te posebne ureditve. </w:t>
      </w:r>
      <w:r>
        <w:t xml:space="preserve">Kršitve pravil, ki so podlaga za izbris posrednika iz posebne evidence, so natančneje opredeljene v </w:t>
      </w:r>
      <w:r w:rsidRPr="00544701">
        <w:t xml:space="preserve">drugem odstavku 58.b člena </w:t>
      </w:r>
      <w:r w:rsidRPr="00544701">
        <w:rPr>
          <w:szCs w:val="20"/>
        </w:rPr>
        <w:t>Izvedbene uredbe</w:t>
      </w:r>
      <w:r>
        <w:rPr>
          <w:szCs w:val="20"/>
        </w:rPr>
        <w:t xml:space="preserve">. </w:t>
      </w:r>
      <w:r>
        <w:t xml:space="preserve">Na podlagi </w:t>
      </w:r>
      <w:r>
        <w:lastRenderedPageBreak/>
        <w:t>tretjega odstavka so p</w:t>
      </w:r>
      <w:r w:rsidRPr="00EB46DB">
        <w:t>ogoji za izključitev</w:t>
      </w:r>
      <w:r>
        <w:t xml:space="preserve"> posameznega</w:t>
      </w:r>
      <w:r w:rsidRPr="00EB46DB">
        <w:t xml:space="preserve"> davčnega zavezanca, ki </w:t>
      </w:r>
      <w:r>
        <w:t>ga zastopa posrednik</w:t>
      </w:r>
      <w:r w:rsidRPr="00EB46DB">
        <w:t>,</w:t>
      </w:r>
      <w:r>
        <w:t xml:space="preserve"> iz posebne ureditve</w:t>
      </w:r>
      <w:r w:rsidRPr="00EB46DB">
        <w:t xml:space="preserve"> </w:t>
      </w:r>
      <w:r w:rsidR="00B54B5D">
        <w:t xml:space="preserve">iz tega podpoglavja </w:t>
      </w:r>
      <w:r w:rsidRPr="00EB46DB">
        <w:t xml:space="preserve">izpolnjeni, če </w:t>
      </w:r>
      <w:r>
        <w:t>posrednik</w:t>
      </w:r>
      <w:r w:rsidRPr="00EB46DB">
        <w:t xml:space="preserve"> davčni organ obvesti, da</w:t>
      </w:r>
      <w:r>
        <w:t xml:space="preserve"> ta davčni zavezanec </w:t>
      </w:r>
      <w:r w:rsidRPr="00EB46DB">
        <w:t xml:space="preserve">ne opravlja več dobav blaga, ki so zajete v tej posebni ureditvi, če davčni organ na podlagi podatkov in informacij, s katerimi razpolaga, domneva, da </w:t>
      </w:r>
      <w:r>
        <w:t xml:space="preserve">ta </w:t>
      </w:r>
      <w:r w:rsidRPr="00EB46DB">
        <w:t>davčni zavezanec ne opravlja več obdavčljivih dejavnosti, za katere se uporablja ta posebna ureditev, če davčni zavezanec ne izpolnjuje več predpisanih pogojev za uporabo te posebne ureditve, če davčni zavezanec nenehno krši pravila te posebne ureditve</w:t>
      </w:r>
      <w:r>
        <w:t xml:space="preserve"> ali če posrednik obvesti davčni organ, da ne zastopa več zadevnega davčnega zavezanca</w:t>
      </w:r>
      <w:r w:rsidRPr="00EB46DB">
        <w:t xml:space="preserve">. Kdaj lahko </w:t>
      </w:r>
      <w:r>
        <w:t xml:space="preserve">davčni organ davčnega zavezanca izključi iz posebne ureditve na podlagi domneve davčnega organa je podrobneje opredeljeno v </w:t>
      </w:r>
      <w:r w:rsidRPr="00544701">
        <w:t>58.a členu Izvedbene Uredbe</w:t>
      </w:r>
      <w:r>
        <w:t xml:space="preserve">, kršitve pravil, ki so podlaga za izključitev davčnega zavezanca iz posebne ureditve, pa so natančneje opredeljene v </w:t>
      </w:r>
      <w:r w:rsidRPr="00544701">
        <w:t xml:space="preserve">drugem odstavku 58.b člena </w:t>
      </w:r>
      <w:r w:rsidRPr="00544701">
        <w:rPr>
          <w:szCs w:val="20"/>
        </w:rPr>
        <w:t>Izvedbene uredbe</w:t>
      </w:r>
      <w:r>
        <w:rPr>
          <w:szCs w:val="20"/>
        </w:rPr>
        <w:t>.</w:t>
      </w:r>
    </w:p>
    <w:p w14:paraId="7FE2A283" w14:textId="77777777" w:rsidR="00946799" w:rsidRPr="00AA710F" w:rsidRDefault="00946799" w:rsidP="00946799">
      <w:pPr>
        <w:jc w:val="both"/>
        <w:rPr>
          <w:szCs w:val="20"/>
        </w:rPr>
      </w:pPr>
    </w:p>
    <w:p w14:paraId="34817B0B" w14:textId="6ADE0579" w:rsidR="00946799" w:rsidRPr="00AA710F" w:rsidRDefault="00946799" w:rsidP="00946799">
      <w:pPr>
        <w:jc w:val="both"/>
        <w:rPr>
          <w:szCs w:val="20"/>
        </w:rPr>
      </w:pPr>
      <w:r w:rsidRPr="00AA710F">
        <w:rPr>
          <w:szCs w:val="20"/>
        </w:rPr>
        <w:t xml:space="preserve">V </w:t>
      </w:r>
      <w:r w:rsidRPr="00AA710F">
        <w:rPr>
          <w:b/>
          <w:szCs w:val="20"/>
          <w:u w:val="single"/>
        </w:rPr>
        <w:t>novem 130.n členu</w:t>
      </w:r>
      <w:r w:rsidRPr="00AA710F">
        <w:rPr>
          <w:szCs w:val="20"/>
        </w:rPr>
        <w:t xml:space="preserve"> ZDDV-1 so pravila </w:t>
      </w:r>
      <w:r>
        <w:rPr>
          <w:szCs w:val="20"/>
        </w:rPr>
        <w:t xml:space="preserve">za predložitev posebnega obračuna DDV za opravljene </w:t>
      </w:r>
      <w:r w:rsidRPr="00AA710F">
        <w:rPr>
          <w:szCs w:val="20"/>
        </w:rPr>
        <w:t xml:space="preserve">dobave blaga, zajete v posebni ureditvi iz </w:t>
      </w:r>
      <w:r w:rsidR="008D7C02">
        <w:rPr>
          <w:szCs w:val="20"/>
        </w:rPr>
        <w:t xml:space="preserve">novega </w:t>
      </w:r>
      <w:r w:rsidRPr="00AA710F">
        <w:rPr>
          <w:szCs w:val="20"/>
        </w:rPr>
        <w:t>6.c podpoglavja</w:t>
      </w:r>
      <w:r>
        <w:rPr>
          <w:szCs w:val="20"/>
        </w:rPr>
        <w:t xml:space="preserve"> XI</w:t>
      </w:r>
      <w:r w:rsidR="00813785">
        <w:rPr>
          <w:szCs w:val="20"/>
        </w:rPr>
        <w:t>.</w:t>
      </w:r>
      <w:r>
        <w:rPr>
          <w:szCs w:val="20"/>
        </w:rPr>
        <w:t xml:space="preserve"> poglavja ZDDV-1</w:t>
      </w:r>
      <w:r w:rsidRPr="00AA710F">
        <w:rPr>
          <w:szCs w:val="20"/>
        </w:rPr>
        <w:t xml:space="preserve">. V prvem odstavku je določeno, da mora davčni zavezanec, ki uporablja posebno ureditev iz tega podpoglavja, ali njegov posrednik davčnemu organu predložiti posebni obračun DDV za vsak koledarski mesec, tudi v primeru, ko v posameznem obračunskem obdobju ni bila opravljena nobena dobava blaga po tej posebni ureditvi. V slednjem primeru mora oddati nični obračun. Davčni zavezanec mora obračun oddati v elektronski obliki do konca meseca, ki sledi koncu </w:t>
      </w:r>
      <w:r w:rsidR="00813785">
        <w:rPr>
          <w:szCs w:val="20"/>
        </w:rPr>
        <w:t>obračunskega obd</w:t>
      </w:r>
      <w:r w:rsidR="0096333A">
        <w:rPr>
          <w:szCs w:val="20"/>
        </w:rPr>
        <w:t>o</w:t>
      </w:r>
      <w:r w:rsidR="00813785">
        <w:rPr>
          <w:szCs w:val="20"/>
        </w:rPr>
        <w:t>bja</w:t>
      </w:r>
      <w:r w:rsidRPr="00AA710F">
        <w:rPr>
          <w:szCs w:val="20"/>
        </w:rPr>
        <w:t xml:space="preserve">, na katerega se obračun nanaša. </w:t>
      </w:r>
    </w:p>
    <w:p w14:paraId="665A2DC9" w14:textId="77777777" w:rsidR="00946799" w:rsidRPr="00827F46" w:rsidRDefault="00946799" w:rsidP="00946799">
      <w:pPr>
        <w:jc w:val="both"/>
        <w:rPr>
          <w:szCs w:val="20"/>
        </w:rPr>
      </w:pPr>
    </w:p>
    <w:p w14:paraId="2C9B5B3A" w14:textId="6284F40F" w:rsidR="00946799" w:rsidRPr="00827F46" w:rsidRDefault="00946799" w:rsidP="00946799">
      <w:pPr>
        <w:jc w:val="both"/>
      </w:pPr>
      <w:r w:rsidRPr="00827F46">
        <w:rPr>
          <w:szCs w:val="20"/>
        </w:rPr>
        <w:t xml:space="preserve">V skladu z drugim odstavkom mora posebni obračun DDV vsebovati naslednje podatke: </w:t>
      </w:r>
      <w:r w:rsidRPr="00827F46">
        <w:rPr>
          <w:rFonts w:cs="Arial"/>
          <w:szCs w:val="20"/>
        </w:rPr>
        <w:t xml:space="preserve">slovensko </w:t>
      </w:r>
      <w:r>
        <w:rPr>
          <w:rFonts w:cs="Arial"/>
          <w:szCs w:val="20"/>
        </w:rPr>
        <w:t xml:space="preserve">individualno </w:t>
      </w:r>
      <w:r w:rsidRPr="00827F46">
        <w:rPr>
          <w:rFonts w:cs="Arial"/>
          <w:szCs w:val="20"/>
        </w:rPr>
        <w:t xml:space="preserve">identifikacijsko številko DDV iz </w:t>
      </w:r>
      <w:r w:rsidRPr="00544701">
        <w:rPr>
          <w:rFonts w:cs="Arial"/>
          <w:szCs w:val="20"/>
        </w:rPr>
        <w:t xml:space="preserve">šestega oziroma </w:t>
      </w:r>
      <w:r w:rsidR="003933C6" w:rsidRPr="004061C5">
        <w:rPr>
          <w:rFonts w:cs="Arial"/>
          <w:szCs w:val="20"/>
        </w:rPr>
        <w:t>sedmega</w:t>
      </w:r>
      <w:r w:rsidR="003933C6" w:rsidRPr="00544701">
        <w:rPr>
          <w:rFonts w:cs="Arial"/>
          <w:color w:val="FF0000"/>
          <w:szCs w:val="20"/>
        </w:rPr>
        <w:t xml:space="preserve"> </w:t>
      </w:r>
      <w:r w:rsidRPr="00544701">
        <w:rPr>
          <w:rFonts w:cs="Arial"/>
          <w:szCs w:val="20"/>
        </w:rPr>
        <w:t>odstavka 130.l člena</w:t>
      </w:r>
      <w:r w:rsidRPr="00827F46">
        <w:rPr>
          <w:rFonts w:cs="Arial"/>
          <w:szCs w:val="20"/>
        </w:rPr>
        <w:t xml:space="preserve"> ZDDV-1, za vsako državo članico potrošnje, v kateri je nastala obveznost za plačilo DDV, skupno vrednost opravljenih dobav blaga</w:t>
      </w:r>
      <w:r>
        <w:rPr>
          <w:rFonts w:cs="Arial"/>
          <w:szCs w:val="20"/>
        </w:rPr>
        <w:t>, za katero je nastala obveznost obračuna DDV</w:t>
      </w:r>
      <w:r w:rsidRPr="00827F46">
        <w:rPr>
          <w:rFonts w:cs="Arial"/>
          <w:szCs w:val="20"/>
        </w:rPr>
        <w:t xml:space="preserve"> po tej posebni ureditvi v obračunskem obdobju brez DDV, uporabljene veljavne stopnje DDV, skupni znesek pripadajočega DDV po posameznih stopnjah in skupni znesek dolgovanega DDV. V posebnem obračunu DDV mora davčni zavezanec ali njegov posrednik zajeti podatke o vseh izvedenih prodajah na daljavo iz tretjih ozemelj ali iz tretjih držav uvoženega blaga, razen </w:t>
      </w:r>
      <w:r>
        <w:rPr>
          <w:rFonts w:cs="Arial"/>
          <w:szCs w:val="20"/>
        </w:rPr>
        <w:t xml:space="preserve">morebitnih </w:t>
      </w:r>
      <w:r w:rsidRPr="00827F46">
        <w:rPr>
          <w:rFonts w:cs="Arial"/>
          <w:szCs w:val="20"/>
        </w:rPr>
        <w:t xml:space="preserve">dobav blaga, ki so bile omogočene z uporabo elektronskega vmesnika v skladu s </w:t>
      </w:r>
      <w:r w:rsidRPr="00544701">
        <w:rPr>
          <w:rFonts w:cs="Arial"/>
          <w:szCs w:val="20"/>
        </w:rPr>
        <w:t xml:space="preserve">prvim odstavkom </w:t>
      </w:r>
      <w:r w:rsidR="00813785" w:rsidRPr="00544701">
        <w:rPr>
          <w:rFonts w:cs="Arial"/>
          <w:szCs w:val="20"/>
        </w:rPr>
        <w:t xml:space="preserve">novega </w:t>
      </w:r>
      <w:r w:rsidRPr="00544701">
        <w:rPr>
          <w:rFonts w:cs="Arial"/>
          <w:szCs w:val="20"/>
        </w:rPr>
        <w:t>6.a člena</w:t>
      </w:r>
      <w:r w:rsidRPr="00827F46">
        <w:rPr>
          <w:rFonts w:cs="Arial"/>
          <w:szCs w:val="20"/>
        </w:rPr>
        <w:t xml:space="preserve"> ZDDV-1</w:t>
      </w:r>
      <w:r>
        <w:rPr>
          <w:rFonts w:cs="Arial"/>
          <w:szCs w:val="20"/>
        </w:rPr>
        <w:t xml:space="preserve"> in jih bo v obračun DDV vključil davčni zavezanec, ki je z uporabo elektronskega vmesnika omogočil dobavo tega blaga</w:t>
      </w:r>
      <w:r w:rsidRPr="00827F46">
        <w:rPr>
          <w:rFonts w:cs="Arial"/>
          <w:szCs w:val="20"/>
        </w:rPr>
        <w:t>.</w:t>
      </w:r>
      <w:r w:rsidRPr="00827F46">
        <w:t xml:space="preserve"> </w:t>
      </w:r>
    </w:p>
    <w:p w14:paraId="5F07866D" w14:textId="77777777" w:rsidR="00946799" w:rsidRPr="00D02168" w:rsidRDefault="00946799" w:rsidP="00946799">
      <w:pPr>
        <w:jc w:val="both"/>
      </w:pPr>
    </w:p>
    <w:p w14:paraId="3EBCF2F1" w14:textId="5A9C2F59" w:rsidR="00946799" w:rsidRPr="00D02168" w:rsidRDefault="00946799" w:rsidP="00946799">
      <w:pPr>
        <w:jc w:val="both"/>
      </w:pPr>
      <w:r w:rsidRPr="00D02168">
        <w:t xml:space="preserve">S tretjim odstavkom se uredi način naknadnih popravkov </w:t>
      </w:r>
      <w:r>
        <w:t xml:space="preserve">posebnih </w:t>
      </w:r>
      <w:r w:rsidRPr="00D02168">
        <w:t>obračunov</w:t>
      </w:r>
      <w:r>
        <w:t xml:space="preserve"> DDV</w:t>
      </w:r>
      <w:r w:rsidRPr="00D02168">
        <w:t xml:space="preserve"> za pretekla </w:t>
      </w:r>
      <w:r>
        <w:t>obračunska</w:t>
      </w:r>
      <w:r w:rsidRPr="00D02168">
        <w:t xml:space="preserve"> obdobja. Če davčni zavezanec</w:t>
      </w:r>
      <w:r>
        <w:t xml:space="preserve"> ali njegov posrednik</w:t>
      </w:r>
      <w:r w:rsidRPr="00D02168">
        <w:t xml:space="preserve"> po oddaji posebnega obračuna DDV ugotovi nepravilnosti v tem obračunu, lahko v obdobju treh let od </w:t>
      </w:r>
      <w:r w:rsidR="00813785">
        <w:t xml:space="preserve">poteka roka za </w:t>
      </w:r>
      <w:r w:rsidRPr="00D02168">
        <w:t>njegov</w:t>
      </w:r>
      <w:r w:rsidR="00813785">
        <w:t>o</w:t>
      </w:r>
      <w:r w:rsidRPr="00D02168">
        <w:t xml:space="preserve"> predložit</w:t>
      </w:r>
      <w:r w:rsidR="00813785">
        <w:t>e</w:t>
      </w:r>
      <w:r w:rsidRPr="00D02168">
        <w:t xml:space="preserve">v davčnemu organu sporoči popravke oziroma spremembe tega obračuna tako, da spremembe podatkov vključi v enega naslednjih </w:t>
      </w:r>
      <w:r>
        <w:t xml:space="preserve">posebnih </w:t>
      </w:r>
      <w:r w:rsidRPr="00D02168">
        <w:t>obračun</w:t>
      </w:r>
      <w:r>
        <w:t>ih DDV</w:t>
      </w:r>
      <w:r w:rsidRPr="00D02168">
        <w:t xml:space="preserve"> (v posebn</w:t>
      </w:r>
      <w:r w:rsidR="00E6026C">
        <w:t>i</w:t>
      </w:r>
      <w:r w:rsidRPr="00D02168">
        <w:t xml:space="preserve"> obračun </w:t>
      </w:r>
      <w:r>
        <w:t xml:space="preserve">DDV </w:t>
      </w:r>
      <w:r w:rsidRPr="00D02168">
        <w:t xml:space="preserve">za tekoče </w:t>
      </w:r>
      <w:r>
        <w:t>obračunsko</w:t>
      </w:r>
      <w:r w:rsidRPr="00D02168">
        <w:t xml:space="preserve"> obdobje). Za ta namen mora davčni zavezanec</w:t>
      </w:r>
      <w:r>
        <w:t xml:space="preserve"> ali njegov posrednik</w:t>
      </w:r>
      <w:r w:rsidRPr="00D02168">
        <w:t xml:space="preserve"> v tekočem posebnem obračunu </w:t>
      </w:r>
      <w:r>
        <w:t xml:space="preserve">DDV </w:t>
      </w:r>
      <w:r w:rsidRPr="00D02168">
        <w:t xml:space="preserve">navesti državo članico potrošnje, obračunsko obdobje in znesek DDV, za katerega se zahtevajo spremembe. </w:t>
      </w:r>
    </w:p>
    <w:p w14:paraId="71C0DE3D" w14:textId="77777777" w:rsidR="00946799" w:rsidRPr="00D02168" w:rsidRDefault="00946799" w:rsidP="00946799">
      <w:pPr>
        <w:jc w:val="both"/>
      </w:pPr>
    </w:p>
    <w:p w14:paraId="0F1AD06F" w14:textId="77777777" w:rsidR="00946799" w:rsidRPr="00402251" w:rsidRDefault="00946799" w:rsidP="00946799">
      <w:pPr>
        <w:jc w:val="both"/>
        <w:rPr>
          <w:color w:val="385623" w:themeColor="accent6" w:themeShade="80"/>
        </w:rPr>
      </w:pPr>
      <w:r w:rsidRPr="00D02168">
        <w:t xml:space="preserve">V </w:t>
      </w:r>
      <w:r>
        <w:t>četrtem</w:t>
      </w:r>
      <w:r w:rsidRPr="00D02168">
        <w:t xml:space="preserve"> odstavku je določeno, da mora davčni zavezanec vse zneske v posebne</w:t>
      </w:r>
      <w:r>
        <w:t>m</w:t>
      </w:r>
      <w:r w:rsidRPr="00D02168">
        <w:t xml:space="preserve"> obračunu DDV izkazati v evrih</w:t>
      </w:r>
      <w:r>
        <w:t>.</w:t>
      </w:r>
    </w:p>
    <w:p w14:paraId="12BAF8FC" w14:textId="77777777" w:rsidR="00946799" w:rsidRDefault="00946799" w:rsidP="00946799">
      <w:pPr>
        <w:jc w:val="both"/>
      </w:pPr>
    </w:p>
    <w:p w14:paraId="29EE9A0A" w14:textId="43CB2193" w:rsidR="00946799" w:rsidRDefault="00946799" w:rsidP="00946799">
      <w:pPr>
        <w:jc w:val="both"/>
      </w:pPr>
      <w:r>
        <w:t xml:space="preserve">V </w:t>
      </w:r>
      <w:r w:rsidRPr="00DE2AB5">
        <w:rPr>
          <w:b/>
          <w:u w:val="single"/>
        </w:rPr>
        <w:t>novem 130.o členu</w:t>
      </w:r>
      <w:r>
        <w:t xml:space="preserve"> ZDDV-1 se določijo obveznosti davčnega zavezanca ali njegovega posrednika v zvezi s plačilom DDV po posebni ureditvi iz tega podpoglavja. Davčni zavezanec ali njegov posrednik mora plačati DDV ob predložitvi posebnega obračuna DDV in med ostale potrebne plačilne podatke navesti ustrezen </w:t>
      </w:r>
      <w:r w:rsidR="00E6026C">
        <w:t xml:space="preserve">poseben </w:t>
      </w:r>
      <w:r>
        <w:t xml:space="preserve">obračun DDV, na katerega se plačilo nanaša. Poseben obračun DDV mora predložiti davčnemu organu in izvršiti plačilo DDV najpozneje na dan poteka roka za predložitev posebnega obračuna DDV, </w:t>
      </w:r>
      <w:proofErr w:type="spellStart"/>
      <w:r>
        <w:t>t.j</w:t>
      </w:r>
      <w:proofErr w:type="spellEnd"/>
      <w:r>
        <w:t>. najpozneje na zadnji dan meseca, ki sledi obračunskemu obdobju. Plačilo mora izvršiti na bančni račun v evrih, ki ga določi davčni organ.</w:t>
      </w:r>
    </w:p>
    <w:p w14:paraId="419837D7" w14:textId="77777777" w:rsidR="00946799" w:rsidRDefault="00946799" w:rsidP="00946799">
      <w:pPr>
        <w:jc w:val="both"/>
      </w:pPr>
    </w:p>
    <w:p w14:paraId="07A31484" w14:textId="3BD4C100" w:rsidR="00946799" w:rsidRPr="00A4113C" w:rsidRDefault="00946799" w:rsidP="00946799">
      <w:pPr>
        <w:jc w:val="both"/>
      </w:pPr>
      <w:r w:rsidRPr="00A4113C">
        <w:lastRenderedPageBreak/>
        <w:t xml:space="preserve">V </w:t>
      </w:r>
      <w:r w:rsidRPr="00A4113C">
        <w:rPr>
          <w:b/>
          <w:u w:val="single"/>
        </w:rPr>
        <w:t>novem 130.p členu</w:t>
      </w:r>
      <w:r w:rsidRPr="00A4113C">
        <w:t xml:space="preserve"> ZDDV-1 je </w:t>
      </w:r>
      <w:r>
        <w:t>v</w:t>
      </w:r>
      <w:r w:rsidRPr="00A4113C">
        <w:t xml:space="preserve"> prvem odstavku urejen način uveljavljanja povračila zneskov DDV, ki jih je davčni zavezanec, ki nima sedeža v Uniji in je identificiran za uporabo posebne ureditve za </w:t>
      </w:r>
      <w:r w:rsidRPr="00A4113C">
        <w:rPr>
          <w:rFonts w:cs="Arial"/>
          <w:szCs w:val="20"/>
        </w:rPr>
        <w:t>prodajo na daljavo iz tretjih ozemelj ali iz tretjih držav uvoženega blaga</w:t>
      </w:r>
      <w:r w:rsidRPr="00A4113C">
        <w:t xml:space="preserve"> v Sloveniji v skladu z določbami </w:t>
      </w:r>
      <w:r w:rsidR="00F36E0B">
        <w:t xml:space="preserve">novega </w:t>
      </w:r>
      <w:r w:rsidRPr="00A4113C">
        <w:t>6.c podpoglavja XI. poglavja ZDDV-1, plačal ali jih je do</w:t>
      </w:r>
      <w:r>
        <w:t>l</w:t>
      </w:r>
      <w:r w:rsidRPr="00A4113C">
        <w:t>žen plačati v Sloveniji za nabave blaga in storitev, ki jih uporabi za namene opravljanja dobav blaga, zajetih v tej posebni ureditvi, ne glede na državo članico potrošnje te</w:t>
      </w:r>
      <w:r>
        <w:t>ga</w:t>
      </w:r>
      <w:r w:rsidRPr="00A4113C">
        <w:t xml:space="preserve"> </w:t>
      </w:r>
      <w:r>
        <w:t>blaga</w:t>
      </w:r>
      <w:r w:rsidRPr="00A4113C">
        <w:t>. Davčni zavezanec povračila DDV, ki ga je plačal ali ga je do</w:t>
      </w:r>
      <w:r>
        <w:t>l</w:t>
      </w:r>
      <w:r w:rsidRPr="00A4113C">
        <w:t>žen plačati za blago in storitve, ki so m</w:t>
      </w:r>
      <w:r>
        <w:t>u</w:t>
      </w:r>
      <w:r w:rsidRPr="00A4113C">
        <w:t xml:space="preserve"> jih dobavili drugi davčni zavezanci v Sloveniji, ali za blago, ki je bilo uvoženo v Slovenijo, ne more uveljavljati kot odbitek DDV v rednem obračunu DDV v skladu s </w:t>
      </w:r>
      <w:r w:rsidRPr="00544701">
        <w:t>prvim odstavkom 63. člena</w:t>
      </w:r>
      <w:r w:rsidRPr="00A4113C">
        <w:t xml:space="preserve"> ZDDV-1, temveč ga lahko uveljavlja z vložitvijo zahtevka za vračilo DDV pri davčnem organu (FURS) v skladu s </w:t>
      </w:r>
      <w:r w:rsidRPr="00544701">
        <w:t>74.i členom</w:t>
      </w:r>
      <w:r w:rsidRPr="00A4113C">
        <w:t xml:space="preserve"> ZDDV-1 (ne glede na </w:t>
      </w:r>
      <w:r w:rsidRPr="00544701">
        <w:rPr>
          <w:rFonts w:cs="Arial"/>
          <w:szCs w:val="20"/>
        </w:rPr>
        <w:t>a) točko drugega odstavka</w:t>
      </w:r>
      <w:r>
        <w:rPr>
          <w:rFonts w:cs="Arial"/>
          <w:szCs w:val="20"/>
        </w:rPr>
        <w:t xml:space="preserve"> 74.i člena ZDDV-1 (</w:t>
      </w:r>
      <w:r w:rsidRPr="002519A4">
        <w:rPr>
          <w:rFonts w:cs="Arial"/>
          <w:szCs w:val="20"/>
        </w:rPr>
        <w:t>ne glede na to, ali je v Sloveniji v predpisanem obdobju vračila opravil dobave blaga ali storitev za katere se šteje, da so bile opravljene v Sloveniji (vendar se mu v zvezi s temi dobavami ni potrebno identificirati za namene DDV v Sloveniji), ali ne</w:t>
      </w:r>
      <w:r>
        <w:rPr>
          <w:rFonts w:cs="Arial"/>
          <w:szCs w:val="20"/>
        </w:rPr>
        <w:t>)</w:t>
      </w:r>
      <w:r w:rsidRPr="00544701">
        <w:rPr>
          <w:rFonts w:cs="Arial"/>
          <w:szCs w:val="20"/>
        </w:rPr>
        <w:t xml:space="preserve"> in šesti odstavek 74.i člena</w:t>
      </w:r>
      <w:r w:rsidRPr="00A4113C">
        <w:rPr>
          <w:rFonts w:cs="Arial"/>
          <w:szCs w:val="20"/>
        </w:rPr>
        <w:t xml:space="preserve"> ZDDV-1</w:t>
      </w:r>
      <w:r>
        <w:rPr>
          <w:rFonts w:cs="Arial"/>
          <w:szCs w:val="20"/>
        </w:rPr>
        <w:t xml:space="preserve"> (ne glede na pogoj vzajemnosti)</w:t>
      </w:r>
      <w:r w:rsidRPr="00A4113C">
        <w:rPr>
          <w:rFonts w:cs="Arial"/>
          <w:szCs w:val="20"/>
        </w:rPr>
        <w:t>)</w:t>
      </w:r>
      <w:r w:rsidRPr="00A4113C">
        <w:t>.</w:t>
      </w:r>
    </w:p>
    <w:p w14:paraId="1656C487" w14:textId="77777777" w:rsidR="00946799" w:rsidRPr="00A4113C" w:rsidRDefault="00946799" w:rsidP="00946799">
      <w:pPr>
        <w:jc w:val="both"/>
      </w:pPr>
    </w:p>
    <w:p w14:paraId="19BE27D7" w14:textId="77777777" w:rsidR="00946799" w:rsidRPr="00A4113C" w:rsidRDefault="00946799" w:rsidP="00946799">
      <w:pPr>
        <w:jc w:val="both"/>
        <w:rPr>
          <w:rFonts w:cs="Arial"/>
          <w:szCs w:val="20"/>
        </w:rPr>
      </w:pPr>
      <w:r w:rsidRPr="00A4113C">
        <w:t xml:space="preserve">V drugem odstavku je urejen način uveljavljanja povračila zneskov DDV, ki jih je davčni zavezanec, ki nima sedeža znotraj Unije in je identificiran za uporabo posebne ureditve za </w:t>
      </w:r>
      <w:r w:rsidRPr="00A4113C">
        <w:rPr>
          <w:rFonts w:cs="Arial"/>
          <w:szCs w:val="20"/>
        </w:rPr>
        <w:t>prodajo na daljavo iz tretjih ozemelj ali iz tretjih držav uvoženega blaga</w:t>
      </w:r>
      <w:r w:rsidRPr="00A4113C">
        <w:t xml:space="preserve"> v skladu s 4</w:t>
      </w:r>
      <w:r w:rsidRPr="00A4113C">
        <w:rPr>
          <w:rFonts w:cs="Arial"/>
          <w:w w:val="102"/>
          <w:szCs w:val="20"/>
        </w:rPr>
        <w:t>. oddelkom 6. poglavja XII. naslova Direktive Sveta 2006/112/ES v drugi državi članici,</w:t>
      </w:r>
      <w:r w:rsidRPr="00A4113C">
        <w:t xml:space="preserve"> plačal ali jih je do</w:t>
      </w:r>
      <w:r>
        <w:t>l</w:t>
      </w:r>
      <w:r w:rsidRPr="00A4113C">
        <w:t>žen plačati v Sloveniji za nabave blaga in storitev, ki jih uporabi za namene opravljanja dobav blaga, zajetih v navedeni posebni ureditvi, ne glede na državo članico potrošnje te</w:t>
      </w:r>
      <w:r>
        <w:t>ga</w:t>
      </w:r>
      <w:r w:rsidRPr="00A4113C">
        <w:t xml:space="preserve"> </w:t>
      </w:r>
      <w:r>
        <w:t>blaga</w:t>
      </w:r>
      <w:r w:rsidRPr="00A4113C">
        <w:t>. Davčni zavezanec uveljavlja povračila DDV, ki ga je plačal ali ga je do</w:t>
      </w:r>
      <w:r>
        <w:t>l</w:t>
      </w:r>
      <w:r w:rsidRPr="00A4113C">
        <w:t>žen plačati za blago in storitve, ki so m</w:t>
      </w:r>
      <w:r>
        <w:t>u</w:t>
      </w:r>
      <w:r w:rsidRPr="00A4113C">
        <w:t xml:space="preserve"> jih dobavili drugi davčni zavezanci v Sloveniji, ali za blago, ki je bilo uvoženo v Slovenijo,  z vložitvijo zahtevka za vračilo DDV pri davčnem organu (FURS) v skladu s </w:t>
      </w:r>
      <w:r w:rsidRPr="00544701">
        <w:t>74.i členom</w:t>
      </w:r>
      <w:r w:rsidRPr="00A4113C">
        <w:t xml:space="preserve"> ZDDV-1 (ne glede na </w:t>
      </w:r>
      <w:r w:rsidRPr="00544701">
        <w:rPr>
          <w:rFonts w:cs="Arial"/>
          <w:szCs w:val="20"/>
        </w:rPr>
        <w:t>a) točko drugega odstavka in šesti odstavek 74.i člena</w:t>
      </w:r>
      <w:r w:rsidRPr="00A4113C">
        <w:rPr>
          <w:rFonts w:cs="Arial"/>
          <w:szCs w:val="20"/>
        </w:rPr>
        <w:t xml:space="preserve"> ZDDV-1).</w:t>
      </w:r>
    </w:p>
    <w:p w14:paraId="2F0B30CF" w14:textId="77777777" w:rsidR="00946799" w:rsidRDefault="00946799" w:rsidP="00946799">
      <w:pPr>
        <w:jc w:val="both"/>
        <w:rPr>
          <w:rFonts w:cs="Arial"/>
          <w:szCs w:val="20"/>
        </w:rPr>
      </w:pPr>
    </w:p>
    <w:p w14:paraId="5B5C3689" w14:textId="3838C498" w:rsidR="00946799" w:rsidRPr="00553689" w:rsidRDefault="00946799" w:rsidP="00946799">
      <w:pPr>
        <w:jc w:val="both"/>
      </w:pPr>
      <w:r>
        <w:rPr>
          <w:rFonts w:cs="Arial"/>
          <w:szCs w:val="20"/>
        </w:rPr>
        <w:t xml:space="preserve">V tretjem odstavku je urejen </w:t>
      </w:r>
      <w:r w:rsidRPr="00A4113C">
        <w:t>način uveljavljanja povračila zneskov DDV, ki jih je davčni zavezanec</w:t>
      </w:r>
      <w:r>
        <w:t xml:space="preserve"> s sedežem v drugi državi članici</w:t>
      </w:r>
      <w:r w:rsidRPr="00A4113C">
        <w:t xml:space="preserve"> in je identificiran za uporabo posebne ureditve za </w:t>
      </w:r>
      <w:r w:rsidRPr="00A4113C">
        <w:rPr>
          <w:rFonts w:cs="Arial"/>
          <w:szCs w:val="20"/>
        </w:rPr>
        <w:t>prodajo na daljavo iz tretjih ozemelj ali iz tretjih držav uvoženega blaga</w:t>
      </w:r>
      <w:r w:rsidRPr="00A4113C">
        <w:t xml:space="preserve"> v skladu s 4</w:t>
      </w:r>
      <w:r w:rsidRPr="00A4113C">
        <w:rPr>
          <w:rFonts w:cs="Arial"/>
          <w:w w:val="102"/>
          <w:szCs w:val="20"/>
        </w:rPr>
        <w:t>. oddelkom 6. poglavja XII. naslova Direktive Sveta 2006/112/ES</w:t>
      </w:r>
      <w:r>
        <w:rPr>
          <w:rFonts w:cs="Arial"/>
          <w:w w:val="102"/>
          <w:szCs w:val="20"/>
        </w:rPr>
        <w:t>,</w:t>
      </w:r>
      <w:r w:rsidRPr="00A4113C">
        <w:t xml:space="preserve"> plačal ali jih je do</w:t>
      </w:r>
      <w:r>
        <w:t>l</w:t>
      </w:r>
      <w:r w:rsidRPr="00A4113C">
        <w:t xml:space="preserve">žen plačati v Sloveniji za nabave blaga in storitev, ki jih uporabi za namene opravljanja dobav blaga, zajetih v navedeni posebni ureditvi, ne glede na </w:t>
      </w:r>
      <w:r w:rsidRPr="00553689">
        <w:t>državo članico potrošnje teh storitev. Davčni zavezanec uveljavlja povračila DDV, ki ga je plačal ali ga je do</w:t>
      </w:r>
      <w:r>
        <w:t>l</w:t>
      </w:r>
      <w:r w:rsidRPr="00553689">
        <w:t>žen plačati za blago in storitve, ki so m</w:t>
      </w:r>
      <w:r>
        <w:t>u</w:t>
      </w:r>
      <w:r w:rsidRPr="00553689">
        <w:t xml:space="preserve"> jih dobavili drugi davčni zavezanci v Sloveniji, ali za blago, ki je bilo uvoženo v Slovenijo,  z vložitvijo zahtevka za vračilo DDV </w:t>
      </w:r>
      <w:r w:rsidR="00CB78EE">
        <w:t>prek elektronskega portala v državi članici, v kateri je pridobil identifikacijsko številko za DDV ali davčno sklicno številko na podlagi katere zahteva vračilo.</w:t>
      </w:r>
      <w:r w:rsidRPr="00553689">
        <w:rPr>
          <w:rFonts w:cs="Arial"/>
        </w:rPr>
        <w:t xml:space="preserve"> </w:t>
      </w:r>
      <w:r w:rsidR="00CB78EE">
        <w:rPr>
          <w:rFonts w:cs="Arial"/>
        </w:rPr>
        <w:t xml:space="preserve">Vračilo DDV lahko uveljavlja </w:t>
      </w:r>
      <w:r w:rsidRPr="00553689">
        <w:rPr>
          <w:rFonts w:cs="Arial"/>
        </w:rPr>
        <w:t xml:space="preserve">ne glede na </w:t>
      </w:r>
      <w:r w:rsidRPr="00544701">
        <w:rPr>
          <w:rFonts w:cs="Arial"/>
        </w:rPr>
        <w:t xml:space="preserve">prvi odstavek 74. člena </w:t>
      </w:r>
      <w:r w:rsidRPr="00553689">
        <w:rPr>
          <w:rFonts w:cs="Arial"/>
        </w:rPr>
        <w:t>ZDDV-1</w:t>
      </w:r>
      <w:r w:rsidRPr="00E410FC">
        <w:t xml:space="preserve"> </w:t>
      </w:r>
      <w:r w:rsidRPr="00E410FC">
        <w:rPr>
          <w:rFonts w:cs="Arial"/>
        </w:rPr>
        <w:t>(ne glede na to, ali ima davčni zavezanec sedež ali stalno poslovno enoto ali stalno oziroma običajno prebivališče v Sloveniji ali ne, in če opravlja dobave blaga in storitev, za katere se šteje, da so bile opravljene v Sloveniji, vendar se mu v zvezi s temu dobavami v Sloveniji ni potrebno identificirati za namene DDV)</w:t>
      </w:r>
      <w:r w:rsidR="00CB78EE">
        <w:rPr>
          <w:rFonts w:cs="Arial"/>
        </w:rPr>
        <w:t xml:space="preserve"> v Sloveniji v skladu z 2.2 podpoglavja IX. poglavja ZDDV-1</w:t>
      </w:r>
      <w:r w:rsidRPr="00553689">
        <w:rPr>
          <w:rFonts w:cs="Arial"/>
        </w:rPr>
        <w:t>.</w:t>
      </w:r>
    </w:p>
    <w:p w14:paraId="7BA50E97" w14:textId="77777777" w:rsidR="00946799" w:rsidRPr="00553689" w:rsidRDefault="00946799" w:rsidP="00946799">
      <w:pPr>
        <w:jc w:val="both"/>
      </w:pPr>
    </w:p>
    <w:p w14:paraId="395081F1" w14:textId="3940C019" w:rsidR="00946799" w:rsidRPr="00553689" w:rsidRDefault="00946799" w:rsidP="00946799">
      <w:pPr>
        <w:jc w:val="both"/>
      </w:pPr>
      <w:r w:rsidRPr="00553689">
        <w:rPr>
          <w:rFonts w:cs="Arial"/>
          <w:szCs w:val="20"/>
        </w:rPr>
        <w:t xml:space="preserve">V </w:t>
      </w:r>
      <w:r w:rsidR="00CB78EE">
        <w:rPr>
          <w:rFonts w:cs="Arial"/>
          <w:szCs w:val="20"/>
        </w:rPr>
        <w:t>četrtem</w:t>
      </w:r>
      <w:r w:rsidRPr="00553689">
        <w:rPr>
          <w:rFonts w:cs="Arial"/>
          <w:szCs w:val="20"/>
        </w:rPr>
        <w:t xml:space="preserve"> odstavku je določena izjema od pravil iz </w:t>
      </w:r>
      <w:r w:rsidRPr="00544701">
        <w:rPr>
          <w:rFonts w:cs="Arial"/>
          <w:szCs w:val="20"/>
        </w:rPr>
        <w:t>prvega, drugega in tretjega odstavka tega člena</w:t>
      </w:r>
      <w:r w:rsidRPr="00553689">
        <w:rPr>
          <w:rFonts w:cs="Arial"/>
          <w:szCs w:val="20"/>
        </w:rPr>
        <w:t xml:space="preserve">, in sicer davčni zavezanec, ki uporablja posebno ureditev </w:t>
      </w:r>
      <w:r w:rsidRPr="00553689">
        <w:t xml:space="preserve">za </w:t>
      </w:r>
      <w:r w:rsidRPr="00553689">
        <w:rPr>
          <w:rFonts w:cs="Arial"/>
          <w:szCs w:val="20"/>
        </w:rPr>
        <w:t xml:space="preserve">prodajo na daljavo iz tretjih ozemelj ali iz </w:t>
      </w:r>
      <w:r w:rsidRPr="00A4113C">
        <w:rPr>
          <w:rFonts w:cs="Arial"/>
          <w:szCs w:val="20"/>
        </w:rPr>
        <w:t>tretjih držav uvoženega blaga</w:t>
      </w:r>
      <w:r w:rsidRPr="00553689">
        <w:t>, bodisi v Sloveniji bodisi v drugi državi članici in je istočasno identificiran za namene DDV v Sloveniji za druge dejavnosti, ki niso zajete v tej posebni ureditvi, lahko uveljavlja povračilo zneskov DDV, ki jih je plačal ali jih je do</w:t>
      </w:r>
      <w:r>
        <w:t>l</w:t>
      </w:r>
      <w:r w:rsidRPr="00553689">
        <w:t xml:space="preserve">žen plačati v Sloveniji za nabave blaga in storitev, ki jih uporabi za obdavčljive dejavnosti po tej posebni ureditvi, ne glede na državo članico potrošnje, na način, da uveljavlja odbitek teh zneskov v rednem obračunu DDV, ki ga predloži davčnemu organu v skladu s </w:t>
      </w:r>
      <w:r w:rsidRPr="00544701">
        <w:t>87. členom</w:t>
      </w:r>
      <w:r w:rsidRPr="00553689">
        <w:t xml:space="preserve"> ZDDV-1.</w:t>
      </w:r>
    </w:p>
    <w:p w14:paraId="6095D6A3" w14:textId="77777777" w:rsidR="00946799" w:rsidRPr="00DE2AB5" w:rsidRDefault="00946799" w:rsidP="00946799">
      <w:pPr>
        <w:jc w:val="both"/>
        <w:rPr>
          <w:color w:val="385623" w:themeColor="accent6" w:themeShade="80"/>
        </w:rPr>
      </w:pPr>
    </w:p>
    <w:p w14:paraId="6F580E1E" w14:textId="04165B06" w:rsidR="00946799" w:rsidRPr="00491E9B" w:rsidRDefault="00946799" w:rsidP="00946799">
      <w:pPr>
        <w:jc w:val="both"/>
      </w:pPr>
      <w:r w:rsidRPr="00491E9B">
        <w:t xml:space="preserve">V </w:t>
      </w:r>
      <w:r w:rsidR="00CB78EE">
        <w:t>petem</w:t>
      </w:r>
      <w:r w:rsidRPr="00491E9B">
        <w:t xml:space="preserve"> odstavku je dano pooblastilo ministru, pristojnemu za finance, da natančneje določi pogoje za uveljavljanje vračila DDV in vsebino zahtevka za vračilo DDV (podatki na obrazcu DDV-VDT) v skladu s tem členom.</w:t>
      </w:r>
    </w:p>
    <w:p w14:paraId="20228C1D" w14:textId="77777777" w:rsidR="00946799" w:rsidRDefault="00946799" w:rsidP="00946799">
      <w:pPr>
        <w:jc w:val="both"/>
      </w:pPr>
    </w:p>
    <w:p w14:paraId="6865E7B6" w14:textId="77777777" w:rsidR="00946799" w:rsidRPr="0027023A" w:rsidRDefault="00946799" w:rsidP="00946799">
      <w:pPr>
        <w:jc w:val="both"/>
      </w:pPr>
      <w:r>
        <w:t xml:space="preserve">Z </w:t>
      </w:r>
      <w:r w:rsidRPr="00AA3861">
        <w:rPr>
          <w:b/>
          <w:u w:val="single"/>
        </w:rPr>
        <w:t>novim 130.r členom</w:t>
      </w:r>
      <w:r>
        <w:t xml:space="preserve"> ZDDV-1 je v prvem odstavku za davčnega zavezanca in posrednika, ki uporablja posebno ureditev iz tega podpoglavja, določena obveznost vodenja dovolj natančnih evidenc o transakcijah davčnega zavezanca, zajetih v tej posebni ureditvi</w:t>
      </w:r>
      <w:r w:rsidRPr="009932C0">
        <w:t xml:space="preserve">, ki davčnemu organu vseh držav članic potrošnje omogočajo ustrezen nadzor pravilnosti davčnega obračuna. Posrednik mora </w:t>
      </w:r>
      <w:r w:rsidRPr="0027023A">
        <w:t xml:space="preserve">voditi podatke o opravljenih transakcijah ločeno za vsakega davčnega zavezanca, ki ga zastopa. Podatki, ki se štejejo za dovolj podrobne, so določeni v </w:t>
      </w:r>
      <w:r w:rsidRPr="00544701">
        <w:t>drugem odstavku 63.c člena Izvedbene uredbe</w:t>
      </w:r>
      <w:r w:rsidRPr="0027023A">
        <w:t>. V skladu z drugim odstavkom mora davčni zavezanec ali njegov posrednik podatke iz evidence predložiti slovenskemu davčnemu organu in vsem davčnim organom držav članic potrošnje na zahtevo, in sicer v elektronski obliki, v skladu s tretjim odstavkom pa mora evidence hraniti deset let po koncu leta, v katerem je bila transakcija opravljena.</w:t>
      </w:r>
    </w:p>
    <w:p w14:paraId="28770D48" w14:textId="77777777" w:rsidR="00946799" w:rsidRDefault="00946799" w:rsidP="00946799">
      <w:pPr>
        <w:jc w:val="both"/>
      </w:pPr>
    </w:p>
    <w:p w14:paraId="7A4546AA" w14:textId="43CA7069" w:rsidR="00946799" w:rsidRPr="0027023A" w:rsidRDefault="00946799" w:rsidP="00946799">
      <w:pPr>
        <w:jc w:val="both"/>
        <w:rPr>
          <w:u w:val="single"/>
        </w:rPr>
      </w:pPr>
      <w:r w:rsidRPr="0027023A">
        <w:rPr>
          <w:u w:val="single"/>
        </w:rPr>
        <w:t xml:space="preserve">K </w:t>
      </w:r>
      <w:r w:rsidR="00C37A0D" w:rsidRPr="0027023A">
        <w:rPr>
          <w:u w:val="single"/>
        </w:rPr>
        <w:t>2</w:t>
      </w:r>
      <w:r w:rsidR="00C37A0D">
        <w:rPr>
          <w:u w:val="single"/>
        </w:rPr>
        <w:t>8</w:t>
      </w:r>
      <w:r w:rsidRPr="0027023A">
        <w:rPr>
          <w:u w:val="single"/>
        </w:rPr>
        <w:t>. členu</w:t>
      </w:r>
    </w:p>
    <w:p w14:paraId="4EB4DAD9" w14:textId="6871948B" w:rsidR="00946799" w:rsidRDefault="00946799" w:rsidP="00946799">
      <w:pPr>
        <w:jc w:val="both"/>
      </w:pPr>
      <w:r>
        <w:t xml:space="preserve">S tem členom se v XI. poglavju ZDDV-1 doda </w:t>
      </w:r>
      <w:r w:rsidRPr="0051741F">
        <w:rPr>
          <w:b/>
          <w:u w:val="single"/>
        </w:rPr>
        <w:t xml:space="preserve">novo </w:t>
      </w:r>
      <w:r w:rsidRPr="00A402CC">
        <w:rPr>
          <w:b/>
          <w:u w:val="single"/>
        </w:rPr>
        <w:t>6.</w:t>
      </w:r>
      <w:r>
        <w:rPr>
          <w:b/>
          <w:u w:val="single"/>
        </w:rPr>
        <w:t>d</w:t>
      </w:r>
      <w:r w:rsidRPr="00A402CC">
        <w:rPr>
          <w:b/>
          <w:u w:val="single"/>
        </w:rPr>
        <w:t xml:space="preserve"> podpoglavj</w:t>
      </w:r>
      <w:r>
        <w:rPr>
          <w:b/>
          <w:u w:val="single"/>
        </w:rPr>
        <w:t>e z naslovom</w:t>
      </w:r>
      <w:r w:rsidRPr="0051741F">
        <w:t xml:space="preserve">, ki </w:t>
      </w:r>
      <w:r>
        <w:t xml:space="preserve">se glasi »6.d Posebna ureditev za prijavo in plačilo DDV ob uvozu«. S to novo posebno ureditvijo se poenostavi obračunavanje in plačilo DDV za blago, ki se uvozi v Slovenijo iz tretjih ozemelj ali iz tretjih držav v pošiljkah, katerih vrednost ne presega 150 evrov, katerih prejemnik je oseba, ki ni davčni zavezanec, in za katero ni bila </w:t>
      </w:r>
      <w:r w:rsidRPr="00EA009B">
        <w:t xml:space="preserve">uporabljena </w:t>
      </w:r>
      <w:r w:rsidR="008509F9" w:rsidRPr="00EA009B">
        <w:t xml:space="preserve">niti </w:t>
      </w:r>
      <w:r w:rsidRPr="00EA009B">
        <w:t>posebna ureditev za prodajo na daljavo iz tretjih ozemelj ali iz tretjih držav uvoženega blaga</w:t>
      </w:r>
      <w:r w:rsidR="008509F9" w:rsidRPr="00EA009B">
        <w:t xml:space="preserve"> niti obračun DDV od uvoza blaga v skladu s splošnimi pravili</w:t>
      </w:r>
      <w:r w:rsidRPr="00EA009B">
        <w:t>. Poenostavitev</w:t>
      </w:r>
      <w:r>
        <w:t xml:space="preserve">, ki se uvaja s tem </w:t>
      </w:r>
      <w:r w:rsidR="0074490C">
        <w:t>podpoglavjem</w:t>
      </w:r>
      <w:r>
        <w:t>, je dopolnilni ukrep k uvedbi nove posebne ureditve iz prejšnjega podpoglavja (</w:t>
      </w:r>
      <w:r w:rsidR="00FC63AC">
        <w:t xml:space="preserve">novega </w:t>
      </w:r>
      <w:r>
        <w:t xml:space="preserve">6.c podpoglavja) zaradi ukinitve oprostitve plačevanja DDV ob uvozu na pošiljke neznatne vrednosti. Nadalje se s tem členom v ZDDV-1 dodajo </w:t>
      </w:r>
      <w:r w:rsidRPr="00544701">
        <w:t>novi 130.s do 130.</w:t>
      </w:r>
      <w:r w:rsidR="008C184B" w:rsidRPr="00544701">
        <w:t>u</w:t>
      </w:r>
      <w:r w:rsidRPr="00544701">
        <w:t xml:space="preserve"> členi</w:t>
      </w:r>
      <w:r>
        <w:t>.</w:t>
      </w:r>
    </w:p>
    <w:p w14:paraId="0B3C90AD" w14:textId="77777777" w:rsidR="00946799" w:rsidRDefault="00946799" w:rsidP="00946799">
      <w:pPr>
        <w:jc w:val="both"/>
      </w:pPr>
    </w:p>
    <w:p w14:paraId="2D86E828" w14:textId="6382A3A5" w:rsidR="00946799" w:rsidRDefault="00946799" w:rsidP="00946799">
      <w:pPr>
        <w:jc w:val="both"/>
      </w:pPr>
      <w:r>
        <w:t xml:space="preserve">V </w:t>
      </w:r>
      <w:r w:rsidRPr="00E94245">
        <w:rPr>
          <w:b/>
          <w:u w:val="single"/>
        </w:rPr>
        <w:t>novem 130.s členu</w:t>
      </w:r>
      <w:r>
        <w:t xml:space="preserve"> ZDDV</w:t>
      </w:r>
      <w:r w:rsidR="00B71D9C">
        <w:t xml:space="preserve">-1 se ureja, pod katerimi pogoji se lahko uporabi posebna ureditev za prijavo in plačilo DDV ob uvozu. </w:t>
      </w:r>
      <w:r w:rsidR="00157012">
        <w:t>V skladu s prvim odstavkom</w:t>
      </w:r>
      <w:r w:rsidR="00BD0A22" w:rsidDel="00FC63AC">
        <w:t xml:space="preserve"> </w:t>
      </w:r>
      <w:r w:rsidR="00BD0A22">
        <w:t xml:space="preserve">in, kot to določa </w:t>
      </w:r>
      <w:r w:rsidR="00BD0A22" w:rsidRPr="00544701">
        <w:t>prvi odstavek 63.d člena Izvedbene uredbe</w:t>
      </w:r>
      <w:r w:rsidR="00BD0A22">
        <w:t>,</w:t>
      </w:r>
      <w:r w:rsidR="00157012">
        <w:t xml:space="preserve"> lahko t</w:t>
      </w:r>
      <w:r w:rsidR="00B71D9C">
        <w:t>o posebno ureditev uporablja vsaka oseba, ki razpolaga z dovoljenje</w:t>
      </w:r>
      <w:r w:rsidR="00157012">
        <w:t xml:space="preserve">m </w:t>
      </w:r>
      <w:r w:rsidR="00B71D9C">
        <w:t>FURS za odloženo plačilo uvoznih dajatev v skladu s carinskimi predpisi, in sicer v primerih, ko ob uvozu</w:t>
      </w:r>
      <w:r w:rsidR="00157012">
        <w:t xml:space="preserve"> v Slovenjo</w:t>
      </w:r>
      <w:r w:rsidR="00B71D9C">
        <w:t xml:space="preserve"> predloži pošiljko z blagom dav</w:t>
      </w:r>
      <w:r w:rsidR="00157012">
        <w:t>čne</w:t>
      </w:r>
      <w:r w:rsidR="00B71D9C">
        <w:t xml:space="preserve">mu </w:t>
      </w:r>
      <w:r w:rsidR="00157012">
        <w:t>organu</w:t>
      </w:r>
      <w:r w:rsidR="00FC63AC">
        <w:t xml:space="preserve"> (FURS)</w:t>
      </w:r>
      <w:r w:rsidR="00157012">
        <w:t xml:space="preserve"> za račun osebe, ki ji je blago namenjeno, pri čemer je prejemnik pošiljke v Sloveniji, vrednost pošiljke ni večja od </w:t>
      </w:r>
      <w:r w:rsidR="00B42878">
        <w:t xml:space="preserve">realne vrednosti </w:t>
      </w:r>
      <w:r w:rsidR="00157012">
        <w:t>150 evrov in za blago v pošiljki</w:t>
      </w:r>
      <w:r w:rsidR="0077272B">
        <w:t>, razen trošarinskega blaga,</w:t>
      </w:r>
      <w:r w:rsidR="00157012">
        <w:t xml:space="preserve"> ni bila uporabljena </w:t>
      </w:r>
      <w:r w:rsidR="00502F9F">
        <w:t xml:space="preserve">niti </w:t>
      </w:r>
      <w:r w:rsidR="00157012">
        <w:t>posebna ureditev za prodajo na daljavo s tretjih ozemelj ali iz tretjih držav uvoženega blaga</w:t>
      </w:r>
      <w:r w:rsidR="00502F9F">
        <w:t xml:space="preserve"> niti obračun DDV od uvoza blaga v skladu s splošnimi pravili</w:t>
      </w:r>
      <w:r w:rsidR="00E55F20">
        <w:t xml:space="preserve">. </w:t>
      </w:r>
      <w:r w:rsidR="00B42878">
        <w:t xml:space="preserve">Pojem realne vrednosti pa je natančneje opredeljen v </w:t>
      </w:r>
      <w:r w:rsidR="00081345">
        <w:t>48. točki 1. člena Delegirane Uredbe Komisije (EU) 2015/2446 o dopolnitvi Uredbe (EU) št. 952/2013 Evropskega parlamenta in Sveta o podrobnih pravilih v zvezi z nekaterimi določbami carinskega zakonika Unije.</w:t>
      </w:r>
      <w:r w:rsidR="00B42878">
        <w:t xml:space="preserve"> </w:t>
      </w:r>
      <w:r w:rsidR="00A554B8">
        <w:t>Z</w:t>
      </w:r>
      <w:r w:rsidR="00E55F20">
        <w:t xml:space="preserve"> drug</w:t>
      </w:r>
      <w:r w:rsidR="00A554B8">
        <w:t>im</w:t>
      </w:r>
      <w:r w:rsidR="00A554B8" w:rsidDel="00877290">
        <w:t xml:space="preserve"> </w:t>
      </w:r>
      <w:r w:rsidR="00A554B8">
        <w:t>odstavkom se osebi, ki opravlja dejavnost dostave pošiljk</w:t>
      </w:r>
      <w:r w:rsidR="006F5253">
        <w:t xml:space="preserve"> (poštna ali kurirska služba)</w:t>
      </w:r>
      <w:r w:rsidR="00A554B8">
        <w:t xml:space="preserve">, omogoči, da za pošiljke z blagom, ki se uvozi v Slovenijo in </w:t>
      </w:r>
      <w:r w:rsidR="006C454C">
        <w:t>je</w:t>
      </w:r>
      <w:r w:rsidR="00A554B8">
        <w:t xml:space="preserve"> namenjen</w:t>
      </w:r>
      <w:r w:rsidR="006C454C">
        <w:t>o</w:t>
      </w:r>
      <w:r w:rsidR="00A554B8">
        <w:t xml:space="preserve"> kupcu v Sloveniji, </w:t>
      </w:r>
      <w:r w:rsidR="00D93A8F">
        <w:t>lahko</w:t>
      </w:r>
      <w:r w:rsidR="00874434">
        <w:t xml:space="preserve"> </w:t>
      </w:r>
      <w:r w:rsidR="00A554B8">
        <w:t xml:space="preserve">uporabi posebno ureditev za prijavo in plačilo uvoznega DDV ter izterja DDV od prejemnika pošiljke, in sicer s tem, da se </w:t>
      </w:r>
      <w:r w:rsidR="006C454C">
        <w:t xml:space="preserve">na podlagi </w:t>
      </w:r>
      <w:r w:rsidR="00FD5AB6" w:rsidRPr="00544701">
        <w:t>drugega</w:t>
      </w:r>
      <w:r w:rsidR="006C454C" w:rsidRPr="00544701">
        <w:t xml:space="preserve"> </w:t>
      </w:r>
      <w:r w:rsidR="00FD5AB6" w:rsidRPr="00544701">
        <w:t>pod</w:t>
      </w:r>
      <w:r w:rsidR="006C454C" w:rsidRPr="00544701">
        <w:t xml:space="preserve">odstavka 63.d člena Izvedbene uredbe </w:t>
      </w:r>
      <w:r w:rsidR="00A554B8">
        <w:t>dolo</w:t>
      </w:r>
      <w:r w:rsidR="006F5253">
        <w:t xml:space="preserve">či, da je pogoj, da je blago predloženo </w:t>
      </w:r>
      <w:r w:rsidR="003D3984">
        <w:t>davčnemu organu</w:t>
      </w:r>
      <w:r w:rsidR="006F5253">
        <w:t xml:space="preserve"> za račun osebe, ki ji je blago namenjeno</w:t>
      </w:r>
      <w:r w:rsidR="00874434">
        <w:t>,</w:t>
      </w:r>
      <w:r w:rsidR="006F5253">
        <w:t xml:space="preserve"> izpolnjen s tem, da ta oseba (poštna ali kurirska služba)</w:t>
      </w:r>
      <w:r w:rsidR="00874434">
        <w:t xml:space="preserve"> davčnemu organu prijavi, da bo uporabila posebno ureditev za prijavo in plačilo DDV ob uvozu </w:t>
      </w:r>
      <w:r w:rsidR="00CB0C1D">
        <w:t xml:space="preserve"> </w:t>
      </w:r>
      <w:r w:rsidR="00E846C2">
        <w:t xml:space="preserve">in </w:t>
      </w:r>
      <w:r w:rsidR="00CB0C1D">
        <w:t>prejme znesek DDV še preden je blago izročeno prejemniku</w:t>
      </w:r>
      <w:r w:rsidR="00874434">
        <w:t>.</w:t>
      </w:r>
      <w:r w:rsidR="00934870">
        <w:t xml:space="preserve"> </w:t>
      </w:r>
      <w:r w:rsidR="00CF0CB6">
        <w:t xml:space="preserve">Prijava se opravi s predložitvijo elektronske carinske deklaracije. </w:t>
      </w:r>
      <w:r w:rsidR="003D3984">
        <w:t xml:space="preserve">Kadar je </w:t>
      </w:r>
      <w:r w:rsidR="006C454C">
        <w:t xml:space="preserve">vrednost blaga določena v valuti, ki ni evro, se ta v skladu s </w:t>
      </w:r>
      <w:r w:rsidR="007D0EF0">
        <w:t>tretjim</w:t>
      </w:r>
      <w:r w:rsidR="006C454C">
        <w:t xml:space="preserve"> odstavkom preračuna v evre z uporabo referenčnega tečaja Evropske centralne banke, objavljenega prvi delovni dan v oktobru. Ta tečaj se za preračun vrednosti uporablja celo naslednje koledarsko leto</w:t>
      </w:r>
      <w:r w:rsidR="007D0EF0">
        <w:t>. Preračunan znesek v evrih se zaokroži na dve decimalki.</w:t>
      </w:r>
      <w:r w:rsidR="006C454C">
        <w:t xml:space="preserve">    </w:t>
      </w:r>
      <w:r w:rsidR="00A554B8">
        <w:t xml:space="preserve"> </w:t>
      </w:r>
    </w:p>
    <w:p w14:paraId="2B851FEC" w14:textId="77777777" w:rsidR="00946799" w:rsidRDefault="00946799" w:rsidP="00946799">
      <w:pPr>
        <w:jc w:val="both"/>
      </w:pPr>
    </w:p>
    <w:p w14:paraId="6B86DEA0" w14:textId="65955DF3" w:rsidR="00114151" w:rsidRDefault="00BD0A22" w:rsidP="00946799">
      <w:pPr>
        <w:jc w:val="both"/>
      </w:pPr>
      <w:r>
        <w:t xml:space="preserve">V </w:t>
      </w:r>
      <w:r w:rsidRPr="00B06A00">
        <w:rPr>
          <w:b/>
        </w:rPr>
        <w:t>novem 130.t členu</w:t>
      </w:r>
      <w:r>
        <w:rPr>
          <w:b/>
        </w:rPr>
        <w:t xml:space="preserve"> </w:t>
      </w:r>
      <w:r w:rsidRPr="00B06A00">
        <w:rPr>
          <w:u w:val="single"/>
        </w:rPr>
        <w:t xml:space="preserve">ZDDV-1 </w:t>
      </w:r>
      <w:r>
        <w:t>je v prvem odstavku določeno, da je prejemnik blaga oseba, ki mora plačati DDV, in v drugem odstavku, da je oseba, ki uporablja posebno ureditev za prijavo in plačilo DDV ob uvozu</w:t>
      </w:r>
      <w:r w:rsidR="00B81EE0">
        <w:t>, oseba, ki od prejemnika blaga pobere DDV v ustrezni višini, ga prijavi davčnemu organu (FURS) v mesečnem poročilu in</w:t>
      </w:r>
      <w:r w:rsidR="00D93A8F">
        <w:t xml:space="preserve"> plača na račun davčnega organa</w:t>
      </w:r>
      <w:r w:rsidR="00B81EE0">
        <w:t xml:space="preserve">. </w:t>
      </w:r>
      <w:r w:rsidR="008A3A9D">
        <w:t xml:space="preserve">V trenutku uvoza mora oseba, ki uporablja to posebno ureditev davčnemu organu v carinski deklaraciji zagotoviti tudi informacijo o davčni osnovi in stopnji DDV. </w:t>
      </w:r>
      <w:r w:rsidR="00CF0CB6">
        <w:t xml:space="preserve">Na ta način se omogoči izračun DDV. </w:t>
      </w:r>
      <w:r w:rsidR="00B81EE0">
        <w:t>V tretjem odstavku je določen</w:t>
      </w:r>
      <w:r w:rsidR="00E846C2">
        <w:t>a</w:t>
      </w:r>
      <w:r w:rsidR="008A3A9D">
        <w:t xml:space="preserve"> vsebina mesečnega poročila, in sicer je potrebno za vsako pošiljko navesti oznako pošiljke, davčno osnovo in </w:t>
      </w:r>
      <w:r w:rsidR="008A3A9D">
        <w:lastRenderedPageBreak/>
        <w:t xml:space="preserve">skupni znesek pripadajočega DDV po davčnih stopnjah, pobran v zadevnem </w:t>
      </w:r>
      <w:r w:rsidR="002F3EC2">
        <w:t>koledarskem mesecu</w:t>
      </w:r>
      <w:r w:rsidR="008A3A9D">
        <w:t xml:space="preserve"> ter skupni znesek DDV za plačilo. V četrtem odstavku je predpisano</w:t>
      </w:r>
      <w:r w:rsidR="00B81EE0">
        <w:t>, da mora oseba, ki uporablja to posebno ureditev davčnemu organu pošiljati mesečna poročila v elektronski obliki</w:t>
      </w:r>
      <w:r w:rsidR="002F3EC2">
        <w:t xml:space="preserve"> in plačati DDV</w:t>
      </w:r>
      <w:r w:rsidR="00457AA0">
        <w:t xml:space="preserve"> </w:t>
      </w:r>
      <w:r w:rsidR="002F3EC2">
        <w:t>davčnemu organu do roka plačila, ki velja za odloženo plačilo v skladu z dovoljenjem za odloženo plačilo.</w:t>
      </w:r>
      <w:r w:rsidR="00B81EE0">
        <w:t xml:space="preserve"> </w:t>
      </w:r>
      <w:r w:rsidR="00114151">
        <w:t>Oseba, ki uporablja to posebn</w:t>
      </w:r>
      <w:r w:rsidR="002F3EC2">
        <w:t>o</w:t>
      </w:r>
      <w:r w:rsidR="00114151">
        <w:t xml:space="preserve"> ureditev, mora DDV plačati v evrih na bančni račun, ki ga določi davčni organ. </w:t>
      </w:r>
      <w:r w:rsidR="008F61BF" w:rsidRPr="008F61BF">
        <w:t>S petim odstavkom se določajo kasnejši popravki, in sicer mora oseba, ki uporablja to posebno ureditev</w:t>
      </w:r>
      <w:r w:rsidR="002F3EC2">
        <w:t xml:space="preserve"> in pozneje ugotovi nepravilnosti v predloženem mesečnem poročilu</w:t>
      </w:r>
      <w:r w:rsidR="008F61BF" w:rsidRPr="008F61BF">
        <w:t xml:space="preserve"> davčnemu organu </w:t>
      </w:r>
      <w:r w:rsidR="002F3EC2">
        <w:t xml:space="preserve">v elektronski obliki </w:t>
      </w:r>
      <w:r w:rsidR="008F61BF" w:rsidRPr="008F61BF">
        <w:t xml:space="preserve">poslati </w:t>
      </w:r>
      <w:r w:rsidR="002F3EC2">
        <w:t xml:space="preserve">spremembo prijavljenih podatkov </w:t>
      </w:r>
      <w:r w:rsidR="008F61BF" w:rsidRPr="008F61BF">
        <w:t>za posamezno pošiljko.</w:t>
      </w:r>
      <w:r w:rsidR="008F61BF">
        <w:t xml:space="preserve"> </w:t>
      </w:r>
      <w:r w:rsidR="00B06A00">
        <w:t xml:space="preserve"> </w:t>
      </w:r>
    </w:p>
    <w:p w14:paraId="129194B5" w14:textId="77777777" w:rsidR="00114151" w:rsidRDefault="00114151" w:rsidP="00946799">
      <w:pPr>
        <w:jc w:val="both"/>
      </w:pPr>
    </w:p>
    <w:p w14:paraId="2D266EF6" w14:textId="127AC01B" w:rsidR="00946799" w:rsidRDefault="00114151" w:rsidP="00946799">
      <w:pPr>
        <w:jc w:val="both"/>
      </w:pPr>
      <w:r>
        <w:t>Oseba</w:t>
      </w:r>
      <w:r w:rsidR="00703982">
        <w:t>,</w:t>
      </w:r>
      <w:r>
        <w:t xml:space="preserve"> ki uporablja posebno ureditev</w:t>
      </w:r>
      <w:r w:rsidR="00703982">
        <w:t xml:space="preserve"> za prijavo in plačilo DDV ob uvozu, mora na podlagi </w:t>
      </w:r>
      <w:r w:rsidR="00703982" w:rsidRPr="00B06A00">
        <w:rPr>
          <w:b/>
          <w:u w:val="single"/>
        </w:rPr>
        <w:t>novega 130.u člena</w:t>
      </w:r>
      <w:r w:rsidR="00703982">
        <w:t xml:space="preserve"> ZDDV-1 </w:t>
      </w:r>
      <w:r w:rsidR="00B06A00">
        <w:t>voditi evidence o vseh transakcijah, za katere je prijavila in plačala DDV po tej posebni ureditvi. Podatki v evidenci morajo biti dovolj natančni, da lahko davčni organ na njihovi podlagi ugotovi, ali je bil plačani DDV pravilen (prvi odstavek). Oseba, ki uporablja to posebno ureditev, mora voditi podatke o transakcijah za potrebe nadzora davčnega organa v elektronski obliki in jih hraniti deset let.</w:t>
      </w:r>
    </w:p>
    <w:p w14:paraId="367B9F1F" w14:textId="77777777" w:rsidR="00946799" w:rsidRDefault="00946799" w:rsidP="00946799">
      <w:pPr>
        <w:jc w:val="both"/>
      </w:pPr>
    </w:p>
    <w:p w14:paraId="5E4AA8CC" w14:textId="484754F8" w:rsidR="00B91947" w:rsidRPr="006416FA" w:rsidRDefault="009F23BF" w:rsidP="00946799">
      <w:pPr>
        <w:jc w:val="both"/>
        <w:rPr>
          <w:u w:val="single"/>
        </w:rPr>
      </w:pPr>
      <w:r w:rsidRPr="006416FA">
        <w:rPr>
          <w:u w:val="single"/>
        </w:rPr>
        <w:t xml:space="preserve">K </w:t>
      </w:r>
      <w:r w:rsidR="00C37A0D" w:rsidRPr="006416FA">
        <w:rPr>
          <w:u w:val="single"/>
        </w:rPr>
        <w:t>2</w:t>
      </w:r>
      <w:r w:rsidR="00C37A0D">
        <w:rPr>
          <w:u w:val="single"/>
        </w:rPr>
        <w:t>9</w:t>
      </w:r>
      <w:r w:rsidRPr="006416FA">
        <w:rPr>
          <w:u w:val="single"/>
        </w:rPr>
        <w:t>. členu</w:t>
      </w:r>
    </w:p>
    <w:p w14:paraId="415DA5DA" w14:textId="7DEC49EE" w:rsidR="007548C7" w:rsidRDefault="00B91947" w:rsidP="00946799">
      <w:pPr>
        <w:jc w:val="both"/>
        <w:rPr>
          <w:rFonts w:cs="Arial"/>
        </w:rPr>
      </w:pPr>
      <w:r>
        <w:t xml:space="preserve">S tem členom se v </w:t>
      </w:r>
      <w:r w:rsidRPr="004B41EF">
        <w:rPr>
          <w:b/>
        </w:rPr>
        <w:t>137.a členu</w:t>
      </w:r>
      <w:r>
        <w:t xml:space="preserve"> ZDDV-1, ki ureja </w:t>
      </w:r>
      <w:r w:rsidR="00730667">
        <w:t xml:space="preserve">pogoje za uporabo posebne ureditve za opravljanje storitev mednarodnega občasnega cestnega prevoza potnikov, </w:t>
      </w:r>
      <w:r>
        <w:t>doda nov</w:t>
      </w:r>
      <w:r w:rsidR="00730667">
        <w:t xml:space="preserve"> peti </w:t>
      </w:r>
      <w:r>
        <w:t>odstavek</w:t>
      </w:r>
      <w:r w:rsidR="00730667">
        <w:t xml:space="preserve">, s katerim se določi, da davčni zavezanec, ki opravlja storitve mednarodnega občasnega cestnega prevoza potnikov, za obračun in plačilo DDV v Sloveniji </w:t>
      </w:r>
      <w:r w:rsidR="002F3EC2">
        <w:t xml:space="preserve">osebam, ki niso davčni zavezanci, </w:t>
      </w:r>
      <w:r w:rsidR="00730667">
        <w:t>ne sme istočasno uporabljati posebne ureditve Vse na enem mestu</w:t>
      </w:r>
      <w:r w:rsidR="007548C7">
        <w:t xml:space="preserve"> (VEM)</w:t>
      </w:r>
      <w:r w:rsidR="00730667">
        <w:t xml:space="preserve"> v skladu </w:t>
      </w:r>
      <w:r w:rsidR="00A21DF9">
        <w:t xml:space="preserve">s spremenjenim </w:t>
      </w:r>
      <w:r w:rsidR="00CB73E9">
        <w:t xml:space="preserve">6.a ali 6.b podpoglavjem XI. poglavja ZDDV-1 ali </w:t>
      </w:r>
      <w:r w:rsidR="00730667">
        <w:t xml:space="preserve">2. ali 3. oddelkom 6. poglavja </w:t>
      </w:r>
      <w:r w:rsidR="00730667" w:rsidRPr="00A4113C">
        <w:rPr>
          <w:rFonts w:cs="Arial"/>
          <w:w w:val="102"/>
          <w:szCs w:val="20"/>
        </w:rPr>
        <w:t>XII. naslova Direktive Sveta 2006/112/ES</w:t>
      </w:r>
      <w:r w:rsidR="00730667">
        <w:rPr>
          <w:rFonts w:cs="Arial"/>
          <w:w w:val="102"/>
          <w:szCs w:val="20"/>
        </w:rPr>
        <w:t xml:space="preserve"> (t. j. posebne ureditve </w:t>
      </w:r>
      <w:r w:rsidR="007548C7">
        <w:rPr>
          <w:rFonts w:cs="Arial"/>
        </w:rPr>
        <w:t>za storitve, ki jih opravljajo davčni zavezanci, ki nimajo sedeža v Uniji, ali posebne ureditve za prodajo blaga na daljavo znotraj Unije, za dobavo blaga v državi članici prek elektronskih vmesnikov, ki omogočajo dobavo, in za storitve, ki jih opravljajo davčni zavezanci, ki imajo sedež znotraj Unije, vendar ne v državi članici potrošnje) v katerikoli državi članici</w:t>
      </w:r>
      <w:r w:rsidR="00CB73E9">
        <w:rPr>
          <w:rFonts w:cs="Arial"/>
        </w:rPr>
        <w:t xml:space="preserve"> (ne glede na to, ali za državo članico identifikacije izbere Slovenijo ali drugo državo članico)</w:t>
      </w:r>
      <w:r w:rsidR="007548C7">
        <w:rPr>
          <w:rFonts w:cs="Arial"/>
        </w:rPr>
        <w:t xml:space="preserve"> in posebne ureditve v skladu z 8. podpoglavjem XI. poglavja ZDDV-1. Sočasna uporaba teh posebnih ureditev, ki so za davčnega zavezanca prostovoljne</w:t>
      </w:r>
      <w:r w:rsidR="002F3EC2">
        <w:rPr>
          <w:rFonts w:cs="Arial"/>
        </w:rPr>
        <w:t>,</w:t>
      </w:r>
      <w:r w:rsidR="007548C7">
        <w:rPr>
          <w:rFonts w:cs="Arial"/>
        </w:rPr>
        <w:t xml:space="preserve"> se izključuje. Davčni zavezanec se prostovoljno odloči, katero posebno ureditev bo uporabljal. </w:t>
      </w:r>
      <w:r w:rsidR="00045C54">
        <w:rPr>
          <w:rFonts w:cs="Arial"/>
        </w:rPr>
        <w:t xml:space="preserve">Če se davčni zavezanec, </w:t>
      </w:r>
      <w:r w:rsidR="00CB73E9">
        <w:rPr>
          <w:rFonts w:cs="Arial"/>
        </w:rPr>
        <w:t xml:space="preserve">ki nima sedeža v Sloveniji in </w:t>
      </w:r>
      <w:r w:rsidR="00045C54">
        <w:rPr>
          <w:rFonts w:cs="Arial"/>
        </w:rPr>
        <w:t>opravlja storitve prevoza potnikov</w:t>
      </w:r>
      <w:r w:rsidR="002F3EC2">
        <w:rPr>
          <w:rFonts w:cs="Arial"/>
        </w:rPr>
        <w:t xml:space="preserve"> osebam, ki niso davčni zavezanci,</w:t>
      </w:r>
      <w:r w:rsidR="00045C54">
        <w:rPr>
          <w:rFonts w:cs="Arial"/>
        </w:rPr>
        <w:t xml:space="preserve"> želi vključiti v ureditev VEM</w:t>
      </w:r>
      <w:r w:rsidR="006E6E8B">
        <w:rPr>
          <w:rFonts w:cs="Arial"/>
        </w:rPr>
        <w:t>, v Sloveniji ali drugi državi članici,</w:t>
      </w:r>
      <w:r w:rsidR="00045C54">
        <w:rPr>
          <w:rFonts w:cs="Arial"/>
        </w:rPr>
        <w:t xml:space="preserve"> in že uporablja posebno ureditev za opravljanje storitev mednarodnega občasnega cestnega prevoza potnikov, se mora pred prijavo v ureditev VEM</w:t>
      </w:r>
      <w:r w:rsidR="00BC424F">
        <w:rPr>
          <w:rFonts w:cs="Arial"/>
        </w:rPr>
        <w:t xml:space="preserve"> izključiti iz posebne ureditve</w:t>
      </w:r>
      <w:r w:rsidR="00BC424F" w:rsidRPr="00BC424F">
        <w:t xml:space="preserve"> </w:t>
      </w:r>
      <w:r w:rsidR="00BC424F" w:rsidRPr="00BC424F">
        <w:rPr>
          <w:rFonts w:cs="Arial"/>
        </w:rPr>
        <w:t>za opravljanje storitev mednarodnega občasnega cestnega prevoza potnikov</w:t>
      </w:r>
      <w:r w:rsidR="00BC3F64">
        <w:rPr>
          <w:rFonts w:cs="Arial"/>
        </w:rPr>
        <w:t xml:space="preserve"> osebam, ki niso davčni zavezanci</w:t>
      </w:r>
      <w:r w:rsidR="009B357E">
        <w:rPr>
          <w:rFonts w:cs="Arial"/>
        </w:rPr>
        <w:t xml:space="preserve"> oziroma ga bo iz te posebne ureditve izključil davčni organ (dopolnjena b) točka prvega odstavka 137.c člena ZDDV-1)</w:t>
      </w:r>
      <w:r w:rsidR="00BC424F">
        <w:rPr>
          <w:rFonts w:cs="Arial"/>
        </w:rPr>
        <w:t xml:space="preserve">. </w:t>
      </w:r>
      <w:r w:rsidR="00BC424F" w:rsidRPr="009B357E">
        <w:rPr>
          <w:rFonts w:cs="Arial"/>
        </w:rPr>
        <w:t>Davčni zavezanci</w:t>
      </w:r>
      <w:r w:rsidR="00BC3F64" w:rsidRPr="009B357E">
        <w:rPr>
          <w:rFonts w:cs="Arial"/>
        </w:rPr>
        <w:t xml:space="preserve"> iz tretjih držav</w:t>
      </w:r>
      <w:r w:rsidR="00CB73E9">
        <w:rPr>
          <w:rFonts w:cs="Arial"/>
        </w:rPr>
        <w:t>, ki za državo identifikacije izberejo Slovenijo,</w:t>
      </w:r>
      <w:r w:rsidR="00BC3F64" w:rsidRPr="009B357E">
        <w:rPr>
          <w:rFonts w:cs="Arial"/>
        </w:rPr>
        <w:t xml:space="preserve"> se bodo tako</w:t>
      </w:r>
      <w:r w:rsidR="00BC424F" w:rsidRPr="009B357E">
        <w:rPr>
          <w:rFonts w:cs="Arial"/>
        </w:rPr>
        <w:t xml:space="preserve"> lahko vključili v</w:t>
      </w:r>
      <w:r w:rsidR="00BC3F64" w:rsidRPr="009B357E">
        <w:rPr>
          <w:rFonts w:cs="Arial"/>
        </w:rPr>
        <w:t xml:space="preserve"> posebno ureditev iz </w:t>
      </w:r>
      <w:r w:rsidR="00D970EF">
        <w:rPr>
          <w:rFonts w:cs="Arial"/>
        </w:rPr>
        <w:t xml:space="preserve">novega </w:t>
      </w:r>
      <w:r w:rsidR="00BC3F64" w:rsidRPr="009B357E">
        <w:rPr>
          <w:rFonts w:cs="Arial"/>
        </w:rPr>
        <w:t>6.a</w:t>
      </w:r>
      <w:r w:rsidR="00CB73E9">
        <w:rPr>
          <w:rFonts w:cs="Arial"/>
        </w:rPr>
        <w:t xml:space="preserve"> podpoglavja XI. poglavja ZDDV-1</w:t>
      </w:r>
      <w:r w:rsidR="00A96C7A" w:rsidRPr="009B357E">
        <w:rPr>
          <w:rFonts w:cs="Arial"/>
        </w:rPr>
        <w:t xml:space="preserve"> (</w:t>
      </w:r>
      <w:proofErr w:type="spellStart"/>
      <w:r w:rsidR="000234A9">
        <w:rPr>
          <w:rFonts w:cs="Arial"/>
        </w:rPr>
        <w:t>n</w:t>
      </w:r>
      <w:r w:rsidR="00A96C7A" w:rsidRPr="009B357E">
        <w:rPr>
          <w:rFonts w:cs="Arial"/>
        </w:rPr>
        <w:t>eunijska</w:t>
      </w:r>
      <w:proofErr w:type="spellEnd"/>
      <w:r w:rsidR="00A96C7A" w:rsidRPr="009B357E">
        <w:rPr>
          <w:rFonts w:cs="Arial"/>
        </w:rPr>
        <w:t xml:space="preserve"> ureditev) brez pridobitve identifikacijske številke za namene DDV, davčn</w:t>
      </w:r>
      <w:r w:rsidR="0085473F" w:rsidRPr="009B357E">
        <w:rPr>
          <w:rFonts w:cs="Arial"/>
        </w:rPr>
        <w:t>i</w:t>
      </w:r>
      <w:r w:rsidR="00A96C7A" w:rsidRPr="009B357E">
        <w:rPr>
          <w:rFonts w:cs="Arial"/>
        </w:rPr>
        <w:t xml:space="preserve"> zavezanc</w:t>
      </w:r>
      <w:r w:rsidR="0085473F" w:rsidRPr="009B357E">
        <w:rPr>
          <w:rFonts w:cs="Arial"/>
        </w:rPr>
        <w:t>i</w:t>
      </w:r>
      <w:r w:rsidR="00A96C7A" w:rsidRPr="009B357E">
        <w:rPr>
          <w:rFonts w:cs="Arial"/>
        </w:rPr>
        <w:t xml:space="preserve"> iz drugih držav članic</w:t>
      </w:r>
      <w:r w:rsidR="0085473F" w:rsidRPr="009B357E">
        <w:rPr>
          <w:rFonts w:cs="Arial"/>
        </w:rPr>
        <w:t xml:space="preserve"> pa se bodo lahko vključili v posebno ureditev iz </w:t>
      </w:r>
      <w:r w:rsidR="00D970EF">
        <w:rPr>
          <w:rFonts w:cs="Arial"/>
        </w:rPr>
        <w:t xml:space="preserve">novega </w:t>
      </w:r>
      <w:r w:rsidR="0085473F" w:rsidRPr="009B357E">
        <w:rPr>
          <w:rFonts w:cs="Arial"/>
        </w:rPr>
        <w:t>6.b podpoglavja XI. poglavja ZDDV-1 (</w:t>
      </w:r>
      <w:proofErr w:type="spellStart"/>
      <w:r w:rsidR="000234A9">
        <w:rPr>
          <w:rFonts w:cs="Arial"/>
        </w:rPr>
        <w:t>u</w:t>
      </w:r>
      <w:r w:rsidR="0085473F" w:rsidRPr="009B357E">
        <w:rPr>
          <w:rFonts w:cs="Arial"/>
        </w:rPr>
        <w:t>nijska</w:t>
      </w:r>
      <w:proofErr w:type="spellEnd"/>
      <w:r w:rsidR="0085473F" w:rsidRPr="009B357E">
        <w:rPr>
          <w:rFonts w:cs="Arial"/>
        </w:rPr>
        <w:t xml:space="preserve"> ureditev) na podlagi že dodeljene identifikacijske številke za DDV. V kolikor pa davčnim zavezancem iz drugi</w:t>
      </w:r>
      <w:r w:rsidR="002F3EC2">
        <w:rPr>
          <w:rFonts w:cs="Arial"/>
        </w:rPr>
        <w:t>h</w:t>
      </w:r>
      <w:r w:rsidR="0085473F" w:rsidRPr="009B357E">
        <w:rPr>
          <w:rFonts w:cs="Arial"/>
        </w:rPr>
        <w:t xml:space="preserve"> držav članic identifikacijska številka za DDV še ni bila dodeljena, se morajo predhodno obvezno identificirati za namene DDV (obrazec DDV-P3), šele nato se bodo lahko vključili v </w:t>
      </w:r>
      <w:proofErr w:type="spellStart"/>
      <w:r w:rsidR="000234A9">
        <w:rPr>
          <w:rFonts w:cs="Arial"/>
        </w:rPr>
        <w:t>u</w:t>
      </w:r>
      <w:r w:rsidR="0085473F" w:rsidRPr="009B357E">
        <w:rPr>
          <w:rFonts w:cs="Arial"/>
        </w:rPr>
        <w:t>nijsko</w:t>
      </w:r>
      <w:proofErr w:type="spellEnd"/>
      <w:r w:rsidR="0085473F" w:rsidRPr="009B357E">
        <w:rPr>
          <w:rFonts w:cs="Arial"/>
        </w:rPr>
        <w:t xml:space="preserve"> ureditev. V kolikor pa </w:t>
      </w:r>
      <w:r w:rsidR="009B357E" w:rsidRPr="009B357E">
        <w:rPr>
          <w:rFonts w:cs="Arial"/>
        </w:rPr>
        <w:t xml:space="preserve">bodo </w:t>
      </w:r>
      <w:r w:rsidR="0085473F" w:rsidRPr="009B357E">
        <w:rPr>
          <w:rFonts w:cs="Arial"/>
        </w:rPr>
        <w:t>davčni zavezanci poleg storitev prevoza potnikov osebam, ki niso davčni zavezanci</w:t>
      </w:r>
      <w:r w:rsidR="009B357E" w:rsidRPr="009B357E">
        <w:rPr>
          <w:rFonts w:cs="Arial"/>
        </w:rPr>
        <w:t>,</w:t>
      </w:r>
      <w:r w:rsidR="0085473F" w:rsidRPr="009B357E">
        <w:rPr>
          <w:rFonts w:cs="Arial"/>
        </w:rPr>
        <w:t xml:space="preserve"> opravlja</w:t>
      </w:r>
      <w:r w:rsidR="009B357E" w:rsidRPr="009B357E">
        <w:rPr>
          <w:rFonts w:cs="Arial"/>
        </w:rPr>
        <w:t>li</w:t>
      </w:r>
      <w:r w:rsidR="0085473F" w:rsidRPr="009B357E">
        <w:rPr>
          <w:rFonts w:cs="Arial"/>
        </w:rPr>
        <w:t xml:space="preserve"> te storitve </w:t>
      </w:r>
      <w:r w:rsidR="0048544D" w:rsidRPr="009B357E">
        <w:rPr>
          <w:rFonts w:cs="Arial"/>
        </w:rPr>
        <w:t xml:space="preserve">na ozemlju Slovenije </w:t>
      </w:r>
      <w:r w:rsidR="0085473F" w:rsidRPr="009B357E">
        <w:rPr>
          <w:rFonts w:cs="Arial"/>
        </w:rPr>
        <w:t>tudi davčnim zavezancem,</w:t>
      </w:r>
      <w:r w:rsidR="0048544D" w:rsidRPr="009B357E">
        <w:rPr>
          <w:rFonts w:cs="Arial"/>
        </w:rPr>
        <w:t xml:space="preserve"> </w:t>
      </w:r>
      <w:r w:rsidR="009B357E" w:rsidRPr="009B357E">
        <w:rPr>
          <w:rFonts w:cs="Arial"/>
        </w:rPr>
        <w:t xml:space="preserve">bodo </w:t>
      </w:r>
      <w:r w:rsidR="002F3EC2">
        <w:rPr>
          <w:rFonts w:cs="Arial"/>
        </w:rPr>
        <w:t xml:space="preserve">lahko še naprej uporabljali posebno ureditev za opravljanje storitev mednarodnega občasnega cestnega prevoza potnikov. Tisti davčni zavezanci, ki pa te ureditve ne </w:t>
      </w:r>
      <w:r w:rsidR="00DC123D">
        <w:rPr>
          <w:rFonts w:cs="Arial"/>
        </w:rPr>
        <w:t xml:space="preserve">bodo </w:t>
      </w:r>
      <w:r w:rsidR="002F3EC2">
        <w:rPr>
          <w:rFonts w:cs="Arial"/>
        </w:rPr>
        <w:t>uporab</w:t>
      </w:r>
      <w:r w:rsidR="00DC123D">
        <w:rPr>
          <w:rFonts w:cs="Arial"/>
        </w:rPr>
        <w:t>i</w:t>
      </w:r>
      <w:r w:rsidR="002F3EC2">
        <w:rPr>
          <w:rFonts w:cs="Arial"/>
        </w:rPr>
        <w:t>l</w:t>
      </w:r>
      <w:r w:rsidR="00DC123D">
        <w:rPr>
          <w:rFonts w:cs="Arial"/>
        </w:rPr>
        <w:t>i</w:t>
      </w:r>
      <w:r w:rsidR="002F3EC2">
        <w:rPr>
          <w:rFonts w:cs="Arial"/>
        </w:rPr>
        <w:t xml:space="preserve">, pa bodo </w:t>
      </w:r>
      <w:r w:rsidR="0048544D" w:rsidRPr="009B357E">
        <w:rPr>
          <w:rFonts w:cs="Arial"/>
        </w:rPr>
        <w:t>mora</w:t>
      </w:r>
      <w:r w:rsidR="009B357E" w:rsidRPr="009B357E">
        <w:rPr>
          <w:rFonts w:cs="Arial"/>
        </w:rPr>
        <w:t>li</w:t>
      </w:r>
      <w:r w:rsidR="0048544D" w:rsidRPr="009B357E">
        <w:rPr>
          <w:rFonts w:cs="Arial"/>
        </w:rPr>
        <w:t xml:space="preserve"> obračunavati DDV po splošni ureditvi  in mesečno predlagati obračune DDV.</w:t>
      </w:r>
      <w:r w:rsidR="0048544D">
        <w:rPr>
          <w:rFonts w:cs="Arial"/>
        </w:rPr>
        <w:t xml:space="preserve"> </w:t>
      </w:r>
      <w:r w:rsidR="00CB73E9">
        <w:rPr>
          <w:rFonts w:cs="Arial"/>
        </w:rPr>
        <w:t xml:space="preserve">Enako bo veljalo tudi v primeru, da bodo davčni zavezanci, ki nimajo sedeža v Sloveniji, za državo članico identifikacije izbrali drugo državo članico, saj se posebne ureditve VEM uporabljajo za opravljene storitve </w:t>
      </w:r>
      <w:r w:rsidR="006F7267">
        <w:rPr>
          <w:rFonts w:cs="Arial"/>
        </w:rPr>
        <w:t xml:space="preserve">v vseh državah članicah EU. </w:t>
      </w:r>
    </w:p>
    <w:p w14:paraId="438FC609" w14:textId="77777777" w:rsidR="006416FA" w:rsidRDefault="006416FA" w:rsidP="00946799">
      <w:pPr>
        <w:jc w:val="both"/>
      </w:pPr>
    </w:p>
    <w:p w14:paraId="63B1D39E" w14:textId="73938C5A" w:rsidR="009F23BF" w:rsidRPr="006416FA" w:rsidRDefault="009F23BF" w:rsidP="00946799">
      <w:pPr>
        <w:jc w:val="both"/>
        <w:rPr>
          <w:u w:val="single"/>
        </w:rPr>
      </w:pPr>
      <w:r w:rsidRPr="006416FA">
        <w:rPr>
          <w:u w:val="single"/>
        </w:rPr>
        <w:t xml:space="preserve">K </w:t>
      </w:r>
      <w:r w:rsidR="00C07C6D">
        <w:rPr>
          <w:u w:val="single"/>
        </w:rPr>
        <w:t>30</w:t>
      </w:r>
      <w:r w:rsidRPr="006416FA">
        <w:rPr>
          <w:u w:val="single"/>
        </w:rPr>
        <w:t>. členu</w:t>
      </w:r>
    </w:p>
    <w:p w14:paraId="3810356E" w14:textId="4D859627" w:rsidR="009F23BF" w:rsidRDefault="00E305B8" w:rsidP="00946799">
      <w:pPr>
        <w:jc w:val="both"/>
      </w:pPr>
      <w:r>
        <w:lastRenderedPageBreak/>
        <w:t xml:space="preserve">V </w:t>
      </w:r>
      <w:r w:rsidRPr="004B41EF">
        <w:rPr>
          <w:b/>
        </w:rPr>
        <w:t>137.</w:t>
      </w:r>
      <w:r w:rsidR="004B41EF">
        <w:rPr>
          <w:b/>
        </w:rPr>
        <w:t>c</w:t>
      </w:r>
      <w:r w:rsidRPr="004B41EF">
        <w:rPr>
          <w:b/>
        </w:rPr>
        <w:t xml:space="preserve"> členu</w:t>
      </w:r>
      <w:r>
        <w:t xml:space="preserve"> ZDDV-1, ki določa, v katerih primerih davčni organ izključi davčnega zavezanca iz posebne ureditve za opravljanje storitev mednarodnega občasnega cestnega prevoza potnikov, se </w:t>
      </w:r>
      <w:r w:rsidR="00E761D4">
        <w:t xml:space="preserve">v točki b) </w:t>
      </w:r>
      <w:r>
        <w:t xml:space="preserve">doda </w:t>
      </w:r>
      <w:r w:rsidR="00DF5280">
        <w:t xml:space="preserve">pogoj iz novega petega odstavka 137.a člena ZDDV-1, na podlagi katerega bo davčni organ </w:t>
      </w:r>
      <w:r w:rsidR="00411110">
        <w:t xml:space="preserve">davčnega zavezanca </w:t>
      </w:r>
      <w:r w:rsidR="00DF5280">
        <w:t>izključil iz uporabe posebne ureditve, za katere</w:t>
      </w:r>
      <w:r w:rsidR="00411110">
        <w:t>ga</w:t>
      </w:r>
      <w:r w:rsidR="00DF5280">
        <w:t xml:space="preserve"> se bo ugotovilo, da uporablja eno izmed posebnih ureditev iz</w:t>
      </w:r>
      <w:r>
        <w:t xml:space="preserve"> 2. ali 3. oddelk</w:t>
      </w:r>
      <w:r w:rsidR="00DF5280">
        <w:t>a</w:t>
      </w:r>
      <w:r>
        <w:t xml:space="preserve"> 6. poglavja </w:t>
      </w:r>
      <w:r w:rsidRPr="00A4113C">
        <w:rPr>
          <w:rFonts w:cs="Arial"/>
          <w:w w:val="102"/>
          <w:szCs w:val="20"/>
        </w:rPr>
        <w:t>XII. naslova Direktive Sveta 2006/112/ES</w:t>
      </w:r>
      <w:r>
        <w:rPr>
          <w:rFonts w:cs="Arial"/>
          <w:w w:val="102"/>
          <w:szCs w:val="20"/>
        </w:rPr>
        <w:t xml:space="preserve"> v drugi državi članici</w:t>
      </w:r>
      <w:r w:rsidR="00346D14">
        <w:rPr>
          <w:rFonts w:cs="Arial"/>
          <w:w w:val="102"/>
          <w:szCs w:val="20"/>
        </w:rPr>
        <w:t xml:space="preserve"> ali bo prejel prijavo za uporabo posebne ureditve iz </w:t>
      </w:r>
      <w:r w:rsidR="00D970EF">
        <w:rPr>
          <w:rFonts w:cs="Arial"/>
          <w:w w:val="102"/>
          <w:szCs w:val="20"/>
        </w:rPr>
        <w:t xml:space="preserve">novega </w:t>
      </w:r>
      <w:r w:rsidR="00346D14">
        <w:rPr>
          <w:rFonts w:cs="Arial"/>
          <w:w w:val="102"/>
          <w:szCs w:val="20"/>
        </w:rPr>
        <w:t>6.a ali 6.b podpoglavja XI. poglavja ZDDV-1</w:t>
      </w:r>
      <w:r>
        <w:rPr>
          <w:rFonts w:cs="Arial"/>
          <w:w w:val="102"/>
          <w:szCs w:val="20"/>
        </w:rPr>
        <w:t>.</w:t>
      </w:r>
    </w:p>
    <w:p w14:paraId="60DE9F6A" w14:textId="77777777" w:rsidR="009F23BF" w:rsidRDefault="009F23BF" w:rsidP="00946799">
      <w:pPr>
        <w:jc w:val="both"/>
      </w:pPr>
    </w:p>
    <w:p w14:paraId="12A7168D" w14:textId="00912228" w:rsidR="008C380C" w:rsidRPr="0027023A" w:rsidRDefault="008C380C" w:rsidP="008C380C">
      <w:pPr>
        <w:jc w:val="both"/>
        <w:rPr>
          <w:u w:val="single"/>
        </w:rPr>
      </w:pPr>
      <w:r w:rsidRPr="0027023A">
        <w:rPr>
          <w:u w:val="single"/>
        </w:rPr>
        <w:t xml:space="preserve">K </w:t>
      </w:r>
      <w:r w:rsidR="00C07C6D">
        <w:rPr>
          <w:u w:val="single"/>
        </w:rPr>
        <w:t>31</w:t>
      </w:r>
      <w:r w:rsidRPr="0027023A">
        <w:rPr>
          <w:u w:val="single"/>
        </w:rPr>
        <w:t>. členu</w:t>
      </w:r>
    </w:p>
    <w:p w14:paraId="3F94343D" w14:textId="18DE2E70" w:rsidR="00946799" w:rsidRDefault="008C380C" w:rsidP="00946799">
      <w:pPr>
        <w:jc w:val="both"/>
      </w:pPr>
      <w:r>
        <w:t xml:space="preserve">S tem členom se v </w:t>
      </w:r>
      <w:r w:rsidRPr="009653DC">
        <w:rPr>
          <w:b/>
          <w:u w:val="single"/>
        </w:rPr>
        <w:t>140. členu</w:t>
      </w:r>
      <w:r w:rsidRPr="004B41EF">
        <w:rPr>
          <w:b/>
        </w:rPr>
        <w:t xml:space="preserve"> </w:t>
      </w:r>
      <w:r>
        <w:t>ZDDV-1</w:t>
      </w:r>
      <w:r w:rsidR="006135C2">
        <w:t xml:space="preserve"> določijo davčni prekrški in </w:t>
      </w:r>
      <w:r>
        <w:t xml:space="preserve">dodajo sankcije za kršitve določb </w:t>
      </w:r>
      <w:r w:rsidR="007A5740">
        <w:t xml:space="preserve">spremenjenih in </w:t>
      </w:r>
      <w:r>
        <w:t xml:space="preserve">novih </w:t>
      </w:r>
      <w:r w:rsidR="005842F3">
        <w:t>določb, s katerimi se ureja čezmejno dobavo blaga in storitev končnim potrošnikom (kupcem) v drugih državah članicah</w:t>
      </w:r>
      <w:r w:rsidR="006942F9">
        <w:t>.</w:t>
      </w:r>
      <w:r w:rsidR="007A5740">
        <w:t xml:space="preserve"> </w:t>
      </w:r>
      <w:r w:rsidR="006942F9">
        <w:t xml:space="preserve">V </w:t>
      </w:r>
      <w:r w:rsidR="005842F3">
        <w:t>prvem odstavku</w:t>
      </w:r>
      <w:r w:rsidR="0054105A">
        <w:t xml:space="preserve"> </w:t>
      </w:r>
      <w:r w:rsidR="00754816">
        <w:rPr>
          <w:szCs w:val="20"/>
        </w:rPr>
        <w:t xml:space="preserve">se 2. točka </w:t>
      </w:r>
      <w:r w:rsidR="00895D63">
        <w:rPr>
          <w:szCs w:val="20"/>
        </w:rPr>
        <w:t xml:space="preserve">spremeni </w:t>
      </w:r>
      <w:r w:rsidR="00754816">
        <w:rPr>
          <w:szCs w:val="20"/>
        </w:rPr>
        <w:t>tako, da se kot prekršek določi</w:t>
      </w:r>
      <w:r w:rsidR="005842F3">
        <w:rPr>
          <w:szCs w:val="20"/>
        </w:rPr>
        <w:t xml:space="preserve"> to, da</w:t>
      </w:r>
      <w:r w:rsidR="009653DC">
        <w:rPr>
          <w:szCs w:val="20"/>
        </w:rPr>
        <w:t xml:space="preserve"> pravna oseba oziroma davčni zavezanec</w:t>
      </w:r>
      <w:r w:rsidR="005842F3">
        <w:rPr>
          <w:szCs w:val="20"/>
        </w:rPr>
        <w:t xml:space="preserve"> davčnemu organu</w:t>
      </w:r>
      <w:r w:rsidR="00754816">
        <w:rPr>
          <w:szCs w:val="20"/>
        </w:rPr>
        <w:t xml:space="preserve"> ne</w:t>
      </w:r>
      <w:r w:rsidR="005842F3">
        <w:rPr>
          <w:szCs w:val="20"/>
        </w:rPr>
        <w:t xml:space="preserve"> </w:t>
      </w:r>
      <w:r w:rsidR="00754816">
        <w:rPr>
          <w:szCs w:val="20"/>
        </w:rPr>
        <w:t>predloži poročila in izjave s podatki iz drugega</w:t>
      </w:r>
      <w:r w:rsidR="00754816" w:rsidRPr="003B2F85">
        <w:rPr>
          <w:szCs w:val="20"/>
        </w:rPr>
        <w:t xml:space="preserve"> odstavka 30.</w:t>
      </w:r>
      <w:r w:rsidR="00754816">
        <w:rPr>
          <w:szCs w:val="20"/>
        </w:rPr>
        <w:t>f</w:t>
      </w:r>
      <w:r w:rsidR="00754816" w:rsidRPr="003B2F85">
        <w:rPr>
          <w:szCs w:val="20"/>
        </w:rPr>
        <w:t xml:space="preserve"> člena </w:t>
      </w:r>
      <w:r w:rsidR="00BE0962">
        <w:rPr>
          <w:szCs w:val="20"/>
        </w:rPr>
        <w:t>ZDDV-1</w:t>
      </w:r>
      <w:r w:rsidR="005842F3">
        <w:rPr>
          <w:szCs w:val="20"/>
        </w:rPr>
        <w:t xml:space="preserve"> ali</w:t>
      </w:r>
      <w:r w:rsidR="00754816" w:rsidRPr="003B2F85">
        <w:rPr>
          <w:szCs w:val="20"/>
        </w:rPr>
        <w:t xml:space="preserve"> ne predloži poročila in izjave v predpisanem roku ali ne predloži poročila in izjave na predpisan način oziroma v predloženem poročilu oziroma izjavi izkaže nepopolne, nepravilne ali neresnične podatke (30.</w:t>
      </w:r>
      <w:r w:rsidR="00754816">
        <w:rPr>
          <w:szCs w:val="20"/>
        </w:rPr>
        <w:t>f</w:t>
      </w:r>
      <w:r w:rsidR="00754816" w:rsidRPr="003B2F85">
        <w:rPr>
          <w:szCs w:val="20"/>
        </w:rPr>
        <w:t xml:space="preserve"> člen)</w:t>
      </w:r>
      <w:r w:rsidR="005842F3">
        <w:rPr>
          <w:szCs w:val="20"/>
        </w:rPr>
        <w:t xml:space="preserve">. Spremeni se tudi 11. točka tako, da se </w:t>
      </w:r>
      <w:r w:rsidR="00AC1BDD">
        <w:rPr>
          <w:szCs w:val="20"/>
        </w:rPr>
        <w:t xml:space="preserve">med kršitve, ki jih stori </w:t>
      </w:r>
      <w:r w:rsidR="009653DC">
        <w:rPr>
          <w:szCs w:val="20"/>
        </w:rPr>
        <w:t xml:space="preserve">pravna oseba oziroma </w:t>
      </w:r>
      <w:r w:rsidR="00AC1BDD">
        <w:rPr>
          <w:szCs w:val="20"/>
        </w:rPr>
        <w:t xml:space="preserve">davčni zavezanec, </w:t>
      </w:r>
      <w:r w:rsidR="009653DC">
        <w:rPr>
          <w:szCs w:val="20"/>
        </w:rPr>
        <w:t>če</w:t>
      </w:r>
      <w:r w:rsidR="00AC1BDD">
        <w:rPr>
          <w:szCs w:val="20"/>
        </w:rPr>
        <w:t xml:space="preserve"> davčnemu organu ne prijavi začet</w:t>
      </w:r>
      <w:r w:rsidR="00B94C27">
        <w:rPr>
          <w:szCs w:val="20"/>
        </w:rPr>
        <w:t xml:space="preserve">ka, spremembe ali prenehanja </w:t>
      </w:r>
      <w:r w:rsidR="00AC1BDD">
        <w:rPr>
          <w:szCs w:val="20"/>
        </w:rPr>
        <w:t xml:space="preserve">opravljanja dejavnosti po </w:t>
      </w:r>
      <w:r w:rsidR="00895D63">
        <w:rPr>
          <w:szCs w:val="20"/>
        </w:rPr>
        <w:t xml:space="preserve">spremenjeni </w:t>
      </w:r>
      <w:r w:rsidR="00AC1BDD">
        <w:rPr>
          <w:szCs w:val="20"/>
        </w:rPr>
        <w:t>posebni ureditvi iz 6.a oziroma 6.b podpoglavja</w:t>
      </w:r>
      <w:r w:rsidR="00031079">
        <w:rPr>
          <w:szCs w:val="20"/>
        </w:rPr>
        <w:t xml:space="preserve"> XI. poglavja</w:t>
      </w:r>
      <w:r w:rsidR="00AC1BDD">
        <w:rPr>
          <w:szCs w:val="20"/>
        </w:rPr>
        <w:t>,</w:t>
      </w:r>
      <w:r w:rsidR="00B94C27">
        <w:rPr>
          <w:szCs w:val="20"/>
        </w:rPr>
        <w:t xml:space="preserve"> ali če prijave ne predloži na predpisan način ali je ne predloži v predpisanem roku ali v prijavi navede nepopolne, nepravilne ali neresnične podatke oz</w:t>
      </w:r>
      <w:r w:rsidR="009653DC">
        <w:rPr>
          <w:szCs w:val="20"/>
        </w:rPr>
        <w:t>iroma</w:t>
      </w:r>
      <w:r w:rsidR="00B94C27">
        <w:rPr>
          <w:szCs w:val="20"/>
        </w:rPr>
        <w:t xml:space="preserve"> ne sporoči sprememb predloženih podatkov,</w:t>
      </w:r>
      <w:r w:rsidR="00AC1BDD">
        <w:rPr>
          <w:szCs w:val="20"/>
        </w:rPr>
        <w:t xml:space="preserve"> doda še </w:t>
      </w:r>
      <w:r w:rsidR="0054105A">
        <w:rPr>
          <w:szCs w:val="20"/>
        </w:rPr>
        <w:t xml:space="preserve">prej </w:t>
      </w:r>
      <w:r w:rsidR="00B94C27">
        <w:rPr>
          <w:szCs w:val="20"/>
        </w:rPr>
        <w:t xml:space="preserve">našteta dejanja, ki jih </w:t>
      </w:r>
      <w:r w:rsidR="006135C2">
        <w:rPr>
          <w:szCs w:val="20"/>
        </w:rPr>
        <w:t>opusti oziroma izvrši</w:t>
      </w:r>
      <w:r w:rsidR="009653DC">
        <w:rPr>
          <w:szCs w:val="20"/>
        </w:rPr>
        <w:t xml:space="preserve"> pravna oseba oziroma </w:t>
      </w:r>
      <w:r w:rsidR="00B94C27">
        <w:rPr>
          <w:szCs w:val="20"/>
        </w:rPr>
        <w:t>davčni zavezanec</w:t>
      </w:r>
      <w:r w:rsidR="009653DC">
        <w:rPr>
          <w:szCs w:val="20"/>
        </w:rPr>
        <w:t xml:space="preserve"> ali posrednik</w:t>
      </w:r>
      <w:r w:rsidR="00B94C27">
        <w:rPr>
          <w:szCs w:val="20"/>
        </w:rPr>
        <w:t xml:space="preserve"> pri opravljanju dejavnosti </w:t>
      </w:r>
      <w:r w:rsidR="009653DC">
        <w:rPr>
          <w:szCs w:val="20"/>
        </w:rPr>
        <w:t>pri uporabi</w:t>
      </w:r>
      <w:r w:rsidR="00B94C27">
        <w:rPr>
          <w:szCs w:val="20"/>
        </w:rPr>
        <w:t xml:space="preserve"> </w:t>
      </w:r>
      <w:r w:rsidR="00895D63">
        <w:rPr>
          <w:szCs w:val="20"/>
        </w:rPr>
        <w:t xml:space="preserve">nove </w:t>
      </w:r>
      <w:r w:rsidR="00B94C27">
        <w:rPr>
          <w:szCs w:val="20"/>
        </w:rPr>
        <w:t>po</w:t>
      </w:r>
      <w:r w:rsidR="009653DC">
        <w:rPr>
          <w:szCs w:val="20"/>
        </w:rPr>
        <w:t>sebne</w:t>
      </w:r>
      <w:r w:rsidR="00B94C27">
        <w:rPr>
          <w:szCs w:val="20"/>
        </w:rPr>
        <w:t xml:space="preserve"> ureditv</w:t>
      </w:r>
      <w:r w:rsidR="009653DC">
        <w:rPr>
          <w:szCs w:val="20"/>
        </w:rPr>
        <w:t>e</w:t>
      </w:r>
      <w:r w:rsidR="00B94C27">
        <w:rPr>
          <w:szCs w:val="20"/>
        </w:rPr>
        <w:t xml:space="preserve"> iz </w:t>
      </w:r>
      <w:r w:rsidR="00AC1BDD">
        <w:rPr>
          <w:szCs w:val="20"/>
        </w:rPr>
        <w:t>6.</w:t>
      </w:r>
      <w:r w:rsidR="00031079">
        <w:rPr>
          <w:szCs w:val="20"/>
        </w:rPr>
        <w:t>c</w:t>
      </w:r>
      <w:r w:rsidR="00AC1BDD">
        <w:rPr>
          <w:szCs w:val="20"/>
        </w:rPr>
        <w:t xml:space="preserve"> podpoglavja</w:t>
      </w:r>
      <w:r w:rsidR="00031079">
        <w:rPr>
          <w:szCs w:val="20"/>
        </w:rPr>
        <w:t xml:space="preserve"> XI. poglavja</w:t>
      </w:r>
      <w:r w:rsidR="000C0D25">
        <w:rPr>
          <w:szCs w:val="20"/>
        </w:rPr>
        <w:t xml:space="preserve"> (kršitve </w:t>
      </w:r>
      <w:r w:rsidR="000C0D25" w:rsidRPr="00E84DB2">
        <w:t>prv</w:t>
      </w:r>
      <w:r w:rsidR="000C0D25">
        <w:t>ega, drugega in četrtega</w:t>
      </w:r>
      <w:r w:rsidR="000C0D25" w:rsidRPr="00E84DB2">
        <w:t xml:space="preserve"> odstavk</w:t>
      </w:r>
      <w:r w:rsidR="000C0D25">
        <w:t>a</w:t>
      </w:r>
      <w:r w:rsidR="000C0D25" w:rsidRPr="00E84DB2">
        <w:t xml:space="preserve"> 125. člena</w:t>
      </w:r>
      <w:r w:rsidR="000C0D25">
        <w:t>, prvega in tretjega odstavka 130.c člena in prvega do petega odstavka 130.l člena)</w:t>
      </w:r>
      <w:r w:rsidR="006135C2">
        <w:rPr>
          <w:szCs w:val="20"/>
        </w:rPr>
        <w:t>.</w:t>
      </w:r>
    </w:p>
    <w:p w14:paraId="5601CDD8" w14:textId="77777777" w:rsidR="007A5740" w:rsidRDefault="007A5740" w:rsidP="008C380C">
      <w:pPr>
        <w:jc w:val="both"/>
        <w:rPr>
          <w:u w:val="single"/>
        </w:rPr>
      </w:pPr>
    </w:p>
    <w:p w14:paraId="4A86C186" w14:textId="5AD7F72D" w:rsidR="008C380C" w:rsidRPr="00A76E3C" w:rsidRDefault="008C380C" w:rsidP="008C380C">
      <w:pPr>
        <w:jc w:val="both"/>
        <w:rPr>
          <w:u w:val="single"/>
        </w:rPr>
      </w:pPr>
      <w:r w:rsidRPr="0027023A">
        <w:rPr>
          <w:u w:val="single"/>
        </w:rPr>
        <w:t xml:space="preserve">K </w:t>
      </w:r>
      <w:r w:rsidR="00C07C6D">
        <w:rPr>
          <w:u w:val="single"/>
        </w:rPr>
        <w:t>32</w:t>
      </w:r>
      <w:r w:rsidRPr="00A76E3C">
        <w:rPr>
          <w:u w:val="single"/>
        </w:rPr>
        <w:t>. členu</w:t>
      </w:r>
    </w:p>
    <w:p w14:paraId="3C9A1505" w14:textId="540407F6" w:rsidR="0045315D" w:rsidRDefault="006135C2" w:rsidP="0045315D">
      <w:pPr>
        <w:jc w:val="both"/>
      </w:pPr>
      <w:r w:rsidRPr="006416FA">
        <w:rPr>
          <w:szCs w:val="20"/>
        </w:rPr>
        <w:t xml:space="preserve">S tem členom se v </w:t>
      </w:r>
      <w:r w:rsidRPr="006416FA">
        <w:rPr>
          <w:b/>
          <w:szCs w:val="20"/>
        </w:rPr>
        <w:t>141. členu</w:t>
      </w:r>
      <w:r w:rsidRPr="006416FA">
        <w:rPr>
          <w:szCs w:val="20"/>
        </w:rPr>
        <w:t xml:space="preserve"> ZDDV-1 določijo novi hujši davčni prekrški in sankcije za te kršitve v zvezi s posebn</w:t>
      </w:r>
      <w:r w:rsidR="00683E85">
        <w:rPr>
          <w:szCs w:val="20"/>
        </w:rPr>
        <w:t>imi</w:t>
      </w:r>
      <w:r w:rsidRPr="006416FA">
        <w:rPr>
          <w:szCs w:val="20"/>
        </w:rPr>
        <w:t xml:space="preserve"> ureditv</w:t>
      </w:r>
      <w:r w:rsidR="00683E85">
        <w:rPr>
          <w:szCs w:val="20"/>
        </w:rPr>
        <w:t>ami</w:t>
      </w:r>
      <w:r w:rsidR="009653DC" w:rsidRPr="006416FA">
        <w:rPr>
          <w:szCs w:val="20"/>
        </w:rPr>
        <w:t xml:space="preserve"> </w:t>
      </w:r>
      <w:r w:rsidRPr="006416FA">
        <w:rPr>
          <w:szCs w:val="20"/>
        </w:rPr>
        <w:t>iz</w:t>
      </w:r>
      <w:r w:rsidR="009653DC" w:rsidRPr="006416FA">
        <w:rPr>
          <w:szCs w:val="20"/>
        </w:rPr>
        <w:t xml:space="preserve"> </w:t>
      </w:r>
      <w:r w:rsidR="00683E85">
        <w:rPr>
          <w:szCs w:val="20"/>
        </w:rPr>
        <w:t xml:space="preserve">spremenjenega 6.a in 6.b podpoglavja XI. poglavja ZDDV-1, </w:t>
      </w:r>
      <w:r w:rsidR="002D5376">
        <w:rPr>
          <w:szCs w:val="20"/>
        </w:rPr>
        <w:t xml:space="preserve">novega </w:t>
      </w:r>
      <w:r w:rsidR="009653DC" w:rsidRPr="006416FA">
        <w:rPr>
          <w:szCs w:val="20"/>
        </w:rPr>
        <w:t>6.c podpoglavja XI. poglavja ZDDV-1</w:t>
      </w:r>
      <w:r w:rsidR="00683E85">
        <w:rPr>
          <w:szCs w:val="20"/>
        </w:rPr>
        <w:t xml:space="preserve"> ter novega 6.d podpoglavja ZDDV-1</w:t>
      </w:r>
      <w:r w:rsidR="009653DC" w:rsidRPr="006416FA">
        <w:rPr>
          <w:szCs w:val="20"/>
        </w:rPr>
        <w:t xml:space="preserve">. V prvem odstavku člena se dopolni 2. točka tako, da </w:t>
      </w:r>
      <w:proofErr w:type="spellStart"/>
      <w:r w:rsidR="009653DC" w:rsidRPr="006416FA">
        <w:rPr>
          <w:szCs w:val="20"/>
        </w:rPr>
        <w:t>pre</w:t>
      </w:r>
      <w:r w:rsidR="00816648" w:rsidRPr="006416FA">
        <w:rPr>
          <w:szCs w:val="20"/>
        </w:rPr>
        <w:t>kršk</w:t>
      </w:r>
      <w:r w:rsidR="00BE15E5">
        <w:rPr>
          <w:szCs w:val="20"/>
        </w:rPr>
        <w:t>ovne</w:t>
      </w:r>
      <w:proofErr w:type="spellEnd"/>
      <w:r w:rsidR="00BE15E5">
        <w:rPr>
          <w:szCs w:val="20"/>
        </w:rPr>
        <w:t xml:space="preserve"> določbe v zvezi z </w:t>
      </w:r>
      <w:proofErr w:type="spellStart"/>
      <w:r w:rsidR="00BE15E5">
        <w:rPr>
          <w:szCs w:val="20"/>
        </w:rPr>
        <w:t>nepredložitvijo</w:t>
      </w:r>
      <w:proofErr w:type="spellEnd"/>
      <w:r w:rsidR="00BE15E5">
        <w:rPr>
          <w:szCs w:val="20"/>
        </w:rPr>
        <w:t xml:space="preserve"> </w:t>
      </w:r>
      <w:r w:rsidR="00816648" w:rsidRPr="006416FA">
        <w:rPr>
          <w:szCs w:val="20"/>
        </w:rPr>
        <w:t>obračuna DDV</w:t>
      </w:r>
      <w:r w:rsidR="003B6BDA" w:rsidRPr="006416FA">
        <w:rPr>
          <w:szCs w:val="20"/>
        </w:rPr>
        <w:t xml:space="preserve">, </w:t>
      </w:r>
      <w:proofErr w:type="spellStart"/>
      <w:r w:rsidR="00BE15E5">
        <w:rPr>
          <w:szCs w:val="20"/>
        </w:rPr>
        <w:t>nepredložitvijo</w:t>
      </w:r>
      <w:proofErr w:type="spellEnd"/>
      <w:r w:rsidR="00BE15E5">
        <w:rPr>
          <w:szCs w:val="20"/>
        </w:rPr>
        <w:t xml:space="preserve"> le-tega</w:t>
      </w:r>
      <w:r w:rsidR="003B6BDA" w:rsidRPr="006416FA">
        <w:rPr>
          <w:szCs w:val="20"/>
        </w:rPr>
        <w:t xml:space="preserve"> v predpisanem roku, na predpisan način ali </w:t>
      </w:r>
      <w:r w:rsidR="00BE15E5">
        <w:rPr>
          <w:szCs w:val="20"/>
        </w:rPr>
        <w:t>z</w:t>
      </w:r>
      <w:r w:rsidR="003B6BDA" w:rsidRPr="006416FA">
        <w:rPr>
          <w:szCs w:val="20"/>
        </w:rPr>
        <w:t xml:space="preserve"> naved</w:t>
      </w:r>
      <w:r w:rsidR="00BE15E5">
        <w:rPr>
          <w:szCs w:val="20"/>
        </w:rPr>
        <w:t>bo</w:t>
      </w:r>
      <w:r w:rsidR="003B6BDA" w:rsidRPr="006416FA">
        <w:rPr>
          <w:szCs w:val="20"/>
        </w:rPr>
        <w:t xml:space="preserve"> nepopoln</w:t>
      </w:r>
      <w:r w:rsidR="00BE15E5">
        <w:rPr>
          <w:szCs w:val="20"/>
        </w:rPr>
        <w:t>ih</w:t>
      </w:r>
      <w:r w:rsidR="003B6BDA" w:rsidRPr="006416FA">
        <w:rPr>
          <w:szCs w:val="20"/>
        </w:rPr>
        <w:t>, nepraviln</w:t>
      </w:r>
      <w:r w:rsidR="00BE15E5">
        <w:rPr>
          <w:szCs w:val="20"/>
        </w:rPr>
        <w:t>ih</w:t>
      </w:r>
      <w:r w:rsidR="003B6BDA" w:rsidRPr="006416FA">
        <w:rPr>
          <w:szCs w:val="20"/>
        </w:rPr>
        <w:t xml:space="preserve"> ali neresničn</w:t>
      </w:r>
      <w:r w:rsidR="00BE15E5">
        <w:rPr>
          <w:szCs w:val="20"/>
        </w:rPr>
        <w:t>ih</w:t>
      </w:r>
      <w:r w:rsidR="003B6BDA" w:rsidRPr="006416FA">
        <w:rPr>
          <w:szCs w:val="20"/>
        </w:rPr>
        <w:t xml:space="preserve"> podatk</w:t>
      </w:r>
      <w:r w:rsidR="00BE15E5">
        <w:rPr>
          <w:szCs w:val="20"/>
        </w:rPr>
        <w:t>ov</w:t>
      </w:r>
      <w:r w:rsidR="00033ECE">
        <w:rPr>
          <w:szCs w:val="20"/>
        </w:rPr>
        <w:t xml:space="preserve"> </w:t>
      </w:r>
      <w:r w:rsidR="00BE15E5">
        <w:rPr>
          <w:szCs w:val="20"/>
        </w:rPr>
        <w:t>v skladu</w:t>
      </w:r>
      <w:r w:rsidR="00DE4040" w:rsidRPr="006416FA">
        <w:rPr>
          <w:szCs w:val="20"/>
        </w:rPr>
        <w:t xml:space="preserve"> s</w:t>
      </w:r>
      <w:r w:rsidR="003B6BDA" w:rsidRPr="006416FA">
        <w:rPr>
          <w:szCs w:val="20"/>
        </w:rPr>
        <w:t xml:space="preserve"> </w:t>
      </w:r>
      <w:r w:rsidR="00DE4040" w:rsidRPr="006416FA">
        <w:t>63</w:t>
      </w:r>
      <w:r w:rsidR="00DE4040" w:rsidRPr="00A76E3C">
        <w:t>. do 70.</w:t>
      </w:r>
      <w:r w:rsidR="00BE15E5">
        <w:t>členom ZDDV-1</w:t>
      </w:r>
      <w:r w:rsidR="00DE4040" w:rsidRPr="00A76E3C">
        <w:t xml:space="preserve">, 87., 88., 88.a </w:t>
      </w:r>
      <w:r w:rsidR="00BE15E5">
        <w:t>in</w:t>
      </w:r>
      <w:r w:rsidR="00DE4040" w:rsidRPr="00A76E3C">
        <w:t xml:space="preserve"> 137.e členom</w:t>
      </w:r>
      <w:r w:rsidR="00BE15E5">
        <w:t xml:space="preserve"> ZDDV-1</w:t>
      </w:r>
      <w:r w:rsidR="00111F95" w:rsidRPr="00A76E3C">
        <w:t>,</w:t>
      </w:r>
      <w:r w:rsidR="00DE4040" w:rsidRPr="00A76E3C">
        <w:t xml:space="preserve"> doda</w:t>
      </w:r>
      <w:r w:rsidR="00BE15E5">
        <w:t xml:space="preserve">jo še hudi davčni prekrški v zvezi z </w:t>
      </w:r>
      <w:proofErr w:type="spellStart"/>
      <w:r w:rsidR="00BE15E5">
        <w:t>nepredložitvijo</w:t>
      </w:r>
      <w:proofErr w:type="spellEnd"/>
      <w:r w:rsidR="00BE15E5">
        <w:t xml:space="preserve"> posebnega obračuna DDV, </w:t>
      </w:r>
      <w:proofErr w:type="spellStart"/>
      <w:r w:rsidR="00BE15E5">
        <w:t>nepredložitvijo</w:t>
      </w:r>
      <w:proofErr w:type="spellEnd"/>
      <w:r w:rsidR="00BE15E5">
        <w:t xml:space="preserve"> le-tega v predpisanem roku, na predpisan način ali z navedbo nepopolnih, nepravilnih ali neresničnih podatkov po posebnih ureditvah VEM</w:t>
      </w:r>
      <w:r w:rsidR="0012526C">
        <w:t xml:space="preserve"> (</w:t>
      </w:r>
      <w:proofErr w:type="spellStart"/>
      <w:r w:rsidR="0012526C">
        <w:t>neunijska</w:t>
      </w:r>
      <w:proofErr w:type="spellEnd"/>
      <w:r w:rsidR="0012526C">
        <w:t xml:space="preserve"> ureditev VEM, </w:t>
      </w:r>
      <w:proofErr w:type="spellStart"/>
      <w:r w:rsidR="0012526C">
        <w:t>unijska</w:t>
      </w:r>
      <w:proofErr w:type="spellEnd"/>
      <w:r w:rsidR="0012526C">
        <w:t xml:space="preserve"> ureditev VEM in uvozna ureditev VEM)</w:t>
      </w:r>
      <w:r w:rsidR="00BE15E5">
        <w:t xml:space="preserve">, v zvezi s katerimi davčni zavezanec ali posrednik </w:t>
      </w:r>
      <w:r w:rsidR="0045315D">
        <w:t xml:space="preserve">vse obveznosti predložitve posebnega obračuna DDV </w:t>
      </w:r>
      <w:r w:rsidR="0012526C">
        <w:t>in plačila DDV p</w:t>
      </w:r>
      <w:r w:rsidR="0045315D">
        <w:t xml:space="preserve">o posebnih ureditvah VEM izpolnjuje </w:t>
      </w:r>
      <w:r w:rsidR="0012526C">
        <w:t xml:space="preserve">v drugi državi članici oziroma v državi članici identifikacije po posebnih ureditvah VEM. </w:t>
      </w:r>
      <w:r w:rsidR="0045315D">
        <w:t xml:space="preserve">V zvezi z izvajanjem </w:t>
      </w:r>
      <w:proofErr w:type="spellStart"/>
      <w:r w:rsidR="0045315D">
        <w:t>neunijske</w:t>
      </w:r>
      <w:proofErr w:type="spellEnd"/>
      <w:r w:rsidR="0045315D">
        <w:t xml:space="preserve"> ureditve VEM, </w:t>
      </w:r>
      <w:proofErr w:type="spellStart"/>
      <w:r w:rsidR="0045315D">
        <w:t>unijske</w:t>
      </w:r>
      <w:proofErr w:type="spellEnd"/>
      <w:r w:rsidR="0045315D">
        <w:t xml:space="preserve"> ureditve VEM in uvozne ureditve VEM je treba upoštevati še Izvedbeno uredbo Sveta (EU) 2019/2026 o spremembi Izvedbene uredbe (EU) št. 282/2011 v zvezi z dobavo blaga ali opravljanjem storitev, ki jih omogočajo elektronski vmesniki, in posebnimi ureditvami za davčne zavezance, ki opravljajo storitve za osebe, ki niso davčni zavezanci, ter prodajajo blago na daljavo in opravljajo nekatere domače dobave blaga</w:t>
      </w:r>
      <w:r w:rsidR="0012526C">
        <w:t>.</w:t>
      </w:r>
    </w:p>
    <w:p w14:paraId="7E25388E" w14:textId="77777777" w:rsidR="0045315D" w:rsidRDefault="0045315D" w:rsidP="0045315D">
      <w:pPr>
        <w:jc w:val="both"/>
      </w:pPr>
    </w:p>
    <w:p w14:paraId="74F79452" w14:textId="0CDC8096" w:rsidR="0045315D" w:rsidRDefault="0045315D" w:rsidP="0045315D">
      <w:pPr>
        <w:jc w:val="both"/>
      </w:pPr>
      <w:r>
        <w:t xml:space="preserve">V zvezi z navedenimi tremi posebnimi ureditvami 60.a člen Izvedbene uredbe določa, da če obračun DDV ni predložen v skladu s členi 364, 369f ali 369s Direktive 2006/112/ES, država članica identifikacije davčnega zavezanca ali posrednika, ki deluje za njegov račun, po elektronski poti opomni o obveznosti predložitve takega obračuna. Država članica identifikacije opomin izda deseti dan po tem, ko bi obračun moral biti predložen, ter po elektronski poti obvesti druge države članice, da je bil opomin izdan. Za vse naknadne opomine in ukrepe, sprejete za odmero in izterjavo DDV, je odgovorna zadevna država članica potrošnje. Ne glede na izdane opomine ter sprejete ukrepe s strani države članice potrošnje davčni zavezanec ali posrednik, ki deluje za njegov račun, obračun DDV predloži državi članici identifikacije. </w:t>
      </w:r>
      <w:r w:rsidR="0012526C">
        <w:t xml:space="preserve">Dodatno 63.b člen Izvedbene uredbe določa, da če obračun DDV ni bil predložen ali kadar </w:t>
      </w:r>
      <w:r w:rsidR="0012526C">
        <w:lastRenderedPageBreak/>
        <w:t xml:space="preserve">je obračun DDV predložen prepozno ali je nepopoln ali nepravilen ali kadar plačilo DDV zamuja, </w:t>
      </w:r>
      <w:r w:rsidR="0012526C" w:rsidRPr="00A06CA4">
        <w:t xml:space="preserve">obresti, </w:t>
      </w:r>
      <w:r w:rsidR="0012526C" w:rsidRPr="0083565F">
        <w:rPr>
          <w:u w:val="single"/>
        </w:rPr>
        <w:t>kazni</w:t>
      </w:r>
      <w:r w:rsidR="0012526C">
        <w:t xml:space="preserve"> ali druge dajatve izračuna in odmeri država članica potrošnje. Davčni zavezanec ali posrednik, ki deluje za njegov račun, take </w:t>
      </w:r>
      <w:r w:rsidR="0012526C" w:rsidRPr="00A06CA4">
        <w:t xml:space="preserve">obresti, </w:t>
      </w:r>
      <w:r w:rsidR="0012526C" w:rsidRPr="0083565F">
        <w:rPr>
          <w:u w:val="single"/>
        </w:rPr>
        <w:t>kazni</w:t>
      </w:r>
      <w:r w:rsidR="0012526C">
        <w:t xml:space="preserve"> ali druge dajatve plača neposredno državi članici potrošnje.</w:t>
      </w:r>
    </w:p>
    <w:p w14:paraId="59020DFD" w14:textId="77777777" w:rsidR="0045315D" w:rsidRDefault="0045315D" w:rsidP="0045315D">
      <w:pPr>
        <w:jc w:val="both"/>
      </w:pPr>
    </w:p>
    <w:p w14:paraId="24DD413C" w14:textId="0814CAE2" w:rsidR="000216FB" w:rsidRDefault="006F7F42" w:rsidP="009653DC">
      <w:pPr>
        <w:jc w:val="both"/>
      </w:pPr>
      <w:r w:rsidRPr="00A76E3C">
        <w:t xml:space="preserve">Z novo 2.a točko se doda </w:t>
      </w:r>
      <w:r w:rsidR="0012526C">
        <w:t xml:space="preserve">hujši davčni </w:t>
      </w:r>
      <w:r w:rsidRPr="00A76E3C">
        <w:t>prekrše</w:t>
      </w:r>
      <w:r w:rsidR="00457AA0">
        <w:t>k</w:t>
      </w:r>
      <w:r w:rsidR="0012526C">
        <w:t xml:space="preserve"> v zvezi z uporabo </w:t>
      </w:r>
      <w:r w:rsidRPr="00A76E3C">
        <w:t xml:space="preserve"> posebn</w:t>
      </w:r>
      <w:r w:rsidR="0012526C">
        <w:t>e</w:t>
      </w:r>
      <w:r w:rsidRPr="00A76E3C">
        <w:t xml:space="preserve"> ureditv</w:t>
      </w:r>
      <w:r w:rsidR="0012526C">
        <w:t>e</w:t>
      </w:r>
      <w:r w:rsidRPr="00A76E3C">
        <w:t xml:space="preserve"> iz 6.d podpoglavja XI. </w:t>
      </w:r>
      <w:r w:rsidR="0012526C" w:rsidRPr="00A76E3C">
        <w:t>P</w:t>
      </w:r>
      <w:r w:rsidRPr="00A76E3C">
        <w:t>oglavja</w:t>
      </w:r>
      <w:r w:rsidR="0012526C">
        <w:t xml:space="preserve"> ZDDV-1</w:t>
      </w:r>
      <w:r w:rsidRPr="00A76E3C">
        <w:t xml:space="preserve">, </w:t>
      </w:r>
      <w:r w:rsidR="0012526C">
        <w:t>če davčni zavezanec</w:t>
      </w:r>
      <w:r w:rsidRPr="00A76E3C">
        <w:rPr>
          <w:rFonts w:cs="Arial"/>
        </w:rPr>
        <w:t xml:space="preserve"> davčnemu organu</w:t>
      </w:r>
      <w:r w:rsidR="0012526C">
        <w:rPr>
          <w:rFonts w:cs="Arial"/>
        </w:rPr>
        <w:t xml:space="preserve"> ne predloži</w:t>
      </w:r>
      <w:r w:rsidRPr="00A76E3C">
        <w:rPr>
          <w:rFonts w:cs="Arial"/>
        </w:rPr>
        <w:t xml:space="preserve"> mesečnega poročila </w:t>
      </w:r>
      <w:r w:rsidRPr="00A76E3C">
        <w:t>ali ga ne predloži v predpisanem roku ali ga ne predloži na predpisan način ali v predloženem mesečnem poročilu navede nepopolne, nepravilne ali neresnične podatke ali podatke</w:t>
      </w:r>
      <w:r w:rsidR="000216FB">
        <w:t xml:space="preserve"> oziroma davčnemu organu ne posreduje spremembe prijavljenih podatkov za posamezno pošiljko v skladu </w:t>
      </w:r>
      <w:r w:rsidRPr="00A76E3C">
        <w:t xml:space="preserve"> s 130.t členom </w:t>
      </w:r>
      <w:r w:rsidR="000216FB">
        <w:t>ZDDV-1</w:t>
      </w:r>
      <w:r w:rsidRPr="00A76E3C">
        <w:t xml:space="preserve">. Nadalje se v prvem odstavku </w:t>
      </w:r>
      <w:r w:rsidR="00111F95" w:rsidRPr="00A76E3C">
        <w:t>dopo</w:t>
      </w:r>
      <w:r w:rsidRPr="00A76E3C">
        <w:t>lni 3</w:t>
      </w:r>
      <w:r w:rsidR="00111F95" w:rsidRPr="00A76E3C">
        <w:t xml:space="preserve">. točka tako, da se med </w:t>
      </w:r>
      <w:r w:rsidR="000216FB">
        <w:t xml:space="preserve">hujše davčne </w:t>
      </w:r>
      <w:r w:rsidR="00111F95" w:rsidRPr="00A76E3C">
        <w:t>prekrške za neplačilo DDV ali plačilo po poteku predpisanega roka ali plačilo, ki je izvršeno v nasprotju s predpisanim načinom, kot je določeno v 77.</w:t>
      </w:r>
      <w:r w:rsidR="000216FB">
        <w:t>členu</w:t>
      </w:r>
      <w:r w:rsidR="00111F95" w:rsidRPr="00A76E3C">
        <w:t xml:space="preserve">, </w:t>
      </w:r>
      <w:r w:rsidR="000216FB">
        <w:t>četrtim odstavkom 130.t člena in 137.f členom ZDDV-1.  Dodajo še hujši davčni prekrški za neplačilo DDV ali plačilo po poteku predpisanega roka ali plačilo, ki je izvršeno v nasprotju s predpisanim načinom po posebnih ureditvah VEM. V tej zvezi je namreč potrebno upoštevati še 63a člen Izvedbene uredbe, ki določa, da če je davčni zavezanec ali posrednik, ki deluje za njegov račun, predložil obračun DDV na podlagi členov 364, 369f ali 369s Direktive 2006/112/ES, ni pa bilo izvršeno plačilo ali je bilo izvršeno plačilo manjše od zneska iz obračuna, država članica identifikacije davčnega zavezanca ali posrednika, ki deluje za njegov račun, deseti dan po tem, ko bi moralo biti plačilo najpozneje izvršeno v skladu s členom 367, 369i ali 369v Direktive 2006/112/ES, po elektronski poti opomni o zapadlem DDV. Država članica identifikacije po elektronski poti obvesti države članice potrošnje, da je bil opomin izdan. Za vse naknadne opomine in ukrepe, sprejete za izterjavo DDV, je odgovorna zadevna država članica potrošnje. Če je take naknadne opomine izdala država članica potrošnje, se ustrezni DDV plača tej državi članici. Država članica potrošnje po elektronski poti obvesti državo članico identifikacije, da je bil izdan opomin.</w:t>
      </w:r>
      <w:r w:rsidR="00D56AED">
        <w:t xml:space="preserve"> Hkrati je treba upoštevati še 63.b člen Izvedbene uredbe, na podlagi katerega je za kaznovanje v primeru zamud pri plačilu DDV pristojna država članica potrošnje. </w:t>
      </w:r>
    </w:p>
    <w:p w14:paraId="78CD6D3B" w14:textId="77777777" w:rsidR="000216FB" w:rsidRDefault="000216FB" w:rsidP="009653DC">
      <w:pPr>
        <w:jc w:val="both"/>
      </w:pPr>
    </w:p>
    <w:p w14:paraId="38FEE099" w14:textId="1EA8311E" w:rsidR="00946799" w:rsidRDefault="00111F95" w:rsidP="009653DC">
      <w:pPr>
        <w:jc w:val="both"/>
        <w:rPr>
          <w:color w:val="FF0000"/>
          <w:szCs w:val="20"/>
          <w:u w:val="single"/>
        </w:rPr>
      </w:pPr>
      <w:r w:rsidRPr="00A76E3C">
        <w:t xml:space="preserve">Spremeni se tudi 7. točka prvega odstavka, v kateri se </w:t>
      </w:r>
      <w:r w:rsidR="00886625" w:rsidRPr="00A76E3C">
        <w:t xml:space="preserve">med </w:t>
      </w:r>
      <w:r w:rsidRPr="00A76E3C">
        <w:t>prekršk</w:t>
      </w:r>
      <w:r w:rsidR="00886625" w:rsidRPr="00A76E3C">
        <w:t>e</w:t>
      </w:r>
      <w:r>
        <w:t xml:space="preserve"> </w:t>
      </w:r>
      <w:r w:rsidR="00886625">
        <w:t>poleg prekršk</w:t>
      </w:r>
      <w:r w:rsidR="00534B36">
        <w:t>ov</w:t>
      </w:r>
      <w:r w:rsidR="00886625">
        <w:t>, ki jih stori pravna oseba oziroma davčni zavezanec, če ne vodi predpisane evidence ali je ta nepopolna ali ne hrani dokumentacije v predpisanem roku v skladu z drugim odstavkom 85. člena, 122., 130., 130.h in 137.g členom, doda</w:t>
      </w:r>
      <w:r w:rsidR="00534B36">
        <w:t>ta</w:t>
      </w:r>
      <w:r w:rsidR="00886625">
        <w:t xml:space="preserve"> še </w:t>
      </w:r>
      <w:r w:rsidR="00534B36">
        <w:t>130.</w:t>
      </w:r>
      <w:r w:rsidR="004B3BB9">
        <w:t>r</w:t>
      </w:r>
      <w:r w:rsidR="00534B36">
        <w:t xml:space="preserve"> in 130.t člen tega zakona. </w:t>
      </w:r>
      <w:r w:rsidR="00886625">
        <w:t xml:space="preserve">  </w:t>
      </w:r>
    </w:p>
    <w:p w14:paraId="252D4553" w14:textId="77777777" w:rsidR="008C380C" w:rsidRDefault="008C380C" w:rsidP="009653DC">
      <w:pPr>
        <w:jc w:val="both"/>
        <w:rPr>
          <w:color w:val="FF0000"/>
          <w:szCs w:val="20"/>
          <w:u w:val="single"/>
        </w:rPr>
      </w:pPr>
    </w:p>
    <w:p w14:paraId="55C87B59" w14:textId="2A325E5B" w:rsidR="000877B2" w:rsidRPr="009302E2" w:rsidRDefault="000877B2" w:rsidP="009653DC">
      <w:pPr>
        <w:jc w:val="both"/>
        <w:rPr>
          <w:szCs w:val="20"/>
          <w:u w:val="single"/>
        </w:rPr>
      </w:pPr>
      <w:r w:rsidRPr="009302E2">
        <w:rPr>
          <w:szCs w:val="20"/>
          <w:u w:val="single"/>
        </w:rPr>
        <w:t xml:space="preserve">K </w:t>
      </w:r>
      <w:r w:rsidR="00C07C6D" w:rsidRPr="009302E2">
        <w:rPr>
          <w:szCs w:val="20"/>
          <w:u w:val="single"/>
        </w:rPr>
        <w:t>3</w:t>
      </w:r>
      <w:r w:rsidR="00C07C6D">
        <w:rPr>
          <w:szCs w:val="20"/>
          <w:u w:val="single"/>
        </w:rPr>
        <w:t>3</w:t>
      </w:r>
      <w:r w:rsidRPr="009302E2">
        <w:rPr>
          <w:szCs w:val="20"/>
          <w:u w:val="single"/>
        </w:rPr>
        <w:t>. členu</w:t>
      </w:r>
    </w:p>
    <w:p w14:paraId="3079554B" w14:textId="5D64BE89" w:rsidR="000877B2" w:rsidRPr="00FC4DD7" w:rsidRDefault="000877B2" w:rsidP="009302E2">
      <w:pPr>
        <w:jc w:val="both"/>
        <w:rPr>
          <w:szCs w:val="20"/>
        </w:rPr>
      </w:pPr>
      <w:r w:rsidRPr="00FC4DD7">
        <w:rPr>
          <w:szCs w:val="20"/>
        </w:rPr>
        <w:t>S tem členom je določena prehodna ureditev v zvezi z uporabo posebnih ureditev za davčne zavezance, ki nimajo sedeža in opravljajo telekomunikacijske storitve, storitve oddajanja ali elektronske storitve osebam, ki niso davčni zavezanci na nov</w:t>
      </w:r>
      <w:r w:rsidR="004459EF" w:rsidRPr="00FC4DD7">
        <w:rPr>
          <w:szCs w:val="20"/>
        </w:rPr>
        <w:t>i</w:t>
      </w:r>
      <w:r w:rsidRPr="00FC4DD7">
        <w:rPr>
          <w:szCs w:val="20"/>
        </w:rPr>
        <w:t xml:space="preserve"> posebn</w:t>
      </w:r>
      <w:r w:rsidR="004459EF" w:rsidRPr="00FC4DD7">
        <w:rPr>
          <w:szCs w:val="20"/>
        </w:rPr>
        <w:t>i</w:t>
      </w:r>
      <w:r w:rsidRPr="00FC4DD7">
        <w:rPr>
          <w:szCs w:val="20"/>
        </w:rPr>
        <w:t xml:space="preserve"> ureditv</w:t>
      </w:r>
      <w:r w:rsidR="004459EF" w:rsidRPr="00FC4DD7">
        <w:rPr>
          <w:szCs w:val="20"/>
        </w:rPr>
        <w:t xml:space="preserve">i za davčne zavezance, ki opravljajo storitve osebam, ki niso davčni zavezanci, ali prodajajo blago na daljavo ali opravljajo nekatere domače dobave blaga. Davčni zavezanec, ki bo na dan 30. </w:t>
      </w:r>
      <w:r w:rsidR="00A00A4D">
        <w:rPr>
          <w:szCs w:val="20"/>
        </w:rPr>
        <w:t>junija</w:t>
      </w:r>
      <w:r w:rsidR="004459EF" w:rsidRPr="00FC4DD7">
        <w:rPr>
          <w:szCs w:val="20"/>
        </w:rPr>
        <w:t xml:space="preserve"> 2021 uporabljal posebno ureditev za telekomunikacijske storitve, storitve oddajanja ali elektronske storitve, ki jih opravljajo davčni zavezanci, ki nimajo sedeža znotraj Unije bo s 1. </w:t>
      </w:r>
      <w:r w:rsidR="00A00A4D">
        <w:rPr>
          <w:szCs w:val="20"/>
        </w:rPr>
        <w:t>julijem</w:t>
      </w:r>
      <w:r w:rsidR="004459EF" w:rsidRPr="00FC4DD7">
        <w:rPr>
          <w:szCs w:val="20"/>
        </w:rPr>
        <w:t xml:space="preserve">. 2021 avtomatično </w:t>
      </w:r>
      <w:r w:rsidR="00EB3607" w:rsidRPr="00FC4DD7">
        <w:rPr>
          <w:szCs w:val="20"/>
        </w:rPr>
        <w:t>registriran z</w:t>
      </w:r>
      <w:r w:rsidR="004459EF" w:rsidRPr="00FC4DD7">
        <w:rPr>
          <w:szCs w:val="20"/>
        </w:rPr>
        <w:t xml:space="preserve">a uporabo </w:t>
      </w:r>
      <w:r w:rsidR="00B92F74" w:rsidRPr="00FC4DD7">
        <w:rPr>
          <w:szCs w:val="20"/>
        </w:rPr>
        <w:t>posebne ureditve za storitve, ki jih opravljajo davčni zavezanci, ki nimajo sedeža znotraj Unije</w:t>
      </w:r>
      <w:r w:rsidR="00C20368" w:rsidRPr="00FC4DD7">
        <w:rPr>
          <w:szCs w:val="20"/>
        </w:rPr>
        <w:t xml:space="preserve"> (</w:t>
      </w:r>
      <w:proofErr w:type="spellStart"/>
      <w:r w:rsidR="00C20368" w:rsidRPr="00FC4DD7">
        <w:rPr>
          <w:szCs w:val="20"/>
        </w:rPr>
        <w:t>neunijska</w:t>
      </w:r>
      <w:proofErr w:type="spellEnd"/>
      <w:r w:rsidR="00C20368" w:rsidRPr="00FC4DD7">
        <w:rPr>
          <w:szCs w:val="20"/>
        </w:rPr>
        <w:t xml:space="preserve"> ureditev VEM)</w:t>
      </w:r>
      <w:r w:rsidR="00A00A4D">
        <w:rPr>
          <w:szCs w:val="20"/>
        </w:rPr>
        <w:t>, če do 15 junija 2021 ne bo obvestil davčnega organa</w:t>
      </w:r>
      <w:r w:rsidR="00B21D38">
        <w:rPr>
          <w:szCs w:val="20"/>
        </w:rPr>
        <w:t>, da ne bo več uporabljal te ureditve</w:t>
      </w:r>
      <w:r w:rsidR="00B92F74" w:rsidRPr="00FC4DD7">
        <w:rPr>
          <w:szCs w:val="20"/>
        </w:rPr>
        <w:t xml:space="preserve">. Davčni zavezanec, ki bo na dan 30. </w:t>
      </w:r>
      <w:r w:rsidR="00B21D38">
        <w:rPr>
          <w:szCs w:val="20"/>
        </w:rPr>
        <w:t>junija</w:t>
      </w:r>
      <w:r w:rsidR="00B92F74" w:rsidRPr="00FC4DD7">
        <w:rPr>
          <w:szCs w:val="20"/>
        </w:rPr>
        <w:t xml:space="preserve"> 2021 uporabljal posebno ureditev za telekomunikacijske storitve, storitve oddajanja ali elektronske storitve, ki jih opravljajo davčni zavezanci s sedežem znotraj Unije, vendar ne v državi članici</w:t>
      </w:r>
      <w:r w:rsidR="00C20368" w:rsidRPr="00FC4DD7">
        <w:rPr>
          <w:szCs w:val="20"/>
        </w:rPr>
        <w:t>,</w:t>
      </w:r>
      <w:r w:rsidR="00B92F74" w:rsidRPr="00FC4DD7">
        <w:rPr>
          <w:szCs w:val="20"/>
        </w:rPr>
        <w:t xml:space="preserve"> pa bo s 1. </w:t>
      </w:r>
      <w:r w:rsidR="00B21D38">
        <w:rPr>
          <w:szCs w:val="20"/>
        </w:rPr>
        <w:t>julijem</w:t>
      </w:r>
      <w:r w:rsidR="00B92F74" w:rsidRPr="00FC4DD7">
        <w:rPr>
          <w:szCs w:val="20"/>
        </w:rPr>
        <w:t xml:space="preserve"> 2021 avtomatično </w:t>
      </w:r>
      <w:r w:rsidR="00EB3607" w:rsidRPr="00FC4DD7">
        <w:rPr>
          <w:szCs w:val="20"/>
        </w:rPr>
        <w:t>registriran z</w:t>
      </w:r>
      <w:r w:rsidR="00B92F74" w:rsidRPr="00FC4DD7">
        <w:rPr>
          <w:szCs w:val="20"/>
        </w:rPr>
        <w:t xml:space="preserve">a </w:t>
      </w:r>
      <w:r w:rsidR="00C20368" w:rsidRPr="00FC4DD7">
        <w:rPr>
          <w:szCs w:val="20"/>
        </w:rPr>
        <w:t>uporabo posebne ureditve za prodajo blaga na daljavo znotraj Unije, za dobavo b</w:t>
      </w:r>
      <w:r w:rsidR="003A476E">
        <w:rPr>
          <w:szCs w:val="20"/>
        </w:rPr>
        <w:t>l</w:t>
      </w:r>
      <w:r w:rsidR="00C20368" w:rsidRPr="00FC4DD7">
        <w:rPr>
          <w:szCs w:val="20"/>
        </w:rPr>
        <w:t>aga v državi članici prek elektronskih vmesnikov, ki omogočajo dobavo, in za storitve, ki jih opravljajo davčni zavezanci, ki imajo sedež znotraj Unije, vendar ne v državi članici potrošnje</w:t>
      </w:r>
      <w:r w:rsidR="009302E2" w:rsidRPr="00FC4DD7">
        <w:rPr>
          <w:szCs w:val="20"/>
        </w:rPr>
        <w:t xml:space="preserve"> (</w:t>
      </w:r>
      <w:proofErr w:type="spellStart"/>
      <w:r w:rsidR="009302E2" w:rsidRPr="00FC4DD7">
        <w:rPr>
          <w:szCs w:val="20"/>
        </w:rPr>
        <w:t>unijska</w:t>
      </w:r>
      <w:proofErr w:type="spellEnd"/>
      <w:r w:rsidR="009302E2" w:rsidRPr="00FC4DD7">
        <w:rPr>
          <w:szCs w:val="20"/>
        </w:rPr>
        <w:t xml:space="preserve"> ureditev VEM)</w:t>
      </w:r>
      <w:r w:rsidR="00B21D38">
        <w:rPr>
          <w:szCs w:val="20"/>
        </w:rPr>
        <w:t>, če do 15. junija 2021 ne bo obvestil davčnega organa, da ne bo več uporabljal te ureditve</w:t>
      </w:r>
      <w:r w:rsidR="00C20368" w:rsidRPr="00FC4DD7">
        <w:rPr>
          <w:szCs w:val="20"/>
        </w:rPr>
        <w:t>.</w:t>
      </w:r>
      <w:r w:rsidR="00EB3607" w:rsidRPr="00FC4DD7">
        <w:rPr>
          <w:szCs w:val="20"/>
        </w:rPr>
        <w:t xml:space="preserve"> </w:t>
      </w:r>
      <w:r w:rsidR="00540135" w:rsidRPr="00FC4DD7">
        <w:rPr>
          <w:szCs w:val="20"/>
        </w:rPr>
        <w:t xml:space="preserve"> Davčni zavezanci, ki bodo želeli uporabljati novi posebni ureditvi iz </w:t>
      </w:r>
      <w:r w:rsidR="009302E2" w:rsidRPr="00FC4DD7">
        <w:rPr>
          <w:szCs w:val="20"/>
        </w:rPr>
        <w:t xml:space="preserve">spremenjenega </w:t>
      </w:r>
      <w:r w:rsidR="00540135" w:rsidRPr="00FC4DD7">
        <w:rPr>
          <w:szCs w:val="20"/>
        </w:rPr>
        <w:t xml:space="preserve">6.a ali 6.b </w:t>
      </w:r>
      <w:r w:rsidR="00B21D38">
        <w:rPr>
          <w:szCs w:val="20"/>
        </w:rPr>
        <w:t xml:space="preserve">ali 6.c </w:t>
      </w:r>
      <w:r w:rsidR="00540135" w:rsidRPr="00FC4DD7">
        <w:rPr>
          <w:szCs w:val="20"/>
        </w:rPr>
        <w:t xml:space="preserve">podpoglavja XI. poglavja zakona, bodo prijavo v posebno ureditev iz spremenjenega 6.a ali 6.b </w:t>
      </w:r>
      <w:r w:rsidR="00B21D38">
        <w:rPr>
          <w:szCs w:val="20"/>
        </w:rPr>
        <w:t xml:space="preserve">ali 6.c </w:t>
      </w:r>
      <w:r w:rsidR="00540135" w:rsidRPr="00FC4DD7">
        <w:rPr>
          <w:szCs w:val="20"/>
        </w:rPr>
        <w:t xml:space="preserve">podpoglavja XI. poglavja zakona lahko predložili od </w:t>
      </w:r>
      <w:r w:rsidR="00B21D38">
        <w:rPr>
          <w:szCs w:val="20"/>
        </w:rPr>
        <w:t>uveljavitve zakona</w:t>
      </w:r>
      <w:r w:rsidR="00540135" w:rsidRPr="00FC4DD7">
        <w:rPr>
          <w:szCs w:val="20"/>
        </w:rPr>
        <w:t xml:space="preserve"> dalje, uporabljati pa</w:t>
      </w:r>
      <w:r w:rsidR="00AE2BBD" w:rsidRPr="00FC4DD7">
        <w:rPr>
          <w:szCs w:val="20"/>
        </w:rPr>
        <w:t xml:space="preserve"> j</w:t>
      </w:r>
      <w:r w:rsidR="00B21D38">
        <w:rPr>
          <w:szCs w:val="20"/>
        </w:rPr>
        <w:t>ih</w:t>
      </w:r>
      <w:r w:rsidR="00AE2BBD" w:rsidRPr="00FC4DD7">
        <w:rPr>
          <w:szCs w:val="20"/>
        </w:rPr>
        <w:t xml:space="preserve"> bodo lahko začeli s 1. julijem 2021.</w:t>
      </w:r>
      <w:r w:rsidR="00B92F74" w:rsidRPr="00FC4DD7">
        <w:rPr>
          <w:szCs w:val="20"/>
        </w:rPr>
        <w:t xml:space="preserve">   </w:t>
      </w:r>
      <w:r w:rsidR="004459EF" w:rsidRPr="00FC4DD7">
        <w:rPr>
          <w:szCs w:val="20"/>
        </w:rPr>
        <w:t xml:space="preserve"> </w:t>
      </w:r>
      <w:r w:rsidRPr="00FC4DD7">
        <w:rPr>
          <w:szCs w:val="20"/>
        </w:rPr>
        <w:t xml:space="preserve">  </w:t>
      </w:r>
    </w:p>
    <w:p w14:paraId="65F82B99" w14:textId="64D63225" w:rsidR="000877B2" w:rsidRDefault="000877B2" w:rsidP="009653DC">
      <w:pPr>
        <w:jc w:val="both"/>
        <w:rPr>
          <w:color w:val="FF0000"/>
          <w:szCs w:val="20"/>
          <w:u w:val="single"/>
        </w:rPr>
      </w:pPr>
    </w:p>
    <w:p w14:paraId="084EB340" w14:textId="44AA701C" w:rsidR="00C07C6D" w:rsidRPr="00F70686" w:rsidRDefault="00C07C6D" w:rsidP="009653DC">
      <w:pPr>
        <w:jc w:val="both"/>
        <w:rPr>
          <w:szCs w:val="20"/>
          <w:u w:val="single"/>
        </w:rPr>
      </w:pPr>
      <w:r w:rsidRPr="00F70686">
        <w:rPr>
          <w:szCs w:val="20"/>
          <w:u w:val="single"/>
        </w:rPr>
        <w:lastRenderedPageBreak/>
        <w:t>K 34. členu</w:t>
      </w:r>
    </w:p>
    <w:p w14:paraId="599BB857" w14:textId="055B81C1" w:rsidR="00C07C6D" w:rsidRDefault="00C07C6D" w:rsidP="009653DC">
      <w:pPr>
        <w:jc w:val="both"/>
        <w:rPr>
          <w:color w:val="FF0000"/>
          <w:szCs w:val="20"/>
        </w:rPr>
      </w:pPr>
      <w:r>
        <w:t xml:space="preserve">S tem členom je </w:t>
      </w:r>
      <w:r w:rsidR="008205D4">
        <w:t>določen zamik začetka uporabe</w:t>
      </w:r>
      <w:r>
        <w:t xml:space="preserve"> </w:t>
      </w:r>
      <w:r>
        <w:rPr>
          <w:rFonts w:cs="Arial"/>
          <w:szCs w:val="20"/>
        </w:rPr>
        <w:t xml:space="preserve">sprememb členov ZDDV-1, ki vključujejo DDV obravnavo dobav oboroženim silam, in sicer </w:t>
      </w:r>
      <w:r w:rsidR="008205D4">
        <w:rPr>
          <w:rFonts w:cs="Arial"/>
          <w:szCs w:val="20"/>
        </w:rPr>
        <w:t xml:space="preserve">spremenjenega </w:t>
      </w:r>
      <w:r>
        <w:rPr>
          <w:rFonts w:cs="Arial"/>
          <w:szCs w:val="20"/>
        </w:rPr>
        <w:t>13. člen</w:t>
      </w:r>
      <w:r w:rsidR="008205D4">
        <w:rPr>
          <w:rFonts w:cs="Arial"/>
          <w:szCs w:val="20"/>
        </w:rPr>
        <w:t>a</w:t>
      </w:r>
      <w:r>
        <w:rPr>
          <w:rFonts w:cs="Arial"/>
          <w:szCs w:val="20"/>
        </w:rPr>
        <w:t xml:space="preserve">, </w:t>
      </w:r>
      <w:r w:rsidR="008205D4">
        <w:rPr>
          <w:rFonts w:cs="Arial"/>
          <w:szCs w:val="20"/>
        </w:rPr>
        <w:t xml:space="preserve">nove </w:t>
      </w:r>
      <w:r>
        <w:rPr>
          <w:rFonts w:cs="Arial"/>
          <w:szCs w:val="20"/>
        </w:rPr>
        <w:t xml:space="preserve">8.a </w:t>
      </w:r>
      <w:r w:rsidR="008205D4">
        <w:rPr>
          <w:rFonts w:cs="Arial"/>
          <w:szCs w:val="20"/>
        </w:rPr>
        <w:t xml:space="preserve">točke </w:t>
      </w:r>
      <w:r>
        <w:rPr>
          <w:rFonts w:cs="Arial"/>
          <w:szCs w:val="20"/>
        </w:rPr>
        <w:t xml:space="preserve">prvega odstavka 50. člena, </w:t>
      </w:r>
      <w:r w:rsidR="008205D4">
        <w:rPr>
          <w:rFonts w:cs="Arial"/>
          <w:szCs w:val="20"/>
        </w:rPr>
        <w:t xml:space="preserve">spremenjenega tretjega </w:t>
      </w:r>
      <w:r>
        <w:rPr>
          <w:rFonts w:cs="Arial"/>
          <w:szCs w:val="20"/>
        </w:rPr>
        <w:t>odstavk</w:t>
      </w:r>
      <w:r w:rsidR="008205D4">
        <w:rPr>
          <w:rFonts w:cs="Arial"/>
          <w:szCs w:val="20"/>
        </w:rPr>
        <w:t>a</w:t>
      </w:r>
      <w:r>
        <w:rPr>
          <w:rFonts w:cs="Arial"/>
          <w:szCs w:val="20"/>
        </w:rPr>
        <w:t xml:space="preserve"> 50. člena in </w:t>
      </w:r>
      <w:r w:rsidR="008205D4">
        <w:rPr>
          <w:rFonts w:cs="Arial"/>
          <w:szCs w:val="20"/>
        </w:rPr>
        <w:t xml:space="preserve">spremenjenega </w:t>
      </w:r>
      <w:r>
        <w:rPr>
          <w:rFonts w:cs="Arial"/>
          <w:szCs w:val="20"/>
        </w:rPr>
        <w:t>54.</w:t>
      </w:r>
      <w:r w:rsidRPr="00004E96">
        <w:rPr>
          <w:rFonts w:cs="Arial"/>
          <w:szCs w:val="20"/>
        </w:rPr>
        <w:t xml:space="preserve"> člen</w:t>
      </w:r>
      <w:r w:rsidR="008205D4">
        <w:rPr>
          <w:rFonts w:cs="Arial"/>
          <w:szCs w:val="20"/>
        </w:rPr>
        <w:t>a</w:t>
      </w:r>
      <w:r w:rsidRPr="00004E96">
        <w:rPr>
          <w:rFonts w:cs="Arial"/>
          <w:szCs w:val="20"/>
        </w:rPr>
        <w:t xml:space="preserve"> </w:t>
      </w:r>
      <w:r>
        <w:rPr>
          <w:rFonts w:cs="Arial"/>
        </w:rPr>
        <w:t>zakona</w:t>
      </w:r>
      <w:r w:rsidR="008205D4">
        <w:rPr>
          <w:rFonts w:cs="Arial"/>
        </w:rPr>
        <w:t>. Te spremembe se</w:t>
      </w:r>
      <w:r>
        <w:rPr>
          <w:rFonts w:cs="Arial"/>
        </w:rPr>
        <w:t xml:space="preserve"> začnejo uporabljati 1. julija 2022, kot to v 3. členu določa </w:t>
      </w:r>
      <w:r>
        <w:rPr>
          <w:szCs w:val="20"/>
        </w:rPr>
        <w:t>Direktiva 2019/2235/EU.</w:t>
      </w:r>
    </w:p>
    <w:p w14:paraId="64AC1D96" w14:textId="77777777" w:rsidR="00C07C6D" w:rsidRPr="00C07C6D" w:rsidRDefault="00C07C6D" w:rsidP="009653DC">
      <w:pPr>
        <w:jc w:val="both"/>
        <w:rPr>
          <w:color w:val="FF0000"/>
          <w:szCs w:val="20"/>
        </w:rPr>
      </w:pPr>
    </w:p>
    <w:p w14:paraId="24FB18AA" w14:textId="5045BB7C" w:rsidR="00946799" w:rsidRPr="00FC4DD7" w:rsidRDefault="00946799" w:rsidP="00946799">
      <w:pPr>
        <w:rPr>
          <w:szCs w:val="20"/>
        </w:rPr>
      </w:pPr>
      <w:r w:rsidRPr="00FC4DD7">
        <w:rPr>
          <w:szCs w:val="20"/>
          <w:u w:val="single"/>
        </w:rPr>
        <w:t xml:space="preserve">K </w:t>
      </w:r>
      <w:r w:rsidR="00C07C6D" w:rsidRPr="00FC4DD7">
        <w:rPr>
          <w:szCs w:val="20"/>
          <w:u w:val="single"/>
        </w:rPr>
        <w:t>3</w:t>
      </w:r>
      <w:r w:rsidR="00C07C6D">
        <w:rPr>
          <w:szCs w:val="20"/>
          <w:u w:val="single"/>
        </w:rPr>
        <w:t>5</w:t>
      </w:r>
      <w:r w:rsidRPr="00FC4DD7">
        <w:rPr>
          <w:szCs w:val="20"/>
          <w:u w:val="single"/>
        </w:rPr>
        <w:t>. členu</w:t>
      </w:r>
      <w:r w:rsidRPr="00FC4DD7">
        <w:rPr>
          <w:szCs w:val="20"/>
        </w:rPr>
        <w:t xml:space="preserve"> </w:t>
      </w:r>
    </w:p>
    <w:p w14:paraId="4FEDE562" w14:textId="230F8DA6" w:rsidR="00946799" w:rsidRPr="0071501A" w:rsidRDefault="00946799" w:rsidP="009302E2">
      <w:pPr>
        <w:jc w:val="both"/>
        <w:rPr>
          <w:color w:val="FF0000"/>
        </w:rPr>
      </w:pPr>
      <w:r w:rsidRPr="00FC4DD7">
        <w:rPr>
          <w:szCs w:val="20"/>
        </w:rPr>
        <w:t xml:space="preserve">S tem členom se določa začetek veljavnosti in uporabe zakona s 1. </w:t>
      </w:r>
      <w:r w:rsidR="00B06A00" w:rsidRPr="00FC4DD7">
        <w:rPr>
          <w:szCs w:val="20"/>
        </w:rPr>
        <w:t xml:space="preserve">julijem </w:t>
      </w:r>
      <w:r w:rsidRPr="00FC4DD7">
        <w:rPr>
          <w:szCs w:val="20"/>
        </w:rPr>
        <w:t>2021</w:t>
      </w:r>
      <w:r w:rsidR="00936FA9" w:rsidRPr="00FC4DD7">
        <w:rPr>
          <w:szCs w:val="20"/>
        </w:rPr>
        <w:t>, razen</w:t>
      </w:r>
      <w:r w:rsidR="009302E2" w:rsidRPr="00FC4DD7">
        <w:rPr>
          <w:szCs w:val="20"/>
        </w:rPr>
        <w:t xml:space="preserve"> </w:t>
      </w:r>
      <w:r w:rsidR="00936FA9">
        <w:rPr>
          <w:rFonts w:cs="Arial"/>
        </w:rPr>
        <w:t xml:space="preserve">spremenjenega 125., 130.c in 130.j člena zakona, ki se uporabljajo od </w:t>
      </w:r>
      <w:r w:rsidR="00B21D38">
        <w:rPr>
          <w:rFonts w:cs="Arial"/>
        </w:rPr>
        <w:t>uveljavitve zakona</w:t>
      </w:r>
      <w:r w:rsidR="00936FA9">
        <w:rPr>
          <w:rFonts w:cs="Arial"/>
        </w:rPr>
        <w:t xml:space="preserve"> dalje</w:t>
      </w:r>
      <w:r w:rsidR="00B21D38">
        <w:rPr>
          <w:rFonts w:cs="Arial"/>
        </w:rPr>
        <w:t>, pri čemer se</w:t>
      </w:r>
      <w:r w:rsidR="00936FA9">
        <w:rPr>
          <w:rFonts w:cs="Arial"/>
        </w:rPr>
        <w:t xml:space="preserve"> davčnim zavezancem s tem datumom omogoča prijavo v nove posebne ureditev iz 6.a, 6.b in 6.c podpoglavja XI poglavja zakona</w:t>
      </w:r>
      <w:r w:rsidR="00936FA9" w:rsidRPr="00F050DC">
        <w:rPr>
          <w:rFonts w:cs="Arial"/>
        </w:rPr>
        <w:t>.</w:t>
      </w:r>
    </w:p>
    <w:p w14:paraId="79B6CEA5" w14:textId="6E32E96D" w:rsidR="00F736F3" w:rsidRDefault="00F736F3" w:rsidP="00571549">
      <w:pPr>
        <w:jc w:val="both"/>
        <w:rPr>
          <w:rFonts w:cs="Arial"/>
          <w:color w:val="626060"/>
          <w:szCs w:val="20"/>
          <w:shd w:val="clear" w:color="auto" w:fill="FFFFFF"/>
        </w:rPr>
      </w:pPr>
      <w:r>
        <w:rPr>
          <w:rFonts w:cs="Arial"/>
          <w:color w:val="626060"/>
          <w:szCs w:val="20"/>
          <w:shd w:val="clear" w:color="auto" w:fill="FFFFFF"/>
        </w:rPr>
        <w:t>V drugem odstavku je s tem členom vezano na določbe, ki se bodo po tem predlogu zakona začele uporabljati 1. julija 2021, urejeno podaljšanje uporabe razveljavljenih določb ZDDV-1 do začetka uporabe teh novo uveljavljenih zakonskih rešitev.</w:t>
      </w:r>
    </w:p>
    <w:p w14:paraId="7485C035" w14:textId="228D7D7E" w:rsidR="00946799" w:rsidRPr="00571549" w:rsidRDefault="0005333F" w:rsidP="00571549">
      <w:pPr>
        <w:jc w:val="both"/>
        <w:rPr>
          <w:szCs w:val="20"/>
        </w:rPr>
      </w:pPr>
      <w:r w:rsidRPr="00571549">
        <w:rPr>
          <w:rFonts w:cs="Arial"/>
          <w:color w:val="626060"/>
          <w:szCs w:val="20"/>
          <w:shd w:val="clear" w:color="auto" w:fill="FFFFFF"/>
        </w:rPr>
        <w:t>Nadalje je</w:t>
      </w:r>
      <w:r w:rsidR="00571549" w:rsidRPr="00571549">
        <w:rPr>
          <w:rFonts w:cs="Arial"/>
          <w:color w:val="626060"/>
          <w:szCs w:val="20"/>
          <w:shd w:val="clear" w:color="auto" w:fill="FFFFFF"/>
        </w:rPr>
        <w:t xml:space="preserve"> s tem členom v </w:t>
      </w:r>
      <w:r w:rsidR="00F736F3">
        <w:rPr>
          <w:rFonts w:cs="Arial"/>
          <w:color w:val="626060"/>
          <w:szCs w:val="20"/>
          <w:shd w:val="clear" w:color="auto" w:fill="FFFFFF"/>
        </w:rPr>
        <w:t>tretjem</w:t>
      </w:r>
      <w:r w:rsidR="00571549" w:rsidRPr="00571549">
        <w:rPr>
          <w:rFonts w:cs="Arial"/>
          <w:color w:val="626060"/>
          <w:szCs w:val="20"/>
          <w:shd w:val="clear" w:color="auto" w:fill="FFFFFF"/>
        </w:rPr>
        <w:t xml:space="preserve"> odstavku</w:t>
      </w:r>
      <w:r w:rsidRPr="00571549">
        <w:rPr>
          <w:rFonts w:cs="Arial"/>
          <w:color w:val="626060"/>
          <w:szCs w:val="20"/>
          <w:shd w:val="clear" w:color="auto" w:fill="FFFFFF"/>
        </w:rPr>
        <w:t xml:space="preserve"> vezano na določbe, ki se bodo po tem predlogu zakona začele uporabljati 1. julija 2022, urejeno podaljšanje uporabe razveljavljenih določb </w:t>
      </w:r>
      <w:r w:rsidR="00571549">
        <w:rPr>
          <w:rFonts w:cs="Arial"/>
          <w:color w:val="626060"/>
          <w:szCs w:val="20"/>
          <w:shd w:val="clear" w:color="auto" w:fill="FFFFFF"/>
        </w:rPr>
        <w:t xml:space="preserve">ZDDV-1 </w:t>
      </w:r>
      <w:r w:rsidRPr="00571549">
        <w:rPr>
          <w:rFonts w:cs="Arial"/>
          <w:color w:val="626060"/>
          <w:szCs w:val="20"/>
          <w:shd w:val="clear" w:color="auto" w:fill="FFFFFF"/>
        </w:rPr>
        <w:t>do začetka uporabe te</w:t>
      </w:r>
      <w:r w:rsidR="00571549" w:rsidRPr="00571549">
        <w:rPr>
          <w:rFonts w:cs="Arial"/>
          <w:color w:val="626060"/>
          <w:szCs w:val="20"/>
          <w:shd w:val="clear" w:color="auto" w:fill="FFFFFF"/>
        </w:rPr>
        <w:t>h</w:t>
      </w:r>
      <w:r w:rsidRPr="00571549">
        <w:rPr>
          <w:rFonts w:cs="Arial"/>
          <w:color w:val="626060"/>
          <w:szCs w:val="20"/>
          <w:shd w:val="clear" w:color="auto" w:fill="FFFFFF"/>
        </w:rPr>
        <w:t xml:space="preserve"> novo uveljavljenih zakonskih rešitev</w:t>
      </w:r>
      <w:r w:rsidR="00571549" w:rsidRPr="00571549">
        <w:rPr>
          <w:rFonts w:cs="Arial"/>
          <w:color w:val="626060"/>
          <w:szCs w:val="20"/>
          <w:shd w:val="clear" w:color="auto" w:fill="FFFFFF"/>
        </w:rPr>
        <w:t xml:space="preserve">. </w:t>
      </w:r>
    </w:p>
    <w:p w14:paraId="572A2E5F" w14:textId="77777777" w:rsidR="00946799" w:rsidRPr="001B4B2F" w:rsidRDefault="00946799" w:rsidP="00180673">
      <w:pPr>
        <w:jc w:val="both"/>
      </w:pPr>
    </w:p>
    <w:p w14:paraId="6062C74B" w14:textId="77777777" w:rsidR="000016EE" w:rsidRDefault="000016EE">
      <w:pPr>
        <w:spacing w:after="160" w:line="259" w:lineRule="auto"/>
      </w:pPr>
      <w:r>
        <w:br w:type="page"/>
      </w:r>
    </w:p>
    <w:tbl>
      <w:tblPr>
        <w:tblW w:w="0" w:type="auto"/>
        <w:tblLook w:val="04A0" w:firstRow="1" w:lastRow="0" w:firstColumn="1" w:lastColumn="0" w:noHBand="0" w:noVBand="1"/>
      </w:tblPr>
      <w:tblGrid>
        <w:gridCol w:w="9070"/>
      </w:tblGrid>
      <w:tr w:rsidR="000016EE" w:rsidRPr="002D7EFF" w14:paraId="6062C74D" w14:textId="77777777" w:rsidTr="00916FC6">
        <w:tc>
          <w:tcPr>
            <w:tcW w:w="9213" w:type="dxa"/>
          </w:tcPr>
          <w:p w14:paraId="7C22F466" w14:textId="77777777" w:rsidR="000016EE" w:rsidRPr="002D7EFF" w:rsidRDefault="000016EE" w:rsidP="00916FC6">
            <w:pPr>
              <w:pStyle w:val="Poglavje"/>
              <w:spacing w:before="0" w:after="0" w:line="260" w:lineRule="exact"/>
              <w:jc w:val="left"/>
              <w:rPr>
                <w:b w:val="0"/>
                <w:sz w:val="20"/>
                <w:szCs w:val="20"/>
                <w:lang w:eastAsia="en-US"/>
              </w:rPr>
            </w:pPr>
            <w:r w:rsidRPr="002D7EFF">
              <w:rPr>
                <w:b w:val="0"/>
                <w:sz w:val="20"/>
                <w:szCs w:val="20"/>
                <w:lang w:eastAsia="en-US"/>
              </w:rPr>
              <w:lastRenderedPageBreak/>
              <w:t>IV. BESEDILO ČLENOV, KI SE SPREMINJAJO</w:t>
            </w:r>
          </w:p>
          <w:p w14:paraId="0B274440" w14:textId="77777777" w:rsidR="00ED73D8" w:rsidRPr="002D7EFF" w:rsidRDefault="00ED73D8" w:rsidP="00ED73D8">
            <w:pPr>
              <w:pStyle w:val="len"/>
              <w:rPr>
                <w:rFonts w:cs="Arial"/>
                <w:b w:val="0"/>
                <w:sz w:val="20"/>
                <w:szCs w:val="20"/>
              </w:rPr>
            </w:pPr>
            <w:r w:rsidRPr="002D7EFF">
              <w:rPr>
                <w:rFonts w:cs="Arial"/>
                <w:b w:val="0"/>
                <w:sz w:val="20"/>
                <w:szCs w:val="20"/>
              </w:rPr>
              <w:t>1. člen</w:t>
            </w:r>
          </w:p>
          <w:p w14:paraId="7C71F0B6" w14:textId="77777777" w:rsidR="00ED73D8" w:rsidRPr="002D7EFF" w:rsidRDefault="00ED73D8" w:rsidP="00ED73D8">
            <w:pPr>
              <w:pStyle w:val="lennaslov"/>
              <w:rPr>
                <w:rFonts w:cs="Arial"/>
                <w:b w:val="0"/>
                <w:sz w:val="20"/>
                <w:szCs w:val="20"/>
              </w:rPr>
            </w:pPr>
            <w:r w:rsidRPr="002D7EFF">
              <w:rPr>
                <w:rFonts w:cs="Arial"/>
                <w:b w:val="0"/>
                <w:sz w:val="20"/>
                <w:szCs w:val="20"/>
              </w:rPr>
              <w:t>(vsebina zakona)</w:t>
            </w:r>
          </w:p>
          <w:p w14:paraId="3A2C6F6D" w14:textId="77777777" w:rsidR="00ED73D8" w:rsidRPr="002D7EFF" w:rsidRDefault="00ED73D8" w:rsidP="00ED73D8">
            <w:pPr>
              <w:pStyle w:val="Odstavek"/>
              <w:rPr>
                <w:rFonts w:cs="Arial"/>
                <w:sz w:val="20"/>
                <w:szCs w:val="20"/>
              </w:rPr>
            </w:pPr>
            <w:r w:rsidRPr="002D7EFF">
              <w:rPr>
                <w:rFonts w:cs="Arial"/>
                <w:sz w:val="20"/>
                <w:szCs w:val="20"/>
              </w:rPr>
              <w:t xml:space="preserve">(1) S tem zakonom se ureja sistem in uvaja obveznost plačevanja davka na dodano vrednost (v nadaljnjem besedilu: DDV) na ozemlju Republike Slovenije v skladu z: </w:t>
            </w:r>
          </w:p>
          <w:p w14:paraId="55BB856F"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 xml:space="preserve">Direktivo Sveta 2006/112/ES z dne 28. novembra 2006 o skupnem sistemu davka na dodano vrednost (UL L št. 347 z dne 11. 12. 2006, str. 1), zadnjič spremenjeno z Direktivo Sveta (EU) 2019/475 z dne 18. februarja 2019 o spremembi direktiv 2006/112/ES in 2008/118/ES glede vključitve italijanske občine </w:t>
            </w:r>
            <w:proofErr w:type="spellStart"/>
            <w:r w:rsidRPr="002D7EFF">
              <w:rPr>
                <w:sz w:val="20"/>
                <w:szCs w:val="20"/>
                <w:lang w:eastAsia="en-US"/>
              </w:rPr>
              <w:t>Campione</w:t>
            </w:r>
            <w:proofErr w:type="spellEnd"/>
            <w:r w:rsidRPr="002D7EFF">
              <w:rPr>
                <w:sz w:val="20"/>
                <w:szCs w:val="20"/>
                <w:lang w:eastAsia="en-US"/>
              </w:rPr>
              <w:t xml:space="preserve"> </w:t>
            </w:r>
            <w:proofErr w:type="spellStart"/>
            <w:r w:rsidRPr="002D7EFF">
              <w:rPr>
                <w:sz w:val="20"/>
                <w:szCs w:val="20"/>
                <w:lang w:eastAsia="en-US"/>
              </w:rPr>
              <w:t>d'Italia</w:t>
            </w:r>
            <w:proofErr w:type="spellEnd"/>
            <w:r w:rsidRPr="002D7EFF">
              <w:rPr>
                <w:sz w:val="20"/>
                <w:szCs w:val="20"/>
                <w:lang w:eastAsia="en-US"/>
              </w:rPr>
              <w:t xml:space="preserve"> in italijanskih voda </w:t>
            </w:r>
            <w:proofErr w:type="spellStart"/>
            <w:r w:rsidRPr="002D7EFF">
              <w:rPr>
                <w:sz w:val="20"/>
                <w:szCs w:val="20"/>
                <w:lang w:eastAsia="en-US"/>
              </w:rPr>
              <w:t>Luganskega</w:t>
            </w:r>
            <w:proofErr w:type="spellEnd"/>
            <w:r w:rsidRPr="002D7EFF">
              <w:rPr>
                <w:sz w:val="20"/>
                <w:szCs w:val="20"/>
                <w:lang w:eastAsia="en-US"/>
              </w:rPr>
              <w:t xml:space="preserve"> jezera v carinsko območje Unije in v ozemeljsko uporabo Direktive 2008/118/ES (UL L št. 83 z dne 25. 3. 2019, str. 42), (v nadaljnjem besedilu: Direktiva Sveta 2006/112/ES);</w:t>
            </w:r>
          </w:p>
          <w:p w14:paraId="15FACF30"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Direktivo Sveta 2008/9/ES z dne 12. februarja 2008 o podrobnih pravilih za vračilo davka na dodano vrednost, opredeljenih v Direktivi 2006/112/ES, davčnim zavezancem, ki nimajo sedeža v državi članici vračila, ampak v drugi državi članici (UL L št. 44 z dne 20. 2. 2009, str. 23), in</w:t>
            </w:r>
          </w:p>
          <w:p w14:paraId="51EB3270"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Trinajsto direktivo Sveta 86/560/EGS z dne 17. novembra 1986 o usklajevanju zakonodaje držav članic glede prometnih davkov – Postopki vračila davka na dodano vrednost davčnim zavezancem, ki nimajo stalnega prebivališča ali sedeža na ozemlju Skupnosti (UL L št. 326 z dne 21. 11. 1986, str. 40).</w:t>
            </w:r>
          </w:p>
          <w:p w14:paraId="46FACFE6" w14:textId="77777777" w:rsidR="00ED73D8" w:rsidRPr="002D7EFF" w:rsidRDefault="00ED73D8" w:rsidP="00ED73D8">
            <w:pPr>
              <w:pStyle w:val="Odstavek"/>
              <w:rPr>
                <w:rFonts w:cs="Arial"/>
                <w:sz w:val="20"/>
                <w:szCs w:val="20"/>
              </w:rPr>
            </w:pPr>
            <w:r w:rsidRPr="002D7EFF">
              <w:rPr>
                <w:rFonts w:cs="Arial"/>
                <w:sz w:val="20"/>
                <w:szCs w:val="20"/>
              </w:rPr>
              <w:t>(2) Pojmi, uporabljeni v tem zakonu, imajo naslednji pomen:</w:t>
            </w:r>
          </w:p>
          <w:p w14:paraId="1F0682E6"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»ozemlje Slovenije« je ozemlje pod suverenostjo Republike Slovenije, vključno z zračnim prostorom in morskim območjem, nad katerimi ima Republika Slovenija suverenost ali jurisdikcijo v skladu z notranjim in mednarodnim pravom;</w:t>
            </w:r>
          </w:p>
          <w:p w14:paraId="57D86AF3"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»ozemlje države članice«, »država članica« in »Unija« je ozemlje držav članic in ozemlje Unije, ki je kot tako definirano v predpisih Evropske unije;</w:t>
            </w:r>
          </w:p>
          <w:p w14:paraId="248BCB5D"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»tretja država« je katero koli drugo ozemlje, razen ozemlje Slovenije in ozemlja drugih držav članic oziroma Unije;</w:t>
            </w:r>
          </w:p>
          <w:p w14:paraId="22057585"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»tretje ozemlje« je del državnega ozemlja države članice, ki pa ni sestavni del »ozemlja države članice« v smislu druge alineje tega odstavka, in sicer:</w:t>
            </w:r>
          </w:p>
          <w:p w14:paraId="467A34C6" w14:textId="77777777" w:rsidR="00ED73D8" w:rsidRPr="002D7EFF" w:rsidRDefault="00ED73D8" w:rsidP="00ED73D8">
            <w:pPr>
              <w:ind w:firstLine="425"/>
              <w:rPr>
                <w:rFonts w:cs="Arial"/>
                <w:szCs w:val="20"/>
              </w:rPr>
            </w:pPr>
            <w:r w:rsidRPr="002D7EFF">
              <w:rPr>
                <w:rFonts w:cs="Arial"/>
                <w:szCs w:val="20"/>
              </w:rPr>
              <w:t>a) ozemlja, ki so del carinskega območja Unije:</w:t>
            </w:r>
          </w:p>
          <w:p w14:paraId="59477861"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v Helenski republiki: ‘</w:t>
            </w:r>
            <w:proofErr w:type="spellStart"/>
            <w:r w:rsidRPr="002D7EFF">
              <w:rPr>
                <w:rFonts w:cs="Arial"/>
                <w:sz w:val="20"/>
                <w:szCs w:val="20"/>
                <w:lang w:val="sl-SI" w:eastAsia="en-US"/>
              </w:rPr>
              <w:t>A‘Oo</w:t>
            </w:r>
            <w:proofErr w:type="spellEnd"/>
            <w:r w:rsidRPr="002D7EFF">
              <w:rPr>
                <w:rFonts w:cs="Arial"/>
                <w:sz w:val="20"/>
                <w:szCs w:val="20"/>
                <w:lang w:val="sl-SI" w:eastAsia="en-US"/>
              </w:rPr>
              <w:t xml:space="preserve"> (gora </w:t>
            </w:r>
            <w:proofErr w:type="spellStart"/>
            <w:r w:rsidRPr="002D7EFF">
              <w:rPr>
                <w:rFonts w:cs="Arial"/>
                <w:sz w:val="20"/>
                <w:szCs w:val="20"/>
                <w:lang w:val="sl-SI" w:eastAsia="en-US"/>
              </w:rPr>
              <w:t>Atos</w:t>
            </w:r>
            <w:proofErr w:type="spellEnd"/>
            <w:r w:rsidRPr="002D7EFF">
              <w:rPr>
                <w:rFonts w:cs="Arial"/>
                <w:sz w:val="20"/>
                <w:szCs w:val="20"/>
                <w:lang w:val="sl-SI" w:eastAsia="en-US"/>
              </w:rPr>
              <w:t>);</w:t>
            </w:r>
          </w:p>
          <w:p w14:paraId="25E20306"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v Kraljevini Španiji: Kanarski otoki;</w:t>
            </w:r>
          </w:p>
          <w:p w14:paraId="6A9AB23A"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v Francoski republiki: francoska ozemlja iz 349. in prvega odstavka 355. člena Pogodbe o delovanju Evropske unije;</w:t>
            </w:r>
          </w:p>
          <w:p w14:paraId="4BB44BFD"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 xml:space="preserve">v Republiki Finski: </w:t>
            </w:r>
            <w:proofErr w:type="spellStart"/>
            <w:r w:rsidRPr="002D7EFF">
              <w:rPr>
                <w:rFonts w:cs="Arial"/>
                <w:sz w:val="20"/>
                <w:szCs w:val="20"/>
                <w:lang w:val="sl-SI" w:eastAsia="en-US"/>
              </w:rPr>
              <w:t>Alandski</w:t>
            </w:r>
            <w:proofErr w:type="spellEnd"/>
            <w:r w:rsidRPr="002D7EFF">
              <w:rPr>
                <w:rFonts w:cs="Arial"/>
                <w:sz w:val="20"/>
                <w:szCs w:val="20"/>
                <w:lang w:val="sl-SI" w:eastAsia="en-US"/>
              </w:rPr>
              <w:t xml:space="preserve"> otoki;</w:t>
            </w:r>
          </w:p>
          <w:p w14:paraId="5ED3F87C"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v Združenem kraljestvu Velika Britanija in Severna Irska: Kanalski otoki;</w:t>
            </w:r>
          </w:p>
          <w:p w14:paraId="04F08325"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 xml:space="preserve">v Italijanski republiki: </w:t>
            </w:r>
            <w:proofErr w:type="spellStart"/>
            <w:r w:rsidRPr="002D7EFF">
              <w:rPr>
                <w:rFonts w:cs="Arial"/>
                <w:sz w:val="20"/>
                <w:szCs w:val="20"/>
                <w:lang w:val="sl-SI" w:eastAsia="en-US"/>
              </w:rPr>
              <w:t>Campione</w:t>
            </w:r>
            <w:proofErr w:type="spellEnd"/>
            <w:r w:rsidRPr="002D7EFF">
              <w:rPr>
                <w:rFonts w:cs="Arial"/>
                <w:sz w:val="20"/>
                <w:szCs w:val="20"/>
                <w:lang w:val="sl-SI" w:eastAsia="en-US"/>
              </w:rPr>
              <w:t xml:space="preserve"> </w:t>
            </w:r>
            <w:proofErr w:type="spellStart"/>
            <w:r w:rsidRPr="002D7EFF">
              <w:rPr>
                <w:rFonts w:cs="Arial"/>
                <w:sz w:val="20"/>
                <w:szCs w:val="20"/>
                <w:lang w:val="sl-SI" w:eastAsia="en-US"/>
              </w:rPr>
              <w:t>d'Italia</w:t>
            </w:r>
            <w:proofErr w:type="spellEnd"/>
            <w:r w:rsidRPr="002D7EFF">
              <w:rPr>
                <w:rFonts w:cs="Arial"/>
                <w:sz w:val="20"/>
                <w:szCs w:val="20"/>
                <w:lang w:val="sl-SI" w:eastAsia="en-US"/>
              </w:rPr>
              <w:t xml:space="preserve">, italijanske vode </w:t>
            </w:r>
            <w:proofErr w:type="spellStart"/>
            <w:r w:rsidRPr="002D7EFF">
              <w:rPr>
                <w:rFonts w:cs="Arial"/>
                <w:sz w:val="20"/>
                <w:szCs w:val="20"/>
                <w:lang w:val="sl-SI" w:eastAsia="en-US"/>
              </w:rPr>
              <w:t>Luganskega</w:t>
            </w:r>
            <w:proofErr w:type="spellEnd"/>
            <w:r w:rsidRPr="002D7EFF">
              <w:rPr>
                <w:rFonts w:cs="Arial"/>
                <w:sz w:val="20"/>
                <w:szCs w:val="20"/>
                <w:lang w:val="sl-SI" w:eastAsia="en-US"/>
              </w:rPr>
              <w:t xml:space="preserve"> jezera.</w:t>
            </w:r>
          </w:p>
          <w:p w14:paraId="19E3CA9B" w14:textId="77777777" w:rsidR="00ED73D8" w:rsidRPr="002D7EFF" w:rsidRDefault="00ED73D8" w:rsidP="00ED73D8">
            <w:pPr>
              <w:ind w:firstLine="425"/>
              <w:rPr>
                <w:rFonts w:cs="Arial"/>
                <w:szCs w:val="20"/>
              </w:rPr>
            </w:pPr>
            <w:r w:rsidRPr="002D7EFF">
              <w:rPr>
                <w:rFonts w:cs="Arial"/>
                <w:szCs w:val="20"/>
              </w:rPr>
              <w:t>b) ozemlja, ki niso del carinskega območja Unije:</w:t>
            </w:r>
          </w:p>
          <w:p w14:paraId="52E05D92"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 xml:space="preserve">v Zvezni republiki Nemčiji: otok </w:t>
            </w:r>
            <w:proofErr w:type="spellStart"/>
            <w:r w:rsidRPr="002D7EFF">
              <w:rPr>
                <w:rFonts w:cs="Arial"/>
                <w:sz w:val="20"/>
                <w:szCs w:val="20"/>
                <w:lang w:val="sl-SI" w:eastAsia="en-US"/>
              </w:rPr>
              <w:t>Heligoland</w:t>
            </w:r>
            <w:proofErr w:type="spellEnd"/>
            <w:r w:rsidRPr="002D7EFF">
              <w:rPr>
                <w:rFonts w:cs="Arial"/>
                <w:sz w:val="20"/>
                <w:szCs w:val="20"/>
                <w:lang w:val="sl-SI" w:eastAsia="en-US"/>
              </w:rPr>
              <w:t xml:space="preserve">, ozemlje </w:t>
            </w:r>
            <w:proofErr w:type="spellStart"/>
            <w:r w:rsidRPr="002D7EFF">
              <w:rPr>
                <w:rFonts w:cs="Arial"/>
                <w:sz w:val="20"/>
                <w:szCs w:val="20"/>
                <w:lang w:val="sl-SI" w:eastAsia="en-US"/>
              </w:rPr>
              <w:t>Büsingen</w:t>
            </w:r>
            <w:proofErr w:type="spellEnd"/>
            <w:r w:rsidRPr="002D7EFF">
              <w:rPr>
                <w:rFonts w:cs="Arial"/>
                <w:sz w:val="20"/>
                <w:szCs w:val="20"/>
                <w:lang w:val="sl-SI" w:eastAsia="en-US"/>
              </w:rPr>
              <w:t>;</w:t>
            </w:r>
          </w:p>
          <w:p w14:paraId="04728BE6"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 xml:space="preserve">v Kraljevini Španiji: Ceuta, </w:t>
            </w:r>
            <w:proofErr w:type="spellStart"/>
            <w:r w:rsidRPr="002D7EFF">
              <w:rPr>
                <w:rFonts w:cs="Arial"/>
                <w:sz w:val="20"/>
                <w:szCs w:val="20"/>
                <w:lang w:val="sl-SI" w:eastAsia="en-US"/>
              </w:rPr>
              <w:t>Melilla</w:t>
            </w:r>
            <w:proofErr w:type="spellEnd"/>
            <w:r w:rsidRPr="002D7EFF">
              <w:rPr>
                <w:rFonts w:cs="Arial"/>
                <w:sz w:val="20"/>
                <w:szCs w:val="20"/>
                <w:lang w:val="sl-SI" w:eastAsia="en-US"/>
              </w:rPr>
              <w:t>;</w:t>
            </w:r>
          </w:p>
          <w:p w14:paraId="396DB293" w14:textId="77777777" w:rsidR="00ED73D8" w:rsidRPr="002D7EFF" w:rsidRDefault="00ED73D8" w:rsidP="00ED73D8">
            <w:pPr>
              <w:pStyle w:val="Alineazapodtoko"/>
              <w:numPr>
                <w:ilvl w:val="0"/>
                <w:numId w:val="16"/>
              </w:numPr>
              <w:ind w:left="1134" w:hanging="227"/>
              <w:rPr>
                <w:rFonts w:cs="Arial"/>
                <w:sz w:val="20"/>
                <w:szCs w:val="20"/>
                <w:lang w:val="sl-SI" w:eastAsia="en-US"/>
              </w:rPr>
            </w:pPr>
            <w:r w:rsidRPr="002D7EFF">
              <w:rPr>
                <w:rFonts w:cs="Arial"/>
                <w:sz w:val="20"/>
                <w:szCs w:val="20"/>
                <w:lang w:val="sl-SI" w:eastAsia="en-US"/>
              </w:rPr>
              <w:t xml:space="preserve">v Italijanski republiki: </w:t>
            </w:r>
            <w:proofErr w:type="spellStart"/>
            <w:r w:rsidRPr="002D7EFF">
              <w:rPr>
                <w:rFonts w:cs="Arial"/>
                <w:sz w:val="20"/>
                <w:szCs w:val="20"/>
                <w:lang w:val="sl-SI" w:eastAsia="en-US"/>
              </w:rPr>
              <w:t>Livigno</w:t>
            </w:r>
            <w:proofErr w:type="spellEnd"/>
            <w:r w:rsidRPr="002D7EFF">
              <w:rPr>
                <w:rFonts w:cs="Arial"/>
                <w:sz w:val="20"/>
                <w:szCs w:val="20"/>
                <w:lang w:val="sl-SI" w:eastAsia="en-US"/>
              </w:rPr>
              <w:t>.</w:t>
            </w:r>
          </w:p>
          <w:p w14:paraId="406877D6" w14:textId="77777777" w:rsidR="00ED73D8" w:rsidRPr="002D7EFF" w:rsidRDefault="00ED73D8" w:rsidP="00ED73D8">
            <w:pPr>
              <w:pStyle w:val="Odstavek"/>
              <w:rPr>
                <w:rFonts w:cs="Arial"/>
                <w:sz w:val="20"/>
                <w:szCs w:val="20"/>
              </w:rPr>
            </w:pPr>
            <w:r w:rsidRPr="002D7EFF">
              <w:rPr>
                <w:rFonts w:cs="Arial"/>
                <w:sz w:val="20"/>
                <w:szCs w:val="20"/>
              </w:rPr>
              <w:t>(3) Po tem zakonu se:</w:t>
            </w:r>
          </w:p>
          <w:p w14:paraId="02CA1CB2"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transakcije v Kneževino Monako ali iz nje obravnavajo kot transakcije v Francosko republiko oziroma iz nje;</w:t>
            </w:r>
          </w:p>
          <w:p w14:paraId="1EBB84E0"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transakcije na otok Man ali z njega obravnavajo kot transakcije v Združeno kraljestvo Velike Britanije in Severne Irske oziroma iz njega in</w:t>
            </w:r>
          </w:p>
          <w:p w14:paraId="1AE53F4D"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 xml:space="preserve">transakcije v suverene cone Združenega kraljestva </w:t>
            </w:r>
            <w:proofErr w:type="spellStart"/>
            <w:r w:rsidRPr="002D7EFF">
              <w:rPr>
                <w:sz w:val="20"/>
                <w:szCs w:val="20"/>
                <w:lang w:eastAsia="en-US"/>
              </w:rPr>
              <w:t>Akrotiri</w:t>
            </w:r>
            <w:proofErr w:type="spellEnd"/>
            <w:r w:rsidRPr="002D7EFF">
              <w:rPr>
                <w:sz w:val="20"/>
                <w:szCs w:val="20"/>
                <w:lang w:eastAsia="en-US"/>
              </w:rPr>
              <w:t xml:space="preserve"> in </w:t>
            </w:r>
            <w:proofErr w:type="spellStart"/>
            <w:r w:rsidRPr="002D7EFF">
              <w:rPr>
                <w:sz w:val="20"/>
                <w:szCs w:val="20"/>
                <w:lang w:eastAsia="en-US"/>
              </w:rPr>
              <w:t>Dhekelia</w:t>
            </w:r>
            <w:proofErr w:type="spellEnd"/>
            <w:r w:rsidRPr="002D7EFF">
              <w:rPr>
                <w:sz w:val="20"/>
                <w:szCs w:val="20"/>
                <w:lang w:eastAsia="en-US"/>
              </w:rPr>
              <w:t xml:space="preserve"> ali iz njih obravnavajo kot transakcije na Ciper oziroma z njega.</w:t>
            </w:r>
          </w:p>
          <w:p w14:paraId="67BA20BF" w14:textId="77777777" w:rsidR="00ED73D8" w:rsidRPr="002D7EFF" w:rsidRDefault="00ED73D8" w:rsidP="00ED73D8">
            <w:pPr>
              <w:pStyle w:val="len"/>
              <w:rPr>
                <w:rFonts w:cs="Arial"/>
                <w:b w:val="0"/>
                <w:sz w:val="20"/>
                <w:szCs w:val="20"/>
              </w:rPr>
            </w:pPr>
            <w:r w:rsidRPr="002D7EFF">
              <w:rPr>
                <w:rFonts w:cs="Arial"/>
                <w:b w:val="0"/>
                <w:sz w:val="20"/>
                <w:szCs w:val="20"/>
              </w:rPr>
              <w:t>3. člen</w:t>
            </w:r>
          </w:p>
          <w:p w14:paraId="6A872CEE" w14:textId="77777777" w:rsidR="00ED73D8" w:rsidRPr="002D7EFF" w:rsidRDefault="00ED73D8" w:rsidP="00A26350">
            <w:pPr>
              <w:pStyle w:val="len"/>
              <w:spacing w:before="0"/>
              <w:rPr>
                <w:rFonts w:cs="Arial"/>
                <w:b w:val="0"/>
                <w:sz w:val="20"/>
                <w:szCs w:val="20"/>
              </w:rPr>
            </w:pPr>
            <w:r w:rsidRPr="002D7EFF">
              <w:rPr>
                <w:rFonts w:cs="Arial"/>
                <w:b w:val="0"/>
                <w:sz w:val="20"/>
                <w:szCs w:val="20"/>
              </w:rPr>
              <w:t>(predmet obdavčitve)</w:t>
            </w:r>
          </w:p>
          <w:p w14:paraId="5ED395BA" w14:textId="77777777" w:rsidR="00ED73D8" w:rsidRPr="002D7EFF" w:rsidRDefault="00ED73D8" w:rsidP="00ED73D8">
            <w:pPr>
              <w:pStyle w:val="Odstavek"/>
              <w:rPr>
                <w:rFonts w:cs="Arial"/>
                <w:sz w:val="20"/>
                <w:szCs w:val="20"/>
              </w:rPr>
            </w:pPr>
            <w:r w:rsidRPr="002D7EFF">
              <w:rPr>
                <w:rFonts w:cs="Arial"/>
                <w:sz w:val="20"/>
                <w:szCs w:val="20"/>
              </w:rPr>
              <w:t>(1) Predmet DDV so naslednje transakcije:</w:t>
            </w:r>
          </w:p>
          <w:p w14:paraId="7623F6A8" w14:textId="77777777" w:rsidR="00ED73D8" w:rsidRPr="002D7EFF" w:rsidRDefault="00ED73D8" w:rsidP="00ED73D8">
            <w:pPr>
              <w:pStyle w:val="tevilnatoka"/>
              <w:rPr>
                <w:sz w:val="20"/>
                <w:szCs w:val="20"/>
              </w:rPr>
            </w:pPr>
            <w:r w:rsidRPr="002D7EFF">
              <w:rPr>
                <w:sz w:val="20"/>
                <w:szCs w:val="20"/>
              </w:rPr>
              <w:lastRenderedPageBreak/>
              <w:t>dobave blaga, ki jih davčni zavezanec oziroma zavezanka (v nadaljnjem besedilu: davčni zavezanec) opravi v okviru opravljanja svoje ekonomske dejavnosti na ozemlju Republike Slovenije (v nadaljnjem besedilu: Slovenija) za plačilo;</w:t>
            </w:r>
          </w:p>
          <w:p w14:paraId="5CBA6F0F" w14:textId="77777777" w:rsidR="00ED73D8" w:rsidRPr="002D7EFF" w:rsidRDefault="00ED73D8" w:rsidP="00ED73D8">
            <w:pPr>
              <w:pStyle w:val="tevilnatoka"/>
              <w:rPr>
                <w:sz w:val="20"/>
                <w:szCs w:val="20"/>
              </w:rPr>
            </w:pPr>
            <w:r w:rsidRPr="002D7EFF">
              <w:rPr>
                <w:sz w:val="20"/>
                <w:szCs w:val="20"/>
              </w:rPr>
              <w:t>pridobitve blaga znotraj Unije, ki jih na ozemlju Slovenije, opravi za plačilo:</w:t>
            </w:r>
          </w:p>
          <w:p w14:paraId="77437F2B" w14:textId="77777777" w:rsidR="00ED73D8" w:rsidRPr="002D7EFF" w:rsidRDefault="00ED73D8" w:rsidP="00ED73D8">
            <w:pPr>
              <w:pStyle w:val="rkovnatokazatevilnotoko"/>
              <w:tabs>
                <w:tab w:val="clear" w:pos="900"/>
                <w:tab w:val="left" w:pos="851"/>
              </w:tabs>
              <w:ind w:left="851" w:hanging="454"/>
              <w:rPr>
                <w:sz w:val="20"/>
                <w:szCs w:val="20"/>
                <w:lang w:val="sl-SI" w:eastAsia="en-US"/>
              </w:rPr>
            </w:pPr>
            <w:r w:rsidRPr="002D7EFF">
              <w:rPr>
                <w:sz w:val="20"/>
                <w:szCs w:val="20"/>
                <w:lang w:val="sl-SI" w:eastAsia="en-US"/>
              </w:rPr>
              <w:t>davčni zavezanec v okviru opravljanja svoje ekonomske dejavnosti ali pravna oseba, ki ni davčni zavezanec, če je prodajalec davčni zavezanec v drugi državi članici, ki v skladu z zakonodajo te države članice ni oproščen obračunavanja DDV kot mali davčni zavezanec in ga ne zajema ureditev iz tretjega, četrtega ali desetega odstavka 20. člena tega zakona;</w:t>
            </w:r>
          </w:p>
          <w:p w14:paraId="737283F6" w14:textId="77777777" w:rsidR="00ED73D8" w:rsidRPr="002D7EFF" w:rsidRDefault="00ED73D8" w:rsidP="00ED73D8">
            <w:pPr>
              <w:pStyle w:val="rkovnatokazatevilnotoko"/>
              <w:tabs>
                <w:tab w:val="clear" w:pos="900"/>
                <w:tab w:val="left" w:pos="851"/>
              </w:tabs>
              <w:ind w:left="851" w:hanging="454"/>
              <w:rPr>
                <w:sz w:val="20"/>
                <w:szCs w:val="20"/>
                <w:lang w:val="sl-SI" w:eastAsia="en-US"/>
              </w:rPr>
            </w:pPr>
            <w:r w:rsidRPr="002D7EFF">
              <w:rPr>
                <w:sz w:val="20"/>
                <w:szCs w:val="20"/>
                <w:lang w:val="sl-SI" w:eastAsia="en-US"/>
              </w:rPr>
              <w:t>v primeru pridobitve novih prevoznih sredstev, davčni zavezanec ali pravna oseba, ki ni davčni zavezanec, katerih druge pridobitve niso predmet DDV v skladu s točko d) prvega odstavka 4. člena tega zakona, ali katera koli druga oseba, ki ni davčni zavezanec;</w:t>
            </w:r>
          </w:p>
          <w:p w14:paraId="0B3D7193" w14:textId="77777777" w:rsidR="00ED73D8" w:rsidRPr="002D7EFF" w:rsidRDefault="00ED73D8" w:rsidP="00ED73D8">
            <w:pPr>
              <w:pStyle w:val="rkovnatokazatevilnotoko"/>
              <w:tabs>
                <w:tab w:val="clear" w:pos="900"/>
                <w:tab w:val="left" w:pos="851"/>
              </w:tabs>
              <w:ind w:left="851" w:hanging="454"/>
              <w:rPr>
                <w:sz w:val="20"/>
                <w:szCs w:val="20"/>
                <w:lang w:val="sl-SI" w:eastAsia="en-US"/>
              </w:rPr>
            </w:pPr>
            <w:r w:rsidRPr="002D7EFF">
              <w:rPr>
                <w:sz w:val="20"/>
                <w:szCs w:val="20"/>
                <w:lang w:val="sl-SI" w:eastAsia="en-US"/>
              </w:rPr>
              <w:t>v primeru pridobitve trošarinskih izdelkov, pri katerih nastane obveznost obračuna trošarine v Sloveniji v skladu z zakonom, ki ureja trošarine, davčni zavezanec ali pravna oseba, ki ni davčni zavezanec, katerih druge pridobitve niso predmet DDV v skladu s točko d) prvega odstavka 4. člena tega zakona;</w:t>
            </w:r>
          </w:p>
          <w:p w14:paraId="4F3ADBF5" w14:textId="77777777" w:rsidR="00ED73D8" w:rsidRPr="002D7EFF" w:rsidRDefault="00ED73D8" w:rsidP="00ED73D8">
            <w:pPr>
              <w:pStyle w:val="tevilnatoka"/>
              <w:rPr>
                <w:sz w:val="20"/>
                <w:szCs w:val="20"/>
              </w:rPr>
            </w:pPr>
            <w:r w:rsidRPr="002D7EFF">
              <w:rPr>
                <w:sz w:val="20"/>
                <w:szCs w:val="20"/>
              </w:rPr>
              <w:t>opravljanje storitev, ki jih davčni zavezanec opravi v okviru opravljanja svoje ekonomske dejavnosti na ozemlju Slovenije za plačilo;</w:t>
            </w:r>
          </w:p>
          <w:p w14:paraId="201531C1" w14:textId="77777777" w:rsidR="00ED73D8" w:rsidRPr="002D7EFF" w:rsidRDefault="00ED73D8" w:rsidP="00ED73D8">
            <w:pPr>
              <w:pStyle w:val="tevilnatoka"/>
              <w:rPr>
                <w:sz w:val="20"/>
                <w:szCs w:val="20"/>
              </w:rPr>
            </w:pPr>
            <w:r w:rsidRPr="002D7EFF">
              <w:rPr>
                <w:sz w:val="20"/>
                <w:szCs w:val="20"/>
              </w:rPr>
              <w:t>uvoz blaga.</w:t>
            </w:r>
          </w:p>
          <w:p w14:paraId="6822743B" w14:textId="77777777" w:rsidR="00ED73D8" w:rsidRPr="002D7EFF" w:rsidRDefault="00ED73D8" w:rsidP="00ED73D8">
            <w:pPr>
              <w:pStyle w:val="Odstavek"/>
              <w:rPr>
                <w:rFonts w:cs="Arial"/>
                <w:sz w:val="20"/>
                <w:szCs w:val="20"/>
              </w:rPr>
            </w:pPr>
            <w:r w:rsidRPr="002D7EFF">
              <w:rPr>
                <w:rFonts w:cs="Arial"/>
                <w:sz w:val="20"/>
                <w:szCs w:val="20"/>
              </w:rPr>
              <w:t>(2) Za namene 2. b) točke prvega odstavka tega člena se za »prevozna sredstva« štejejo naslednja prevozna sredstva, namenjena za prevoz oseb ali blaga:</w:t>
            </w:r>
          </w:p>
          <w:p w14:paraId="0CD1E157"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kopenska motorna vozila s prostornino motorja nad 48 kubičnih centimetrov ali močjo motorja nad 7,2 kilovata;</w:t>
            </w:r>
          </w:p>
          <w:p w14:paraId="6ABE7B47"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plovila, daljša od 7,5 metrov, razen plovil za plovbo na odprtem morju, ki prevažajo potnike za plačilo in plovil za namene opravljanja komercialne, industrijske ali ribiške dejavnosti ali za reševanje ali pomoč na morju ali za priobalni ribolov;</w:t>
            </w:r>
          </w:p>
          <w:p w14:paraId="288C473C"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zrakoplovi, katerih vzletna teža presega 1550 kilogramov, razen zrakoplovov, ki jih uporabljajo letalske družbe predvsem na mednarodnih poteh za plačilo.</w:t>
            </w:r>
          </w:p>
          <w:p w14:paraId="2895869D" w14:textId="77777777" w:rsidR="00ED73D8" w:rsidRPr="002D7EFF" w:rsidRDefault="00ED73D8" w:rsidP="00ED73D8">
            <w:pPr>
              <w:pStyle w:val="Odstavek"/>
              <w:rPr>
                <w:rFonts w:cs="Arial"/>
                <w:sz w:val="20"/>
                <w:szCs w:val="20"/>
              </w:rPr>
            </w:pPr>
            <w:r w:rsidRPr="002D7EFF">
              <w:rPr>
                <w:rFonts w:cs="Arial"/>
                <w:sz w:val="20"/>
                <w:szCs w:val="20"/>
              </w:rPr>
              <w:t>(3) Prevozna sredstva iz drugega odstavka tega člena se štejejo za nova, če je izpolnjen eden od naslednjih pogojev:</w:t>
            </w:r>
          </w:p>
          <w:p w14:paraId="0B5A0942"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plovila in zrakoplovi so dobavljeni pred potekom treh mesecev po datumu, ko so bili prvič dani v uporabo, kopenska motorna vozila pa pred potekom šestih mesecev po datumu, ko so bila prvič dana v uporabo, in</w:t>
            </w:r>
          </w:p>
          <w:p w14:paraId="1821E2C0"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da s kopenskimi motornimi vozili ni prevoženih več kot 6000 kilometrov, s plovili ni preplutih več kot 100 ur in z zrakoplovi ni preletenih več kot 40 ur.</w:t>
            </w:r>
          </w:p>
          <w:p w14:paraId="670494F2" w14:textId="77777777" w:rsidR="00ED73D8" w:rsidRPr="002D7EFF" w:rsidRDefault="00ED73D8" w:rsidP="00ED73D8">
            <w:pPr>
              <w:pStyle w:val="Odstavek"/>
              <w:rPr>
                <w:rFonts w:cs="Arial"/>
                <w:sz w:val="20"/>
                <w:szCs w:val="20"/>
              </w:rPr>
            </w:pPr>
            <w:r w:rsidRPr="002D7EFF">
              <w:rPr>
                <w:rFonts w:cs="Arial"/>
                <w:sz w:val="20"/>
                <w:szCs w:val="20"/>
              </w:rPr>
              <w:t>(4) Za namene 2.c) točke prvega odstavka tega člena se za »trošarinske izdelke« štejejo energenti, alkohol in alkoholne pijače ter tobačni izdelki, kot so določeni z veljavno zakonodajo Unije, ne pa tudi plin, dobavljen po sistemu za zemeljski plin, vzpostavljenem na ozemlju Unije, ali po kateremkoli omrežju, povezanim s takim sistemom.</w:t>
            </w:r>
          </w:p>
          <w:p w14:paraId="35D306C5" w14:textId="77777777" w:rsidR="00ED73D8" w:rsidRPr="002D7EFF" w:rsidRDefault="00ED73D8" w:rsidP="00ED73D8">
            <w:pPr>
              <w:pStyle w:val="len"/>
              <w:rPr>
                <w:rFonts w:cs="Arial"/>
                <w:b w:val="0"/>
                <w:sz w:val="20"/>
                <w:szCs w:val="20"/>
              </w:rPr>
            </w:pPr>
            <w:r w:rsidRPr="002D7EFF">
              <w:rPr>
                <w:rFonts w:cs="Arial"/>
                <w:b w:val="0"/>
                <w:sz w:val="20"/>
                <w:szCs w:val="20"/>
              </w:rPr>
              <w:t>6. člen</w:t>
            </w:r>
          </w:p>
          <w:p w14:paraId="7BB77AE5" w14:textId="77777777" w:rsidR="00ED73D8" w:rsidRPr="002D7EFF" w:rsidRDefault="00ED73D8" w:rsidP="00ED73D8">
            <w:pPr>
              <w:pStyle w:val="lennaslov"/>
              <w:rPr>
                <w:rFonts w:cs="Arial"/>
                <w:b w:val="0"/>
                <w:sz w:val="20"/>
                <w:szCs w:val="20"/>
              </w:rPr>
            </w:pPr>
            <w:r w:rsidRPr="002D7EFF">
              <w:rPr>
                <w:rFonts w:cs="Arial"/>
                <w:b w:val="0"/>
                <w:sz w:val="20"/>
                <w:szCs w:val="20"/>
              </w:rPr>
              <w:t>(splošno)</w:t>
            </w:r>
          </w:p>
          <w:p w14:paraId="48F2A065" w14:textId="77777777" w:rsidR="00ED73D8" w:rsidRPr="002D7EFF" w:rsidRDefault="00ED73D8" w:rsidP="00ED73D8">
            <w:pPr>
              <w:pStyle w:val="Odstavek"/>
              <w:rPr>
                <w:rFonts w:cs="Arial"/>
                <w:sz w:val="20"/>
                <w:szCs w:val="20"/>
              </w:rPr>
            </w:pPr>
            <w:r w:rsidRPr="002D7EFF">
              <w:rPr>
                <w:rFonts w:cs="Arial"/>
                <w:sz w:val="20"/>
                <w:szCs w:val="20"/>
              </w:rPr>
              <w:t>(1) »Dobava blaga« pomeni prenos pravice do razpolaganja z opredmetenimi stvarmi kot da bi bil prejemnik lastnik.</w:t>
            </w:r>
          </w:p>
          <w:p w14:paraId="1F00309D" w14:textId="77777777" w:rsidR="00ED73D8" w:rsidRPr="002D7EFF" w:rsidRDefault="00ED73D8" w:rsidP="00ED73D8">
            <w:pPr>
              <w:pStyle w:val="Odstavek"/>
              <w:rPr>
                <w:rFonts w:cs="Arial"/>
                <w:sz w:val="20"/>
                <w:szCs w:val="20"/>
              </w:rPr>
            </w:pPr>
            <w:r w:rsidRPr="002D7EFF">
              <w:rPr>
                <w:rFonts w:cs="Arial"/>
                <w:sz w:val="20"/>
                <w:szCs w:val="20"/>
              </w:rPr>
              <w:t>(2) Za dobavo blaga se štejejo tudi:</w:t>
            </w:r>
          </w:p>
          <w:p w14:paraId="6555BC6B"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prenos lastninske pravice na blagu, proti plačilu odškodnine, na podlagi zakona ali odločbe državnega organa;</w:t>
            </w:r>
          </w:p>
          <w:p w14:paraId="252A365B"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dejanska izročitev blaga na podlagi pogodbe o najemu blaga za določeno obdobje ali o prodaji blaga z odloženim plačilom, ki določa, da se ob normalnem poteku dogodkov lastništvo prenese najpozneje ob plačilu zadnjega obroka;</w:t>
            </w:r>
          </w:p>
          <w:p w14:paraId="5F740099"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prenos blaga po pogodbi, na podlagi katere se plača provizija na nakup ali prodajo.</w:t>
            </w:r>
          </w:p>
          <w:p w14:paraId="0047C8A0" w14:textId="77777777" w:rsidR="00ED73D8" w:rsidRPr="002D7EFF" w:rsidRDefault="00ED73D8" w:rsidP="00ED73D8">
            <w:pPr>
              <w:pStyle w:val="Odstavek"/>
              <w:rPr>
                <w:rFonts w:cs="Arial"/>
                <w:sz w:val="20"/>
                <w:szCs w:val="20"/>
              </w:rPr>
            </w:pPr>
            <w:r w:rsidRPr="002D7EFF">
              <w:rPr>
                <w:rFonts w:cs="Arial"/>
                <w:sz w:val="20"/>
                <w:szCs w:val="20"/>
              </w:rPr>
              <w:t>(3) Električna energija, plin, energija za ogrevanje ali hlajenje in podobno se štejejo za blago.</w:t>
            </w:r>
          </w:p>
          <w:p w14:paraId="5CE849D6" w14:textId="77777777" w:rsidR="00ED73D8" w:rsidRPr="002D7EFF" w:rsidRDefault="00ED73D8" w:rsidP="00ED73D8">
            <w:pPr>
              <w:pStyle w:val="len"/>
              <w:rPr>
                <w:rFonts w:cs="Arial"/>
                <w:b w:val="0"/>
                <w:sz w:val="20"/>
                <w:szCs w:val="20"/>
              </w:rPr>
            </w:pPr>
            <w:r w:rsidRPr="002D7EFF">
              <w:rPr>
                <w:rFonts w:cs="Arial"/>
                <w:b w:val="0"/>
                <w:sz w:val="20"/>
                <w:szCs w:val="20"/>
              </w:rPr>
              <w:lastRenderedPageBreak/>
              <w:t>9. člen</w:t>
            </w:r>
          </w:p>
          <w:p w14:paraId="56657AEC" w14:textId="77777777" w:rsidR="00ED73D8" w:rsidRPr="002D7EFF" w:rsidRDefault="00ED73D8" w:rsidP="00ED73D8">
            <w:pPr>
              <w:pStyle w:val="len"/>
              <w:spacing w:before="0"/>
              <w:rPr>
                <w:rFonts w:cs="Arial"/>
                <w:b w:val="0"/>
                <w:sz w:val="20"/>
                <w:szCs w:val="20"/>
              </w:rPr>
            </w:pPr>
            <w:r w:rsidRPr="002D7EFF">
              <w:rPr>
                <w:rFonts w:cs="Arial"/>
                <w:b w:val="0"/>
                <w:sz w:val="20"/>
                <w:szCs w:val="20"/>
              </w:rPr>
              <w:t>(prenos blaga v drugo državo članico)</w:t>
            </w:r>
          </w:p>
          <w:p w14:paraId="0E299258" w14:textId="77777777" w:rsidR="00ED73D8" w:rsidRPr="002D7EFF" w:rsidRDefault="00ED73D8" w:rsidP="00ED73D8">
            <w:pPr>
              <w:pStyle w:val="Odstavek"/>
              <w:rPr>
                <w:rFonts w:cs="Arial"/>
                <w:sz w:val="20"/>
                <w:szCs w:val="20"/>
              </w:rPr>
            </w:pPr>
            <w:r w:rsidRPr="002D7EFF">
              <w:rPr>
                <w:rFonts w:cs="Arial"/>
                <w:sz w:val="20"/>
                <w:szCs w:val="20"/>
              </w:rPr>
              <w:t>(1) Za dobavo blaga, opravljeno za plačilo, se šteje tudi prenos blaga, ki je del poslovnih sredstev davčnega zavezanca, ki ga opravi davčni zavezanec v drugo državo članico.</w:t>
            </w:r>
          </w:p>
          <w:p w14:paraId="6BDFEEF1" w14:textId="77777777" w:rsidR="00ED73D8" w:rsidRPr="002D7EFF" w:rsidRDefault="00ED73D8" w:rsidP="00ED73D8">
            <w:pPr>
              <w:pStyle w:val="Odstavek"/>
              <w:rPr>
                <w:rFonts w:cs="Arial"/>
                <w:sz w:val="20"/>
                <w:szCs w:val="20"/>
              </w:rPr>
            </w:pPr>
            <w:r w:rsidRPr="002D7EFF">
              <w:rPr>
                <w:rFonts w:cs="Arial"/>
                <w:sz w:val="20"/>
                <w:szCs w:val="20"/>
              </w:rPr>
              <w:t>(2) Šteje se, da je bil opravljen prenos blaga v drugo državo članico v skladu s prvim odstavkom tega člena, če davčni zavezanec ali druga oseba za njegov račun, odpošlje ali odpelje blago v drugo državo članico za namene svojega podjetja, razen za namene naslednjih transakcij:</w:t>
            </w:r>
          </w:p>
          <w:p w14:paraId="08DE7D81" w14:textId="77777777" w:rsidR="00ED73D8" w:rsidRPr="002D7EFF" w:rsidRDefault="00ED73D8" w:rsidP="00ED73D8">
            <w:pPr>
              <w:pStyle w:val="rkovnatokazaodstavkom"/>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dobave tega blaga, ki jo opravi ta davčni zavezanec na ozemlju države članice, v kateri se odpošiljanje ali prevoz konča, pod pogoji iz tretjega in četrtega odstavka 20. člena tega zakona;</w:t>
            </w:r>
          </w:p>
          <w:p w14:paraId="5A816B58"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dobave tega blaga zaradi instalacije ali montaže, ki jo opravi dobavitelj ali druga oseba za njegov račun na ozemlju države članice, v kateri se odpošiljanje ali prevoz konča, pod pogoji iz desetega odstavka 20. člena tega zakona;</w:t>
            </w:r>
          </w:p>
          <w:p w14:paraId="31FFF2A0"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dobave tega blaga, ki jo opravi davčni zavezanec na krovu plovila, zrakoplova ali na vlaku med prevozom potnikov, pod pogoji iz 21. člena tega zakona;</w:t>
            </w:r>
          </w:p>
          <w:p w14:paraId="430BADEE"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dobave plina po sistemu za zemeljski plin, vzpostavljenem na ozemlju Unije ali po kateremkoli omrežju, povezanem s takim sistemom, dobave električne energije ali dobave energije za ogrevanje ali hlajenje po omrežjih daljinskega ogrevanja ali hlajenja pod pogoji iz 22. člena tega zakona;</w:t>
            </w:r>
          </w:p>
          <w:p w14:paraId="321C5A14"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dobave tega blaga, ki jo opravi davčni zavezanec pod pogoji iz 46., 52., 53. in 54. člena tega zakona;</w:t>
            </w:r>
          </w:p>
          <w:p w14:paraId="04B88A36"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opravljanja storitev, ki se nanašajo na cenitev blaga ali delo na njem, dejansko opravljenih na ozemlju države članice, v kateri se odpošiljanje ali prevoz blaga konča, če se blago po cenitvi ali opravljenem delu na njem vrne temu davčnemu zavezancu v Slovenijo;</w:t>
            </w:r>
          </w:p>
          <w:p w14:paraId="369ADE09"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začasne rabe tega blaga na ozemlju države članice, v kateri se odpošiljanje ali prevoz blaga konča, zaradi opravljanja storitev v tej državi članici, ki jih opravlja davčni zavezanec s sedežem v Sloveniji;</w:t>
            </w:r>
          </w:p>
          <w:p w14:paraId="6E44BD62"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začasne rabe tega blaga na ozemlju druge države članice za obdobje, ki ne presega 24 mesecev, če bi se za začasni uvoz enakega blaga iz tretje države lahko uporabil postopek začasnega uvoza s popolno oprostitvijo uvoznih dajatev.</w:t>
            </w:r>
          </w:p>
          <w:p w14:paraId="5E2248B1" w14:textId="1F463C2E" w:rsidR="00ED73D8" w:rsidRDefault="00ED73D8" w:rsidP="00ED73D8">
            <w:pPr>
              <w:pStyle w:val="Odstavek"/>
              <w:rPr>
                <w:rFonts w:cs="Arial"/>
                <w:sz w:val="20"/>
                <w:szCs w:val="20"/>
              </w:rPr>
            </w:pPr>
            <w:r w:rsidRPr="002D7EFF">
              <w:rPr>
                <w:rFonts w:cs="Arial"/>
                <w:sz w:val="20"/>
                <w:szCs w:val="20"/>
              </w:rPr>
              <w:t>(3) Če eden od pogojev iz drugega odstavka tega člena ni več izpolnjen, se šteje, da je bilo blago preneseno v drugo državo članico. V tem primeru se šteje, da je prenos opravljen v trenutku, ko ta pogoj ni več izpolnjen.</w:t>
            </w:r>
          </w:p>
          <w:p w14:paraId="647F68C1" w14:textId="77777777" w:rsidR="002D1E24" w:rsidRDefault="002D1E24" w:rsidP="00ED73D8">
            <w:pPr>
              <w:pStyle w:val="Odstavek"/>
              <w:rPr>
                <w:rFonts w:cs="Arial"/>
                <w:sz w:val="20"/>
                <w:szCs w:val="20"/>
              </w:rPr>
            </w:pPr>
          </w:p>
          <w:p w14:paraId="58696540" w14:textId="77777777" w:rsidR="002D1E24" w:rsidRPr="002D1E24" w:rsidRDefault="002D1E24" w:rsidP="002D1E24">
            <w:pPr>
              <w:spacing w:line="240" w:lineRule="auto"/>
              <w:jc w:val="center"/>
              <w:rPr>
                <w:rFonts w:cs="Arial"/>
                <w:color w:val="626060"/>
                <w:szCs w:val="20"/>
                <w:lang w:eastAsia="sl-SI"/>
              </w:rPr>
            </w:pPr>
            <w:r w:rsidRPr="002D1E24">
              <w:rPr>
                <w:rFonts w:cs="Arial"/>
                <w:color w:val="000000"/>
                <w:szCs w:val="20"/>
                <w:lang w:val="x-none" w:eastAsia="sl-SI"/>
              </w:rPr>
              <w:t>13. člen</w:t>
            </w:r>
          </w:p>
          <w:p w14:paraId="5E5E2FCD" w14:textId="77777777" w:rsidR="002D1E24" w:rsidRPr="002D1E24" w:rsidRDefault="002D1E24" w:rsidP="002D1E24">
            <w:pPr>
              <w:spacing w:line="240" w:lineRule="auto"/>
              <w:jc w:val="center"/>
              <w:rPr>
                <w:rFonts w:cs="Arial"/>
                <w:color w:val="626060"/>
                <w:szCs w:val="20"/>
                <w:lang w:eastAsia="sl-SI"/>
              </w:rPr>
            </w:pPr>
            <w:r w:rsidRPr="002D1E24">
              <w:rPr>
                <w:rFonts w:cs="Arial"/>
                <w:color w:val="000000"/>
                <w:szCs w:val="20"/>
                <w:lang w:val="x-none" w:eastAsia="sl-SI"/>
              </w:rPr>
              <w:t>(Nato)</w:t>
            </w:r>
          </w:p>
          <w:p w14:paraId="5E5CA65C" w14:textId="77777777" w:rsidR="002D1E24" w:rsidRDefault="002D1E24" w:rsidP="002D1E24">
            <w:pPr>
              <w:spacing w:line="240" w:lineRule="auto"/>
              <w:ind w:firstLine="1021"/>
              <w:jc w:val="both"/>
              <w:rPr>
                <w:rFonts w:cs="Arial"/>
                <w:color w:val="000000"/>
                <w:szCs w:val="20"/>
                <w:lang w:val="x-none" w:eastAsia="sl-SI"/>
              </w:rPr>
            </w:pPr>
          </w:p>
          <w:p w14:paraId="7DEC43B4" w14:textId="7DDCE6BB" w:rsidR="002D1E24" w:rsidRPr="002D7EFF" w:rsidRDefault="002D1E24" w:rsidP="002D1E24">
            <w:pPr>
              <w:spacing w:line="240" w:lineRule="auto"/>
              <w:ind w:firstLine="1021"/>
              <w:jc w:val="both"/>
              <w:rPr>
                <w:rFonts w:cs="Arial"/>
                <w:szCs w:val="20"/>
              </w:rPr>
            </w:pPr>
            <w:r w:rsidRPr="00664198">
              <w:rPr>
                <w:rFonts w:cs="Arial"/>
                <w:color w:val="000000"/>
                <w:szCs w:val="20"/>
                <w:lang w:val="x-none" w:eastAsia="sl-SI"/>
              </w:rPr>
              <w:t>Za pridobitev blaga znotraj Unije, opravljeno za plačilo, se šteje tudi nabava blaga, ki ga oborožene sile države članice Severnoatlantske zveze uporabijo za svoje potrebe ali potrebe svojega spremnega civilnega osebja, ki ga niso pridobile pod splošnimi pravili obdavčevanja v Sloveniji, če pri uvozu tega blaga ne bi mogle uveljavljati oprostitve v skladu z 8. točko prvega odstavka 50. člena tega zakona.</w:t>
            </w:r>
            <w:r w:rsidRPr="002D7EFF">
              <w:rPr>
                <w:rFonts w:cs="Arial"/>
                <w:szCs w:val="20"/>
              </w:rPr>
              <w:t xml:space="preserve"> </w:t>
            </w:r>
          </w:p>
          <w:p w14:paraId="644BA450" w14:textId="77777777" w:rsidR="00ED73D8" w:rsidRPr="002D7EFF" w:rsidRDefault="00ED73D8" w:rsidP="00ED73D8">
            <w:pPr>
              <w:pStyle w:val="len"/>
              <w:rPr>
                <w:rFonts w:cs="Arial"/>
                <w:b w:val="0"/>
                <w:sz w:val="20"/>
                <w:szCs w:val="20"/>
              </w:rPr>
            </w:pPr>
            <w:r w:rsidRPr="002D7EFF">
              <w:rPr>
                <w:rFonts w:cs="Arial"/>
                <w:b w:val="0"/>
                <w:sz w:val="20"/>
                <w:szCs w:val="20"/>
              </w:rPr>
              <w:t>20. člen</w:t>
            </w:r>
          </w:p>
          <w:p w14:paraId="44EB6E20" w14:textId="77777777" w:rsidR="00ED73D8" w:rsidRPr="002D7EFF" w:rsidRDefault="00ED73D8" w:rsidP="00ED73D8">
            <w:pPr>
              <w:pStyle w:val="lennaslov"/>
              <w:rPr>
                <w:rFonts w:cs="Arial"/>
                <w:b w:val="0"/>
                <w:sz w:val="20"/>
                <w:szCs w:val="20"/>
              </w:rPr>
            </w:pPr>
            <w:r w:rsidRPr="002D7EFF">
              <w:rPr>
                <w:rFonts w:cs="Arial"/>
                <w:b w:val="0"/>
                <w:sz w:val="20"/>
                <w:szCs w:val="20"/>
              </w:rPr>
              <w:t>(dobava blaga s prevozom)</w:t>
            </w:r>
          </w:p>
          <w:p w14:paraId="16EC8C08" w14:textId="77777777" w:rsidR="00ED73D8" w:rsidRPr="002D7EFF" w:rsidRDefault="00ED73D8" w:rsidP="00ED73D8">
            <w:pPr>
              <w:pStyle w:val="Odstavek"/>
              <w:rPr>
                <w:rFonts w:cs="Arial"/>
                <w:sz w:val="20"/>
                <w:szCs w:val="20"/>
              </w:rPr>
            </w:pPr>
            <w:r w:rsidRPr="002D7EFF">
              <w:rPr>
                <w:rFonts w:cs="Arial"/>
                <w:sz w:val="20"/>
                <w:szCs w:val="20"/>
              </w:rPr>
              <w:t>(1) Kadar blago odpošlje ali odpelje dobavitelj, kupec ali tretja oseba, se za kraj dobave blaga šteje kraj, kjer se blago nahaja, ko se začne odpošiljanje ali prevoz blaga prejemniku.</w:t>
            </w:r>
          </w:p>
          <w:p w14:paraId="0BC4D08C" w14:textId="77777777" w:rsidR="00ED73D8" w:rsidRPr="002D7EFF" w:rsidRDefault="00ED73D8" w:rsidP="00ED73D8">
            <w:pPr>
              <w:pStyle w:val="Odstavek"/>
              <w:rPr>
                <w:rFonts w:cs="Arial"/>
                <w:sz w:val="20"/>
                <w:szCs w:val="20"/>
              </w:rPr>
            </w:pPr>
            <w:r w:rsidRPr="002D7EFF">
              <w:rPr>
                <w:rFonts w:cs="Arial"/>
                <w:sz w:val="20"/>
                <w:szCs w:val="20"/>
              </w:rPr>
              <w:t>(2) Kadar se odpošiljanje ali prevoz blaga začne na tretjem ozemlju ali v tretji državi, se šteje, da je kraj dobave, ki jo opravi uvoznik, in kraj vsakršne nadaljnje dobave v državi članici uvoza blaga.</w:t>
            </w:r>
          </w:p>
          <w:p w14:paraId="188142D5" w14:textId="77777777" w:rsidR="00ED73D8" w:rsidRPr="002D7EFF" w:rsidRDefault="00ED73D8" w:rsidP="00ED73D8">
            <w:pPr>
              <w:pStyle w:val="Odstavek"/>
              <w:rPr>
                <w:rFonts w:cs="Arial"/>
                <w:sz w:val="20"/>
                <w:szCs w:val="20"/>
              </w:rPr>
            </w:pPr>
            <w:r w:rsidRPr="002D7EFF">
              <w:rPr>
                <w:rFonts w:cs="Arial"/>
                <w:sz w:val="20"/>
                <w:szCs w:val="20"/>
              </w:rPr>
              <w:lastRenderedPageBreak/>
              <w:t>(3) Ne glede na prvi in drugi odstavek tega člena, se šteje, da je kraj dobave blaga, ki ga odpošlje ali odpelje dobavitelj ali druga oseba za njegov račun iz države članice, ki ni namembna država članica, kraj, kjer se blago nahaja, ko se odpošiljanje ali prevoz blaga kupcu konča, če so izpolnjeni naslednji pogoji:</w:t>
            </w:r>
          </w:p>
          <w:p w14:paraId="31EDB328"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a)</w:t>
            </w:r>
            <w:r w:rsidRPr="002D7EFF">
              <w:rPr>
                <w:rFonts w:cs="Arial"/>
                <w:sz w:val="20"/>
                <w:szCs w:val="20"/>
              </w:rPr>
              <w:tab/>
              <w:t>dobava blaga je opravljena za davčnega zavezanca ali pravno osebo, ki ni davčni zavezanec, katerih pridobitve blaga znotraj Unije niso predmet DDV, ali za katerokoli drugo osebo, ki ni davčni zavezanec;</w:t>
            </w:r>
          </w:p>
          <w:p w14:paraId="06FECDD7" w14:textId="77777777" w:rsidR="00ED73D8" w:rsidRPr="002D7EFF" w:rsidRDefault="00ED73D8" w:rsidP="00ED73D8">
            <w:pPr>
              <w:pStyle w:val="Odstavek"/>
              <w:spacing w:before="0"/>
              <w:ind w:left="426" w:hanging="426"/>
              <w:rPr>
                <w:rFonts w:cs="Arial"/>
                <w:sz w:val="20"/>
                <w:szCs w:val="20"/>
              </w:rPr>
            </w:pPr>
            <w:r w:rsidRPr="002D7EFF">
              <w:rPr>
                <w:rFonts w:cs="Arial"/>
                <w:sz w:val="20"/>
                <w:szCs w:val="20"/>
              </w:rPr>
              <w:t xml:space="preserve">b) </w:t>
            </w:r>
            <w:r w:rsidRPr="002D7EFF">
              <w:rPr>
                <w:rFonts w:cs="Arial"/>
                <w:sz w:val="20"/>
                <w:szCs w:val="20"/>
              </w:rPr>
              <w:tab/>
              <w:t>dobavljeno blago niso niti nova prevozna sredstva niti blago, ki ga dobavi dobavitelj ali druga oseba za njegov račun, potem ko je bilo montirano ali instalirano, s poskusnim zagonom ali brez njega.</w:t>
            </w:r>
          </w:p>
          <w:p w14:paraId="782B6F71" w14:textId="77777777" w:rsidR="00ED73D8" w:rsidRPr="002D7EFF" w:rsidRDefault="00ED73D8" w:rsidP="00ED73D8">
            <w:pPr>
              <w:pStyle w:val="Odstavek"/>
              <w:rPr>
                <w:rFonts w:cs="Arial"/>
                <w:sz w:val="20"/>
                <w:szCs w:val="20"/>
              </w:rPr>
            </w:pPr>
            <w:r w:rsidRPr="002D7EFF">
              <w:rPr>
                <w:rFonts w:cs="Arial"/>
                <w:sz w:val="20"/>
                <w:szCs w:val="20"/>
              </w:rPr>
              <w:t>(4) Kadar je dobavljeno blago iz tretjega odstavka tega člena, odposlano ali odpeljano s tretjega ozemlja ali iz tretje države in ga dobavitelj uvozi v drugo državo članico, kot je država članica kupca blaga, se šteje, da je bilo odposlano ali odpeljano iz države članice uvoza.</w:t>
            </w:r>
          </w:p>
          <w:p w14:paraId="355F470D" w14:textId="77777777" w:rsidR="00ED73D8" w:rsidRPr="002D7EFF" w:rsidRDefault="00ED73D8" w:rsidP="00ED73D8">
            <w:pPr>
              <w:pStyle w:val="Odstavek"/>
              <w:rPr>
                <w:rFonts w:cs="Arial"/>
                <w:sz w:val="20"/>
                <w:szCs w:val="20"/>
              </w:rPr>
            </w:pPr>
            <w:r w:rsidRPr="002D7EFF">
              <w:rPr>
                <w:rFonts w:cs="Arial"/>
                <w:sz w:val="20"/>
                <w:szCs w:val="20"/>
              </w:rPr>
              <w:t>(5) Tretji in četrti odstavek tega člena se ne uporabljata za dobave blaga, ki je v celoti odposlano ali odpeljano v isto državo članico, če je to država članica, v kateri se odpošiljanje ali prevoz blaga konča, če so izpolnjeni naslednji pogoji:</w:t>
            </w:r>
          </w:p>
          <w:p w14:paraId="23358116"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a)</w:t>
            </w:r>
            <w:r w:rsidRPr="002D7EFF">
              <w:rPr>
                <w:rFonts w:cs="Arial"/>
                <w:sz w:val="20"/>
                <w:szCs w:val="20"/>
              </w:rPr>
              <w:tab/>
              <w:t>dobavljeno blago niso trošarinski izdelki;</w:t>
            </w:r>
          </w:p>
          <w:p w14:paraId="56A5E7C8"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b)</w:t>
            </w:r>
            <w:r w:rsidRPr="002D7EFF">
              <w:rPr>
                <w:rFonts w:cs="Arial"/>
                <w:sz w:val="20"/>
                <w:szCs w:val="20"/>
              </w:rPr>
              <w:tab/>
              <w:t>skupna vrednost teh dobav, brez DDV, opravljenih pod pogoji iz tretjega odstavka tega člena v tej državi članici v enem koledarskem letu ne presega zneska, ki ga določi ta država članica in je objavljen na spletni strani Evropske komisije;</w:t>
            </w:r>
          </w:p>
          <w:p w14:paraId="35B9C5BD"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c)</w:t>
            </w:r>
            <w:r w:rsidRPr="002D7EFF">
              <w:rPr>
                <w:rFonts w:cs="Arial"/>
                <w:sz w:val="20"/>
                <w:szCs w:val="20"/>
              </w:rPr>
              <w:tab/>
              <w:t>skupna vrednost teh dobav, brez DDV, v tej državi članici tudi v predhodnem koledarskem letu ni presegla predpisanega zneska.</w:t>
            </w:r>
          </w:p>
          <w:p w14:paraId="32E3B495" w14:textId="77777777" w:rsidR="00ED73D8" w:rsidRPr="002D7EFF" w:rsidRDefault="00ED73D8" w:rsidP="00ED73D8">
            <w:pPr>
              <w:pStyle w:val="Odstavek"/>
              <w:rPr>
                <w:rFonts w:cs="Arial"/>
                <w:sz w:val="20"/>
                <w:szCs w:val="20"/>
              </w:rPr>
            </w:pPr>
            <w:r w:rsidRPr="002D7EFF">
              <w:rPr>
                <w:rFonts w:cs="Arial"/>
                <w:sz w:val="20"/>
                <w:szCs w:val="20"/>
              </w:rPr>
              <w:t>(6) Davčni zavezanec, ki izpolnjuje pogoje iz petega odstavka tega člena, lahko kraj take dobave določi v skladu s tretjim in četrtim odstavkom tega člena. Davčni zavezanec mora izbiro vnaprej priglasiti davčnemu organu in jo uporabljati najmanj dve koledarski leti, in sicer od prvega dneva v mesecu, ki sledi mesecu priglasitve.</w:t>
            </w:r>
          </w:p>
          <w:p w14:paraId="6493988F" w14:textId="77777777" w:rsidR="00ED73D8" w:rsidRPr="002D7EFF" w:rsidRDefault="00ED73D8" w:rsidP="00ED73D8">
            <w:pPr>
              <w:pStyle w:val="Odstavek"/>
              <w:rPr>
                <w:rFonts w:cs="Arial"/>
                <w:sz w:val="20"/>
                <w:szCs w:val="20"/>
              </w:rPr>
            </w:pPr>
            <w:r w:rsidRPr="002D7EFF">
              <w:rPr>
                <w:rFonts w:cs="Arial"/>
                <w:sz w:val="20"/>
                <w:szCs w:val="20"/>
              </w:rPr>
              <w:t>(7) Ob izpolnjevanju pogojev iz tretjega odstavka tega člena se šteje, da je kraj dobave blaga, ki ga odpošlje ali odpelje dobavitelj ali druga oseba za njegov račun iz druge države članice v Slovenijo, Slovenija, če skupna vrednost dobav, ki jih opravi dobavitelj v tekočem koledarskem letu oziroma jih je opravil v preteklem letu, presega 35.000 eurov ali če se dobavitelj odloči, da je, ne glede na to, da vrednost njegovih dobav v tekočem koledarskem letu ne presega tega zneska, kraj takih dobav Slovenija.</w:t>
            </w:r>
          </w:p>
          <w:p w14:paraId="0D509D63" w14:textId="77777777" w:rsidR="00ED73D8" w:rsidRPr="002D7EFF" w:rsidRDefault="00ED73D8" w:rsidP="00ED73D8">
            <w:pPr>
              <w:pStyle w:val="Odstavek"/>
              <w:rPr>
                <w:rFonts w:cs="Arial"/>
                <w:sz w:val="20"/>
                <w:szCs w:val="20"/>
              </w:rPr>
            </w:pPr>
            <w:r w:rsidRPr="002D7EFF">
              <w:rPr>
                <w:rFonts w:cs="Arial"/>
                <w:sz w:val="20"/>
                <w:szCs w:val="20"/>
              </w:rPr>
              <w:t>(8) Ob izpolnjevanju pogojev iz tretjega odstavka tega člena se šteje, da je kraj dobave blaga, ki ga odpošlje ali odpelje dobavitelj ali druga oseba za njegov račun iz Slovenije v drugo državo članico, ta država članica, če skupna vrednost dobav, ki jih opravi dobavitelj v tekočem koledarskem letu oziroma jih je opravil v preteklem letu, presega znesek, ki ga določi ta država članica, ali če se dobavitelj odloči, da je, ne glede na to, da vrednost njegovih dobav v tekočem koledarskem letu ne presega tega zneska, kraj takih dobav druga država članica.</w:t>
            </w:r>
          </w:p>
          <w:p w14:paraId="68B2A6F8" w14:textId="77777777" w:rsidR="00ED73D8" w:rsidRPr="002D7EFF" w:rsidRDefault="00ED73D8" w:rsidP="00ED73D8">
            <w:pPr>
              <w:pStyle w:val="Odstavek"/>
              <w:rPr>
                <w:rFonts w:cs="Arial"/>
                <w:sz w:val="20"/>
                <w:szCs w:val="20"/>
              </w:rPr>
            </w:pPr>
            <w:r w:rsidRPr="002D7EFF">
              <w:rPr>
                <w:rFonts w:cs="Arial"/>
                <w:sz w:val="20"/>
                <w:szCs w:val="20"/>
              </w:rPr>
              <w:t>(9) Določbe tretjega do šestega odstavka tega člena se ne uporabljajo za dobave rabljenega blaga, umetniških predmetov, zbirk ali starin, ki so predmet DDV v skladu s posebno ureditvijo.</w:t>
            </w:r>
          </w:p>
          <w:p w14:paraId="28BC674A" w14:textId="77777777" w:rsidR="00ED73D8" w:rsidRPr="002D7EFF" w:rsidRDefault="00ED73D8" w:rsidP="00ED73D8">
            <w:pPr>
              <w:pStyle w:val="Odstavek"/>
              <w:rPr>
                <w:rFonts w:cs="Arial"/>
                <w:sz w:val="20"/>
                <w:szCs w:val="20"/>
              </w:rPr>
            </w:pPr>
            <w:r w:rsidRPr="002D7EFF">
              <w:rPr>
                <w:rFonts w:cs="Arial"/>
                <w:sz w:val="20"/>
                <w:szCs w:val="20"/>
              </w:rPr>
              <w:t>(10) Kadar blago, ki ga odpošlje ali prevaža dobavitelj, kupec ali tretja oseba, instalira ali montira dobavitelj ali druga oseba za njegov račun, s poskusnim zagonom ali brez njega, se za kraj dobave šteje kraj, kjer je blago instalirano ali montirano.</w:t>
            </w:r>
          </w:p>
          <w:p w14:paraId="5ED34AA3" w14:textId="77777777" w:rsidR="00ED73D8" w:rsidRPr="002D7EFF" w:rsidRDefault="00ED73D8" w:rsidP="00ED73D8">
            <w:pPr>
              <w:pStyle w:val="Odstavek"/>
              <w:rPr>
                <w:rFonts w:cs="Arial"/>
                <w:sz w:val="20"/>
                <w:szCs w:val="20"/>
              </w:rPr>
            </w:pPr>
            <w:r w:rsidRPr="002D7EFF">
              <w:rPr>
                <w:rFonts w:cs="Arial"/>
                <w:sz w:val="20"/>
                <w:szCs w:val="20"/>
              </w:rPr>
              <w:t>(11) Davčni zavezanec, ki opravlja dobave blaga v druge države članice, pri katerih se kraj dobave blaga določi v skladu z osmim odstavkom tega člena, mora davčnemu organu najpozneje do 31. januarja leta po preteku leta, v katerem so opravljene te dobave, v elektronski obliki poročati o letnem prometu, ki ga je dosegel v posamezni državi članici, o obdobju poročanja in identifikacijski številki za DDV v namembni državi članici ter o datumu začetka oziroma konca identifikacije za DDV v tej državi članici.</w:t>
            </w:r>
          </w:p>
          <w:p w14:paraId="6AE3375D" w14:textId="77777777" w:rsidR="00ED73D8" w:rsidRPr="002D7EFF" w:rsidRDefault="00ED73D8" w:rsidP="00ED73D8">
            <w:pPr>
              <w:pStyle w:val="len"/>
              <w:rPr>
                <w:rFonts w:cs="Arial"/>
                <w:b w:val="0"/>
                <w:sz w:val="20"/>
                <w:szCs w:val="20"/>
              </w:rPr>
            </w:pPr>
            <w:r w:rsidRPr="002D7EFF">
              <w:rPr>
                <w:rFonts w:cs="Arial"/>
                <w:b w:val="0"/>
                <w:sz w:val="20"/>
                <w:szCs w:val="20"/>
              </w:rPr>
              <w:lastRenderedPageBreak/>
              <w:t>20.a člen</w:t>
            </w:r>
          </w:p>
          <w:p w14:paraId="29CFD70F" w14:textId="77777777" w:rsidR="00ED73D8" w:rsidRPr="002D7EFF" w:rsidRDefault="00ED73D8" w:rsidP="00ED73D8">
            <w:pPr>
              <w:pStyle w:val="lennaslov"/>
              <w:rPr>
                <w:rFonts w:cs="Arial"/>
                <w:b w:val="0"/>
                <w:sz w:val="20"/>
                <w:szCs w:val="20"/>
              </w:rPr>
            </w:pPr>
            <w:r w:rsidRPr="002D7EFF">
              <w:rPr>
                <w:rFonts w:cs="Arial"/>
                <w:b w:val="0"/>
                <w:sz w:val="20"/>
                <w:szCs w:val="20"/>
              </w:rPr>
              <w:t>(zaporedne dobave)</w:t>
            </w:r>
          </w:p>
          <w:p w14:paraId="257A200F" w14:textId="77777777" w:rsidR="00ED73D8" w:rsidRPr="00A51303" w:rsidRDefault="00ED73D8" w:rsidP="00ED73D8">
            <w:pPr>
              <w:pStyle w:val="Odstavek"/>
              <w:rPr>
                <w:rFonts w:cs="Arial"/>
                <w:sz w:val="20"/>
                <w:szCs w:val="20"/>
              </w:rPr>
            </w:pPr>
            <w:r w:rsidRPr="008A7684">
              <w:rPr>
                <w:rFonts w:cs="Arial"/>
                <w:sz w:val="20"/>
                <w:szCs w:val="20"/>
              </w:rPr>
              <w:t>(1) Če se ist</w:t>
            </w:r>
            <w:r w:rsidRPr="00A51303">
              <w:rPr>
                <w:rFonts w:cs="Arial"/>
                <w:sz w:val="20"/>
                <w:szCs w:val="20"/>
              </w:rPr>
              <w:t>o blago dobavlja zaporedno in je to blago iz Slovenije odposlano ali odpeljano v drugo državo članico, ali obratno, neposredno od prvega dobavitelja do zadnje stranke v verigi, se odpošiljanje ali prevoz za namene uveljavljanja oprostitve plačila DDV zaradi dobave v drugo državo članico pripiše samo dobavi, ki se opravi vmesnemu dobavitelju.</w:t>
            </w:r>
          </w:p>
          <w:p w14:paraId="592CAF79" w14:textId="77777777" w:rsidR="00ED73D8" w:rsidRPr="00A51303" w:rsidRDefault="00ED73D8" w:rsidP="00ED73D8">
            <w:pPr>
              <w:pStyle w:val="Odstavek"/>
              <w:rPr>
                <w:rFonts w:cs="Arial"/>
                <w:sz w:val="20"/>
                <w:szCs w:val="20"/>
              </w:rPr>
            </w:pPr>
            <w:r w:rsidRPr="00A51303">
              <w:rPr>
                <w:rFonts w:cs="Arial"/>
                <w:sz w:val="20"/>
                <w:szCs w:val="20"/>
              </w:rPr>
              <w:t>(2) Ne glede na prejšnji odstavek se odpošiljanje ali prevoz za namene iz prejšnjega odstavka pripiše dobavi blaga, ki jo opravi vmesni dobavitelj, če je vmesni dobavitelj svojemu dobavitelju sporočil identifikacijsko številko za DDV, ki mu jo je izdala Slovenija.</w:t>
            </w:r>
          </w:p>
          <w:p w14:paraId="22548E80" w14:textId="77777777" w:rsidR="00ED73D8" w:rsidRPr="002D7EFF" w:rsidRDefault="00ED73D8" w:rsidP="00ED73D8">
            <w:pPr>
              <w:pStyle w:val="Odstavek"/>
              <w:rPr>
                <w:rFonts w:cs="Arial"/>
                <w:sz w:val="20"/>
                <w:szCs w:val="20"/>
              </w:rPr>
            </w:pPr>
            <w:r w:rsidRPr="00A51303">
              <w:rPr>
                <w:rFonts w:cs="Arial"/>
                <w:sz w:val="20"/>
                <w:szCs w:val="20"/>
              </w:rPr>
              <w:t>(3) Za namene tega člena »vmesni dobavitelj« pomeni dobavitelja v verigi, ki ni prvi dobavitelj in ki odpošilja ali prevaža blago oziroma za račun katerega se blago odpošilja ali prevaža.</w:t>
            </w:r>
          </w:p>
          <w:p w14:paraId="20EB7A4D" w14:textId="77777777" w:rsidR="00ED73D8" w:rsidRPr="002D7EFF" w:rsidRDefault="00ED73D8" w:rsidP="00ED73D8">
            <w:pPr>
              <w:pStyle w:val="len"/>
              <w:rPr>
                <w:rFonts w:cs="Arial"/>
                <w:b w:val="0"/>
                <w:sz w:val="20"/>
                <w:szCs w:val="20"/>
              </w:rPr>
            </w:pPr>
            <w:r w:rsidRPr="002D7EFF">
              <w:rPr>
                <w:rFonts w:cs="Arial"/>
                <w:b w:val="0"/>
                <w:sz w:val="20"/>
                <w:szCs w:val="20"/>
              </w:rPr>
              <w:t>30.c člen</w:t>
            </w:r>
          </w:p>
          <w:p w14:paraId="04BF9F7D" w14:textId="77777777" w:rsidR="00ED73D8" w:rsidRPr="002D7EFF" w:rsidRDefault="00ED73D8" w:rsidP="00ED73D8">
            <w:pPr>
              <w:pStyle w:val="lennaslov"/>
              <w:rPr>
                <w:rFonts w:cs="Arial"/>
                <w:b w:val="0"/>
                <w:sz w:val="20"/>
                <w:szCs w:val="20"/>
              </w:rPr>
            </w:pPr>
            <w:r w:rsidRPr="002D7EFF">
              <w:rPr>
                <w:rFonts w:cs="Arial"/>
                <w:b w:val="0"/>
                <w:sz w:val="20"/>
                <w:szCs w:val="20"/>
              </w:rPr>
              <w:t>(telekomunikacijske storitve, storitve oddajanja in elektronske storitve osebam, ki niso davčni zavezanci)</w:t>
            </w:r>
          </w:p>
          <w:p w14:paraId="465624C6" w14:textId="77777777" w:rsidR="00ED73D8" w:rsidRPr="00B35199" w:rsidRDefault="00ED73D8" w:rsidP="00ED73D8">
            <w:pPr>
              <w:pStyle w:val="Odstavek"/>
              <w:rPr>
                <w:rFonts w:cs="Arial"/>
                <w:sz w:val="20"/>
                <w:szCs w:val="20"/>
              </w:rPr>
            </w:pPr>
            <w:r w:rsidRPr="00B35199">
              <w:rPr>
                <w:rFonts w:cs="Arial"/>
                <w:sz w:val="20"/>
                <w:szCs w:val="20"/>
              </w:rPr>
              <w:t>(1) Kadar so telekomunikacijske storitve, storitve radijskega in televizijskega oddajanja ali elektronske storitve, zlasti tiste iz Priloge I a tega zakona, opravljene osebi, ki ni davčni zavezanec, je kraj opravljene storitve kraj, kjer ima ta oseba sedež, stalno ali običajno prebivališče.</w:t>
            </w:r>
          </w:p>
          <w:p w14:paraId="71CD99C4" w14:textId="77777777" w:rsidR="00ED73D8" w:rsidRPr="00B35199" w:rsidRDefault="00ED73D8" w:rsidP="00ED73D8">
            <w:pPr>
              <w:pStyle w:val="Odstavek"/>
              <w:rPr>
                <w:rFonts w:cs="Arial"/>
                <w:sz w:val="20"/>
                <w:szCs w:val="20"/>
              </w:rPr>
            </w:pPr>
            <w:r w:rsidRPr="00B35199">
              <w:rPr>
                <w:rFonts w:cs="Arial"/>
                <w:sz w:val="20"/>
                <w:szCs w:val="20"/>
              </w:rPr>
              <w:t>(2) Kadar izvajalec storitve in naročnik komunicirata po elektronski pošti, to samo po sebi ne pomeni, da je opravljena storitev elektronsko opravljena storitev.</w:t>
            </w:r>
          </w:p>
          <w:p w14:paraId="7790EC3C" w14:textId="77777777" w:rsidR="00ED73D8" w:rsidRPr="00B35199" w:rsidRDefault="00ED73D8" w:rsidP="00ED73D8">
            <w:pPr>
              <w:pStyle w:val="Odstavek"/>
              <w:rPr>
                <w:rFonts w:cs="Arial"/>
                <w:sz w:val="20"/>
                <w:szCs w:val="20"/>
              </w:rPr>
            </w:pPr>
            <w:r w:rsidRPr="00B35199">
              <w:rPr>
                <w:rFonts w:cs="Arial"/>
                <w:sz w:val="20"/>
                <w:szCs w:val="20"/>
              </w:rPr>
              <w:t>(3) Ne glede na prvi odstavek tega člena je kraj opravljene storitve kraj, kjer ima izvajalec storitve sedež, ali če sedeža nima, stalno ali običajno prebivališče, če so izpolnjeni naslednji pogoji:</w:t>
            </w:r>
          </w:p>
          <w:p w14:paraId="0DC3B9B4" w14:textId="77777777" w:rsidR="00ED73D8" w:rsidRPr="002D7EFF" w:rsidRDefault="00ED73D8" w:rsidP="00ED73D8">
            <w:pPr>
              <w:pStyle w:val="rkovnatokazaodstavkom"/>
              <w:spacing w:line="240" w:lineRule="auto"/>
              <w:ind w:left="284" w:hanging="284"/>
              <w:rPr>
                <w:rFonts w:eastAsia="Times New Roman" w:cs="Arial"/>
                <w:sz w:val="20"/>
                <w:szCs w:val="20"/>
                <w:lang w:eastAsia="en-US"/>
              </w:rPr>
            </w:pPr>
            <w:r w:rsidRPr="002D7EFF">
              <w:rPr>
                <w:rFonts w:eastAsia="Times New Roman" w:cs="Arial"/>
                <w:sz w:val="20"/>
                <w:szCs w:val="20"/>
                <w:lang w:eastAsia="en-US"/>
              </w:rPr>
              <w:t>izvajalec ima sedež, ali če sedeža nima, stalno ali običajno prebivališče samo v eni državi članici in</w:t>
            </w:r>
          </w:p>
          <w:p w14:paraId="28B7E444" w14:textId="77777777" w:rsidR="00ED73D8" w:rsidRPr="002D7EFF" w:rsidRDefault="00ED73D8" w:rsidP="00E55742">
            <w:pPr>
              <w:pStyle w:val="rkovnatokazaodstavkom"/>
              <w:numPr>
                <w:ilvl w:val="0"/>
                <w:numId w:val="52"/>
              </w:numPr>
              <w:spacing w:line="240" w:lineRule="auto"/>
              <w:ind w:left="284" w:hanging="284"/>
              <w:rPr>
                <w:rFonts w:eastAsia="Times New Roman" w:cs="Arial"/>
                <w:sz w:val="20"/>
                <w:szCs w:val="20"/>
                <w:lang w:eastAsia="en-US"/>
              </w:rPr>
            </w:pPr>
            <w:r w:rsidRPr="002D7EFF">
              <w:rPr>
                <w:rFonts w:eastAsia="Times New Roman" w:cs="Arial"/>
                <w:sz w:val="20"/>
                <w:szCs w:val="20"/>
                <w:lang w:eastAsia="en-US"/>
              </w:rPr>
              <w:t>storitev je opravljena za osebo, ki ni davčni zavezanec in ima sedež, stalno ali običajno prebivališče v kateri koli državi članici, ki ni država članica iz prejšnje točke, in</w:t>
            </w:r>
          </w:p>
          <w:p w14:paraId="31BCCF2F" w14:textId="77777777" w:rsidR="00ED73D8" w:rsidRPr="002D7EFF" w:rsidRDefault="00ED73D8" w:rsidP="00E55742">
            <w:pPr>
              <w:pStyle w:val="rkovnatokazaodstavkom"/>
              <w:numPr>
                <w:ilvl w:val="0"/>
                <w:numId w:val="52"/>
              </w:numPr>
              <w:spacing w:line="240" w:lineRule="auto"/>
              <w:ind w:left="284" w:hanging="284"/>
              <w:rPr>
                <w:rFonts w:eastAsia="Times New Roman" w:cs="Arial"/>
                <w:sz w:val="20"/>
                <w:szCs w:val="20"/>
                <w:lang w:eastAsia="en-US"/>
              </w:rPr>
            </w:pPr>
            <w:r w:rsidRPr="002D7EFF">
              <w:rPr>
                <w:rFonts w:eastAsia="Times New Roman" w:cs="Arial"/>
                <w:sz w:val="20"/>
                <w:szCs w:val="20"/>
                <w:lang w:eastAsia="en-US"/>
              </w:rPr>
              <w:t>skupna vrednost opravljenih storitev iz prejšnje točke brez DDV v tekočem koledarskem letu ne presega zneska 10.000 eurov in tega zneska ni presegla niti v predhodnem koledarskem letu.</w:t>
            </w:r>
          </w:p>
          <w:p w14:paraId="336506AE" w14:textId="77777777" w:rsidR="00ED73D8" w:rsidRPr="00B35199" w:rsidRDefault="00ED73D8" w:rsidP="00ED73D8">
            <w:pPr>
              <w:pStyle w:val="Odstavek"/>
              <w:rPr>
                <w:rFonts w:cs="Arial"/>
                <w:sz w:val="20"/>
                <w:szCs w:val="20"/>
              </w:rPr>
            </w:pPr>
            <w:r w:rsidRPr="00B35199">
              <w:rPr>
                <w:rFonts w:cs="Arial"/>
                <w:sz w:val="20"/>
                <w:szCs w:val="20"/>
              </w:rPr>
              <w:t>(4) Izvajalec, ki uporablja prejšnji odstavek, pošlje davčnemu organu poročilo o skupni vrednosti opravljenih storitev iz b) točke prejšnjega odstavka brez DDV v predhodnem koledarskem letu po posamezni državi članici in izjavo o izpolnjevanju pogojev iz prejšnjega odstavka v elektronski obliki do konca januarja tekočega leta.</w:t>
            </w:r>
          </w:p>
          <w:p w14:paraId="45BE1B6D" w14:textId="77777777" w:rsidR="00ED73D8" w:rsidRPr="00B35199" w:rsidRDefault="00ED73D8" w:rsidP="00ED73D8">
            <w:pPr>
              <w:pStyle w:val="Odstavek"/>
              <w:rPr>
                <w:rFonts w:cs="Arial"/>
                <w:sz w:val="20"/>
                <w:szCs w:val="20"/>
              </w:rPr>
            </w:pPr>
            <w:r w:rsidRPr="00B35199">
              <w:rPr>
                <w:rFonts w:cs="Arial"/>
                <w:sz w:val="20"/>
                <w:szCs w:val="20"/>
              </w:rPr>
              <w:t>(5) Kadar je v koledarskem letu presežen promet iz c) točke tretjega odstavka tega člena, se od takrat naprej za določitev kraja opravljene storitve po tem členu uporablja prvi odstavek tega člena.</w:t>
            </w:r>
          </w:p>
          <w:p w14:paraId="292EF2C0" w14:textId="77777777" w:rsidR="00ED73D8" w:rsidRPr="002D7EFF" w:rsidRDefault="00ED73D8" w:rsidP="00ED73D8">
            <w:pPr>
              <w:pStyle w:val="Odstavek"/>
              <w:rPr>
                <w:rFonts w:cs="Arial"/>
                <w:sz w:val="20"/>
                <w:szCs w:val="20"/>
              </w:rPr>
            </w:pPr>
            <w:r w:rsidRPr="00B35199">
              <w:rPr>
                <w:rFonts w:cs="Arial"/>
                <w:sz w:val="20"/>
                <w:szCs w:val="20"/>
              </w:rPr>
              <w:t>(6) Ne glede na tretji odstavek tega člena se lahko izvajalec storitve, ki izpolnjuje pogoje iz tretjega odstavka, odloči za določitev kraja opravljene storitve v skladu s prvim odstavkom tega člena. V tem primeru mora davčni zavezanec izbiro vnaprej priglasiti davčnemu organu v elektronski obliki in uporabljati ta pravila najmanj v tekočem koledarskem letu ter dveh naslednjih koledarskih letih.</w:t>
            </w:r>
          </w:p>
          <w:p w14:paraId="0923748A" w14:textId="77777777" w:rsidR="00ED73D8" w:rsidRPr="002D7EFF" w:rsidRDefault="00ED73D8" w:rsidP="00ED73D8">
            <w:pPr>
              <w:pStyle w:val="len"/>
              <w:rPr>
                <w:rFonts w:cs="Arial"/>
                <w:b w:val="0"/>
                <w:sz w:val="20"/>
                <w:szCs w:val="20"/>
              </w:rPr>
            </w:pPr>
            <w:r w:rsidRPr="002D7EFF">
              <w:rPr>
                <w:rFonts w:cs="Arial"/>
                <w:b w:val="0"/>
                <w:sz w:val="20"/>
                <w:szCs w:val="20"/>
              </w:rPr>
              <w:t>33. člen</w:t>
            </w:r>
          </w:p>
          <w:p w14:paraId="303A7BDF" w14:textId="77777777" w:rsidR="00ED73D8" w:rsidRPr="002D7EFF" w:rsidRDefault="00ED73D8" w:rsidP="00ED73D8">
            <w:pPr>
              <w:pStyle w:val="lennaslov"/>
              <w:rPr>
                <w:rFonts w:cs="Arial"/>
                <w:b w:val="0"/>
                <w:sz w:val="20"/>
                <w:szCs w:val="20"/>
              </w:rPr>
            </w:pPr>
            <w:r w:rsidRPr="002D7EFF">
              <w:rPr>
                <w:rFonts w:cs="Arial"/>
                <w:b w:val="0"/>
                <w:sz w:val="20"/>
                <w:szCs w:val="20"/>
              </w:rPr>
              <w:t>(dobave blaga ali storitev)</w:t>
            </w:r>
          </w:p>
          <w:p w14:paraId="4EAED428" w14:textId="77777777" w:rsidR="00ED73D8" w:rsidRPr="002D7EFF" w:rsidRDefault="00ED73D8" w:rsidP="00ED73D8">
            <w:pPr>
              <w:pStyle w:val="Odstavek"/>
              <w:rPr>
                <w:rFonts w:cs="Arial"/>
                <w:sz w:val="20"/>
                <w:szCs w:val="20"/>
              </w:rPr>
            </w:pPr>
            <w:r w:rsidRPr="002D7EFF">
              <w:rPr>
                <w:rFonts w:cs="Arial"/>
                <w:sz w:val="20"/>
                <w:szCs w:val="20"/>
              </w:rPr>
              <w:t>(1) Obdavčljivi dogodek in s tem obveznost obračuna DDV nastane, ko je blago dobavljeno ali so storitve opravljene.</w:t>
            </w:r>
          </w:p>
          <w:p w14:paraId="240DDA93" w14:textId="77777777" w:rsidR="00ED73D8" w:rsidRPr="002D7EFF" w:rsidRDefault="00ED73D8" w:rsidP="00ED73D8">
            <w:pPr>
              <w:pStyle w:val="Odstavek"/>
              <w:rPr>
                <w:rFonts w:cs="Arial"/>
                <w:sz w:val="20"/>
                <w:szCs w:val="20"/>
              </w:rPr>
            </w:pPr>
            <w:r w:rsidRPr="002D7EFF">
              <w:rPr>
                <w:rFonts w:cs="Arial"/>
                <w:sz w:val="20"/>
                <w:szCs w:val="20"/>
              </w:rPr>
              <w:lastRenderedPageBreak/>
              <w:t>(2) Če se za dobave blaga, razen iz točke b) drugega odstavka 6. člena tega zakona, in opravljanje storitev izdajajo zaporedni računi ali se izvršijo zaporedna plačila, se šteje, da so opravljene v trenutku, ko poteče obdobje, na katero se taki računi ali plačila nanašajo, vendar to obdobje ne sme biti daljše od enega leta.</w:t>
            </w:r>
          </w:p>
          <w:p w14:paraId="4286FD4A" w14:textId="77777777" w:rsidR="00ED73D8" w:rsidRPr="002D7EFF" w:rsidRDefault="00ED73D8" w:rsidP="00ED73D8">
            <w:pPr>
              <w:pStyle w:val="Odstavek"/>
              <w:rPr>
                <w:rFonts w:cs="Arial"/>
                <w:sz w:val="20"/>
                <w:szCs w:val="20"/>
              </w:rPr>
            </w:pPr>
            <w:r w:rsidRPr="002D7EFF">
              <w:rPr>
                <w:rFonts w:cs="Arial"/>
                <w:sz w:val="20"/>
                <w:szCs w:val="20"/>
              </w:rPr>
              <w:t>(3) Za storitve, za katere je DDV dolžan plačati prejemnik storitev v skladu s 3. točko prvega odstavka 76. člena tega zakona in ki se neprekinjeno opravljajo v obdobju, daljšem od enega leta, ter za katere se v tem obdobju ne izdajajo računi in ne vršijo plačila, se šteje, da so končane ob izteku vsakega koledarskega leta, dokler storitve niso dokončane.</w:t>
            </w:r>
          </w:p>
          <w:p w14:paraId="4FAFC916" w14:textId="77777777" w:rsidR="00ED73D8" w:rsidRPr="002D7EFF" w:rsidRDefault="00ED73D8" w:rsidP="00ED73D8">
            <w:pPr>
              <w:pStyle w:val="Odstavek"/>
              <w:rPr>
                <w:rFonts w:cs="Arial"/>
                <w:sz w:val="20"/>
                <w:szCs w:val="20"/>
              </w:rPr>
            </w:pPr>
            <w:r w:rsidRPr="002D7EFF">
              <w:rPr>
                <w:rFonts w:cs="Arial"/>
                <w:sz w:val="20"/>
                <w:szCs w:val="20"/>
              </w:rPr>
              <w:t>(4) Zaporedne dobave blaga v obdobju daljšem od enega koledarskega meseca, ki so odposlane ali odpeljane iz Slovenije v drugo državo članico in v katero jih davčni zavezanec za namene svojega podjetja dobavi ali prenese z oprostitvijo DDV, se v skladu s pogoji iz 46. člena tega zakona štejejo za zaključene zadnji dan vsakega koledarskega meseca, dokler dobava ni končana.</w:t>
            </w:r>
          </w:p>
          <w:p w14:paraId="25C23C97" w14:textId="77777777" w:rsidR="00ED73D8" w:rsidRPr="002D7EFF" w:rsidRDefault="00ED73D8" w:rsidP="00ED73D8">
            <w:pPr>
              <w:pStyle w:val="Odstavek"/>
              <w:rPr>
                <w:rFonts w:cs="Arial"/>
                <w:sz w:val="20"/>
                <w:szCs w:val="20"/>
              </w:rPr>
            </w:pPr>
            <w:r w:rsidRPr="002D7EFF">
              <w:rPr>
                <w:rFonts w:cs="Arial"/>
                <w:sz w:val="20"/>
                <w:szCs w:val="20"/>
              </w:rPr>
              <w:t>(5) Če je plačilo izvršeno preden je blago dobavljeno ali preden so storitve opravljene, nastane obveznost obračuna DDV na dan prejema plačila in od prejetega zneska plačila.</w:t>
            </w:r>
          </w:p>
          <w:p w14:paraId="279B4067" w14:textId="77777777" w:rsidR="00ED73D8" w:rsidRPr="002D7EFF" w:rsidRDefault="00ED73D8" w:rsidP="00ED73D8">
            <w:pPr>
              <w:pStyle w:val="Odstavek"/>
              <w:rPr>
                <w:rFonts w:cs="Arial"/>
                <w:sz w:val="20"/>
                <w:szCs w:val="20"/>
              </w:rPr>
            </w:pPr>
            <w:r w:rsidRPr="002D7EFF">
              <w:rPr>
                <w:rFonts w:cs="Arial"/>
                <w:sz w:val="20"/>
                <w:szCs w:val="20"/>
              </w:rPr>
              <w:t>(6) Če račun ni izdan, blago pa je bilo dobavljeno oziroma storitev opravljena, se DDV obračuna najpozneje zadnji dan davčnega obdobja, v katerem je nastal obdavčljivi dogodek. Prejšnji stavek se ne nanaša na storitve, za katere je DDV dolžan plačati prejemnik storitev v skladu s 3. točko prvega odstavka 76. člena tega zakona, ali na dobave blaga ali prenose blaga iz osmega odstavka tega člena.</w:t>
            </w:r>
          </w:p>
          <w:p w14:paraId="0A027734" w14:textId="77777777" w:rsidR="00ED73D8" w:rsidRPr="002D7EFF" w:rsidRDefault="00ED73D8" w:rsidP="00ED73D8">
            <w:pPr>
              <w:pStyle w:val="Odstavek"/>
              <w:rPr>
                <w:rFonts w:cs="Arial"/>
                <w:sz w:val="20"/>
                <w:szCs w:val="20"/>
              </w:rPr>
            </w:pPr>
            <w:r w:rsidRPr="002D7EFF">
              <w:rPr>
                <w:rFonts w:cs="Arial"/>
                <w:sz w:val="20"/>
                <w:szCs w:val="20"/>
              </w:rPr>
              <w:t>(7) Pri dobavi blaga oziroma storitev po 7., 8. in 15. členu tega zakona nastane obveznost obračuna DDV v davčnem obdobju, v katerem je nastal obdavčljivi dogodek.</w:t>
            </w:r>
          </w:p>
          <w:p w14:paraId="1BA3B9D2" w14:textId="77777777" w:rsidR="00ED73D8" w:rsidRPr="002D7EFF" w:rsidRDefault="00ED73D8" w:rsidP="00ED73D8">
            <w:pPr>
              <w:pStyle w:val="Odstavek"/>
              <w:rPr>
                <w:rFonts w:cs="Arial"/>
                <w:sz w:val="20"/>
                <w:szCs w:val="20"/>
              </w:rPr>
            </w:pPr>
            <w:r w:rsidRPr="002D7EFF">
              <w:rPr>
                <w:rFonts w:cs="Arial"/>
                <w:sz w:val="20"/>
                <w:szCs w:val="20"/>
              </w:rPr>
              <w:t>(8) Za dobave blaga, opravljene v drugo državo članico pod pogoji iz 46. člena tega zakona in za prenos blaga, ki ga opravi davčni zavezanec za namene svojega podjetja v drugo državo članico z oprostitvijo DDV, nastane obveznost obračuna DDV na dan izdaje računa, ali če račun ni bil izdan, 15. dan v mesecu, ki sledi mesecu, v katerem nastane obdavčljivi dogodek.</w:t>
            </w:r>
          </w:p>
          <w:p w14:paraId="731C5C0B" w14:textId="77777777" w:rsidR="00ED73D8" w:rsidRPr="002D7EFF" w:rsidRDefault="00ED73D8" w:rsidP="00ED73D8">
            <w:pPr>
              <w:pStyle w:val="Odstavek"/>
              <w:rPr>
                <w:rFonts w:cs="Arial"/>
                <w:sz w:val="20"/>
                <w:szCs w:val="20"/>
              </w:rPr>
            </w:pPr>
            <w:r w:rsidRPr="002D7EFF">
              <w:rPr>
                <w:rFonts w:cs="Arial"/>
                <w:sz w:val="20"/>
                <w:szCs w:val="20"/>
              </w:rPr>
              <w:t>(9) Drugi in peti odstavek tega člena se ne uporabljata za dobave blaga, opravljene v drugo državo članico pod pogoji iz 46. člena tega zakona in za prenose blaga, ki jih opravi davčni zavezanec za namene svojega podjetja v drugo državo članico z oprostitvijo DDV.</w:t>
            </w:r>
          </w:p>
          <w:p w14:paraId="2203F906" w14:textId="77777777" w:rsidR="00ED73D8" w:rsidRPr="002D7EFF" w:rsidRDefault="00ED73D8" w:rsidP="00ED73D8">
            <w:pPr>
              <w:pStyle w:val="len"/>
              <w:rPr>
                <w:rFonts w:cs="Arial"/>
                <w:b w:val="0"/>
                <w:sz w:val="20"/>
                <w:szCs w:val="20"/>
              </w:rPr>
            </w:pPr>
            <w:r w:rsidRPr="002D7EFF">
              <w:rPr>
                <w:rFonts w:cs="Arial"/>
                <w:b w:val="0"/>
                <w:sz w:val="20"/>
                <w:szCs w:val="20"/>
              </w:rPr>
              <w:t>44. člen</w:t>
            </w:r>
          </w:p>
          <w:p w14:paraId="0D752BBB" w14:textId="77777777" w:rsidR="00ED73D8" w:rsidRPr="002D7EFF" w:rsidRDefault="00ED73D8" w:rsidP="00ED73D8">
            <w:pPr>
              <w:pStyle w:val="lennaslov"/>
              <w:rPr>
                <w:rFonts w:cs="Arial"/>
                <w:b w:val="0"/>
                <w:sz w:val="20"/>
                <w:szCs w:val="20"/>
              </w:rPr>
            </w:pPr>
            <w:r w:rsidRPr="002D7EFF">
              <w:rPr>
                <w:rFonts w:cs="Arial"/>
                <w:b w:val="0"/>
                <w:sz w:val="20"/>
                <w:szCs w:val="20"/>
              </w:rPr>
              <w:t>(druge oproščene dejavnosti)</w:t>
            </w:r>
          </w:p>
          <w:p w14:paraId="631B6286" w14:textId="77777777" w:rsidR="00ED73D8" w:rsidRPr="002D7EFF" w:rsidRDefault="00ED73D8" w:rsidP="00ED73D8">
            <w:pPr>
              <w:pStyle w:val="Odstavek"/>
              <w:rPr>
                <w:rFonts w:cs="Arial"/>
                <w:sz w:val="20"/>
                <w:szCs w:val="20"/>
              </w:rPr>
            </w:pPr>
            <w:r w:rsidRPr="002D7EFF">
              <w:rPr>
                <w:rFonts w:cs="Arial"/>
                <w:sz w:val="20"/>
                <w:szCs w:val="20"/>
              </w:rPr>
              <w:t>Plačila DDV so oproščene tudi naslednje transakcije:</w:t>
            </w:r>
          </w:p>
          <w:p w14:paraId="2C9F945C" w14:textId="77777777" w:rsidR="00ED73D8" w:rsidRPr="002D7EFF" w:rsidRDefault="00ED73D8" w:rsidP="00E55742">
            <w:pPr>
              <w:pStyle w:val="tevilnatoka"/>
              <w:rPr>
                <w:sz w:val="20"/>
                <w:szCs w:val="20"/>
              </w:rPr>
            </w:pPr>
            <w:r w:rsidRPr="002D7EFF">
              <w:rPr>
                <w:sz w:val="20"/>
                <w:szCs w:val="20"/>
              </w:rPr>
              <w:t>zavarovalne in pozavarovalne transakcije, vključno s povezanimi storitvami zavarovalnih posrednikov in zastopnikov;</w:t>
            </w:r>
          </w:p>
          <w:p w14:paraId="010B538F" w14:textId="77777777" w:rsidR="00ED73D8" w:rsidRPr="002D7EFF" w:rsidRDefault="00ED73D8" w:rsidP="00ED73D8">
            <w:pPr>
              <w:pStyle w:val="tevilnatoka"/>
              <w:rPr>
                <w:sz w:val="20"/>
                <w:szCs w:val="20"/>
              </w:rPr>
            </w:pPr>
            <w:r w:rsidRPr="002D7EFF">
              <w:rPr>
                <w:sz w:val="20"/>
                <w:szCs w:val="20"/>
              </w:rPr>
              <w:t>najem oziroma zakup nepremičnin (vključno z lea</w:t>
            </w:r>
            <w:r w:rsidRPr="002D7EFF">
              <w:rPr>
                <w:sz w:val="20"/>
                <w:szCs w:val="20"/>
              </w:rPr>
              <w:softHyphen/>
              <w:t>singom), razen:</w:t>
            </w:r>
          </w:p>
          <w:p w14:paraId="2A914907" w14:textId="77777777" w:rsidR="00ED73D8" w:rsidRPr="002D7EFF" w:rsidRDefault="00ED73D8" w:rsidP="00ED73D8">
            <w:pPr>
              <w:pStyle w:val="Alineazatevilnotoko"/>
              <w:numPr>
                <w:ilvl w:val="0"/>
                <w:numId w:val="16"/>
              </w:numPr>
              <w:tabs>
                <w:tab w:val="clear" w:pos="397"/>
                <w:tab w:val="num" w:pos="709"/>
              </w:tabs>
              <w:ind w:left="709" w:hanging="312"/>
              <w:rPr>
                <w:rFonts w:cs="Arial"/>
                <w:w w:val="100"/>
                <w:sz w:val="20"/>
                <w:szCs w:val="20"/>
                <w:lang w:val="sl-SI" w:eastAsia="en-US"/>
              </w:rPr>
            </w:pPr>
            <w:r w:rsidRPr="002D7EFF">
              <w:rPr>
                <w:rFonts w:cs="Arial"/>
                <w:w w:val="100"/>
                <w:sz w:val="20"/>
                <w:szCs w:val="20"/>
                <w:lang w:val="sl-SI" w:eastAsia="en-US"/>
              </w:rPr>
              <w:t>nastanitev v hotelih ali podobnih nastanitvenih zmogljivostih, vključno z nastanitvijo v počitniških domovih, počitniških kampih ali na prostorih, namenjenih kampiranju;</w:t>
            </w:r>
          </w:p>
          <w:p w14:paraId="22AB4E3D" w14:textId="77777777" w:rsidR="00ED73D8" w:rsidRPr="002D7EFF" w:rsidRDefault="00ED73D8" w:rsidP="00ED73D8">
            <w:pPr>
              <w:pStyle w:val="Alineazatevilnotoko"/>
              <w:numPr>
                <w:ilvl w:val="0"/>
                <w:numId w:val="16"/>
              </w:numPr>
              <w:tabs>
                <w:tab w:val="clear" w:pos="397"/>
                <w:tab w:val="num" w:pos="709"/>
              </w:tabs>
              <w:ind w:left="709" w:hanging="312"/>
              <w:rPr>
                <w:rFonts w:cs="Arial"/>
                <w:w w:val="100"/>
                <w:sz w:val="20"/>
                <w:szCs w:val="20"/>
                <w:lang w:val="sl-SI" w:eastAsia="en-US"/>
              </w:rPr>
            </w:pPr>
            <w:r w:rsidRPr="002D7EFF">
              <w:rPr>
                <w:rFonts w:cs="Arial"/>
                <w:w w:val="100"/>
                <w:sz w:val="20"/>
                <w:szCs w:val="20"/>
                <w:lang w:val="sl-SI" w:eastAsia="en-US"/>
              </w:rPr>
              <w:t>dajanja v najem garaž in površin za parkiranje vozil;</w:t>
            </w:r>
          </w:p>
          <w:p w14:paraId="20E53E16" w14:textId="77777777" w:rsidR="00ED73D8" w:rsidRPr="002D7EFF" w:rsidRDefault="00ED73D8" w:rsidP="00ED73D8">
            <w:pPr>
              <w:pStyle w:val="Alineazatevilnotoko"/>
              <w:numPr>
                <w:ilvl w:val="0"/>
                <w:numId w:val="16"/>
              </w:numPr>
              <w:tabs>
                <w:tab w:val="clear" w:pos="397"/>
                <w:tab w:val="num" w:pos="709"/>
              </w:tabs>
              <w:ind w:left="709" w:hanging="312"/>
              <w:rPr>
                <w:rFonts w:cs="Arial"/>
                <w:w w:val="100"/>
                <w:sz w:val="20"/>
                <w:szCs w:val="20"/>
                <w:lang w:val="sl-SI" w:eastAsia="en-US"/>
              </w:rPr>
            </w:pPr>
            <w:r w:rsidRPr="002D7EFF">
              <w:rPr>
                <w:rFonts w:cs="Arial"/>
                <w:w w:val="100"/>
                <w:sz w:val="20"/>
                <w:szCs w:val="20"/>
                <w:lang w:val="sl-SI" w:eastAsia="en-US"/>
              </w:rPr>
              <w:t>dajanja v najem trajno instalirane opreme in strojev;</w:t>
            </w:r>
          </w:p>
          <w:p w14:paraId="158B8B81" w14:textId="77777777" w:rsidR="00ED73D8" w:rsidRPr="002D7EFF" w:rsidRDefault="00ED73D8" w:rsidP="00ED73D8">
            <w:pPr>
              <w:pStyle w:val="Alineazatevilnotoko"/>
              <w:numPr>
                <w:ilvl w:val="0"/>
                <w:numId w:val="16"/>
              </w:numPr>
              <w:tabs>
                <w:tab w:val="clear" w:pos="397"/>
                <w:tab w:val="num" w:pos="709"/>
              </w:tabs>
              <w:ind w:left="709" w:hanging="312"/>
              <w:rPr>
                <w:rFonts w:cs="Arial"/>
                <w:w w:val="100"/>
                <w:sz w:val="20"/>
                <w:szCs w:val="20"/>
                <w:lang w:val="sl-SI" w:eastAsia="en-US"/>
              </w:rPr>
            </w:pPr>
            <w:r w:rsidRPr="002D7EFF">
              <w:rPr>
                <w:rFonts w:cs="Arial"/>
                <w:w w:val="100"/>
                <w:sz w:val="20"/>
                <w:szCs w:val="20"/>
                <w:lang w:val="sl-SI" w:eastAsia="en-US"/>
              </w:rPr>
              <w:t>najema sefov;</w:t>
            </w:r>
          </w:p>
          <w:p w14:paraId="257383DB" w14:textId="77777777" w:rsidR="00ED73D8" w:rsidRPr="002D7EFF" w:rsidRDefault="00ED73D8" w:rsidP="00ED73D8">
            <w:pPr>
              <w:pStyle w:val="tevilnatoka"/>
              <w:rPr>
                <w:sz w:val="20"/>
                <w:szCs w:val="20"/>
              </w:rPr>
            </w:pPr>
            <w:r w:rsidRPr="002D7EFF">
              <w:rPr>
                <w:sz w:val="20"/>
                <w:szCs w:val="20"/>
              </w:rPr>
              <w:t>dobava blaga, ki se je v celoti uporabljalo za namene oproščenih dejavnosti oziroma transakcij iz 42. člena tega zakona in tega člena, če davčni zavezanec ni imel pravice do odbitka vstopnega DDV za to blago, ali blaga, pri pridobitvi oziroma uporabi katerega ni imel pravice do odbitka DDV v skladu s 66. členom tega zakona;</w:t>
            </w:r>
          </w:p>
          <w:p w14:paraId="5B963C4A" w14:textId="77777777" w:rsidR="00ED73D8" w:rsidRPr="002D7EFF" w:rsidRDefault="00ED73D8" w:rsidP="00ED73D8">
            <w:pPr>
              <w:pStyle w:val="tevilnatoka"/>
              <w:rPr>
                <w:sz w:val="20"/>
                <w:szCs w:val="20"/>
              </w:rPr>
            </w:pPr>
            <w:r w:rsidRPr="002D7EFF">
              <w:rPr>
                <w:sz w:val="20"/>
                <w:szCs w:val="20"/>
              </w:rPr>
              <w:t>finančne transakcije, in sicer:</w:t>
            </w:r>
          </w:p>
          <w:p w14:paraId="2D93CF45" w14:textId="77777777" w:rsidR="00ED73D8" w:rsidRPr="002D7EFF" w:rsidRDefault="00ED73D8" w:rsidP="00E55742">
            <w:pPr>
              <w:pStyle w:val="rkovnatokazatevilnotoko"/>
              <w:numPr>
                <w:ilvl w:val="0"/>
                <w:numId w:val="55"/>
              </w:numPr>
              <w:tabs>
                <w:tab w:val="clear" w:pos="900"/>
                <w:tab w:val="left" w:pos="851"/>
              </w:tabs>
              <w:ind w:left="851" w:hanging="454"/>
              <w:rPr>
                <w:sz w:val="20"/>
                <w:szCs w:val="20"/>
                <w:lang w:val="sl-SI" w:eastAsia="en-US"/>
              </w:rPr>
            </w:pPr>
            <w:r w:rsidRPr="002D7EFF">
              <w:rPr>
                <w:sz w:val="20"/>
                <w:szCs w:val="20"/>
                <w:lang w:val="sl-SI" w:eastAsia="en-US"/>
              </w:rPr>
              <w:t>dajanje kreditov oziroma posojil v denarni obliki in posredovanje pri sklepanju teh poslov ter upravljanje kreditov oziroma posojil v denarni obliki, ko te storitve opravlja kreditodajalec oziroma posojilodajalec;</w:t>
            </w:r>
          </w:p>
          <w:p w14:paraId="1A8346E9" w14:textId="77777777" w:rsidR="00ED73D8" w:rsidRPr="002D7EFF" w:rsidRDefault="00ED73D8" w:rsidP="00ED73D8">
            <w:pPr>
              <w:pStyle w:val="rkovnatokazatevilnotoko"/>
              <w:tabs>
                <w:tab w:val="clear" w:pos="900"/>
                <w:tab w:val="left" w:pos="851"/>
              </w:tabs>
              <w:ind w:left="851" w:hanging="454"/>
              <w:rPr>
                <w:sz w:val="20"/>
                <w:szCs w:val="20"/>
                <w:lang w:val="sl-SI" w:eastAsia="en-US"/>
              </w:rPr>
            </w:pPr>
            <w:r w:rsidRPr="002D7EFF">
              <w:rPr>
                <w:sz w:val="20"/>
                <w:szCs w:val="20"/>
                <w:lang w:val="sl-SI" w:eastAsia="en-US"/>
              </w:rPr>
              <w:t>izdajanje kreditnih garancij in drugih denarnih jamstev ter upravljanje kreditnih garancij s strani kreditodajalca;</w:t>
            </w:r>
          </w:p>
          <w:p w14:paraId="39441F01" w14:textId="77777777" w:rsidR="00ED73D8" w:rsidRPr="002D7EFF" w:rsidRDefault="00ED73D8" w:rsidP="00ED73D8">
            <w:pPr>
              <w:pStyle w:val="rkovnatokazatevilnotoko"/>
              <w:tabs>
                <w:tab w:val="clear" w:pos="900"/>
                <w:tab w:val="left" w:pos="851"/>
              </w:tabs>
              <w:ind w:left="851" w:hanging="454"/>
              <w:rPr>
                <w:sz w:val="20"/>
                <w:szCs w:val="20"/>
                <w:lang w:val="sl-SI" w:eastAsia="en-US"/>
              </w:rPr>
            </w:pPr>
            <w:r w:rsidRPr="002D7EFF">
              <w:rPr>
                <w:sz w:val="20"/>
                <w:szCs w:val="20"/>
                <w:lang w:val="sl-SI" w:eastAsia="en-US"/>
              </w:rPr>
              <w:lastRenderedPageBreak/>
              <w:t xml:space="preserve">transakcije, vključno s posredovanjem, v zvezi z depoziti in tekočimi oziroma transakcijskimi računi, plačili, nakazili, dolgovi, čeki in drugimi plačilnimi instrumenti, razen izterjave dolgov in </w:t>
            </w:r>
            <w:proofErr w:type="spellStart"/>
            <w:r w:rsidRPr="002D7EFF">
              <w:rPr>
                <w:sz w:val="20"/>
                <w:szCs w:val="20"/>
                <w:lang w:val="sl-SI" w:eastAsia="en-US"/>
              </w:rPr>
              <w:t>factoringa</w:t>
            </w:r>
            <w:proofErr w:type="spellEnd"/>
            <w:r w:rsidRPr="002D7EFF">
              <w:rPr>
                <w:sz w:val="20"/>
                <w:szCs w:val="20"/>
                <w:lang w:val="sl-SI" w:eastAsia="en-US"/>
              </w:rPr>
              <w:t>;</w:t>
            </w:r>
          </w:p>
          <w:p w14:paraId="05663259" w14:textId="77777777" w:rsidR="00ED73D8" w:rsidRPr="002D7EFF" w:rsidRDefault="00ED73D8" w:rsidP="00ED73D8">
            <w:pPr>
              <w:pStyle w:val="rkovnatokazatevilnotoko"/>
              <w:tabs>
                <w:tab w:val="clear" w:pos="900"/>
                <w:tab w:val="left" w:pos="851"/>
              </w:tabs>
              <w:ind w:left="851" w:hanging="454"/>
              <w:rPr>
                <w:sz w:val="20"/>
                <w:szCs w:val="20"/>
                <w:lang w:val="sl-SI" w:eastAsia="en-US"/>
              </w:rPr>
            </w:pPr>
            <w:r w:rsidRPr="002D7EFF">
              <w:rPr>
                <w:sz w:val="20"/>
                <w:szCs w:val="20"/>
                <w:lang w:val="sl-SI" w:eastAsia="en-US"/>
              </w:rPr>
              <w:t>transakcije, vključno s posredovanjem, v zvezi z valuto, bankovci in kovanci, ki so zakonito plačilno sredstvo, razen bankovcev in kovancev, katerih prodajna cena je določena na podlagi njihove vrednosti kot zbirateljskega predmeta ali na podlagi vrednosti kovine, iz katere so izdelani;</w:t>
            </w:r>
          </w:p>
          <w:p w14:paraId="3CA630A9" w14:textId="77777777" w:rsidR="00ED73D8" w:rsidRPr="002D7EFF" w:rsidRDefault="00ED73D8" w:rsidP="00ED73D8">
            <w:pPr>
              <w:pStyle w:val="rkovnatokazatevilnotoko"/>
              <w:tabs>
                <w:tab w:val="clear" w:pos="900"/>
                <w:tab w:val="left" w:pos="851"/>
              </w:tabs>
              <w:ind w:left="851" w:hanging="454"/>
              <w:rPr>
                <w:sz w:val="20"/>
                <w:szCs w:val="20"/>
                <w:lang w:val="sl-SI" w:eastAsia="en-US"/>
              </w:rPr>
            </w:pPr>
            <w:r w:rsidRPr="002D7EFF">
              <w:rPr>
                <w:sz w:val="20"/>
                <w:szCs w:val="20"/>
                <w:lang w:val="sl-SI" w:eastAsia="en-US"/>
              </w:rPr>
              <w:t>transakcije, vključno s posredovanjem (razen upravljanja, hrambe, investicijskega svetovanja in storitev v zvezi s prevzemi), z delnicami, deleži v podjetjih ali združenjih, obveznicami in drugimi vrednostnimi papirji, razen z dokumenti o lastninski pravici na blagu in pravicami in deleži;</w:t>
            </w:r>
          </w:p>
          <w:p w14:paraId="4EA5A34D" w14:textId="77777777" w:rsidR="00ED73D8" w:rsidRPr="002D7EFF" w:rsidRDefault="00ED73D8" w:rsidP="00ED73D8">
            <w:pPr>
              <w:pStyle w:val="rkovnatokazatevilnotoko"/>
              <w:tabs>
                <w:tab w:val="clear" w:pos="540"/>
                <w:tab w:val="clear" w:pos="900"/>
                <w:tab w:val="left" w:pos="851"/>
              </w:tabs>
              <w:ind w:left="851" w:hanging="454"/>
              <w:rPr>
                <w:sz w:val="20"/>
                <w:szCs w:val="20"/>
                <w:lang w:val="sl-SI" w:eastAsia="en-US"/>
              </w:rPr>
            </w:pPr>
            <w:r w:rsidRPr="002D7EFF">
              <w:rPr>
                <w:sz w:val="20"/>
                <w:szCs w:val="20"/>
                <w:lang w:val="sl-SI" w:eastAsia="en-US"/>
              </w:rPr>
              <w:t>upravljanje investicijskih skladov;</w:t>
            </w:r>
          </w:p>
          <w:p w14:paraId="4376ADFE" w14:textId="77777777" w:rsidR="00ED73D8" w:rsidRPr="002D7EFF" w:rsidRDefault="00ED73D8" w:rsidP="00ED73D8">
            <w:pPr>
              <w:pStyle w:val="tevilnatoka"/>
              <w:rPr>
                <w:sz w:val="20"/>
                <w:szCs w:val="20"/>
              </w:rPr>
            </w:pPr>
            <w:r w:rsidRPr="002D7EFF">
              <w:rPr>
                <w:sz w:val="20"/>
                <w:szCs w:val="20"/>
              </w:rPr>
              <w:t>dobava kolkov, poštnih znamk po nominalni vrednosti, ki se uporabljajo za poštne storitve na ozemlju Slovenije ter drugih podobnih znamk;</w:t>
            </w:r>
          </w:p>
          <w:p w14:paraId="3AFDCE21" w14:textId="77777777" w:rsidR="00ED73D8" w:rsidRPr="002D7EFF" w:rsidRDefault="00ED73D8" w:rsidP="00ED73D8">
            <w:pPr>
              <w:pStyle w:val="tevilnatoka"/>
              <w:rPr>
                <w:sz w:val="20"/>
                <w:szCs w:val="20"/>
              </w:rPr>
            </w:pPr>
            <w:r w:rsidRPr="002D7EFF">
              <w:rPr>
                <w:sz w:val="20"/>
                <w:szCs w:val="20"/>
              </w:rPr>
              <w:t>igre na srečo;</w:t>
            </w:r>
          </w:p>
          <w:p w14:paraId="35D98E32" w14:textId="77777777" w:rsidR="00ED73D8" w:rsidRPr="002D7EFF" w:rsidRDefault="00ED73D8" w:rsidP="00ED73D8">
            <w:pPr>
              <w:pStyle w:val="tevilnatoka"/>
              <w:rPr>
                <w:sz w:val="20"/>
                <w:szCs w:val="20"/>
              </w:rPr>
            </w:pPr>
            <w:r w:rsidRPr="002D7EFF">
              <w:rPr>
                <w:sz w:val="20"/>
                <w:szCs w:val="20"/>
              </w:rPr>
              <w:t>dobava objektov ali delov objektov in zemljišč, na katerih so objekti postavljeni, razen če je dobava opravljena, preden so objekti ali deli objektov prvič vseljeni oziroma uporabljeni, ali če je dobava opravljena, preden potečeta dve leti od začetka prve uporabe oziroma prve vselitve;</w:t>
            </w:r>
          </w:p>
          <w:p w14:paraId="7630F591" w14:textId="77777777" w:rsidR="00ED73D8" w:rsidRPr="002D7EFF" w:rsidRDefault="00ED73D8" w:rsidP="00ED73D8">
            <w:pPr>
              <w:pStyle w:val="tevilnatoka"/>
              <w:rPr>
                <w:sz w:val="20"/>
                <w:szCs w:val="20"/>
              </w:rPr>
            </w:pPr>
            <w:r w:rsidRPr="002D7EFF">
              <w:rPr>
                <w:sz w:val="20"/>
                <w:szCs w:val="20"/>
              </w:rPr>
              <w:t>dobava zemljišč, razen stavbnih zemljišč;</w:t>
            </w:r>
          </w:p>
          <w:p w14:paraId="4F49C0F9" w14:textId="77777777" w:rsidR="00ED73D8" w:rsidRPr="002D7EFF" w:rsidRDefault="00ED73D8" w:rsidP="00ED73D8">
            <w:pPr>
              <w:pStyle w:val="tevilnatoka"/>
              <w:rPr>
                <w:sz w:val="20"/>
                <w:szCs w:val="20"/>
              </w:rPr>
            </w:pPr>
            <w:r w:rsidRPr="002D7EFF">
              <w:rPr>
                <w:sz w:val="20"/>
                <w:szCs w:val="20"/>
              </w:rPr>
              <w:t>dobava zlata Banki Slovenije.</w:t>
            </w:r>
          </w:p>
          <w:p w14:paraId="5B7CEFB1" w14:textId="77777777" w:rsidR="00ED73D8" w:rsidRPr="002D7EFF" w:rsidRDefault="00ED73D8" w:rsidP="00ED73D8">
            <w:pPr>
              <w:pStyle w:val="len"/>
              <w:rPr>
                <w:rFonts w:cs="Arial"/>
                <w:b w:val="0"/>
                <w:sz w:val="20"/>
                <w:szCs w:val="20"/>
              </w:rPr>
            </w:pPr>
            <w:r w:rsidRPr="002D7EFF">
              <w:rPr>
                <w:rFonts w:cs="Arial"/>
                <w:b w:val="0"/>
                <w:sz w:val="20"/>
                <w:szCs w:val="20"/>
              </w:rPr>
              <w:t>50. člen</w:t>
            </w:r>
          </w:p>
          <w:p w14:paraId="63042DF8" w14:textId="77777777" w:rsidR="00ED73D8" w:rsidRPr="002D7EFF" w:rsidRDefault="00ED73D8" w:rsidP="00ED73D8">
            <w:pPr>
              <w:pStyle w:val="lennaslov"/>
              <w:rPr>
                <w:rFonts w:cs="Arial"/>
                <w:b w:val="0"/>
                <w:sz w:val="20"/>
                <w:szCs w:val="20"/>
              </w:rPr>
            </w:pPr>
            <w:r w:rsidRPr="002D7EFF">
              <w:rPr>
                <w:rFonts w:cs="Arial"/>
                <w:b w:val="0"/>
                <w:sz w:val="20"/>
                <w:szCs w:val="20"/>
              </w:rPr>
              <w:t>(oproščene transakcije)</w:t>
            </w:r>
          </w:p>
          <w:p w14:paraId="326466AD" w14:textId="77777777" w:rsidR="00ED73D8" w:rsidRPr="002D7EFF" w:rsidRDefault="00ED73D8" w:rsidP="00ED73D8">
            <w:pPr>
              <w:pStyle w:val="Odstavek"/>
              <w:rPr>
                <w:rFonts w:cs="Arial"/>
                <w:sz w:val="20"/>
                <w:szCs w:val="20"/>
              </w:rPr>
            </w:pPr>
            <w:r w:rsidRPr="002D7EFF">
              <w:rPr>
                <w:rFonts w:cs="Arial"/>
                <w:sz w:val="20"/>
                <w:szCs w:val="20"/>
              </w:rPr>
              <w:t>(1) Plačila DDV so oproščene naslednje transakcije:</w:t>
            </w:r>
          </w:p>
          <w:p w14:paraId="50C3BDAF" w14:textId="77777777" w:rsidR="00ED73D8" w:rsidRPr="002D7EFF" w:rsidRDefault="00ED73D8" w:rsidP="00E55742">
            <w:pPr>
              <w:pStyle w:val="tevilnatoka"/>
              <w:rPr>
                <w:sz w:val="20"/>
                <w:szCs w:val="20"/>
              </w:rPr>
            </w:pPr>
            <w:r w:rsidRPr="002D7EFF">
              <w:rPr>
                <w:sz w:val="20"/>
                <w:szCs w:val="20"/>
              </w:rPr>
              <w:t>sprostitev blaga v prost promet, če bi dobava takega blaga, ki bi jo na ozemlju Slovenije opravil davčni zavezanec, bila v vsakem primeru oproščena plačila DDV;</w:t>
            </w:r>
          </w:p>
          <w:p w14:paraId="0050BD51" w14:textId="77777777" w:rsidR="00ED73D8" w:rsidRPr="002D7EFF" w:rsidRDefault="00ED73D8" w:rsidP="00ED73D8">
            <w:pPr>
              <w:pStyle w:val="tevilnatoka"/>
              <w:rPr>
                <w:sz w:val="20"/>
                <w:szCs w:val="20"/>
              </w:rPr>
            </w:pPr>
            <w:r w:rsidRPr="002D7EFF">
              <w:rPr>
                <w:sz w:val="20"/>
                <w:szCs w:val="20"/>
              </w:rPr>
              <w:t>uvoz blaga iz 51. člena tega zakona;</w:t>
            </w:r>
          </w:p>
          <w:p w14:paraId="347B7EA1" w14:textId="77777777" w:rsidR="00ED73D8" w:rsidRPr="002D7EFF" w:rsidRDefault="00ED73D8" w:rsidP="00ED73D8">
            <w:pPr>
              <w:pStyle w:val="tevilnatoka"/>
              <w:rPr>
                <w:sz w:val="20"/>
                <w:szCs w:val="20"/>
              </w:rPr>
            </w:pPr>
            <w:r w:rsidRPr="002D7EFF">
              <w:rPr>
                <w:sz w:val="20"/>
                <w:szCs w:val="20"/>
              </w:rPr>
              <w:t>uvoz blaga s tretjega ozemlja, ki je del carinskega območja Unije, za katerega bi se lahko uporabila oprostitev iz 2. točke tega člena;</w:t>
            </w:r>
          </w:p>
          <w:p w14:paraId="00B5B4CB" w14:textId="77777777" w:rsidR="00ED73D8" w:rsidRPr="002D7EFF" w:rsidRDefault="00ED73D8" w:rsidP="00ED73D8">
            <w:pPr>
              <w:pStyle w:val="tevilnatoka"/>
              <w:rPr>
                <w:sz w:val="20"/>
                <w:szCs w:val="20"/>
              </w:rPr>
            </w:pPr>
            <w:r w:rsidRPr="002D7EFF">
              <w:rPr>
                <w:sz w:val="20"/>
                <w:szCs w:val="20"/>
              </w:rPr>
              <w:t>uvoz blaga, odposlanega ali odpeljanega s tretjega ozemlja ali iz tretje države in uvoženega v državo članico, ki ni namembna država članica, če je dobava takega blaga, ki jo opravi uvoznik, kot je opredeljen v 6. točki prvega odstavka 76. člena tega zakona, oproščena v skladu s 46. členom tega zakona;</w:t>
            </w:r>
          </w:p>
          <w:p w14:paraId="55E58A7D" w14:textId="77777777" w:rsidR="00ED73D8" w:rsidRPr="002D7EFF" w:rsidRDefault="00ED73D8" w:rsidP="00ED73D8">
            <w:pPr>
              <w:pStyle w:val="tevilnatoka"/>
              <w:rPr>
                <w:sz w:val="20"/>
                <w:szCs w:val="20"/>
              </w:rPr>
            </w:pPr>
            <w:r w:rsidRPr="002D7EFF">
              <w:rPr>
                <w:sz w:val="20"/>
                <w:szCs w:val="20"/>
              </w:rPr>
              <w:t>uvoz blaga, ki ga v stanju, kakor je bilo izvoženo, ponovno uvaža oseba, ki ga je izvozila, če je blago v skladu s carinskimi predpisi oproščeno plačila carine;</w:t>
            </w:r>
          </w:p>
          <w:p w14:paraId="61FEC6D5" w14:textId="77777777" w:rsidR="00ED73D8" w:rsidRPr="002D7EFF" w:rsidRDefault="00ED73D8" w:rsidP="00ED73D8">
            <w:pPr>
              <w:pStyle w:val="tevilnatoka"/>
              <w:rPr>
                <w:sz w:val="20"/>
                <w:szCs w:val="20"/>
              </w:rPr>
            </w:pPr>
            <w:r w:rsidRPr="002D7EFF">
              <w:rPr>
                <w:sz w:val="20"/>
                <w:szCs w:val="20"/>
              </w:rPr>
              <w:t>uvoz blaga v okviru diplomatskih in konzularnih odnosov, ki je oproščeno plačila carine;</w:t>
            </w:r>
          </w:p>
          <w:p w14:paraId="061ED47D" w14:textId="77777777" w:rsidR="00ED73D8" w:rsidRPr="002D7EFF" w:rsidRDefault="00ED73D8" w:rsidP="00ED73D8">
            <w:pPr>
              <w:pStyle w:val="tevilnatoka"/>
              <w:ind w:left="284" w:hanging="284"/>
              <w:rPr>
                <w:sz w:val="20"/>
                <w:szCs w:val="20"/>
              </w:rPr>
            </w:pPr>
            <w:r w:rsidRPr="002D7EFF">
              <w:rPr>
                <w:sz w:val="20"/>
                <w:szCs w:val="20"/>
              </w:rPr>
              <w:t>6.a</w:t>
            </w:r>
            <w:r w:rsidRPr="002D7EFF">
              <w:rPr>
                <w:sz w:val="20"/>
                <w:szCs w:val="20"/>
              </w:rPr>
              <w:tab/>
              <w:t>uvoz blaga s strani Evropske unije, Evropske skupnosti za atomsko energijo, Evropske centralne banke, Evropske investicijske banke ali organov, ki jih je ustanovila Unija, za katere se uporablja Protokol z dne 8. aprila 1965 o privilegijih in imunitetah Evropske skupnosti, in sicer v okvirih in pod pogoji iz navedenega protokola in sporazumov o njegovem izvajanju ali sporazumov o sedežu ter predvsem le do obsega, ki ne povzroča izkrivljanja konkurence;</w:t>
            </w:r>
          </w:p>
          <w:p w14:paraId="67CA8398" w14:textId="77777777" w:rsidR="00ED73D8" w:rsidRPr="002D7EFF" w:rsidRDefault="00ED73D8" w:rsidP="00ED73D8">
            <w:pPr>
              <w:pStyle w:val="tevilnatoka"/>
              <w:rPr>
                <w:sz w:val="20"/>
                <w:szCs w:val="20"/>
              </w:rPr>
            </w:pPr>
            <w:r w:rsidRPr="002D7EFF">
              <w:rPr>
                <w:sz w:val="20"/>
                <w:szCs w:val="20"/>
              </w:rPr>
              <w:t>uvoz blaga s strani mednarodnih organizacij, ki niso navedene v prejšnji točki, in članov takih organizacij, z omejitvami in pod pogoji, ki jih določajo mednarodne pogodbe o ustanovitvi organizacij ali sporazumi o sedežu teh organizacij, ki veljajo za Slovenijo;</w:t>
            </w:r>
          </w:p>
          <w:p w14:paraId="5F27434C" w14:textId="77777777" w:rsidR="00ED73D8" w:rsidRPr="002D7EFF" w:rsidRDefault="00ED73D8" w:rsidP="00ED73D8">
            <w:pPr>
              <w:pStyle w:val="tevilnatoka"/>
              <w:rPr>
                <w:sz w:val="20"/>
                <w:szCs w:val="20"/>
              </w:rPr>
            </w:pPr>
            <w:r w:rsidRPr="002D7EFF">
              <w:rPr>
                <w:sz w:val="20"/>
                <w:szCs w:val="20"/>
              </w:rPr>
              <w:t>blago, ki ga na ozemlje držav članic pogodbenic Severnoatlantske zveze uvozijo oborožene sile drugih držav pogodbenic te zveze za potrebe teh sil ali spremnega civilnega osebja ali za oskrbo njihovih menz ali kantin, kadar te sile sodelujejo pri skupni obrambi;</w:t>
            </w:r>
          </w:p>
          <w:p w14:paraId="004D95BA" w14:textId="77777777" w:rsidR="00ED73D8" w:rsidRPr="002D7EFF" w:rsidRDefault="00ED73D8" w:rsidP="00ED73D8">
            <w:pPr>
              <w:pStyle w:val="tevilnatoka"/>
              <w:rPr>
                <w:sz w:val="20"/>
                <w:szCs w:val="20"/>
              </w:rPr>
            </w:pPr>
            <w:r w:rsidRPr="002D7EFF">
              <w:rPr>
                <w:sz w:val="20"/>
                <w:szCs w:val="20"/>
              </w:rPr>
              <w:t>uvoz ulova, nepredelanega ali obdelanega po postopkih za ohranitev kakovosti, vendar še nedobavljenega, ki ga davčni zavezanci, ki opravljajo dejavnost ribištva, pripeljejo v pristanišče;</w:t>
            </w:r>
          </w:p>
          <w:p w14:paraId="3B75AF40" w14:textId="77777777" w:rsidR="00ED73D8" w:rsidRPr="002D7EFF" w:rsidRDefault="00ED73D8" w:rsidP="00ED73D8">
            <w:pPr>
              <w:pStyle w:val="tevilnatoka"/>
              <w:rPr>
                <w:sz w:val="20"/>
                <w:szCs w:val="20"/>
              </w:rPr>
            </w:pPr>
            <w:r w:rsidRPr="002D7EFF">
              <w:rPr>
                <w:sz w:val="20"/>
                <w:szCs w:val="20"/>
              </w:rPr>
              <w:t>zlato in druge plemenite kovine, bankovci in kovanci, ki jih uvaža Banka Slovenije;</w:t>
            </w:r>
          </w:p>
          <w:p w14:paraId="2CD10A50" w14:textId="77777777" w:rsidR="00ED73D8" w:rsidRPr="002D7EFF" w:rsidRDefault="00ED73D8" w:rsidP="00ED73D8">
            <w:pPr>
              <w:pStyle w:val="tevilnatoka"/>
              <w:rPr>
                <w:sz w:val="20"/>
                <w:szCs w:val="20"/>
              </w:rPr>
            </w:pPr>
            <w:r w:rsidRPr="002D7EFF">
              <w:rPr>
                <w:sz w:val="20"/>
                <w:szCs w:val="20"/>
              </w:rPr>
              <w:t>uvoz plina po sistemu za zemeljski plin ali po kateremkoli omrežju, povezanim s takim sistemom, ali dovajanje plina v sistem za zemeljski plin s plovila, namenjenega za prevoz plina, ali po pridobivalnem plinovodnem omrežju, električne energije ali energije za ogrevanje ali hlajenje po omrežjih daljinskega ogrevanja ali hlajenja;</w:t>
            </w:r>
          </w:p>
          <w:p w14:paraId="6A855BAD" w14:textId="77777777" w:rsidR="00ED73D8" w:rsidRPr="002D7EFF" w:rsidRDefault="00ED73D8" w:rsidP="00ED73D8">
            <w:pPr>
              <w:pStyle w:val="tevilnatoka"/>
              <w:rPr>
                <w:sz w:val="20"/>
                <w:szCs w:val="20"/>
              </w:rPr>
            </w:pPr>
            <w:r w:rsidRPr="002D7EFF">
              <w:rPr>
                <w:sz w:val="20"/>
                <w:szCs w:val="20"/>
              </w:rPr>
              <w:t>storitve v zvezi z uvozom blaga, če je vrednost teh storitev vključena v davčno osnovo v skladu s točko b) drugega odstavka 38. člena tega zakona.</w:t>
            </w:r>
          </w:p>
          <w:p w14:paraId="191AFA08" w14:textId="77777777" w:rsidR="00ED73D8" w:rsidRPr="002D7EFF" w:rsidRDefault="00ED73D8" w:rsidP="00ED73D8">
            <w:pPr>
              <w:pStyle w:val="Odstavek"/>
              <w:rPr>
                <w:rFonts w:cs="Arial"/>
                <w:sz w:val="20"/>
                <w:szCs w:val="20"/>
              </w:rPr>
            </w:pPr>
            <w:r w:rsidRPr="002D7EFF">
              <w:rPr>
                <w:rFonts w:cs="Arial"/>
                <w:sz w:val="20"/>
                <w:szCs w:val="20"/>
              </w:rPr>
              <w:lastRenderedPageBreak/>
              <w:t>(2) Uvoz blaga iz 4. točke prejšnjega odstavka je oproščen plačila DDV, če uvozu blaga sledi oproščena dobava blaga v skladu s 1. in 4. točko 46. člena tega zakona, le če uvoznik v trenutku uvoza pristojnemu davčnemu organu zagotovi vsaj naslednje informacije:</w:t>
            </w:r>
          </w:p>
          <w:p w14:paraId="3AF6B3E3"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svojo identifikacijsko številko za DDV, ki jo izda davčni organ v Sloveniji ali identifikacijsko številko za DDV svojega davčnega zastopnika, ki je dolžan plačati DDV, ki jo izda davčni organ v Sloveniji;</w:t>
            </w:r>
          </w:p>
          <w:p w14:paraId="255FE109"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identifikacijsko številko za DDV prejemnika blaga, ki mu je blago dobavljeno v skladu s 1. točko 46. člena tega zakona, izdano v drugi državi članici, ali svojo identifikacijsko številko za DDV, izdano v državi članici, v kateri se odpošiljanje ali prevoz blaga konča, če je blago predmet prenosa v skladu s 4. točko 46. člena tega zakona;</w:t>
            </w:r>
          </w:p>
          <w:p w14:paraId="6A48DA61" w14:textId="77777777" w:rsidR="00ED73D8" w:rsidRPr="002D7EFF" w:rsidRDefault="00ED73D8" w:rsidP="00E55742">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dokaz, da je uvoženo blago namenjeno, da se odpelje ali odpošlje iz Slovenije v drugo državo članico.</w:t>
            </w:r>
          </w:p>
          <w:p w14:paraId="07EE995A" w14:textId="77777777" w:rsidR="00ED73D8" w:rsidRDefault="00ED73D8" w:rsidP="00ED73D8">
            <w:pPr>
              <w:pStyle w:val="Odstavek"/>
              <w:rPr>
                <w:rFonts w:cs="Arial"/>
                <w:sz w:val="20"/>
                <w:szCs w:val="20"/>
              </w:rPr>
            </w:pPr>
            <w:r w:rsidRPr="002D7EFF">
              <w:rPr>
                <w:rFonts w:cs="Arial"/>
                <w:sz w:val="20"/>
                <w:szCs w:val="20"/>
              </w:rPr>
              <w:t>(3) </w:t>
            </w:r>
            <w:r w:rsidRPr="00B35199">
              <w:rPr>
                <w:rFonts w:cs="Arial"/>
                <w:sz w:val="20"/>
                <w:szCs w:val="20"/>
              </w:rPr>
              <w:t>Minister, pristojen za finance, predpiše natančnejše pogoje in način uveljavljanja oprostitev po tem členu ter določi količinske ali vrednostne omejitve za posamezne vrste blaga, za katere upravičenci iz 6., 6.a, 7. in 8. točke prvega odstavka tega člena lahko uveljavijo oprostitev.</w:t>
            </w:r>
          </w:p>
          <w:p w14:paraId="5FD0F158" w14:textId="180E237E" w:rsidR="00ED73D8" w:rsidRPr="00FC4DD7" w:rsidRDefault="00FC4DD7" w:rsidP="00ED73D8">
            <w:pPr>
              <w:pStyle w:val="len"/>
              <w:rPr>
                <w:rFonts w:cs="Arial"/>
                <w:b w:val="0"/>
                <w:sz w:val="20"/>
                <w:szCs w:val="20"/>
              </w:rPr>
            </w:pPr>
            <w:r w:rsidRPr="00FC4DD7">
              <w:rPr>
                <w:rFonts w:cs="Arial"/>
                <w:b w:val="0"/>
                <w:sz w:val="20"/>
                <w:szCs w:val="20"/>
              </w:rPr>
              <w:t>5</w:t>
            </w:r>
            <w:r w:rsidR="00ED73D8" w:rsidRPr="00FC4DD7">
              <w:rPr>
                <w:rFonts w:cs="Arial"/>
                <w:b w:val="0"/>
                <w:sz w:val="20"/>
                <w:szCs w:val="20"/>
              </w:rPr>
              <w:t>1. člen</w:t>
            </w:r>
          </w:p>
          <w:p w14:paraId="6DC7A08C" w14:textId="77777777" w:rsidR="00ED73D8" w:rsidRPr="00FC4DD7" w:rsidRDefault="00ED73D8" w:rsidP="00ED73D8">
            <w:pPr>
              <w:pStyle w:val="len"/>
              <w:spacing w:before="0"/>
              <w:rPr>
                <w:rFonts w:cs="Arial"/>
                <w:b w:val="0"/>
                <w:sz w:val="20"/>
                <w:szCs w:val="20"/>
              </w:rPr>
            </w:pPr>
            <w:r w:rsidRPr="00FC4DD7">
              <w:rPr>
                <w:rFonts w:cs="Arial"/>
                <w:b w:val="0"/>
                <w:sz w:val="20"/>
                <w:szCs w:val="20"/>
              </w:rPr>
              <w:t>(blago iz 2. točke 50. člena)</w:t>
            </w:r>
          </w:p>
          <w:p w14:paraId="1E670410" w14:textId="77777777" w:rsidR="00ED73D8" w:rsidRPr="002D7EFF" w:rsidRDefault="00ED73D8" w:rsidP="00ED73D8">
            <w:pPr>
              <w:pStyle w:val="Odstavek"/>
              <w:rPr>
                <w:rFonts w:cs="Arial"/>
                <w:sz w:val="20"/>
                <w:szCs w:val="20"/>
              </w:rPr>
            </w:pPr>
            <w:r w:rsidRPr="002D7EFF">
              <w:rPr>
                <w:rFonts w:cs="Arial"/>
                <w:sz w:val="20"/>
                <w:szCs w:val="20"/>
              </w:rPr>
              <w:t>(1) Na podlagi 2. točke prvega odstavka 50. člena tega zakona se plačila DDV oprostijo:</w:t>
            </w:r>
          </w:p>
          <w:p w14:paraId="71138E2F" w14:textId="77777777" w:rsidR="00ED73D8" w:rsidRPr="002D7EFF" w:rsidRDefault="00ED73D8" w:rsidP="00E55742">
            <w:pPr>
              <w:pStyle w:val="tevilnatoka"/>
              <w:numPr>
                <w:ilvl w:val="0"/>
                <w:numId w:val="56"/>
              </w:numPr>
              <w:rPr>
                <w:sz w:val="20"/>
                <w:szCs w:val="20"/>
              </w:rPr>
            </w:pPr>
            <w:r w:rsidRPr="002D7EFF">
              <w:rPr>
                <w:sz w:val="20"/>
                <w:szCs w:val="20"/>
              </w:rPr>
              <w:t>pošiljke neznatne vrednosti, poslane neposredno iz tujine. Oprostitev se ne nanaša na tobak in tobačne izdelke, alkohol in alkoholne pijače ter parfume in toaletne vode. Skupna vrednost blaga v posamezni pošiljki, ki se šteje za neznatno, ne sme presegati zneska, ki ga določi minister, pristojen za finance;</w:t>
            </w:r>
          </w:p>
          <w:p w14:paraId="1642A001" w14:textId="77777777" w:rsidR="00ED73D8" w:rsidRPr="002D7EFF" w:rsidRDefault="00ED73D8" w:rsidP="00E55742">
            <w:pPr>
              <w:pStyle w:val="tevilnatoka"/>
              <w:numPr>
                <w:ilvl w:val="0"/>
                <w:numId w:val="56"/>
              </w:numPr>
              <w:rPr>
                <w:sz w:val="20"/>
                <w:szCs w:val="20"/>
              </w:rPr>
            </w:pPr>
            <w:r w:rsidRPr="002D7EFF">
              <w:rPr>
                <w:sz w:val="20"/>
                <w:szCs w:val="20"/>
              </w:rPr>
              <w:t>rabljeno osebno premoženje, ki pripada fizični osebi, ki je prebivala v tujini neprekinjeno najmanj 12 mesecev in ki se seli v Slovenijo. Oprostitev se ne nanaša na alkoholne pijače, tobak in tobačne izdelke, motorna vozila ter opremo za opravljanje dejavnosti;</w:t>
            </w:r>
          </w:p>
          <w:p w14:paraId="150114D1" w14:textId="77777777" w:rsidR="00ED73D8" w:rsidRPr="002D7EFF" w:rsidRDefault="00ED73D8" w:rsidP="00E55742">
            <w:pPr>
              <w:pStyle w:val="tevilnatoka"/>
              <w:numPr>
                <w:ilvl w:val="0"/>
                <w:numId w:val="56"/>
              </w:numPr>
              <w:rPr>
                <w:sz w:val="20"/>
                <w:szCs w:val="20"/>
              </w:rPr>
            </w:pPr>
            <w:r w:rsidRPr="002D7EFF">
              <w:rPr>
                <w:sz w:val="20"/>
                <w:szCs w:val="20"/>
              </w:rPr>
              <w:t>predmeti, ki pripadajo osebi, ki je prebivala v tujini neprekinjeno najmanj 12 mesecev in ki se seli v Slovenijo zaradi sklenitve zakonske zveze. Oprostitev se ne nanaša na alkoholne pijače, tobak in tobačne izdelke, motorna vozila ter opremo za opravljanje dejavnosti;</w:t>
            </w:r>
          </w:p>
          <w:p w14:paraId="65885038" w14:textId="77777777" w:rsidR="00ED73D8" w:rsidRPr="002D7EFF" w:rsidRDefault="00ED73D8" w:rsidP="00E55742">
            <w:pPr>
              <w:pStyle w:val="tevilnatoka"/>
              <w:numPr>
                <w:ilvl w:val="0"/>
                <w:numId w:val="56"/>
              </w:numPr>
              <w:rPr>
                <w:sz w:val="20"/>
                <w:szCs w:val="20"/>
              </w:rPr>
            </w:pPr>
            <w:r w:rsidRPr="002D7EFF">
              <w:rPr>
                <w:sz w:val="20"/>
                <w:szCs w:val="20"/>
              </w:rPr>
              <w:t>predmeti, ki jih fizična oseba, ki stalno živi v Sloveniji, pridobi z dedovanjem. Oprostitev se ne nanaša na alkoholne pijače, tobak in tobačne izdelke, prevozna sredstva, opremo, zaloge surovin, polizdelkov in končnih izdelkov, živino in kmetijske pridelke, ki presegajo običajne družinske potrebe;</w:t>
            </w:r>
          </w:p>
          <w:p w14:paraId="397A5A52" w14:textId="77777777" w:rsidR="00ED73D8" w:rsidRPr="002D7EFF" w:rsidRDefault="00ED73D8" w:rsidP="00E55742">
            <w:pPr>
              <w:pStyle w:val="tevilnatoka"/>
              <w:numPr>
                <w:ilvl w:val="0"/>
                <w:numId w:val="56"/>
              </w:numPr>
              <w:rPr>
                <w:sz w:val="20"/>
                <w:szCs w:val="20"/>
              </w:rPr>
            </w:pPr>
            <w:r w:rsidRPr="002D7EFF">
              <w:rPr>
                <w:sz w:val="20"/>
                <w:szCs w:val="20"/>
              </w:rPr>
              <w:t>učni pripomočki, ki jih za lastne potrebe prinesejo s seboj dijaki in študenti, ki prihajajo v Slovenijo z namenom šolanja;</w:t>
            </w:r>
          </w:p>
          <w:p w14:paraId="25E7DDCC" w14:textId="77777777" w:rsidR="00ED73D8" w:rsidRPr="002D7EFF" w:rsidRDefault="00ED73D8" w:rsidP="00E55742">
            <w:pPr>
              <w:pStyle w:val="tevilnatoka"/>
              <w:numPr>
                <w:ilvl w:val="0"/>
                <w:numId w:val="56"/>
              </w:numPr>
              <w:rPr>
                <w:sz w:val="20"/>
                <w:szCs w:val="20"/>
              </w:rPr>
            </w:pPr>
            <w:r w:rsidRPr="002D7EFF">
              <w:rPr>
                <w:sz w:val="20"/>
                <w:szCs w:val="20"/>
              </w:rPr>
              <w:t>blago v osebni prtljagi potnika, ki se uvaža v nekomercialne namene in je v skladu s carinskimi predpisi oproščeno plačila carine;</w:t>
            </w:r>
          </w:p>
          <w:p w14:paraId="4B34A510" w14:textId="77777777" w:rsidR="00ED73D8" w:rsidRPr="002D7EFF" w:rsidRDefault="00ED73D8" w:rsidP="00E55742">
            <w:pPr>
              <w:pStyle w:val="tevilnatoka"/>
              <w:numPr>
                <w:ilvl w:val="0"/>
                <w:numId w:val="56"/>
              </w:numPr>
              <w:rPr>
                <w:sz w:val="20"/>
                <w:szCs w:val="20"/>
              </w:rPr>
            </w:pPr>
            <w:r w:rsidRPr="002D7EFF">
              <w:rPr>
                <w:sz w:val="20"/>
                <w:szCs w:val="20"/>
              </w:rPr>
              <w:t>nekomercialno blago v pošiljkah, ki jih fizična oseba s prebivališčem v tujini brezplačno pošilja fizični osebi na carinskem območju do vrednosti, za tobak in tobačne izdelke, alkohol in alkoholne pijače ter parfume in toaletne vode pa do količin, ki jih predpiše minister, pristojen za finance;</w:t>
            </w:r>
          </w:p>
          <w:p w14:paraId="3DAD3B5E" w14:textId="77777777" w:rsidR="00ED73D8" w:rsidRPr="002D7EFF" w:rsidRDefault="00ED73D8" w:rsidP="00E55742">
            <w:pPr>
              <w:pStyle w:val="tevilnatoka"/>
              <w:numPr>
                <w:ilvl w:val="0"/>
                <w:numId w:val="56"/>
              </w:numPr>
              <w:rPr>
                <w:sz w:val="20"/>
                <w:szCs w:val="20"/>
              </w:rPr>
            </w:pPr>
            <w:r w:rsidRPr="002D7EFF">
              <w:rPr>
                <w:sz w:val="20"/>
                <w:szCs w:val="20"/>
              </w:rPr>
              <w:t>častna odlikovanja in nagrade, če njihova narava ali posamična vrednost kaže na to, da niso uvožene za komercialne namene; priložnostna darila, prejeta v okviru mednarodnih odnosov, če ne odražajo komercialnega namena; ob pogoju vzajemnosti predmeti, namenjeni šefom tujih držav oziroma njihovim predstavnikom za njihove potrebe v času uradnega obiska v Sloveniji. Oprostitev se ne nanaša na alkoholne pijače ter tobak in tobačne izdelke;</w:t>
            </w:r>
          </w:p>
          <w:p w14:paraId="39CB55D9" w14:textId="77777777" w:rsidR="00ED73D8" w:rsidRPr="002D7EFF" w:rsidRDefault="00ED73D8" w:rsidP="00E55742">
            <w:pPr>
              <w:pStyle w:val="tevilnatoka"/>
              <w:numPr>
                <w:ilvl w:val="0"/>
                <w:numId w:val="56"/>
              </w:numPr>
              <w:rPr>
                <w:sz w:val="20"/>
                <w:szCs w:val="20"/>
              </w:rPr>
            </w:pPr>
            <w:r w:rsidRPr="002D7EFF">
              <w:rPr>
                <w:sz w:val="20"/>
                <w:szCs w:val="20"/>
              </w:rPr>
              <w:t>terapevtske substance človeškega izvora in reagenti za določanje krvnih skupin ter tipov tkiv, ki se uporabljajo za nekomercialne medicinske ali znanstvene namene; farmacevtski izdelki za zdravstveno oziroma veterinarsko uporabo na mednarodnih športnih prireditvah; laboratorijske živali, živalske, biološke in kemične substance, poslane brezplačno, ki so namenjene znanstvenim raziskavam, ter vzorci referenčnih substanc, namenjenih kontroli kvalitete medicinskih proizvodov, ki jih je odobrila Svetovna zdravstvena organizacija;</w:t>
            </w:r>
          </w:p>
          <w:p w14:paraId="48A9315C" w14:textId="77777777" w:rsidR="00ED73D8" w:rsidRPr="002D7EFF" w:rsidRDefault="00ED73D8" w:rsidP="00E55742">
            <w:pPr>
              <w:pStyle w:val="tevilnatoka"/>
              <w:numPr>
                <w:ilvl w:val="0"/>
                <w:numId w:val="56"/>
              </w:numPr>
              <w:rPr>
                <w:sz w:val="20"/>
                <w:szCs w:val="20"/>
              </w:rPr>
            </w:pPr>
            <w:r w:rsidRPr="002D7EFF">
              <w:rPr>
                <w:sz w:val="20"/>
                <w:szCs w:val="20"/>
              </w:rPr>
              <w:t xml:space="preserve">blago, ki ga brezplačno pridobijo državni organi, dobrodelne in človekoljubne organizacije, namenjeno pa je za brezplačno razdelitev osebam, potrebnim pomoči, ali blago, poslano brezplačno in brez vsakih komercialnih namenov, z namenom, da se uporabi izključno zaradi zadovoljitve njihovih delovnih potreb ali izvrševanja njihovih nalog. Oprostitev se ne nanaša na alkoholne pijače, tobak in tobačne izdelke, kavo in pravi čaj ter motorna vozila (razen na </w:t>
            </w:r>
            <w:r w:rsidRPr="002D7EFF">
              <w:rPr>
                <w:sz w:val="20"/>
                <w:szCs w:val="20"/>
              </w:rPr>
              <w:lastRenderedPageBreak/>
              <w:t>reševalna vozila). Oprostitev se nanaša le na organizacije, ki vodijo ustrezno knjigovodstvo in pristojnim organom omogočajo nadzor nad njihovim delovanjem in ki po potrebi nudijo zavarovanje plačila DDV;</w:t>
            </w:r>
          </w:p>
          <w:p w14:paraId="1DD773DC" w14:textId="77777777" w:rsidR="00ED73D8" w:rsidRPr="002D7EFF" w:rsidRDefault="00ED73D8" w:rsidP="00E55742">
            <w:pPr>
              <w:pStyle w:val="tevilnatoka"/>
              <w:numPr>
                <w:ilvl w:val="0"/>
                <w:numId w:val="56"/>
              </w:numPr>
              <w:rPr>
                <w:sz w:val="20"/>
                <w:szCs w:val="20"/>
              </w:rPr>
            </w:pPr>
            <w:r w:rsidRPr="002D7EFF">
              <w:rPr>
                <w:sz w:val="20"/>
                <w:szCs w:val="20"/>
              </w:rPr>
              <w:t>blago, ki ga uvozijo državni organi in organizacije, dobrodelne in človekoljubne organizacije, namenjeno pa je za brezplačno razdelitev med žrtve naravnih in drugih nesreč in vojn, ali blago, ki ostane last teh organizacij, dano pa je na razpolago prej omenjenim žrtvam. Oprostitev se ne nanaša na material in opremo, namenjeno za obnovo območij, ki jih je prizadela naravna in druga nesreča. Oprostitev se nanaša le na organizacije, ki vodijo ustrezno knjigovodstvo in pristojnim organom omogočajo nadzor nad njihovim delovanjem in ki po potrebi nudijo zavarovanje plačila DDV;</w:t>
            </w:r>
          </w:p>
          <w:p w14:paraId="6D8485CD" w14:textId="77777777" w:rsidR="00ED73D8" w:rsidRPr="002D7EFF" w:rsidRDefault="00ED73D8" w:rsidP="00E55742">
            <w:pPr>
              <w:pStyle w:val="tevilnatoka"/>
              <w:numPr>
                <w:ilvl w:val="0"/>
                <w:numId w:val="56"/>
              </w:numPr>
              <w:rPr>
                <w:sz w:val="20"/>
                <w:szCs w:val="20"/>
              </w:rPr>
            </w:pPr>
            <w:r w:rsidRPr="002D7EFF">
              <w:rPr>
                <w:sz w:val="20"/>
                <w:szCs w:val="20"/>
              </w:rPr>
              <w:t>predmeti, ki so posebej izdelani za izobraževanje, usposabljanje ali zaposlovanje gibalno in senzorno oviranih oseb ter oseb z motnjo v duševnem razvoju, če so bili pridobljeni brezplačno ter uvoženi s strani ustanov oziroma organizacij, katerih dejavnost je izobraževanje oziroma nudenje pomoči tem osebam, in če pri donatorjih ni izražen komercialni namen;</w:t>
            </w:r>
          </w:p>
          <w:p w14:paraId="100E033C" w14:textId="77777777" w:rsidR="00ED73D8" w:rsidRPr="002D7EFF" w:rsidRDefault="00ED73D8" w:rsidP="00E55742">
            <w:pPr>
              <w:pStyle w:val="tevilnatoka"/>
              <w:numPr>
                <w:ilvl w:val="0"/>
                <w:numId w:val="56"/>
              </w:numPr>
              <w:rPr>
                <w:sz w:val="20"/>
                <w:szCs w:val="20"/>
              </w:rPr>
            </w:pPr>
            <w:r w:rsidRPr="002D7EFF">
              <w:rPr>
                <w:sz w:val="20"/>
                <w:szCs w:val="20"/>
              </w:rPr>
              <w:t>oprema, ki jo imetnik uporablja za opravljanje svoje dejavnosti, pa to preseli v Slovenijo. Oprostitev se ne nanaša na prevozna sredstva, gorivo, zaloge blaga, izdelkov in polizdelkov ter živino, katere imetniki so trgovci;</w:t>
            </w:r>
          </w:p>
          <w:p w14:paraId="049ECEB8" w14:textId="77777777" w:rsidR="00ED73D8" w:rsidRPr="002D7EFF" w:rsidRDefault="00ED73D8" w:rsidP="00E55742">
            <w:pPr>
              <w:pStyle w:val="tevilnatoka"/>
              <w:numPr>
                <w:ilvl w:val="0"/>
                <w:numId w:val="56"/>
              </w:numPr>
              <w:rPr>
                <w:sz w:val="20"/>
                <w:szCs w:val="20"/>
              </w:rPr>
            </w:pPr>
            <w:r w:rsidRPr="002D7EFF">
              <w:rPr>
                <w:sz w:val="20"/>
                <w:szCs w:val="20"/>
              </w:rPr>
              <w:t>rastlinski in živinorejski proizvodi, ki jih pridobijo kmetje – državljani Republike Slovenije na svojih posestvih v obmejnem območju sosednje države, ter naraščaj in drugi proizvodi, pridobljeni od živine, ki jo imajo na teh posestvih zaradi poljskih del, paše ali prezimovanja; semena, gnojiva in podobni izdelki za obdelavo tal, ki jo uporabljajo kmetje – tuji državljani na svojih posestvih v Sloveniji;</w:t>
            </w:r>
          </w:p>
          <w:p w14:paraId="5B6D2BFA" w14:textId="77777777" w:rsidR="00ED73D8" w:rsidRPr="002D7EFF" w:rsidRDefault="00ED73D8" w:rsidP="00E55742">
            <w:pPr>
              <w:pStyle w:val="tevilnatoka"/>
              <w:numPr>
                <w:ilvl w:val="0"/>
                <w:numId w:val="56"/>
              </w:numPr>
              <w:rPr>
                <w:sz w:val="20"/>
                <w:szCs w:val="20"/>
              </w:rPr>
            </w:pPr>
            <w:r w:rsidRPr="002D7EFF">
              <w:rPr>
                <w:sz w:val="20"/>
                <w:szCs w:val="20"/>
              </w:rPr>
              <w:t>vzorci blaga neznatne vrednosti, ki so namenjeni za pridobivanje naročil tovrstnega blaga in ki so glede videza in količine neuporabni za kakršnekoli druge namene;</w:t>
            </w:r>
          </w:p>
          <w:p w14:paraId="063D0C70" w14:textId="77777777" w:rsidR="00ED73D8" w:rsidRPr="002D7EFF" w:rsidRDefault="00ED73D8" w:rsidP="00E55742">
            <w:pPr>
              <w:pStyle w:val="tevilnatoka"/>
              <w:numPr>
                <w:ilvl w:val="0"/>
                <w:numId w:val="56"/>
              </w:numPr>
              <w:rPr>
                <w:sz w:val="20"/>
                <w:szCs w:val="20"/>
              </w:rPr>
            </w:pPr>
            <w:r w:rsidRPr="002D7EFF">
              <w:rPr>
                <w:sz w:val="20"/>
                <w:szCs w:val="20"/>
              </w:rPr>
              <w:t>tiskovine in reklamni material, ki ga pošilja oseba s sedežem poslovanja zunaj Slovenije;</w:t>
            </w:r>
          </w:p>
          <w:p w14:paraId="6F12C667" w14:textId="77777777" w:rsidR="00ED73D8" w:rsidRPr="002D7EFF" w:rsidRDefault="00ED73D8" w:rsidP="00E55742">
            <w:pPr>
              <w:pStyle w:val="tevilnatoka"/>
              <w:numPr>
                <w:ilvl w:val="0"/>
                <w:numId w:val="56"/>
              </w:numPr>
              <w:rPr>
                <w:sz w:val="20"/>
                <w:szCs w:val="20"/>
              </w:rPr>
            </w:pPr>
            <w:r w:rsidRPr="002D7EFF">
              <w:rPr>
                <w:sz w:val="20"/>
                <w:szCs w:val="20"/>
              </w:rPr>
              <w:t>blago, namenjeno uporabi na sejmu, razstavi ali podobni prireditvi. Oprostitev se ne nanaša na alkoholne pijače, tobak in tobačne izdelke ter goriva in kuriva;</w:t>
            </w:r>
          </w:p>
          <w:p w14:paraId="3E525395" w14:textId="77777777" w:rsidR="00ED73D8" w:rsidRPr="002D7EFF" w:rsidRDefault="00ED73D8" w:rsidP="00E55742">
            <w:pPr>
              <w:pStyle w:val="tevilnatoka"/>
              <w:numPr>
                <w:ilvl w:val="0"/>
                <w:numId w:val="56"/>
              </w:numPr>
              <w:rPr>
                <w:sz w:val="20"/>
                <w:szCs w:val="20"/>
              </w:rPr>
            </w:pPr>
            <w:r w:rsidRPr="002D7EFF">
              <w:rPr>
                <w:sz w:val="20"/>
                <w:szCs w:val="20"/>
              </w:rPr>
              <w:t>blago, ki je zaradi določitve svoje sestave, kvalitete ali drugih tehničnih značilnosti, namenjeno preizkušanju, preiskovanju ali testiranju in ki se v celoti porabi oziroma uniči. Oprostitev se ne nanaša na blago, uporabljeno pri preizkušanju, analiziranju ali testiranju zaradi pospeševanja prodaje;</w:t>
            </w:r>
          </w:p>
          <w:p w14:paraId="775D3FD6" w14:textId="77777777" w:rsidR="00ED73D8" w:rsidRPr="002D7EFF" w:rsidRDefault="00ED73D8" w:rsidP="00E55742">
            <w:pPr>
              <w:pStyle w:val="tevilnatoka"/>
              <w:numPr>
                <w:ilvl w:val="0"/>
                <w:numId w:val="56"/>
              </w:numPr>
              <w:rPr>
                <w:sz w:val="20"/>
                <w:szCs w:val="20"/>
              </w:rPr>
            </w:pPr>
            <w:r w:rsidRPr="002D7EFF">
              <w:rPr>
                <w:sz w:val="20"/>
                <w:szCs w:val="20"/>
              </w:rPr>
              <w:t>predmeti in spremljajoči dokumenti, ki se v zvezi s pridobitvijo ali varstvom blagovnih znamk, patentov in modelov pošiljajo organizacijam za varstvo pravic intelektualne lastnine;</w:t>
            </w:r>
          </w:p>
          <w:p w14:paraId="4F66E43C" w14:textId="77777777" w:rsidR="00ED73D8" w:rsidRPr="002D7EFF" w:rsidRDefault="00ED73D8" w:rsidP="00E55742">
            <w:pPr>
              <w:pStyle w:val="tevilnatoka"/>
              <w:numPr>
                <w:ilvl w:val="0"/>
                <w:numId w:val="56"/>
              </w:numPr>
              <w:rPr>
                <w:sz w:val="20"/>
                <w:szCs w:val="20"/>
              </w:rPr>
            </w:pPr>
            <w:r w:rsidRPr="002D7EFF">
              <w:rPr>
                <w:sz w:val="20"/>
                <w:szCs w:val="20"/>
              </w:rPr>
              <w:t>turistično informativna dokumentacija, ki je namenjena za brezplačno razdelitev in katere glavni namen je predstaviti tujo turistično ponudbo;</w:t>
            </w:r>
          </w:p>
          <w:p w14:paraId="394EB66D" w14:textId="77777777" w:rsidR="00ED73D8" w:rsidRPr="002D7EFF" w:rsidRDefault="00ED73D8" w:rsidP="00E55742">
            <w:pPr>
              <w:pStyle w:val="tevilnatoka"/>
              <w:numPr>
                <w:ilvl w:val="0"/>
                <w:numId w:val="56"/>
              </w:numPr>
              <w:rPr>
                <w:sz w:val="20"/>
                <w:szCs w:val="20"/>
              </w:rPr>
            </w:pPr>
            <w:r w:rsidRPr="002D7EFF">
              <w:rPr>
                <w:sz w:val="20"/>
                <w:szCs w:val="20"/>
              </w:rPr>
              <w:t>dokumenti, ki se pošiljajo državnim organom; publikacije tujih državnih organov ter mednarodnih organov in organizacij; obrazci za izvajanje pooblastil državnih organov; dokazni predmeti v sodnih postopkih; tiskane okrožnice, ki se pošiljajo kot del običajne izmenjave informacij med javnimi službami ali bančnimi ustanovami; uradne tiskovine, ki jih prejema Banka Slovenije; dokumenti, arhivi, ter obrazci za uporabo na mednarodnih srečanjih, konferencah ali kongresih; načrti, tehnične slike, modeli in podobni dokumenti za namene sodelovanja na mednarodnem natečaju, ki se organizira v Sloveniji; tiskani obrazci, ki se v skladu z mednarodnimi konvencijami uporabljajo kot uradni dokumenti v mednarodnem prometu vozil in blaga; fotografije in diapozitivi, ki se pošiljajo tiskovnim agencijam ali časopisnim hišam; zbirateljski predmeti in umetniška dela, ki niso namenjeni prodaji in so uvoženi brezplačno s strani muzejev, galerij in drugih inštitucij ter so namenjeni za brezplačne oglede; zidni zemljevidi, filmi (razen kinematografskih) in drugi avdiovizualni izdelki vzgojno-izobraževalnega značaja, ki jih izdela OZN ali njene specializirane agencije;</w:t>
            </w:r>
          </w:p>
          <w:p w14:paraId="1BB94B44" w14:textId="77777777" w:rsidR="00ED73D8" w:rsidRPr="002D7EFF" w:rsidRDefault="00ED73D8" w:rsidP="00E55742">
            <w:pPr>
              <w:pStyle w:val="tevilnatoka"/>
              <w:numPr>
                <w:ilvl w:val="0"/>
                <w:numId w:val="56"/>
              </w:numPr>
              <w:rPr>
                <w:sz w:val="20"/>
                <w:szCs w:val="20"/>
              </w:rPr>
            </w:pPr>
            <w:r w:rsidRPr="002D7EFF">
              <w:rPr>
                <w:sz w:val="20"/>
                <w:szCs w:val="20"/>
              </w:rPr>
              <w:t>material, potreben za natovarjanje ter zavarovanje blaga med transportom; stelja in krma za živali med transportom, naložena na prevozno sredstvo, ki se uporablja za prevoz živali iz tuje države v Slovenijo ali čez Slovenijo;</w:t>
            </w:r>
          </w:p>
          <w:p w14:paraId="2E89371C" w14:textId="77777777" w:rsidR="00ED73D8" w:rsidRPr="002D7EFF" w:rsidRDefault="00ED73D8" w:rsidP="00E55742">
            <w:pPr>
              <w:pStyle w:val="tevilnatoka"/>
              <w:numPr>
                <w:ilvl w:val="0"/>
                <w:numId w:val="56"/>
              </w:numPr>
              <w:rPr>
                <w:sz w:val="20"/>
                <w:szCs w:val="20"/>
              </w:rPr>
            </w:pPr>
            <w:r w:rsidRPr="002D7EFF">
              <w:rPr>
                <w:sz w:val="20"/>
                <w:szCs w:val="20"/>
              </w:rPr>
              <w:t>goriva in maziva v rezervoarjih, ki so tovarniško vdelani v motorna vozila;</w:t>
            </w:r>
          </w:p>
          <w:p w14:paraId="61140AFB" w14:textId="77777777" w:rsidR="00ED73D8" w:rsidRPr="002D7EFF" w:rsidRDefault="00ED73D8" w:rsidP="00E55742">
            <w:pPr>
              <w:pStyle w:val="tevilnatoka"/>
              <w:numPr>
                <w:ilvl w:val="0"/>
                <w:numId w:val="56"/>
              </w:numPr>
              <w:rPr>
                <w:sz w:val="20"/>
                <w:szCs w:val="20"/>
              </w:rPr>
            </w:pPr>
            <w:r w:rsidRPr="002D7EFF">
              <w:rPr>
                <w:sz w:val="20"/>
                <w:szCs w:val="20"/>
              </w:rPr>
              <w:t>material za postavitev, vzdrževanje ali okrasitev spominskih obeležij, grobov ali pokopališč vojnih žrtev iz drugih držav; krste s posmrtnimi ostanki in žare s pepelom pokojnika ter pogrebni artikli, ki običajno spremljajo krste in žare.</w:t>
            </w:r>
          </w:p>
          <w:p w14:paraId="58F628E8" w14:textId="04C08099" w:rsidR="00ED73D8" w:rsidRDefault="00ED73D8" w:rsidP="00ED73D8">
            <w:pPr>
              <w:pStyle w:val="Odstavek"/>
              <w:rPr>
                <w:rFonts w:cs="Arial"/>
                <w:sz w:val="20"/>
                <w:szCs w:val="20"/>
              </w:rPr>
            </w:pPr>
            <w:r w:rsidRPr="002D7EFF">
              <w:rPr>
                <w:rFonts w:cs="Arial"/>
                <w:sz w:val="20"/>
                <w:szCs w:val="20"/>
              </w:rPr>
              <w:t>(2) Minister, pristojen za finance, predpiše natančnejše pogoje in način uveljavljanja oprostitev po tem členu.</w:t>
            </w:r>
          </w:p>
          <w:p w14:paraId="6812228E" w14:textId="48CB98F0" w:rsidR="002D1E24" w:rsidRDefault="002D1E24" w:rsidP="002D1E24">
            <w:pPr>
              <w:pStyle w:val="Odstavek"/>
              <w:ind w:firstLine="0"/>
              <w:rPr>
                <w:rFonts w:cs="Arial"/>
                <w:sz w:val="20"/>
                <w:szCs w:val="20"/>
              </w:rPr>
            </w:pPr>
          </w:p>
          <w:p w14:paraId="19132C87" w14:textId="77777777" w:rsidR="002D1E24" w:rsidRPr="002D1E24" w:rsidRDefault="002D1E24" w:rsidP="002D1E24">
            <w:pPr>
              <w:spacing w:line="240" w:lineRule="auto"/>
              <w:jc w:val="center"/>
              <w:rPr>
                <w:rFonts w:cs="Arial"/>
                <w:color w:val="626060"/>
                <w:szCs w:val="20"/>
                <w:lang w:eastAsia="sl-SI"/>
              </w:rPr>
            </w:pPr>
            <w:r w:rsidRPr="002D1E24">
              <w:rPr>
                <w:rFonts w:cs="Arial"/>
                <w:color w:val="000000"/>
                <w:szCs w:val="20"/>
                <w:lang w:val="x-none" w:eastAsia="sl-SI"/>
              </w:rPr>
              <w:lastRenderedPageBreak/>
              <w:t>54. člen</w:t>
            </w:r>
          </w:p>
          <w:p w14:paraId="0FA0063F" w14:textId="77777777" w:rsidR="002D1E24" w:rsidRPr="002D1E24" w:rsidRDefault="002D1E24" w:rsidP="002D1E24">
            <w:pPr>
              <w:spacing w:line="240" w:lineRule="auto"/>
              <w:jc w:val="center"/>
              <w:rPr>
                <w:rFonts w:cs="Arial"/>
                <w:color w:val="000000"/>
                <w:szCs w:val="20"/>
                <w:lang w:val="x-none" w:eastAsia="sl-SI"/>
              </w:rPr>
            </w:pPr>
            <w:r w:rsidRPr="002D1E24">
              <w:rPr>
                <w:rFonts w:cs="Arial"/>
                <w:color w:val="000000"/>
                <w:szCs w:val="20"/>
                <w:lang w:val="x-none" w:eastAsia="sl-SI"/>
              </w:rPr>
              <w:t>(oprostitve v okviru diplomatskih in konzularnih odnosov, Nato, dobava zlata centralnim bankam)</w:t>
            </w:r>
          </w:p>
          <w:p w14:paraId="091C5224" w14:textId="77777777" w:rsidR="002D1E24" w:rsidRPr="0013300F" w:rsidRDefault="002D1E24" w:rsidP="002D1E24">
            <w:pPr>
              <w:spacing w:line="240" w:lineRule="auto"/>
              <w:jc w:val="center"/>
              <w:rPr>
                <w:rFonts w:cs="Arial"/>
                <w:b/>
                <w:bCs/>
                <w:color w:val="626060"/>
                <w:szCs w:val="20"/>
                <w:lang w:eastAsia="sl-SI"/>
              </w:rPr>
            </w:pPr>
          </w:p>
          <w:p w14:paraId="1E87EBD9" w14:textId="77777777" w:rsidR="002D1E24" w:rsidRPr="0013300F" w:rsidRDefault="002D1E24" w:rsidP="002D1E24">
            <w:pPr>
              <w:spacing w:line="240" w:lineRule="auto"/>
              <w:ind w:firstLine="1021"/>
              <w:jc w:val="both"/>
              <w:rPr>
                <w:rFonts w:cs="Arial"/>
                <w:color w:val="626060"/>
                <w:szCs w:val="20"/>
                <w:lang w:eastAsia="sl-SI"/>
              </w:rPr>
            </w:pPr>
            <w:r w:rsidRPr="0013300F">
              <w:rPr>
                <w:rFonts w:cs="Arial"/>
                <w:color w:val="000000"/>
                <w:szCs w:val="20"/>
                <w:lang w:val="x-none" w:eastAsia="sl-SI"/>
              </w:rPr>
              <w:t>(1) Plačila DDV so oproščene naslednje tran</w:t>
            </w:r>
            <w:r w:rsidRPr="0013300F">
              <w:rPr>
                <w:rFonts w:cs="Arial"/>
                <w:color w:val="000000"/>
                <w:szCs w:val="20"/>
                <w:lang w:val="x-none" w:eastAsia="sl-SI"/>
              </w:rPr>
              <w:softHyphen/>
              <w:t>sakcije:</w:t>
            </w:r>
          </w:p>
          <w:p w14:paraId="5F6FA338"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val="x-none" w:eastAsia="sl-SI"/>
              </w:rPr>
              <w:t>a)</w:t>
            </w:r>
            <w:r w:rsidRPr="0013300F">
              <w:rPr>
                <w:rFonts w:ascii="Times New Roman" w:hAnsi="Times New Roman"/>
                <w:color w:val="000000"/>
                <w:szCs w:val="20"/>
                <w:lang w:val="x-none" w:eastAsia="sl-SI"/>
              </w:rPr>
              <w:t xml:space="preserve">     </w:t>
            </w:r>
            <w:r w:rsidRPr="0013300F">
              <w:rPr>
                <w:rFonts w:cs="Arial"/>
                <w:color w:val="000000"/>
                <w:szCs w:val="20"/>
                <w:lang w:val="x-none" w:eastAsia="sl-SI"/>
              </w:rPr>
              <w:t>dobave blaga ali storitev v okviru diplomatskih in konzularnih odnosov;</w:t>
            </w:r>
          </w:p>
          <w:p w14:paraId="58D58ECF" w14:textId="77777777" w:rsidR="002D1E24" w:rsidRPr="0013300F" w:rsidRDefault="002D1E24" w:rsidP="002D1E24">
            <w:pPr>
              <w:spacing w:line="240" w:lineRule="auto"/>
              <w:ind w:left="426" w:hanging="426"/>
              <w:jc w:val="both"/>
              <w:rPr>
                <w:rFonts w:cs="Arial"/>
                <w:color w:val="626060"/>
                <w:szCs w:val="20"/>
                <w:lang w:eastAsia="sl-SI"/>
              </w:rPr>
            </w:pPr>
            <w:proofErr w:type="spellStart"/>
            <w:r w:rsidRPr="0013300F">
              <w:rPr>
                <w:rFonts w:cs="Arial"/>
                <w:color w:val="000000"/>
                <w:szCs w:val="20"/>
                <w:lang w:val="x-none" w:eastAsia="sl-SI"/>
              </w:rPr>
              <w:t>aa</w:t>
            </w:r>
            <w:proofErr w:type="spellEnd"/>
            <w:r w:rsidRPr="0013300F">
              <w:rPr>
                <w:rFonts w:cs="Arial"/>
                <w:color w:val="000000"/>
                <w:szCs w:val="20"/>
                <w:lang w:val="x-none" w:eastAsia="sl-SI"/>
              </w:rPr>
              <w:t>)  dobave blaga ali storitev Evropski uniji, Evropski skupnosti za atomsko energijo, Evropski centralni banki, Evropski investicijski banki ali organom, ki jih je ustanovila Unija, za katere se uporablja Protokol z dne 8. aprila 1965 o privilegijih in imunitetah Evropske skupnosti, in sicer v okvirih in pod pogoji iz navedenega protokola in sporazumov o njegovem izvajanju ali sporazumov o sedežu ter predvsem le do obsega, ki ne povzroča izkrivljanja konkurence;</w:t>
            </w:r>
          </w:p>
          <w:p w14:paraId="13D47185"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val="x-none" w:eastAsia="sl-SI"/>
              </w:rPr>
              <w:t>b)</w:t>
            </w:r>
            <w:r w:rsidRPr="0013300F">
              <w:rPr>
                <w:rFonts w:ascii="Times New Roman" w:hAnsi="Times New Roman"/>
                <w:color w:val="000000"/>
                <w:szCs w:val="20"/>
                <w:lang w:val="x-none" w:eastAsia="sl-SI"/>
              </w:rPr>
              <w:t xml:space="preserve">     </w:t>
            </w:r>
            <w:r w:rsidRPr="0013300F">
              <w:rPr>
                <w:rFonts w:cs="Arial"/>
                <w:color w:val="000000"/>
                <w:szCs w:val="20"/>
                <w:lang w:val="x-none" w:eastAsia="sl-SI"/>
              </w:rPr>
              <w:t>dobave blaga ali storitev mednarodnim organizacijam, ki niso navedene v prejšnji točki, in članom teh organizacij z omejitvami in pod pogoji, ki jih določajo mednarodne pogodbe o ustanovitvi organizacij ali sporazumi o sedežu teh organizacij, ki veljajo za Slovenijo;</w:t>
            </w:r>
          </w:p>
          <w:p w14:paraId="5813B862"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val="x-none" w:eastAsia="sl-SI"/>
              </w:rPr>
              <w:t>c)</w:t>
            </w:r>
            <w:r w:rsidRPr="0013300F">
              <w:rPr>
                <w:rFonts w:ascii="Times New Roman" w:hAnsi="Times New Roman"/>
                <w:color w:val="000000"/>
                <w:szCs w:val="20"/>
                <w:lang w:val="x-none" w:eastAsia="sl-SI"/>
              </w:rPr>
              <w:t xml:space="preserve">     </w:t>
            </w:r>
            <w:r w:rsidRPr="0013300F">
              <w:rPr>
                <w:rFonts w:cs="Arial"/>
                <w:color w:val="000000"/>
                <w:szCs w:val="20"/>
                <w:lang w:val="x-none" w:eastAsia="sl-SI"/>
              </w:rPr>
              <w:t>dobave blaga ali storitev, opravljene na ozemlju Slovenije, za potrebe oboroženih sil drugih držav, pogodbenic Severnoatlantske zveze, ali spremnega civilnega osebja ali za oskrbo njihovih menz ali kantin, kadar te sile sodelujejo pri skupni obrambi;</w:t>
            </w:r>
          </w:p>
          <w:p w14:paraId="079562DE"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val="x-none" w:eastAsia="sl-SI"/>
              </w:rPr>
              <w:t>d)</w:t>
            </w:r>
            <w:r w:rsidRPr="0013300F">
              <w:rPr>
                <w:rFonts w:ascii="Times New Roman" w:hAnsi="Times New Roman"/>
                <w:color w:val="000000"/>
                <w:szCs w:val="20"/>
                <w:lang w:val="x-none" w:eastAsia="sl-SI"/>
              </w:rPr>
              <w:t xml:space="preserve">     </w:t>
            </w:r>
            <w:r w:rsidRPr="0013300F">
              <w:rPr>
                <w:rFonts w:cs="Arial"/>
                <w:color w:val="000000"/>
                <w:szCs w:val="20"/>
                <w:lang w:val="x-none" w:eastAsia="sl-SI"/>
              </w:rPr>
              <w:t>dobave blaga ali storitev v drugo državo članico, namenjene za oborožene sile katerekoli države, ki je pogodbenica Severnoatlantske zveze, razen same namembne države članice, za potrebe teh oboroženih sil ali spremnega civilnega osebja ali za oskrbo njihovih menz ali kantin, kadar te sile sodelujejo pri skupni obrambi;</w:t>
            </w:r>
          </w:p>
          <w:p w14:paraId="08FE9B45" w14:textId="77777777" w:rsidR="002D1E24" w:rsidRDefault="002D1E24" w:rsidP="002D1E24">
            <w:pPr>
              <w:spacing w:line="240" w:lineRule="auto"/>
              <w:ind w:left="426" w:hanging="426"/>
              <w:jc w:val="both"/>
              <w:rPr>
                <w:rFonts w:cs="Arial"/>
                <w:color w:val="000000"/>
                <w:szCs w:val="20"/>
                <w:lang w:val="x-none" w:eastAsia="sl-SI"/>
              </w:rPr>
            </w:pPr>
            <w:r w:rsidRPr="0013300F">
              <w:rPr>
                <w:rFonts w:cs="Arial"/>
                <w:color w:val="000000"/>
                <w:szCs w:val="20"/>
                <w:lang w:val="x-none" w:eastAsia="sl-SI"/>
              </w:rPr>
              <w:t>e)</w:t>
            </w:r>
            <w:r w:rsidRPr="0013300F">
              <w:rPr>
                <w:rFonts w:ascii="Times New Roman" w:hAnsi="Times New Roman"/>
                <w:color w:val="000000"/>
                <w:szCs w:val="20"/>
                <w:lang w:val="x-none" w:eastAsia="sl-SI"/>
              </w:rPr>
              <w:t xml:space="preserve">     </w:t>
            </w:r>
            <w:r w:rsidRPr="0013300F">
              <w:rPr>
                <w:rFonts w:cs="Arial"/>
                <w:color w:val="000000"/>
                <w:szCs w:val="20"/>
                <w:lang w:val="x-none" w:eastAsia="sl-SI"/>
              </w:rPr>
              <w:t>dobave zlata centralnim bankam.</w:t>
            </w:r>
          </w:p>
          <w:p w14:paraId="2A975785" w14:textId="77777777" w:rsidR="002D1E24" w:rsidRPr="0013300F" w:rsidRDefault="002D1E24" w:rsidP="002D1E24">
            <w:pPr>
              <w:spacing w:line="240" w:lineRule="auto"/>
              <w:ind w:left="426" w:hanging="426"/>
              <w:jc w:val="both"/>
              <w:rPr>
                <w:rFonts w:cs="Arial"/>
                <w:color w:val="626060"/>
                <w:szCs w:val="20"/>
                <w:lang w:eastAsia="sl-SI"/>
              </w:rPr>
            </w:pPr>
          </w:p>
          <w:p w14:paraId="0B055EAA" w14:textId="77777777" w:rsidR="002D1E24" w:rsidRPr="0013300F" w:rsidRDefault="002D1E24" w:rsidP="002D1E24">
            <w:pPr>
              <w:spacing w:line="240" w:lineRule="auto"/>
              <w:ind w:firstLine="1021"/>
              <w:jc w:val="both"/>
              <w:rPr>
                <w:rFonts w:cs="Arial"/>
                <w:color w:val="626060"/>
                <w:szCs w:val="20"/>
                <w:lang w:eastAsia="sl-SI"/>
              </w:rPr>
            </w:pPr>
            <w:r w:rsidRPr="0013300F">
              <w:rPr>
                <w:rFonts w:cs="Arial"/>
                <w:color w:val="000000"/>
                <w:szCs w:val="20"/>
                <w:lang w:val="x-none" w:eastAsia="sl-SI"/>
              </w:rPr>
              <w:t xml:space="preserve">(2) Minister, pristojen za finance, predpiše natančnejše pogoje in način uveljavljanja oprostitev po tem členu, ter določi količinske ali </w:t>
            </w:r>
            <w:r>
              <w:rPr>
                <w:rFonts w:cs="Arial"/>
                <w:color w:val="000000"/>
                <w:szCs w:val="20"/>
                <w:lang w:eastAsia="sl-SI"/>
              </w:rPr>
              <w:t xml:space="preserve">vrednostne </w:t>
            </w:r>
            <w:r w:rsidRPr="0013300F">
              <w:rPr>
                <w:rFonts w:cs="Arial"/>
                <w:color w:val="000000"/>
                <w:szCs w:val="20"/>
                <w:lang w:val="x-none" w:eastAsia="sl-SI"/>
              </w:rPr>
              <w:t>omejitve za posamezne vrste blaga, za katero upravičenci iz a) do d) točke prvega odstavka tega člena lahko uveljavijo oprostitev.</w:t>
            </w:r>
          </w:p>
          <w:p w14:paraId="768C316E" w14:textId="77777777" w:rsidR="00ED73D8" w:rsidRPr="002D7EFF" w:rsidRDefault="00ED73D8" w:rsidP="00ED73D8">
            <w:pPr>
              <w:pStyle w:val="len"/>
              <w:rPr>
                <w:rFonts w:cs="Arial"/>
                <w:b w:val="0"/>
                <w:sz w:val="20"/>
                <w:szCs w:val="20"/>
              </w:rPr>
            </w:pPr>
            <w:r w:rsidRPr="002D7EFF">
              <w:rPr>
                <w:rFonts w:cs="Arial"/>
                <w:b w:val="0"/>
                <w:sz w:val="20"/>
                <w:szCs w:val="20"/>
              </w:rPr>
              <w:t>63. člen</w:t>
            </w:r>
          </w:p>
          <w:p w14:paraId="7B515167" w14:textId="77777777" w:rsidR="00ED73D8" w:rsidRPr="002D7EFF" w:rsidRDefault="00ED73D8" w:rsidP="00ED73D8">
            <w:pPr>
              <w:pStyle w:val="lennaslov"/>
              <w:rPr>
                <w:rFonts w:cs="Arial"/>
                <w:b w:val="0"/>
                <w:sz w:val="20"/>
                <w:szCs w:val="20"/>
              </w:rPr>
            </w:pPr>
            <w:r w:rsidRPr="002D7EFF">
              <w:rPr>
                <w:rFonts w:cs="Arial"/>
                <w:b w:val="0"/>
                <w:sz w:val="20"/>
                <w:szCs w:val="20"/>
              </w:rPr>
              <w:t>(obseg pravice)</w:t>
            </w:r>
          </w:p>
          <w:p w14:paraId="79ACD3C7" w14:textId="77777777" w:rsidR="00ED73D8" w:rsidRPr="002D7EFF" w:rsidRDefault="00ED73D8" w:rsidP="00ED73D8">
            <w:pPr>
              <w:pStyle w:val="Odstavek"/>
              <w:rPr>
                <w:rFonts w:cs="Arial"/>
                <w:sz w:val="20"/>
                <w:szCs w:val="20"/>
              </w:rPr>
            </w:pPr>
            <w:r w:rsidRPr="002D7EFF">
              <w:rPr>
                <w:rFonts w:cs="Arial"/>
                <w:sz w:val="20"/>
                <w:szCs w:val="20"/>
              </w:rPr>
              <w:t>(1) Davčni zavezanec ima pravico, da od DDV, ki ga je dolžan plačati, odbije DDV, ki ga je dolžan plačati ali ga je plačal pri nabavah blaga oziroma storitev, če je to blago oziroma storitve uporabil oziroma jih bo uporabil za namene svojih obdavčenih transakcij, in sicer:</w:t>
            </w:r>
          </w:p>
          <w:p w14:paraId="764560C4" w14:textId="77777777" w:rsidR="00ED73D8" w:rsidRPr="002D7EFF" w:rsidRDefault="00ED73D8" w:rsidP="00E55742">
            <w:pPr>
              <w:pStyle w:val="rkovnatokazaodstavkom"/>
              <w:numPr>
                <w:ilvl w:val="0"/>
                <w:numId w:val="5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ali ga je plačal v Sloveniji za blago ali storitve, ki mu jih je ali mu jih bo dobavil drug davčni zavezanec;</w:t>
            </w:r>
          </w:p>
          <w:p w14:paraId="5E9E398F" w14:textId="77777777" w:rsidR="00ED73D8" w:rsidRPr="002D7EFF" w:rsidRDefault="00ED73D8" w:rsidP="00E55742">
            <w:pPr>
              <w:pStyle w:val="rkovnatokazaodstavkom"/>
              <w:numPr>
                <w:ilvl w:val="0"/>
                <w:numId w:val="5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za transakcije, ki se obravnavajo kot dobave blaga ali storitev v skladu s točko a) 8. člena tega zakona;</w:t>
            </w:r>
          </w:p>
          <w:p w14:paraId="7713149D" w14:textId="77777777" w:rsidR="00ED73D8" w:rsidRPr="002D7EFF" w:rsidRDefault="00ED73D8" w:rsidP="00E55742">
            <w:pPr>
              <w:pStyle w:val="rkovnatokazaodstavkom"/>
              <w:numPr>
                <w:ilvl w:val="0"/>
                <w:numId w:val="5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za pridobitve blaga znotraj Unije v skladu z 2. a) točko prvega odstavka 3. člena tega zakona;</w:t>
            </w:r>
          </w:p>
          <w:p w14:paraId="320AB9EE" w14:textId="77777777" w:rsidR="00ED73D8" w:rsidRPr="002D7EFF" w:rsidRDefault="00ED73D8" w:rsidP="00E55742">
            <w:pPr>
              <w:pStyle w:val="rkovnatokazaodstavkom"/>
              <w:numPr>
                <w:ilvl w:val="0"/>
                <w:numId w:val="5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za transakcije, ki se obravnavajo kot pridobitve blaga znotraj Unije v skladu z 12. in 13. členom tega zakona;</w:t>
            </w:r>
          </w:p>
          <w:p w14:paraId="608BB2B4" w14:textId="77777777" w:rsidR="00ED73D8" w:rsidRPr="002D7EFF" w:rsidRDefault="00ED73D8" w:rsidP="00E55742">
            <w:pPr>
              <w:pStyle w:val="rkovnatokazaodstavkom"/>
              <w:numPr>
                <w:ilvl w:val="0"/>
                <w:numId w:val="5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ali ga je plačal v Sloveniji v zvezi z uvozom blaga.</w:t>
            </w:r>
          </w:p>
          <w:p w14:paraId="6A539C06" w14:textId="77777777" w:rsidR="00ED73D8" w:rsidRPr="002D7EFF" w:rsidRDefault="00ED73D8" w:rsidP="00ED73D8">
            <w:pPr>
              <w:pStyle w:val="Odstavek"/>
              <w:rPr>
                <w:rFonts w:cs="Arial"/>
                <w:sz w:val="20"/>
                <w:szCs w:val="20"/>
              </w:rPr>
            </w:pPr>
            <w:r w:rsidRPr="002D7EFF">
              <w:rPr>
                <w:rFonts w:cs="Arial"/>
                <w:sz w:val="20"/>
                <w:szCs w:val="20"/>
              </w:rPr>
              <w:t>(2) Ne glede na prvi odstavek tega člena, ima davčni zavezanec tudi pravico do odbitka DDV, če se blago in storitve uporabijo za namene:</w:t>
            </w:r>
          </w:p>
          <w:p w14:paraId="24957CF4" w14:textId="77777777" w:rsidR="00ED73D8" w:rsidRPr="002D7EFF" w:rsidRDefault="00ED73D8" w:rsidP="00E55742">
            <w:pPr>
              <w:pStyle w:val="rkovnatokazaodstavkom"/>
              <w:numPr>
                <w:ilvl w:val="0"/>
                <w:numId w:val="58"/>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 ki jih je v zvezi z dejavnostjo iz drugega odstavka 5. člena tega zakona opravil zunaj Slovenije, če bi bil upravičen do odbitka DDV, če bi bile opravljene v Sloveniji;</w:t>
            </w:r>
          </w:p>
          <w:p w14:paraId="15E77043" w14:textId="77777777" w:rsidR="00ED73D8" w:rsidRPr="002D7EFF" w:rsidRDefault="00ED73D8" w:rsidP="00E55742">
            <w:pPr>
              <w:pStyle w:val="rkovnatokazaodstavkom"/>
              <w:numPr>
                <w:ilvl w:val="0"/>
                <w:numId w:val="58"/>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 ki so oproščene DDV v skladu s 46. ali 49. členom, 12. točko prvega odstavka 50. člena ter 52. do vključno 58. členom tega zakona;</w:t>
            </w:r>
          </w:p>
          <w:p w14:paraId="6ACA8916" w14:textId="77777777" w:rsidR="00ED73D8" w:rsidRPr="002D7EFF" w:rsidRDefault="00ED73D8" w:rsidP="00E55742">
            <w:pPr>
              <w:pStyle w:val="rkovnatokazaodstavkom"/>
              <w:numPr>
                <w:ilvl w:val="0"/>
                <w:numId w:val="58"/>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 ki so oproščene v skladu s točkami 1 in 4 (a) do (e) 44. člena tega zakona, če ima naročnik sedež zunaj Unije ali če so te transakcije neposredno povezane z blagom, namenjenim za izvoz iz Unije.</w:t>
            </w:r>
          </w:p>
          <w:p w14:paraId="76FA0D85" w14:textId="77777777" w:rsidR="00ED73D8" w:rsidRPr="002D7EFF" w:rsidRDefault="00ED73D8" w:rsidP="00ED73D8">
            <w:pPr>
              <w:pStyle w:val="Odstavek"/>
              <w:rPr>
                <w:rFonts w:cs="Arial"/>
                <w:sz w:val="20"/>
                <w:szCs w:val="20"/>
              </w:rPr>
            </w:pPr>
            <w:r w:rsidRPr="002D7EFF">
              <w:rPr>
                <w:rFonts w:cs="Arial"/>
                <w:sz w:val="20"/>
                <w:szCs w:val="20"/>
              </w:rPr>
              <w:t>(3) Davčni zavezanec, ki nima sedeža v Sloveniji in ni identificiran za namene DDV v Sloveniji, ima pravico do vračila DDV od blaga in storitev, nabavljenih v Sloveniji, ali od uvoza blaga v Slovenijo, pod pogojem, da blago in storitve uporabi za:</w:t>
            </w:r>
          </w:p>
          <w:p w14:paraId="71E5A352" w14:textId="77777777" w:rsidR="00ED73D8" w:rsidRPr="002D7EFF" w:rsidRDefault="00ED73D8" w:rsidP="00E55742">
            <w:pPr>
              <w:pStyle w:val="rkovnatokazaodstavkom"/>
              <w:numPr>
                <w:ilvl w:val="0"/>
                <w:numId w:val="59"/>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transakcije iz drugega odstavka tega člena;</w:t>
            </w:r>
          </w:p>
          <w:p w14:paraId="11B7724F" w14:textId="77777777" w:rsidR="00ED73D8" w:rsidRPr="002D7EFF" w:rsidRDefault="00ED73D8" w:rsidP="00E55742">
            <w:pPr>
              <w:pStyle w:val="rkovnatokazaodstavkom"/>
              <w:numPr>
                <w:ilvl w:val="0"/>
                <w:numId w:val="59"/>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transakcije, za katere je plačnik DDV v skladu s 76. členom tega zakona izključno prejemnik.</w:t>
            </w:r>
          </w:p>
          <w:p w14:paraId="45A8FB5E" w14:textId="77777777" w:rsidR="00ED73D8" w:rsidRPr="002D7EFF" w:rsidRDefault="00ED73D8" w:rsidP="00ED73D8">
            <w:pPr>
              <w:pStyle w:val="Odstavek"/>
              <w:rPr>
                <w:rFonts w:cs="Arial"/>
                <w:sz w:val="20"/>
                <w:szCs w:val="20"/>
              </w:rPr>
            </w:pPr>
            <w:r w:rsidRPr="002D7EFF">
              <w:rPr>
                <w:rFonts w:cs="Arial"/>
                <w:sz w:val="20"/>
                <w:szCs w:val="20"/>
              </w:rPr>
              <w:lastRenderedPageBreak/>
              <w:t>(4) Vračilo DDV davčnemu zavezancu, ki ima sedež v drugi državi članici, se opravi v skladu s 74. do 74.g členom tega zakona.</w:t>
            </w:r>
          </w:p>
          <w:p w14:paraId="7EC0279A" w14:textId="77777777" w:rsidR="00ED73D8" w:rsidRPr="002D7EFF" w:rsidRDefault="00ED73D8" w:rsidP="00ED73D8">
            <w:pPr>
              <w:pStyle w:val="Odstavek"/>
              <w:rPr>
                <w:rFonts w:cs="Arial"/>
                <w:sz w:val="20"/>
                <w:szCs w:val="20"/>
              </w:rPr>
            </w:pPr>
            <w:r w:rsidRPr="002D7EFF">
              <w:rPr>
                <w:rFonts w:cs="Arial"/>
                <w:sz w:val="20"/>
                <w:szCs w:val="20"/>
              </w:rPr>
              <w:t>(5) Vračilo DDV davčnemu zavezancu, ki ima sedež zunaj Unije, se opravi v skladu s 74.i členom tega zakona.</w:t>
            </w:r>
          </w:p>
          <w:p w14:paraId="2CBC32B6" w14:textId="77777777" w:rsidR="00ED73D8" w:rsidRPr="002D7EFF" w:rsidRDefault="00ED73D8" w:rsidP="00ED73D8">
            <w:pPr>
              <w:pStyle w:val="len"/>
              <w:rPr>
                <w:rFonts w:cs="Arial"/>
                <w:b w:val="0"/>
                <w:sz w:val="20"/>
                <w:szCs w:val="20"/>
              </w:rPr>
            </w:pPr>
            <w:r w:rsidRPr="002D7EFF">
              <w:rPr>
                <w:rFonts w:cs="Arial"/>
                <w:b w:val="0"/>
                <w:sz w:val="20"/>
                <w:szCs w:val="20"/>
              </w:rPr>
              <w:t>76. člen</w:t>
            </w:r>
          </w:p>
          <w:p w14:paraId="4AF23C05" w14:textId="77777777" w:rsidR="00ED73D8" w:rsidRPr="002D7EFF" w:rsidRDefault="00ED73D8" w:rsidP="00ED73D8">
            <w:pPr>
              <w:pStyle w:val="lennaslov"/>
              <w:rPr>
                <w:rFonts w:cs="Arial"/>
                <w:b w:val="0"/>
                <w:sz w:val="20"/>
                <w:szCs w:val="20"/>
              </w:rPr>
            </w:pPr>
            <w:r w:rsidRPr="002D7EFF">
              <w:rPr>
                <w:rFonts w:cs="Arial"/>
                <w:b w:val="0"/>
                <w:sz w:val="20"/>
                <w:szCs w:val="20"/>
              </w:rPr>
              <w:t>(osebe, ki morajo plačati DDV)</w:t>
            </w:r>
          </w:p>
          <w:p w14:paraId="49F565BB" w14:textId="77777777" w:rsidR="00ED73D8" w:rsidRPr="002D7EFF" w:rsidRDefault="00ED73D8" w:rsidP="00ED73D8">
            <w:pPr>
              <w:pStyle w:val="Odstavek"/>
              <w:rPr>
                <w:rFonts w:cs="Arial"/>
                <w:sz w:val="20"/>
                <w:szCs w:val="20"/>
              </w:rPr>
            </w:pPr>
            <w:r w:rsidRPr="002D7EFF">
              <w:rPr>
                <w:rFonts w:cs="Arial"/>
                <w:sz w:val="20"/>
                <w:szCs w:val="20"/>
              </w:rPr>
              <w:t>(1) DDV mora plačati:</w:t>
            </w:r>
          </w:p>
          <w:p w14:paraId="664C8F92" w14:textId="77777777" w:rsidR="00ED73D8" w:rsidRPr="002D7EFF" w:rsidRDefault="00ED73D8" w:rsidP="00E55742">
            <w:pPr>
              <w:pStyle w:val="tevilnatoka"/>
              <w:numPr>
                <w:ilvl w:val="0"/>
                <w:numId w:val="60"/>
              </w:numPr>
              <w:rPr>
                <w:sz w:val="20"/>
                <w:szCs w:val="20"/>
              </w:rPr>
            </w:pPr>
            <w:r w:rsidRPr="002D7EFF">
              <w:rPr>
                <w:sz w:val="20"/>
                <w:szCs w:val="20"/>
              </w:rPr>
              <w:t>vsak davčni zavezanec, ki opravi obdavčljivo dobavo blaga ali storitev, razen v primerih, v katerih je v skladu s tem členom DDV dolžna plačati druga oseba;</w:t>
            </w:r>
          </w:p>
          <w:p w14:paraId="222CCFAC" w14:textId="77777777" w:rsidR="00ED73D8" w:rsidRPr="002D7EFF" w:rsidRDefault="00ED73D8" w:rsidP="00E55742">
            <w:pPr>
              <w:pStyle w:val="tevilnatoka"/>
              <w:numPr>
                <w:ilvl w:val="0"/>
                <w:numId w:val="60"/>
              </w:numPr>
              <w:rPr>
                <w:sz w:val="20"/>
                <w:szCs w:val="20"/>
              </w:rPr>
            </w:pPr>
            <w:r w:rsidRPr="002D7EFF">
              <w:rPr>
                <w:sz w:val="20"/>
                <w:szCs w:val="20"/>
              </w:rPr>
              <w:t>vsaka oseba, identificirana za DDV v Sloveniji, kateri je dobavljeno blago pod pogoji iz 22. člena tega zakona, če to dobavo opravi davčni zavezanec, ki nima sedeža v Sloveniji;</w:t>
            </w:r>
          </w:p>
          <w:p w14:paraId="2C27C816" w14:textId="77777777" w:rsidR="00ED73D8" w:rsidRPr="002D7EFF" w:rsidRDefault="00ED73D8" w:rsidP="00E55742">
            <w:pPr>
              <w:pStyle w:val="tevilnatoka"/>
              <w:numPr>
                <w:ilvl w:val="0"/>
                <w:numId w:val="60"/>
              </w:numPr>
              <w:rPr>
                <w:sz w:val="20"/>
                <w:szCs w:val="20"/>
              </w:rPr>
            </w:pPr>
            <w:r w:rsidRPr="002D7EFF">
              <w:rPr>
                <w:sz w:val="20"/>
                <w:szCs w:val="20"/>
              </w:rPr>
              <w:t>vsak davčni zavezanec ali pravna oseba, ki ni davčni zavezanec, je pa identificirana za namene DDV, katerima se opravijo storitve iz prvega odstavka 25. člena tega zakona, če te storitve opravi davčni zavezanec, ki nima sedeža v Sloveniji;</w:t>
            </w:r>
          </w:p>
          <w:p w14:paraId="0D33BC3A" w14:textId="77777777" w:rsidR="00ED73D8" w:rsidRPr="002D7EFF" w:rsidRDefault="00ED73D8" w:rsidP="00E55742">
            <w:pPr>
              <w:pStyle w:val="tevilnatoka"/>
              <w:numPr>
                <w:ilvl w:val="0"/>
                <w:numId w:val="60"/>
              </w:numPr>
              <w:rPr>
                <w:sz w:val="20"/>
                <w:szCs w:val="20"/>
              </w:rPr>
            </w:pPr>
            <w:r w:rsidRPr="002D7EFF">
              <w:rPr>
                <w:sz w:val="20"/>
                <w:szCs w:val="20"/>
              </w:rPr>
              <w:t>oseba, kateri se opravi dobava blaga, če so izpolnjeni naslednji pogoji:</w:t>
            </w:r>
          </w:p>
          <w:p w14:paraId="14C8B472" w14:textId="77777777" w:rsidR="00ED73D8" w:rsidRPr="002D7EFF" w:rsidRDefault="00ED73D8" w:rsidP="00ED73D8">
            <w:pPr>
              <w:pStyle w:val="Alineazatevilnotoko"/>
              <w:numPr>
                <w:ilvl w:val="0"/>
                <w:numId w:val="16"/>
              </w:numPr>
              <w:tabs>
                <w:tab w:val="clear" w:pos="397"/>
                <w:tab w:val="num" w:pos="709"/>
              </w:tabs>
              <w:ind w:left="709" w:hanging="312"/>
              <w:rPr>
                <w:rFonts w:cs="Arial"/>
                <w:w w:val="100"/>
                <w:sz w:val="20"/>
                <w:szCs w:val="20"/>
                <w:lang w:val="sl-SI" w:eastAsia="en-US"/>
              </w:rPr>
            </w:pPr>
            <w:r w:rsidRPr="002D7EFF">
              <w:rPr>
                <w:rFonts w:cs="Arial"/>
                <w:w w:val="100"/>
                <w:sz w:val="20"/>
                <w:szCs w:val="20"/>
                <w:lang w:val="sl-SI" w:eastAsia="en-US"/>
              </w:rPr>
              <w:t>obdavčljiva transakcija je dobava blaga, opravljena pod pogoji iz drugega odstavka 48. člena tega zakona,</w:t>
            </w:r>
          </w:p>
          <w:p w14:paraId="72BF35CE" w14:textId="77777777" w:rsidR="00ED73D8" w:rsidRPr="002D7EFF" w:rsidRDefault="00ED73D8" w:rsidP="00ED73D8">
            <w:pPr>
              <w:pStyle w:val="Alineazatevilnotoko"/>
              <w:numPr>
                <w:ilvl w:val="0"/>
                <w:numId w:val="16"/>
              </w:numPr>
              <w:tabs>
                <w:tab w:val="clear" w:pos="397"/>
                <w:tab w:val="num" w:pos="709"/>
              </w:tabs>
              <w:ind w:left="709" w:hanging="312"/>
              <w:rPr>
                <w:rFonts w:cs="Arial"/>
                <w:w w:val="100"/>
                <w:sz w:val="20"/>
                <w:szCs w:val="20"/>
                <w:lang w:val="sl-SI" w:eastAsia="en-US"/>
              </w:rPr>
            </w:pPr>
            <w:r w:rsidRPr="002D7EFF">
              <w:rPr>
                <w:rFonts w:cs="Arial"/>
                <w:w w:val="100"/>
                <w:sz w:val="20"/>
                <w:szCs w:val="20"/>
                <w:lang w:val="sl-SI" w:eastAsia="en-US"/>
              </w:rPr>
              <w:t>oseba, kateri se opravi dobava, je drug davčni zavezanec ali pravna oseba, ki ni davčni zavezanec, ki sta identificirana za DDV v Sloveniji in</w:t>
            </w:r>
          </w:p>
          <w:p w14:paraId="2C80091D" w14:textId="77777777" w:rsidR="00ED73D8" w:rsidRPr="002D7EFF" w:rsidRDefault="00ED73D8" w:rsidP="00ED73D8">
            <w:pPr>
              <w:pStyle w:val="Alineazatevilnotoko"/>
              <w:numPr>
                <w:ilvl w:val="0"/>
                <w:numId w:val="16"/>
              </w:numPr>
              <w:tabs>
                <w:tab w:val="clear" w:pos="397"/>
                <w:tab w:val="num" w:pos="709"/>
              </w:tabs>
              <w:ind w:left="709" w:hanging="312"/>
              <w:rPr>
                <w:rFonts w:cs="Arial"/>
                <w:w w:val="100"/>
                <w:sz w:val="20"/>
                <w:szCs w:val="20"/>
                <w:lang w:val="sl-SI" w:eastAsia="en-US"/>
              </w:rPr>
            </w:pPr>
            <w:r w:rsidRPr="002D7EFF">
              <w:rPr>
                <w:rFonts w:cs="Arial"/>
                <w:w w:val="100"/>
                <w:sz w:val="20"/>
                <w:szCs w:val="20"/>
                <w:lang w:val="sl-SI" w:eastAsia="en-US"/>
              </w:rPr>
              <w:t>račun, ki ga izda davčni zavezanec, ki nima sedeža v Sloveniji, je izdan v skladu s tem zakonom;</w:t>
            </w:r>
          </w:p>
          <w:p w14:paraId="46EA58F4" w14:textId="77777777" w:rsidR="00ED73D8" w:rsidRPr="002D7EFF" w:rsidRDefault="00ED73D8" w:rsidP="00E55742">
            <w:pPr>
              <w:pStyle w:val="tevilnatoka"/>
              <w:numPr>
                <w:ilvl w:val="0"/>
                <w:numId w:val="60"/>
              </w:numPr>
              <w:rPr>
                <w:sz w:val="20"/>
                <w:szCs w:val="20"/>
              </w:rPr>
            </w:pPr>
            <w:r w:rsidRPr="002D7EFF">
              <w:rPr>
                <w:sz w:val="20"/>
                <w:szCs w:val="20"/>
              </w:rPr>
              <w:t>vsaka oseba, ki opravi obdavčljivo pridobitev blaga znotraj Unije;</w:t>
            </w:r>
          </w:p>
          <w:p w14:paraId="2763640E" w14:textId="77777777" w:rsidR="00ED73D8" w:rsidRPr="002D7EFF" w:rsidRDefault="00ED73D8" w:rsidP="00E55742">
            <w:pPr>
              <w:pStyle w:val="tevilnatoka"/>
              <w:numPr>
                <w:ilvl w:val="0"/>
                <w:numId w:val="60"/>
              </w:numPr>
              <w:rPr>
                <w:sz w:val="20"/>
                <w:szCs w:val="20"/>
              </w:rPr>
            </w:pPr>
            <w:r w:rsidRPr="002D7EFF">
              <w:rPr>
                <w:sz w:val="20"/>
                <w:szCs w:val="20"/>
              </w:rPr>
              <w:t>pri uvozu blaga carinski dolžnik, določen v skladu s carinskimi predpisi oziroma prejemnik blaga;</w:t>
            </w:r>
          </w:p>
          <w:p w14:paraId="2B0237A4" w14:textId="77777777" w:rsidR="00ED73D8" w:rsidRPr="002D7EFF" w:rsidRDefault="00ED73D8" w:rsidP="00E55742">
            <w:pPr>
              <w:pStyle w:val="tevilnatoka"/>
              <w:numPr>
                <w:ilvl w:val="0"/>
                <w:numId w:val="60"/>
              </w:numPr>
              <w:rPr>
                <w:sz w:val="20"/>
                <w:szCs w:val="20"/>
              </w:rPr>
            </w:pPr>
            <w:r w:rsidRPr="002D7EFF">
              <w:rPr>
                <w:sz w:val="20"/>
                <w:szCs w:val="20"/>
              </w:rPr>
              <w:t>oseba, ki povzroči, da se za blago zaključijo postopki ali možnosti iz 57. in 58. člena tega zakona;</w:t>
            </w:r>
          </w:p>
          <w:p w14:paraId="0F1D5E28" w14:textId="77777777" w:rsidR="00ED73D8" w:rsidRPr="002D7EFF" w:rsidRDefault="00ED73D8" w:rsidP="00E55742">
            <w:pPr>
              <w:pStyle w:val="tevilnatoka"/>
              <w:numPr>
                <w:ilvl w:val="0"/>
                <w:numId w:val="60"/>
              </w:numPr>
              <w:rPr>
                <w:sz w:val="20"/>
                <w:szCs w:val="20"/>
              </w:rPr>
            </w:pPr>
            <w:r w:rsidRPr="002D7EFF">
              <w:rPr>
                <w:sz w:val="20"/>
                <w:szCs w:val="20"/>
              </w:rPr>
              <w:t>davčni zavezanec iz 76.b člena tega zakona;</w:t>
            </w:r>
          </w:p>
          <w:p w14:paraId="74B1D442" w14:textId="77777777" w:rsidR="00ED73D8" w:rsidRPr="002D7EFF" w:rsidRDefault="00ED73D8" w:rsidP="002D7EFF">
            <w:pPr>
              <w:pStyle w:val="tevilnatoka"/>
              <w:numPr>
                <w:ilvl w:val="0"/>
                <w:numId w:val="0"/>
              </w:numPr>
              <w:tabs>
                <w:tab w:val="left" w:pos="426"/>
              </w:tabs>
              <w:rPr>
                <w:sz w:val="20"/>
                <w:szCs w:val="20"/>
              </w:rPr>
            </w:pPr>
            <w:r w:rsidRPr="002D7EFF">
              <w:rPr>
                <w:sz w:val="20"/>
                <w:szCs w:val="20"/>
              </w:rPr>
              <w:t xml:space="preserve">9. </w:t>
            </w:r>
            <w:r w:rsidRPr="002D7EFF">
              <w:rPr>
                <w:sz w:val="20"/>
                <w:szCs w:val="20"/>
              </w:rPr>
              <w:tab/>
              <w:t>vsaka oseba, ki na računu izkaže DDV.</w:t>
            </w:r>
          </w:p>
          <w:p w14:paraId="6528DCDD" w14:textId="77777777" w:rsidR="00ED73D8" w:rsidRPr="002D7EFF" w:rsidRDefault="00ED73D8" w:rsidP="00ED73D8">
            <w:pPr>
              <w:pStyle w:val="Odstavek"/>
              <w:rPr>
                <w:rFonts w:cs="Arial"/>
                <w:sz w:val="20"/>
                <w:szCs w:val="20"/>
              </w:rPr>
            </w:pPr>
            <w:r w:rsidRPr="002D7EFF">
              <w:rPr>
                <w:rFonts w:cs="Arial"/>
                <w:sz w:val="20"/>
                <w:szCs w:val="20"/>
              </w:rPr>
              <w:t xml:space="preserve">(2) Če je v skladu s 1. do 5. točko prvega odstavka tega člena plačnik DDV davčni zavezanec, ki v Sloveniji nima sedeža, ima pa sedež v drugi državi članici, lahko ta davčni zavezanec imenuje davčnega zastopnika kot osebo, ki mora plačati DDV. Če je v skladu s 1. do 5. točko prvega odstavka tega člena plačnik DDV davčni zavezanec, ki v Sloveniji nima sedeža, ima pa sedež v tretji državi ali na tretjem ozemlju, mora tak davčni zavezanec imenovati davčnega zastopnika kot osebo, ki mora plačati DDV, razen v primeru, ko tak davčni zavezanec uporablja posebno ureditev za </w:t>
            </w:r>
            <w:r w:rsidRPr="00B35199">
              <w:rPr>
                <w:rFonts w:cs="Arial"/>
                <w:sz w:val="20"/>
                <w:szCs w:val="20"/>
              </w:rPr>
              <w:t>telekomunikacijske storitve, storitve oddajanja ali elektronske storitve, ki jih opravljajo davčni zavezanci, ki nimajo sedeža znotraj Unije, ali posebno ureditev za opravljanje storitev mednarodnega občasnega cestnega prevoza potnikov</w:t>
            </w:r>
            <w:r w:rsidRPr="002D7EFF">
              <w:rPr>
                <w:rFonts w:cs="Arial"/>
                <w:sz w:val="20"/>
                <w:szCs w:val="20"/>
              </w:rPr>
              <w:t>.</w:t>
            </w:r>
          </w:p>
          <w:p w14:paraId="6BADF1E9" w14:textId="77777777" w:rsidR="00ED73D8" w:rsidRPr="002D7EFF" w:rsidRDefault="00ED73D8" w:rsidP="00ED73D8">
            <w:pPr>
              <w:pStyle w:val="Odstavek"/>
              <w:rPr>
                <w:rFonts w:cs="Arial"/>
                <w:sz w:val="20"/>
                <w:szCs w:val="20"/>
              </w:rPr>
            </w:pPr>
            <w:r w:rsidRPr="002D7EFF">
              <w:rPr>
                <w:rFonts w:cs="Arial"/>
                <w:sz w:val="20"/>
                <w:szCs w:val="20"/>
              </w:rPr>
              <w:t>(3) Če davčni zavezanec, ki v Sloveniji nima sedeža, ne plača DDV v skladu s prvim odstavkom tega člena, plača DDV prejemnik blaga oziroma storitev.</w:t>
            </w:r>
          </w:p>
          <w:p w14:paraId="0B265981" w14:textId="77777777" w:rsidR="00ED73D8" w:rsidRPr="002D7EFF" w:rsidRDefault="00ED73D8" w:rsidP="00ED73D8">
            <w:pPr>
              <w:pStyle w:val="Odstavek"/>
              <w:rPr>
                <w:rFonts w:cs="Arial"/>
                <w:sz w:val="20"/>
                <w:szCs w:val="20"/>
              </w:rPr>
            </w:pPr>
            <w:r w:rsidRPr="002D7EFF">
              <w:rPr>
                <w:rFonts w:cs="Arial"/>
                <w:sz w:val="20"/>
                <w:szCs w:val="20"/>
              </w:rPr>
              <w:t>(4) Za namene uporabe tega člena se davčni zavezanec, ki ima stalno poslovno enoto v Sloveniji, šteje za davčnega zavezanca, ki v Sloveniji nima sedeža, če so izpolnjeni naslednji pogoji:</w:t>
            </w:r>
          </w:p>
          <w:p w14:paraId="59446608" w14:textId="77777777" w:rsidR="00ED73D8" w:rsidRPr="002D7EFF" w:rsidRDefault="00ED73D8" w:rsidP="00E55742">
            <w:pPr>
              <w:pStyle w:val="rkovnatokazaodstavkom"/>
              <w:numPr>
                <w:ilvl w:val="0"/>
                <w:numId w:val="61"/>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davčni zavezanec opravlja obdavčljivo dobavo blaga ali storitev na ozemlju Slovenije;</w:t>
            </w:r>
          </w:p>
          <w:p w14:paraId="300B1547" w14:textId="77777777" w:rsidR="00ED73D8" w:rsidRPr="002D7EFF" w:rsidRDefault="00ED73D8" w:rsidP="00E55742">
            <w:pPr>
              <w:pStyle w:val="rkovnatokazaodstavkom"/>
              <w:numPr>
                <w:ilvl w:val="0"/>
                <w:numId w:val="61"/>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poslovna enota, ki jo ima davčni zavezanec na ozemlju Slovenije, ne sodeluje pri dobavi tega blaga ali opravljanju teh storitev.</w:t>
            </w:r>
          </w:p>
          <w:p w14:paraId="343C0C80" w14:textId="77777777" w:rsidR="00ED73D8" w:rsidRPr="00A51303" w:rsidRDefault="00ED73D8" w:rsidP="00ED73D8">
            <w:pPr>
              <w:pStyle w:val="len"/>
              <w:rPr>
                <w:rFonts w:cs="Arial"/>
                <w:b w:val="0"/>
                <w:sz w:val="20"/>
                <w:szCs w:val="20"/>
              </w:rPr>
            </w:pPr>
            <w:r w:rsidRPr="00A51303">
              <w:rPr>
                <w:rFonts w:cs="Arial"/>
                <w:b w:val="0"/>
                <w:sz w:val="20"/>
                <w:szCs w:val="20"/>
              </w:rPr>
              <w:t>81. člen</w:t>
            </w:r>
          </w:p>
          <w:p w14:paraId="7EB85DD1" w14:textId="77777777" w:rsidR="00ED73D8" w:rsidRPr="00A51303" w:rsidRDefault="00ED73D8" w:rsidP="00ED73D8">
            <w:pPr>
              <w:pStyle w:val="lennaslov"/>
              <w:rPr>
                <w:rFonts w:cs="Arial"/>
                <w:b w:val="0"/>
                <w:sz w:val="20"/>
                <w:szCs w:val="20"/>
              </w:rPr>
            </w:pPr>
            <w:r w:rsidRPr="00A51303">
              <w:rPr>
                <w:rFonts w:cs="Arial"/>
                <w:b w:val="0"/>
                <w:sz w:val="20"/>
                <w:szCs w:val="20"/>
              </w:rPr>
              <w:t>(obveznost izdajanja računov)</w:t>
            </w:r>
          </w:p>
          <w:p w14:paraId="01F41A88" w14:textId="77777777" w:rsidR="00ED73D8" w:rsidRPr="00A51303" w:rsidRDefault="00ED73D8" w:rsidP="00ED73D8">
            <w:pPr>
              <w:pStyle w:val="Odstavek"/>
              <w:rPr>
                <w:rFonts w:cs="Arial"/>
                <w:sz w:val="20"/>
                <w:szCs w:val="20"/>
              </w:rPr>
            </w:pPr>
            <w:r w:rsidRPr="00A51303">
              <w:rPr>
                <w:rFonts w:cs="Arial"/>
                <w:sz w:val="20"/>
                <w:szCs w:val="20"/>
              </w:rPr>
              <w:t>(1) Vsak davčni zavezanec mora zagotoviti, da sam, prejemnik ali tretja oseba v njegovem imenu in za njegov račun izda račun za:</w:t>
            </w:r>
          </w:p>
          <w:p w14:paraId="0CAA93C6" w14:textId="77777777" w:rsidR="00ED73D8" w:rsidRPr="00A51303" w:rsidRDefault="00ED73D8" w:rsidP="00E55742">
            <w:pPr>
              <w:pStyle w:val="tevilnatoka"/>
              <w:numPr>
                <w:ilvl w:val="0"/>
                <w:numId w:val="62"/>
              </w:numPr>
              <w:rPr>
                <w:sz w:val="20"/>
                <w:szCs w:val="20"/>
              </w:rPr>
            </w:pPr>
            <w:r w:rsidRPr="00A51303">
              <w:rPr>
                <w:sz w:val="20"/>
                <w:szCs w:val="20"/>
              </w:rPr>
              <w:t>dobave blaga ali storitev, ki jih je opravil drugemu davčnemu zavezancu ali pravni osebi, ki ni davčni zavezanec;</w:t>
            </w:r>
          </w:p>
          <w:p w14:paraId="06F3C789" w14:textId="77777777" w:rsidR="00ED73D8" w:rsidRPr="00A51303" w:rsidRDefault="00ED73D8" w:rsidP="00E55742">
            <w:pPr>
              <w:pStyle w:val="tevilnatoka"/>
              <w:numPr>
                <w:ilvl w:val="0"/>
                <w:numId w:val="62"/>
              </w:numPr>
              <w:rPr>
                <w:sz w:val="20"/>
                <w:szCs w:val="20"/>
              </w:rPr>
            </w:pPr>
            <w:r w:rsidRPr="00A51303">
              <w:rPr>
                <w:sz w:val="20"/>
                <w:szCs w:val="20"/>
              </w:rPr>
              <w:t>dobave blaga iz tretjega in četrtega odstavka 20. člena tega zakona;</w:t>
            </w:r>
          </w:p>
          <w:p w14:paraId="513A8A82" w14:textId="77777777" w:rsidR="00ED73D8" w:rsidRPr="00A51303" w:rsidRDefault="00ED73D8" w:rsidP="00E55742">
            <w:pPr>
              <w:pStyle w:val="tevilnatoka"/>
              <w:numPr>
                <w:ilvl w:val="0"/>
                <w:numId w:val="62"/>
              </w:numPr>
              <w:rPr>
                <w:sz w:val="20"/>
                <w:szCs w:val="20"/>
              </w:rPr>
            </w:pPr>
            <w:r w:rsidRPr="00A51303">
              <w:rPr>
                <w:sz w:val="20"/>
                <w:szCs w:val="20"/>
              </w:rPr>
              <w:lastRenderedPageBreak/>
              <w:t>dobave blaga, opravljene pod pogoji iz 46. člena tega zakona;</w:t>
            </w:r>
          </w:p>
          <w:p w14:paraId="4DE06D34" w14:textId="77777777" w:rsidR="00ED73D8" w:rsidRPr="00A51303" w:rsidRDefault="00ED73D8" w:rsidP="00E55742">
            <w:pPr>
              <w:pStyle w:val="tevilnatoka"/>
              <w:numPr>
                <w:ilvl w:val="0"/>
                <w:numId w:val="62"/>
              </w:numPr>
              <w:rPr>
                <w:sz w:val="20"/>
                <w:szCs w:val="20"/>
              </w:rPr>
            </w:pPr>
            <w:r w:rsidRPr="00A51303">
              <w:rPr>
                <w:sz w:val="20"/>
                <w:szCs w:val="20"/>
              </w:rPr>
              <w:t>vsako predplačilo, ki ga prejme, preden je opravljena katera od dobav blaga iz 1. in 2. točke tega odstavka;</w:t>
            </w:r>
          </w:p>
          <w:p w14:paraId="35CA3DE1" w14:textId="77777777" w:rsidR="00ED73D8" w:rsidRPr="00A51303" w:rsidRDefault="00ED73D8" w:rsidP="00A51303">
            <w:pPr>
              <w:pStyle w:val="tevilnatoka"/>
              <w:numPr>
                <w:ilvl w:val="0"/>
                <w:numId w:val="0"/>
              </w:numPr>
              <w:tabs>
                <w:tab w:val="clear" w:pos="540"/>
                <w:tab w:val="clear" w:pos="900"/>
                <w:tab w:val="left" w:pos="0"/>
              </w:tabs>
              <w:ind w:left="425" w:hanging="425"/>
              <w:rPr>
                <w:sz w:val="20"/>
                <w:szCs w:val="20"/>
              </w:rPr>
            </w:pPr>
            <w:r w:rsidRPr="00A51303">
              <w:rPr>
                <w:sz w:val="20"/>
                <w:szCs w:val="20"/>
              </w:rPr>
              <w:t>5.</w:t>
            </w:r>
            <w:r w:rsidRPr="00A51303">
              <w:rPr>
                <w:sz w:val="20"/>
                <w:szCs w:val="20"/>
              </w:rPr>
              <w:tab/>
              <w:t>vsako predplačilo za storitve, ki ga prejme od drugega davčnega zavezanca ali pravne osebe, ki ni davčni zavezanec, preden so storitve dokončane.</w:t>
            </w:r>
          </w:p>
          <w:p w14:paraId="2AB4C059" w14:textId="77777777" w:rsidR="00ED73D8" w:rsidRPr="00A51303" w:rsidRDefault="00ED73D8" w:rsidP="00ED73D8">
            <w:pPr>
              <w:pStyle w:val="Odstavek"/>
              <w:rPr>
                <w:rFonts w:cs="Arial"/>
                <w:sz w:val="20"/>
                <w:szCs w:val="20"/>
              </w:rPr>
            </w:pPr>
            <w:r w:rsidRPr="00A51303">
              <w:rPr>
                <w:rFonts w:cs="Arial"/>
                <w:sz w:val="20"/>
                <w:szCs w:val="20"/>
              </w:rPr>
              <w:t>(2) Ne glede na prvi odstavek tega člena mora davčni zavezanec izdati račun tudi za druge dobave blaga in storitev, ki jih je opravil na ozemlju Slovenije. Minister, pristojen za finance, lahko določi izjeme od obveznosti izdajanja računov za te dobave, če se podatki o prodaji blaga oziroma opravljenih storitvah lahko zagotovijo na drug način in če ni ogrožen nadzor nad izvajanjem tega zakona.</w:t>
            </w:r>
          </w:p>
          <w:p w14:paraId="7343E77A" w14:textId="77777777" w:rsidR="00ED73D8" w:rsidRPr="00A51303" w:rsidRDefault="00ED73D8" w:rsidP="00ED73D8">
            <w:pPr>
              <w:pStyle w:val="Odstavek"/>
              <w:rPr>
                <w:rFonts w:cs="Arial"/>
                <w:sz w:val="20"/>
                <w:szCs w:val="20"/>
              </w:rPr>
            </w:pPr>
            <w:r w:rsidRPr="00A51303">
              <w:rPr>
                <w:rFonts w:cs="Arial"/>
                <w:sz w:val="20"/>
                <w:szCs w:val="20"/>
              </w:rPr>
              <w:t>(3) Račun iz prvega odstavka tega člena lahko izda kupec blaga ali naročnik storitev za njemu opravljeno dobavo blaga ali storitev (</w:t>
            </w:r>
            <w:proofErr w:type="spellStart"/>
            <w:r w:rsidRPr="00A51303">
              <w:rPr>
                <w:rFonts w:cs="Arial"/>
                <w:sz w:val="20"/>
                <w:szCs w:val="20"/>
              </w:rPr>
              <w:t>samofakturiranje</w:t>
            </w:r>
            <w:proofErr w:type="spellEnd"/>
            <w:r w:rsidRPr="00A51303">
              <w:rPr>
                <w:rFonts w:cs="Arial"/>
                <w:sz w:val="20"/>
                <w:szCs w:val="20"/>
              </w:rPr>
              <w:t>), ki mu jo je davčni zavezanec dobavil le, če se obe stranki o tem predhodno dogovorita in če se še posebej dogovorita o načinu sprejema vsakega računa s strani davčnega zavezanca, ki dobavlja blago ali opravlja storitve. Kupec blaga ali naročnik storitev mora na računu navesti, da ga izdaja v imenu in za račun davčnega zavezanca, ki mu je dobavil blago ali opravil storitev.</w:t>
            </w:r>
          </w:p>
          <w:p w14:paraId="0F1428A9" w14:textId="77777777" w:rsidR="00ED73D8" w:rsidRPr="00A51303" w:rsidRDefault="00ED73D8" w:rsidP="00ED73D8">
            <w:pPr>
              <w:pStyle w:val="Odstavek"/>
              <w:rPr>
                <w:rFonts w:cs="Arial"/>
                <w:sz w:val="20"/>
                <w:szCs w:val="20"/>
              </w:rPr>
            </w:pPr>
            <w:r w:rsidRPr="00A51303">
              <w:rPr>
                <w:rFonts w:cs="Arial"/>
                <w:sz w:val="20"/>
                <w:szCs w:val="20"/>
              </w:rPr>
              <w:t>(4) Ne glede na prvi odstavek tega člena davčnemu zavezancu ni treba izdati računa za storitve iz 1. in 4. točke 44. člena tega zakona, če so storitve, ki jih opravi davčnemu zavezancu v drugi državi članici, oproščene v tej državi članici.</w:t>
            </w:r>
          </w:p>
          <w:p w14:paraId="1368A042" w14:textId="77777777" w:rsidR="00ED73D8" w:rsidRPr="00A51303" w:rsidRDefault="00ED73D8" w:rsidP="00ED73D8">
            <w:pPr>
              <w:pStyle w:val="Odstavek"/>
              <w:rPr>
                <w:rFonts w:cs="Arial"/>
                <w:sz w:val="20"/>
                <w:szCs w:val="20"/>
              </w:rPr>
            </w:pPr>
            <w:r w:rsidRPr="00A51303">
              <w:rPr>
                <w:rFonts w:cs="Arial"/>
                <w:sz w:val="20"/>
                <w:szCs w:val="20"/>
              </w:rPr>
              <w:t>(5) Minister, pristojen za finance, lahko določi izjeme od obveznosti izdajanja računov za posamezne storitve iz 1. in 4. točke 44. člena tega zakona, če so opravljene na ozemlju Slovenije ali če se opravijo zunaj Unije.</w:t>
            </w:r>
          </w:p>
          <w:p w14:paraId="2FD8B4AE" w14:textId="77777777" w:rsidR="00ED73D8" w:rsidRPr="00A51303" w:rsidRDefault="00ED73D8" w:rsidP="00ED73D8">
            <w:pPr>
              <w:pStyle w:val="Odstavek"/>
              <w:rPr>
                <w:rFonts w:cs="Arial"/>
                <w:sz w:val="20"/>
                <w:szCs w:val="20"/>
              </w:rPr>
            </w:pPr>
            <w:r w:rsidRPr="00A51303">
              <w:rPr>
                <w:rFonts w:cs="Arial"/>
                <w:sz w:val="20"/>
                <w:szCs w:val="20"/>
              </w:rPr>
              <w:t>(6) Davčni zavezanec, ki na ozemlju Slovenije opravi več posameznih dobav blaga ali storitev, lahko izda skupni račun, če obveznost obračuna DDV za dobavljeno blago ali opravljene storitve, navedena v skupnem računu, nastane v istem davčnem obdobju.</w:t>
            </w:r>
          </w:p>
          <w:p w14:paraId="27985399" w14:textId="77777777" w:rsidR="00ED73D8" w:rsidRPr="00A51303" w:rsidRDefault="00ED73D8" w:rsidP="00ED73D8">
            <w:pPr>
              <w:pStyle w:val="Odstavek"/>
              <w:rPr>
                <w:rFonts w:cs="Arial"/>
                <w:sz w:val="20"/>
                <w:szCs w:val="20"/>
              </w:rPr>
            </w:pPr>
            <w:r w:rsidRPr="00A51303">
              <w:rPr>
                <w:rFonts w:cs="Arial"/>
                <w:sz w:val="20"/>
                <w:szCs w:val="20"/>
              </w:rPr>
              <w:t>(7) Za dobave blaga, opravljene v drugo državo članico pod pogoji iz 46. člena tega zakona, in za opravljene storitve, za katere je DDV dolžan plačati prejemnik storitev v skladu s 196. členom Direktive Sveta 2006/112/ES, nastane obveznost izdaje računa najkasneje 15. dan v mesecu, ki sledi mesecu, v katerem nastane obdavčljivi dogodek.</w:t>
            </w:r>
          </w:p>
          <w:p w14:paraId="19CBED00" w14:textId="77777777" w:rsidR="00ED73D8" w:rsidRPr="00A51303" w:rsidRDefault="00ED73D8" w:rsidP="00ED73D8">
            <w:pPr>
              <w:pStyle w:val="Odstavek"/>
              <w:rPr>
                <w:rFonts w:cs="Arial"/>
                <w:sz w:val="20"/>
                <w:szCs w:val="20"/>
              </w:rPr>
            </w:pPr>
            <w:r w:rsidRPr="00A51303">
              <w:rPr>
                <w:rFonts w:cs="Arial"/>
                <w:sz w:val="20"/>
                <w:szCs w:val="20"/>
              </w:rPr>
              <w:t>(8) Za namene tega zakona so računi vsi dokumenti na papirju ali v elektronski obliki, ki izpolnjujejo pogoje iz 80.a do 84.a člena tega zakona.</w:t>
            </w:r>
          </w:p>
          <w:p w14:paraId="3F4FD95D" w14:textId="77777777" w:rsidR="00ED73D8" w:rsidRPr="00A51303" w:rsidRDefault="00ED73D8" w:rsidP="00ED73D8">
            <w:pPr>
              <w:pStyle w:val="Odstavek"/>
              <w:rPr>
                <w:rFonts w:cs="Arial"/>
                <w:sz w:val="20"/>
                <w:szCs w:val="20"/>
              </w:rPr>
            </w:pPr>
            <w:r w:rsidRPr="00A51303">
              <w:rPr>
                <w:rFonts w:cs="Arial"/>
                <w:sz w:val="20"/>
                <w:szCs w:val="20"/>
              </w:rPr>
              <w:t>(9) Kot račun se šteje tudi vsak dokument oziroma sporočilo, ki spreminja prvoten račun in se nanj nedvoumno nanaša.</w:t>
            </w:r>
          </w:p>
          <w:p w14:paraId="75529FBF" w14:textId="77777777" w:rsidR="00ED73D8" w:rsidRPr="00A51303" w:rsidRDefault="00ED73D8" w:rsidP="00ED73D8">
            <w:pPr>
              <w:pStyle w:val="len"/>
              <w:rPr>
                <w:rFonts w:cs="Arial"/>
                <w:sz w:val="20"/>
                <w:szCs w:val="20"/>
              </w:rPr>
            </w:pPr>
            <w:r w:rsidRPr="00A51303">
              <w:rPr>
                <w:rFonts w:cs="Arial"/>
                <w:sz w:val="20"/>
                <w:szCs w:val="20"/>
              </w:rPr>
              <w:t>87. člen</w:t>
            </w:r>
          </w:p>
          <w:p w14:paraId="7DC74FDA" w14:textId="77777777" w:rsidR="00ED73D8" w:rsidRPr="00A51303" w:rsidRDefault="00ED73D8" w:rsidP="00ED73D8">
            <w:pPr>
              <w:pStyle w:val="lennaslov"/>
              <w:rPr>
                <w:rFonts w:cs="Arial"/>
                <w:sz w:val="20"/>
                <w:szCs w:val="20"/>
              </w:rPr>
            </w:pPr>
            <w:r w:rsidRPr="00A51303">
              <w:rPr>
                <w:rFonts w:cs="Arial"/>
                <w:sz w:val="20"/>
                <w:szCs w:val="20"/>
              </w:rPr>
              <w:t>(vsebina obračuna)</w:t>
            </w:r>
          </w:p>
          <w:p w14:paraId="624F6CEF" w14:textId="77777777" w:rsidR="00ED73D8" w:rsidRPr="00A51303" w:rsidRDefault="00ED73D8" w:rsidP="00ED73D8">
            <w:pPr>
              <w:pStyle w:val="Odstavek"/>
              <w:rPr>
                <w:rFonts w:cs="Arial"/>
                <w:sz w:val="20"/>
                <w:szCs w:val="20"/>
              </w:rPr>
            </w:pPr>
            <w:r w:rsidRPr="00A51303">
              <w:rPr>
                <w:rFonts w:cs="Arial"/>
                <w:sz w:val="20"/>
                <w:szCs w:val="20"/>
              </w:rPr>
              <w:t>(1) Vsak davčni zavezanec mora davčnemu organu predložiti obračun DDV, ki mora vsebovati vse podatke, potrebne za izračun davka, za katerega je nastala obveznost obračuna, in za odbitke, kakor tudi skupno vrednost transakcij v zvezi z obračunanim davkom in opravljenimi odbitki ter vrednost vseh oproščenih transakcij.</w:t>
            </w:r>
          </w:p>
          <w:p w14:paraId="1C12E7B7" w14:textId="77777777" w:rsidR="00ED73D8" w:rsidRPr="00A51303" w:rsidRDefault="00ED73D8" w:rsidP="00ED73D8">
            <w:pPr>
              <w:pStyle w:val="Odstavek"/>
              <w:rPr>
                <w:rFonts w:cs="Arial"/>
                <w:sz w:val="20"/>
                <w:szCs w:val="20"/>
              </w:rPr>
            </w:pPr>
            <w:r w:rsidRPr="00A51303">
              <w:rPr>
                <w:rFonts w:cs="Arial"/>
                <w:sz w:val="20"/>
                <w:szCs w:val="20"/>
              </w:rPr>
              <w:t>(2) Poleg podatkov iz prvega odstavka tega člena mora davčni zavezanec v obračun DDV za posamično davčno obdobje izkazati še naslednje podatke:</w:t>
            </w:r>
          </w:p>
          <w:p w14:paraId="1C50179F" w14:textId="77777777" w:rsidR="00ED73D8" w:rsidRPr="00A51303" w:rsidRDefault="00ED73D8" w:rsidP="00A51303">
            <w:pPr>
              <w:pStyle w:val="rkovnatokazaodstavkom"/>
              <w:tabs>
                <w:tab w:val="left" w:pos="426"/>
              </w:tabs>
              <w:spacing w:line="240" w:lineRule="auto"/>
              <w:ind w:left="425" w:hanging="425"/>
              <w:rPr>
                <w:rFonts w:eastAsia="Times New Roman" w:cs="Arial"/>
                <w:sz w:val="20"/>
                <w:szCs w:val="20"/>
                <w:lang w:eastAsia="en-US"/>
              </w:rPr>
            </w:pPr>
            <w:r w:rsidRPr="00A51303">
              <w:rPr>
                <w:rFonts w:eastAsia="Times New Roman" w:cs="Arial"/>
                <w:sz w:val="20"/>
                <w:szCs w:val="20"/>
                <w:lang w:eastAsia="en-US"/>
              </w:rPr>
              <w:t>skupno vrednost dobav blaga, brez DDV, iz 46. člena tega zakona, za katere je nastala obveznost obračuna DDV v tem davčnem obdobju:</w:t>
            </w:r>
          </w:p>
          <w:p w14:paraId="47A6F4D2" w14:textId="77777777" w:rsidR="00ED73D8" w:rsidRPr="00A51303" w:rsidRDefault="00ED73D8" w:rsidP="00A51303">
            <w:pPr>
              <w:pStyle w:val="rkovnatokazaodstavkom"/>
              <w:numPr>
                <w:ilvl w:val="0"/>
                <w:numId w:val="52"/>
              </w:numPr>
              <w:tabs>
                <w:tab w:val="left" w:pos="426"/>
              </w:tabs>
              <w:spacing w:line="240" w:lineRule="auto"/>
              <w:ind w:left="425" w:hanging="425"/>
              <w:rPr>
                <w:rFonts w:eastAsia="Times New Roman" w:cs="Arial"/>
                <w:sz w:val="20"/>
                <w:szCs w:val="20"/>
                <w:lang w:eastAsia="en-US"/>
              </w:rPr>
            </w:pPr>
            <w:r w:rsidRPr="00A51303">
              <w:rPr>
                <w:rFonts w:eastAsia="Times New Roman" w:cs="Arial"/>
                <w:sz w:val="20"/>
                <w:szCs w:val="20"/>
                <w:lang w:eastAsia="en-US"/>
              </w:rPr>
              <w:t>skupno vrednost dobav blaga, brez DDV, iz tretjega, četrtega in desetega odstavka 20. člena tega zakona, opravljenih na ozemlju druge države članice, za katere je nastala obveznost obračuna DDV v tem davčnem obdobju, če se blago odpošlje ali odpelje iz Slovenije;</w:t>
            </w:r>
          </w:p>
          <w:p w14:paraId="6B0AEFC2" w14:textId="77777777" w:rsidR="00ED73D8" w:rsidRPr="00A51303" w:rsidRDefault="00ED73D8" w:rsidP="00A51303">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A51303">
              <w:rPr>
                <w:rFonts w:eastAsia="Times New Roman" w:cs="Arial"/>
                <w:sz w:val="20"/>
                <w:szCs w:val="20"/>
                <w:lang w:eastAsia="en-US"/>
              </w:rPr>
              <w:lastRenderedPageBreak/>
              <w:t>skupno vrednost pridobitev blaga znotraj Unije ali transakcij, ki se tako obravnavajo, brez DDV, iz 12. in 13. člena tega zakona, ki so bile opravljene v Sloveniji in za katere je v tem davčnem obdobju nastala obveznost obračuna DDV;</w:t>
            </w:r>
          </w:p>
          <w:p w14:paraId="1D9CCCA8" w14:textId="77777777" w:rsidR="00ED73D8" w:rsidRPr="00A51303" w:rsidRDefault="00ED73D8" w:rsidP="00A51303">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A51303">
              <w:rPr>
                <w:rFonts w:eastAsia="Times New Roman" w:cs="Arial"/>
                <w:sz w:val="20"/>
                <w:szCs w:val="20"/>
                <w:lang w:eastAsia="en-US"/>
              </w:rPr>
              <w:t>skupno vrednost dobav blaga, brez DDV, iz tretjega, četrtega in desetega odstavka 20. člena tega zakona, ki so bile opravljene v Sloveniji in za katere je v tem davčnem obdobju nastala obveznost obračuna DDV, če se blago odpošlje ali odpelje iz druge države članice;</w:t>
            </w:r>
          </w:p>
          <w:p w14:paraId="23640128" w14:textId="77777777" w:rsidR="00ED73D8" w:rsidRPr="00A51303" w:rsidRDefault="00ED73D8" w:rsidP="00A51303">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A51303">
              <w:rPr>
                <w:rFonts w:eastAsia="Times New Roman" w:cs="Arial"/>
                <w:sz w:val="20"/>
                <w:szCs w:val="20"/>
                <w:lang w:eastAsia="en-US"/>
              </w:rPr>
              <w:t>skupno vrednost dobav blaga, brez DDV, opravljenih v Sloveniji, za katere je plačnik DDV davčni zavezanec v skladu s 4. točko prvega odstavka 76. člena tega zakona in za katere je nastala obveznost obračuna DDV v tem davčnem obdobju;</w:t>
            </w:r>
          </w:p>
          <w:p w14:paraId="4E8D10E1" w14:textId="77777777" w:rsidR="00ED73D8" w:rsidRPr="00A51303" w:rsidRDefault="00ED73D8" w:rsidP="00A51303">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A51303">
              <w:rPr>
                <w:rFonts w:eastAsia="Times New Roman" w:cs="Arial"/>
                <w:sz w:val="20"/>
                <w:szCs w:val="20"/>
                <w:lang w:eastAsia="en-US"/>
              </w:rPr>
              <w:t>skupno vrednost opravljenih storitev, brez DDV iz prvega odstavka 25. člena tega zakona, za katere je nastala obveznost obračuna DDV v tem davčnem obdobju;</w:t>
            </w:r>
          </w:p>
          <w:p w14:paraId="14CD6E2B" w14:textId="77777777" w:rsidR="00ED73D8" w:rsidRPr="00A51303" w:rsidRDefault="00ED73D8" w:rsidP="00A51303">
            <w:pPr>
              <w:pStyle w:val="rkovnatokazaodstavkom"/>
              <w:numPr>
                <w:ilvl w:val="0"/>
                <w:numId w:val="52"/>
              </w:numPr>
              <w:tabs>
                <w:tab w:val="left" w:pos="426"/>
              </w:tabs>
              <w:spacing w:line="240" w:lineRule="auto"/>
              <w:ind w:left="426" w:hanging="426"/>
              <w:rPr>
                <w:rFonts w:eastAsia="Times New Roman" w:cs="Arial"/>
                <w:sz w:val="20"/>
                <w:szCs w:val="20"/>
                <w:lang w:eastAsia="en-US"/>
              </w:rPr>
            </w:pPr>
            <w:r w:rsidRPr="00A51303">
              <w:rPr>
                <w:rFonts w:eastAsia="Times New Roman" w:cs="Arial"/>
                <w:sz w:val="20"/>
                <w:szCs w:val="20"/>
                <w:lang w:eastAsia="en-US"/>
              </w:rPr>
              <w:t>skupno vrednost opravljenih dobav blaga in storitev, za katere je prejemnik plačnik DDV v skladu s 76.a členom tega zakona.</w:t>
            </w:r>
          </w:p>
          <w:p w14:paraId="280826B6" w14:textId="77777777" w:rsidR="00ED73D8" w:rsidRPr="002D7EFF" w:rsidRDefault="00ED73D8" w:rsidP="00ED73D8">
            <w:pPr>
              <w:pStyle w:val="len"/>
              <w:rPr>
                <w:rFonts w:cs="Arial"/>
                <w:b w:val="0"/>
                <w:sz w:val="20"/>
                <w:szCs w:val="20"/>
              </w:rPr>
            </w:pPr>
            <w:r w:rsidRPr="002D7EFF">
              <w:rPr>
                <w:rFonts w:cs="Arial"/>
                <w:b w:val="0"/>
                <w:sz w:val="20"/>
                <w:szCs w:val="20"/>
              </w:rPr>
              <w:t>122.a člen</w:t>
            </w:r>
          </w:p>
          <w:p w14:paraId="5BC1EBB5" w14:textId="77777777" w:rsidR="00ED73D8" w:rsidRPr="002D7EFF" w:rsidRDefault="00ED73D8" w:rsidP="00ED73D8">
            <w:pPr>
              <w:pStyle w:val="lennaslov"/>
              <w:rPr>
                <w:rFonts w:cs="Arial"/>
                <w:b w:val="0"/>
                <w:sz w:val="20"/>
                <w:szCs w:val="20"/>
              </w:rPr>
            </w:pPr>
            <w:r w:rsidRPr="002D7EFF">
              <w:rPr>
                <w:rFonts w:cs="Arial"/>
                <w:b w:val="0"/>
                <w:sz w:val="20"/>
                <w:szCs w:val="20"/>
              </w:rPr>
              <w:t>(definicije)</w:t>
            </w:r>
          </w:p>
          <w:p w14:paraId="397C658E" w14:textId="77777777" w:rsidR="00ED73D8" w:rsidRPr="00B35199" w:rsidRDefault="00ED73D8" w:rsidP="00ED73D8">
            <w:pPr>
              <w:pStyle w:val="Odstavek"/>
              <w:rPr>
                <w:rFonts w:cs="Arial"/>
                <w:sz w:val="20"/>
                <w:szCs w:val="20"/>
              </w:rPr>
            </w:pPr>
            <w:r w:rsidRPr="00B35199">
              <w:rPr>
                <w:rFonts w:cs="Arial"/>
                <w:sz w:val="20"/>
                <w:szCs w:val="20"/>
              </w:rPr>
              <w:t>Po posebnih ureditvah iz 6. podpoglavja tega zakona za davčne zavezance, ki nimajo sedeža in opravljajo telekomunikacijske storitve, storitve oddajanja ali elektronske storitve osebam, ki niso davčni zavezanci, imajo naslednji izrazi naslednji pomen:</w:t>
            </w:r>
          </w:p>
          <w:p w14:paraId="7450DA84" w14:textId="77777777" w:rsidR="00ED73D8" w:rsidRPr="00B35199"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B35199">
              <w:rPr>
                <w:sz w:val="20"/>
                <w:szCs w:val="20"/>
                <w:lang w:eastAsia="en-US"/>
              </w:rPr>
              <w:t>»telekomunikacijske storitve«, »storitve oddajanja« ter »elektronske storitve« so storitve iz prvega odstavka 30.c člena tega zakona;</w:t>
            </w:r>
          </w:p>
          <w:p w14:paraId="5CDBE34D" w14:textId="77777777" w:rsidR="00ED73D8" w:rsidRPr="00B35199"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B35199">
              <w:rPr>
                <w:sz w:val="20"/>
                <w:szCs w:val="20"/>
                <w:lang w:eastAsia="en-US"/>
              </w:rPr>
              <w:t>»država članica potrošnje« je država članica, v kateri se šteje, da so opravljene telekomunikacijske storitve, storitve oddajanja ali elektronske storitve v skladu s 30.c členom tega zakona;</w:t>
            </w:r>
          </w:p>
          <w:p w14:paraId="7AABE9CB" w14:textId="77777777" w:rsidR="00ED73D8"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B35199">
              <w:rPr>
                <w:sz w:val="20"/>
                <w:szCs w:val="20"/>
                <w:lang w:eastAsia="en-US"/>
              </w:rPr>
              <w:t>»poseben obračun DDV« je obračun, ki vsebuje podatke, potrebne za ugotovitev zneska DDV, ki ga je treba plačati v posamezni državi članici.</w:t>
            </w:r>
          </w:p>
          <w:p w14:paraId="3035155F" w14:textId="77777777" w:rsidR="00ED73D8" w:rsidRPr="002D7EFF" w:rsidRDefault="00ED73D8" w:rsidP="00ED73D8">
            <w:pPr>
              <w:pStyle w:val="len"/>
              <w:rPr>
                <w:rFonts w:cs="Arial"/>
                <w:b w:val="0"/>
                <w:sz w:val="20"/>
                <w:szCs w:val="20"/>
              </w:rPr>
            </w:pPr>
            <w:r w:rsidRPr="002D7EFF">
              <w:rPr>
                <w:rFonts w:cs="Arial"/>
                <w:b w:val="0"/>
                <w:sz w:val="20"/>
                <w:szCs w:val="20"/>
              </w:rPr>
              <w:t>122.b člen</w:t>
            </w:r>
          </w:p>
          <w:p w14:paraId="7F81A477" w14:textId="77777777" w:rsidR="00ED73D8" w:rsidRPr="002D7EFF" w:rsidRDefault="00ED73D8" w:rsidP="00ED73D8">
            <w:pPr>
              <w:pStyle w:val="lennaslov"/>
              <w:rPr>
                <w:rFonts w:cs="Arial"/>
                <w:b w:val="0"/>
                <w:sz w:val="20"/>
                <w:szCs w:val="20"/>
              </w:rPr>
            </w:pPr>
            <w:r w:rsidRPr="002D7EFF">
              <w:rPr>
                <w:rFonts w:cs="Arial"/>
                <w:b w:val="0"/>
                <w:sz w:val="20"/>
                <w:szCs w:val="20"/>
              </w:rPr>
              <w:t>(vročanje davčnim zavezancem iz podpoglavja 6.a in 6.b)</w:t>
            </w:r>
          </w:p>
          <w:p w14:paraId="2B8F69F5" w14:textId="77777777" w:rsidR="00ED73D8" w:rsidRPr="00A51303" w:rsidRDefault="00ED73D8" w:rsidP="00ED73D8">
            <w:pPr>
              <w:pStyle w:val="Odstavek"/>
              <w:rPr>
                <w:rFonts w:cs="Arial"/>
                <w:sz w:val="20"/>
                <w:szCs w:val="20"/>
              </w:rPr>
            </w:pPr>
            <w:r w:rsidRPr="008A7684">
              <w:rPr>
                <w:rFonts w:cs="Arial"/>
                <w:sz w:val="20"/>
                <w:szCs w:val="20"/>
              </w:rPr>
              <w:t>(1) Davčnim zavezancem iz 125. in 130.b člena tega zakona se odločbe, sklepi in drugi dokumenti vročajo osebno po elektronski poti skladno z zakonom, ki ureja splošni upravni postopek. Kot varen elektronski predal se uporablja</w:t>
            </w:r>
            <w:r w:rsidRPr="00A51303">
              <w:rPr>
                <w:rFonts w:cs="Arial"/>
                <w:sz w:val="20"/>
                <w:szCs w:val="20"/>
              </w:rPr>
              <w:t xml:space="preserve"> informacijski sistem </w:t>
            </w:r>
            <w:proofErr w:type="spellStart"/>
            <w:r w:rsidRPr="00A51303">
              <w:rPr>
                <w:rFonts w:cs="Arial"/>
                <w:sz w:val="20"/>
                <w:szCs w:val="20"/>
              </w:rPr>
              <w:t>eDavki</w:t>
            </w:r>
            <w:proofErr w:type="spellEnd"/>
            <w:r w:rsidRPr="00A51303">
              <w:rPr>
                <w:rFonts w:cs="Arial"/>
                <w:sz w:val="20"/>
                <w:szCs w:val="20"/>
              </w:rPr>
              <w:t>.</w:t>
            </w:r>
          </w:p>
          <w:p w14:paraId="37E0B83E" w14:textId="77777777" w:rsidR="00ED73D8" w:rsidRPr="00A51303" w:rsidRDefault="00ED73D8" w:rsidP="00ED73D8">
            <w:pPr>
              <w:pStyle w:val="Odstavek"/>
              <w:rPr>
                <w:rFonts w:cs="Arial"/>
                <w:sz w:val="20"/>
                <w:szCs w:val="20"/>
              </w:rPr>
            </w:pPr>
            <w:r w:rsidRPr="00A51303">
              <w:rPr>
                <w:rFonts w:cs="Arial"/>
                <w:sz w:val="20"/>
                <w:szCs w:val="20"/>
              </w:rPr>
              <w:t>(2) Davčnim zavezancem, ki so prijavili uporabo posebne ureditve za telekomunikacijske storitve, storitve oddajanja ali elektronske storitve v eni od držav članic znotraj Unije, vendar ne v Sloveniji, se odločbe, sklepi in drugi dokumenti vročajo na elektronski naslov. Šteje se, da je bila odločba, sklep ali drug dokument vročen davčnemu zavezancu 15. dan od dneva, ko je bil odposlan na elektronski naslov davčnega zavezanca, ki ga je navedel na obrazcu za prijavo v posebno ureditev.</w:t>
            </w:r>
          </w:p>
          <w:p w14:paraId="4308ED01" w14:textId="77777777" w:rsidR="00ED73D8" w:rsidRPr="00A51303" w:rsidRDefault="00ED73D8" w:rsidP="00ED73D8">
            <w:pPr>
              <w:pStyle w:val="Odstavek"/>
              <w:rPr>
                <w:rFonts w:cs="Arial"/>
                <w:sz w:val="20"/>
                <w:szCs w:val="20"/>
              </w:rPr>
            </w:pPr>
            <w:r w:rsidRPr="00A51303">
              <w:rPr>
                <w:rFonts w:cs="Arial"/>
                <w:sz w:val="20"/>
                <w:szCs w:val="20"/>
              </w:rPr>
              <w:t>(3) Pritožba zoper odločbo se lahko vloži v 30 dneh od dneva, ko se šteje, da je bila odločba vročena.</w:t>
            </w:r>
          </w:p>
          <w:p w14:paraId="487907F8" w14:textId="77777777" w:rsidR="00ED73D8" w:rsidRPr="002D7EFF" w:rsidRDefault="00ED73D8" w:rsidP="00ED73D8">
            <w:pPr>
              <w:pStyle w:val="len"/>
              <w:rPr>
                <w:rFonts w:cs="Arial"/>
                <w:b w:val="0"/>
                <w:sz w:val="20"/>
                <w:szCs w:val="20"/>
              </w:rPr>
            </w:pPr>
            <w:r w:rsidRPr="002D7EFF">
              <w:rPr>
                <w:rFonts w:cs="Arial"/>
                <w:b w:val="0"/>
                <w:sz w:val="20"/>
                <w:szCs w:val="20"/>
              </w:rPr>
              <w:t>123. člen</w:t>
            </w:r>
          </w:p>
          <w:p w14:paraId="66338F4E" w14:textId="77777777" w:rsidR="00ED73D8" w:rsidRPr="002D7EFF" w:rsidRDefault="00ED73D8" w:rsidP="00ED73D8">
            <w:pPr>
              <w:pStyle w:val="lennaslov"/>
              <w:rPr>
                <w:rFonts w:cs="Arial"/>
                <w:b w:val="0"/>
                <w:sz w:val="20"/>
                <w:szCs w:val="20"/>
              </w:rPr>
            </w:pPr>
            <w:r w:rsidRPr="002D7EFF">
              <w:rPr>
                <w:rFonts w:cs="Arial"/>
                <w:b w:val="0"/>
                <w:sz w:val="20"/>
                <w:szCs w:val="20"/>
              </w:rPr>
              <w:t>(definicije)</w:t>
            </w:r>
          </w:p>
          <w:p w14:paraId="630D97D9" w14:textId="77777777" w:rsidR="00ED73D8" w:rsidRPr="002D7EFF" w:rsidRDefault="00ED73D8" w:rsidP="00ED73D8">
            <w:pPr>
              <w:pStyle w:val="Odstavek"/>
              <w:rPr>
                <w:rFonts w:cs="Arial"/>
                <w:sz w:val="20"/>
                <w:szCs w:val="20"/>
              </w:rPr>
            </w:pPr>
            <w:r w:rsidRPr="00B35199">
              <w:rPr>
                <w:rFonts w:cs="Arial"/>
                <w:sz w:val="20"/>
                <w:szCs w:val="20"/>
              </w:rPr>
              <w:t>Po ureditvi iz tega podpoglavja imajo naslednji izrazi naslednji pomen:</w:t>
            </w:r>
          </w:p>
          <w:p w14:paraId="1B874AFB"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B35199">
              <w:rPr>
                <w:sz w:val="20"/>
                <w:szCs w:val="20"/>
                <w:lang w:eastAsia="en-US"/>
              </w:rPr>
              <w:t>»davčni zavezanec, ki nima sedeža znotraj Unije« je davčni zavezanec, ki znotraj Unije nima niti sedeža niti stalne poslovne enote;</w:t>
            </w:r>
          </w:p>
          <w:p w14:paraId="30544F49"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B35199">
              <w:rPr>
                <w:sz w:val="20"/>
                <w:szCs w:val="20"/>
                <w:lang w:eastAsia="en-US"/>
              </w:rPr>
              <w:t>»država članica identifikacije« je država članica, ki jo davčni zavezanec, ki nima sedeža znotraj Unije, izbere kot državo, v kateri prijavi začetek opravljanja svoje dejavnosti kot davčni zavezanec znotraj Unije v skladu s tem podpoglavjem.</w:t>
            </w:r>
          </w:p>
          <w:p w14:paraId="2D725DAA" w14:textId="77777777" w:rsidR="00ED73D8" w:rsidRPr="002D7EFF" w:rsidRDefault="00ED73D8" w:rsidP="00ED73D8">
            <w:pPr>
              <w:pStyle w:val="len"/>
              <w:rPr>
                <w:rFonts w:cs="Arial"/>
                <w:b w:val="0"/>
                <w:sz w:val="20"/>
                <w:szCs w:val="20"/>
              </w:rPr>
            </w:pPr>
            <w:r w:rsidRPr="002D7EFF">
              <w:rPr>
                <w:rFonts w:cs="Arial"/>
                <w:b w:val="0"/>
                <w:sz w:val="20"/>
                <w:szCs w:val="20"/>
              </w:rPr>
              <w:t>124. člen</w:t>
            </w:r>
          </w:p>
          <w:p w14:paraId="17801ACD" w14:textId="77777777" w:rsidR="00ED73D8" w:rsidRPr="002D7EFF" w:rsidRDefault="00ED73D8" w:rsidP="00ED73D8">
            <w:pPr>
              <w:pStyle w:val="lennaslov"/>
              <w:rPr>
                <w:rFonts w:cs="Arial"/>
                <w:b w:val="0"/>
                <w:sz w:val="20"/>
                <w:szCs w:val="20"/>
              </w:rPr>
            </w:pPr>
            <w:r w:rsidRPr="002D7EFF">
              <w:rPr>
                <w:rFonts w:cs="Arial"/>
                <w:b w:val="0"/>
                <w:sz w:val="20"/>
                <w:szCs w:val="20"/>
              </w:rPr>
              <w:t>(uporaba posebne ureditve)</w:t>
            </w:r>
          </w:p>
          <w:p w14:paraId="2890EE5C" w14:textId="77777777" w:rsidR="00ED73D8" w:rsidRPr="002D7EFF" w:rsidRDefault="00ED73D8" w:rsidP="00ED73D8">
            <w:pPr>
              <w:pStyle w:val="Odstavek"/>
              <w:rPr>
                <w:rFonts w:cs="Arial"/>
                <w:sz w:val="20"/>
                <w:szCs w:val="20"/>
              </w:rPr>
            </w:pPr>
            <w:r w:rsidRPr="002D7EFF">
              <w:rPr>
                <w:rFonts w:cs="Arial"/>
                <w:sz w:val="20"/>
                <w:szCs w:val="20"/>
              </w:rPr>
              <w:lastRenderedPageBreak/>
              <w:t>(1) </w:t>
            </w:r>
            <w:r w:rsidRPr="00B35199">
              <w:rPr>
                <w:rFonts w:cs="Arial"/>
                <w:sz w:val="20"/>
                <w:szCs w:val="20"/>
              </w:rPr>
              <w:t>Posebna ureditev iz tega podpoglavja se lahko uporablja za telekomunikacijske storitve, storitve oddajanja ali elektronske storitve, ki jih davčni zavezanec iz 125. člena tega zakona opravi osebam, ki niso davčni zavezanci, imajo pa sedež ali stalno oziroma običajno prebivališče v kateri koli državi članici.</w:t>
            </w:r>
          </w:p>
          <w:p w14:paraId="5B1508A0" w14:textId="77777777" w:rsidR="00ED73D8" w:rsidRPr="002D7EFF" w:rsidRDefault="00ED73D8" w:rsidP="00ED73D8">
            <w:pPr>
              <w:pStyle w:val="Odstavek"/>
              <w:rPr>
                <w:rFonts w:cs="Arial"/>
                <w:sz w:val="20"/>
                <w:szCs w:val="20"/>
              </w:rPr>
            </w:pPr>
            <w:r w:rsidRPr="002D7EFF">
              <w:rPr>
                <w:rFonts w:cs="Arial"/>
                <w:sz w:val="20"/>
                <w:szCs w:val="20"/>
              </w:rPr>
              <w:t>(2) </w:t>
            </w:r>
            <w:r w:rsidRPr="00B35199">
              <w:rPr>
                <w:rFonts w:cs="Arial"/>
                <w:sz w:val="20"/>
                <w:szCs w:val="20"/>
              </w:rPr>
              <w:t>Davčni zavezanec iz prvega odstavka 125. člena tega zakona uporablja ureditev iz tega podpoglavja za vse telekomunikacijske storitve, storitve oddajanja ali elektronske storitve, ki jih opravlja znotraj Unije.</w:t>
            </w:r>
          </w:p>
          <w:p w14:paraId="50F8CDB9" w14:textId="77777777" w:rsidR="00ED73D8" w:rsidRPr="002D7EFF" w:rsidRDefault="00ED73D8" w:rsidP="00ED73D8">
            <w:pPr>
              <w:pStyle w:val="len"/>
              <w:rPr>
                <w:rFonts w:cs="Arial"/>
                <w:b w:val="0"/>
                <w:sz w:val="20"/>
                <w:szCs w:val="20"/>
              </w:rPr>
            </w:pPr>
            <w:r w:rsidRPr="002D7EFF">
              <w:rPr>
                <w:rFonts w:cs="Arial"/>
                <w:b w:val="0"/>
                <w:sz w:val="20"/>
                <w:szCs w:val="20"/>
              </w:rPr>
              <w:t>125. člen</w:t>
            </w:r>
          </w:p>
          <w:p w14:paraId="73F905C0" w14:textId="77777777" w:rsidR="00ED73D8" w:rsidRPr="002D7EFF" w:rsidRDefault="00ED73D8" w:rsidP="00ED73D8">
            <w:pPr>
              <w:pStyle w:val="lennaslov"/>
              <w:rPr>
                <w:rFonts w:cs="Arial"/>
                <w:b w:val="0"/>
                <w:sz w:val="20"/>
                <w:szCs w:val="20"/>
              </w:rPr>
            </w:pPr>
            <w:r w:rsidRPr="002D7EFF">
              <w:rPr>
                <w:rFonts w:cs="Arial"/>
                <w:b w:val="0"/>
                <w:sz w:val="20"/>
                <w:szCs w:val="20"/>
              </w:rPr>
              <w:t>(prijava davčnemu organu)</w:t>
            </w:r>
          </w:p>
          <w:p w14:paraId="335E84E5" w14:textId="77777777" w:rsidR="00ED73D8" w:rsidRPr="002D7EFF" w:rsidRDefault="00ED73D8" w:rsidP="00ED73D8">
            <w:pPr>
              <w:pStyle w:val="Odstavek"/>
              <w:rPr>
                <w:rFonts w:cs="Arial"/>
                <w:sz w:val="20"/>
                <w:szCs w:val="20"/>
              </w:rPr>
            </w:pPr>
            <w:r w:rsidRPr="002D7EFF">
              <w:rPr>
                <w:rFonts w:cs="Arial"/>
                <w:sz w:val="20"/>
                <w:szCs w:val="20"/>
              </w:rPr>
              <w:t xml:space="preserve">(1) Davčni zavezanec, ki nima sedeža </w:t>
            </w:r>
            <w:r w:rsidRPr="00B35199">
              <w:rPr>
                <w:rFonts w:cs="Arial"/>
                <w:sz w:val="20"/>
                <w:szCs w:val="20"/>
              </w:rPr>
              <w:t>znotraj Unije</w:t>
            </w:r>
            <w:r w:rsidRPr="002D7EFF">
              <w:rPr>
                <w:rFonts w:cs="Arial"/>
                <w:sz w:val="20"/>
                <w:szCs w:val="20"/>
              </w:rPr>
              <w:t xml:space="preserve">, ki </w:t>
            </w:r>
            <w:r w:rsidRPr="00B35199">
              <w:rPr>
                <w:rFonts w:cs="Arial"/>
                <w:sz w:val="20"/>
                <w:szCs w:val="20"/>
              </w:rPr>
              <w:t>za državo članico identifikacije</w:t>
            </w:r>
            <w:r w:rsidRPr="002D7EFF">
              <w:rPr>
                <w:rFonts w:cs="Arial"/>
                <w:sz w:val="20"/>
                <w:szCs w:val="20"/>
              </w:rPr>
              <w:t xml:space="preserve"> izbere Slovenijo, mora davčnemu organu prijaviti, kdaj se njegova dejavnost, ki jo opravlja kot davčni zavezanec, začne, preneha ali spremeni v tolikšni meri, da se ta ureditev ne more več uporabljati. Prijavo mora posredovati v elektronski obliki.</w:t>
            </w:r>
          </w:p>
          <w:p w14:paraId="4C1D1FA1" w14:textId="77777777" w:rsidR="00ED73D8" w:rsidRPr="002D7EFF" w:rsidRDefault="00ED73D8" w:rsidP="00ED73D8">
            <w:pPr>
              <w:pStyle w:val="Odstavek"/>
              <w:rPr>
                <w:rFonts w:cs="Arial"/>
                <w:sz w:val="20"/>
                <w:szCs w:val="20"/>
              </w:rPr>
            </w:pPr>
            <w:r w:rsidRPr="002D7EFF">
              <w:rPr>
                <w:rFonts w:cs="Arial"/>
                <w:sz w:val="20"/>
                <w:szCs w:val="20"/>
              </w:rPr>
              <w:t>(2) </w:t>
            </w:r>
            <w:r w:rsidRPr="00B35199">
              <w:rPr>
                <w:rFonts w:cs="Arial"/>
                <w:sz w:val="20"/>
                <w:szCs w:val="20"/>
              </w:rPr>
              <w:t>Davčni zavezanec, ki nima sedeža znotraj Unije, mora v prijavi iz prvega odstavka tega člena, ki jo predloži davčnemu organu ob začetku opravljanja telekomunikacijskih storitev, storitev oddajanja in elektronskih storitev, navesti naslednje podatke za identifikacijo: ime, poštni naslov, elektronski naslov, vključno z naslovi internetnih strani, nacionalno davčno številko, če jo ima, in izjavo, da znotraj Unije nima niti sedeža niti stalne poslovne enote. Davčni zavezanec je dolžan davčnemu organu sporočiti tudi vse spremembe posredovanih podatkov za identifikacijo.</w:t>
            </w:r>
          </w:p>
          <w:p w14:paraId="1453468C" w14:textId="77777777" w:rsidR="00ED73D8" w:rsidRPr="002D7EFF" w:rsidRDefault="00ED73D8" w:rsidP="00ED73D8">
            <w:pPr>
              <w:pStyle w:val="Odstavek"/>
              <w:rPr>
                <w:rFonts w:cs="Arial"/>
                <w:sz w:val="20"/>
                <w:szCs w:val="20"/>
              </w:rPr>
            </w:pPr>
            <w:r w:rsidRPr="002D7EFF">
              <w:rPr>
                <w:rFonts w:cs="Arial"/>
                <w:sz w:val="20"/>
                <w:szCs w:val="20"/>
              </w:rPr>
              <w:t xml:space="preserve">(3) Davčnemu zavezancu, ki nima sedeža </w:t>
            </w:r>
            <w:r w:rsidRPr="00B35199">
              <w:rPr>
                <w:rFonts w:cs="Arial"/>
                <w:sz w:val="20"/>
                <w:szCs w:val="20"/>
              </w:rPr>
              <w:t>znotraj Unije</w:t>
            </w:r>
            <w:r w:rsidRPr="002D7EFF">
              <w:rPr>
                <w:rFonts w:cs="Arial"/>
                <w:sz w:val="20"/>
                <w:szCs w:val="20"/>
              </w:rPr>
              <w:t xml:space="preserve">, davčni organ dodeli identifikacijsko številko. O dodeljeni številki davčni organ davčnega zavezanca, ki nima sedeža </w:t>
            </w:r>
            <w:r w:rsidRPr="00B35199">
              <w:rPr>
                <w:rFonts w:cs="Arial"/>
                <w:sz w:val="20"/>
                <w:szCs w:val="20"/>
              </w:rPr>
              <w:t>znotraj Unije</w:t>
            </w:r>
            <w:r w:rsidRPr="002D7EFF">
              <w:rPr>
                <w:rFonts w:cs="Arial"/>
                <w:sz w:val="20"/>
                <w:szCs w:val="20"/>
              </w:rPr>
              <w:t>, obvesti v elektronski obliki po elektronskih sredstvih.</w:t>
            </w:r>
          </w:p>
          <w:p w14:paraId="59C62147" w14:textId="77777777" w:rsidR="00ED73D8" w:rsidRPr="002D7EFF" w:rsidRDefault="00ED73D8" w:rsidP="00ED73D8">
            <w:pPr>
              <w:pStyle w:val="Odstavek"/>
              <w:rPr>
                <w:rFonts w:cs="Arial"/>
                <w:sz w:val="20"/>
                <w:szCs w:val="20"/>
              </w:rPr>
            </w:pPr>
            <w:r w:rsidRPr="002D7EFF">
              <w:rPr>
                <w:rFonts w:cs="Arial"/>
                <w:sz w:val="20"/>
                <w:szCs w:val="20"/>
              </w:rPr>
              <w:t xml:space="preserve">(4) Davčni organ vodi posebno evidenco davčnih zavezancev, ki nimajo sedeža </w:t>
            </w:r>
            <w:r w:rsidRPr="00B35199">
              <w:rPr>
                <w:rFonts w:cs="Arial"/>
                <w:sz w:val="20"/>
                <w:szCs w:val="20"/>
              </w:rPr>
              <w:t>znotraj Unije</w:t>
            </w:r>
            <w:r w:rsidRPr="002D7EFF">
              <w:rPr>
                <w:rFonts w:cs="Arial"/>
                <w:sz w:val="20"/>
                <w:szCs w:val="20"/>
              </w:rPr>
              <w:t>, ki jim je bila dodeljena identifikacijska številka iz prejšnjega odstavka.</w:t>
            </w:r>
          </w:p>
          <w:p w14:paraId="20F79861" w14:textId="77777777" w:rsidR="00ED73D8" w:rsidRPr="002D7EFF" w:rsidRDefault="00ED73D8" w:rsidP="00ED73D8">
            <w:pPr>
              <w:pStyle w:val="len"/>
              <w:rPr>
                <w:rFonts w:cs="Arial"/>
                <w:b w:val="0"/>
                <w:sz w:val="20"/>
                <w:szCs w:val="20"/>
              </w:rPr>
            </w:pPr>
            <w:r w:rsidRPr="002D7EFF">
              <w:rPr>
                <w:rFonts w:cs="Arial"/>
                <w:b w:val="0"/>
                <w:sz w:val="20"/>
                <w:szCs w:val="20"/>
              </w:rPr>
              <w:t>126. člen</w:t>
            </w:r>
          </w:p>
          <w:p w14:paraId="559D972E" w14:textId="77777777" w:rsidR="00ED73D8" w:rsidRPr="002D7EFF" w:rsidRDefault="00ED73D8" w:rsidP="00ED73D8">
            <w:pPr>
              <w:pStyle w:val="lennaslov"/>
              <w:rPr>
                <w:rFonts w:cs="Arial"/>
                <w:b w:val="0"/>
                <w:sz w:val="20"/>
                <w:szCs w:val="20"/>
              </w:rPr>
            </w:pPr>
            <w:r w:rsidRPr="002D7EFF">
              <w:rPr>
                <w:rFonts w:cs="Arial"/>
                <w:b w:val="0"/>
                <w:sz w:val="20"/>
                <w:szCs w:val="20"/>
              </w:rPr>
              <w:t>(izključitev iz posebne evidence)</w:t>
            </w:r>
          </w:p>
          <w:p w14:paraId="19BDA6AA" w14:textId="77777777" w:rsidR="00ED73D8" w:rsidRPr="002D7EFF" w:rsidRDefault="00ED73D8" w:rsidP="00ED73D8">
            <w:pPr>
              <w:pStyle w:val="Odstavek"/>
              <w:rPr>
                <w:rFonts w:cs="Arial"/>
                <w:sz w:val="20"/>
                <w:szCs w:val="20"/>
              </w:rPr>
            </w:pPr>
            <w:r w:rsidRPr="002D7EFF">
              <w:rPr>
                <w:rFonts w:cs="Arial"/>
                <w:sz w:val="20"/>
                <w:szCs w:val="20"/>
              </w:rPr>
              <w:t xml:space="preserve">Davčni organ davčnega zavezanca, ki nima sedeža </w:t>
            </w:r>
            <w:r w:rsidRPr="005F4C04">
              <w:rPr>
                <w:rFonts w:cs="Arial"/>
                <w:sz w:val="20"/>
                <w:szCs w:val="20"/>
              </w:rPr>
              <w:t>znotraj Unije</w:t>
            </w:r>
            <w:r w:rsidRPr="002D7EFF">
              <w:rPr>
                <w:rFonts w:cs="Arial"/>
                <w:sz w:val="20"/>
                <w:szCs w:val="20"/>
              </w:rPr>
              <w:t>, izključi iz posebne evidence, če:</w:t>
            </w:r>
          </w:p>
          <w:p w14:paraId="1BAF9144"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 xml:space="preserve">ga ta obvesti, da ne opravlja več </w:t>
            </w:r>
            <w:r w:rsidRPr="005F4C04">
              <w:rPr>
                <w:sz w:val="20"/>
                <w:szCs w:val="20"/>
                <w:lang w:eastAsia="en-US"/>
              </w:rPr>
              <w:t>telekomunikacijskih storitev, storitev oddajanja in</w:t>
            </w:r>
            <w:r w:rsidRPr="002D7EFF">
              <w:rPr>
                <w:sz w:val="20"/>
                <w:szCs w:val="20"/>
                <w:lang w:eastAsia="en-US"/>
              </w:rPr>
              <w:t xml:space="preserve"> elektronskih storitev, ali</w:t>
            </w:r>
          </w:p>
          <w:p w14:paraId="39649873"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davčni organ kakorkoli drugače domneva, da ne opravlja več obdavčljivih dejavnosti, ali</w:t>
            </w:r>
          </w:p>
          <w:p w14:paraId="633936D6"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2D7EFF">
              <w:rPr>
                <w:sz w:val="20"/>
                <w:szCs w:val="20"/>
                <w:lang w:eastAsia="en-US"/>
              </w:rPr>
              <w:t>ne izpolnjuje več zahtev, ki morajo biti izpolnjene za uporabo posebne ureditve, ali</w:t>
            </w:r>
          </w:p>
          <w:p w14:paraId="24F99F63" w14:textId="77777777" w:rsidR="00ED73D8" w:rsidRPr="002D7EFF"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5F4C04">
              <w:rPr>
                <w:sz w:val="20"/>
                <w:szCs w:val="20"/>
                <w:lang w:eastAsia="en-US"/>
              </w:rPr>
              <w:t>nenehno krši pravila posebne ureditve, kot je opredeljeno v drugem odstavku 58.b člena Izvedbene uredbe Sveta (EU) št. 282/2011 z dne 15. marca 2011 o določitvi izvedbenih ukrepov za Direktivo 2006/112/ES o skupnem sistemu davka na dodano vrednost (prenovitev) (UL L št. 77 z dne 23. 3. 2011, str. 1), zadnjič spremenjeni z Izvedbeno uredbo Sveta (EU) 2018/1912 z dne 4. decembra 2018 o spremembi Izvedbene uredbe (EU) št. 282/2011 glede nekaterih oprostitev za transakcije znotraj Skupnosti (UL L št. 311 z dne 7. 12. 2018, str. 10), (v nadaljnjem besedilu: Izvedbena uredba).</w:t>
            </w:r>
          </w:p>
          <w:p w14:paraId="1764652B" w14:textId="77777777" w:rsidR="00ED73D8" w:rsidRPr="002D7EFF" w:rsidRDefault="00ED73D8" w:rsidP="00ED73D8">
            <w:pPr>
              <w:pStyle w:val="len"/>
              <w:rPr>
                <w:rFonts w:cs="Arial"/>
                <w:b w:val="0"/>
                <w:sz w:val="20"/>
                <w:szCs w:val="20"/>
              </w:rPr>
            </w:pPr>
            <w:r w:rsidRPr="002D7EFF">
              <w:rPr>
                <w:rFonts w:cs="Arial"/>
                <w:b w:val="0"/>
                <w:sz w:val="20"/>
                <w:szCs w:val="20"/>
              </w:rPr>
              <w:t>127. člen</w:t>
            </w:r>
          </w:p>
          <w:p w14:paraId="0189F20D" w14:textId="77777777" w:rsidR="00ED73D8" w:rsidRPr="002D7EFF" w:rsidRDefault="00ED73D8" w:rsidP="00ED73D8">
            <w:pPr>
              <w:pStyle w:val="lennaslov"/>
              <w:rPr>
                <w:rFonts w:cs="Arial"/>
                <w:b w:val="0"/>
                <w:sz w:val="20"/>
                <w:szCs w:val="20"/>
              </w:rPr>
            </w:pPr>
            <w:r w:rsidRPr="002D7EFF">
              <w:rPr>
                <w:rFonts w:cs="Arial"/>
                <w:b w:val="0"/>
                <w:sz w:val="20"/>
                <w:szCs w:val="20"/>
              </w:rPr>
              <w:t>(predložitev posebnega obračuna DDV)</w:t>
            </w:r>
          </w:p>
          <w:p w14:paraId="24177E84" w14:textId="77777777" w:rsidR="00ED73D8" w:rsidRPr="002D7EFF" w:rsidRDefault="00ED73D8" w:rsidP="00ED73D8">
            <w:pPr>
              <w:pStyle w:val="Odstavek"/>
              <w:rPr>
                <w:rFonts w:cs="Arial"/>
                <w:sz w:val="20"/>
                <w:szCs w:val="20"/>
              </w:rPr>
            </w:pPr>
            <w:r w:rsidRPr="002D7EFF">
              <w:rPr>
                <w:rFonts w:cs="Arial"/>
                <w:sz w:val="20"/>
                <w:szCs w:val="20"/>
              </w:rPr>
              <w:t>(1) </w:t>
            </w:r>
            <w:r w:rsidRPr="00B35199">
              <w:rPr>
                <w:rFonts w:cs="Arial"/>
                <w:sz w:val="20"/>
                <w:szCs w:val="20"/>
              </w:rPr>
              <w:t xml:space="preserve">Davčni zavezanec, ki nima sedeža znotraj Unije, mora davčnemu organu predložiti posebni obračun DDV za vsako koledarsko trimesečje ne glede na to, ali so bile telekomunikacijske storitve, storitve oddajanja ali elektronske storitve opravljene ali ne. Posebni obračun DDV mora </w:t>
            </w:r>
            <w:r w:rsidRPr="00B35199">
              <w:rPr>
                <w:rFonts w:cs="Arial"/>
                <w:sz w:val="20"/>
                <w:szCs w:val="20"/>
              </w:rPr>
              <w:lastRenderedPageBreak/>
              <w:t>predložiti do 20. dne naslednjega meseca po poteku obračunskega obdobja, na katero se obračun nanaša. Posebni obračun DDV mora predložiti v elektronski obliki.</w:t>
            </w:r>
          </w:p>
          <w:p w14:paraId="345D64B9" w14:textId="77777777" w:rsidR="00ED73D8" w:rsidRPr="002D7EFF" w:rsidRDefault="00ED73D8" w:rsidP="00ED73D8">
            <w:pPr>
              <w:pStyle w:val="Odstavek"/>
              <w:rPr>
                <w:rFonts w:cs="Arial"/>
                <w:sz w:val="20"/>
                <w:szCs w:val="20"/>
              </w:rPr>
            </w:pPr>
            <w:r w:rsidRPr="002D7EFF">
              <w:rPr>
                <w:rFonts w:cs="Arial"/>
                <w:sz w:val="20"/>
                <w:szCs w:val="20"/>
              </w:rPr>
              <w:t>(2) </w:t>
            </w:r>
            <w:r w:rsidRPr="00B35199">
              <w:rPr>
                <w:rFonts w:cs="Arial"/>
                <w:sz w:val="20"/>
                <w:szCs w:val="20"/>
              </w:rPr>
              <w:t>V posebnem obračunu DDV iz prvega odstavka tega člena mora davčni zavezanec, ki nima sedeža znotraj Unije, navesti slovensko identifikacijsko številko za DDV ter za vsako državo članico potrošnje, v kateri je nastala obveznost za plačilo DDV, skupno vrednost telekomunikacijskih storitev, storitev oddajanja in elektronskih storitev v obračunskem obdobju brez DDV, in skupni znesek pripadajočega DDV te države članice, razdeljenega po davčnih stopnjah. V posebnem obračunu DDV mora davčni zavezanec, ki nima sedeža znotraj Unije, navesti tudi uporabljene davčne stopnje in skupni znesek dolgovanega DDV.</w:t>
            </w:r>
          </w:p>
          <w:p w14:paraId="7DEDD938" w14:textId="77777777" w:rsidR="00ED73D8" w:rsidRPr="002D7EFF" w:rsidRDefault="00ED73D8" w:rsidP="00ED73D8">
            <w:pPr>
              <w:pStyle w:val="Odstavek"/>
              <w:rPr>
                <w:rFonts w:cs="Arial"/>
                <w:sz w:val="20"/>
                <w:szCs w:val="20"/>
              </w:rPr>
            </w:pPr>
            <w:r w:rsidRPr="002D7EFF">
              <w:rPr>
                <w:rFonts w:cs="Arial"/>
                <w:sz w:val="20"/>
                <w:szCs w:val="20"/>
              </w:rPr>
              <w:t xml:space="preserve">(3) V posebnem obračunu DDV mora davčni zavezanec, ki nima sedeža </w:t>
            </w:r>
            <w:r w:rsidRPr="00B35199">
              <w:rPr>
                <w:rFonts w:cs="Arial"/>
                <w:sz w:val="20"/>
                <w:szCs w:val="20"/>
              </w:rPr>
              <w:t>znotraj Unije</w:t>
            </w:r>
            <w:r w:rsidRPr="002D7EFF">
              <w:rPr>
                <w:rFonts w:cs="Arial"/>
                <w:sz w:val="20"/>
                <w:szCs w:val="20"/>
              </w:rPr>
              <w:t>, izkazovati zneske v eurih.</w:t>
            </w:r>
          </w:p>
          <w:p w14:paraId="28B330E5" w14:textId="77777777" w:rsidR="00ED73D8" w:rsidRDefault="00ED73D8" w:rsidP="00ED73D8">
            <w:pPr>
              <w:pStyle w:val="Odstavek"/>
              <w:rPr>
                <w:rFonts w:cs="Arial"/>
                <w:sz w:val="20"/>
                <w:szCs w:val="20"/>
              </w:rPr>
            </w:pPr>
            <w:r w:rsidRPr="002D7EFF">
              <w:rPr>
                <w:rFonts w:cs="Arial"/>
                <w:sz w:val="20"/>
                <w:szCs w:val="20"/>
              </w:rPr>
              <w:t>(4) </w:t>
            </w:r>
            <w:r w:rsidRPr="00B35199">
              <w:rPr>
                <w:rFonts w:cs="Arial"/>
                <w:sz w:val="20"/>
                <w:szCs w:val="20"/>
              </w:rPr>
              <w:t>Davčni zavezanec lahko v obdobju treh let od poteka roka za predložitev posebnega obračuna DDV predloži popravek posebnega obračuna DDV, če pozneje ugotovi nepravilnosti.</w:t>
            </w:r>
          </w:p>
          <w:p w14:paraId="7D678081" w14:textId="77777777" w:rsidR="00ED73D8" w:rsidRPr="002D7EFF" w:rsidRDefault="00ED73D8" w:rsidP="00ED73D8">
            <w:pPr>
              <w:pStyle w:val="len"/>
              <w:rPr>
                <w:rFonts w:cs="Arial"/>
                <w:b w:val="0"/>
                <w:sz w:val="20"/>
                <w:szCs w:val="20"/>
              </w:rPr>
            </w:pPr>
            <w:r w:rsidRPr="002D7EFF">
              <w:rPr>
                <w:rFonts w:cs="Arial"/>
                <w:b w:val="0"/>
                <w:sz w:val="20"/>
                <w:szCs w:val="20"/>
              </w:rPr>
              <w:t>128. člen</w:t>
            </w:r>
          </w:p>
          <w:p w14:paraId="06B9C15D" w14:textId="77777777" w:rsidR="00ED73D8" w:rsidRPr="002D7EFF" w:rsidRDefault="00ED73D8" w:rsidP="00ED73D8">
            <w:pPr>
              <w:pStyle w:val="lennaslov"/>
              <w:rPr>
                <w:rFonts w:cs="Arial"/>
                <w:b w:val="0"/>
                <w:sz w:val="20"/>
                <w:szCs w:val="20"/>
              </w:rPr>
            </w:pPr>
            <w:r w:rsidRPr="002D7EFF">
              <w:rPr>
                <w:rFonts w:cs="Arial"/>
                <w:b w:val="0"/>
                <w:sz w:val="20"/>
                <w:szCs w:val="20"/>
              </w:rPr>
              <w:t>(plačilo DDV)</w:t>
            </w:r>
          </w:p>
          <w:p w14:paraId="1F3BC0DD" w14:textId="77777777" w:rsidR="00ED73D8" w:rsidRPr="002D7EFF" w:rsidRDefault="00ED73D8" w:rsidP="00ED73D8">
            <w:pPr>
              <w:pStyle w:val="Odstavek"/>
              <w:rPr>
                <w:rFonts w:cs="Arial"/>
                <w:sz w:val="20"/>
                <w:szCs w:val="20"/>
              </w:rPr>
            </w:pPr>
            <w:r w:rsidRPr="002D7EFF">
              <w:rPr>
                <w:rFonts w:cs="Arial"/>
                <w:sz w:val="20"/>
                <w:szCs w:val="20"/>
              </w:rPr>
              <w:t xml:space="preserve">Davčni zavezanec, ki nima sedeža znotraj Unije, mora plačati DDV ob predložitvi posebnega obračuna DDV oziroma najpozneje na dan poteka roka za predložitev posebnega obračuna iz prvega odstavka 127. člena tega zakona. DDV mora plačati na bančni račun, ki je </w:t>
            </w:r>
            <w:proofErr w:type="spellStart"/>
            <w:r w:rsidRPr="002D7EFF">
              <w:rPr>
                <w:rFonts w:cs="Arial"/>
                <w:sz w:val="20"/>
                <w:szCs w:val="20"/>
              </w:rPr>
              <w:t>denominiran</w:t>
            </w:r>
            <w:proofErr w:type="spellEnd"/>
            <w:r w:rsidRPr="002D7EFF">
              <w:rPr>
                <w:rFonts w:cs="Arial"/>
                <w:sz w:val="20"/>
                <w:szCs w:val="20"/>
              </w:rPr>
              <w:t xml:space="preserve"> v eurih in ki ga določi davčni organ.</w:t>
            </w:r>
          </w:p>
          <w:p w14:paraId="52629AFA" w14:textId="77777777" w:rsidR="00ED73D8" w:rsidRPr="002D7EFF" w:rsidRDefault="00ED73D8" w:rsidP="00ED73D8">
            <w:pPr>
              <w:pStyle w:val="len"/>
              <w:rPr>
                <w:rFonts w:cs="Arial"/>
                <w:b w:val="0"/>
                <w:sz w:val="20"/>
                <w:szCs w:val="20"/>
              </w:rPr>
            </w:pPr>
            <w:r w:rsidRPr="002D7EFF">
              <w:rPr>
                <w:rFonts w:cs="Arial"/>
                <w:b w:val="0"/>
                <w:sz w:val="20"/>
                <w:szCs w:val="20"/>
              </w:rPr>
              <w:t>129. člen</w:t>
            </w:r>
          </w:p>
          <w:p w14:paraId="2BE0479B" w14:textId="77777777" w:rsidR="00ED73D8" w:rsidRPr="002D7EFF" w:rsidRDefault="00ED73D8" w:rsidP="00ED73D8">
            <w:pPr>
              <w:pStyle w:val="lennaslov"/>
              <w:rPr>
                <w:rFonts w:cs="Arial"/>
                <w:b w:val="0"/>
                <w:sz w:val="20"/>
                <w:szCs w:val="20"/>
              </w:rPr>
            </w:pPr>
            <w:r w:rsidRPr="002D7EFF">
              <w:rPr>
                <w:rFonts w:cs="Arial"/>
                <w:b w:val="0"/>
                <w:sz w:val="20"/>
                <w:szCs w:val="20"/>
              </w:rPr>
              <w:t>(vračilo DDV davčnim zavezancem, ki nimajo sedeža)</w:t>
            </w:r>
          </w:p>
          <w:p w14:paraId="5627D688" w14:textId="77777777" w:rsidR="00ED73D8" w:rsidRPr="002D7EFF" w:rsidRDefault="00ED73D8" w:rsidP="00ED73D8">
            <w:pPr>
              <w:pStyle w:val="Odstavek"/>
              <w:rPr>
                <w:rFonts w:cs="Arial"/>
                <w:sz w:val="20"/>
                <w:szCs w:val="20"/>
              </w:rPr>
            </w:pPr>
            <w:r w:rsidRPr="002D7EFF">
              <w:rPr>
                <w:rFonts w:cs="Arial"/>
                <w:sz w:val="20"/>
                <w:szCs w:val="20"/>
              </w:rPr>
              <w:t>(1) </w:t>
            </w:r>
            <w:r w:rsidRPr="00B35199">
              <w:rPr>
                <w:rFonts w:cs="Arial"/>
                <w:sz w:val="20"/>
                <w:szCs w:val="20"/>
              </w:rPr>
              <w:t>Davčni zavezanec, ki nima sedeža znotraj Unije in uporablja posebno ureditev iz tega podpoglavja, nima pravice do odbitka DDV v skladu s prvim odstavkom 63. člena tega zakona, lahko pa uveljavlja vračilo plačanega DDV ne glede na a) točko drugega odstavka in šesti odstavek 74.i člena tega zakona.</w:t>
            </w:r>
          </w:p>
          <w:p w14:paraId="515DF559" w14:textId="77777777" w:rsidR="00ED73D8" w:rsidRPr="002D7EFF" w:rsidRDefault="00ED73D8" w:rsidP="00ED73D8">
            <w:pPr>
              <w:pStyle w:val="Odstavek"/>
              <w:rPr>
                <w:rFonts w:cs="Arial"/>
                <w:sz w:val="20"/>
                <w:szCs w:val="20"/>
              </w:rPr>
            </w:pPr>
            <w:r w:rsidRPr="002D7EFF">
              <w:rPr>
                <w:rFonts w:cs="Arial"/>
                <w:sz w:val="20"/>
                <w:szCs w:val="20"/>
              </w:rPr>
              <w:t xml:space="preserve">(2) Zahtevek za vračilo DDV davčni zavezanec, ki nima sedeža </w:t>
            </w:r>
            <w:r w:rsidRPr="00B35199">
              <w:rPr>
                <w:rFonts w:cs="Arial"/>
                <w:sz w:val="20"/>
                <w:szCs w:val="20"/>
              </w:rPr>
              <w:t>znotraj Unije</w:t>
            </w:r>
            <w:r w:rsidRPr="002D7EFF">
              <w:rPr>
                <w:rFonts w:cs="Arial"/>
                <w:sz w:val="20"/>
                <w:szCs w:val="20"/>
              </w:rPr>
              <w:t>, pošlje v elektronski obliki.</w:t>
            </w:r>
          </w:p>
          <w:p w14:paraId="1C9A3E49" w14:textId="77777777" w:rsidR="00ED73D8" w:rsidRPr="002D7EFF" w:rsidRDefault="00ED73D8" w:rsidP="00ED73D8">
            <w:pPr>
              <w:pStyle w:val="Odstavek"/>
              <w:rPr>
                <w:rFonts w:cs="Arial"/>
                <w:sz w:val="20"/>
                <w:szCs w:val="20"/>
              </w:rPr>
            </w:pPr>
            <w:r w:rsidRPr="002D7EFF">
              <w:rPr>
                <w:rFonts w:cs="Arial"/>
                <w:sz w:val="20"/>
                <w:szCs w:val="20"/>
              </w:rPr>
              <w:t>(3) Minister, pristojen za finance, predpiše natančnejše pogoje za uveljavljanje vračila DDV v skladu s tem členom in predpisano vsebino zahtevka za vračilo.</w:t>
            </w:r>
          </w:p>
          <w:p w14:paraId="64544006" w14:textId="77777777" w:rsidR="00ED73D8" w:rsidRPr="002D7EFF" w:rsidRDefault="00ED73D8" w:rsidP="00ED73D8">
            <w:pPr>
              <w:pStyle w:val="len"/>
              <w:rPr>
                <w:rFonts w:cs="Arial"/>
                <w:b w:val="0"/>
                <w:sz w:val="20"/>
                <w:szCs w:val="20"/>
              </w:rPr>
            </w:pPr>
            <w:r w:rsidRPr="002D7EFF">
              <w:rPr>
                <w:rFonts w:cs="Arial"/>
                <w:b w:val="0"/>
                <w:sz w:val="20"/>
                <w:szCs w:val="20"/>
              </w:rPr>
              <w:t>130. člen</w:t>
            </w:r>
          </w:p>
          <w:p w14:paraId="0F29074A" w14:textId="77777777" w:rsidR="00ED73D8" w:rsidRPr="002D7EFF" w:rsidRDefault="00ED73D8" w:rsidP="00ED73D8">
            <w:pPr>
              <w:pStyle w:val="lennaslov"/>
              <w:rPr>
                <w:rFonts w:cs="Arial"/>
                <w:b w:val="0"/>
                <w:sz w:val="20"/>
                <w:szCs w:val="20"/>
              </w:rPr>
            </w:pPr>
            <w:r w:rsidRPr="002D7EFF">
              <w:rPr>
                <w:rFonts w:cs="Arial"/>
                <w:b w:val="0"/>
                <w:sz w:val="20"/>
                <w:szCs w:val="20"/>
              </w:rPr>
              <w:t>(vodenje evidenc)</w:t>
            </w:r>
          </w:p>
          <w:p w14:paraId="340964F2" w14:textId="77777777" w:rsidR="00ED73D8" w:rsidRPr="000A1A4B" w:rsidRDefault="00ED73D8" w:rsidP="00ED73D8">
            <w:pPr>
              <w:pStyle w:val="Odstavek"/>
              <w:rPr>
                <w:rFonts w:cs="Arial"/>
                <w:sz w:val="20"/>
                <w:szCs w:val="20"/>
              </w:rPr>
            </w:pPr>
            <w:r w:rsidRPr="000A1A4B">
              <w:rPr>
                <w:rFonts w:cs="Arial"/>
                <w:sz w:val="20"/>
                <w:szCs w:val="20"/>
              </w:rPr>
              <w:t>Davčni zavezanec, ki nima sedeža znotraj Unije, mora voditi evidence o transakcijah v okviru te ureditve, tako da z njimi zagotovi vse podatke, na podlagi katerih lahko davčni organ države članice potrošnje izvaja davčni nadzor glede pravilnosti davčnega obračuna v skladu z zakonom. Na zahtevo morajo biti evidence v elektronski obliki na voljo tako davčnemu organu v Sloveniji kot davčnemu organu v državi članici potrošnje. Davčni zavezanec, ki nima sedeža znotraj Unije, mora evidence hraniti deset let po koncu leta, ko je bila transakcija opravljena.</w:t>
            </w:r>
          </w:p>
          <w:p w14:paraId="67726131" w14:textId="77777777" w:rsidR="00ED73D8" w:rsidRPr="000A1A4B" w:rsidRDefault="00ED73D8" w:rsidP="00ED73D8">
            <w:pPr>
              <w:pStyle w:val="lennaslov"/>
              <w:jc w:val="left"/>
              <w:rPr>
                <w:rFonts w:cs="Arial"/>
                <w:b w:val="0"/>
                <w:sz w:val="20"/>
                <w:szCs w:val="20"/>
              </w:rPr>
            </w:pPr>
          </w:p>
          <w:p w14:paraId="2A07875E" w14:textId="77777777" w:rsidR="00ED73D8" w:rsidRPr="002D7EFF" w:rsidRDefault="00ED73D8" w:rsidP="00ED73D8">
            <w:pPr>
              <w:pStyle w:val="len"/>
              <w:rPr>
                <w:rFonts w:cs="Arial"/>
                <w:b w:val="0"/>
                <w:sz w:val="20"/>
                <w:szCs w:val="20"/>
              </w:rPr>
            </w:pPr>
            <w:r w:rsidRPr="002D7EFF">
              <w:rPr>
                <w:rFonts w:cs="Arial"/>
                <w:b w:val="0"/>
                <w:sz w:val="20"/>
                <w:szCs w:val="20"/>
              </w:rPr>
              <w:t>130.a člen</w:t>
            </w:r>
          </w:p>
          <w:p w14:paraId="7DE0F092" w14:textId="77777777" w:rsidR="00ED73D8" w:rsidRPr="002D7EFF" w:rsidRDefault="00ED73D8" w:rsidP="00ED73D8">
            <w:pPr>
              <w:pStyle w:val="lennaslov"/>
              <w:rPr>
                <w:rFonts w:cs="Arial"/>
                <w:b w:val="0"/>
                <w:sz w:val="20"/>
                <w:szCs w:val="20"/>
              </w:rPr>
            </w:pPr>
            <w:r w:rsidRPr="002D7EFF">
              <w:rPr>
                <w:rFonts w:cs="Arial"/>
                <w:b w:val="0"/>
                <w:sz w:val="20"/>
                <w:szCs w:val="20"/>
              </w:rPr>
              <w:t>(definicije)</w:t>
            </w:r>
          </w:p>
          <w:p w14:paraId="3979FF8F" w14:textId="77777777" w:rsidR="00ED73D8" w:rsidRPr="00A51303" w:rsidRDefault="00ED73D8" w:rsidP="00ED73D8">
            <w:pPr>
              <w:pStyle w:val="Odstavek"/>
              <w:rPr>
                <w:rFonts w:cs="Arial"/>
                <w:sz w:val="20"/>
                <w:szCs w:val="20"/>
              </w:rPr>
            </w:pPr>
            <w:r w:rsidRPr="008A7684">
              <w:rPr>
                <w:rFonts w:cs="Arial"/>
                <w:sz w:val="20"/>
                <w:szCs w:val="20"/>
              </w:rPr>
              <w:t xml:space="preserve">Po ureditvi iz tega podpoglavja »davčni zavezanec, ki nima sedeža v državi članici potrošnje« pomeni davčnega zavezanca, ki ima sedež svoje dejavnosti ali stalno poslovno enoto </w:t>
            </w:r>
            <w:r w:rsidRPr="008A7684">
              <w:rPr>
                <w:rFonts w:cs="Arial"/>
                <w:sz w:val="20"/>
                <w:szCs w:val="20"/>
              </w:rPr>
              <w:lastRenderedPageBreak/>
              <w:t>znotraj Unije, vendar na ozem</w:t>
            </w:r>
            <w:r w:rsidRPr="00A51303">
              <w:rPr>
                <w:rFonts w:cs="Arial"/>
                <w:sz w:val="20"/>
                <w:szCs w:val="20"/>
              </w:rPr>
              <w:t>lju države članice potrošnje nima niti sedeža svoje dejavnosti niti stalne poslovne enote.</w:t>
            </w:r>
          </w:p>
          <w:p w14:paraId="184DE7CB" w14:textId="77777777" w:rsidR="00ED73D8" w:rsidRPr="002D7EFF" w:rsidRDefault="00ED73D8" w:rsidP="00ED73D8">
            <w:pPr>
              <w:pStyle w:val="len"/>
              <w:rPr>
                <w:rFonts w:cs="Arial"/>
                <w:b w:val="0"/>
                <w:sz w:val="20"/>
                <w:szCs w:val="20"/>
              </w:rPr>
            </w:pPr>
            <w:r w:rsidRPr="002D7EFF">
              <w:rPr>
                <w:rFonts w:cs="Arial"/>
                <w:b w:val="0"/>
                <w:sz w:val="20"/>
                <w:szCs w:val="20"/>
              </w:rPr>
              <w:t>130.b člen</w:t>
            </w:r>
          </w:p>
          <w:p w14:paraId="7FC21E39" w14:textId="77777777" w:rsidR="00ED73D8" w:rsidRPr="002D7EFF" w:rsidRDefault="00ED73D8" w:rsidP="00ED73D8">
            <w:pPr>
              <w:pStyle w:val="lennaslov"/>
              <w:rPr>
                <w:rFonts w:cs="Arial"/>
                <w:b w:val="0"/>
                <w:sz w:val="20"/>
                <w:szCs w:val="20"/>
              </w:rPr>
            </w:pPr>
            <w:r w:rsidRPr="002D7EFF">
              <w:rPr>
                <w:rFonts w:cs="Arial"/>
                <w:b w:val="0"/>
                <w:sz w:val="20"/>
                <w:szCs w:val="20"/>
              </w:rPr>
              <w:t>(uporaba posebne ureditve)</w:t>
            </w:r>
          </w:p>
          <w:p w14:paraId="550E7BD9" w14:textId="77777777" w:rsidR="00ED73D8" w:rsidRPr="00A51303" w:rsidRDefault="00ED73D8" w:rsidP="00ED73D8">
            <w:pPr>
              <w:pStyle w:val="Odstavek"/>
              <w:rPr>
                <w:rFonts w:cs="Arial"/>
                <w:sz w:val="20"/>
                <w:szCs w:val="20"/>
              </w:rPr>
            </w:pPr>
            <w:r w:rsidRPr="008A7684">
              <w:rPr>
                <w:rFonts w:cs="Arial"/>
                <w:sz w:val="20"/>
                <w:szCs w:val="20"/>
              </w:rPr>
              <w:t xml:space="preserve">(1) Davčni zavezanec, ki nima sedeža v državi članici potrošnje, lahko prijavi uporabo posebne ureditve po tem podpoglavju, če </w:t>
            </w:r>
            <w:r w:rsidRPr="00A51303">
              <w:rPr>
                <w:rFonts w:cs="Arial"/>
                <w:sz w:val="20"/>
                <w:szCs w:val="20"/>
              </w:rPr>
              <w:t>ima sedež v Sloveniji ali če nima sedeža znotraj Unije, ima pa stalno poslovno enoto v Sloveniji in opravlja telekomunikacijske storitve, storitve oddajanja ali elektronske storitve osebam, ki niso davčni zavezanci in imajo sedež ali stalno prebivališče ali običajno prebivajo v državi članici potrošnje.</w:t>
            </w:r>
          </w:p>
          <w:p w14:paraId="27B21983" w14:textId="77777777" w:rsidR="00ED73D8" w:rsidRPr="00A51303" w:rsidRDefault="00ED73D8" w:rsidP="00ED73D8">
            <w:pPr>
              <w:pStyle w:val="Odstavek"/>
              <w:rPr>
                <w:rFonts w:cs="Arial"/>
                <w:sz w:val="20"/>
                <w:szCs w:val="20"/>
              </w:rPr>
            </w:pPr>
            <w:r w:rsidRPr="00A51303">
              <w:rPr>
                <w:rFonts w:cs="Arial"/>
                <w:sz w:val="20"/>
                <w:szCs w:val="20"/>
              </w:rPr>
              <w:t>(2) Davčni zavezanec iz prvega odstavka tega člena uporablja posebno ureditev iz tega podpoglavja za vse telekomunikacijske storitve, storitve oddajanja ali elektronske storitve, ki jih opravlja znotraj Unije.</w:t>
            </w:r>
          </w:p>
          <w:p w14:paraId="76897CB8" w14:textId="77777777" w:rsidR="00ED73D8" w:rsidRPr="00B84B87" w:rsidRDefault="00ED73D8" w:rsidP="00ED73D8">
            <w:pPr>
              <w:pStyle w:val="Odstavek"/>
              <w:rPr>
                <w:rFonts w:cs="Arial"/>
                <w:sz w:val="20"/>
                <w:szCs w:val="20"/>
              </w:rPr>
            </w:pPr>
            <w:r w:rsidRPr="00A51303">
              <w:rPr>
                <w:rFonts w:cs="Arial"/>
                <w:sz w:val="20"/>
                <w:szCs w:val="20"/>
              </w:rPr>
              <w:t xml:space="preserve">(3) Davčni zavezanec, ki prijavi uporabo posebne ureditve iz tega podpoglavja v skladu s prvim odstavkom tega člena in nima sedeža v Sloveniji, ima pa v Sloveniji oziroma znotraj Unije eno ali več stalnih poslovnih enot, mora izpolnjevati obveznosti po </w:t>
            </w:r>
            <w:r w:rsidRPr="00B84B87">
              <w:rPr>
                <w:rFonts w:cs="Arial"/>
                <w:sz w:val="20"/>
                <w:szCs w:val="20"/>
              </w:rPr>
              <w:t>posebni ureditvi iz tega podpoglavja za tekoče koledarsko leto in za dve naslednji koledarski leti.</w:t>
            </w:r>
          </w:p>
          <w:p w14:paraId="13829FA6" w14:textId="77777777" w:rsidR="00ED73D8" w:rsidRPr="002D7EFF" w:rsidRDefault="00ED73D8" w:rsidP="00ED73D8">
            <w:pPr>
              <w:pStyle w:val="len"/>
              <w:rPr>
                <w:rFonts w:cs="Arial"/>
                <w:b w:val="0"/>
                <w:sz w:val="20"/>
                <w:szCs w:val="20"/>
              </w:rPr>
            </w:pPr>
            <w:r w:rsidRPr="002D7EFF">
              <w:rPr>
                <w:rFonts w:cs="Arial"/>
                <w:b w:val="0"/>
                <w:sz w:val="20"/>
                <w:szCs w:val="20"/>
              </w:rPr>
              <w:t>130.c člen</w:t>
            </w:r>
          </w:p>
          <w:p w14:paraId="15336013" w14:textId="77777777" w:rsidR="00ED73D8" w:rsidRPr="002D7EFF" w:rsidRDefault="00ED73D8" w:rsidP="00ED73D8">
            <w:pPr>
              <w:pStyle w:val="len"/>
              <w:spacing w:before="0"/>
              <w:rPr>
                <w:rFonts w:cs="Arial"/>
                <w:b w:val="0"/>
                <w:sz w:val="20"/>
                <w:szCs w:val="20"/>
              </w:rPr>
            </w:pPr>
            <w:r w:rsidRPr="002D7EFF">
              <w:rPr>
                <w:rFonts w:cs="Arial"/>
                <w:b w:val="0"/>
                <w:sz w:val="20"/>
                <w:szCs w:val="20"/>
              </w:rPr>
              <w:t>(prijava davčnemu organu)</w:t>
            </w:r>
          </w:p>
          <w:p w14:paraId="6EF9784A" w14:textId="77777777" w:rsidR="00ED73D8" w:rsidRPr="00A51303" w:rsidRDefault="00ED73D8" w:rsidP="00ED73D8">
            <w:pPr>
              <w:pStyle w:val="Odstavek"/>
              <w:rPr>
                <w:rFonts w:cs="Arial"/>
                <w:sz w:val="20"/>
                <w:szCs w:val="20"/>
              </w:rPr>
            </w:pPr>
            <w:r w:rsidRPr="008A7684">
              <w:rPr>
                <w:rFonts w:cs="Arial"/>
                <w:sz w:val="20"/>
                <w:szCs w:val="20"/>
              </w:rPr>
              <w:t xml:space="preserve">(1) Davčni zavezanec, ki izpolnjuje pogoje iz 130.b člena tega zakona, mora davčnemu organu prijaviti, kdaj se njegova </w:t>
            </w:r>
            <w:r w:rsidRPr="00A51303">
              <w:rPr>
                <w:rFonts w:cs="Arial"/>
                <w:sz w:val="20"/>
                <w:szCs w:val="20"/>
              </w:rPr>
              <w:t>dejavnost, ki jo opravlja kot davčni zavezanec na podlagi posebne ureditve iz tega podpoglavja, začne, preneha ali spremeni v tolikšni meri, da te ureditve ne more več uporabljati. Prijavo mora davčni zavezanec posredovati v elektronski obliki.</w:t>
            </w:r>
          </w:p>
          <w:p w14:paraId="7388A258" w14:textId="77777777" w:rsidR="00ED73D8" w:rsidRPr="00A51303" w:rsidRDefault="00ED73D8" w:rsidP="00ED73D8">
            <w:pPr>
              <w:pStyle w:val="Odstavek"/>
              <w:rPr>
                <w:rFonts w:cs="Arial"/>
                <w:sz w:val="20"/>
                <w:szCs w:val="20"/>
              </w:rPr>
            </w:pPr>
            <w:r w:rsidRPr="00A51303">
              <w:rPr>
                <w:rFonts w:cs="Arial"/>
                <w:sz w:val="20"/>
                <w:szCs w:val="20"/>
              </w:rPr>
              <w:t>(2) Davčni organ za identifikacijo davčnega zavezanca, ki prijavi uporabo posebne ureditve iz tega podpoglavja, uporabi identifikacijsko številko za DDV, ki mu je že bila dodeljena.</w:t>
            </w:r>
          </w:p>
          <w:p w14:paraId="5BC906B9" w14:textId="77777777" w:rsidR="00ED73D8" w:rsidRPr="008A7684" w:rsidRDefault="00ED73D8" w:rsidP="00ED73D8">
            <w:pPr>
              <w:pStyle w:val="Odstavek"/>
              <w:rPr>
                <w:rFonts w:cs="Arial"/>
                <w:sz w:val="20"/>
                <w:szCs w:val="20"/>
              </w:rPr>
            </w:pPr>
            <w:r w:rsidRPr="00A51303">
              <w:rPr>
                <w:rFonts w:cs="Arial"/>
                <w:sz w:val="20"/>
                <w:szCs w:val="20"/>
              </w:rPr>
              <w:t>(3) Davčni organ vodi za potrebe posebne ureditve iz tega podpoglavja posebno</w:t>
            </w:r>
            <w:r w:rsidRPr="002D7EFF">
              <w:rPr>
                <w:rFonts w:cs="Arial"/>
                <w:sz w:val="20"/>
                <w:szCs w:val="20"/>
              </w:rPr>
              <w:t xml:space="preserve"> evidenco </w:t>
            </w:r>
            <w:r w:rsidRPr="008A7684">
              <w:rPr>
                <w:rFonts w:cs="Arial"/>
                <w:sz w:val="20"/>
                <w:szCs w:val="20"/>
              </w:rPr>
              <w:t>davčnih zavezancev, ki prijavijo uporabo te posebne ureditve.</w:t>
            </w:r>
          </w:p>
          <w:p w14:paraId="4A13D1AE" w14:textId="77777777" w:rsidR="00ED73D8" w:rsidRPr="002D7EFF" w:rsidRDefault="00ED73D8" w:rsidP="00ED73D8">
            <w:pPr>
              <w:pStyle w:val="len"/>
              <w:rPr>
                <w:rFonts w:cs="Arial"/>
                <w:b w:val="0"/>
                <w:sz w:val="20"/>
                <w:szCs w:val="20"/>
              </w:rPr>
            </w:pPr>
            <w:r w:rsidRPr="002D7EFF">
              <w:rPr>
                <w:rFonts w:cs="Arial"/>
                <w:b w:val="0"/>
                <w:sz w:val="20"/>
                <w:szCs w:val="20"/>
              </w:rPr>
              <w:t>130.d člen</w:t>
            </w:r>
          </w:p>
          <w:p w14:paraId="755FDE51" w14:textId="77777777" w:rsidR="00ED73D8" w:rsidRPr="002D7EFF" w:rsidRDefault="00ED73D8" w:rsidP="00ED73D8">
            <w:pPr>
              <w:pStyle w:val="lennaslov"/>
              <w:rPr>
                <w:rFonts w:cs="Arial"/>
                <w:b w:val="0"/>
                <w:sz w:val="20"/>
                <w:szCs w:val="20"/>
              </w:rPr>
            </w:pPr>
            <w:r w:rsidRPr="002D7EFF">
              <w:rPr>
                <w:rFonts w:cs="Arial"/>
                <w:b w:val="0"/>
                <w:sz w:val="20"/>
                <w:szCs w:val="20"/>
              </w:rPr>
              <w:t>(izključitev iz posebne ureditve)</w:t>
            </w:r>
          </w:p>
          <w:p w14:paraId="79E0CF05" w14:textId="77777777" w:rsidR="00ED73D8" w:rsidRPr="008A7684" w:rsidRDefault="00ED73D8" w:rsidP="00ED73D8">
            <w:pPr>
              <w:pStyle w:val="Odstavek"/>
              <w:rPr>
                <w:rFonts w:cs="Arial"/>
                <w:sz w:val="20"/>
                <w:szCs w:val="20"/>
              </w:rPr>
            </w:pPr>
            <w:r w:rsidRPr="008A7684">
              <w:rPr>
                <w:rFonts w:cs="Arial"/>
                <w:sz w:val="20"/>
                <w:szCs w:val="20"/>
              </w:rPr>
              <w:t>Davčni organ davčnega zavezanca, ki prijavi uporabo posebne ureditve iz tega podpoglavja, izključi iz posebne ureditve, če:</w:t>
            </w:r>
          </w:p>
          <w:p w14:paraId="4072EDED" w14:textId="77777777" w:rsidR="00ED73D8" w:rsidRPr="001C4BE4"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1C4BE4">
              <w:rPr>
                <w:sz w:val="20"/>
                <w:szCs w:val="20"/>
                <w:lang w:eastAsia="en-US"/>
              </w:rPr>
              <w:t>ga ta obvesti, da ne opravlja več telekomunikacijskih storitev, storitev oddajanja ali elektronskih storitev;</w:t>
            </w:r>
          </w:p>
          <w:p w14:paraId="141E615C" w14:textId="77777777" w:rsidR="00ED73D8" w:rsidRPr="001C4BE4"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1C4BE4">
              <w:rPr>
                <w:sz w:val="20"/>
                <w:szCs w:val="20"/>
                <w:lang w:eastAsia="en-US"/>
              </w:rPr>
              <w:t>davčni organ kakor koli drugače domneva, da ne opravlja več obdavčljivih dejavnosti po tej posebni ureditvi, kot je opredeljeno v 58.a členu Izvedbene uredbe;</w:t>
            </w:r>
          </w:p>
          <w:p w14:paraId="6C89CC1A" w14:textId="77777777" w:rsidR="00ED73D8" w:rsidRPr="001C4BE4"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1C4BE4">
              <w:rPr>
                <w:sz w:val="20"/>
                <w:szCs w:val="20"/>
                <w:lang w:eastAsia="en-US"/>
              </w:rPr>
              <w:t>ne izpolnjuje več potrebnih pogojev za uporabo te posebne ureditve ali</w:t>
            </w:r>
          </w:p>
          <w:p w14:paraId="7D67FECC" w14:textId="77777777" w:rsidR="00ED73D8" w:rsidRPr="001C4BE4" w:rsidRDefault="00ED73D8" w:rsidP="00ED73D8">
            <w:pPr>
              <w:pStyle w:val="Alineazaodstavkom"/>
              <w:numPr>
                <w:ilvl w:val="0"/>
                <w:numId w:val="16"/>
              </w:numPr>
              <w:overflowPunct/>
              <w:autoSpaceDE/>
              <w:autoSpaceDN/>
              <w:adjustRightInd/>
              <w:spacing w:line="240" w:lineRule="auto"/>
              <w:textAlignment w:val="auto"/>
              <w:rPr>
                <w:sz w:val="20"/>
                <w:szCs w:val="20"/>
                <w:lang w:eastAsia="en-US"/>
              </w:rPr>
            </w:pPr>
            <w:r w:rsidRPr="001C4BE4">
              <w:rPr>
                <w:sz w:val="20"/>
                <w:szCs w:val="20"/>
                <w:lang w:eastAsia="en-US"/>
              </w:rPr>
              <w:t>nenehno krši pravila te posebne ureditve, kot je opredeljeno v drugem odstavku 58.b člena Izvedbene uredbe.</w:t>
            </w:r>
          </w:p>
          <w:p w14:paraId="19A6D3F8" w14:textId="77777777" w:rsidR="00ED73D8" w:rsidRPr="002D7EFF" w:rsidRDefault="00ED73D8" w:rsidP="00ED73D8">
            <w:pPr>
              <w:pStyle w:val="len"/>
              <w:rPr>
                <w:rFonts w:cs="Arial"/>
                <w:b w:val="0"/>
                <w:sz w:val="20"/>
                <w:szCs w:val="20"/>
              </w:rPr>
            </w:pPr>
            <w:r w:rsidRPr="002D7EFF">
              <w:rPr>
                <w:rFonts w:cs="Arial"/>
                <w:b w:val="0"/>
                <w:sz w:val="20"/>
                <w:szCs w:val="20"/>
              </w:rPr>
              <w:t>130.e člen</w:t>
            </w:r>
          </w:p>
          <w:p w14:paraId="301E8E50" w14:textId="77777777" w:rsidR="00ED73D8" w:rsidRPr="002D7EFF" w:rsidRDefault="00ED73D8" w:rsidP="00ED73D8">
            <w:pPr>
              <w:pStyle w:val="lennaslov"/>
              <w:rPr>
                <w:rFonts w:cs="Arial"/>
                <w:b w:val="0"/>
                <w:sz w:val="20"/>
                <w:szCs w:val="20"/>
              </w:rPr>
            </w:pPr>
            <w:r w:rsidRPr="002D7EFF">
              <w:rPr>
                <w:rFonts w:cs="Arial"/>
                <w:b w:val="0"/>
                <w:sz w:val="20"/>
                <w:szCs w:val="20"/>
              </w:rPr>
              <w:t>(predložitev posebnega obračuna DDV)</w:t>
            </w:r>
          </w:p>
          <w:p w14:paraId="1F4655E7" w14:textId="77777777" w:rsidR="00ED73D8" w:rsidRPr="00A51303" w:rsidRDefault="00ED73D8" w:rsidP="00ED73D8">
            <w:pPr>
              <w:pStyle w:val="Odstavek"/>
              <w:rPr>
                <w:rFonts w:cs="Arial"/>
                <w:sz w:val="20"/>
                <w:szCs w:val="20"/>
              </w:rPr>
            </w:pPr>
            <w:r w:rsidRPr="008A7684">
              <w:rPr>
                <w:rFonts w:cs="Arial"/>
                <w:sz w:val="20"/>
                <w:szCs w:val="20"/>
              </w:rPr>
              <w:t>(1) Davčni zavezanec, ki prijavi uporab</w:t>
            </w:r>
            <w:r w:rsidRPr="00A51303">
              <w:rPr>
                <w:rFonts w:cs="Arial"/>
                <w:sz w:val="20"/>
                <w:szCs w:val="20"/>
              </w:rPr>
              <w:t xml:space="preserve">o posebne ureditve iz tega podpoglavja, mora davčnemu organu predložiti poseben obračun DDV za vsako koledarsko trimesečje ne glede na to, ali so bile telekomunikacijske storitve, storitve oddajanja ali elektronske storitve opravljene ali ne. </w:t>
            </w:r>
            <w:r w:rsidRPr="00A51303">
              <w:rPr>
                <w:rFonts w:cs="Arial"/>
                <w:sz w:val="20"/>
                <w:szCs w:val="20"/>
              </w:rPr>
              <w:lastRenderedPageBreak/>
              <w:t>Obračun mora predložiti do 20. dne naslednjega meseca po poteku obračunskega obdobja, na katero se obračun nanaša. Posebni obračun DDV mora predložiti v elektronski obliki.</w:t>
            </w:r>
          </w:p>
          <w:p w14:paraId="685A334A" w14:textId="77777777" w:rsidR="00ED73D8" w:rsidRPr="00A51303" w:rsidRDefault="00ED73D8" w:rsidP="00ED73D8">
            <w:pPr>
              <w:pStyle w:val="Odstavek"/>
              <w:rPr>
                <w:rFonts w:cs="Arial"/>
                <w:sz w:val="20"/>
                <w:szCs w:val="20"/>
              </w:rPr>
            </w:pPr>
            <w:r w:rsidRPr="00A51303">
              <w:rPr>
                <w:rFonts w:cs="Arial"/>
                <w:sz w:val="20"/>
                <w:szCs w:val="20"/>
              </w:rPr>
              <w:t>(2) V posebnem obračunu DDV iz prvega odstavka tega člena mora davčni zavezanec navesti slovensko identifikacijsko številko za DDV in za vsako članico potrošnje, v kateri je nastala obveznost za plačilo DDV, skupno vrednost opravljenih telekomunikacijskih storitev, storitev oddajanja ali elektronskih storitev v obračunskem obdobju brez DDV in skupni znesek pripadajočega DDV te države članice, razdeljenega po davčnih stopnjah. V posebnem obračunu DDV mora davčni zavezanec, ki nima sedeža v državi članici potrošnje, navesti tudi uporabljene davčne stopnje in skupni znesek dolgovanega DDV.</w:t>
            </w:r>
          </w:p>
          <w:p w14:paraId="676E9CCF" w14:textId="77777777" w:rsidR="00ED73D8" w:rsidRPr="00B84B87" w:rsidRDefault="00ED73D8" w:rsidP="00ED73D8">
            <w:pPr>
              <w:pStyle w:val="Odstavek"/>
              <w:rPr>
                <w:rFonts w:cs="Arial"/>
                <w:sz w:val="20"/>
                <w:szCs w:val="20"/>
              </w:rPr>
            </w:pPr>
            <w:r w:rsidRPr="00B84B87">
              <w:rPr>
                <w:rFonts w:cs="Arial"/>
                <w:sz w:val="20"/>
                <w:szCs w:val="20"/>
              </w:rPr>
              <w:t>(3) Če ima davčni zavezanec poleg stalne poslovne enote v Sloveniji eno ali več drugih poslovnih enot, iz katerih opravlja storitve, mora v posebnem obračunu DDV poleg podatkov iz prejšnjega odstavka navesti še za vsako državo članico, v kateri ima poslovno enoto, skupno vrednost opravljenih telekomunikacijskih storitev, storitev oddajanja ali elektronskih storitev po posebni ureditvi iz tega podpoglavja ter identifikacijsko številko za DDV ali davčno sklicno številko te poslovne enote, razčlenjeno po državah članicah potrošnje.</w:t>
            </w:r>
          </w:p>
          <w:p w14:paraId="1982A5DE" w14:textId="77777777" w:rsidR="00ED73D8" w:rsidRPr="002D7EFF" w:rsidRDefault="00ED73D8" w:rsidP="00ED73D8">
            <w:pPr>
              <w:pStyle w:val="Odstavek"/>
              <w:rPr>
                <w:rFonts w:cs="Arial"/>
                <w:sz w:val="20"/>
                <w:szCs w:val="20"/>
              </w:rPr>
            </w:pPr>
            <w:r w:rsidRPr="002D7EFF">
              <w:rPr>
                <w:rFonts w:cs="Arial"/>
                <w:sz w:val="20"/>
                <w:szCs w:val="20"/>
              </w:rPr>
              <w:t>(4) V posebnem obračunu DDV mora davčni zavezanec izkazovati zneske v eurih.</w:t>
            </w:r>
          </w:p>
          <w:p w14:paraId="4421E202" w14:textId="77777777" w:rsidR="00ED73D8" w:rsidRPr="002D7EFF" w:rsidRDefault="00ED73D8" w:rsidP="00ED73D8">
            <w:pPr>
              <w:pStyle w:val="Odstavek"/>
              <w:rPr>
                <w:rFonts w:cs="Arial"/>
                <w:sz w:val="20"/>
                <w:szCs w:val="20"/>
              </w:rPr>
            </w:pPr>
            <w:r w:rsidRPr="002D7EFF">
              <w:rPr>
                <w:rFonts w:cs="Arial"/>
                <w:sz w:val="20"/>
                <w:szCs w:val="20"/>
              </w:rPr>
              <w:t>(5) Davčni zavezanec lahko v obdobju treh let od poteka roka za predložitev posebnega obračuna DDV, predloži popravek posebnega obračuna DDV, če pozneje ugotovi nepravilnosti.</w:t>
            </w:r>
          </w:p>
          <w:p w14:paraId="62E82E95" w14:textId="77777777" w:rsidR="00ED73D8" w:rsidRPr="002D7EFF" w:rsidRDefault="00ED73D8" w:rsidP="00ED73D8">
            <w:pPr>
              <w:pStyle w:val="len"/>
              <w:rPr>
                <w:rFonts w:cs="Arial"/>
                <w:b w:val="0"/>
                <w:sz w:val="20"/>
                <w:szCs w:val="20"/>
              </w:rPr>
            </w:pPr>
            <w:r w:rsidRPr="002D7EFF">
              <w:rPr>
                <w:rFonts w:cs="Arial"/>
                <w:b w:val="0"/>
                <w:sz w:val="20"/>
                <w:szCs w:val="20"/>
              </w:rPr>
              <w:t>130.f člen</w:t>
            </w:r>
          </w:p>
          <w:p w14:paraId="004FEB64" w14:textId="77777777" w:rsidR="00ED73D8" w:rsidRPr="002D7EFF" w:rsidRDefault="00ED73D8" w:rsidP="00ED73D8">
            <w:pPr>
              <w:pStyle w:val="lennaslov"/>
              <w:rPr>
                <w:rFonts w:cs="Arial"/>
                <w:b w:val="0"/>
                <w:sz w:val="20"/>
                <w:szCs w:val="20"/>
              </w:rPr>
            </w:pPr>
            <w:r w:rsidRPr="002D7EFF">
              <w:rPr>
                <w:rFonts w:cs="Arial"/>
                <w:b w:val="0"/>
                <w:sz w:val="20"/>
                <w:szCs w:val="20"/>
              </w:rPr>
              <w:t>(plačilo DDV)</w:t>
            </w:r>
          </w:p>
          <w:p w14:paraId="150605F7" w14:textId="77777777" w:rsidR="00ED73D8" w:rsidRPr="00A51303" w:rsidRDefault="00ED73D8" w:rsidP="00ED73D8">
            <w:pPr>
              <w:pStyle w:val="Odstavek"/>
              <w:rPr>
                <w:rFonts w:cs="Arial"/>
                <w:sz w:val="20"/>
                <w:szCs w:val="20"/>
              </w:rPr>
            </w:pPr>
            <w:r w:rsidRPr="008A7684">
              <w:rPr>
                <w:rFonts w:cs="Arial"/>
                <w:sz w:val="20"/>
                <w:szCs w:val="20"/>
              </w:rPr>
              <w:t>Davčni zavezanec, ki prijavi uporabo posebne ureditve iz tega podpoglavja, mora plačati DDV ob predložitvi posebnega obračuna DDV oziroma najpozneje na dan poteka roka za predložitev obračuna iz 130.e člena tega zakona. DDV m</w:t>
            </w:r>
            <w:r w:rsidRPr="00A51303">
              <w:rPr>
                <w:rFonts w:cs="Arial"/>
                <w:sz w:val="20"/>
                <w:szCs w:val="20"/>
              </w:rPr>
              <w:t xml:space="preserve">ora plačati na bančni račun, ki je </w:t>
            </w:r>
            <w:proofErr w:type="spellStart"/>
            <w:r w:rsidRPr="00A51303">
              <w:rPr>
                <w:rFonts w:cs="Arial"/>
                <w:sz w:val="20"/>
                <w:szCs w:val="20"/>
              </w:rPr>
              <w:t>denominiran</w:t>
            </w:r>
            <w:proofErr w:type="spellEnd"/>
            <w:r w:rsidRPr="00A51303">
              <w:rPr>
                <w:rFonts w:cs="Arial"/>
                <w:sz w:val="20"/>
                <w:szCs w:val="20"/>
              </w:rPr>
              <w:t xml:space="preserve"> v eurih in ki ga določi davčni organ.</w:t>
            </w:r>
          </w:p>
          <w:p w14:paraId="231F95C6" w14:textId="77777777" w:rsidR="00ED73D8" w:rsidRPr="002D7EFF" w:rsidRDefault="00ED73D8" w:rsidP="00ED73D8">
            <w:pPr>
              <w:pStyle w:val="len"/>
              <w:rPr>
                <w:rFonts w:cs="Arial"/>
                <w:b w:val="0"/>
                <w:sz w:val="20"/>
                <w:szCs w:val="20"/>
              </w:rPr>
            </w:pPr>
            <w:r w:rsidRPr="002D7EFF">
              <w:rPr>
                <w:rFonts w:cs="Arial"/>
                <w:b w:val="0"/>
                <w:sz w:val="20"/>
                <w:szCs w:val="20"/>
              </w:rPr>
              <w:t>130.g člen</w:t>
            </w:r>
          </w:p>
          <w:p w14:paraId="0DC181E3" w14:textId="77777777" w:rsidR="00ED73D8" w:rsidRPr="002D7EFF" w:rsidRDefault="00ED73D8" w:rsidP="00ED73D8">
            <w:pPr>
              <w:pStyle w:val="lennaslov"/>
              <w:rPr>
                <w:rFonts w:cs="Arial"/>
                <w:b w:val="0"/>
                <w:sz w:val="20"/>
                <w:szCs w:val="20"/>
              </w:rPr>
            </w:pPr>
            <w:r w:rsidRPr="002D7EFF">
              <w:rPr>
                <w:rFonts w:cs="Arial"/>
                <w:b w:val="0"/>
                <w:sz w:val="20"/>
                <w:szCs w:val="20"/>
              </w:rPr>
              <w:t>(odbitek DDV)</w:t>
            </w:r>
          </w:p>
          <w:p w14:paraId="53A0ACEB" w14:textId="77777777" w:rsidR="00ED73D8" w:rsidRPr="00A51303" w:rsidRDefault="00ED73D8" w:rsidP="00ED73D8">
            <w:pPr>
              <w:pStyle w:val="Odstavek"/>
              <w:rPr>
                <w:rFonts w:cs="Arial"/>
                <w:sz w:val="20"/>
                <w:szCs w:val="20"/>
              </w:rPr>
            </w:pPr>
            <w:r w:rsidRPr="008A7684">
              <w:rPr>
                <w:rFonts w:cs="Arial"/>
                <w:sz w:val="20"/>
                <w:szCs w:val="20"/>
              </w:rPr>
              <w:t xml:space="preserve">(1) Davčni zavezanec, ki prijavi uporabo posebne ureditve iz tega podpoglavja, nima pravice do odbitka DDV, lahko pa uveljavlja vračilo plačanega </w:t>
            </w:r>
            <w:r w:rsidRPr="00A51303">
              <w:rPr>
                <w:rFonts w:cs="Arial"/>
                <w:sz w:val="20"/>
                <w:szCs w:val="20"/>
              </w:rPr>
              <w:t>DDV.</w:t>
            </w:r>
          </w:p>
          <w:p w14:paraId="561689D6" w14:textId="77777777" w:rsidR="00ED73D8" w:rsidRPr="00A51303" w:rsidRDefault="00ED73D8" w:rsidP="00ED73D8">
            <w:pPr>
              <w:pStyle w:val="Odstavek"/>
              <w:rPr>
                <w:rFonts w:cs="Arial"/>
                <w:sz w:val="20"/>
                <w:szCs w:val="20"/>
              </w:rPr>
            </w:pPr>
            <w:r w:rsidRPr="00A51303">
              <w:rPr>
                <w:rFonts w:cs="Arial"/>
                <w:sz w:val="20"/>
                <w:szCs w:val="20"/>
              </w:rPr>
              <w:t>(2) Davčni zavezanec, ki prijavi uporabo posebne ureditve iz tega podpoglavja v Sloveniji, lahko ne glede na 3. člen Direktive Sveta 2008/9/ES uveljavlja vračilo plačanega DDV v drugi državi članici v skladu s podpoglavjem 2.3. poglavja IX tega zakona.</w:t>
            </w:r>
          </w:p>
          <w:p w14:paraId="39B2C81C" w14:textId="77777777" w:rsidR="00ED73D8" w:rsidRPr="00A51303" w:rsidRDefault="00ED73D8" w:rsidP="00ED73D8">
            <w:pPr>
              <w:pStyle w:val="Odstavek"/>
              <w:rPr>
                <w:rFonts w:cs="Arial"/>
                <w:sz w:val="20"/>
                <w:szCs w:val="20"/>
              </w:rPr>
            </w:pPr>
            <w:r w:rsidRPr="00A51303">
              <w:rPr>
                <w:rFonts w:cs="Arial"/>
                <w:sz w:val="20"/>
                <w:szCs w:val="20"/>
              </w:rPr>
              <w:t>(3) Davčni zavezanec, ki prijavi uporabo posebne ureditve v drugi državi članici, lahko ne glede na prvi odstavek 74. člena tega zakona uveljavlja vračilo plačanega DDV v Sloveniji v skladu s podpoglavjem 2.2. poglavja IX tega zakona.</w:t>
            </w:r>
          </w:p>
          <w:p w14:paraId="1AB3AD32" w14:textId="77777777" w:rsidR="00ED73D8" w:rsidRPr="00B84B87" w:rsidRDefault="00ED73D8" w:rsidP="00ED73D8">
            <w:pPr>
              <w:pStyle w:val="Odstavek"/>
              <w:rPr>
                <w:rFonts w:cs="Arial"/>
                <w:sz w:val="20"/>
                <w:szCs w:val="20"/>
              </w:rPr>
            </w:pPr>
            <w:r w:rsidRPr="00A51303">
              <w:rPr>
                <w:rFonts w:cs="Arial"/>
                <w:sz w:val="20"/>
                <w:szCs w:val="20"/>
              </w:rPr>
              <w:t>(4) Davčni zavezane</w:t>
            </w:r>
            <w:r w:rsidRPr="00B84B87">
              <w:rPr>
                <w:rFonts w:cs="Arial"/>
                <w:sz w:val="20"/>
                <w:szCs w:val="20"/>
              </w:rPr>
              <w:t>c, ki prijavi uporabo posebne ureditve v drugi državi članici, ter v Sloveniji kot državi članici potrošnje opravlja tudi dejavnosti, za katere ne velja ta posebna ureditev in za katere se mora identificirati za namene DDV, odbije zneske DDV, povezane z obdavčljivimi dejavnostmi, za katere velja ta posebna ureditev, v obračunu DDV, ki ga mora predložiti v skladu s 87. členom tega zakona.</w:t>
            </w:r>
          </w:p>
          <w:p w14:paraId="7158B476" w14:textId="77777777" w:rsidR="009F23BF" w:rsidRPr="00B91947" w:rsidRDefault="009F23BF" w:rsidP="009F23BF">
            <w:pPr>
              <w:pStyle w:val="len"/>
              <w:rPr>
                <w:rFonts w:cs="Arial"/>
                <w:b w:val="0"/>
                <w:sz w:val="20"/>
                <w:szCs w:val="20"/>
              </w:rPr>
            </w:pPr>
            <w:r w:rsidRPr="00B91947">
              <w:rPr>
                <w:rFonts w:cs="Arial"/>
                <w:b w:val="0"/>
                <w:sz w:val="20"/>
                <w:szCs w:val="20"/>
              </w:rPr>
              <w:t>137.a člen</w:t>
            </w:r>
          </w:p>
          <w:p w14:paraId="7310056E" w14:textId="77777777" w:rsidR="009F23BF" w:rsidRPr="00B91947" w:rsidRDefault="009F23BF" w:rsidP="00B91947">
            <w:pPr>
              <w:pStyle w:val="len"/>
              <w:spacing w:before="0"/>
              <w:rPr>
                <w:rFonts w:cs="Arial"/>
                <w:b w:val="0"/>
                <w:sz w:val="20"/>
                <w:szCs w:val="20"/>
              </w:rPr>
            </w:pPr>
            <w:r w:rsidRPr="00B91947">
              <w:rPr>
                <w:rFonts w:cs="Arial"/>
                <w:b w:val="0"/>
                <w:sz w:val="20"/>
                <w:szCs w:val="20"/>
              </w:rPr>
              <w:t>(uporaba posebne ureditve)</w:t>
            </w:r>
          </w:p>
          <w:p w14:paraId="48AD42D3" w14:textId="77777777" w:rsidR="009F23BF" w:rsidRPr="00B91947" w:rsidRDefault="009F23BF" w:rsidP="009F23BF">
            <w:pPr>
              <w:pStyle w:val="Odstavek"/>
              <w:rPr>
                <w:sz w:val="20"/>
                <w:szCs w:val="20"/>
              </w:rPr>
            </w:pPr>
            <w:r w:rsidRPr="00B91947">
              <w:rPr>
                <w:sz w:val="20"/>
                <w:szCs w:val="20"/>
              </w:rPr>
              <w:lastRenderedPageBreak/>
              <w:t>(1) Posebno ureditev iz tega podpoglavja lahko uporablja davčni zavezanec, ki v Sloveniji nima sedeža ali stalne poslovne enote niti stalnega ali običajnega prebivališča, če izpolnjuje naslednje pogoje:</w:t>
            </w:r>
          </w:p>
          <w:p w14:paraId="39E967DA" w14:textId="77777777" w:rsidR="009F23BF" w:rsidRPr="00B91947" w:rsidRDefault="009F23BF" w:rsidP="00614280">
            <w:pPr>
              <w:pStyle w:val="rkovnatokazaodstavkom"/>
              <w:numPr>
                <w:ilvl w:val="0"/>
                <w:numId w:val="71"/>
              </w:numPr>
              <w:tabs>
                <w:tab w:val="left" w:pos="426"/>
              </w:tabs>
              <w:spacing w:line="240" w:lineRule="auto"/>
              <w:rPr>
                <w:color w:val="000000"/>
                <w:w w:val="102"/>
                <w:sz w:val="20"/>
                <w:szCs w:val="20"/>
              </w:rPr>
            </w:pPr>
            <w:r w:rsidRPr="00B91947">
              <w:rPr>
                <w:color w:val="000000"/>
                <w:w w:val="102"/>
                <w:sz w:val="20"/>
                <w:szCs w:val="20"/>
              </w:rPr>
              <w:t>v Sloveniji občasno opravlja storitve mednarodnega cestnega prevoza potnikov s prevoznimi sredstvi, ki niso registrirana v Sloveniji;</w:t>
            </w:r>
          </w:p>
          <w:p w14:paraId="4A41EFCF" w14:textId="77777777" w:rsidR="009F23BF" w:rsidRPr="00B91947" w:rsidRDefault="009F23BF" w:rsidP="009F23BF">
            <w:pPr>
              <w:pStyle w:val="rkovnatokazaodstavkom"/>
              <w:tabs>
                <w:tab w:val="left" w:pos="426"/>
              </w:tabs>
              <w:spacing w:line="240" w:lineRule="auto"/>
              <w:ind w:left="426" w:hanging="426"/>
              <w:rPr>
                <w:color w:val="000000"/>
                <w:w w:val="102"/>
                <w:sz w:val="20"/>
                <w:szCs w:val="20"/>
              </w:rPr>
            </w:pPr>
            <w:r w:rsidRPr="00B91947">
              <w:rPr>
                <w:color w:val="000000"/>
                <w:w w:val="102"/>
                <w:sz w:val="20"/>
                <w:szCs w:val="20"/>
              </w:rPr>
              <w:t>ne uveljavlja odbitka DDV v skladu s 63. členom tega zakona ali vračila DDV v skladu s 74. do 74.i členom tega zakona;</w:t>
            </w:r>
          </w:p>
          <w:p w14:paraId="5E99BB54" w14:textId="77777777" w:rsidR="009F23BF" w:rsidRPr="00B91947" w:rsidRDefault="009F23BF" w:rsidP="009F23BF">
            <w:pPr>
              <w:pStyle w:val="rkovnatokazaodstavkom"/>
              <w:tabs>
                <w:tab w:val="left" w:pos="426"/>
              </w:tabs>
              <w:spacing w:line="240" w:lineRule="auto"/>
              <w:ind w:left="426" w:hanging="426"/>
              <w:rPr>
                <w:color w:val="000000"/>
                <w:w w:val="102"/>
                <w:sz w:val="20"/>
                <w:szCs w:val="20"/>
              </w:rPr>
            </w:pPr>
            <w:r w:rsidRPr="00B91947">
              <w:rPr>
                <w:color w:val="000000"/>
                <w:w w:val="102"/>
                <w:sz w:val="20"/>
                <w:szCs w:val="20"/>
              </w:rPr>
              <w:t>ne opravlja nobenih drugih transakcij, ki bi bile predmet DDV v Sloveniji.</w:t>
            </w:r>
          </w:p>
          <w:p w14:paraId="4AB46B45" w14:textId="77777777" w:rsidR="009F23BF" w:rsidRPr="00B91947" w:rsidRDefault="009F23BF" w:rsidP="009F23BF">
            <w:pPr>
              <w:pStyle w:val="Odstavek"/>
              <w:rPr>
                <w:sz w:val="20"/>
                <w:szCs w:val="20"/>
              </w:rPr>
            </w:pPr>
            <w:r w:rsidRPr="00B91947">
              <w:rPr>
                <w:sz w:val="20"/>
                <w:szCs w:val="20"/>
              </w:rPr>
              <w:t>(2) Za namene tega podpoglavja občasni cestni prevoz potnikov pomeni občasni prevoz potnikov v cestnem prometu, kot je opredeljen v zakonu, ki ureja prevoze v cestnem prometu.</w:t>
            </w:r>
          </w:p>
          <w:p w14:paraId="0684032C" w14:textId="77777777" w:rsidR="009F23BF" w:rsidRPr="00B91947" w:rsidRDefault="009F23BF" w:rsidP="009F23BF">
            <w:pPr>
              <w:pStyle w:val="Odstavek"/>
              <w:rPr>
                <w:sz w:val="20"/>
                <w:szCs w:val="20"/>
              </w:rPr>
            </w:pPr>
            <w:r w:rsidRPr="00B91947">
              <w:rPr>
                <w:sz w:val="20"/>
                <w:szCs w:val="20"/>
              </w:rPr>
              <w:t>(3) Za namene tega podpoglavja je mednarodni cestni prevoz potnikov prevoz potnikov v cestnem prometu, pri katerem je kraj odhoda oziroma prihoda prevoznega sredstva zunaj Slovenije.</w:t>
            </w:r>
          </w:p>
          <w:p w14:paraId="117A5EF1" w14:textId="77777777" w:rsidR="009F23BF" w:rsidRPr="00B91947" w:rsidRDefault="009F23BF" w:rsidP="009F23BF">
            <w:pPr>
              <w:pStyle w:val="Odstavek"/>
              <w:rPr>
                <w:sz w:val="20"/>
                <w:szCs w:val="20"/>
              </w:rPr>
            </w:pPr>
            <w:r w:rsidRPr="00B91947">
              <w:rPr>
                <w:sz w:val="20"/>
                <w:szCs w:val="20"/>
              </w:rPr>
              <w:t>(4) Davčni zavezanec, ki izpolnjuje pogoje iz prvega odstavka tega člena in se je odločil za uporabo posebne ureditve iz tega podpoglavja, mora to posebno ureditev uporabljati najmanj eno davčno obdobje iz prvega odstavka 137.e člena tega zakona oziroma celotno davčno obdobje iz drugega odstavka 137.e člena tega zakona. Uporaba posebne ureditve iz tega podpoglavja in obračunavanje DDV po splošnih pravilih v skladu s tem zakonom se znotraj istega koledarskega leta izključujeta.</w:t>
            </w:r>
          </w:p>
          <w:p w14:paraId="2DC06F7E" w14:textId="77777777" w:rsidR="009F23BF" w:rsidRPr="00B91947" w:rsidRDefault="009F23BF" w:rsidP="009F23BF">
            <w:pPr>
              <w:pStyle w:val="len"/>
              <w:rPr>
                <w:b w:val="0"/>
                <w:sz w:val="20"/>
                <w:szCs w:val="20"/>
              </w:rPr>
            </w:pPr>
            <w:r w:rsidRPr="00B91947">
              <w:rPr>
                <w:b w:val="0"/>
                <w:sz w:val="20"/>
                <w:szCs w:val="20"/>
              </w:rPr>
              <w:t>137.c člen</w:t>
            </w:r>
          </w:p>
          <w:p w14:paraId="4A820AA4" w14:textId="77777777" w:rsidR="009F23BF" w:rsidRPr="00B91947" w:rsidRDefault="009F23BF" w:rsidP="009F23BF">
            <w:pPr>
              <w:pStyle w:val="lennaslov"/>
              <w:rPr>
                <w:b w:val="0"/>
                <w:sz w:val="20"/>
                <w:szCs w:val="20"/>
              </w:rPr>
            </w:pPr>
            <w:r w:rsidRPr="00B91947">
              <w:rPr>
                <w:b w:val="0"/>
                <w:sz w:val="20"/>
                <w:szCs w:val="20"/>
              </w:rPr>
              <w:t>(izključitev iz posebne ureditve)</w:t>
            </w:r>
          </w:p>
          <w:p w14:paraId="79DF158F" w14:textId="77777777" w:rsidR="009F23BF" w:rsidRPr="006C42E7" w:rsidRDefault="009F23BF" w:rsidP="009F23BF">
            <w:pPr>
              <w:pStyle w:val="Odstavek"/>
              <w:rPr>
                <w:sz w:val="20"/>
              </w:rPr>
            </w:pPr>
            <w:r w:rsidRPr="006C42E7">
              <w:rPr>
                <w:sz w:val="20"/>
              </w:rPr>
              <w:t>(1) Davčni organ davčnega zavezanca iz prvega odstavka 137.a člena tega zakona izključi iz posebne ureditve iz tega podpoglavja, če:</w:t>
            </w:r>
          </w:p>
          <w:p w14:paraId="7E4B02EF" w14:textId="77777777" w:rsidR="009F23BF" w:rsidRPr="009D16CA" w:rsidRDefault="009F23BF" w:rsidP="00614280">
            <w:pPr>
              <w:pStyle w:val="rkovnatokazaodstavkom"/>
              <w:numPr>
                <w:ilvl w:val="0"/>
                <w:numId w:val="72"/>
              </w:numPr>
              <w:tabs>
                <w:tab w:val="left" w:pos="426"/>
              </w:tabs>
              <w:spacing w:line="240" w:lineRule="auto"/>
              <w:rPr>
                <w:rFonts w:eastAsia="Times New Roman"/>
                <w:sz w:val="20"/>
                <w:lang w:eastAsia="en-US"/>
              </w:rPr>
            </w:pPr>
            <w:r w:rsidRPr="009D16CA">
              <w:rPr>
                <w:rFonts w:eastAsia="Times New Roman"/>
                <w:sz w:val="20"/>
                <w:lang w:eastAsia="en-US"/>
              </w:rPr>
              <w:t>obvesti davčni organ o prenehanju opravljanja storitev iz prvega odstavka 137.a člena tega zakona;</w:t>
            </w:r>
          </w:p>
          <w:p w14:paraId="1EBC91EC" w14:textId="77777777" w:rsidR="009F23BF" w:rsidRPr="009D16CA" w:rsidRDefault="009F23BF" w:rsidP="009F23BF">
            <w:pPr>
              <w:pStyle w:val="rkovnatokazaodstavkom"/>
              <w:tabs>
                <w:tab w:val="left" w:pos="426"/>
              </w:tabs>
              <w:spacing w:line="240" w:lineRule="auto"/>
              <w:ind w:left="426" w:hanging="426"/>
              <w:rPr>
                <w:rFonts w:eastAsia="Times New Roman"/>
                <w:sz w:val="20"/>
                <w:lang w:eastAsia="en-US"/>
              </w:rPr>
            </w:pPr>
            <w:r w:rsidRPr="009D16CA">
              <w:rPr>
                <w:rFonts w:eastAsia="Times New Roman"/>
                <w:sz w:val="20"/>
                <w:lang w:eastAsia="en-US"/>
              </w:rPr>
              <w:t>ne izpolnjuje pogojev iz prvega odstavka 137.a člena tega zakona;</w:t>
            </w:r>
          </w:p>
          <w:p w14:paraId="4336D164" w14:textId="77777777" w:rsidR="009F23BF" w:rsidRPr="009D16CA" w:rsidRDefault="009F23BF" w:rsidP="009F23BF">
            <w:pPr>
              <w:pStyle w:val="rkovnatokazaodstavkom"/>
              <w:tabs>
                <w:tab w:val="left" w:pos="426"/>
              </w:tabs>
              <w:spacing w:line="240" w:lineRule="auto"/>
              <w:ind w:left="426" w:hanging="426"/>
              <w:rPr>
                <w:rFonts w:eastAsia="Times New Roman"/>
                <w:sz w:val="20"/>
                <w:lang w:eastAsia="en-US"/>
              </w:rPr>
            </w:pPr>
            <w:r w:rsidRPr="009D16CA">
              <w:rPr>
                <w:rFonts w:eastAsia="Times New Roman"/>
                <w:sz w:val="20"/>
                <w:lang w:eastAsia="en-US"/>
              </w:rPr>
              <w:t>ne predloži posebnega obračuna DDV iz 137.e člena tega zakona;</w:t>
            </w:r>
          </w:p>
          <w:p w14:paraId="290BCE2F" w14:textId="77777777" w:rsidR="009F23BF" w:rsidRPr="009D16CA" w:rsidRDefault="009F23BF" w:rsidP="009F23BF">
            <w:pPr>
              <w:pStyle w:val="rkovnatokazaodstavkom"/>
              <w:tabs>
                <w:tab w:val="left" w:pos="426"/>
              </w:tabs>
              <w:spacing w:line="240" w:lineRule="auto"/>
              <w:ind w:left="426" w:hanging="426"/>
              <w:rPr>
                <w:rFonts w:eastAsia="Times New Roman"/>
                <w:sz w:val="20"/>
                <w:lang w:eastAsia="en-US"/>
              </w:rPr>
            </w:pPr>
            <w:r w:rsidRPr="009D16CA">
              <w:rPr>
                <w:rFonts w:eastAsia="Times New Roman"/>
                <w:sz w:val="20"/>
                <w:lang w:eastAsia="en-US"/>
              </w:rPr>
              <w:t>ne sporoči spremembe podatkov v skladu s četrtim odstavkom 137.b člena tega zakona ali</w:t>
            </w:r>
          </w:p>
          <w:p w14:paraId="44F1A748" w14:textId="77777777" w:rsidR="009F23BF" w:rsidRPr="009D16CA" w:rsidRDefault="009F23BF" w:rsidP="009F23BF">
            <w:pPr>
              <w:pStyle w:val="rkovnatokazaodstavkom"/>
              <w:tabs>
                <w:tab w:val="left" w:pos="426"/>
              </w:tabs>
              <w:spacing w:line="240" w:lineRule="auto"/>
              <w:ind w:left="426" w:hanging="426"/>
              <w:rPr>
                <w:rFonts w:eastAsia="Times New Roman"/>
                <w:sz w:val="20"/>
                <w:lang w:eastAsia="en-US"/>
              </w:rPr>
            </w:pPr>
            <w:r w:rsidRPr="009D16CA">
              <w:rPr>
                <w:rFonts w:eastAsia="Times New Roman"/>
                <w:sz w:val="20"/>
                <w:lang w:eastAsia="en-US"/>
              </w:rPr>
              <w:t>na posebnih obračunih DDV ne prikaže vseh zahtevanih podatkov.</w:t>
            </w:r>
          </w:p>
          <w:p w14:paraId="05AB5691" w14:textId="77777777" w:rsidR="009F23BF" w:rsidRPr="009D16CA" w:rsidRDefault="009F23BF" w:rsidP="009F23BF">
            <w:pPr>
              <w:pStyle w:val="Odstavek"/>
              <w:rPr>
                <w:sz w:val="20"/>
              </w:rPr>
            </w:pPr>
            <w:r w:rsidRPr="009D16CA">
              <w:rPr>
                <w:sz w:val="20"/>
              </w:rPr>
              <w:t>(2) Davčni organ odločbo o izključitvi iz posebne ureditve iz tega podpoglavja davčnemu zavezancu pošlje na njegov elektronski naslov.</w:t>
            </w:r>
          </w:p>
          <w:p w14:paraId="6D80109E" w14:textId="77777777" w:rsidR="003B2F85" w:rsidRPr="002D7EFF" w:rsidRDefault="003B2F85" w:rsidP="003B2F85">
            <w:pPr>
              <w:pStyle w:val="len"/>
              <w:rPr>
                <w:rFonts w:cs="Arial"/>
                <w:b w:val="0"/>
                <w:sz w:val="20"/>
                <w:szCs w:val="20"/>
              </w:rPr>
            </w:pPr>
            <w:r w:rsidRPr="002D7EFF">
              <w:rPr>
                <w:rFonts w:cs="Arial"/>
                <w:b w:val="0"/>
                <w:sz w:val="20"/>
                <w:szCs w:val="20"/>
              </w:rPr>
              <w:t>140. člen</w:t>
            </w:r>
          </w:p>
          <w:p w14:paraId="650A7C1A" w14:textId="77777777" w:rsidR="003B2F85" w:rsidRPr="002D7EFF" w:rsidRDefault="003B2F85" w:rsidP="003B2F85">
            <w:pPr>
              <w:pStyle w:val="lennaslov"/>
              <w:rPr>
                <w:rFonts w:cs="Arial"/>
                <w:b w:val="0"/>
                <w:sz w:val="20"/>
                <w:szCs w:val="20"/>
              </w:rPr>
            </w:pPr>
            <w:r w:rsidRPr="002D7EFF">
              <w:rPr>
                <w:rFonts w:cs="Arial"/>
                <w:b w:val="0"/>
                <w:sz w:val="20"/>
                <w:szCs w:val="20"/>
              </w:rPr>
              <w:t>(davčni prekrški)</w:t>
            </w:r>
          </w:p>
          <w:p w14:paraId="5E47D147" w14:textId="77777777" w:rsidR="003B2F85" w:rsidRPr="00A51303" w:rsidRDefault="003B2F85" w:rsidP="003B2F85">
            <w:pPr>
              <w:pStyle w:val="Odstavek"/>
              <w:rPr>
                <w:rFonts w:cs="Arial"/>
                <w:sz w:val="20"/>
                <w:szCs w:val="20"/>
              </w:rPr>
            </w:pPr>
            <w:r w:rsidRPr="008A7684">
              <w:rPr>
                <w:rFonts w:cs="Arial"/>
                <w:sz w:val="20"/>
                <w:szCs w:val="20"/>
              </w:rPr>
              <w:t>(1) Z g</w:t>
            </w:r>
            <w:r w:rsidRPr="00A51303">
              <w:rPr>
                <w:rFonts w:cs="Arial"/>
                <w:sz w:val="20"/>
                <w:szCs w:val="20"/>
              </w:rPr>
              <w:t>lobo od 1.200 do 15.000 eurov se kaznuje za prekršek pravna oseba, če se pravna oseba po zakonu, ki ureja gospodarske družbe, šteje za srednjo ali veliko gospodarsko družbo, pa z globo od 3.200 do 30.000 eurov, če:</w:t>
            </w:r>
          </w:p>
          <w:p w14:paraId="043476D9" w14:textId="77777777" w:rsidR="003B2F85" w:rsidRPr="003B2F85" w:rsidRDefault="003B2F85" w:rsidP="003B2F85">
            <w:pPr>
              <w:pStyle w:val="tevilnatoka"/>
              <w:numPr>
                <w:ilvl w:val="0"/>
                <w:numId w:val="67"/>
              </w:numPr>
              <w:rPr>
                <w:sz w:val="20"/>
                <w:szCs w:val="20"/>
              </w:rPr>
            </w:pPr>
            <w:r w:rsidRPr="003B2F85">
              <w:rPr>
                <w:sz w:val="20"/>
                <w:szCs w:val="20"/>
              </w:rPr>
              <w:t>ne poroča davčnemu organu o dobavah blaga na daljavo ali ne poroča o dobavah blaga v predpisanem roku ali ne poroča o dobavah blaga na predpisan način oziroma o dobavah blaga na daljavo poroča nepopolne, nepravilne ali neresnične podatke (enajsti odstavek 20. člena);</w:t>
            </w:r>
          </w:p>
          <w:p w14:paraId="6BC02571" w14:textId="77777777" w:rsidR="003B2F85" w:rsidRPr="003B2F85" w:rsidRDefault="003B2F85" w:rsidP="003B2F85">
            <w:pPr>
              <w:pStyle w:val="tevilnatoka"/>
              <w:numPr>
                <w:ilvl w:val="0"/>
                <w:numId w:val="66"/>
              </w:numPr>
              <w:rPr>
                <w:sz w:val="20"/>
                <w:szCs w:val="20"/>
              </w:rPr>
            </w:pPr>
            <w:r w:rsidRPr="003B2F85">
              <w:rPr>
                <w:sz w:val="20"/>
                <w:szCs w:val="20"/>
              </w:rPr>
              <w:t>ne predloži davčnemu organu poročila in izjave s podatki iz četrtega odstavka 30.c člena tega zakona ali ne predloži poročila in izjave v predpisanem roku ali ne predloži poročila in izjave na predpisan način oziroma v predloženem poročilu oziroma izjavi izkaže nepopolne, nepravilne ali neresnične podatke (30.c člen);</w:t>
            </w:r>
          </w:p>
          <w:p w14:paraId="45694C3F" w14:textId="77777777" w:rsidR="003B2F85" w:rsidRPr="003B2F85" w:rsidRDefault="003B2F85" w:rsidP="003B2F85">
            <w:pPr>
              <w:pStyle w:val="tevilnatoka"/>
              <w:numPr>
                <w:ilvl w:val="0"/>
                <w:numId w:val="66"/>
              </w:numPr>
              <w:rPr>
                <w:sz w:val="20"/>
                <w:szCs w:val="20"/>
              </w:rPr>
            </w:pPr>
            <w:r w:rsidRPr="003B2F85">
              <w:rPr>
                <w:sz w:val="20"/>
                <w:szCs w:val="20"/>
              </w:rPr>
              <w:t>DDV ne obračuna oziroma ne obračuna DDV, ko nastane obveznost obračuna DDV (33., 33.a, 34., 35., 39., prvi odstavek 61. in četrti odstavek 131. člena);</w:t>
            </w:r>
          </w:p>
          <w:p w14:paraId="739EF1D0" w14:textId="77777777" w:rsidR="003B2F85" w:rsidRPr="003B2F85" w:rsidRDefault="003B2F85" w:rsidP="003B2F85">
            <w:pPr>
              <w:pStyle w:val="tevilnatoka"/>
              <w:numPr>
                <w:ilvl w:val="0"/>
                <w:numId w:val="66"/>
              </w:numPr>
              <w:rPr>
                <w:sz w:val="20"/>
                <w:szCs w:val="20"/>
              </w:rPr>
            </w:pPr>
            <w:r w:rsidRPr="003B2F85">
              <w:rPr>
                <w:sz w:val="20"/>
                <w:szCs w:val="20"/>
              </w:rPr>
              <w:t>DDV obračuna po nepravilni stopnji (40., 41. člen);</w:t>
            </w:r>
          </w:p>
          <w:p w14:paraId="33AFAC1A" w14:textId="77777777" w:rsidR="003B2F85" w:rsidRPr="003B2F85" w:rsidRDefault="003B2F85" w:rsidP="003B2F85">
            <w:pPr>
              <w:pStyle w:val="tevilnatoka"/>
              <w:numPr>
                <w:ilvl w:val="0"/>
                <w:numId w:val="66"/>
              </w:numPr>
              <w:rPr>
                <w:sz w:val="20"/>
                <w:szCs w:val="20"/>
              </w:rPr>
            </w:pPr>
            <w:r w:rsidRPr="003B2F85">
              <w:rPr>
                <w:sz w:val="20"/>
                <w:szCs w:val="20"/>
              </w:rPr>
              <w:t>uveljavlja oprostitve DDV v nasprotju z 42. do 44. členom ter 46. do 58. členom tega zakona;</w:t>
            </w:r>
          </w:p>
          <w:p w14:paraId="756A3EBA" w14:textId="77777777" w:rsidR="003B2F85" w:rsidRPr="003B2F85" w:rsidRDefault="003B2F85" w:rsidP="003B2F85">
            <w:pPr>
              <w:pStyle w:val="tevilnatoka"/>
              <w:numPr>
                <w:ilvl w:val="0"/>
                <w:numId w:val="66"/>
              </w:numPr>
              <w:rPr>
                <w:sz w:val="20"/>
                <w:szCs w:val="20"/>
              </w:rPr>
            </w:pPr>
            <w:r w:rsidRPr="003B2F85">
              <w:rPr>
                <w:sz w:val="20"/>
                <w:szCs w:val="20"/>
              </w:rPr>
              <w:t>uveljavlja vračilo DDV v potniškem prometu, čeprav niso izpolnjeni zakonski pogoji (75. člen);</w:t>
            </w:r>
          </w:p>
          <w:p w14:paraId="07F56B3F" w14:textId="77777777" w:rsidR="003B2F85" w:rsidRPr="003B2F85" w:rsidRDefault="003B2F85" w:rsidP="003B2F85">
            <w:pPr>
              <w:pStyle w:val="tevilnatoka"/>
              <w:numPr>
                <w:ilvl w:val="0"/>
                <w:numId w:val="66"/>
              </w:numPr>
              <w:rPr>
                <w:sz w:val="20"/>
                <w:szCs w:val="20"/>
              </w:rPr>
            </w:pPr>
            <w:r w:rsidRPr="003B2F85">
              <w:rPr>
                <w:sz w:val="20"/>
                <w:szCs w:val="20"/>
              </w:rPr>
              <w:lastRenderedPageBreak/>
              <w:t>na računu navede nepopolne, nepravilne ali neresnične podatke ali podatke, ki so v nasprotju z 82. členom, drugim in tretjim ter petim do sedmim odstavkom 83. člena, 84.a, 110. ali 116. členom tega zakona;</w:t>
            </w:r>
          </w:p>
          <w:p w14:paraId="6D200529" w14:textId="77777777" w:rsidR="003B2F85" w:rsidRPr="003B2F85" w:rsidRDefault="003B2F85" w:rsidP="003B2F85">
            <w:pPr>
              <w:pStyle w:val="tevilnatoka"/>
              <w:numPr>
                <w:ilvl w:val="0"/>
                <w:numId w:val="66"/>
              </w:numPr>
              <w:rPr>
                <w:sz w:val="20"/>
                <w:szCs w:val="20"/>
              </w:rPr>
            </w:pPr>
            <w:r w:rsidRPr="003B2F85">
              <w:rPr>
                <w:sz w:val="20"/>
                <w:szCs w:val="20"/>
              </w:rPr>
              <w:t>ne obračuna ali nepravilno obračuna DDV za predpisano davčno obdobje (89., 134. in 135. člen);</w:t>
            </w:r>
          </w:p>
          <w:p w14:paraId="0072D55B" w14:textId="77777777" w:rsidR="003B2F85" w:rsidRPr="003B2F85" w:rsidRDefault="003B2F85" w:rsidP="003B2F85">
            <w:pPr>
              <w:pStyle w:val="tevilnatoka"/>
              <w:numPr>
                <w:ilvl w:val="0"/>
                <w:numId w:val="66"/>
              </w:numPr>
              <w:rPr>
                <w:sz w:val="20"/>
                <w:szCs w:val="20"/>
              </w:rPr>
            </w:pPr>
            <w:r w:rsidRPr="003B2F85">
              <w:rPr>
                <w:sz w:val="20"/>
                <w:szCs w:val="20"/>
              </w:rPr>
              <w:t>ne prijavi davčnemu organu pridobitve prevoznega sredstva ali ne prijavi pridobitve prevoznega sredstva v predpisanem roku ali ne prijavi pridobitve prevoznega sredstva na predpisan način (93.a člen);</w:t>
            </w:r>
          </w:p>
          <w:p w14:paraId="506FC745" w14:textId="77777777" w:rsidR="003B2F85" w:rsidRPr="003B2F85" w:rsidRDefault="003B2F85" w:rsidP="003B2F85">
            <w:pPr>
              <w:pStyle w:val="tevilnatoka"/>
              <w:numPr>
                <w:ilvl w:val="0"/>
                <w:numId w:val="66"/>
              </w:numPr>
              <w:rPr>
                <w:sz w:val="20"/>
                <w:szCs w:val="20"/>
              </w:rPr>
            </w:pPr>
            <w:r w:rsidRPr="003B2F85">
              <w:rPr>
                <w:sz w:val="20"/>
                <w:szCs w:val="20"/>
              </w:rPr>
              <w:t>registrira prevozno sredstvo v nasprotju s 93.a členom tega zakona;</w:t>
            </w:r>
          </w:p>
          <w:p w14:paraId="6B3C7948" w14:textId="77777777" w:rsidR="003B2F85" w:rsidRPr="003B2F85" w:rsidRDefault="003B2F85" w:rsidP="003B2F85">
            <w:pPr>
              <w:pStyle w:val="tevilnatoka"/>
              <w:numPr>
                <w:ilvl w:val="0"/>
                <w:numId w:val="66"/>
              </w:numPr>
              <w:rPr>
                <w:sz w:val="20"/>
                <w:szCs w:val="20"/>
              </w:rPr>
            </w:pPr>
            <w:r w:rsidRPr="003B2F85">
              <w:rPr>
                <w:sz w:val="20"/>
                <w:szCs w:val="20"/>
              </w:rPr>
              <w:t>davčnemu organu ne predloži prijave, kdaj se njegova dejavnost iz 6.a oziroma 6.b podpoglavja XI. poglavja tega zakona, ki jo opravlja kot davčni zavezanec, začne, spremeni ali preneha, ali ne predloži prijave na predpisan način ali v predloženi prijavi navede nepopolne, nepravilne ali neresnične podatke oziroma ne sporoči sprememb posredovanih podatkov (prvi odstavek 125. člena in prvi odstavek 130.c člena);</w:t>
            </w:r>
          </w:p>
          <w:p w14:paraId="0A05B4F2" w14:textId="77777777" w:rsidR="003B2F85" w:rsidRPr="003B2F85" w:rsidRDefault="003B2F85" w:rsidP="003B2F85">
            <w:pPr>
              <w:pStyle w:val="tevilnatoka"/>
              <w:numPr>
                <w:ilvl w:val="0"/>
                <w:numId w:val="66"/>
              </w:numPr>
              <w:rPr>
                <w:sz w:val="20"/>
                <w:szCs w:val="20"/>
              </w:rPr>
            </w:pPr>
            <w:r w:rsidRPr="003B2F85">
              <w:rPr>
                <w:sz w:val="20"/>
                <w:szCs w:val="20"/>
              </w:rPr>
              <w:t>davčnemu organu ne poroča o izdanih in neplačanih računih oziroma popisa neplačanih računov ne predloži v zahtevanem roku (drugi odstavek 136. člena);</w:t>
            </w:r>
          </w:p>
          <w:p w14:paraId="17FB7013" w14:textId="77777777" w:rsidR="003B2F85" w:rsidRPr="003B2F85" w:rsidRDefault="003B2F85" w:rsidP="003B2F85">
            <w:pPr>
              <w:pStyle w:val="tevilnatoka"/>
              <w:numPr>
                <w:ilvl w:val="0"/>
                <w:numId w:val="66"/>
              </w:numPr>
              <w:rPr>
                <w:sz w:val="20"/>
                <w:szCs w:val="20"/>
              </w:rPr>
            </w:pPr>
            <w:r w:rsidRPr="003B2F85">
              <w:rPr>
                <w:sz w:val="20"/>
                <w:szCs w:val="20"/>
              </w:rPr>
              <w:t>ne predloži zahtevka za izdajo identifikacijske številke za DDV ali ne predloži zahtevka na predpisan način ali v predloženem zahtevku navede nepopolne, nepravilne ali neresnične podatke oziroma ne obvesti davčnega organa o spremembah podatkov iz zahtevka (prvi, drugi, tretji in četrti odstavek 137.b člena);</w:t>
            </w:r>
          </w:p>
          <w:p w14:paraId="2407394F" w14:textId="77777777" w:rsidR="003B2F85" w:rsidRPr="003B2F85" w:rsidRDefault="003B2F85" w:rsidP="003B2F85">
            <w:pPr>
              <w:pStyle w:val="tevilnatoka"/>
              <w:numPr>
                <w:ilvl w:val="0"/>
                <w:numId w:val="66"/>
              </w:numPr>
              <w:rPr>
                <w:sz w:val="20"/>
                <w:szCs w:val="20"/>
              </w:rPr>
            </w:pPr>
            <w:r w:rsidRPr="003B2F85">
              <w:rPr>
                <w:sz w:val="20"/>
                <w:szCs w:val="20"/>
              </w:rPr>
              <w:t>ne obvesti davčnega organa o predvidenem opravljanju prevoza ali ga ne obvesti na predpisan način (137.d člen).</w:t>
            </w:r>
          </w:p>
          <w:p w14:paraId="442E4C36" w14:textId="77777777" w:rsidR="003B2F85" w:rsidRPr="00A51303" w:rsidRDefault="003B2F85" w:rsidP="003B2F85">
            <w:pPr>
              <w:pStyle w:val="Odstavek"/>
              <w:rPr>
                <w:rFonts w:cs="Arial"/>
                <w:sz w:val="20"/>
                <w:szCs w:val="20"/>
              </w:rPr>
            </w:pPr>
            <w:r w:rsidRPr="008A7684">
              <w:rPr>
                <w:rFonts w:cs="Arial"/>
                <w:sz w:val="20"/>
                <w:szCs w:val="20"/>
              </w:rPr>
              <w:t>(2) Z globo od 800 do 10.000 eurov se za prekršek iz prejšnjega o</w:t>
            </w:r>
            <w:r w:rsidRPr="00A51303">
              <w:rPr>
                <w:rFonts w:cs="Arial"/>
                <w:sz w:val="20"/>
                <w:szCs w:val="20"/>
              </w:rPr>
              <w:t>dstavka kaznuje samostojni podjetnik posameznik ali posameznik, ki samostojno opravlja dejavnost.</w:t>
            </w:r>
          </w:p>
          <w:p w14:paraId="3F2E9C84" w14:textId="77777777" w:rsidR="003B2F85" w:rsidRPr="00B84B87" w:rsidRDefault="003B2F85" w:rsidP="003B2F85">
            <w:pPr>
              <w:pStyle w:val="Odstavek"/>
              <w:rPr>
                <w:rFonts w:cs="Arial"/>
                <w:sz w:val="20"/>
                <w:szCs w:val="20"/>
              </w:rPr>
            </w:pPr>
            <w:r w:rsidRPr="00A51303">
              <w:rPr>
                <w:rFonts w:cs="Arial"/>
                <w:sz w:val="20"/>
                <w:szCs w:val="20"/>
              </w:rPr>
              <w:t>(3) Z globo od 600 do 4.000 eurov se za prekršek iz prvega odstavka tega člena kaznuje odgovorna oseba pravne osebe, če se pravna oseba po zakonu, ki ureja gospodarske družbe, šteje za srednjo ali veliko gospodarsko družbo, pa se odgovorna oseba pravne osebe kaznuje</w:t>
            </w:r>
            <w:r w:rsidRPr="00B84B87">
              <w:rPr>
                <w:rFonts w:cs="Arial"/>
                <w:sz w:val="20"/>
                <w:szCs w:val="20"/>
              </w:rPr>
              <w:t xml:space="preserve"> z globo od 800 do 4.000 eurov.</w:t>
            </w:r>
          </w:p>
          <w:p w14:paraId="7A37592E" w14:textId="77777777" w:rsidR="003B2F85" w:rsidRPr="002D7EFF" w:rsidRDefault="003B2F85" w:rsidP="003B2F85">
            <w:pPr>
              <w:pStyle w:val="Odstavek"/>
              <w:rPr>
                <w:rFonts w:cs="Arial"/>
                <w:sz w:val="20"/>
                <w:szCs w:val="20"/>
              </w:rPr>
            </w:pPr>
            <w:r w:rsidRPr="00B84B87">
              <w:rPr>
                <w:rFonts w:cs="Arial"/>
                <w:sz w:val="20"/>
                <w:szCs w:val="20"/>
              </w:rPr>
              <w:t xml:space="preserve">(4) Z globo od 400 do 4.000 eurov se za prekršek iz prvega odstavka tega člena kaznuje odgovorna oseba samostojnega </w:t>
            </w:r>
            <w:r w:rsidRPr="002D7EFF">
              <w:rPr>
                <w:rFonts w:cs="Arial"/>
                <w:sz w:val="20"/>
                <w:szCs w:val="20"/>
              </w:rPr>
              <w:t>podjetnika posameznika ali odgovorna oseba posameznika, ki samostojno opravlja dejavnost.</w:t>
            </w:r>
          </w:p>
          <w:p w14:paraId="386522C3" w14:textId="77777777" w:rsidR="003B2F85" w:rsidRPr="002D7EFF" w:rsidRDefault="003B2F85" w:rsidP="003B2F85">
            <w:pPr>
              <w:pStyle w:val="Odstavek"/>
              <w:rPr>
                <w:rFonts w:cs="Arial"/>
                <w:sz w:val="20"/>
                <w:szCs w:val="20"/>
              </w:rPr>
            </w:pPr>
            <w:r w:rsidRPr="002D7EFF">
              <w:rPr>
                <w:rFonts w:cs="Arial"/>
                <w:sz w:val="20"/>
                <w:szCs w:val="20"/>
              </w:rPr>
              <w:t>(5) Z globo od 200 do 1.200 eurov se za prekršek kaznuje posameznik – imetnik dovoljenja za pavšalno nadomestilo, če ne predloži davčnemu organu obračuna pavšalnega nadomestila ali obračuna ne predloži v predpisanem roku ali obračuna ne predloži na predpisan način ali v predloženem obračunu navede nepopolne, nepravilne ali neresnične podatke (peti odstavek 95. člena).</w:t>
            </w:r>
          </w:p>
          <w:p w14:paraId="1AF35FA5" w14:textId="77777777" w:rsidR="003B2F85" w:rsidRPr="002D7EFF" w:rsidRDefault="003B2F85" w:rsidP="003B2F85">
            <w:pPr>
              <w:pStyle w:val="Odstavek"/>
              <w:rPr>
                <w:rFonts w:cs="Arial"/>
                <w:sz w:val="20"/>
                <w:szCs w:val="20"/>
              </w:rPr>
            </w:pPr>
            <w:r w:rsidRPr="002D7EFF">
              <w:rPr>
                <w:rFonts w:cs="Arial"/>
                <w:sz w:val="20"/>
                <w:szCs w:val="20"/>
              </w:rPr>
              <w:t>(6) Z globo od 250 do 400 eurov se kaznuje za prekršek posameznik, ki:</w:t>
            </w:r>
          </w:p>
          <w:p w14:paraId="05A8F764" w14:textId="77777777" w:rsidR="003B2F85" w:rsidRPr="003B2F85" w:rsidRDefault="003B2F85" w:rsidP="003B2F85">
            <w:pPr>
              <w:pStyle w:val="tevilnatoka"/>
              <w:numPr>
                <w:ilvl w:val="0"/>
                <w:numId w:val="68"/>
              </w:numPr>
              <w:rPr>
                <w:sz w:val="20"/>
                <w:szCs w:val="20"/>
              </w:rPr>
            </w:pPr>
            <w:r w:rsidRPr="003B2F85">
              <w:rPr>
                <w:sz w:val="20"/>
                <w:szCs w:val="20"/>
              </w:rPr>
              <w:t>stori prekršek iz prvega odstavka tega člena;</w:t>
            </w:r>
          </w:p>
          <w:p w14:paraId="3E275E84" w14:textId="77777777" w:rsidR="003B2F85" w:rsidRPr="002D7EFF" w:rsidRDefault="003B2F85" w:rsidP="003B2F85">
            <w:pPr>
              <w:pStyle w:val="tevilnatoka"/>
              <w:numPr>
                <w:ilvl w:val="0"/>
                <w:numId w:val="66"/>
              </w:numPr>
              <w:rPr>
                <w:sz w:val="20"/>
                <w:szCs w:val="20"/>
              </w:rPr>
            </w:pPr>
            <w:r w:rsidRPr="003B2F85">
              <w:rPr>
                <w:sz w:val="20"/>
                <w:szCs w:val="20"/>
              </w:rPr>
              <w:t>pri izvozu blaga v potniškem prometu uveljavlja oprostitev plačila DDV na podlagi nepopolnih, nepravilnih ali neresničnih podatkov ali uveljavlja oprostitev plačila DDV za blago, ki ga ne iznese iz Unije (prvi odstavek 75. člena).</w:t>
            </w:r>
          </w:p>
          <w:p w14:paraId="0761C7B9" w14:textId="77777777" w:rsidR="003B2F85" w:rsidRPr="002D7EFF" w:rsidRDefault="003B2F85" w:rsidP="003B2F85">
            <w:pPr>
              <w:pStyle w:val="len"/>
              <w:rPr>
                <w:rFonts w:cs="Arial"/>
                <w:b w:val="0"/>
                <w:sz w:val="20"/>
                <w:szCs w:val="20"/>
              </w:rPr>
            </w:pPr>
            <w:r w:rsidRPr="002D7EFF">
              <w:rPr>
                <w:rFonts w:cs="Arial"/>
                <w:b w:val="0"/>
                <w:sz w:val="20"/>
                <w:szCs w:val="20"/>
              </w:rPr>
              <w:t>141. člen</w:t>
            </w:r>
          </w:p>
          <w:p w14:paraId="4D37A88C" w14:textId="77777777" w:rsidR="003B2F85" w:rsidRPr="002D7EFF" w:rsidRDefault="003B2F85" w:rsidP="003B2F85">
            <w:pPr>
              <w:pStyle w:val="lennaslov"/>
              <w:rPr>
                <w:rFonts w:cs="Arial"/>
                <w:b w:val="0"/>
                <w:sz w:val="20"/>
                <w:szCs w:val="20"/>
              </w:rPr>
            </w:pPr>
            <w:r w:rsidRPr="002D7EFF">
              <w:rPr>
                <w:rFonts w:cs="Arial"/>
                <w:b w:val="0"/>
                <w:sz w:val="20"/>
                <w:szCs w:val="20"/>
              </w:rPr>
              <w:t>(hujši davčni prekrški)</w:t>
            </w:r>
          </w:p>
          <w:p w14:paraId="6B49E05E" w14:textId="77777777" w:rsidR="003B2F85" w:rsidRPr="00A51303" w:rsidRDefault="003B2F85" w:rsidP="003B2F85">
            <w:pPr>
              <w:pStyle w:val="Odstavek"/>
              <w:rPr>
                <w:rFonts w:cs="Arial"/>
                <w:sz w:val="20"/>
                <w:szCs w:val="20"/>
              </w:rPr>
            </w:pPr>
            <w:r w:rsidRPr="008A7684">
              <w:rPr>
                <w:rFonts w:cs="Arial"/>
                <w:sz w:val="20"/>
                <w:szCs w:val="20"/>
              </w:rPr>
              <w:t xml:space="preserve">(1) Z globo od 4.000 do 75.000 eurov se za prekršek kaznuje pravna oseba, če se pravna oseba po zakonu, ki ureja gospodarske družbe, šteje za srednjo ali veliko gospodarsko družbo, </w:t>
            </w:r>
            <w:r w:rsidRPr="00A51303">
              <w:rPr>
                <w:rFonts w:cs="Arial"/>
                <w:sz w:val="20"/>
                <w:szCs w:val="20"/>
              </w:rPr>
              <w:t>pa z globo od 10.000 do 125.000 eurov, če:</w:t>
            </w:r>
          </w:p>
          <w:p w14:paraId="0C316A5E" w14:textId="77777777" w:rsidR="003B2F85" w:rsidRPr="003B2F85" w:rsidRDefault="003B2F85" w:rsidP="003B2F85">
            <w:pPr>
              <w:pStyle w:val="tevilnatoka"/>
              <w:numPr>
                <w:ilvl w:val="0"/>
                <w:numId w:val="69"/>
              </w:numPr>
              <w:rPr>
                <w:sz w:val="20"/>
                <w:szCs w:val="20"/>
              </w:rPr>
            </w:pPr>
            <w:r w:rsidRPr="003B2F85">
              <w:rPr>
                <w:sz w:val="20"/>
                <w:szCs w:val="20"/>
              </w:rPr>
              <w:t>določi davčno osnovo v nasprotju s 36., 36.a, 37., 38. ali 39. členom tega zakona;</w:t>
            </w:r>
          </w:p>
          <w:p w14:paraId="5ECA4122" w14:textId="77777777" w:rsidR="003B2F85" w:rsidRPr="003B2F85" w:rsidRDefault="003B2F85" w:rsidP="003B2F85">
            <w:pPr>
              <w:pStyle w:val="tevilnatoka"/>
              <w:numPr>
                <w:ilvl w:val="0"/>
                <w:numId w:val="66"/>
              </w:numPr>
              <w:rPr>
                <w:sz w:val="20"/>
                <w:szCs w:val="20"/>
              </w:rPr>
            </w:pPr>
            <w:r w:rsidRPr="003B2F85">
              <w:rPr>
                <w:sz w:val="20"/>
                <w:szCs w:val="20"/>
              </w:rPr>
              <w:t>ne predloži davčnemu organu obračuna DDV ali ne predloži obračuna DDV v predpisanem roku ali ne predloži obračuna DDV na predpisan način ali v predloženem obračunu DDV navede nepopolne, nepravilne ali neresnične podatke ali podatke, ki so v nasprotju s 63. do 70., 87., 88., 88.a., 127., 130.e ali 137.e členom tega zakona;</w:t>
            </w:r>
          </w:p>
          <w:p w14:paraId="10319CE8" w14:textId="77777777" w:rsidR="003B2F85" w:rsidRPr="003B2F85" w:rsidRDefault="003B2F85" w:rsidP="003B2F85">
            <w:pPr>
              <w:pStyle w:val="tevilnatoka"/>
              <w:numPr>
                <w:ilvl w:val="0"/>
                <w:numId w:val="66"/>
              </w:numPr>
              <w:rPr>
                <w:sz w:val="20"/>
                <w:szCs w:val="20"/>
              </w:rPr>
            </w:pPr>
            <w:r w:rsidRPr="003B2F85">
              <w:rPr>
                <w:sz w:val="20"/>
                <w:szCs w:val="20"/>
              </w:rPr>
              <w:t>ne plača DDV ali ne plača DDV v predpisanem roku ali ne plača DDV na predpisan način (77., 128., 130.f, 137.f člen);</w:t>
            </w:r>
          </w:p>
          <w:p w14:paraId="5A5D24CE" w14:textId="77777777" w:rsidR="003B2F85" w:rsidRPr="003B2F85" w:rsidRDefault="003B2F85" w:rsidP="003B2F85">
            <w:pPr>
              <w:pStyle w:val="tevilnatoka"/>
              <w:numPr>
                <w:ilvl w:val="0"/>
                <w:numId w:val="66"/>
              </w:numPr>
              <w:rPr>
                <w:sz w:val="20"/>
                <w:szCs w:val="20"/>
              </w:rPr>
            </w:pPr>
            <w:r w:rsidRPr="003B2F85">
              <w:rPr>
                <w:sz w:val="20"/>
                <w:szCs w:val="20"/>
              </w:rPr>
              <w:lastRenderedPageBreak/>
              <w:t>ne izpolni obveznosti v zvezi s prijavo, spremembo ali prenehanjem opravljanja dejavnosti oziroma davčnemu organu ne predloži zahtevka za izdajo identifikacijske številke za DDV ali zahtevka ne predloži v predpisanem roku ali na predpisan način (78. člen);</w:t>
            </w:r>
          </w:p>
          <w:p w14:paraId="4259D957" w14:textId="77777777" w:rsidR="003B2F85" w:rsidRPr="003B2F85" w:rsidRDefault="003B2F85" w:rsidP="003B2F85">
            <w:pPr>
              <w:pStyle w:val="tevilnatoka"/>
              <w:numPr>
                <w:ilvl w:val="0"/>
                <w:numId w:val="66"/>
              </w:numPr>
              <w:rPr>
                <w:sz w:val="20"/>
                <w:szCs w:val="20"/>
              </w:rPr>
            </w:pPr>
            <w:r w:rsidRPr="003B2F85">
              <w:rPr>
                <w:sz w:val="20"/>
                <w:szCs w:val="20"/>
              </w:rPr>
              <w:t>ne zagotovi, da je račun izdan ali izda račun v nasprotju z 81., prvim in četrtim odstavkom 83. člena, prvim do tretjim odstavkom 84. člena ali 116. členom tega zakona;</w:t>
            </w:r>
          </w:p>
          <w:p w14:paraId="0BF3A4AB" w14:textId="77777777" w:rsidR="003B2F85" w:rsidRPr="003B2F85" w:rsidRDefault="003B2F85" w:rsidP="003B2F85">
            <w:pPr>
              <w:pStyle w:val="tevilnatoka"/>
              <w:numPr>
                <w:ilvl w:val="0"/>
                <w:numId w:val="66"/>
              </w:numPr>
              <w:rPr>
                <w:sz w:val="20"/>
                <w:szCs w:val="20"/>
              </w:rPr>
            </w:pPr>
            <w:r w:rsidRPr="003B2F85">
              <w:rPr>
                <w:sz w:val="20"/>
                <w:szCs w:val="20"/>
              </w:rPr>
              <w:t>ne zagotovi v svojem knjigovodstvu predpisanih podatkov ali podatkov v knjigovodstvu ne zagotovi za predpisano obdobje ali podatki knjigovodstva niso dovolj podrobni za pravilno obračunavanje DDV oziroma za nadzor davčnega organa (prvi in tretji odstavek 85. člena in 115. člen);</w:t>
            </w:r>
          </w:p>
          <w:p w14:paraId="1D00E13B" w14:textId="77777777" w:rsidR="003B2F85" w:rsidRPr="003B2F85" w:rsidRDefault="003B2F85" w:rsidP="003B2F85">
            <w:pPr>
              <w:pStyle w:val="tevilnatoka"/>
              <w:numPr>
                <w:ilvl w:val="0"/>
                <w:numId w:val="66"/>
              </w:numPr>
              <w:rPr>
                <w:sz w:val="20"/>
                <w:szCs w:val="20"/>
              </w:rPr>
            </w:pPr>
            <w:r w:rsidRPr="003B2F85">
              <w:rPr>
                <w:sz w:val="20"/>
                <w:szCs w:val="20"/>
              </w:rPr>
              <w:t>ne vodi predpisane evidence ali je vodena evidenca nepopolna ali ne zagotovi hrambe dokumentacije v predpisanem roku (drugi odstavek 85., 122., 130, 130.h, 137.g člen);</w:t>
            </w:r>
          </w:p>
          <w:p w14:paraId="45CD553F" w14:textId="77777777" w:rsidR="003B2F85" w:rsidRPr="003B2F85" w:rsidRDefault="003B2F85" w:rsidP="003B2F85">
            <w:pPr>
              <w:pStyle w:val="tevilnatoka"/>
              <w:numPr>
                <w:ilvl w:val="0"/>
                <w:numId w:val="66"/>
              </w:numPr>
              <w:rPr>
                <w:sz w:val="20"/>
                <w:szCs w:val="20"/>
              </w:rPr>
            </w:pPr>
            <w:r w:rsidRPr="003B2F85">
              <w:rPr>
                <w:sz w:val="20"/>
                <w:szCs w:val="20"/>
              </w:rPr>
              <w:t>ne zagotovi hrambe računov ali kopij računov ali dokazil o opravljenih plačilih v skladu z zakonom ali davčnemu organu v postopku nadzora ne omogoči dostopa do računov, njihovega prenosa ali uporabe (86. člen, četrti odstavek 84. člena, prvi odstavek 136. člena);</w:t>
            </w:r>
          </w:p>
          <w:p w14:paraId="714C304B" w14:textId="77777777" w:rsidR="003B2F85" w:rsidRPr="003B2F85" w:rsidRDefault="003B2F85" w:rsidP="003B2F85">
            <w:pPr>
              <w:pStyle w:val="tevilnatoka"/>
              <w:numPr>
                <w:ilvl w:val="0"/>
                <w:numId w:val="66"/>
              </w:numPr>
              <w:rPr>
                <w:sz w:val="20"/>
                <w:szCs w:val="20"/>
              </w:rPr>
            </w:pPr>
            <w:r w:rsidRPr="003B2F85">
              <w:rPr>
                <w:sz w:val="20"/>
                <w:szCs w:val="20"/>
              </w:rPr>
              <w:t xml:space="preserve">ne predloži davčnemu organu </w:t>
            </w:r>
            <w:proofErr w:type="spellStart"/>
            <w:r w:rsidRPr="003B2F85">
              <w:rPr>
                <w:sz w:val="20"/>
                <w:szCs w:val="20"/>
              </w:rPr>
              <w:t>rekapitulacijskega</w:t>
            </w:r>
            <w:proofErr w:type="spellEnd"/>
            <w:r w:rsidRPr="003B2F85">
              <w:rPr>
                <w:sz w:val="20"/>
                <w:szCs w:val="20"/>
              </w:rPr>
              <w:t xml:space="preserve"> poročila o dobavah blaga in storitev znotraj Unije oziroma o prenosu blaga znotraj Unije v okviru ureditve skladiščenja na odpoklic ali ne predloži </w:t>
            </w:r>
            <w:proofErr w:type="spellStart"/>
            <w:r w:rsidRPr="003B2F85">
              <w:rPr>
                <w:sz w:val="20"/>
                <w:szCs w:val="20"/>
              </w:rPr>
              <w:t>rekapitulacijskega</w:t>
            </w:r>
            <w:proofErr w:type="spellEnd"/>
            <w:r w:rsidRPr="003B2F85">
              <w:rPr>
                <w:sz w:val="20"/>
                <w:szCs w:val="20"/>
              </w:rPr>
              <w:t xml:space="preserve"> poročila v predpisanem roku ali ne predloži </w:t>
            </w:r>
            <w:proofErr w:type="spellStart"/>
            <w:r w:rsidRPr="003B2F85">
              <w:rPr>
                <w:sz w:val="20"/>
                <w:szCs w:val="20"/>
              </w:rPr>
              <w:t>rekapitulacijskega</w:t>
            </w:r>
            <w:proofErr w:type="spellEnd"/>
            <w:r w:rsidRPr="003B2F85">
              <w:rPr>
                <w:sz w:val="20"/>
                <w:szCs w:val="20"/>
              </w:rPr>
              <w:t xml:space="preserve"> poročila na predpisan način ali v predloženem poročilu navede nepopolne, nepravilne ali neresnične podatke ali podatke, ki so v nasprotju s prvim in drugim odstavkom 90. člena, prvim odstavkom 91. člena ali 92. členom tega zakona;</w:t>
            </w:r>
          </w:p>
          <w:p w14:paraId="12E5A85B" w14:textId="77777777" w:rsidR="003B2F85" w:rsidRPr="003B2F85" w:rsidRDefault="003B2F85" w:rsidP="003B2F85">
            <w:pPr>
              <w:pStyle w:val="tevilnatoka"/>
              <w:numPr>
                <w:ilvl w:val="0"/>
                <w:numId w:val="66"/>
              </w:numPr>
              <w:rPr>
                <w:sz w:val="20"/>
                <w:szCs w:val="20"/>
              </w:rPr>
            </w:pPr>
            <w:r w:rsidRPr="003B2F85">
              <w:rPr>
                <w:sz w:val="20"/>
                <w:szCs w:val="20"/>
              </w:rPr>
              <w:t>ne predloži davčnemu organu poročila o dobavah blaga ali storitev po 76.a členu tega zakona ali ne predloži poročila v predpisanem roku ali ne predloži poročila na predpisan način ali v predloženem poročilu navede nepopolne, nepravilne ali neresnične podatke (92.a člen);</w:t>
            </w:r>
          </w:p>
          <w:p w14:paraId="0F786F52" w14:textId="77777777" w:rsidR="003B2F85" w:rsidRPr="003B2F85" w:rsidRDefault="003B2F85" w:rsidP="003B2F85">
            <w:pPr>
              <w:pStyle w:val="tevilnatoka"/>
              <w:numPr>
                <w:ilvl w:val="0"/>
                <w:numId w:val="66"/>
              </w:numPr>
              <w:rPr>
                <w:sz w:val="20"/>
                <w:szCs w:val="20"/>
              </w:rPr>
            </w:pPr>
            <w:r w:rsidRPr="003B2F85">
              <w:rPr>
                <w:sz w:val="20"/>
                <w:szCs w:val="20"/>
              </w:rPr>
              <w:t>obračunava DDV, na računih izkazuje DDV oziroma odbija DDV v nasprotju s 94. členom tega zakona;</w:t>
            </w:r>
          </w:p>
          <w:p w14:paraId="1A53627A" w14:textId="77777777" w:rsidR="003B2F85" w:rsidRPr="003B2F85" w:rsidRDefault="003B2F85" w:rsidP="003B2F85">
            <w:pPr>
              <w:pStyle w:val="tevilnatoka"/>
              <w:numPr>
                <w:ilvl w:val="0"/>
                <w:numId w:val="66"/>
              </w:numPr>
              <w:rPr>
                <w:sz w:val="20"/>
                <w:szCs w:val="20"/>
              </w:rPr>
            </w:pPr>
            <w:r w:rsidRPr="003B2F85">
              <w:rPr>
                <w:sz w:val="20"/>
                <w:szCs w:val="20"/>
              </w:rPr>
              <w:t>ne izda naročniku prodaje obračuna ali v izdanem obračunu navede nepopolne, nepravilne ali neresnične podatke (117. člen);</w:t>
            </w:r>
          </w:p>
          <w:p w14:paraId="0BF592F4" w14:textId="77777777" w:rsidR="003B2F85" w:rsidRPr="003B2F85" w:rsidRDefault="003B2F85" w:rsidP="003B2F85">
            <w:pPr>
              <w:pStyle w:val="tevilnatoka"/>
              <w:numPr>
                <w:ilvl w:val="0"/>
                <w:numId w:val="66"/>
              </w:numPr>
              <w:rPr>
                <w:sz w:val="20"/>
                <w:szCs w:val="20"/>
              </w:rPr>
            </w:pPr>
            <w:r w:rsidRPr="003B2F85">
              <w:rPr>
                <w:sz w:val="20"/>
                <w:szCs w:val="20"/>
              </w:rPr>
              <w:t>davčnemu organu predloži napačne ali nepopolne podatke o izpolnjevanju pogojev iz 133. člena tega zakona;</w:t>
            </w:r>
          </w:p>
          <w:p w14:paraId="671349B2" w14:textId="77777777" w:rsidR="003B2F85" w:rsidRPr="003B2F85" w:rsidRDefault="003B2F85" w:rsidP="003B2F85">
            <w:pPr>
              <w:pStyle w:val="tevilnatoka"/>
              <w:numPr>
                <w:ilvl w:val="0"/>
                <w:numId w:val="66"/>
              </w:numPr>
              <w:rPr>
                <w:sz w:val="20"/>
                <w:szCs w:val="20"/>
              </w:rPr>
            </w:pPr>
            <w:r w:rsidRPr="003B2F85">
              <w:rPr>
                <w:sz w:val="20"/>
                <w:szCs w:val="20"/>
              </w:rPr>
              <w:t>uporablja posebno ureditev po plačani realizaciji, ne da bi izpolnjeval predpisane pogoje, oziroma začne uporabljati posebno ureditev pred začetkom davčnega obdobja, ki ga je navedel v obvestilu davčnemu organu, oziroma uporablja posebno ureditev tudi potem, ko ne izpolnjuje več pogojev za njeno uporabo (133. in 134. člen).</w:t>
            </w:r>
          </w:p>
          <w:p w14:paraId="69FF0E33" w14:textId="77777777" w:rsidR="003B2F85" w:rsidRPr="00A51303" w:rsidRDefault="003B2F85" w:rsidP="003B2F85">
            <w:pPr>
              <w:pStyle w:val="Odstavek"/>
              <w:rPr>
                <w:rFonts w:cs="Arial"/>
                <w:sz w:val="20"/>
                <w:szCs w:val="20"/>
              </w:rPr>
            </w:pPr>
            <w:r w:rsidRPr="008A7684">
              <w:rPr>
                <w:rFonts w:cs="Arial"/>
                <w:sz w:val="20"/>
                <w:szCs w:val="20"/>
              </w:rPr>
              <w:t>(2) Z globo od 3.000 do 50.000 eurov se za prekršek iz prejšnjega odstavka kaznuje samostojni podjetnik posameznik ali posameznik, ki</w:t>
            </w:r>
            <w:r w:rsidRPr="00A51303">
              <w:rPr>
                <w:rFonts w:cs="Arial"/>
                <w:sz w:val="20"/>
                <w:szCs w:val="20"/>
              </w:rPr>
              <w:t xml:space="preserve"> samostojno opravlja dejavnost.</w:t>
            </w:r>
          </w:p>
          <w:p w14:paraId="78D0A0E0" w14:textId="77777777" w:rsidR="003B2F85" w:rsidRPr="00B84B87" w:rsidRDefault="003B2F85" w:rsidP="003B2F85">
            <w:pPr>
              <w:pStyle w:val="Odstavek"/>
              <w:rPr>
                <w:rFonts w:cs="Arial"/>
                <w:sz w:val="20"/>
                <w:szCs w:val="20"/>
              </w:rPr>
            </w:pPr>
            <w:r w:rsidRPr="00A51303">
              <w:rPr>
                <w:rFonts w:cs="Arial"/>
                <w:sz w:val="20"/>
                <w:szCs w:val="20"/>
              </w:rPr>
              <w:t xml:space="preserve">(3) Z globo od 1.000 do 10.000 eurov se za prekršek iz prvega odstavka tega člena kaznuje odgovorna oseba pravne osebe, če se pravna oseba po zakonu, ki ureja gospodarske družbe, šteje za srednjo ali veliko gospodarsko družbo, pa se odgovorna oseba pravne osebe za prekrške iz prvega odstavka tega člena kaznuje z </w:t>
            </w:r>
            <w:r w:rsidRPr="00B84B87">
              <w:rPr>
                <w:rFonts w:cs="Arial"/>
                <w:sz w:val="20"/>
                <w:szCs w:val="20"/>
              </w:rPr>
              <w:t>globo od 1.200 do 10.000 eurov.</w:t>
            </w:r>
          </w:p>
          <w:p w14:paraId="76B8B638" w14:textId="77777777" w:rsidR="003B2F85" w:rsidRPr="002D7EFF" w:rsidRDefault="003B2F85" w:rsidP="003B2F85">
            <w:pPr>
              <w:pStyle w:val="Odstavek"/>
              <w:rPr>
                <w:rFonts w:cs="Arial"/>
                <w:sz w:val="20"/>
                <w:szCs w:val="20"/>
              </w:rPr>
            </w:pPr>
            <w:r w:rsidRPr="00B84B87">
              <w:rPr>
                <w:rFonts w:cs="Arial"/>
                <w:sz w:val="20"/>
                <w:szCs w:val="20"/>
              </w:rPr>
              <w:t>(4) Z globo v višini od 800 do 10.000 eurov se za prekršek iz prvega odstavka tega člena kaznuje odgovorna oseba samostojnega podjetnika posameznika ali odgovorna oseba posameznika, ki samost</w:t>
            </w:r>
            <w:r w:rsidRPr="002D7EFF">
              <w:rPr>
                <w:rFonts w:cs="Arial"/>
                <w:sz w:val="20"/>
                <w:szCs w:val="20"/>
              </w:rPr>
              <w:t>ojno opravlja dejavnost.</w:t>
            </w:r>
          </w:p>
          <w:p w14:paraId="2733847F" w14:textId="77777777" w:rsidR="003B2F85" w:rsidRPr="002D7EFF" w:rsidRDefault="003B2F85" w:rsidP="003B2F85">
            <w:pPr>
              <w:pStyle w:val="Odstavek"/>
              <w:rPr>
                <w:rFonts w:cs="Arial"/>
                <w:sz w:val="20"/>
                <w:szCs w:val="20"/>
              </w:rPr>
            </w:pPr>
            <w:r w:rsidRPr="002D7EFF">
              <w:rPr>
                <w:rFonts w:cs="Arial"/>
                <w:sz w:val="20"/>
                <w:szCs w:val="20"/>
              </w:rPr>
              <w:t>(5) Z globo od 400 do 5.000 eurov se za prekršek iz prvega odstavka tega člena kaznuje posameznik.</w:t>
            </w:r>
          </w:p>
          <w:p w14:paraId="45046E6B" w14:textId="77777777" w:rsidR="00ED73D8" w:rsidRPr="002D7EFF" w:rsidRDefault="00ED73D8" w:rsidP="00ED73D8">
            <w:pPr>
              <w:rPr>
                <w:rFonts w:cs="Arial"/>
                <w:szCs w:val="20"/>
              </w:rPr>
            </w:pPr>
          </w:p>
          <w:p w14:paraId="6062C74C" w14:textId="77777777" w:rsidR="00ED73D8" w:rsidRPr="002D7EFF" w:rsidRDefault="00ED73D8" w:rsidP="00916FC6">
            <w:pPr>
              <w:pStyle w:val="Poglavje"/>
              <w:spacing w:before="0" w:after="0" w:line="260" w:lineRule="exact"/>
              <w:jc w:val="left"/>
              <w:rPr>
                <w:b w:val="0"/>
                <w:sz w:val="20"/>
                <w:szCs w:val="20"/>
                <w:lang w:eastAsia="en-US"/>
              </w:rPr>
            </w:pPr>
          </w:p>
        </w:tc>
      </w:tr>
      <w:tr w:rsidR="000016EE" w:rsidRPr="003F1703" w14:paraId="6062C74F" w14:textId="77777777" w:rsidTr="00916FC6">
        <w:tc>
          <w:tcPr>
            <w:tcW w:w="9213" w:type="dxa"/>
          </w:tcPr>
          <w:p w14:paraId="6062C74E" w14:textId="77777777" w:rsidR="000016EE" w:rsidRPr="003F1703" w:rsidRDefault="000016EE" w:rsidP="00916FC6">
            <w:pPr>
              <w:pStyle w:val="Neotevilenodstavek"/>
              <w:spacing w:before="0" w:after="0" w:line="260" w:lineRule="exact"/>
              <w:rPr>
                <w:sz w:val="20"/>
                <w:szCs w:val="20"/>
              </w:rPr>
            </w:pPr>
          </w:p>
        </w:tc>
      </w:tr>
    </w:tbl>
    <w:p w14:paraId="6062C86F" w14:textId="6B3AE291" w:rsidR="000016EE" w:rsidRPr="004B2ABF" w:rsidRDefault="000016EE" w:rsidP="000016EE">
      <w:pPr>
        <w:spacing w:line="240" w:lineRule="auto"/>
        <w:rPr>
          <w:rFonts w:cs="Arial"/>
          <w:b/>
          <w:bCs/>
          <w:color w:val="000000"/>
          <w:szCs w:val="20"/>
          <w:lang w:eastAsia="sl-SI"/>
        </w:rPr>
      </w:pPr>
      <w:r w:rsidRPr="004B2ABF">
        <w:rPr>
          <w:rFonts w:cs="Arial"/>
          <w:b/>
          <w:bCs/>
          <w:color w:val="000000"/>
          <w:szCs w:val="20"/>
          <w:lang w:eastAsia="sl-SI"/>
        </w:rPr>
        <w:t xml:space="preserve">VI. NUJNE SPREMEMBE </w:t>
      </w:r>
      <w:r w:rsidR="0074477D">
        <w:rPr>
          <w:rFonts w:cs="Arial"/>
          <w:b/>
          <w:bCs/>
          <w:color w:val="000000"/>
          <w:szCs w:val="20"/>
          <w:lang w:eastAsia="sl-SI"/>
        </w:rPr>
        <w:t>PODZAKONSKIH AKTOV, IZDANIH NA PODLAGI ZDDV-1</w:t>
      </w:r>
    </w:p>
    <w:p w14:paraId="6062C870" w14:textId="77777777" w:rsidR="000016EE" w:rsidRPr="004B2ABF" w:rsidRDefault="000016EE" w:rsidP="000016EE">
      <w:pPr>
        <w:spacing w:line="240" w:lineRule="auto"/>
        <w:rPr>
          <w:rFonts w:cs="Arial"/>
          <w:b/>
          <w:bCs/>
          <w:color w:val="000000"/>
          <w:szCs w:val="20"/>
          <w:lang w:eastAsia="sl-SI"/>
        </w:rPr>
      </w:pPr>
    </w:p>
    <w:p w14:paraId="17F16728" w14:textId="03FF374B" w:rsidR="00AD3DE7" w:rsidRPr="00AD3DE7" w:rsidRDefault="00AD3DE7">
      <w:pPr>
        <w:pStyle w:val="Odstavekseznama"/>
        <w:numPr>
          <w:ilvl w:val="0"/>
          <w:numId w:val="114"/>
        </w:numPr>
        <w:jc w:val="both"/>
        <w:rPr>
          <w:b/>
        </w:rPr>
      </w:pPr>
      <w:r w:rsidRPr="00AD3DE7">
        <w:rPr>
          <w:b/>
        </w:rPr>
        <w:t>Pravilnik o izvajanju Zakona o davku na dodano vrednost</w:t>
      </w:r>
    </w:p>
    <w:p w14:paraId="1B52BF66" w14:textId="77777777" w:rsidR="00AD3DE7" w:rsidRDefault="00AD3DE7" w:rsidP="000016EE">
      <w:pPr>
        <w:jc w:val="both"/>
      </w:pPr>
    </w:p>
    <w:p w14:paraId="6062C871" w14:textId="13507F81" w:rsidR="000016EE" w:rsidRDefault="000016EE" w:rsidP="000016EE">
      <w:pPr>
        <w:jc w:val="both"/>
      </w:pPr>
      <w:r>
        <w:t xml:space="preserve">Na podlagi drugega odstavka 146. člena Zakona o davku na dodano vrednost </w:t>
      </w:r>
      <w:r>
        <w:rPr>
          <w:szCs w:val="20"/>
        </w:rPr>
        <w:t>(Uradni list RS, št. 13/11 – uradno prečiščeno besedilo, 18/11, 78/11, 38/12, 83/12, 46/13 – ZIPRS1314-A, 101/13 – ZIPRS1415</w:t>
      </w:r>
      <w:r>
        <w:rPr>
          <w:rFonts w:cs="Arial"/>
          <w:szCs w:val="20"/>
        </w:rPr>
        <w:t>, 86/14, 90/15, 77/18</w:t>
      </w:r>
      <w:r w:rsidR="00CF2C37">
        <w:rPr>
          <w:rFonts w:cs="Arial"/>
          <w:szCs w:val="20"/>
        </w:rPr>
        <w:t xml:space="preserve">, </w:t>
      </w:r>
      <w:r w:rsidR="001A3613">
        <w:rPr>
          <w:rFonts w:cs="Arial"/>
          <w:szCs w:val="20"/>
        </w:rPr>
        <w:t xml:space="preserve">59/19, 72/19 in </w:t>
      </w:r>
      <w:r w:rsidR="00CF2C37">
        <w:rPr>
          <w:rFonts w:cs="Arial"/>
          <w:szCs w:val="20"/>
        </w:rPr>
        <w:t>….</w:t>
      </w:r>
      <w:r>
        <w:rPr>
          <w:rFonts w:cs="Arial"/>
          <w:szCs w:val="20"/>
        </w:rPr>
        <w:t xml:space="preserve">) </w:t>
      </w:r>
      <w:r>
        <w:t>minister za finance</w:t>
      </w:r>
      <w:r w:rsidR="001A3613">
        <w:t xml:space="preserve"> izdaja</w:t>
      </w:r>
    </w:p>
    <w:p w14:paraId="6062C872" w14:textId="77777777" w:rsidR="000016EE" w:rsidRDefault="000016EE" w:rsidP="000016EE">
      <w:pPr>
        <w:jc w:val="both"/>
      </w:pPr>
    </w:p>
    <w:p w14:paraId="6062C873" w14:textId="77777777" w:rsidR="000016EE" w:rsidRPr="002305D8" w:rsidRDefault="000016EE" w:rsidP="000016EE">
      <w:pPr>
        <w:jc w:val="center"/>
        <w:rPr>
          <w:b/>
        </w:rPr>
      </w:pPr>
      <w:r w:rsidRPr="002305D8">
        <w:rPr>
          <w:b/>
        </w:rPr>
        <w:lastRenderedPageBreak/>
        <w:t>PRAVILNIK</w:t>
      </w:r>
    </w:p>
    <w:p w14:paraId="6062C874" w14:textId="77777777" w:rsidR="000016EE" w:rsidRPr="002305D8" w:rsidRDefault="000016EE" w:rsidP="000016EE">
      <w:pPr>
        <w:jc w:val="center"/>
        <w:rPr>
          <w:b/>
        </w:rPr>
      </w:pPr>
      <w:r w:rsidRPr="002305D8">
        <w:rPr>
          <w:b/>
        </w:rPr>
        <w:t>o spremembah in dopolnitvah Pravilnika o izvajanju Zakona o davku na dodano vrednost</w:t>
      </w:r>
    </w:p>
    <w:p w14:paraId="6062C875" w14:textId="77777777" w:rsidR="000016EE" w:rsidRDefault="000016EE" w:rsidP="000016EE">
      <w:pPr>
        <w:pStyle w:val="Poglavje"/>
        <w:spacing w:before="0" w:after="0" w:line="260" w:lineRule="exact"/>
        <w:jc w:val="left"/>
        <w:rPr>
          <w:sz w:val="20"/>
          <w:szCs w:val="20"/>
        </w:rPr>
      </w:pPr>
    </w:p>
    <w:p w14:paraId="6062C876" w14:textId="77777777" w:rsidR="000016EE" w:rsidRDefault="000016EE" w:rsidP="00655006">
      <w:pPr>
        <w:pStyle w:val="Odstavekseznama"/>
        <w:numPr>
          <w:ilvl w:val="0"/>
          <w:numId w:val="17"/>
        </w:numPr>
        <w:spacing w:line="240" w:lineRule="auto"/>
        <w:jc w:val="both"/>
        <w:rPr>
          <w:rFonts w:cs="Arial"/>
        </w:rPr>
      </w:pPr>
      <w:r>
        <w:rPr>
          <w:rFonts w:cs="Arial"/>
        </w:rPr>
        <w:t>člen</w:t>
      </w:r>
    </w:p>
    <w:p w14:paraId="6062C877" w14:textId="77777777" w:rsidR="000016EE" w:rsidRDefault="000016EE" w:rsidP="000016EE">
      <w:pPr>
        <w:spacing w:line="240" w:lineRule="auto"/>
        <w:jc w:val="both"/>
      </w:pPr>
    </w:p>
    <w:p w14:paraId="6062C878" w14:textId="13D49F50" w:rsidR="000016EE" w:rsidRDefault="000016EE" w:rsidP="000016EE">
      <w:pPr>
        <w:spacing w:line="240" w:lineRule="auto"/>
        <w:ind w:firstLine="708"/>
        <w:jc w:val="both"/>
      </w:pPr>
      <w:r>
        <w:t>V Pravilniku o izvajanju Zakona o davku na dodano vrednost (Uradni list RS, št. 141/06, 52/07, 120/07, 21/08, 123/08, 105/09, 27/10, 104/10, 110/10, 82/11, 106/11, 108/11, 102/12, 54/13, 85/14, 95/</w:t>
      </w:r>
      <w:r w:rsidR="00E103A1">
        <w:t>14, 39/16, 45/16, 86/16, 50/17,</w:t>
      </w:r>
      <w:r>
        <w:t xml:space="preserve"> 84/18</w:t>
      </w:r>
      <w:r w:rsidR="00E103A1">
        <w:t xml:space="preserve"> in 77/19</w:t>
      </w:r>
      <w:r>
        <w:t xml:space="preserve">) se </w:t>
      </w:r>
      <w:r w:rsidR="009123F0">
        <w:t>v 29.c členu spremeni naslov člena</w:t>
      </w:r>
      <w:r w:rsidR="00BE3263">
        <w:t>, tako da se glasi:</w:t>
      </w:r>
    </w:p>
    <w:p w14:paraId="7720168D" w14:textId="01CB5D27" w:rsidR="00BE3263" w:rsidRDefault="00BE3263" w:rsidP="000016EE">
      <w:pPr>
        <w:spacing w:line="240" w:lineRule="auto"/>
        <w:ind w:firstLine="708"/>
        <w:jc w:val="both"/>
      </w:pPr>
    </w:p>
    <w:p w14:paraId="71C148A7" w14:textId="4F1D0EC7" w:rsidR="00BE3263" w:rsidRDefault="00BE3263" w:rsidP="00BE3263">
      <w:pPr>
        <w:spacing w:line="240" w:lineRule="auto"/>
        <w:ind w:firstLine="708"/>
        <w:jc w:val="both"/>
      </w:pPr>
      <w:r>
        <w:t>»29.c člen (Poročilo in izjava o dobavah blaga in opravljanju storitev iz drugega odstavka 30.f člena ZDDV-1</w:t>
      </w:r>
      <w:r w:rsidR="001209FF">
        <w:t>)</w:t>
      </w:r>
      <w:r>
        <w:t>«.</w:t>
      </w:r>
    </w:p>
    <w:p w14:paraId="5205B5FA" w14:textId="15283BC0" w:rsidR="00BE3263" w:rsidRDefault="00BE3263" w:rsidP="00BE3263">
      <w:pPr>
        <w:spacing w:line="240" w:lineRule="auto"/>
        <w:ind w:firstLine="708"/>
        <w:jc w:val="both"/>
      </w:pPr>
    </w:p>
    <w:p w14:paraId="4388FB08" w14:textId="762F9653" w:rsidR="00BE3263" w:rsidRDefault="00BE3263" w:rsidP="001209FF">
      <w:pPr>
        <w:spacing w:line="240" w:lineRule="auto"/>
        <w:ind w:firstLine="708"/>
        <w:jc w:val="both"/>
      </w:pPr>
      <w:r>
        <w:t xml:space="preserve">V prvem odstavku se besedilo »četrtega odstavka 30.c« nadomesti z besedilom »drugega odstavka 30.f«. </w:t>
      </w:r>
    </w:p>
    <w:p w14:paraId="2A404908" w14:textId="7850157D" w:rsidR="00BE3263" w:rsidRDefault="00BE3263" w:rsidP="00BE3263">
      <w:pPr>
        <w:spacing w:line="240" w:lineRule="auto"/>
        <w:jc w:val="both"/>
      </w:pPr>
    </w:p>
    <w:p w14:paraId="5AF53104" w14:textId="1F86586B" w:rsidR="00BE3263" w:rsidRDefault="006A3F47" w:rsidP="006A3F47">
      <w:pPr>
        <w:pStyle w:val="Odstavekseznama"/>
        <w:numPr>
          <w:ilvl w:val="0"/>
          <w:numId w:val="17"/>
        </w:numPr>
        <w:spacing w:line="240" w:lineRule="auto"/>
      </w:pPr>
      <w:r w:rsidRPr="006A3F47">
        <w:t>člen</w:t>
      </w:r>
    </w:p>
    <w:p w14:paraId="7FFAC786" w14:textId="605D8492" w:rsidR="0026356A" w:rsidRDefault="0026356A" w:rsidP="00A800E9">
      <w:pPr>
        <w:pStyle w:val="Odstavekseznama"/>
        <w:spacing w:line="240" w:lineRule="auto"/>
        <w:ind w:left="4680"/>
      </w:pPr>
    </w:p>
    <w:p w14:paraId="7EB3B34C" w14:textId="0ED99A32" w:rsidR="0026356A" w:rsidRDefault="0026356A" w:rsidP="001209FF">
      <w:pPr>
        <w:spacing w:line="240" w:lineRule="auto"/>
        <w:ind w:firstLine="708"/>
        <w:jc w:val="both"/>
      </w:pPr>
      <w:r>
        <w:t>148. člen se spremeni tako, da se glasi:</w:t>
      </w:r>
    </w:p>
    <w:p w14:paraId="4CFD2596" w14:textId="6F078D4B" w:rsidR="0026356A" w:rsidRDefault="0026356A" w:rsidP="00A800E9">
      <w:pPr>
        <w:spacing w:line="240" w:lineRule="auto"/>
        <w:jc w:val="both"/>
      </w:pPr>
    </w:p>
    <w:p w14:paraId="0FC462BF" w14:textId="3D9FC9B6" w:rsidR="0026356A" w:rsidRDefault="0026356A" w:rsidP="00685095">
      <w:pPr>
        <w:spacing w:line="240" w:lineRule="auto"/>
        <w:ind w:firstLine="708"/>
        <w:jc w:val="both"/>
        <w:rPr>
          <w:rFonts w:cs="Arial"/>
        </w:rPr>
      </w:pPr>
      <w:r>
        <w:rPr>
          <w:rFonts w:cs="Arial"/>
        </w:rPr>
        <w:t>»Davčni zavezanec, ki opravlja dobave blaga v druge države članice, pri katerih se kraj dobave blaga določi v skladu s tretjim odstavkom 20. člena ZDDV-1</w:t>
      </w:r>
      <w:r w:rsidR="00A800E9">
        <w:rPr>
          <w:rFonts w:cs="Arial"/>
        </w:rPr>
        <w:t xml:space="preserve"> (prodaja blaga na daljavo)</w:t>
      </w:r>
      <w:r>
        <w:rPr>
          <w:rFonts w:cs="Arial"/>
        </w:rPr>
        <w:t>, in za te dobave blaga ne uporablja posebne ureditve v skladu s 6.b podpoglavjem XI. poglavja ZDDV-1, mora v svojem knjigovodstvu zagotoviti podatke o višini letnega prometa, ločeno za vsako namembno državo članico.«.</w:t>
      </w:r>
    </w:p>
    <w:p w14:paraId="3704968D" w14:textId="77777777" w:rsidR="00A800E9" w:rsidRPr="00A800E9" w:rsidRDefault="00A800E9" w:rsidP="00A800E9">
      <w:pPr>
        <w:spacing w:line="240" w:lineRule="auto"/>
        <w:jc w:val="both"/>
      </w:pPr>
    </w:p>
    <w:p w14:paraId="011DA9D7" w14:textId="06CB5F68" w:rsidR="00961C24" w:rsidRDefault="00961C24" w:rsidP="006A3F47">
      <w:pPr>
        <w:pStyle w:val="Odstavekseznama"/>
        <w:numPr>
          <w:ilvl w:val="0"/>
          <w:numId w:val="17"/>
        </w:numPr>
        <w:spacing w:line="240" w:lineRule="auto"/>
      </w:pPr>
      <w:r>
        <w:t>člen</w:t>
      </w:r>
    </w:p>
    <w:p w14:paraId="4317D0D4" w14:textId="036EAB9B" w:rsidR="00961C24" w:rsidRDefault="00961C24" w:rsidP="00961C24">
      <w:pPr>
        <w:spacing w:line="240" w:lineRule="auto"/>
      </w:pPr>
    </w:p>
    <w:p w14:paraId="47B9F9E7" w14:textId="5CBC43C0" w:rsidR="00961C24" w:rsidRDefault="00961C24" w:rsidP="00961C24">
      <w:pPr>
        <w:spacing w:line="240" w:lineRule="auto"/>
      </w:pPr>
      <w:r>
        <w:t>V 154. členu se prvi odstavek spremeni tako, da se glasi:</w:t>
      </w:r>
    </w:p>
    <w:p w14:paraId="3D800F64" w14:textId="74DB45B8" w:rsidR="00961C24" w:rsidRDefault="00961C24" w:rsidP="00961C24">
      <w:pPr>
        <w:spacing w:line="240" w:lineRule="auto"/>
      </w:pPr>
    </w:p>
    <w:p w14:paraId="1B0E8E3F" w14:textId="47297D81" w:rsidR="00961C24" w:rsidRDefault="00961C24" w:rsidP="00961C24">
      <w:pPr>
        <w:spacing w:line="240" w:lineRule="auto"/>
      </w:pPr>
      <w:r>
        <w:t xml:space="preserve">»(1) Davčni zavezanec mora za davčno obdobje sam ugotoviti davčno obveznost in jo izkazati v obračunu DDV, ki ga davčnemu organu predloži preko sistema </w:t>
      </w:r>
      <w:proofErr w:type="spellStart"/>
      <w:r>
        <w:t>eDavki</w:t>
      </w:r>
      <w:proofErr w:type="spellEnd"/>
      <w:r>
        <w:t>.«.</w:t>
      </w:r>
    </w:p>
    <w:p w14:paraId="08CCAA47" w14:textId="1DC0A711" w:rsidR="00961C24" w:rsidRDefault="00961C24" w:rsidP="00961C24">
      <w:pPr>
        <w:spacing w:line="240" w:lineRule="auto"/>
      </w:pPr>
    </w:p>
    <w:p w14:paraId="02D5EB8E" w14:textId="38C8DB63" w:rsidR="00961C24" w:rsidRDefault="00961C24" w:rsidP="00961C24">
      <w:pPr>
        <w:spacing w:line="240" w:lineRule="auto"/>
      </w:pPr>
      <w:r>
        <w:t>Drugi odstavek se črta.</w:t>
      </w:r>
    </w:p>
    <w:p w14:paraId="0C952628" w14:textId="50E5810E" w:rsidR="00961C24" w:rsidRDefault="00961C24" w:rsidP="00961C24">
      <w:pPr>
        <w:spacing w:line="240" w:lineRule="auto"/>
      </w:pPr>
    </w:p>
    <w:p w14:paraId="0F94DC97" w14:textId="6B0EBE31" w:rsidR="00961C24" w:rsidRDefault="00961C24" w:rsidP="00961C24">
      <w:pPr>
        <w:spacing w:line="240" w:lineRule="auto"/>
      </w:pPr>
      <w:r>
        <w:t>Tretji, četrti in peti odstavek postanejo drugi, tretji in četrti odstavek.</w:t>
      </w:r>
    </w:p>
    <w:p w14:paraId="2FA34F18" w14:textId="271E17C6" w:rsidR="00961C24" w:rsidRDefault="00961C24" w:rsidP="00961C24">
      <w:pPr>
        <w:spacing w:line="240" w:lineRule="auto"/>
      </w:pPr>
    </w:p>
    <w:p w14:paraId="4882C86B" w14:textId="08A3A3B4" w:rsidR="00961C24" w:rsidRDefault="00961C24" w:rsidP="00961C24">
      <w:pPr>
        <w:spacing w:line="240" w:lineRule="auto"/>
      </w:pPr>
      <w:r>
        <w:t>Šesti odstavek, ki postane peti odstavek, se spremeni tako, da se glasi:</w:t>
      </w:r>
    </w:p>
    <w:p w14:paraId="08CBD662" w14:textId="0EEC249A" w:rsidR="00961C24" w:rsidRDefault="00961C24" w:rsidP="00961C24">
      <w:pPr>
        <w:spacing w:line="240" w:lineRule="auto"/>
      </w:pPr>
    </w:p>
    <w:p w14:paraId="1444E7DD" w14:textId="15C3940D" w:rsidR="00961C24" w:rsidRDefault="00961C24" w:rsidP="00961C24">
      <w:pPr>
        <w:spacing w:line="240" w:lineRule="auto"/>
      </w:pPr>
      <w:r>
        <w:t>»(5) Davčni zavezanec podatke iz tretjega odstavka vključi v obračun DDV, v katerem je ugotovil napako.«.</w:t>
      </w:r>
    </w:p>
    <w:p w14:paraId="0B137DE8" w14:textId="05D1F631" w:rsidR="00961C24" w:rsidRDefault="00961C24" w:rsidP="00961C24">
      <w:pPr>
        <w:spacing w:line="240" w:lineRule="auto"/>
      </w:pPr>
    </w:p>
    <w:p w14:paraId="62DE5F29" w14:textId="5370C65C" w:rsidR="00961C24" w:rsidRDefault="00961C24" w:rsidP="00961C24">
      <w:pPr>
        <w:spacing w:line="240" w:lineRule="auto"/>
      </w:pPr>
      <w:r>
        <w:t>Sedmi in osmi odstavek se črtata.</w:t>
      </w:r>
    </w:p>
    <w:p w14:paraId="287693A9" w14:textId="680B84DF" w:rsidR="00961C24" w:rsidRDefault="00961C24" w:rsidP="00961C24">
      <w:pPr>
        <w:spacing w:line="240" w:lineRule="auto"/>
      </w:pPr>
    </w:p>
    <w:p w14:paraId="1CF54DFC" w14:textId="3ABF9F14" w:rsidR="00961C24" w:rsidRDefault="00961C24" w:rsidP="00D17746">
      <w:pPr>
        <w:spacing w:line="240" w:lineRule="auto"/>
      </w:pPr>
      <w:r>
        <w:t xml:space="preserve">Deveti, deseti in enajsti odstavek postanejo </w:t>
      </w:r>
      <w:r w:rsidR="00D17746">
        <w:t>šesti, sedmi in osmi odstavek.</w:t>
      </w:r>
    </w:p>
    <w:p w14:paraId="0B55E207" w14:textId="77777777" w:rsidR="00961C24" w:rsidRDefault="00961C24" w:rsidP="00D17746">
      <w:pPr>
        <w:pStyle w:val="Odstavekseznama"/>
        <w:spacing w:line="240" w:lineRule="auto"/>
        <w:ind w:left="4680"/>
      </w:pPr>
    </w:p>
    <w:p w14:paraId="01BD620E" w14:textId="7C125C04" w:rsidR="00D17746" w:rsidRDefault="00D17746" w:rsidP="006A3F47">
      <w:pPr>
        <w:pStyle w:val="Odstavekseznama"/>
        <w:numPr>
          <w:ilvl w:val="0"/>
          <w:numId w:val="17"/>
        </w:numPr>
        <w:spacing w:line="240" w:lineRule="auto"/>
      </w:pPr>
      <w:r>
        <w:t>člen</w:t>
      </w:r>
    </w:p>
    <w:p w14:paraId="7D49277A" w14:textId="6760F339" w:rsidR="00D17746" w:rsidRDefault="00D17746" w:rsidP="00D17746">
      <w:pPr>
        <w:spacing w:line="240" w:lineRule="auto"/>
      </w:pPr>
    </w:p>
    <w:p w14:paraId="23613DDE" w14:textId="5F6528C0" w:rsidR="006E0A83" w:rsidRDefault="003A3135" w:rsidP="006E0A83">
      <w:pPr>
        <w:spacing w:line="240" w:lineRule="auto"/>
      </w:pPr>
      <w:r>
        <w:t xml:space="preserve">Naslov in besedilo </w:t>
      </w:r>
      <w:r w:rsidR="00D17746">
        <w:t>155. člen</w:t>
      </w:r>
      <w:r>
        <w:t>a</w:t>
      </w:r>
      <w:r w:rsidR="00D17746">
        <w:t xml:space="preserve"> se </w:t>
      </w:r>
      <w:r w:rsidR="006E0A83">
        <w:t>spremeni</w:t>
      </w:r>
      <w:r w:rsidR="00876A29">
        <w:t>ta</w:t>
      </w:r>
      <w:r w:rsidR="006E0A83">
        <w:t xml:space="preserve"> tako, da se glasi</w:t>
      </w:r>
      <w:r w:rsidR="00876A29">
        <w:t>ta</w:t>
      </w:r>
      <w:r w:rsidR="006E0A83">
        <w:t>:</w:t>
      </w:r>
    </w:p>
    <w:p w14:paraId="2C4453C0" w14:textId="77777777" w:rsidR="00876A29" w:rsidRDefault="00876A29" w:rsidP="006E0A83">
      <w:pPr>
        <w:spacing w:line="240" w:lineRule="auto"/>
        <w:rPr>
          <w:b/>
          <w:bCs/>
        </w:rPr>
      </w:pPr>
    </w:p>
    <w:p w14:paraId="248B00F0" w14:textId="0DA781DC" w:rsidR="003A3135" w:rsidRPr="00876A29" w:rsidRDefault="003A3135" w:rsidP="003A3135">
      <w:pPr>
        <w:spacing w:line="240" w:lineRule="auto"/>
        <w:jc w:val="center"/>
      </w:pPr>
      <w:r w:rsidRPr="00876A29">
        <w:t>»155. člen</w:t>
      </w:r>
    </w:p>
    <w:p w14:paraId="6E2D7EA8" w14:textId="2F643D88" w:rsidR="003A3135" w:rsidRPr="00876A29" w:rsidRDefault="003A3135" w:rsidP="00876A29">
      <w:pPr>
        <w:spacing w:line="240" w:lineRule="auto"/>
        <w:jc w:val="center"/>
      </w:pPr>
      <w:r w:rsidRPr="00876A29">
        <w:t>(vsebina obračuna)</w:t>
      </w:r>
    </w:p>
    <w:p w14:paraId="0528FDE3" w14:textId="77777777" w:rsidR="003A3135" w:rsidRPr="00876A29" w:rsidRDefault="003A3135" w:rsidP="006E0A83">
      <w:pPr>
        <w:spacing w:line="240" w:lineRule="auto"/>
      </w:pPr>
    </w:p>
    <w:p w14:paraId="2A6AE368" w14:textId="1C43521C" w:rsidR="006E0A83" w:rsidRPr="00876A29" w:rsidRDefault="006E0A83" w:rsidP="006E0A83">
      <w:pPr>
        <w:spacing w:line="240" w:lineRule="auto"/>
      </w:pPr>
      <w:r w:rsidRPr="00876A29">
        <w:t>Davčni zavezanec v obračunu DDV zagotovi naslednje podatke:</w:t>
      </w:r>
    </w:p>
    <w:p w14:paraId="1EFDDE3C" w14:textId="0015B777" w:rsidR="00DC03B6" w:rsidRPr="00876A29" w:rsidRDefault="00DC03B6" w:rsidP="00DC03B6">
      <w:pPr>
        <w:pStyle w:val="Odstavekseznama"/>
        <w:numPr>
          <w:ilvl w:val="0"/>
          <w:numId w:val="16"/>
        </w:numPr>
        <w:spacing w:line="240" w:lineRule="auto"/>
      </w:pPr>
      <w:r w:rsidRPr="00876A29">
        <w:t>identifikacijske podatke davčnega zavezanca,</w:t>
      </w:r>
    </w:p>
    <w:p w14:paraId="791907A8" w14:textId="5C2C0847" w:rsidR="00DC03B6" w:rsidRPr="00876A29" w:rsidRDefault="00DC03B6" w:rsidP="00DC03B6">
      <w:pPr>
        <w:pStyle w:val="Odstavekseznama"/>
        <w:numPr>
          <w:ilvl w:val="0"/>
          <w:numId w:val="16"/>
        </w:numPr>
        <w:spacing w:line="240" w:lineRule="auto"/>
      </w:pPr>
      <w:r w:rsidRPr="00876A29">
        <w:t>identifikacijske podatke davčnega zastopnika, če ga ima,</w:t>
      </w:r>
    </w:p>
    <w:p w14:paraId="6CFCF035" w14:textId="2046608A" w:rsidR="00DC03B6" w:rsidRPr="00876A29" w:rsidRDefault="00DC03B6" w:rsidP="00DC03B6">
      <w:pPr>
        <w:pStyle w:val="Odstavekseznama"/>
        <w:numPr>
          <w:ilvl w:val="0"/>
          <w:numId w:val="16"/>
        </w:numPr>
        <w:spacing w:line="240" w:lineRule="auto"/>
      </w:pPr>
      <w:r w:rsidRPr="00876A29">
        <w:t>davčno obdobje,</w:t>
      </w:r>
    </w:p>
    <w:p w14:paraId="5943C213" w14:textId="77777777" w:rsidR="00DC03B6" w:rsidRPr="00876A29" w:rsidRDefault="00DC03B6" w:rsidP="00DC03B6">
      <w:pPr>
        <w:pStyle w:val="Odstavekseznama"/>
        <w:numPr>
          <w:ilvl w:val="0"/>
          <w:numId w:val="16"/>
        </w:numPr>
        <w:spacing w:line="240" w:lineRule="auto"/>
      </w:pPr>
      <w:r w:rsidRPr="00876A29">
        <w:t xml:space="preserve">podatke od dobavah blaga in storitev (dobave blaga in storitev v Sloveniji; dobave blaga in storitev v Sloveniji, od katerih obračuna DDV prejemnik blaga; dobave blaga in storitev v druge države članice EU; prodaje blaga na daljavo; montaža in </w:t>
      </w:r>
      <w:proofErr w:type="spellStart"/>
      <w:r w:rsidRPr="00876A29">
        <w:t>instaliranje</w:t>
      </w:r>
      <w:proofErr w:type="spellEnd"/>
      <w:r w:rsidRPr="00876A29">
        <w:t xml:space="preserve"> blaga v drugi državi članici; oproščene dobave brez pravice do odbitka DDV),</w:t>
      </w:r>
    </w:p>
    <w:p w14:paraId="54D5033D" w14:textId="77777777" w:rsidR="003A3135" w:rsidRPr="00876A29" w:rsidRDefault="00DC03B6" w:rsidP="00DC03B6">
      <w:pPr>
        <w:pStyle w:val="Odstavekseznama"/>
        <w:numPr>
          <w:ilvl w:val="0"/>
          <w:numId w:val="16"/>
        </w:numPr>
        <w:spacing w:line="240" w:lineRule="auto"/>
      </w:pPr>
      <w:r w:rsidRPr="00876A29">
        <w:lastRenderedPageBreak/>
        <w:t>obračunani DDV po stopnjah DDV</w:t>
      </w:r>
      <w:r w:rsidR="003A3135" w:rsidRPr="00876A29">
        <w:t xml:space="preserve"> (od dobav blaga in storitev v Sloveniji; od pridobitev blaga iz drugih držav članic</w:t>
      </w:r>
      <w:r w:rsidRPr="00876A29">
        <w:t xml:space="preserve"> </w:t>
      </w:r>
      <w:r w:rsidR="003A3135" w:rsidRPr="00876A29">
        <w:t xml:space="preserve">EU; od prejetih storitev iz drugih držav članic EU; na podlagi </w:t>
      </w:r>
      <w:proofErr w:type="spellStart"/>
      <w:r w:rsidR="003A3135" w:rsidRPr="00876A29">
        <w:t>samoobdavčitve</w:t>
      </w:r>
      <w:proofErr w:type="spellEnd"/>
      <w:r w:rsidR="003A3135" w:rsidRPr="00876A29">
        <w:t xml:space="preserve"> kot prejemnik blaga in storitev; na podlagi </w:t>
      </w:r>
      <w:proofErr w:type="spellStart"/>
      <w:r w:rsidR="003A3135" w:rsidRPr="00876A29">
        <w:t>samoobdavčitve</w:t>
      </w:r>
      <w:proofErr w:type="spellEnd"/>
      <w:r w:rsidR="003A3135" w:rsidRPr="00876A29">
        <w:t xml:space="preserve"> od uvoza),</w:t>
      </w:r>
    </w:p>
    <w:p w14:paraId="3341194D" w14:textId="0972FD03" w:rsidR="003A3135" w:rsidRPr="00876A29" w:rsidRDefault="003A3135" w:rsidP="00DC03B6">
      <w:pPr>
        <w:pStyle w:val="Odstavekseznama"/>
        <w:numPr>
          <w:ilvl w:val="0"/>
          <w:numId w:val="16"/>
        </w:numPr>
        <w:spacing w:line="240" w:lineRule="auto"/>
      </w:pPr>
      <w:r w:rsidRPr="00876A29">
        <w:t>podatke o nabavah blaga in storitev (nabave blaga in storitev v Sloveniji; nabave blaga in storitev v Sloveniji, od katerih obračuna DDV prejemnik; pridobitev blaga iz drugih držav članic EU; prejete storitve iz drugih držav članic EU; oproščene nabave blaga in storitve ter oproščene pridobitve blaga),</w:t>
      </w:r>
    </w:p>
    <w:p w14:paraId="790CBC59" w14:textId="77777777" w:rsidR="003A3135" w:rsidRPr="00876A29" w:rsidRDefault="003A3135" w:rsidP="00DC03B6">
      <w:pPr>
        <w:pStyle w:val="Odstavekseznama"/>
        <w:numPr>
          <w:ilvl w:val="0"/>
          <w:numId w:val="16"/>
        </w:numPr>
        <w:spacing w:line="240" w:lineRule="auto"/>
      </w:pPr>
      <w:r w:rsidRPr="00876A29">
        <w:t>odbitek DDV od nabav blaga in storitev, pridobitev blaga in prejetih storitev iz drugih držav članic EU po stopnjah DDV,</w:t>
      </w:r>
    </w:p>
    <w:p w14:paraId="1E8E72CA" w14:textId="77777777" w:rsidR="003A3135" w:rsidRPr="00876A29" w:rsidRDefault="003A3135" w:rsidP="00DC03B6">
      <w:pPr>
        <w:pStyle w:val="Odstavekseznama"/>
        <w:numPr>
          <w:ilvl w:val="0"/>
          <w:numId w:val="16"/>
        </w:numPr>
        <w:spacing w:line="240" w:lineRule="auto"/>
      </w:pPr>
      <w:r w:rsidRPr="00876A29">
        <w:t>odbitek DDV od pavšalnega nadomestila po stopnji pavšalnega nadomestila,</w:t>
      </w:r>
    </w:p>
    <w:p w14:paraId="125ACED6" w14:textId="77777777" w:rsidR="0046712E" w:rsidRPr="00876A29" w:rsidRDefault="0046712E" w:rsidP="00DC03B6">
      <w:pPr>
        <w:pStyle w:val="Odstavekseznama"/>
        <w:numPr>
          <w:ilvl w:val="0"/>
          <w:numId w:val="16"/>
        </w:numPr>
        <w:spacing w:line="240" w:lineRule="auto"/>
      </w:pPr>
      <w:r w:rsidRPr="00876A29">
        <w:t xml:space="preserve">obveznost ali presežek DDV za davčno </w:t>
      </w:r>
      <w:proofErr w:type="spellStart"/>
      <w:r w:rsidRPr="00876A29">
        <w:t>odbobje</w:t>
      </w:r>
      <w:proofErr w:type="spellEnd"/>
      <w:r w:rsidRPr="00876A29">
        <w:t>,</w:t>
      </w:r>
    </w:p>
    <w:p w14:paraId="08BD6429" w14:textId="77777777" w:rsidR="0046712E" w:rsidRPr="00876A29" w:rsidRDefault="0046712E" w:rsidP="00DC03B6">
      <w:pPr>
        <w:pStyle w:val="Odstavekseznama"/>
        <w:numPr>
          <w:ilvl w:val="0"/>
          <w:numId w:val="16"/>
        </w:numPr>
        <w:spacing w:line="240" w:lineRule="auto"/>
      </w:pPr>
      <w:r w:rsidRPr="00876A29">
        <w:t>podatek o izračunavanju odbitnega deleža,</w:t>
      </w:r>
    </w:p>
    <w:p w14:paraId="7C20E11A" w14:textId="25F8656F" w:rsidR="00DC03B6" w:rsidRPr="00876A29" w:rsidRDefault="0046712E" w:rsidP="00876A29">
      <w:pPr>
        <w:pStyle w:val="Odstavekseznama"/>
        <w:numPr>
          <w:ilvl w:val="0"/>
          <w:numId w:val="16"/>
        </w:numPr>
        <w:spacing w:line="240" w:lineRule="auto"/>
      </w:pPr>
      <w:r w:rsidRPr="00876A29">
        <w:t>podatek glede zahtevka za vračilo DDV po obračunu DDV.</w:t>
      </w:r>
      <w:r w:rsidR="00DC03B6" w:rsidRPr="00876A29">
        <w:t xml:space="preserve"> </w:t>
      </w:r>
    </w:p>
    <w:p w14:paraId="73E6EFE3" w14:textId="77777777" w:rsidR="00D17746" w:rsidRDefault="00D17746" w:rsidP="00D17746">
      <w:pPr>
        <w:spacing w:line="240" w:lineRule="auto"/>
      </w:pPr>
    </w:p>
    <w:p w14:paraId="0A128344" w14:textId="64468DDE" w:rsidR="0026356A" w:rsidRDefault="0026356A" w:rsidP="006A3F47">
      <w:pPr>
        <w:pStyle w:val="Odstavekseznama"/>
        <w:numPr>
          <w:ilvl w:val="0"/>
          <w:numId w:val="17"/>
        </w:numPr>
        <w:spacing w:line="240" w:lineRule="auto"/>
      </w:pPr>
      <w:r>
        <w:t>člen</w:t>
      </w:r>
    </w:p>
    <w:p w14:paraId="2991D72E" w14:textId="77777777" w:rsidR="008C4E11" w:rsidRDefault="008C4E11" w:rsidP="00975A4B">
      <w:pPr>
        <w:spacing w:line="240" w:lineRule="auto"/>
      </w:pPr>
    </w:p>
    <w:p w14:paraId="5D3AC129" w14:textId="1F7E649D" w:rsidR="00425A6F" w:rsidRDefault="008C4E11" w:rsidP="00585B46">
      <w:pPr>
        <w:spacing w:line="240" w:lineRule="auto"/>
        <w:ind w:firstLine="708"/>
      </w:pPr>
      <w:r>
        <w:t xml:space="preserve">Naslov 3. podpoglavja </w:t>
      </w:r>
      <w:r w:rsidR="00425A6F">
        <w:t xml:space="preserve">ter 171. </w:t>
      </w:r>
      <w:r w:rsidR="0062189C">
        <w:t xml:space="preserve">do </w:t>
      </w:r>
      <w:r w:rsidR="00F01A6F">
        <w:t xml:space="preserve"> </w:t>
      </w:r>
      <w:r w:rsidR="00425A6F">
        <w:t>17</w:t>
      </w:r>
      <w:r w:rsidR="0062189C">
        <w:t>3</w:t>
      </w:r>
      <w:r w:rsidR="00425A6F">
        <w:t xml:space="preserve">. člen </w:t>
      </w:r>
      <w:r>
        <w:t>se spremeni</w:t>
      </w:r>
      <w:r w:rsidR="00425A6F">
        <w:t>jo</w:t>
      </w:r>
      <w:r>
        <w:t xml:space="preserve"> tako, da se glasi</w:t>
      </w:r>
      <w:r w:rsidR="00425A6F">
        <w:t>jo</w:t>
      </w:r>
      <w:r>
        <w:t>:</w:t>
      </w:r>
    </w:p>
    <w:p w14:paraId="3F1CA86E" w14:textId="77777777" w:rsidR="00425A6F" w:rsidRDefault="00425A6F" w:rsidP="00975A4B">
      <w:pPr>
        <w:spacing w:line="240" w:lineRule="auto"/>
      </w:pPr>
    </w:p>
    <w:p w14:paraId="2C84A918" w14:textId="0044578F" w:rsidR="00425A6F" w:rsidRDefault="00425A6F" w:rsidP="00585B46">
      <w:pPr>
        <w:spacing w:line="240" w:lineRule="auto"/>
        <w:ind w:firstLine="708"/>
      </w:pPr>
      <w:r>
        <w:t>»3. Posebna ureditev za storitve, ki jih opravljajo davčni zavezanci, ki nimajo sedeža v Uniji</w:t>
      </w:r>
    </w:p>
    <w:p w14:paraId="2E54F5DF" w14:textId="3B9B7875" w:rsidR="00425A6F" w:rsidRDefault="00425A6F" w:rsidP="00975A4B">
      <w:pPr>
        <w:spacing w:line="240" w:lineRule="auto"/>
      </w:pPr>
    </w:p>
    <w:p w14:paraId="5668F865" w14:textId="27C22040" w:rsidR="00425A6F" w:rsidRDefault="00425A6F" w:rsidP="0064733B">
      <w:pPr>
        <w:spacing w:line="240" w:lineRule="auto"/>
        <w:jc w:val="center"/>
      </w:pPr>
      <w:r>
        <w:t>171. člen</w:t>
      </w:r>
    </w:p>
    <w:p w14:paraId="5D5C0519" w14:textId="7958CB88" w:rsidR="003C7008" w:rsidRDefault="003C7008" w:rsidP="0064733B">
      <w:pPr>
        <w:spacing w:line="240" w:lineRule="auto"/>
        <w:jc w:val="center"/>
      </w:pPr>
      <w:r>
        <w:t>(Prijava posebne ureditve davčnemu organu)</w:t>
      </w:r>
    </w:p>
    <w:p w14:paraId="5E850ED9" w14:textId="03FF035B" w:rsidR="00615CCD" w:rsidRDefault="00615CCD" w:rsidP="0064733B">
      <w:pPr>
        <w:spacing w:line="240" w:lineRule="auto"/>
        <w:ind w:firstLine="709"/>
        <w:jc w:val="both"/>
      </w:pPr>
    </w:p>
    <w:p w14:paraId="69307E2B" w14:textId="59698677" w:rsidR="00615CCD" w:rsidRDefault="00685095" w:rsidP="00685095">
      <w:pPr>
        <w:spacing w:line="240" w:lineRule="auto"/>
        <w:ind w:firstLine="708"/>
        <w:jc w:val="both"/>
      </w:pPr>
      <w:r>
        <w:t xml:space="preserve">(1) </w:t>
      </w:r>
      <w:r w:rsidR="0064733B">
        <w:t xml:space="preserve">Davčni zavezanec iz 123. člena ZDDV-1 v prijavi za identifikacijo </w:t>
      </w:r>
      <w:r w:rsidR="00EA21E0">
        <w:t xml:space="preserve">navede </w:t>
      </w:r>
      <w:r w:rsidR="0064733B">
        <w:t>poleg podatkov iz drugega odstavka 125. člena ZDDV-1 še tržna imena družbe, če se razlikujejo od njenega imena, državo, v kateri ima sedež, kontaktno oseb</w:t>
      </w:r>
      <w:r w:rsidR="00C36F34">
        <w:t>o</w:t>
      </w:r>
      <w:r w:rsidR="0064733B">
        <w:t xml:space="preserve">, telefonsko številko </w:t>
      </w:r>
      <w:r w:rsidR="00181B79">
        <w:t>kontaktne</w:t>
      </w:r>
      <w:r w:rsidR="0064733B">
        <w:t xml:space="preserve"> osebe, števil</w:t>
      </w:r>
      <w:r w:rsidR="007009F1">
        <w:t xml:space="preserve">ko IBAN ali OBAN, številko BIC in </w:t>
      </w:r>
      <w:r w:rsidR="00C47645">
        <w:t xml:space="preserve">datum začetka </w:t>
      </w:r>
      <w:r w:rsidR="007009F1">
        <w:t>opravljanja storitev po posebni ureditvi.</w:t>
      </w:r>
    </w:p>
    <w:p w14:paraId="23B2960B" w14:textId="77777777" w:rsidR="007009F1" w:rsidRDefault="007009F1" w:rsidP="00EB12A3">
      <w:pPr>
        <w:pStyle w:val="Odstavekseznama"/>
        <w:spacing w:line="240" w:lineRule="auto"/>
        <w:ind w:left="709"/>
        <w:jc w:val="both"/>
      </w:pPr>
    </w:p>
    <w:p w14:paraId="4D26F87B" w14:textId="0FA5BB07" w:rsidR="007009F1" w:rsidRDefault="00685095" w:rsidP="00685095">
      <w:pPr>
        <w:spacing w:line="240" w:lineRule="auto"/>
        <w:ind w:firstLine="708"/>
        <w:jc w:val="both"/>
      </w:pPr>
      <w:r>
        <w:t xml:space="preserve">(2) </w:t>
      </w:r>
      <w:r w:rsidR="007009F1">
        <w:t xml:space="preserve">Davčni zavezanec predloži prijavo iz prvega odstavka tega člena v elektronski obliki,  </w:t>
      </w:r>
      <w:r w:rsidR="00A95B33">
        <w:t>prek</w:t>
      </w:r>
      <w:r w:rsidR="007009F1">
        <w:t xml:space="preserve"> sistem</w:t>
      </w:r>
      <w:r w:rsidR="00A95B33">
        <w:t>a</w:t>
      </w:r>
      <w:r w:rsidR="007009F1">
        <w:t xml:space="preserve"> </w:t>
      </w:r>
      <w:proofErr w:type="spellStart"/>
      <w:r w:rsidR="007009F1">
        <w:t>eDavki</w:t>
      </w:r>
      <w:proofErr w:type="spellEnd"/>
      <w:r w:rsidR="007009F1">
        <w:t>.</w:t>
      </w:r>
    </w:p>
    <w:p w14:paraId="340D897F" w14:textId="77777777" w:rsidR="007009F1" w:rsidRDefault="007009F1" w:rsidP="00EB12A3">
      <w:pPr>
        <w:pStyle w:val="Odstavekseznama"/>
      </w:pPr>
    </w:p>
    <w:p w14:paraId="1D512F06" w14:textId="725457DE" w:rsidR="00147B8B" w:rsidRDefault="00685095" w:rsidP="00685095">
      <w:pPr>
        <w:spacing w:line="240" w:lineRule="auto"/>
        <w:ind w:firstLine="708"/>
        <w:jc w:val="both"/>
      </w:pPr>
      <w:r>
        <w:t xml:space="preserve">(3) </w:t>
      </w:r>
      <w:r w:rsidR="007009F1">
        <w:t>Davčni organ vključi davčnega zavezanca iz prvega odstavka tega člena v posebno ureditev z dodelitvijo individualne identifikacijske številke DDV in določi datum začetka uporabe posebne ureditve.</w:t>
      </w:r>
    </w:p>
    <w:p w14:paraId="2010E296" w14:textId="77777777" w:rsidR="00AC1C8A" w:rsidRDefault="00AC1C8A" w:rsidP="00EB12A3">
      <w:pPr>
        <w:pStyle w:val="Odstavekseznama"/>
        <w:spacing w:line="240" w:lineRule="auto"/>
        <w:ind w:left="709"/>
        <w:jc w:val="center"/>
      </w:pPr>
    </w:p>
    <w:p w14:paraId="4471EFD8" w14:textId="5DC8D079" w:rsidR="007009F1" w:rsidRDefault="00147B8B" w:rsidP="00EB12A3">
      <w:pPr>
        <w:pStyle w:val="Odstavekseznama"/>
        <w:spacing w:line="240" w:lineRule="auto"/>
        <w:ind w:left="709"/>
        <w:jc w:val="center"/>
      </w:pPr>
      <w:r>
        <w:t>172. člen</w:t>
      </w:r>
    </w:p>
    <w:p w14:paraId="7BF29FE0" w14:textId="75E94E40" w:rsidR="00B57799" w:rsidRDefault="00B57799" w:rsidP="00EB12A3">
      <w:pPr>
        <w:pStyle w:val="Odstavekseznama"/>
        <w:spacing w:line="240" w:lineRule="auto"/>
        <w:ind w:left="709"/>
        <w:jc w:val="center"/>
      </w:pPr>
      <w:r>
        <w:t>(Posebni obračun DDV in plačilo DDV</w:t>
      </w:r>
      <w:r w:rsidR="00685095">
        <w:t>)</w:t>
      </w:r>
    </w:p>
    <w:p w14:paraId="0AC015C5" w14:textId="77777777" w:rsidR="00742348" w:rsidRDefault="00742348" w:rsidP="00EB12A3">
      <w:pPr>
        <w:pStyle w:val="Odstavekseznama"/>
        <w:spacing w:line="240" w:lineRule="auto"/>
        <w:ind w:left="709"/>
        <w:jc w:val="center"/>
      </w:pPr>
    </w:p>
    <w:p w14:paraId="4C151B30" w14:textId="237BBBD3" w:rsidR="00147B8B" w:rsidRDefault="00685095" w:rsidP="00685095">
      <w:pPr>
        <w:pStyle w:val="Odstavekseznama"/>
        <w:spacing w:line="240" w:lineRule="auto"/>
        <w:ind w:left="0" w:firstLine="708"/>
        <w:jc w:val="both"/>
      </w:pPr>
      <w:r>
        <w:t xml:space="preserve">(1) </w:t>
      </w:r>
      <w:r w:rsidR="00147B8B">
        <w:t xml:space="preserve">Davčni zavezanec iz </w:t>
      </w:r>
      <w:r w:rsidR="00F01A6F">
        <w:t xml:space="preserve">123. člena ZDDV-1 predloži posebni obračun DDV v elektronski obliki, </w:t>
      </w:r>
      <w:r w:rsidR="00A95B33">
        <w:t>prek</w:t>
      </w:r>
      <w:r w:rsidR="00F01A6F">
        <w:t xml:space="preserve"> sistem</w:t>
      </w:r>
      <w:r w:rsidR="00A95B33">
        <w:t>a</w:t>
      </w:r>
      <w:r w:rsidR="00F01A6F">
        <w:t xml:space="preserve"> </w:t>
      </w:r>
      <w:proofErr w:type="spellStart"/>
      <w:r w:rsidR="00F01A6F">
        <w:t>eDavki</w:t>
      </w:r>
      <w:proofErr w:type="spellEnd"/>
      <w:r w:rsidR="00F01A6F">
        <w:t>.</w:t>
      </w:r>
    </w:p>
    <w:p w14:paraId="321FE9D1" w14:textId="01C3AEAD" w:rsidR="00F01A6F" w:rsidRDefault="00F01A6F" w:rsidP="007025D8">
      <w:pPr>
        <w:pStyle w:val="Odstavekseznama"/>
        <w:spacing w:line="240" w:lineRule="auto"/>
        <w:ind w:left="0" w:firstLine="709"/>
        <w:jc w:val="both"/>
      </w:pPr>
    </w:p>
    <w:p w14:paraId="4B10CE88" w14:textId="5C0D15CD" w:rsidR="00F01A6F" w:rsidRDefault="00F01A6F" w:rsidP="00685095">
      <w:pPr>
        <w:pStyle w:val="Odstavekseznama"/>
        <w:numPr>
          <w:ilvl w:val="0"/>
          <w:numId w:val="40"/>
        </w:numPr>
        <w:spacing w:line="240" w:lineRule="auto"/>
        <w:jc w:val="both"/>
      </w:pPr>
      <w:r>
        <w:t xml:space="preserve">Davčni zavezanec plača DDV v eurih na bančni račun, razviden v sistemu </w:t>
      </w:r>
      <w:proofErr w:type="spellStart"/>
      <w:r>
        <w:t>eDavki</w:t>
      </w:r>
      <w:proofErr w:type="spellEnd"/>
      <w:r>
        <w:t>.</w:t>
      </w:r>
    </w:p>
    <w:p w14:paraId="520E734A" w14:textId="77777777" w:rsidR="0062189C" w:rsidRDefault="0062189C" w:rsidP="009B3AFC">
      <w:pPr>
        <w:pStyle w:val="Odstavekseznama"/>
        <w:spacing w:line="240" w:lineRule="auto"/>
        <w:ind w:left="1068"/>
        <w:jc w:val="both"/>
      </w:pPr>
    </w:p>
    <w:p w14:paraId="6B35512A" w14:textId="6B4328AA" w:rsidR="0062189C" w:rsidRDefault="0062189C" w:rsidP="0062189C">
      <w:pPr>
        <w:spacing w:line="240" w:lineRule="auto"/>
        <w:jc w:val="center"/>
      </w:pPr>
      <w:r>
        <w:t>173. člen</w:t>
      </w:r>
    </w:p>
    <w:p w14:paraId="7777A7C0" w14:textId="77777777" w:rsidR="0062189C" w:rsidRDefault="0062189C" w:rsidP="0062189C">
      <w:pPr>
        <w:spacing w:line="240" w:lineRule="auto"/>
        <w:jc w:val="center"/>
      </w:pPr>
      <w:r>
        <w:t>(Zahtevek za vračilo DDV)</w:t>
      </w:r>
    </w:p>
    <w:p w14:paraId="446B5561" w14:textId="77777777" w:rsidR="0062189C" w:rsidRDefault="0062189C" w:rsidP="0062189C">
      <w:pPr>
        <w:spacing w:line="240" w:lineRule="auto"/>
        <w:jc w:val="center"/>
      </w:pPr>
    </w:p>
    <w:p w14:paraId="5C72D89A" w14:textId="64B9E7CB" w:rsidR="0062189C" w:rsidRDefault="00685095" w:rsidP="00685095">
      <w:pPr>
        <w:spacing w:line="240" w:lineRule="auto"/>
        <w:ind w:firstLine="708"/>
        <w:jc w:val="both"/>
      </w:pPr>
      <w:r>
        <w:t xml:space="preserve">(1) </w:t>
      </w:r>
      <w:r w:rsidR="0062189C">
        <w:t xml:space="preserve">Davčni zavezanec, ki na ozemlju Slovenije nabavi blago ali storitve za namene dejavnosti, zajete v posebni ureditvi v skladu z 2. oddelkom 6. poglavja XII. naslova Direktive Sveta 2006/112/ES, v katero je vključen v drugi držav članici, uveljavlja pravico do vračila DDV, ki ga je plačal ob nabavi blaga oziroma storitev ali ob uvozu blaga, v skladu s 74.i členom ZDDV-1 in 115.b členom tega pravilnika, ne glede na točko a) drugega odstavka </w:t>
      </w:r>
      <w:r w:rsidR="00BC1761">
        <w:t xml:space="preserve">in šesti odstavek </w:t>
      </w:r>
      <w:r w:rsidR="0062189C">
        <w:t>74.i člena ZDDV-1.</w:t>
      </w:r>
      <w:r w:rsidR="00BC1761">
        <w:t>«.</w:t>
      </w:r>
    </w:p>
    <w:p w14:paraId="656B088E" w14:textId="77777777" w:rsidR="0062189C" w:rsidRDefault="0062189C" w:rsidP="0062189C">
      <w:pPr>
        <w:pStyle w:val="Odstavekseznama"/>
        <w:spacing w:line="240" w:lineRule="auto"/>
        <w:ind w:left="709"/>
        <w:jc w:val="both"/>
      </w:pPr>
    </w:p>
    <w:p w14:paraId="2B146A51" w14:textId="77777777" w:rsidR="0062189C" w:rsidRDefault="0062189C" w:rsidP="0062189C">
      <w:pPr>
        <w:pStyle w:val="Odstavekseznama"/>
      </w:pPr>
    </w:p>
    <w:p w14:paraId="0566BC95" w14:textId="6D24CD14" w:rsidR="00975A4B" w:rsidRDefault="00425A6F" w:rsidP="00425A6F">
      <w:pPr>
        <w:pStyle w:val="Odstavekseznama"/>
        <w:numPr>
          <w:ilvl w:val="0"/>
          <w:numId w:val="17"/>
        </w:numPr>
        <w:spacing w:line="240" w:lineRule="auto"/>
      </w:pPr>
      <w:r>
        <w:t>člen</w:t>
      </w:r>
    </w:p>
    <w:p w14:paraId="37DC6A28" w14:textId="3BEB8913" w:rsidR="00EB12A3" w:rsidRDefault="00EB12A3" w:rsidP="007025D8">
      <w:pPr>
        <w:spacing w:line="240" w:lineRule="auto"/>
      </w:pPr>
    </w:p>
    <w:p w14:paraId="55F6836E" w14:textId="5135FB07" w:rsidR="00EB12A3" w:rsidRDefault="0055592D" w:rsidP="00585B46">
      <w:pPr>
        <w:spacing w:line="240" w:lineRule="auto"/>
        <w:ind w:firstLine="708"/>
      </w:pPr>
      <w:r>
        <w:t>Naslov 3</w:t>
      </w:r>
      <w:r w:rsidR="00D62D66">
        <w:t>.</w:t>
      </w:r>
      <w:r>
        <w:t>a podpoglavja ter 174.a in 174.b člen se spremenijo tako, da se glasijo:</w:t>
      </w:r>
    </w:p>
    <w:p w14:paraId="5A1A05FF" w14:textId="7C8EBD33" w:rsidR="0055592D" w:rsidRDefault="0055592D" w:rsidP="007025D8">
      <w:pPr>
        <w:spacing w:line="240" w:lineRule="auto"/>
      </w:pPr>
    </w:p>
    <w:p w14:paraId="0AFD5992" w14:textId="33D2659D" w:rsidR="0055592D" w:rsidRDefault="0055592D" w:rsidP="00585B46">
      <w:pPr>
        <w:spacing w:line="240" w:lineRule="auto"/>
        <w:ind w:firstLine="708"/>
      </w:pPr>
      <w:r>
        <w:t xml:space="preserve">»3.a </w:t>
      </w:r>
      <w:r w:rsidR="00D62D66">
        <w:t>Posebna ureditev za prodajo blaga na daljavo znotraj Unije, za dobavo blaga v državi članici prek elektronskih vmesnikov, ki omogočajo dobavo in za storitve, ki jih opravljajo davčni zavezanci, ki imajo sedež znotraj Unije, vendar ne v državi članici potrošnje</w:t>
      </w:r>
    </w:p>
    <w:p w14:paraId="2990F840" w14:textId="66AE420F" w:rsidR="00D62D66" w:rsidRDefault="00D62D66" w:rsidP="007025D8">
      <w:pPr>
        <w:spacing w:line="240" w:lineRule="auto"/>
      </w:pPr>
    </w:p>
    <w:p w14:paraId="46291769" w14:textId="12B16BDD" w:rsidR="00D62D66" w:rsidRDefault="008A48F7" w:rsidP="008A48F7">
      <w:pPr>
        <w:spacing w:line="240" w:lineRule="auto"/>
        <w:jc w:val="center"/>
      </w:pPr>
      <w:r>
        <w:t>174.a člen</w:t>
      </w:r>
    </w:p>
    <w:p w14:paraId="48B07A62" w14:textId="0E290C70" w:rsidR="008A48F7" w:rsidRDefault="00933174" w:rsidP="007025D8">
      <w:pPr>
        <w:spacing w:line="240" w:lineRule="auto"/>
        <w:jc w:val="center"/>
      </w:pPr>
      <w:r>
        <w:t>(Prijava posebne ureditve davčnemu organu)</w:t>
      </w:r>
    </w:p>
    <w:p w14:paraId="57CEEE7E" w14:textId="23199CCD" w:rsidR="00933174" w:rsidRDefault="00933174" w:rsidP="007025D8">
      <w:pPr>
        <w:spacing w:line="240" w:lineRule="auto"/>
        <w:jc w:val="center"/>
      </w:pPr>
    </w:p>
    <w:p w14:paraId="28A1249D" w14:textId="16F1C6E6" w:rsidR="00933174" w:rsidRDefault="00685095" w:rsidP="00685095">
      <w:pPr>
        <w:spacing w:line="240" w:lineRule="auto"/>
        <w:ind w:firstLine="708"/>
        <w:jc w:val="both"/>
      </w:pPr>
      <w:r>
        <w:t xml:space="preserve">(1) </w:t>
      </w:r>
      <w:r w:rsidR="007025D8">
        <w:t>Davčni zavezanec</w:t>
      </w:r>
      <w:r w:rsidR="00A85A68">
        <w:t>, ki izpolnjuje pogoje iz 130.b člena,</w:t>
      </w:r>
      <w:r w:rsidR="00181B79">
        <w:t xml:space="preserve"> v prijavi za identifikacijo navede ime, poštni naslov, tržna imena družbe, če se razlikujejo od njenega imena, državo, v kateri ima sedež, če je to zunaj Unije, elektronski naslov, spletna mesta davčnega zavezanca, kontaktno osebo, telefonsko številko kontaktne osebe, </w:t>
      </w:r>
      <w:r w:rsidR="00CC0A31">
        <w:t xml:space="preserve">številko IBAN, številko BIC, </w:t>
      </w:r>
      <w:r w:rsidR="00A800E9">
        <w:t>elektronsko</w:t>
      </w:r>
      <w:r w:rsidR="00DA4F68">
        <w:t xml:space="preserve"> izjav</w:t>
      </w:r>
      <w:r w:rsidR="00A35573">
        <w:t>o</w:t>
      </w:r>
      <w:r w:rsidR="00DA4F68">
        <w:t xml:space="preserve">, da davčni zavezanec nima sedeža v Uniji, oznako, ali je davčni zavezanec elektronski vmesnik in datum začetka uporabe ureditve. V prijavi navede tudi podatke o </w:t>
      </w:r>
      <w:r w:rsidR="00CC0A31">
        <w:t>individualn</w:t>
      </w:r>
      <w:r w:rsidR="00DA4F68">
        <w:t>ih</w:t>
      </w:r>
      <w:r w:rsidR="00CC0A31">
        <w:t xml:space="preserve"> identifikacijsk</w:t>
      </w:r>
      <w:r w:rsidR="00DA4F68">
        <w:t>ih</w:t>
      </w:r>
      <w:r w:rsidR="00CC0A31">
        <w:t xml:space="preserve"> številk</w:t>
      </w:r>
      <w:r w:rsidR="00DA4F68">
        <w:t>ah</w:t>
      </w:r>
      <w:r w:rsidR="00CC0A31">
        <w:t xml:space="preserve"> DDV ali, če te niso na voljo, davčne sklicne številke, ki jih dodelijo države članice, v katerih ima davčni zavezanec stalne poslovne enote, razen države članice identifikacije, ter države članice, iz katerih se blago odpošlje ali odpelje, razen</w:t>
      </w:r>
      <w:r w:rsidR="00A800E9">
        <w:t xml:space="preserve"> države članice identifikacije. V prijavi dodatno navede </w:t>
      </w:r>
      <w:r w:rsidR="00CC0A31">
        <w:t>oznako, ali ima davčni zavezanec stalno poslovno enoto v tej državi članici</w:t>
      </w:r>
      <w:r w:rsidR="00A800E9">
        <w:t>. V prijavi mora navesti tudi</w:t>
      </w:r>
      <w:r w:rsidR="00CC0A31">
        <w:t xml:space="preserve"> poln poštni naslov in tržno ime stalnih poslovnih enot in krajev, iz katerih se blago odpošlje ali odpelje, v državah članicah, razen tistih v državi članici identifikacije, </w:t>
      </w:r>
      <w:r w:rsidR="00DA4F68">
        <w:t xml:space="preserve">ter </w:t>
      </w:r>
      <w:r w:rsidR="00CC0A31">
        <w:t>identifikacijske številke DDV, ki jih dodelijo države članice za davčne zavezance, ki nimajo sedeža</w:t>
      </w:r>
      <w:r w:rsidR="00DA4F68">
        <w:t>.</w:t>
      </w:r>
      <w:r w:rsidR="00CC0A31">
        <w:t xml:space="preserve"> </w:t>
      </w:r>
      <w:r w:rsidR="00DA4F68">
        <w:t>V prijavi mora davčni zavezanec označiti tudi, ali je del skupine zavezancev za plačilo DDV.</w:t>
      </w:r>
    </w:p>
    <w:p w14:paraId="49C0CEE1" w14:textId="77777777" w:rsidR="00DA4F68" w:rsidRDefault="00DA4F68" w:rsidP="00DA72CA">
      <w:pPr>
        <w:pStyle w:val="Odstavekseznama"/>
        <w:spacing w:line="240" w:lineRule="auto"/>
        <w:ind w:left="709"/>
        <w:jc w:val="both"/>
      </w:pPr>
    </w:p>
    <w:p w14:paraId="55AA8A5B" w14:textId="4D188C48" w:rsidR="00DA4F68" w:rsidRDefault="00685095" w:rsidP="00685095">
      <w:pPr>
        <w:spacing w:line="240" w:lineRule="auto"/>
        <w:ind w:firstLine="708"/>
        <w:jc w:val="both"/>
      </w:pPr>
      <w:r>
        <w:t xml:space="preserve">(2) </w:t>
      </w:r>
      <w:r w:rsidR="00DA4F68">
        <w:t xml:space="preserve">Prijavo iz prvega odstavka tega člena predloži v elektronski obliki, </w:t>
      </w:r>
      <w:r w:rsidR="00073C97">
        <w:t>prek sistema</w:t>
      </w:r>
      <w:r w:rsidR="00DA4F68">
        <w:t xml:space="preserve"> </w:t>
      </w:r>
      <w:proofErr w:type="spellStart"/>
      <w:r w:rsidR="00DA4F68">
        <w:t>eDavki</w:t>
      </w:r>
      <w:proofErr w:type="spellEnd"/>
      <w:r w:rsidR="00DA4F68">
        <w:t>.</w:t>
      </w:r>
    </w:p>
    <w:p w14:paraId="520D4A07" w14:textId="77777777" w:rsidR="00DA4F68" w:rsidRDefault="00DA4F68" w:rsidP="00DA72CA">
      <w:pPr>
        <w:pStyle w:val="Odstavekseznama"/>
      </w:pPr>
    </w:p>
    <w:p w14:paraId="6E1FC1E7" w14:textId="6927BDCE" w:rsidR="00DA4F68" w:rsidRDefault="00685095" w:rsidP="00685095">
      <w:pPr>
        <w:spacing w:line="240" w:lineRule="auto"/>
        <w:ind w:firstLine="708"/>
        <w:jc w:val="both"/>
      </w:pPr>
      <w:r>
        <w:t xml:space="preserve">(3) </w:t>
      </w:r>
      <w:r w:rsidR="00DA4F68">
        <w:t>Davčni organ vključi davčnega zavezanca iz prvega odstavk</w:t>
      </w:r>
      <w:r w:rsidR="00DA72CA">
        <w:t>a tega člena v posebno ureditev, pri čemer za identifikacijo uporabi že dodeljeno identifikacijsko številko za DDV davčnemu zavezancu, in določi datum začetka uporabe posebne ureditve.</w:t>
      </w:r>
    </w:p>
    <w:p w14:paraId="409BEC5A" w14:textId="77777777" w:rsidR="00DA72CA" w:rsidRDefault="00DA72CA" w:rsidP="00DA72CA">
      <w:pPr>
        <w:pStyle w:val="Odstavekseznama"/>
      </w:pPr>
    </w:p>
    <w:p w14:paraId="003895A1" w14:textId="24569568" w:rsidR="00DA72CA" w:rsidRDefault="00251263" w:rsidP="00251263">
      <w:pPr>
        <w:pStyle w:val="Odstavekseznama"/>
        <w:spacing w:line="240" w:lineRule="auto"/>
        <w:ind w:left="709"/>
        <w:jc w:val="center"/>
      </w:pPr>
      <w:r>
        <w:t>174.b člen</w:t>
      </w:r>
    </w:p>
    <w:p w14:paraId="28AE71E7" w14:textId="111A9F7D" w:rsidR="00251263" w:rsidRDefault="00251263" w:rsidP="00251263">
      <w:pPr>
        <w:pStyle w:val="Odstavekseznama"/>
        <w:spacing w:line="240" w:lineRule="auto"/>
        <w:ind w:left="709"/>
        <w:jc w:val="center"/>
      </w:pPr>
      <w:r>
        <w:t>(Posebni obračun DDV in plačilo DDV)</w:t>
      </w:r>
    </w:p>
    <w:p w14:paraId="6CCA38CA" w14:textId="28558EE5" w:rsidR="00933174" w:rsidRDefault="00933174" w:rsidP="00251263">
      <w:pPr>
        <w:spacing w:line="240" w:lineRule="auto"/>
        <w:jc w:val="both"/>
      </w:pPr>
    </w:p>
    <w:p w14:paraId="486B0E62" w14:textId="41CA9281" w:rsidR="00251263" w:rsidRDefault="00685095" w:rsidP="00685095">
      <w:pPr>
        <w:pStyle w:val="Odstavekseznama"/>
        <w:spacing w:line="240" w:lineRule="auto"/>
        <w:ind w:left="0" w:firstLine="708"/>
        <w:jc w:val="both"/>
      </w:pPr>
      <w:r>
        <w:t xml:space="preserve">(1) </w:t>
      </w:r>
      <w:r w:rsidR="00251263">
        <w:t xml:space="preserve">Davčni zavezanec iz 130.b člena ZDDV-1 predloži posebni obračun DDV v elektronski obliki, </w:t>
      </w:r>
      <w:r w:rsidR="00073C97">
        <w:t>prek sistema</w:t>
      </w:r>
      <w:r w:rsidR="00251263">
        <w:t xml:space="preserve"> </w:t>
      </w:r>
      <w:proofErr w:type="spellStart"/>
      <w:r w:rsidR="00251263">
        <w:t>eDavki</w:t>
      </w:r>
      <w:proofErr w:type="spellEnd"/>
      <w:r w:rsidR="00251263">
        <w:t>.</w:t>
      </w:r>
    </w:p>
    <w:p w14:paraId="4E13ACB4" w14:textId="77777777" w:rsidR="00251263" w:rsidRDefault="00251263" w:rsidP="00251263">
      <w:pPr>
        <w:pStyle w:val="Odstavekseznama"/>
        <w:spacing w:line="240" w:lineRule="auto"/>
        <w:ind w:left="0" w:firstLine="709"/>
        <w:jc w:val="both"/>
      </w:pPr>
    </w:p>
    <w:p w14:paraId="7557A24F" w14:textId="6A7E5850" w:rsidR="00933174" w:rsidRDefault="00685095" w:rsidP="00685095">
      <w:pPr>
        <w:spacing w:line="240" w:lineRule="auto"/>
        <w:ind w:firstLine="708"/>
        <w:jc w:val="both"/>
      </w:pPr>
      <w:r>
        <w:t xml:space="preserve">(2) </w:t>
      </w:r>
      <w:r w:rsidR="00251263">
        <w:t xml:space="preserve">Davčni zavezanec plača DDV v eurih na bančni račun, razviden v sistemu </w:t>
      </w:r>
      <w:proofErr w:type="spellStart"/>
      <w:r w:rsidR="00251263">
        <w:t>eDavki</w:t>
      </w:r>
      <w:proofErr w:type="spellEnd"/>
      <w:r w:rsidR="00251263">
        <w:t>.</w:t>
      </w:r>
      <w:r w:rsidR="009C2902">
        <w:t>«</w:t>
      </w:r>
      <w:r>
        <w:t>.</w:t>
      </w:r>
    </w:p>
    <w:p w14:paraId="540D31D5" w14:textId="43806445" w:rsidR="00975A4B" w:rsidRDefault="00975A4B" w:rsidP="00802CE9">
      <w:pPr>
        <w:spacing w:line="240" w:lineRule="auto"/>
        <w:jc w:val="both"/>
      </w:pPr>
    </w:p>
    <w:p w14:paraId="64905E32" w14:textId="7BC23DDF" w:rsidR="0008295F" w:rsidRDefault="0008295F" w:rsidP="00AC1C8A">
      <w:pPr>
        <w:jc w:val="both"/>
      </w:pPr>
      <w:r>
        <w:rPr>
          <w:i/>
        </w:rPr>
        <w:t xml:space="preserve"> </w:t>
      </w:r>
    </w:p>
    <w:p w14:paraId="3BABAD6E" w14:textId="55FA6B4D" w:rsidR="0008295F" w:rsidRDefault="0008295F" w:rsidP="0008295F">
      <w:pPr>
        <w:pStyle w:val="Odstavekseznama"/>
        <w:numPr>
          <w:ilvl w:val="0"/>
          <w:numId w:val="17"/>
        </w:numPr>
        <w:spacing w:line="240" w:lineRule="auto"/>
      </w:pPr>
      <w:r>
        <w:t>člen</w:t>
      </w:r>
    </w:p>
    <w:p w14:paraId="4481220C" w14:textId="77777777" w:rsidR="0008295F" w:rsidRDefault="0008295F" w:rsidP="0008295F">
      <w:pPr>
        <w:spacing w:line="240" w:lineRule="auto"/>
        <w:jc w:val="both"/>
      </w:pPr>
    </w:p>
    <w:p w14:paraId="46BF7E73" w14:textId="5BB4DCA2" w:rsidR="0008295F" w:rsidRDefault="0008295F" w:rsidP="0008295F">
      <w:pPr>
        <w:spacing w:line="240" w:lineRule="auto"/>
        <w:ind w:firstLine="708"/>
        <w:jc w:val="both"/>
      </w:pPr>
      <w:r>
        <w:t>Za 174.b členom se doda nov 174.c člen, ki se glasi:</w:t>
      </w:r>
    </w:p>
    <w:p w14:paraId="401F7B1D" w14:textId="61780E81" w:rsidR="00802CE9" w:rsidRDefault="00802CE9" w:rsidP="00802CE9">
      <w:pPr>
        <w:spacing w:line="240" w:lineRule="auto"/>
        <w:jc w:val="both"/>
      </w:pPr>
    </w:p>
    <w:p w14:paraId="55D150EA" w14:textId="34517DF0" w:rsidR="00802CE9" w:rsidRDefault="00802CE9" w:rsidP="00802CE9">
      <w:pPr>
        <w:spacing w:line="240" w:lineRule="auto"/>
        <w:jc w:val="center"/>
      </w:pPr>
      <w:r>
        <w:t>174.c člen</w:t>
      </w:r>
    </w:p>
    <w:p w14:paraId="35593BD3" w14:textId="700F1199" w:rsidR="00802CE9" w:rsidRDefault="001F10D9" w:rsidP="00802CE9">
      <w:pPr>
        <w:spacing w:line="240" w:lineRule="auto"/>
        <w:jc w:val="center"/>
      </w:pPr>
      <w:r>
        <w:t>(</w:t>
      </w:r>
      <w:r w:rsidR="00802CE9">
        <w:t>Zahtevek za vračilo DDV)</w:t>
      </w:r>
    </w:p>
    <w:p w14:paraId="020786CF" w14:textId="2ED91202" w:rsidR="00802CE9" w:rsidRDefault="00802CE9" w:rsidP="00802CE9">
      <w:pPr>
        <w:spacing w:line="240" w:lineRule="auto"/>
        <w:jc w:val="center"/>
      </w:pPr>
    </w:p>
    <w:p w14:paraId="093CEB6B" w14:textId="278C71DE" w:rsidR="006C4CBA" w:rsidRDefault="006C4CBA" w:rsidP="006C4CBA">
      <w:pPr>
        <w:spacing w:line="240" w:lineRule="auto"/>
        <w:ind w:firstLine="708"/>
        <w:jc w:val="both"/>
      </w:pPr>
    </w:p>
    <w:p w14:paraId="51F914C9" w14:textId="42FBCB25" w:rsidR="006C4CBA" w:rsidRDefault="006C4CBA" w:rsidP="006C4CBA">
      <w:pPr>
        <w:spacing w:line="240" w:lineRule="auto"/>
        <w:ind w:firstLine="708"/>
        <w:jc w:val="both"/>
      </w:pPr>
      <w:r>
        <w:t xml:space="preserve"> Davčni zavezanec</w:t>
      </w:r>
      <w:r w:rsidR="00BC1761">
        <w:t xml:space="preserve"> iz tret</w:t>
      </w:r>
      <w:r w:rsidR="00B21D38">
        <w:t>j</w:t>
      </w:r>
      <w:r w:rsidR="00BC1761">
        <w:t>ega odstavka 130.g člena ZDDV-1</w:t>
      </w:r>
      <w:r>
        <w:t xml:space="preserve"> vloži zahtevek za vračilo DDV prek elektronskega portala v državi članici, v kateri je pridobil identifikacijsko številko za DDV</w:t>
      </w:r>
      <w:r w:rsidR="00357DDC">
        <w:t xml:space="preserve"> ali davčno sklicno številko</w:t>
      </w:r>
      <w:r>
        <w:t>, na podlagi katere zahteva vračilo.</w:t>
      </w:r>
    </w:p>
    <w:p w14:paraId="31FCEFE2" w14:textId="77777777" w:rsidR="00B22B2C" w:rsidRDefault="00B22B2C" w:rsidP="003F4B4D">
      <w:pPr>
        <w:pStyle w:val="Odstavekseznama"/>
      </w:pPr>
    </w:p>
    <w:p w14:paraId="3B10FADE" w14:textId="105210CA" w:rsidR="00217901" w:rsidRDefault="00217901" w:rsidP="00217901">
      <w:pPr>
        <w:pStyle w:val="Odstavekseznama"/>
        <w:numPr>
          <w:ilvl w:val="0"/>
          <w:numId w:val="17"/>
        </w:numPr>
        <w:spacing w:line="240" w:lineRule="auto"/>
      </w:pPr>
      <w:r>
        <w:t>člen</w:t>
      </w:r>
    </w:p>
    <w:p w14:paraId="375ADC1E" w14:textId="5FA4D9E7" w:rsidR="00217901" w:rsidRDefault="00217901" w:rsidP="00A800E9">
      <w:pPr>
        <w:spacing w:line="240" w:lineRule="auto"/>
      </w:pPr>
    </w:p>
    <w:p w14:paraId="524869C1" w14:textId="670286D9" w:rsidR="00217901" w:rsidRDefault="006D1E66" w:rsidP="0045389C">
      <w:pPr>
        <w:spacing w:line="240" w:lineRule="auto"/>
        <w:ind w:firstLine="708"/>
      </w:pPr>
      <w:r>
        <w:t>Za 174.c</w:t>
      </w:r>
      <w:r w:rsidR="00217901">
        <w:t xml:space="preserve"> členom se dodajo naslov novega 3.</w:t>
      </w:r>
      <w:r w:rsidR="00F7686C">
        <w:t>b</w:t>
      </w:r>
      <w:r w:rsidR="00217901">
        <w:t xml:space="preserve"> podpoglavja ter novi 174.</w:t>
      </w:r>
      <w:r>
        <w:t>d</w:t>
      </w:r>
      <w:r w:rsidR="00217901">
        <w:t xml:space="preserve"> do 174</w:t>
      </w:r>
      <w:r w:rsidR="009B3AFC">
        <w:t>.f</w:t>
      </w:r>
      <w:r w:rsidR="009C2902">
        <w:t xml:space="preserve"> člen, ki se glasijo:</w:t>
      </w:r>
    </w:p>
    <w:p w14:paraId="76B2F765" w14:textId="48088C90" w:rsidR="009C2902" w:rsidRDefault="009C2902" w:rsidP="00A800E9">
      <w:pPr>
        <w:spacing w:line="240" w:lineRule="auto"/>
      </w:pPr>
    </w:p>
    <w:p w14:paraId="0B05510D" w14:textId="5B327AAB" w:rsidR="009C2902" w:rsidRDefault="00F7686C" w:rsidP="009B3AFC">
      <w:pPr>
        <w:spacing w:line="240" w:lineRule="auto"/>
        <w:ind w:firstLine="708"/>
        <w:jc w:val="both"/>
      </w:pPr>
      <w:r>
        <w:t>»3.b</w:t>
      </w:r>
      <w:r w:rsidR="009C2902">
        <w:t xml:space="preserve"> Posebna ureditev za prodajo na daljavo s tretjih ozemelj ali iz tretjih držav uvoženega blaga</w:t>
      </w:r>
    </w:p>
    <w:p w14:paraId="47F9015F" w14:textId="40D981D1" w:rsidR="009C2902" w:rsidRDefault="009C2902" w:rsidP="00A800E9">
      <w:pPr>
        <w:spacing w:line="240" w:lineRule="auto"/>
      </w:pPr>
    </w:p>
    <w:p w14:paraId="73560098" w14:textId="65DD9A15" w:rsidR="009C2902" w:rsidRDefault="003F4B4D" w:rsidP="00A800E9">
      <w:pPr>
        <w:spacing w:line="240" w:lineRule="auto"/>
        <w:jc w:val="center"/>
      </w:pPr>
      <w:r>
        <w:t>174. d</w:t>
      </w:r>
      <w:r w:rsidR="009C2902">
        <w:t xml:space="preserve"> člen</w:t>
      </w:r>
    </w:p>
    <w:p w14:paraId="78F13AFE" w14:textId="0A7DB20D" w:rsidR="00A800E9" w:rsidRDefault="00A800E9" w:rsidP="00A800E9">
      <w:pPr>
        <w:spacing w:line="240" w:lineRule="auto"/>
        <w:jc w:val="center"/>
      </w:pPr>
      <w:r>
        <w:t>(Prijava uporabe posebne ureditve davčnemu organu)</w:t>
      </w:r>
    </w:p>
    <w:p w14:paraId="132444AA" w14:textId="26461276" w:rsidR="00A800E9" w:rsidRDefault="00A800E9" w:rsidP="00A800E9">
      <w:pPr>
        <w:spacing w:line="240" w:lineRule="auto"/>
        <w:jc w:val="center"/>
      </w:pPr>
    </w:p>
    <w:p w14:paraId="693EF9AE" w14:textId="7E40260D" w:rsidR="006D0C86" w:rsidRDefault="006C4CBA" w:rsidP="006C4CBA">
      <w:pPr>
        <w:spacing w:line="240" w:lineRule="auto"/>
        <w:ind w:firstLine="708"/>
        <w:jc w:val="both"/>
      </w:pPr>
      <w:r>
        <w:t xml:space="preserve">(1) </w:t>
      </w:r>
      <w:r w:rsidR="006D0C86">
        <w:t>Davčni zavezanec, ki izpolnjuje pog</w:t>
      </w:r>
      <w:r w:rsidR="00EA21E0">
        <w:t>oje iz 130.j člena ZDDV-1 in bo uporabljal posebno ureditev brez posrednika. v prijavi za identifikacijo navede poleg podatkov iz drugega odstavka 130.l člena ZDDV-1 še tržna imena družbe, če se razlikujejo od njenega imena, državo, v kateri ima sedež, kontaktno oseb</w:t>
      </w:r>
      <w:r w:rsidR="0045389C">
        <w:t>o</w:t>
      </w:r>
      <w:r w:rsidR="00EA21E0">
        <w:t xml:space="preserve">, telefonsko številko kontaktne osebe, številko IBAN, številko BIC in datum začetka </w:t>
      </w:r>
      <w:r w:rsidR="004159E4">
        <w:lastRenderedPageBreak/>
        <w:t xml:space="preserve">uporabe </w:t>
      </w:r>
      <w:r w:rsidR="00EA21E0">
        <w:t>ureditv</w:t>
      </w:r>
      <w:r w:rsidR="004159E4">
        <w:t>e.</w:t>
      </w:r>
      <w:r w:rsidR="00EA21E0">
        <w:t xml:space="preserve"> </w:t>
      </w:r>
      <w:r w:rsidR="004159E4">
        <w:t>V prijavi navede tudi podatke o individualnih identifikacijskih številkah DDV ali, če te niso na voljo, davčne sklicne številke, ki jih dodelijo države članice, v katerih ima davčni zavezanec stalne poslovne enote, razen države članice identifikacije. V prijavi mora navesti tudi poln poštni naslov in tržno ime stalnih poslovnih enot v državah članicah, razen tistih v državi članici identifikacije.</w:t>
      </w:r>
    </w:p>
    <w:p w14:paraId="4A24BC5D" w14:textId="77777777" w:rsidR="004159E4" w:rsidRDefault="004159E4" w:rsidP="001209FF">
      <w:pPr>
        <w:pStyle w:val="Odstavekseznama"/>
        <w:spacing w:line="240" w:lineRule="auto"/>
        <w:ind w:left="709"/>
        <w:jc w:val="both"/>
      </w:pPr>
    </w:p>
    <w:p w14:paraId="33695AB9" w14:textId="5D17E93E" w:rsidR="004159E4" w:rsidRDefault="006C4CBA" w:rsidP="006C4CBA">
      <w:pPr>
        <w:spacing w:line="240" w:lineRule="auto"/>
        <w:ind w:firstLine="708"/>
        <w:jc w:val="both"/>
      </w:pPr>
      <w:r>
        <w:t xml:space="preserve">(2) </w:t>
      </w:r>
      <w:r w:rsidR="00616E8A">
        <w:t>Posrednik, ki bo uporabljal posebno ureditev iz 6.c podpoglavja XI. poglavja ZDDV-1 v imenu in za račun davčnega zavezanca, ki prodaja na daljavo s tretjih ozemelj in iz tretjih dr</w:t>
      </w:r>
      <w:r w:rsidR="001209FF">
        <w:t>ža</w:t>
      </w:r>
      <w:r w:rsidR="00616E8A">
        <w:t xml:space="preserve">v </w:t>
      </w:r>
      <w:r w:rsidR="001209FF">
        <w:t>uvoženo blago, v prijavi za identifikacijo navede poleg podatkov iz tretjega odstavka 130.l člena še tržna imena družbe, če se razlikujejo od njenega imena, državo, v kateri ima sedež, kontaktno oseb</w:t>
      </w:r>
      <w:r w:rsidR="0045389C">
        <w:t>o</w:t>
      </w:r>
      <w:r w:rsidR="001209FF">
        <w:t>, telefonsko številko kontaktne osebe, številko IBAN in številko BIC. V prijavi navede tudi podatke o individualnih identifikacijskih številkah DDV ali, če te niso na voljo, davčne sklicne številke, ki jih dodelijo države članice, v katerih ima posrednik stalne poslovne enote, razen države članice identifikacije. V prijavi mora navesti tudi poln poštni naslov in tržno ime stalnih poslovnih enot v državah članicah, razen tistih v državi članici identifikacije.</w:t>
      </w:r>
    </w:p>
    <w:p w14:paraId="1127EA49" w14:textId="77777777" w:rsidR="0045389C" w:rsidRDefault="0045389C" w:rsidP="003F4B4D">
      <w:pPr>
        <w:pStyle w:val="Odstavekseznama"/>
      </w:pPr>
    </w:p>
    <w:p w14:paraId="52C954B8" w14:textId="00F8F4FA" w:rsidR="0045389C" w:rsidRDefault="006C4CBA" w:rsidP="006C4CBA">
      <w:pPr>
        <w:spacing w:line="240" w:lineRule="auto"/>
        <w:ind w:firstLine="708"/>
        <w:jc w:val="both"/>
      </w:pPr>
      <w:r>
        <w:t xml:space="preserve">(3) </w:t>
      </w:r>
      <w:r w:rsidR="0045389C">
        <w:t>Posrednik mora za vsakega davčnega zavezanca, ki ga zastopa, v prijavi navesti poleg podatkov iz četrtega odstavka 130.l člena ZDDV-1 še podatke iz prvega odstavka tega člena.</w:t>
      </w:r>
    </w:p>
    <w:p w14:paraId="056FBB6B" w14:textId="77777777" w:rsidR="001209FF" w:rsidRDefault="001209FF" w:rsidP="0045389C">
      <w:pPr>
        <w:pStyle w:val="Odstavekseznama"/>
      </w:pPr>
    </w:p>
    <w:p w14:paraId="6FE5DA0E" w14:textId="14548593" w:rsidR="001209FF" w:rsidRDefault="006C4CBA" w:rsidP="006C4CBA">
      <w:pPr>
        <w:spacing w:line="240" w:lineRule="auto"/>
        <w:ind w:firstLine="708"/>
        <w:jc w:val="both"/>
      </w:pPr>
      <w:r>
        <w:t xml:space="preserve">(4) </w:t>
      </w:r>
      <w:r w:rsidR="001209FF">
        <w:t>Prijavo iz pr</w:t>
      </w:r>
      <w:r w:rsidR="008C0684">
        <w:t>v</w:t>
      </w:r>
      <w:r w:rsidR="001209FF">
        <w:t xml:space="preserve">ega in drugega odstavka tega člena predloži davčni zavezanec ali posrednik v elektronski obliki, </w:t>
      </w:r>
      <w:r w:rsidR="00073C97">
        <w:t>prek sistema</w:t>
      </w:r>
      <w:r w:rsidR="001209FF">
        <w:t xml:space="preserve"> </w:t>
      </w:r>
      <w:proofErr w:type="spellStart"/>
      <w:r w:rsidR="001209FF">
        <w:t>eDavki</w:t>
      </w:r>
      <w:proofErr w:type="spellEnd"/>
      <w:r w:rsidR="001209FF">
        <w:t>.</w:t>
      </w:r>
    </w:p>
    <w:p w14:paraId="77EC2401" w14:textId="70F4B5B0" w:rsidR="00D036A9" w:rsidRDefault="00D036A9" w:rsidP="006C4CBA">
      <w:pPr>
        <w:spacing w:line="240" w:lineRule="auto"/>
        <w:ind w:firstLine="708"/>
        <w:jc w:val="both"/>
      </w:pPr>
    </w:p>
    <w:p w14:paraId="2C3731EB" w14:textId="77777777" w:rsidR="001209FF" w:rsidRDefault="001209FF" w:rsidP="0045389C">
      <w:pPr>
        <w:pStyle w:val="Odstavekseznama"/>
      </w:pPr>
    </w:p>
    <w:p w14:paraId="6299E422" w14:textId="4A4DC4A6" w:rsidR="001209FF" w:rsidRDefault="00D036A9" w:rsidP="00D036A9">
      <w:pPr>
        <w:spacing w:line="240" w:lineRule="auto"/>
        <w:ind w:firstLine="708"/>
        <w:jc w:val="both"/>
      </w:pPr>
      <w:r>
        <w:t xml:space="preserve">(5) </w:t>
      </w:r>
      <w:r w:rsidR="001209FF">
        <w:t>Davčni organ vključi</w:t>
      </w:r>
      <w:r w:rsidR="008C0684">
        <w:t xml:space="preserve"> </w:t>
      </w:r>
      <w:r w:rsidR="003250BC">
        <w:t xml:space="preserve">davčnega zavezanca v posebno ureditev z dodelitvijo individualne identifikacijske številke  DDV in določi datum začetka uporabe </w:t>
      </w:r>
      <w:r w:rsidR="00B00F7C">
        <w:t xml:space="preserve">posebne ureditve. </w:t>
      </w:r>
    </w:p>
    <w:p w14:paraId="6E7FEBD9" w14:textId="77777777" w:rsidR="00B00F7C" w:rsidRDefault="00B00F7C" w:rsidP="00B00F7C">
      <w:pPr>
        <w:pStyle w:val="Odstavekseznama"/>
      </w:pPr>
    </w:p>
    <w:p w14:paraId="6023A559" w14:textId="4373608C" w:rsidR="00B00F7C" w:rsidRDefault="00D036A9" w:rsidP="00D036A9">
      <w:pPr>
        <w:spacing w:line="240" w:lineRule="auto"/>
        <w:ind w:firstLine="708"/>
        <w:jc w:val="both"/>
      </w:pPr>
      <w:r>
        <w:t xml:space="preserve">(6) </w:t>
      </w:r>
      <w:r w:rsidR="00B00F7C">
        <w:t>Davčni organ vključi posrednika v posebno ureditev z dodelitvijo individualne identifikacijske številke in z dodelitvijo individualne identifikacijske številke DDV za vsakega davčnega zavezanca, ki ga zastopa.</w:t>
      </w:r>
    </w:p>
    <w:p w14:paraId="6741D99B" w14:textId="77777777" w:rsidR="00585B46" w:rsidRDefault="00585B46" w:rsidP="00585B46">
      <w:pPr>
        <w:pStyle w:val="Odstavekseznama"/>
      </w:pPr>
    </w:p>
    <w:p w14:paraId="2095E26F" w14:textId="27AE0C66" w:rsidR="00B00F7C" w:rsidRDefault="00B00F7C" w:rsidP="00585B46">
      <w:pPr>
        <w:spacing w:line="240" w:lineRule="auto"/>
        <w:jc w:val="center"/>
      </w:pPr>
      <w:r>
        <w:t>174.e člen</w:t>
      </w:r>
    </w:p>
    <w:p w14:paraId="5B1E7082" w14:textId="6EE85E3E" w:rsidR="00B00F7C" w:rsidRDefault="00B00F7C" w:rsidP="00585B46">
      <w:pPr>
        <w:spacing w:line="240" w:lineRule="auto"/>
        <w:jc w:val="center"/>
      </w:pPr>
      <w:r>
        <w:t>(Posebni obračun DDV in plačilo DDV)</w:t>
      </w:r>
    </w:p>
    <w:p w14:paraId="637465DC" w14:textId="77DB3333" w:rsidR="00B00F7C" w:rsidRDefault="00B00F7C" w:rsidP="00585B46">
      <w:pPr>
        <w:spacing w:line="240" w:lineRule="auto"/>
        <w:jc w:val="center"/>
      </w:pPr>
    </w:p>
    <w:p w14:paraId="2F4815B4" w14:textId="099516E5" w:rsidR="00B00F7C" w:rsidRDefault="00D036A9" w:rsidP="00D036A9">
      <w:pPr>
        <w:spacing w:line="240" w:lineRule="auto"/>
        <w:ind w:firstLine="708"/>
        <w:jc w:val="both"/>
      </w:pPr>
      <w:r>
        <w:t xml:space="preserve">(1) </w:t>
      </w:r>
      <w:r w:rsidR="000E31F8">
        <w:t>Davčni zavezanec ali p</w:t>
      </w:r>
      <w:r w:rsidR="009D0D0B">
        <w:t>os</w:t>
      </w:r>
      <w:r w:rsidR="000E31F8">
        <w:t xml:space="preserve">rednik davčnega zavezanca iz </w:t>
      </w:r>
      <w:r w:rsidR="009D0D0B">
        <w:t xml:space="preserve">130.j člena ZDDV-1 predloži posebni obračun DDV v elektronski obliki, </w:t>
      </w:r>
      <w:r w:rsidR="00073C97">
        <w:t>prek sistema</w:t>
      </w:r>
      <w:r w:rsidR="009D0D0B">
        <w:t xml:space="preserve"> </w:t>
      </w:r>
      <w:proofErr w:type="spellStart"/>
      <w:r w:rsidR="009D0D0B">
        <w:t>eDavki</w:t>
      </w:r>
      <w:proofErr w:type="spellEnd"/>
      <w:r w:rsidR="009D0D0B">
        <w:t>.</w:t>
      </w:r>
    </w:p>
    <w:p w14:paraId="6C633369" w14:textId="77777777" w:rsidR="009D0D0B" w:rsidRDefault="009D0D0B" w:rsidP="00585B46">
      <w:pPr>
        <w:pStyle w:val="Odstavekseznama"/>
        <w:spacing w:line="240" w:lineRule="auto"/>
        <w:ind w:left="0" w:firstLine="709"/>
        <w:jc w:val="both"/>
      </w:pPr>
    </w:p>
    <w:p w14:paraId="65D0B5ED" w14:textId="3AAAEB89" w:rsidR="009D0D0B" w:rsidRDefault="00D036A9" w:rsidP="00D036A9">
      <w:pPr>
        <w:spacing w:line="240" w:lineRule="auto"/>
        <w:ind w:firstLine="708"/>
        <w:jc w:val="both"/>
      </w:pPr>
      <w:r>
        <w:t xml:space="preserve">(2) </w:t>
      </w:r>
      <w:r w:rsidR="009D0D0B">
        <w:t xml:space="preserve">Davčni zavezanec plača DDV v eurih na bančni račun, razviden v sistemu </w:t>
      </w:r>
      <w:proofErr w:type="spellStart"/>
      <w:r w:rsidR="009D0D0B">
        <w:t>eDavki</w:t>
      </w:r>
      <w:proofErr w:type="spellEnd"/>
      <w:r w:rsidR="009D0D0B">
        <w:t>.</w:t>
      </w:r>
    </w:p>
    <w:p w14:paraId="59DDD2A9" w14:textId="77777777" w:rsidR="00585B46" w:rsidRDefault="00585B46" w:rsidP="00585B46">
      <w:pPr>
        <w:pStyle w:val="Odstavekseznama"/>
      </w:pPr>
    </w:p>
    <w:p w14:paraId="4C369ACE" w14:textId="7BA0C5DF" w:rsidR="00585B46" w:rsidRDefault="00585B46" w:rsidP="00585B46">
      <w:pPr>
        <w:spacing w:line="240" w:lineRule="auto"/>
        <w:jc w:val="center"/>
      </w:pPr>
      <w:r>
        <w:t>174.f člen</w:t>
      </w:r>
    </w:p>
    <w:p w14:paraId="61D3F372" w14:textId="2D316E32" w:rsidR="00585B46" w:rsidRDefault="00585B46" w:rsidP="00585B46">
      <w:pPr>
        <w:spacing w:line="240" w:lineRule="auto"/>
        <w:jc w:val="center"/>
      </w:pPr>
      <w:r>
        <w:t>(Zahtevek za vračilo DDV)</w:t>
      </w:r>
    </w:p>
    <w:p w14:paraId="5C5D45C2" w14:textId="5E50C462" w:rsidR="00585B46" w:rsidRDefault="00585B46" w:rsidP="0062189C">
      <w:pPr>
        <w:spacing w:line="240" w:lineRule="auto"/>
        <w:ind w:firstLine="709"/>
        <w:jc w:val="both"/>
      </w:pPr>
    </w:p>
    <w:p w14:paraId="157B43E4" w14:textId="0F801FDB" w:rsidR="00585B46" w:rsidRDefault="00D036A9" w:rsidP="00D036A9">
      <w:pPr>
        <w:spacing w:line="240" w:lineRule="auto"/>
        <w:ind w:firstLine="708"/>
        <w:jc w:val="both"/>
      </w:pPr>
      <w:r>
        <w:t xml:space="preserve">(1) </w:t>
      </w:r>
      <w:r w:rsidR="00585B46">
        <w:t xml:space="preserve">Davčni zavezanec, ki na ozemlju Slovenije nabavi blago ali storitve za namene dejavnosti, zajete v posebni ureditvi v skladu s </w:t>
      </w:r>
      <w:r w:rsidR="00C25707">
        <w:t>4</w:t>
      </w:r>
      <w:r w:rsidR="00585B46">
        <w:t>. oddelkom 6. poglavja XII. naslova Direktive Sveta 2006/112/ES, v kat</w:t>
      </w:r>
      <w:r w:rsidR="00C25707">
        <w:t>e</w:t>
      </w:r>
      <w:r w:rsidR="00585B46">
        <w:t xml:space="preserve">ro je vključen v drugi držav članici, uveljavlja pravico do vračila DDV, ki ga je plačal ob nabavi blaga oziroma storitev ali ob uvozu blaga, v skladu </w:t>
      </w:r>
      <w:r w:rsidR="00C25707">
        <w:t>s 74.i členom ZDDV-1 in 115.b členom tega pravilnika</w:t>
      </w:r>
      <w:r w:rsidR="00585B46">
        <w:t xml:space="preserve">, ne glede na </w:t>
      </w:r>
      <w:r w:rsidR="00C25707">
        <w:t>točk</w:t>
      </w:r>
      <w:r w:rsidR="00D762C6">
        <w:t>o</w:t>
      </w:r>
      <w:r w:rsidR="00C25707">
        <w:t xml:space="preserve"> a) drugega odstavka </w:t>
      </w:r>
      <w:r w:rsidR="00BC1761">
        <w:t xml:space="preserve">in šesti odstavek </w:t>
      </w:r>
      <w:r w:rsidR="00C25707">
        <w:t>74.i člena ZDDV-1</w:t>
      </w:r>
      <w:r w:rsidR="00742DC5">
        <w:t>.</w:t>
      </w:r>
      <w:r w:rsidR="00BC1761">
        <w:t>«.</w:t>
      </w:r>
    </w:p>
    <w:p w14:paraId="788F0596" w14:textId="77777777" w:rsidR="00742DC5" w:rsidRDefault="00742DC5" w:rsidP="0062189C">
      <w:pPr>
        <w:spacing w:line="240" w:lineRule="auto"/>
        <w:ind w:firstLine="709"/>
        <w:jc w:val="both"/>
      </w:pPr>
    </w:p>
    <w:p w14:paraId="4AC5D299" w14:textId="49A4552B" w:rsidR="00217901" w:rsidRDefault="00745513" w:rsidP="00217901">
      <w:pPr>
        <w:pStyle w:val="Odstavekseznama"/>
        <w:numPr>
          <w:ilvl w:val="0"/>
          <w:numId w:val="17"/>
        </w:numPr>
        <w:spacing w:line="240" w:lineRule="auto"/>
      </w:pPr>
      <w:r>
        <w:t>člen</w:t>
      </w:r>
    </w:p>
    <w:p w14:paraId="40643A52" w14:textId="77777777" w:rsidR="00745513" w:rsidRDefault="00745513" w:rsidP="00745513">
      <w:pPr>
        <w:pStyle w:val="Odstavekseznama"/>
        <w:spacing w:line="240" w:lineRule="auto"/>
        <w:ind w:left="4680"/>
      </w:pPr>
    </w:p>
    <w:p w14:paraId="0184C021" w14:textId="7AF1BD23" w:rsidR="00745513" w:rsidRDefault="00745513" w:rsidP="00745513">
      <w:pPr>
        <w:spacing w:line="240" w:lineRule="auto"/>
        <w:ind w:left="708"/>
      </w:pPr>
      <w:r>
        <w:t>Za 174.f členom se</w:t>
      </w:r>
      <w:r w:rsidR="00D86E7A">
        <w:t xml:space="preserve"> doda</w:t>
      </w:r>
      <w:r w:rsidR="00C53060">
        <w:t>jo</w:t>
      </w:r>
      <w:r w:rsidR="00D86E7A">
        <w:t xml:space="preserve"> </w:t>
      </w:r>
      <w:r w:rsidR="00C53060">
        <w:t xml:space="preserve">naslov novega 3.c podpoglavja ter </w:t>
      </w:r>
      <w:r w:rsidR="00D86E7A">
        <w:t xml:space="preserve">nov </w:t>
      </w:r>
      <w:r>
        <w:t>174.g člen, ki se glasi</w:t>
      </w:r>
      <w:r w:rsidR="00C53060">
        <w:t>jo</w:t>
      </w:r>
      <w:r>
        <w:t>:</w:t>
      </w:r>
    </w:p>
    <w:p w14:paraId="7304D6F4" w14:textId="68196D5D" w:rsidR="00745513" w:rsidRDefault="00745513" w:rsidP="00C53060">
      <w:pPr>
        <w:spacing w:line="240" w:lineRule="auto"/>
      </w:pPr>
    </w:p>
    <w:p w14:paraId="32856D91" w14:textId="32C07A38" w:rsidR="00C53060" w:rsidRDefault="00C53060" w:rsidP="00C53060">
      <w:pPr>
        <w:spacing w:line="240" w:lineRule="auto"/>
      </w:pPr>
      <w:r>
        <w:t>»</w:t>
      </w:r>
      <w:r w:rsidR="001860FC">
        <w:t>3. c Predložitev posebnega obračuna DDV po prenehanju uporabe posebnih ureditev</w:t>
      </w:r>
    </w:p>
    <w:p w14:paraId="52A9F324" w14:textId="77777777" w:rsidR="00C53060" w:rsidRDefault="00C53060" w:rsidP="00745513">
      <w:pPr>
        <w:spacing w:line="240" w:lineRule="auto"/>
        <w:ind w:left="708"/>
      </w:pPr>
    </w:p>
    <w:p w14:paraId="344B55B4" w14:textId="392265DF" w:rsidR="00745513" w:rsidRDefault="00745513" w:rsidP="00745513">
      <w:pPr>
        <w:spacing w:line="240" w:lineRule="auto"/>
        <w:ind w:left="708"/>
        <w:jc w:val="center"/>
      </w:pPr>
      <w:r>
        <w:t>174.g člen</w:t>
      </w:r>
    </w:p>
    <w:p w14:paraId="435FA2BF" w14:textId="2E54AC73" w:rsidR="00745513" w:rsidRDefault="00745513" w:rsidP="00745513">
      <w:pPr>
        <w:spacing w:line="240" w:lineRule="auto"/>
        <w:ind w:left="708"/>
        <w:jc w:val="center"/>
      </w:pPr>
      <w:r>
        <w:t>(Predložitev posebnega obračuna DDV po prenehanju uporabe posebnih uredite</w:t>
      </w:r>
      <w:r w:rsidR="009E3589">
        <w:t>v</w:t>
      </w:r>
      <w:r>
        <w:t xml:space="preserve"> </w:t>
      </w:r>
      <w:r w:rsidR="007A36CF">
        <w:t xml:space="preserve">iz 6.a, 6.b in 6.c podpoglavja ZDDV-1 </w:t>
      </w:r>
      <w:r>
        <w:t>v primeru, ko je Slovenija država članica potrošnje)</w:t>
      </w:r>
    </w:p>
    <w:p w14:paraId="36E08189" w14:textId="098B5A07" w:rsidR="00745513" w:rsidRDefault="00745513" w:rsidP="00745513">
      <w:pPr>
        <w:spacing w:line="240" w:lineRule="auto"/>
        <w:ind w:left="708"/>
        <w:jc w:val="center"/>
      </w:pPr>
    </w:p>
    <w:p w14:paraId="42098739" w14:textId="614565C4" w:rsidR="00745513" w:rsidRDefault="00745513" w:rsidP="00745513">
      <w:pPr>
        <w:spacing w:line="240" w:lineRule="auto"/>
        <w:jc w:val="both"/>
      </w:pPr>
      <w:r>
        <w:t>Davčni zavezanec iz drugega odstavka 122.d člena ZDDV-1 spremembo posebnega obračuna predloži v papirni ali v elektronski oblik</w:t>
      </w:r>
      <w:r w:rsidR="009E3589">
        <w:t>i</w:t>
      </w:r>
      <w:r>
        <w:t xml:space="preserve"> prek sistema </w:t>
      </w:r>
      <w:proofErr w:type="spellStart"/>
      <w:r>
        <w:t>eDavki</w:t>
      </w:r>
      <w:proofErr w:type="spellEnd"/>
      <w:r>
        <w:t>, pri čemer poleg razdelka 1 izpolni še razdelek 3 posebnega obračuna.«</w:t>
      </w:r>
    </w:p>
    <w:p w14:paraId="4513A584" w14:textId="77777777" w:rsidR="00975A4B" w:rsidRDefault="00975A4B" w:rsidP="00217901">
      <w:pPr>
        <w:spacing w:line="240" w:lineRule="auto"/>
      </w:pPr>
    </w:p>
    <w:p w14:paraId="67B595C0" w14:textId="1ADEB529" w:rsidR="00D17746" w:rsidRDefault="00D17746" w:rsidP="00195DD8">
      <w:pPr>
        <w:pStyle w:val="Odstavekseznama"/>
        <w:numPr>
          <w:ilvl w:val="0"/>
          <w:numId w:val="17"/>
        </w:numPr>
        <w:spacing w:line="240" w:lineRule="auto"/>
      </w:pPr>
      <w:r>
        <w:t>člen</w:t>
      </w:r>
    </w:p>
    <w:p w14:paraId="6CD8B012" w14:textId="60255890" w:rsidR="00D17746" w:rsidRDefault="00D17746" w:rsidP="00D17746">
      <w:pPr>
        <w:spacing w:line="240" w:lineRule="auto"/>
      </w:pPr>
    </w:p>
    <w:p w14:paraId="13C36BB3" w14:textId="7C66EAC9" w:rsidR="00D17746" w:rsidRDefault="00D17746" w:rsidP="00D17746">
      <w:pPr>
        <w:spacing w:line="240" w:lineRule="auto"/>
      </w:pPr>
      <w:r>
        <w:t>V 179. členu se črta besedilo »obrazec DDV-O za«.</w:t>
      </w:r>
    </w:p>
    <w:p w14:paraId="771E2867" w14:textId="77777777" w:rsidR="00D17746" w:rsidRDefault="00D17746" w:rsidP="00D17746">
      <w:pPr>
        <w:spacing w:line="240" w:lineRule="auto"/>
      </w:pPr>
    </w:p>
    <w:p w14:paraId="5E59973F" w14:textId="61A08FB2" w:rsidR="00195DD8" w:rsidRDefault="00195DD8" w:rsidP="00195DD8">
      <w:pPr>
        <w:pStyle w:val="Odstavekseznama"/>
        <w:numPr>
          <w:ilvl w:val="0"/>
          <w:numId w:val="17"/>
        </w:numPr>
        <w:spacing w:line="240" w:lineRule="auto"/>
      </w:pPr>
      <w:r>
        <w:t>člen</w:t>
      </w:r>
    </w:p>
    <w:p w14:paraId="13924864" w14:textId="489F2E17" w:rsidR="00195DD8" w:rsidRPr="00195DD8" w:rsidRDefault="00195DD8" w:rsidP="00D036A9">
      <w:pPr>
        <w:spacing w:line="256" w:lineRule="auto"/>
        <w:ind w:firstLine="708"/>
        <w:jc w:val="both"/>
        <w:rPr>
          <w:rFonts w:cs="Arial"/>
          <w:color w:val="000000" w:themeColor="text1"/>
          <w:szCs w:val="20"/>
          <w:lang w:eastAsia="sl-SI"/>
        </w:rPr>
      </w:pPr>
      <w:r>
        <w:rPr>
          <w:rFonts w:cs="Arial"/>
          <w:color w:val="000000" w:themeColor="text1"/>
          <w:szCs w:val="20"/>
          <w:lang w:eastAsia="sl-SI"/>
        </w:rPr>
        <w:t xml:space="preserve">Priloga </w:t>
      </w:r>
      <w:r w:rsidRPr="00195DD8">
        <w:rPr>
          <w:rFonts w:cs="Arial"/>
          <w:color w:val="000000" w:themeColor="text1"/>
          <w:szCs w:val="20"/>
          <w:lang w:eastAsia="sl-SI"/>
        </w:rPr>
        <w:t>III (obrazec DDV-</w:t>
      </w:r>
      <w:r>
        <w:rPr>
          <w:rFonts w:cs="Arial"/>
          <w:color w:val="000000" w:themeColor="text1"/>
          <w:szCs w:val="20"/>
          <w:lang w:eastAsia="sl-SI"/>
        </w:rPr>
        <w:t>VTD)</w:t>
      </w:r>
      <w:r w:rsidRPr="00195DD8">
        <w:rPr>
          <w:rFonts w:cs="Arial"/>
          <w:color w:val="000000" w:themeColor="text1"/>
          <w:szCs w:val="20"/>
          <w:lang w:eastAsia="sl-SI"/>
        </w:rPr>
        <w:t xml:space="preserve"> se nadomesti z novo Prilogo III (obrazec DDV-</w:t>
      </w:r>
      <w:r>
        <w:rPr>
          <w:rFonts w:cs="Arial"/>
          <w:color w:val="000000" w:themeColor="text1"/>
          <w:szCs w:val="20"/>
          <w:lang w:eastAsia="sl-SI"/>
        </w:rPr>
        <w:t>VTD</w:t>
      </w:r>
      <w:r w:rsidRPr="00195DD8">
        <w:rPr>
          <w:rFonts w:cs="Arial"/>
          <w:color w:val="000000" w:themeColor="text1"/>
          <w:szCs w:val="20"/>
          <w:lang w:eastAsia="sl-SI"/>
        </w:rPr>
        <w:t>), ki je priloga tega pravilnika in njegov sestavni del.</w:t>
      </w:r>
    </w:p>
    <w:p w14:paraId="277D0346" w14:textId="77777777" w:rsidR="00195DD8" w:rsidRDefault="00195DD8" w:rsidP="00195DD8">
      <w:pPr>
        <w:spacing w:line="240" w:lineRule="auto"/>
        <w:jc w:val="both"/>
      </w:pPr>
    </w:p>
    <w:p w14:paraId="4A10130A" w14:textId="38CCC049" w:rsidR="00195DD8" w:rsidRDefault="00195DD8" w:rsidP="00D762C6">
      <w:pPr>
        <w:pStyle w:val="Odstavekseznama"/>
        <w:numPr>
          <w:ilvl w:val="0"/>
          <w:numId w:val="17"/>
        </w:numPr>
        <w:spacing w:line="240" w:lineRule="auto"/>
      </w:pPr>
      <w:r>
        <w:t>člen</w:t>
      </w:r>
    </w:p>
    <w:p w14:paraId="21F992E7" w14:textId="77777777" w:rsidR="00195DD8" w:rsidRDefault="00195DD8" w:rsidP="00D762C6">
      <w:pPr>
        <w:pStyle w:val="Odstavekseznama"/>
        <w:spacing w:line="240" w:lineRule="auto"/>
        <w:ind w:left="4680"/>
      </w:pPr>
    </w:p>
    <w:p w14:paraId="39D7C4DB" w14:textId="71C6256F" w:rsidR="00195DD8" w:rsidRDefault="00195DD8" w:rsidP="00D036A9">
      <w:pPr>
        <w:spacing w:line="256" w:lineRule="auto"/>
        <w:ind w:firstLine="708"/>
        <w:jc w:val="both"/>
        <w:rPr>
          <w:rFonts w:cs="Arial"/>
          <w:color w:val="000000" w:themeColor="text1"/>
          <w:szCs w:val="20"/>
          <w:lang w:eastAsia="sl-SI"/>
        </w:rPr>
      </w:pPr>
      <w:r w:rsidRPr="00D762C6">
        <w:rPr>
          <w:rFonts w:cs="Arial"/>
          <w:color w:val="000000" w:themeColor="text1"/>
          <w:szCs w:val="20"/>
          <w:lang w:eastAsia="sl-SI"/>
        </w:rPr>
        <w:t>Priloga V</w:t>
      </w:r>
      <w:r w:rsidRPr="00195DD8">
        <w:rPr>
          <w:rFonts w:cs="Arial"/>
          <w:color w:val="000000" w:themeColor="text1"/>
          <w:szCs w:val="20"/>
          <w:lang w:eastAsia="sl-SI"/>
        </w:rPr>
        <w:t>II</w:t>
      </w:r>
      <w:r w:rsidRPr="00D762C6">
        <w:rPr>
          <w:rFonts w:cs="Arial"/>
          <w:color w:val="000000" w:themeColor="text1"/>
          <w:szCs w:val="20"/>
          <w:lang w:eastAsia="sl-SI"/>
        </w:rPr>
        <w:t xml:space="preserve"> (obrazec DDV-</w:t>
      </w:r>
      <w:r>
        <w:rPr>
          <w:rFonts w:cs="Arial"/>
          <w:color w:val="000000" w:themeColor="text1"/>
          <w:szCs w:val="20"/>
          <w:lang w:eastAsia="sl-SI"/>
        </w:rPr>
        <w:t>P3</w:t>
      </w:r>
      <w:r w:rsidRPr="00D762C6">
        <w:rPr>
          <w:rFonts w:cs="Arial"/>
          <w:color w:val="000000" w:themeColor="text1"/>
          <w:szCs w:val="20"/>
          <w:lang w:eastAsia="sl-SI"/>
        </w:rPr>
        <w:t>) se nadomesti z novo Prilogo VII (obrazec DDV-</w:t>
      </w:r>
      <w:r>
        <w:rPr>
          <w:rFonts w:cs="Arial"/>
          <w:color w:val="000000" w:themeColor="text1"/>
          <w:szCs w:val="20"/>
          <w:lang w:eastAsia="sl-SI"/>
        </w:rPr>
        <w:t>P3</w:t>
      </w:r>
      <w:r w:rsidRPr="00D762C6">
        <w:rPr>
          <w:rFonts w:cs="Arial"/>
          <w:color w:val="000000" w:themeColor="text1"/>
          <w:szCs w:val="20"/>
          <w:lang w:eastAsia="sl-SI"/>
        </w:rPr>
        <w:t>), ki je priloga tega pravilnika in njegov sestavni del.</w:t>
      </w:r>
    </w:p>
    <w:p w14:paraId="65CC9077" w14:textId="77777777" w:rsidR="00AC1C8A" w:rsidRPr="00D762C6" w:rsidRDefault="00AC1C8A" w:rsidP="00D036A9">
      <w:pPr>
        <w:spacing w:line="256" w:lineRule="auto"/>
        <w:ind w:firstLine="708"/>
        <w:jc w:val="both"/>
        <w:rPr>
          <w:rFonts w:cs="Arial"/>
          <w:color w:val="000000" w:themeColor="text1"/>
          <w:szCs w:val="20"/>
          <w:lang w:eastAsia="sl-SI"/>
        </w:rPr>
      </w:pPr>
    </w:p>
    <w:p w14:paraId="25A7D1D6" w14:textId="14743855" w:rsidR="00195DD8" w:rsidRDefault="00BD7225" w:rsidP="00195DD8">
      <w:pPr>
        <w:pStyle w:val="Odstavekseznama"/>
        <w:numPr>
          <w:ilvl w:val="0"/>
          <w:numId w:val="17"/>
        </w:numPr>
        <w:spacing w:line="240" w:lineRule="auto"/>
      </w:pPr>
      <w:r>
        <w:t>člen</w:t>
      </w:r>
    </w:p>
    <w:p w14:paraId="743D87FC" w14:textId="5D557958" w:rsidR="00195DD8" w:rsidRDefault="00195DD8" w:rsidP="00D762C6">
      <w:pPr>
        <w:spacing w:line="240" w:lineRule="auto"/>
      </w:pPr>
    </w:p>
    <w:p w14:paraId="1EA57541" w14:textId="33C22C51" w:rsidR="008D02D9" w:rsidRDefault="00195DD8" w:rsidP="00D036A9">
      <w:pPr>
        <w:spacing w:line="256" w:lineRule="auto"/>
        <w:ind w:firstLine="708"/>
        <w:jc w:val="both"/>
        <w:rPr>
          <w:rFonts w:cs="Arial"/>
          <w:color w:val="000000" w:themeColor="text1"/>
          <w:szCs w:val="20"/>
          <w:lang w:eastAsia="sl-SI"/>
        </w:rPr>
      </w:pPr>
      <w:r w:rsidRPr="00195DD8">
        <w:rPr>
          <w:rFonts w:cs="Arial"/>
          <w:color w:val="000000" w:themeColor="text1"/>
          <w:szCs w:val="20"/>
          <w:lang w:eastAsia="sl-SI"/>
        </w:rPr>
        <w:t xml:space="preserve">Priloga </w:t>
      </w:r>
      <w:r>
        <w:rPr>
          <w:rFonts w:cs="Arial"/>
          <w:color w:val="000000" w:themeColor="text1"/>
          <w:szCs w:val="20"/>
          <w:lang w:eastAsia="sl-SI"/>
        </w:rPr>
        <w:t>V</w:t>
      </w:r>
      <w:r w:rsidRPr="00195DD8">
        <w:rPr>
          <w:rFonts w:cs="Arial"/>
          <w:color w:val="000000" w:themeColor="text1"/>
          <w:szCs w:val="20"/>
          <w:lang w:eastAsia="sl-SI"/>
        </w:rPr>
        <w:t xml:space="preserve">III (obrazec DDV-O) se </w:t>
      </w:r>
      <w:r w:rsidR="00EE27F8">
        <w:rPr>
          <w:rFonts w:cs="Arial"/>
          <w:color w:val="000000" w:themeColor="text1"/>
          <w:szCs w:val="20"/>
          <w:lang w:eastAsia="sl-SI"/>
        </w:rPr>
        <w:t>črta.</w:t>
      </w:r>
    </w:p>
    <w:p w14:paraId="49B748FC" w14:textId="77777777" w:rsidR="008D02D9" w:rsidRPr="00195DD8" w:rsidRDefault="008D02D9" w:rsidP="00D036A9">
      <w:pPr>
        <w:spacing w:line="256" w:lineRule="auto"/>
        <w:ind w:firstLine="708"/>
        <w:jc w:val="both"/>
        <w:rPr>
          <w:rFonts w:cs="Arial"/>
          <w:color w:val="000000" w:themeColor="text1"/>
          <w:szCs w:val="20"/>
          <w:lang w:eastAsia="sl-SI"/>
        </w:rPr>
      </w:pPr>
    </w:p>
    <w:p w14:paraId="2E865367" w14:textId="5D4C46AD" w:rsidR="00195DD8" w:rsidRDefault="00195DD8" w:rsidP="00975A4B">
      <w:pPr>
        <w:spacing w:line="240" w:lineRule="auto"/>
      </w:pPr>
    </w:p>
    <w:p w14:paraId="52404F5C" w14:textId="2F646B85" w:rsidR="001A3613" w:rsidRDefault="001A3613" w:rsidP="001A3613">
      <w:pPr>
        <w:spacing w:line="240" w:lineRule="auto"/>
        <w:jc w:val="center"/>
      </w:pPr>
      <w:r>
        <w:t>KONČNA DOLOČBA</w:t>
      </w:r>
    </w:p>
    <w:p w14:paraId="3DE8AE8E" w14:textId="77777777" w:rsidR="001A3613" w:rsidRDefault="001A3613" w:rsidP="00BD7225">
      <w:pPr>
        <w:spacing w:line="240" w:lineRule="auto"/>
        <w:jc w:val="center"/>
      </w:pPr>
    </w:p>
    <w:p w14:paraId="44E5C655" w14:textId="77777777" w:rsidR="00F70686" w:rsidRDefault="00F70686" w:rsidP="00F70686">
      <w:pPr>
        <w:pStyle w:val="Odstavekseznama"/>
        <w:numPr>
          <w:ilvl w:val="0"/>
          <w:numId w:val="17"/>
        </w:numPr>
        <w:spacing w:line="240" w:lineRule="auto"/>
      </w:pPr>
      <w:r>
        <w:t>člen</w:t>
      </w:r>
    </w:p>
    <w:p w14:paraId="7C2CAC50" w14:textId="77777777" w:rsidR="00BD7225" w:rsidRDefault="00BD7225" w:rsidP="00BD7225">
      <w:pPr>
        <w:spacing w:line="240" w:lineRule="auto"/>
      </w:pPr>
    </w:p>
    <w:p w14:paraId="58DB75D1" w14:textId="77777777" w:rsidR="00BD7225" w:rsidRDefault="00BD7225" w:rsidP="00BD7225">
      <w:pPr>
        <w:spacing w:line="240" w:lineRule="auto"/>
        <w:ind w:left="708"/>
      </w:pPr>
      <w:r>
        <w:t>Ta pravilnik začne veljati 1. julija 2021.</w:t>
      </w:r>
    </w:p>
    <w:p w14:paraId="716923CB" w14:textId="77777777" w:rsidR="00EA1117" w:rsidRDefault="00EA1117" w:rsidP="00EA1117">
      <w:pPr>
        <w:spacing w:after="175" w:line="256" w:lineRule="auto"/>
        <w:rPr>
          <w:rFonts w:ascii="Calibri" w:hAnsi="Calibri"/>
          <w:szCs w:val="22"/>
        </w:rPr>
      </w:pPr>
      <w:r>
        <w:rPr>
          <w:sz w:val="18"/>
        </w:rPr>
        <w:t>PRILOGA III: obrazec DDV-VTD</w:t>
      </w:r>
    </w:p>
    <w:p w14:paraId="698F274B" w14:textId="77777777" w:rsidR="00EA1117" w:rsidRDefault="00EA1117" w:rsidP="00EA1117">
      <w:pPr>
        <w:spacing w:line="256" w:lineRule="auto"/>
        <w:ind w:left="946"/>
      </w:pPr>
      <w:r>
        <w:rPr>
          <w:b/>
          <w:sz w:val="18"/>
        </w:rPr>
        <w:t>Zahtevek za vračilo DDV davčnemu zavezancu s sedežem v tretji državi</w:t>
      </w:r>
    </w:p>
    <w:tbl>
      <w:tblPr>
        <w:tblStyle w:val="TableGrid"/>
        <w:tblW w:w="3072" w:type="dxa"/>
        <w:tblInd w:w="-24" w:type="dxa"/>
        <w:tblCellMar>
          <w:top w:w="76" w:type="dxa"/>
          <w:left w:w="95" w:type="dxa"/>
          <w:right w:w="115" w:type="dxa"/>
        </w:tblCellMar>
        <w:tblLook w:val="04A0" w:firstRow="1" w:lastRow="0" w:firstColumn="1" w:lastColumn="0" w:noHBand="0" w:noVBand="1"/>
      </w:tblPr>
      <w:tblGrid>
        <w:gridCol w:w="2232"/>
        <w:gridCol w:w="840"/>
      </w:tblGrid>
      <w:tr w:rsidR="00EA1117" w14:paraId="32484232" w14:textId="77777777" w:rsidTr="00EA1117">
        <w:trPr>
          <w:trHeight w:val="176"/>
        </w:trPr>
        <w:tc>
          <w:tcPr>
            <w:tcW w:w="3072" w:type="dxa"/>
            <w:gridSpan w:val="2"/>
            <w:shd w:val="clear" w:color="auto" w:fill="CACAC9"/>
          </w:tcPr>
          <w:p w14:paraId="33E34E86" w14:textId="77777777" w:rsidR="00EA1117" w:rsidRDefault="00EA1117">
            <w:pPr>
              <w:spacing w:after="160" w:line="256" w:lineRule="auto"/>
            </w:pPr>
          </w:p>
        </w:tc>
      </w:tr>
      <w:tr w:rsidR="00EA1117" w14:paraId="167FC3EA" w14:textId="77777777" w:rsidTr="00EA1117">
        <w:trPr>
          <w:trHeight w:val="275"/>
        </w:trPr>
        <w:tc>
          <w:tcPr>
            <w:tcW w:w="2233" w:type="dxa"/>
            <w:tcBorders>
              <w:top w:val="nil"/>
              <w:left w:val="nil"/>
              <w:bottom w:val="single" w:sz="36" w:space="0" w:color="CACAC9"/>
              <w:right w:val="single" w:sz="12" w:space="0" w:color="181717"/>
            </w:tcBorders>
            <w:shd w:val="clear" w:color="auto" w:fill="CACAC9"/>
            <w:hideMark/>
          </w:tcPr>
          <w:p w14:paraId="19205800" w14:textId="77777777" w:rsidR="00EA1117" w:rsidRDefault="00EA1117">
            <w:pPr>
              <w:spacing w:line="256" w:lineRule="auto"/>
            </w:pPr>
            <w:r>
              <w:rPr>
                <w:b/>
                <w:sz w:val="13"/>
              </w:rPr>
              <w:t>Obdobje vračila</w:t>
            </w:r>
          </w:p>
        </w:tc>
        <w:tc>
          <w:tcPr>
            <w:tcW w:w="840" w:type="dxa"/>
            <w:tcBorders>
              <w:top w:val="single" w:sz="12" w:space="0" w:color="181717"/>
              <w:left w:val="single" w:sz="12" w:space="0" w:color="181717"/>
              <w:bottom w:val="single" w:sz="12" w:space="0" w:color="181717"/>
              <w:right w:val="single" w:sz="12" w:space="0" w:color="181717"/>
            </w:tcBorders>
          </w:tcPr>
          <w:p w14:paraId="08DCB7B1" w14:textId="77777777" w:rsidR="00EA1117" w:rsidRDefault="00EA1117">
            <w:pPr>
              <w:spacing w:after="160" w:line="256" w:lineRule="auto"/>
            </w:pPr>
          </w:p>
        </w:tc>
      </w:tr>
    </w:tbl>
    <w:p w14:paraId="3E8BADD7" w14:textId="77777777" w:rsidR="00EA1117" w:rsidRDefault="00EA1117" w:rsidP="00EA1117">
      <w:pPr>
        <w:spacing w:line="256" w:lineRule="auto"/>
        <w:ind w:left="62"/>
        <w:rPr>
          <w:rFonts w:ascii="Calibri" w:eastAsia="Calibri" w:hAnsi="Calibri" w:cs="Calibri"/>
          <w:color w:val="181717"/>
          <w:sz w:val="16"/>
          <w:szCs w:val="22"/>
        </w:rPr>
      </w:pPr>
      <w:r>
        <w:rPr>
          <w:sz w:val="10"/>
        </w:rPr>
        <w:t>Davčni zavezanec</w:t>
      </w:r>
    </w:p>
    <w:tbl>
      <w:tblPr>
        <w:tblStyle w:val="TableGrid"/>
        <w:tblW w:w="7975" w:type="dxa"/>
        <w:tblInd w:w="-24" w:type="dxa"/>
        <w:tblCellMar>
          <w:top w:w="76" w:type="dxa"/>
          <w:left w:w="95" w:type="dxa"/>
          <w:right w:w="115" w:type="dxa"/>
        </w:tblCellMar>
        <w:tblLook w:val="04A0" w:firstRow="1" w:lastRow="0" w:firstColumn="1" w:lastColumn="0" w:noHBand="0" w:noVBand="1"/>
      </w:tblPr>
      <w:tblGrid>
        <w:gridCol w:w="2232"/>
        <w:gridCol w:w="840"/>
        <w:gridCol w:w="2319"/>
        <w:gridCol w:w="2584"/>
      </w:tblGrid>
      <w:tr w:rsidR="00EA1117" w14:paraId="06584718" w14:textId="77777777" w:rsidTr="00EA1117">
        <w:trPr>
          <w:trHeight w:val="269"/>
        </w:trPr>
        <w:tc>
          <w:tcPr>
            <w:tcW w:w="2233" w:type="dxa"/>
            <w:vMerge w:val="restart"/>
            <w:tcBorders>
              <w:top w:val="single" w:sz="24" w:space="0" w:color="CACAC9"/>
              <w:left w:val="nil"/>
              <w:bottom w:val="nil"/>
              <w:right w:val="single" w:sz="12" w:space="0" w:color="181717"/>
            </w:tcBorders>
            <w:shd w:val="clear" w:color="auto" w:fill="CACAC9"/>
            <w:hideMark/>
          </w:tcPr>
          <w:p w14:paraId="0F98F60A" w14:textId="77777777" w:rsidR="00EA1117" w:rsidRDefault="00EA1117">
            <w:pPr>
              <w:spacing w:after="76" w:line="256" w:lineRule="auto"/>
            </w:pPr>
            <w:r>
              <w:rPr>
                <w:b/>
                <w:sz w:val="13"/>
              </w:rPr>
              <w:t>Naziv/ime in priimek</w:t>
            </w:r>
          </w:p>
          <w:p w14:paraId="7A238471" w14:textId="77777777" w:rsidR="00EA1117" w:rsidRDefault="00EA1117">
            <w:pPr>
              <w:spacing w:after="76" w:line="256" w:lineRule="auto"/>
            </w:pPr>
            <w:r>
              <w:rPr>
                <w:b/>
                <w:sz w:val="13"/>
              </w:rPr>
              <w:t xml:space="preserve"> Ulica</w:t>
            </w:r>
          </w:p>
          <w:p w14:paraId="3F9CE6B3" w14:textId="77777777" w:rsidR="00EA1117" w:rsidRDefault="00EA1117">
            <w:pPr>
              <w:spacing w:line="256" w:lineRule="auto"/>
            </w:pPr>
            <w:r>
              <w:rPr>
                <w:b/>
                <w:sz w:val="13"/>
              </w:rPr>
              <w:t>Kraj</w:t>
            </w:r>
          </w:p>
        </w:tc>
        <w:tc>
          <w:tcPr>
            <w:tcW w:w="3159" w:type="dxa"/>
            <w:gridSpan w:val="2"/>
            <w:tcBorders>
              <w:top w:val="single" w:sz="12" w:space="0" w:color="181717"/>
              <w:left w:val="single" w:sz="12" w:space="0" w:color="181717"/>
              <w:bottom w:val="single" w:sz="12" w:space="0" w:color="181717"/>
              <w:right w:val="single" w:sz="12" w:space="0" w:color="181717"/>
            </w:tcBorders>
          </w:tcPr>
          <w:p w14:paraId="014B406A" w14:textId="77777777" w:rsidR="00EA1117" w:rsidRDefault="00EA1117">
            <w:pPr>
              <w:spacing w:after="160" w:line="256" w:lineRule="auto"/>
            </w:pPr>
          </w:p>
        </w:tc>
        <w:tc>
          <w:tcPr>
            <w:tcW w:w="2584" w:type="dxa"/>
            <w:vMerge w:val="restart"/>
            <w:tcBorders>
              <w:top w:val="single" w:sz="24" w:space="0" w:color="CACAC9"/>
              <w:left w:val="single" w:sz="12" w:space="0" w:color="181717"/>
              <w:bottom w:val="nil"/>
              <w:right w:val="nil"/>
            </w:tcBorders>
            <w:shd w:val="clear" w:color="auto" w:fill="CACAC9"/>
          </w:tcPr>
          <w:p w14:paraId="3EF2DEC0" w14:textId="77777777" w:rsidR="00EA1117" w:rsidRDefault="00EA1117">
            <w:pPr>
              <w:spacing w:after="160" w:line="256" w:lineRule="auto"/>
            </w:pPr>
          </w:p>
        </w:tc>
      </w:tr>
      <w:tr w:rsidR="00EA1117" w14:paraId="75F1A273" w14:textId="77777777" w:rsidTr="00EA1117">
        <w:trPr>
          <w:trHeight w:val="247"/>
        </w:trPr>
        <w:tc>
          <w:tcPr>
            <w:tcW w:w="0" w:type="auto"/>
            <w:vMerge/>
            <w:tcBorders>
              <w:top w:val="single" w:sz="24" w:space="0" w:color="CACAC9"/>
              <w:left w:val="nil"/>
              <w:bottom w:val="nil"/>
              <w:right w:val="single" w:sz="12" w:space="0" w:color="181717"/>
            </w:tcBorders>
            <w:vAlign w:val="center"/>
            <w:hideMark/>
          </w:tcPr>
          <w:p w14:paraId="03AC0C69" w14:textId="77777777" w:rsidR="00EA1117" w:rsidRDefault="00EA1117">
            <w:pPr>
              <w:spacing w:line="240" w:lineRule="auto"/>
              <w:rPr>
                <w:rFonts w:ascii="Calibri" w:eastAsia="Calibri" w:hAnsi="Calibri" w:cs="Calibri"/>
                <w:color w:val="181717"/>
                <w:sz w:val="16"/>
                <w:szCs w:val="22"/>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7A64BD75" w14:textId="77777777" w:rsidR="00EA1117" w:rsidRDefault="00EA1117">
            <w:pPr>
              <w:spacing w:after="160" w:line="256" w:lineRule="auto"/>
            </w:pPr>
          </w:p>
        </w:tc>
        <w:tc>
          <w:tcPr>
            <w:tcW w:w="0" w:type="auto"/>
            <w:vMerge/>
            <w:tcBorders>
              <w:top w:val="single" w:sz="24" w:space="0" w:color="CACAC9"/>
              <w:left w:val="single" w:sz="12" w:space="0" w:color="181717"/>
              <w:bottom w:val="nil"/>
              <w:right w:val="nil"/>
            </w:tcBorders>
            <w:vAlign w:val="center"/>
            <w:hideMark/>
          </w:tcPr>
          <w:p w14:paraId="05C51CE1" w14:textId="77777777" w:rsidR="00EA1117" w:rsidRDefault="00EA1117">
            <w:pPr>
              <w:spacing w:line="240" w:lineRule="auto"/>
              <w:rPr>
                <w:rFonts w:ascii="Calibri" w:eastAsia="Calibri" w:hAnsi="Calibri" w:cs="Calibri"/>
                <w:color w:val="181717"/>
                <w:sz w:val="16"/>
                <w:szCs w:val="22"/>
              </w:rPr>
            </w:pPr>
          </w:p>
        </w:tc>
      </w:tr>
      <w:tr w:rsidR="00EA1117" w14:paraId="2B0614F3" w14:textId="77777777" w:rsidTr="00EA1117">
        <w:trPr>
          <w:trHeight w:val="247"/>
        </w:trPr>
        <w:tc>
          <w:tcPr>
            <w:tcW w:w="0" w:type="auto"/>
            <w:vMerge/>
            <w:tcBorders>
              <w:top w:val="single" w:sz="24" w:space="0" w:color="CACAC9"/>
              <w:left w:val="nil"/>
              <w:bottom w:val="nil"/>
              <w:right w:val="single" w:sz="12" w:space="0" w:color="181717"/>
            </w:tcBorders>
            <w:vAlign w:val="center"/>
            <w:hideMark/>
          </w:tcPr>
          <w:p w14:paraId="51F21741" w14:textId="77777777" w:rsidR="00EA1117" w:rsidRDefault="00EA1117">
            <w:pPr>
              <w:spacing w:line="240" w:lineRule="auto"/>
              <w:rPr>
                <w:rFonts w:ascii="Calibri" w:eastAsia="Calibri" w:hAnsi="Calibri" w:cs="Calibri"/>
                <w:color w:val="181717"/>
                <w:sz w:val="16"/>
                <w:szCs w:val="22"/>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4F72EDA8" w14:textId="77777777" w:rsidR="00EA1117" w:rsidRDefault="00EA1117">
            <w:pPr>
              <w:spacing w:after="160" w:line="256" w:lineRule="auto"/>
            </w:pPr>
          </w:p>
        </w:tc>
        <w:tc>
          <w:tcPr>
            <w:tcW w:w="0" w:type="auto"/>
            <w:vMerge/>
            <w:tcBorders>
              <w:top w:val="single" w:sz="24" w:space="0" w:color="CACAC9"/>
              <w:left w:val="single" w:sz="12" w:space="0" w:color="181717"/>
              <w:bottom w:val="nil"/>
              <w:right w:val="nil"/>
            </w:tcBorders>
            <w:vAlign w:val="center"/>
            <w:hideMark/>
          </w:tcPr>
          <w:p w14:paraId="07142618" w14:textId="77777777" w:rsidR="00EA1117" w:rsidRDefault="00EA1117">
            <w:pPr>
              <w:spacing w:line="240" w:lineRule="auto"/>
              <w:rPr>
                <w:rFonts w:ascii="Calibri" w:eastAsia="Calibri" w:hAnsi="Calibri" w:cs="Calibri"/>
                <w:color w:val="181717"/>
                <w:sz w:val="16"/>
                <w:szCs w:val="22"/>
              </w:rPr>
            </w:pPr>
          </w:p>
        </w:tc>
      </w:tr>
      <w:tr w:rsidR="00EA1117" w14:paraId="614A61A8" w14:textId="77777777" w:rsidTr="00EA1117">
        <w:trPr>
          <w:trHeight w:val="247"/>
        </w:trPr>
        <w:tc>
          <w:tcPr>
            <w:tcW w:w="2233" w:type="dxa"/>
            <w:vMerge w:val="restart"/>
            <w:tcBorders>
              <w:top w:val="nil"/>
              <w:left w:val="nil"/>
              <w:bottom w:val="nil"/>
              <w:right w:val="single" w:sz="12" w:space="0" w:color="181717"/>
            </w:tcBorders>
            <w:shd w:val="clear" w:color="auto" w:fill="CACAC9"/>
            <w:hideMark/>
          </w:tcPr>
          <w:p w14:paraId="235E8AE4" w14:textId="77777777" w:rsidR="00EA1117" w:rsidRDefault="00EA1117">
            <w:pPr>
              <w:spacing w:after="76" w:line="256" w:lineRule="auto"/>
            </w:pPr>
            <w:r>
              <w:rPr>
                <w:b/>
                <w:sz w:val="13"/>
              </w:rPr>
              <w:t>Poštna številka</w:t>
            </w:r>
          </w:p>
          <w:p w14:paraId="7D0313C8" w14:textId="77777777" w:rsidR="00EA1117" w:rsidRDefault="00EA1117">
            <w:pPr>
              <w:spacing w:line="256" w:lineRule="auto"/>
            </w:pPr>
            <w:r>
              <w:rPr>
                <w:b/>
                <w:sz w:val="13"/>
              </w:rPr>
              <w:t xml:space="preserve">Koda države </w:t>
            </w:r>
          </w:p>
        </w:tc>
        <w:tc>
          <w:tcPr>
            <w:tcW w:w="840" w:type="dxa"/>
            <w:tcBorders>
              <w:top w:val="single" w:sz="12" w:space="0" w:color="181717"/>
              <w:left w:val="single" w:sz="12" w:space="0" w:color="181717"/>
              <w:bottom w:val="single" w:sz="12" w:space="0" w:color="181717"/>
              <w:right w:val="single" w:sz="12" w:space="0" w:color="181717"/>
            </w:tcBorders>
          </w:tcPr>
          <w:p w14:paraId="7A1AE061" w14:textId="77777777" w:rsidR="00EA1117" w:rsidRDefault="00EA1117">
            <w:pPr>
              <w:spacing w:after="160" w:line="256" w:lineRule="auto"/>
            </w:pPr>
          </w:p>
        </w:tc>
        <w:tc>
          <w:tcPr>
            <w:tcW w:w="4903" w:type="dxa"/>
            <w:gridSpan w:val="2"/>
            <w:vMerge w:val="restart"/>
            <w:tcBorders>
              <w:top w:val="nil"/>
              <w:left w:val="single" w:sz="12" w:space="0" w:color="181717"/>
              <w:bottom w:val="nil"/>
              <w:right w:val="nil"/>
            </w:tcBorders>
            <w:shd w:val="clear" w:color="auto" w:fill="CACAC9"/>
          </w:tcPr>
          <w:p w14:paraId="741EEBD6" w14:textId="77777777" w:rsidR="00EA1117" w:rsidRDefault="00EA1117">
            <w:pPr>
              <w:spacing w:after="160" w:line="256" w:lineRule="auto"/>
            </w:pPr>
          </w:p>
        </w:tc>
      </w:tr>
      <w:tr w:rsidR="00EA1117" w14:paraId="03F252F1" w14:textId="77777777" w:rsidTr="00EA1117">
        <w:trPr>
          <w:trHeight w:val="247"/>
        </w:trPr>
        <w:tc>
          <w:tcPr>
            <w:tcW w:w="0" w:type="auto"/>
            <w:vMerge/>
            <w:tcBorders>
              <w:top w:val="nil"/>
              <w:left w:val="nil"/>
              <w:bottom w:val="nil"/>
              <w:right w:val="single" w:sz="12" w:space="0" w:color="181717"/>
            </w:tcBorders>
            <w:vAlign w:val="center"/>
            <w:hideMark/>
          </w:tcPr>
          <w:p w14:paraId="7D91600A" w14:textId="77777777" w:rsidR="00EA1117" w:rsidRDefault="00EA1117">
            <w:pPr>
              <w:spacing w:line="240" w:lineRule="auto"/>
              <w:rPr>
                <w:rFonts w:ascii="Calibri" w:eastAsia="Calibri" w:hAnsi="Calibri" w:cs="Calibri"/>
                <w:color w:val="181717"/>
                <w:sz w:val="16"/>
                <w:szCs w:val="22"/>
              </w:rPr>
            </w:pPr>
          </w:p>
        </w:tc>
        <w:tc>
          <w:tcPr>
            <w:tcW w:w="840" w:type="dxa"/>
            <w:tcBorders>
              <w:top w:val="single" w:sz="12" w:space="0" w:color="181717"/>
              <w:left w:val="single" w:sz="12" w:space="0" w:color="181717"/>
              <w:bottom w:val="single" w:sz="12" w:space="0" w:color="181717"/>
              <w:right w:val="single" w:sz="12" w:space="0" w:color="181717"/>
            </w:tcBorders>
          </w:tcPr>
          <w:p w14:paraId="4D1E630E" w14:textId="77777777" w:rsidR="00EA1117" w:rsidRDefault="00EA1117">
            <w:pPr>
              <w:spacing w:after="160" w:line="256" w:lineRule="auto"/>
            </w:pPr>
          </w:p>
        </w:tc>
        <w:tc>
          <w:tcPr>
            <w:tcW w:w="0" w:type="auto"/>
            <w:gridSpan w:val="2"/>
            <w:vMerge/>
            <w:tcBorders>
              <w:top w:val="single" w:sz="12" w:space="0" w:color="181717"/>
              <w:left w:val="single" w:sz="12" w:space="0" w:color="181717"/>
              <w:bottom w:val="single" w:sz="12" w:space="0" w:color="181717"/>
              <w:right w:val="single" w:sz="12" w:space="0" w:color="181717"/>
            </w:tcBorders>
            <w:vAlign w:val="center"/>
            <w:hideMark/>
          </w:tcPr>
          <w:p w14:paraId="21CB0101" w14:textId="77777777" w:rsidR="00EA1117" w:rsidRDefault="00EA1117">
            <w:pPr>
              <w:spacing w:line="240" w:lineRule="auto"/>
              <w:rPr>
                <w:rFonts w:ascii="Calibri" w:eastAsia="Calibri" w:hAnsi="Calibri" w:cs="Calibri"/>
                <w:color w:val="181717"/>
                <w:sz w:val="16"/>
                <w:szCs w:val="22"/>
              </w:rPr>
            </w:pPr>
          </w:p>
        </w:tc>
      </w:tr>
      <w:tr w:rsidR="00EA1117" w14:paraId="533F1842" w14:textId="77777777" w:rsidTr="00EA1117">
        <w:trPr>
          <w:trHeight w:val="247"/>
        </w:trPr>
        <w:tc>
          <w:tcPr>
            <w:tcW w:w="2233" w:type="dxa"/>
            <w:vMerge w:val="restart"/>
            <w:tcBorders>
              <w:top w:val="nil"/>
              <w:left w:val="nil"/>
              <w:bottom w:val="single" w:sz="24" w:space="0" w:color="CACAC9"/>
              <w:right w:val="single" w:sz="12" w:space="0" w:color="181717"/>
            </w:tcBorders>
            <w:shd w:val="clear" w:color="auto" w:fill="CACAC9"/>
            <w:hideMark/>
          </w:tcPr>
          <w:p w14:paraId="02649749" w14:textId="77777777" w:rsidR="00EA1117" w:rsidRDefault="00EA1117">
            <w:pPr>
              <w:spacing w:after="76" w:line="256" w:lineRule="auto"/>
            </w:pPr>
            <w:r>
              <w:rPr>
                <w:b/>
                <w:sz w:val="13"/>
              </w:rPr>
              <w:t>Id. št. za DDV ali davčna sklicna št.</w:t>
            </w:r>
          </w:p>
          <w:p w14:paraId="680C73AE" w14:textId="77777777" w:rsidR="00EA1117" w:rsidRDefault="00EA1117">
            <w:pPr>
              <w:spacing w:line="256" w:lineRule="auto"/>
            </w:pPr>
            <w:r>
              <w:rPr>
                <w:b/>
                <w:sz w:val="13"/>
              </w:rPr>
              <w:t xml:space="preserve">Elektronski naslov </w:t>
            </w:r>
          </w:p>
        </w:tc>
        <w:tc>
          <w:tcPr>
            <w:tcW w:w="3159" w:type="dxa"/>
            <w:gridSpan w:val="2"/>
            <w:tcBorders>
              <w:top w:val="single" w:sz="12" w:space="0" w:color="181717"/>
              <w:left w:val="single" w:sz="12" w:space="0" w:color="181717"/>
              <w:bottom w:val="single" w:sz="12" w:space="0" w:color="181717"/>
              <w:right w:val="single" w:sz="12" w:space="0" w:color="181717"/>
            </w:tcBorders>
          </w:tcPr>
          <w:p w14:paraId="40BEC1D7" w14:textId="77777777" w:rsidR="00EA1117" w:rsidRDefault="00EA1117">
            <w:pPr>
              <w:spacing w:after="160" w:line="256" w:lineRule="auto"/>
            </w:pPr>
          </w:p>
        </w:tc>
        <w:tc>
          <w:tcPr>
            <w:tcW w:w="2584" w:type="dxa"/>
            <w:vMerge w:val="restart"/>
            <w:tcBorders>
              <w:top w:val="nil"/>
              <w:left w:val="single" w:sz="12" w:space="0" w:color="181717"/>
              <w:bottom w:val="single" w:sz="24" w:space="0" w:color="CACAC9"/>
              <w:right w:val="nil"/>
            </w:tcBorders>
            <w:shd w:val="clear" w:color="auto" w:fill="CACAC9"/>
          </w:tcPr>
          <w:p w14:paraId="711F2799" w14:textId="77777777" w:rsidR="00EA1117" w:rsidRDefault="00EA1117">
            <w:pPr>
              <w:spacing w:after="160" w:line="256" w:lineRule="auto"/>
            </w:pPr>
          </w:p>
        </w:tc>
      </w:tr>
      <w:tr w:rsidR="00EA1117" w14:paraId="210A8637" w14:textId="77777777" w:rsidTr="00EA1117">
        <w:trPr>
          <w:trHeight w:val="266"/>
        </w:trPr>
        <w:tc>
          <w:tcPr>
            <w:tcW w:w="0" w:type="auto"/>
            <w:vMerge/>
            <w:tcBorders>
              <w:top w:val="nil"/>
              <w:left w:val="nil"/>
              <w:bottom w:val="single" w:sz="24" w:space="0" w:color="CACAC9"/>
              <w:right w:val="single" w:sz="12" w:space="0" w:color="181717"/>
            </w:tcBorders>
            <w:vAlign w:val="center"/>
            <w:hideMark/>
          </w:tcPr>
          <w:p w14:paraId="36928999" w14:textId="77777777" w:rsidR="00EA1117" w:rsidRDefault="00EA1117">
            <w:pPr>
              <w:spacing w:line="240" w:lineRule="auto"/>
              <w:rPr>
                <w:rFonts w:ascii="Calibri" w:eastAsia="Calibri" w:hAnsi="Calibri" w:cs="Calibri"/>
                <w:color w:val="181717"/>
                <w:sz w:val="16"/>
                <w:szCs w:val="22"/>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2EB58275" w14:textId="77777777" w:rsidR="00EA1117" w:rsidRDefault="00EA1117">
            <w:pPr>
              <w:spacing w:after="160" w:line="256" w:lineRule="auto"/>
            </w:pPr>
          </w:p>
        </w:tc>
        <w:tc>
          <w:tcPr>
            <w:tcW w:w="0" w:type="auto"/>
            <w:vMerge/>
            <w:tcBorders>
              <w:top w:val="nil"/>
              <w:left w:val="single" w:sz="12" w:space="0" w:color="181717"/>
              <w:bottom w:val="single" w:sz="24" w:space="0" w:color="CACAC9"/>
              <w:right w:val="nil"/>
            </w:tcBorders>
            <w:vAlign w:val="center"/>
            <w:hideMark/>
          </w:tcPr>
          <w:p w14:paraId="045A8E1C" w14:textId="77777777" w:rsidR="00EA1117" w:rsidRDefault="00EA1117">
            <w:pPr>
              <w:spacing w:line="240" w:lineRule="auto"/>
              <w:rPr>
                <w:rFonts w:ascii="Calibri" w:eastAsia="Calibri" w:hAnsi="Calibri" w:cs="Calibri"/>
                <w:color w:val="181717"/>
                <w:sz w:val="16"/>
                <w:szCs w:val="22"/>
              </w:rPr>
            </w:pPr>
          </w:p>
        </w:tc>
      </w:tr>
    </w:tbl>
    <w:p w14:paraId="2BCBAEBE" w14:textId="77777777" w:rsidR="00EA1117" w:rsidRDefault="00EA1117" w:rsidP="00EA1117">
      <w:pPr>
        <w:spacing w:line="256" w:lineRule="auto"/>
        <w:ind w:left="62"/>
        <w:rPr>
          <w:rFonts w:ascii="Calibri" w:eastAsia="Calibri" w:hAnsi="Calibri" w:cs="Calibri"/>
          <w:color w:val="181717"/>
          <w:sz w:val="16"/>
          <w:szCs w:val="22"/>
        </w:rPr>
      </w:pPr>
      <w:r>
        <w:rPr>
          <w:sz w:val="10"/>
        </w:rPr>
        <w:t>Pooblaščenec</w:t>
      </w:r>
    </w:p>
    <w:tbl>
      <w:tblPr>
        <w:tblStyle w:val="TableGrid"/>
        <w:tblW w:w="7975" w:type="dxa"/>
        <w:tblInd w:w="-24" w:type="dxa"/>
        <w:tblCellMar>
          <w:top w:w="76" w:type="dxa"/>
          <w:left w:w="95" w:type="dxa"/>
          <w:right w:w="115" w:type="dxa"/>
        </w:tblCellMar>
        <w:tblLook w:val="04A0" w:firstRow="1" w:lastRow="0" w:firstColumn="1" w:lastColumn="0" w:noHBand="0" w:noVBand="1"/>
      </w:tblPr>
      <w:tblGrid>
        <w:gridCol w:w="2232"/>
        <w:gridCol w:w="840"/>
        <w:gridCol w:w="2319"/>
        <w:gridCol w:w="2584"/>
      </w:tblGrid>
      <w:tr w:rsidR="00EA1117" w14:paraId="0C96CA2F" w14:textId="77777777" w:rsidTr="00EA1117">
        <w:trPr>
          <w:trHeight w:val="274"/>
        </w:trPr>
        <w:tc>
          <w:tcPr>
            <w:tcW w:w="2233" w:type="dxa"/>
            <w:vMerge w:val="restart"/>
            <w:tcBorders>
              <w:top w:val="single" w:sz="36" w:space="0" w:color="CACAC9"/>
              <w:left w:val="nil"/>
              <w:bottom w:val="nil"/>
              <w:right w:val="single" w:sz="12" w:space="0" w:color="181717"/>
            </w:tcBorders>
            <w:shd w:val="clear" w:color="auto" w:fill="CACAC9"/>
            <w:hideMark/>
          </w:tcPr>
          <w:p w14:paraId="3FFB82CB" w14:textId="77777777" w:rsidR="00EA1117" w:rsidRDefault="00EA1117">
            <w:pPr>
              <w:spacing w:after="76" w:line="256" w:lineRule="auto"/>
            </w:pPr>
            <w:r>
              <w:rPr>
                <w:b/>
                <w:sz w:val="13"/>
              </w:rPr>
              <w:t>Naziv/ime in priimek</w:t>
            </w:r>
          </w:p>
          <w:p w14:paraId="2ED5826F" w14:textId="77777777" w:rsidR="00EA1117" w:rsidRDefault="00EA1117">
            <w:pPr>
              <w:spacing w:after="76" w:line="256" w:lineRule="auto"/>
            </w:pPr>
            <w:r>
              <w:rPr>
                <w:b/>
                <w:sz w:val="13"/>
              </w:rPr>
              <w:t>Ulica</w:t>
            </w:r>
          </w:p>
          <w:p w14:paraId="4FF9AA40" w14:textId="77777777" w:rsidR="00EA1117" w:rsidRDefault="00EA1117">
            <w:pPr>
              <w:spacing w:line="256" w:lineRule="auto"/>
            </w:pPr>
            <w:r>
              <w:rPr>
                <w:b/>
                <w:sz w:val="13"/>
              </w:rPr>
              <w:t>Naselje</w:t>
            </w:r>
          </w:p>
        </w:tc>
        <w:tc>
          <w:tcPr>
            <w:tcW w:w="3159" w:type="dxa"/>
            <w:gridSpan w:val="2"/>
            <w:tcBorders>
              <w:top w:val="single" w:sz="12" w:space="0" w:color="181717"/>
              <w:left w:val="single" w:sz="12" w:space="0" w:color="181717"/>
              <w:bottom w:val="single" w:sz="12" w:space="0" w:color="181717"/>
              <w:right w:val="single" w:sz="12" w:space="0" w:color="181717"/>
            </w:tcBorders>
          </w:tcPr>
          <w:p w14:paraId="38052F7E" w14:textId="77777777" w:rsidR="00EA1117" w:rsidRDefault="00EA1117">
            <w:pPr>
              <w:spacing w:after="160" w:line="256" w:lineRule="auto"/>
            </w:pPr>
          </w:p>
        </w:tc>
        <w:tc>
          <w:tcPr>
            <w:tcW w:w="2584" w:type="dxa"/>
            <w:vMerge w:val="restart"/>
            <w:tcBorders>
              <w:top w:val="single" w:sz="36" w:space="0" w:color="CACAC9"/>
              <w:left w:val="single" w:sz="12" w:space="0" w:color="181717"/>
              <w:bottom w:val="nil"/>
              <w:right w:val="nil"/>
            </w:tcBorders>
            <w:shd w:val="clear" w:color="auto" w:fill="CACAC9"/>
          </w:tcPr>
          <w:p w14:paraId="39FBD13C" w14:textId="77777777" w:rsidR="00EA1117" w:rsidRDefault="00EA1117">
            <w:pPr>
              <w:spacing w:after="160" w:line="256" w:lineRule="auto"/>
            </w:pPr>
          </w:p>
        </w:tc>
      </w:tr>
      <w:tr w:rsidR="00EA1117" w14:paraId="28E6AE14" w14:textId="77777777" w:rsidTr="00EA1117">
        <w:trPr>
          <w:trHeight w:val="247"/>
        </w:trPr>
        <w:tc>
          <w:tcPr>
            <w:tcW w:w="0" w:type="auto"/>
            <w:vMerge/>
            <w:tcBorders>
              <w:top w:val="single" w:sz="36" w:space="0" w:color="CACAC9"/>
              <w:left w:val="nil"/>
              <w:bottom w:val="nil"/>
              <w:right w:val="single" w:sz="12" w:space="0" w:color="181717"/>
            </w:tcBorders>
            <w:vAlign w:val="center"/>
            <w:hideMark/>
          </w:tcPr>
          <w:p w14:paraId="0FD72952" w14:textId="77777777" w:rsidR="00EA1117" w:rsidRDefault="00EA1117">
            <w:pPr>
              <w:spacing w:line="240" w:lineRule="auto"/>
              <w:rPr>
                <w:rFonts w:ascii="Calibri" w:eastAsia="Calibri" w:hAnsi="Calibri" w:cs="Calibri"/>
                <w:color w:val="181717"/>
                <w:sz w:val="16"/>
                <w:szCs w:val="22"/>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4C58E3C3" w14:textId="77777777" w:rsidR="00EA1117" w:rsidRDefault="00EA1117">
            <w:pPr>
              <w:spacing w:after="160" w:line="256" w:lineRule="auto"/>
            </w:pPr>
          </w:p>
        </w:tc>
        <w:tc>
          <w:tcPr>
            <w:tcW w:w="0" w:type="auto"/>
            <w:vMerge/>
            <w:tcBorders>
              <w:top w:val="single" w:sz="36" w:space="0" w:color="CACAC9"/>
              <w:left w:val="single" w:sz="12" w:space="0" w:color="181717"/>
              <w:bottom w:val="nil"/>
              <w:right w:val="nil"/>
            </w:tcBorders>
            <w:vAlign w:val="center"/>
            <w:hideMark/>
          </w:tcPr>
          <w:p w14:paraId="092699CB" w14:textId="77777777" w:rsidR="00EA1117" w:rsidRDefault="00EA1117">
            <w:pPr>
              <w:spacing w:line="240" w:lineRule="auto"/>
              <w:rPr>
                <w:rFonts w:ascii="Calibri" w:eastAsia="Calibri" w:hAnsi="Calibri" w:cs="Calibri"/>
                <w:color w:val="181717"/>
                <w:sz w:val="16"/>
                <w:szCs w:val="22"/>
              </w:rPr>
            </w:pPr>
          </w:p>
        </w:tc>
      </w:tr>
      <w:tr w:rsidR="00EA1117" w14:paraId="334B63FA" w14:textId="77777777" w:rsidTr="00EA1117">
        <w:trPr>
          <w:trHeight w:val="247"/>
        </w:trPr>
        <w:tc>
          <w:tcPr>
            <w:tcW w:w="0" w:type="auto"/>
            <w:vMerge/>
            <w:tcBorders>
              <w:top w:val="single" w:sz="36" w:space="0" w:color="CACAC9"/>
              <w:left w:val="nil"/>
              <w:bottom w:val="nil"/>
              <w:right w:val="single" w:sz="12" w:space="0" w:color="181717"/>
            </w:tcBorders>
            <w:vAlign w:val="center"/>
            <w:hideMark/>
          </w:tcPr>
          <w:p w14:paraId="34B10AFC" w14:textId="77777777" w:rsidR="00EA1117" w:rsidRDefault="00EA1117">
            <w:pPr>
              <w:spacing w:line="240" w:lineRule="auto"/>
              <w:rPr>
                <w:rFonts w:ascii="Calibri" w:eastAsia="Calibri" w:hAnsi="Calibri" w:cs="Calibri"/>
                <w:color w:val="181717"/>
                <w:sz w:val="16"/>
                <w:szCs w:val="22"/>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06FF3799" w14:textId="77777777" w:rsidR="00EA1117" w:rsidRDefault="00EA1117">
            <w:pPr>
              <w:spacing w:after="160" w:line="256" w:lineRule="auto"/>
            </w:pPr>
          </w:p>
        </w:tc>
        <w:tc>
          <w:tcPr>
            <w:tcW w:w="0" w:type="auto"/>
            <w:vMerge/>
            <w:tcBorders>
              <w:top w:val="single" w:sz="36" w:space="0" w:color="CACAC9"/>
              <w:left w:val="single" w:sz="12" w:space="0" w:color="181717"/>
              <w:bottom w:val="nil"/>
              <w:right w:val="nil"/>
            </w:tcBorders>
            <w:vAlign w:val="center"/>
            <w:hideMark/>
          </w:tcPr>
          <w:p w14:paraId="08049817" w14:textId="77777777" w:rsidR="00EA1117" w:rsidRDefault="00EA1117">
            <w:pPr>
              <w:spacing w:line="240" w:lineRule="auto"/>
              <w:rPr>
                <w:rFonts w:ascii="Calibri" w:eastAsia="Calibri" w:hAnsi="Calibri" w:cs="Calibri"/>
                <w:color w:val="181717"/>
                <w:sz w:val="16"/>
                <w:szCs w:val="22"/>
              </w:rPr>
            </w:pPr>
          </w:p>
        </w:tc>
      </w:tr>
      <w:tr w:rsidR="00EA1117" w14:paraId="2DD8176B" w14:textId="77777777" w:rsidTr="00EA1117">
        <w:trPr>
          <w:trHeight w:val="247"/>
        </w:trPr>
        <w:tc>
          <w:tcPr>
            <w:tcW w:w="2233" w:type="dxa"/>
            <w:vMerge w:val="restart"/>
            <w:tcBorders>
              <w:top w:val="nil"/>
              <w:left w:val="nil"/>
              <w:bottom w:val="nil"/>
              <w:right w:val="single" w:sz="12" w:space="0" w:color="181717"/>
            </w:tcBorders>
            <w:shd w:val="clear" w:color="auto" w:fill="CACAC9"/>
            <w:hideMark/>
          </w:tcPr>
          <w:p w14:paraId="6E473B72" w14:textId="77777777" w:rsidR="00EA1117" w:rsidRDefault="00EA1117">
            <w:pPr>
              <w:spacing w:after="76" w:line="256" w:lineRule="auto"/>
            </w:pPr>
            <w:r>
              <w:rPr>
                <w:b/>
                <w:sz w:val="13"/>
              </w:rPr>
              <w:t>Poštna številka</w:t>
            </w:r>
          </w:p>
          <w:p w14:paraId="3DC06526" w14:textId="77777777" w:rsidR="00EA1117" w:rsidRDefault="00EA1117">
            <w:pPr>
              <w:spacing w:line="256" w:lineRule="auto"/>
            </w:pPr>
            <w:r>
              <w:rPr>
                <w:b/>
                <w:sz w:val="13"/>
              </w:rPr>
              <w:t xml:space="preserve">Koda države </w:t>
            </w:r>
          </w:p>
        </w:tc>
        <w:tc>
          <w:tcPr>
            <w:tcW w:w="840" w:type="dxa"/>
            <w:tcBorders>
              <w:top w:val="single" w:sz="12" w:space="0" w:color="181717"/>
              <w:left w:val="single" w:sz="12" w:space="0" w:color="181717"/>
              <w:bottom w:val="single" w:sz="12" w:space="0" w:color="181717"/>
              <w:right w:val="single" w:sz="12" w:space="0" w:color="181717"/>
            </w:tcBorders>
          </w:tcPr>
          <w:p w14:paraId="18F52977" w14:textId="77777777" w:rsidR="00EA1117" w:rsidRDefault="00EA1117">
            <w:pPr>
              <w:spacing w:after="160" w:line="256" w:lineRule="auto"/>
            </w:pPr>
          </w:p>
        </w:tc>
        <w:tc>
          <w:tcPr>
            <w:tcW w:w="4903" w:type="dxa"/>
            <w:gridSpan w:val="2"/>
            <w:vMerge w:val="restart"/>
            <w:tcBorders>
              <w:top w:val="nil"/>
              <w:left w:val="single" w:sz="12" w:space="0" w:color="181717"/>
              <w:bottom w:val="nil"/>
              <w:right w:val="nil"/>
            </w:tcBorders>
            <w:shd w:val="clear" w:color="auto" w:fill="CACAC9"/>
          </w:tcPr>
          <w:p w14:paraId="104478B9" w14:textId="77777777" w:rsidR="00EA1117" w:rsidRDefault="00EA1117">
            <w:pPr>
              <w:spacing w:after="160" w:line="256" w:lineRule="auto"/>
            </w:pPr>
          </w:p>
        </w:tc>
      </w:tr>
      <w:tr w:rsidR="00EA1117" w14:paraId="4604DCD1" w14:textId="77777777" w:rsidTr="00EA1117">
        <w:trPr>
          <w:trHeight w:val="247"/>
        </w:trPr>
        <w:tc>
          <w:tcPr>
            <w:tcW w:w="0" w:type="auto"/>
            <w:vMerge/>
            <w:tcBorders>
              <w:top w:val="nil"/>
              <w:left w:val="nil"/>
              <w:bottom w:val="nil"/>
              <w:right w:val="single" w:sz="12" w:space="0" w:color="181717"/>
            </w:tcBorders>
            <w:vAlign w:val="center"/>
            <w:hideMark/>
          </w:tcPr>
          <w:p w14:paraId="56071EEA" w14:textId="77777777" w:rsidR="00EA1117" w:rsidRDefault="00EA1117">
            <w:pPr>
              <w:spacing w:line="240" w:lineRule="auto"/>
              <w:rPr>
                <w:rFonts w:ascii="Calibri" w:eastAsia="Calibri" w:hAnsi="Calibri" w:cs="Calibri"/>
                <w:color w:val="181717"/>
                <w:sz w:val="16"/>
                <w:szCs w:val="22"/>
              </w:rPr>
            </w:pPr>
          </w:p>
        </w:tc>
        <w:tc>
          <w:tcPr>
            <w:tcW w:w="840" w:type="dxa"/>
            <w:tcBorders>
              <w:top w:val="single" w:sz="12" w:space="0" w:color="181717"/>
              <w:left w:val="single" w:sz="12" w:space="0" w:color="181717"/>
              <w:bottom w:val="single" w:sz="12" w:space="0" w:color="181717"/>
              <w:right w:val="single" w:sz="12" w:space="0" w:color="181717"/>
            </w:tcBorders>
          </w:tcPr>
          <w:p w14:paraId="6A39D5F1" w14:textId="77777777" w:rsidR="00EA1117" w:rsidRDefault="00EA1117">
            <w:pPr>
              <w:spacing w:after="160" w:line="256" w:lineRule="auto"/>
            </w:pPr>
          </w:p>
        </w:tc>
        <w:tc>
          <w:tcPr>
            <w:tcW w:w="0" w:type="auto"/>
            <w:gridSpan w:val="2"/>
            <w:vMerge/>
            <w:tcBorders>
              <w:top w:val="single" w:sz="12" w:space="0" w:color="181717"/>
              <w:left w:val="single" w:sz="12" w:space="0" w:color="181717"/>
              <w:bottom w:val="single" w:sz="12" w:space="0" w:color="181717"/>
              <w:right w:val="single" w:sz="12" w:space="0" w:color="181717"/>
            </w:tcBorders>
            <w:vAlign w:val="center"/>
            <w:hideMark/>
          </w:tcPr>
          <w:p w14:paraId="47D15DB6" w14:textId="77777777" w:rsidR="00EA1117" w:rsidRDefault="00EA1117">
            <w:pPr>
              <w:spacing w:line="240" w:lineRule="auto"/>
              <w:rPr>
                <w:rFonts w:ascii="Calibri" w:eastAsia="Calibri" w:hAnsi="Calibri" w:cs="Calibri"/>
                <w:color w:val="181717"/>
                <w:sz w:val="16"/>
                <w:szCs w:val="22"/>
              </w:rPr>
            </w:pPr>
          </w:p>
        </w:tc>
      </w:tr>
      <w:tr w:rsidR="00EA1117" w14:paraId="05CB350E" w14:textId="77777777" w:rsidTr="00EA1117">
        <w:trPr>
          <w:trHeight w:val="247"/>
        </w:trPr>
        <w:tc>
          <w:tcPr>
            <w:tcW w:w="2233" w:type="dxa"/>
            <w:vMerge w:val="restart"/>
            <w:tcBorders>
              <w:top w:val="nil"/>
              <w:left w:val="nil"/>
              <w:bottom w:val="single" w:sz="24" w:space="0" w:color="CACAC9"/>
              <w:right w:val="single" w:sz="12" w:space="0" w:color="181717"/>
            </w:tcBorders>
            <w:shd w:val="clear" w:color="auto" w:fill="CACAC9"/>
            <w:hideMark/>
          </w:tcPr>
          <w:p w14:paraId="439825A0" w14:textId="77777777" w:rsidR="00EA1117" w:rsidRDefault="00EA1117">
            <w:pPr>
              <w:spacing w:after="76" w:line="256" w:lineRule="auto"/>
            </w:pPr>
            <w:r>
              <w:rPr>
                <w:b/>
                <w:sz w:val="13"/>
              </w:rPr>
              <w:t xml:space="preserve">Davčna številka </w:t>
            </w:r>
          </w:p>
          <w:p w14:paraId="3EE853F3" w14:textId="77777777" w:rsidR="00EA1117" w:rsidRDefault="00EA1117">
            <w:pPr>
              <w:spacing w:line="256" w:lineRule="auto"/>
            </w:pPr>
            <w:r>
              <w:rPr>
                <w:b/>
                <w:sz w:val="13"/>
              </w:rPr>
              <w:t xml:space="preserve">Elektronski naslov </w:t>
            </w:r>
          </w:p>
        </w:tc>
        <w:tc>
          <w:tcPr>
            <w:tcW w:w="3159" w:type="dxa"/>
            <w:gridSpan w:val="2"/>
            <w:tcBorders>
              <w:top w:val="single" w:sz="12" w:space="0" w:color="181717"/>
              <w:left w:val="single" w:sz="12" w:space="0" w:color="181717"/>
              <w:bottom w:val="single" w:sz="12" w:space="0" w:color="181717"/>
              <w:right w:val="single" w:sz="12" w:space="0" w:color="181717"/>
            </w:tcBorders>
          </w:tcPr>
          <w:p w14:paraId="71E96F89" w14:textId="77777777" w:rsidR="00EA1117" w:rsidRDefault="00EA1117">
            <w:pPr>
              <w:spacing w:after="160" w:line="256" w:lineRule="auto"/>
            </w:pPr>
          </w:p>
        </w:tc>
        <w:tc>
          <w:tcPr>
            <w:tcW w:w="2584" w:type="dxa"/>
            <w:vMerge w:val="restart"/>
            <w:tcBorders>
              <w:top w:val="nil"/>
              <w:left w:val="single" w:sz="12" w:space="0" w:color="181717"/>
              <w:bottom w:val="single" w:sz="24" w:space="0" w:color="CACAC9"/>
              <w:right w:val="nil"/>
            </w:tcBorders>
            <w:shd w:val="clear" w:color="auto" w:fill="CACAC9"/>
          </w:tcPr>
          <w:p w14:paraId="2368C7F1" w14:textId="77777777" w:rsidR="00EA1117" w:rsidRDefault="00EA1117">
            <w:pPr>
              <w:spacing w:after="160" w:line="256" w:lineRule="auto"/>
            </w:pPr>
          </w:p>
        </w:tc>
      </w:tr>
      <w:tr w:rsidR="00EA1117" w14:paraId="65A5FEA8" w14:textId="77777777" w:rsidTr="00EA1117">
        <w:trPr>
          <w:trHeight w:val="266"/>
        </w:trPr>
        <w:tc>
          <w:tcPr>
            <w:tcW w:w="0" w:type="auto"/>
            <w:vMerge/>
            <w:tcBorders>
              <w:top w:val="nil"/>
              <w:left w:val="nil"/>
              <w:bottom w:val="single" w:sz="24" w:space="0" w:color="CACAC9"/>
              <w:right w:val="single" w:sz="12" w:space="0" w:color="181717"/>
            </w:tcBorders>
            <w:vAlign w:val="center"/>
            <w:hideMark/>
          </w:tcPr>
          <w:p w14:paraId="5FBF1F05" w14:textId="77777777" w:rsidR="00EA1117" w:rsidRDefault="00EA1117">
            <w:pPr>
              <w:spacing w:line="240" w:lineRule="auto"/>
              <w:rPr>
                <w:rFonts w:ascii="Calibri" w:eastAsia="Calibri" w:hAnsi="Calibri" w:cs="Calibri"/>
                <w:color w:val="181717"/>
                <w:sz w:val="16"/>
                <w:szCs w:val="22"/>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4215E0DA" w14:textId="77777777" w:rsidR="00EA1117" w:rsidRDefault="00EA1117">
            <w:pPr>
              <w:spacing w:after="160" w:line="256" w:lineRule="auto"/>
            </w:pPr>
          </w:p>
        </w:tc>
        <w:tc>
          <w:tcPr>
            <w:tcW w:w="0" w:type="auto"/>
            <w:vMerge/>
            <w:tcBorders>
              <w:top w:val="nil"/>
              <w:left w:val="single" w:sz="12" w:space="0" w:color="181717"/>
              <w:bottom w:val="single" w:sz="24" w:space="0" w:color="CACAC9"/>
              <w:right w:val="nil"/>
            </w:tcBorders>
            <w:vAlign w:val="center"/>
            <w:hideMark/>
          </w:tcPr>
          <w:p w14:paraId="5C5FE376" w14:textId="77777777" w:rsidR="00EA1117" w:rsidRDefault="00EA1117">
            <w:pPr>
              <w:spacing w:line="240" w:lineRule="auto"/>
              <w:rPr>
                <w:rFonts w:ascii="Calibri" w:eastAsia="Calibri" w:hAnsi="Calibri" w:cs="Calibri"/>
                <w:color w:val="181717"/>
                <w:sz w:val="16"/>
                <w:szCs w:val="22"/>
              </w:rPr>
            </w:pPr>
          </w:p>
        </w:tc>
      </w:tr>
    </w:tbl>
    <w:p w14:paraId="2C27563D" w14:textId="77777777" w:rsidR="00EA1117" w:rsidRDefault="00EA1117" w:rsidP="00EA1117">
      <w:pPr>
        <w:spacing w:line="256" w:lineRule="auto"/>
        <w:ind w:left="62"/>
        <w:rPr>
          <w:rFonts w:ascii="Calibri" w:eastAsia="Calibri" w:hAnsi="Calibri" w:cs="Calibri"/>
          <w:color w:val="181717"/>
          <w:sz w:val="16"/>
          <w:szCs w:val="22"/>
        </w:rPr>
      </w:pPr>
      <w:r>
        <w:rPr>
          <w:sz w:val="10"/>
        </w:rPr>
        <w:t>Opis poslovne dejavnosti vlagatelja, za katero so pridobljeni blago in storitve</w:t>
      </w:r>
    </w:p>
    <w:tbl>
      <w:tblPr>
        <w:tblStyle w:val="TableGrid"/>
        <w:tblW w:w="7975" w:type="dxa"/>
        <w:tblInd w:w="-24" w:type="dxa"/>
        <w:tblCellMar>
          <w:top w:w="56" w:type="dxa"/>
          <w:left w:w="95" w:type="dxa"/>
          <w:right w:w="115" w:type="dxa"/>
        </w:tblCellMar>
        <w:tblLook w:val="04A0" w:firstRow="1" w:lastRow="0" w:firstColumn="1" w:lastColumn="0" w:noHBand="0" w:noVBand="1"/>
      </w:tblPr>
      <w:tblGrid>
        <w:gridCol w:w="2232"/>
        <w:gridCol w:w="3159"/>
        <w:gridCol w:w="2584"/>
      </w:tblGrid>
      <w:tr w:rsidR="00EA1117" w14:paraId="2C46B2A0" w14:textId="77777777" w:rsidTr="00EA1117">
        <w:trPr>
          <w:trHeight w:val="284"/>
        </w:trPr>
        <w:tc>
          <w:tcPr>
            <w:tcW w:w="2233" w:type="dxa"/>
            <w:tcBorders>
              <w:top w:val="single" w:sz="24" w:space="0" w:color="CACAC9"/>
              <w:left w:val="nil"/>
              <w:bottom w:val="single" w:sz="24" w:space="0" w:color="CACAC9"/>
              <w:right w:val="single" w:sz="12" w:space="0" w:color="181717"/>
            </w:tcBorders>
            <w:shd w:val="clear" w:color="auto" w:fill="CACAC9"/>
            <w:hideMark/>
          </w:tcPr>
          <w:p w14:paraId="7C242884" w14:textId="77777777" w:rsidR="00EA1117" w:rsidRDefault="00EA1117">
            <w:pPr>
              <w:spacing w:line="256" w:lineRule="auto"/>
            </w:pPr>
            <w:r>
              <w:rPr>
                <w:b/>
                <w:sz w:val="13"/>
              </w:rPr>
              <w:t xml:space="preserve">Dejavnost </w:t>
            </w:r>
          </w:p>
        </w:tc>
        <w:tc>
          <w:tcPr>
            <w:tcW w:w="3159" w:type="dxa"/>
            <w:tcBorders>
              <w:top w:val="single" w:sz="12" w:space="0" w:color="181717"/>
              <w:left w:val="single" w:sz="12" w:space="0" w:color="181717"/>
              <w:bottom w:val="single" w:sz="12" w:space="0" w:color="181717"/>
              <w:right w:val="single" w:sz="12" w:space="0" w:color="181717"/>
            </w:tcBorders>
            <w:hideMark/>
          </w:tcPr>
          <w:p w14:paraId="12333F4D" w14:textId="77777777" w:rsidR="00EA1117" w:rsidRDefault="00EA1117">
            <w:pPr>
              <w:spacing w:line="256" w:lineRule="auto"/>
              <w:ind w:left="34"/>
              <w:jc w:val="center"/>
            </w:pPr>
            <w:r>
              <w:rPr>
                <w:sz w:val="18"/>
              </w:rPr>
              <w:t xml:space="preserve"> </w:t>
            </w:r>
          </w:p>
        </w:tc>
        <w:tc>
          <w:tcPr>
            <w:tcW w:w="2584" w:type="dxa"/>
            <w:tcBorders>
              <w:top w:val="single" w:sz="24" w:space="0" w:color="CACAC9"/>
              <w:left w:val="single" w:sz="12" w:space="0" w:color="181717"/>
              <w:bottom w:val="single" w:sz="24" w:space="0" w:color="CACAC9"/>
              <w:right w:val="nil"/>
            </w:tcBorders>
            <w:shd w:val="clear" w:color="auto" w:fill="CACAC9"/>
          </w:tcPr>
          <w:p w14:paraId="53101D73" w14:textId="77777777" w:rsidR="00EA1117" w:rsidRDefault="00EA1117">
            <w:pPr>
              <w:spacing w:after="160" w:line="256" w:lineRule="auto"/>
            </w:pPr>
          </w:p>
        </w:tc>
      </w:tr>
    </w:tbl>
    <w:p w14:paraId="2F3F628B" w14:textId="77777777" w:rsidR="00EA1117" w:rsidRDefault="00EA1117" w:rsidP="00EA1117">
      <w:pPr>
        <w:spacing w:line="256" w:lineRule="auto"/>
        <w:ind w:left="62"/>
        <w:rPr>
          <w:rFonts w:ascii="Calibri" w:eastAsia="Calibri" w:hAnsi="Calibri" w:cs="Calibri"/>
          <w:color w:val="181717"/>
          <w:sz w:val="16"/>
          <w:szCs w:val="22"/>
        </w:rPr>
      </w:pPr>
      <w:r>
        <w:rPr>
          <w:sz w:val="10"/>
        </w:rPr>
        <w:t>Bančni račun</w:t>
      </w:r>
    </w:p>
    <w:tbl>
      <w:tblPr>
        <w:tblStyle w:val="TableGrid"/>
        <w:tblW w:w="9544" w:type="dxa"/>
        <w:tblInd w:w="46" w:type="dxa"/>
        <w:tblCellMar>
          <w:top w:w="39" w:type="dxa"/>
          <w:left w:w="26" w:type="dxa"/>
          <w:bottom w:w="25" w:type="dxa"/>
          <w:right w:w="101" w:type="dxa"/>
        </w:tblCellMar>
        <w:tblLook w:val="04A0" w:firstRow="1" w:lastRow="0" w:firstColumn="1" w:lastColumn="0" w:noHBand="0" w:noVBand="1"/>
      </w:tblPr>
      <w:tblGrid>
        <w:gridCol w:w="834"/>
        <w:gridCol w:w="1308"/>
        <w:gridCol w:w="840"/>
        <w:gridCol w:w="788"/>
        <w:gridCol w:w="756"/>
        <w:gridCol w:w="807"/>
        <w:gridCol w:w="756"/>
        <w:gridCol w:w="1063"/>
        <w:gridCol w:w="757"/>
        <w:gridCol w:w="837"/>
        <w:gridCol w:w="798"/>
      </w:tblGrid>
      <w:tr w:rsidR="00EA1117" w14:paraId="48A7AA35" w14:textId="77777777" w:rsidTr="00EA1117">
        <w:trPr>
          <w:trHeight w:val="269"/>
        </w:trPr>
        <w:tc>
          <w:tcPr>
            <w:tcW w:w="2163" w:type="dxa"/>
            <w:gridSpan w:val="2"/>
            <w:tcBorders>
              <w:top w:val="single" w:sz="24" w:space="0" w:color="CACAC9"/>
              <w:left w:val="nil"/>
              <w:bottom w:val="nil"/>
              <w:right w:val="single" w:sz="12" w:space="0" w:color="181717"/>
            </w:tcBorders>
            <w:shd w:val="clear" w:color="auto" w:fill="CACAC9"/>
            <w:hideMark/>
          </w:tcPr>
          <w:p w14:paraId="2DB42DBD" w14:textId="77777777" w:rsidR="00EA1117" w:rsidRDefault="00EA1117">
            <w:pPr>
              <w:spacing w:line="256" w:lineRule="auto"/>
            </w:pPr>
            <w:r>
              <w:rPr>
                <w:b/>
                <w:sz w:val="13"/>
              </w:rPr>
              <w:t xml:space="preserve">Ime lastnika </w:t>
            </w:r>
          </w:p>
        </w:tc>
        <w:tc>
          <w:tcPr>
            <w:tcW w:w="840" w:type="dxa"/>
            <w:tcBorders>
              <w:top w:val="single" w:sz="12" w:space="0" w:color="181717"/>
              <w:left w:val="single" w:sz="12" w:space="0" w:color="181717"/>
              <w:bottom w:val="single" w:sz="12" w:space="0" w:color="181717"/>
              <w:right w:val="nil"/>
            </w:tcBorders>
          </w:tcPr>
          <w:p w14:paraId="744B6AD2" w14:textId="77777777" w:rsidR="00EA1117" w:rsidRDefault="00EA1117">
            <w:pPr>
              <w:spacing w:after="160" w:line="256" w:lineRule="auto"/>
            </w:pPr>
          </w:p>
        </w:tc>
        <w:tc>
          <w:tcPr>
            <w:tcW w:w="1547" w:type="dxa"/>
            <w:gridSpan w:val="2"/>
            <w:tcBorders>
              <w:top w:val="single" w:sz="12" w:space="0" w:color="181717"/>
              <w:left w:val="nil"/>
              <w:bottom w:val="single" w:sz="12" w:space="0" w:color="181717"/>
              <w:right w:val="nil"/>
            </w:tcBorders>
          </w:tcPr>
          <w:p w14:paraId="0C4DFF37" w14:textId="77777777" w:rsidR="00EA1117" w:rsidRDefault="00EA1117">
            <w:pPr>
              <w:spacing w:after="160" w:line="256" w:lineRule="auto"/>
            </w:pPr>
          </w:p>
        </w:tc>
        <w:tc>
          <w:tcPr>
            <w:tcW w:w="772" w:type="dxa"/>
            <w:tcBorders>
              <w:top w:val="single" w:sz="12" w:space="0" w:color="181717"/>
              <w:left w:val="nil"/>
              <w:bottom w:val="single" w:sz="12" w:space="0" w:color="181717"/>
              <w:right w:val="single" w:sz="12" w:space="0" w:color="181717"/>
            </w:tcBorders>
          </w:tcPr>
          <w:p w14:paraId="27449D73" w14:textId="77777777" w:rsidR="00EA1117" w:rsidRDefault="00EA1117">
            <w:pPr>
              <w:spacing w:after="160" w:line="256" w:lineRule="auto"/>
            </w:pPr>
          </w:p>
        </w:tc>
        <w:tc>
          <w:tcPr>
            <w:tcW w:w="759" w:type="dxa"/>
            <w:tcBorders>
              <w:top w:val="single" w:sz="24" w:space="0" w:color="CACAC9"/>
              <w:left w:val="single" w:sz="12" w:space="0" w:color="181717"/>
              <w:bottom w:val="nil"/>
              <w:right w:val="nil"/>
            </w:tcBorders>
            <w:shd w:val="clear" w:color="auto" w:fill="CACAC9"/>
          </w:tcPr>
          <w:p w14:paraId="0E590EA9" w14:textId="77777777" w:rsidR="00EA1117" w:rsidRDefault="00EA1117">
            <w:pPr>
              <w:spacing w:after="160" w:line="256" w:lineRule="auto"/>
            </w:pPr>
          </w:p>
        </w:tc>
        <w:tc>
          <w:tcPr>
            <w:tcW w:w="1063" w:type="dxa"/>
            <w:tcBorders>
              <w:top w:val="single" w:sz="24" w:space="0" w:color="CACAC9"/>
              <w:left w:val="nil"/>
              <w:bottom w:val="nil"/>
              <w:right w:val="nil"/>
            </w:tcBorders>
            <w:shd w:val="clear" w:color="auto" w:fill="CACAC9"/>
          </w:tcPr>
          <w:p w14:paraId="0994209F" w14:textId="77777777" w:rsidR="00EA1117" w:rsidRDefault="00EA1117">
            <w:pPr>
              <w:spacing w:after="160" w:line="256" w:lineRule="auto"/>
            </w:pPr>
          </w:p>
        </w:tc>
        <w:tc>
          <w:tcPr>
            <w:tcW w:w="759" w:type="dxa"/>
            <w:tcBorders>
              <w:top w:val="single" w:sz="24" w:space="0" w:color="CACAC9"/>
              <w:left w:val="nil"/>
              <w:bottom w:val="nil"/>
              <w:right w:val="nil"/>
            </w:tcBorders>
            <w:shd w:val="clear" w:color="auto" w:fill="CACAC9"/>
          </w:tcPr>
          <w:p w14:paraId="12B42238" w14:textId="77777777" w:rsidR="00EA1117" w:rsidRDefault="00EA1117">
            <w:pPr>
              <w:spacing w:after="160" w:line="256" w:lineRule="auto"/>
            </w:pPr>
          </w:p>
        </w:tc>
        <w:tc>
          <w:tcPr>
            <w:tcW w:w="840" w:type="dxa"/>
            <w:vMerge w:val="restart"/>
          </w:tcPr>
          <w:p w14:paraId="23918980" w14:textId="77777777" w:rsidR="00EA1117" w:rsidRDefault="00EA1117">
            <w:pPr>
              <w:spacing w:after="160" w:line="256" w:lineRule="auto"/>
            </w:pPr>
          </w:p>
        </w:tc>
        <w:tc>
          <w:tcPr>
            <w:tcW w:w="801" w:type="dxa"/>
            <w:vMerge w:val="restart"/>
          </w:tcPr>
          <w:p w14:paraId="2154AE19" w14:textId="77777777" w:rsidR="00EA1117" w:rsidRDefault="00EA1117">
            <w:pPr>
              <w:spacing w:after="160" w:line="256" w:lineRule="auto"/>
            </w:pPr>
          </w:p>
        </w:tc>
      </w:tr>
      <w:tr w:rsidR="00EA1117" w14:paraId="7AB8D09F" w14:textId="77777777" w:rsidTr="00EA1117">
        <w:trPr>
          <w:trHeight w:val="247"/>
        </w:trPr>
        <w:tc>
          <w:tcPr>
            <w:tcW w:w="2163" w:type="dxa"/>
            <w:gridSpan w:val="2"/>
            <w:tcBorders>
              <w:top w:val="nil"/>
              <w:left w:val="nil"/>
              <w:bottom w:val="nil"/>
              <w:right w:val="single" w:sz="12" w:space="0" w:color="181717"/>
            </w:tcBorders>
            <w:shd w:val="clear" w:color="auto" w:fill="CACAC9"/>
            <w:hideMark/>
          </w:tcPr>
          <w:p w14:paraId="633984C6" w14:textId="77777777" w:rsidR="00EA1117" w:rsidRDefault="00EA1117">
            <w:pPr>
              <w:spacing w:line="256" w:lineRule="auto"/>
            </w:pPr>
            <w:r>
              <w:rPr>
                <w:b/>
                <w:sz w:val="13"/>
              </w:rPr>
              <w:t>Naslov lastnika</w:t>
            </w:r>
          </w:p>
        </w:tc>
        <w:tc>
          <w:tcPr>
            <w:tcW w:w="840" w:type="dxa"/>
            <w:tcBorders>
              <w:top w:val="single" w:sz="12" w:space="0" w:color="181717"/>
              <w:left w:val="single" w:sz="12" w:space="0" w:color="181717"/>
              <w:bottom w:val="single" w:sz="12" w:space="0" w:color="181717"/>
              <w:right w:val="nil"/>
            </w:tcBorders>
          </w:tcPr>
          <w:p w14:paraId="30A791BF" w14:textId="77777777" w:rsidR="00EA1117" w:rsidRDefault="00EA1117">
            <w:pPr>
              <w:spacing w:after="160" w:line="256" w:lineRule="auto"/>
            </w:pPr>
          </w:p>
        </w:tc>
        <w:tc>
          <w:tcPr>
            <w:tcW w:w="1547" w:type="dxa"/>
            <w:gridSpan w:val="2"/>
            <w:tcBorders>
              <w:top w:val="single" w:sz="12" w:space="0" w:color="181717"/>
              <w:left w:val="nil"/>
              <w:bottom w:val="single" w:sz="12" w:space="0" w:color="181717"/>
              <w:right w:val="nil"/>
            </w:tcBorders>
          </w:tcPr>
          <w:p w14:paraId="278F22DB" w14:textId="77777777" w:rsidR="00EA1117" w:rsidRDefault="00EA1117">
            <w:pPr>
              <w:spacing w:after="160" w:line="256" w:lineRule="auto"/>
            </w:pPr>
          </w:p>
        </w:tc>
        <w:tc>
          <w:tcPr>
            <w:tcW w:w="772" w:type="dxa"/>
            <w:tcBorders>
              <w:top w:val="single" w:sz="12" w:space="0" w:color="181717"/>
              <w:left w:val="nil"/>
              <w:bottom w:val="single" w:sz="12" w:space="0" w:color="181717"/>
              <w:right w:val="single" w:sz="12" w:space="0" w:color="181717"/>
            </w:tcBorders>
          </w:tcPr>
          <w:p w14:paraId="3938F690" w14:textId="77777777" w:rsidR="00EA1117" w:rsidRDefault="00EA1117">
            <w:pPr>
              <w:spacing w:after="160" w:line="256" w:lineRule="auto"/>
            </w:pPr>
          </w:p>
        </w:tc>
        <w:tc>
          <w:tcPr>
            <w:tcW w:w="759" w:type="dxa"/>
            <w:tcBorders>
              <w:top w:val="nil"/>
              <w:left w:val="single" w:sz="12" w:space="0" w:color="181717"/>
              <w:bottom w:val="nil"/>
              <w:right w:val="nil"/>
            </w:tcBorders>
            <w:shd w:val="clear" w:color="auto" w:fill="CACAC9"/>
          </w:tcPr>
          <w:p w14:paraId="5957C555" w14:textId="77777777" w:rsidR="00EA1117" w:rsidRDefault="00EA1117">
            <w:pPr>
              <w:spacing w:after="160" w:line="256" w:lineRule="auto"/>
            </w:pPr>
          </w:p>
        </w:tc>
        <w:tc>
          <w:tcPr>
            <w:tcW w:w="1063" w:type="dxa"/>
            <w:shd w:val="clear" w:color="auto" w:fill="CACAC9"/>
          </w:tcPr>
          <w:p w14:paraId="173A319C" w14:textId="77777777" w:rsidR="00EA1117" w:rsidRDefault="00EA1117">
            <w:pPr>
              <w:spacing w:after="160" w:line="256" w:lineRule="auto"/>
            </w:pPr>
          </w:p>
        </w:tc>
        <w:tc>
          <w:tcPr>
            <w:tcW w:w="759" w:type="dxa"/>
            <w:shd w:val="clear" w:color="auto" w:fill="CACAC9"/>
          </w:tcPr>
          <w:p w14:paraId="2E8DFE72" w14:textId="77777777" w:rsidR="00EA1117" w:rsidRDefault="00EA1117">
            <w:pPr>
              <w:spacing w:after="160" w:line="256" w:lineRule="auto"/>
            </w:pPr>
          </w:p>
        </w:tc>
        <w:tc>
          <w:tcPr>
            <w:tcW w:w="0" w:type="auto"/>
            <w:vMerge/>
            <w:vAlign w:val="center"/>
            <w:hideMark/>
          </w:tcPr>
          <w:p w14:paraId="18672DEA" w14:textId="77777777" w:rsidR="00EA1117" w:rsidRDefault="00EA1117">
            <w:pPr>
              <w:spacing w:line="240" w:lineRule="auto"/>
              <w:rPr>
                <w:rFonts w:ascii="Calibri" w:eastAsia="Calibri" w:hAnsi="Calibri" w:cs="Calibri"/>
                <w:color w:val="181717"/>
                <w:sz w:val="16"/>
                <w:szCs w:val="22"/>
              </w:rPr>
            </w:pPr>
          </w:p>
        </w:tc>
        <w:tc>
          <w:tcPr>
            <w:tcW w:w="0" w:type="auto"/>
            <w:vMerge/>
            <w:vAlign w:val="center"/>
            <w:hideMark/>
          </w:tcPr>
          <w:p w14:paraId="49591CF5" w14:textId="77777777" w:rsidR="00EA1117" w:rsidRDefault="00EA1117">
            <w:pPr>
              <w:spacing w:line="240" w:lineRule="auto"/>
              <w:rPr>
                <w:rFonts w:ascii="Calibri" w:eastAsia="Calibri" w:hAnsi="Calibri" w:cs="Calibri"/>
                <w:color w:val="181717"/>
                <w:sz w:val="16"/>
                <w:szCs w:val="22"/>
              </w:rPr>
            </w:pPr>
          </w:p>
        </w:tc>
      </w:tr>
      <w:tr w:rsidR="00EA1117" w14:paraId="5762BBAF" w14:textId="77777777" w:rsidTr="00EA1117">
        <w:trPr>
          <w:trHeight w:val="247"/>
        </w:trPr>
        <w:tc>
          <w:tcPr>
            <w:tcW w:w="2163" w:type="dxa"/>
            <w:gridSpan w:val="2"/>
            <w:tcBorders>
              <w:top w:val="nil"/>
              <w:left w:val="nil"/>
              <w:bottom w:val="nil"/>
              <w:right w:val="single" w:sz="12" w:space="0" w:color="181717"/>
            </w:tcBorders>
            <w:shd w:val="clear" w:color="auto" w:fill="CACAC9"/>
            <w:hideMark/>
          </w:tcPr>
          <w:p w14:paraId="1F285A00" w14:textId="77777777" w:rsidR="00EA1117" w:rsidRDefault="00EA1117">
            <w:pPr>
              <w:spacing w:line="256" w:lineRule="auto"/>
            </w:pPr>
            <w:r>
              <w:rPr>
                <w:b/>
                <w:sz w:val="13"/>
              </w:rPr>
              <w:t>Tip lastnika</w:t>
            </w:r>
          </w:p>
        </w:tc>
        <w:tc>
          <w:tcPr>
            <w:tcW w:w="840" w:type="dxa"/>
            <w:tcBorders>
              <w:top w:val="single" w:sz="12" w:space="0" w:color="181717"/>
              <w:left w:val="single" w:sz="12" w:space="0" w:color="181717"/>
              <w:bottom w:val="single" w:sz="12" w:space="0" w:color="181717"/>
              <w:right w:val="nil"/>
            </w:tcBorders>
          </w:tcPr>
          <w:p w14:paraId="6A117DC0"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3C122117" w14:textId="77777777" w:rsidR="00EA1117" w:rsidRDefault="00EA1117">
            <w:pPr>
              <w:spacing w:after="160" w:line="256" w:lineRule="auto"/>
            </w:pPr>
          </w:p>
        </w:tc>
        <w:tc>
          <w:tcPr>
            <w:tcW w:w="759" w:type="dxa"/>
            <w:tcBorders>
              <w:top w:val="single" w:sz="12" w:space="0" w:color="181717"/>
              <w:left w:val="single" w:sz="12" w:space="0" w:color="181717"/>
              <w:bottom w:val="nil"/>
              <w:right w:val="nil"/>
            </w:tcBorders>
            <w:shd w:val="clear" w:color="auto" w:fill="CACAC9"/>
          </w:tcPr>
          <w:p w14:paraId="1E8C503D" w14:textId="77777777" w:rsidR="00EA1117" w:rsidRDefault="00EA1117">
            <w:pPr>
              <w:spacing w:after="160" w:line="256" w:lineRule="auto"/>
            </w:pPr>
          </w:p>
        </w:tc>
        <w:tc>
          <w:tcPr>
            <w:tcW w:w="772" w:type="dxa"/>
            <w:tcBorders>
              <w:top w:val="single" w:sz="12" w:space="0" w:color="181717"/>
              <w:left w:val="nil"/>
              <w:bottom w:val="nil"/>
              <w:right w:val="nil"/>
            </w:tcBorders>
            <w:shd w:val="clear" w:color="auto" w:fill="CACAC9"/>
          </w:tcPr>
          <w:p w14:paraId="07EF08AF" w14:textId="77777777" w:rsidR="00EA1117" w:rsidRDefault="00EA1117">
            <w:pPr>
              <w:spacing w:after="160" w:line="256" w:lineRule="auto"/>
            </w:pPr>
          </w:p>
        </w:tc>
        <w:tc>
          <w:tcPr>
            <w:tcW w:w="759" w:type="dxa"/>
            <w:shd w:val="clear" w:color="auto" w:fill="CACAC9"/>
          </w:tcPr>
          <w:p w14:paraId="782CD0DA" w14:textId="77777777" w:rsidR="00EA1117" w:rsidRDefault="00EA1117">
            <w:pPr>
              <w:spacing w:after="160" w:line="256" w:lineRule="auto"/>
            </w:pPr>
          </w:p>
        </w:tc>
        <w:tc>
          <w:tcPr>
            <w:tcW w:w="1063" w:type="dxa"/>
            <w:shd w:val="clear" w:color="auto" w:fill="CACAC9"/>
          </w:tcPr>
          <w:p w14:paraId="6A552CA2" w14:textId="77777777" w:rsidR="00EA1117" w:rsidRDefault="00EA1117">
            <w:pPr>
              <w:spacing w:after="160" w:line="256" w:lineRule="auto"/>
            </w:pPr>
          </w:p>
        </w:tc>
        <w:tc>
          <w:tcPr>
            <w:tcW w:w="759" w:type="dxa"/>
            <w:shd w:val="clear" w:color="auto" w:fill="CACAC9"/>
          </w:tcPr>
          <w:p w14:paraId="609E435A" w14:textId="77777777" w:rsidR="00EA1117" w:rsidRDefault="00EA1117">
            <w:pPr>
              <w:spacing w:after="160" w:line="256" w:lineRule="auto"/>
            </w:pPr>
          </w:p>
        </w:tc>
        <w:tc>
          <w:tcPr>
            <w:tcW w:w="0" w:type="auto"/>
            <w:vMerge/>
            <w:vAlign w:val="center"/>
            <w:hideMark/>
          </w:tcPr>
          <w:p w14:paraId="328AC13E" w14:textId="77777777" w:rsidR="00EA1117" w:rsidRDefault="00EA1117">
            <w:pPr>
              <w:spacing w:line="240" w:lineRule="auto"/>
              <w:rPr>
                <w:rFonts w:ascii="Calibri" w:eastAsia="Calibri" w:hAnsi="Calibri" w:cs="Calibri"/>
                <w:color w:val="181717"/>
                <w:sz w:val="16"/>
                <w:szCs w:val="22"/>
              </w:rPr>
            </w:pPr>
          </w:p>
        </w:tc>
        <w:tc>
          <w:tcPr>
            <w:tcW w:w="0" w:type="auto"/>
            <w:vMerge/>
            <w:vAlign w:val="center"/>
            <w:hideMark/>
          </w:tcPr>
          <w:p w14:paraId="1024306F" w14:textId="77777777" w:rsidR="00EA1117" w:rsidRDefault="00EA1117">
            <w:pPr>
              <w:spacing w:line="240" w:lineRule="auto"/>
              <w:rPr>
                <w:rFonts w:ascii="Calibri" w:eastAsia="Calibri" w:hAnsi="Calibri" w:cs="Calibri"/>
                <w:color w:val="181717"/>
                <w:sz w:val="16"/>
                <w:szCs w:val="22"/>
              </w:rPr>
            </w:pPr>
          </w:p>
        </w:tc>
      </w:tr>
      <w:tr w:rsidR="00EA1117" w14:paraId="0A974E49" w14:textId="77777777" w:rsidTr="00EA1117">
        <w:trPr>
          <w:trHeight w:val="247"/>
        </w:trPr>
        <w:tc>
          <w:tcPr>
            <w:tcW w:w="2163" w:type="dxa"/>
            <w:gridSpan w:val="2"/>
            <w:tcBorders>
              <w:top w:val="nil"/>
              <w:left w:val="nil"/>
              <w:bottom w:val="nil"/>
              <w:right w:val="single" w:sz="12" w:space="0" w:color="181717"/>
            </w:tcBorders>
            <w:shd w:val="clear" w:color="auto" w:fill="CACAC9"/>
            <w:hideMark/>
          </w:tcPr>
          <w:p w14:paraId="01C70C9C" w14:textId="77777777" w:rsidR="00EA1117" w:rsidRDefault="00EA1117">
            <w:pPr>
              <w:spacing w:line="256" w:lineRule="auto"/>
            </w:pPr>
            <w:r>
              <w:rPr>
                <w:b/>
                <w:sz w:val="13"/>
              </w:rPr>
              <w:t>Ime banke</w:t>
            </w:r>
          </w:p>
        </w:tc>
        <w:tc>
          <w:tcPr>
            <w:tcW w:w="840" w:type="dxa"/>
            <w:tcBorders>
              <w:top w:val="single" w:sz="12" w:space="0" w:color="181717"/>
              <w:left w:val="single" w:sz="12" w:space="0" w:color="181717"/>
              <w:bottom w:val="single" w:sz="12" w:space="0" w:color="181717"/>
              <w:right w:val="nil"/>
            </w:tcBorders>
          </w:tcPr>
          <w:p w14:paraId="4C3B5C97"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1C5BF53C" w14:textId="77777777" w:rsidR="00EA1117" w:rsidRDefault="00EA1117">
            <w:pPr>
              <w:spacing w:after="160" w:line="256" w:lineRule="auto"/>
            </w:pPr>
          </w:p>
        </w:tc>
        <w:tc>
          <w:tcPr>
            <w:tcW w:w="759" w:type="dxa"/>
            <w:tcBorders>
              <w:top w:val="nil"/>
              <w:left w:val="single" w:sz="12" w:space="0" w:color="181717"/>
              <w:bottom w:val="nil"/>
              <w:right w:val="nil"/>
            </w:tcBorders>
            <w:shd w:val="clear" w:color="auto" w:fill="CACAC9"/>
          </w:tcPr>
          <w:p w14:paraId="0EDBCA41" w14:textId="77777777" w:rsidR="00EA1117" w:rsidRDefault="00EA1117">
            <w:pPr>
              <w:spacing w:after="160" w:line="256" w:lineRule="auto"/>
            </w:pPr>
          </w:p>
        </w:tc>
        <w:tc>
          <w:tcPr>
            <w:tcW w:w="772" w:type="dxa"/>
            <w:shd w:val="clear" w:color="auto" w:fill="CACAC9"/>
          </w:tcPr>
          <w:p w14:paraId="20EACFB8" w14:textId="77777777" w:rsidR="00EA1117" w:rsidRDefault="00EA1117">
            <w:pPr>
              <w:spacing w:after="160" w:line="256" w:lineRule="auto"/>
            </w:pPr>
          </w:p>
        </w:tc>
        <w:tc>
          <w:tcPr>
            <w:tcW w:w="759" w:type="dxa"/>
            <w:shd w:val="clear" w:color="auto" w:fill="CACAC9"/>
          </w:tcPr>
          <w:p w14:paraId="6B2F90D8" w14:textId="77777777" w:rsidR="00EA1117" w:rsidRDefault="00EA1117">
            <w:pPr>
              <w:spacing w:after="160" w:line="256" w:lineRule="auto"/>
            </w:pPr>
          </w:p>
        </w:tc>
        <w:tc>
          <w:tcPr>
            <w:tcW w:w="1063" w:type="dxa"/>
            <w:shd w:val="clear" w:color="auto" w:fill="CACAC9"/>
          </w:tcPr>
          <w:p w14:paraId="1AD4A7DB" w14:textId="77777777" w:rsidR="00EA1117" w:rsidRDefault="00EA1117">
            <w:pPr>
              <w:spacing w:after="160" w:line="256" w:lineRule="auto"/>
            </w:pPr>
          </w:p>
        </w:tc>
        <w:tc>
          <w:tcPr>
            <w:tcW w:w="759" w:type="dxa"/>
            <w:shd w:val="clear" w:color="auto" w:fill="CACAC9"/>
          </w:tcPr>
          <w:p w14:paraId="6B3839EC" w14:textId="77777777" w:rsidR="00EA1117" w:rsidRDefault="00EA1117">
            <w:pPr>
              <w:spacing w:after="160" w:line="256" w:lineRule="auto"/>
            </w:pPr>
          </w:p>
        </w:tc>
        <w:tc>
          <w:tcPr>
            <w:tcW w:w="0" w:type="auto"/>
            <w:vMerge/>
            <w:vAlign w:val="center"/>
            <w:hideMark/>
          </w:tcPr>
          <w:p w14:paraId="671309DE" w14:textId="77777777" w:rsidR="00EA1117" w:rsidRDefault="00EA1117">
            <w:pPr>
              <w:spacing w:line="240" w:lineRule="auto"/>
              <w:rPr>
                <w:rFonts w:ascii="Calibri" w:eastAsia="Calibri" w:hAnsi="Calibri" w:cs="Calibri"/>
                <w:color w:val="181717"/>
                <w:sz w:val="16"/>
                <w:szCs w:val="22"/>
              </w:rPr>
            </w:pPr>
          </w:p>
        </w:tc>
        <w:tc>
          <w:tcPr>
            <w:tcW w:w="0" w:type="auto"/>
            <w:vMerge/>
            <w:vAlign w:val="center"/>
            <w:hideMark/>
          </w:tcPr>
          <w:p w14:paraId="606E82A8" w14:textId="77777777" w:rsidR="00EA1117" w:rsidRDefault="00EA1117">
            <w:pPr>
              <w:spacing w:line="240" w:lineRule="auto"/>
              <w:rPr>
                <w:rFonts w:ascii="Calibri" w:eastAsia="Calibri" w:hAnsi="Calibri" w:cs="Calibri"/>
                <w:color w:val="181717"/>
                <w:sz w:val="16"/>
                <w:szCs w:val="22"/>
              </w:rPr>
            </w:pPr>
          </w:p>
        </w:tc>
      </w:tr>
      <w:tr w:rsidR="00EA1117" w14:paraId="273DECAF" w14:textId="77777777" w:rsidTr="00EA1117">
        <w:trPr>
          <w:trHeight w:val="247"/>
        </w:trPr>
        <w:tc>
          <w:tcPr>
            <w:tcW w:w="2163" w:type="dxa"/>
            <w:gridSpan w:val="2"/>
            <w:tcBorders>
              <w:top w:val="nil"/>
              <w:left w:val="nil"/>
              <w:bottom w:val="nil"/>
              <w:right w:val="single" w:sz="12" w:space="0" w:color="181717"/>
            </w:tcBorders>
            <w:shd w:val="clear" w:color="auto" w:fill="CACAC9"/>
            <w:hideMark/>
          </w:tcPr>
          <w:p w14:paraId="69A30588" w14:textId="77777777" w:rsidR="00EA1117" w:rsidRDefault="00EA1117">
            <w:pPr>
              <w:spacing w:line="256" w:lineRule="auto"/>
            </w:pPr>
            <w:r>
              <w:rPr>
                <w:b/>
                <w:sz w:val="13"/>
              </w:rPr>
              <w:t>Naslov banke</w:t>
            </w:r>
          </w:p>
        </w:tc>
        <w:tc>
          <w:tcPr>
            <w:tcW w:w="840" w:type="dxa"/>
            <w:tcBorders>
              <w:top w:val="single" w:sz="12" w:space="0" w:color="181717"/>
              <w:left w:val="single" w:sz="12" w:space="0" w:color="181717"/>
              <w:bottom w:val="single" w:sz="12" w:space="0" w:color="181717"/>
              <w:right w:val="nil"/>
            </w:tcBorders>
          </w:tcPr>
          <w:p w14:paraId="2E182965"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6FF8CC40" w14:textId="77777777" w:rsidR="00EA1117" w:rsidRDefault="00EA1117">
            <w:pPr>
              <w:spacing w:after="160" w:line="256" w:lineRule="auto"/>
            </w:pPr>
          </w:p>
        </w:tc>
        <w:tc>
          <w:tcPr>
            <w:tcW w:w="759" w:type="dxa"/>
            <w:tcBorders>
              <w:top w:val="nil"/>
              <w:left w:val="single" w:sz="12" w:space="0" w:color="181717"/>
              <w:bottom w:val="single" w:sz="12" w:space="0" w:color="181717"/>
              <w:right w:val="nil"/>
            </w:tcBorders>
            <w:shd w:val="clear" w:color="auto" w:fill="CACAC9"/>
          </w:tcPr>
          <w:p w14:paraId="36C094CF" w14:textId="77777777" w:rsidR="00EA1117" w:rsidRDefault="00EA1117">
            <w:pPr>
              <w:spacing w:after="160" w:line="256" w:lineRule="auto"/>
            </w:pPr>
          </w:p>
        </w:tc>
        <w:tc>
          <w:tcPr>
            <w:tcW w:w="772" w:type="dxa"/>
            <w:tcBorders>
              <w:top w:val="nil"/>
              <w:left w:val="nil"/>
              <w:bottom w:val="single" w:sz="12" w:space="0" w:color="181717"/>
              <w:right w:val="nil"/>
            </w:tcBorders>
            <w:shd w:val="clear" w:color="auto" w:fill="CACAC9"/>
          </w:tcPr>
          <w:p w14:paraId="15198FDC" w14:textId="77777777" w:rsidR="00EA1117" w:rsidRDefault="00EA1117">
            <w:pPr>
              <w:spacing w:after="160" w:line="256" w:lineRule="auto"/>
            </w:pPr>
          </w:p>
        </w:tc>
        <w:tc>
          <w:tcPr>
            <w:tcW w:w="759" w:type="dxa"/>
            <w:shd w:val="clear" w:color="auto" w:fill="CACAC9"/>
          </w:tcPr>
          <w:p w14:paraId="10B0A96A" w14:textId="77777777" w:rsidR="00EA1117" w:rsidRDefault="00EA1117">
            <w:pPr>
              <w:spacing w:after="160" w:line="256" w:lineRule="auto"/>
            </w:pPr>
          </w:p>
        </w:tc>
        <w:tc>
          <w:tcPr>
            <w:tcW w:w="1063" w:type="dxa"/>
            <w:shd w:val="clear" w:color="auto" w:fill="CACAC9"/>
          </w:tcPr>
          <w:p w14:paraId="64600DB7" w14:textId="77777777" w:rsidR="00EA1117" w:rsidRDefault="00EA1117">
            <w:pPr>
              <w:spacing w:after="160" w:line="256" w:lineRule="auto"/>
            </w:pPr>
          </w:p>
        </w:tc>
        <w:tc>
          <w:tcPr>
            <w:tcW w:w="759" w:type="dxa"/>
            <w:shd w:val="clear" w:color="auto" w:fill="CACAC9"/>
          </w:tcPr>
          <w:p w14:paraId="53FB06E3" w14:textId="77777777" w:rsidR="00EA1117" w:rsidRDefault="00EA1117">
            <w:pPr>
              <w:spacing w:after="160" w:line="256" w:lineRule="auto"/>
            </w:pPr>
          </w:p>
        </w:tc>
        <w:tc>
          <w:tcPr>
            <w:tcW w:w="0" w:type="auto"/>
            <w:vMerge/>
            <w:vAlign w:val="center"/>
            <w:hideMark/>
          </w:tcPr>
          <w:p w14:paraId="60441166" w14:textId="77777777" w:rsidR="00EA1117" w:rsidRDefault="00EA1117">
            <w:pPr>
              <w:spacing w:line="240" w:lineRule="auto"/>
              <w:rPr>
                <w:rFonts w:ascii="Calibri" w:eastAsia="Calibri" w:hAnsi="Calibri" w:cs="Calibri"/>
                <w:color w:val="181717"/>
                <w:sz w:val="16"/>
                <w:szCs w:val="22"/>
              </w:rPr>
            </w:pPr>
          </w:p>
        </w:tc>
        <w:tc>
          <w:tcPr>
            <w:tcW w:w="0" w:type="auto"/>
            <w:vMerge/>
            <w:vAlign w:val="center"/>
            <w:hideMark/>
          </w:tcPr>
          <w:p w14:paraId="2E5C5537" w14:textId="77777777" w:rsidR="00EA1117" w:rsidRDefault="00EA1117">
            <w:pPr>
              <w:spacing w:line="240" w:lineRule="auto"/>
              <w:rPr>
                <w:rFonts w:ascii="Calibri" w:eastAsia="Calibri" w:hAnsi="Calibri" w:cs="Calibri"/>
                <w:color w:val="181717"/>
                <w:sz w:val="16"/>
                <w:szCs w:val="22"/>
              </w:rPr>
            </w:pPr>
          </w:p>
        </w:tc>
      </w:tr>
      <w:tr w:rsidR="00EA1117" w14:paraId="546F5BF9" w14:textId="77777777" w:rsidTr="00EA1117">
        <w:trPr>
          <w:trHeight w:val="247"/>
        </w:trPr>
        <w:tc>
          <w:tcPr>
            <w:tcW w:w="2163" w:type="dxa"/>
            <w:gridSpan w:val="2"/>
            <w:tcBorders>
              <w:top w:val="nil"/>
              <w:left w:val="nil"/>
              <w:bottom w:val="nil"/>
              <w:right w:val="single" w:sz="12" w:space="0" w:color="181717"/>
            </w:tcBorders>
            <w:shd w:val="clear" w:color="auto" w:fill="CACAC9"/>
            <w:hideMark/>
          </w:tcPr>
          <w:p w14:paraId="0DADB6EA" w14:textId="77777777" w:rsidR="00EA1117" w:rsidRDefault="00EA1117">
            <w:pPr>
              <w:spacing w:line="256" w:lineRule="auto"/>
            </w:pPr>
            <w:r>
              <w:rPr>
                <w:b/>
                <w:sz w:val="13"/>
              </w:rPr>
              <w:t>IBAN</w:t>
            </w:r>
          </w:p>
        </w:tc>
        <w:tc>
          <w:tcPr>
            <w:tcW w:w="840" w:type="dxa"/>
            <w:tcBorders>
              <w:top w:val="single" w:sz="12" w:space="0" w:color="181717"/>
              <w:left w:val="single" w:sz="12" w:space="0" w:color="181717"/>
              <w:bottom w:val="single" w:sz="12" w:space="0" w:color="181717"/>
              <w:right w:val="nil"/>
            </w:tcBorders>
          </w:tcPr>
          <w:p w14:paraId="5C4EF178" w14:textId="77777777" w:rsidR="00EA1117" w:rsidRDefault="00EA1117">
            <w:pPr>
              <w:spacing w:after="160" w:line="256" w:lineRule="auto"/>
            </w:pPr>
          </w:p>
        </w:tc>
        <w:tc>
          <w:tcPr>
            <w:tcW w:w="1547" w:type="dxa"/>
            <w:gridSpan w:val="2"/>
            <w:tcBorders>
              <w:top w:val="single" w:sz="12" w:space="0" w:color="181717"/>
              <w:left w:val="nil"/>
              <w:bottom w:val="single" w:sz="12" w:space="0" w:color="181717"/>
              <w:right w:val="nil"/>
            </w:tcBorders>
          </w:tcPr>
          <w:p w14:paraId="5B9266DA" w14:textId="77777777" w:rsidR="00EA1117" w:rsidRDefault="00EA1117">
            <w:pPr>
              <w:spacing w:after="160" w:line="256" w:lineRule="auto"/>
            </w:pPr>
          </w:p>
        </w:tc>
        <w:tc>
          <w:tcPr>
            <w:tcW w:w="772" w:type="dxa"/>
            <w:tcBorders>
              <w:top w:val="single" w:sz="12" w:space="0" w:color="181717"/>
              <w:left w:val="nil"/>
              <w:bottom w:val="single" w:sz="12" w:space="0" w:color="181717"/>
              <w:right w:val="single" w:sz="12" w:space="0" w:color="181717"/>
            </w:tcBorders>
          </w:tcPr>
          <w:p w14:paraId="1A80A65E" w14:textId="77777777" w:rsidR="00EA1117" w:rsidRDefault="00EA1117">
            <w:pPr>
              <w:spacing w:after="160" w:line="256" w:lineRule="auto"/>
            </w:pPr>
          </w:p>
        </w:tc>
        <w:tc>
          <w:tcPr>
            <w:tcW w:w="759" w:type="dxa"/>
            <w:tcBorders>
              <w:top w:val="nil"/>
              <w:left w:val="single" w:sz="12" w:space="0" w:color="181717"/>
              <w:bottom w:val="nil"/>
              <w:right w:val="nil"/>
            </w:tcBorders>
            <w:shd w:val="clear" w:color="auto" w:fill="CACAC9"/>
          </w:tcPr>
          <w:p w14:paraId="547B3093" w14:textId="77777777" w:rsidR="00EA1117" w:rsidRDefault="00EA1117">
            <w:pPr>
              <w:spacing w:after="160" w:line="256" w:lineRule="auto"/>
            </w:pPr>
          </w:p>
        </w:tc>
        <w:tc>
          <w:tcPr>
            <w:tcW w:w="1063" w:type="dxa"/>
            <w:shd w:val="clear" w:color="auto" w:fill="CACAC9"/>
          </w:tcPr>
          <w:p w14:paraId="15035BBC" w14:textId="77777777" w:rsidR="00EA1117" w:rsidRDefault="00EA1117">
            <w:pPr>
              <w:spacing w:after="160" w:line="256" w:lineRule="auto"/>
            </w:pPr>
          </w:p>
        </w:tc>
        <w:tc>
          <w:tcPr>
            <w:tcW w:w="759" w:type="dxa"/>
            <w:shd w:val="clear" w:color="auto" w:fill="CACAC9"/>
          </w:tcPr>
          <w:p w14:paraId="3CE2F717" w14:textId="77777777" w:rsidR="00EA1117" w:rsidRDefault="00EA1117">
            <w:pPr>
              <w:spacing w:after="160" w:line="256" w:lineRule="auto"/>
            </w:pPr>
          </w:p>
        </w:tc>
        <w:tc>
          <w:tcPr>
            <w:tcW w:w="0" w:type="auto"/>
            <w:vMerge/>
            <w:vAlign w:val="center"/>
            <w:hideMark/>
          </w:tcPr>
          <w:p w14:paraId="6A2E053E" w14:textId="77777777" w:rsidR="00EA1117" w:rsidRDefault="00EA1117">
            <w:pPr>
              <w:spacing w:line="240" w:lineRule="auto"/>
              <w:rPr>
                <w:rFonts w:ascii="Calibri" w:eastAsia="Calibri" w:hAnsi="Calibri" w:cs="Calibri"/>
                <w:color w:val="181717"/>
                <w:sz w:val="16"/>
                <w:szCs w:val="22"/>
              </w:rPr>
            </w:pPr>
          </w:p>
        </w:tc>
        <w:tc>
          <w:tcPr>
            <w:tcW w:w="0" w:type="auto"/>
            <w:vMerge/>
            <w:vAlign w:val="center"/>
            <w:hideMark/>
          </w:tcPr>
          <w:p w14:paraId="028C1E34" w14:textId="77777777" w:rsidR="00EA1117" w:rsidRDefault="00EA1117">
            <w:pPr>
              <w:spacing w:line="240" w:lineRule="auto"/>
              <w:rPr>
                <w:rFonts w:ascii="Calibri" w:eastAsia="Calibri" w:hAnsi="Calibri" w:cs="Calibri"/>
                <w:color w:val="181717"/>
                <w:sz w:val="16"/>
                <w:szCs w:val="22"/>
              </w:rPr>
            </w:pPr>
          </w:p>
        </w:tc>
      </w:tr>
      <w:tr w:rsidR="00EA1117" w14:paraId="1EC4115B" w14:textId="77777777" w:rsidTr="00EA1117">
        <w:trPr>
          <w:trHeight w:val="343"/>
        </w:trPr>
        <w:tc>
          <w:tcPr>
            <w:tcW w:w="2163" w:type="dxa"/>
            <w:gridSpan w:val="2"/>
            <w:tcBorders>
              <w:top w:val="nil"/>
              <w:left w:val="nil"/>
              <w:bottom w:val="single" w:sz="48" w:space="0" w:color="CACAC9"/>
              <w:right w:val="single" w:sz="12" w:space="0" w:color="181717"/>
            </w:tcBorders>
            <w:shd w:val="clear" w:color="auto" w:fill="CACAC9"/>
            <w:hideMark/>
          </w:tcPr>
          <w:p w14:paraId="4F284A4E" w14:textId="77777777" w:rsidR="00EA1117" w:rsidRDefault="00EA1117">
            <w:pPr>
              <w:spacing w:line="256" w:lineRule="auto"/>
            </w:pPr>
            <w:r>
              <w:rPr>
                <w:b/>
                <w:sz w:val="13"/>
              </w:rPr>
              <w:t>BIC</w:t>
            </w:r>
          </w:p>
        </w:tc>
        <w:tc>
          <w:tcPr>
            <w:tcW w:w="840" w:type="dxa"/>
            <w:tcBorders>
              <w:top w:val="single" w:sz="12" w:space="0" w:color="181717"/>
              <w:left w:val="single" w:sz="12" w:space="0" w:color="181717"/>
              <w:bottom w:val="single" w:sz="12" w:space="0" w:color="181717"/>
              <w:right w:val="nil"/>
            </w:tcBorders>
          </w:tcPr>
          <w:p w14:paraId="57B783ED"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364D0306" w14:textId="77777777" w:rsidR="00EA1117" w:rsidRDefault="00EA1117">
            <w:pPr>
              <w:spacing w:after="160" w:line="256" w:lineRule="auto"/>
            </w:pPr>
          </w:p>
        </w:tc>
        <w:tc>
          <w:tcPr>
            <w:tcW w:w="759" w:type="dxa"/>
            <w:tcBorders>
              <w:top w:val="single" w:sz="12" w:space="0" w:color="181717"/>
              <w:left w:val="single" w:sz="12" w:space="0" w:color="181717"/>
              <w:bottom w:val="single" w:sz="48" w:space="0" w:color="CACAC9"/>
              <w:right w:val="nil"/>
            </w:tcBorders>
            <w:shd w:val="clear" w:color="auto" w:fill="CACAC9"/>
          </w:tcPr>
          <w:p w14:paraId="4379D48C" w14:textId="77777777" w:rsidR="00EA1117" w:rsidRDefault="00EA1117">
            <w:pPr>
              <w:spacing w:after="160" w:line="256" w:lineRule="auto"/>
            </w:pPr>
          </w:p>
        </w:tc>
        <w:tc>
          <w:tcPr>
            <w:tcW w:w="772" w:type="dxa"/>
            <w:tcBorders>
              <w:top w:val="single" w:sz="12" w:space="0" w:color="181717"/>
              <w:left w:val="nil"/>
              <w:bottom w:val="single" w:sz="48" w:space="0" w:color="CACAC9"/>
              <w:right w:val="nil"/>
            </w:tcBorders>
            <w:shd w:val="clear" w:color="auto" w:fill="CACAC9"/>
          </w:tcPr>
          <w:p w14:paraId="33DBD0C2" w14:textId="77777777" w:rsidR="00EA1117" w:rsidRDefault="00EA1117">
            <w:pPr>
              <w:spacing w:after="160" w:line="256" w:lineRule="auto"/>
            </w:pPr>
          </w:p>
        </w:tc>
        <w:tc>
          <w:tcPr>
            <w:tcW w:w="759" w:type="dxa"/>
            <w:tcBorders>
              <w:top w:val="nil"/>
              <w:left w:val="nil"/>
              <w:bottom w:val="single" w:sz="48" w:space="0" w:color="CACAC9"/>
              <w:right w:val="nil"/>
            </w:tcBorders>
            <w:shd w:val="clear" w:color="auto" w:fill="CACAC9"/>
          </w:tcPr>
          <w:p w14:paraId="12E46A69" w14:textId="77777777" w:rsidR="00EA1117" w:rsidRDefault="00EA1117">
            <w:pPr>
              <w:spacing w:after="160" w:line="256" w:lineRule="auto"/>
            </w:pPr>
          </w:p>
        </w:tc>
        <w:tc>
          <w:tcPr>
            <w:tcW w:w="1063" w:type="dxa"/>
            <w:tcBorders>
              <w:top w:val="nil"/>
              <w:left w:val="nil"/>
              <w:bottom w:val="single" w:sz="48" w:space="0" w:color="CACAC9"/>
              <w:right w:val="nil"/>
            </w:tcBorders>
            <w:shd w:val="clear" w:color="auto" w:fill="CACAC9"/>
          </w:tcPr>
          <w:p w14:paraId="5FD30001" w14:textId="77777777" w:rsidR="00EA1117" w:rsidRDefault="00EA1117">
            <w:pPr>
              <w:spacing w:after="160" w:line="256" w:lineRule="auto"/>
            </w:pPr>
          </w:p>
        </w:tc>
        <w:tc>
          <w:tcPr>
            <w:tcW w:w="759" w:type="dxa"/>
            <w:tcBorders>
              <w:top w:val="nil"/>
              <w:left w:val="nil"/>
              <w:bottom w:val="single" w:sz="48" w:space="0" w:color="CACAC9"/>
              <w:right w:val="nil"/>
            </w:tcBorders>
            <w:shd w:val="clear" w:color="auto" w:fill="CACAC9"/>
          </w:tcPr>
          <w:p w14:paraId="3CB4199B" w14:textId="77777777" w:rsidR="00EA1117" w:rsidRDefault="00EA1117">
            <w:pPr>
              <w:spacing w:after="160" w:line="256" w:lineRule="auto"/>
            </w:pPr>
          </w:p>
        </w:tc>
        <w:tc>
          <w:tcPr>
            <w:tcW w:w="0" w:type="auto"/>
            <w:vMerge/>
            <w:vAlign w:val="center"/>
            <w:hideMark/>
          </w:tcPr>
          <w:p w14:paraId="644710B8" w14:textId="77777777" w:rsidR="00EA1117" w:rsidRDefault="00EA1117">
            <w:pPr>
              <w:spacing w:line="240" w:lineRule="auto"/>
              <w:rPr>
                <w:rFonts w:ascii="Calibri" w:eastAsia="Calibri" w:hAnsi="Calibri" w:cs="Calibri"/>
                <w:color w:val="181717"/>
                <w:sz w:val="16"/>
                <w:szCs w:val="22"/>
              </w:rPr>
            </w:pPr>
          </w:p>
        </w:tc>
        <w:tc>
          <w:tcPr>
            <w:tcW w:w="0" w:type="auto"/>
            <w:vMerge/>
            <w:vAlign w:val="center"/>
            <w:hideMark/>
          </w:tcPr>
          <w:p w14:paraId="155952A4" w14:textId="77777777" w:rsidR="00EA1117" w:rsidRDefault="00EA1117">
            <w:pPr>
              <w:spacing w:line="240" w:lineRule="auto"/>
              <w:rPr>
                <w:rFonts w:ascii="Calibri" w:eastAsia="Calibri" w:hAnsi="Calibri" w:cs="Calibri"/>
                <w:color w:val="181717"/>
                <w:sz w:val="16"/>
                <w:szCs w:val="22"/>
              </w:rPr>
            </w:pPr>
          </w:p>
        </w:tc>
      </w:tr>
      <w:tr w:rsidR="00EA1117" w14:paraId="565BF79A" w14:textId="77777777" w:rsidTr="00EA1117">
        <w:trPr>
          <w:trHeight w:val="304"/>
        </w:trPr>
        <w:tc>
          <w:tcPr>
            <w:tcW w:w="2163" w:type="dxa"/>
            <w:gridSpan w:val="2"/>
            <w:tcBorders>
              <w:top w:val="single" w:sz="48" w:space="0" w:color="CACAC9"/>
              <w:left w:val="nil"/>
              <w:bottom w:val="nil"/>
              <w:right w:val="nil"/>
            </w:tcBorders>
            <w:shd w:val="clear" w:color="auto" w:fill="CACAC9"/>
          </w:tcPr>
          <w:p w14:paraId="62DA973D" w14:textId="77777777" w:rsidR="00EA1117" w:rsidRDefault="00EA1117">
            <w:pPr>
              <w:spacing w:after="160" w:line="256" w:lineRule="auto"/>
            </w:pPr>
          </w:p>
        </w:tc>
        <w:tc>
          <w:tcPr>
            <w:tcW w:w="840" w:type="dxa"/>
            <w:tcBorders>
              <w:top w:val="single" w:sz="12" w:space="0" w:color="181717"/>
              <w:left w:val="nil"/>
              <w:bottom w:val="nil"/>
              <w:right w:val="nil"/>
            </w:tcBorders>
            <w:shd w:val="clear" w:color="auto" w:fill="CACAC9"/>
          </w:tcPr>
          <w:p w14:paraId="76E8EE6D" w14:textId="77777777" w:rsidR="00EA1117" w:rsidRDefault="00EA1117">
            <w:pPr>
              <w:spacing w:after="160" w:line="256" w:lineRule="auto"/>
            </w:pPr>
          </w:p>
        </w:tc>
        <w:tc>
          <w:tcPr>
            <w:tcW w:w="1547" w:type="dxa"/>
            <w:gridSpan w:val="2"/>
            <w:tcBorders>
              <w:top w:val="single" w:sz="12" w:space="0" w:color="181717"/>
              <w:left w:val="nil"/>
              <w:bottom w:val="nil"/>
              <w:right w:val="nil"/>
            </w:tcBorders>
            <w:shd w:val="clear" w:color="auto" w:fill="CACAC9"/>
          </w:tcPr>
          <w:p w14:paraId="610FC1AF" w14:textId="77777777" w:rsidR="00EA1117" w:rsidRDefault="00EA1117">
            <w:pPr>
              <w:spacing w:after="160" w:line="256" w:lineRule="auto"/>
            </w:pPr>
          </w:p>
        </w:tc>
        <w:tc>
          <w:tcPr>
            <w:tcW w:w="772" w:type="dxa"/>
            <w:tcBorders>
              <w:top w:val="single" w:sz="48" w:space="0" w:color="CACAC9"/>
              <w:left w:val="nil"/>
              <w:bottom w:val="nil"/>
              <w:right w:val="nil"/>
            </w:tcBorders>
            <w:shd w:val="clear" w:color="auto" w:fill="CACAC9"/>
          </w:tcPr>
          <w:p w14:paraId="34863A9B" w14:textId="77777777" w:rsidR="00EA1117" w:rsidRDefault="00EA1117">
            <w:pPr>
              <w:spacing w:after="160" w:line="256" w:lineRule="auto"/>
            </w:pPr>
          </w:p>
        </w:tc>
        <w:tc>
          <w:tcPr>
            <w:tcW w:w="759" w:type="dxa"/>
            <w:tcBorders>
              <w:top w:val="single" w:sz="48" w:space="0" w:color="CACAC9"/>
              <w:left w:val="nil"/>
              <w:bottom w:val="nil"/>
              <w:right w:val="nil"/>
            </w:tcBorders>
            <w:shd w:val="clear" w:color="auto" w:fill="CACAC9"/>
          </w:tcPr>
          <w:p w14:paraId="1C831298" w14:textId="77777777" w:rsidR="00EA1117" w:rsidRDefault="00EA1117">
            <w:pPr>
              <w:spacing w:after="160" w:line="256" w:lineRule="auto"/>
            </w:pPr>
          </w:p>
        </w:tc>
        <w:tc>
          <w:tcPr>
            <w:tcW w:w="1063" w:type="dxa"/>
            <w:tcBorders>
              <w:top w:val="single" w:sz="48" w:space="0" w:color="CACAC9"/>
              <w:left w:val="nil"/>
              <w:bottom w:val="nil"/>
              <w:right w:val="nil"/>
            </w:tcBorders>
            <w:shd w:val="clear" w:color="auto" w:fill="CACAC9"/>
          </w:tcPr>
          <w:p w14:paraId="6B6D133A" w14:textId="77777777" w:rsidR="00EA1117" w:rsidRDefault="00EA1117">
            <w:pPr>
              <w:spacing w:after="160" w:line="256" w:lineRule="auto"/>
            </w:pPr>
          </w:p>
        </w:tc>
        <w:tc>
          <w:tcPr>
            <w:tcW w:w="759" w:type="dxa"/>
            <w:tcBorders>
              <w:top w:val="single" w:sz="48" w:space="0" w:color="CACAC9"/>
              <w:left w:val="nil"/>
              <w:bottom w:val="nil"/>
              <w:right w:val="nil"/>
            </w:tcBorders>
            <w:shd w:val="clear" w:color="auto" w:fill="CACAC9"/>
          </w:tcPr>
          <w:p w14:paraId="5287993F" w14:textId="77777777" w:rsidR="00EA1117" w:rsidRDefault="00EA1117">
            <w:pPr>
              <w:spacing w:after="160" w:line="256" w:lineRule="auto"/>
            </w:pPr>
          </w:p>
        </w:tc>
        <w:tc>
          <w:tcPr>
            <w:tcW w:w="0" w:type="auto"/>
            <w:vMerge/>
            <w:vAlign w:val="center"/>
            <w:hideMark/>
          </w:tcPr>
          <w:p w14:paraId="370EE56C" w14:textId="77777777" w:rsidR="00EA1117" w:rsidRDefault="00EA1117">
            <w:pPr>
              <w:spacing w:line="240" w:lineRule="auto"/>
              <w:rPr>
                <w:rFonts w:ascii="Calibri" w:eastAsia="Calibri" w:hAnsi="Calibri" w:cs="Calibri"/>
                <w:color w:val="181717"/>
                <w:sz w:val="16"/>
                <w:szCs w:val="22"/>
              </w:rPr>
            </w:pPr>
          </w:p>
        </w:tc>
        <w:tc>
          <w:tcPr>
            <w:tcW w:w="0" w:type="auto"/>
            <w:vMerge/>
            <w:vAlign w:val="center"/>
            <w:hideMark/>
          </w:tcPr>
          <w:p w14:paraId="51842A6A" w14:textId="77777777" w:rsidR="00EA1117" w:rsidRDefault="00EA1117">
            <w:pPr>
              <w:spacing w:line="240" w:lineRule="auto"/>
              <w:rPr>
                <w:rFonts w:ascii="Calibri" w:eastAsia="Calibri" w:hAnsi="Calibri" w:cs="Calibri"/>
                <w:color w:val="181717"/>
                <w:sz w:val="16"/>
                <w:szCs w:val="22"/>
              </w:rPr>
            </w:pPr>
          </w:p>
        </w:tc>
      </w:tr>
      <w:tr w:rsidR="00EA1117" w14:paraId="7697CDC9" w14:textId="77777777" w:rsidTr="00EA1117">
        <w:trPr>
          <w:trHeight w:val="565"/>
        </w:trPr>
        <w:tc>
          <w:tcPr>
            <w:tcW w:w="2163" w:type="dxa"/>
            <w:gridSpan w:val="2"/>
            <w:tcBorders>
              <w:top w:val="nil"/>
              <w:left w:val="nil"/>
              <w:bottom w:val="single" w:sz="12" w:space="0" w:color="181717"/>
              <w:right w:val="nil"/>
            </w:tcBorders>
            <w:shd w:val="clear" w:color="auto" w:fill="CACAC9"/>
            <w:vAlign w:val="bottom"/>
            <w:hideMark/>
          </w:tcPr>
          <w:p w14:paraId="2136B9A5" w14:textId="77777777" w:rsidR="00EA1117" w:rsidRDefault="00EA1117">
            <w:pPr>
              <w:tabs>
                <w:tab w:val="center" w:pos="1109"/>
              </w:tabs>
              <w:spacing w:line="256" w:lineRule="auto"/>
            </w:pPr>
            <w:proofErr w:type="spellStart"/>
            <w:r>
              <w:rPr>
                <w:b/>
                <w:sz w:val="13"/>
              </w:rPr>
              <w:t>Zap</w:t>
            </w:r>
            <w:proofErr w:type="spellEnd"/>
            <w:r>
              <w:rPr>
                <w:b/>
                <w:sz w:val="13"/>
              </w:rPr>
              <w:t>. št.</w:t>
            </w:r>
            <w:r>
              <w:rPr>
                <w:b/>
                <w:sz w:val="13"/>
              </w:rPr>
              <w:tab/>
              <w:t>Št. računa</w:t>
            </w:r>
          </w:p>
        </w:tc>
        <w:tc>
          <w:tcPr>
            <w:tcW w:w="840" w:type="dxa"/>
            <w:tcBorders>
              <w:top w:val="nil"/>
              <w:left w:val="nil"/>
              <w:bottom w:val="single" w:sz="12" w:space="0" w:color="181717"/>
              <w:right w:val="nil"/>
            </w:tcBorders>
            <w:shd w:val="clear" w:color="auto" w:fill="CACAC9"/>
            <w:vAlign w:val="bottom"/>
            <w:hideMark/>
          </w:tcPr>
          <w:p w14:paraId="4B7CBB98" w14:textId="77777777" w:rsidR="00EA1117" w:rsidRDefault="00EA1117">
            <w:pPr>
              <w:spacing w:line="256" w:lineRule="auto"/>
            </w:pPr>
            <w:r>
              <w:rPr>
                <w:b/>
                <w:sz w:val="13"/>
              </w:rPr>
              <w:t>Št. uvoznega dokumenta</w:t>
            </w:r>
          </w:p>
        </w:tc>
        <w:tc>
          <w:tcPr>
            <w:tcW w:w="1547" w:type="dxa"/>
            <w:gridSpan w:val="2"/>
            <w:tcBorders>
              <w:top w:val="nil"/>
              <w:left w:val="nil"/>
              <w:bottom w:val="single" w:sz="12" w:space="0" w:color="181717"/>
              <w:right w:val="nil"/>
            </w:tcBorders>
            <w:shd w:val="clear" w:color="auto" w:fill="CACAC9"/>
            <w:vAlign w:val="bottom"/>
            <w:hideMark/>
          </w:tcPr>
          <w:p w14:paraId="0B358918" w14:textId="77777777" w:rsidR="00EA1117" w:rsidRDefault="00EA1117">
            <w:pPr>
              <w:spacing w:line="256" w:lineRule="auto"/>
              <w:ind w:firstLine="788"/>
            </w:pPr>
            <w:r>
              <w:rPr>
                <w:b/>
                <w:sz w:val="13"/>
              </w:rPr>
              <w:t>Naziv Datum izdaje dobavitelja</w:t>
            </w:r>
          </w:p>
        </w:tc>
        <w:tc>
          <w:tcPr>
            <w:tcW w:w="772" w:type="dxa"/>
            <w:tcBorders>
              <w:top w:val="nil"/>
              <w:left w:val="nil"/>
              <w:bottom w:val="single" w:sz="12" w:space="0" w:color="181717"/>
              <w:right w:val="nil"/>
            </w:tcBorders>
            <w:shd w:val="clear" w:color="auto" w:fill="CACAC9"/>
            <w:vAlign w:val="bottom"/>
            <w:hideMark/>
          </w:tcPr>
          <w:p w14:paraId="1FD90D27" w14:textId="77777777" w:rsidR="00EA1117" w:rsidRDefault="00EA1117">
            <w:pPr>
              <w:spacing w:line="256" w:lineRule="auto"/>
            </w:pPr>
            <w:r>
              <w:rPr>
                <w:b/>
                <w:sz w:val="13"/>
              </w:rPr>
              <w:t>Država dobavitelja</w:t>
            </w:r>
          </w:p>
        </w:tc>
        <w:tc>
          <w:tcPr>
            <w:tcW w:w="759" w:type="dxa"/>
            <w:tcBorders>
              <w:top w:val="nil"/>
              <w:left w:val="nil"/>
              <w:bottom w:val="single" w:sz="12" w:space="0" w:color="181717"/>
              <w:right w:val="nil"/>
            </w:tcBorders>
            <w:shd w:val="clear" w:color="auto" w:fill="CACAC9"/>
            <w:vAlign w:val="bottom"/>
            <w:hideMark/>
          </w:tcPr>
          <w:p w14:paraId="64DA43D1" w14:textId="77777777" w:rsidR="00EA1117" w:rsidRDefault="00EA1117">
            <w:pPr>
              <w:spacing w:line="256" w:lineRule="auto"/>
            </w:pPr>
            <w:r>
              <w:rPr>
                <w:b/>
                <w:sz w:val="13"/>
              </w:rPr>
              <w:t xml:space="preserve">Naslov </w:t>
            </w:r>
          </w:p>
        </w:tc>
        <w:tc>
          <w:tcPr>
            <w:tcW w:w="1063" w:type="dxa"/>
            <w:tcBorders>
              <w:top w:val="nil"/>
              <w:left w:val="nil"/>
              <w:bottom w:val="single" w:sz="12" w:space="0" w:color="181717"/>
              <w:right w:val="nil"/>
            </w:tcBorders>
            <w:shd w:val="clear" w:color="auto" w:fill="CACAC9"/>
            <w:vAlign w:val="bottom"/>
            <w:hideMark/>
          </w:tcPr>
          <w:p w14:paraId="2468A10A" w14:textId="77777777" w:rsidR="00EA1117" w:rsidRDefault="00EA1117">
            <w:pPr>
              <w:spacing w:line="256" w:lineRule="auto"/>
            </w:pPr>
            <w:r>
              <w:rPr>
                <w:b/>
                <w:sz w:val="13"/>
              </w:rPr>
              <w:t>Identifikacijska številka za DDV</w:t>
            </w:r>
          </w:p>
        </w:tc>
        <w:tc>
          <w:tcPr>
            <w:tcW w:w="759" w:type="dxa"/>
            <w:tcBorders>
              <w:top w:val="nil"/>
              <w:left w:val="nil"/>
              <w:bottom w:val="single" w:sz="12" w:space="0" w:color="181717"/>
              <w:right w:val="nil"/>
            </w:tcBorders>
            <w:shd w:val="clear" w:color="auto" w:fill="CACAC9"/>
            <w:vAlign w:val="bottom"/>
            <w:hideMark/>
          </w:tcPr>
          <w:p w14:paraId="5CF6B6A0" w14:textId="77777777" w:rsidR="00EA1117" w:rsidRDefault="00EA1117">
            <w:pPr>
              <w:spacing w:line="256" w:lineRule="auto"/>
            </w:pPr>
            <w:r>
              <w:rPr>
                <w:b/>
                <w:sz w:val="13"/>
              </w:rPr>
              <w:t>Koda blaga oz. storitev</w:t>
            </w:r>
          </w:p>
        </w:tc>
        <w:tc>
          <w:tcPr>
            <w:tcW w:w="840" w:type="dxa"/>
            <w:tcBorders>
              <w:top w:val="nil"/>
              <w:left w:val="nil"/>
              <w:bottom w:val="single" w:sz="12" w:space="0" w:color="181717"/>
              <w:right w:val="nil"/>
            </w:tcBorders>
            <w:shd w:val="clear" w:color="auto" w:fill="CACAC9"/>
            <w:vAlign w:val="bottom"/>
            <w:hideMark/>
          </w:tcPr>
          <w:p w14:paraId="7FC90897" w14:textId="77777777" w:rsidR="00EA1117" w:rsidRDefault="00EA1117">
            <w:pPr>
              <w:spacing w:line="256" w:lineRule="auto"/>
            </w:pPr>
            <w:r>
              <w:rPr>
                <w:b/>
                <w:sz w:val="13"/>
              </w:rPr>
              <w:t>Davčna osnova</w:t>
            </w:r>
          </w:p>
        </w:tc>
        <w:tc>
          <w:tcPr>
            <w:tcW w:w="801" w:type="dxa"/>
            <w:tcBorders>
              <w:top w:val="nil"/>
              <w:left w:val="nil"/>
              <w:bottom w:val="single" w:sz="12" w:space="0" w:color="181717"/>
              <w:right w:val="nil"/>
            </w:tcBorders>
            <w:shd w:val="clear" w:color="auto" w:fill="CACAC9"/>
            <w:vAlign w:val="bottom"/>
            <w:hideMark/>
          </w:tcPr>
          <w:p w14:paraId="5E5B7B58" w14:textId="77777777" w:rsidR="00EA1117" w:rsidRDefault="00EA1117">
            <w:pPr>
              <w:spacing w:line="256" w:lineRule="auto"/>
            </w:pPr>
            <w:r>
              <w:rPr>
                <w:b/>
                <w:sz w:val="13"/>
              </w:rPr>
              <w:t>Znesek DDV</w:t>
            </w:r>
          </w:p>
        </w:tc>
      </w:tr>
      <w:tr w:rsidR="00EA1117" w14:paraId="6CD5354C"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shd w:val="clear" w:color="auto" w:fill="FFFEFD"/>
            <w:hideMark/>
          </w:tcPr>
          <w:p w14:paraId="38BE8AA9" w14:textId="77777777" w:rsidR="00EA1117" w:rsidRDefault="00EA1117">
            <w:pPr>
              <w:spacing w:line="256" w:lineRule="auto"/>
              <w:ind w:left="90"/>
              <w:jc w:val="center"/>
            </w:pPr>
            <w:r>
              <w:rPr>
                <w:sz w:val="18"/>
              </w:rPr>
              <w:t>1</w:t>
            </w:r>
          </w:p>
        </w:tc>
        <w:tc>
          <w:tcPr>
            <w:tcW w:w="1323" w:type="dxa"/>
            <w:tcBorders>
              <w:top w:val="single" w:sz="12" w:space="0" w:color="181717"/>
              <w:left w:val="single" w:sz="12" w:space="0" w:color="181717"/>
              <w:bottom w:val="single" w:sz="12" w:space="0" w:color="181717"/>
              <w:right w:val="single" w:sz="12" w:space="0" w:color="181717"/>
            </w:tcBorders>
            <w:shd w:val="clear" w:color="auto" w:fill="FFFEFD"/>
          </w:tcPr>
          <w:p w14:paraId="00DA4BF1"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shd w:val="clear" w:color="auto" w:fill="FFFEFD"/>
          </w:tcPr>
          <w:p w14:paraId="51A00829"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shd w:val="clear" w:color="auto" w:fill="FFFEFD"/>
          </w:tcPr>
          <w:p w14:paraId="0365DBCD"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shd w:val="clear" w:color="auto" w:fill="FFFEFD"/>
          </w:tcPr>
          <w:p w14:paraId="75ADEA50"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shd w:val="clear" w:color="auto" w:fill="FFFEFD"/>
          </w:tcPr>
          <w:p w14:paraId="2C02EAA9"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shd w:val="clear" w:color="auto" w:fill="FFFEFD"/>
          </w:tcPr>
          <w:p w14:paraId="06F128F2"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shd w:val="clear" w:color="auto" w:fill="FFFEFD"/>
          </w:tcPr>
          <w:p w14:paraId="6CBC6D54"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shd w:val="clear" w:color="auto" w:fill="FFFEFD"/>
          </w:tcPr>
          <w:p w14:paraId="13BB302C"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shd w:val="clear" w:color="auto" w:fill="FFFEFD"/>
          </w:tcPr>
          <w:p w14:paraId="0F33B6D1"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shd w:val="clear" w:color="auto" w:fill="FFFEFD"/>
          </w:tcPr>
          <w:p w14:paraId="4DF9378F" w14:textId="77777777" w:rsidR="00EA1117" w:rsidRDefault="00EA1117">
            <w:pPr>
              <w:spacing w:after="160" w:line="256" w:lineRule="auto"/>
            </w:pPr>
          </w:p>
        </w:tc>
      </w:tr>
      <w:tr w:rsidR="00EA1117" w14:paraId="054140F0"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hideMark/>
          </w:tcPr>
          <w:p w14:paraId="4A6AA855" w14:textId="77777777" w:rsidR="00EA1117" w:rsidRDefault="00EA1117">
            <w:pPr>
              <w:spacing w:line="256" w:lineRule="auto"/>
              <w:ind w:left="90"/>
              <w:jc w:val="center"/>
            </w:pPr>
            <w:r>
              <w:rPr>
                <w:sz w:val="18"/>
              </w:rPr>
              <w:t>2</w:t>
            </w:r>
          </w:p>
        </w:tc>
        <w:tc>
          <w:tcPr>
            <w:tcW w:w="1323" w:type="dxa"/>
            <w:tcBorders>
              <w:top w:val="single" w:sz="12" w:space="0" w:color="181717"/>
              <w:left w:val="single" w:sz="12" w:space="0" w:color="181717"/>
              <w:bottom w:val="single" w:sz="12" w:space="0" w:color="181717"/>
              <w:right w:val="single" w:sz="12" w:space="0" w:color="181717"/>
            </w:tcBorders>
          </w:tcPr>
          <w:p w14:paraId="78C8AB4E"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4560B4CA"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tcPr>
          <w:p w14:paraId="2A048120"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09DA7701"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tcPr>
          <w:p w14:paraId="1D1414B1"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266A8E0A"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tcPr>
          <w:p w14:paraId="60D7D0E6"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5275FB65"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133A247D"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tcPr>
          <w:p w14:paraId="38969E3C" w14:textId="77777777" w:rsidR="00EA1117" w:rsidRDefault="00EA1117">
            <w:pPr>
              <w:spacing w:after="160" w:line="256" w:lineRule="auto"/>
            </w:pPr>
          </w:p>
        </w:tc>
      </w:tr>
      <w:tr w:rsidR="00EA1117" w14:paraId="4F4743FE"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hideMark/>
          </w:tcPr>
          <w:p w14:paraId="3364E233" w14:textId="77777777" w:rsidR="00EA1117" w:rsidRDefault="00EA1117">
            <w:pPr>
              <w:spacing w:line="256" w:lineRule="auto"/>
              <w:ind w:left="90"/>
              <w:jc w:val="center"/>
            </w:pPr>
            <w:r>
              <w:rPr>
                <w:sz w:val="18"/>
              </w:rPr>
              <w:t>3</w:t>
            </w:r>
          </w:p>
        </w:tc>
        <w:tc>
          <w:tcPr>
            <w:tcW w:w="1323" w:type="dxa"/>
            <w:tcBorders>
              <w:top w:val="single" w:sz="12" w:space="0" w:color="181717"/>
              <w:left w:val="single" w:sz="12" w:space="0" w:color="181717"/>
              <w:bottom w:val="single" w:sz="12" w:space="0" w:color="181717"/>
              <w:right w:val="single" w:sz="12" w:space="0" w:color="181717"/>
            </w:tcBorders>
          </w:tcPr>
          <w:p w14:paraId="40467C0B"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6B1190B4"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tcPr>
          <w:p w14:paraId="1BE93A03"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5D6338DD"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tcPr>
          <w:p w14:paraId="428963D5"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2BC7AB49"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tcPr>
          <w:p w14:paraId="2602DF3F"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573B318D"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14E8DADF"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tcPr>
          <w:p w14:paraId="44215F06" w14:textId="77777777" w:rsidR="00EA1117" w:rsidRDefault="00EA1117">
            <w:pPr>
              <w:spacing w:after="160" w:line="256" w:lineRule="auto"/>
            </w:pPr>
          </w:p>
        </w:tc>
      </w:tr>
      <w:tr w:rsidR="00EA1117" w14:paraId="331850AE"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hideMark/>
          </w:tcPr>
          <w:p w14:paraId="7C0846CE" w14:textId="77777777" w:rsidR="00EA1117" w:rsidRDefault="00EA1117">
            <w:pPr>
              <w:spacing w:line="256" w:lineRule="auto"/>
              <w:ind w:left="92"/>
              <w:jc w:val="center"/>
            </w:pPr>
            <w:r>
              <w:rPr>
                <w:sz w:val="18"/>
              </w:rPr>
              <w:t>...</w:t>
            </w:r>
          </w:p>
        </w:tc>
        <w:tc>
          <w:tcPr>
            <w:tcW w:w="1323" w:type="dxa"/>
            <w:tcBorders>
              <w:top w:val="single" w:sz="12" w:space="0" w:color="181717"/>
              <w:left w:val="single" w:sz="12" w:space="0" w:color="181717"/>
              <w:bottom w:val="single" w:sz="12" w:space="0" w:color="181717"/>
              <w:right w:val="single" w:sz="12" w:space="0" w:color="181717"/>
            </w:tcBorders>
          </w:tcPr>
          <w:p w14:paraId="64913D60"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32EC857C"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tcPr>
          <w:p w14:paraId="36C9B852"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73B0E632"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tcPr>
          <w:p w14:paraId="647C0625"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0504AE8F"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tcPr>
          <w:p w14:paraId="1FA953C1"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3DFEE89B"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772E65CF"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tcPr>
          <w:p w14:paraId="4A04BECB" w14:textId="77777777" w:rsidR="00EA1117" w:rsidRDefault="00EA1117">
            <w:pPr>
              <w:spacing w:after="160" w:line="256" w:lineRule="auto"/>
            </w:pPr>
          </w:p>
        </w:tc>
      </w:tr>
    </w:tbl>
    <w:p w14:paraId="46DC025F" w14:textId="6EDBC678" w:rsidR="00EA1117" w:rsidRDefault="00EA1117" w:rsidP="00EA1117">
      <w:pPr>
        <w:rPr>
          <w:rFonts w:ascii="Calibri" w:eastAsia="Calibri" w:hAnsi="Calibri" w:cs="Calibri"/>
          <w:color w:val="181717"/>
          <w:sz w:val="16"/>
          <w:szCs w:val="22"/>
        </w:rPr>
      </w:pPr>
      <w:r>
        <w:rPr>
          <w:rFonts w:ascii="Calibri" w:eastAsia="Calibri" w:hAnsi="Calibri" w:cs="Calibri"/>
          <w:noProof/>
          <w:color w:val="181717"/>
          <w:sz w:val="16"/>
          <w:szCs w:val="22"/>
        </w:rPr>
        <mc:AlternateContent>
          <mc:Choice Requires="wpg">
            <w:drawing>
              <wp:inline distT="0" distB="0" distL="0" distR="0" wp14:anchorId="172998ED" wp14:editId="3E917FAC">
                <wp:extent cx="154940" cy="99695"/>
                <wp:effectExtent l="19050" t="19050" r="16510" b="14605"/>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99695"/>
                          <a:chOff x="0" y="0"/>
                          <a:chExt cx="155194" cy="99568"/>
                        </a:xfrm>
                      </wpg:grpSpPr>
                      <wps:wsp>
                        <wps:cNvPr id="3" name="Shape 178"/>
                        <wps:cNvSpPr>
                          <a:spLocks/>
                        </wps:cNvSpPr>
                        <wps:spPr bwMode="auto">
                          <a:xfrm>
                            <a:off x="0" y="0"/>
                            <a:ext cx="155194" cy="99568"/>
                          </a:xfrm>
                          <a:custGeom>
                            <a:avLst/>
                            <a:gdLst>
                              <a:gd name="T0" fmla="*/ 0 w 155194"/>
                              <a:gd name="T1" fmla="*/ 99568 h 99568"/>
                              <a:gd name="T2" fmla="*/ 155194 w 155194"/>
                              <a:gd name="T3" fmla="*/ 99568 h 99568"/>
                              <a:gd name="T4" fmla="*/ 155194 w 155194"/>
                              <a:gd name="T5" fmla="*/ 0 h 99568"/>
                              <a:gd name="T6" fmla="*/ 0 w 155194"/>
                              <a:gd name="T7" fmla="*/ 0 h 99568"/>
                              <a:gd name="T8" fmla="*/ 0 w 155194"/>
                              <a:gd name="T9" fmla="*/ 99568 h 99568"/>
                              <a:gd name="T10" fmla="*/ 0 w 155194"/>
                              <a:gd name="T11" fmla="*/ 0 h 99568"/>
                              <a:gd name="T12" fmla="*/ 155194 w 155194"/>
                              <a:gd name="T13" fmla="*/ 99568 h 99568"/>
                            </a:gdLst>
                            <a:ahLst/>
                            <a:cxnLst>
                              <a:cxn ang="0">
                                <a:pos x="T0" y="T1"/>
                              </a:cxn>
                              <a:cxn ang="0">
                                <a:pos x="T2" y="T3"/>
                              </a:cxn>
                              <a:cxn ang="0">
                                <a:pos x="T4" y="T5"/>
                              </a:cxn>
                              <a:cxn ang="0">
                                <a:pos x="T6" y="T7"/>
                              </a:cxn>
                              <a:cxn ang="0">
                                <a:pos x="T8" y="T9"/>
                              </a:cxn>
                            </a:cxnLst>
                            <a:rect l="T10" t="T11" r="T12" b="T13"/>
                            <a:pathLst>
                              <a:path w="155194" h="99568">
                                <a:moveTo>
                                  <a:pt x="0" y="99568"/>
                                </a:moveTo>
                                <a:lnTo>
                                  <a:pt x="155194" y="99568"/>
                                </a:lnTo>
                                <a:lnTo>
                                  <a:pt x="155194" y="0"/>
                                </a:lnTo>
                                <a:lnTo>
                                  <a:pt x="0" y="0"/>
                                </a:lnTo>
                                <a:lnTo>
                                  <a:pt x="0" y="99568"/>
                                </a:lnTo>
                                <a:close/>
                              </a:path>
                            </a:pathLst>
                          </a:custGeom>
                          <a:noFill/>
                          <a:ln w="20663">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79F289" id="Skupina 1" o:spid="_x0000_s1026" style="width:12.2pt;height:7.85pt;mso-position-horizontal-relative:char;mso-position-vertical-relative:line" coordsize="155194,9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">
                <v:shape id="Shape 178" o:spid="_x0000_s1027" style="position:absolute;width:155194;height:99568;visibility:visible;mso-wrap-style:square;v-text-anchor:top" coordsize="155194,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" path="m,99568r155194,l155194,,,,,99568xe" filled="f" strokecolor="#181717" strokeweight=".57397mm">
                  <v:path arrowok="t" o:connecttype="custom" o:connectlocs="0,99568;155194,99568;155194,0;0,0;0,99568" o:connectangles="0,0,0,0,0" textboxrect="0,0,155194,99568"/>
                </v:shape>
                <w10:anchorlock/>
              </v:group>
            </w:pict>
          </mc:Fallback>
        </mc:AlternateContent>
      </w:r>
      <w:r>
        <w:t xml:space="preserve"> Izjavljam, da v Republiki Sloveniji v času, na katerega se zahtevek nanaša:</w:t>
      </w:r>
    </w:p>
    <w:p w14:paraId="0153C437" w14:textId="77777777" w:rsidR="00EA1117" w:rsidRDefault="00EA1117" w:rsidP="00FE7F97">
      <w:pPr>
        <w:ind w:left="911"/>
        <w:jc w:val="both"/>
      </w:pPr>
      <w:r>
        <w:t>(a) nisem opravil nobene dobave blaga oziroma storitev, za katere se šteje, da so bile opravljene v Sloveniji, razen</w:t>
      </w:r>
    </w:p>
    <w:p w14:paraId="059B3352" w14:textId="77777777" w:rsidR="00EA1117" w:rsidRDefault="00EA1117" w:rsidP="00FE7F97">
      <w:pPr>
        <w:ind w:left="911"/>
        <w:jc w:val="both"/>
      </w:pPr>
      <w:r>
        <w:t>(*) prevoznih in s prevozom povezanih storitev, za katere velja oprostitev v skladu s 12. točko prvega odstavka  50. člena, 52. do 57. členom ali 58. členom ZDDV-1,</w:t>
      </w:r>
    </w:p>
    <w:p w14:paraId="2E0C9341" w14:textId="77777777" w:rsidR="00EA1117" w:rsidRDefault="00EA1117" w:rsidP="00FE7F97">
      <w:pPr>
        <w:ind w:left="911"/>
        <w:jc w:val="both"/>
      </w:pPr>
      <w:r>
        <w:t>(*) storitev, od katerih mora v skladu s 3. točko prvega odstavka 76. člena ZDDV-1 plačati DDV izključno oseba,  za katero so bile opravljene;</w:t>
      </w:r>
    </w:p>
    <w:p w14:paraId="3379E802" w14:textId="77777777" w:rsidR="00EA1117" w:rsidRDefault="00EA1117" w:rsidP="00FE7F97">
      <w:pPr>
        <w:ind w:left="911"/>
        <w:jc w:val="both"/>
      </w:pPr>
      <w:r>
        <w:t xml:space="preserve">(*) </w:t>
      </w:r>
      <w:r>
        <w:rPr>
          <w:bCs/>
        </w:rPr>
        <w:t>storitev iz posebne ureditve iz 6.a podpoglavja XI. poglavja ZDDV-1 oziroma prodaj blaga na daljavo s tretjih ozemelj ali iz tretjih držav uvoženega blaga iz posebne ureditve iz 6.c podpoglavja XI. poglavja ZDDV-1;</w:t>
      </w:r>
    </w:p>
    <w:p w14:paraId="66C6628A" w14:textId="77777777" w:rsidR="00EA1117" w:rsidRDefault="00EA1117" w:rsidP="00FE7F97">
      <w:pPr>
        <w:ind w:left="911" w:right="2313"/>
        <w:jc w:val="both"/>
      </w:pPr>
      <w:r>
        <w:t>(b) se blago oziroma storitve iz zahtevka uporabljajo za opravljanje dejavnosti; (c) so izpolnjeni drugi pogoji iz 62., 63. ter 66. in 67. člena ZDDV-1; (d) so dani podatki resnični.</w:t>
      </w:r>
    </w:p>
    <w:p w14:paraId="63BF271A" w14:textId="77777777" w:rsidR="00EA1117" w:rsidRDefault="00EA1117" w:rsidP="00FE7F97">
      <w:pPr>
        <w:spacing w:after="265"/>
        <w:ind w:left="911"/>
        <w:jc w:val="both"/>
      </w:pPr>
      <w:r>
        <w:t>* Davčni zavezanec se zaveže, da bo povrnil kateri koli po pomoti ali neupravičeno pridobljen znesek DDV.</w:t>
      </w:r>
    </w:p>
    <w:p w14:paraId="374C063C" w14:textId="77777777" w:rsidR="00EA1117" w:rsidRDefault="00EA1117" w:rsidP="00EA1117">
      <w:pPr>
        <w:spacing w:line="256" w:lineRule="auto"/>
        <w:ind w:right="416"/>
        <w:jc w:val="right"/>
      </w:pPr>
      <w:r>
        <w:t>Podpis davčnega zavezanca</w:t>
      </w:r>
    </w:p>
    <w:p w14:paraId="7643BD65" w14:textId="77777777" w:rsidR="00BD7225" w:rsidRDefault="00BD7225" w:rsidP="00BD7225">
      <w:pPr>
        <w:spacing w:line="240" w:lineRule="auto"/>
        <w:ind w:left="708"/>
      </w:pPr>
    </w:p>
    <w:p w14:paraId="0A2E6DC9" w14:textId="205B2A12" w:rsidR="00F70686" w:rsidRDefault="00F70686">
      <w:pPr>
        <w:spacing w:after="160" w:line="259" w:lineRule="auto"/>
      </w:pPr>
      <w:r>
        <w:lastRenderedPageBreak/>
        <w:br w:type="page"/>
      </w:r>
    </w:p>
    <w:p w14:paraId="1F49D075" w14:textId="77777777" w:rsidR="00FE7F97" w:rsidRDefault="00FE7F97" w:rsidP="00FE7F97">
      <w:pPr>
        <w:ind w:left="-5" w:hanging="10"/>
        <w:rPr>
          <w:rFonts w:ascii="Calibri" w:hAnsi="Calibri"/>
          <w:szCs w:val="22"/>
        </w:rPr>
      </w:pPr>
      <w:r>
        <w:rPr>
          <w:rFonts w:eastAsia="Arial" w:cs="Arial"/>
        </w:rPr>
        <w:lastRenderedPageBreak/>
        <w:t xml:space="preserve">PRILOGA VII: obrazec DDV-P3 </w:t>
      </w:r>
    </w:p>
    <w:p w14:paraId="6DCEE0BB" w14:textId="77777777" w:rsidR="00FE7F97" w:rsidRDefault="00FE7F97" w:rsidP="00FE7F97">
      <w:pPr>
        <w:spacing w:after="24"/>
      </w:pPr>
      <w:r>
        <w:rPr>
          <w:rFonts w:ascii="Times New Roman" w:hAnsi="Times New Roman"/>
        </w:rPr>
        <w:t xml:space="preserve"> </w:t>
      </w:r>
    </w:p>
    <w:p w14:paraId="34906A08" w14:textId="77777777" w:rsidR="00FE7F97" w:rsidRDefault="00FE7F97" w:rsidP="00FE7F97">
      <w:pPr>
        <w:tabs>
          <w:tab w:val="center" w:pos="8553"/>
        </w:tabs>
      </w:pPr>
      <w:r>
        <w:rPr>
          <w:rFonts w:ascii="Times New Roman" w:hAnsi="Times New Roman"/>
          <w:b/>
          <w:sz w:val="24"/>
          <w:u w:val="single" w:color="000000"/>
        </w:rPr>
        <w:t xml:space="preserve">OBRAZEC DDV-P3 </w:t>
      </w:r>
      <w:r>
        <w:rPr>
          <w:rFonts w:ascii="Times New Roman" w:hAnsi="Times New Roman"/>
          <w:b/>
          <w:sz w:val="24"/>
          <w:u w:val="single" w:color="000000"/>
        </w:rPr>
        <w:tab/>
        <w:t xml:space="preserve"> </w:t>
      </w:r>
    </w:p>
    <w:p w14:paraId="234097BD" w14:textId="77777777" w:rsidR="00FE7F97" w:rsidRDefault="00FE7F97" w:rsidP="00FE7F97">
      <w:pPr>
        <w:spacing w:after="135"/>
        <w:ind w:left="45"/>
        <w:jc w:val="center"/>
      </w:pPr>
      <w:r>
        <w:rPr>
          <w:rFonts w:ascii="Times New Roman" w:hAnsi="Times New Roman"/>
          <w:b/>
          <w:sz w:val="18"/>
        </w:rPr>
        <w:t xml:space="preserve"> </w:t>
      </w:r>
    </w:p>
    <w:p w14:paraId="0009F78B" w14:textId="77777777" w:rsidR="00FE7F97" w:rsidRDefault="00FE7F97" w:rsidP="00FE7F97">
      <w:pPr>
        <w:pStyle w:val="Naslov1"/>
      </w:pPr>
      <w:r>
        <w:t xml:space="preserve">ZAHTEVEK ZA IZDAJO IDENTIFIKACIJSKE ŠTEVILKE ZA DDV </w:t>
      </w:r>
    </w:p>
    <w:p w14:paraId="196A46B9" w14:textId="77777777" w:rsidR="00FE7F97" w:rsidRDefault="00FE7F97" w:rsidP="00FE7F97">
      <w:pPr>
        <w:spacing w:after="103"/>
      </w:pPr>
      <w:r>
        <w:rPr>
          <w:rFonts w:ascii="Times New Roman" w:hAnsi="Times New Roman"/>
          <w:b/>
          <w:i/>
          <w:sz w:val="16"/>
        </w:rPr>
        <w:t xml:space="preserve"> </w:t>
      </w:r>
    </w:p>
    <w:p w14:paraId="1D27D5AB" w14:textId="77777777" w:rsidR="00FE7F97" w:rsidRPr="00FE7F97" w:rsidRDefault="00FE7F97" w:rsidP="00FE7F97">
      <w:pPr>
        <w:pStyle w:val="Naslov2"/>
        <w:ind w:left="-5"/>
        <w:rPr>
          <w:rFonts w:ascii="Times New Roman" w:hAnsi="Times New Roman" w:cs="Times New Roman"/>
          <w:b/>
          <w:bCs/>
          <w:i/>
          <w:iCs/>
          <w:color w:val="auto"/>
          <w:sz w:val="24"/>
          <w:szCs w:val="24"/>
        </w:rPr>
      </w:pPr>
      <w:r w:rsidRPr="00FE7F97">
        <w:rPr>
          <w:rFonts w:ascii="Times New Roman" w:hAnsi="Times New Roman" w:cs="Times New Roman"/>
          <w:b/>
          <w:bCs/>
          <w:i/>
          <w:iCs/>
          <w:color w:val="auto"/>
          <w:sz w:val="24"/>
          <w:szCs w:val="24"/>
        </w:rPr>
        <w:t xml:space="preserve">I Splošni podatki </w:t>
      </w:r>
    </w:p>
    <w:tbl>
      <w:tblPr>
        <w:tblStyle w:val="TableGrid"/>
        <w:tblW w:w="8855" w:type="dxa"/>
        <w:tblInd w:w="-106" w:type="dxa"/>
        <w:tblCellMar>
          <w:top w:w="6" w:type="dxa"/>
          <w:left w:w="106" w:type="dxa"/>
          <w:right w:w="38" w:type="dxa"/>
        </w:tblCellMar>
        <w:tblLook w:val="04A0" w:firstRow="1" w:lastRow="0" w:firstColumn="1" w:lastColumn="0" w:noHBand="0" w:noVBand="1"/>
      </w:tblPr>
      <w:tblGrid>
        <w:gridCol w:w="530"/>
        <w:gridCol w:w="3118"/>
        <w:gridCol w:w="3116"/>
        <w:gridCol w:w="263"/>
        <w:gridCol w:w="262"/>
        <w:gridCol w:w="259"/>
        <w:gridCol w:w="262"/>
        <w:gridCol w:w="262"/>
        <w:gridCol w:w="262"/>
        <w:gridCol w:w="259"/>
        <w:gridCol w:w="262"/>
      </w:tblGrid>
      <w:tr w:rsidR="00FE7F97" w14:paraId="66D59DA3" w14:textId="77777777" w:rsidTr="00FE7F97">
        <w:trPr>
          <w:trHeight w:val="400"/>
        </w:trPr>
        <w:tc>
          <w:tcPr>
            <w:tcW w:w="530" w:type="dxa"/>
            <w:tcBorders>
              <w:top w:val="single" w:sz="8" w:space="0" w:color="000000"/>
              <w:left w:val="single" w:sz="8" w:space="0" w:color="000000"/>
              <w:bottom w:val="single" w:sz="4" w:space="0" w:color="000000"/>
              <w:right w:val="single" w:sz="4" w:space="0" w:color="000000"/>
            </w:tcBorders>
            <w:shd w:val="clear" w:color="auto" w:fill="DFDFDF"/>
            <w:hideMark/>
          </w:tcPr>
          <w:p w14:paraId="1C3CB392" w14:textId="77777777" w:rsidR="00FE7F97" w:rsidRDefault="00FE7F97">
            <w:pPr>
              <w:spacing w:line="240" w:lineRule="auto"/>
            </w:pPr>
            <w:r>
              <w:rPr>
                <w:rFonts w:ascii="Times New Roman" w:hAnsi="Times New Roman"/>
              </w:rPr>
              <w:t xml:space="preserve">01 </w:t>
            </w:r>
          </w:p>
        </w:tc>
        <w:tc>
          <w:tcPr>
            <w:tcW w:w="6235" w:type="dxa"/>
            <w:gridSpan w:val="2"/>
            <w:tcBorders>
              <w:top w:val="single" w:sz="8" w:space="0" w:color="000000"/>
              <w:left w:val="single" w:sz="4" w:space="0" w:color="000000"/>
              <w:bottom w:val="single" w:sz="4" w:space="0" w:color="000000"/>
              <w:right w:val="single" w:sz="4" w:space="0" w:color="000000"/>
            </w:tcBorders>
            <w:shd w:val="clear" w:color="auto" w:fill="DFDFDF"/>
            <w:hideMark/>
          </w:tcPr>
          <w:p w14:paraId="5FC19D03" w14:textId="77777777" w:rsidR="00FE7F97" w:rsidRDefault="00FE7F97">
            <w:pPr>
              <w:spacing w:line="240" w:lineRule="auto"/>
              <w:ind w:left="2"/>
            </w:pPr>
            <w:r>
              <w:rPr>
                <w:rFonts w:ascii="Times New Roman" w:hAnsi="Times New Roman"/>
              </w:rPr>
              <w:t xml:space="preserve">Davčna številka v Sloveniji </w:t>
            </w:r>
          </w:p>
        </w:tc>
        <w:tc>
          <w:tcPr>
            <w:tcW w:w="263" w:type="dxa"/>
            <w:tcBorders>
              <w:top w:val="single" w:sz="8" w:space="0" w:color="000000"/>
              <w:left w:val="single" w:sz="4" w:space="0" w:color="000000"/>
              <w:bottom w:val="single" w:sz="4" w:space="0" w:color="000000"/>
              <w:right w:val="single" w:sz="4" w:space="0" w:color="000000"/>
            </w:tcBorders>
            <w:hideMark/>
          </w:tcPr>
          <w:p w14:paraId="21B1660A" w14:textId="77777777" w:rsidR="00FE7F97" w:rsidRDefault="00FE7F97">
            <w:pPr>
              <w:spacing w:line="240" w:lineRule="auto"/>
              <w:ind w:right="62"/>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2DA46154" w14:textId="77777777" w:rsidR="00FE7F97" w:rsidRDefault="00FE7F97">
            <w:pPr>
              <w:spacing w:line="240" w:lineRule="auto"/>
              <w:ind w:right="63"/>
              <w:jc w:val="center"/>
            </w:pPr>
            <w:r>
              <w:rPr>
                <w:rFonts w:ascii="Times New Roman" w:hAnsi="Times New Roman"/>
              </w:rPr>
              <w:t xml:space="preserve"> </w:t>
            </w:r>
          </w:p>
        </w:tc>
        <w:tc>
          <w:tcPr>
            <w:tcW w:w="259" w:type="dxa"/>
            <w:tcBorders>
              <w:top w:val="single" w:sz="8" w:space="0" w:color="000000"/>
              <w:left w:val="single" w:sz="4" w:space="0" w:color="000000"/>
              <w:bottom w:val="single" w:sz="4" w:space="0" w:color="000000"/>
              <w:right w:val="single" w:sz="4" w:space="0" w:color="000000"/>
            </w:tcBorders>
            <w:hideMark/>
          </w:tcPr>
          <w:p w14:paraId="1636A93D" w14:textId="77777777" w:rsidR="00FE7F97" w:rsidRDefault="00FE7F97">
            <w:pPr>
              <w:spacing w:line="240" w:lineRule="auto"/>
              <w:ind w:right="65"/>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4A0734D8" w14:textId="77777777" w:rsidR="00FE7F97" w:rsidRDefault="00FE7F97">
            <w:pPr>
              <w:spacing w:line="240" w:lineRule="auto"/>
              <w:ind w:right="63"/>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11831857" w14:textId="77777777" w:rsidR="00FE7F97" w:rsidRDefault="00FE7F97">
            <w:pPr>
              <w:spacing w:line="240" w:lineRule="auto"/>
              <w:ind w:right="63"/>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6D497B39" w14:textId="77777777" w:rsidR="00FE7F97" w:rsidRDefault="00FE7F97">
            <w:pPr>
              <w:spacing w:line="240" w:lineRule="auto"/>
              <w:ind w:right="63"/>
              <w:jc w:val="center"/>
            </w:pPr>
            <w:r>
              <w:rPr>
                <w:rFonts w:ascii="Times New Roman" w:hAnsi="Times New Roman"/>
              </w:rPr>
              <w:t xml:space="preserve"> </w:t>
            </w:r>
          </w:p>
        </w:tc>
        <w:tc>
          <w:tcPr>
            <w:tcW w:w="259" w:type="dxa"/>
            <w:tcBorders>
              <w:top w:val="single" w:sz="8" w:space="0" w:color="000000"/>
              <w:left w:val="single" w:sz="4" w:space="0" w:color="000000"/>
              <w:bottom w:val="single" w:sz="4" w:space="0" w:color="000000"/>
              <w:right w:val="single" w:sz="4" w:space="0" w:color="000000"/>
            </w:tcBorders>
            <w:hideMark/>
          </w:tcPr>
          <w:p w14:paraId="37092DB2" w14:textId="77777777" w:rsidR="00FE7F97" w:rsidRDefault="00FE7F97">
            <w:pPr>
              <w:spacing w:line="240" w:lineRule="auto"/>
              <w:ind w:right="66"/>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8" w:space="0" w:color="000000"/>
            </w:tcBorders>
            <w:hideMark/>
          </w:tcPr>
          <w:p w14:paraId="762AE665" w14:textId="77777777" w:rsidR="00FE7F97" w:rsidRDefault="00FE7F97">
            <w:pPr>
              <w:spacing w:line="240" w:lineRule="auto"/>
              <w:ind w:right="63"/>
              <w:jc w:val="center"/>
            </w:pPr>
            <w:r>
              <w:rPr>
                <w:rFonts w:ascii="Times New Roman" w:hAnsi="Times New Roman"/>
              </w:rPr>
              <w:t xml:space="preserve"> </w:t>
            </w:r>
          </w:p>
        </w:tc>
      </w:tr>
      <w:tr w:rsidR="00FE7F97" w14:paraId="7536473A" w14:textId="77777777" w:rsidTr="00FE7F97">
        <w:trPr>
          <w:trHeight w:val="526"/>
        </w:trPr>
        <w:tc>
          <w:tcPr>
            <w:tcW w:w="530" w:type="dxa"/>
            <w:tcBorders>
              <w:top w:val="single" w:sz="4" w:space="0" w:color="000000"/>
              <w:left w:val="single" w:sz="8" w:space="0" w:color="000000"/>
              <w:bottom w:val="single" w:sz="4" w:space="0" w:color="000000"/>
              <w:right w:val="single" w:sz="4" w:space="0" w:color="000000"/>
            </w:tcBorders>
            <w:shd w:val="clear" w:color="auto" w:fill="DFDFDF"/>
            <w:hideMark/>
          </w:tcPr>
          <w:p w14:paraId="2C0D5440" w14:textId="77777777" w:rsidR="00FE7F97" w:rsidRDefault="00FE7F97">
            <w:pPr>
              <w:spacing w:line="240" w:lineRule="auto"/>
            </w:pPr>
            <w:r>
              <w:rPr>
                <w:rFonts w:ascii="Times New Roman" w:hAnsi="Times New Roman"/>
              </w:rPr>
              <w:t xml:space="preserve">02 </w:t>
            </w:r>
          </w:p>
        </w:tc>
        <w:tc>
          <w:tcPr>
            <w:tcW w:w="6235"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1665F385" w14:textId="77777777" w:rsidR="00FE7F97" w:rsidRDefault="00FE7F97">
            <w:pPr>
              <w:spacing w:line="240" w:lineRule="auto"/>
              <w:ind w:left="2"/>
            </w:pPr>
            <w:r>
              <w:rPr>
                <w:rFonts w:ascii="Times New Roman" w:hAnsi="Times New Roman"/>
              </w:rPr>
              <w:t xml:space="preserve">DDV identifikacijska številka za DDV oziroma podobna številka v državi sedeža </w:t>
            </w:r>
          </w:p>
        </w:tc>
        <w:tc>
          <w:tcPr>
            <w:tcW w:w="2090" w:type="dxa"/>
            <w:gridSpan w:val="8"/>
            <w:tcBorders>
              <w:top w:val="single" w:sz="4" w:space="0" w:color="000000"/>
              <w:left w:val="single" w:sz="4" w:space="0" w:color="000000"/>
              <w:bottom w:val="single" w:sz="4" w:space="0" w:color="000000"/>
              <w:right w:val="single" w:sz="8" w:space="0" w:color="000000"/>
            </w:tcBorders>
            <w:hideMark/>
          </w:tcPr>
          <w:p w14:paraId="603BE7BE" w14:textId="77777777" w:rsidR="00FE7F97" w:rsidRDefault="00FE7F97">
            <w:pPr>
              <w:spacing w:line="240" w:lineRule="auto"/>
              <w:ind w:left="4"/>
            </w:pPr>
            <w:r>
              <w:rPr>
                <w:rFonts w:ascii="Times New Roman" w:hAnsi="Times New Roman"/>
              </w:rPr>
              <w:t xml:space="preserve"> </w:t>
            </w:r>
          </w:p>
        </w:tc>
      </w:tr>
      <w:tr w:rsidR="00FE7F97" w14:paraId="31704E24" w14:textId="77777777" w:rsidTr="00FE7F97">
        <w:trPr>
          <w:trHeight w:val="281"/>
        </w:trPr>
        <w:tc>
          <w:tcPr>
            <w:tcW w:w="530" w:type="dxa"/>
            <w:tcBorders>
              <w:top w:val="single" w:sz="4" w:space="0" w:color="000000"/>
              <w:left w:val="single" w:sz="8" w:space="0" w:color="000000"/>
              <w:bottom w:val="single" w:sz="4" w:space="0" w:color="000000"/>
              <w:right w:val="single" w:sz="4" w:space="0" w:color="000000"/>
            </w:tcBorders>
            <w:shd w:val="clear" w:color="auto" w:fill="DFDFDF"/>
            <w:hideMark/>
          </w:tcPr>
          <w:p w14:paraId="3E5768CB" w14:textId="77777777" w:rsidR="00FE7F97" w:rsidRDefault="00FE7F97">
            <w:pPr>
              <w:spacing w:line="240" w:lineRule="auto"/>
            </w:pPr>
            <w:r>
              <w:rPr>
                <w:rFonts w:ascii="Times New Roman" w:hAnsi="Times New Roman"/>
              </w:rPr>
              <w:t xml:space="preserve">03 </w:t>
            </w:r>
          </w:p>
        </w:tc>
        <w:tc>
          <w:tcPr>
            <w:tcW w:w="3118" w:type="dxa"/>
            <w:tcBorders>
              <w:top w:val="single" w:sz="4" w:space="0" w:color="000000"/>
              <w:left w:val="single" w:sz="4" w:space="0" w:color="000000"/>
              <w:bottom w:val="single" w:sz="4" w:space="0" w:color="000000"/>
              <w:right w:val="single" w:sz="4" w:space="0" w:color="000000"/>
            </w:tcBorders>
            <w:shd w:val="clear" w:color="auto" w:fill="DFDFDF"/>
            <w:hideMark/>
          </w:tcPr>
          <w:p w14:paraId="3A5BFCCD" w14:textId="77777777" w:rsidR="00FE7F97" w:rsidRDefault="00FE7F97">
            <w:pPr>
              <w:spacing w:line="240" w:lineRule="auto"/>
              <w:ind w:left="2"/>
            </w:pPr>
            <w:r>
              <w:rPr>
                <w:rFonts w:ascii="Times New Roman" w:hAnsi="Times New Roman"/>
              </w:rPr>
              <w:t xml:space="preserve">Firma matičnega podjetja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75FE2221" w14:textId="77777777" w:rsidR="00FE7F97" w:rsidRDefault="00FE7F97">
            <w:pPr>
              <w:spacing w:line="240" w:lineRule="auto"/>
              <w:ind w:left="3"/>
            </w:pPr>
            <w:r>
              <w:rPr>
                <w:rFonts w:ascii="Times New Roman" w:hAnsi="Times New Roman"/>
              </w:rPr>
              <w:t xml:space="preserve"> </w:t>
            </w:r>
          </w:p>
        </w:tc>
      </w:tr>
      <w:tr w:rsidR="00FE7F97" w14:paraId="11EC6980" w14:textId="77777777" w:rsidTr="00FE7F97">
        <w:trPr>
          <w:trHeight w:val="283"/>
        </w:trPr>
        <w:tc>
          <w:tcPr>
            <w:tcW w:w="530" w:type="dxa"/>
            <w:tcBorders>
              <w:top w:val="single" w:sz="4" w:space="0" w:color="000000"/>
              <w:left w:val="single" w:sz="8" w:space="0" w:color="000000"/>
              <w:bottom w:val="single" w:sz="4" w:space="0" w:color="000000"/>
              <w:right w:val="single" w:sz="4" w:space="0" w:color="000000"/>
            </w:tcBorders>
            <w:shd w:val="clear" w:color="auto" w:fill="DFDFDF"/>
            <w:hideMark/>
          </w:tcPr>
          <w:p w14:paraId="3C728230" w14:textId="77777777" w:rsidR="00FE7F97" w:rsidRDefault="00FE7F97">
            <w:pPr>
              <w:spacing w:line="240" w:lineRule="auto"/>
            </w:pPr>
            <w:r>
              <w:rPr>
                <w:rFonts w:ascii="Times New Roman" w:hAnsi="Times New Roman"/>
              </w:rPr>
              <w:t xml:space="preserve">04 </w:t>
            </w:r>
          </w:p>
        </w:tc>
        <w:tc>
          <w:tcPr>
            <w:tcW w:w="3118" w:type="dxa"/>
            <w:tcBorders>
              <w:top w:val="single" w:sz="4" w:space="0" w:color="000000"/>
              <w:left w:val="single" w:sz="4" w:space="0" w:color="000000"/>
              <w:bottom w:val="single" w:sz="4" w:space="0" w:color="000000"/>
              <w:right w:val="single" w:sz="4" w:space="0" w:color="000000"/>
            </w:tcBorders>
            <w:shd w:val="clear" w:color="auto" w:fill="DFDFDF"/>
            <w:hideMark/>
          </w:tcPr>
          <w:p w14:paraId="0FF92D61" w14:textId="77777777" w:rsidR="00FE7F97" w:rsidRDefault="00FE7F97">
            <w:pPr>
              <w:spacing w:line="240" w:lineRule="auto"/>
              <w:ind w:left="2"/>
            </w:pPr>
            <w:r>
              <w:rPr>
                <w:rFonts w:ascii="Times New Roman" w:hAnsi="Times New Roman"/>
              </w:rPr>
              <w:t xml:space="preserve">Sedež matičnega podjetja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654E8FB8" w14:textId="77777777" w:rsidR="00FE7F97" w:rsidRDefault="00FE7F97">
            <w:pPr>
              <w:spacing w:line="240" w:lineRule="auto"/>
              <w:ind w:left="3"/>
            </w:pPr>
            <w:r>
              <w:rPr>
                <w:rFonts w:ascii="Times New Roman" w:hAnsi="Times New Roman"/>
              </w:rPr>
              <w:t xml:space="preserve"> </w:t>
            </w:r>
          </w:p>
        </w:tc>
      </w:tr>
      <w:tr w:rsidR="00FE7F97" w14:paraId="767C0AE8" w14:textId="77777777" w:rsidTr="00FE7F97">
        <w:trPr>
          <w:trHeight w:val="283"/>
        </w:trPr>
        <w:tc>
          <w:tcPr>
            <w:tcW w:w="530" w:type="dxa"/>
            <w:tcBorders>
              <w:top w:val="single" w:sz="4" w:space="0" w:color="000000"/>
              <w:left w:val="single" w:sz="8" w:space="0" w:color="000000"/>
              <w:bottom w:val="single" w:sz="4" w:space="0" w:color="DFDFDF"/>
              <w:right w:val="single" w:sz="4" w:space="0" w:color="000000"/>
            </w:tcBorders>
            <w:shd w:val="clear" w:color="auto" w:fill="DFDFDF"/>
            <w:hideMark/>
          </w:tcPr>
          <w:p w14:paraId="35981D4E" w14:textId="77777777" w:rsidR="00FE7F97" w:rsidRDefault="00FE7F97">
            <w:pPr>
              <w:spacing w:line="240" w:lineRule="auto"/>
            </w:pPr>
            <w:r>
              <w:rPr>
                <w:rFonts w:ascii="Times New Roman" w:hAnsi="Times New Roman"/>
              </w:rPr>
              <w:t xml:space="preserve">05 </w:t>
            </w:r>
          </w:p>
        </w:tc>
        <w:tc>
          <w:tcPr>
            <w:tcW w:w="3118" w:type="dxa"/>
            <w:tcBorders>
              <w:top w:val="single" w:sz="4" w:space="0" w:color="000000"/>
              <w:left w:val="single" w:sz="4" w:space="0" w:color="000000"/>
              <w:bottom w:val="single" w:sz="4" w:space="0" w:color="DFDFDF"/>
              <w:right w:val="single" w:sz="4" w:space="0" w:color="000000"/>
            </w:tcBorders>
            <w:shd w:val="clear" w:color="auto" w:fill="DFDFDF"/>
            <w:hideMark/>
          </w:tcPr>
          <w:p w14:paraId="27A90FF4" w14:textId="77777777" w:rsidR="00FE7F97" w:rsidRDefault="00FE7F97">
            <w:pPr>
              <w:spacing w:line="240" w:lineRule="auto"/>
              <w:ind w:left="2"/>
            </w:pPr>
            <w:r>
              <w:rPr>
                <w:rFonts w:ascii="Times New Roman" w:hAnsi="Times New Roman"/>
              </w:rPr>
              <w:t xml:space="preserve">Ime podružnice  </w:t>
            </w:r>
          </w:p>
        </w:tc>
        <w:tc>
          <w:tcPr>
            <w:tcW w:w="5207" w:type="dxa"/>
            <w:gridSpan w:val="9"/>
            <w:tcBorders>
              <w:top w:val="single" w:sz="4" w:space="0" w:color="000000"/>
              <w:left w:val="single" w:sz="4" w:space="0" w:color="000000"/>
              <w:bottom w:val="single" w:sz="8" w:space="0" w:color="000000"/>
              <w:right w:val="single" w:sz="8" w:space="0" w:color="000000"/>
            </w:tcBorders>
            <w:hideMark/>
          </w:tcPr>
          <w:p w14:paraId="1BD5DC95" w14:textId="77777777" w:rsidR="00FE7F97" w:rsidRDefault="00FE7F97">
            <w:pPr>
              <w:spacing w:line="240" w:lineRule="auto"/>
              <w:ind w:left="3"/>
            </w:pPr>
            <w:r>
              <w:rPr>
                <w:rFonts w:ascii="Times New Roman" w:hAnsi="Times New Roman"/>
                <w:sz w:val="16"/>
              </w:rPr>
              <w:t xml:space="preserve"> </w:t>
            </w:r>
          </w:p>
        </w:tc>
      </w:tr>
      <w:tr w:rsidR="00FE7F97" w14:paraId="7F159AE3" w14:textId="77777777" w:rsidTr="00FE7F97">
        <w:trPr>
          <w:trHeight w:val="281"/>
        </w:trPr>
        <w:tc>
          <w:tcPr>
            <w:tcW w:w="530" w:type="dxa"/>
            <w:tcBorders>
              <w:top w:val="single" w:sz="4" w:space="0" w:color="DFDFDF"/>
              <w:left w:val="single" w:sz="8" w:space="0" w:color="000000"/>
              <w:bottom w:val="single" w:sz="4" w:space="0" w:color="000000"/>
              <w:right w:val="single" w:sz="4" w:space="0" w:color="000000"/>
            </w:tcBorders>
            <w:shd w:val="clear" w:color="auto" w:fill="DFDFDF"/>
            <w:hideMark/>
          </w:tcPr>
          <w:p w14:paraId="0FBB4AC3" w14:textId="77777777" w:rsidR="00FE7F97" w:rsidRDefault="00FE7F97">
            <w:pPr>
              <w:spacing w:line="240" w:lineRule="auto"/>
            </w:pPr>
            <w:r>
              <w:rPr>
                <w:rFonts w:ascii="Times New Roman" w:hAnsi="Times New Roman"/>
              </w:rPr>
              <w:t xml:space="preserve">06 </w:t>
            </w:r>
          </w:p>
        </w:tc>
        <w:tc>
          <w:tcPr>
            <w:tcW w:w="3118" w:type="dxa"/>
            <w:tcBorders>
              <w:top w:val="single" w:sz="4" w:space="0" w:color="DFDFDF"/>
              <w:left w:val="single" w:sz="4" w:space="0" w:color="000000"/>
              <w:bottom w:val="single" w:sz="4" w:space="0" w:color="000000"/>
              <w:right w:val="single" w:sz="4" w:space="0" w:color="000000"/>
            </w:tcBorders>
            <w:shd w:val="clear" w:color="auto" w:fill="DFDFDF"/>
            <w:hideMark/>
          </w:tcPr>
          <w:p w14:paraId="1F2FE4A6" w14:textId="77777777" w:rsidR="00FE7F97" w:rsidRDefault="00FE7F97">
            <w:pPr>
              <w:spacing w:line="240" w:lineRule="auto"/>
              <w:ind w:left="2"/>
            </w:pPr>
            <w:r>
              <w:rPr>
                <w:rFonts w:ascii="Times New Roman" w:hAnsi="Times New Roman"/>
              </w:rPr>
              <w:t xml:space="preserve">Naslov podružnice </w:t>
            </w:r>
          </w:p>
        </w:tc>
        <w:tc>
          <w:tcPr>
            <w:tcW w:w="5207" w:type="dxa"/>
            <w:gridSpan w:val="9"/>
            <w:tcBorders>
              <w:top w:val="single" w:sz="8" w:space="0" w:color="000000"/>
              <w:left w:val="single" w:sz="4" w:space="0" w:color="000000"/>
              <w:bottom w:val="single" w:sz="4" w:space="0" w:color="000000"/>
              <w:right w:val="single" w:sz="8" w:space="0" w:color="000000"/>
            </w:tcBorders>
            <w:hideMark/>
          </w:tcPr>
          <w:p w14:paraId="0B636490" w14:textId="77777777" w:rsidR="00FE7F97" w:rsidRDefault="00FE7F97">
            <w:pPr>
              <w:spacing w:line="240" w:lineRule="auto"/>
              <w:ind w:left="3"/>
            </w:pPr>
            <w:r>
              <w:rPr>
                <w:rFonts w:ascii="Times New Roman" w:hAnsi="Times New Roman"/>
              </w:rPr>
              <w:t xml:space="preserve"> </w:t>
            </w:r>
          </w:p>
        </w:tc>
      </w:tr>
      <w:tr w:rsidR="00FE7F97" w14:paraId="200A40BC" w14:textId="77777777" w:rsidTr="00FE7F97">
        <w:trPr>
          <w:trHeight w:val="281"/>
        </w:trPr>
        <w:tc>
          <w:tcPr>
            <w:tcW w:w="530" w:type="dxa"/>
            <w:vMerge w:val="restart"/>
            <w:tcBorders>
              <w:top w:val="single" w:sz="4" w:space="0" w:color="000000"/>
              <w:left w:val="single" w:sz="8" w:space="0" w:color="000000"/>
              <w:bottom w:val="single" w:sz="4" w:space="0" w:color="000000"/>
              <w:right w:val="single" w:sz="4" w:space="0" w:color="000000"/>
            </w:tcBorders>
            <w:shd w:val="clear" w:color="auto" w:fill="DFDFDF"/>
            <w:hideMark/>
          </w:tcPr>
          <w:p w14:paraId="7AE3E79A" w14:textId="77777777" w:rsidR="00FE7F97" w:rsidRDefault="00FE7F97">
            <w:pPr>
              <w:spacing w:line="240" w:lineRule="auto"/>
            </w:pPr>
            <w:r>
              <w:rPr>
                <w:rFonts w:ascii="Times New Roman" w:hAnsi="Times New Roman"/>
              </w:rPr>
              <w:t xml:space="preserve"> </w:t>
            </w:r>
          </w:p>
          <w:p w14:paraId="143909F1" w14:textId="77777777" w:rsidR="00FE7F97" w:rsidRDefault="00FE7F97">
            <w:pPr>
              <w:spacing w:line="240" w:lineRule="auto"/>
            </w:pPr>
            <w:r>
              <w:rPr>
                <w:rFonts w:ascii="Times New Roman" w:hAnsi="Times New Roman"/>
              </w:rPr>
              <w:t xml:space="preserve">07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DFDFDF"/>
            <w:hideMark/>
          </w:tcPr>
          <w:p w14:paraId="6B3F13ED" w14:textId="77777777" w:rsidR="00FE7F97" w:rsidRDefault="00FE7F97">
            <w:pPr>
              <w:spacing w:line="240" w:lineRule="auto"/>
              <w:ind w:left="2"/>
            </w:pPr>
            <w:r>
              <w:rPr>
                <w:rFonts w:ascii="Times New Roman" w:hAnsi="Times New Roman"/>
              </w:rPr>
              <w:t xml:space="preserve">Telefonske številke </w:t>
            </w:r>
          </w:p>
          <w:p w14:paraId="6DEC5FD5" w14:textId="77777777" w:rsidR="00FE7F97" w:rsidRDefault="00FE7F97">
            <w:pPr>
              <w:spacing w:line="240" w:lineRule="auto"/>
              <w:ind w:left="2"/>
            </w:pPr>
            <w:r>
              <w:rPr>
                <w:rFonts w:ascii="Times New Roman" w:hAnsi="Times New Roman"/>
              </w:rPr>
              <w:t xml:space="preserve">Faks </w:t>
            </w:r>
          </w:p>
          <w:p w14:paraId="20256E95" w14:textId="77777777" w:rsidR="00FE7F97" w:rsidRDefault="00FE7F97">
            <w:pPr>
              <w:spacing w:line="240" w:lineRule="auto"/>
              <w:ind w:left="2"/>
            </w:pPr>
            <w:r>
              <w:rPr>
                <w:rFonts w:ascii="Times New Roman" w:hAnsi="Times New Roman"/>
              </w:rPr>
              <w:t xml:space="preserve">Elektronski naslov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57101BE0" w14:textId="77777777" w:rsidR="00FE7F97" w:rsidRDefault="00FE7F97">
            <w:pPr>
              <w:spacing w:line="240" w:lineRule="auto"/>
              <w:ind w:left="3"/>
            </w:pPr>
            <w:r>
              <w:rPr>
                <w:rFonts w:ascii="Times New Roman" w:hAnsi="Times New Roman"/>
              </w:rPr>
              <w:t xml:space="preserve"> </w:t>
            </w:r>
          </w:p>
        </w:tc>
      </w:tr>
      <w:tr w:rsidR="00FE7F97" w14:paraId="312327B4" w14:textId="77777777" w:rsidTr="00FE7F97">
        <w:trPr>
          <w:trHeight w:val="278"/>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44623667"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CDD98D" w14:textId="77777777" w:rsidR="00FE7F97" w:rsidRDefault="00FE7F97">
            <w:pPr>
              <w:spacing w:line="240" w:lineRule="auto"/>
              <w:rPr>
                <w:rFonts w:ascii="Calibri" w:eastAsia="Calibri" w:hAnsi="Calibri" w:cs="Calibri"/>
                <w:color w:val="000000"/>
                <w:sz w:val="22"/>
                <w:szCs w:val="22"/>
              </w:rPr>
            </w:pP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221F9851" w14:textId="77777777" w:rsidR="00FE7F97" w:rsidRDefault="00FE7F97">
            <w:pPr>
              <w:spacing w:line="240" w:lineRule="auto"/>
              <w:ind w:left="3"/>
            </w:pPr>
            <w:r>
              <w:rPr>
                <w:rFonts w:ascii="Times New Roman" w:hAnsi="Times New Roman"/>
                <w:sz w:val="24"/>
              </w:rPr>
              <w:t xml:space="preserve"> </w:t>
            </w:r>
          </w:p>
        </w:tc>
      </w:tr>
      <w:tr w:rsidR="00FE7F97" w14:paraId="6348E16D" w14:textId="77777777" w:rsidTr="00FE7F97">
        <w:trPr>
          <w:trHeight w:val="274"/>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2CB6FAC9"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BFB50F" w14:textId="77777777" w:rsidR="00FE7F97" w:rsidRDefault="00FE7F97">
            <w:pPr>
              <w:spacing w:line="240" w:lineRule="auto"/>
              <w:rPr>
                <w:rFonts w:ascii="Calibri" w:eastAsia="Calibri" w:hAnsi="Calibri" w:cs="Calibri"/>
                <w:color w:val="000000"/>
                <w:sz w:val="22"/>
                <w:szCs w:val="22"/>
              </w:rPr>
            </w:pP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0F91B13B" w14:textId="77777777" w:rsidR="00FE7F97" w:rsidRDefault="00FE7F97">
            <w:pPr>
              <w:spacing w:line="240" w:lineRule="auto"/>
              <w:ind w:left="3"/>
            </w:pPr>
            <w:r>
              <w:rPr>
                <w:rFonts w:ascii="Times New Roman" w:hAnsi="Times New Roman"/>
                <w:sz w:val="24"/>
              </w:rPr>
              <w:t xml:space="preserve"> </w:t>
            </w:r>
          </w:p>
        </w:tc>
      </w:tr>
      <w:tr w:rsidR="00FE7F97" w14:paraId="7B9FB4F2" w14:textId="77777777" w:rsidTr="00FE7F97">
        <w:trPr>
          <w:trHeight w:val="278"/>
        </w:trPr>
        <w:tc>
          <w:tcPr>
            <w:tcW w:w="530" w:type="dxa"/>
            <w:vMerge w:val="restart"/>
            <w:tcBorders>
              <w:top w:val="single" w:sz="4" w:space="0" w:color="000000"/>
              <w:left w:val="single" w:sz="8" w:space="0" w:color="000000"/>
              <w:bottom w:val="single" w:sz="8" w:space="0" w:color="000000"/>
              <w:right w:val="single" w:sz="4" w:space="0" w:color="000000"/>
            </w:tcBorders>
            <w:shd w:val="clear" w:color="auto" w:fill="DFDFDF"/>
            <w:hideMark/>
          </w:tcPr>
          <w:p w14:paraId="7DFCFDE4" w14:textId="77777777" w:rsidR="00FE7F97" w:rsidRDefault="00FE7F97">
            <w:pPr>
              <w:spacing w:line="240" w:lineRule="auto"/>
            </w:pPr>
            <w:r>
              <w:rPr>
                <w:rFonts w:ascii="Times New Roman" w:hAnsi="Times New Roman"/>
              </w:rPr>
              <w:t xml:space="preserve"> </w:t>
            </w:r>
          </w:p>
          <w:p w14:paraId="6DA51839" w14:textId="77777777" w:rsidR="00FE7F97" w:rsidRDefault="00FE7F97">
            <w:pPr>
              <w:spacing w:line="240" w:lineRule="auto"/>
            </w:pPr>
            <w:r>
              <w:rPr>
                <w:rFonts w:ascii="Times New Roman" w:hAnsi="Times New Roman"/>
              </w:rPr>
              <w:t xml:space="preserve">08 </w:t>
            </w:r>
          </w:p>
        </w:tc>
        <w:tc>
          <w:tcPr>
            <w:tcW w:w="3118" w:type="dxa"/>
            <w:vMerge w:val="restart"/>
            <w:tcBorders>
              <w:top w:val="single" w:sz="4" w:space="0" w:color="000000"/>
              <w:left w:val="single" w:sz="4" w:space="0" w:color="000000"/>
              <w:bottom w:val="single" w:sz="8" w:space="0" w:color="000000"/>
              <w:right w:val="single" w:sz="4" w:space="0" w:color="000000"/>
            </w:tcBorders>
            <w:shd w:val="clear" w:color="auto" w:fill="DFDFDF"/>
            <w:hideMark/>
          </w:tcPr>
          <w:p w14:paraId="719F4168" w14:textId="77777777" w:rsidR="00FE7F97" w:rsidRDefault="00FE7F97">
            <w:pPr>
              <w:spacing w:line="240" w:lineRule="auto"/>
              <w:ind w:left="2" w:right="498"/>
            </w:pPr>
            <w:r>
              <w:rPr>
                <w:rFonts w:ascii="Times New Roman" w:hAnsi="Times New Roman"/>
                <w:sz w:val="34"/>
                <w:vertAlign w:val="superscript"/>
              </w:rPr>
              <w:t xml:space="preserve"> </w:t>
            </w:r>
            <w:r>
              <w:rPr>
                <w:rFonts w:ascii="Times New Roman" w:hAnsi="Times New Roman"/>
              </w:rPr>
              <w:t xml:space="preserve">Številke računov pri bankah in  hranilnicah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059D38FB" w14:textId="77777777" w:rsidR="00FE7F97" w:rsidRDefault="00FE7F97">
            <w:pPr>
              <w:spacing w:line="240" w:lineRule="auto"/>
              <w:ind w:left="3"/>
            </w:pPr>
            <w:r>
              <w:rPr>
                <w:rFonts w:ascii="Times New Roman" w:hAnsi="Times New Roman"/>
              </w:rPr>
              <w:t xml:space="preserve"> </w:t>
            </w:r>
          </w:p>
        </w:tc>
      </w:tr>
      <w:tr w:rsidR="00FE7F97" w14:paraId="27BFCBF8" w14:textId="77777777" w:rsidTr="00FE7F97">
        <w:trPr>
          <w:trHeight w:val="281"/>
        </w:trPr>
        <w:tc>
          <w:tcPr>
            <w:tcW w:w="0" w:type="auto"/>
            <w:vMerge/>
            <w:tcBorders>
              <w:top w:val="single" w:sz="4" w:space="0" w:color="000000"/>
              <w:left w:val="single" w:sz="8" w:space="0" w:color="000000"/>
              <w:bottom w:val="single" w:sz="8" w:space="0" w:color="000000"/>
              <w:right w:val="single" w:sz="4" w:space="0" w:color="000000"/>
            </w:tcBorders>
            <w:vAlign w:val="center"/>
            <w:hideMark/>
          </w:tcPr>
          <w:p w14:paraId="38ED97DC"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0DE794CA" w14:textId="77777777" w:rsidR="00FE7F97" w:rsidRDefault="00FE7F97">
            <w:pPr>
              <w:spacing w:line="240" w:lineRule="auto"/>
              <w:rPr>
                <w:rFonts w:ascii="Calibri" w:eastAsia="Calibri" w:hAnsi="Calibri" w:cs="Calibri"/>
                <w:color w:val="000000"/>
                <w:sz w:val="22"/>
                <w:szCs w:val="22"/>
              </w:rPr>
            </w:pP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0843AFE6" w14:textId="77777777" w:rsidR="00FE7F97" w:rsidRDefault="00FE7F97">
            <w:pPr>
              <w:spacing w:line="240" w:lineRule="auto"/>
              <w:ind w:left="3"/>
            </w:pPr>
            <w:r>
              <w:rPr>
                <w:rFonts w:ascii="Times New Roman" w:hAnsi="Times New Roman"/>
                <w:sz w:val="24"/>
              </w:rPr>
              <w:t xml:space="preserve"> </w:t>
            </w:r>
          </w:p>
        </w:tc>
      </w:tr>
      <w:tr w:rsidR="00FE7F97" w14:paraId="0F3025DE" w14:textId="77777777" w:rsidTr="00FE7F97">
        <w:trPr>
          <w:trHeight w:val="277"/>
        </w:trPr>
        <w:tc>
          <w:tcPr>
            <w:tcW w:w="0" w:type="auto"/>
            <w:vMerge/>
            <w:tcBorders>
              <w:top w:val="single" w:sz="4" w:space="0" w:color="000000"/>
              <w:left w:val="single" w:sz="8" w:space="0" w:color="000000"/>
              <w:bottom w:val="single" w:sz="8" w:space="0" w:color="000000"/>
              <w:right w:val="single" w:sz="4" w:space="0" w:color="000000"/>
            </w:tcBorders>
            <w:vAlign w:val="center"/>
            <w:hideMark/>
          </w:tcPr>
          <w:p w14:paraId="0400B287"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29CD98D2" w14:textId="77777777" w:rsidR="00FE7F97" w:rsidRDefault="00FE7F97">
            <w:pPr>
              <w:spacing w:line="240" w:lineRule="auto"/>
              <w:rPr>
                <w:rFonts w:ascii="Calibri" w:eastAsia="Calibri" w:hAnsi="Calibri" w:cs="Calibri"/>
                <w:color w:val="000000"/>
                <w:sz w:val="22"/>
                <w:szCs w:val="22"/>
              </w:rPr>
            </w:pPr>
          </w:p>
        </w:tc>
        <w:tc>
          <w:tcPr>
            <w:tcW w:w="5207" w:type="dxa"/>
            <w:gridSpan w:val="9"/>
            <w:tcBorders>
              <w:top w:val="single" w:sz="4" w:space="0" w:color="000000"/>
              <w:left w:val="single" w:sz="4" w:space="0" w:color="000000"/>
              <w:bottom w:val="single" w:sz="8" w:space="0" w:color="000000"/>
              <w:right w:val="single" w:sz="8" w:space="0" w:color="000000"/>
            </w:tcBorders>
            <w:hideMark/>
          </w:tcPr>
          <w:p w14:paraId="4F6C7778" w14:textId="77777777" w:rsidR="00FE7F97" w:rsidRDefault="00FE7F97">
            <w:pPr>
              <w:spacing w:line="240" w:lineRule="auto"/>
              <w:ind w:left="3"/>
            </w:pPr>
            <w:r>
              <w:rPr>
                <w:rFonts w:ascii="Times New Roman" w:hAnsi="Times New Roman"/>
                <w:sz w:val="24"/>
              </w:rPr>
              <w:t xml:space="preserve"> </w:t>
            </w:r>
          </w:p>
        </w:tc>
      </w:tr>
      <w:tr w:rsidR="00FE7F97" w14:paraId="723EFDD9" w14:textId="77777777" w:rsidTr="00FE7F97">
        <w:trPr>
          <w:trHeight w:val="316"/>
        </w:trPr>
        <w:tc>
          <w:tcPr>
            <w:tcW w:w="530" w:type="dxa"/>
            <w:tcBorders>
              <w:top w:val="single" w:sz="8" w:space="0" w:color="000000"/>
              <w:left w:val="single" w:sz="8" w:space="0" w:color="000000"/>
              <w:bottom w:val="single" w:sz="8" w:space="0" w:color="000000"/>
              <w:right w:val="single" w:sz="4" w:space="0" w:color="000000"/>
            </w:tcBorders>
            <w:shd w:val="clear" w:color="auto" w:fill="DFDFDF"/>
            <w:hideMark/>
          </w:tcPr>
          <w:p w14:paraId="45295F02" w14:textId="77777777" w:rsidR="00FE7F97" w:rsidRDefault="00FE7F97">
            <w:pPr>
              <w:spacing w:line="240" w:lineRule="auto"/>
            </w:pPr>
            <w:r>
              <w:rPr>
                <w:rFonts w:ascii="Times New Roman" w:hAnsi="Times New Roman"/>
              </w:rPr>
              <w:t xml:space="preserve">09 </w:t>
            </w:r>
          </w:p>
        </w:tc>
        <w:tc>
          <w:tcPr>
            <w:tcW w:w="3118" w:type="dxa"/>
            <w:tcBorders>
              <w:top w:val="single" w:sz="8" w:space="0" w:color="000000"/>
              <w:left w:val="single" w:sz="4" w:space="0" w:color="000000"/>
              <w:bottom w:val="single" w:sz="8" w:space="0" w:color="000000"/>
              <w:right w:val="single" w:sz="4" w:space="0" w:color="000000"/>
            </w:tcBorders>
            <w:shd w:val="clear" w:color="auto" w:fill="DFDFDF"/>
            <w:hideMark/>
          </w:tcPr>
          <w:p w14:paraId="5F2EB3C1" w14:textId="77777777" w:rsidR="00FE7F97" w:rsidRDefault="00FE7F97">
            <w:pPr>
              <w:spacing w:line="240" w:lineRule="auto"/>
              <w:ind w:left="2"/>
            </w:pPr>
            <w:r>
              <w:rPr>
                <w:rFonts w:ascii="Times New Roman" w:hAnsi="Times New Roman"/>
              </w:rPr>
              <w:t xml:space="preserve">Ime in priimek odgovorne osebe  </w:t>
            </w:r>
          </w:p>
        </w:tc>
        <w:tc>
          <w:tcPr>
            <w:tcW w:w="5207" w:type="dxa"/>
            <w:gridSpan w:val="9"/>
            <w:tcBorders>
              <w:top w:val="single" w:sz="8" w:space="0" w:color="000000"/>
              <w:left w:val="single" w:sz="4" w:space="0" w:color="000000"/>
              <w:bottom w:val="single" w:sz="8" w:space="0" w:color="000000"/>
              <w:right w:val="single" w:sz="8" w:space="0" w:color="000000"/>
            </w:tcBorders>
            <w:hideMark/>
          </w:tcPr>
          <w:p w14:paraId="1DB2DFC3" w14:textId="77777777" w:rsidR="00FE7F97" w:rsidRDefault="00FE7F97">
            <w:pPr>
              <w:spacing w:line="240" w:lineRule="auto"/>
              <w:ind w:left="3"/>
            </w:pPr>
            <w:r>
              <w:rPr>
                <w:rFonts w:ascii="Times New Roman" w:hAnsi="Times New Roman"/>
                <w:sz w:val="12"/>
              </w:rPr>
              <w:t xml:space="preserve"> </w:t>
            </w:r>
          </w:p>
        </w:tc>
      </w:tr>
      <w:tr w:rsidR="00FE7F97" w14:paraId="68855C48" w14:textId="77777777" w:rsidTr="00FE7F97">
        <w:trPr>
          <w:trHeight w:val="287"/>
        </w:trPr>
        <w:tc>
          <w:tcPr>
            <w:tcW w:w="530" w:type="dxa"/>
            <w:tcBorders>
              <w:top w:val="single" w:sz="8" w:space="0" w:color="000000"/>
              <w:left w:val="single" w:sz="8" w:space="0" w:color="000000"/>
              <w:bottom w:val="single" w:sz="4" w:space="0" w:color="000000"/>
              <w:right w:val="single" w:sz="4" w:space="0" w:color="000000"/>
            </w:tcBorders>
            <w:shd w:val="clear" w:color="auto" w:fill="DFDFDF"/>
            <w:hideMark/>
          </w:tcPr>
          <w:p w14:paraId="759D6F01" w14:textId="77777777" w:rsidR="00FE7F97" w:rsidRDefault="00FE7F97">
            <w:pPr>
              <w:spacing w:line="240" w:lineRule="auto"/>
            </w:pPr>
            <w:r>
              <w:rPr>
                <w:rFonts w:ascii="Times New Roman" w:hAnsi="Times New Roman"/>
              </w:rPr>
              <w:t xml:space="preserve">10 </w:t>
            </w:r>
          </w:p>
        </w:tc>
        <w:tc>
          <w:tcPr>
            <w:tcW w:w="3118" w:type="dxa"/>
            <w:tcBorders>
              <w:top w:val="single" w:sz="8" w:space="0" w:color="000000"/>
              <w:left w:val="single" w:sz="4" w:space="0" w:color="000000"/>
              <w:bottom w:val="single" w:sz="4" w:space="0" w:color="000000"/>
              <w:right w:val="single" w:sz="4" w:space="0" w:color="000000"/>
            </w:tcBorders>
            <w:shd w:val="clear" w:color="auto" w:fill="DFDFDF"/>
            <w:hideMark/>
          </w:tcPr>
          <w:p w14:paraId="33B87F43" w14:textId="77777777" w:rsidR="00FE7F97" w:rsidRDefault="00FE7F97">
            <w:pPr>
              <w:spacing w:line="240" w:lineRule="auto"/>
              <w:ind w:left="2"/>
            </w:pPr>
            <w:r>
              <w:rPr>
                <w:rFonts w:ascii="Times New Roman" w:hAnsi="Times New Roman"/>
              </w:rPr>
              <w:t xml:space="preserve">Ime in priimek kontaktne osebe  </w:t>
            </w:r>
          </w:p>
        </w:tc>
        <w:tc>
          <w:tcPr>
            <w:tcW w:w="5207" w:type="dxa"/>
            <w:gridSpan w:val="9"/>
            <w:tcBorders>
              <w:top w:val="single" w:sz="8" w:space="0" w:color="000000"/>
              <w:left w:val="single" w:sz="4" w:space="0" w:color="000000"/>
              <w:bottom w:val="single" w:sz="4" w:space="0" w:color="000000"/>
              <w:right w:val="single" w:sz="8" w:space="0" w:color="000000"/>
            </w:tcBorders>
            <w:hideMark/>
          </w:tcPr>
          <w:p w14:paraId="47F6F798" w14:textId="77777777" w:rsidR="00FE7F97" w:rsidRDefault="00FE7F97">
            <w:pPr>
              <w:spacing w:line="240" w:lineRule="auto"/>
              <w:ind w:left="3"/>
            </w:pPr>
            <w:r>
              <w:rPr>
                <w:rFonts w:ascii="Times New Roman" w:hAnsi="Times New Roman"/>
                <w:sz w:val="12"/>
              </w:rPr>
              <w:t xml:space="preserve"> </w:t>
            </w:r>
          </w:p>
        </w:tc>
      </w:tr>
    </w:tbl>
    <w:p w14:paraId="5F321CBB" w14:textId="77777777" w:rsidR="00FE7F97" w:rsidRDefault="00FE7F97" w:rsidP="00FE7F97">
      <w:pPr>
        <w:rPr>
          <w:rFonts w:ascii="Calibri" w:eastAsia="Calibri" w:hAnsi="Calibri" w:cs="Calibri"/>
          <w:color w:val="000000"/>
          <w:sz w:val="22"/>
          <w:szCs w:val="22"/>
        </w:rPr>
      </w:pPr>
      <w:r>
        <w:rPr>
          <w:rFonts w:ascii="Times New Roman" w:hAnsi="Times New Roman"/>
          <w:sz w:val="16"/>
        </w:rPr>
        <w:t xml:space="preserve"> </w:t>
      </w:r>
      <w:r>
        <w:rPr>
          <w:rFonts w:ascii="Times New Roman" w:hAnsi="Times New Roman"/>
          <w:sz w:val="16"/>
        </w:rPr>
        <w:tab/>
      </w:r>
      <w:r>
        <w:rPr>
          <w:rFonts w:ascii="Times New Roman" w:hAnsi="Times New Roman"/>
        </w:rPr>
        <w:t xml:space="preserve"> </w:t>
      </w:r>
    </w:p>
    <w:p w14:paraId="20852553" w14:textId="77777777" w:rsidR="00FE7F97" w:rsidRDefault="00FE7F97" w:rsidP="00FE7F97">
      <w:r>
        <w:rPr>
          <w:rFonts w:ascii="Times New Roman" w:hAnsi="Times New Roman"/>
          <w:b/>
          <w:i/>
          <w:sz w:val="24"/>
        </w:rPr>
        <w:t xml:space="preserve"> </w:t>
      </w:r>
    </w:p>
    <w:p w14:paraId="2EF5B081" w14:textId="77777777" w:rsidR="00FE7F97" w:rsidRPr="00FE7F97" w:rsidRDefault="00FE7F97" w:rsidP="00FE7F97">
      <w:pPr>
        <w:pStyle w:val="Naslov2"/>
        <w:ind w:left="-5"/>
        <w:rPr>
          <w:rFonts w:ascii="Times New Roman" w:hAnsi="Times New Roman" w:cs="Times New Roman"/>
          <w:b/>
          <w:bCs/>
          <w:i/>
          <w:iCs/>
          <w:color w:val="auto"/>
          <w:sz w:val="24"/>
          <w:szCs w:val="24"/>
        </w:rPr>
      </w:pPr>
      <w:r w:rsidRPr="00FE7F97">
        <w:rPr>
          <w:rFonts w:ascii="Times New Roman" w:hAnsi="Times New Roman" w:cs="Times New Roman"/>
          <w:b/>
          <w:bCs/>
          <w:i/>
          <w:iCs/>
          <w:color w:val="auto"/>
          <w:sz w:val="24"/>
          <w:szCs w:val="24"/>
        </w:rPr>
        <w:t xml:space="preserve">II Dejavnost </w:t>
      </w:r>
    </w:p>
    <w:tbl>
      <w:tblPr>
        <w:tblStyle w:val="TableGrid"/>
        <w:tblW w:w="8838" w:type="dxa"/>
        <w:tblInd w:w="-106" w:type="dxa"/>
        <w:tblCellMar>
          <w:left w:w="106" w:type="dxa"/>
        </w:tblCellMar>
        <w:tblLook w:val="04A0" w:firstRow="1" w:lastRow="0" w:firstColumn="1" w:lastColumn="0" w:noHBand="0" w:noVBand="1"/>
      </w:tblPr>
      <w:tblGrid>
        <w:gridCol w:w="466"/>
        <w:gridCol w:w="1799"/>
        <w:gridCol w:w="273"/>
        <w:gridCol w:w="269"/>
        <w:gridCol w:w="271"/>
        <w:gridCol w:w="269"/>
        <w:gridCol w:w="271"/>
        <w:gridCol w:w="235"/>
        <w:gridCol w:w="1497"/>
        <w:gridCol w:w="3488"/>
      </w:tblGrid>
      <w:tr w:rsidR="00FE7F97" w14:paraId="510DAD10" w14:textId="77777777" w:rsidTr="00FE7F97">
        <w:trPr>
          <w:trHeight w:val="290"/>
        </w:trPr>
        <w:tc>
          <w:tcPr>
            <w:tcW w:w="466" w:type="dxa"/>
            <w:vMerge w:val="restart"/>
            <w:tcBorders>
              <w:top w:val="single" w:sz="8" w:space="0" w:color="000000"/>
              <w:left w:val="single" w:sz="8" w:space="0" w:color="000000"/>
              <w:bottom w:val="single" w:sz="4" w:space="0" w:color="000000"/>
              <w:right w:val="single" w:sz="4" w:space="0" w:color="000000"/>
            </w:tcBorders>
            <w:shd w:val="clear" w:color="auto" w:fill="DFDFDF"/>
            <w:hideMark/>
          </w:tcPr>
          <w:p w14:paraId="2281060E" w14:textId="77777777" w:rsidR="00FE7F97" w:rsidRDefault="00FE7F97">
            <w:pPr>
              <w:spacing w:line="240" w:lineRule="auto"/>
            </w:pPr>
            <w:r>
              <w:rPr>
                <w:rFonts w:ascii="Times New Roman" w:hAnsi="Times New Roman"/>
              </w:rPr>
              <w:t xml:space="preserve">11 </w:t>
            </w:r>
          </w:p>
        </w:tc>
        <w:tc>
          <w:tcPr>
            <w:tcW w:w="1799" w:type="dxa"/>
            <w:vMerge w:val="restart"/>
            <w:tcBorders>
              <w:top w:val="single" w:sz="8" w:space="0" w:color="000000"/>
              <w:left w:val="single" w:sz="4" w:space="0" w:color="000000"/>
              <w:bottom w:val="single" w:sz="4" w:space="0" w:color="000000"/>
              <w:right w:val="single" w:sz="4" w:space="0" w:color="000000"/>
            </w:tcBorders>
            <w:shd w:val="clear" w:color="auto" w:fill="DFDFDF"/>
            <w:hideMark/>
          </w:tcPr>
          <w:p w14:paraId="4AD1FB9C" w14:textId="77777777" w:rsidR="00FE7F97" w:rsidRDefault="00FE7F97">
            <w:pPr>
              <w:spacing w:line="240" w:lineRule="auto"/>
              <w:ind w:left="2" w:right="199"/>
            </w:pPr>
            <w:r>
              <w:rPr>
                <w:rFonts w:ascii="Times New Roman" w:hAnsi="Times New Roman"/>
              </w:rPr>
              <w:t xml:space="preserve">Šifra in  naziv dejavnosti, ki se opravlja v Sloveniji  </w:t>
            </w:r>
          </w:p>
        </w:tc>
        <w:tc>
          <w:tcPr>
            <w:tcW w:w="273" w:type="dxa"/>
            <w:vMerge w:val="restart"/>
            <w:tcBorders>
              <w:top w:val="single" w:sz="8" w:space="0" w:color="000000"/>
              <w:left w:val="single" w:sz="4" w:space="0" w:color="000000"/>
              <w:bottom w:val="single" w:sz="4" w:space="0" w:color="000000"/>
              <w:right w:val="single" w:sz="4" w:space="0" w:color="000000"/>
            </w:tcBorders>
            <w:hideMark/>
          </w:tcPr>
          <w:p w14:paraId="74AE762C" w14:textId="77777777" w:rsidR="00FE7F97" w:rsidRDefault="00FE7F97">
            <w:pPr>
              <w:spacing w:line="240" w:lineRule="auto"/>
              <w:ind w:left="4"/>
            </w:pPr>
            <w:r>
              <w:rPr>
                <w:rFonts w:ascii="Times New Roman" w:hAnsi="Times New Roman"/>
              </w:rPr>
              <w:t xml:space="preserve"> </w:t>
            </w:r>
          </w:p>
        </w:tc>
        <w:tc>
          <w:tcPr>
            <w:tcW w:w="269" w:type="dxa"/>
            <w:vMerge w:val="restart"/>
            <w:tcBorders>
              <w:top w:val="single" w:sz="8" w:space="0" w:color="000000"/>
              <w:left w:val="single" w:sz="4" w:space="0" w:color="000000"/>
              <w:bottom w:val="single" w:sz="4" w:space="0" w:color="000000"/>
              <w:right w:val="single" w:sz="4" w:space="0" w:color="000000"/>
            </w:tcBorders>
            <w:hideMark/>
          </w:tcPr>
          <w:p w14:paraId="63F86267" w14:textId="77777777" w:rsidR="00FE7F97" w:rsidRDefault="00FE7F97">
            <w:pPr>
              <w:spacing w:line="240" w:lineRule="auto"/>
            </w:pPr>
            <w:r>
              <w:rPr>
                <w:rFonts w:ascii="Times New Roman" w:hAnsi="Times New Roman"/>
              </w:rPr>
              <w:t xml:space="preserve"> </w:t>
            </w:r>
          </w:p>
        </w:tc>
        <w:tc>
          <w:tcPr>
            <w:tcW w:w="271" w:type="dxa"/>
            <w:vMerge w:val="restart"/>
            <w:tcBorders>
              <w:top w:val="single" w:sz="8" w:space="0" w:color="000000"/>
              <w:left w:val="single" w:sz="4" w:space="0" w:color="000000"/>
              <w:bottom w:val="single" w:sz="4" w:space="0" w:color="000000"/>
              <w:right w:val="single" w:sz="4" w:space="0" w:color="000000"/>
            </w:tcBorders>
            <w:hideMark/>
          </w:tcPr>
          <w:p w14:paraId="4AE40353" w14:textId="77777777" w:rsidR="00FE7F97" w:rsidRDefault="00FE7F97">
            <w:pPr>
              <w:spacing w:line="240" w:lineRule="auto"/>
              <w:ind w:left="2"/>
            </w:pPr>
            <w:r>
              <w:rPr>
                <w:rFonts w:ascii="Times New Roman" w:hAnsi="Times New Roman"/>
                <w:sz w:val="40"/>
              </w:rPr>
              <w:t xml:space="preserve">. </w:t>
            </w:r>
          </w:p>
        </w:tc>
        <w:tc>
          <w:tcPr>
            <w:tcW w:w="269" w:type="dxa"/>
            <w:vMerge w:val="restart"/>
            <w:tcBorders>
              <w:top w:val="single" w:sz="8" w:space="0" w:color="000000"/>
              <w:left w:val="single" w:sz="4" w:space="0" w:color="000000"/>
              <w:bottom w:val="single" w:sz="4" w:space="0" w:color="000000"/>
              <w:right w:val="single" w:sz="4" w:space="0" w:color="000000"/>
            </w:tcBorders>
            <w:hideMark/>
          </w:tcPr>
          <w:p w14:paraId="2860754C" w14:textId="77777777" w:rsidR="00FE7F97" w:rsidRDefault="00FE7F97">
            <w:pPr>
              <w:spacing w:line="240" w:lineRule="auto"/>
              <w:jc w:val="both"/>
            </w:pPr>
            <w:r>
              <w:rPr>
                <w:rFonts w:ascii="Times New Roman" w:hAnsi="Times New Roman"/>
                <w:sz w:val="52"/>
              </w:rPr>
              <w:t xml:space="preserve"> </w:t>
            </w:r>
          </w:p>
        </w:tc>
        <w:tc>
          <w:tcPr>
            <w:tcW w:w="271" w:type="dxa"/>
            <w:vMerge w:val="restart"/>
            <w:tcBorders>
              <w:top w:val="single" w:sz="8" w:space="0" w:color="000000"/>
              <w:left w:val="single" w:sz="4" w:space="0" w:color="000000"/>
              <w:bottom w:val="single" w:sz="4" w:space="0" w:color="000000"/>
              <w:right w:val="single" w:sz="4" w:space="0" w:color="000000"/>
            </w:tcBorders>
            <w:hideMark/>
          </w:tcPr>
          <w:p w14:paraId="1780BEE7" w14:textId="77777777" w:rsidR="00FE7F97" w:rsidRDefault="00FE7F97">
            <w:pPr>
              <w:spacing w:line="240" w:lineRule="auto"/>
              <w:ind w:left="2"/>
            </w:pPr>
            <w:r>
              <w:rPr>
                <w:rFonts w:ascii="Times New Roman" w:hAnsi="Times New Roman"/>
              </w:rPr>
              <w:t xml:space="preserve"> </w:t>
            </w:r>
          </w:p>
        </w:tc>
        <w:tc>
          <w:tcPr>
            <w:tcW w:w="235" w:type="dxa"/>
            <w:vMerge w:val="restart"/>
            <w:tcBorders>
              <w:top w:val="single" w:sz="8" w:space="0" w:color="000000"/>
              <w:left w:val="single" w:sz="4" w:space="0" w:color="000000"/>
              <w:bottom w:val="single" w:sz="4" w:space="0" w:color="000000"/>
              <w:right w:val="single" w:sz="4" w:space="0" w:color="000000"/>
            </w:tcBorders>
            <w:hideMark/>
          </w:tcPr>
          <w:p w14:paraId="412852AC" w14:textId="77777777" w:rsidR="00FE7F97" w:rsidRDefault="00FE7F97">
            <w:pPr>
              <w:spacing w:line="240" w:lineRule="auto"/>
            </w:pPr>
            <w:r>
              <w:rPr>
                <w:rFonts w:ascii="Times New Roman" w:hAnsi="Times New Roman"/>
              </w:rPr>
              <w:t xml:space="preserve"> </w:t>
            </w:r>
          </w:p>
        </w:tc>
        <w:tc>
          <w:tcPr>
            <w:tcW w:w="4986" w:type="dxa"/>
            <w:gridSpan w:val="2"/>
            <w:tcBorders>
              <w:top w:val="single" w:sz="8" w:space="0" w:color="000000"/>
              <w:left w:val="single" w:sz="4" w:space="0" w:color="000000"/>
              <w:bottom w:val="dashed" w:sz="2" w:space="0" w:color="000000"/>
              <w:right w:val="single" w:sz="8" w:space="0" w:color="000000"/>
            </w:tcBorders>
            <w:hideMark/>
          </w:tcPr>
          <w:p w14:paraId="42F87783" w14:textId="77777777" w:rsidR="00FE7F97" w:rsidRDefault="00FE7F97">
            <w:pPr>
              <w:spacing w:line="240" w:lineRule="auto"/>
              <w:ind w:left="2"/>
            </w:pPr>
            <w:r>
              <w:rPr>
                <w:rFonts w:ascii="Times New Roman" w:hAnsi="Times New Roman"/>
              </w:rPr>
              <w:t xml:space="preserve"> </w:t>
            </w:r>
          </w:p>
        </w:tc>
      </w:tr>
      <w:tr w:rsidR="00FE7F97" w14:paraId="75C43555" w14:textId="77777777" w:rsidTr="00FE7F97">
        <w:trPr>
          <w:trHeight w:val="759"/>
        </w:trPr>
        <w:tc>
          <w:tcPr>
            <w:tcW w:w="0" w:type="auto"/>
            <w:vMerge/>
            <w:tcBorders>
              <w:top w:val="single" w:sz="8" w:space="0" w:color="000000"/>
              <w:left w:val="single" w:sz="8" w:space="0" w:color="000000"/>
              <w:bottom w:val="single" w:sz="4" w:space="0" w:color="000000"/>
              <w:right w:val="single" w:sz="4" w:space="0" w:color="000000"/>
            </w:tcBorders>
            <w:vAlign w:val="center"/>
            <w:hideMark/>
          </w:tcPr>
          <w:p w14:paraId="14B51BCD"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2F84AEA"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A5E9268"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9235761"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BDC0C88"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3D981F8"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1A5BC24A" w14:textId="77777777" w:rsidR="00FE7F97" w:rsidRDefault="00FE7F97">
            <w:pPr>
              <w:spacing w:line="240" w:lineRule="auto"/>
              <w:rPr>
                <w:rFonts w:ascii="Calibri" w:eastAsia="Calibri" w:hAnsi="Calibri" w:cs="Calibri"/>
                <w:color w:val="000000"/>
                <w:sz w:val="22"/>
                <w:szCs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D395764" w14:textId="77777777" w:rsidR="00FE7F97" w:rsidRDefault="00FE7F97">
            <w:pPr>
              <w:spacing w:line="240" w:lineRule="auto"/>
              <w:rPr>
                <w:rFonts w:ascii="Calibri" w:eastAsia="Calibri" w:hAnsi="Calibri" w:cs="Calibri"/>
                <w:color w:val="000000"/>
                <w:sz w:val="22"/>
                <w:szCs w:val="22"/>
              </w:rPr>
            </w:pPr>
          </w:p>
        </w:tc>
        <w:tc>
          <w:tcPr>
            <w:tcW w:w="4986" w:type="dxa"/>
            <w:gridSpan w:val="2"/>
            <w:tcBorders>
              <w:top w:val="dashed" w:sz="2" w:space="0" w:color="000000"/>
              <w:left w:val="single" w:sz="4" w:space="0" w:color="000000"/>
              <w:bottom w:val="single" w:sz="4" w:space="0" w:color="000000"/>
              <w:right w:val="single" w:sz="8" w:space="0" w:color="000000"/>
            </w:tcBorders>
            <w:hideMark/>
          </w:tcPr>
          <w:p w14:paraId="2BDA6E3F" w14:textId="77777777" w:rsidR="00FE7F97" w:rsidRDefault="00FE7F97">
            <w:pPr>
              <w:spacing w:line="240" w:lineRule="auto"/>
              <w:ind w:left="2"/>
            </w:pPr>
            <w:r>
              <w:rPr>
                <w:rFonts w:ascii="Times New Roman" w:hAnsi="Times New Roman"/>
              </w:rPr>
              <w:t xml:space="preserve"> </w:t>
            </w:r>
          </w:p>
        </w:tc>
      </w:tr>
      <w:tr w:rsidR="00FE7F97" w14:paraId="0CE50740" w14:textId="77777777" w:rsidTr="00FE7F97">
        <w:trPr>
          <w:trHeight w:val="307"/>
        </w:trPr>
        <w:tc>
          <w:tcPr>
            <w:tcW w:w="466" w:type="dxa"/>
            <w:tcBorders>
              <w:top w:val="single" w:sz="4" w:space="0" w:color="000000"/>
              <w:left w:val="single" w:sz="4" w:space="0" w:color="000000"/>
              <w:bottom w:val="single" w:sz="4" w:space="0" w:color="000000"/>
              <w:right w:val="single" w:sz="4" w:space="0" w:color="000000"/>
            </w:tcBorders>
            <w:shd w:val="clear" w:color="auto" w:fill="DFDFDF"/>
            <w:hideMark/>
          </w:tcPr>
          <w:p w14:paraId="033F04E7" w14:textId="77777777" w:rsidR="00FE7F97" w:rsidRDefault="00FE7F97">
            <w:pPr>
              <w:spacing w:line="240" w:lineRule="auto"/>
            </w:pPr>
            <w:r>
              <w:rPr>
                <w:rFonts w:ascii="Times New Roman" w:hAnsi="Times New Roman"/>
              </w:rPr>
              <w:t xml:space="preserve">12 </w:t>
            </w:r>
          </w:p>
        </w:tc>
        <w:tc>
          <w:tcPr>
            <w:tcW w:w="4884" w:type="dxa"/>
            <w:gridSpan w:val="8"/>
            <w:tcBorders>
              <w:top w:val="single" w:sz="4" w:space="0" w:color="000000"/>
              <w:left w:val="single" w:sz="4" w:space="0" w:color="000000"/>
              <w:bottom w:val="single" w:sz="4" w:space="0" w:color="000000"/>
              <w:right w:val="single" w:sz="4" w:space="0" w:color="000000"/>
            </w:tcBorders>
            <w:shd w:val="clear" w:color="auto" w:fill="DFDFDF"/>
            <w:hideMark/>
          </w:tcPr>
          <w:p w14:paraId="23ABD1AF" w14:textId="77777777" w:rsidR="00FE7F97" w:rsidRDefault="00FE7F97">
            <w:pPr>
              <w:spacing w:line="240" w:lineRule="auto"/>
              <w:ind w:left="2"/>
            </w:pPr>
            <w:r>
              <w:rPr>
                <w:rFonts w:ascii="Times New Roman" w:hAnsi="Times New Roman"/>
              </w:rPr>
              <w:t xml:space="preserve">Datum predvidenega začetka identifikacije za DDV </w:t>
            </w:r>
          </w:p>
        </w:tc>
        <w:tc>
          <w:tcPr>
            <w:tcW w:w="3489" w:type="dxa"/>
            <w:tcBorders>
              <w:top w:val="single" w:sz="4" w:space="0" w:color="000000"/>
              <w:left w:val="single" w:sz="4" w:space="0" w:color="000000"/>
              <w:bottom w:val="single" w:sz="4" w:space="0" w:color="000000"/>
              <w:right w:val="single" w:sz="4" w:space="0" w:color="000000"/>
            </w:tcBorders>
            <w:hideMark/>
          </w:tcPr>
          <w:p w14:paraId="1197F029" w14:textId="77777777" w:rsidR="00FE7F97" w:rsidRDefault="00FE7F97">
            <w:pPr>
              <w:spacing w:line="240" w:lineRule="auto"/>
              <w:ind w:left="4"/>
            </w:pPr>
            <w:r>
              <w:rPr>
                <w:rFonts w:ascii="Times New Roman" w:hAnsi="Times New Roman"/>
              </w:rPr>
              <w:t xml:space="preserve"> </w:t>
            </w:r>
          </w:p>
        </w:tc>
      </w:tr>
      <w:tr w:rsidR="00FE7F97" w14:paraId="0DA1BEBA" w14:textId="77777777" w:rsidTr="00FE7F97">
        <w:trPr>
          <w:trHeight w:val="277"/>
        </w:trPr>
        <w:tc>
          <w:tcPr>
            <w:tcW w:w="466" w:type="dxa"/>
            <w:tcBorders>
              <w:top w:val="single" w:sz="4" w:space="0" w:color="000000"/>
              <w:left w:val="single" w:sz="4" w:space="0" w:color="000000"/>
              <w:bottom w:val="single" w:sz="4" w:space="0" w:color="000000"/>
              <w:right w:val="single" w:sz="4" w:space="0" w:color="000000"/>
            </w:tcBorders>
            <w:shd w:val="clear" w:color="auto" w:fill="DFDFDF"/>
            <w:hideMark/>
          </w:tcPr>
          <w:p w14:paraId="4953D820" w14:textId="77777777" w:rsidR="00FE7F97" w:rsidRDefault="00FE7F97">
            <w:pPr>
              <w:spacing w:line="240" w:lineRule="auto"/>
            </w:pPr>
            <w:r>
              <w:rPr>
                <w:rFonts w:ascii="Times New Roman" w:hAnsi="Times New Roman"/>
              </w:rPr>
              <w:t xml:space="preserve">13 </w:t>
            </w:r>
          </w:p>
        </w:tc>
        <w:tc>
          <w:tcPr>
            <w:tcW w:w="4884" w:type="dxa"/>
            <w:gridSpan w:val="8"/>
            <w:tcBorders>
              <w:top w:val="single" w:sz="4" w:space="0" w:color="000000"/>
              <w:left w:val="single" w:sz="4" w:space="0" w:color="000000"/>
              <w:bottom w:val="single" w:sz="4" w:space="0" w:color="000000"/>
              <w:right w:val="single" w:sz="4" w:space="0" w:color="000000"/>
            </w:tcBorders>
            <w:shd w:val="clear" w:color="auto" w:fill="DFDFDF"/>
            <w:hideMark/>
          </w:tcPr>
          <w:p w14:paraId="30970E1B" w14:textId="77777777" w:rsidR="00FE7F97" w:rsidRDefault="00FE7F97">
            <w:pPr>
              <w:spacing w:line="240" w:lineRule="auto"/>
              <w:ind w:left="2"/>
            </w:pPr>
            <w:r>
              <w:rPr>
                <w:rFonts w:ascii="Times New Roman" w:hAnsi="Times New Roman"/>
              </w:rPr>
              <w:t xml:space="preserve">Datum predvidenega konca identifikacije za DDV </w:t>
            </w:r>
          </w:p>
        </w:tc>
        <w:tc>
          <w:tcPr>
            <w:tcW w:w="3489" w:type="dxa"/>
            <w:tcBorders>
              <w:top w:val="single" w:sz="4" w:space="0" w:color="000000"/>
              <w:left w:val="single" w:sz="4" w:space="0" w:color="000000"/>
              <w:bottom w:val="single" w:sz="4" w:space="0" w:color="000000"/>
              <w:right w:val="single" w:sz="4" w:space="0" w:color="000000"/>
            </w:tcBorders>
            <w:hideMark/>
          </w:tcPr>
          <w:p w14:paraId="2E04EA6A" w14:textId="77777777" w:rsidR="00FE7F97" w:rsidRDefault="00FE7F97">
            <w:pPr>
              <w:spacing w:line="240" w:lineRule="auto"/>
              <w:ind w:left="4"/>
            </w:pPr>
            <w:r>
              <w:rPr>
                <w:rFonts w:ascii="Times New Roman" w:hAnsi="Times New Roman"/>
              </w:rPr>
              <w:t xml:space="preserve">  </w:t>
            </w:r>
          </w:p>
        </w:tc>
      </w:tr>
    </w:tbl>
    <w:p w14:paraId="111E8D5C" w14:textId="77777777" w:rsidR="00FE7F97" w:rsidRDefault="00FE7F97" w:rsidP="00FE7F97">
      <w:pPr>
        <w:spacing w:after="60"/>
        <w:rPr>
          <w:rFonts w:ascii="Calibri" w:eastAsia="Calibri" w:hAnsi="Calibri" w:cs="Calibri"/>
          <w:color w:val="000000"/>
          <w:sz w:val="22"/>
          <w:szCs w:val="22"/>
        </w:rPr>
      </w:pPr>
      <w:r>
        <w:rPr>
          <w:rFonts w:ascii="Times New Roman" w:hAnsi="Times New Roman"/>
          <w:sz w:val="16"/>
        </w:rPr>
        <w:t xml:space="preserve"> </w:t>
      </w:r>
    </w:p>
    <w:p w14:paraId="5C21C734" w14:textId="77777777" w:rsidR="00FE7F97" w:rsidRDefault="00FE7F97" w:rsidP="00FE7F97">
      <w:pPr>
        <w:spacing w:after="26"/>
      </w:pPr>
      <w:r>
        <w:rPr>
          <w:rFonts w:ascii="Times New Roman" w:hAnsi="Times New Roman"/>
          <w:b/>
          <w:i/>
          <w:sz w:val="24"/>
        </w:rPr>
        <w:t xml:space="preserve"> </w:t>
      </w:r>
    </w:p>
    <w:p w14:paraId="16E40C5B" w14:textId="77777777" w:rsidR="00FE7F97" w:rsidRPr="00FE7F97" w:rsidRDefault="00FE7F97" w:rsidP="00FE7F97">
      <w:pPr>
        <w:pStyle w:val="Naslov2"/>
        <w:ind w:left="-5"/>
        <w:rPr>
          <w:rFonts w:ascii="Times New Roman" w:hAnsi="Times New Roman" w:cs="Times New Roman"/>
          <w:b/>
          <w:bCs/>
          <w:i/>
          <w:iCs/>
          <w:color w:val="auto"/>
          <w:sz w:val="24"/>
          <w:szCs w:val="24"/>
        </w:rPr>
      </w:pPr>
      <w:r w:rsidRPr="00FE7F97">
        <w:rPr>
          <w:rFonts w:ascii="Times New Roman" w:hAnsi="Times New Roman" w:cs="Times New Roman"/>
          <w:b/>
          <w:bCs/>
          <w:i/>
          <w:iCs/>
          <w:color w:val="auto"/>
          <w:sz w:val="24"/>
          <w:szCs w:val="24"/>
        </w:rPr>
        <w:t xml:space="preserve">III Podatki o davčnem zastopniku* </w:t>
      </w:r>
    </w:p>
    <w:tbl>
      <w:tblPr>
        <w:tblStyle w:val="TableGrid"/>
        <w:tblW w:w="8855" w:type="dxa"/>
        <w:tblInd w:w="-106" w:type="dxa"/>
        <w:tblCellMar>
          <w:top w:w="7" w:type="dxa"/>
          <w:left w:w="106" w:type="dxa"/>
          <w:right w:w="78" w:type="dxa"/>
        </w:tblCellMar>
        <w:tblLook w:val="04A0" w:firstRow="1" w:lastRow="0" w:firstColumn="1" w:lastColumn="0" w:noHBand="0" w:noVBand="1"/>
      </w:tblPr>
      <w:tblGrid>
        <w:gridCol w:w="466"/>
        <w:gridCol w:w="2900"/>
        <w:gridCol w:w="2835"/>
        <w:gridCol w:w="284"/>
        <w:gridCol w:w="283"/>
        <w:gridCol w:w="269"/>
        <w:gridCol w:w="269"/>
        <w:gridCol w:w="271"/>
        <w:gridCol w:w="269"/>
        <w:gridCol w:w="271"/>
        <w:gridCol w:w="264"/>
        <w:gridCol w:w="238"/>
        <w:gridCol w:w="236"/>
      </w:tblGrid>
      <w:tr w:rsidR="00FE7F97" w14:paraId="46C0A252" w14:textId="77777777" w:rsidTr="00FE7F97">
        <w:trPr>
          <w:trHeight w:val="480"/>
        </w:trPr>
        <w:tc>
          <w:tcPr>
            <w:tcW w:w="466" w:type="dxa"/>
            <w:tcBorders>
              <w:top w:val="single" w:sz="8" w:space="0" w:color="000000"/>
              <w:left w:val="single" w:sz="8" w:space="0" w:color="000000"/>
              <w:bottom w:val="single" w:sz="4" w:space="0" w:color="000000"/>
              <w:right w:val="single" w:sz="4" w:space="0" w:color="000000"/>
            </w:tcBorders>
            <w:shd w:val="clear" w:color="auto" w:fill="DFDFDF"/>
            <w:hideMark/>
          </w:tcPr>
          <w:p w14:paraId="45BAB934" w14:textId="77777777" w:rsidR="00FE7F97" w:rsidRDefault="00FE7F97">
            <w:pPr>
              <w:spacing w:line="240" w:lineRule="auto"/>
            </w:pPr>
            <w:r>
              <w:rPr>
                <w:rFonts w:ascii="Times New Roman" w:hAnsi="Times New Roman"/>
              </w:rPr>
              <w:t xml:space="preserve">14 </w:t>
            </w:r>
          </w:p>
        </w:tc>
        <w:tc>
          <w:tcPr>
            <w:tcW w:w="2900" w:type="dxa"/>
            <w:tcBorders>
              <w:top w:val="single" w:sz="8" w:space="0" w:color="000000"/>
              <w:left w:val="single" w:sz="4" w:space="0" w:color="000000"/>
              <w:bottom w:val="single" w:sz="4" w:space="0" w:color="000000"/>
              <w:right w:val="single" w:sz="4" w:space="0" w:color="000000"/>
            </w:tcBorders>
            <w:shd w:val="clear" w:color="auto" w:fill="DFDFDF"/>
            <w:hideMark/>
          </w:tcPr>
          <w:p w14:paraId="275FD7EF" w14:textId="77777777" w:rsidR="00FE7F97" w:rsidRDefault="00FE7F97">
            <w:pPr>
              <w:spacing w:line="240" w:lineRule="auto"/>
              <w:ind w:left="2" w:right="583"/>
            </w:pPr>
            <w:r>
              <w:rPr>
                <w:rFonts w:ascii="Times New Roman" w:hAnsi="Times New Roman"/>
              </w:rPr>
              <w:t xml:space="preserve">Ime oz. firma  davčnega zastopnika  </w:t>
            </w:r>
          </w:p>
        </w:tc>
        <w:tc>
          <w:tcPr>
            <w:tcW w:w="5490" w:type="dxa"/>
            <w:gridSpan w:val="11"/>
            <w:tcBorders>
              <w:top w:val="single" w:sz="8" w:space="0" w:color="000000"/>
              <w:left w:val="single" w:sz="4" w:space="0" w:color="000000"/>
              <w:bottom w:val="single" w:sz="4" w:space="0" w:color="000000"/>
              <w:right w:val="single" w:sz="8" w:space="0" w:color="000000"/>
            </w:tcBorders>
            <w:hideMark/>
          </w:tcPr>
          <w:p w14:paraId="22EBAFB6" w14:textId="77777777" w:rsidR="00FE7F97" w:rsidRDefault="00FE7F97">
            <w:pPr>
              <w:spacing w:line="240" w:lineRule="auto"/>
              <w:ind w:left="5"/>
            </w:pPr>
            <w:r>
              <w:rPr>
                <w:rFonts w:ascii="Times New Roman" w:hAnsi="Times New Roman"/>
              </w:rPr>
              <w:t xml:space="preserve"> </w:t>
            </w:r>
          </w:p>
        </w:tc>
      </w:tr>
      <w:tr w:rsidR="00FE7F97" w14:paraId="5DCC56A0" w14:textId="77777777" w:rsidTr="00FE7F97">
        <w:trPr>
          <w:trHeight w:val="266"/>
        </w:trPr>
        <w:tc>
          <w:tcPr>
            <w:tcW w:w="466" w:type="dxa"/>
            <w:tcBorders>
              <w:top w:val="single" w:sz="4" w:space="0" w:color="000000"/>
              <w:left w:val="single" w:sz="8" w:space="0" w:color="000000"/>
              <w:bottom w:val="single" w:sz="4" w:space="0" w:color="000000"/>
              <w:right w:val="single" w:sz="4" w:space="0" w:color="000000"/>
            </w:tcBorders>
            <w:shd w:val="clear" w:color="auto" w:fill="DFDFDF"/>
            <w:hideMark/>
          </w:tcPr>
          <w:p w14:paraId="67200F62" w14:textId="77777777" w:rsidR="00FE7F97" w:rsidRDefault="00FE7F97">
            <w:pPr>
              <w:spacing w:line="240" w:lineRule="auto"/>
            </w:pPr>
            <w:r>
              <w:rPr>
                <w:rFonts w:ascii="Times New Roman" w:hAnsi="Times New Roman"/>
              </w:rPr>
              <w:t xml:space="preserve">15 </w:t>
            </w:r>
          </w:p>
        </w:tc>
        <w:tc>
          <w:tcPr>
            <w:tcW w:w="5736"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53FB1C82" w14:textId="77777777" w:rsidR="00FE7F97" w:rsidRDefault="00FE7F97">
            <w:pPr>
              <w:spacing w:line="240" w:lineRule="auto"/>
              <w:ind w:left="2"/>
            </w:pPr>
            <w:r>
              <w:rPr>
                <w:rFonts w:ascii="Times New Roman" w:hAnsi="Times New Roman"/>
              </w:rPr>
              <w:t xml:space="preserve">Identifikacijska številka za DDV davčnega zastopnika  </w:t>
            </w:r>
          </w:p>
        </w:tc>
        <w:tc>
          <w:tcPr>
            <w:tcW w:w="284" w:type="dxa"/>
            <w:tcBorders>
              <w:top w:val="single" w:sz="4" w:space="0" w:color="000000"/>
              <w:left w:val="single" w:sz="4" w:space="0" w:color="000000"/>
              <w:bottom w:val="single" w:sz="4" w:space="0" w:color="000000"/>
              <w:right w:val="single" w:sz="4" w:space="0" w:color="000000"/>
            </w:tcBorders>
            <w:hideMark/>
          </w:tcPr>
          <w:p w14:paraId="6381955F" w14:textId="77777777" w:rsidR="00FE7F97" w:rsidRDefault="00FE7F97">
            <w:pPr>
              <w:spacing w:line="240" w:lineRule="auto"/>
              <w:ind w:right="43"/>
              <w:jc w:val="center"/>
            </w:pPr>
            <w:r>
              <w:rPr>
                <w:rFonts w:ascii="Times New Roman" w:hAnsi="Times New Roman"/>
              </w:rPr>
              <w:t xml:space="preserve"> </w:t>
            </w:r>
          </w:p>
        </w:tc>
        <w:tc>
          <w:tcPr>
            <w:tcW w:w="283" w:type="dxa"/>
            <w:tcBorders>
              <w:top w:val="single" w:sz="4" w:space="0" w:color="000000"/>
              <w:left w:val="single" w:sz="4" w:space="0" w:color="000000"/>
              <w:bottom w:val="single" w:sz="4" w:space="0" w:color="000000"/>
              <w:right w:val="single" w:sz="4" w:space="0" w:color="000000"/>
            </w:tcBorders>
            <w:hideMark/>
          </w:tcPr>
          <w:p w14:paraId="7D4C37CC" w14:textId="77777777" w:rsidR="00FE7F97" w:rsidRDefault="00FE7F97">
            <w:pPr>
              <w:spacing w:line="240" w:lineRule="auto"/>
              <w:ind w:right="45"/>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70058897" w14:textId="77777777" w:rsidR="00FE7F97" w:rsidRDefault="00FE7F97">
            <w:pPr>
              <w:spacing w:line="240" w:lineRule="auto"/>
              <w:ind w:right="30"/>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1F55EFE2" w14:textId="77777777" w:rsidR="00FE7F97" w:rsidRDefault="00FE7F97">
            <w:pPr>
              <w:spacing w:line="240" w:lineRule="auto"/>
              <w:ind w:right="35"/>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3EE081A6" w14:textId="77777777" w:rsidR="00FE7F97" w:rsidRDefault="00FE7F97">
            <w:pPr>
              <w:spacing w:line="240" w:lineRule="auto"/>
              <w:ind w:right="33"/>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45DAA142" w14:textId="77777777" w:rsidR="00FE7F97" w:rsidRDefault="00FE7F97">
            <w:pPr>
              <w:spacing w:line="240" w:lineRule="auto"/>
              <w:ind w:right="34"/>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6F6946A7" w14:textId="77777777" w:rsidR="00FE7F97" w:rsidRDefault="00FE7F97">
            <w:pPr>
              <w:spacing w:line="240" w:lineRule="auto"/>
              <w:ind w:right="33"/>
              <w:jc w:val="center"/>
            </w:pPr>
            <w:r>
              <w:rPr>
                <w:rFonts w:ascii="Times New Roman" w:hAnsi="Times New Roman"/>
              </w:rPr>
              <w:t xml:space="preserve"> </w:t>
            </w:r>
          </w:p>
        </w:tc>
        <w:tc>
          <w:tcPr>
            <w:tcW w:w="264" w:type="dxa"/>
            <w:tcBorders>
              <w:top w:val="single" w:sz="4" w:space="0" w:color="000000"/>
              <w:left w:val="single" w:sz="4" w:space="0" w:color="000000"/>
              <w:bottom w:val="single" w:sz="4" w:space="0" w:color="000000"/>
              <w:right w:val="single" w:sz="4" w:space="0" w:color="000000"/>
            </w:tcBorders>
            <w:hideMark/>
          </w:tcPr>
          <w:p w14:paraId="34C8612A" w14:textId="77777777" w:rsidR="00FE7F97" w:rsidRDefault="00FE7F97">
            <w:pPr>
              <w:spacing w:line="240" w:lineRule="auto"/>
              <w:ind w:right="30"/>
              <w:jc w:val="center"/>
            </w:pPr>
            <w:r>
              <w:rPr>
                <w:rFonts w:ascii="Times New Roman" w:hAnsi="Times New Roman"/>
              </w:rPr>
              <w:t xml:space="preserve"> </w:t>
            </w:r>
          </w:p>
        </w:tc>
        <w:tc>
          <w:tcPr>
            <w:tcW w:w="238" w:type="dxa"/>
            <w:tcBorders>
              <w:top w:val="single" w:sz="4" w:space="0" w:color="000000"/>
              <w:left w:val="single" w:sz="4" w:space="0" w:color="000000"/>
              <w:bottom w:val="single" w:sz="4" w:space="0" w:color="000000"/>
              <w:right w:val="single" w:sz="4" w:space="0" w:color="000000"/>
            </w:tcBorders>
            <w:hideMark/>
          </w:tcPr>
          <w:p w14:paraId="064462B3" w14:textId="77777777" w:rsidR="00FE7F97" w:rsidRDefault="00FE7F97">
            <w:pPr>
              <w:spacing w:line="240" w:lineRule="auto"/>
              <w:ind w:left="1"/>
              <w:jc w:val="center"/>
            </w:pPr>
            <w:r>
              <w:rPr>
                <w:rFonts w:ascii="Times New Roman" w:hAnsi="Times New Roman"/>
              </w:rPr>
              <w:t xml:space="preserve"> </w:t>
            </w:r>
          </w:p>
        </w:tc>
        <w:tc>
          <w:tcPr>
            <w:tcW w:w="235" w:type="dxa"/>
            <w:tcBorders>
              <w:top w:val="single" w:sz="4" w:space="0" w:color="000000"/>
              <w:left w:val="single" w:sz="4" w:space="0" w:color="000000"/>
              <w:bottom w:val="single" w:sz="4" w:space="0" w:color="000000"/>
              <w:right w:val="single" w:sz="8" w:space="0" w:color="000000"/>
            </w:tcBorders>
            <w:hideMark/>
          </w:tcPr>
          <w:p w14:paraId="088B29B9" w14:textId="77777777" w:rsidR="00FE7F97" w:rsidRDefault="00FE7F97">
            <w:pPr>
              <w:spacing w:line="240" w:lineRule="auto"/>
              <w:ind w:right="1"/>
              <w:jc w:val="center"/>
            </w:pPr>
            <w:r>
              <w:rPr>
                <w:rFonts w:ascii="Times New Roman" w:hAnsi="Times New Roman"/>
              </w:rPr>
              <w:t xml:space="preserve"> </w:t>
            </w:r>
          </w:p>
        </w:tc>
      </w:tr>
      <w:tr w:rsidR="00FE7F97" w14:paraId="13D804EE" w14:textId="77777777" w:rsidTr="00FE7F97">
        <w:trPr>
          <w:trHeight w:val="485"/>
        </w:trPr>
        <w:tc>
          <w:tcPr>
            <w:tcW w:w="466" w:type="dxa"/>
            <w:tcBorders>
              <w:top w:val="single" w:sz="4" w:space="0" w:color="000000"/>
              <w:left w:val="single" w:sz="8" w:space="0" w:color="000000"/>
              <w:bottom w:val="single" w:sz="4" w:space="0" w:color="000000"/>
              <w:right w:val="single" w:sz="4" w:space="0" w:color="000000"/>
            </w:tcBorders>
            <w:shd w:val="clear" w:color="auto" w:fill="DFDFDF"/>
            <w:hideMark/>
          </w:tcPr>
          <w:p w14:paraId="03242FB7" w14:textId="77777777" w:rsidR="00FE7F97" w:rsidRDefault="00FE7F97">
            <w:pPr>
              <w:spacing w:line="240" w:lineRule="auto"/>
            </w:pPr>
            <w:r>
              <w:rPr>
                <w:rFonts w:ascii="Times New Roman" w:hAnsi="Times New Roman"/>
              </w:rPr>
              <w:t xml:space="preserve">16 </w:t>
            </w:r>
          </w:p>
        </w:tc>
        <w:tc>
          <w:tcPr>
            <w:tcW w:w="2900" w:type="dxa"/>
            <w:tcBorders>
              <w:top w:val="single" w:sz="4" w:space="0" w:color="000000"/>
              <w:left w:val="single" w:sz="4" w:space="0" w:color="000000"/>
              <w:bottom w:val="single" w:sz="4" w:space="0" w:color="000000"/>
              <w:right w:val="single" w:sz="4" w:space="0" w:color="000000"/>
            </w:tcBorders>
            <w:shd w:val="clear" w:color="auto" w:fill="DFDFDF"/>
            <w:hideMark/>
          </w:tcPr>
          <w:p w14:paraId="1E472F10" w14:textId="77777777" w:rsidR="00FE7F97" w:rsidRDefault="00FE7F97">
            <w:pPr>
              <w:spacing w:line="240" w:lineRule="auto"/>
              <w:ind w:left="2"/>
            </w:pPr>
            <w:r>
              <w:rPr>
                <w:rFonts w:ascii="Times New Roman" w:hAnsi="Times New Roman"/>
              </w:rPr>
              <w:t xml:space="preserve">Sedež oz. stalno prebivališče davčnega zastopnika  </w:t>
            </w:r>
          </w:p>
        </w:tc>
        <w:tc>
          <w:tcPr>
            <w:tcW w:w="5490" w:type="dxa"/>
            <w:gridSpan w:val="11"/>
            <w:tcBorders>
              <w:top w:val="single" w:sz="4" w:space="0" w:color="000000"/>
              <w:left w:val="single" w:sz="4" w:space="0" w:color="000000"/>
              <w:bottom w:val="single" w:sz="4" w:space="0" w:color="000000"/>
              <w:right w:val="single" w:sz="8" w:space="0" w:color="000000"/>
            </w:tcBorders>
            <w:hideMark/>
          </w:tcPr>
          <w:p w14:paraId="2BE53968" w14:textId="77777777" w:rsidR="00FE7F97" w:rsidRDefault="00FE7F97">
            <w:pPr>
              <w:spacing w:line="240" w:lineRule="auto"/>
              <w:ind w:left="5"/>
            </w:pPr>
            <w:r>
              <w:rPr>
                <w:rFonts w:ascii="Times New Roman" w:hAnsi="Times New Roman"/>
              </w:rPr>
              <w:t xml:space="preserve"> </w:t>
            </w:r>
          </w:p>
        </w:tc>
      </w:tr>
      <w:tr w:rsidR="00FE7F97" w14:paraId="2222506C" w14:textId="77777777" w:rsidTr="00FE7F97">
        <w:trPr>
          <w:trHeight w:val="792"/>
        </w:trPr>
        <w:tc>
          <w:tcPr>
            <w:tcW w:w="466" w:type="dxa"/>
            <w:tcBorders>
              <w:top w:val="single" w:sz="4" w:space="0" w:color="000000"/>
              <w:left w:val="single" w:sz="8" w:space="0" w:color="000000"/>
              <w:bottom w:val="single" w:sz="8" w:space="0" w:color="000000"/>
              <w:right w:val="single" w:sz="4" w:space="0" w:color="000000"/>
            </w:tcBorders>
            <w:shd w:val="clear" w:color="auto" w:fill="DFDFDF"/>
            <w:hideMark/>
          </w:tcPr>
          <w:p w14:paraId="6141D023" w14:textId="77777777" w:rsidR="00FE7F97" w:rsidRDefault="00FE7F97">
            <w:pPr>
              <w:spacing w:line="240" w:lineRule="auto"/>
            </w:pPr>
            <w:r>
              <w:rPr>
                <w:rFonts w:ascii="Times New Roman" w:hAnsi="Times New Roman"/>
              </w:rPr>
              <w:t xml:space="preserve">17 </w:t>
            </w:r>
          </w:p>
        </w:tc>
        <w:tc>
          <w:tcPr>
            <w:tcW w:w="2900" w:type="dxa"/>
            <w:tcBorders>
              <w:top w:val="single" w:sz="4" w:space="0" w:color="000000"/>
              <w:left w:val="single" w:sz="4" w:space="0" w:color="000000"/>
              <w:bottom w:val="single" w:sz="4" w:space="0" w:color="DFDFDF"/>
              <w:right w:val="single" w:sz="4" w:space="0" w:color="000000"/>
            </w:tcBorders>
            <w:shd w:val="clear" w:color="auto" w:fill="DFDFDF"/>
            <w:hideMark/>
          </w:tcPr>
          <w:p w14:paraId="34DAB8F7" w14:textId="77777777" w:rsidR="00FE7F97" w:rsidRDefault="00FE7F97">
            <w:pPr>
              <w:spacing w:line="240" w:lineRule="auto"/>
              <w:ind w:left="2"/>
            </w:pPr>
            <w:r>
              <w:rPr>
                <w:rFonts w:ascii="Times New Roman" w:hAnsi="Times New Roman"/>
              </w:rPr>
              <w:t xml:space="preserve">Obdobje trajanja pooblastila o zastopanju (dokazilo o zastopanju je v prilogi) </w:t>
            </w:r>
          </w:p>
        </w:tc>
        <w:tc>
          <w:tcPr>
            <w:tcW w:w="5490" w:type="dxa"/>
            <w:gridSpan w:val="11"/>
            <w:tcBorders>
              <w:top w:val="single" w:sz="4" w:space="0" w:color="000000"/>
              <w:left w:val="single" w:sz="4" w:space="0" w:color="000000"/>
              <w:bottom w:val="single" w:sz="8" w:space="0" w:color="000000"/>
              <w:right w:val="single" w:sz="8" w:space="0" w:color="000000"/>
            </w:tcBorders>
            <w:hideMark/>
          </w:tcPr>
          <w:p w14:paraId="45F6A4EF" w14:textId="77777777" w:rsidR="00FE7F97" w:rsidRDefault="00FE7F97">
            <w:pPr>
              <w:spacing w:line="240" w:lineRule="auto"/>
              <w:ind w:left="5"/>
            </w:pPr>
            <w:r>
              <w:rPr>
                <w:rFonts w:ascii="Times New Roman" w:hAnsi="Times New Roman"/>
              </w:rPr>
              <w:t xml:space="preserve"> </w:t>
            </w:r>
          </w:p>
        </w:tc>
      </w:tr>
      <w:tr w:rsidR="00FE7F97" w14:paraId="4C9D2B75" w14:textId="77777777" w:rsidTr="00FE7F97">
        <w:trPr>
          <w:trHeight w:val="773"/>
        </w:trPr>
        <w:tc>
          <w:tcPr>
            <w:tcW w:w="466" w:type="dxa"/>
            <w:vMerge w:val="restart"/>
            <w:tcBorders>
              <w:top w:val="single" w:sz="8" w:space="0" w:color="000000"/>
              <w:left w:val="single" w:sz="8" w:space="0" w:color="000000"/>
              <w:bottom w:val="single" w:sz="8" w:space="0" w:color="000000"/>
              <w:right w:val="single" w:sz="4" w:space="0" w:color="000000"/>
            </w:tcBorders>
            <w:shd w:val="clear" w:color="auto" w:fill="DFDFDF"/>
            <w:hideMark/>
          </w:tcPr>
          <w:p w14:paraId="197412C8" w14:textId="77777777" w:rsidR="00FE7F97" w:rsidRDefault="00FE7F97">
            <w:pPr>
              <w:spacing w:line="240" w:lineRule="auto"/>
            </w:pPr>
            <w:r>
              <w:rPr>
                <w:rFonts w:ascii="Times New Roman" w:hAnsi="Times New Roman"/>
              </w:rPr>
              <w:t xml:space="preserve">18 </w:t>
            </w:r>
          </w:p>
        </w:tc>
        <w:tc>
          <w:tcPr>
            <w:tcW w:w="2900" w:type="dxa"/>
            <w:tcBorders>
              <w:top w:val="single" w:sz="4" w:space="0" w:color="DFDFDF"/>
              <w:left w:val="single" w:sz="4" w:space="0" w:color="000000"/>
              <w:bottom w:val="single" w:sz="4" w:space="0" w:color="000000"/>
              <w:right w:val="single" w:sz="4" w:space="0" w:color="000000"/>
            </w:tcBorders>
            <w:shd w:val="clear" w:color="auto" w:fill="DFDFDF"/>
            <w:hideMark/>
          </w:tcPr>
          <w:p w14:paraId="15014A71" w14:textId="77777777" w:rsidR="00FE7F97" w:rsidRDefault="00FE7F97">
            <w:pPr>
              <w:spacing w:line="240" w:lineRule="auto"/>
              <w:ind w:left="2"/>
            </w:pPr>
            <w:r>
              <w:rPr>
                <w:rFonts w:ascii="Times New Roman" w:hAnsi="Times New Roman"/>
              </w:rPr>
              <w:t xml:space="preserve">Ime in priimek odgovorne </w:t>
            </w:r>
          </w:p>
          <w:p w14:paraId="6D9184F9" w14:textId="77777777" w:rsidR="00FE7F97" w:rsidRDefault="00FE7F97">
            <w:pPr>
              <w:spacing w:line="240" w:lineRule="auto"/>
              <w:ind w:left="2"/>
            </w:pPr>
            <w:r>
              <w:rPr>
                <w:rFonts w:ascii="Times New Roman" w:hAnsi="Times New Roman"/>
              </w:rPr>
              <w:t xml:space="preserve">osebe  </w:t>
            </w:r>
          </w:p>
          <w:p w14:paraId="02A73FF1" w14:textId="77777777" w:rsidR="00FE7F97" w:rsidRDefault="00FE7F97">
            <w:pPr>
              <w:spacing w:line="240" w:lineRule="auto"/>
              <w:ind w:left="2"/>
            </w:pPr>
            <w:r>
              <w:rPr>
                <w:rFonts w:ascii="Times New Roman" w:hAnsi="Times New Roman"/>
              </w:rPr>
              <w:t xml:space="preserve"> </w:t>
            </w:r>
          </w:p>
        </w:tc>
        <w:tc>
          <w:tcPr>
            <w:tcW w:w="5490" w:type="dxa"/>
            <w:gridSpan w:val="11"/>
            <w:tcBorders>
              <w:top w:val="single" w:sz="8" w:space="0" w:color="000000"/>
              <w:left w:val="single" w:sz="4" w:space="0" w:color="000000"/>
              <w:bottom w:val="single" w:sz="4" w:space="0" w:color="000000"/>
              <w:right w:val="single" w:sz="8" w:space="0" w:color="000000"/>
            </w:tcBorders>
            <w:hideMark/>
          </w:tcPr>
          <w:p w14:paraId="654CC136" w14:textId="77777777" w:rsidR="00FE7F97" w:rsidRDefault="00FE7F97">
            <w:pPr>
              <w:spacing w:line="240" w:lineRule="auto"/>
              <w:ind w:left="5"/>
            </w:pPr>
            <w:r>
              <w:rPr>
                <w:rFonts w:ascii="Times New Roman" w:hAnsi="Times New Roman"/>
                <w:sz w:val="12"/>
              </w:rPr>
              <w:t xml:space="preserve"> </w:t>
            </w:r>
          </w:p>
        </w:tc>
      </w:tr>
      <w:tr w:rsidR="00FE7F97" w14:paraId="4C072341" w14:textId="77777777" w:rsidTr="00FE7F97">
        <w:trPr>
          <w:trHeight w:val="364"/>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498F521" w14:textId="77777777" w:rsidR="00FE7F97" w:rsidRDefault="00FE7F97">
            <w:pPr>
              <w:spacing w:line="240" w:lineRule="auto"/>
              <w:rPr>
                <w:rFonts w:ascii="Calibri" w:eastAsia="Calibri" w:hAnsi="Calibri" w:cs="Calibri"/>
                <w:color w:val="000000"/>
                <w:sz w:val="22"/>
                <w:szCs w:val="22"/>
              </w:rPr>
            </w:pPr>
          </w:p>
        </w:tc>
        <w:tc>
          <w:tcPr>
            <w:tcW w:w="5736"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3B00D3B9" w14:textId="77777777" w:rsidR="00FE7F97" w:rsidRDefault="00FE7F97">
            <w:pPr>
              <w:spacing w:line="240" w:lineRule="auto"/>
              <w:ind w:left="2"/>
            </w:pPr>
            <w:r>
              <w:rPr>
                <w:rFonts w:ascii="Times New Roman" w:hAnsi="Times New Roman"/>
              </w:rPr>
              <w:t xml:space="preserve">Davčna številka odgovorne osebe  </w:t>
            </w:r>
          </w:p>
        </w:tc>
        <w:tc>
          <w:tcPr>
            <w:tcW w:w="284" w:type="dxa"/>
            <w:tcBorders>
              <w:top w:val="single" w:sz="4" w:space="0" w:color="000000"/>
              <w:left w:val="single" w:sz="4" w:space="0" w:color="000000"/>
              <w:bottom w:val="single" w:sz="8" w:space="0" w:color="000000"/>
              <w:right w:val="single" w:sz="4" w:space="0" w:color="000000"/>
            </w:tcBorders>
            <w:hideMark/>
          </w:tcPr>
          <w:p w14:paraId="29C726CB" w14:textId="77777777" w:rsidR="00FE7F97" w:rsidRDefault="00FE7F97">
            <w:pPr>
              <w:spacing w:line="240" w:lineRule="auto"/>
              <w:ind w:right="43"/>
              <w:jc w:val="center"/>
            </w:pPr>
            <w:r>
              <w:rPr>
                <w:rFonts w:ascii="Times New Roman" w:hAnsi="Times New Roman"/>
              </w:rPr>
              <w:t xml:space="preserve"> </w:t>
            </w:r>
          </w:p>
        </w:tc>
        <w:tc>
          <w:tcPr>
            <w:tcW w:w="283" w:type="dxa"/>
            <w:tcBorders>
              <w:top w:val="single" w:sz="4" w:space="0" w:color="000000"/>
              <w:left w:val="single" w:sz="4" w:space="0" w:color="000000"/>
              <w:bottom w:val="single" w:sz="8" w:space="0" w:color="000000"/>
              <w:right w:val="single" w:sz="4" w:space="0" w:color="000000"/>
            </w:tcBorders>
            <w:hideMark/>
          </w:tcPr>
          <w:p w14:paraId="5827F144" w14:textId="77777777" w:rsidR="00FE7F97" w:rsidRDefault="00FE7F97">
            <w:pPr>
              <w:spacing w:line="240" w:lineRule="auto"/>
              <w:ind w:right="45"/>
              <w:jc w:val="center"/>
            </w:pPr>
            <w:r>
              <w:rPr>
                <w:rFonts w:ascii="Times New Roman" w:hAnsi="Times New Roman"/>
              </w:rPr>
              <w:t xml:space="preserve"> </w:t>
            </w:r>
          </w:p>
        </w:tc>
        <w:tc>
          <w:tcPr>
            <w:tcW w:w="269" w:type="dxa"/>
            <w:tcBorders>
              <w:top w:val="single" w:sz="4" w:space="0" w:color="000000"/>
              <w:left w:val="single" w:sz="4" w:space="0" w:color="000000"/>
              <w:bottom w:val="single" w:sz="8" w:space="0" w:color="000000"/>
              <w:right w:val="single" w:sz="4" w:space="0" w:color="000000"/>
            </w:tcBorders>
            <w:hideMark/>
          </w:tcPr>
          <w:p w14:paraId="0F5FAE66" w14:textId="77777777" w:rsidR="00FE7F97" w:rsidRDefault="00FE7F97">
            <w:pPr>
              <w:spacing w:line="240" w:lineRule="auto"/>
              <w:ind w:right="30"/>
              <w:jc w:val="center"/>
            </w:pPr>
            <w:r>
              <w:rPr>
                <w:rFonts w:ascii="Times New Roman" w:hAnsi="Times New Roman"/>
              </w:rPr>
              <w:t xml:space="preserve"> </w:t>
            </w:r>
          </w:p>
        </w:tc>
        <w:tc>
          <w:tcPr>
            <w:tcW w:w="269" w:type="dxa"/>
            <w:tcBorders>
              <w:top w:val="single" w:sz="4" w:space="0" w:color="000000"/>
              <w:left w:val="single" w:sz="4" w:space="0" w:color="000000"/>
              <w:bottom w:val="single" w:sz="8" w:space="0" w:color="000000"/>
              <w:right w:val="single" w:sz="4" w:space="0" w:color="000000"/>
            </w:tcBorders>
            <w:hideMark/>
          </w:tcPr>
          <w:p w14:paraId="64B239B9" w14:textId="77777777" w:rsidR="00FE7F97" w:rsidRDefault="00FE7F97">
            <w:pPr>
              <w:spacing w:line="240" w:lineRule="auto"/>
              <w:ind w:right="35"/>
              <w:jc w:val="center"/>
            </w:pPr>
            <w:r>
              <w:rPr>
                <w:rFonts w:ascii="Times New Roman" w:hAnsi="Times New Roman"/>
              </w:rPr>
              <w:t xml:space="preserve"> </w:t>
            </w:r>
          </w:p>
        </w:tc>
        <w:tc>
          <w:tcPr>
            <w:tcW w:w="271" w:type="dxa"/>
            <w:tcBorders>
              <w:top w:val="single" w:sz="4" w:space="0" w:color="000000"/>
              <w:left w:val="single" w:sz="4" w:space="0" w:color="000000"/>
              <w:bottom w:val="single" w:sz="8" w:space="0" w:color="000000"/>
              <w:right w:val="single" w:sz="4" w:space="0" w:color="000000"/>
            </w:tcBorders>
            <w:hideMark/>
          </w:tcPr>
          <w:p w14:paraId="245D50AA" w14:textId="77777777" w:rsidR="00FE7F97" w:rsidRDefault="00FE7F97">
            <w:pPr>
              <w:spacing w:line="240" w:lineRule="auto"/>
              <w:ind w:right="33"/>
              <w:jc w:val="center"/>
            </w:pPr>
            <w:r>
              <w:rPr>
                <w:rFonts w:ascii="Times New Roman" w:hAnsi="Times New Roman"/>
              </w:rPr>
              <w:t xml:space="preserve"> </w:t>
            </w:r>
          </w:p>
        </w:tc>
        <w:tc>
          <w:tcPr>
            <w:tcW w:w="269" w:type="dxa"/>
            <w:tcBorders>
              <w:top w:val="single" w:sz="4" w:space="0" w:color="000000"/>
              <w:left w:val="single" w:sz="4" w:space="0" w:color="000000"/>
              <w:bottom w:val="single" w:sz="8" w:space="0" w:color="000000"/>
              <w:right w:val="single" w:sz="4" w:space="0" w:color="000000"/>
            </w:tcBorders>
            <w:hideMark/>
          </w:tcPr>
          <w:p w14:paraId="2AEC5729" w14:textId="77777777" w:rsidR="00FE7F97" w:rsidRDefault="00FE7F97">
            <w:pPr>
              <w:spacing w:line="240" w:lineRule="auto"/>
              <w:ind w:right="34"/>
              <w:jc w:val="center"/>
            </w:pPr>
            <w:r>
              <w:rPr>
                <w:rFonts w:ascii="Times New Roman" w:hAnsi="Times New Roman"/>
              </w:rPr>
              <w:t xml:space="preserve"> </w:t>
            </w:r>
          </w:p>
        </w:tc>
        <w:tc>
          <w:tcPr>
            <w:tcW w:w="271" w:type="dxa"/>
            <w:tcBorders>
              <w:top w:val="single" w:sz="4" w:space="0" w:color="000000"/>
              <w:left w:val="single" w:sz="4" w:space="0" w:color="000000"/>
              <w:bottom w:val="single" w:sz="8" w:space="0" w:color="000000"/>
              <w:right w:val="single" w:sz="4" w:space="0" w:color="000000"/>
            </w:tcBorders>
            <w:hideMark/>
          </w:tcPr>
          <w:p w14:paraId="47D88BB9" w14:textId="77777777" w:rsidR="00FE7F97" w:rsidRDefault="00FE7F97">
            <w:pPr>
              <w:spacing w:line="240" w:lineRule="auto"/>
              <w:ind w:right="33"/>
              <w:jc w:val="center"/>
            </w:pPr>
            <w:r>
              <w:rPr>
                <w:rFonts w:ascii="Times New Roman" w:hAnsi="Times New Roman"/>
              </w:rPr>
              <w:t xml:space="preserve"> </w:t>
            </w:r>
          </w:p>
        </w:tc>
        <w:tc>
          <w:tcPr>
            <w:tcW w:w="264" w:type="dxa"/>
            <w:tcBorders>
              <w:top w:val="single" w:sz="4" w:space="0" w:color="000000"/>
              <w:left w:val="single" w:sz="4" w:space="0" w:color="000000"/>
              <w:bottom w:val="single" w:sz="8" w:space="0" w:color="000000"/>
              <w:right w:val="single" w:sz="4" w:space="0" w:color="000000"/>
            </w:tcBorders>
            <w:hideMark/>
          </w:tcPr>
          <w:p w14:paraId="59750B27" w14:textId="77777777" w:rsidR="00FE7F97" w:rsidRDefault="00FE7F97">
            <w:pPr>
              <w:spacing w:line="240" w:lineRule="auto"/>
              <w:ind w:right="30"/>
              <w:jc w:val="center"/>
            </w:pPr>
            <w:r>
              <w:rPr>
                <w:rFonts w:ascii="Times New Roman" w:hAnsi="Times New Roman"/>
              </w:rPr>
              <w:t xml:space="preserve"> </w:t>
            </w:r>
          </w:p>
        </w:tc>
        <w:tc>
          <w:tcPr>
            <w:tcW w:w="238" w:type="dxa"/>
            <w:tcBorders>
              <w:top w:val="single" w:sz="4" w:space="0" w:color="000000"/>
              <w:left w:val="single" w:sz="4" w:space="0" w:color="000000"/>
              <w:bottom w:val="single" w:sz="8" w:space="0" w:color="000000"/>
              <w:right w:val="single" w:sz="4" w:space="0" w:color="000000"/>
            </w:tcBorders>
            <w:hideMark/>
          </w:tcPr>
          <w:p w14:paraId="7A39B3ED" w14:textId="77777777" w:rsidR="00FE7F97" w:rsidRDefault="00FE7F97">
            <w:pPr>
              <w:spacing w:line="240" w:lineRule="auto"/>
              <w:ind w:left="1"/>
              <w:jc w:val="center"/>
            </w:pPr>
            <w:r>
              <w:rPr>
                <w:rFonts w:ascii="Times New Roman" w:hAnsi="Times New Roman"/>
              </w:rPr>
              <w:t xml:space="preserve"> </w:t>
            </w:r>
          </w:p>
        </w:tc>
        <w:tc>
          <w:tcPr>
            <w:tcW w:w="235" w:type="dxa"/>
            <w:tcBorders>
              <w:top w:val="single" w:sz="4" w:space="0" w:color="000000"/>
              <w:left w:val="single" w:sz="4" w:space="0" w:color="000000"/>
              <w:bottom w:val="single" w:sz="8" w:space="0" w:color="000000"/>
              <w:right w:val="single" w:sz="8" w:space="0" w:color="000000"/>
            </w:tcBorders>
            <w:hideMark/>
          </w:tcPr>
          <w:p w14:paraId="12B8865C" w14:textId="77777777" w:rsidR="00FE7F97" w:rsidRDefault="00FE7F97">
            <w:pPr>
              <w:spacing w:line="240" w:lineRule="auto"/>
              <w:ind w:right="1"/>
              <w:jc w:val="center"/>
            </w:pPr>
            <w:r>
              <w:rPr>
                <w:rFonts w:ascii="Times New Roman" w:hAnsi="Times New Roman"/>
              </w:rPr>
              <w:t xml:space="preserve"> </w:t>
            </w:r>
          </w:p>
        </w:tc>
      </w:tr>
    </w:tbl>
    <w:p w14:paraId="48E0586B" w14:textId="77777777" w:rsidR="00FE7F97" w:rsidRDefault="00FE7F97" w:rsidP="00FE7F97">
      <w:pPr>
        <w:rPr>
          <w:rFonts w:ascii="Calibri" w:eastAsia="Calibri" w:hAnsi="Calibri" w:cs="Calibri"/>
          <w:color w:val="000000"/>
          <w:sz w:val="22"/>
          <w:szCs w:val="22"/>
        </w:rPr>
      </w:pPr>
      <w:r>
        <w:rPr>
          <w:rFonts w:ascii="Times New Roman" w:hAnsi="Times New Roman"/>
        </w:rPr>
        <w:t xml:space="preserve"> </w:t>
      </w:r>
    </w:p>
    <w:tbl>
      <w:tblPr>
        <w:tblStyle w:val="TableGrid"/>
        <w:tblW w:w="8856" w:type="dxa"/>
        <w:tblInd w:w="-107" w:type="dxa"/>
        <w:tblCellMar>
          <w:top w:w="6" w:type="dxa"/>
          <w:left w:w="106" w:type="dxa"/>
          <w:right w:w="80" w:type="dxa"/>
        </w:tblCellMar>
        <w:tblLook w:val="04A0" w:firstRow="1" w:lastRow="0" w:firstColumn="1" w:lastColumn="0" w:noHBand="0" w:noVBand="1"/>
      </w:tblPr>
      <w:tblGrid>
        <w:gridCol w:w="467"/>
        <w:gridCol w:w="3041"/>
        <w:gridCol w:w="2695"/>
        <w:gridCol w:w="284"/>
        <w:gridCol w:w="283"/>
        <w:gridCol w:w="269"/>
        <w:gridCol w:w="269"/>
        <w:gridCol w:w="271"/>
        <w:gridCol w:w="269"/>
        <w:gridCol w:w="271"/>
        <w:gridCol w:w="264"/>
        <w:gridCol w:w="238"/>
        <w:gridCol w:w="235"/>
      </w:tblGrid>
      <w:tr w:rsidR="00FE7F97" w14:paraId="2D84C61E" w14:textId="77777777" w:rsidTr="00FE7F97">
        <w:trPr>
          <w:trHeight w:val="264"/>
        </w:trPr>
        <w:tc>
          <w:tcPr>
            <w:tcW w:w="467" w:type="dxa"/>
            <w:vMerge w:val="restart"/>
            <w:tcBorders>
              <w:top w:val="single" w:sz="4" w:space="0" w:color="000000"/>
              <w:left w:val="single" w:sz="4" w:space="0" w:color="000000"/>
              <w:bottom w:val="single" w:sz="4" w:space="0" w:color="000000"/>
              <w:right w:val="single" w:sz="4" w:space="0" w:color="000000"/>
            </w:tcBorders>
            <w:shd w:val="clear" w:color="auto" w:fill="DFDFDF"/>
            <w:hideMark/>
          </w:tcPr>
          <w:p w14:paraId="61ACD89C" w14:textId="77777777" w:rsidR="00FE7F97" w:rsidRDefault="00FE7F97">
            <w:pPr>
              <w:spacing w:line="240" w:lineRule="auto"/>
              <w:ind w:left="1"/>
            </w:pPr>
            <w:r>
              <w:rPr>
                <w:rFonts w:ascii="Times New Roman" w:hAnsi="Times New Roman"/>
              </w:rPr>
              <w:lastRenderedPageBreak/>
              <w:t xml:space="preserve"> </w:t>
            </w:r>
          </w:p>
          <w:p w14:paraId="3EFECD69" w14:textId="77777777" w:rsidR="00FE7F97" w:rsidRDefault="00FE7F97">
            <w:pPr>
              <w:spacing w:line="240" w:lineRule="auto"/>
              <w:ind w:left="1"/>
            </w:pPr>
            <w:r>
              <w:rPr>
                <w:rFonts w:ascii="Times New Roman" w:hAnsi="Times New Roman"/>
              </w:rPr>
              <w:t xml:space="preserve"> </w:t>
            </w:r>
          </w:p>
          <w:p w14:paraId="501B0ED5" w14:textId="77777777" w:rsidR="00FE7F97" w:rsidRDefault="00FE7F97">
            <w:pPr>
              <w:spacing w:line="240" w:lineRule="auto"/>
              <w:ind w:left="1"/>
            </w:pPr>
            <w:r>
              <w:rPr>
                <w:rFonts w:ascii="Times New Roman" w:hAnsi="Times New Roman"/>
              </w:rPr>
              <w:t xml:space="preserve">19 </w:t>
            </w:r>
          </w:p>
        </w:tc>
        <w:tc>
          <w:tcPr>
            <w:tcW w:w="3041" w:type="dxa"/>
            <w:tcBorders>
              <w:top w:val="single" w:sz="4" w:space="0" w:color="000000"/>
              <w:left w:val="single" w:sz="4" w:space="0" w:color="000000"/>
              <w:bottom w:val="single" w:sz="4" w:space="0" w:color="000000"/>
              <w:right w:val="single" w:sz="4" w:space="0" w:color="000000"/>
            </w:tcBorders>
            <w:shd w:val="clear" w:color="auto" w:fill="DFDFDF"/>
            <w:hideMark/>
          </w:tcPr>
          <w:p w14:paraId="3914EB7A" w14:textId="77777777" w:rsidR="00FE7F97" w:rsidRDefault="00FE7F97">
            <w:pPr>
              <w:spacing w:line="240" w:lineRule="auto"/>
              <w:ind w:left="2"/>
            </w:pPr>
            <w:r>
              <w:rPr>
                <w:rFonts w:ascii="Times New Roman" w:hAnsi="Times New Roman"/>
              </w:rPr>
              <w:t xml:space="preserve">Ime in priimek kontaktne osebe </w:t>
            </w:r>
          </w:p>
        </w:tc>
        <w:tc>
          <w:tcPr>
            <w:tcW w:w="5348" w:type="dxa"/>
            <w:gridSpan w:val="11"/>
            <w:tcBorders>
              <w:top w:val="single" w:sz="4" w:space="0" w:color="000000"/>
              <w:left w:val="single" w:sz="4" w:space="0" w:color="000000"/>
              <w:bottom w:val="single" w:sz="4" w:space="0" w:color="000000"/>
              <w:right w:val="single" w:sz="4" w:space="0" w:color="000000"/>
            </w:tcBorders>
            <w:hideMark/>
          </w:tcPr>
          <w:p w14:paraId="729A88F3" w14:textId="77777777" w:rsidR="00FE7F97" w:rsidRDefault="00FE7F97">
            <w:pPr>
              <w:spacing w:line="240" w:lineRule="auto"/>
              <w:ind w:left="2"/>
            </w:pPr>
            <w:r>
              <w:rPr>
                <w:rFonts w:ascii="Times New Roman" w:hAnsi="Times New Roman"/>
                <w:sz w:val="12"/>
              </w:rPr>
              <w:t xml:space="preserve"> </w:t>
            </w:r>
          </w:p>
        </w:tc>
      </w:tr>
      <w:tr w:rsidR="00FE7F97" w14:paraId="16AF886B" w14:textId="77777777" w:rsidTr="00FE7F97">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13FD8" w14:textId="77777777" w:rsidR="00FE7F97" w:rsidRDefault="00FE7F97">
            <w:pPr>
              <w:spacing w:line="240" w:lineRule="auto"/>
              <w:rPr>
                <w:rFonts w:ascii="Calibri" w:eastAsia="Calibri" w:hAnsi="Calibri" w:cs="Calibri"/>
                <w:color w:val="000000"/>
                <w:sz w:val="22"/>
                <w:szCs w:val="22"/>
              </w:rPr>
            </w:pPr>
          </w:p>
        </w:tc>
        <w:tc>
          <w:tcPr>
            <w:tcW w:w="5736"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7FEB1E3A" w14:textId="77777777" w:rsidR="00FE7F97" w:rsidRDefault="00FE7F97">
            <w:pPr>
              <w:spacing w:line="240" w:lineRule="auto"/>
              <w:ind w:left="2"/>
            </w:pPr>
            <w:r>
              <w:rPr>
                <w:rFonts w:ascii="Times New Roman" w:hAnsi="Times New Roman"/>
              </w:rPr>
              <w:t xml:space="preserve">Davčna številka kontaktne osebe </w:t>
            </w:r>
          </w:p>
        </w:tc>
        <w:tc>
          <w:tcPr>
            <w:tcW w:w="284" w:type="dxa"/>
            <w:tcBorders>
              <w:top w:val="single" w:sz="4" w:space="0" w:color="000000"/>
              <w:left w:val="single" w:sz="4" w:space="0" w:color="000000"/>
              <w:bottom w:val="single" w:sz="4" w:space="0" w:color="000000"/>
              <w:right w:val="single" w:sz="4" w:space="0" w:color="000000"/>
            </w:tcBorders>
            <w:hideMark/>
          </w:tcPr>
          <w:p w14:paraId="79F39253" w14:textId="77777777" w:rsidR="00FE7F97" w:rsidRDefault="00FE7F97">
            <w:pPr>
              <w:spacing w:line="240" w:lineRule="auto"/>
              <w:ind w:right="42"/>
              <w:jc w:val="center"/>
            </w:pPr>
            <w:r>
              <w:rPr>
                <w:rFonts w:ascii="Times New Roman" w:hAnsi="Times New Roman"/>
              </w:rPr>
              <w:t xml:space="preserve"> </w:t>
            </w:r>
          </w:p>
        </w:tc>
        <w:tc>
          <w:tcPr>
            <w:tcW w:w="283" w:type="dxa"/>
            <w:tcBorders>
              <w:top w:val="single" w:sz="4" w:space="0" w:color="000000"/>
              <w:left w:val="single" w:sz="4" w:space="0" w:color="000000"/>
              <w:bottom w:val="single" w:sz="4" w:space="0" w:color="000000"/>
              <w:right w:val="single" w:sz="4" w:space="0" w:color="000000"/>
            </w:tcBorders>
            <w:hideMark/>
          </w:tcPr>
          <w:p w14:paraId="104172B7" w14:textId="77777777" w:rsidR="00FE7F97" w:rsidRDefault="00FE7F97">
            <w:pPr>
              <w:spacing w:line="240" w:lineRule="auto"/>
              <w:ind w:right="43"/>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39DA93FF" w14:textId="77777777" w:rsidR="00FE7F97" w:rsidRDefault="00FE7F97">
            <w:pPr>
              <w:spacing w:line="240" w:lineRule="auto"/>
              <w:ind w:right="29"/>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116C7C59" w14:textId="77777777" w:rsidR="00FE7F97" w:rsidRDefault="00FE7F97">
            <w:pPr>
              <w:spacing w:line="240" w:lineRule="auto"/>
              <w:ind w:right="34"/>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09EB2C97" w14:textId="77777777" w:rsidR="00FE7F97" w:rsidRDefault="00FE7F97">
            <w:pPr>
              <w:spacing w:line="240" w:lineRule="auto"/>
              <w:ind w:right="31"/>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1E1A508F" w14:textId="77777777" w:rsidR="00FE7F97" w:rsidRDefault="00FE7F97">
            <w:pPr>
              <w:spacing w:line="240" w:lineRule="auto"/>
              <w:ind w:right="33"/>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72913E29" w14:textId="77777777" w:rsidR="00FE7F97" w:rsidRDefault="00FE7F97">
            <w:pPr>
              <w:spacing w:line="240" w:lineRule="auto"/>
              <w:ind w:right="31"/>
              <w:jc w:val="center"/>
            </w:pPr>
            <w:r>
              <w:rPr>
                <w:rFonts w:ascii="Times New Roman" w:hAnsi="Times New Roman"/>
              </w:rPr>
              <w:t xml:space="preserve"> </w:t>
            </w:r>
          </w:p>
        </w:tc>
        <w:tc>
          <w:tcPr>
            <w:tcW w:w="264" w:type="dxa"/>
            <w:tcBorders>
              <w:top w:val="single" w:sz="4" w:space="0" w:color="000000"/>
              <w:left w:val="single" w:sz="4" w:space="0" w:color="000000"/>
              <w:bottom w:val="single" w:sz="4" w:space="0" w:color="000000"/>
              <w:right w:val="single" w:sz="4" w:space="0" w:color="000000"/>
            </w:tcBorders>
            <w:hideMark/>
          </w:tcPr>
          <w:p w14:paraId="490A9E49" w14:textId="77777777" w:rsidR="00FE7F97" w:rsidRDefault="00FE7F97">
            <w:pPr>
              <w:spacing w:line="240" w:lineRule="auto"/>
              <w:ind w:right="29"/>
              <w:jc w:val="center"/>
            </w:pPr>
            <w:r>
              <w:rPr>
                <w:rFonts w:ascii="Times New Roman" w:hAnsi="Times New Roman"/>
              </w:rPr>
              <w:t xml:space="preserve"> </w:t>
            </w:r>
          </w:p>
        </w:tc>
        <w:tc>
          <w:tcPr>
            <w:tcW w:w="238" w:type="dxa"/>
            <w:tcBorders>
              <w:top w:val="single" w:sz="4" w:space="0" w:color="000000"/>
              <w:left w:val="single" w:sz="4" w:space="0" w:color="000000"/>
              <w:bottom w:val="single" w:sz="4" w:space="0" w:color="000000"/>
              <w:right w:val="single" w:sz="4" w:space="0" w:color="000000"/>
            </w:tcBorders>
            <w:hideMark/>
          </w:tcPr>
          <w:p w14:paraId="376725DF" w14:textId="77777777" w:rsidR="00FE7F97" w:rsidRDefault="00FE7F97">
            <w:pPr>
              <w:spacing w:line="240" w:lineRule="auto"/>
              <w:ind w:left="2"/>
              <w:jc w:val="center"/>
            </w:pPr>
            <w:r>
              <w:rPr>
                <w:rFonts w:ascii="Times New Roman" w:hAnsi="Times New Roman"/>
              </w:rPr>
              <w:t xml:space="preserve"> </w:t>
            </w:r>
          </w:p>
        </w:tc>
        <w:tc>
          <w:tcPr>
            <w:tcW w:w="235" w:type="dxa"/>
            <w:tcBorders>
              <w:top w:val="single" w:sz="4" w:space="0" w:color="000000"/>
              <w:left w:val="single" w:sz="4" w:space="0" w:color="000000"/>
              <w:bottom w:val="single" w:sz="4" w:space="0" w:color="000000"/>
              <w:right w:val="single" w:sz="8" w:space="0" w:color="000000"/>
            </w:tcBorders>
            <w:hideMark/>
          </w:tcPr>
          <w:p w14:paraId="0B249D34" w14:textId="77777777" w:rsidR="00FE7F97" w:rsidRDefault="00FE7F97">
            <w:pPr>
              <w:spacing w:line="240" w:lineRule="auto"/>
              <w:jc w:val="center"/>
            </w:pPr>
            <w:r>
              <w:rPr>
                <w:rFonts w:ascii="Times New Roman" w:hAnsi="Times New Roman"/>
              </w:rPr>
              <w:t xml:space="preserve"> </w:t>
            </w:r>
          </w:p>
        </w:tc>
      </w:tr>
      <w:tr w:rsidR="00FE7F97" w14:paraId="0CA46B9C" w14:textId="77777777" w:rsidTr="00FE7F97">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113102" w14:textId="77777777" w:rsidR="00FE7F97" w:rsidRDefault="00FE7F97">
            <w:pPr>
              <w:spacing w:line="240" w:lineRule="auto"/>
              <w:rPr>
                <w:rFonts w:ascii="Calibri" w:eastAsia="Calibri" w:hAnsi="Calibri" w:cs="Calibri"/>
                <w:color w:val="000000"/>
                <w:sz w:val="22"/>
                <w:szCs w:val="22"/>
              </w:rPr>
            </w:pPr>
          </w:p>
        </w:tc>
        <w:tc>
          <w:tcPr>
            <w:tcW w:w="3041" w:type="dxa"/>
            <w:tcBorders>
              <w:top w:val="single" w:sz="4" w:space="0" w:color="000000"/>
              <w:left w:val="single" w:sz="4" w:space="0" w:color="000000"/>
              <w:bottom w:val="single" w:sz="4" w:space="0" w:color="000000"/>
              <w:right w:val="single" w:sz="4" w:space="0" w:color="000000"/>
            </w:tcBorders>
            <w:shd w:val="clear" w:color="auto" w:fill="DFDFDF"/>
            <w:hideMark/>
          </w:tcPr>
          <w:p w14:paraId="19920627" w14:textId="77777777" w:rsidR="00FE7F97" w:rsidRDefault="00FE7F97">
            <w:pPr>
              <w:spacing w:line="240" w:lineRule="auto"/>
              <w:ind w:left="2"/>
            </w:pPr>
            <w:r>
              <w:rPr>
                <w:rFonts w:ascii="Times New Roman" w:hAnsi="Times New Roman"/>
              </w:rPr>
              <w:t xml:space="preserve">Telefonska številka kontaktne osebe </w:t>
            </w:r>
          </w:p>
        </w:tc>
        <w:tc>
          <w:tcPr>
            <w:tcW w:w="5348" w:type="dxa"/>
            <w:gridSpan w:val="11"/>
            <w:tcBorders>
              <w:top w:val="single" w:sz="4" w:space="0" w:color="000000"/>
              <w:left w:val="single" w:sz="4" w:space="0" w:color="000000"/>
              <w:bottom w:val="single" w:sz="4" w:space="0" w:color="000000"/>
              <w:right w:val="single" w:sz="4" w:space="0" w:color="000000"/>
            </w:tcBorders>
            <w:hideMark/>
          </w:tcPr>
          <w:p w14:paraId="1202B347" w14:textId="77777777" w:rsidR="00FE7F97" w:rsidRDefault="00FE7F97">
            <w:pPr>
              <w:spacing w:line="240" w:lineRule="auto"/>
              <w:ind w:left="2"/>
            </w:pPr>
            <w:r>
              <w:rPr>
                <w:rFonts w:ascii="Times New Roman" w:hAnsi="Times New Roman"/>
                <w:sz w:val="12"/>
              </w:rPr>
              <w:t xml:space="preserve"> </w:t>
            </w:r>
          </w:p>
        </w:tc>
      </w:tr>
    </w:tbl>
    <w:p w14:paraId="1AC0F7B9" w14:textId="0DF1C738" w:rsidR="00FE7F97" w:rsidRDefault="00FE7F97" w:rsidP="00FE7F97">
      <w:pPr>
        <w:spacing w:after="1" w:line="254" w:lineRule="auto"/>
        <w:ind w:left="-5" w:hanging="10"/>
        <w:rPr>
          <w:rFonts w:ascii="Calibri" w:eastAsia="Calibri" w:hAnsi="Calibri" w:cs="Calibri"/>
          <w:color w:val="000000"/>
          <w:sz w:val="22"/>
          <w:szCs w:val="22"/>
        </w:rPr>
      </w:pPr>
      <w:r>
        <w:rPr>
          <w:rFonts w:ascii="Times New Roman" w:hAnsi="Times New Roman"/>
        </w:rPr>
        <w:t xml:space="preserve">* Izpolni davčni zavezanec, ki nima sedeža v Sloveniji, ki opravlja dobave blaga in/ali storitev v Sloveniji ali, ki v Sloveniji opravlja uvoz blaga po postopku 42 ali 63 in imenuje davčnega zastopnika. </w:t>
      </w:r>
    </w:p>
    <w:p w14:paraId="77EC2296" w14:textId="77777777" w:rsidR="00FE7F97" w:rsidRDefault="00FE7F97" w:rsidP="00FE7F97">
      <w:r>
        <w:rPr>
          <w:rFonts w:ascii="Times New Roman" w:hAnsi="Times New Roman"/>
          <w:sz w:val="16"/>
        </w:rPr>
        <w:t xml:space="preserve"> </w:t>
      </w:r>
    </w:p>
    <w:p w14:paraId="38F7BF0A" w14:textId="77777777" w:rsidR="00FE7F97" w:rsidRDefault="00FE7F97" w:rsidP="00FE7F97">
      <w:r>
        <w:rPr>
          <w:rFonts w:eastAsia="Arial" w:cs="Arial"/>
        </w:rPr>
        <w:t xml:space="preserve"> </w:t>
      </w:r>
    </w:p>
    <w:p w14:paraId="1368C7DD" w14:textId="77777777" w:rsidR="00FE7F97" w:rsidRDefault="00FE7F97" w:rsidP="00FE7F97">
      <w:r>
        <w:rPr>
          <w:rFonts w:eastAsia="Arial" w:cs="Arial"/>
        </w:rPr>
        <w:t xml:space="preserve"> </w:t>
      </w:r>
    </w:p>
    <w:p w14:paraId="35C82BF9" w14:textId="77777777" w:rsidR="00FE7F97" w:rsidRDefault="00FE7F97" w:rsidP="00FE7F97">
      <w:pPr>
        <w:ind w:left="-5" w:hanging="10"/>
      </w:pPr>
      <w:r>
        <w:rPr>
          <w:rFonts w:eastAsia="Arial" w:cs="Arial"/>
        </w:rPr>
        <w:t xml:space="preserve">PRILOGA VII: obrazec DDV-P3 </w:t>
      </w:r>
    </w:p>
    <w:p w14:paraId="5B4BBC42" w14:textId="77777777" w:rsidR="00FE7F97" w:rsidRDefault="00FE7F97" w:rsidP="00FE7F97">
      <w:r>
        <w:rPr>
          <w:rFonts w:ascii="Times New Roman" w:hAnsi="Times New Roman"/>
          <w:b/>
          <w:i/>
          <w:sz w:val="24"/>
        </w:rPr>
        <w:t xml:space="preserve"> </w:t>
      </w:r>
    </w:p>
    <w:p w14:paraId="038210CA" w14:textId="77777777" w:rsidR="00FE7F97" w:rsidRDefault="00FE7F97" w:rsidP="00FE7F97">
      <w:pPr>
        <w:pStyle w:val="Naslov2"/>
        <w:tabs>
          <w:tab w:val="center" w:pos="2160"/>
          <w:tab w:val="center" w:pos="3601"/>
          <w:tab w:val="center" w:pos="4321"/>
          <w:tab w:val="center" w:pos="5041"/>
          <w:tab w:val="center" w:pos="5761"/>
          <w:tab w:val="center" w:pos="6481"/>
          <w:tab w:val="right" w:pos="8646"/>
        </w:tabs>
        <w:ind w:left="-15"/>
      </w:pPr>
      <w:r w:rsidRPr="00FE7F97">
        <w:rPr>
          <w:rFonts w:ascii="Times New Roman" w:hAnsi="Times New Roman" w:cs="Times New Roman"/>
          <w:b/>
          <w:bCs/>
          <w:i/>
          <w:iCs/>
          <w:color w:val="auto"/>
          <w:sz w:val="24"/>
          <w:szCs w:val="24"/>
        </w:rPr>
        <w:t>IV Drugi podatki</w:t>
      </w:r>
      <w:r w:rsidRPr="00FE7F97">
        <w:rPr>
          <w:color w:val="auto"/>
        </w:rPr>
        <w:t xml:space="preserve"> </w:t>
      </w:r>
      <w:r>
        <w:tab/>
        <w:t xml:space="preserve">           </w:t>
      </w:r>
      <w:r>
        <w:tab/>
        <w:t xml:space="preserve"> </w:t>
      </w:r>
      <w:r>
        <w:tab/>
        <w:t xml:space="preserve"> </w:t>
      </w:r>
      <w:r>
        <w:tab/>
        <w:t xml:space="preserve"> </w:t>
      </w:r>
      <w:r>
        <w:tab/>
        <w:t xml:space="preserve"> </w:t>
      </w:r>
      <w:r>
        <w:tab/>
        <w:t xml:space="preserve"> </w:t>
      </w:r>
      <w:r>
        <w:tab/>
        <w:t xml:space="preserve">             </w:t>
      </w:r>
      <w:r w:rsidRPr="00FE7F97">
        <w:rPr>
          <w:rFonts w:ascii="Times New Roman" w:hAnsi="Times New Roman" w:cs="Times New Roman"/>
          <w:b/>
          <w:bCs/>
          <w:i/>
          <w:iCs/>
          <w:color w:val="auto"/>
          <w:sz w:val="24"/>
          <w:szCs w:val="24"/>
        </w:rPr>
        <w:t>označi</w:t>
      </w:r>
      <w:r>
        <w:t xml:space="preserve"> </w:t>
      </w:r>
    </w:p>
    <w:tbl>
      <w:tblPr>
        <w:tblStyle w:val="TableGrid"/>
        <w:tblW w:w="8855" w:type="dxa"/>
        <w:tblInd w:w="-106" w:type="dxa"/>
        <w:tblCellMar>
          <w:top w:w="8" w:type="dxa"/>
          <w:left w:w="106" w:type="dxa"/>
          <w:right w:w="111" w:type="dxa"/>
        </w:tblCellMar>
        <w:tblLook w:val="04A0" w:firstRow="1" w:lastRow="0" w:firstColumn="1" w:lastColumn="0" w:noHBand="0" w:noVBand="1"/>
      </w:tblPr>
      <w:tblGrid>
        <w:gridCol w:w="466"/>
        <w:gridCol w:w="6726"/>
        <w:gridCol w:w="1137"/>
        <w:gridCol w:w="526"/>
      </w:tblGrid>
      <w:tr w:rsidR="00FE7F97" w14:paraId="7651D037" w14:textId="77777777" w:rsidTr="00FE7F97">
        <w:trPr>
          <w:trHeight w:val="292"/>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2FCABC92" w14:textId="77777777" w:rsidR="00FE7F97" w:rsidRDefault="00FE7F97">
            <w:pPr>
              <w:spacing w:line="240" w:lineRule="auto"/>
            </w:pPr>
            <w:r>
              <w:rPr>
                <w:rFonts w:ascii="Times New Roman" w:hAnsi="Times New Roman"/>
              </w:rPr>
              <w:t xml:space="preserve">20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0FB106CE" w14:textId="77777777" w:rsidR="00FE7F97" w:rsidRDefault="00FE7F97">
            <w:pPr>
              <w:spacing w:line="240" w:lineRule="auto"/>
              <w:ind w:left="2"/>
            </w:pPr>
            <w:r>
              <w:rPr>
                <w:rFonts w:ascii="Times New Roman" w:hAnsi="Times New Roman"/>
              </w:rPr>
              <w:t xml:space="preserve">Prostovoljna vključitev po šestem odstavku 20. člena ZDDV-1 </w:t>
            </w:r>
          </w:p>
        </w:tc>
        <w:tc>
          <w:tcPr>
            <w:tcW w:w="1137" w:type="dxa"/>
            <w:vMerge w:val="restart"/>
            <w:tcBorders>
              <w:top w:val="nil"/>
              <w:left w:val="single" w:sz="4" w:space="0" w:color="000000"/>
              <w:bottom w:val="nil"/>
              <w:right w:val="single" w:sz="8" w:space="0" w:color="000000"/>
            </w:tcBorders>
            <w:hideMark/>
          </w:tcPr>
          <w:p w14:paraId="155ED78B" w14:textId="77777777" w:rsidR="00FE7F97" w:rsidRDefault="00FE7F97">
            <w:pPr>
              <w:spacing w:after="145" w:line="240" w:lineRule="auto"/>
              <w:ind w:left="4"/>
            </w:pPr>
            <w:r>
              <w:rPr>
                <w:rFonts w:ascii="Times New Roman" w:hAnsi="Times New Roman"/>
                <w:sz w:val="12"/>
              </w:rPr>
              <w:t xml:space="preserve"> </w:t>
            </w:r>
          </w:p>
          <w:p w14:paraId="727FA6A4" w14:textId="77777777" w:rsidR="00FE7F97" w:rsidRDefault="00FE7F97">
            <w:pPr>
              <w:spacing w:after="143" w:line="240" w:lineRule="auto"/>
              <w:ind w:left="4"/>
            </w:pPr>
            <w:r>
              <w:rPr>
                <w:rFonts w:ascii="Times New Roman" w:hAnsi="Times New Roman"/>
                <w:sz w:val="12"/>
              </w:rPr>
              <w:t xml:space="preserve"> </w:t>
            </w:r>
          </w:p>
          <w:p w14:paraId="2628D5CB" w14:textId="77777777" w:rsidR="00FE7F97" w:rsidRDefault="00FE7F97">
            <w:pPr>
              <w:spacing w:after="145" w:line="240" w:lineRule="auto"/>
              <w:ind w:left="4"/>
            </w:pPr>
            <w:r>
              <w:rPr>
                <w:rFonts w:ascii="Times New Roman" w:hAnsi="Times New Roman"/>
                <w:sz w:val="12"/>
              </w:rPr>
              <w:t xml:space="preserve"> </w:t>
            </w:r>
          </w:p>
          <w:p w14:paraId="079E9C19" w14:textId="77777777" w:rsidR="00FE7F97" w:rsidRDefault="00FE7F97">
            <w:pPr>
              <w:spacing w:after="450" w:line="240" w:lineRule="auto"/>
              <w:ind w:left="4"/>
            </w:pPr>
            <w:r>
              <w:rPr>
                <w:rFonts w:ascii="Times New Roman" w:hAnsi="Times New Roman"/>
                <w:sz w:val="12"/>
              </w:rPr>
              <w:t xml:space="preserve"> </w:t>
            </w:r>
          </w:p>
          <w:p w14:paraId="6AD72C44" w14:textId="77777777" w:rsidR="00FE7F97" w:rsidRDefault="00FE7F97">
            <w:pPr>
              <w:spacing w:line="240" w:lineRule="auto"/>
              <w:ind w:left="4"/>
            </w:pPr>
            <w:r>
              <w:rPr>
                <w:rFonts w:ascii="Times New Roman" w:hAnsi="Times New Roman"/>
                <w:sz w:val="12"/>
              </w:rPr>
              <w:t xml:space="preserve"> </w:t>
            </w:r>
          </w:p>
        </w:tc>
        <w:tc>
          <w:tcPr>
            <w:tcW w:w="526" w:type="dxa"/>
            <w:tcBorders>
              <w:top w:val="single" w:sz="8" w:space="0" w:color="000000"/>
              <w:left w:val="single" w:sz="8" w:space="0" w:color="000000"/>
              <w:bottom w:val="single" w:sz="8" w:space="0" w:color="000000"/>
              <w:right w:val="single" w:sz="8" w:space="0" w:color="000000"/>
            </w:tcBorders>
            <w:hideMark/>
          </w:tcPr>
          <w:p w14:paraId="5BCA2DF4" w14:textId="77777777" w:rsidR="00FE7F97" w:rsidRDefault="00FE7F97">
            <w:pPr>
              <w:spacing w:line="240" w:lineRule="auto"/>
              <w:ind w:left="2"/>
            </w:pPr>
            <w:r>
              <w:rPr>
                <w:rFonts w:ascii="Times New Roman" w:hAnsi="Times New Roman"/>
                <w:sz w:val="12"/>
              </w:rPr>
              <w:t xml:space="preserve"> </w:t>
            </w:r>
          </w:p>
        </w:tc>
      </w:tr>
      <w:tr w:rsidR="00FE7F97" w14:paraId="1F1EAFF9" w14:textId="77777777" w:rsidTr="00FE7F97">
        <w:trPr>
          <w:trHeight w:val="294"/>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3BADC15F" w14:textId="77777777" w:rsidR="00FE7F97" w:rsidRDefault="00FE7F97">
            <w:pPr>
              <w:spacing w:line="240" w:lineRule="auto"/>
            </w:pPr>
            <w:r>
              <w:rPr>
                <w:rFonts w:ascii="Times New Roman" w:hAnsi="Times New Roman"/>
              </w:rPr>
              <w:t xml:space="preserve">21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13E028DD" w14:textId="77777777" w:rsidR="00FE7F97" w:rsidRDefault="00FE7F97">
            <w:pPr>
              <w:spacing w:line="240" w:lineRule="auto"/>
              <w:ind w:left="2"/>
            </w:pPr>
            <w:r>
              <w:rPr>
                <w:rFonts w:ascii="Times New Roman" w:hAnsi="Times New Roman"/>
              </w:rPr>
              <w:t xml:space="preserve"> Carinski postopek 42 ali 63 </w:t>
            </w:r>
          </w:p>
        </w:tc>
        <w:tc>
          <w:tcPr>
            <w:tcW w:w="0" w:type="auto"/>
            <w:vMerge/>
            <w:tcBorders>
              <w:top w:val="nil"/>
              <w:left w:val="single" w:sz="4" w:space="0" w:color="000000"/>
              <w:bottom w:val="nil"/>
              <w:right w:val="single" w:sz="8" w:space="0" w:color="000000"/>
            </w:tcBorders>
            <w:vAlign w:val="center"/>
            <w:hideMark/>
          </w:tcPr>
          <w:p w14:paraId="198C677A" w14:textId="77777777" w:rsidR="00FE7F97" w:rsidRDefault="00FE7F97">
            <w:pPr>
              <w:spacing w:line="240" w:lineRule="auto"/>
              <w:rPr>
                <w:rFonts w:ascii="Calibri" w:eastAsia="Calibri" w:hAnsi="Calibri" w:cs="Calibri"/>
                <w:color w:val="000000"/>
                <w:sz w:val="22"/>
                <w:szCs w:val="22"/>
              </w:rPr>
            </w:pPr>
          </w:p>
        </w:tc>
        <w:tc>
          <w:tcPr>
            <w:tcW w:w="526" w:type="dxa"/>
            <w:tcBorders>
              <w:top w:val="single" w:sz="8" w:space="0" w:color="000000"/>
              <w:left w:val="single" w:sz="8" w:space="0" w:color="000000"/>
              <w:bottom w:val="single" w:sz="8" w:space="0" w:color="000000"/>
              <w:right w:val="single" w:sz="8" w:space="0" w:color="000000"/>
            </w:tcBorders>
            <w:hideMark/>
          </w:tcPr>
          <w:p w14:paraId="3A6A67D9" w14:textId="77777777" w:rsidR="00FE7F97" w:rsidRDefault="00FE7F97">
            <w:pPr>
              <w:spacing w:line="240" w:lineRule="auto"/>
              <w:ind w:left="2"/>
            </w:pPr>
            <w:r>
              <w:rPr>
                <w:rFonts w:ascii="Times New Roman" w:hAnsi="Times New Roman"/>
                <w:sz w:val="12"/>
              </w:rPr>
              <w:t xml:space="preserve"> </w:t>
            </w:r>
          </w:p>
        </w:tc>
      </w:tr>
      <w:tr w:rsidR="00FE7F97" w14:paraId="6368281C" w14:textId="77777777" w:rsidTr="00FE7F97">
        <w:trPr>
          <w:trHeight w:val="294"/>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7751A983" w14:textId="77777777" w:rsidR="00FE7F97" w:rsidRDefault="00FE7F97">
            <w:pPr>
              <w:spacing w:line="240" w:lineRule="auto"/>
            </w:pPr>
            <w:r>
              <w:rPr>
                <w:rFonts w:ascii="Times New Roman" w:hAnsi="Times New Roman"/>
              </w:rPr>
              <w:t xml:space="preserve">22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12E1006D" w14:textId="77777777" w:rsidR="00FE7F97" w:rsidRDefault="00FE7F97">
            <w:pPr>
              <w:spacing w:line="240" w:lineRule="auto"/>
              <w:ind w:left="2"/>
            </w:pPr>
            <w:r>
              <w:rPr>
                <w:rFonts w:ascii="Times New Roman" w:hAnsi="Times New Roman"/>
              </w:rPr>
              <w:t xml:space="preserve">Dokazila iz četrtega odstavka 129. člena pravilnika so predložena </w:t>
            </w:r>
          </w:p>
        </w:tc>
        <w:tc>
          <w:tcPr>
            <w:tcW w:w="0" w:type="auto"/>
            <w:vMerge/>
            <w:tcBorders>
              <w:top w:val="nil"/>
              <w:left w:val="single" w:sz="4" w:space="0" w:color="000000"/>
              <w:bottom w:val="nil"/>
              <w:right w:val="single" w:sz="8" w:space="0" w:color="000000"/>
            </w:tcBorders>
            <w:vAlign w:val="center"/>
            <w:hideMark/>
          </w:tcPr>
          <w:p w14:paraId="5CDA168F" w14:textId="77777777" w:rsidR="00FE7F97" w:rsidRDefault="00FE7F97">
            <w:pPr>
              <w:spacing w:line="240" w:lineRule="auto"/>
              <w:rPr>
                <w:rFonts w:ascii="Calibri" w:eastAsia="Calibri" w:hAnsi="Calibri" w:cs="Calibri"/>
                <w:color w:val="000000"/>
                <w:sz w:val="22"/>
                <w:szCs w:val="22"/>
              </w:rPr>
            </w:pPr>
          </w:p>
        </w:tc>
        <w:tc>
          <w:tcPr>
            <w:tcW w:w="526" w:type="dxa"/>
            <w:tcBorders>
              <w:top w:val="single" w:sz="8" w:space="0" w:color="000000"/>
              <w:left w:val="single" w:sz="8" w:space="0" w:color="000000"/>
              <w:bottom w:val="single" w:sz="8" w:space="0" w:color="000000"/>
              <w:right w:val="single" w:sz="8" w:space="0" w:color="000000"/>
            </w:tcBorders>
            <w:hideMark/>
          </w:tcPr>
          <w:p w14:paraId="35A0584C" w14:textId="77777777" w:rsidR="00FE7F97" w:rsidRDefault="00FE7F97">
            <w:pPr>
              <w:spacing w:line="240" w:lineRule="auto"/>
              <w:ind w:left="2"/>
            </w:pPr>
            <w:r>
              <w:rPr>
                <w:rFonts w:ascii="Times New Roman" w:hAnsi="Times New Roman"/>
                <w:sz w:val="12"/>
              </w:rPr>
              <w:t xml:space="preserve"> </w:t>
            </w:r>
          </w:p>
        </w:tc>
      </w:tr>
      <w:tr w:rsidR="00FE7F97" w14:paraId="1C255F20" w14:textId="77777777" w:rsidTr="00FE7F97">
        <w:trPr>
          <w:trHeight w:val="601"/>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2DD7A578" w14:textId="77777777" w:rsidR="00FE7F97" w:rsidRDefault="00FE7F97">
            <w:pPr>
              <w:spacing w:line="240" w:lineRule="auto"/>
            </w:pPr>
            <w:r>
              <w:rPr>
                <w:rFonts w:ascii="Times New Roman" w:hAnsi="Times New Roman"/>
              </w:rPr>
              <w:t xml:space="preserve">23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44F3CAA1" w14:textId="77777777" w:rsidR="00FE7F97" w:rsidRDefault="00FE7F97">
            <w:pPr>
              <w:spacing w:line="240" w:lineRule="auto"/>
              <w:ind w:left="2"/>
            </w:pPr>
            <w:r>
              <w:rPr>
                <w:rFonts w:ascii="Times New Roman" w:hAnsi="Times New Roman"/>
              </w:rPr>
              <w:t xml:space="preserve">Posebna ureditev – mednarodni občasni cestni prevoz potnikov (dokazila v prilogi) </w:t>
            </w:r>
          </w:p>
        </w:tc>
        <w:tc>
          <w:tcPr>
            <w:tcW w:w="0" w:type="auto"/>
            <w:vMerge/>
            <w:tcBorders>
              <w:top w:val="nil"/>
              <w:left w:val="single" w:sz="4" w:space="0" w:color="000000"/>
              <w:bottom w:val="nil"/>
              <w:right w:val="single" w:sz="8" w:space="0" w:color="000000"/>
            </w:tcBorders>
            <w:vAlign w:val="center"/>
            <w:hideMark/>
          </w:tcPr>
          <w:p w14:paraId="57B15AC1" w14:textId="77777777" w:rsidR="00FE7F97" w:rsidRDefault="00FE7F97">
            <w:pPr>
              <w:spacing w:line="240" w:lineRule="auto"/>
              <w:rPr>
                <w:rFonts w:ascii="Calibri" w:eastAsia="Calibri" w:hAnsi="Calibri" w:cs="Calibri"/>
                <w:color w:val="000000"/>
                <w:sz w:val="22"/>
                <w:szCs w:val="22"/>
              </w:rPr>
            </w:pPr>
          </w:p>
        </w:tc>
        <w:tc>
          <w:tcPr>
            <w:tcW w:w="526" w:type="dxa"/>
            <w:tcBorders>
              <w:top w:val="single" w:sz="8" w:space="0" w:color="000000"/>
              <w:left w:val="single" w:sz="8" w:space="0" w:color="000000"/>
              <w:bottom w:val="single" w:sz="8" w:space="0" w:color="000000"/>
              <w:right w:val="single" w:sz="8" w:space="0" w:color="000000"/>
            </w:tcBorders>
            <w:hideMark/>
          </w:tcPr>
          <w:p w14:paraId="49F376E7" w14:textId="77777777" w:rsidR="00FE7F97" w:rsidRDefault="00FE7F97">
            <w:pPr>
              <w:spacing w:line="240" w:lineRule="auto"/>
              <w:ind w:left="2"/>
            </w:pPr>
            <w:r>
              <w:rPr>
                <w:rFonts w:ascii="Times New Roman" w:hAnsi="Times New Roman"/>
                <w:sz w:val="12"/>
              </w:rPr>
              <w:t xml:space="preserve"> </w:t>
            </w:r>
          </w:p>
        </w:tc>
      </w:tr>
      <w:tr w:rsidR="00FE7F97" w14:paraId="3CB17CE9" w14:textId="77777777" w:rsidTr="00FE7F97">
        <w:trPr>
          <w:trHeight w:val="292"/>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60BF14FB" w14:textId="77777777" w:rsidR="00FE7F97" w:rsidRDefault="00FE7F97">
            <w:pPr>
              <w:spacing w:line="240" w:lineRule="auto"/>
            </w:pPr>
            <w:r>
              <w:rPr>
                <w:rFonts w:ascii="Times New Roman" w:hAnsi="Times New Roman"/>
              </w:rPr>
              <w:t xml:space="preserve">24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1D94D088" w14:textId="77777777" w:rsidR="00FE7F97" w:rsidRDefault="00FE7F97">
            <w:pPr>
              <w:spacing w:line="240" w:lineRule="auto"/>
              <w:ind w:left="2"/>
            </w:pPr>
            <w:r>
              <w:rPr>
                <w:rFonts w:ascii="Times New Roman" w:hAnsi="Times New Roman"/>
              </w:rPr>
              <w:t xml:space="preserve">Prostovoljna vključitev po četrtem odstavku 30.f člena ZDDV-1 </w:t>
            </w:r>
          </w:p>
        </w:tc>
        <w:tc>
          <w:tcPr>
            <w:tcW w:w="0" w:type="auto"/>
            <w:vMerge/>
            <w:tcBorders>
              <w:top w:val="nil"/>
              <w:left w:val="single" w:sz="4" w:space="0" w:color="000000"/>
              <w:bottom w:val="nil"/>
              <w:right w:val="single" w:sz="8" w:space="0" w:color="000000"/>
            </w:tcBorders>
            <w:vAlign w:val="center"/>
            <w:hideMark/>
          </w:tcPr>
          <w:p w14:paraId="7110A1BB" w14:textId="77777777" w:rsidR="00FE7F97" w:rsidRDefault="00FE7F97">
            <w:pPr>
              <w:spacing w:line="240" w:lineRule="auto"/>
              <w:rPr>
                <w:rFonts w:ascii="Calibri" w:eastAsia="Calibri" w:hAnsi="Calibri" w:cs="Calibri"/>
                <w:color w:val="000000"/>
                <w:sz w:val="22"/>
                <w:szCs w:val="22"/>
              </w:rPr>
            </w:pPr>
          </w:p>
        </w:tc>
        <w:tc>
          <w:tcPr>
            <w:tcW w:w="526" w:type="dxa"/>
            <w:tcBorders>
              <w:top w:val="single" w:sz="8" w:space="0" w:color="000000"/>
              <w:left w:val="single" w:sz="8" w:space="0" w:color="000000"/>
              <w:bottom w:val="single" w:sz="8" w:space="0" w:color="000000"/>
              <w:right w:val="single" w:sz="8" w:space="0" w:color="000000"/>
            </w:tcBorders>
            <w:hideMark/>
          </w:tcPr>
          <w:p w14:paraId="26198935" w14:textId="77777777" w:rsidR="00FE7F97" w:rsidRDefault="00FE7F97">
            <w:pPr>
              <w:spacing w:line="240" w:lineRule="auto"/>
              <w:ind w:left="2"/>
            </w:pPr>
            <w:r>
              <w:rPr>
                <w:rFonts w:ascii="Times New Roman" w:hAnsi="Times New Roman"/>
                <w:sz w:val="12"/>
              </w:rPr>
              <w:t xml:space="preserve"> </w:t>
            </w:r>
          </w:p>
        </w:tc>
      </w:tr>
    </w:tbl>
    <w:p w14:paraId="0011DB81" w14:textId="77777777" w:rsidR="00FE7F97" w:rsidRDefault="00FE7F97" w:rsidP="00FE7F97">
      <w:pPr>
        <w:rPr>
          <w:rFonts w:ascii="Calibri" w:eastAsia="Calibri" w:hAnsi="Calibri" w:cs="Calibri"/>
          <w:color w:val="000000"/>
          <w:sz w:val="22"/>
          <w:szCs w:val="22"/>
        </w:rPr>
      </w:pPr>
      <w:r>
        <w:rPr>
          <w:rFonts w:ascii="Times New Roman" w:hAnsi="Times New Roman"/>
        </w:rPr>
        <w:t xml:space="preserve"> </w:t>
      </w:r>
      <w:r>
        <w:rPr>
          <w:rFonts w:ascii="Times New Roman" w:hAnsi="Times New Roman"/>
        </w:rPr>
        <w:tab/>
        <w:t xml:space="preserve"> </w:t>
      </w:r>
    </w:p>
    <w:p w14:paraId="481E83B5" w14:textId="77777777" w:rsidR="00FE7F97" w:rsidRDefault="00FE7F97" w:rsidP="00FE7F97">
      <w:pPr>
        <w:spacing w:after="11"/>
      </w:pPr>
      <w:r>
        <w:rPr>
          <w:rFonts w:ascii="Times New Roman" w:hAnsi="Times New Roman"/>
        </w:rPr>
        <w:t xml:space="preserve"> </w:t>
      </w:r>
    </w:p>
    <w:p w14:paraId="55AF9829" w14:textId="77777777" w:rsidR="00FE7F97" w:rsidRDefault="00FE7F97" w:rsidP="00FE7F97">
      <w:pPr>
        <w:tabs>
          <w:tab w:val="center" w:pos="2881"/>
          <w:tab w:val="center" w:pos="3601"/>
          <w:tab w:val="center" w:pos="4321"/>
          <w:tab w:val="center" w:pos="6754"/>
        </w:tabs>
        <w:spacing w:after="1" w:line="254" w:lineRule="auto"/>
        <w:ind w:left="-15"/>
      </w:pPr>
      <w:r>
        <w:rPr>
          <w:rFonts w:ascii="Times New Roman" w:hAnsi="Times New Roman"/>
        </w:rPr>
        <w:t xml:space="preserve">Potrjujem resničnost podatkov.  </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Podpis davčnega zavezanca: </w:t>
      </w:r>
    </w:p>
    <w:p w14:paraId="4C6D4977" w14:textId="77777777" w:rsidR="00FE7F97" w:rsidRDefault="00FE7F97" w:rsidP="00FE7F97">
      <w:r>
        <w:rPr>
          <w:rFonts w:ascii="Times New Roman" w:hAnsi="Times New Roman"/>
        </w:rPr>
        <w:t xml:space="preserve"> </w:t>
      </w:r>
    </w:p>
    <w:p w14:paraId="17A83BA4" w14:textId="77777777" w:rsidR="00FE7F97" w:rsidRDefault="00FE7F97" w:rsidP="00FE7F97">
      <w:r>
        <w:rPr>
          <w:rFonts w:ascii="Times New Roman" w:hAnsi="Times New Roman"/>
        </w:rPr>
        <w:t xml:space="preserve"> </w:t>
      </w:r>
    </w:p>
    <w:p w14:paraId="2C04BB27" w14:textId="77777777" w:rsidR="00FE7F97" w:rsidRDefault="00FE7F97" w:rsidP="00FE7F97">
      <w:pPr>
        <w:spacing w:after="1" w:line="254" w:lineRule="auto"/>
        <w:ind w:left="-5" w:hanging="10"/>
      </w:pPr>
      <w:r>
        <w:rPr>
          <w:rFonts w:ascii="Times New Roman" w:hAnsi="Times New Roman"/>
        </w:rPr>
        <w:t xml:space="preserve">V _____________, dne ___________                                                                _______________________  </w:t>
      </w:r>
    </w:p>
    <w:p w14:paraId="4C8C7FF7" w14:textId="77777777" w:rsidR="00FE7F97" w:rsidRDefault="00FE7F97" w:rsidP="00FE7F97">
      <w:r>
        <w:rPr>
          <w:rFonts w:ascii="Times New Roman" w:hAnsi="Times New Roman"/>
        </w:rPr>
        <w:t xml:space="preserve"> </w:t>
      </w:r>
    </w:p>
    <w:p w14:paraId="4515F46E" w14:textId="77777777" w:rsidR="00FE7F97" w:rsidRDefault="00FE7F97" w:rsidP="00FE7F97">
      <w:r>
        <w:rPr>
          <w:rFonts w:ascii="Times New Roman" w:hAnsi="Times New Roman"/>
        </w:rPr>
        <w:t xml:space="preserve"> </w:t>
      </w:r>
    </w:p>
    <w:p w14:paraId="6469C54F" w14:textId="1A98E623" w:rsidR="00FE7F97" w:rsidRDefault="00FE7F97">
      <w:pPr>
        <w:spacing w:after="160" w:line="259" w:lineRule="auto"/>
      </w:pPr>
      <w:r>
        <w:br w:type="page"/>
      </w:r>
    </w:p>
    <w:p w14:paraId="76C19A6A" w14:textId="77777777" w:rsidR="00BD7225" w:rsidRDefault="00BD7225" w:rsidP="00975A4B">
      <w:pPr>
        <w:spacing w:line="240" w:lineRule="auto"/>
      </w:pPr>
    </w:p>
    <w:p w14:paraId="7C12F164" w14:textId="77777777" w:rsidR="00BD7225" w:rsidRDefault="00BD7225" w:rsidP="00BD7225">
      <w:pPr>
        <w:spacing w:line="240" w:lineRule="auto"/>
      </w:pPr>
    </w:p>
    <w:p w14:paraId="7DC3937E" w14:textId="4D034F2E" w:rsidR="00BD7225" w:rsidRPr="004B2ABF" w:rsidRDefault="00AD3DE7" w:rsidP="005B1F79">
      <w:pPr>
        <w:spacing w:line="240" w:lineRule="auto"/>
        <w:jc w:val="both"/>
        <w:rPr>
          <w:rFonts w:cs="Arial"/>
          <w:b/>
          <w:bCs/>
          <w:color w:val="000000"/>
          <w:szCs w:val="20"/>
          <w:lang w:eastAsia="sl-SI"/>
        </w:rPr>
      </w:pPr>
      <w:r>
        <w:rPr>
          <w:rFonts w:cs="Arial"/>
          <w:b/>
          <w:bCs/>
          <w:color w:val="000000"/>
          <w:szCs w:val="20"/>
          <w:lang w:eastAsia="sl-SI"/>
        </w:rPr>
        <w:t>2</w:t>
      </w:r>
      <w:r w:rsidR="00BD7225" w:rsidRPr="004B2ABF">
        <w:rPr>
          <w:rFonts w:cs="Arial"/>
          <w:b/>
          <w:bCs/>
          <w:color w:val="000000"/>
          <w:szCs w:val="20"/>
          <w:lang w:eastAsia="sl-SI"/>
        </w:rPr>
        <w:t xml:space="preserve">. </w:t>
      </w:r>
      <w:r w:rsidR="00BD7225">
        <w:rPr>
          <w:rFonts w:cs="Arial"/>
          <w:b/>
          <w:bCs/>
          <w:color w:val="000000"/>
          <w:szCs w:val="20"/>
          <w:lang w:eastAsia="sl-SI"/>
        </w:rPr>
        <w:t xml:space="preserve"> </w:t>
      </w:r>
      <w:r>
        <w:rPr>
          <w:rFonts w:cs="Arial"/>
          <w:b/>
          <w:bCs/>
          <w:color w:val="000000"/>
          <w:szCs w:val="20"/>
          <w:lang w:eastAsia="sl-SI"/>
        </w:rPr>
        <w:t xml:space="preserve">Pravilnik </w:t>
      </w:r>
      <w:r w:rsidR="00BD7225">
        <w:rPr>
          <w:rFonts w:cs="Arial"/>
          <w:b/>
          <w:bCs/>
          <w:color w:val="000000"/>
          <w:szCs w:val="20"/>
          <w:lang w:eastAsia="sl-SI"/>
        </w:rPr>
        <w:t>o pogojih in načinu uveljavljanja oprostitev po 51. členu Zakona o davku na dodano vrednost</w:t>
      </w:r>
    </w:p>
    <w:p w14:paraId="52FE46E0" w14:textId="77777777" w:rsidR="00BD7225" w:rsidRDefault="00BD7225" w:rsidP="00BD7225">
      <w:pPr>
        <w:spacing w:line="240" w:lineRule="auto"/>
      </w:pPr>
    </w:p>
    <w:p w14:paraId="7FF1F42F" w14:textId="170E597E" w:rsidR="00BD7225" w:rsidRDefault="00BD7225" w:rsidP="00BD7225">
      <w:pPr>
        <w:spacing w:line="240" w:lineRule="auto"/>
      </w:pPr>
      <w:r>
        <w:t xml:space="preserve">Na podlagi drugega odstavka 51. člena Zakon o davku na dodano vrednost </w:t>
      </w:r>
      <w:r>
        <w:rPr>
          <w:szCs w:val="20"/>
        </w:rPr>
        <w:t>Uradni list RS, št. 13/11 – uradno prečiščeno besedilo, 18/11, 78/11, 38/12, 83/12, 46/13 – ZIPRS1314-A, 101/13 – ZIPRS1415</w:t>
      </w:r>
      <w:r>
        <w:rPr>
          <w:rFonts w:cs="Arial"/>
          <w:szCs w:val="20"/>
        </w:rPr>
        <w:t xml:space="preserve">, 86/14, 90/15, 77/18, </w:t>
      </w:r>
      <w:r w:rsidR="001A3613">
        <w:rPr>
          <w:rFonts w:cs="Arial"/>
          <w:szCs w:val="20"/>
        </w:rPr>
        <w:t xml:space="preserve">59/19, 72/19 in </w:t>
      </w:r>
      <w:r>
        <w:rPr>
          <w:rFonts w:cs="Arial"/>
          <w:szCs w:val="20"/>
        </w:rPr>
        <w:t xml:space="preserve">….) </w:t>
      </w:r>
      <w:r>
        <w:t>minister za finance</w:t>
      </w:r>
      <w:r w:rsidR="0074477D">
        <w:t xml:space="preserve"> izdaja</w:t>
      </w:r>
    </w:p>
    <w:p w14:paraId="0031B619" w14:textId="37A55409" w:rsidR="00BD7225" w:rsidRDefault="00BD7225" w:rsidP="00BD7225">
      <w:pPr>
        <w:spacing w:line="240" w:lineRule="auto"/>
      </w:pPr>
    </w:p>
    <w:p w14:paraId="0E239CD9" w14:textId="77777777" w:rsidR="00BD7225" w:rsidRPr="002305D8" w:rsidRDefault="00BD7225" w:rsidP="00BD7225">
      <w:pPr>
        <w:jc w:val="center"/>
        <w:rPr>
          <w:b/>
        </w:rPr>
      </w:pPr>
      <w:r w:rsidRPr="002305D8">
        <w:rPr>
          <w:b/>
        </w:rPr>
        <w:t>PRAVILNIK</w:t>
      </w:r>
    </w:p>
    <w:p w14:paraId="0744FA6B" w14:textId="2417B955" w:rsidR="00BD7225" w:rsidRDefault="00BD7225" w:rsidP="00BD7225">
      <w:pPr>
        <w:spacing w:line="240" w:lineRule="auto"/>
        <w:jc w:val="center"/>
      </w:pPr>
      <w:r w:rsidRPr="002305D8">
        <w:rPr>
          <w:b/>
        </w:rPr>
        <w:t xml:space="preserve">o spremembah Pravilnika o </w:t>
      </w:r>
      <w:r>
        <w:rPr>
          <w:b/>
        </w:rPr>
        <w:t>pogojih in načinu uveljavljanja oprostitev po 51. členu Zakon o davku na dodano vrednost</w:t>
      </w:r>
    </w:p>
    <w:p w14:paraId="7C478496" w14:textId="77777777" w:rsidR="00BD7225" w:rsidRDefault="00BD7225" w:rsidP="00BD7225">
      <w:pPr>
        <w:spacing w:line="240" w:lineRule="auto"/>
      </w:pPr>
    </w:p>
    <w:p w14:paraId="5EB656D9" w14:textId="77777777" w:rsidR="00BD7225" w:rsidRDefault="00BD7225" w:rsidP="00BD7225">
      <w:pPr>
        <w:spacing w:line="240" w:lineRule="auto"/>
      </w:pPr>
    </w:p>
    <w:p w14:paraId="142EA584" w14:textId="77777777" w:rsidR="00BD7225" w:rsidRDefault="00BD7225" w:rsidP="00BD7225">
      <w:pPr>
        <w:pStyle w:val="Odstavekseznama"/>
        <w:numPr>
          <w:ilvl w:val="0"/>
          <w:numId w:val="112"/>
        </w:numPr>
        <w:spacing w:line="240" w:lineRule="auto"/>
        <w:jc w:val="both"/>
        <w:rPr>
          <w:rFonts w:cs="Arial"/>
        </w:rPr>
      </w:pPr>
      <w:r>
        <w:rPr>
          <w:rFonts w:cs="Arial"/>
        </w:rPr>
        <w:t>člen</w:t>
      </w:r>
    </w:p>
    <w:p w14:paraId="5C9074E5" w14:textId="77777777" w:rsidR="00BD7225" w:rsidRDefault="00BD7225" w:rsidP="00BD7225">
      <w:pPr>
        <w:spacing w:line="240" w:lineRule="auto"/>
        <w:jc w:val="both"/>
      </w:pPr>
    </w:p>
    <w:p w14:paraId="2CE15B05" w14:textId="0EEA1075" w:rsidR="00BD7225" w:rsidRDefault="00BD7225" w:rsidP="00BD7225">
      <w:pPr>
        <w:spacing w:line="240" w:lineRule="auto"/>
        <w:ind w:firstLine="708"/>
        <w:jc w:val="both"/>
      </w:pPr>
      <w:r>
        <w:t>V Pravilniku o pogojih in načinu uveljavljanja oprostitev po 51. členu Zakona o davku na dodano vrednost (Uradni list RS, št. 141/06) se črta</w:t>
      </w:r>
      <w:r w:rsidR="005645D6">
        <w:t>ta</w:t>
      </w:r>
      <w:r>
        <w:t xml:space="preserve"> </w:t>
      </w:r>
      <w:r w:rsidR="005645D6">
        <w:t xml:space="preserve">naslov </w:t>
      </w:r>
      <w:r>
        <w:t>II. poglavj</w:t>
      </w:r>
      <w:r w:rsidR="005645D6">
        <w:t>a</w:t>
      </w:r>
      <w:r>
        <w:t xml:space="preserve">  in 4. člen.</w:t>
      </w:r>
    </w:p>
    <w:p w14:paraId="5C6DA2E2" w14:textId="77777777" w:rsidR="00BD7225" w:rsidRDefault="00BD7225" w:rsidP="00BD7225">
      <w:pPr>
        <w:spacing w:line="240" w:lineRule="auto"/>
        <w:ind w:firstLine="708"/>
        <w:jc w:val="both"/>
      </w:pPr>
    </w:p>
    <w:p w14:paraId="7A2A58BD" w14:textId="77777777" w:rsidR="00BD7225" w:rsidRDefault="00BD7225" w:rsidP="00BD7225">
      <w:pPr>
        <w:pStyle w:val="Odstavekseznama"/>
        <w:numPr>
          <w:ilvl w:val="0"/>
          <w:numId w:val="112"/>
        </w:numPr>
        <w:spacing w:line="240" w:lineRule="auto"/>
      </w:pPr>
      <w:r>
        <w:t>člen</w:t>
      </w:r>
    </w:p>
    <w:p w14:paraId="459B34C2" w14:textId="77777777" w:rsidR="00BD7225" w:rsidRDefault="00BD7225" w:rsidP="00BD7225">
      <w:pPr>
        <w:spacing w:line="240" w:lineRule="auto"/>
      </w:pPr>
    </w:p>
    <w:p w14:paraId="6E43D81B" w14:textId="77777777" w:rsidR="00BD7225" w:rsidRPr="003A6299" w:rsidRDefault="00BD7225" w:rsidP="00BD7225">
      <w:pPr>
        <w:spacing w:line="240" w:lineRule="auto"/>
      </w:pPr>
      <w:r>
        <w:t>Ta pravilnik začne veljati 1. julija 2021.</w:t>
      </w:r>
    </w:p>
    <w:p w14:paraId="633473BB" w14:textId="3A45A9B1" w:rsidR="00084DD6" w:rsidRDefault="00084DD6" w:rsidP="00084DD6">
      <w:pPr>
        <w:jc w:val="both"/>
      </w:pPr>
    </w:p>
    <w:p w14:paraId="0313562A" w14:textId="7E8A0229" w:rsidR="00A97787" w:rsidRDefault="00A97787">
      <w:pPr>
        <w:spacing w:after="160" w:line="259" w:lineRule="auto"/>
      </w:pPr>
      <w:r>
        <w:br w:type="page"/>
      </w:r>
    </w:p>
    <w:p w14:paraId="0F81DA14" w14:textId="0C2450FC" w:rsidR="006A3F47" w:rsidRPr="006A3F47" w:rsidRDefault="00A97787" w:rsidP="00BD7225">
      <w:pPr>
        <w:spacing w:line="240" w:lineRule="auto"/>
      </w:pPr>
      <w:r w:rsidRPr="00A97787">
        <w:rPr>
          <w:noProof/>
        </w:rPr>
        <w:lastRenderedPageBreak/>
        <w:drawing>
          <wp:inline distT="0" distB="0" distL="0" distR="0" wp14:anchorId="15A62377" wp14:editId="3D7EAF46">
            <wp:extent cx="5759450" cy="851789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517890"/>
                    </a:xfrm>
                    <a:prstGeom prst="rect">
                      <a:avLst/>
                    </a:prstGeom>
                    <a:noFill/>
                    <a:ln>
                      <a:noFill/>
                    </a:ln>
                  </pic:spPr>
                </pic:pic>
              </a:graphicData>
            </a:graphic>
          </wp:inline>
        </w:drawing>
      </w:r>
      <w:r w:rsidR="00C14654" w:rsidRPr="00C14654">
        <w:t xml:space="preserve"> </w:t>
      </w:r>
      <w:r w:rsidR="00C14654" w:rsidRPr="00C14654">
        <w:rPr>
          <w:noProof/>
        </w:rPr>
        <w:lastRenderedPageBreak/>
        <w:drawing>
          <wp:inline distT="0" distB="0" distL="0" distR="0" wp14:anchorId="696A790E" wp14:editId="3E505F59">
            <wp:extent cx="5759450" cy="88868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886825"/>
                    </a:xfrm>
                    <a:prstGeom prst="rect">
                      <a:avLst/>
                    </a:prstGeom>
                    <a:noFill/>
                    <a:ln>
                      <a:noFill/>
                    </a:ln>
                  </pic:spPr>
                </pic:pic>
              </a:graphicData>
            </a:graphic>
          </wp:inline>
        </w:drawing>
      </w:r>
      <w:r w:rsidR="00C14654" w:rsidRPr="00C14654">
        <w:t xml:space="preserve"> </w:t>
      </w:r>
      <w:r w:rsidR="00C14654" w:rsidRPr="00C14654">
        <w:rPr>
          <w:noProof/>
        </w:rPr>
        <w:lastRenderedPageBreak/>
        <w:drawing>
          <wp:inline distT="0" distB="0" distL="0" distR="0" wp14:anchorId="457A9569" wp14:editId="572A29B8">
            <wp:extent cx="5759450" cy="880491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804910"/>
                    </a:xfrm>
                    <a:prstGeom prst="rect">
                      <a:avLst/>
                    </a:prstGeom>
                    <a:noFill/>
                    <a:ln>
                      <a:noFill/>
                    </a:ln>
                  </pic:spPr>
                </pic:pic>
              </a:graphicData>
            </a:graphic>
          </wp:inline>
        </w:drawing>
      </w:r>
      <w:r w:rsidR="00C14654" w:rsidRPr="00C14654">
        <w:t xml:space="preserve"> </w:t>
      </w:r>
      <w:r w:rsidR="00C14654" w:rsidRPr="00C14654">
        <w:rPr>
          <w:noProof/>
        </w:rPr>
        <w:lastRenderedPageBreak/>
        <w:drawing>
          <wp:inline distT="0" distB="0" distL="0" distR="0" wp14:anchorId="6C9E44E3" wp14:editId="327028B5">
            <wp:extent cx="5759450" cy="85928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592820"/>
                    </a:xfrm>
                    <a:prstGeom prst="rect">
                      <a:avLst/>
                    </a:prstGeom>
                    <a:noFill/>
                    <a:ln>
                      <a:noFill/>
                    </a:ln>
                  </pic:spPr>
                </pic:pic>
              </a:graphicData>
            </a:graphic>
          </wp:inline>
        </w:drawing>
      </w:r>
      <w:r w:rsidR="00C14654" w:rsidRPr="00C14654">
        <w:t xml:space="preserve"> </w:t>
      </w:r>
      <w:r w:rsidR="00C14654" w:rsidRPr="00C14654">
        <w:rPr>
          <w:noProof/>
        </w:rPr>
        <w:lastRenderedPageBreak/>
        <w:drawing>
          <wp:inline distT="0" distB="0" distL="0" distR="0" wp14:anchorId="4FB885E9" wp14:editId="21A031B9">
            <wp:extent cx="5759450" cy="870839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708390"/>
                    </a:xfrm>
                    <a:prstGeom prst="rect">
                      <a:avLst/>
                    </a:prstGeom>
                    <a:noFill/>
                    <a:ln>
                      <a:noFill/>
                    </a:ln>
                  </pic:spPr>
                </pic:pic>
              </a:graphicData>
            </a:graphic>
          </wp:inline>
        </w:drawing>
      </w:r>
    </w:p>
    <w:sectPr w:rsidR="006A3F47" w:rsidRPr="006A3F47" w:rsidSect="005102E7">
      <w:headerReference w:type="default" r:id="rId22"/>
      <w:footerReference w:type="default" r:id="rId23"/>
      <w:pgSz w:w="11906" w:h="16838"/>
      <w:pgMar w:top="1418"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12835" w14:textId="77777777" w:rsidR="00495373" w:rsidRDefault="00495373">
      <w:pPr>
        <w:spacing w:line="240" w:lineRule="auto"/>
      </w:pPr>
      <w:r>
        <w:separator/>
      </w:r>
    </w:p>
  </w:endnote>
  <w:endnote w:type="continuationSeparator" w:id="0">
    <w:p w14:paraId="291B1E45" w14:textId="77777777" w:rsidR="00495373" w:rsidRDefault="00495373">
      <w:pPr>
        <w:spacing w:line="240" w:lineRule="auto"/>
      </w:pPr>
      <w:r>
        <w:continuationSeparator/>
      </w:r>
    </w:p>
  </w:endnote>
  <w:endnote w:type="continuationNotice" w:id="1">
    <w:p w14:paraId="0CF0E4B6" w14:textId="77777777" w:rsidR="00495373" w:rsidRDefault="004953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746105"/>
      <w:docPartObj>
        <w:docPartGallery w:val="Page Numbers (Bottom of Page)"/>
        <w:docPartUnique/>
      </w:docPartObj>
    </w:sdtPr>
    <w:sdtEndPr/>
    <w:sdtContent>
      <w:p w14:paraId="6062CCBC" w14:textId="7D22E8B3" w:rsidR="00651050" w:rsidRDefault="00651050">
        <w:pPr>
          <w:pStyle w:val="Noga"/>
          <w:jc w:val="right"/>
        </w:pPr>
        <w:r>
          <w:fldChar w:fldCharType="begin"/>
        </w:r>
        <w:r>
          <w:instrText>PAGE   \* MERGEFORMAT</w:instrText>
        </w:r>
        <w:r>
          <w:fldChar w:fldCharType="separate"/>
        </w:r>
        <w:r>
          <w:rPr>
            <w:noProof/>
          </w:rPr>
          <w:t>91</w:t>
        </w:r>
        <w:r>
          <w:rPr>
            <w:noProof/>
          </w:rPr>
          <w:fldChar w:fldCharType="end"/>
        </w:r>
      </w:p>
    </w:sdtContent>
  </w:sdt>
  <w:p w14:paraId="6062CCBD" w14:textId="77777777" w:rsidR="00651050" w:rsidRDefault="0065105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972D8" w14:textId="77777777" w:rsidR="00495373" w:rsidRDefault="00495373">
      <w:pPr>
        <w:spacing w:line="240" w:lineRule="auto"/>
      </w:pPr>
      <w:r>
        <w:separator/>
      </w:r>
    </w:p>
  </w:footnote>
  <w:footnote w:type="continuationSeparator" w:id="0">
    <w:p w14:paraId="606BB731" w14:textId="77777777" w:rsidR="00495373" w:rsidRDefault="00495373">
      <w:pPr>
        <w:spacing w:line="240" w:lineRule="auto"/>
      </w:pPr>
      <w:r>
        <w:continuationSeparator/>
      </w:r>
    </w:p>
  </w:footnote>
  <w:footnote w:type="continuationNotice" w:id="1">
    <w:p w14:paraId="360FAE80" w14:textId="77777777" w:rsidR="00495373" w:rsidRDefault="00495373">
      <w:pPr>
        <w:spacing w:line="240" w:lineRule="auto"/>
      </w:pPr>
    </w:p>
  </w:footnote>
  <w:footnote w:id="2">
    <w:p w14:paraId="7833EB3B" w14:textId="68D432C5" w:rsidR="00651050" w:rsidRDefault="00651050">
      <w:pPr>
        <w:pStyle w:val="Sprotnaopomba-besedilo"/>
      </w:pPr>
      <w:r>
        <w:rPr>
          <w:rStyle w:val="Sprotnaopomba-sklic"/>
        </w:rPr>
        <w:footnoteRef/>
      </w:r>
      <w:r>
        <w:t xml:space="preserve"> 48. točka 1. člena Delegirane uredbe Komisije (EU) 2015/2446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2CCB9" w14:textId="77777777" w:rsidR="00651050" w:rsidRPr="00A31588" w:rsidRDefault="00651050" w:rsidP="00061839">
    <w:pPr>
      <w:pStyle w:val="Naslovpredpisa"/>
      <w:spacing w:before="0" w:after="0"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6062CCBA" w14:textId="77777777" w:rsidR="00651050" w:rsidRDefault="00651050">
    <w:pPr>
      <w:pStyle w:val="Glava"/>
    </w:pPr>
  </w:p>
  <w:p w14:paraId="6062CCBB" w14:textId="77777777" w:rsidR="00651050" w:rsidRDefault="0065105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5CB"/>
    <w:multiLevelType w:val="hybridMultilevel"/>
    <w:tmpl w:val="A196906C"/>
    <w:lvl w:ilvl="0" w:tplc="BFA21BF8">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5F670E9"/>
    <w:multiLevelType w:val="hybridMultilevel"/>
    <w:tmpl w:val="B02C0B06"/>
    <w:lvl w:ilvl="0" w:tplc="BFA21BF8">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75E5593"/>
    <w:multiLevelType w:val="hybridMultilevel"/>
    <w:tmpl w:val="5282BC4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8443C91"/>
    <w:multiLevelType w:val="hybridMultilevel"/>
    <w:tmpl w:val="BBC4D20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08D161B5"/>
    <w:multiLevelType w:val="hybridMultilevel"/>
    <w:tmpl w:val="13866C84"/>
    <w:lvl w:ilvl="0" w:tplc="1F845130">
      <w:start w:val="130"/>
      <w:numFmt w:val="decimal"/>
      <w:lvlText w:val="(%1)"/>
      <w:lvlJc w:val="left"/>
      <w:pPr>
        <w:ind w:left="1699" w:hanging="990"/>
      </w:pPr>
      <w:rPr>
        <w:rFonts w:cs="Times New Roman"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6" w15:restartNumberingAfterBreak="0">
    <w:nsid w:val="09257ACD"/>
    <w:multiLevelType w:val="hybridMultilevel"/>
    <w:tmpl w:val="B444434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098D05EA"/>
    <w:multiLevelType w:val="hybridMultilevel"/>
    <w:tmpl w:val="13D07CA0"/>
    <w:lvl w:ilvl="0" w:tplc="BFA21BF8">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0D8E288A"/>
    <w:multiLevelType w:val="hybridMultilevel"/>
    <w:tmpl w:val="0A0CB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E52C85"/>
    <w:multiLevelType w:val="hybridMultilevel"/>
    <w:tmpl w:val="2968089C"/>
    <w:lvl w:ilvl="0" w:tplc="BFA21BF8">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0ECA1AB5"/>
    <w:multiLevelType w:val="hybridMultilevel"/>
    <w:tmpl w:val="E60E400A"/>
    <w:lvl w:ilvl="0" w:tplc="483489DA">
      <w:start w:val="1"/>
      <w:numFmt w:val="decimal"/>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11" w15:restartNumberingAfterBreak="0">
    <w:nsid w:val="0F2821C9"/>
    <w:multiLevelType w:val="hybridMultilevel"/>
    <w:tmpl w:val="07523658"/>
    <w:lvl w:ilvl="0" w:tplc="2BC694D4">
      <w:start w:val="1"/>
      <w:numFmt w:val="decimal"/>
      <w:lvlText w:val="(%1)"/>
      <w:lvlJc w:val="left"/>
      <w:pPr>
        <w:ind w:left="1773" w:hanging="1065"/>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0FC23B28"/>
    <w:multiLevelType w:val="hybridMultilevel"/>
    <w:tmpl w:val="C9AC5C32"/>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3" w15:restartNumberingAfterBreak="0">
    <w:nsid w:val="10B65017"/>
    <w:multiLevelType w:val="hybridMultilevel"/>
    <w:tmpl w:val="D7F424D6"/>
    <w:lvl w:ilvl="0" w:tplc="05421D92">
      <w:start w:val="130"/>
      <w:numFmt w:val="decimal"/>
      <w:lvlText w:val="(%1)"/>
      <w:lvlJc w:val="left"/>
      <w:pPr>
        <w:ind w:left="1699" w:hanging="99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14" w15:restartNumberingAfterBreak="0">
    <w:nsid w:val="127E2706"/>
    <w:multiLevelType w:val="hybridMultilevel"/>
    <w:tmpl w:val="F182AC16"/>
    <w:lvl w:ilvl="0" w:tplc="49B28B5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2C409E5"/>
    <w:multiLevelType w:val="hybridMultilevel"/>
    <w:tmpl w:val="899A454E"/>
    <w:lvl w:ilvl="0" w:tplc="5582E3F4">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15:restartNumberingAfterBreak="0">
    <w:nsid w:val="13112F6C"/>
    <w:multiLevelType w:val="hybridMultilevel"/>
    <w:tmpl w:val="2C5A0672"/>
    <w:lvl w:ilvl="0" w:tplc="2230F712">
      <w:start w:val="130"/>
      <w:numFmt w:val="decimal"/>
      <w:lvlText w:val="(%1)"/>
      <w:lvlJc w:val="left"/>
      <w:pPr>
        <w:ind w:left="1699" w:hanging="990"/>
      </w:pPr>
      <w:rPr>
        <w:rFonts w:cs="Times New Roman"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17" w15:restartNumberingAfterBreak="0">
    <w:nsid w:val="137E0DFF"/>
    <w:multiLevelType w:val="hybridMultilevel"/>
    <w:tmpl w:val="433CC278"/>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15727918"/>
    <w:multiLevelType w:val="hybridMultilevel"/>
    <w:tmpl w:val="B6ECF3B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15F87ACA"/>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1" w15:restartNumberingAfterBreak="0">
    <w:nsid w:val="166D7A3B"/>
    <w:multiLevelType w:val="hybridMultilevel"/>
    <w:tmpl w:val="E56E397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16903495"/>
    <w:multiLevelType w:val="hybridMultilevel"/>
    <w:tmpl w:val="2C9A6EC6"/>
    <w:lvl w:ilvl="0" w:tplc="E9F2940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07158E"/>
    <w:multiLevelType w:val="hybridMultilevel"/>
    <w:tmpl w:val="C60C72D6"/>
    <w:lvl w:ilvl="0" w:tplc="25F46016">
      <w:start w:val="130"/>
      <w:numFmt w:val="decimal"/>
      <w:lvlText w:val="(%1)"/>
      <w:lvlJc w:val="left"/>
      <w:pPr>
        <w:ind w:left="1699" w:hanging="990"/>
      </w:pPr>
      <w:rPr>
        <w:rFonts w:cs="Times New Roman"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4" w15:restartNumberingAfterBreak="0">
    <w:nsid w:val="1C3C5682"/>
    <w:multiLevelType w:val="multilevel"/>
    <w:tmpl w:val="8F80BFD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C802066"/>
    <w:multiLevelType w:val="hybridMultilevel"/>
    <w:tmpl w:val="682CE3AE"/>
    <w:lvl w:ilvl="0" w:tplc="76AC1A70">
      <w:start w:val="49"/>
      <w:numFmt w:val="bullet"/>
      <w:pStyle w:val="Alineazapodtoko"/>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26" w15:restartNumberingAfterBreak="0">
    <w:nsid w:val="1FC502CF"/>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7" w15:restartNumberingAfterBreak="0">
    <w:nsid w:val="24B43A10"/>
    <w:multiLevelType w:val="hybridMultilevel"/>
    <w:tmpl w:val="EF18FDB2"/>
    <w:lvl w:ilvl="0" w:tplc="F9D4CA64">
      <w:start w:val="1"/>
      <w:numFmt w:val="decimal"/>
      <w:lvlText w:val="(%1)"/>
      <w:lvlJc w:val="left"/>
      <w:pPr>
        <w:ind w:left="2136" w:hanging="360"/>
      </w:pPr>
      <w:rPr>
        <w:rFonts w:hint="default"/>
      </w:rPr>
    </w:lvl>
    <w:lvl w:ilvl="1" w:tplc="04240019" w:tentative="1">
      <w:start w:val="1"/>
      <w:numFmt w:val="lowerLetter"/>
      <w:lvlText w:val="%2."/>
      <w:lvlJc w:val="left"/>
      <w:pPr>
        <w:ind w:left="2856" w:hanging="360"/>
      </w:pPr>
    </w:lvl>
    <w:lvl w:ilvl="2" w:tplc="0424001B" w:tentative="1">
      <w:start w:val="1"/>
      <w:numFmt w:val="lowerRoman"/>
      <w:lvlText w:val="%3."/>
      <w:lvlJc w:val="right"/>
      <w:pPr>
        <w:ind w:left="3576" w:hanging="180"/>
      </w:pPr>
    </w:lvl>
    <w:lvl w:ilvl="3" w:tplc="0424000F" w:tentative="1">
      <w:start w:val="1"/>
      <w:numFmt w:val="decimal"/>
      <w:lvlText w:val="%4."/>
      <w:lvlJc w:val="left"/>
      <w:pPr>
        <w:ind w:left="4296" w:hanging="360"/>
      </w:pPr>
    </w:lvl>
    <w:lvl w:ilvl="4" w:tplc="04240019" w:tentative="1">
      <w:start w:val="1"/>
      <w:numFmt w:val="lowerLetter"/>
      <w:lvlText w:val="%5."/>
      <w:lvlJc w:val="left"/>
      <w:pPr>
        <w:ind w:left="5016" w:hanging="360"/>
      </w:pPr>
    </w:lvl>
    <w:lvl w:ilvl="5" w:tplc="0424001B" w:tentative="1">
      <w:start w:val="1"/>
      <w:numFmt w:val="lowerRoman"/>
      <w:lvlText w:val="%6."/>
      <w:lvlJc w:val="right"/>
      <w:pPr>
        <w:ind w:left="5736" w:hanging="180"/>
      </w:pPr>
    </w:lvl>
    <w:lvl w:ilvl="6" w:tplc="0424000F" w:tentative="1">
      <w:start w:val="1"/>
      <w:numFmt w:val="decimal"/>
      <w:lvlText w:val="%7."/>
      <w:lvlJc w:val="left"/>
      <w:pPr>
        <w:ind w:left="6456" w:hanging="360"/>
      </w:pPr>
    </w:lvl>
    <w:lvl w:ilvl="7" w:tplc="04240019" w:tentative="1">
      <w:start w:val="1"/>
      <w:numFmt w:val="lowerLetter"/>
      <w:lvlText w:val="%8."/>
      <w:lvlJc w:val="left"/>
      <w:pPr>
        <w:ind w:left="7176" w:hanging="360"/>
      </w:pPr>
    </w:lvl>
    <w:lvl w:ilvl="8" w:tplc="0424001B" w:tentative="1">
      <w:start w:val="1"/>
      <w:numFmt w:val="lowerRoman"/>
      <w:lvlText w:val="%9."/>
      <w:lvlJc w:val="right"/>
      <w:pPr>
        <w:ind w:left="7896" w:hanging="180"/>
      </w:pPr>
    </w:lvl>
  </w:abstractNum>
  <w:abstractNum w:abstractNumId="28" w15:restartNumberingAfterBreak="0">
    <w:nsid w:val="262A617D"/>
    <w:multiLevelType w:val="hybridMultilevel"/>
    <w:tmpl w:val="C9B242BC"/>
    <w:lvl w:ilvl="0" w:tplc="76AC1A70">
      <w:start w:val="49"/>
      <w:numFmt w:val="bullet"/>
      <w:lvlText w:val=""/>
      <w:lvlJc w:val="left"/>
      <w:pPr>
        <w:ind w:left="720" w:hanging="360"/>
      </w:pPr>
      <w:rPr>
        <w:rFonts w:ascii="Symbol" w:eastAsia="Times New Roman" w:hAnsi="Symbol"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7576BA5"/>
    <w:multiLevelType w:val="hybridMultilevel"/>
    <w:tmpl w:val="CD48C314"/>
    <w:lvl w:ilvl="0" w:tplc="7C3464AE">
      <w:start w:val="130"/>
      <w:numFmt w:val="decimal"/>
      <w:lvlText w:val="(%1)"/>
      <w:lvlJc w:val="left"/>
      <w:pPr>
        <w:ind w:left="1743" w:hanging="1035"/>
      </w:pPr>
      <w:rPr>
        <w:rFonts w:cs="Times New Roman" w:hint="default"/>
        <w:color w:val="auto"/>
        <w:w w:val="100"/>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 w15:restartNumberingAfterBreak="0">
    <w:nsid w:val="27791056"/>
    <w:multiLevelType w:val="hybridMultilevel"/>
    <w:tmpl w:val="02D605A0"/>
    <w:lvl w:ilvl="0" w:tplc="FA4A72DC">
      <w:start w:val="1"/>
      <w:numFmt w:val="decimal"/>
      <w:pStyle w:val="tevilnatoka"/>
      <w:lvlText w:val="%1."/>
      <w:lvlJc w:val="left"/>
      <w:pPr>
        <w:tabs>
          <w:tab w:val="num" w:pos="397"/>
        </w:tabs>
        <w:ind w:left="397" w:hanging="397"/>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1" w15:restartNumberingAfterBreak="0">
    <w:nsid w:val="2AF70EA9"/>
    <w:multiLevelType w:val="hybridMultilevel"/>
    <w:tmpl w:val="CF00ACAE"/>
    <w:lvl w:ilvl="0" w:tplc="F914FE46">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2C1F498A"/>
    <w:multiLevelType w:val="hybridMultilevel"/>
    <w:tmpl w:val="EAA8BA88"/>
    <w:lvl w:ilvl="0" w:tplc="2452D5E2">
      <w:start w:val="130"/>
      <w:numFmt w:val="decimal"/>
      <w:lvlText w:val="(%1)"/>
      <w:lvlJc w:val="left"/>
      <w:pPr>
        <w:ind w:left="1699" w:hanging="990"/>
      </w:pPr>
      <w:rPr>
        <w:rFonts w:cs="Times New Roman" w:hint="default"/>
        <w:color w:val="auto"/>
        <w:w w:val="100"/>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33" w15:restartNumberingAfterBreak="0">
    <w:nsid w:val="2C6C68BC"/>
    <w:multiLevelType w:val="hybridMultilevel"/>
    <w:tmpl w:val="F6EA075E"/>
    <w:lvl w:ilvl="0" w:tplc="5F90A80A">
      <w:start w:val="130"/>
      <w:numFmt w:val="decimal"/>
      <w:lvlText w:val="(%1)"/>
      <w:lvlJc w:val="left"/>
      <w:pPr>
        <w:ind w:left="1713" w:hanging="1005"/>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4" w15:restartNumberingAfterBreak="0">
    <w:nsid w:val="2D136F7A"/>
    <w:multiLevelType w:val="hybridMultilevel"/>
    <w:tmpl w:val="7F94E2A2"/>
    <w:lvl w:ilvl="0" w:tplc="1466097E">
      <w:start w:val="130"/>
      <w:numFmt w:val="decimal"/>
      <w:lvlText w:val="(%1)"/>
      <w:lvlJc w:val="left"/>
      <w:pPr>
        <w:ind w:left="1714" w:hanging="1005"/>
      </w:pPr>
      <w:rPr>
        <w:rFonts w:cs="Times New Roman"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35" w15:restartNumberingAfterBreak="0">
    <w:nsid w:val="2E290485"/>
    <w:multiLevelType w:val="hybridMultilevel"/>
    <w:tmpl w:val="3F24B2AC"/>
    <w:lvl w:ilvl="0" w:tplc="2C40F60E">
      <w:start w:val="130"/>
      <w:numFmt w:val="decimal"/>
      <w:lvlText w:val="(%1)"/>
      <w:lvlJc w:val="left"/>
      <w:pPr>
        <w:ind w:left="1713" w:hanging="1005"/>
      </w:pPr>
      <w:rPr>
        <w:rFonts w:cs="Times New Roman" w:hint="default"/>
        <w:color w:val="auto"/>
        <w:w w:val="100"/>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6" w15:restartNumberingAfterBreak="0">
    <w:nsid w:val="2F27311E"/>
    <w:multiLevelType w:val="hybridMultilevel"/>
    <w:tmpl w:val="404AE17A"/>
    <w:lvl w:ilvl="0" w:tplc="A52280B0">
      <w:start w:val="1"/>
      <w:numFmt w:val="decimal"/>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7" w15:restartNumberingAfterBreak="0">
    <w:nsid w:val="2F882327"/>
    <w:multiLevelType w:val="hybridMultilevel"/>
    <w:tmpl w:val="7336675A"/>
    <w:lvl w:ilvl="0" w:tplc="ECB6BFC4">
      <w:start w:val="1"/>
      <w:numFmt w:val="lowerLetter"/>
      <w:lvlText w:val="%1)"/>
      <w:lvlJc w:val="left"/>
      <w:pPr>
        <w:ind w:left="360" w:hanging="360"/>
      </w:pPr>
      <w:rPr>
        <w:rFonts w:cs="Times New Roman" w:hint="default"/>
        <w:sz w:val="19"/>
      </w:rPr>
    </w:lvl>
    <w:lvl w:ilvl="1" w:tplc="04240019" w:tentative="1">
      <w:start w:val="1"/>
      <w:numFmt w:val="lowerLetter"/>
      <w:lvlText w:val="%2."/>
      <w:lvlJc w:val="left"/>
      <w:pPr>
        <w:ind w:left="938" w:hanging="360"/>
      </w:pPr>
    </w:lvl>
    <w:lvl w:ilvl="2" w:tplc="0424001B" w:tentative="1">
      <w:start w:val="1"/>
      <w:numFmt w:val="lowerRoman"/>
      <w:lvlText w:val="%3."/>
      <w:lvlJc w:val="right"/>
      <w:pPr>
        <w:ind w:left="1658" w:hanging="180"/>
      </w:pPr>
    </w:lvl>
    <w:lvl w:ilvl="3" w:tplc="0424000F" w:tentative="1">
      <w:start w:val="1"/>
      <w:numFmt w:val="decimal"/>
      <w:lvlText w:val="%4."/>
      <w:lvlJc w:val="left"/>
      <w:pPr>
        <w:ind w:left="2378" w:hanging="360"/>
      </w:pPr>
    </w:lvl>
    <w:lvl w:ilvl="4" w:tplc="04240019" w:tentative="1">
      <w:start w:val="1"/>
      <w:numFmt w:val="lowerLetter"/>
      <w:lvlText w:val="%5."/>
      <w:lvlJc w:val="left"/>
      <w:pPr>
        <w:ind w:left="3098" w:hanging="360"/>
      </w:pPr>
    </w:lvl>
    <w:lvl w:ilvl="5" w:tplc="0424001B" w:tentative="1">
      <w:start w:val="1"/>
      <w:numFmt w:val="lowerRoman"/>
      <w:lvlText w:val="%6."/>
      <w:lvlJc w:val="right"/>
      <w:pPr>
        <w:ind w:left="3818" w:hanging="180"/>
      </w:pPr>
    </w:lvl>
    <w:lvl w:ilvl="6" w:tplc="0424000F" w:tentative="1">
      <w:start w:val="1"/>
      <w:numFmt w:val="decimal"/>
      <w:lvlText w:val="%7."/>
      <w:lvlJc w:val="left"/>
      <w:pPr>
        <w:ind w:left="4538" w:hanging="360"/>
      </w:pPr>
    </w:lvl>
    <w:lvl w:ilvl="7" w:tplc="04240019" w:tentative="1">
      <w:start w:val="1"/>
      <w:numFmt w:val="lowerLetter"/>
      <w:lvlText w:val="%8."/>
      <w:lvlJc w:val="left"/>
      <w:pPr>
        <w:ind w:left="5258" w:hanging="360"/>
      </w:pPr>
    </w:lvl>
    <w:lvl w:ilvl="8" w:tplc="0424001B" w:tentative="1">
      <w:start w:val="1"/>
      <w:numFmt w:val="lowerRoman"/>
      <w:lvlText w:val="%9."/>
      <w:lvlJc w:val="right"/>
      <w:pPr>
        <w:ind w:left="5978" w:hanging="180"/>
      </w:pPr>
    </w:lvl>
  </w:abstractNum>
  <w:abstractNum w:abstractNumId="38" w15:restartNumberingAfterBreak="0">
    <w:nsid w:val="30852889"/>
    <w:multiLevelType w:val="hybridMultilevel"/>
    <w:tmpl w:val="64822F8C"/>
    <w:lvl w:ilvl="0" w:tplc="AF58384E">
      <w:start w:val="130"/>
      <w:numFmt w:val="decimal"/>
      <w:lvlText w:val="(%1)"/>
      <w:lvlJc w:val="left"/>
      <w:pPr>
        <w:ind w:left="1699" w:hanging="99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39" w15:restartNumberingAfterBreak="0">
    <w:nsid w:val="31DA35C4"/>
    <w:multiLevelType w:val="hybridMultilevel"/>
    <w:tmpl w:val="6CBABE94"/>
    <w:lvl w:ilvl="0" w:tplc="49B28B5C">
      <w:start w:val="1"/>
      <w:numFmt w:val="decimal"/>
      <w:lvlText w:val="(%1)"/>
      <w:lvlJc w:val="left"/>
      <w:pPr>
        <w:ind w:left="1210" w:hanging="360"/>
      </w:pPr>
      <w:rPr>
        <w:rFonts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0" w15:restartNumberingAfterBreak="0">
    <w:nsid w:val="32051847"/>
    <w:multiLevelType w:val="hybridMultilevel"/>
    <w:tmpl w:val="72C66FAE"/>
    <w:lvl w:ilvl="0" w:tplc="ECB6BFC4">
      <w:start w:val="1"/>
      <w:numFmt w:val="lowerLetter"/>
      <w:lvlText w:val="%1)"/>
      <w:lvlJc w:val="left"/>
      <w:pPr>
        <w:ind w:left="360" w:hanging="360"/>
      </w:pPr>
      <w:rPr>
        <w:rFonts w:cs="Times New Roman" w:hint="default"/>
        <w:sz w:val="19"/>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349615C2"/>
    <w:multiLevelType w:val="hybridMultilevel"/>
    <w:tmpl w:val="5D8C543A"/>
    <w:lvl w:ilvl="0" w:tplc="A4AA81BA">
      <w:start w:val="1"/>
      <w:numFmt w:val="decimal"/>
      <w:lvlText w:val="(%1)"/>
      <w:lvlJc w:val="left"/>
      <w:pPr>
        <w:ind w:left="-1422" w:hanging="360"/>
      </w:pPr>
      <w:rPr>
        <w:rFonts w:hint="default"/>
      </w:rPr>
    </w:lvl>
    <w:lvl w:ilvl="1" w:tplc="04240019" w:tentative="1">
      <w:start w:val="1"/>
      <w:numFmt w:val="lowerLetter"/>
      <w:lvlText w:val="%2."/>
      <w:lvlJc w:val="left"/>
      <w:pPr>
        <w:ind w:left="-702" w:hanging="360"/>
      </w:pPr>
    </w:lvl>
    <w:lvl w:ilvl="2" w:tplc="0424001B" w:tentative="1">
      <w:start w:val="1"/>
      <w:numFmt w:val="lowerRoman"/>
      <w:lvlText w:val="%3."/>
      <w:lvlJc w:val="right"/>
      <w:pPr>
        <w:ind w:left="18" w:hanging="180"/>
      </w:pPr>
    </w:lvl>
    <w:lvl w:ilvl="3" w:tplc="0424000F" w:tentative="1">
      <w:start w:val="1"/>
      <w:numFmt w:val="decimal"/>
      <w:lvlText w:val="%4."/>
      <w:lvlJc w:val="left"/>
      <w:pPr>
        <w:ind w:left="738" w:hanging="360"/>
      </w:pPr>
    </w:lvl>
    <w:lvl w:ilvl="4" w:tplc="04240019" w:tentative="1">
      <w:start w:val="1"/>
      <w:numFmt w:val="lowerLetter"/>
      <w:lvlText w:val="%5."/>
      <w:lvlJc w:val="left"/>
      <w:pPr>
        <w:ind w:left="1458" w:hanging="360"/>
      </w:pPr>
    </w:lvl>
    <w:lvl w:ilvl="5" w:tplc="0424001B" w:tentative="1">
      <w:start w:val="1"/>
      <w:numFmt w:val="lowerRoman"/>
      <w:lvlText w:val="%6."/>
      <w:lvlJc w:val="right"/>
      <w:pPr>
        <w:ind w:left="2178" w:hanging="180"/>
      </w:pPr>
    </w:lvl>
    <w:lvl w:ilvl="6" w:tplc="0424000F" w:tentative="1">
      <w:start w:val="1"/>
      <w:numFmt w:val="decimal"/>
      <w:lvlText w:val="%7."/>
      <w:lvlJc w:val="left"/>
      <w:pPr>
        <w:ind w:left="2898" w:hanging="360"/>
      </w:pPr>
    </w:lvl>
    <w:lvl w:ilvl="7" w:tplc="04240019" w:tentative="1">
      <w:start w:val="1"/>
      <w:numFmt w:val="lowerLetter"/>
      <w:lvlText w:val="%8."/>
      <w:lvlJc w:val="left"/>
      <w:pPr>
        <w:ind w:left="3618" w:hanging="360"/>
      </w:pPr>
    </w:lvl>
    <w:lvl w:ilvl="8" w:tplc="0424001B" w:tentative="1">
      <w:start w:val="1"/>
      <w:numFmt w:val="lowerRoman"/>
      <w:lvlText w:val="%9."/>
      <w:lvlJc w:val="right"/>
      <w:pPr>
        <w:ind w:left="4338" w:hanging="180"/>
      </w:pPr>
    </w:lvl>
  </w:abstractNum>
  <w:abstractNum w:abstractNumId="43" w15:restartNumberingAfterBreak="0">
    <w:nsid w:val="34A71F8A"/>
    <w:multiLevelType w:val="hybridMultilevel"/>
    <w:tmpl w:val="C1EAE3A8"/>
    <w:lvl w:ilvl="0" w:tplc="AD76FEBA">
      <w:start w:val="130"/>
      <w:numFmt w:val="decimal"/>
      <w:lvlText w:val="(%1)"/>
      <w:lvlJc w:val="left"/>
      <w:pPr>
        <w:ind w:left="1759" w:hanging="105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4" w15:restartNumberingAfterBreak="0">
    <w:nsid w:val="36713DAA"/>
    <w:multiLevelType w:val="hybridMultilevel"/>
    <w:tmpl w:val="8AB0EDEC"/>
    <w:lvl w:ilvl="0" w:tplc="0982351A">
      <w:start w:val="130"/>
      <w:numFmt w:val="decimal"/>
      <w:lvlText w:val="(%1)"/>
      <w:lvlJc w:val="left"/>
      <w:pPr>
        <w:ind w:left="1699" w:hanging="990"/>
      </w:pPr>
      <w:rPr>
        <w:rFonts w:cs="Times New Roman" w:hint="default"/>
        <w:color w:val="auto"/>
        <w:w w:val="100"/>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5" w15:restartNumberingAfterBreak="0">
    <w:nsid w:val="38635FD6"/>
    <w:multiLevelType w:val="hybridMultilevel"/>
    <w:tmpl w:val="AFAA7D30"/>
    <w:lvl w:ilvl="0" w:tplc="377C1416">
      <w:start w:val="1"/>
      <w:numFmt w:val="bullet"/>
      <w:pStyle w:val="Oddelek"/>
      <w:lvlText w:val="–"/>
      <w:lvlJc w:val="left"/>
      <w:pPr>
        <w:ind w:left="1428" w:hanging="360"/>
      </w:pPr>
      <w:rPr>
        <w:rFonts w:ascii="Arial" w:eastAsia="Times New Roman" w:hAnsi="Arial" w:cs="Arial" w:hint="default"/>
        <w:color w:val="000000"/>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6" w15:restartNumberingAfterBreak="0">
    <w:nsid w:val="38C464BE"/>
    <w:multiLevelType w:val="hybridMultilevel"/>
    <w:tmpl w:val="4C62BD20"/>
    <w:lvl w:ilvl="0" w:tplc="58F41F4E">
      <w:start w:val="130"/>
      <w:numFmt w:val="decimal"/>
      <w:lvlText w:val="(%1)"/>
      <w:lvlJc w:val="left"/>
      <w:pPr>
        <w:ind w:left="1699" w:hanging="990"/>
      </w:pPr>
      <w:rPr>
        <w:rFonts w:cs="Times New Roman" w:hint="default"/>
        <w:color w:val="auto"/>
        <w:w w:val="100"/>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7" w15:restartNumberingAfterBreak="0">
    <w:nsid w:val="39745F03"/>
    <w:multiLevelType w:val="hybridMultilevel"/>
    <w:tmpl w:val="089E010A"/>
    <w:lvl w:ilvl="0" w:tplc="D6B46F4A">
      <w:start w:val="1"/>
      <w:numFmt w:val="lowerLetter"/>
      <w:pStyle w:val="rkovnatokazaodstavkom"/>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39940FBF"/>
    <w:multiLevelType w:val="hybridMultilevel"/>
    <w:tmpl w:val="E90C28DE"/>
    <w:lvl w:ilvl="0" w:tplc="F914FE46">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9"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BD054EF"/>
    <w:multiLevelType w:val="hybridMultilevel"/>
    <w:tmpl w:val="7EFC05B0"/>
    <w:lvl w:ilvl="0" w:tplc="B23643F6">
      <w:start w:val="130"/>
      <w:numFmt w:val="decimal"/>
      <w:lvlText w:val="(%1)"/>
      <w:lvlJc w:val="left"/>
      <w:pPr>
        <w:ind w:left="1713" w:hanging="100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1" w15:restartNumberingAfterBreak="0">
    <w:nsid w:val="3DF53326"/>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2" w15:restartNumberingAfterBreak="0">
    <w:nsid w:val="3E4F0F8E"/>
    <w:multiLevelType w:val="hybridMultilevel"/>
    <w:tmpl w:val="F2F8C980"/>
    <w:lvl w:ilvl="0" w:tplc="FF9E10EC">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3E7E15F5"/>
    <w:multiLevelType w:val="hybridMultilevel"/>
    <w:tmpl w:val="F8E61AC2"/>
    <w:lvl w:ilvl="0" w:tplc="6DC45A06">
      <w:start w:val="130"/>
      <w:numFmt w:val="decimal"/>
      <w:lvlText w:val="(%1)"/>
      <w:lvlJc w:val="left"/>
      <w:pPr>
        <w:ind w:left="1699" w:hanging="990"/>
      </w:pPr>
      <w:rPr>
        <w:rFonts w:cs="Times New Roman" w:hint="default"/>
        <w:color w:val="auto"/>
        <w:w w:val="100"/>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54" w15:restartNumberingAfterBreak="0">
    <w:nsid w:val="404A179A"/>
    <w:multiLevelType w:val="hybridMultilevel"/>
    <w:tmpl w:val="5AA6F864"/>
    <w:lvl w:ilvl="0" w:tplc="9B6AC754">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 w15:restartNumberingAfterBreak="0">
    <w:nsid w:val="422004EF"/>
    <w:multiLevelType w:val="hybridMultilevel"/>
    <w:tmpl w:val="265299D4"/>
    <w:lvl w:ilvl="0" w:tplc="DD968542">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433103A1"/>
    <w:multiLevelType w:val="hybridMultilevel"/>
    <w:tmpl w:val="9FB0BCA8"/>
    <w:lvl w:ilvl="0" w:tplc="A0A2F8AC">
      <w:start w:val="130"/>
      <w:numFmt w:val="decimal"/>
      <w:lvlText w:val="(%1)"/>
      <w:lvlJc w:val="left"/>
      <w:pPr>
        <w:ind w:left="1713" w:hanging="100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7" w15:restartNumberingAfterBreak="0">
    <w:nsid w:val="434F6910"/>
    <w:multiLevelType w:val="hybridMultilevel"/>
    <w:tmpl w:val="CC1CF6D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44AA7ADF"/>
    <w:multiLevelType w:val="hybridMultilevel"/>
    <w:tmpl w:val="0B38CFBA"/>
    <w:lvl w:ilvl="0" w:tplc="8CD0898A">
      <w:start w:val="1"/>
      <w:numFmt w:val="bullet"/>
      <w:lvlText w:val="-"/>
      <w:lvlJc w:val="left"/>
      <w:pPr>
        <w:ind w:left="720" w:hanging="360"/>
      </w:pPr>
      <w:rPr>
        <w:rFonts w:ascii="Arial" w:eastAsia="Times New Roman" w:hAnsi="Aria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44F53CB9"/>
    <w:multiLevelType w:val="hybridMultilevel"/>
    <w:tmpl w:val="A230B38C"/>
    <w:lvl w:ilvl="0" w:tplc="49B28B5C">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60" w15:restartNumberingAfterBreak="0">
    <w:nsid w:val="481631B1"/>
    <w:multiLevelType w:val="hybridMultilevel"/>
    <w:tmpl w:val="394CAAE0"/>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4A7122AD"/>
    <w:multiLevelType w:val="hybridMultilevel"/>
    <w:tmpl w:val="B2862B8E"/>
    <w:lvl w:ilvl="0" w:tplc="87100A3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2" w15:restartNumberingAfterBreak="0">
    <w:nsid w:val="4C634489"/>
    <w:multiLevelType w:val="hybridMultilevel"/>
    <w:tmpl w:val="D9F89D1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4C87150F"/>
    <w:multiLevelType w:val="hybridMultilevel"/>
    <w:tmpl w:val="8FBA65FE"/>
    <w:lvl w:ilvl="0" w:tplc="76AC1A70">
      <w:start w:val="49"/>
      <w:numFmt w:val="bullet"/>
      <w:lvlText w:val=""/>
      <w:lvlJc w:val="left"/>
      <w:pPr>
        <w:ind w:left="1146" w:hanging="360"/>
      </w:pPr>
      <w:rPr>
        <w:rFonts w:ascii="Symbol" w:eastAsia="Times New Roman" w:hAnsi="Symbol" w:cs="Times New Roman"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64" w15:restartNumberingAfterBreak="0">
    <w:nsid w:val="4D492D2A"/>
    <w:multiLevelType w:val="hybridMultilevel"/>
    <w:tmpl w:val="B7A6CDBE"/>
    <w:lvl w:ilvl="0" w:tplc="ECB6BFC4">
      <w:start w:val="1"/>
      <w:numFmt w:val="lowerLetter"/>
      <w:lvlText w:val="%1)"/>
      <w:lvlJc w:val="left"/>
      <w:pPr>
        <w:ind w:left="360" w:hanging="360"/>
      </w:pPr>
      <w:rPr>
        <w:rFonts w:cs="Times New Roman" w:hint="default"/>
        <w:sz w:val="19"/>
      </w:rPr>
    </w:lvl>
    <w:lvl w:ilvl="1" w:tplc="04240019" w:tentative="1">
      <w:start w:val="1"/>
      <w:numFmt w:val="lowerLetter"/>
      <w:lvlText w:val="%2."/>
      <w:lvlJc w:val="left"/>
      <w:pPr>
        <w:ind w:left="938" w:hanging="360"/>
      </w:pPr>
    </w:lvl>
    <w:lvl w:ilvl="2" w:tplc="0424001B" w:tentative="1">
      <w:start w:val="1"/>
      <w:numFmt w:val="lowerRoman"/>
      <w:lvlText w:val="%3."/>
      <w:lvlJc w:val="right"/>
      <w:pPr>
        <w:ind w:left="1658" w:hanging="180"/>
      </w:pPr>
    </w:lvl>
    <w:lvl w:ilvl="3" w:tplc="0424000F" w:tentative="1">
      <w:start w:val="1"/>
      <w:numFmt w:val="decimal"/>
      <w:lvlText w:val="%4."/>
      <w:lvlJc w:val="left"/>
      <w:pPr>
        <w:ind w:left="2378" w:hanging="360"/>
      </w:pPr>
    </w:lvl>
    <w:lvl w:ilvl="4" w:tplc="04240019" w:tentative="1">
      <w:start w:val="1"/>
      <w:numFmt w:val="lowerLetter"/>
      <w:lvlText w:val="%5."/>
      <w:lvlJc w:val="left"/>
      <w:pPr>
        <w:ind w:left="3098" w:hanging="360"/>
      </w:pPr>
    </w:lvl>
    <w:lvl w:ilvl="5" w:tplc="0424001B" w:tentative="1">
      <w:start w:val="1"/>
      <w:numFmt w:val="lowerRoman"/>
      <w:lvlText w:val="%6."/>
      <w:lvlJc w:val="right"/>
      <w:pPr>
        <w:ind w:left="3818" w:hanging="180"/>
      </w:pPr>
    </w:lvl>
    <w:lvl w:ilvl="6" w:tplc="0424000F" w:tentative="1">
      <w:start w:val="1"/>
      <w:numFmt w:val="decimal"/>
      <w:lvlText w:val="%7."/>
      <w:lvlJc w:val="left"/>
      <w:pPr>
        <w:ind w:left="4538" w:hanging="360"/>
      </w:pPr>
    </w:lvl>
    <w:lvl w:ilvl="7" w:tplc="04240019" w:tentative="1">
      <w:start w:val="1"/>
      <w:numFmt w:val="lowerLetter"/>
      <w:lvlText w:val="%8."/>
      <w:lvlJc w:val="left"/>
      <w:pPr>
        <w:ind w:left="5258" w:hanging="360"/>
      </w:pPr>
    </w:lvl>
    <w:lvl w:ilvl="8" w:tplc="0424001B" w:tentative="1">
      <w:start w:val="1"/>
      <w:numFmt w:val="lowerRoman"/>
      <w:lvlText w:val="%9."/>
      <w:lvlJc w:val="right"/>
      <w:pPr>
        <w:ind w:left="5978" w:hanging="180"/>
      </w:pPr>
    </w:lvl>
  </w:abstractNum>
  <w:abstractNum w:abstractNumId="65" w15:restartNumberingAfterBreak="0">
    <w:nsid w:val="4D767A9D"/>
    <w:multiLevelType w:val="hybridMultilevel"/>
    <w:tmpl w:val="7E1C67B4"/>
    <w:lvl w:ilvl="0" w:tplc="7C0C79BC">
      <w:start w:val="2"/>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4E5D0B23"/>
    <w:multiLevelType w:val="hybridMultilevel"/>
    <w:tmpl w:val="FB489190"/>
    <w:lvl w:ilvl="0" w:tplc="F342E8F8">
      <w:start w:val="130"/>
      <w:numFmt w:val="decimal"/>
      <w:lvlText w:val="(%1)"/>
      <w:lvlJc w:val="left"/>
      <w:pPr>
        <w:ind w:left="1759" w:hanging="1050"/>
      </w:pPr>
      <w:rPr>
        <w:rFonts w:cs="Times New Roman" w:hint="default"/>
        <w:color w:val="auto"/>
        <w:w w:val="100"/>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67" w15:restartNumberingAfterBreak="0">
    <w:nsid w:val="4EE61CB4"/>
    <w:multiLevelType w:val="hybridMultilevel"/>
    <w:tmpl w:val="E90C28DE"/>
    <w:lvl w:ilvl="0" w:tplc="F914FE46">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8" w15:restartNumberingAfterBreak="0">
    <w:nsid w:val="4F790F0F"/>
    <w:multiLevelType w:val="hybridMultilevel"/>
    <w:tmpl w:val="BC1899F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4FEB38D7"/>
    <w:multiLevelType w:val="hybridMultilevel"/>
    <w:tmpl w:val="589A622A"/>
    <w:lvl w:ilvl="0" w:tplc="B9B60B6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53907358"/>
    <w:multiLevelType w:val="hybridMultilevel"/>
    <w:tmpl w:val="A6E29C84"/>
    <w:lvl w:ilvl="0" w:tplc="4808DB84">
      <w:start w:val="49"/>
      <w:numFmt w:val="bullet"/>
      <w:lvlText w:val=""/>
      <w:lvlJc w:val="left"/>
      <w:pPr>
        <w:ind w:left="720" w:hanging="360"/>
      </w:pPr>
      <w:rPr>
        <w:rFonts w:ascii="Symbol" w:hAnsi="Symbol" w:hint="default"/>
        <w:spacing w:val="0"/>
        <w:w w:val="100"/>
        <w:position w:val="0"/>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3D56559"/>
    <w:multiLevelType w:val="hybridMultilevel"/>
    <w:tmpl w:val="3C003D28"/>
    <w:lvl w:ilvl="0" w:tplc="AABA0E06">
      <w:start w:val="130"/>
      <w:numFmt w:val="decimal"/>
      <w:lvlText w:val="(%1)"/>
      <w:lvlJc w:val="left"/>
      <w:pPr>
        <w:ind w:left="1699" w:hanging="990"/>
      </w:pPr>
      <w:rPr>
        <w:rFonts w:cs="Times New Roman" w:hint="default"/>
        <w:color w:val="auto"/>
        <w:w w:val="100"/>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72" w15:restartNumberingAfterBreak="0">
    <w:nsid w:val="55101AD1"/>
    <w:multiLevelType w:val="hybridMultilevel"/>
    <w:tmpl w:val="E0DAA56C"/>
    <w:lvl w:ilvl="0" w:tplc="2646A67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A6218C8"/>
    <w:multiLevelType w:val="hybridMultilevel"/>
    <w:tmpl w:val="E50EF3BC"/>
    <w:lvl w:ilvl="0" w:tplc="F64C6BE0">
      <w:start w:val="130"/>
      <w:numFmt w:val="decimal"/>
      <w:lvlText w:val="(%1)"/>
      <w:lvlJc w:val="left"/>
      <w:pPr>
        <w:ind w:left="1699" w:hanging="990"/>
      </w:pPr>
      <w:rPr>
        <w:rFonts w:cs="Times New Roman"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7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CCB145F"/>
    <w:multiLevelType w:val="hybridMultilevel"/>
    <w:tmpl w:val="61685CD6"/>
    <w:lvl w:ilvl="0" w:tplc="F2F683A8">
      <w:start w:val="130"/>
      <w:numFmt w:val="decimal"/>
      <w:lvlText w:val="(%1)"/>
      <w:lvlJc w:val="left"/>
      <w:pPr>
        <w:ind w:left="1743" w:hanging="1035"/>
      </w:pPr>
      <w:rPr>
        <w:rFonts w:cs="Times New Roman" w:hint="default"/>
        <w:color w:val="auto"/>
        <w:w w:val="100"/>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6" w15:restartNumberingAfterBreak="0">
    <w:nsid w:val="5CDF1925"/>
    <w:multiLevelType w:val="hybridMultilevel"/>
    <w:tmpl w:val="73725A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5D05656A"/>
    <w:multiLevelType w:val="hybridMultilevel"/>
    <w:tmpl w:val="DE1C5AB8"/>
    <w:lvl w:ilvl="0" w:tplc="1CD2FD1C">
      <w:start w:val="130"/>
      <w:numFmt w:val="decimal"/>
      <w:lvlText w:val="(%1)"/>
      <w:lvlJc w:val="left"/>
      <w:pPr>
        <w:ind w:left="1743" w:hanging="1035"/>
      </w:pPr>
      <w:rPr>
        <w:rFonts w:cs="Times New Roman" w:hint="default"/>
        <w:color w:val="auto"/>
        <w:w w:val="100"/>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8" w15:restartNumberingAfterBreak="0">
    <w:nsid w:val="5D20611C"/>
    <w:multiLevelType w:val="hybridMultilevel"/>
    <w:tmpl w:val="997498A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5ED8484C"/>
    <w:multiLevelType w:val="hybridMultilevel"/>
    <w:tmpl w:val="04CC4CE2"/>
    <w:lvl w:ilvl="0" w:tplc="ADC4B234">
      <w:start w:val="130"/>
      <w:numFmt w:val="decimal"/>
      <w:lvlText w:val="(%1)"/>
      <w:lvlJc w:val="left"/>
      <w:pPr>
        <w:ind w:left="1713" w:hanging="100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0" w15:restartNumberingAfterBreak="0">
    <w:nsid w:val="5F6C773C"/>
    <w:multiLevelType w:val="hybridMultilevel"/>
    <w:tmpl w:val="F588F2BE"/>
    <w:lvl w:ilvl="0" w:tplc="413627F2">
      <w:start w:val="130"/>
      <w:numFmt w:val="decimal"/>
      <w:lvlText w:val="(%1)"/>
      <w:lvlJc w:val="left"/>
      <w:pPr>
        <w:ind w:left="1743" w:hanging="1035"/>
      </w:pPr>
      <w:rPr>
        <w:rFonts w:cs="Times New Roman" w:hint="default"/>
        <w:color w:val="auto"/>
        <w:w w:val="100"/>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1" w15:restartNumberingAfterBreak="0">
    <w:nsid w:val="5FB15BB7"/>
    <w:multiLevelType w:val="hybridMultilevel"/>
    <w:tmpl w:val="DCBCB454"/>
    <w:lvl w:ilvl="0" w:tplc="0B4CA8F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64A54A6B"/>
    <w:multiLevelType w:val="hybridMultilevel"/>
    <w:tmpl w:val="8C60B780"/>
    <w:lvl w:ilvl="0" w:tplc="055C0CBA">
      <w:start w:val="130"/>
      <w:numFmt w:val="decimal"/>
      <w:lvlText w:val="(%1)"/>
      <w:lvlJc w:val="left"/>
      <w:pPr>
        <w:ind w:left="1713" w:hanging="100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4" w15:restartNumberingAfterBreak="0">
    <w:nsid w:val="65BE7D1F"/>
    <w:multiLevelType w:val="hybridMultilevel"/>
    <w:tmpl w:val="C6E0FBD0"/>
    <w:lvl w:ilvl="0" w:tplc="B4582722">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5" w15:restartNumberingAfterBreak="0">
    <w:nsid w:val="66F041A3"/>
    <w:multiLevelType w:val="hybridMultilevel"/>
    <w:tmpl w:val="6AD0046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15:restartNumberingAfterBreak="0">
    <w:nsid w:val="67C003DB"/>
    <w:multiLevelType w:val="hybridMultilevel"/>
    <w:tmpl w:val="B8EA7C58"/>
    <w:lvl w:ilvl="0" w:tplc="E2AEAB22">
      <w:start w:val="130"/>
      <w:numFmt w:val="decimal"/>
      <w:lvlText w:val="(%1)"/>
      <w:lvlJc w:val="left"/>
      <w:pPr>
        <w:ind w:left="1713" w:hanging="100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7" w15:restartNumberingAfterBreak="0">
    <w:nsid w:val="67C300D9"/>
    <w:multiLevelType w:val="hybridMultilevel"/>
    <w:tmpl w:val="2AE03EE4"/>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68DB7A0E"/>
    <w:multiLevelType w:val="hybridMultilevel"/>
    <w:tmpl w:val="54C457F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9"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6A2B37BF"/>
    <w:multiLevelType w:val="hybridMultilevel"/>
    <w:tmpl w:val="2C701BC2"/>
    <w:lvl w:ilvl="0" w:tplc="94C6D800">
      <w:start w:val="130"/>
      <w:numFmt w:val="decimal"/>
      <w:lvlText w:val="(%1)"/>
      <w:lvlJc w:val="left"/>
      <w:pPr>
        <w:ind w:left="1699" w:hanging="990"/>
      </w:pPr>
      <w:rPr>
        <w:rFonts w:cs="Times New Roman"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91" w15:restartNumberingAfterBreak="0">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C930948"/>
    <w:multiLevelType w:val="hybridMultilevel"/>
    <w:tmpl w:val="641E34EC"/>
    <w:lvl w:ilvl="0" w:tplc="ECB6BFC4">
      <w:start w:val="1"/>
      <w:numFmt w:val="lowerLetter"/>
      <w:lvlText w:val="%1)"/>
      <w:lvlJc w:val="left"/>
      <w:pPr>
        <w:ind w:left="360" w:hanging="360"/>
      </w:pPr>
      <w:rPr>
        <w:rFonts w:cs="Times New Roman" w:hint="default"/>
        <w:sz w:val="19"/>
      </w:rPr>
    </w:lvl>
    <w:lvl w:ilvl="1" w:tplc="04240019" w:tentative="1">
      <w:start w:val="1"/>
      <w:numFmt w:val="lowerLetter"/>
      <w:lvlText w:val="%2."/>
      <w:lvlJc w:val="left"/>
      <w:pPr>
        <w:ind w:left="938" w:hanging="360"/>
      </w:pPr>
    </w:lvl>
    <w:lvl w:ilvl="2" w:tplc="0424001B" w:tentative="1">
      <w:start w:val="1"/>
      <w:numFmt w:val="lowerRoman"/>
      <w:lvlText w:val="%3."/>
      <w:lvlJc w:val="right"/>
      <w:pPr>
        <w:ind w:left="1658" w:hanging="180"/>
      </w:pPr>
    </w:lvl>
    <w:lvl w:ilvl="3" w:tplc="0424000F" w:tentative="1">
      <w:start w:val="1"/>
      <w:numFmt w:val="decimal"/>
      <w:lvlText w:val="%4."/>
      <w:lvlJc w:val="left"/>
      <w:pPr>
        <w:ind w:left="2378" w:hanging="360"/>
      </w:pPr>
    </w:lvl>
    <w:lvl w:ilvl="4" w:tplc="04240019" w:tentative="1">
      <w:start w:val="1"/>
      <w:numFmt w:val="lowerLetter"/>
      <w:lvlText w:val="%5."/>
      <w:lvlJc w:val="left"/>
      <w:pPr>
        <w:ind w:left="3098" w:hanging="360"/>
      </w:pPr>
    </w:lvl>
    <w:lvl w:ilvl="5" w:tplc="0424001B" w:tentative="1">
      <w:start w:val="1"/>
      <w:numFmt w:val="lowerRoman"/>
      <w:lvlText w:val="%6."/>
      <w:lvlJc w:val="right"/>
      <w:pPr>
        <w:ind w:left="3818" w:hanging="180"/>
      </w:pPr>
    </w:lvl>
    <w:lvl w:ilvl="6" w:tplc="0424000F" w:tentative="1">
      <w:start w:val="1"/>
      <w:numFmt w:val="decimal"/>
      <w:lvlText w:val="%7."/>
      <w:lvlJc w:val="left"/>
      <w:pPr>
        <w:ind w:left="4538" w:hanging="360"/>
      </w:pPr>
    </w:lvl>
    <w:lvl w:ilvl="7" w:tplc="04240019" w:tentative="1">
      <w:start w:val="1"/>
      <w:numFmt w:val="lowerLetter"/>
      <w:lvlText w:val="%8."/>
      <w:lvlJc w:val="left"/>
      <w:pPr>
        <w:ind w:left="5258" w:hanging="360"/>
      </w:pPr>
    </w:lvl>
    <w:lvl w:ilvl="8" w:tplc="0424001B" w:tentative="1">
      <w:start w:val="1"/>
      <w:numFmt w:val="lowerRoman"/>
      <w:lvlText w:val="%9."/>
      <w:lvlJc w:val="right"/>
      <w:pPr>
        <w:ind w:left="5978" w:hanging="180"/>
      </w:pPr>
    </w:lvl>
  </w:abstractNum>
  <w:abstractNum w:abstractNumId="93" w15:restartNumberingAfterBreak="0">
    <w:nsid w:val="6CA70A5D"/>
    <w:multiLevelType w:val="hybridMultilevel"/>
    <w:tmpl w:val="D3E6C1D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4" w15:restartNumberingAfterBreak="0">
    <w:nsid w:val="6CDB50DF"/>
    <w:multiLevelType w:val="hybridMultilevel"/>
    <w:tmpl w:val="4D8ED61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6D3B3D59"/>
    <w:multiLevelType w:val="hybridMultilevel"/>
    <w:tmpl w:val="3E6C008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15:restartNumberingAfterBreak="0">
    <w:nsid w:val="6E1A38E4"/>
    <w:multiLevelType w:val="hybridMultilevel"/>
    <w:tmpl w:val="CFB4E138"/>
    <w:lvl w:ilvl="0" w:tplc="49B28B5C">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97" w15:restartNumberingAfterBreak="0">
    <w:nsid w:val="6F392D13"/>
    <w:multiLevelType w:val="hybridMultilevel"/>
    <w:tmpl w:val="5DFC20D2"/>
    <w:lvl w:ilvl="0" w:tplc="9FDE9472">
      <w:start w:val="1"/>
      <w:numFmt w:val="decimal"/>
      <w:lvlText w:val="(%1)"/>
      <w:lvlJc w:val="left"/>
      <w:pPr>
        <w:ind w:left="1743" w:hanging="103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8" w15:restartNumberingAfterBreak="0">
    <w:nsid w:val="71855A1C"/>
    <w:multiLevelType w:val="hybridMultilevel"/>
    <w:tmpl w:val="A27A8E46"/>
    <w:lvl w:ilvl="0" w:tplc="F4AE4578">
      <w:start w:val="130"/>
      <w:numFmt w:val="decimal"/>
      <w:lvlText w:val="(%1)"/>
      <w:lvlJc w:val="left"/>
      <w:pPr>
        <w:ind w:left="1713" w:hanging="100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9" w15:restartNumberingAfterBreak="0">
    <w:nsid w:val="72F74BC8"/>
    <w:multiLevelType w:val="hybridMultilevel"/>
    <w:tmpl w:val="B472191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15:restartNumberingAfterBreak="0">
    <w:nsid w:val="762957B5"/>
    <w:multiLevelType w:val="hybridMultilevel"/>
    <w:tmpl w:val="A5AC45DC"/>
    <w:lvl w:ilvl="0" w:tplc="FE3ABA32">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7622EA7"/>
    <w:multiLevelType w:val="hybridMultilevel"/>
    <w:tmpl w:val="3850A66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2" w15:restartNumberingAfterBreak="0">
    <w:nsid w:val="778F72A6"/>
    <w:multiLevelType w:val="hybridMultilevel"/>
    <w:tmpl w:val="BABC491A"/>
    <w:lvl w:ilvl="0" w:tplc="856C0FDC">
      <w:start w:val="130"/>
      <w:numFmt w:val="decimal"/>
      <w:lvlText w:val="(%1)"/>
      <w:lvlJc w:val="left"/>
      <w:pPr>
        <w:ind w:left="1713" w:hanging="1005"/>
      </w:pPr>
      <w:rPr>
        <w:rFonts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03" w15:restartNumberingAfterBreak="0">
    <w:nsid w:val="7A990903"/>
    <w:multiLevelType w:val="hybridMultilevel"/>
    <w:tmpl w:val="4372BBD2"/>
    <w:lvl w:ilvl="0" w:tplc="3EF21B8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7B117B3C"/>
    <w:multiLevelType w:val="hybridMultilevel"/>
    <w:tmpl w:val="AF92F816"/>
    <w:lvl w:ilvl="0" w:tplc="777C380C">
      <w:start w:val="130"/>
      <w:numFmt w:val="decimal"/>
      <w:lvlText w:val="(%1)"/>
      <w:lvlJc w:val="left"/>
      <w:pPr>
        <w:ind w:left="1699" w:hanging="990"/>
      </w:pPr>
      <w:rPr>
        <w:rFonts w:cs="Times New Roman"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105" w15:restartNumberingAfterBreak="0">
    <w:nsid w:val="7D7365FB"/>
    <w:multiLevelType w:val="hybridMultilevel"/>
    <w:tmpl w:val="384AC6F4"/>
    <w:lvl w:ilvl="0" w:tplc="1BFE26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7DB6160F"/>
    <w:multiLevelType w:val="hybridMultilevel"/>
    <w:tmpl w:val="6480EA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7" w15:restartNumberingAfterBreak="0">
    <w:nsid w:val="7DD5290C"/>
    <w:multiLevelType w:val="hybridMultilevel"/>
    <w:tmpl w:val="81D2DF02"/>
    <w:lvl w:ilvl="0" w:tplc="89702C28">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08" w15:restartNumberingAfterBreak="0">
    <w:nsid w:val="7E0C61A9"/>
    <w:multiLevelType w:val="hybridMultilevel"/>
    <w:tmpl w:val="A77820C0"/>
    <w:lvl w:ilvl="0" w:tplc="49B28B5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7EF1405B"/>
    <w:multiLevelType w:val="hybridMultilevel"/>
    <w:tmpl w:val="04BE5264"/>
    <w:lvl w:ilvl="0" w:tplc="49B28B5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5"/>
  </w:num>
  <w:num w:numId="2">
    <w:abstractNumId w:val="47"/>
  </w:num>
  <w:num w:numId="3">
    <w:abstractNumId w:val="18"/>
  </w:num>
  <w:num w:numId="4">
    <w:abstractNumId w:val="89"/>
  </w:num>
  <w:num w:numId="5">
    <w:abstractNumId w:val="31"/>
  </w:num>
  <w:num w:numId="6">
    <w:abstractNumId w:val="24"/>
  </w:num>
  <w:num w:numId="7">
    <w:abstractNumId w:val="82"/>
  </w:num>
  <w:num w:numId="8">
    <w:abstractNumId w:val="74"/>
  </w:num>
  <w:num w:numId="9">
    <w:abstractNumId w:val="87"/>
  </w:num>
  <w:num w:numId="10">
    <w:abstractNumId w:val="55"/>
  </w:num>
  <w:num w:numId="11">
    <w:abstractNumId w:val="70"/>
  </w:num>
  <w:num w:numId="12">
    <w:abstractNumId w:val="49"/>
  </w:num>
  <w:num w:numId="13">
    <w:abstractNumId w:val="4"/>
  </w:num>
  <w:num w:numId="14">
    <w:abstractNumId w:val="41"/>
  </w:num>
  <w:num w:numId="15">
    <w:abstractNumId w:val="28"/>
  </w:num>
  <w:num w:numId="16">
    <w:abstractNumId w:val="91"/>
  </w:num>
  <w:num w:numId="17">
    <w:abstractNumId w:val="12"/>
  </w:num>
  <w:num w:numId="18">
    <w:abstractNumId w:val="30"/>
    <w:lvlOverride w:ilvl="0">
      <w:startOverride w:val="3"/>
    </w:lvlOverride>
  </w:num>
  <w:num w:numId="19">
    <w:abstractNumId w:val="63"/>
  </w:num>
  <w:num w:numId="20">
    <w:abstractNumId w:val="40"/>
  </w:num>
  <w:num w:numId="21">
    <w:abstractNumId w:val="3"/>
  </w:num>
  <w:num w:numId="22">
    <w:abstractNumId w:val="19"/>
  </w:num>
  <w:num w:numId="23">
    <w:abstractNumId w:val="96"/>
  </w:num>
  <w:num w:numId="24">
    <w:abstractNumId w:val="62"/>
  </w:num>
  <w:num w:numId="25">
    <w:abstractNumId w:val="15"/>
  </w:num>
  <w:num w:numId="26">
    <w:abstractNumId w:val="97"/>
  </w:num>
  <w:num w:numId="27">
    <w:abstractNumId w:val="11"/>
  </w:num>
  <w:num w:numId="28">
    <w:abstractNumId w:val="2"/>
  </w:num>
  <w:num w:numId="29">
    <w:abstractNumId w:val="21"/>
  </w:num>
  <w:num w:numId="30">
    <w:abstractNumId w:val="88"/>
  </w:num>
  <w:num w:numId="31">
    <w:abstractNumId w:val="99"/>
  </w:num>
  <w:num w:numId="32">
    <w:abstractNumId w:val="17"/>
  </w:num>
  <w:num w:numId="33">
    <w:abstractNumId w:val="57"/>
  </w:num>
  <w:num w:numId="34">
    <w:abstractNumId w:val="101"/>
  </w:num>
  <w:num w:numId="35">
    <w:abstractNumId w:val="85"/>
  </w:num>
  <w:num w:numId="36">
    <w:abstractNumId w:val="94"/>
  </w:num>
  <w:num w:numId="37">
    <w:abstractNumId w:val="106"/>
  </w:num>
  <w:num w:numId="38">
    <w:abstractNumId w:val="93"/>
  </w:num>
  <w:num w:numId="39">
    <w:abstractNumId w:val="95"/>
  </w:num>
  <w:num w:numId="40">
    <w:abstractNumId w:val="36"/>
  </w:num>
  <w:num w:numId="41">
    <w:abstractNumId w:val="10"/>
  </w:num>
  <w:num w:numId="42">
    <w:abstractNumId w:val="6"/>
  </w:num>
  <w:num w:numId="43">
    <w:abstractNumId w:val="78"/>
  </w:num>
  <w:num w:numId="44">
    <w:abstractNumId w:val="68"/>
  </w:num>
  <w:num w:numId="45">
    <w:abstractNumId w:val="59"/>
  </w:num>
  <w:num w:numId="46">
    <w:abstractNumId w:val="65"/>
  </w:num>
  <w:num w:numId="47">
    <w:abstractNumId w:val="58"/>
  </w:num>
  <w:num w:numId="48">
    <w:abstractNumId w:val="54"/>
  </w:num>
  <w:num w:numId="49">
    <w:abstractNumId w:val="60"/>
  </w:num>
  <w:num w:numId="50">
    <w:abstractNumId w:val="72"/>
  </w:num>
  <w:num w:numId="51">
    <w:abstractNumId w:val="25"/>
  </w:num>
  <w:num w:numId="52">
    <w:abstractNumId w:val="47"/>
  </w:num>
  <w:num w:numId="53">
    <w:abstractNumId w:val="107"/>
  </w:num>
  <w:num w:numId="54">
    <w:abstractNumId w:val="30"/>
  </w:num>
  <w:num w:numId="55">
    <w:abstractNumId w:val="107"/>
    <w:lvlOverride w:ilvl="0">
      <w:startOverride w:val="1"/>
    </w:lvlOverride>
  </w:num>
  <w:num w:numId="56">
    <w:abstractNumId w:val="84"/>
  </w:num>
  <w:num w:numId="57">
    <w:abstractNumId w:val="64"/>
  </w:num>
  <w:num w:numId="58">
    <w:abstractNumId w:val="52"/>
  </w:num>
  <w:num w:numId="59">
    <w:abstractNumId w:val="37"/>
  </w:num>
  <w:num w:numId="60">
    <w:abstractNumId w:val="0"/>
  </w:num>
  <w:num w:numId="61">
    <w:abstractNumId w:val="92"/>
  </w:num>
  <w:num w:numId="62">
    <w:abstractNumId w:val="7"/>
  </w:num>
  <w:num w:numId="63">
    <w:abstractNumId w:val="9"/>
  </w:num>
  <w:num w:numId="64">
    <w:abstractNumId w:val="1"/>
  </w:num>
  <w:num w:numId="65">
    <w:abstractNumId w:val="48"/>
  </w:num>
  <w:num w:numId="66">
    <w:abstractNumId w:val="30"/>
  </w:num>
  <w:num w:numId="67">
    <w:abstractNumId w:val="30"/>
    <w:lvlOverride w:ilvl="0">
      <w:startOverride w:val="1"/>
    </w:lvlOverride>
  </w:num>
  <w:num w:numId="68">
    <w:abstractNumId w:val="30"/>
    <w:lvlOverride w:ilvl="0">
      <w:startOverride w:val="1"/>
    </w:lvlOverride>
  </w:num>
  <w:num w:numId="69">
    <w:abstractNumId w:val="30"/>
    <w:lvlOverride w:ilvl="0">
      <w:startOverride w:val="1"/>
    </w:lvlOverride>
  </w:num>
  <w:num w:numId="70">
    <w:abstractNumId w:val="47"/>
  </w:num>
  <w:num w:numId="71">
    <w:abstractNumId w:val="47"/>
    <w:lvlOverride w:ilvl="0">
      <w:startOverride w:val="1"/>
    </w:lvlOverride>
  </w:num>
  <w:num w:numId="72">
    <w:abstractNumId w:val="47"/>
    <w:lvlOverride w:ilvl="0">
      <w:startOverride w:val="1"/>
    </w:lvlOverride>
  </w:num>
  <w:num w:numId="73">
    <w:abstractNumId w:val="50"/>
  </w:num>
  <w:num w:numId="74">
    <w:abstractNumId w:val="102"/>
  </w:num>
  <w:num w:numId="75">
    <w:abstractNumId w:val="79"/>
  </w:num>
  <w:num w:numId="76">
    <w:abstractNumId w:val="86"/>
  </w:num>
  <w:num w:numId="77">
    <w:abstractNumId w:val="73"/>
  </w:num>
  <w:num w:numId="78">
    <w:abstractNumId w:val="16"/>
  </w:num>
  <w:num w:numId="79">
    <w:abstractNumId w:val="46"/>
  </w:num>
  <w:num w:numId="80">
    <w:abstractNumId w:val="5"/>
  </w:num>
  <w:num w:numId="81">
    <w:abstractNumId w:val="98"/>
  </w:num>
  <w:num w:numId="82">
    <w:abstractNumId w:val="35"/>
  </w:num>
  <w:num w:numId="83">
    <w:abstractNumId w:val="33"/>
  </w:num>
  <w:num w:numId="84">
    <w:abstractNumId w:val="83"/>
  </w:num>
  <w:num w:numId="85">
    <w:abstractNumId w:val="56"/>
  </w:num>
  <w:num w:numId="86">
    <w:abstractNumId w:val="66"/>
  </w:num>
  <w:num w:numId="87">
    <w:abstractNumId w:val="43"/>
  </w:num>
  <w:num w:numId="88">
    <w:abstractNumId w:val="34"/>
  </w:num>
  <w:num w:numId="89">
    <w:abstractNumId w:val="71"/>
  </w:num>
  <w:num w:numId="90">
    <w:abstractNumId w:val="104"/>
  </w:num>
  <w:num w:numId="91">
    <w:abstractNumId w:val="90"/>
  </w:num>
  <w:num w:numId="92">
    <w:abstractNumId w:val="23"/>
  </w:num>
  <w:num w:numId="93">
    <w:abstractNumId w:val="44"/>
  </w:num>
  <w:num w:numId="94">
    <w:abstractNumId w:val="32"/>
  </w:num>
  <w:num w:numId="95">
    <w:abstractNumId w:val="53"/>
  </w:num>
  <w:num w:numId="96">
    <w:abstractNumId w:val="38"/>
  </w:num>
  <w:num w:numId="97">
    <w:abstractNumId w:val="13"/>
  </w:num>
  <w:num w:numId="98">
    <w:abstractNumId w:val="75"/>
  </w:num>
  <w:num w:numId="99">
    <w:abstractNumId w:val="80"/>
  </w:num>
  <w:num w:numId="100">
    <w:abstractNumId w:val="77"/>
  </w:num>
  <w:num w:numId="101">
    <w:abstractNumId w:val="29"/>
  </w:num>
  <w:num w:numId="102">
    <w:abstractNumId w:val="103"/>
  </w:num>
  <w:num w:numId="103">
    <w:abstractNumId w:val="61"/>
  </w:num>
  <w:num w:numId="104">
    <w:abstractNumId w:val="42"/>
  </w:num>
  <w:num w:numId="105">
    <w:abstractNumId w:val="27"/>
  </w:num>
  <w:num w:numId="106">
    <w:abstractNumId w:val="14"/>
  </w:num>
  <w:num w:numId="107">
    <w:abstractNumId w:val="109"/>
  </w:num>
  <w:num w:numId="108">
    <w:abstractNumId w:val="69"/>
  </w:num>
  <w:num w:numId="109">
    <w:abstractNumId w:val="81"/>
  </w:num>
  <w:num w:numId="110">
    <w:abstractNumId w:val="39"/>
  </w:num>
  <w:num w:numId="111">
    <w:abstractNumId w:val="108"/>
  </w:num>
  <w:num w:numId="112">
    <w:abstractNumId w:val="20"/>
  </w:num>
  <w:num w:numId="113">
    <w:abstractNumId w:val="26"/>
  </w:num>
  <w:num w:numId="114">
    <w:abstractNumId w:val="76"/>
  </w:num>
  <w:num w:numId="115">
    <w:abstractNumId w:val="105"/>
  </w:num>
  <w:num w:numId="116">
    <w:abstractNumId w:val="67"/>
  </w:num>
  <w:num w:numId="117">
    <w:abstractNumId w:val="8"/>
  </w:num>
  <w:num w:numId="118">
    <w:abstractNumId w:val="22"/>
  </w:num>
  <w:num w:numId="119">
    <w:abstractNumId w:val="100"/>
  </w:num>
  <w:num w:numId="120">
    <w:abstractNumId w:val="5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AE5"/>
    <w:rsid w:val="00000102"/>
    <w:rsid w:val="00000D12"/>
    <w:rsid w:val="000016EE"/>
    <w:rsid w:val="00002460"/>
    <w:rsid w:val="0000282B"/>
    <w:rsid w:val="00003157"/>
    <w:rsid w:val="00004C04"/>
    <w:rsid w:val="00004C4E"/>
    <w:rsid w:val="0000510C"/>
    <w:rsid w:val="000054CC"/>
    <w:rsid w:val="0000638C"/>
    <w:rsid w:val="00007985"/>
    <w:rsid w:val="00010FAC"/>
    <w:rsid w:val="00011567"/>
    <w:rsid w:val="00011F3E"/>
    <w:rsid w:val="000131F7"/>
    <w:rsid w:val="00014309"/>
    <w:rsid w:val="00014B27"/>
    <w:rsid w:val="00015369"/>
    <w:rsid w:val="000165C1"/>
    <w:rsid w:val="000168CD"/>
    <w:rsid w:val="00017708"/>
    <w:rsid w:val="00020920"/>
    <w:rsid w:val="000216FB"/>
    <w:rsid w:val="000219CB"/>
    <w:rsid w:val="00021D47"/>
    <w:rsid w:val="00021D92"/>
    <w:rsid w:val="00022C3F"/>
    <w:rsid w:val="000234A9"/>
    <w:rsid w:val="000249F7"/>
    <w:rsid w:val="00024A81"/>
    <w:rsid w:val="000263FB"/>
    <w:rsid w:val="0002646A"/>
    <w:rsid w:val="00027740"/>
    <w:rsid w:val="000279A9"/>
    <w:rsid w:val="0003022C"/>
    <w:rsid w:val="00030241"/>
    <w:rsid w:val="000304B5"/>
    <w:rsid w:val="00031079"/>
    <w:rsid w:val="0003128B"/>
    <w:rsid w:val="000317AC"/>
    <w:rsid w:val="00031E18"/>
    <w:rsid w:val="0003221D"/>
    <w:rsid w:val="00032FAC"/>
    <w:rsid w:val="00033905"/>
    <w:rsid w:val="00033A53"/>
    <w:rsid w:val="00033ECE"/>
    <w:rsid w:val="00034FC6"/>
    <w:rsid w:val="00035B82"/>
    <w:rsid w:val="000363F6"/>
    <w:rsid w:val="000368B6"/>
    <w:rsid w:val="000378A6"/>
    <w:rsid w:val="00040374"/>
    <w:rsid w:val="00041E5A"/>
    <w:rsid w:val="00042D30"/>
    <w:rsid w:val="00042F81"/>
    <w:rsid w:val="00043232"/>
    <w:rsid w:val="00044836"/>
    <w:rsid w:val="00045B11"/>
    <w:rsid w:val="00045C54"/>
    <w:rsid w:val="00046537"/>
    <w:rsid w:val="000466FF"/>
    <w:rsid w:val="00047938"/>
    <w:rsid w:val="00050068"/>
    <w:rsid w:val="00050D42"/>
    <w:rsid w:val="00050F95"/>
    <w:rsid w:val="0005112C"/>
    <w:rsid w:val="00052BE7"/>
    <w:rsid w:val="00052E54"/>
    <w:rsid w:val="0005333F"/>
    <w:rsid w:val="0005371A"/>
    <w:rsid w:val="0005464F"/>
    <w:rsid w:val="00054C08"/>
    <w:rsid w:val="00056138"/>
    <w:rsid w:val="0005737D"/>
    <w:rsid w:val="00057ABB"/>
    <w:rsid w:val="00057FCA"/>
    <w:rsid w:val="000603DD"/>
    <w:rsid w:val="0006083F"/>
    <w:rsid w:val="00061839"/>
    <w:rsid w:val="00061B9B"/>
    <w:rsid w:val="00061E3B"/>
    <w:rsid w:val="00062F1F"/>
    <w:rsid w:val="00063C8E"/>
    <w:rsid w:val="000645C0"/>
    <w:rsid w:val="00065AD5"/>
    <w:rsid w:val="0006668A"/>
    <w:rsid w:val="00066BB8"/>
    <w:rsid w:val="000670FF"/>
    <w:rsid w:val="00073C97"/>
    <w:rsid w:val="0007408E"/>
    <w:rsid w:val="00074D7C"/>
    <w:rsid w:val="000754BB"/>
    <w:rsid w:val="00076294"/>
    <w:rsid w:val="0007648A"/>
    <w:rsid w:val="00076D46"/>
    <w:rsid w:val="00077138"/>
    <w:rsid w:val="000805BB"/>
    <w:rsid w:val="00080939"/>
    <w:rsid w:val="00081345"/>
    <w:rsid w:val="0008136A"/>
    <w:rsid w:val="0008295F"/>
    <w:rsid w:val="00084DD6"/>
    <w:rsid w:val="0008523E"/>
    <w:rsid w:val="000877B2"/>
    <w:rsid w:val="00087D6A"/>
    <w:rsid w:val="00090583"/>
    <w:rsid w:val="000918F9"/>
    <w:rsid w:val="000922E3"/>
    <w:rsid w:val="00093473"/>
    <w:rsid w:val="000936DB"/>
    <w:rsid w:val="000951C0"/>
    <w:rsid w:val="000951E5"/>
    <w:rsid w:val="00095AE9"/>
    <w:rsid w:val="00096BF6"/>
    <w:rsid w:val="00097395"/>
    <w:rsid w:val="00097462"/>
    <w:rsid w:val="00097616"/>
    <w:rsid w:val="00097B71"/>
    <w:rsid w:val="000A0924"/>
    <w:rsid w:val="000A3418"/>
    <w:rsid w:val="000A37B2"/>
    <w:rsid w:val="000A4339"/>
    <w:rsid w:val="000A49FB"/>
    <w:rsid w:val="000A6C55"/>
    <w:rsid w:val="000A6C5C"/>
    <w:rsid w:val="000A6DBF"/>
    <w:rsid w:val="000A6E42"/>
    <w:rsid w:val="000A73DB"/>
    <w:rsid w:val="000A765E"/>
    <w:rsid w:val="000B0618"/>
    <w:rsid w:val="000B108E"/>
    <w:rsid w:val="000B1AE9"/>
    <w:rsid w:val="000B4955"/>
    <w:rsid w:val="000B49A2"/>
    <w:rsid w:val="000B4E97"/>
    <w:rsid w:val="000B54CA"/>
    <w:rsid w:val="000B5DAD"/>
    <w:rsid w:val="000B68BB"/>
    <w:rsid w:val="000B6BF3"/>
    <w:rsid w:val="000B70A4"/>
    <w:rsid w:val="000B751D"/>
    <w:rsid w:val="000B79E6"/>
    <w:rsid w:val="000B7A9A"/>
    <w:rsid w:val="000C0509"/>
    <w:rsid w:val="000C0914"/>
    <w:rsid w:val="000C0D25"/>
    <w:rsid w:val="000C0EBC"/>
    <w:rsid w:val="000C143F"/>
    <w:rsid w:val="000C19F2"/>
    <w:rsid w:val="000C2751"/>
    <w:rsid w:val="000C2941"/>
    <w:rsid w:val="000C2C29"/>
    <w:rsid w:val="000C2D38"/>
    <w:rsid w:val="000C3F61"/>
    <w:rsid w:val="000C4420"/>
    <w:rsid w:val="000C4DFA"/>
    <w:rsid w:val="000C5430"/>
    <w:rsid w:val="000C76EF"/>
    <w:rsid w:val="000C789B"/>
    <w:rsid w:val="000D0708"/>
    <w:rsid w:val="000D0F78"/>
    <w:rsid w:val="000D1193"/>
    <w:rsid w:val="000D11D7"/>
    <w:rsid w:val="000D37B9"/>
    <w:rsid w:val="000D47A8"/>
    <w:rsid w:val="000D4CA9"/>
    <w:rsid w:val="000D4D0A"/>
    <w:rsid w:val="000D56EC"/>
    <w:rsid w:val="000D5987"/>
    <w:rsid w:val="000D5DFA"/>
    <w:rsid w:val="000D5E91"/>
    <w:rsid w:val="000D630D"/>
    <w:rsid w:val="000D63BC"/>
    <w:rsid w:val="000D66BC"/>
    <w:rsid w:val="000D6816"/>
    <w:rsid w:val="000D746D"/>
    <w:rsid w:val="000D78FA"/>
    <w:rsid w:val="000D79BC"/>
    <w:rsid w:val="000E00D2"/>
    <w:rsid w:val="000E03E5"/>
    <w:rsid w:val="000E0F14"/>
    <w:rsid w:val="000E2378"/>
    <w:rsid w:val="000E31F8"/>
    <w:rsid w:val="000E323A"/>
    <w:rsid w:val="000E3ADE"/>
    <w:rsid w:val="000E3B05"/>
    <w:rsid w:val="000E3E69"/>
    <w:rsid w:val="000E4025"/>
    <w:rsid w:val="000E4C31"/>
    <w:rsid w:val="000E4E36"/>
    <w:rsid w:val="000E5157"/>
    <w:rsid w:val="000E5955"/>
    <w:rsid w:val="000E6585"/>
    <w:rsid w:val="000E7267"/>
    <w:rsid w:val="000E7B5B"/>
    <w:rsid w:val="000F000D"/>
    <w:rsid w:val="000F08EE"/>
    <w:rsid w:val="000F22A2"/>
    <w:rsid w:val="000F2CFC"/>
    <w:rsid w:val="000F39F4"/>
    <w:rsid w:val="000F3CE6"/>
    <w:rsid w:val="000F3F26"/>
    <w:rsid w:val="000F477E"/>
    <w:rsid w:val="000F4857"/>
    <w:rsid w:val="000F4DE8"/>
    <w:rsid w:val="000F5841"/>
    <w:rsid w:val="000F5E9C"/>
    <w:rsid w:val="000F6FBD"/>
    <w:rsid w:val="000F75AD"/>
    <w:rsid w:val="00100008"/>
    <w:rsid w:val="001003C2"/>
    <w:rsid w:val="00100513"/>
    <w:rsid w:val="00101022"/>
    <w:rsid w:val="00101159"/>
    <w:rsid w:val="0010172C"/>
    <w:rsid w:val="00101896"/>
    <w:rsid w:val="00102E1E"/>
    <w:rsid w:val="00104E19"/>
    <w:rsid w:val="00105082"/>
    <w:rsid w:val="00105103"/>
    <w:rsid w:val="00105E0A"/>
    <w:rsid w:val="00106987"/>
    <w:rsid w:val="00106D5F"/>
    <w:rsid w:val="001076F4"/>
    <w:rsid w:val="00107F07"/>
    <w:rsid w:val="00110E7C"/>
    <w:rsid w:val="00111779"/>
    <w:rsid w:val="00111D6C"/>
    <w:rsid w:val="00111F95"/>
    <w:rsid w:val="00112041"/>
    <w:rsid w:val="0011231D"/>
    <w:rsid w:val="00112753"/>
    <w:rsid w:val="001131C2"/>
    <w:rsid w:val="00114151"/>
    <w:rsid w:val="001146F8"/>
    <w:rsid w:val="00114F32"/>
    <w:rsid w:val="00115AEB"/>
    <w:rsid w:val="00116076"/>
    <w:rsid w:val="00116F81"/>
    <w:rsid w:val="00117566"/>
    <w:rsid w:val="00117D7F"/>
    <w:rsid w:val="001209B2"/>
    <w:rsid w:val="001209FF"/>
    <w:rsid w:val="00120BDF"/>
    <w:rsid w:val="001214B8"/>
    <w:rsid w:val="001216F2"/>
    <w:rsid w:val="001219C4"/>
    <w:rsid w:val="00121AC8"/>
    <w:rsid w:val="00122029"/>
    <w:rsid w:val="00122A39"/>
    <w:rsid w:val="00122D26"/>
    <w:rsid w:val="0012321F"/>
    <w:rsid w:val="00123B01"/>
    <w:rsid w:val="001245E4"/>
    <w:rsid w:val="00124E91"/>
    <w:rsid w:val="00124EE9"/>
    <w:rsid w:val="0012526C"/>
    <w:rsid w:val="00125495"/>
    <w:rsid w:val="0012669C"/>
    <w:rsid w:val="00126C92"/>
    <w:rsid w:val="00127A85"/>
    <w:rsid w:val="00127D3E"/>
    <w:rsid w:val="00132AC4"/>
    <w:rsid w:val="001330F8"/>
    <w:rsid w:val="001331B6"/>
    <w:rsid w:val="001334CD"/>
    <w:rsid w:val="00133A0D"/>
    <w:rsid w:val="00135562"/>
    <w:rsid w:val="00136AFF"/>
    <w:rsid w:val="001370CE"/>
    <w:rsid w:val="001377EA"/>
    <w:rsid w:val="00137FD3"/>
    <w:rsid w:val="00140D3D"/>
    <w:rsid w:val="001416A2"/>
    <w:rsid w:val="00142DE9"/>
    <w:rsid w:val="00143E86"/>
    <w:rsid w:val="00145EBE"/>
    <w:rsid w:val="00146B90"/>
    <w:rsid w:val="00146E18"/>
    <w:rsid w:val="00146FBC"/>
    <w:rsid w:val="00147B8B"/>
    <w:rsid w:val="00147FC6"/>
    <w:rsid w:val="00150058"/>
    <w:rsid w:val="00150C72"/>
    <w:rsid w:val="00150CB2"/>
    <w:rsid w:val="00151884"/>
    <w:rsid w:val="0015270B"/>
    <w:rsid w:val="00152C35"/>
    <w:rsid w:val="00153ACB"/>
    <w:rsid w:val="00154173"/>
    <w:rsid w:val="00154D0D"/>
    <w:rsid w:val="001553FE"/>
    <w:rsid w:val="00156990"/>
    <w:rsid w:val="00157012"/>
    <w:rsid w:val="00160845"/>
    <w:rsid w:val="00160C74"/>
    <w:rsid w:val="00162A1A"/>
    <w:rsid w:val="0016306E"/>
    <w:rsid w:val="00164482"/>
    <w:rsid w:val="00164653"/>
    <w:rsid w:val="0016526A"/>
    <w:rsid w:val="001661B8"/>
    <w:rsid w:val="00166A66"/>
    <w:rsid w:val="00167A5A"/>
    <w:rsid w:val="0017234A"/>
    <w:rsid w:val="00172826"/>
    <w:rsid w:val="00172A4B"/>
    <w:rsid w:val="00173E7E"/>
    <w:rsid w:val="00174AD6"/>
    <w:rsid w:val="001754E2"/>
    <w:rsid w:val="001761E9"/>
    <w:rsid w:val="00180673"/>
    <w:rsid w:val="001813AB"/>
    <w:rsid w:val="00181B79"/>
    <w:rsid w:val="00182931"/>
    <w:rsid w:val="00182C3A"/>
    <w:rsid w:val="001838FF"/>
    <w:rsid w:val="00185792"/>
    <w:rsid w:val="001860FC"/>
    <w:rsid w:val="001873FD"/>
    <w:rsid w:val="00187F94"/>
    <w:rsid w:val="0019065B"/>
    <w:rsid w:val="00191196"/>
    <w:rsid w:val="0019342D"/>
    <w:rsid w:val="001934C2"/>
    <w:rsid w:val="00193BC3"/>
    <w:rsid w:val="0019497C"/>
    <w:rsid w:val="001952CE"/>
    <w:rsid w:val="00195DD8"/>
    <w:rsid w:val="00196169"/>
    <w:rsid w:val="00196191"/>
    <w:rsid w:val="00196F74"/>
    <w:rsid w:val="001973E4"/>
    <w:rsid w:val="001A2179"/>
    <w:rsid w:val="001A229A"/>
    <w:rsid w:val="001A26AF"/>
    <w:rsid w:val="001A2859"/>
    <w:rsid w:val="001A2B82"/>
    <w:rsid w:val="001A3613"/>
    <w:rsid w:val="001A40B8"/>
    <w:rsid w:val="001A493E"/>
    <w:rsid w:val="001A4A92"/>
    <w:rsid w:val="001A53D7"/>
    <w:rsid w:val="001B0C99"/>
    <w:rsid w:val="001B13CA"/>
    <w:rsid w:val="001B289C"/>
    <w:rsid w:val="001B4101"/>
    <w:rsid w:val="001B4779"/>
    <w:rsid w:val="001B4B2F"/>
    <w:rsid w:val="001B4ECD"/>
    <w:rsid w:val="001B543C"/>
    <w:rsid w:val="001B6D44"/>
    <w:rsid w:val="001B7188"/>
    <w:rsid w:val="001B7E81"/>
    <w:rsid w:val="001C095C"/>
    <w:rsid w:val="001C24F3"/>
    <w:rsid w:val="001C3B78"/>
    <w:rsid w:val="001C3EA2"/>
    <w:rsid w:val="001C4A49"/>
    <w:rsid w:val="001C59B6"/>
    <w:rsid w:val="001C5ECD"/>
    <w:rsid w:val="001C6A21"/>
    <w:rsid w:val="001C6F20"/>
    <w:rsid w:val="001C6FB1"/>
    <w:rsid w:val="001C70F4"/>
    <w:rsid w:val="001C7142"/>
    <w:rsid w:val="001D0592"/>
    <w:rsid w:val="001D0830"/>
    <w:rsid w:val="001D19A4"/>
    <w:rsid w:val="001D1D16"/>
    <w:rsid w:val="001D3D9B"/>
    <w:rsid w:val="001D4FCB"/>
    <w:rsid w:val="001D546C"/>
    <w:rsid w:val="001D5664"/>
    <w:rsid w:val="001D5F0A"/>
    <w:rsid w:val="001D6CD7"/>
    <w:rsid w:val="001D79BD"/>
    <w:rsid w:val="001D7F77"/>
    <w:rsid w:val="001E027F"/>
    <w:rsid w:val="001E0693"/>
    <w:rsid w:val="001E12B4"/>
    <w:rsid w:val="001E18B2"/>
    <w:rsid w:val="001E1FA0"/>
    <w:rsid w:val="001E26C0"/>
    <w:rsid w:val="001E2E98"/>
    <w:rsid w:val="001E3ECF"/>
    <w:rsid w:val="001E4D5D"/>
    <w:rsid w:val="001E508C"/>
    <w:rsid w:val="001E5401"/>
    <w:rsid w:val="001E56E5"/>
    <w:rsid w:val="001F0591"/>
    <w:rsid w:val="001F0A99"/>
    <w:rsid w:val="001F10D9"/>
    <w:rsid w:val="001F125B"/>
    <w:rsid w:val="001F16B7"/>
    <w:rsid w:val="001F2A3A"/>
    <w:rsid w:val="001F3A36"/>
    <w:rsid w:val="001F44EA"/>
    <w:rsid w:val="001F467A"/>
    <w:rsid w:val="001F4E7B"/>
    <w:rsid w:val="001F57E0"/>
    <w:rsid w:val="001F5DBF"/>
    <w:rsid w:val="001F5DD3"/>
    <w:rsid w:val="001F64B7"/>
    <w:rsid w:val="001F6AF3"/>
    <w:rsid w:val="001F7818"/>
    <w:rsid w:val="00200E2F"/>
    <w:rsid w:val="00201908"/>
    <w:rsid w:val="00201B59"/>
    <w:rsid w:val="0020250E"/>
    <w:rsid w:val="00203ABC"/>
    <w:rsid w:val="002050D8"/>
    <w:rsid w:val="002058BD"/>
    <w:rsid w:val="002060ED"/>
    <w:rsid w:val="002062D6"/>
    <w:rsid w:val="00207579"/>
    <w:rsid w:val="00210519"/>
    <w:rsid w:val="002107B8"/>
    <w:rsid w:val="002127C0"/>
    <w:rsid w:val="00212900"/>
    <w:rsid w:val="00212F47"/>
    <w:rsid w:val="002138BF"/>
    <w:rsid w:val="0021436F"/>
    <w:rsid w:val="002145A7"/>
    <w:rsid w:val="00216EEA"/>
    <w:rsid w:val="002173A3"/>
    <w:rsid w:val="00217901"/>
    <w:rsid w:val="00220750"/>
    <w:rsid w:val="002208F3"/>
    <w:rsid w:val="00220A9C"/>
    <w:rsid w:val="00220F26"/>
    <w:rsid w:val="00220FC9"/>
    <w:rsid w:val="002212D6"/>
    <w:rsid w:val="00221B13"/>
    <w:rsid w:val="002229F7"/>
    <w:rsid w:val="00223307"/>
    <w:rsid w:val="00224A6C"/>
    <w:rsid w:val="0022636F"/>
    <w:rsid w:val="00227384"/>
    <w:rsid w:val="002278BE"/>
    <w:rsid w:val="00227C11"/>
    <w:rsid w:val="002300EF"/>
    <w:rsid w:val="002305D8"/>
    <w:rsid w:val="00230612"/>
    <w:rsid w:val="0023065E"/>
    <w:rsid w:val="00231946"/>
    <w:rsid w:val="00233234"/>
    <w:rsid w:val="00233756"/>
    <w:rsid w:val="00234E1E"/>
    <w:rsid w:val="002357FD"/>
    <w:rsid w:val="00236C5B"/>
    <w:rsid w:val="00236F03"/>
    <w:rsid w:val="0023791B"/>
    <w:rsid w:val="00240207"/>
    <w:rsid w:val="002403FE"/>
    <w:rsid w:val="00241801"/>
    <w:rsid w:val="00241AE5"/>
    <w:rsid w:val="002425FF"/>
    <w:rsid w:val="00243885"/>
    <w:rsid w:val="002442C9"/>
    <w:rsid w:val="00245B8A"/>
    <w:rsid w:val="00245BA8"/>
    <w:rsid w:val="00245C9D"/>
    <w:rsid w:val="00245D51"/>
    <w:rsid w:val="002473BC"/>
    <w:rsid w:val="0025040B"/>
    <w:rsid w:val="002505DA"/>
    <w:rsid w:val="00251263"/>
    <w:rsid w:val="00251976"/>
    <w:rsid w:val="00251BA3"/>
    <w:rsid w:val="00252698"/>
    <w:rsid w:val="00252F93"/>
    <w:rsid w:val="00254A91"/>
    <w:rsid w:val="00254EEC"/>
    <w:rsid w:val="002550F3"/>
    <w:rsid w:val="00256949"/>
    <w:rsid w:val="0026046E"/>
    <w:rsid w:val="002609DC"/>
    <w:rsid w:val="00261C69"/>
    <w:rsid w:val="00261DBC"/>
    <w:rsid w:val="0026254F"/>
    <w:rsid w:val="00262581"/>
    <w:rsid w:val="002633BB"/>
    <w:rsid w:val="0026356A"/>
    <w:rsid w:val="00263F32"/>
    <w:rsid w:val="00263F51"/>
    <w:rsid w:val="002649A4"/>
    <w:rsid w:val="00264DD6"/>
    <w:rsid w:val="002650AF"/>
    <w:rsid w:val="002650E8"/>
    <w:rsid w:val="0026695D"/>
    <w:rsid w:val="002702BF"/>
    <w:rsid w:val="00270358"/>
    <w:rsid w:val="002704DB"/>
    <w:rsid w:val="0027098C"/>
    <w:rsid w:val="00270C90"/>
    <w:rsid w:val="00270CB4"/>
    <w:rsid w:val="00270EE9"/>
    <w:rsid w:val="00273C1A"/>
    <w:rsid w:val="00273FD2"/>
    <w:rsid w:val="00275D11"/>
    <w:rsid w:val="0027601C"/>
    <w:rsid w:val="00276241"/>
    <w:rsid w:val="00276E72"/>
    <w:rsid w:val="00277B15"/>
    <w:rsid w:val="002800E1"/>
    <w:rsid w:val="00280746"/>
    <w:rsid w:val="002814DC"/>
    <w:rsid w:val="00281930"/>
    <w:rsid w:val="00282789"/>
    <w:rsid w:val="00282EB7"/>
    <w:rsid w:val="00283348"/>
    <w:rsid w:val="0028416D"/>
    <w:rsid w:val="00285DA5"/>
    <w:rsid w:val="002865CA"/>
    <w:rsid w:val="00287006"/>
    <w:rsid w:val="00287141"/>
    <w:rsid w:val="00291151"/>
    <w:rsid w:val="0029394B"/>
    <w:rsid w:val="00293CE5"/>
    <w:rsid w:val="00293E69"/>
    <w:rsid w:val="00296566"/>
    <w:rsid w:val="00296845"/>
    <w:rsid w:val="00296E0F"/>
    <w:rsid w:val="002976DD"/>
    <w:rsid w:val="00297D2A"/>
    <w:rsid w:val="00297DD4"/>
    <w:rsid w:val="002A0DB5"/>
    <w:rsid w:val="002A1B76"/>
    <w:rsid w:val="002A1E8B"/>
    <w:rsid w:val="002A33CC"/>
    <w:rsid w:val="002A375B"/>
    <w:rsid w:val="002A4A96"/>
    <w:rsid w:val="002A4D29"/>
    <w:rsid w:val="002A6829"/>
    <w:rsid w:val="002A74CD"/>
    <w:rsid w:val="002A7580"/>
    <w:rsid w:val="002B05E5"/>
    <w:rsid w:val="002B0A0B"/>
    <w:rsid w:val="002B183B"/>
    <w:rsid w:val="002B1930"/>
    <w:rsid w:val="002B2357"/>
    <w:rsid w:val="002B2621"/>
    <w:rsid w:val="002B4E11"/>
    <w:rsid w:val="002B525E"/>
    <w:rsid w:val="002B555F"/>
    <w:rsid w:val="002B5CE4"/>
    <w:rsid w:val="002B60CF"/>
    <w:rsid w:val="002B73C0"/>
    <w:rsid w:val="002C0CFE"/>
    <w:rsid w:val="002C11F5"/>
    <w:rsid w:val="002C14E2"/>
    <w:rsid w:val="002C1C6D"/>
    <w:rsid w:val="002C433C"/>
    <w:rsid w:val="002C5B48"/>
    <w:rsid w:val="002C69C1"/>
    <w:rsid w:val="002D125C"/>
    <w:rsid w:val="002D1B4A"/>
    <w:rsid w:val="002D1C4D"/>
    <w:rsid w:val="002D1E24"/>
    <w:rsid w:val="002D2676"/>
    <w:rsid w:val="002D2EAE"/>
    <w:rsid w:val="002D3740"/>
    <w:rsid w:val="002D3F23"/>
    <w:rsid w:val="002D3FE5"/>
    <w:rsid w:val="002D5376"/>
    <w:rsid w:val="002D6F74"/>
    <w:rsid w:val="002D70D6"/>
    <w:rsid w:val="002D7416"/>
    <w:rsid w:val="002D7EFF"/>
    <w:rsid w:val="002E013D"/>
    <w:rsid w:val="002E05C6"/>
    <w:rsid w:val="002E0ADB"/>
    <w:rsid w:val="002E0FA2"/>
    <w:rsid w:val="002E11DA"/>
    <w:rsid w:val="002E156B"/>
    <w:rsid w:val="002E1867"/>
    <w:rsid w:val="002E1CC1"/>
    <w:rsid w:val="002E1D6C"/>
    <w:rsid w:val="002E1FCA"/>
    <w:rsid w:val="002E28E2"/>
    <w:rsid w:val="002E3192"/>
    <w:rsid w:val="002E420D"/>
    <w:rsid w:val="002E58DC"/>
    <w:rsid w:val="002E5F58"/>
    <w:rsid w:val="002E63E2"/>
    <w:rsid w:val="002E787D"/>
    <w:rsid w:val="002F0150"/>
    <w:rsid w:val="002F1144"/>
    <w:rsid w:val="002F11E9"/>
    <w:rsid w:val="002F29F9"/>
    <w:rsid w:val="002F3EA3"/>
    <w:rsid w:val="002F3EC2"/>
    <w:rsid w:val="002F4592"/>
    <w:rsid w:val="002F5051"/>
    <w:rsid w:val="002F5306"/>
    <w:rsid w:val="002F5370"/>
    <w:rsid w:val="002F572F"/>
    <w:rsid w:val="002F5AA4"/>
    <w:rsid w:val="002F5DFC"/>
    <w:rsid w:val="002F609C"/>
    <w:rsid w:val="002F6180"/>
    <w:rsid w:val="002F7853"/>
    <w:rsid w:val="00300BB7"/>
    <w:rsid w:val="00301366"/>
    <w:rsid w:val="003014E1"/>
    <w:rsid w:val="003019F6"/>
    <w:rsid w:val="00301FA8"/>
    <w:rsid w:val="0030248A"/>
    <w:rsid w:val="00302F3E"/>
    <w:rsid w:val="003040E6"/>
    <w:rsid w:val="00304F36"/>
    <w:rsid w:val="00305521"/>
    <w:rsid w:val="00305DE2"/>
    <w:rsid w:val="003067C8"/>
    <w:rsid w:val="00306A00"/>
    <w:rsid w:val="0030741F"/>
    <w:rsid w:val="00310D72"/>
    <w:rsid w:val="0031102D"/>
    <w:rsid w:val="003112F6"/>
    <w:rsid w:val="00311318"/>
    <w:rsid w:val="003116A4"/>
    <w:rsid w:val="00311A64"/>
    <w:rsid w:val="00312AE3"/>
    <w:rsid w:val="00312BAD"/>
    <w:rsid w:val="00313811"/>
    <w:rsid w:val="00313BDD"/>
    <w:rsid w:val="00313C15"/>
    <w:rsid w:val="003168FF"/>
    <w:rsid w:val="00316E39"/>
    <w:rsid w:val="00320421"/>
    <w:rsid w:val="00320B91"/>
    <w:rsid w:val="00321A64"/>
    <w:rsid w:val="00322400"/>
    <w:rsid w:val="00323126"/>
    <w:rsid w:val="0032377D"/>
    <w:rsid w:val="00324906"/>
    <w:rsid w:val="00324B68"/>
    <w:rsid w:val="003250BC"/>
    <w:rsid w:val="00326924"/>
    <w:rsid w:val="00326CF3"/>
    <w:rsid w:val="00326F69"/>
    <w:rsid w:val="003305D4"/>
    <w:rsid w:val="00331C0A"/>
    <w:rsid w:val="00332E8C"/>
    <w:rsid w:val="00333433"/>
    <w:rsid w:val="00333CC1"/>
    <w:rsid w:val="003341BF"/>
    <w:rsid w:val="003348E4"/>
    <w:rsid w:val="00334EDD"/>
    <w:rsid w:val="00336155"/>
    <w:rsid w:val="00336715"/>
    <w:rsid w:val="003409C9"/>
    <w:rsid w:val="0034135A"/>
    <w:rsid w:val="003423BD"/>
    <w:rsid w:val="0034482A"/>
    <w:rsid w:val="003456DE"/>
    <w:rsid w:val="00346225"/>
    <w:rsid w:val="00346A29"/>
    <w:rsid w:val="00346C8E"/>
    <w:rsid w:val="00346D14"/>
    <w:rsid w:val="00350AF8"/>
    <w:rsid w:val="00351AE7"/>
    <w:rsid w:val="0035293F"/>
    <w:rsid w:val="00353577"/>
    <w:rsid w:val="00353C73"/>
    <w:rsid w:val="00353EF2"/>
    <w:rsid w:val="003562E0"/>
    <w:rsid w:val="00356E28"/>
    <w:rsid w:val="00357DDC"/>
    <w:rsid w:val="0036078B"/>
    <w:rsid w:val="00360D0C"/>
    <w:rsid w:val="00360F1D"/>
    <w:rsid w:val="003617E7"/>
    <w:rsid w:val="00363133"/>
    <w:rsid w:val="0036415E"/>
    <w:rsid w:val="00364C8A"/>
    <w:rsid w:val="00364C9B"/>
    <w:rsid w:val="0036560F"/>
    <w:rsid w:val="00365677"/>
    <w:rsid w:val="00366AAB"/>
    <w:rsid w:val="00366D42"/>
    <w:rsid w:val="0037011B"/>
    <w:rsid w:val="00370651"/>
    <w:rsid w:val="00370DCC"/>
    <w:rsid w:val="003717B3"/>
    <w:rsid w:val="00372D25"/>
    <w:rsid w:val="003731D2"/>
    <w:rsid w:val="00373CC7"/>
    <w:rsid w:val="00374C57"/>
    <w:rsid w:val="003757A9"/>
    <w:rsid w:val="00376032"/>
    <w:rsid w:val="00377B72"/>
    <w:rsid w:val="0038220C"/>
    <w:rsid w:val="003834C2"/>
    <w:rsid w:val="00385CFB"/>
    <w:rsid w:val="00385DF7"/>
    <w:rsid w:val="00386E90"/>
    <w:rsid w:val="003876C7"/>
    <w:rsid w:val="00390162"/>
    <w:rsid w:val="00390C44"/>
    <w:rsid w:val="00391185"/>
    <w:rsid w:val="0039124D"/>
    <w:rsid w:val="003915AC"/>
    <w:rsid w:val="00392A81"/>
    <w:rsid w:val="00392C98"/>
    <w:rsid w:val="00392D2C"/>
    <w:rsid w:val="003933C6"/>
    <w:rsid w:val="00393460"/>
    <w:rsid w:val="003944AA"/>
    <w:rsid w:val="003945FF"/>
    <w:rsid w:val="0039499A"/>
    <w:rsid w:val="003962FC"/>
    <w:rsid w:val="003963C5"/>
    <w:rsid w:val="00396740"/>
    <w:rsid w:val="00397A29"/>
    <w:rsid w:val="00397DFC"/>
    <w:rsid w:val="00397FDE"/>
    <w:rsid w:val="003A013A"/>
    <w:rsid w:val="003A0FA1"/>
    <w:rsid w:val="003A1327"/>
    <w:rsid w:val="003A1585"/>
    <w:rsid w:val="003A21ED"/>
    <w:rsid w:val="003A2940"/>
    <w:rsid w:val="003A3135"/>
    <w:rsid w:val="003A39BB"/>
    <w:rsid w:val="003A4267"/>
    <w:rsid w:val="003A476E"/>
    <w:rsid w:val="003A5D21"/>
    <w:rsid w:val="003A6120"/>
    <w:rsid w:val="003A6195"/>
    <w:rsid w:val="003A69AC"/>
    <w:rsid w:val="003B1875"/>
    <w:rsid w:val="003B1F51"/>
    <w:rsid w:val="003B1F9B"/>
    <w:rsid w:val="003B2528"/>
    <w:rsid w:val="003B2A7B"/>
    <w:rsid w:val="003B2F7C"/>
    <w:rsid w:val="003B2F85"/>
    <w:rsid w:val="003B3870"/>
    <w:rsid w:val="003B3C09"/>
    <w:rsid w:val="003B3E85"/>
    <w:rsid w:val="003B480D"/>
    <w:rsid w:val="003B5F10"/>
    <w:rsid w:val="003B6373"/>
    <w:rsid w:val="003B644F"/>
    <w:rsid w:val="003B6712"/>
    <w:rsid w:val="003B6BDA"/>
    <w:rsid w:val="003B6C3F"/>
    <w:rsid w:val="003B7427"/>
    <w:rsid w:val="003B7A50"/>
    <w:rsid w:val="003B7C93"/>
    <w:rsid w:val="003C0D4C"/>
    <w:rsid w:val="003C12B2"/>
    <w:rsid w:val="003C286B"/>
    <w:rsid w:val="003C2F85"/>
    <w:rsid w:val="003C32D2"/>
    <w:rsid w:val="003C3468"/>
    <w:rsid w:val="003C382E"/>
    <w:rsid w:val="003C3C86"/>
    <w:rsid w:val="003C3FE8"/>
    <w:rsid w:val="003C4611"/>
    <w:rsid w:val="003C53AB"/>
    <w:rsid w:val="003C6CE3"/>
    <w:rsid w:val="003C7008"/>
    <w:rsid w:val="003C7107"/>
    <w:rsid w:val="003D11EA"/>
    <w:rsid w:val="003D1322"/>
    <w:rsid w:val="003D1BA6"/>
    <w:rsid w:val="003D21AF"/>
    <w:rsid w:val="003D339A"/>
    <w:rsid w:val="003D3984"/>
    <w:rsid w:val="003D3F31"/>
    <w:rsid w:val="003D5983"/>
    <w:rsid w:val="003D6177"/>
    <w:rsid w:val="003D6EB4"/>
    <w:rsid w:val="003D791A"/>
    <w:rsid w:val="003E0000"/>
    <w:rsid w:val="003E0159"/>
    <w:rsid w:val="003E028A"/>
    <w:rsid w:val="003E055C"/>
    <w:rsid w:val="003E250F"/>
    <w:rsid w:val="003E2681"/>
    <w:rsid w:val="003E2AE5"/>
    <w:rsid w:val="003E3A0D"/>
    <w:rsid w:val="003E4D49"/>
    <w:rsid w:val="003E593B"/>
    <w:rsid w:val="003E5D4B"/>
    <w:rsid w:val="003E70C3"/>
    <w:rsid w:val="003E762B"/>
    <w:rsid w:val="003F03A9"/>
    <w:rsid w:val="003F0441"/>
    <w:rsid w:val="003F0494"/>
    <w:rsid w:val="003F06DF"/>
    <w:rsid w:val="003F1703"/>
    <w:rsid w:val="003F2F95"/>
    <w:rsid w:val="003F353E"/>
    <w:rsid w:val="003F367E"/>
    <w:rsid w:val="003F372D"/>
    <w:rsid w:val="003F4B4D"/>
    <w:rsid w:val="003F4F3D"/>
    <w:rsid w:val="003F52B3"/>
    <w:rsid w:val="003F57FB"/>
    <w:rsid w:val="003F60A6"/>
    <w:rsid w:val="003F631E"/>
    <w:rsid w:val="004009D2"/>
    <w:rsid w:val="00400C7E"/>
    <w:rsid w:val="0040292A"/>
    <w:rsid w:val="00403D09"/>
    <w:rsid w:val="004040EB"/>
    <w:rsid w:val="00405B09"/>
    <w:rsid w:val="00405BF2"/>
    <w:rsid w:val="004061C5"/>
    <w:rsid w:val="004065B1"/>
    <w:rsid w:val="00407665"/>
    <w:rsid w:val="0040775E"/>
    <w:rsid w:val="00407B24"/>
    <w:rsid w:val="00410455"/>
    <w:rsid w:val="00411110"/>
    <w:rsid w:val="004121EE"/>
    <w:rsid w:val="004146FA"/>
    <w:rsid w:val="00414B5E"/>
    <w:rsid w:val="00414C69"/>
    <w:rsid w:val="004154BC"/>
    <w:rsid w:val="00415872"/>
    <w:rsid w:val="004159E4"/>
    <w:rsid w:val="00415EA0"/>
    <w:rsid w:val="00416C1E"/>
    <w:rsid w:val="0041718C"/>
    <w:rsid w:val="00417B4F"/>
    <w:rsid w:val="00420C51"/>
    <w:rsid w:val="00421D45"/>
    <w:rsid w:val="00421F16"/>
    <w:rsid w:val="00422A68"/>
    <w:rsid w:val="00423EBB"/>
    <w:rsid w:val="004241C6"/>
    <w:rsid w:val="0042485A"/>
    <w:rsid w:val="00424A2E"/>
    <w:rsid w:val="00424D3A"/>
    <w:rsid w:val="00424D95"/>
    <w:rsid w:val="0042546A"/>
    <w:rsid w:val="00425A6F"/>
    <w:rsid w:val="00425C91"/>
    <w:rsid w:val="00425EF3"/>
    <w:rsid w:val="00426B60"/>
    <w:rsid w:val="00427806"/>
    <w:rsid w:val="004279AE"/>
    <w:rsid w:val="004314CC"/>
    <w:rsid w:val="00431522"/>
    <w:rsid w:val="00431987"/>
    <w:rsid w:val="00431C42"/>
    <w:rsid w:val="00433CD0"/>
    <w:rsid w:val="00433FB1"/>
    <w:rsid w:val="00434947"/>
    <w:rsid w:val="00435095"/>
    <w:rsid w:val="0043546E"/>
    <w:rsid w:val="004359D1"/>
    <w:rsid w:val="0043634E"/>
    <w:rsid w:val="00437F61"/>
    <w:rsid w:val="00440F74"/>
    <w:rsid w:val="004411FD"/>
    <w:rsid w:val="004429CF"/>
    <w:rsid w:val="004448D6"/>
    <w:rsid w:val="00445119"/>
    <w:rsid w:val="00445433"/>
    <w:rsid w:val="004459EF"/>
    <w:rsid w:val="00445EF6"/>
    <w:rsid w:val="00446759"/>
    <w:rsid w:val="00446C72"/>
    <w:rsid w:val="00446F9A"/>
    <w:rsid w:val="00447237"/>
    <w:rsid w:val="0044765D"/>
    <w:rsid w:val="00450A79"/>
    <w:rsid w:val="00451007"/>
    <w:rsid w:val="00452D44"/>
    <w:rsid w:val="0045301E"/>
    <w:rsid w:val="0045315D"/>
    <w:rsid w:val="0045389C"/>
    <w:rsid w:val="00454DF2"/>
    <w:rsid w:val="00456AB2"/>
    <w:rsid w:val="00457512"/>
    <w:rsid w:val="00457AA0"/>
    <w:rsid w:val="00460993"/>
    <w:rsid w:val="00460A80"/>
    <w:rsid w:val="00462586"/>
    <w:rsid w:val="0046296D"/>
    <w:rsid w:val="00463587"/>
    <w:rsid w:val="00464550"/>
    <w:rsid w:val="00464A8B"/>
    <w:rsid w:val="004652DC"/>
    <w:rsid w:val="004670D1"/>
    <w:rsid w:val="0046712E"/>
    <w:rsid w:val="00467D95"/>
    <w:rsid w:val="00472136"/>
    <w:rsid w:val="00472262"/>
    <w:rsid w:val="004731BC"/>
    <w:rsid w:val="0047382C"/>
    <w:rsid w:val="00473A66"/>
    <w:rsid w:val="00473B45"/>
    <w:rsid w:val="004742F6"/>
    <w:rsid w:val="00474370"/>
    <w:rsid w:val="00474BBD"/>
    <w:rsid w:val="00474D71"/>
    <w:rsid w:val="004760DE"/>
    <w:rsid w:val="004767B7"/>
    <w:rsid w:val="00476DF5"/>
    <w:rsid w:val="00477223"/>
    <w:rsid w:val="004773F4"/>
    <w:rsid w:val="00477FAA"/>
    <w:rsid w:val="004802C0"/>
    <w:rsid w:val="00481476"/>
    <w:rsid w:val="00481735"/>
    <w:rsid w:val="004825A4"/>
    <w:rsid w:val="00482AB2"/>
    <w:rsid w:val="0048366D"/>
    <w:rsid w:val="00484164"/>
    <w:rsid w:val="00484473"/>
    <w:rsid w:val="004846A6"/>
    <w:rsid w:val="0048544D"/>
    <w:rsid w:val="00485CFA"/>
    <w:rsid w:val="004904FA"/>
    <w:rsid w:val="004907F0"/>
    <w:rsid w:val="00490C91"/>
    <w:rsid w:val="00491F2C"/>
    <w:rsid w:val="004921DE"/>
    <w:rsid w:val="0049318A"/>
    <w:rsid w:val="004936AD"/>
    <w:rsid w:val="00493ACB"/>
    <w:rsid w:val="00493F93"/>
    <w:rsid w:val="0049414E"/>
    <w:rsid w:val="00494552"/>
    <w:rsid w:val="004947C8"/>
    <w:rsid w:val="004947EC"/>
    <w:rsid w:val="00495204"/>
    <w:rsid w:val="00495373"/>
    <w:rsid w:val="00495412"/>
    <w:rsid w:val="00496D60"/>
    <w:rsid w:val="00497610"/>
    <w:rsid w:val="0049787D"/>
    <w:rsid w:val="00497B57"/>
    <w:rsid w:val="004A119D"/>
    <w:rsid w:val="004A17CF"/>
    <w:rsid w:val="004A21B0"/>
    <w:rsid w:val="004A2ED4"/>
    <w:rsid w:val="004A3A5E"/>
    <w:rsid w:val="004A4269"/>
    <w:rsid w:val="004A7212"/>
    <w:rsid w:val="004A7708"/>
    <w:rsid w:val="004A77EA"/>
    <w:rsid w:val="004A782D"/>
    <w:rsid w:val="004A784C"/>
    <w:rsid w:val="004B1D6E"/>
    <w:rsid w:val="004B2161"/>
    <w:rsid w:val="004B2ABF"/>
    <w:rsid w:val="004B3408"/>
    <w:rsid w:val="004B3526"/>
    <w:rsid w:val="004B3BB9"/>
    <w:rsid w:val="004B41EF"/>
    <w:rsid w:val="004B47D7"/>
    <w:rsid w:val="004B660F"/>
    <w:rsid w:val="004B79DD"/>
    <w:rsid w:val="004B7FEA"/>
    <w:rsid w:val="004C0654"/>
    <w:rsid w:val="004C26D0"/>
    <w:rsid w:val="004C2B47"/>
    <w:rsid w:val="004C2D07"/>
    <w:rsid w:val="004C4376"/>
    <w:rsid w:val="004C49B2"/>
    <w:rsid w:val="004C4B71"/>
    <w:rsid w:val="004C5D13"/>
    <w:rsid w:val="004C6087"/>
    <w:rsid w:val="004C6119"/>
    <w:rsid w:val="004D157A"/>
    <w:rsid w:val="004D1B11"/>
    <w:rsid w:val="004D1C8A"/>
    <w:rsid w:val="004D22D5"/>
    <w:rsid w:val="004D2936"/>
    <w:rsid w:val="004D33FD"/>
    <w:rsid w:val="004D5011"/>
    <w:rsid w:val="004D5F8D"/>
    <w:rsid w:val="004E0D03"/>
    <w:rsid w:val="004E0E5A"/>
    <w:rsid w:val="004E0EE9"/>
    <w:rsid w:val="004E104E"/>
    <w:rsid w:val="004E10DE"/>
    <w:rsid w:val="004E14F3"/>
    <w:rsid w:val="004E1A46"/>
    <w:rsid w:val="004E1E41"/>
    <w:rsid w:val="004E1E7C"/>
    <w:rsid w:val="004E2056"/>
    <w:rsid w:val="004E28EE"/>
    <w:rsid w:val="004E342E"/>
    <w:rsid w:val="004E4082"/>
    <w:rsid w:val="004E4DC6"/>
    <w:rsid w:val="004E51DB"/>
    <w:rsid w:val="004E52B4"/>
    <w:rsid w:val="004E67DC"/>
    <w:rsid w:val="004E6A62"/>
    <w:rsid w:val="004E6D0C"/>
    <w:rsid w:val="004E718F"/>
    <w:rsid w:val="004E7204"/>
    <w:rsid w:val="004E75F1"/>
    <w:rsid w:val="004E77AB"/>
    <w:rsid w:val="004F07BC"/>
    <w:rsid w:val="004F0987"/>
    <w:rsid w:val="004F27F8"/>
    <w:rsid w:val="004F304D"/>
    <w:rsid w:val="004F35C1"/>
    <w:rsid w:val="004F3740"/>
    <w:rsid w:val="004F3E0C"/>
    <w:rsid w:val="004F5DFA"/>
    <w:rsid w:val="004F5E74"/>
    <w:rsid w:val="004F6A87"/>
    <w:rsid w:val="004F7816"/>
    <w:rsid w:val="004F7D06"/>
    <w:rsid w:val="00500FBF"/>
    <w:rsid w:val="00501924"/>
    <w:rsid w:val="005019E7"/>
    <w:rsid w:val="00501D22"/>
    <w:rsid w:val="0050224F"/>
    <w:rsid w:val="00502F9F"/>
    <w:rsid w:val="00505989"/>
    <w:rsid w:val="00505E4A"/>
    <w:rsid w:val="005102E7"/>
    <w:rsid w:val="005106C7"/>
    <w:rsid w:val="00511172"/>
    <w:rsid w:val="0051128D"/>
    <w:rsid w:val="00511328"/>
    <w:rsid w:val="00511AA1"/>
    <w:rsid w:val="00511F87"/>
    <w:rsid w:val="005138CA"/>
    <w:rsid w:val="00514235"/>
    <w:rsid w:val="005154E9"/>
    <w:rsid w:val="005158CF"/>
    <w:rsid w:val="005166F7"/>
    <w:rsid w:val="00516779"/>
    <w:rsid w:val="005171DA"/>
    <w:rsid w:val="005178E6"/>
    <w:rsid w:val="005179E9"/>
    <w:rsid w:val="005207C3"/>
    <w:rsid w:val="00522612"/>
    <w:rsid w:val="00522763"/>
    <w:rsid w:val="00522E19"/>
    <w:rsid w:val="005259AE"/>
    <w:rsid w:val="00525EE0"/>
    <w:rsid w:val="005266BB"/>
    <w:rsid w:val="0053075C"/>
    <w:rsid w:val="00530A48"/>
    <w:rsid w:val="005315E3"/>
    <w:rsid w:val="00533085"/>
    <w:rsid w:val="005332F0"/>
    <w:rsid w:val="005338AA"/>
    <w:rsid w:val="00533D6E"/>
    <w:rsid w:val="00533EDE"/>
    <w:rsid w:val="00534723"/>
    <w:rsid w:val="005348EA"/>
    <w:rsid w:val="00534A63"/>
    <w:rsid w:val="00534B36"/>
    <w:rsid w:val="00534CDC"/>
    <w:rsid w:val="005351D4"/>
    <w:rsid w:val="00535851"/>
    <w:rsid w:val="00535961"/>
    <w:rsid w:val="00536AB1"/>
    <w:rsid w:val="00537B27"/>
    <w:rsid w:val="00537D9F"/>
    <w:rsid w:val="00537EF8"/>
    <w:rsid w:val="00540135"/>
    <w:rsid w:val="00540D04"/>
    <w:rsid w:val="00540E2B"/>
    <w:rsid w:val="0054105A"/>
    <w:rsid w:val="00542140"/>
    <w:rsid w:val="005421A3"/>
    <w:rsid w:val="00544701"/>
    <w:rsid w:val="00546CC1"/>
    <w:rsid w:val="0055053B"/>
    <w:rsid w:val="00551413"/>
    <w:rsid w:val="00551FAD"/>
    <w:rsid w:val="00552382"/>
    <w:rsid w:val="005524E2"/>
    <w:rsid w:val="00553436"/>
    <w:rsid w:val="00553905"/>
    <w:rsid w:val="00553959"/>
    <w:rsid w:val="005544B8"/>
    <w:rsid w:val="0055499C"/>
    <w:rsid w:val="0055541A"/>
    <w:rsid w:val="0055592D"/>
    <w:rsid w:val="00555EF2"/>
    <w:rsid w:val="0055687A"/>
    <w:rsid w:val="00557156"/>
    <w:rsid w:val="0055715D"/>
    <w:rsid w:val="005601B8"/>
    <w:rsid w:val="00561C46"/>
    <w:rsid w:val="005621A5"/>
    <w:rsid w:val="00562817"/>
    <w:rsid w:val="00562BD4"/>
    <w:rsid w:val="005645D6"/>
    <w:rsid w:val="00564781"/>
    <w:rsid w:val="00564995"/>
    <w:rsid w:val="00565137"/>
    <w:rsid w:val="00565A83"/>
    <w:rsid w:val="00565B28"/>
    <w:rsid w:val="00565C20"/>
    <w:rsid w:val="00565D1D"/>
    <w:rsid w:val="00566625"/>
    <w:rsid w:val="0056678C"/>
    <w:rsid w:val="00566C54"/>
    <w:rsid w:val="00566CCE"/>
    <w:rsid w:val="00567E1E"/>
    <w:rsid w:val="00570677"/>
    <w:rsid w:val="005712F5"/>
    <w:rsid w:val="00571549"/>
    <w:rsid w:val="00571594"/>
    <w:rsid w:val="00571879"/>
    <w:rsid w:val="00571FEB"/>
    <w:rsid w:val="00572100"/>
    <w:rsid w:val="00573638"/>
    <w:rsid w:val="00573914"/>
    <w:rsid w:val="00573E3F"/>
    <w:rsid w:val="00574456"/>
    <w:rsid w:val="005744CB"/>
    <w:rsid w:val="00574A07"/>
    <w:rsid w:val="00574B71"/>
    <w:rsid w:val="005764AF"/>
    <w:rsid w:val="005765DE"/>
    <w:rsid w:val="00577359"/>
    <w:rsid w:val="00577E6B"/>
    <w:rsid w:val="005808C3"/>
    <w:rsid w:val="00580953"/>
    <w:rsid w:val="00580A3F"/>
    <w:rsid w:val="00581A94"/>
    <w:rsid w:val="00582100"/>
    <w:rsid w:val="00583192"/>
    <w:rsid w:val="005842F3"/>
    <w:rsid w:val="00585B46"/>
    <w:rsid w:val="0058677D"/>
    <w:rsid w:val="00586959"/>
    <w:rsid w:val="00587744"/>
    <w:rsid w:val="00587965"/>
    <w:rsid w:val="00590E2A"/>
    <w:rsid w:val="00591716"/>
    <w:rsid w:val="005922A6"/>
    <w:rsid w:val="005922B4"/>
    <w:rsid w:val="00592367"/>
    <w:rsid w:val="00592A78"/>
    <w:rsid w:val="005933E1"/>
    <w:rsid w:val="00594D97"/>
    <w:rsid w:val="00595741"/>
    <w:rsid w:val="00596186"/>
    <w:rsid w:val="00596FAE"/>
    <w:rsid w:val="00597027"/>
    <w:rsid w:val="00597BDE"/>
    <w:rsid w:val="005A0061"/>
    <w:rsid w:val="005A20C1"/>
    <w:rsid w:val="005A228B"/>
    <w:rsid w:val="005A2315"/>
    <w:rsid w:val="005A28BA"/>
    <w:rsid w:val="005A44E2"/>
    <w:rsid w:val="005A4EBB"/>
    <w:rsid w:val="005A5134"/>
    <w:rsid w:val="005A5882"/>
    <w:rsid w:val="005A60F8"/>
    <w:rsid w:val="005A6EE6"/>
    <w:rsid w:val="005A73B3"/>
    <w:rsid w:val="005A7782"/>
    <w:rsid w:val="005A795A"/>
    <w:rsid w:val="005A7AC4"/>
    <w:rsid w:val="005A7D58"/>
    <w:rsid w:val="005B069E"/>
    <w:rsid w:val="005B09FF"/>
    <w:rsid w:val="005B1F58"/>
    <w:rsid w:val="005B1F79"/>
    <w:rsid w:val="005B2AF5"/>
    <w:rsid w:val="005B35EF"/>
    <w:rsid w:val="005B397B"/>
    <w:rsid w:val="005B4099"/>
    <w:rsid w:val="005B4DC6"/>
    <w:rsid w:val="005B5151"/>
    <w:rsid w:val="005B5455"/>
    <w:rsid w:val="005B57EE"/>
    <w:rsid w:val="005B5878"/>
    <w:rsid w:val="005B7E1D"/>
    <w:rsid w:val="005C07EF"/>
    <w:rsid w:val="005C3B9E"/>
    <w:rsid w:val="005C475D"/>
    <w:rsid w:val="005C4CCD"/>
    <w:rsid w:val="005C6C30"/>
    <w:rsid w:val="005D0078"/>
    <w:rsid w:val="005D0276"/>
    <w:rsid w:val="005D039C"/>
    <w:rsid w:val="005D0BA0"/>
    <w:rsid w:val="005D0F1B"/>
    <w:rsid w:val="005D25B5"/>
    <w:rsid w:val="005D27F3"/>
    <w:rsid w:val="005D478E"/>
    <w:rsid w:val="005D4B0F"/>
    <w:rsid w:val="005D587D"/>
    <w:rsid w:val="005D66F9"/>
    <w:rsid w:val="005D6883"/>
    <w:rsid w:val="005D68E7"/>
    <w:rsid w:val="005D697C"/>
    <w:rsid w:val="005D7B8A"/>
    <w:rsid w:val="005E16E5"/>
    <w:rsid w:val="005E2B21"/>
    <w:rsid w:val="005E2C80"/>
    <w:rsid w:val="005E3441"/>
    <w:rsid w:val="005E3B96"/>
    <w:rsid w:val="005E6D21"/>
    <w:rsid w:val="005E78F3"/>
    <w:rsid w:val="005F0FCE"/>
    <w:rsid w:val="005F14B3"/>
    <w:rsid w:val="005F1DC0"/>
    <w:rsid w:val="005F2D55"/>
    <w:rsid w:val="005F2D88"/>
    <w:rsid w:val="005F3506"/>
    <w:rsid w:val="005F36DE"/>
    <w:rsid w:val="005F4017"/>
    <w:rsid w:val="005F4621"/>
    <w:rsid w:val="005F4A6E"/>
    <w:rsid w:val="005F4E27"/>
    <w:rsid w:val="005F5C6A"/>
    <w:rsid w:val="005F5C77"/>
    <w:rsid w:val="005F6548"/>
    <w:rsid w:val="005F6597"/>
    <w:rsid w:val="00600AE6"/>
    <w:rsid w:val="00600C23"/>
    <w:rsid w:val="006012B0"/>
    <w:rsid w:val="0060157D"/>
    <w:rsid w:val="00602123"/>
    <w:rsid w:val="0060263C"/>
    <w:rsid w:val="00603700"/>
    <w:rsid w:val="00603C46"/>
    <w:rsid w:val="006053D5"/>
    <w:rsid w:val="00606188"/>
    <w:rsid w:val="00607706"/>
    <w:rsid w:val="00610859"/>
    <w:rsid w:val="006135C2"/>
    <w:rsid w:val="00614280"/>
    <w:rsid w:val="0061454A"/>
    <w:rsid w:val="00615527"/>
    <w:rsid w:val="00615ACE"/>
    <w:rsid w:val="00615CCD"/>
    <w:rsid w:val="0061644C"/>
    <w:rsid w:val="00616E8A"/>
    <w:rsid w:val="00620006"/>
    <w:rsid w:val="00620633"/>
    <w:rsid w:val="00620D35"/>
    <w:rsid w:val="00621451"/>
    <w:rsid w:val="0062189C"/>
    <w:rsid w:val="00621A7F"/>
    <w:rsid w:val="00621AD1"/>
    <w:rsid w:val="00622863"/>
    <w:rsid w:val="00622BB4"/>
    <w:rsid w:val="00622CB9"/>
    <w:rsid w:val="00622FB5"/>
    <w:rsid w:val="00623056"/>
    <w:rsid w:val="00623252"/>
    <w:rsid w:val="0062339B"/>
    <w:rsid w:val="00624974"/>
    <w:rsid w:val="0062531F"/>
    <w:rsid w:val="00626B66"/>
    <w:rsid w:val="00630098"/>
    <w:rsid w:val="006307DE"/>
    <w:rsid w:val="006311EB"/>
    <w:rsid w:val="00631525"/>
    <w:rsid w:val="00631686"/>
    <w:rsid w:val="00631940"/>
    <w:rsid w:val="00631EC4"/>
    <w:rsid w:val="00631F5A"/>
    <w:rsid w:val="00632A19"/>
    <w:rsid w:val="006337FD"/>
    <w:rsid w:val="0063446E"/>
    <w:rsid w:val="00634BC9"/>
    <w:rsid w:val="0063509C"/>
    <w:rsid w:val="00635474"/>
    <w:rsid w:val="00635EFC"/>
    <w:rsid w:val="00635F0F"/>
    <w:rsid w:val="00636CA7"/>
    <w:rsid w:val="00637C6A"/>
    <w:rsid w:val="006416FA"/>
    <w:rsid w:val="00641FFB"/>
    <w:rsid w:val="00642580"/>
    <w:rsid w:val="00644423"/>
    <w:rsid w:val="00644503"/>
    <w:rsid w:val="00645664"/>
    <w:rsid w:val="00645975"/>
    <w:rsid w:val="00646262"/>
    <w:rsid w:val="0064626C"/>
    <w:rsid w:val="00646C96"/>
    <w:rsid w:val="006471A9"/>
    <w:rsid w:val="0064733B"/>
    <w:rsid w:val="006475D3"/>
    <w:rsid w:val="00647F98"/>
    <w:rsid w:val="00647F9B"/>
    <w:rsid w:val="00647FEA"/>
    <w:rsid w:val="00650104"/>
    <w:rsid w:val="0065091B"/>
    <w:rsid w:val="00650FC5"/>
    <w:rsid w:val="00651050"/>
    <w:rsid w:val="006517E1"/>
    <w:rsid w:val="0065182C"/>
    <w:rsid w:val="00651CC8"/>
    <w:rsid w:val="006537B9"/>
    <w:rsid w:val="00653EA1"/>
    <w:rsid w:val="00654448"/>
    <w:rsid w:val="0065466C"/>
    <w:rsid w:val="00655006"/>
    <w:rsid w:val="00655B00"/>
    <w:rsid w:val="00655E7B"/>
    <w:rsid w:val="00656A86"/>
    <w:rsid w:val="006575AF"/>
    <w:rsid w:val="00657CA0"/>
    <w:rsid w:val="00660CB2"/>
    <w:rsid w:val="00661494"/>
    <w:rsid w:val="00661579"/>
    <w:rsid w:val="0066234C"/>
    <w:rsid w:val="006631AC"/>
    <w:rsid w:val="00664515"/>
    <w:rsid w:val="006645FD"/>
    <w:rsid w:val="00664D13"/>
    <w:rsid w:val="0066565F"/>
    <w:rsid w:val="00665D46"/>
    <w:rsid w:val="0066609B"/>
    <w:rsid w:val="0066627E"/>
    <w:rsid w:val="00666528"/>
    <w:rsid w:val="00667471"/>
    <w:rsid w:val="0066775E"/>
    <w:rsid w:val="00667B12"/>
    <w:rsid w:val="006716F3"/>
    <w:rsid w:val="00671A54"/>
    <w:rsid w:val="00672BB7"/>
    <w:rsid w:val="0067332A"/>
    <w:rsid w:val="00673C22"/>
    <w:rsid w:val="006741CF"/>
    <w:rsid w:val="00674B7E"/>
    <w:rsid w:val="00674C15"/>
    <w:rsid w:val="00674E40"/>
    <w:rsid w:val="00674FB3"/>
    <w:rsid w:val="0067549E"/>
    <w:rsid w:val="0067581A"/>
    <w:rsid w:val="006759BD"/>
    <w:rsid w:val="00675BAE"/>
    <w:rsid w:val="00675EB4"/>
    <w:rsid w:val="00676098"/>
    <w:rsid w:val="006765CD"/>
    <w:rsid w:val="00676732"/>
    <w:rsid w:val="0068001E"/>
    <w:rsid w:val="0068028F"/>
    <w:rsid w:val="006802F7"/>
    <w:rsid w:val="0068080F"/>
    <w:rsid w:val="00681901"/>
    <w:rsid w:val="006823E7"/>
    <w:rsid w:val="006829E0"/>
    <w:rsid w:val="00682D3A"/>
    <w:rsid w:val="00682F43"/>
    <w:rsid w:val="0068350A"/>
    <w:rsid w:val="00683845"/>
    <w:rsid w:val="00683E85"/>
    <w:rsid w:val="00685095"/>
    <w:rsid w:val="0068555C"/>
    <w:rsid w:val="006861B6"/>
    <w:rsid w:val="0068778E"/>
    <w:rsid w:val="00687935"/>
    <w:rsid w:val="00690115"/>
    <w:rsid w:val="00690F73"/>
    <w:rsid w:val="006915E9"/>
    <w:rsid w:val="00691881"/>
    <w:rsid w:val="00691D2D"/>
    <w:rsid w:val="00691EC1"/>
    <w:rsid w:val="00692E4D"/>
    <w:rsid w:val="006942F9"/>
    <w:rsid w:val="0069500F"/>
    <w:rsid w:val="00695EA7"/>
    <w:rsid w:val="00695EC3"/>
    <w:rsid w:val="006978BD"/>
    <w:rsid w:val="006A0952"/>
    <w:rsid w:val="006A0BF9"/>
    <w:rsid w:val="006A1ACF"/>
    <w:rsid w:val="006A1D9D"/>
    <w:rsid w:val="006A2953"/>
    <w:rsid w:val="006A2B3D"/>
    <w:rsid w:val="006A3F47"/>
    <w:rsid w:val="006A4484"/>
    <w:rsid w:val="006A4991"/>
    <w:rsid w:val="006A54DD"/>
    <w:rsid w:val="006A5816"/>
    <w:rsid w:val="006A5CF3"/>
    <w:rsid w:val="006A62FD"/>
    <w:rsid w:val="006A6E19"/>
    <w:rsid w:val="006A7DAC"/>
    <w:rsid w:val="006B0BE1"/>
    <w:rsid w:val="006B13F3"/>
    <w:rsid w:val="006B2290"/>
    <w:rsid w:val="006B26D0"/>
    <w:rsid w:val="006B39DF"/>
    <w:rsid w:val="006B40C4"/>
    <w:rsid w:val="006B45DF"/>
    <w:rsid w:val="006B4C37"/>
    <w:rsid w:val="006B6124"/>
    <w:rsid w:val="006B660F"/>
    <w:rsid w:val="006B7627"/>
    <w:rsid w:val="006B7C54"/>
    <w:rsid w:val="006B7FC9"/>
    <w:rsid w:val="006C03BA"/>
    <w:rsid w:val="006C12EB"/>
    <w:rsid w:val="006C1E4B"/>
    <w:rsid w:val="006C2031"/>
    <w:rsid w:val="006C215D"/>
    <w:rsid w:val="006C2FFF"/>
    <w:rsid w:val="006C3230"/>
    <w:rsid w:val="006C3B95"/>
    <w:rsid w:val="006C4197"/>
    <w:rsid w:val="006C42E7"/>
    <w:rsid w:val="006C454C"/>
    <w:rsid w:val="006C482D"/>
    <w:rsid w:val="006C4CBA"/>
    <w:rsid w:val="006C5D0D"/>
    <w:rsid w:val="006C67A5"/>
    <w:rsid w:val="006D0C86"/>
    <w:rsid w:val="006D1E66"/>
    <w:rsid w:val="006D2299"/>
    <w:rsid w:val="006D2401"/>
    <w:rsid w:val="006D2B06"/>
    <w:rsid w:val="006D2D7C"/>
    <w:rsid w:val="006D2E9A"/>
    <w:rsid w:val="006D31E3"/>
    <w:rsid w:val="006D3507"/>
    <w:rsid w:val="006D50B7"/>
    <w:rsid w:val="006D610B"/>
    <w:rsid w:val="006D657B"/>
    <w:rsid w:val="006D6C4F"/>
    <w:rsid w:val="006D6CF7"/>
    <w:rsid w:val="006E04C0"/>
    <w:rsid w:val="006E05A6"/>
    <w:rsid w:val="006E082B"/>
    <w:rsid w:val="006E0A83"/>
    <w:rsid w:val="006E0B25"/>
    <w:rsid w:val="006E1D56"/>
    <w:rsid w:val="006E21CB"/>
    <w:rsid w:val="006E287E"/>
    <w:rsid w:val="006E34CA"/>
    <w:rsid w:val="006E5446"/>
    <w:rsid w:val="006E57B8"/>
    <w:rsid w:val="006E643A"/>
    <w:rsid w:val="006E64E2"/>
    <w:rsid w:val="006E6E8B"/>
    <w:rsid w:val="006E776B"/>
    <w:rsid w:val="006F0019"/>
    <w:rsid w:val="006F0160"/>
    <w:rsid w:val="006F1C34"/>
    <w:rsid w:val="006F2249"/>
    <w:rsid w:val="006F2A2C"/>
    <w:rsid w:val="006F2CEA"/>
    <w:rsid w:val="006F3AD4"/>
    <w:rsid w:val="006F4766"/>
    <w:rsid w:val="006F5253"/>
    <w:rsid w:val="006F55E6"/>
    <w:rsid w:val="006F63C7"/>
    <w:rsid w:val="006F6A3B"/>
    <w:rsid w:val="006F6BDC"/>
    <w:rsid w:val="006F7267"/>
    <w:rsid w:val="006F7F42"/>
    <w:rsid w:val="007004B7"/>
    <w:rsid w:val="007009F1"/>
    <w:rsid w:val="007018EF"/>
    <w:rsid w:val="00701C26"/>
    <w:rsid w:val="007025D8"/>
    <w:rsid w:val="007025F7"/>
    <w:rsid w:val="00702A6D"/>
    <w:rsid w:val="00702D6D"/>
    <w:rsid w:val="00703982"/>
    <w:rsid w:val="00703CCF"/>
    <w:rsid w:val="007052D7"/>
    <w:rsid w:val="007055BC"/>
    <w:rsid w:val="007057CF"/>
    <w:rsid w:val="00707152"/>
    <w:rsid w:val="00707707"/>
    <w:rsid w:val="00707E73"/>
    <w:rsid w:val="0071011B"/>
    <w:rsid w:val="0071108E"/>
    <w:rsid w:val="00711CD5"/>
    <w:rsid w:val="00712266"/>
    <w:rsid w:val="0071286E"/>
    <w:rsid w:val="00712CD1"/>
    <w:rsid w:val="00713036"/>
    <w:rsid w:val="00713DC1"/>
    <w:rsid w:val="007143AD"/>
    <w:rsid w:val="00715A1F"/>
    <w:rsid w:val="00715FB8"/>
    <w:rsid w:val="007162A9"/>
    <w:rsid w:val="007163AB"/>
    <w:rsid w:val="00716A20"/>
    <w:rsid w:val="00716EC3"/>
    <w:rsid w:val="00717244"/>
    <w:rsid w:val="0071741F"/>
    <w:rsid w:val="007175F8"/>
    <w:rsid w:val="00717B8D"/>
    <w:rsid w:val="00717DB6"/>
    <w:rsid w:val="007211D9"/>
    <w:rsid w:val="00721902"/>
    <w:rsid w:val="007228B7"/>
    <w:rsid w:val="00722B92"/>
    <w:rsid w:val="007241FA"/>
    <w:rsid w:val="00724B4A"/>
    <w:rsid w:val="00724CED"/>
    <w:rsid w:val="00726047"/>
    <w:rsid w:val="007264FF"/>
    <w:rsid w:val="00730030"/>
    <w:rsid w:val="007304A0"/>
    <w:rsid w:val="00730667"/>
    <w:rsid w:val="007309D8"/>
    <w:rsid w:val="00730C73"/>
    <w:rsid w:val="00730D3C"/>
    <w:rsid w:val="00731575"/>
    <w:rsid w:val="00732802"/>
    <w:rsid w:val="00732AEA"/>
    <w:rsid w:val="00734268"/>
    <w:rsid w:val="00734B81"/>
    <w:rsid w:val="007352BC"/>
    <w:rsid w:val="00736C07"/>
    <w:rsid w:val="00736E53"/>
    <w:rsid w:val="00737A77"/>
    <w:rsid w:val="00740896"/>
    <w:rsid w:val="00742348"/>
    <w:rsid w:val="00742DC5"/>
    <w:rsid w:val="0074477D"/>
    <w:rsid w:val="0074490C"/>
    <w:rsid w:val="00745513"/>
    <w:rsid w:val="007455A2"/>
    <w:rsid w:val="00745709"/>
    <w:rsid w:val="00745EEF"/>
    <w:rsid w:val="00745FBC"/>
    <w:rsid w:val="007475CE"/>
    <w:rsid w:val="00747642"/>
    <w:rsid w:val="007532C1"/>
    <w:rsid w:val="0075355E"/>
    <w:rsid w:val="00753D1C"/>
    <w:rsid w:val="007546A9"/>
    <w:rsid w:val="00754816"/>
    <w:rsid w:val="007548C7"/>
    <w:rsid w:val="00755F75"/>
    <w:rsid w:val="0075647E"/>
    <w:rsid w:val="00756596"/>
    <w:rsid w:val="00757247"/>
    <w:rsid w:val="0075773D"/>
    <w:rsid w:val="00761483"/>
    <w:rsid w:val="007629F4"/>
    <w:rsid w:val="0076310F"/>
    <w:rsid w:val="00763FE3"/>
    <w:rsid w:val="00764745"/>
    <w:rsid w:val="00764C36"/>
    <w:rsid w:val="00764DC8"/>
    <w:rsid w:val="0076654C"/>
    <w:rsid w:val="0076786E"/>
    <w:rsid w:val="007700FB"/>
    <w:rsid w:val="00770E8C"/>
    <w:rsid w:val="00771BA8"/>
    <w:rsid w:val="0077230E"/>
    <w:rsid w:val="0077272B"/>
    <w:rsid w:val="00774084"/>
    <w:rsid w:val="00774CB3"/>
    <w:rsid w:val="0077518B"/>
    <w:rsid w:val="00775197"/>
    <w:rsid w:val="00775874"/>
    <w:rsid w:val="00776E38"/>
    <w:rsid w:val="007772BC"/>
    <w:rsid w:val="007811EA"/>
    <w:rsid w:val="00781B69"/>
    <w:rsid w:val="00781F48"/>
    <w:rsid w:val="00782EB1"/>
    <w:rsid w:val="007838A6"/>
    <w:rsid w:val="007838C7"/>
    <w:rsid w:val="00783D37"/>
    <w:rsid w:val="007850A2"/>
    <w:rsid w:val="0078510C"/>
    <w:rsid w:val="00785653"/>
    <w:rsid w:val="00786465"/>
    <w:rsid w:val="00786AA6"/>
    <w:rsid w:val="00787D58"/>
    <w:rsid w:val="00790C82"/>
    <w:rsid w:val="0079165C"/>
    <w:rsid w:val="00791916"/>
    <w:rsid w:val="00791AB4"/>
    <w:rsid w:val="0079263D"/>
    <w:rsid w:val="00793250"/>
    <w:rsid w:val="007937F0"/>
    <w:rsid w:val="00793CAD"/>
    <w:rsid w:val="00794CE1"/>
    <w:rsid w:val="007955CB"/>
    <w:rsid w:val="00795B04"/>
    <w:rsid w:val="00795C5D"/>
    <w:rsid w:val="00795E6E"/>
    <w:rsid w:val="00795F9B"/>
    <w:rsid w:val="007A1103"/>
    <w:rsid w:val="007A123F"/>
    <w:rsid w:val="007A2110"/>
    <w:rsid w:val="007A3101"/>
    <w:rsid w:val="007A3689"/>
    <w:rsid w:val="007A36CF"/>
    <w:rsid w:val="007A3852"/>
    <w:rsid w:val="007A3C09"/>
    <w:rsid w:val="007A45E6"/>
    <w:rsid w:val="007A4F9D"/>
    <w:rsid w:val="007A5740"/>
    <w:rsid w:val="007A5F43"/>
    <w:rsid w:val="007A6B81"/>
    <w:rsid w:val="007A7EC9"/>
    <w:rsid w:val="007B0168"/>
    <w:rsid w:val="007B07E2"/>
    <w:rsid w:val="007B0F07"/>
    <w:rsid w:val="007B188A"/>
    <w:rsid w:val="007B1A2E"/>
    <w:rsid w:val="007B46E1"/>
    <w:rsid w:val="007B54F4"/>
    <w:rsid w:val="007B697C"/>
    <w:rsid w:val="007B6C12"/>
    <w:rsid w:val="007C009B"/>
    <w:rsid w:val="007C060F"/>
    <w:rsid w:val="007C07AE"/>
    <w:rsid w:val="007C090B"/>
    <w:rsid w:val="007C1C3E"/>
    <w:rsid w:val="007C1D06"/>
    <w:rsid w:val="007C2734"/>
    <w:rsid w:val="007C3109"/>
    <w:rsid w:val="007C35F5"/>
    <w:rsid w:val="007C445D"/>
    <w:rsid w:val="007C4B3B"/>
    <w:rsid w:val="007C4B45"/>
    <w:rsid w:val="007C4B64"/>
    <w:rsid w:val="007C50DD"/>
    <w:rsid w:val="007C51EB"/>
    <w:rsid w:val="007C6800"/>
    <w:rsid w:val="007C6BA4"/>
    <w:rsid w:val="007D0EF0"/>
    <w:rsid w:val="007D201E"/>
    <w:rsid w:val="007D38A5"/>
    <w:rsid w:val="007D397C"/>
    <w:rsid w:val="007D47FD"/>
    <w:rsid w:val="007D61B9"/>
    <w:rsid w:val="007D65C0"/>
    <w:rsid w:val="007D6E42"/>
    <w:rsid w:val="007D7095"/>
    <w:rsid w:val="007E18A2"/>
    <w:rsid w:val="007E2EF4"/>
    <w:rsid w:val="007E2F4E"/>
    <w:rsid w:val="007E441C"/>
    <w:rsid w:val="007E47EE"/>
    <w:rsid w:val="007E4CDE"/>
    <w:rsid w:val="007E55D1"/>
    <w:rsid w:val="007E5C0D"/>
    <w:rsid w:val="007E5F88"/>
    <w:rsid w:val="007E73AB"/>
    <w:rsid w:val="007F0DCE"/>
    <w:rsid w:val="007F0E5E"/>
    <w:rsid w:val="007F0FDB"/>
    <w:rsid w:val="007F1209"/>
    <w:rsid w:val="007F15B5"/>
    <w:rsid w:val="007F1895"/>
    <w:rsid w:val="007F2795"/>
    <w:rsid w:val="007F316E"/>
    <w:rsid w:val="007F4375"/>
    <w:rsid w:val="007F4D7A"/>
    <w:rsid w:val="007F63EF"/>
    <w:rsid w:val="007F64DB"/>
    <w:rsid w:val="007F696B"/>
    <w:rsid w:val="007F6BE9"/>
    <w:rsid w:val="007F70A0"/>
    <w:rsid w:val="008002CC"/>
    <w:rsid w:val="008013B6"/>
    <w:rsid w:val="00801847"/>
    <w:rsid w:val="0080198A"/>
    <w:rsid w:val="00801EA8"/>
    <w:rsid w:val="00802395"/>
    <w:rsid w:val="008027E8"/>
    <w:rsid w:val="00802CE9"/>
    <w:rsid w:val="008033C5"/>
    <w:rsid w:val="008037FB"/>
    <w:rsid w:val="00803C74"/>
    <w:rsid w:val="008046E8"/>
    <w:rsid w:val="0080581C"/>
    <w:rsid w:val="00805FE0"/>
    <w:rsid w:val="00807999"/>
    <w:rsid w:val="00807DA5"/>
    <w:rsid w:val="008102AF"/>
    <w:rsid w:val="008107A1"/>
    <w:rsid w:val="00810990"/>
    <w:rsid w:val="00811408"/>
    <w:rsid w:val="008121EC"/>
    <w:rsid w:val="008122B8"/>
    <w:rsid w:val="0081243E"/>
    <w:rsid w:val="00812EC8"/>
    <w:rsid w:val="0081342B"/>
    <w:rsid w:val="00813580"/>
    <w:rsid w:val="00813785"/>
    <w:rsid w:val="00814AB3"/>
    <w:rsid w:val="00815427"/>
    <w:rsid w:val="008163C2"/>
    <w:rsid w:val="00816648"/>
    <w:rsid w:val="00817047"/>
    <w:rsid w:val="00817182"/>
    <w:rsid w:val="008177F9"/>
    <w:rsid w:val="00817BEA"/>
    <w:rsid w:val="00817D10"/>
    <w:rsid w:val="00820170"/>
    <w:rsid w:val="008205D4"/>
    <w:rsid w:val="00820BF5"/>
    <w:rsid w:val="00821F10"/>
    <w:rsid w:val="00822A40"/>
    <w:rsid w:val="008238BD"/>
    <w:rsid w:val="00823C2F"/>
    <w:rsid w:val="00823D4C"/>
    <w:rsid w:val="008240F9"/>
    <w:rsid w:val="00825C34"/>
    <w:rsid w:val="00825C3F"/>
    <w:rsid w:val="008268CA"/>
    <w:rsid w:val="00830457"/>
    <w:rsid w:val="00831357"/>
    <w:rsid w:val="008318AA"/>
    <w:rsid w:val="00832132"/>
    <w:rsid w:val="008328C9"/>
    <w:rsid w:val="00832999"/>
    <w:rsid w:val="0083468E"/>
    <w:rsid w:val="00834B7B"/>
    <w:rsid w:val="00834C40"/>
    <w:rsid w:val="00834EC9"/>
    <w:rsid w:val="00835018"/>
    <w:rsid w:val="00835031"/>
    <w:rsid w:val="008350AC"/>
    <w:rsid w:val="008361B3"/>
    <w:rsid w:val="00836F80"/>
    <w:rsid w:val="0083790D"/>
    <w:rsid w:val="00840952"/>
    <w:rsid w:val="00840B5C"/>
    <w:rsid w:val="00840BA7"/>
    <w:rsid w:val="008419EC"/>
    <w:rsid w:val="00841E06"/>
    <w:rsid w:val="00842C45"/>
    <w:rsid w:val="00843181"/>
    <w:rsid w:val="0084387F"/>
    <w:rsid w:val="00843963"/>
    <w:rsid w:val="00843CCC"/>
    <w:rsid w:val="0084463B"/>
    <w:rsid w:val="0084494A"/>
    <w:rsid w:val="0084517D"/>
    <w:rsid w:val="008452FF"/>
    <w:rsid w:val="00845CBB"/>
    <w:rsid w:val="00845D6F"/>
    <w:rsid w:val="0084657D"/>
    <w:rsid w:val="00847651"/>
    <w:rsid w:val="008509F9"/>
    <w:rsid w:val="0085130C"/>
    <w:rsid w:val="00851F96"/>
    <w:rsid w:val="00852203"/>
    <w:rsid w:val="00852D0C"/>
    <w:rsid w:val="00853AEA"/>
    <w:rsid w:val="00853C30"/>
    <w:rsid w:val="008545A4"/>
    <w:rsid w:val="0085473F"/>
    <w:rsid w:val="00854D60"/>
    <w:rsid w:val="00855039"/>
    <w:rsid w:val="0085522C"/>
    <w:rsid w:val="00855C80"/>
    <w:rsid w:val="008564F4"/>
    <w:rsid w:val="00856A9C"/>
    <w:rsid w:val="008573E0"/>
    <w:rsid w:val="00860D58"/>
    <w:rsid w:val="0086166D"/>
    <w:rsid w:val="00862488"/>
    <w:rsid w:val="008629EE"/>
    <w:rsid w:val="00862DCB"/>
    <w:rsid w:val="00862FCB"/>
    <w:rsid w:val="00863778"/>
    <w:rsid w:val="00863D15"/>
    <w:rsid w:val="00864140"/>
    <w:rsid w:val="00864EB2"/>
    <w:rsid w:val="00866201"/>
    <w:rsid w:val="0086751A"/>
    <w:rsid w:val="008706CD"/>
    <w:rsid w:val="00870D57"/>
    <w:rsid w:val="00873946"/>
    <w:rsid w:val="00874434"/>
    <w:rsid w:val="008747E0"/>
    <w:rsid w:val="008748D5"/>
    <w:rsid w:val="00874BF4"/>
    <w:rsid w:val="0087549F"/>
    <w:rsid w:val="008754CA"/>
    <w:rsid w:val="0087682E"/>
    <w:rsid w:val="00876A29"/>
    <w:rsid w:val="00876ED1"/>
    <w:rsid w:val="00877290"/>
    <w:rsid w:val="00880BFE"/>
    <w:rsid w:val="00881597"/>
    <w:rsid w:val="00881DEB"/>
    <w:rsid w:val="008821FC"/>
    <w:rsid w:val="00882D03"/>
    <w:rsid w:val="00882D4D"/>
    <w:rsid w:val="00882DDE"/>
    <w:rsid w:val="008835D7"/>
    <w:rsid w:val="00884F46"/>
    <w:rsid w:val="00885706"/>
    <w:rsid w:val="00885C43"/>
    <w:rsid w:val="008862BE"/>
    <w:rsid w:val="0088630E"/>
    <w:rsid w:val="00886625"/>
    <w:rsid w:val="00886EB4"/>
    <w:rsid w:val="00887891"/>
    <w:rsid w:val="00887E24"/>
    <w:rsid w:val="00890075"/>
    <w:rsid w:val="008916F3"/>
    <w:rsid w:val="008918CA"/>
    <w:rsid w:val="0089214A"/>
    <w:rsid w:val="00892867"/>
    <w:rsid w:val="008935B0"/>
    <w:rsid w:val="00895717"/>
    <w:rsid w:val="00895D0B"/>
    <w:rsid w:val="00895D63"/>
    <w:rsid w:val="00896F03"/>
    <w:rsid w:val="008973CE"/>
    <w:rsid w:val="00897717"/>
    <w:rsid w:val="008A1055"/>
    <w:rsid w:val="008A10A3"/>
    <w:rsid w:val="008A110E"/>
    <w:rsid w:val="008A282D"/>
    <w:rsid w:val="008A314C"/>
    <w:rsid w:val="008A35E3"/>
    <w:rsid w:val="008A3A9D"/>
    <w:rsid w:val="008A3CDF"/>
    <w:rsid w:val="008A4270"/>
    <w:rsid w:val="008A48F7"/>
    <w:rsid w:val="008A580B"/>
    <w:rsid w:val="008A61C8"/>
    <w:rsid w:val="008A7684"/>
    <w:rsid w:val="008A7CD9"/>
    <w:rsid w:val="008B00D1"/>
    <w:rsid w:val="008B0902"/>
    <w:rsid w:val="008B0CAE"/>
    <w:rsid w:val="008B0F2E"/>
    <w:rsid w:val="008B17A6"/>
    <w:rsid w:val="008B20D0"/>
    <w:rsid w:val="008B245E"/>
    <w:rsid w:val="008B4AF4"/>
    <w:rsid w:val="008B5079"/>
    <w:rsid w:val="008B591D"/>
    <w:rsid w:val="008B6C70"/>
    <w:rsid w:val="008B7CFC"/>
    <w:rsid w:val="008C0684"/>
    <w:rsid w:val="008C184B"/>
    <w:rsid w:val="008C2736"/>
    <w:rsid w:val="008C37B2"/>
    <w:rsid w:val="008C380C"/>
    <w:rsid w:val="008C48EC"/>
    <w:rsid w:val="008C4ABF"/>
    <w:rsid w:val="008C4E11"/>
    <w:rsid w:val="008C5093"/>
    <w:rsid w:val="008C5786"/>
    <w:rsid w:val="008C6F21"/>
    <w:rsid w:val="008C7D73"/>
    <w:rsid w:val="008D008E"/>
    <w:rsid w:val="008D02D9"/>
    <w:rsid w:val="008D25A2"/>
    <w:rsid w:val="008D361B"/>
    <w:rsid w:val="008D460F"/>
    <w:rsid w:val="008D4E08"/>
    <w:rsid w:val="008D57D2"/>
    <w:rsid w:val="008D7A52"/>
    <w:rsid w:val="008D7C02"/>
    <w:rsid w:val="008E2455"/>
    <w:rsid w:val="008E2AA0"/>
    <w:rsid w:val="008E336E"/>
    <w:rsid w:val="008E4C78"/>
    <w:rsid w:val="008E4F09"/>
    <w:rsid w:val="008E5A0C"/>
    <w:rsid w:val="008E6D36"/>
    <w:rsid w:val="008E70EA"/>
    <w:rsid w:val="008E7FC7"/>
    <w:rsid w:val="008F056B"/>
    <w:rsid w:val="008F1D82"/>
    <w:rsid w:val="008F1FB1"/>
    <w:rsid w:val="008F210F"/>
    <w:rsid w:val="008F2698"/>
    <w:rsid w:val="008F2964"/>
    <w:rsid w:val="008F29A3"/>
    <w:rsid w:val="008F36D9"/>
    <w:rsid w:val="008F37EC"/>
    <w:rsid w:val="008F60E6"/>
    <w:rsid w:val="008F61BF"/>
    <w:rsid w:val="008F6EAE"/>
    <w:rsid w:val="008F77D7"/>
    <w:rsid w:val="00900459"/>
    <w:rsid w:val="00900A11"/>
    <w:rsid w:val="0090104C"/>
    <w:rsid w:val="009013A4"/>
    <w:rsid w:val="0090156E"/>
    <w:rsid w:val="009015B1"/>
    <w:rsid w:val="00901837"/>
    <w:rsid w:val="00901A3D"/>
    <w:rsid w:val="00901C7B"/>
    <w:rsid w:val="009024BF"/>
    <w:rsid w:val="0090262E"/>
    <w:rsid w:val="00902C55"/>
    <w:rsid w:val="00903E83"/>
    <w:rsid w:val="009040ED"/>
    <w:rsid w:val="00904693"/>
    <w:rsid w:val="00904D19"/>
    <w:rsid w:val="00904FBF"/>
    <w:rsid w:val="009053B6"/>
    <w:rsid w:val="00906E9A"/>
    <w:rsid w:val="00906F4D"/>
    <w:rsid w:val="009077E0"/>
    <w:rsid w:val="00907F76"/>
    <w:rsid w:val="00910C2E"/>
    <w:rsid w:val="00910EAC"/>
    <w:rsid w:val="009123F0"/>
    <w:rsid w:val="00912B59"/>
    <w:rsid w:val="00912E3C"/>
    <w:rsid w:val="00913523"/>
    <w:rsid w:val="00914189"/>
    <w:rsid w:val="00915898"/>
    <w:rsid w:val="00915C90"/>
    <w:rsid w:val="00916092"/>
    <w:rsid w:val="00916672"/>
    <w:rsid w:val="00916D62"/>
    <w:rsid w:val="00916FC6"/>
    <w:rsid w:val="0091727B"/>
    <w:rsid w:val="00921D12"/>
    <w:rsid w:val="0092268B"/>
    <w:rsid w:val="00922D62"/>
    <w:rsid w:val="00923073"/>
    <w:rsid w:val="00924620"/>
    <w:rsid w:val="00924C9E"/>
    <w:rsid w:val="00924DC4"/>
    <w:rsid w:val="0092593C"/>
    <w:rsid w:val="009259A5"/>
    <w:rsid w:val="00926074"/>
    <w:rsid w:val="009264CF"/>
    <w:rsid w:val="00926986"/>
    <w:rsid w:val="00926BB0"/>
    <w:rsid w:val="009302E2"/>
    <w:rsid w:val="00931179"/>
    <w:rsid w:val="00931C1B"/>
    <w:rsid w:val="009322D9"/>
    <w:rsid w:val="0093282B"/>
    <w:rsid w:val="00932CAD"/>
    <w:rsid w:val="00933174"/>
    <w:rsid w:val="00934870"/>
    <w:rsid w:val="00935571"/>
    <w:rsid w:val="0093626A"/>
    <w:rsid w:val="00936644"/>
    <w:rsid w:val="00936FA9"/>
    <w:rsid w:val="00937DB4"/>
    <w:rsid w:val="00940CF4"/>
    <w:rsid w:val="00941332"/>
    <w:rsid w:val="00941FD6"/>
    <w:rsid w:val="00942C86"/>
    <w:rsid w:val="00943E8F"/>
    <w:rsid w:val="009450EA"/>
    <w:rsid w:val="00945CE7"/>
    <w:rsid w:val="00945CFC"/>
    <w:rsid w:val="00946799"/>
    <w:rsid w:val="009476A8"/>
    <w:rsid w:val="009477D9"/>
    <w:rsid w:val="009500AB"/>
    <w:rsid w:val="009504EF"/>
    <w:rsid w:val="009509F7"/>
    <w:rsid w:val="00951803"/>
    <w:rsid w:val="00953FC6"/>
    <w:rsid w:val="00955E86"/>
    <w:rsid w:val="00956146"/>
    <w:rsid w:val="00956183"/>
    <w:rsid w:val="009565A7"/>
    <w:rsid w:val="0095720D"/>
    <w:rsid w:val="009575B6"/>
    <w:rsid w:val="0096027A"/>
    <w:rsid w:val="00960457"/>
    <w:rsid w:val="00961472"/>
    <w:rsid w:val="00961702"/>
    <w:rsid w:val="00961791"/>
    <w:rsid w:val="00961C24"/>
    <w:rsid w:val="00962DF9"/>
    <w:rsid w:val="0096333A"/>
    <w:rsid w:val="0096450C"/>
    <w:rsid w:val="009653DC"/>
    <w:rsid w:val="00965C25"/>
    <w:rsid w:val="00965C92"/>
    <w:rsid w:val="009660F1"/>
    <w:rsid w:val="009675DB"/>
    <w:rsid w:val="00967957"/>
    <w:rsid w:val="00967C8D"/>
    <w:rsid w:val="0097103C"/>
    <w:rsid w:val="009713A4"/>
    <w:rsid w:val="00971FE3"/>
    <w:rsid w:val="0097215C"/>
    <w:rsid w:val="009728F1"/>
    <w:rsid w:val="00972F1A"/>
    <w:rsid w:val="00973B44"/>
    <w:rsid w:val="00975241"/>
    <w:rsid w:val="00975840"/>
    <w:rsid w:val="00975A4B"/>
    <w:rsid w:val="00976731"/>
    <w:rsid w:val="0097729C"/>
    <w:rsid w:val="009777E8"/>
    <w:rsid w:val="00980866"/>
    <w:rsid w:val="0098232D"/>
    <w:rsid w:val="00983799"/>
    <w:rsid w:val="00983F25"/>
    <w:rsid w:val="009845C4"/>
    <w:rsid w:val="00984ACC"/>
    <w:rsid w:val="00985F21"/>
    <w:rsid w:val="009864BA"/>
    <w:rsid w:val="00986907"/>
    <w:rsid w:val="009869F7"/>
    <w:rsid w:val="00986C3C"/>
    <w:rsid w:val="00986F69"/>
    <w:rsid w:val="00987871"/>
    <w:rsid w:val="00990888"/>
    <w:rsid w:val="00990DA3"/>
    <w:rsid w:val="0099291C"/>
    <w:rsid w:val="00992C2B"/>
    <w:rsid w:val="00993079"/>
    <w:rsid w:val="0099318E"/>
    <w:rsid w:val="009932CF"/>
    <w:rsid w:val="009934A3"/>
    <w:rsid w:val="009940BB"/>
    <w:rsid w:val="009952F5"/>
    <w:rsid w:val="009969B2"/>
    <w:rsid w:val="00996C8D"/>
    <w:rsid w:val="00997E5A"/>
    <w:rsid w:val="009A0732"/>
    <w:rsid w:val="009A0961"/>
    <w:rsid w:val="009A1399"/>
    <w:rsid w:val="009A1D57"/>
    <w:rsid w:val="009A2173"/>
    <w:rsid w:val="009A290C"/>
    <w:rsid w:val="009A3D03"/>
    <w:rsid w:val="009A40DF"/>
    <w:rsid w:val="009A44BE"/>
    <w:rsid w:val="009A4EC9"/>
    <w:rsid w:val="009A500D"/>
    <w:rsid w:val="009A5460"/>
    <w:rsid w:val="009A5E70"/>
    <w:rsid w:val="009A6C5A"/>
    <w:rsid w:val="009A7214"/>
    <w:rsid w:val="009A72D9"/>
    <w:rsid w:val="009A7817"/>
    <w:rsid w:val="009A7A64"/>
    <w:rsid w:val="009B094F"/>
    <w:rsid w:val="009B1F85"/>
    <w:rsid w:val="009B2998"/>
    <w:rsid w:val="009B2D07"/>
    <w:rsid w:val="009B357E"/>
    <w:rsid w:val="009B39A1"/>
    <w:rsid w:val="009B3AFC"/>
    <w:rsid w:val="009B3DC5"/>
    <w:rsid w:val="009B3DCF"/>
    <w:rsid w:val="009B40C8"/>
    <w:rsid w:val="009B5071"/>
    <w:rsid w:val="009B5271"/>
    <w:rsid w:val="009B5CE0"/>
    <w:rsid w:val="009B620C"/>
    <w:rsid w:val="009C18C1"/>
    <w:rsid w:val="009C204F"/>
    <w:rsid w:val="009C2902"/>
    <w:rsid w:val="009C363A"/>
    <w:rsid w:val="009C5361"/>
    <w:rsid w:val="009C5A29"/>
    <w:rsid w:val="009C6873"/>
    <w:rsid w:val="009D0835"/>
    <w:rsid w:val="009D0D0B"/>
    <w:rsid w:val="009D1529"/>
    <w:rsid w:val="009D16CA"/>
    <w:rsid w:val="009D16E2"/>
    <w:rsid w:val="009D1BFD"/>
    <w:rsid w:val="009D2292"/>
    <w:rsid w:val="009D315D"/>
    <w:rsid w:val="009D33FA"/>
    <w:rsid w:val="009D384C"/>
    <w:rsid w:val="009D3C02"/>
    <w:rsid w:val="009D540A"/>
    <w:rsid w:val="009D5464"/>
    <w:rsid w:val="009D5856"/>
    <w:rsid w:val="009D6237"/>
    <w:rsid w:val="009D64E9"/>
    <w:rsid w:val="009D6C91"/>
    <w:rsid w:val="009D71EF"/>
    <w:rsid w:val="009E163C"/>
    <w:rsid w:val="009E1EE1"/>
    <w:rsid w:val="009E25C0"/>
    <w:rsid w:val="009E304D"/>
    <w:rsid w:val="009E34B5"/>
    <w:rsid w:val="009E3589"/>
    <w:rsid w:val="009E3E74"/>
    <w:rsid w:val="009E41A5"/>
    <w:rsid w:val="009E447C"/>
    <w:rsid w:val="009E488E"/>
    <w:rsid w:val="009E4A33"/>
    <w:rsid w:val="009E4C23"/>
    <w:rsid w:val="009E5D8C"/>
    <w:rsid w:val="009E60F1"/>
    <w:rsid w:val="009E62C8"/>
    <w:rsid w:val="009E6CA5"/>
    <w:rsid w:val="009E7A1C"/>
    <w:rsid w:val="009E7A88"/>
    <w:rsid w:val="009E7E7A"/>
    <w:rsid w:val="009F0790"/>
    <w:rsid w:val="009F20D3"/>
    <w:rsid w:val="009F23BF"/>
    <w:rsid w:val="009F2625"/>
    <w:rsid w:val="009F269A"/>
    <w:rsid w:val="009F2EC8"/>
    <w:rsid w:val="009F33EA"/>
    <w:rsid w:val="009F4AFF"/>
    <w:rsid w:val="009F627A"/>
    <w:rsid w:val="009F651E"/>
    <w:rsid w:val="009F69BC"/>
    <w:rsid w:val="009F7676"/>
    <w:rsid w:val="009F7D49"/>
    <w:rsid w:val="009F7EBB"/>
    <w:rsid w:val="009F7FC2"/>
    <w:rsid w:val="00A00A4D"/>
    <w:rsid w:val="00A0131E"/>
    <w:rsid w:val="00A0219C"/>
    <w:rsid w:val="00A02B9F"/>
    <w:rsid w:val="00A02BCB"/>
    <w:rsid w:val="00A0490D"/>
    <w:rsid w:val="00A04943"/>
    <w:rsid w:val="00A04B5F"/>
    <w:rsid w:val="00A05432"/>
    <w:rsid w:val="00A05972"/>
    <w:rsid w:val="00A0663D"/>
    <w:rsid w:val="00A06C29"/>
    <w:rsid w:val="00A071C4"/>
    <w:rsid w:val="00A07563"/>
    <w:rsid w:val="00A07830"/>
    <w:rsid w:val="00A0797D"/>
    <w:rsid w:val="00A07E50"/>
    <w:rsid w:val="00A11AC2"/>
    <w:rsid w:val="00A11E3C"/>
    <w:rsid w:val="00A12E0B"/>
    <w:rsid w:val="00A144E2"/>
    <w:rsid w:val="00A15767"/>
    <w:rsid w:val="00A16471"/>
    <w:rsid w:val="00A16477"/>
    <w:rsid w:val="00A16F53"/>
    <w:rsid w:val="00A172D1"/>
    <w:rsid w:val="00A179E9"/>
    <w:rsid w:val="00A200D8"/>
    <w:rsid w:val="00A20B31"/>
    <w:rsid w:val="00A20D9E"/>
    <w:rsid w:val="00A21699"/>
    <w:rsid w:val="00A21DF9"/>
    <w:rsid w:val="00A22A42"/>
    <w:rsid w:val="00A22E95"/>
    <w:rsid w:val="00A23087"/>
    <w:rsid w:val="00A23197"/>
    <w:rsid w:val="00A23234"/>
    <w:rsid w:val="00A24424"/>
    <w:rsid w:val="00A2477A"/>
    <w:rsid w:val="00A252A1"/>
    <w:rsid w:val="00A25BD2"/>
    <w:rsid w:val="00A25C08"/>
    <w:rsid w:val="00A26350"/>
    <w:rsid w:val="00A2655E"/>
    <w:rsid w:val="00A27230"/>
    <w:rsid w:val="00A2733E"/>
    <w:rsid w:val="00A30CF6"/>
    <w:rsid w:val="00A30F52"/>
    <w:rsid w:val="00A30FBB"/>
    <w:rsid w:val="00A311D8"/>
    <w:rsid w:val="00A31588"/>
    <w:rsid w:val="00A31824"/>
    <w:rsid w:val="00A323E1"/>
    <w:rsid w:val="00A32448"/>
    <w:rsid w:val="00A3293A"/>
    <w:rsid w:val="00A34128"/>
    <w:rsid w:val="00A346B1"/>
    <w:rsid w:val="00A34D00"/>
    <w:rsid w:val="00A34D2F"/>
    <w:rsid w:val="00A34DF4"/>
    <w:rsid w:val="00A35573"/>
    <w:rsid w:val="00A356A9"/>
    <w:rsid w:val="00A356B1"/>
    <w:rsid w:val="00A35C94"/>
    <w:rsid w:val="00A36D86"/>
    <w:rsid w:val="00A37338"/>
    <w:rsid w:val="00A37589"/>
    <w:rsid w:val="00A40B5C"/>
    <w:rsid w:val="00A40C18"/>
    <w:rsid w:val="00A41AED"/>
    <w:rsid w:val="00A4289A"/>
    <w:rsid w:val="00A43158"/>
    <w:rsid w:val="00A43540"/>
    <w:rsid w:val="00A43701"/>
    <w:rsid w:val="00A439DF"/>
    <w:rsid w:val="00A441F4"/>
    <w:rsid w:val="00A44AFA"/>
    <w:rsid w:val="00A451D7"/>
    <w:rsid w:val="00A460DF"/>
    <w:rsid w:val="00A46BA1"/>
    <w:rsid w:val="00A47173"/>
    <w:rsid w:val="00A47817"/>
    <w:rsid w:val="00A47AB5"/>
    <w:rsid w:val="00A47F33"/>
    <w:rsid w:val="00A5025F"/>
    <w:rsid w:val="00A51303"/>
    <w:rsid w:val="00A5183A"/>
    <w:rsid w:val="00A527C4"/>
    <w:rsid w:val="00A529F0"/>
    <w:rsid w:val="00A52B9B"/>
    <w:rsid w:val="00A52F46"/>
    <w:rsid w:val="00A5302C"/>
    <w:rsid w:val="00A532B8"/>
    <w:rsid w:val="00A53ACF"/>
    <w:rsid w:val="00A54167"/>
    <w:rsid w:val="00A54DF2"/>
    <w:rsid w:val="00A554B8"/>
    <w:rsid w:val="00A55DDC"/>
    <w:rsid w:val="00A56255"/>
    <w:rsid w:val="00A568CD"/>
    <w:rsid w:val="00A56AA3"/>
    <w:rsid w:val="00A57046"/>
    <w:rsid w:val="00A573A5"/>
    <w:rsid w:val="00A57638"/>
    <w:rsid w:val="00A60D30"/>
    <w:rsid w:val="00A622DE"/>
    <w:rsid w:val="00A63712"/>
    <w:rsid w:val="00A63831"/>
    <w:rsid w:val="00A64BCF"/>
    <w:rsid w:val="00A67ADD"/>
    <w:rsid w:val="00A67F80"/>
    <w:rsid w:val="00A70DA9"/>
    <w:rsid w:val="00A715E9"/>
    <w:rsid w:val="00A71C22"/>
    <w:rsid w:val="00A727CA"/>
    <w:rsid w:val="00A72CB4"/>
    <w:rsid w:val="00A72D5F"/>
    <w:rsid w:val="00A72D8F"/>
    <w:rsid w:val="00A74566"/>
    <w:rsid w:val="00A74A26"/>
    <w:rsid w:val="00A74E2F"/>
    <w:rsid w:val="00A7515D"/>
    <w:rsid w:val="00A7626F"/>
    <w:rsid w:val="00A76AA2"/>
    <w:rsid w:val="00A76E3C"/>
    <w:rsid w:val="00A77E8C"/>
    <w:rsid w:val="00A800E9"/>
    <w:rsid w:val="00A8033F"/>
    <w:rsid w:val="00A81E73"/>
    <w:rsid w:val="00A828C4"/>
    <w:rsid w:val="00A82FB3"/>
    <w:rsid w:val="00A8401E"/>
    <w:rsid w:val="00A84DF0"/>
    <w:rsid w:val="00A85A68"/>
    <w:rsid w:val="00A85F62"/>
    <w:rsid w:val="00A87DC2"/>
    <w:rsid w:val="00A87F19"/>
    <w:rsid w:val="00A90D3A"/>
    <w:rsid w:val="00A90F6E"/>
    <w:rsid w:val="00A91052"/>
    <w:rsid w:val="00A9114E"/>
    <w:rsid w:val="00A91BC8"/>
    <w:rsid w:val="00A92DBF"/>
    <w:rsid w:val="00A95B33"/>
    <w:rsid w:val="00A961F2"/>
    <w:rsid w:val="00A96C7A"/>
    <w:rsid w:val="00A96D51"/>
    <w:rsid w:val="00A96F95"/>
    <w:rsid w:val="00A97787"/>
    <w:rsid w:val="00AA0D8C"/>
    <w:rsid w:val="00AA142F"/>
    <w:rsid w:val="00AA1A61"/>
    <w:rsid w:val="00AA1EAA"/>
    <w:rsid w:val="00AA2755"/>
    <w:rsid w:val="00AA2FA8"/>
    <w:rsid w:val="00AA40AD"/>
    <w:rsid w:val="00AA426E"/>
    <w:rsid w:val="00AA49E5"/>
    <w:rsid w:val="00AA6770"/>
    <w:rsid w:val="00AA6877"/>
    <w:rsid w:val="00AA76D7"/>
    <w:rsid w:val="00AA7C65"/>
    <w:rsid w:val="00AB011A"/>
    <w:rsid w:val="00AB157D"/>
    <w:rsid w:val="00AB2004"/>
    <w:rsid w:val="00AB21BC"/>
    <w:rsid w:val="00AB4857"/>
    <w:rsid w:val="00AB4C7A"/>
    <w:rsid w:val="00AB5265"/>
    <w:rsid w:val="00AB5A53"/>
    <w:rsid w:val="00AB5D93"/>
    <w:rsid w:val="00AB7039"/>
    <w:rsid w:val="00AC0C5B"/>
    <w:rsid w:val="00AC1BDD"/>
    <w:rsid w:val="00AC1C8A"/>
    <w:rsid w:val="00AC1F75"/>
    <w:rsid w:val="00AC1FF5"/>
    <w:rsid w:val="00AC49C0"/>
    <w:rsid w:val="00AC509F"/>
    <w:rsid w:val="00AC530E"/>
    <w:rsid w:val="00AC55B0"/>
    <w:rsid w:val="00AC6083"/>
    <w:rsid w:val="00AC6B7C"/>
    <w:rsid w:val="00AC6EE7"/>
    <w:rsid w:val="00AC74B5"/>
    <w:rsid w:val="00AC76FA"/>
    <w:rsid w:val="00AD0D95"/>
    <w:rsid w:val="00AD0E88"/>
    <w:rsid w:val="00AD355E"/>
    <w:rsid w:val="00AD3DE7"/>
    <w:rsid w:val="00AD3ECB"/>
    <w:rsid w:val="00AD4FCB"/>
    <w:rsid w:val="00AD55DB"/>
    <w:rsid w:val="00AD58C7"/>
    <w:rsid w:val="00AD59EF"/>
    <w:rsid w:val="00AD6A2A"/>
    <w:rsid w:val="00AD6A6A"/>
    <w:rsid w:val="00AD6C1C"/>
    <w:rsid w:val="00AD7BFE"/>
    <w:rsid w:val="00AE032D"/>
    <w:rsid w:val="00AE1795"/>
    <w:rsid w:val="00AE1CC3"/>
    <w:rsid w:val="00AE1D72"/>
    <w:rsid w:val="00AE2BBD"/>
    <w:rsid w:val="00AE3062"/>
    <w:rsid w:val="00AE30ED"/>
    <w:rsid w:val="00AE3715"/>
    <w:rsid w:val="00AE44DA"/>
    <w:rsid w:val="00AE45F1"/>
    <w:rsid w:val="00AE4789"/>
    <w:rsid w:val="00AE601B"/>
    <w:rsid w:val="00AE79C0"/>
    <w:rsid w:val="00AF068B"/>
    <w:rsid w:val="00AF0867"/>
    <w:rsid w:val="00AF0B62"/>
    <w:rsid w:val="00AF0E08"/>
    <w:rsid w:val="00AF308C"/>
    <w:rsid w:val="00AF41AF"/>
    <w:rsid w:val="00AF5EB2"/>
    <w:rsid w:val="00AF5ECE"/>
    <w:rsid w:val="00AF6227"/>
    <w:rsid w:val="00AF63FA"/>
    <w:rsid w:val="00AF66F1"/>
    <w:rsid w:val="00AF6C39"/>
    <w:rsid w:val="00AF6DA7"/>
    <w:rsid w:val="00AF7E09"/>
    <w:rsid w:val="00B00137"/>
    <w:rsid w:val="00B00F7C"/>
    <w:rsid w:val="00B013FF"/>
    <w:rsid w:val="00B0213D"/>
    <w:rsid w:val="00B0267A"/>
    <w:rsid w:val="00B02F10"/>
    <w:rsid w:val="00B02FDD"/>
    <w:rsid w:val="00B0312B"/>
    <w:rsid w:val="00B03D32"/>
    <w:rsid w:val="00B0448E"/>
    <w:rsid w:val="00B04607"/>
    <w:rsid w:val="00B0547D"/>
    <w:rsid w:val="00B05B49"/>
    <w:rsid w:val="00B06827"/>
    <w:rsid w:val="00B06A00"/>
    <w:rsid w:val="00B072F3"/>
    <w:rsid w:val="00B075BF"/>
    <w:rsid w:val="00B10BAE"/>
    <w:rsid w:val="00B10F42"/>
    <w:rsid w:val="00B12E24"/>
    <w:rsid w:val="00B13C6F"/>
    <w:rsid w:val="00B143D3"/>
    <w:rsid w:val="00B1535D"/>
    <w:rsid w:val="00B15521"/>
    <w:rsid w:val="00B2001E"/>
    <w:rsid w:val="00B20073"/>
    <w:rsid w:val="00B20E92"/>
    <w:rsid w:val="00B219EB"/>
    <w:rsid w:val="00B21D38"/>
    <w:rsid w:val="00B21D43"/>
    <w:rsid w:val="00B21D79"/>
    <w:rsid w:val="00B21ECC"/>
    <w:rsid w:val="00B21F09"/>
    <w:rsid w:val="00B22B2C"/>
    <w:rsid w:val="00B2325C"/>
    <w:rsid w:val="00B2325F"/>
    <w:rsid w:val="00B233B8"/>
    <w:rsid w:val="00B2357E"/>
    <w:rsid w:val="00B24460"/>
    <w:rsid w:val="00B24594"/>
    <w:rsid w:val="00B252A9"/>
    <w:rsid w:val="00B25883"/>
    <w:rsid w:val="00B25D76"/>
    <w:rsid w:val="00B260E7"/>
    <w:rsid w:val="00B26EA7"/>
    <w:rsid w:val="00B30336"/>
    <w:rsid w:val="00B30D09"/>
    <w:rsid w:val="00B3272B"/>
    <w:rsid w:val="00B34B1B"/>
    <w:rsid w:val="00B34C57"/>
    <w:rsid w:val="00B352A7"/>
    <w:rsid w:val="00B355A7"/>
    <w:rsid w:val="00B35B9A"/>
    <w:rsid w:val="00B370BD"/>
    <w:rsid w:val="00B379A0"/>
    <w:rsid w:val="00B408DA"/>
    <w:rsid w:val="00B40A64"/>
    <w:rsid w:val="00B4107A"/>
    <w:rsid w:val="00B4178B"/>
    <w:rsid w:val="00B41D8F"/>
    <w:rsid w:val="00B42481"/>
    <w:rsid w:val="00B42878"/>
    <w:rsid w:val="00B42F03"/>
    <w:rsid w:val="00B4345B"/>
    <w:rsid w:val="00B4376A"/>
    <w:rsid w:val="00B440E8"/>
    <w:rsid w:val="00B44859"/>
    <w:rsid w:val="00B4537C"/>
    <w:rsid w:val="00B46139"/>
    <w:rsid w:val="00B461A0"/>
    <w:rsid w:val="00B4669E"/>
    <w:rsid w:val="00B46CFE"/>
    <w:rsid w:val="00B46DCD"/>
    <w:rsid w:val="00B52F24"/>
    <w:rsid w:val="00B53049"/>
    <w:rsid w:val="00B54B5D"/>
    <w:rsid w:val="00B5502F"/>
    <w:rsid w:val="00B55A69"/>
    <w:rsid w:val="00B55C02"/>
    <w:rsid w:val="00B57024"/>
    <w:rsid w:val="00B57799"/>
    <w:rsid w:val="00B57975"/>
    <w:rsid w:val="00B57DAA"/>
    <w:rsid w:val="00B60462"/>
    <w:rsid w:val="00B63430"/>
    <w:rsid w:val="00B63ABF"/>
    <w:rsid w:val="00B63BE5"/>
    <w:rsid w:val="00B6463E"/>
    <w:rsid w:val="00B649D4"/>
    <w:rsid w:val="00B655EF"/>
    <w:rsid w:val="00B6591B"/>
    <w:rsid w:val="00B6637F"/>
    <w:rsid w:val="00B66855"/>
    <w:rsid w:val="00B67528"/>
    <w:rsid w:val="00B700EC"/>
    <w:rsid w:val="00B7041E"/>
    <w:rsid w:val="00B7084D"/>
    <w:rsid w:val="00B717D8"/>
    <w:rsid w:val="00B71D9C"/>
    <w:rsid w:val="00B71F65"/>
    <w:rsid w:val="00B742B1"/>
    <w:rsid w:val="00B76125"/>
    <w:rsid w:val="00B80F32"/>
    <w:rsid w:val="00B813B9"/>
    <w:rsid w:val="00B816AF"/>
    <w:rsid w:val="00B81703"/>
    <w:rsid w:val="00B81EE0"/>
    <w:rsid w:val="00B828A0"/>
    <w:rsid w:val="00B82928"/>
    <w:rsid w:val="00B82A31"/>
    <w:rsid w:val="00B82EF7"/>
    <w:rsid w:val="00B834AE"/>
    <w:rsid w:val="00B83CB2"/>
    <w:rsid w:val="00B84B87"/>
    <w:rsid w:val="00B8516F"/>
    <w:rsid w:val="00B857B8"/>
    <w:rsid w:val="00B859FF"/>
    <w:rsid w:val="00B8607C"/>
    <w:rsid w:val="00B86600"/>
    <w:rsid w:val="00B866D2"/>
    <w:rsid w:val="00B87D0C"/>
    <w:rsid w:val="00B87F0A"/>
    <w:rsid w:val="00B90BAD"/>
    <w:rsid w:val="00B90EAC"/>
    <w:rsid w:val="00B91947"/>
    <w:rsid w:val="00B91A0C"/>
    <w:rsid w:val="00B926D5"/>
    <w:rsid w:val="00B92F74"/>
    <w:rsid w:val="00B9356F"/>
    <w:rsid w:val="00B93AE0"/>
    <w:rsid w:val="00B93C17"/>
    <w:rsid w:val="00B94C27"/>
    <w:rsid w:val="00B96CDE"/>
    <w:rsid w:val="00BA3901"/>
    <w:rsid w:val="00BA399B"/>
    <w:rsid w:val="00BA3ADB"/>
    <w:rsid w:val="00BA414C"/>
    <w:rsid w:val="00BA431B"/>
    <w:rsid w:val="00BA461D"/>
    <w:rsid w:val="00BA4C7A"/>
    <w:rsid w:val="00BA50DF"/>
    <w:rsid w:val="00BA58D3"/>
    <w:rsid w:val="00BA6BBC"/>
    <w:rsid w:val="00BA73FD"/>
    <w:rsid w:val="00BA7FE0"/>
    <w:rsid w:val="00BB1577"/>
    <w:rsid w:val="00BB1583"/>
    <w:rsid w:val="00BB15C7"/>
    <w:rsid w:val="00BB26EE"/>
    <w:rsid w:val="00BB3B60"/>
    <w:rsid w:val="00BB4060"/>
    <w:rsid w:val="00BB48D6"/>
    <w:rsid w:val="00BB54B5"/>
    <w:rsid w:val="00BB5B35"/>
    <w:rsid w:val="00BB6102"/>
    <w:rsid w:val="00BB6741"/>
    <w:rsid w:val="00BB6EC4"/>
    <w:rsid w:val="00BB7235"/>
    <w:rsid w:val="00BB7276"/>
    <w:rsid w:val="00BB7C32"/>
    <w:rsid w:val="00BB7CFA"/>
    <w:rsid w:val="00BB7F90"/>
    <w:rsid w:val="00BC0074"/>
    <w:rsid w:val="00BC02A9"/>
    <w:rsid w:val="00BC0CC6"/>
    <w:rsid w:val="00BC1355"/>
    <w:rsid w:val="00BC1408"/>
    <w:rsid w:val="00BC1761"/>
    <w:rsid w:val="00BC1A55"/>
    <w:rsid w:val="00BC1BC1"/>
    <w:rsid w:val="00BC1D2E"/>
    <w:rsid w:val="00BC1FE1"/>
    <w:rsid w:val="00BC2379"/>
    <w:rsid w:val="00BC2647"/>
    <w:rsid w:val="00BC3045"/>
    <w:rsid w:val="00BC3485"/>
    <w:rsid w:val="00BC38E6"/>
    <w:rsid w:val="00BC3F64"/>
    <w:rsid w:val="00BC41FF"/>
    <w:rsid w:val="00BC424F"/>
    <w:rsid w:val="00BC4F1E"/>
    <w:rsid w:val="00BC5D9E"/>
    <w:rsid w:val="00BC7457"/>
    <w:rsid w:val="00BD048D"/>
    <w:rsid w:val="00BD0A22"/>
    <w:rsid w:val="00BD0E3B"/>
    <w:rsid w:val="00BD119E"/>
    <w:rsid w:val="00BD1EA2"/>
    <w:rsid w:val="00BD276F"/>
    <w:rsid w:val="00BD2B42"/>
    <w:rsid w:val="00BD393C"/>
    <w:rsid w:val="00BD429A"/>
    <w:rsid w:val="00BD672C"/>
    <w:rsid w:val="00BD69DB"/>
    <w:rsid w:val="00BD6B90"/>
    <w:rsid w:val="00BD7225"/>
    <w:rsid w:val="00BD7623"/>
    <w:rsid w:val="00BD7962"/>
    <w:rsid w:val="00BD7C1C"/>
    <w:rsid w:val="00BE0962"/>
    <w:rsid w:val="00BE09D9"/>
    <w:rsid w:val="00BE0B8D"/>
    <w:rsid w:val="00BE146A"/>
    <w:rsid w:val="00BE15E5"/>
    <w:rsid w:val="00BE195F"/>
    <w:rsid w:val="00BE2307"/>
    <w:rsid w:val="00BE2340"/>
    <w:rsid w:val="00BE3263"/>
    <w:rsid w:val="00BE3303"/>
    <w:rsid w:val="00BE45A8"/>
    <w:rsid w:val="00BE5A5C"/>
    <w:rsid w:val="00BE6EFE"/>
    <w:rsid w:val="00BE7526"/>
    <w:rsid w:val="00BE7735"/>
    <w:rsid w:val="00BF067A"/>
    <w:rsid w:val="00BF0865"/>
    <w:rsid w:val="00BF099A"/>
    <w:rsid w:val="00BF10A8"/>
    <w:rsid w:val="00BF162C"/>
    <w:rsid w:val="00BF1B9D"/>
    <w:rsid w:val="00BF2391"/>
    <w:rsid w:val="00BF2A53"/>
    <w:rsid w:val="00BF2C39"/>
    <w:rsid w:val="00BF325D"/>
    <w:rsid w:val="00BF3389"/>
    <w:rsid w:val="00BF3CB9"/>
    <w:rsid w:val="00BF3D86"/>
    <w:rsid w:val="00BF49EA"/>
    <w:rsid w:val="00BF68FD"/>
    <w:rsid w:val="00BF7300"/>
    <w:rsid w:val="00C00584"/>
    <w:rsid w:val="00C00C28"/>
    <w:rsid w:val="00C0111A"/>
    <w:rsid w:val="00C02D10"/>
    <w:rsid w:val="00C034FC"/>
    <w:rsid w:val="00C03EEB"/>
    <w:rsid w:val="00C07AF3"/>
    <w:rsid w:val="00C07C6D"/>
    <w:rsid w:val="00C10E5F"/>
    <w:rsid w:val="00C11874"/>
    <w:rsid w:val="00C1188D"/>
    <w:rsid w:val="00C12DD2"/>
    <w:rsid w:val="00C13411"/>
    <w:rsid w:val="00C138CA"/>
    <w:rsid w:val="00C13E0C"/>
    <w:rsid w:val="00C14654"/>
    <w:rsid w:val="00C14794"/>
    <w:rsid w:val="00C153A7"/>
    <w:rsid w:val="00C157FB"/>
    <w:rsid w:val="00C16BBC"/>
    <w:rsid w:val="00C16CA4"/>
    <w:rsid w:val="00C17063"/>
    <w:rsid w:val="00C17079"/>
    <w:rsid w:val="00C20095"/>
    <w:rsid w:val="00C20368"/>
    <w:rsid w:val="00C205C9"/>
    <w:rsid w:val="00C20773"/>
    <w:rsid w:val="00C20F11"/>
    <w:rsid w:val="00C20F93"/>
    <w:rsid w:val="00C21073"/>
    <w:rsid w:val="00C213AF"/>
    <w:rsid w:val="00C222D2"/>
    <w:rsid w:val="00C2238F"/>
    <w:rsid w:val="00C2275E"/>
    <w:rsid w:val="00C230C7"/>
    <w:rsid w:val="00C23395"/>
    <w:rsid w:val="00C24B2C"/>
    <w:rsid w:val="00C24B86"/>
    <w:rsid w:val="00C25130"/>
    <w:rsid w:val="00C25707"/>
    <w:rsid w:val="00C27670"/>
    <w:rsid w:val="00C27D82"/>
    <w:rsid w:val="00C300D9"/>
    <w:rsid w:val="00C305BA"/>
    <w:rsid w:val="00C317BD"/>
    <w:rsid w:val="00C31FD2"/>
    <w:rsid w:val="00C321DD"/>
    <w:rsid w:val="00C325EF"/>
    <w:rsid w:val="00C3380E"/>
    <w:rsid w:val="00C35365"/>
    <w:rsid w:val="00C35378"/>
    <w:rsid w:val="00C36F34"/>
    <w:rsid w:val="00C3756C"/>
    <w:rsid w:val="00C378DE"/>
    <w:rsid w:val="00C37A0D"/>
    <w:rsid w:val="00C4043A"/>
    <w:rsid w:val="00C405A6"/>
    <w:rsid w:val="00C42654"/>
    <w:rsid w:val="00C433C5"/>
    <w:rsid w:val="00C4432E"/>
    <w:rsid w:val="00C44C5F"/>
    <w:rsid w:val="00C46661"/>
    <w:rsid w:val="00C4677B"/>
    <w:rsid w:val="00C46F18"/>
    <w:rsid w:val="00C47645"/>
    <w:rsid w:val="00C511B5"/>
    <w:rsid w:val="00C511F1"/>
    <w:rsid w:val="00C515DC"/>
    <w:rsid w:val="00C51A32"/>
    <w:rsid w:val="00C52148"/>
    <w:rsid w:val="00C5217B"/>
    <w:rsid w:val="00C5236E"/>
    <w:rsid w:val="00C52FB7"/>
    <w:rsid w:val="00C53060"/>
    <w:rsid w:val="00C54191"/>
    <w:rsid w:val="00C54E78"/>
    <w:rsid w:val="00C56EF0"/>
    <w:rsid w:val="00C56F18"/>
    <w:rsid w:val="00C572C2"/>
    <w:rsid w:val="00C608BC"/>
    <w:rsid w:val="00C611DA"/>
    <w:rsid w:val="00C619D5"/>
    <w:rsid w:val="00C61C4C"/>
    <w:rsid w:val="00C61C60"/>
    <w:rsid w:val="00C62961"/>
    <w:rsid w:val="00C629F1"/>
    <w:rsid w:val="00C62EFB"/>
    <w:rsid w:val="00C63254"/>
    <w:rsid w:val="00C63681"/>
    <w:rsid w:val="00C6408A"/>
    <w:rsid w:val="00C64E55"/>
    <w:rsid w:val="00C65523"/>
    <w:rsid w:val="00C659D7"/>
    <w:rsid w:val="00C6668A"/>
    <w:rsid w:val="00C66A6B"/>
    <w:rsid w:val="00C6799A"/>
    <w:rsid w:val="00C7011E"/>
    <w:rsid w:val="00C7143A"/>
    <w:rsid w:val="00C7472B"/>
    <w:rsid w:val="00C74A6D"/>
    <w:rsid w:val="00C75400"/>
    <w:rsid w:val="00C754C2"/>
    <w:rsid w:val="00C800A9"/>
    <w:rsid w:val="00C80EF5"/>
    <w:rsid w:val="00C816F4"/>
    <w:rsid w:val="00C81EA2"/>
    <w:rsid w:val="00C822C1"/>
    <w:rsid w:val="00C82C64"/>
    <w:rsid w:val="00C82DBC"/>
    <w:rsid w:val="00C83902"/>
    <w:rsid w:val="00C83ACA"/>
    <w:rsid w:val="00C8481A"/>
    <w:rsid w:val="00C84C66"/>
    <w:rsid w:val="00C86D94"/>
    <w:rsid w:val="00C90059"/>
    <w:rsid w:val="00C9095F"/>
    <w:rsid w:val="00C91234"/>
    <w:rsid w:val="00C919FC"/>
    <w:rsid w:val="00C92806"/>
    <w:rsid w:val="00C940AE"/>
    <w:rsid w:val="00C94F3D"/>
    <w:rsid w:val="00C95AB4"/>
    <w:rsid w:val="00C96CB1"/>
    <w:rsid w:val="00C96DCE"/>
    <w:rsid w:val="00C97480"/>
    <w:rsid w:val="00C974BC"/>
    <w:rsid w:val="00CA086D"/>
    <w:rsid w:val="00CA195A"/>
    <w:rsid w:val="00CA2231"/>
    <w:rsid w:val="00CA3280"/>
    <w:rsid w:val="00CA3297"/>
    <w:rsid w:val="00CA342D"/>
    <w:rsid w:val="00CA3783"/>
    <w:rsid w:val="00CA3A29"/>
    <w:rsid w:val="00CA3A74"/>
    <w:rsid w:val="00CA453F"/>
    <w:rsid w:val="00CA455C"/>
    <w:rsid w:val="00CA4C43"/>
    <w:rsid w:val="00CA4F0E"/>
    <w:rsid w:val="00CA519B"/>
    <w:rsid w:val="00CA54BB"/>
    <w:rsid w:val="00CA5B4B"/>
    <w:rsid w:val="00CA64CA"/>
    <w:rsid w:val="00CA6B91"/>
    <w:rsid w:val="00CA6D63"/>
    <w:rsid w:val="00CA6EE7"/>
    <w:rsid w:val="00CA7B4B"/>
    <w:rsid w:val="00CA7C0D"/>
    <w:rsid w:val="00CB0C1D"/>
    <w:rsid w:val="00CB205F"/>
    <w:rsid w:val="00CB2CF2"/>
    <w:rsid w:val="00CB41F7"/>
    <w:rsid w:val="00CB4A0F"/>
    <w:rsid w:val="00CB542A"/>
    <w:rsid w:val="00CB5F64"/>
    <w:rsid w:val="00CB6DB2"/>
    <w:rsid w:val="00CB72C5"/>
    <w:rsid w:val="00CB7387"/>
    <w:rsid w:val="00CB73E9"/>
    <w:rsid w:val="00CB78EE"/>
    <w:rsid w:val="00CB7D69"/>
    <w:rsid w:val="00CB7E8B"/>
    <w:rsid w:val="00CC07C7"/>
    <w:rsid w:val="00CC0A31"/>
    <w:rsid w:val="00CC0BE2"/>
    <w:rsid w:val="00CC0F2E"/>
    <w:rsid w:val="00CC4071"/>
    <w:rsid w:val="00CC4B14"/>
    <w:rsid w:val="00CC7A7C"/>
    <w:rsid w:val="00CD070E"/>
    <w:rsid w:val="00CD071A"/>
    <w:rsid w:val="00CD095B"/>
    <w:rsid w:val="00CD0A7C"/>
    <w:rsid w:val="00CD17F4"/>
    <w:rsid w:val="00CD1BF6"/>
    <w:rsid w:val="00CD37B0"/>
    <w:rsid w:val="00CD399C"/>
    <w:rsid w:val="00CD3A5A"/>
    <w:rsid w:val="00CD4276"/>
    <w:rsid w:val="00CD4DCF"/>
    <w:rsid w:val="00CD4E43"/>
    <w:rsid w:val="00CD5105"/>
    <w:rsid w:val="00CD58A8"/>
    <w:rsid w:val="00CD6530"/>
    <w:rsid w:val="00CE3861"/>
    <w:rsid w:val="00CE4EF3"/>
    <w:rsid w:val="00CE57B6"/>
    <w:rsid w:val="00CE605C"/>
    <w:rsid w:val="00CE705A"/>
    <w:rsid w:val="00CE71E2"/>
    <w:rsid w:val="00CE7285"/>
    <w:rsid w:val="00CF0AA2"/>
    <w:rsid w:val="00CF0CB6"/>
    <w:rsid w:val="00CF1ABB"/>
    <w:rsid w:val="00CF2374"/>
    <w:rsid w:val="00CF2C37"/>
    <w:rsid w:val="00CF319B"/>
    <w:rsid w:val="00CF4572"/>
    <w:rsid w:val="00CF4584"/>
    <w:rsid w:val="00CF6B13"/>
    <w:rsid w:val="00CF77DA"/>
    <w:rsid w:val="00D0057D"/>
    <w:rsid w:val="00D00C89"/>
    <w:rsid w:val="00D01454"/>
    <w:rsid w:val="00D01A7D"/>
    <w:rsid w:val="00D01C2C"/>
    <w:rsid w:val="00D02258"/>
    <w:rsid w:val="00D0240B"/>
    <w:rsid w:val="00D029A6"/>
    <w:rsid w:val="00D02EBD"/>
    <w:rsid w:val="00D032F5"/>
    <w:rsid w:val="00D036A9"/>
    <w:rsid w:val="00D03809"/>
    <w:rsid w:val="00D048A3"/>
    <w:rsid w:val="00D04DC2"/>
    <w:rsid w:val="00D04EAF"/>
    <w:rsid w:val="00D05A4D"/>
    <w:rsid w:val="00D05DF7"/>
    <w:rsid w:val="00D06FF9"/>
    <w:rsid w:val="00D1029C"/>
    <w:rsid w:val="00D1036A"/>
    <w:rsid w:val="00D106F4"/>
    <w:rsid w:val="00D10B19"/>
    <w:rsid w:val="00D13B04"/>
    <w:rsid w:val="00D14354"/>
    <w:rsid w:val="00D145DF"/>
    <w:rsid w:val="00D148FF"/>
    <w:rsid w:val="00D14E9F"/>
    <w:rsid w:val="00D14FFE"/>
    <w:rsid w:val="00D16AA4"/>
    <w:rsid w:val="00D16CFA"/>
    <w:rsid w:val="00D17746"/>
    <w:rsid w:val="00D2074E"/>
    <w:rsid w:val="00D21FAB"/>
    <w:rsid w:val="00D23143"/>
    <w:rsid w:val="00D23838"/>
    <w:rsid w:val="00D257BD"/>
    <w:rsid w:val="00D26BA9"/>
    <w:rsid w:val="00D26F0A"/>
    <w:rsid w:val="00D30653"/>
    <w:rsid w:val="00D31BD6"/>
    <w:rsid w:val="00D3240B"/>
    <w:rsid w:val="00D336F2"/>
    <w:rsid w:val="00D34C9D"/>
    <w:rsid w:val="00D35899"/>
    <w:rsid w:val="00D35DFB"/>
    <w:rsid w:val="00D35EB0"/>
    <w:rsid w:val="00D36330"/>
    <w:rsid w:val="00D3665A"/>
    <w:rsid w:val="00D36996"/>
    <w:rsid w:val="00D36F18"/>
    <w:rsid w:val="00D3786F"/>
    <w:rsid w:val="00D37C9F"/>
    <w:rsid w:val="00D40221"/>
    <w:rsid w:val="00D42151"/>
    <w:rsid w:val="00D437C5"/>
    <w:rsid w:val="00D44037"/>
    <w:rsid w:val="00D4438D"/>
    <w:rsid w:val="00D45A18"/>
    <w:rsid w:val="00D46725"/>
    <w:rsid w:val="00D471AD"/>
    <w:rsid w:val="00D47340"/>
    <w:rsid w:val="00D4740B"/>
    <w:rsid w:val="00D5003E"/>
    <w:rsid w:val="00D502B3"/>
    <w:rsid w:val="00D51B00"/>
    <w:rsid w:val="00D5209B"/>
    <w:rsid w:val="00D527CF"/>
    <w:rsid w:val="00D52C73"/>
    <w:rsid w:val="00D5323B"/>
    <w:rsid w:val="00D53B03"/>
    <w:rsid w:val="00D53E53"/>
    <w:rsid w:val="00D54B75"/>
    <w:rsid w:val="00D54BB9"/>
    <w:rsid w:val="00D55C52"/>
    <w:rsid w:val="00D56AED"/>
    <w:rsid w:val="00D57C2B"/>
    <w:rsid w:val="00D60062"/>
    <w:rsid w:val="00D6030C"/>
    <w:rsid w:val="00D60954"/>
    <w:rsid w:val="00D60960"/>
    <w:rsid w:val="00D616A3"/>
    <w:rsid w:val="00D617A8"/>
    <w:rsid w:val="00D61B6B"/>
    <w:rsid w:val="00D6281E"/>
    <w:rsid w:val="00D62AE5"/>
    <w:rsid w:val="00D62D66"/>
    <w:rsid w:val="00D62DBB"/>
    <w:rsid w:val="00D6302D"/>
    <w:rsid w:val="00D63197"/>
    <w:rsid w:val="00D64A46"/>
    <w:rsid w:val="00D64A6A"/>
    <w:rsid w:val="00D6596A"/>
    <w:rsid w:val="00D66965"/>
    <w:rsid w:val="00D67F74"/>
    <w:rsid w:val="00D7059E"/>
    <w:rsid w:val="00D710AF"/>
    <w:rsid w:val="00D726BD"/>
    <w:rsid w:val="00D727F5"/>
    <w:rsid w:val="00D72A88"/>
    <w:rsid w:val="00D73E81"/>
    <w:rsid w:val="00D73F03"/>
    <w:rsid w:val="00D746E9"/>
    <w:rsid w:val="00D75FAE"/>
    <w:rsid w:val="00D760F1"/>
    <w:rsid w:val="00D762C6"/>
    <w:rsid w:val="00D77699"/>
    <w:rsid w:val="00D77927"/>
    <w:rsid w:val="00D77E13"/>
    <w:rsid w:val="00D81133"/>
    <w:rsid w:val="00D814DC"/>
    <w:rsid w:val="00D814DD"/>
    <w:rsid w:val="00D82933"/>
    <w:rsid w:val="00D8340B"/>
    <w:rsid w:val="00D840F8"/>
    <w:rsid w:val="00D84961"/>
    <w:rsid w:val="00D84B4E"/>
    <w:rsid w:val="00D86426"/>
    <w:rsid w:val="00D86E7A"/>
    <w:rsid w:val="00D8752A"/>
    <w:rsid w:val="00D87F50"/>
    <w:rsid w:val="00D90792"/>
    <w:rsid w:val="00D907CB"/>
    <w:rsid w:val="00D91A6B"/>
    <w:rsid w:val="00D93224"/>
    <w:rsid w:val="00D93442"/>
    <w:rsid w:val="00D93A8F"/>
    <w:rsid w:val="00D93F0D"/>
    <w:rsid w:val="00D94536"/>
    <w:rsid w:val="00D94657"/>
    <w:rsid w:val="00D94725"/>
    <w:rsid w:val="00D947DB"/>
    <w:rsid w:val="00D94C28"/>
    <w:rsid w:val="00D95474"/>
    <w:rsid w:val="00D960FE"/>
    <w:rsid w:val="00D96200"/>
    <w:rsid w:val="00D96BEE"/>
    <w:rsid w:val="00D970EF"/>
    <w:rsid w:val="00D9775B"/>
    <w:rsid w:val="00DA1378"/>
    <w:rsid w:val="00DA1B4F"/>
    <w:rsid w:val="00DA2C13"/>
    <w:rsid w:val="00DA2FD9"/>
    <w:rsid w:val="00DA3512"/>
    <w:rsid w:val="00DA3FEF"/>
    <w:rsid w:val="00DA4F68"/>
    <w:rsid w:val="00DA5243"/>
    <w:rsid w:val="00DA567F"/>
    <w:rsid w:val="00DA72CA"/>
    <w:rsid w:val="00DA766E"/>
    <w:rsid w:val="00DB006F"/>
    <w:rsid w:val="00DB0A23"/>
    <w:rsid w:val="00DB0A7C"/>
    <w:rsid w:val="00DB1591"/>
    <w:rsid w:val="00DB2A76"/>
    <w:rsid w:val="00DB2C64"/>
    <w:rsid w:val="00DB2D52"/>
    <w:rsid w:val="00DB2F06"/>
    <w:rsid w:val="00DB3D92"/>
    <w:rsid w:val="00DB411E"/>
    <w:rsid w:val="00DB4541"/>
    <w:rsid w:val="00DB5093"/>
    <w:rsid w:val="00DB5954"/>
    <w:rsid w:val="00DB5A44"/>
    <w:rsid w:val="00DB5EE4"/>
    <w:rsid w:val="00DB6B54"/>
    <w:rsid w:val="00DB6C6D"/>
    <w:rsid w:val="00DB7BDE"/>
    <w:rsid w:val="00DB7F4E"/>
    <w:rsid w:val="00DC03B6"/>
    <w:rsid w:val="00DC080D"/>
    <w:rsid w:val="00DC123D"/>
    <w:rsid w:val="00DC1ABC"/>
    <w:rsid w:val="00DC25F7"/>
    <w:rsid w:val="00DC2B4D"/>
    <w:rsid w:val="00DC2B80"/>
    <w:rsid w:val="00DC2CFD"/>
    <w:rsid w:val="00DC4457"/>
    <w:rsid w:val="00DC61B9"/>
    <w:rsid w:val="00DC68F4"/>
    <w:rsid w:val="00DC69E5"/>
    <w:rsid w:val="00DD0A03"/>
    <w:rsid w:val="00DD0DE3"/>
    <w:rsid w:val="00DD0E3E"/>
    <w:rsid w:val="00DD33DF"/>
    <w:rsid w:val="00DD361A"/>
    <w:rsid w:val="00DD386C"/>
    <w:rsid w:val="00DD4114"/>
    <w:rsid w:val="00DD43A3"/>
    <w:rsid w:val="00DD45B9"/>
    <w:rsid w:val="00DD4EC5"/>
    <w:rsid w:val="00DD64BE"/>
    <w:rsid w:val="00DD670B"/>
    <w:rsid w:val="00DD6FEC"/>
    <w:rsid w:val="00DD7F5E"/>
    <w:rsid w:val="00DE001F"/>
    <w:rsid w:val="00DE046B"/>
    <w:rsid w:val="00DE0A92"/>
    <w:rsid w:val="00DE0A95"/>
    <w:rsid w:val="00DE1109"/>
    <w:rsid w:val="00DE1A9C"/>
    <w:rsid w:val="00DE28B3"/>
    <w:rsid w:val="00DE2C63"/>
    <w:rsid w:val="00DE309C"/>
    <w:rsid w:val="00DE4040"/>
    <w:rsid w:val="00DE4AAC"/>
    <w:rsid w:val="00DE4AD4"/>
    <w:rsid w:val="00DE578D"/>
    <w:rsid w:val="00DE57D7"/>
    <w:rsid w:val="00DE72C3"/>
    <w:rsid w:val="00DE7822"/>
    <w:rsid w:val="00DF047F"/>
    <w:rsid w:val="00DF10D4"/>
    <w:rsid w:val="00DF160C"/>
    <w:rsid w:val="00DF1861"/>
    <w:rsid w:val="00DF1CC3"/>
    <w:rsid w:val="00DF3DD0"/>
    <w:rsid w:val="00DF3E8E"/>
    <w:rsid w:val="00DF3F47"/>
    <w:rsid w:val="00DF4149"/>
    <w:rsid w:val="00DF5280"/>
    <w:rsid w:val="00DF608F"/>
    <w:rsid w:val="00DF6738"/>
    <w:rsid w:val="00DF6C59"/>
    <w:rsid w:val="00DF7A62"/>
    <w:rsid w:val="00E001A0"/>
    <w:rsid w:val="00E00D4C"/>
    <w:rsid w:val="00E013A6"/>
    <w:rsid w:val="00E0173E"/>
    <w:rsid w:val="00E01C86"/>
    <w:rsid w:val="00E032A5"/>
    <w:rsid w:val="00E03418"/>
    <w:rsid w:val="00E03D10"/>
    <w:rsid w:val="00E03D67"/>
    <w:rsid w:val="00E03E21"/>
    <w:rsid w:val="00E03F6A"/>
    <w:rsid w:val="00E053F0"/>
    <w:rsid w:val="00E066EB"/>
    <w:rsid w:val="00E06A4C"/>
    <w:rsid w:val="00E07DDC"/>
    <w:rsid w:val="00E101CA"/>
    <w:rsid w:val="00E103A1"/>
    <w:rsid w:val="00E10AF5"/>
    <w:rsid w:val="00E10D24"/>
    <w:rsid w:val="00E10D39"/>
    <w:rsid w:val="00E110BB"/>
    <w:rsid w:val="00E12B21"/>
    <w:rsid w:val="00E12F39"/>
    <w:rsid w:val="00E14382"/>
    <w:rsid w:val="00E14734"/>
    <w:rsid w:val="00E14EB0"/>
    <w:rsid w:val="00E15C19"/>
    <w:rsid w:val="00E1669F"/>
    <w:rsid w:val="00E16B67"/>
    <w:rsid w:val="00E16B8D"/>
    <w:rsid w:val="00E16E48"/>
    <w:rsid w:val="00E17507"/>
    <w:rsid w:val="00E20B8B"/>
    <w:rsid w:val="00E20D1A"/>
    <w:rsid w:val="00E20D41"/>
    <w:rsid w:val="00E21881"/>
    <w:rsid w:val="00E21C16"/>
    <w:rsid w:val="00E2334A"/>
    <w:rsid w:val="00E24539"/>
    <w:rsid w:val="00E25242"/>
    <w:rsid w:val="00E258CD"/>
    <w:rsid w:val="00E26C90"/>
    <w:rsid w:val="00E2721B"/>
    <w:rsid w:val="00E27565"/>
    <w:rsid w:val="00E2764F"/>
    <w:rsid w:val="00E305B8"/>
    <w:rsid w:val="00E31EF4"/>
    <w:rsid w:val="00E31F6C"/>
    <w:rsid w:val="00E3371A"/>
    <w:rsid w:val="00E3418D"/>
    <w:rsid w:val="00E358CE"/>
    <w:rsid w:val="00E35A3B"/>
    <w:rsid w:val="00E35B21"/>
    <w:rsid w:val="00E35F6F"/>
    <w:rsid w:val="00E367F4"/>
    <w:rsid w:val="00E372D2"/>
    <w:rsid w:val="00E373B0"/>
    <w:rsid w:val="00E40122"/>
    <w:rsid w:val="00E40D99"/>
    <w:rsid w:val="00E40F7C"/>
    <w:rsid w:val="00E414EE"/>
    <w:rsid w:val="00E41A48"/>
    <w:rsid w:val="00E41D84"/>
    <w:rsid w:val="00E430E6"/>
    <w:rsid w:val="00E43A4B"/>
    <w:rsid w:val="00E440A2"/>
    <w:rsid w:val="00E44327"/>
    <w:rsid w:val="00E443C8"/>
    <w:rsid w:val="00E4542E"/>
    <w:rsid w:val="00E459DA"/>
    <w:rsid w:val="00E46242"/>
    <w:rsid w:val="00E4636B"/>
    <w:rsid w:val="00E466E9"/>
    <w:rsid w:val="00E46745"/>
    <w:rsid w:val="00E46A58"/>
    <w:rsid w:val="00E471CE"/>
    <w:rsid w:val="00E50ABC"/>
    <w:rsid w:val="00E5156B"/>
    <w:rsid w:val="00E519DF"/>
    <w:rsid w:val="00E52EE9"/>
    <w:rsid w:val="00E539E0"/>
    <w:rsid w:val="00E54B4A"/>
    <w:rsid w:val="00E54E8B"/>
    <w:rsid w:val="00E55315"/>
    <w:rsid w:val="00E55742"/>
    <w:rsid w:val="00E55F20"/>
    <w:rsid w:val="00E56112"/>
    <w:rsid w:val="00E5623B"/>
    <w:rsid w:val="00E5635C"/>
    <w:rsid w:val="00E57CA6"/>
    <w:rsid w:val="00E601DA"/>
    <w:rsid w:val="00E6026C"/>
    <w:rsid w:val="00E60A9A"/>
    <w:rsid w:val="00E625F8"/>
    <w:rsid w:val="00E6368B"/>
    <w:rsid w:val="00E63A35"/>
    <w:rsid w:val="00E6416C"/>
    <w:rsid w:val="00E642D6"/>
    <w:rsid w:val="00E66D61"/>
    <w:rsid w:val="00E67273"/>
    <w:rsid w:val="00E67FD5"/>
    <w:rsid w:val="00E70BAE"/>
    <w:rsid w:val="00E725EE"/>
    <w:rsid w:val="00E72EE0"/>
    <w:rsid w:val="00E73305"/>
    <w:rsid w:val="00E73B74"/>
    <w:rsid w:val="00E7442D"/>
    <w:rsid w:val="00E74811"/>
    <w:rsid w:val="00E74BCA"/>
    <w:rsid w:val="00E75181"/>
    <w:rsid w:val="00E761D4"/>
    <w:rsid w:val="00E76685"/>
    <w:rsid w:val="00E8189D"/>
    <w:rsid w:val="00E8252C"/>
    <w:rsid w:val="00E82752"/>
    <w:rsid w:val="00E84367"/>
    <w:rsid w:val="00E84695"/>
    <w:rsid w:val="00E84696"/>
    <w:rsid w:val="00E846C2"/>
    <w:rsid w:val="00E84B13"/>
    <w:rsid w:val="00E8522C"/>
    <w:rsid w:val="00E85E80"/>
    <w:rsid w:val="00E86F8F"/>
    <w:rsid w:val="00E872DA"/>
    <w:rsid w:val="00E875F6"/>
    <w:rsid w:val="00E903E2"/>
    <w:rsid w:val="00E90F35"/>
    <w:rsid w:val="00E9255A"/>
    <w:rsid w:val="00E933CE"/>
    <w:rsid w:val="00E94553"/>
    <w:rsid w:val="00E9723C"/>
    <w:rsid w:val="00EA009B"/>
    <w:rsid w:val="00EA08A4"/>
    <w:rsid w:val="00EA1117"/>
    <w:rsid w:val="00EA152C"/>
    <w:rsid w:val="00EA1710"/>
    <w:rsid w:val="00EA21E0"/>
    <w:rsid w:val="00EA3181"/>
    <w:rsid w:val="00EA37E5"/>
    <w:rsid w:val="00EA3EC1"/>
    <w:rsid w:val="00EA4AA4"/>
    <w:rsid w:val="00EA4B06"/>
    <w:rsid w:val="00EA4F40"/>
    <w:rsid w:val="00EA5A93"/>
    <w:rsid w:val="00EA5FC6"/>
    <w:rsid w:val="00EA600E"/>
    <w:rsid w:val="00EA6E40"/>
    <w:rsid w:val="00EA7394"/>
    <w:rsid w:val="00EA7651"/>
    <w:rsid w:val="00EA765C"/>
    <w:rsid w:val="00EB0242"/>
    <w:rsid w:val="00EB0B0F"/>
    <w:rsid w:val="00EB0FAC"/>
    <w:rsid w:val="00EB12A3"/>
    <w:rsid w:val="00EB16B1"/>
    <w:rsid w:val="00EB2304"/>
    <w:rsid w:val="00EB305A"/>
    <w:rsid w:val="00EB334C"/>
    <w:rsid w:val="00EB3607"/>
    <w:rsid w:val="00EB43CA"/>
    <w:rsid w:val="00EB5001"/>
    <w:rsid w:val="00EB5441"/>
    <w:rsid w:val="00EB59A0"/>
    <w:rsid w:val="00EB64C2"/>
    <w:rsid w:val="00EB7A08"/>
    <w:rsid w:val="00EB7AC7"/>
    <w:rsid w:val="00EB7BD0"/>
    <w:rsid w:val="00EB7C1C"/>
    <w:rsid w:val="00EC045A"/>
    <w:rsid w:val="00EC1B8C"/>
    <w:rsid w:val="00EC1EEA"/>
    <w:rsid w:val="00EC208A"/>
    <w:rsid w:val="00EC240A"/>
    <w:rsid w:val="00EC3477"/>
    <w:rsid w:val="00ED08D2"/>
    <w:rsid w:val="00ED0DA5"/>
    <w:rsid w:val="00ED1AA2"/>
    <w:rsid w:val="00ED3FD0"/>
    <w:rsid w:val="00ED4259"/>
    <w:rsid w:val="00ED447D"/>
    <w:rsid w:val="00ED5977"/>
    <w:rsid w:val="00ED5E25"/>
    <w:rsid w:val="00ED65FD"/>
    <w:rsid w:val="00ED7088"/>
    <w:rsid w:val="00ED73D8"/>
    <w:rsid w:val="00ED7BD2"/>
    <w:rsid w:val="00ED7F9B"/>
    <w:rsid w:val="00EE0237"/>
    <w:rsid w:val="00EE14A7"/>
    <w:rsid w:val="00EE1A81"/>
    <w:rsid w:val="00EE27F8"/>
    <w:rsid w:val="00EE5758"/>
    <w:rsid w:val="00EE5A86"/>
    <w:rsid w:val="00EE6791"/>
    <w:rsid w:val="00EE78C2"/>
    <w:rsid w:val="00EE7BD7"/>
    <w:rsid w:val="00EF08FD"/>
    <w:rsid w:val="00EF113A"/>
    <w:rsid w:val="00EF2540"/>
    <w:rsid w:val="00EF2602"/>
    <w:rsid w:val="00EF26DD"/>
    <w:rsid w:val="00EF335B"/>
    <w:rsid w:val="00EF4AE5"/>
    <w:rsid w:val="00EF5C2B"/>
    <w:rsid w:val="00EF71D1"/>
    <w:rsid w:val="00EF72E6"/>
    <w:rsid w:val="00EF7AF9"/>
    <w:rsid w:val="00EF7E39"/>
    <w:rsid w:val="00EF7E4E"/>
    <w:rsid w:val="00F00087"/>
    <w:rsid w:val="00F00B47"/>
    <w:rsid w:val="00F01427"/>
    <w:rsid w:val="00F01A6F"/>
    <w:rsid w:val="00F01C9D"/>
    <w:rsid w:val="00F02B9C"/>
    <w:rsid w:val="00F02EE1"/>
    <w:rsid w:val="00F031BC"/>
    <w:rsid w:val="00F03EA5"/>
    <w:rsid w:val="00F0486B"/>
    <w:rsid w:val="00F04B5C"/>
    <w:rsid w:val="00F05D26"/>
    <w:rsid w:val="00F07F1B"/>
    <w:rsid w:val="00F11957"/>
    <w:rsid w:val="00F11BD5"/>
    <w:rsid w:val="00F12007"/>
    <w:rsid w:val="00F133A5"/>
    <w:rsid w:val="00F1435D"/>
    <w:rsid w:val="00F14A02"/>
    <w:rsid w:val="00F1695F"/>
    <w:rsid w:val="00F175D8"/>
    <w:rsid w:val="00F177A0"/>
    <w:rsid w:val="00F2054F"/>
    <w:rsid w:val="00F22103"/>
    <w:rsid w:val="00F235A0"/>
    <w:rsid w:val="00F23A71"/>
    <w:rsid w:val="00F24089"/>
    <w:rsid w:val="00F2438F"/>
    <w:rsid w:val="00F246D9"/>
    <w:rsid w:val="00F24BB3"/>
    <w:rsid w:val="00F24EC8"/>
    <w:rsid w:val="00F25134"/>
    <w:rsid w:val="00F25802"/>
    <w:rsid w:val="00F2660D"/>
    <w:rsid w:val="00F2698F"/>
    <w:rsid w:val="00F27B0A"/>
    <w:rsid w:val="00F300E1"/>
    <w:rsid w:val="00F306E7"/>
    <w:rsid w:val="00F31303"/>
    <w:rsid w:val="00F31CD6"/>
    <w:rsid w:val="00F31F2B"/>
    <w:rsid w:val="00F3245A"/>
    <w:rsid w:val="00F337EF"/>
    <w:rsid w:val="00F34002"/>
    <w:rsid w:val="00F3488B"/>
    <w:rsid w:val="00F34B0C"/>
    <w:rsid w:val="00F3529E"/>
    <w:rsid w:val="00F355A0"/>
    <w:rsid w:val="00F35B9E"/>
    <w:rsid w:val="00F36D74"/>
    <w:rsid w:val="00F36E0B"/>
    <w:rsid w:val="00F37E00"/>
    <w:rsid w:val="00F37E2B"/>
    <w:rsid w:val="00F40410"/>
    <w:rsid w:val="00F4075E"/>
    <w:rsid w:val="00F43072"/>
    <w:rsid w:val="00F4343A"/>
    <w:rsid w:val="00F43E49"/>
    <w:rsid w:val="00F43F0E"/>
    <w:rsid w:val="00F44206"/>
    <w:rsid w:val="00F44865"/>
    <w:rsid w:val="00F44DBE"/>
    <w:rsid w:val="00F44F0D"/>
    <w:rsid w:val="00F467B9"/>
    <w:rsid w:val="00F46C80"/>
    <w:rsid w:val="00F47867"/>
    <w:rsid w:val="00F500B2"/>
    <w:rsid w:val="00F50715"/>
    <w:rsid w:val="00F507D3"/>
    <w:rsid w:val="00F512FB"/>
    <w:rsid w:val="00F51705"/>
    <w:rsid w:val="00F51B24"/>
    <w:rsid w:val="00F55117"/>
    <w:rsid w:val="00F5550E"/>
    <w:rsid w:val="00F560E6"/>
    <w:rsid w:val="00F5734F"/>
    <w:rsid w:val="00F573BD"/>
    <w:rsid w:val="00F57547"/>
    <w:rsid w:val="00F6193A"/>
    <w:rsid w:val="00F622DA"/>
    <w:rsid w:val="00F63120"/>
    <w:rsid w:val="00F63463"/>
    <w:rsid w:val="00F6372A"/>
    <w:rsid w:val="00F6394E"/>
    <w:rsid w:val="00F63DFE"/>
    <w:rsid w:val="00F64E1A"/>
    <w:rsid w:val="00F6555A"/>
    <w:rsid w:val="00F65693"/>
    <w:rsid w:val="00F65F2F"/>
    <w:rsid w:val="00F65F7A"/>
    <w:rsid w:val="00F6647C"/>
    <w:rsid w:val="00F6714A"/>
    <w:rsid w:val="00F67BC8"/>
    <w:rsid w:val="00F67DF8"/>
    <w:rsid w:val="00F70177"/>
    <w:rsid w:val="00F70686"/>
    <w:rsid w:val="00F70C08"/>
    <w:rsid w:val="00F7213D"/>
    <w:rsid w:val="00F72872"/>
    <w:rsid w:val="00F7294C"/>
    <w:rsid w:val="00F736F3"/>
    <w:rsid w:val="00F7373E"/>
    <w:rsid w:val="00F73F67"/>
    <w:rsid w:val="00F75043"/>
    <w:rsid w:val="00F75525"/>
    <w:rsid w:val="00F7624D"/>
    <w:rsid w:val="00F7630E"/>
    <w:rsid w:val="00F7686C"/>
    <w:rsid w:val="00F7780A"/>
    <w:rsid w:val="00F77CA0"/>
    <w:rsid w:val="00F77FD7"/>
    <w:rsid w:val="00F80FB4"/>
    <w:rsid w:val="00F81191"/>
    <w:rsid w:val="00F81664"/>
    <w:rsid w:val="00F81A2F"/>
    <w:rsid w:val="00F8224C"/>
    <w:rsid w:val="00F8269D"/>
    <w:rsid w:val="00F8340A"/>
    <w:rsid w:val="00F840C6"/>
    <w:rsid w:val="00F84751"/>
    <w:rsid w:val="00F84D0C"/>
    <w:rsid w:val="00F84D22"/>
    <w:rsid w:val="00F85532"/>
    <w:rsid w:val="00F85B7D"/>
    <w:rsid w:val="00F869FA"/>
    <w:rsid w:val="00F872F3"/>
    <w:rsid w:val="00F87780"/>
    <w:rsid w:val="00F87D08"/>
    <w:rsid w:val="00F92617"/>
    <w:rsid w:val="00F92BC4"/>
    <w:rsid w:val="00F9406A"/>
    <w:rsid w:val="00F94C33"/>
    <w:rsid w:val="00F955C1"/>
    <w:rsid w:val="00F95E18"/>
    <w:rsid w:val="00F97262"/>
    <w:rsid w:val="00F97AE7"/>
    <w:rsid w:val="00FA00C7"/>
    <w:rsid w:val="00FA063F"/>
    <w:rsid w:val="00FA0FD2"/>
    <w:rsid w:val="00FA1498"/>
    <w:rsid w:val="00FA35A1"/>
    <w:rsid w:val="00FA3698"/>
    <w:rsid w:val="00FA4246"/>
    <w:rsid w:val="00FA42A1"/>
    <w:rsid w:val="00FA4915"/>
    <w:rsid w:val="00FA513A"/>
    <w:rsid w:val="00FA54CE"/>
    <w:rsid w:val="00FA5D00"/>
    <w:rsid w:val="00FA6896"/>
    <w:rsid w:val="00FA7056"/>
    <w:rsid w:val="00FA7997"/>
    <w:rsid w:val="00FA7CA9"/>
    <w:rsid w:val="00FA7D1D"/>
    <w:rsid w:val="00FB032C"/>
    <w:rsid w:val="00FB0FD8"/>
    <w:rsid w:val="00FB10DC"/>
    <w:rsid w:val="00FB2A8D"/>
    <w:rsid w:val="00FB2ACF"/>
    <w:rsid w:val="00FB2D42"/>
    <w:rsid w:val="00FB2D5F"/>
    <w:rsid w:val="00FB2EC6"/>
    <w:rsid w:val="00FB397B"/>
    <w:rsid w:val="00FB3D50"/>
    <w:rsid w:val="00FB4305"/>
    <w:rsid w:val="00FB5279"/>
    <w:rsid w:val="00FB6245"/>
    <w:rsid w:val="00FB628A"/>
    <w:rsid w:val="00FC0837"/>
    <w:rsid w:val="00FC1DA8"/>
    <w:rsid w:val="00FC3101"/>
    <w:rsid w:val="00FC3824"/>
    <w:rsid w:val="00FC4DD7"/>
    <w:rsid w:val="00FC5012"/>
    <w:rsid w:val="00FC5A65"/>
    <w:rsid w:val="00FC6342"/>
    <w:rsid w:val="00FC63AC"/>
    <w:rsid w:val="00FC7824"/>
    <w:rsid w:val="00FD006D"/>
    <w:rsid w:val="00FD017E"/>
    <w:rsid w:val="00FD0FF3"/>
    <w:rsid w:val="00FD38A4"/>
    <w:rsid w:val="00FD3A7A"/>
    <w:rsid w:val="00FD54FB"/>
    <w:rsid w:val="00FD5AB6"/>
    <w:rsid w:val="00FD768E"/>
    <w:rsid w:val="00FD7E7A"/>
    <w:rsid w:val="00FE0250"/>
    <w:rsid w:val="00FE0909"/>
    <w:rsid w:val="00FE0CB1"/>
    <w:rsid w:val="00FE255B"/>
    <w:rsid w:val="00FE3038"/>
    <w:rsid w:val="00FE531D"/>
    <w:rsid w:val="00FE6966"/>
    <w:rsid w:val="00FE7F77"/>
    <w:rsid w:val="00FE7F97"/>
    <w:rsid w:val="00FF01DD"/>
    <w:rsid w:val="00FF1DD9"/>
    <w:rsid w:val="00FF293E"/>
    <w:rsid w:val="00FF3CDA"/>
    <w:rsid w:val="00FF3E92"/>
    <w:rsid w:val="00FF411D"/>
    <w:rsid w:val="00FF43F7"/>
    <w:rsid w:val="00FF4614"/>
    <w:rsid w:val="00FF56D8"/>
    <w:rsid w:val="00FF5A6D"/>
    <w:rsid w:val="00FF7165"/>
    <w:rsid w:val="00FF7670"/>
    <w:rsid w:val="00FF7AD8"/>
    <w:rsid w:val="00FF7C69"/>
    <w:rsid w:val="00FF7EAF"/>
    <w:rsid w:val="00FF7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62C387"/>
  <w15:docId w15:val="{F33F9A69-0AB7-4DED-8534-FE9B8940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70C08"/>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003157"/>
    <w:pPr>
      <w:keepNext/>
      <w:spacing w:before="240" w:after="60"/>
      <w:outlineLvl w:val="0"/>
    </w:pPr>
    <w:rPr>
      <w:b/>
      <w:kern w:val="32"/>
      <w:sz w:val="28"/>
      <w:szCs w:val="32"/>
    </w:rPr>
  </w:style>
  <w:style w:type="paragraph" w:styleId="Naslov2">
    <w:name w:val="heading 2"/>
    <w:basedOn w:val="Navaden"/>
    <w:next w:val="Navaden"/>
    <w:link w:val="Naslov2Znak"/>
    <w:uiPriority w:val="9"/>
    <w:semiHidden/>
    <w:unhideWhenUsed/>
    <w:qFormat/>
    <w:rsid w:val="00FE7F9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241AE5"/>
    <w:pPr>
      <w:tabs>
        <w:tab w:val="center" w:pos="4320"/>
        <w:tab w:val="right" w:pos="8640"/>
      </w:tabs>
    </w:pPr>
  </w:style>
  <w:style w:type="character" w:customStyle="1" w:styleId="GlavaZnak">
    <w:name w:val="Glava Znak"/>
    <w:basedOn w:val="Privzetapisavaodstavka"/>
    <w:link w:val="Glava"/>
    <w:uiPriority w:val="99"/>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70"/>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Odstavekseznama">
    <w:name w:val="List Paragraph"/>
    <w:basedOn w:val="Navaden"/>
    <w:uiPriority w:val="34"/>
    <w:qFormat/>
    <w:rsid w:val="00E46A58"/>
    <w:pPr>
      <w:ind w:left="720"/>
      <w:contextualSpacing/>
    </w:pPr>
  </w:style>
  <w:style w:type="paragraph" w:styleId="Besedilooblaka">
    <w:name w:val="Balloon Text"/>
    <w:basedOn w:val="Navaden"/>
    <w:link w:val="BesedilooblakaZnak"/>
    <w:uiPriority w:val="99"/>
    <w:semiHidden/>
    <w:unhideWhenUsed/>
    <w:rsid w:val="00CA378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3783"/>
    <w:rPr>
      <w:rFonts w:ascii="Segoe UI" w:eastAsia="Times New Roman" w:hAnsi="Segoe UI" w:cs="Segoe UI"/>
      <w:sz w:val="18"/>
      <w:szCs w:val="18"/>
    </w:rPr>
  </w:style>
  <w:style w:type="paragraph" w:customStyle="1" w:styleId="len1">
    <w:name w:val="len1"/>
    <w:basedOn w:val="Navaden"/>
    <w:rsid w:val="00447237"/>
    <w:pPr>
      <w:spacing w:before="480" w:line="240" w:lineRule="auto"/>
      <w:jc w:val="center"/>
    </w:pPr>
    <w:rPr>
      <w:rFonts w:cs="Arial"/>
      <w:b/>
      <w:bCs/>
      <w:sz w:val="22"/>
      <w:szCs w:val="22"/>
      <w:lang w:eastAsia="sl-SI"/>
    </w:rPr>
  </w:style>
  <w:style w:type="paragraph" w:customStyle="1" w:styleId="odstavek1">
    <w:name w:val="odstavek1"/>
    <w:basedOn w:val="Navaden"/>
    <w:rsid w:val="00447237"/>
    <w:pPr>
      <w:spacing w:before="240" w:line="240" w:lineRule="auto"/>
      <w:ind w:firstLine="1021"/>
      <w:jc w:val="both"/>
    </w:pPr>
    <w:rPr>
      <w:rFonts w:cs="Arial"/>
      <w:sz w:val="22"/>
      <w:szCs w:val="22"/>
      <w:lang w:eastAsia="sl-SI"/>
    </w:rPr>
  </w:style>
  <w:style w:type="paragraph" w:customStyle="1" w:styleId="tevilnatoka1">
    <w:name w:val="tevilnatoka1"/>
    <w:basedOn w:val="Navaden"/>
    <w:rsid w:val="00447237"/>
    <w:pPr>
      <w:spacing w:line="240" w:lineRule="auto"/>
      <w:ind w:left="425" w:hanging="425"/>
      <w:jc w:val="both"/>
    </w:pPr>
    <w:rPr>
      <w:rFonts w:cs="Arial"/>
      <w:sz w:val="22"/>
      <w:szCs w:val="22"/>
      <w:lang w:eastAsia="sl-SI"/>
    </w:rPr>
  </w:style>
  <w:style w:type="paragraph" w:customStyle="1" w:styleId="lennaslov1">
    <w:name w:val="lennaslov1"/>
    <w:basedOn w:val="Navaden"/>
    <w:rsid w:val="00447237"/>
    <w:pPr>
      <w:spacing w:line="240" w:lineRule="auto"/>
      <w:jc w:val="center"/>
    </w:pPr>
    <w:rPr>
      <w:rFonts w:cs="Arial"/>
      <w:b/>
      <w:bCs/>
      <w:sz w:val="22"/>
      <w:szCs w:val="22"/>
      <w:lang w:eastAsia="sl-SI"/>
    </w:rPr>
  </w:style>
  <w:style w:type="paragraph" w:customStyle="1" w:styleId="rkovnatokazaodstavkom1">
    <w:name w:val="rkovnatokazaodstavkom1"/>
    <w:basedOn w:val="Navaden"/>
    <w:rsid w:val="00447237"/>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447237"/>
    <w:rPr>
      <w:shd w:val="clear" w:color="auto" w:fill="FFFF88"/>
    </w:rPr>
  </w:style>
  <w:style w:type="paragraph" w:customStyle="1" w:styleId="p">
    <w:name w:val="p"/>
    <w:basedOn w:val="Navaden"/>
    <w:rsid w:val="00E367F4"/>
    <w:pPr>
      <w:spacing w:before="60" w:after="15" w:line="240" w:lineRule="auto"/>
      <w:ind w:left="15" w:right="15" w:firstLine="240"/>
      <w:jc w:val="both"/>
    </w:pPr>
    <w:rPr>
      <w:rFonts w:cs="Arial"/>
      <w:color w:val="222222"/>
      <w:sz w:val="22"/>
      <w:szCs w:val="22"/>
      <w:lang w:eastAsia="sl-SI"/>
    </w:rPr>
  </w:style>
  <w:style w:type="character" w:styleId="Pripombasklic">
    <w:name w:val="annotation reference"/>
    <w:basedOn w:val="Privzetapisavaodstavka"/>
    <w:uiPriority w:val="99"/>
    <w:semiHidden/>
    <w:unhideWhenUsed/>
    <w:rsid w:val="00270CB4"/>
    <w:rPr>
      <w:sz w:val="16"/>
      <w:szCs w:val="16"/>
    </w:rPr>
  </w:style>
  <w:style w:type="paragraph" w:styleId="Pripombabesedilo">
    <w:name w:val="annotation text"/>
    <w:basedOn w:val="Navaden"/>
    <w:link w:val="PripombabesediloZnak"/>
    <w:uiPriority w:val="99"/>
    <w:unhideWhenUsed/>
    <w:rsid w:val="00270CB4"/>
    <w:pPr>
      <w:spacing w:line="240" w:lineRule="auto"/>
    </w:pPr>
    <w:rPr>
      <w:szCs w:val="20"/>
    </w:rPr>
  </w:style>
  <w:style w:type="character" w:customStyle="1" w:styleId="PripombabesediloZnak">
    <w:name w:val="Pripomba – besedilo Znak"/>
    <w:basedOn w:val="Privzetapisavaodstavka"/>
    <w:link w:val="Pripombabesedilo"/>
    <w:uiPriority w:val="99"/>
    <w:rsid w:val="00270CB4"/>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270CB4"/>
    <w:rPr>
      <w:b/>
      <w:bCs/>
    </w:rPr>
  </w:style>
  <w:style w:type="character" w:customStyle="1" w:styleId="ZadevapripombeZnak">
    <w:name w:val="Zadeva pripombe Znak"/>
    <w:basedOn w:val="PripombabesediloZnak"/>
    <w:link w:val="Zadevapripombe"/>
    <w:uiPriority w:val="99"/>
    <w:semiHidden/>
    <w:rsid w:val="00270CB4"/>
    <w:rPr>
      <w:rFonts w:ascii="Arial" w:eastAsia="Times New Roman" w:hAnsi="Arial" w:cs="Times New Roman"/>
      <w:b/>
      <w:bCs/>
      <w:sz w:val="20"/>
      <w:szCs w:val="20"/>
    </w:rPr>
  </w:style>
  <w:style w:type="character" w:customStyle="1" w:styleId="affairetitle">
    <w:name w:val="affaire_title"/>
    <w:basedOn w:val="Privzetapisavaodstavka"/>
    <w:rsid w:val="00CD6530"/>
  </w:style>
  <w:style w:type="paragraph" w:customStyle="1" w:styleId="len">
    <w:name w:val="Člen"/>
    <w:basedOn w:val="Navaden"/>
    <w:link w:val="lenZnak"/>
    <w:qFormat/>
    <w:rsid w:val="005E2C80"/>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5E2C80"/>
    <w:rPr>
      <w:rFonts w:ascii="Arial" w:eastAsia="Times New Roman" w:hAnsi="Arial" w:cs="Times New Roman"/>
      <w:b/>
    </w:rPr>
  </w:style>
  <w:style w:type="paragraph" w:customStyle="1" w:styleId="Odstavek">
    <w:name w:val="Odstavek"/>
    <w:basedOn w:val="Navaden"/>
    <w:link w:val="OdstavekZnak"/>
    <w:qFormat/>
    <w:rsid w:val="00717DB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717DB6"/>
    <w:rPr>
      <w:rFonts w:ascii="Arial" w:eastAsia="Times New Roman" w:hAnsi="Arial" w:cs="Times New Roman"/>
    </w:rPr>
  </w:style>
  <w:style w:type="paragraph" w:customStyle="1" w:styleId="lennaslov">
    <w:name w:val="Člen_naslov"/>
    <w:basedOn w:val="len"/>
    <w:qFormat/>
    <w:rsid w:val="00431522"/>
    <w:pPr>
      <w:spacing w:before="0"/>
    </w:pPr>
  </w:style>
  <w:style w:type="paragraph" w:styleId="Noga">
    <w:name w:val="footer"/>
    <w:basedOn w:val="Navaden"/>
    <w:link w:val="NogaZnak"/>
    <w:uiPriority w:val="99"/>
    <w:unhideWhenUsed/>
    <w:rsid w:val="00BA58D3"/>
    <w:pPr>
      <w:tabs>
        <w:tab w:val="center" w:pos="4536"/>
        <w:tab w:val="right" w:pos="9072"/>
      </w:tabs>
      <w:spacing w:line="240" w:lineRule="auto"/>
    </w:pPr>
  </w:style>
  <w:style w:type="character" w:customStyle="1" w:styleId="NogaZnak">
    <w:name w:val="Noga Znak"/>
    <w:basedOn w:val="Privzetapisavaodstavka"/>
    <w:link w:val="Noga"/>
    <w:uiPriority w:val="99"/>
    <w:rsid w:val="00BA58D3"/>
    <w:rPr>
      <w:rFonts w:ascii="Arial" w:eastAsia="Times New Roman" w:hAnsi="Arial" w:cs="Times New Roman"/>
      <w:sz w:val="20"/>
      <w:szCs w:val="24"/>
    </w:rPr>
  </w:style>
  <w:style w:type="paragraph" w:customStyle="1" w:styleId="Point2">
    <w:name w:val="Point 2"/>
    <w:basedOn w:val="Navaden"/>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avaden"/>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avaden"/>
    <w:rsid w:val="00672BB7"/>
    <w:pPr>
      <w:spacing w:line="240" w:lineRule="auto"/>
      <w:ind w:left="794" w:hanging="227"/>
      <w:jc w:val="both"/>
    </w:pPr>
    <w:rPr>
      <w:rFonts w:cs="Arial"/>
      <w:sz w:val="22"/>
      <w:szCs w:val="22"/>
      <w:lang w:eastAsia="sl-SI"/>
    </w:rPr>
  </w:style>
  <w:style w:type="character" w:styleId="Hiperpovezava">
    <w:name w:val="Hyperlink"/>
    <w:basedOn w:val="Privzetapisavaodstavka"/>
    <w:unhideWhenUsed/>
    <w:rsid w:val="003617E7"/>
    <w:rPr>
      <w:color w:val="0000FF"/>
      <w:u w:val="single"/>
    </w:rPr>
  </w:style>
  <w:style w:type="paragraph" w:customStyle="1" w:styleId="c01pointaltn">
    <w:name w:val="c01pointaltn"/>
    <w:basedOn w:val="Navaden"/>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avaden"/>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Sprotnaopomba-besedilo">
    <w:name w:val="footnote text"/>
    <w:basedOn w:val="Navaden"/>
    <w:link w:val="Sprotnaopomba-besediloZnak"/>
    <w:unhideWhenUsed/>
    <w:rsid w:val="00A21699"/>
    <w:pPr>
      <w:spacing w:line="240" w:lineRule="auto"/>
    </w:pPr>
    <w:rPr>
      <w:szCs w:val="20"/>
    </w:rPr>
  </w:style>
  <w:style w:type="character" w:customStyle="1" w:styleId="Sprotnaopomba-besediloZnak">
    <w:name w:val="Sprotna opomba - besedilo Znak"/>
    <w:basedOn w:val="Privzetapisavaodstavka"/>
    <w:link w:val="Sprotnaopomba-besedilo"/>
    <w:rsid w:val="00A21699"/>
    <w:rPr>
      <w:rFonts w:ascii="Arial" w:eastAsia="Times New Roman" w:hAnsi="Arial" w:cs="Times New Roman"/>
      <w:sz w:val="20"/>
      <w:szCs w:val="20"/>
    </w:rPr>
  </w:style>
  <w:style w:type="character" w:styleId="Sprotnaopomba-sklic">
    <w:name w:val="footnote reference"/>
    <w:basedOn w:val="Privzetapisavaodstavka"/>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aliases w:val="NASLOV Znak"/>
    <w:basedOn w:val="Privzetapisavaodstavka"/>
    <w:link w:val="Naslov1"/>
    <w:rsid w:val="00003157"/>
    <w:rPr>
      <w:rFonts w:ascii="Arial" w:eastAsia="Times New Roman" w:hAnsi="Arial" w:cs="Times New Roman"/>
      <w:b/>
      <w:kern w:val="32"/>
      <w:sz w:val="28"/>
      <w:szCs w:val="32"/>
    </w:rPr>
  </w:style>
  <w:style w:type="paragraph" w:styleId="Revizija">
    <w:name w:val="Revision"/>
    <w:hidden/>
    <w:uiPriority w:val="99"/>
    <w:semiHidden/>
    <w:rsid w:val="00D93F0D"/>
    <w:pPr>
      <w:spacing w:after="0" w:line="240" w:lineRule="auto"/>
    </w:pPr>
    <w:rPr>
      <w:rFonts w:ascii="Arial" w:eastAsia="Times New Roman" w:hAnsi="Arial" w:cs="Times New Roman"/>
      <w:sz w:val="20"/>
      <w:szCs w:val="24"/>
    </w:rPr>
  </w:style>
  <w:style w:type="character" w:styleId="Krepko">
    <w:name w:val="Strong"/>
    <w:basedOn w:val="Privzetapisavaodstavka"/>
    <w:uiPriority w:val="22"/>
    <w:qFormat/>
    <w:rsid w:val="00997E5A"/>
    <w:rPr>
      <w:b/>
      <w:bCs/>
    </w:rPr>
  </w:style>
  <w:style w:type="paragraph" w:customStyle="1" w:styleId="pododdelek1">
    <w:name w:val="pododdelek1"/>
    <w:basedOn w:val="Navaden"/>
    <w:rsid w:val="00990DA3"/>
    <w:pPr>
      <w:spacing w:before="480" w:line="240" w:lineRule="auto"/>
      <w:jc w:val="center"/>
    </w:pPr>
    <w:rPr>
      <w:rFonts w:cs="Arial"/>
      <w:sz w:val="22"/>
      <w:szCs w:val="22"/>
      <w:lang w:eastAsia="sl-SI"/>
    </w:rPr>
  </w:style>
  <w:style w:type="character" w:styleId="Poudarek">
    <w:name w:val="Emphasis"/>
    <w:basedOn w:val="Privzetapisavaodstavka"/>
    <w:uiPriority w:val="20"/>
    <w:qFormat/>
    <w:rsid w:val="00F01427"/>
    <w:rPr>
      <w:b/>
      <w:bCs/>
      <w:i w:val="0"/>
      <w:iCs w:val="0"/>
    </w:rPr>
  </w:style>
  <w:style w:type="character" w:customStyle="1" w:styleId="st1">
    <w:name w:val="st1"/>
    <w:basedOn w:val="Privzetapisavaodstavka"/>
    <w:rsid w:val="00F01427"/>
  </w:style>
  <w:style w:type="paragraph" w:styleId="Brezrazmikov">
    <w:name w:val="No Spacing"/>
    <w:uiPriority w:val="1"/>
    <w:qFormat/>
    <w:rsid w:val="008E2AA0"/>
    <w:pPr>
      <w:spacing w:after="0" w:line="240" w:lineRule="auto"/>
    </w:pPr>
  </w:style>
  <w:style w:type="paragraph" w:customStyle="1" w:styleId="Normal1">
    <w:name w:val="Normal1"/>
    <w:basedOn w:val="Navaden"/>
    <w:rsid w:val="00AA1EAA"/>
    <w:pPr>
      <w:spacing w:before="120" w:line="240" w:lineRule="auto"/>
      <w:jc w:val="both"/>
    </w:pPr>
    <w:rPr>
      <w:rFonts w:ascii="Times New Roman" w:hAnsi="Times New Roman"/>
      <w:sz w:val="24"/>
      <w:lang w:eastAsia="sl-SI"/>
    </w:rPr>
  </w:style>
  <w:style w:type="paragraph" w:customStyle="1" w:styleId="ti-art">
    <w:name w:val="ti-art"/>
    <w:basedOn w:val="Navaden"/>
    <w:rsid w:val="00AA1EAA"/>
    <w:pPr>
      <w:spacing w:before="360" w:after="120" w:line="240" w:lineRule="auto"/>
      <w:jc w:val="center"/>
    </w:pPr>
    <w:rPr>
      <w:rFonts w:ascii="Times New Roman" w:hAnsi="Times New Roman"/>
      <w:i/>
      <w:iCs/>
      <w:sz w:val="24"/>
      <w:lang w:eastAsia="sl-SI"/>
    </w:rPr>
  </w:style>
  <w:style w:type="table" w:styleId="Tabelamrea">
    <w:name w:val="Table Grid"/>
    <w:basedOn w:val="Navadnatabela"/>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rPr>
  </w:style>
  <w:style w:type="paragraph" w:customStyle="1" w:styleId="tevilnatoka">
    <w:name w:val="Številčna točka"/>
    <w:basedOn w:val="Navaden"/>
    <w:link w:val="tevilnatokaZnak"/>
    <w:qFormat/>
    <w:rsid w:val="00F64E1A"/>
    <w:pPr>
      <w:numPr>
        <w:numId w:val="54"/>
      </w:numPr>
      <w:tabs>
        <w:tab w:val="left" w:pos="540"/>
        <w:tab w:val="left" w:pos="900"/>
      </w:tabs>
      <w:spacing w:line="240" w:lineRule="auto"/>
      <w:jc w:val="both"/>
    </w:pPr>
    <w:rPr>
      <w:rFonts w:cs="Arial"/>
      <w:sz w:val="22"/>
      <w:szCs w:val="22"/>
    </w:rPr>
  </w:style>
  <w:style w:type="paragraph" w:customStyle="1" w:styleId="doc-ti">
    <w:name w:val="doc-ti"/>
    <w:basedOn w:val="Navaden"/>
    <w:rsid w:val="000F477E"/>
    <w:pPr>
      <w:spacing w:before="240" w:after="120" w:line="240" w:lineRule="auto"/>
      <w:jc w:val="center"/>
    </w:pPr>
    <w:rPr>
      <w:rFonts w:ascii="Times New Roman" w:hAnsi="Times New Roman"/>
      <w:b/>
      <w:bCs/>
      <w:sz w:val="24"/>
      <w:lang w:eastAsia="sl-SI"/>
    </w:rPr>
  </w:style>
  <w:style w:type="paragraph" w:styleId="Navadensplet">
    <w:name w:val="Normal (Web)"/>
    <w:basedOn w:val="Navaden"/>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avaden"/>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Kazalovsebine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table" w:customStyle="1" w:styleId="TableGrid1">
    <w:name w:val="Table Grid1"/>
    <w:basedOn w:val="Navadnatabela"/>
    <w:uiPriority w:val="59"/>
    <w:rsid w:val="004E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podtoko">
    <w:name w:val="Alinea za podtočko"/>
    <w:basedOn w:val="Alineazaodstavkom"/>
    <w:link w:val="AlineazapodtokoZnak"/>
    <w:qFormat/>
    <w:rsid w:val="00ED73D8"/>
    <w:pPr>
      <w:numPr>
        <w:numId w:val="51"/>
      </w:numPr>
      <w:overflowPunct/>
      <w:autoSpaceDE/>
      <w:autoSpaceDN/>
      <w:adjustRightInd/>
      <w:spacing w:line="240" w:lineRule="auto"/>
      <w:ind w:left="1134" w:hanging="227"/>
      <w:textAlignment w:val="auto"/>
    </w:pPr>
    <w:rPr>
      <w:rFonts w:cs="Times New Roman"/>
      <w:lang w:val="x-none" w:eastAsia="x-none"/>
    </w:rPr>
  </w:style>
  <w:style w:type="character" w:customStyle="1" w:styleId="AlineazapodtokoZnak">
    <w:name w:val="Alinea za podtočko Znak"/>
    <w:link w:val="Alineazapodtoko"/>
    <w:rsid w:val="00ED73D8"/>
    <w:rPr>
      <w:rFonts w:ascii="Arial" w:eastAsia="Times New Roman" w:hAnsi="Arial" w:cs="Times New Roman"/>
      <w:lang w:val="x-none" w:eastAsia="x-none"/>
    </w:rPr>
  </w:style>
  <w:style w:type="paragraph" w:customStyle="1" w:styleId="Alineazatevilnotoko">
    <w:name w:val="Alinea za številčno točko"/>
    <w:basedOn w:val="Alineazaodstavkom"/>
    <w:link w:val="AlineazatevilnotokoZnak"/>
    <w:qFormat/>
    <w:rsid w:val="00ED73D8"/>
    <w:pPr>
      <w:numPr>
        <w:numId w:val="0"/>
      </w:numPr>
      <w:tabs>
        <w:tab w:val="num" w:pos="709"/>
      </w:tabs>
      <w:overflowPunct/>
      <w:autoSpaceDE/>
      <w:autoSpaceDN/>
      <w:adjustRightInd/>
      <w:spacing w:line="240" w:lineRule="auto"/>
      <w:ind w:left="709" w:hanging="312"/>
      <w:textAlignment w:val="auto"/>
    </w:pPr>
    <w:rPr>
      <w:rFonts w:cs="Times New Roman"/>
      <w:w w:val="102"/>
      <w:lang w:val="x-none" w:eastAsia="x-none"/>
    </w:rPr>
  </w:style>
  <w:style w:type="character" w:customStyle="1" w:styleId="AlineazatevilnotokoZnak">
    <w:name w:val="Alinea za številčno točko Znak"/>
    <w:link w:val="Alineazatevilnotoko"/>
    <w:rsid w:val="00ED73D8"/>
    <w:rPr>
      <w:rFonts w:ascii="Arial" w:eastAsia="Times New Roman" w:hAnsi="Arial" w:cs="Times New Roman"/>
      <w:w w:val="102"/>
      <w:lang w:val="x-none" w:eastAsia="x-none"/>
    </w:rPr>
  </w:style>
  <w:style w:type="paragraph" w:customStyle="1" w:styleId="rkovnatokazatevilnotoko">
    <w:name w:val="Črkovna točka za številčno točko"/>
    <w:basedOn w:val="tevilnatoka"/>
    <w:link w:val="rkovnatokazatevilnotokoZnak"/>
    <w:qFormat/>
    <w:rsid w:val="00ED73D8"/>
    <w:pPr>
      <w:numPr>
        <w:numId w:val="53"/>
      </w:numPr>
    </w:pPr>
    <w:rPr>
      <w:lang w:val="x-none" w:eastAsia="sl-SI"/>
    </w:rPr>
  </w:style>
  <w:style w:type="character" w:customStyle="1" w:styleId="rkovnatokazatevilnotokoZnak">
    <w:name w:val="Črkovna točka za številčno točko Znak"/>
    <w:basedOn w:val="tevilnatokaZnak"/>
    <w:link w:val="rkovnatokazatevilnotoko"/>
    <w:rsid w:val="00ED73D8"/>
    <w:rPr>
      <w:rFonts w:ascii="Arial" w:eastAsia="Times New Roman" w:hAnsi="Arial" w:cs="Arial"/>
      <w:lang w:val="x-none" w:eastAsia="sl-SI"/>
    </w:rPr>
  </w:style>
  <w:style w:type="table" w:customStyle="1" w:styleId="TableGrid">
    <w:name w:val="TableGrid"/>
    <w:rsid w:val="00EA1117"/>
    <w:pPr>
      <w:spacing w:after="0" w:line="240" w:lineRule="auto"/>
    </w:pPr>
    <w:rPr>
      <w:rFonts w:eastAsiaTheme="minorEastAsia"/>
      <w:lang w:eastAsia="sl-SI"/>
    </w:rPr>
    <w:tblPr>
      <w:tblCellMar>
        <w:top w:w="0" w:type="dxa"/>
        <w:left w:w="0" w:type="dxa"/>
        <w:bottom w:w="0" w:type="dxa"/>
        <w:right w:w="0" w:type="dxa"/>
      </w:tblCellMar>
    </w:tblPr>
  </w:style>
  <w:style w:type="character" w:customStyle="1" w:styleId="Naslov2Znak">
    <w:name w:val="Naslov 2 Znak"/>
    <w:basedOn w:val="Privzetapisavaodstavka"/>
    <w:link w:val="Naslov2"/>
    <w:uiPriority w:val="9"/>
    <w:semiHidden/>
    <w:rsid w:val="00FE7F97"/>
    <w:rPr>
      <w:rFonts w:asciiTheme="majorHAnsi" w:eastAsiaTheme="majorEastAsia" w:hAnsiTheme="majorHAnsi" w:cstheme="majorBidi"/>
      <w:color w:val="2E74B5" w:themeColor="accent1" w:themeShade="BF"/>
      <w:sz w:val="26"/>
      <w:szCs w:val="26"/>
    </w:rPr>
  </w:style>
  <w:style w:type="paragraph" w:customStyle="1" w:styleId="tevilnatoka0">
    <w:name w:val="tevilnatoka"/>
    <w:basedOn w:val="Navaden"/>
    <w:rsid w:val="006E0A83"/>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4850">
      <w:bodyDiv w:val="1"/>
      <w:marLeft w:val="0"/>
      <w:marRight w:val="0"/>
      <w:marTop w:val="0"/>
      <w:marBottom w:val="0"/>
      <w:divBdr>
        <w:top w:val="none" w:sz="0" w:space="0" w:color="auto"/>
        <w:left w:val="none" w:sz="0" w:space="0" w:color="auto"/>
        <w:bottom w:val="none" w:sz="0" w:space="0" w:color="auto"/>
        <w:right w:val="none" w:sz="0" w:space="0" w:color="auto"/>
      </w:divBdr>
    </w:div>
    <w:div w:id="88547709">
      <w:bodyDiv w:val="1"/>
      <w:marLeft w:val="0"/>
      <w:marRight w:val="0"/>
      <w:marTop w:val="0"/>
      <w:marBottom w:val="0"/>
      <w:divBdr>
        <w:top w:val="none" w:sz="0" w:space="0" w:color="auto"/>
        <w:left w:val="none" w:sz="0" w:space="0" w:color="auto"/>
        <w:bottom w:val="none" w:sz="0" w:space="0" w:color="auto"/>
        <w:right w:val="none" w:sz="0" w:space="0" w:color="auto"/>
      </w:divBdr>
      <w:divsChild>
        <w:div w:id="1600984676">
          <w:marLeft w:val="0"/>
          <w:marRight w:val="0"/>
          <w:marTop w:val="0"/>
          <w:marBottom w:val="0"/>
          <w:divBdr>
            <w:top w:val="none" w:sz="0" w:space="0" w:color="auto"/>
            <w:left w:val="none" w:sz="0" w:space="0" w:color="auto"/>
            <w:bottom w:val="none" w:sz="0" w:space="0" w:color="auto"/>
            <w:right w:val="none" w:sz="0" w:space="0" w:color="auto"/>
          </w:divBdr>
          <w:divsChild>
            <w:div w:id="1873422748">
              <w:marLeft w:val="0"/>
              <w:marRight w:val="0"/>
              <w:marTop w:val="0"/>
              <w:marBottom w:val="0"/>
              <w:divBdr>
                <w:top w:val="none" w:sz="0" w:space="0" w:color="auto"/>
                <w:left w:val="none" w:sz="0" w:space="0" w:color="auto"/>
                <w:bottom w:val="none" w:sz="0" w:space="0" w:color="auto"/>
                <w:right w:val="none" w:sz="0" w:space="0" w:color="auto"/>
              </w:divBdr>
              <w:divsChild>
                <w:div w:id="2136678782">
                  <w:marLeft w:val="0"/>
                  <w:marRight w:val="0"/>
                  <w:marTop w:val="0"/>
                  <w:marBottom w:val="0"/>
                  <w:divBdr>
                    <w:top w:val="none" w:sz="0" w:space="0" w:color="auto"/>
                    <w:left w:val="none" w:sz="0" w:space="0" w:color="auto"/>
                    <w:bottom w:val="none" w:sz="0" w:space="0" w:color="auto"/>
                    <w:right w:val="none" w:sz="0" w:space="0" w:color="auto"/>
                  </w:divBdr>
                  <w:divsChild>
                    <w:div w:id="17219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2316">
      <w:bodyDiv w:val="1"/>
      <w:marLeft w:val="0"/>
      <w:marRight w:val="0"/>
      <w:marTop w:val="0"/>
      <w:marBottom w:val="0"/>
      <w:divBdr>
        <w:top w:val="none" w:sz="0" w:space="0" w:color="auto"/>
        <w:left w:val="none" w:sz="0" w:space="0" w:color="auto"/>
        <w:bottom w:val="none" w:sz="0" w:space="0" w:color="auto"/>
        <w:right w:val="none" w:sz="0" w:space="0" w:color="auto"/>
      </w:divBdr>
    </w:div>
    <w:div w:id="257301462">
      <w:bodyDiv w:val="1"/>
      <w:marLeft w:val="0"/>
      <w:marRight w:val="0"/>
      <w:marTop w:val="0"/>
      <w:marBottom w:val="0"/>
      <w:divBdr>
        <w:top w:val="none" w:sz="0" w:space="0" w:color="auto"/>
        <w:left w:val="none" w:sz="0" w:space="0" w:color="auto"/>
        <w:bottom w:val="none" w:sz="0" w:space="0" w:color="auto"/>
        <w:right w:val="none" w:sz="0" w:space="0" w:color="auto"/>
      </w:divBdr>
    </w:div>
    <w:div w:id="257911849">
      <w:bodyDiv w:val="1"/>
      <w:marLeft w:val="0"/>
      <w:marRight w:val="0"/>
      <w:marTop w:val="0"/>
      <w:marBottom w:val="0"/>
      <w:divBdr>
        <w:top w:val="none" w:sz="0" w:space="0" w:color="auto"/>
        <w:left w:val="none" w:sz="0" w:space="0" w:color="auto"/>
        <w:bottom w:val="none" w:sz="0" w:space="0" w:color="auto"/>
        <w:right w:val="none" w:sz="0" w:space="0" w:color="auto"/>
      </w:divBdr>
      <w:divsChild>
        <w:div w:id="800853330">
          <w:marLeft w:val="0"/>
          <w:marRight w:val="0"/>
          <w:marTop w:val="0"/>
          <w:marBottom w:val="0"/>
          <w:divBdr>
            <w:top w:val="none" w:sz="0" w:space="0" w:color="auto"/>
            <w:left w:val="none" w:sz="0" w:space="0" w:color="auto"/>
            <w:bottom w:val="none" w:sz="0" w:space="0" w:color="auto"/>
            <w:right w:val="none" w:sz="0" w:space="0" w:color="auto"/>
          </w:divBdr>
          <w:divsChild>
            <w:div w:id="1677073284">
              <w:marLeft w:val="0"/>
              <w:marRight w:val="0"/>
              <w:marTop w:val="100"/>
              <w:marBottom w:val="100"/>
              <w:divBdr>
                <w:top w:val="none" w:sz="0" w:space="0" w:color="auto"/>
                <w:left w:val="none" w:sz="0" w:space="0" w:color="auto"/>
                <w:bottom w:val="none" w:sz="0" w:space="0" w:color="auto"/>
                <w:right w:val="none" w:sz="0" w:space="0" w:color="auto"/>
              </w:divBdr>
              <w:divsChild>
                <w:div w:id="2070490141">
                  <w:marLeft w:val="0"/>
                  <w:marRight w:val="0"/>
                  <w:marTop w:val="0"/>
                  <w:marBottom w:val="0"/>
                  <w:divBdr>
                    <w:top w:val="none" w:sz="0" w:space="0" w:color="auto"/>
                    <w:left w:val="none" w:sz="0" w:space="0" w:color="auto"/>
                    <w:bottom w:val="none" w:sz="0" w:space="0" w:color="auto"/>
                    <w:right w:val="none" w:sz="0" w:space="0" w:color="auto"/>
                  </w:divBdr>
                  <w:divsChild>
                    <w:div w:id="975573330">
                      <w:marLeft w:val="0"/>
                      <w:marRight w:val="0"/>
                      <w:marTop w:val="0"/>
                      <w:marBottom w:val="0"/>
                      <w:divBdr>
                        <w:top w:val="none" w:sz="0" w:space="0" w:color="auto"/>
                        <w:left w:val="none" w:sz="0" w:space="0" w:color="auto"/>
                        <w:bottom w:val="none" w:sz="0" w:space="0" w:color="auto"/>
                        <w:right w:val="none" w:sz="0" w:space="0" w:color="auto"/>
                      </w:divBdr>
                      <w:divsChild>
                        <w:div w:id="1218277866">
                          <w:marLeft w:val="0"/>
                          <w:marRight w:val="0"/>
                          <w:marTop w:val="0"/>
                          <w:marBottom w:val="0"/>
                          <w:divBdr>
                            <w:top w:val="none" w:sz="0" w:space="0" w:color="auto"/>
                            <w:left w:val="none" w:sz="0" w:space="0" w:color="auto"/>
                            <w:bottom w:val="none" w:sz="0" w:space="0" w:color="auto"/>
                            <w:right w:val="none" w:sz="0" w:space="0" w:color="auto"/>
                          </w:divBdr>
                          <w:divsChild>
                            <w:div w:id="943195552">
                              <w:marLeft w:val="0"/>
                              <w:marRight w:val="0"/>
                              <w:marTop w:val="0"/>
                              <w:marBottom w:val="0"/>
                              <w:divBdr>
                                <w:top w:val="none" w:sz="0" w:space="0" w:color="auto"/>
                                <w:left w:val="none" w:sz="0" w:space="0" w:color="auto"/>
                                <w:bottom w:val="none" w:sz="0" w:space="0" w:color="auto"/>
                                <w:right w:val="none" w:sz="0" w:space="0" w:color="auto"/>
                              </w:divBdr>
                              <w:divsChild>
                                <w:div w:id="1903131304">
                                  <w:marLeft w:val="0"/>
                                  <w:marRight w:val="0"/>
                                  <w:marTop w:val="0"/>
                                  <w:marBottom w:val="0"/>
                                  <w:divBdr>
                                    <w:top w:val="none" w:sz="0" w:space="0" w:color="auto"/>
                                    <w:left w:val="none" w:sz="0" w:space="0" w:color="auto"/>
                                    <w:bottom w:val="none" w:sz="0" w:space="0" w:color="auto"/>
                                    <w:right w:val="none" w:sz="0" w:space="0" w:color="auto"/>
                                  </w:divBdr>
                                  <w:divsChild>
                                    <w:div w:id="1715958628">
                                      <w:marLeft w:val="0"/>
                                      <w:marRight w:val="0"/>
                                      <w:marTop w:val="0"/>
                                      <w:marBottom w:val="0"/>
                                      <w:divBdr>
                                        <w:top w:val="none" w:sz="0" w:space="0" w:color="auto"/>
                                        <w:left w:val="none" w:sz="0" w:space="0" w:color="auto"/>
                                        <w:bottom w:val="none" w:sz="0" w:space="0" w:color="auto"/>
                                        <w:right w:val="none" w:sz="0" w:space="0" w:color="auto"/>
                                      </w:divBdr>
                                      <w:divsChild>
                                        <w:div w:id="4427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810009">
      <w:bodyDiv w:val="1"/>
      <w:marLeft w:val="0"/>
      <w:marRight w:val="0"/>
      <w:marTop w:val="0"/>
      <w:marBottom w:val="0"/>
      <w:divBdr>
        <w:top w:val="none" w:sz="0" w:space="0" w:color="auto"/>
        <w:left w:val="none" w:sz="0" w:space="0" w:color="auto"/>
        <w:bottom w:val="none" w:sz="0" w:space="0" w:color="auto"/>
        <w:right w:val="none" w:sz="0" w:space="0" w:color="auto"/>
      </w:divBdr>
    </w:div>
    <w:div w:id="355930972">
      <w:bodyDiv w:val="1"/>
      <w:marLeft w:val="0"/>
      <w:marRight w:val="0"/>
      <w:marTop w:val="0"/>
      <w:marBottom w:val="0"/>
      <w:divBdr>
        <w:top w:val="none" w:sz="0" w:space="0" w:color="auto"/>
        <w:left w:val="none" w:sz="0" w:space="0" w:color="auto"/>
        <w:bottom w:val="none" w:sz="0" w:space="0" w:color="auto"/>
        <w:right w:val="none" w:sz="0" w:space="0" w:color="auto"/>
      </w:divBdr>
      <w:divsChild>
        <w:div w:id="138617338">
          <w:marLeft w:val="0"/>
          <w:marRight w:val="0"/>
          <w:marTop w:val="0"/>
          <w:marBottom w:val="0"/>
          <w:divBdr>
            <w:top w:val="none" w:sz="0" w:space="0" w:color="auto"/>
            <w:left w:val="none" w:sz="0" w:space="0" w:color="auto"/>
            <w:bottom w:val="none" w:sz="0" w:space="0" w:color="auto"/>
            <w:right w:val="none" w:sz="0" w:space="0" w:color="auto"/>
          </w:divBdr>
          <w:divsChild>
            <w:div w:id="92669472">
              <w:marLeft w:val="0"/>
              <w:marRight w:val="0"/>
              <w:marTop w:val="100"/>
              <w:marBottom w:val="100"/>
              <w:divBdr>
                <w:top w:val="none" w:sz="0" w:space="0" w:color="auto"/>
                <w:left w:val="none" w:sz="0" w:space="0" w:color="auto"/>
                <w:bottom w:val="none" w:sz="0" w:space="0" w:color="auto"/>
                <w:right w:val="none" w:sz="0" w:space="0" w:color="auto"/>
              </w:divBdr>
              <w:divsChild>
                <w:div w:id="137233051">
                  <w:marLeft w:val="0"/>
                  <w:marRight w:val="0"/>
                  <w:marTop w:val="0"/>
                  <w:marBottom w:val="0"/>
                  <w:divBdr>
                    <w:top w:val="none" w:sz="0" w:space="0" w:color="auto"/>
                    <w:left w:val="none" w:sz="0" w:space="0" w:color="auto"/>
                    <w:bottom w:val="none" w:sz="0" w:space="0" w:color="auto"/>
                    <w:right w:val="none" w:sz="0" w:space="0" w:color="auto"/>
                  </w:divBdr>
                  <w:divsChild>
                    <w:div w:id="1886067494">
                      <w:marLeft w:val="0"/>
                      <w:marRight w:val="0"/>
                      <w:marTop w:val="0"/>
                      <w:marBottom w:val="0"/>
                      <w:divBdr>
                        <w:top w:val="none" w:sz="0" w:space="0" w:color="auto"/>
                        <w:left w:val="none" w:sz="0" w:space="0" w:color="auto"/>
                        <w:bottom w:val="none" w:sz="0" w:space="0" w:color="auto"/>
                        <w:right w:val="none" w:sz="0" w:space="0" w:color="auto"/>
                      </w:divBdr>
                      <w:divsChild>
                        <w:div w:id="861895768">
                          <w:marLeft w:val="0"/>
                          <w:marRight w:val="0"/>
                          <w:marTop w:val="0"/>
                          <w:marBottom w:val="0"/>
                          <w:divBdr>
                            <w:top w:val="none" w:sz="0" w:space="0" w:color="auto"/>
                            <w:left w:val="none" w:sz="0" w:space="0" w:color="auto"/>
                            <w:bottom w:val="none" w:sz="0" w:space="0" w:color="auto"/>
                            <w:right w:val="none" w:sz="0" w:space="0" w:color="auto"/>
                          </w:divBdr>
                          <w:divsChild>
                            <w:div w:id="1580947106">
                              <w:marLeft w:val="0"/>
                              <w:marRight w:val="0"/>
                              <w:marTop w:val="0"/>
                              <w:marBottom w:val="0"/>
                              <w:divBdr>
                                <w:top w:val="none" w:sz="0" w:space="0" w:color="auto"/>
                                <w:left w:val="none" w:sz="0" w:space="0" w:color="auto"/>
                                <w:bottom w:val="none" w:sz="0" w:space="0" w:color="auto"/>
                                <w:right w:val="none" w:sz="0" w:space="0" w:color="auto"/>
                              </w:divBdr>
                              <w:divsChild>
                                <w:div w:id="997148543">
                                  <w:marLeft w:val="0"/>
                                  <w:marRight w:val="0"/>
                                  <w:marTop w:val="0"/>
                                  <w:marBottom w:val="0"/>
                                  <w:divBdr>
                                    <w:top w:val="none" w:sz="0" w:space="0" w:color="auto"/>
                                    <w:left w:val="none" w:sz="0" w:space="0" w:color="auto"/>
                                    <w:bottom w:val="none" w:sz="0" w:space="0" w:color="auto"/>
                                    <w:right w:val="none" w:sz="0" w:space="0" w:color="auto"/>
                                  </w:divBdr>
                                  <w:divsChild>
                                    <w:div w:id="1873494122">
                                      <w:marLeft w:val="0"/>
                                      <w:marRight w:val="0"/>
                                      <w:marTop w:val="0"/>
                                      <w:marBottom w:val="0"/>
                                      <w:divBdr>
                                        <w:top w:val="none" w:sz="0" w:space="0" w:color="auto"/>
                                        <w:left w:val="none" w:sz="0" w:space="0" w:color="auto"/>
                                        <w:bottom w:val="none" w:sz="0" w:space="0" w:color="auto"/>
                                        <w:right w:val="none" w:sz="0" w:space="0" w:color="auto"/>
                                      </w:divBdr>
                                      <w:divsChild>
                                        <w:div w:id="15442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6186">
      <w:bodyDiv w:val="1"/>
      <w:marLeft w:val="0"/>
      <w:marRight w:val="0"/>
      <w:marTop w:val="0"/>
      <w:marBottom w:val="0"/>
      <w:divBdr>
        <w:top w:val="none" w:sz="0" w:space="0" w:color="auto"/>
        <w:left w:val="none" w:sz="0" w:space="0" w:color="auto"/>
        <w:bottom w:val="none" w:sz="0" w:space="0" w:color="auto"/>
        <w:right w:val="none" w:sz="0" w:space="0" w:color="auto"/>
      </w:divBdr>
      <w:divsChild>
        <w:div w:id="1718384702">
          <w:marLeft w:val="0"/>
          <w:marRight w:val="0"/>
          <w:marTop w:val="0"/>
          <w:marBottom w:val="0"/>
          <w:divBdr>
            <w:top w:val="none" w:sz="0" w:space="0" w:color="auto"/>
            <w:left w:val="none" w:sz="0" w:space="0" w:color="auto"/>
            <w:bottom w:val="none" w:sz="0" w:space="0" w:color="auto"/>
            <w:right w:val="none" w:sz="0" w:space="0" w:color="auto"/>
          </w:divBdr>
          <w:divsChild>
            <w:div w:id="1487933921">
              <w:marLeft w:val="0"/>
              <w:marRight w:val="0"/>
              <w:marTop w:val="100"/>
              <w:marBottom w:val="100"/>
              <w:divBdr>
                <w:top w:val="none" w:sz="0" w:space="0" w:color="auto"/>
                <w:left w:val="none" w:sz="0" w:space="0" w:color="auto"/>
                <w:bottom w:val="none" w:sz="0" w:space="0" w:color="auto"/>
                <w:right w:val="none" w:sz="0" w:space="0" w:color="auto"/>
              </w:divBdr>
              <w:divsChild>
                <w:div w:id="1142386271">
                  <w:marLeft w:val="0"/>
                  <w:marRight w:val="0"/>
                  <w:marTop w:val="0"/>
                  <w:marBottom w:val="0"/>
                  <w:divBdr>
                    <w:top w:val="none" w:sz="0" w:space="0" w:color="auto"/>
                    <w:left w:val="none" w:sz="0" w:space="0" w:color="auto"/>
                    <w:bottom w:val="none" w:sz="0" w:space="0" w:color="auto"/>
                    <w:right w:val="none" w:sz="0" w:space="0" w:color="auto"/>
                  </w:divBdr>
                  <w:divsChild>
                    <w:div w:id="1202785976">
                      <w:marLeft w:val="0"/>
                      <w:marRight w:val="0"/>
                      <w:marTop w:val="0"/>
                      <w:marBottom w:val="0"/>
                      <w:divBdr>
                        <w:top w:val="none" w:sz="0" w:space="0" w:color="auto"/>
                        <w:left w:val="none" w:sz="0" w:space="0" w:color="auto"/>
                        <w:bottom w:val="none" w:sz="0" w:space="0" w:color="auto"/>
                        <w:right w:val="none" w:sz="0" w:space="0" w:color="auto"/>
                      </w:divBdr>
                      <w:divsChild>
                        <w:div w:id="1432240758">
                          <w:marLeft w:val="0"/>
                          <w:marRight w:val="0"/>
                          <w:marTop w:val="0"/>
                          <w:marBottom w:val="0"/>
                          <w:divBdr>
                            <w:top w:val="none" w:sz="0" w:space="0" w:color="auto"/>
                            <w:left w:val="none" w:sz="0" w:space="0" w:color="auto"/>
                            <w:bottom w:val="none" w:sz="0" w:space="0" w:color="auto"/>
                            <w:right w:val="none" w:sz="0" w:space="0" w:color="auto"/>
                          </w:divBdr>
                          <w:divsChild>
                            <w:div w:id="1650133211">
                              <w:marLeft w:val="0"/>
                              <w:marRight w:val="0"/>
                              <w:marTop w:val="0"/>
                              <w:marBottom w:val="0"/>
                              <w:divBdr>
                                <w:top w:val="none" w:sz="0" w:space="0" w:color="auto"/>
                                <w:left w:val="none" w:sz="0" w:space="0" w:color="auto"/>
                                <w:bottom w:val="none" w:sz="0" w:space="0" w:color="auto"/>
                                <w:right w:val="none" w:sz="0" w:space="0" w:color="auto"/>
                              </w:divBdr>
                              <w:divsChild>
                                <w:div w:id="951136018">
                                  <w:marLeft w:val="0"/>
                                  <w:marRight w:val="0"/>
                                  <w:marTop w:val="0"/>
                                  <w:marBottom w:val="0"/>
                                  <w:divBdr>
                                    <w:top w:val="none" w:sz="0" w:space="0" w:color="auto"/>
                                    <w:left w:val="none" w:sz="0" w:space="0" w:color="auto"/>
                                    <w:bottom w:val="none" w:sz="0" w:space="0" w:color="auto"/>
                                    <w:right w:val="none" w:sz="0" w:space="0" w:color="auto"/>
                                  </w:divBdr>
                                  <w:divsChild>
                                    <w:div w:id="2073696386">
                                      <w:marLeft w:val="0"/>
                                      <w:marRight w:val="0"/>
                                      <w:marTop w:val="0"/>
                                      <w:marBottom w:val="0"/>
                                      <w:divBdr>
                                        <w:top w:val="none" w:sz="0" w:space="0" w:color="auto"/>
                                        <w:left w:val="none" w:sz="0" w:space="0" w:color="auto"/>
                                        <w:bottom w:val="none" w:sz="0" w:space="0" w:color="auto"/>
                                        <w:right w:val="none" w:sz="0" w:space="0" w:color="auto"/>
                                      </w:divBdr>
                                      <w:divsChild>
                                        <w:div w:id="14988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891845">
      <w:bodyDiv w:val="1"/>
      <w:marLeft w:val="0"/>
      <w:marRight w:val="0"/>
      <w:marTop w:val="0"/>
      <w:marBottom w:val="0"/>
      <w:divBdr>
        <w:top w:val="none" w:sz="0" w:space="0" w:color="auto"/>
        <w:left w:val="none" w:sz="0" w:space="0" w:color="auto"/>
        <w:bottom w:val="none" w:sz="0" w:space="0" w:color="auto"/>
        <w:right w:val="none" w:sz="0" w:space="0" w:color="auto"/>
      </w:divBdr>
    </w:div>
    <w:div w:id="411782299">
      <w:bodyDiv w:val="1"/>
      <w:marLeft w:val="0"/>
      <w:marRight w:val="0"/>
      <w:marTop w:val="0"/>
      <w:marBottom w:val="0"/>
      <w:divBdr>
        <w:top w:val="none" w:sz="0" w:space="0" w:color="auto"/>
        <w:left w:val="none" w:sz="0" w:space="0" w:color="auto"/>
        <w:bottom w:val="none" w:sz="0" w:space="0" w:color="auto"/>
        <w:right w:val="none" w:sz="0" w:space="0" w:color="auto"/>
      </w:divBdr>
    </w:div>
    <w:div w:id="481048417">
      <w:bodyDiv w:val="1"/>
      <w:marLeft w:val="0"/>
      <w:marRight w:val="0"/>
      <w:marTop w:val="0"/>
      <w:marBottom w:val="0"/>
      <w:divBdr>
        <w:top w:val="none" w:sz="0" w:space="0" w:color="auto"/>
        <w:left w:val="none" w:sz="0" w:space="0" w:color="auto"/>
        <w:bottom w:val="none" w:sz="0" w:space="0" w:color="auto"/>
        <w:right w:val="none" w:sz="0" w:space="0" w:color="auto"/>
      </w:divBdr>
      <w:divsChild>
        <w:div w:id="1331179424">
          <w:marLeft w:val="0"/>
          <w:marRight w:val="0"/>
          <w:marTop w:val="0"/>
          <w:marBottom w:val="0"/>
          <w:divBdr>
            <w:top w:val="none" w:sz="0" w:space="0" w:color="auto"/>
            <w:left w:val="none" w:sz="0" w:space="0" w:color="auto"/>
            <w:bottom w:val="none" w:sz="0" w:space="0" w:color="auto"/>
            <w:right w:val="none" w:sz="0" w:space="0" w:color="auto"/>
          </w:divBdr>
          <w:divsChild>
            <w:div w:id="2027510886">
              <w:marLeft w:val="0"/>
              <w:marRight w:val="0"/>
              <w:marTop w:val="100"/>
              <w:marBottom w:val="100"/>
              <w:divBdr>
                <w:top w:val="none" w:sz="0" w:space="0" w:color="auto"/>
                <w:left w:val="none" w:sz="0" w:space="0" w:color="auto"/>
                <w:bottom w:val="none" w:sz="0" w:space="0" w:color="auto"/>
                <w:right w:val="none" w:sz="0" w:space="0" w:color="auto"/>
              </w:divBdr>
              <w:divsChild>
                <w:div w:id="1194462612">
                  <w:marLeft w:val="0"/>
                  <w:marRight w:val="0"/>
                  <w:marTop w:val="0"/>
                  <w:marBottom w:val="0"/>
                  <w:divBdr>
                    <w:top w:val="none" w:sz="0" w:space="0" w:color="auto"/>
                    <w:left w:val="none" w:sz="0" w:space="0" w:color="auto"/>
                    <w:bottom w:val="none" w:sz="0" w:space="0" w:color="auto"/>
                    <w:right w:val="none" w:sz="0" w:space="0" w:color="auto"/>
                  </w:divBdr>
                  <w:divsChild>
                    <w:div w:id="387191397">
                      <w:marLeft w:val="0"/>
                      <w:marRight w:val="0"/>
                      <w:marTop w:val="0"/>
                      <w:marBottom w:val="0"/>
                      <w:divBdr>
                        <w:top w:val="none" w:sz="0" w:space="0" w:color="auto"/>
                        <w:left w:val="none" w:sz="0" w:space="0" w:color="auto"/>
                        <w:bottom w:val="none" w:sz="0" w:space="0" w:color="auto"/>
                        <w:right w:val="none" w:sz="0" w:space="0" w:color="auto"/>
                      </w:divBdr>
                      <w:divsChild>
                        <w:div w:id="1154906621">
                          <w:marLeft w:val="0"/>
                          <w:marRight w:val="0"/>
                          <w:marTop w:val="0"/>
                          <w:marBottom w:val="0"/>
                          <w:divBdr>
                            <w:top w:val="none" w:sz="0" w:space="0" w:color="auto"/>
                            <w:left w:val="none" w:sz="0" w:space="0" w:color="auto"/>
                            <w:bottom w:val="none" w:sz="0" w:space="0" w:color="auto"/>
                            <w:right w:val="none" w:sz="0" w:space="0" w:color="auto"/>
                          </w:divBdr>
                          <w:divsChild>
                            <w:div w:id="919220633">
                              <w:marLeft w:val="0"/>
                              <w:marRight w:val="0"/>
                              <w:marTop w:val="0"/>
                              <w:marBottom w:val="0"/>
                              <w:divBdr>
                                <w:top w:val="none" w:sz="0" w:space="0" w:color="auto"/>
                                <w:left w:val="none" w:sz="0" w:space="0" w:color="auto"/>
                                <w:bottom w:val="none" w:sz="0" w:space="0" w:color="auto"/>
                                <w:right w:val="none" w:sz="0" w:space="0" w:color="auto"/>
                              </w:divBdr>
                              <w:divsChild>
                                <w:div w:id="808592821">
                                  <w:marLeft w:val="0"/>
                                  <w:marRight w:val="0"/>
                                  <w:marTop w:val="0"/>
                                  <w:marBottom w:val="0"/>
                                  <w:divBdr>
                                    <w:top w:val="none" w:sz="0" w:space="0" w:color="auto"/>
                                    <w:left w:val="none" w:sz="0" w:space="0" w:color="auto"/>
                                    <w:bottom w:val="none" w:sz="0" w:space="0" w:color="auto"/>
                                    <w:right w:val="none" w:sz="0" w:space="0" w:color="auto"/>
                                  </w:divBdr>
                                  <w:divsChild>
                                    <w:div w:id="1276061069">
                                      <w:marLeft w:val="0"/>
                                      <w:marRight w:val="0"/>
                                      <w:marTop w:val="0"/>
                                      <w:marBottom w:val="0"/>
                                      <w:divBdr>
                                        <w:top w:val="none" w:sz="0" w:space="0" w:color="auto"/>
                                        <w:left w:val="none" w:sz="0" w:space="0" w:color="auto"/>
                                        <w:bottom w:val="none" w:sz="0" w:space="0" w:color="auto"/>
                                        <w:right w:val="none" w:sz="0" w:space="0" w:color="auto"/>
                                      </w:divBdr>
                                      <w:divsChild>
                                        <w:div w:id="3462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888266">
      <w:bodyDiv w:val="1"/>
      <w:marLeft w:val="0"/>
      <w:marRight w:val="0"/>
      <w:marTop w:val="0"/>
      <w:marBottom w:val="0"/>
      <w:divBdr>
        <w:top w:val="none" w:sz="0" w:space="0" w:color="auto"/>
        <w:left w:val="none" w:sz="0" w:space="0" w:color="auto"/>
        <w:bottom w:val="none" w:sz="0" w:space="0" w:color="auto"/>
        <w:right w:val="none" w:sz="0" w:space="0" w:color="auto"/>
      </w:divBdr>
      <w:divsChild>
        <w:div w:id="1761558650">
          <w:marLeft w:val="0"/>
          <w:marRight w:val="0"/>
          <w:marTop w:val="0"/>
          <w:marBottom w:val="0"/>
          <w:divBdr>
            <w:top w:val="none" w:sz="0" w:space="0" w:color="auto"/>
            <w:left w:val="none" w:sz="0" w:space="0" w:color="auto"/>
            <w:bottom w:val="none" w:sz="0" w:space="0" w:color="auto"/>
            <w:right w:val="none" w:sz="0" w:space="0" w:color="auto"/>
          </w:divBdr>
          <w:divsChild>
            <w:div w:id="715545512">
              <w:marLeft w:val="0"/>
              <w:marRight w:val="0"/>
              <w:marTop w:val="100"/>
              <w:marBottom w:val="100"/>
              <w:divBdr>
                <w:top w:val="none" w:sz="0" w:space="0" w:color="auto"/>
                <w:left w:val="none" w:sz="0" w:space="0" w:color="auto"/>
                <w:bottom w:val="none" w:sz="0" w:space="0" w:color="auto"/>
                <w:right w:val="none" w:sz="0" w:space="0" w:color="auto"/>
              </w:divBdr>
              <w:divsChild>
                <w:div w:id="744231208">
                  <w:marLeft w:val="0"/>
                  <w:marRight w:val="0"/>
                  <w:marTop w:val="0"/>
                  <w:marBottom w:val="0"/>
                  <w:divBdr>
                    <w:top w:val="none" w:sz="0" w:space="0" w:color="auto"/>
                    <w:left w:val="none" w:sz="0" w:space="0" w:color="auto"/>
                    <w:bottom w:val="none" w:sz="0" w:space="0" w:color="auto"/>
                    <w:right w:val="none" w:sz="0" w:space="0" w:color="auto"/>
                  </w:divBdr>
                  <w:divsChild>
                    <w:div w:id="993530205">
                      <w:marLeft w:val="0"/>
                      <w:marRight w:val="0"/>
                      <w:marTop w:val="0"/>
                      <w:marBottom w:val="0"/>
                      <w:divBdr>
                        <w:top w:val="none" w:sz="0" w:space="0" w:color="auto"/>
                        <w:left w:val="none" w:sz="0" w:space="0" w:color="auto"/>
                        <w:bottom w:val="none" w:sz="0" w:space="0" w:color="auto"/>
                        <w:right w:val="none" w:sz="0" w:space="0" w:color="auto"/>
                      </w:divBdr>
                      <w:divsChild>
                        <w:div w:id="1245725682">
                          <w:marLeft w:val="0"/>
                          <w:marRight w:val="0"/>
                          <w:marTop w:val="0"/>
                          <w:marBottom w:val="0"/>
                          <w:divBdr>
                            <w:top w:val="none" w:sz="0" w:space="0" w:color="auto"/>
                            <w:left w:val="none" w:sz="0" w:space="0" w:color="auto"/>
                            <w:bottom w:val="none" w:sz="0" w:space="0" w:color="auto"/>
                            <w:right w:val="none" w:sz="0" w:space="0" w:color="auto"/>
                          </w:divBdr>
                          <w:divsChild>
                            <w:div w:id="530266922">
                              <w:marLeft w:val="0"/>
                              <w:marRight w:val="0"/>
                              <w:marTop w:val="0"/>
                              <w:marBottom w:val="0"/>
                              <w:divBdr>
                                <w:top w:val="none" w:sz="0" w:space="0" w:color="auto"/>
                                <w:left w:val="none" w:sz="0" w:space="0" w:color="auto"/>
                                <w:bottom w:val="none" w:sz="0" w:space="0" w:color="auto"/>
                                <w:right w:val="none" w:sz="0" w:space="0" w:color="auto"/>
                              </w:divBdr>
                              <w:divsChild>
                                <w:div w:id="884298308">
                                  <w:marLeft w:val="0"/>
                                  <w:marRight w:val="0"/>
                                  <w:marTop w:val="0"/>
                                  <w:marBottom w:val="0"/>
                                  <w:divBdr>
                                    <w:top w:val="none" w:sz="0" w:space="0" w:color="auto"/>
                                    <w:left w:val="none" w:sz="0" w:space="0" w:color="auto"/>
                                    <w:bottom w:val="none" w:sz="0" w:space="0" w:color="auto"/>
                                    <w:right w:val="none" w:sz="0" w:space="0" w:color="auto"/>
                                  </w:divBdr>
                                  <w:divsChild>
                                    <w:div w:id="733696380">
                                      <w:marLeft w:val="0"/>
                                      <w:marRight w:val="0"/>
                                      <w:marTop w:val="0"/>
                                      <w:marBottom w:val="0"/>
                                      <w:divBdr>
                                        <w:top w:val="none" w:sz="0" w:space="0" w:color="auto"/>
                                        <w:left w:val="none" w:sz="0" w:space="0" w:color="auto"/>
                                        <w:bottom w:val="none" w:sz="0" w:space="0" w:color="auto"/>
                                        <w:right w:val="none" w:sz="0" w:space="0" w:color="auto"/>
                                      </w:divBdr>
                                      <w:divsChild>
                                        <w:div w:id="245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493902">
      <w:bodyDiv w:val="1"/>
      <w:marLeft w:val="0"/>
      <w:marRight w:val="0"/>
      <w:marTop w:val="0"/>
      <w:marBottom w:val="0"/>
      <w:divBdr>
        <w:top w:val="none" w:sz="0" w:space="0" w:color="auto"/>
        <w:left w:val="none" w:sz="0" w:space="0" w:color="auto"/>
        <w:bottom w:val="none" w:sz="0" w:space="0" w:color="auto"/>
        <w:right w:val="none" w:sz="0" w:space="0" w:color="auto"/>
      </w:divBdr>
    </w:div>
    <w:div w:id="550112144">
      <w:bodyDiv w:val="1"/>
      <w:marLeft w:val="0"/>
      <w:marRight w:val="0"/>
      <w:marTop w:val="0"/>
      <w:marBottom w:val="0"/>
      <w:divBdr>
        <w:top w:val="none" w:sz="0" w:space="0" w:color="auto"/>
        <w:left w:val="none" w:sz="0" w:space="0" w:color="auto"/>
        <w:bottom w:val="none" w:sz="0" w:space="0" w:color="auto"/>
        <w:right w:val="none" w:sz="0" w:space="0" w:color="auto"/>
      </w:divBdr>
      <w:divsChild>
        <w:div w:id="1522165094">
          <w:marLeft w:val="0"/>
          <w:marRight w:val="0"/>
          <w:marTop w:val="0"/>
          <w:marBottom w:val="0"/>
          <w:divBdr>
            <w:top w:val="none" w:sz="0" w:space="0" w:color="auto"/>
            <w:left w:val="none" w:sz="0" w:space="0" w:color="auto"/>
            <w:bottom w:val="none" w:sz="0" w:space="0" w:color="auto"/>
            <w:right w:val="none" w:sz="0" w:space="0" w:color="auto"/>
          </w:divBdr>
          <w:divsChild>
            <w:div w:id="874774640">
              <w:marLeft w:val="0"/>
              <w:marRight w:val="0"/>
              <w:marTop w:val="100"/>
              <w:marBottom w:val="100"/>
              <w:divBdr>
                <w:top w:val="none" w:sz="0" w:space="0" w:color="auto"/>
                <w:left w:val="none" w:sz="0" w:space="0" w:color="auto"/>
                <w:bottom w:val="none" w:sz="0" w:space="0" w:color="auto"/>
                <w:right w:val="none" w:sz="0" w:space="0" w:color="auto"/>
              </w:divBdr>
              <w:divsChild>
                <w:div w:id="780959734">
                  <w:marLeft w:val="0"/>
                  <w:marRight w:val="0"/>
                  <w:marTop w:val="0"/>
                  <w:marBottom w:val="0"/>
                  <w:divBdr>
                    <w:top w:val="none" w:sz="0" w:space="0" w:color="auto"/>
                    <w:left w:val="none" w:sz="0" w:space="0" w:color="auto"/>
                    <w:bottom w:val="none" w:sz="0" w:space="0" w:color="auto"/>
                    <w:right w:val="none" w:sz="0" w:space="0" w:color="auto"/>
                  </w:divBdr>
                  <w:divsChild>
                    <w:div w:id="297613197">
                      <w:marLeft w:val="0"/>
                      <w:marRight w:val="0"/>
                      <w:marTop w:val="0"/>
                      <w:marBottom w:val="0"/>
                      <w:divBdr>
                        <w:top w:val="none" w:sz="0" w:space="0" w:color="auto"/>
                        <w:left w:val="none" w:sz="0" w:space="0" w:color="auto"/>
                        <w:bottom w:val="none" w:sz="0" w:space="0" w:color="auto"/>
                        <w:right w:val="none" w:sz="0" w:space="0" w:color="auto"/>
                      </w:divBdr>
                      <w:divsChild>
                        <w:div w:id="2028670664">
                          <w:marLeft w:val="0"/>
                          <w:marRight w:val="0"/>
                          <w:marTop w:val="0"/>
                          <w:marBottom w:val="0"/>
                          <w:divBdr>
                            <w:top w:val="none" w:sz="0" w:space="0" w:color="auto"/>
                            <w:left w:val="none" w:sz="0" w:space="0" w:color="auto"/>
                            <w:bottom w:val="none" w:sz="0" w:space="0" w:color="auto"/>
                            <w:right w:val="none" w:sz="0" w:space="0" w:color="auto"/>
                          </w:divBdr>
                          <w:divsChild>
                            <w:div w:id="576667429">
                              <w:marLeft w:val="0"/>
                              <w:marRight w:val="0"/>
                              <w:marTop w:val="0"/>
                              <w:marBottom w:val="0"/>
                              <w:divBdr>
                                <w:top w:val="none" w:sz="0" w:space="0" w:color="auto"/>
                                <w:left w:val="none" w:sz="0" w:space="0" w:color="auto"/>
                                <w:bottom w:val="none" w:sz="0" w:space="0" w:color="auto"/>
                                <w:right w:val="none" w:sz="0" w:space="0" w:color="auto"/>
                              </w:divBdr>
                              <w:divsChild>
                                <w:div w:id="546182073">
                                  <w:marLeft w:val="0"/>
                                  <w:marRight w:val="0"/>
                                  <w:marTop w:val="0"/>
                                  <w:marBottom w:val="0"/>
                                  <w:divBdr>
                                    <w:top w:val="none" w:sz="0" w:space="0" w:color="auto"/>
                                    <w:left w:val="none" w:sz="0" w:space="0" w:color="auto"/>
                                    <w:bottom w:val="none" w:sz="0" w:space="0" w:color="auto"/>
                                    <w:right w:val="none" w:sz="0" w:space="0" w:color="auto"/>
                                  </w:divBdr>
                                  <w:divsChild>
                                    <w:div w:id="894773915">
                                      <w:marLeft w:val="0"/>
                                      <w:marRight w:val="0"/>
                                      <w:marTop w:val="0"/>
                                      <w:marBottom w:val="0"/>
                                      <w:divBdr>
                                        <w:top w:val="none" w:sz="0" w:space="0" w:color="auto"/>
                                        <w:left w:val="none" w:sz="0" w:space="0" w:color="auto"/>
                                        <w:bottom w:val="none" w:sz="0" w:space="0" w:color="auto"/>
                                        <w:right w:val="none" w:sz="0" w:space="0" w:color="auto"/>
                                      </w:divBdr>
                                      <w:divsChild>
                                        <w:div w:id="4051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603438">
      <w:bodyDiv w:val="1"/>
      <w:marLeft w:val="0"/>
      <w:marRight w:val="0"/>
      <w:marTop w:val="0"/>
      <w:marBottom w:val="0"/>
      <w:divBdr>
        <w:top w:val="none" w:sz="0" w:space="0" w:color="auto"/>
        <w:left w:val="none" w:sz="0" w:space="0" w:color="auto"/>
        <w:bottom w:val="none" w:sz="0" w:space="0" w:color="auto"/>
        <w:right w:val="none" w:sz="0" w:space="0" w:color="auto"/>
      </w:divBdr>
      <w:divsChild>
        <w:div w:id="487018839">
          <w:marLeft w:val="0"/>
          <w:marRight w:val="0"/>
          <w:marTop w:val="0"/>
          <w:marBottom w:val="0"/>
          <w:divBdr>
            <w:top w:val="none" w:sz="0" w:space="0" w:color="auto"/>
            <w:left w:val="none" w:sz="0" w:space="0" w:color="auto"/>
            <w:bottom w:val="none" w:sz="0" w:space="0" w:color="auto"/>
            <w:right w:val="none" w:sz="0" w:space="0" w:color="auto"/>
          </w:divBdr>
          <w:divsChild>
            <w:div w:id="1451322706">
              <w:marLeft w:val="0"/>
              <w:marRight w:val="0"/>
              <w:marTop w:val="100"/>
              <w:marBottom w:val="100"/>
              <w:divBdr>
                <w:top w:val="none" w:sz="0" w:space="0" w:color="auto"/>
                <w:left w:val="none" w:sz="0" w:space="0" w:color="auto"/>
                <w:bottom w:val="none" w:sz="0" w:space="0" w:color="auto"/>
                <w:right w:val="none" w:sz="0" w:space="0" w:color="auto"/>
              </w:divBdr>
              <w:divsChild>
                <w:div w:id="1474837030">
                  <w:marLeft w:val="0"/>
                  <w:marRight w:val="0"/>
                  <w:marTop w:val="0"/>
                  <w:marBottom w:val="0"/>
                  <w:divBdr>
                    <w:top w:val="none" w:sz="0" w:space="0" w:color="auto"/>
                    <w:left w:val="none" w:sz="0" w:space="0" w:color="auto"/>
                    <w:bottom w:val="none" w:sz="0" w:space="0" w:color="auto"/>
                    <w:right w:val="none" w:sz="0" w:space="0" w:color="auto"/>
                  </w:divBdr>
                  <w:divsChild>
                    <w:div w:id="526144427">
                      <w:marLeft w:val="0"/>
                      <w:marRight w:val="0"/>
                      <w:marTop w:val="0"/>
                      <w:marBottom w:val="0"/>
                      <w:divBdr>
                        <w:top w:val="none" w:sz="0" w:space="0" w:color="auto"/>
                        <w:left w:val="none" w:sz="0" w:space="0" w:color="auto"/>
                        <w:bottom w:val="none" w:sz="0" w:space="0" w:color="auto"/>
                        <w:right w:val="none" w:sz="0" w:space="0" w:color="auto"/>
                      </w:divBdr>
                      <w:divsChild>
                        <w:div w:id="471170691">
                          <w:marLeft w:val="0"/>
                          <w:marRight w:val="0"/>
                          <w:marTop w:val="0"/>
                          <w:marBottom w:val="0"/>
                          <w:divBdr>
                            <w:top w:val="none" w:sz="0" w:space="0" w:color="auto"/>
                            <w:left w:val="none" w:sz="0" w:space="0" w:color="auto"/>
                            <w:bottom w:val="none" w:sz="0" w:space="0" w:color="auto"/>
                            <w:right w:val="none" w:sz="0" w:space="0" w:color="auto"/>
                          </w:divBdr>
                          <w:divsChild>
                            <w:div w:id="783187801">
                              <w:marLeft w:val="0"/>
                              <w:marRight w:val="0"/>
                              <w:marTop w:val="0"/>
                              <w:marBottom w:val="0"/>
                              <w:divBdr>
                                <w:top w:val="none" w:sz="0" w:space="0" w:color="auto"/>
                                <w:left w:val="none" w:sz="0" w:space="0" w:color="auto"/>
                                <w:bottom w:val="none" w:sz="0" w:space="0" w:color="auto"/>
                                <w:right w:val="none" w:sz="0" w:space="0" w:color="auto"/>
                              </w:divBdr>
                              <w:divsChild>
                                <w:div w:id="1426002189">
                                  <w:marLeft w:val="0"/>
                                  <w:marRight w:val="0"/>
                                  <w:marTop w:val="0"/>
                                  <w:marBottom w:val="0"/>
                                  <w:divBdr>
                                    <w:top w:val="none" w:sz="0" w:space="0" w:color="auto"/>
                                    <w:left w:val="none" w:sz="0" w:space="0" w:color="auto"/>
                                    <w:bottom w:val="none" w:sz="0" w:space="0" w:color="auto"/>
                                    <w:right w:val="none" w:sz="0" w:space="0" w:color="auto"/>
                                  </w:divBdr>
                                  <w:divsChild>
                                    <w:div w:id="957839127">
                                      <w:marLeft w:val="0"/>
                                      <w:marRight w:val="0"/>
                                      <w:marTop w:val="0"/>
                                      <w:marBottom w:val="0"/>
                                      <w:divBdr>
                                        <w:top w:val="none" w:sz="0" w:space="0" w:color="auto"/>
                                        <w:left w:val="none" w:sz="0" w:space="0" w:color="auto"/>
                                        <w:bottom w:val="none" w:sz="0" w:space="0" w:color="auto"/>
                                        <w:right w:val="none" w:sz="0" w:space="0" w:color="auto"/>
                                      </w:divBdr>
                                      <w:divsChild>
                                        <w:div w:id="7508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698980">
      <w:bodyDiv w:val="1"/>
      <w:marLeft w:val="0"/>
      <w:marRight w:val="0"/>
      <w:marTop w:val="0"/>
      <w:marBottom w:val="0"/>
      <w:divBdr>
        <w:top w:val="none" w:sz="0" w:space="0" w:color="auto"/>
        <w:left w:val="none" w:sz="0" w:space="0" w:color="auto"/>
        <w:bottom w:val="none" w:sz="0" w:space="0" w:color="auto"/>
        <w:right w:val="none" w:sz="0" w:space="0" w:color="auto"/>
      </w:divBdr>
    </w:div>
    <w:div w:id="723025731">
      <w:bodyDiv w:val="1"/>
      <w:marLeft w:val="0"/>
      <w:marRight w:val="0"/>
      <w:marTop w:val="0"/>
      <w:marBottom w:val="0"/>
      <w:divBdr>
        <w:top w:val="none" w:sz="0" w:space="0" w:color="auto"/>
        <w:left w:val="none" w:sz="0" w:space="0" w:color="auto"/>
        <w:bottom w:val="none" w:sz="0" w:space="0" w:color="auto"/>
        <w:right w:val="none" w:sz="0" w:space="0" w:color="auto"/>
      </w:divBdr>
      <w:divsChild>
        <w:div w:id="1304699974">
          <w:marLeft w:val="0"/>
          <w:marRight w:val="0"/>
          <w:marTop w:val="0"/>
          <w:marBottom w:val="0"/>
          <w:divBdr>
            <w:top w:val="none" w:sz="0" w:space="0" w:color="auto"/>
            <w:left w:val="none" w:sz="0" w:space="0" w:color="auto"/>
            <w:bottom w:val="none" w:sz="0" w:space="0" w:color="auto"/>
            <w:right w:val="none" w:sz="0" w:space="0" w:color="auto"/>
          </w:divBdr>
          <w:divsChild>
            <w:div w:id="1404526541">
              <w:marLeft w:val="0"/>
              <w:marRight w:val="0"/>
              <w:marTop w:val="100"/>
              <w:marBottom w:val="100"/>
              <w:divBdr>
                <w:top w:val="none" w:sz="0" w:space="0" w:color="auto"/>
                <w:left w:val="none" w:sz="0" w:space="0" w:color="auto"/>
                <w:bottom w:val="none" w:sz="0" w:space="0" w:color="auto"/>
                <w:right w:val="none" w:sz="0" w:space="0" w:color="auto"/>
              </w:divBdr>
              <w:divsChild>
                <w:div w:id="1629970137">
                  <w:marLeft w:val="0"/>
                  <w:marRight w:val="0"/>
                  <w:marTop w:val="0"/>
                  <w:marBottom w:val="0"/>
                  <w:divBdr>
                    <w:top w:val="none" w:sz="0" w:space="0" w:color="auto"/>
                    <w:left w:val="none" w:sz="0" w:space="0" w:color="auto"/>
                    <w:bottom w:val="none" w:sz="0" w:space="0" w:color="auto"/>
                    <w:right w:val="none" w:sz="0" w:space="0" w:color="auto"/>
                  </w:divBdr>
                  <w:divsChild>
                    <w:div w:id="704253769">
                      <w:marLeft w:val="0"/>
                      <w:marRight w:val="0"/>
                      <w:marTop w:val="0"/>
                      <w:marBottom w:val="0"/>
                      <w:divBdr>
                        <w:top w:val="none" w:sz="0" w:space="0" w:color="auto"/>
                        <w:left w:val="none" w:sz="0" w:space="0" w:color="auto"/>
                        <w:bottom w:val="none" w:sz="0" w:space="0" w:color="auto"/>
                        <w:right w:val="none" w:sz="0" w:space="0" w:color="auto"/>
                      </w:divBdr>
                      <w:divsChild>
                        <w:div w:id="1375079910">
                          <w:marLeft w:val="0"/>
                          <w:marRight w:val="0"/>
                          <w:marTop w:val="0"/>
                          <w:marBottom w:val="0"/>
                          <w:divBdr>
                            <w:top w:val="none" w:sz="0" w:space="0" w:color="auto"/>
                            <w:left w:val="none" w:sz="0" w:space="0" w:color="auto"/>
                            <w:bottom w:val="none" w:sz="0" w:space="0" w:color="auto"/>
                            <w:right w:val="none" w:sz="0" w:space="0" w:color="auto"/>
                          </w:divBdr>
                          <w:divsChild>
                            <w:div w:id="1593539932">
                              <w:marLeft w:val="0"/>
                              <w:marRight w:val="0"/>
                              <w:marTop w:val="0"/>
                              <w:marBottom w:val="0"/>
                              <w:divBdr>
                                <w:top w:val="none" w:sz="0" w:space="0" w:color="auto"/>
                                <w:left w:val="none" w:sz="0" w:space="0" w:color="auto"/>
                                <w:bottom w:val="none" w:sz="0" w:space="0" w:color="auto"/>
                                <w:right w:val="none" w:sz="0" w:space="0" w:color="auto"/>
                              </w:divBdr>
                              <w:divsChild>
                                <w:div w:id="306057209">
                                  <w:marLeft w:val="0"/>
                                  <w:marRight w:val="0"/>
                                  <w:marTop w:val="0"/>
                                  <w:marBottom w:val="0"/>
                                  <w:divBdr>
                                    <w:top w:val="none" w:sz="0" w:space="0" w:color="auto"/>
                                    <w:left w:val="none" w:sz="0" w:space="0" w:color="auto"/>
                                    <w:bottom w:val="none" w:sz="0" w:space="0" w:color="auto"/>
                                    <w:right w:val="none" w:sz="0" w:space="0" w:color="auto"/>
                                  </w:divBdr>
                                  <w:divsChild>
                                    <w:div w:id="2139952170">
                                      <w:marLeft w:val="0"/>
                                      <w:marRight w:val="0"/>
                                      <w:marTop w:val="0"/>
                                      <w:marBottom w:val="0"/>
                                      <w:divBdr>
                                        <w:top w:val="none" w:sz="0" w:space="0" w:color="auto"/>
                                        <w:left w:val="none" w:sz="0" w:space="0" w:color="auto"/>
                                        <w:bottom w:val="none" w:sz="0" w:space="0" w:color="auto"/>
                                        <w:right w:val="none" w:sz="0" w:space="0" w:color="auto"/>
                                      </w:divBdr>
                                      <w:divsChild>
                                        <w:div w:id="1130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47570">
      <w:bodyDiv w:val="1"/>
      <w:marLeft w:val="0"/>
      <w:marRight w:val="0"/>
      <w:marTop w:val="0"/>
      <w:marBottom w:val="0"/>
      <w:divBdr>
        <w:top w:val="none" w:sz="0" w:space="0" w:color="auto"/>
        <w:left w:val="none" w:sz="0" w:space="0" w:color="auto"/>
        <w:bottom w:val="none" w:sz="0" w:space="0" w:color="auto"/>
        <w:right w:val="none" w:sz="0" w:space="0" w:color="auto"/>
      </w:divBdr>
      <w:divsChild>
        <w:div w:id="750156580">
          <w:marLeft w:val="0"/>
          <w:marRight w:val="0"/>
          <w:marTop w:val="0"/>
          <w:marBottom w:val="0"/>
          <w:divBdr>
            <w:top w:val="none" w:sz="0" w:space="0" w:color="auto"/>
            <w:left w:val="none" w:sz="0" w:space="0" w:color="auto"/>
            <w:bottom w:val="none" w:sz="0" w:space="0" w:color="auto"/>
            <w:right w:val="none" w:sz="0" w:space="0" w:color="auto"/>
          </w:divBdr>
          <w:divsChild>
            <w:div w:id="886263464">
              <w:marLeft w:val="0"/>
              <w:marRight w:val="0"/>
              <w:marTop w:val="0"/>
              <w:marBottom w:val="0"/>
              <w:divBdr>
                <w:top w:val="none" w:sz="0" w:space="0" w:color="auto"/>
                <w:left w:val="none" w:sz="0" w:space="0" w:color="auto"/>
                <w:bottom w:val="none" w:sz="0" w:space="0" w:color="auto"/>
                <w:right w:val="none" w:sz="0" w:space="0" w:color="auto"/>
              </w:divBdr>
              <w:divsChild>
                <w:div w:id="483163066">
                  <w:marLeft w:val="0"/>
                  <w:marRight w:val="0"/>
                  <w:marTop w:val="0"/>
                  <w:marBottom w:val="0"/>
                  <w:divBdr>
                    <w:top w:val="none" w:sz="0" w:space="0" w:color="auto"/>
                    <w:left w:val="none" w:sz="0" w:space="0" w:color="auto"/>
                    <w:bottom w:val="none" w:sz="0" w:space="0" w:color="auto"/>
                    <w:right w:val="none" w:sz="0" w:space="0" w:color="auto"/>
                  </w:divBdr>
                  <w:divsChild>
                    <w:div w:id="686717234">
                      <w:marLeft w:val="-150"/>
                      <w:marRight w:val="-150"/>
                      <w:marTop w:val="0"/>
                      <w:marBottom w:val="0"/>
                      <w:divBdr>
                        <w:top w:val="none" w:sz="0" w:space="0" w:color="auto"/>
                        <w:left w:val="none" w:sz="0" w:space="0" w:color="auto"/>
                        <w:bottom w:val="none" w:sz="0" w:space="0" w:color="auto"/>
                        <w:right w:val="none" w:sz="0" w:space="0" w:color="auto"/>
                      </w:divBdr>
                      <w:divsChild>
                        <w:div w:id="458258838">
                          <w:marLeft w:val="0"/>
                          <w:marRight w:val="0"/>
                          <w:marTop w:val="0"/>
                          <w:marBottom w:val="0"/>
                          <w:divBdr>
                            <w:top w:val="none" w:sz="0" w:space="0" w:color="auto"/>
                            <w:left w:val="none" w:sz="0" w:space="0" w:color="auto"/>
                            <w:bottom w:val="none" w:sz="0" w:space="0" w:color="auto"/>
                            <w:right w:val="none" w:sz="0" w:space="0" w:color="auto"/>
                          </w:divBdr>
                          <w:divsChild>
                            <w:div w:id="1073890876">
                              <w:marLeft w:val="0"/>
                              <w:marRight w:val="0"/>
                              <w:marTop w:val="0"/>
                              <w:marBottom w:val="0"/>
                              <w:divBdr>
                                <w:top w:val="none" w:sz="0" w:space="0" w:color="auto"/>
                                <w:left w:val="none" w:sz="0" w:space="0" w:color="auto"/>
                                <w:bottom w:val="none" w:sz="0" w:space="0" w:color="auto"/>
                                <w:right w:val="none" w:sz="0" w:space="0" w:color="auto"/>
                              </w:divBdr>
                              <w:divsChild>
                                <w:div w:id="245766761">
                                  <w:marLeft w:val="0"/>
                                  <w:marRight w:val="0"/>
                                  <w:marTop w:val="0"/>
                                  <w:marBottom w:val="300"/>
                                  <w:divBdr>
                                    <w:top w:val="none" w:sz="0" w:space="0" w:color="auto"/>
                                    <w:left w:val="none" w:sz="0" w:space="0" w:color="auto"/>
                                    <w:bottom w:val="none" w:sz="0" w:space="0" w:color="auto"/>
                                    <w:right w:val="none" w:sz="0" w:space="0" w:color="auto"/>
                                  </w:divBdr>
                                  <w:divsChild>
                                    <w:div w:id="2010403219">
                                      <w:marLeft w:val="0"/>
                                      <w:marRight w:val="0"/>
                                      <w:marTop w:val="0"/>
                                      <w:marBottom w:val="0"/>
                                      <w:divBdr>
                                        <w:top w:val="none" w:sz="0" w:space="0" w:color="auto"/>
                                        <w:left w:val="none" w:sz="0" w:space="0" w:color="auto"/>
                                        <w:bottom w:val="none" w:sz="0" w:space="0" w:color="auto"/>
                                        <w:right w:val="none" w:sz="0" w:space="0" w:color="auto"/>
                                      </w:divBdr>
                                      <w:divsChild>
                                        <w:div w:id="2129350668">
                                          <w:marLeft w:val="0"/>
                                          <w:marRight w:val="0"/>
                                          <w:marTop w:val="0"/>
                                          <w:marBottom w:val="0"/>
                                          <w:divBdr>
                                            <w:top w:val="none" w:sz="0" w:space="0" w:color="auto"/>
                                            <w:left w:val="none" w:sz="0" w:space="0" w:color="auto"/>
                                            <w:bottom w:val="none" w:sz="0" w:space="0" w:color="auto"/>
                                            <w:right w:val="none" w:sz="0" w:space="0" w:color="auto"/>
                                          </w:divBdr>
                                          <w:divsChild>
                                            <w:div w:id="1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26849">
      <w:bodyDiv w:val="1"/>
      <w:marLeft w:val="390"/>
      <w:marRight w:val="390"/>
      <w:marTop w:val="0"/>
      <w:marBottom w:val="0"/>
      <w:divBdr>
        <w:top w:val="none" w:sz="0" w:space="0" w:color="auto"/>
        <w:left w:val="none" w:sz="0" w:space="0" w:color="auto"/>
        <w:bottom w:val="none" w:sz="0" w:space="0" w:color="auto"/>
        <w:right w:val="none" w:sz="0" w:space="0" w:color="auto"/>
      </w:divBdr>
      <w:divsChild>
        <w:div w:id="761145315">
          <w:marLeft w:val="0"/>
          <w:marRight w:val="0"/>
          <w:marTop w:val="0"/>
          <w:marBottom w:val="0"/>
          <w:divBdr>
            <w:top w:val="none" w:sz="0" w:space="0" w:color="auto"/>
            <w:left w:val="none" w:sz="0" w:space="0" w:color="auto"/>
            <w:bottom w:val="none" w:sz="0" w:space="0" w:color="auto"/>
            <w:right w:val="none" w:sz="0" w:space="0" w:color="auto"/>
          </w:divBdr>
          <w:divsChild>
            <w:div w:id="740756392">
              <w:marLeft w:val="0"/>
              <w:marRight w:val="0"/>
              <w:marTop w:val="0"/>
              <w:marBottom w:val="0"/>
              <w:divBdr>
                <w:top w:val="none" w:sz="0" w:space="0" w:color="auto"/>
                <w:left w:val="none" w:sz="0" w:space="0" w:color="auto"/>
                <w:bottom w:val="none" w:sz="0" w:space="0" w:color="auto"/>
                <w:right w:val="none" w:sz="0" w:space="0" w:color="auto"/>
              </w:divBdr>
              <w:divsChild>
                <w:div w:id="1455127688">
                  <w:marLeft w:val="0"/>
                  <w:marRight w:val="0"/>
                  <w:marTop w:val="0"/>
                  <w:marBottom w:val="0"/>
                  <w:divBdr>
                    <w:top w:val="none" w:sz="0" w:space="0" w:color="auto"/>
                    <w:left w:val="none" w:sz="0" w:space="0" w:color="auto"/>
                    <w:bottom w:val="none" w:sz="0" w:space="0" w:color="auto"/>
                    <w:right w:val="none" w:sz="0" w:space="0" w:color="auto"/>
                  </w:divBdr>
                </w:div>
                <w:div w:id="2003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8538">
      <w:bodyDiv w:val="1"/>
      <w:marLeft w:val="0"/>
      <w:marRight w:val="0"/>
      <w:marTop w:val="0"/>
      <w:marBottom w:val="0"/>
      <w:divBdr>
        <w:top w:val="none" w:sz="0" w:space="0" w:color="auto"/>
        <w:left w:val="none" w:sz="0" w:space="0" w:color="auto"/>
        <w:bottom w:val="none" w:sz="0" w:space="0" w:color="auto"/>
        <w:right w:val="none" w:sz="0" w:space="0" w:color="auto"/>
      </w:divBdr>
    </w:div>
    <w:div w:id="906719801">
      <w:bodyDiv w:val="1"/>
      <w:marLeft w:val="0"/>
      <w:marRight w:val="0"/>
      <w:marTop w:val="0"/>
      <w:marBottom w:val="0"/>
      <w:divBdr>
        <w:top w:val="none" w:sz="0" w:space="0" w:color="auto"/>
        <w:left w:val="none" w:sz="0" w:space="0" w:color="auto"/>
        <w:bottom w:val="none" w:sz="0" w:space="0" w:color="auto"/>
        <w:right w:val="none" w:sz="0" w:space="0" w:color="auto"/>
      </w:divBdr>
    </w:div>
    <w:div w:id="91535629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32">
          <w:marLeft w:val="0"/>
          <w:marRight w:val="0"/>
          <w:marTop w:val="0"/>
          <w:marBottom w:val="0"/>
          <w:divBdr>
            <w:top w:val="none" w:sz="0" w:space="0" w:color="auto"/>
            <w:left w:val="none" w:sz="0" w:space="0" w:color="auto"/>
            <w:bottom w:val="none" w:sz="0" w:space="0" w:color="auto"/>
            <w:right w:val="none" w:sz="0" w:space="0" w:color="auto"/>
          </w:divBdr>
          <w:divsChild>
            <w:div w:id="703334423">
              <w:marLeft w:val="0"/>
              <w:marRight w:val="0"/>
              <w:marTop w:val="100"/>
              <w:marBottom w:val="100"/>
              <w:divBdr>
                <w:top w:val="none" w:sz="0" w:space="0" w:color="auto"/>
                <w:left w:val="none" w:sz="0" w:space="0" w:color="auto"/>
                <w:bottom w:val="none" w:sz="0" w:space="0" w:color="auto"/>
                <w:right w:val="none" w:sz="0" w:space="0" w:color="auto"/>
              </w:divBdr>
              <w:divsChild>
                <w:div w:id="302080154">
                  <w:marLeft w:val="0"/>
                  <w:marRight w:val="0"/>
                  <w:marTop w:val="0"/>
                  <w:marBottom w:val="0"/>
                  <w:divBdr>
                    <w:top w:val="none" w:sz="0" w:space="0" w:color="auto"/>
                    <w:left w:val="none" w:sz="0" w:space="0" w:color="auto"/>
                    <w:bottom w:val="none" w:sz="0" w:space="0" w:color="auto"/>
                    <w:right w:val="none" w:sz="0" w:space="0" w:color="auto"/>
                  </w:divBdr>
                  <w:divsChild>
                    <w:div w:id="1621062508">
                      <w:marLeft w:val="0"/>
                      <w:marRight w:val="0"/>
                      <w:marTop w:val="0"/>
                      <w:marBottom w:val="0"/>
                      <w:divBdr>
                        <w:top w:val="none" w:sz="0" w:space="0" w:color="auto"/>
                        <w:left w:val="none" w:sz="0" w:space="0" w:color="auto"/>
                        <w:bottom w:val="none" w:sz="0" w:space="0" w:color="auto"/>
                        <w:right w:val="none" w:sz="0" w:space="0" w:color="auto"/>
                      </w:divBdr>
                      <w:divsChild>
                        <w:div w:id="904031866">
                          <w:marLeft w:val="0"/>
                          <w:marRight w:val="0"/>
                          <w:marTop w:val="0"/>
                          <w:marBottom w:val="0"/>
                          <w:divBdr>
                            <w:top w:val="none" w:sz="0" w:space="0" w:color="auto"/>
                            <w:left w:val="none" w:sz="0" w:space="0" w:color="auto"/>
                            <w:bottom w:val="none" w:sz="0" w:space="0" w:color="auto"/>
                            <w:right w:val="none" w:sz="0" w:space="0" w:color="auto"/>
                          </w:divBdr>
                          <w:divsChild>
                            <w:div w:id="1358314615">
                              <w:marLeft w:val="0"/>
                              <w:marRight w:val="0"/>
                              <w:marTop w:val="0"/>
                              <w:marBottom w:val="0"/>
                              <w:divBdr>
                                <w:top w:val="none" w:sz="0" w:space="0" w:color="auto"/>
                                <w:left w:val="none" w:sz="0" w:space="0" w:color="auto"/>
                                <w:bottom w:val="none" w:sz="0" w:space="0" w:color="auto"/>
                                <w:right w:val="none" w:sz="0" w:space="0" w:color="auto"/>
                              </w:divBdr>
                              <w:divsChild>
                                <w:div w:id="125316915">
                                  <w:marLeft w:val="0"/>
                                  <w:marRight w:val="0"/>
                                  <w:marTop w:val="0"/>
                                  <w:marBottom w:val="0"/>
                                  <w:divBdr>
                                    <w:top w:val="none" w:sz="0" w:space="0" w:color="auto"/>
                                    <w:left w:val="none" w:sz="0" w:space="0" w:color="auto"/>
                                    <w:bottom w:val="none" w:sz="0" w:space="0" w:color="auto"/>
                                    <w:right w:val="none" w:sz="0" w:space="0" w:color="auto"/>
                                  </w:divBdr>
                                  <w:divsChild>
                                    <w:div w:id="1727483302">
                                      <w:marLeft w:val="0"/>
                                      <w:marRight w:val="0"/>
                                      <w:marTop w:val="0"/>
                                      <w:marBottom w:val="0"/>
                                      <w:divBdr>
                                        <w:top w:val="none" w:sz="0" w:space="0" w:color="auto"/>
                                        <w:left w:val="none" w:sz="0" w:space="0" w:color="auto"/>
                                        <w:bottom w:val="none" w:sz="0" w:space="0" w:color="auto"/>
                                        <w:right w:val="none" w:sz="0" w:space="0" w:color="auto"/>
                                      </w:divBdr>
                                      <w:divsChild>
                                        <w:div w:id="1816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519877">
      <w:bodyDiv w:val="1"/>
      <w:marLeft w:val="390"/>
      <w:marRight w:val="390"/>
      <w:marTop w:val="0"/>
      <w:marBottom w:val="0"/>
      <w:divBdr>
        <w:top w:val="none" w:sz="0" w:space="0" w:color="auto"/>
        <w:left w:val="none" w:sz="0" w:space="0" w:color="auto"/>
        <w:bottom w:val="none" w:sz="0" w:space="0" w:color="auto"/>
        <w:right w:val="none" w:sz="0" w:space="0" w:color="auto"/>
      </w:divBdr>
      <w:divsChild>
        <w:div w:id="883325205">
          <w:marLeft w:val="0"/>
          <w:marRight w:val="0"/>
          <w:marTop w:val="0"/>
          <w:marBottom w:val="0"/>
          <w:divBdr>
            <w:top w:val="none" w:sz="0" w:space="0" w:color="auto"/>
            <w:left w:val="none" w:sz="0" w:space="0" w:color="auto"/>
            <w:bottom w:val="none" w:sz="0" w:space="0" w:color="auto"/>
            <w:right w:val="none" w:sz="0" w:space="0" w:color="auto"/>
          </w:divBdr>
          <w:divsChild>
            <w:div w:id="2123529670">
              <w:marLeft w:val="0"/>
              <w:marRight w:val="0"/>
              <w:marTop w:val="0"/>
              <w:marBottom w:val="0"/>
              <w:divBdr>
                <w:top w:val="none" w:sz="0" w:space="0" w:color="auto"/>
                <w:left w:val="none" w:sz="0" w:space="0" w:color="auto"/>
                <w:bottom w:val="none" w:sz="0" w:space="0" w:color="auto"/>
                <w:right w:val="none" w:sz="0" w:space="0" w:color="auto"/>
              </w:divBdr>
              <w:divsChild>
                <w:div w:id="425419983">
                  <w:marLeft w:val="0"/>
                  <w:marRight w:val="0"/>
                  <w:marTop w:val="0"/>
                  <w:marBottom w:val="0"/>
                  <w:divBdr>
                    <w:top w:val="none" w:sz="0" w:space="0" w:color="auto"/>
                    <w:left w:val="none" w:sz="0" w:space="0" w:color="auto"/>
                    <w:bottom w:val="none" w:sz="0" w:space="0" w:color="auto"/>
                    <w:right w:val="none" w:sz="0" w:space="0" w:color="auto"/>
                  </w:divBdr>
                  <w:divsChild>
                    <w:div w:id="685254151">
                      <w:marLeft w:val="0"/>
                      <w:marRight w:val="0"/>
                      <w:marTop w:val="0"/>
                      <w:marBottom w:val="0"/>
                      <w:divBdr>
                        <w:top w:val="none" w:sz="0" w:space="0" w:color="auto"/>
                        <w:left w:val="none" w:sz="0" w:space="0" w:color="auto"/>
                        <w:bottom w:val="none" w:sz="0" w:space="0" w:color="auto"/>
                        <w:right w:val="none" w:sz="0" w:space="0" w:color="auto"/>
                      </w:divBdr>
                    </w:div>
                    <w:div w:id="2094662283">
                      <w:marLeft w:val="0"/>
                      <w:marRight w:val="0"/>
                      <w:marTop w:val="0"/>
                      <w:marBottom w:val="0"/>
                      <w:divBdr>
                        <w:top w:val="none" w:sz="0" w:space="0" w:color="auto"/>
                        <w:left w:val="none" w:sz="0" w:space="0" w:color="auto"/>
                        <w:bottom w:val="none" w:sz="0" w:space="0" w:color="auto"/>
                        <w:right w:val="none" w:sz="0" w:space="0" w:color="auto"/>
                      </w:divBdr>
                    </w:div>
                    <w:div w:id="562329772">
                      <w:marLeft w:val="0"/>
                      <w:marRight w:val="0"/>
                      <w:marTop w:val="0"/>
                      <w:marBottom w:val="0"/>
                      <w:divBdr>
                        <w:top w:val="none" w:sz="0" w:space="0" w:color="auto"/>
                        <w:left w:val="none" w:sz="0" w:space="0" w:color="auto"/>
                        <w:bottom w:val="none" w:sz="0" w:space="0" w:color="auto"/>
                        <w:right w:val="none" w:sz="0" w:space="0" w:color="auto"/>
                      </w:divBdr>
                    </w:div>
                    <w:div w:id="2135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8214">
      <w:bodyDiv w:val="1"/>
      <w:marLeft w:val="0"/>
      <w:marRight w:val="0"/>
      <w:marTop w:val="0"/>
      <w:marBottom w:val="0"/>
      <w:divBdr>
        <w:top w:val="none" w:sz="0" w:space="0" w:color="auto"/>
        <w:left w:val="none" w:sz="0" w:space="0" w:color="auto"/>
        <w:bottom w:val="none" w:sz="0" w:space="0" w:color="auto"/>
        <w:right w:val="none" w:sz="0" w:space="0" w:color="auto"/>
      </w:divBdr>
    </w:div>
    <w:div w:id="1050301675">
      <w:bodyDiv w:val="1"/>
      <w:marLeft w:val="0"/>
      <w:marRight w:val="0"/>
      <w:marTop w:val="0"/>
      <w:marBottom w:val="0"/>
      <w:divBdr>
        <w:top w:val="none" w:sz="0" w:space="0" w:color="auto"/>
        <w:left w:val="none" w:sz="0" w:space="0" w:color="auto"/>
        <w:bottom w:val="none" w:sz="0" w:space="0" w:color="auto"/>
        <w:right w:val="none" w:sz="0" w:space="0" w:color="auto"/>
      </w:divBdr>
    </w:div>
    <w:div w:id="1055852433">
      <w:bodyDiv w:val="1"/>
      <w:marLeft w:val="0"/>
      <w:marRight w:val="0"/>
      <w:marTop w:val="0"/>
      <w:marBottom w:val="0"/>
      <w:divBdr>
        <w:top w:val="none" w:sz="0" w:space="0" w:color="auto"/>
        <w:left w:val="none" w:sz="0" w:space="0" w:color="auto"/>
        <w:bottom w:val="none" w:sz="0" w:space="0" w:color="auto"/>
        <w:right w:val="none" w:sz="0" w:space="0" w:color="auto"/>
      </w:divBdr>
    </w:div>
    <w:div w:id="1061441412">
      <w:bodyDiv w:val="1"/>
      <w:marLeft w:val="0"/>
      <w:marRight w:val="0"/>
      <w:marTop w:val="0"/>
      <w:marBottom w:val="0"/>
      <w:divBdr>
        <w:top w:val="none" w:sz="0" w:space="0" w:color="auto"/>
        <w:left w:val="none" w:sz="0" w:space="0" w:color="auto"/>
        <w:bottom w:val="none" w:sz="0" w:space="0" w:color="auto"/>
        <w:right w:val="none" w:sz="0" w:space="0" w:color="auto"/>
      </w:divBdr>
      <w:divsChild>
        <w:div w:id="1725836970">
          <w:marLeft w:val="0"/>
          <w:marRight w:val="0"/>
          <w:marTop w:val="0"/>
          <w:marBottom w:val="0"/>
          <w:divBdr>
            <w:top w:val="none" w:sz="0" w:space="0" w:color="auto"/>
            <w:left w:val="none" w:sz="0" w:space="0" w:color="auto"/>
            <w:bottom w:val="none" w:sz="0" w:space="0" w:color="auto"/>
            <w:right w:val="none" w:sz="0" w:space="0" w:color="auto"/>
          </w:divBdr>
          <w:divsChild>
            <w:div w:id="1185290021">
              <w:marLeft w:val="0"/>
              <w:marRight w:val="0"/>
              <w:marTop w:val="100"/>
              <w:marBottom w:val="100"/>
              <w:divBdr>
                <w:top w:val="none" w:sz="0" w:space="0" w:color="auto"/>
                <w:left w:val="none" w:sz="0" w:space="0" w:color="auto"/>
                <w:bottom w:val="none" w:sz="0" w:space="0" w:color="auto"/>
                <w:right w:val="none" w:sz="0" w:space="0" w:color="auto"/>
              </w:divBdr>
              <w:divsChild>
                <w:div w:id="1152284719">
                  <w:marLeft w:val="0"/>
                  <w:marRight w:val="0"/>
                  <w:marTop w:val="0"/>
                  <w:marBottom w:val="0"/>
                  <w:divBdr>
                    <w:top w:val="none" w:sz="0" w:space="0" w:color="auto"/>
                    <w:left w:val="none" w:sz="0" w:space="0" w:color="auto"/>
                    <w:bottom w:val="none" w:sz="0" w:space="0" w:color="auto"/>
                    <w:right w:val="none" w:sz="0" w:space="0" w:color="auto"/>
                  </w:divBdr>
                  <w:divsChild>
                    <w:div w:id="735663338">
                      <w:marLeft w:val="0"/>
                      <w:marRight w:val="0"/>
                      <w:marTop w:val="0"/>
                      <w:marBottom w:val="0"/>
                      <w:divBdr>
                        <w:top w:val="none" w:sz="0" w:space="0" w:color="auto"/>
                        <w:left w:val="none" w:sz="0" w:space="0" w:color="auto"/>
                        <w:bottom w:val="none" w:sz="0" w:space="0" w:color="auto"/>
                        <w:right w:val="none" w:sz="0" w:space="0" w:color="auto"/>
                      </w:divBdr>
                      <w:divsChild>
                        <w:div w:id="401607568">
                          <w:marLeft w:val="0"/>
                          <w:marRight w:val="0"/>
                          <w:marTop w:val="0"/>
                          <w:marBottom w:val="0"/>
                          <w:divBdr>
                            <w:top w:val="none" w:sz="0" w:space="0" w:color="auto"/>
                            <w:left w:val="none" w:sz="0" w:space="0" w:color="auto"/>
                            <w:bottom w:val="none" w:sz="0" w:space="0" w:color="auto"/>
                            <w:right w:val="none" w:sz="0" w:space="0" w:color="auto"/>
                          </w:divBdr>
                          <w:divsChild>
                            <w:div w:id="747726686">
                              <w:marLeft w:val="0"/>
                              <w:marRight w:val="0"/>
                              <w:marTop w:val="0"/>
                              <w:marBottom w:val="0"/>
                              <w:divBdr>
                                <w:top w:val="none" w:sz="0" w:space="0" w:color="auto"/>
                                <w:left w:val="none" w:sz="0" w:space="0" w:color="auto"/>
                                <w:bottom w:val="none" w:sz="0" w:space="0" w:color="auto"/>
                                <w:right w:val="none" w:sz="0" w:space="0" w:color="auto"/>
                              </w:divBdr>
                              <w:divsChild>
                                <w:div w:id="546336570">
                                  <w:marLeft w:val="0"/>
                                  <w:marRight w:val="0"/>
                                  <w:marTop w:val="0"/>
                                  <w:marBottom w:val="0"/>
                                  <w:divBdr>
                                    <w:top w:val="none" w:sz="0" w:space="0" w:color="auto"/>
                                    <w:left w:val="none" w:sz="0" w:space="0" w:color="auto"/>
                                    <w:bottom w:val="none" w:sz="0" w:space="0" w:color="auto"/>
                                    <w:right w:val="none" w:sz="0" w:space="0" w:color="auto"/>
                                  </w:divBdr>
                                  <w:divsChild>
                                    <w:div w:id="879897877">
                                      <w:marLeft w:val="0"/>
                                      <w:marRight w:val="0"/>
                                      <w:marTop w:val="0"/>
                                      <w:marBottom w:val="0"/>
                                      <w:divBdr>
                                        <w:top w:val="none" w:sz="0" w:space="0" w:color="auto"/>
                                        <w:left w:val="none" w:sz="0" w:space="0" w:color="auto"/>
                                        <w:bottom w:val="none" w:sz="0" w:space="0" w:color="auto"/>
                                        <w:right w:val="none" w:sz="0" w:space="0" w:color="auto"/>
                                      </w:divBdr>
                                      <w:divsChild>
                                        <w:div w:id="7890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83624">
      <w:bodyDiv w:val="1"/>
      <w:marLeft w:val="0"/>
      <w:marRight w:val="0"/>
      <w:marTop w:val="0"/>
      <w:marBottom w:val="0"/>
      <w:divBdr>
        <w:top w:val="none" w:sz="0" w:space="0" w:color="auto"/>
        <w:left w:val="none" w:sz="0" w:space="0" w:color="auto"/>
        <w:bottom w:val="none" w:sz="0" w:space="0" w:color="auto"/>
        <w:right w:val="none" w:sz="0" w:space="0" w:color="auto"/>
      </w:divBdr>
      <w:divsChild>
        <w:div w:id="269094528">
          <w:marLeft w:val="0"/>
          <w:marRight w:val="0"/>
          <w:marTop w:val="0"/>
          <w:marBottom w:val="0"/>
          <w:divBdr>
            <w:top w:val="none" w:sz="0" w:space="0" w:color="auto"/>
            <w:left w:val="none" w:sz="0" w:space="0" w:color="auto"/>
            <w:bottom w:val="none" w:sz="0" w:space="0" w:color="auto"/>
            <w:right w:val="none" w:sz="0" w:space="0" w:color="auto"/>
          </w:divBdr>
          <w:divsChild>
            <w:div w:id="2012948920">
              <w:marLeft w:val="0"/>
              <w:marRight w:val="0"/>
              <w:marTop w:val="100"/>
              <w:marBottom w:val="100"/>
              <w:divBdr>
                <w:top w:val="none" w:sz="0" w:space="0" w:color="auto"/>
                <w:left w:val="none" w:sz="0" w:space="0" w:color="auto"/>
                <w:bottom w:val="none" w:sz="0" w:space="0" w:color="auto"/>
                <w:right w:val="none" w:sz="0" w:space="0" w:color="auto"/>
              </w:divBdr>
              <w:divsChild>
                <w:div w:id="1304577532">
                  <w:marLeft w:val="0"/>
                  <w:marRight w:val="0"/>
                  <w:marTop w:val="0"/>
                  <w:marBottom w:val="0"/>
                  <w:divBdr>
                    <w:top w:val="none" w:sz="0" w:space="0" w:color="auto"/>
                    <w:left w:val="none" w:sz="0" w:space="0" w:color="auto"/>
                    <w:bottom w:val="none" w:sz="0" w:space="0" w:color="auto"/>
                    <w:right w:val="none" w:sz="0" w:space="0" w:color="auto"/>
                  </w:divBdr>
                  <w:divsChild>
                    <w:div w:id="528221456">
                      <w:marLeft w:val="0"/>
                      <w:marRight w:val="0"/>
                      <w:marTop w:val="0"/>
                      <w:marBottom w:val="0"/>
                      <w:divBdr>
                        <w:top w:val="none" w:sz="0" w:space="0" w:color="auto"/>
                        <w:left w:val="none" w:sz="0" w:space="0" w:color="auto"/>
                        <w:bottom w:val="none" w:sz="0" w:space="0" w:color="auto"/>
                        <w:right w:val="none" w:sz="0" w:space="0" w:color="auto"/>
                      </w:divBdr>
                      <w:divsChild>
                        <w:div w:id="456609661">
                          <w:marLeft w:val="0"/>
                          <w:marRight w:val="0"/>
                          <w:marTop w:val="0"/>
                          <w:marBottom w:val="0"/>
                          <w:divBdr>
                            <w:top w:val="none" w:sz="0" w:space="0" w:color="auto"/>
                            <w:left w:val="none" w:sz="0" w:space="0" w:color="auto"/>
                            <w:bottom w:val="none" w:sz="0" w:space="0" w:color="auto"/>
                            <w:right w:val="none" w:sz="0" w:space="0" w:color="auto"/>
                          </w:divBdr>
                          <w:divsChild>
                            <w:div w:id="725685016">
                              <w:marLeft w:val="0"/>
                              <w:marRight w:val="0"/>
                              <w:marTop w:val="0"/>
                              <w:marBottom w:val="0"/>
                              <w:divBdr>
                                <w:top w:val="none" w:sz="0" w:space="0" w:color="auto"/>
                                <w:left w:val="none" w:sz="0" w:space="0" w:color="auto"/>
                                <w:bottom w:val="none" w:sz="0" w:space="0" w:color="auto"/>
                                <w:right w:val="none" w:sz="0" w:space="0" w:color="auto"/>
                              </w:divBdr>
                              <w:divsChild>
                                <w:div w:id="1602182649">
                                  <w:marLeft w:val="0"/>
                                  <w:marRight w:val="0"/>
                                  <w:marTop w:val="0"/>
                                  <w:marBottom w:val="0"/>
                                  <w:divBdr>
                                    <w:top w:val="none" w:sz="0" w:space="0" w:color="auto"/>
                                    <w:left w:val="none" w:sz="0" w:space="0" w:color="auto"/>
                                    <w:bottom w:val="none" w:sz="0" w:space="0" w:color="auto"/>
                                    <w:right w:val="none" w:sz="0" w:space="0" w:color="auto"/>
                                  </w:divBdr>
                                  <w:divsChild>
                                    <w:div w:id="1645239518">
                                      <w:marLeft w:val="0"/>
                                      <w:marRight w:val="0"/>
                                      <w:marTop w:val="0"/>
                                      <w:marBottom w:val="0"/>
                                      <w:divBdr>
                                        <w:top w:val="none" w:sz="0" w:space="0" w:color="auto"/>
                                        <w:left w:val="none" w:sz="0" w:space="0" w:color="auto"/>
                                        <w:bottom w:val="none" w:sz="0" w:space="0" w:color="auto"/>
                                        <w:right w:val="none" w:sz="0" w:space="0" w:color="auto"/>
                                      </w:divBdr>
                                      <w:divsChild>
                                        <w:div w:id="143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361465">
      <w:bodyDiv w:val="1"/>
      <w:marLeft w:val="0"/>
      <w:marRight w:val="0"/>
      <w:marTop w:val="0"/>
      <w:marBottom w:val="0"/>
      <w:divBdr>
        <w:top w:val="none" w:sz="0" w:space="0" w:color="auto"/>
        <w:left w:val="none" w:sz="0" w:space="0" w:color="auto"/>
        <w:bottom w:val="none" w:sz="0" w:space="0" w:color="auto"/>
        <w:right w:val="none" w:sz="0" w:space="0" w:color="auto"/>
      </w:divBdr>
      <w:divsChild>
        <w:div w:id="2009601951">
          <w:marLeft w:val="0"/>
          <w:marRight w:val="0"/>
          <w:marTop w:val="0"/>
          <w:marBottom w:val="0"/>
          <w:divBdr>
            <w:top w:val="none" w:sz="0" w:space="0" w:color="auto"/>
            <w:left w:val="none" w:sz="0" w:space="0" w:color="auto"/>
            <w:bottom w:val="none" w:sz="0" w:space="0" w:color="auto"/>
            <w:right w:val="none" w:sz="0" w:space="0" w:color="auto"/>
          </w:divBdr>
          <w:divsChild>
            <w:div w:id="79714860">
              <w:marLeft w:val="0"/>
              <w:marRight w:val="0"/>
              <w:marTop w:val="0"/>
              <w:marBottom w:val="0"/>
              <w:divBdr>
                <w:top w:val="none" w:sz="0" w:space="0" w:color="auto"/>
                <w:left w:val="none" w:sz="0" w:space="0" w:color="auto"/>
                <w:bottom w:val="none" w:sz="0" w:space="0" w:color="auto"/>
                <w:right w:val="none" w:sz="0" w:space="0" w:color="auto"/>
              </w:divBdr>
              <w:divsChild>
                <w:div w:id="371346264">
                  <w:marLeft w:val="0"/>
                  <w:marRight w:val="0"/>
                  <w:marTop w:val="0"/>
                  <w:marBottom w:val="0"/>
                  <w:divBdr>
                    <w:top w:val="none" w:sz="0" w:space="0" w:color="auto"/>
                    <w:left w:val="none" w:sz="0" w:space="0" w:color="auto"/>
                    <w:bottom w:val="none" w:sz="0" w:space="0" w:color="auto"/>
                    <w:right w:val="none" w:sz="0" w:space="0" w:color="auto"/>
                  </w:divBdr>
                  <w:divsChild>
                    <w:div w:id="1883976171">
                      <w:marLeft w:val="-150"/>
                      <w:marRight w:val="-150"/>
                      <w:marTop w:val="0"/>
                      <w:marBottom w:val="0"/>
                      <w:divBdr>
                        <w:top w:val="none" w:sz="0" w:space="0" w:color="auto"/>
                        <w:left w:val="none" w:sz="0" w:space="0" w:color="auto"/>
                        <w:bottom w:val="none" w:sz="0" w:space="0" w:color="auto"/>
                        <w:right w:val="none" w:sz="0" w:space="0" w:color="auto"/>
                      </w:divBdr>
                      <w:divsChild>
                        <w:div w:id="384063530">
                          <w:marLeft w:val="0"/>
                          <w:marRight w:val="0"/>
                          <w:marTop w:val="0"/>
                          <w:marBottom w:val="0"/>
                          <w:divBdr>
                            <w:top w:val="none" w:sz="0" w:space="0" w:color="auto"/>
                            <w:left w:val="none" w:sz="0" w:space="0" w:color="auto"/>
                            <w:bottom w:val="none" w:sz="0" w:space="0" w:color="auto"/>
                            <w:right w:val="none" w:sz="0" w:space="0" w:color="auto"/>
                          </w:divBdr>
                          <w:divsChild>
                            <w:div w:id="596981801">
                              <w:marLeft w:val="0"/>
                              <w:marRight w:val="0"/>
                              <w:marTop w:val="0"/>
                              <w:marBottom w:val="0"/>
                              <w:divBdr>
                                <w:top w:val="none" w:sz="0" w:space="0" w:color="auto"/>
                                <w:left w:val="none" w:sz="0" w:space="0" w:color="auto"/>
                                <w:bottom w:val="none" w:sz="0" w:space="0" w:color="auto"/>
                                <w:right w:val="none" w:sz="0" w:space="0" w:color="auto"/>
                              </w:divBdr>
                              <w:divsChild>
                                <w:div w:id="1932808682">
                                  <w:marLeft w:val="0"/>
                                  <w:marRight w:val="0"/>
                                  <w:marTop w:val="0"/>
                                  <w:marBottom w:val="300"/>
                                  <w:divBdr>
                                    <w:top w:val="none" w:sz="0" w:space="0" w:color="auto"/>
                                    <w:left w:val="none" w:sz="0" w:space="0" w:color="auto"/>
                                    <w:bottom w:val="none" w:sz="0" w:space="0" w:color="auto"/>
                                    <w:right w:val="none" w:sz="0" w:space="0" w:color="auto"/>
                                  </w:divBdr>
                                  <w:divsChild>
                                    <w:div w:id="1235045911">
                                      <w:marLeft w:val="0"/>
                                      <w:marRight w:val="0"/>
                                      <w:marTop w:val="0"/>
                                      <w:marBottom w:val="0"/>
                                      <w:divBdr>
                                        <w:top w:val="none" w:sz="0" w:space="0" w:color="auto"/>
                                        <w:left w:val="none" w:sz="0" w:space="0" w:color="auto"/>
                                        <w:bottom w:val="none" w:sz="0" w:space="0" w:color="auto"/>
                                        <w:right w:val="none" w:sz="0" w:space="0" w:color="auto"/>
                                      </w:divBdr>
                                      <w:divsChild>
                                        <w:div w:id="2038700756">
                                          <w:marLeft w:val="0"/>
                                          <w:marRight w:val="0"/>
                                          <w:marTop w:val="0"/>
                                          <w:marBottom w:val="0"/>
                                          <w:divBdr>
                                            <w:top w:val="none" w:sz="0" w:space="0" w:color="auto"/>
                                            <w:left w:val="none" w:sz="0" w:space="0" w:color="auto"/>
                                            <w:bottom w:val="none" w:sz="0" w:space="0" w:color="auto"/>
                                            <w:right w:val="none" w:sz="0" w:space="0" w:color="auto"/>
                                          </w:divBdr>
                                          <w:divsChild>
                                            <w:div w:id="1858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503389">
      <w:bodyDiv w:val="1"/>
      <w:marLeft w:val="0"/>
      <w:marRight w:val="0"/>
      <w:marTop w:val="0"/>
      <w:marBottom w:val="0"/>
      <w:divBdr>
        <w:top w:val="none" w:sz="0" w:space="0" w:color="auto"/>
        <w:left w:val="none" w:sz="0" w:space="0" w:color="auto"/>
        <w:bottom w:val="none" w:sz="0" w:space="0" w:color="auto"/>
        <w:right w:val="none" w:sz="0" w:space="0" w:color="auto"/>
      </w:divBdr>
    </w:div>
    <w:div w:id="1154027705">
      <w:bodyDiv w:val="1"/>
      <w:marLeft w:val="0"/>
      <w:marRight w:val="0"/>
      <w:marTop w:val="0"/>
      <w:marBottom w:val="0"/>
      <w:divBdr>
        <w:top w:val="none" w:sz="0" w:space="0" w:color="auto"/>
        <w:left w:val="none" w:sz="0" w:space="0" w:color="auto"/>
        <w:bottom w:val="none" w:sz="0" w:space="0" w:color="auto"/>
        <w:right w:val="none" w:sz="0" w:space="0" w:color="auto"/>
      </w:divBdr>
      <w:divsChild>
        <w:div w:id="1423647404">
          <w:marLeft w:val="0"/>
          <w:marRight w:val="0"/>
          <w:marTop w:val="0"/>
          <w:marBottom w:val="0"/>
          <w:divBdr>
            <w:top w:val="none" w:sz="0" w:space="0" w:color="auto"/>
            <w:left w:val="none" w:sz="0" w:space="0" w:color="auto"/>
            <w:bottom w:val="none" w:sz="0" w:space="0" w:color="auto"/>
            <w:right w:val="none" w:sz="0" w:space="0" w:color="auto"/>
          </w:divBdr>
          <w:divsChild>
            <w:div w:id="11147581">
              <w:marLeft w:val="0"/>
              <w:marRight w:val="0"/>
              <w:marTop w:val="100"/>
              <w:marBottom w:val="100"/>
              <w:divBdr>
                <w:top w:val="none" w:sz="0" w:space="0" w:color="auto"/>
                <w:left w:val="none" w:sz="0" w:space="0" w:color="auto"/>
                <w:bottom w:val="none" w:sz="0" w:space="0" w:color="auto"/>
                <w:right w:val="none" w:sz="0" w:space="0" w:color="auto"/>
              </w:divBdr>
              <w:divsChild>
                <w:div w:id="1015032131">
                  <w:marLeft w:val="0"/>
                  <w:marRight w:val="0"/>
                  <w:marTop w:val="0"/>
                  <w:marBottom w:val="0"/>
                  <w:divBdr>
                    <w:top w:val="none" w:sz="0" w:space="0" w:color="auto"/>
                    <w:left w:val="none" w:sz="0" w:space="0" w:color="auto"/>
                    <w:bottom w:val="none" w:sz="0" w:space="0" w:color="auto"/>
                    <w:right w:val="none" w:sz="0" w:space="0" w:color="auto"/>
                  </w:divBdr>
                  <w:divsChild>
                    <w:div w:id="16002970">
                      <w:marLeft w:val="0"/>
                      <w:marRight w:val="0"/>
                      <w:marTop w:val="0"/>
                      <w:marBottom w:val="0"/>
                      <w:divBdr>
                        <w:top w:val="none" w:sz="0" w:space="0" w:color="auto"/>
                        <w:left w:val="none" w:sz="0" w:space="0" w:color="auto"/>
                        <w:bottom w:val="none" w:sz="0" w:space="0" w:color="auto"/>
                        <w:right w:val="none" w:sz="0" w:space="0" w:color="auto"/>
                      </w:divBdr>
                      <w:divsChild>
                        <w:div w:id="1681541278">
                          <w:marLeft w:val="0"/>
                          <w:marRight w:val="0"/>
                          <w:marTop w:val="0"/>
                          <w:marBottom w:val="0"/>
                          <w:divBdr>
                            <w:top w:val="none" w:sz="0" w:space="0" w:color="auto"/>
                            <w:left w:val="none" w:sz="0" w:space="0" w:color="auto"/>
                            <w:bottom w:val="none" w:sz="0" w:space="0" w:color="auto"/>
                            <w:right w:val="none" w:sz="0" w:space="0" w:color="auto"/>
                          </w:divBdr>
                          <w:divsChild>
                            <w:div w:id="2031371021">
                              <w:marLeft w:val="0"/>
                              <w:marRight w:val="0"/>
                              <w:marTop w:val="0"/>
                              <w:marBottom w:val="0"/>
                              <w:divBdr>
                                <w:top w:val="none" w:sz="0" w:space="0" w:color="auto"/>
                                <w:left w:val="none" w:sz="0" w:space="0" w:color="auto"/>
                                <w:bottom w:val="none" w:sz="0" w:space="0" w:color="auto"/>
                                <w:right w:val="none" w:sz="0" w:space="0" w:color="auto"/>
                              </w:divBdr>
                              <w:divsChild>
                                <w:div w:id="2093968144">
                                  <w:marLeft w:val="0"/>
                                  <w:marRight w:val="0"/>
                                  <w:marTop w:val="0"/>
                                  <w:marBottom w:val="0"/>
                                  <w:divBdr>
                                    <w:top w:val="none" w:sz="0" w:space="0" w:color="auto"/>
                                    <w:left w:val="none" w:sz="0" w:space="0" w:color="auto"/>
                                    <w:bottom w:val="none" w:sz="0" w:space="0" w:color="auto"/>
                                    <w:right w:val="none" w:sz="0" w:space="0" w:color="auto"/>
                                  </w:divBdr>
                                  <w:divsChild>
                                    <w:div w:id="1123621529">
                                      <w:marLeft w:val="0"/>
                                      <w:marRight w:val="0"/>
                                      <w:marTop w:val="0"/>
                                      <w:marBottom w:val="0"/>
                                      <w:divBdr>
                                        <w:top w:val="none" w:sz="0" w:space="0" w:color="auto"/>
                                        <w:left w:val="none" w:sz="0" w:space="0" w:color="auto"/>
                                        <w:bottom w:val="none" w:sz="0" w:space="0" w:color="auto"/>
                                        <w:right w:val="none" w:sz="0" w:space="0" w:color="auto"/>
                                      </w:divBdr>
                                      <w:divsChild>
                                        <w:div w:id="1917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005482">
      <w:bodyDiv w:val="1"/>
      <w:marLeft w:val="0"/>
      <w:marRight w:val="0"/>
      <w:marTop w:val="0"/>
      <w:marBottom w:val="0"/>
      <w:divBdr>
        <w:top w:val="none" w:sz="0" w:space="0" w:color="auto"/>
        <w:left w:val="none" w:sz="0" w:space="0" w:color="auto"/>
        <w:bottom w:val="none" w:sz="0" w:space="0" w:color="auto"/>
        <w:right w:val="none" w:sz="0" w:space="0" w:color="auto"/>
      </w:divBdr>
      <w:divsChild>
        <w:div w:id="8221979">
          <w:marLeft w:val="0"/>
          <w:marRight w:val="0"/>
          <w:marTop w:val="0"/>
          <w:marBottom w:val="0"/>
          <w:divBdr>
            <w:top w:val="none" w:sz="0" w:space="0" w:color="auto"/>
            <w:left w:val="none" w:sz="0" w:space="0" w:color="auto"/>
            <w:bottom w:val="none" w:sz="0" w:space="0" w:color="auto"/>
            <w:right w:val="none" w:sz="0" w:space="0" w:color="auto"/>
          </w:divBdr>
          <w:divsChild>
            <w:div w:id="1288663768">
              <w:marLeft w:val="0"/>
              <w:marRight w:val="0"/>
              <w:marTop w:val="100"/>
              <w:marBottom w:val="100"/>
              <w:divBdr>
                <w:top w:val="none" w:sz="0" w:space="0" w:color="auto"/>
                <w:left w:val="none" w:sz="0" w:space="0" w:color="auto"/>
                <w:bottom w:val="none" w:sz="0" w:space="0" w:color="auto"/>
                <w:right w:val="none" w:sz="0" w:space="0" w:color="auto"/>
              </w:divBdr>
              <w:divsChild>
                <w:div w:id="1039936313">
                  <w:marLeft w:val="0"/>
                  <w:marRight w:val="0"/>
                  <w:marTop w:val="0"/>
                  <w:marBottom w:val="0"/>
                  <w:divBdr>
                    <w:top w:val="none" w:sz="0" w:space="0" w:color="auto"/>
                    <w:left w:val="none" w:sz="0" w:space="0" w:color="auto"/>
                    <w:bottom w:val="none" w:sz="0" w:space="0" w:color="auto"/>
                    <w:right w:val="none" w:sz="0" w:space="0" w:color="auto"/>
                  </w:divBdr>
                  <w:divsChild>
                    <w:div w:id="1483694218">
                      <w:marLeft w:val="0"/>
                      <w:marRight w:val="0"/>
                      <w:marTop w:val="0"/>
                      <w:marBottom w:val="0"/>
                      <w:divBdr>
                        <w:top w:val="none" w:sz="0" w:space="0" w:color="auto"/>
                        <w:left w:val="none" w:sz="0" w:space="0" w:color="auto"/>
                        <w:bottom w:val="none" w:sz="0" w:space="0" w:color="auto"/>
                        <w:right w:val="none" w:sz="0" w:space="0" w:color="auto"/>
                      </w:divBdr>
                      <w:divsChild>
                        <w:div w:id="2003926774">
                          <w:marLeft w:val="0"/>
                          <w:marRight w:val="0"/>
                          <w:marTop w:val="0"/>
                          <w:marBottom w:val="0"/>
                          <w:divBdr>
                            <w:top w:val="none" w:sz="0" w:space="0" w:color="auto"/>
                            <w:left w:val="none" w:sz="0" w:space="0" w:color="auto"/>
                            <w:bottom w:val="none" w:sz="0" w:space="0" w:color="auto"/>
                            <w:right w:val="none" w:sz="0" w:space="0" w:color="auto"/>
                          </w:divBdr>
                          <w:divsChild>
                            <w:div w:id="334193571">
                              <w:marLeft w:val="0"/>
                              <w:marRight w:val="0"/>
                              <w:marTop w:val="0"/>
                              <w:marBottom w:val="0"/>
                              <w:divBdr>
                                <w:top w:val="none" w:sz="0" w:space="0" w:color="auto"/>
                                <w:left w:val="none" w:sz="0" w:space="0" w:color="auto"/>
                                <w:bottom w:val="none" w:sz="0" w:space="0" w:color="auto"/>
                                <w:right w:val="none" w:sz="0" w:space="0" w:color="auto"/>
                              </w:divBdr>
                              <w:divsChild>
                                <w:div w:id="1365252555">
                                  <w:marLeft w:val="0"/>
                                  <w:marRight w:val="0"/>
                                  <w:marTop w:val="0"/>
                                  <w:marBottom w:val="0"/>
                                  <w:divBdr>
                                    <w:top w:val="none" w:sz="0" w:space="0" w:color="auto"/>
                                    <w:left w:val="none" w:sz="0" w:space="0" w:color="auto"/>
                                    <w:bottom w:val="none" w:sz="0" w:space="0" w:color="auto"/>
                                    <w:right w:val="none" w:sz="0" w:space="0" w:color="auto"/>
                                  </w:divBdr>
                                  <w:divsChild>
                                    <w:div w:id="1340693459">
                                      <w:marLeft w:val="0"/>
                                      <w:marRight w:val="0"/>
                                      <w:marTop w:val="0"/>
                                      <w:marBottom w:val="0"/>
                                      <w:divBdr>
                                        <w:top w:val="none" w:sz="0" w:space="0" w:color="auto"/>
                                        <w:left w:val="none" w:sz="0" w:space="0" w:color="auto"/>
                                        <w:bottom w:val="none" w:sz="0" w:space="0" w:color="auto"/>
                                        <w:right w:val="none" w:sz="0" w:space="0" w:color="auto"/>
                                      </w:divBdr>
                                      <w:divsChild>
                                        <w:div w:id="16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161806">
      <w:bodyDiv w:val="1"/>
      <w:marLeft w:val="0"/>
      <w:marRight w:val="0"/>
      <w:marTop w:val="0"/>
      <w:marBottom w:val="0"/>
      <w:divBdr>
        <w:top w:val="none" w:sz="0" w:space="0" w:color="auto"/>
        <w:left w:val="none" w:sz="0" w:space="0" w:color="auto"/>
        <w:bottom w:val="none" w:sz="0" w:space="0" w:color="auto"/>
        <w:right w:val="none" w:sz="0" w:space="0" w:color="auto"/>
      </w:divBdr>
      <w:divsChild>
        <w:div w:id="1649086584">
          <w:marLeft w:val="0"/>
          <w:marRight w:val="0"/>
          <w:marTop w:val="0"/>
          <w:marBottom w:val="0"/>
          <w:divBdr>
            <w:top w:val="none" w:sz="0" w:space="0" w:color="auto"/>
            <w:left w:val="none" w:sz="0" w:space="0" w:color="auto"/>
            <w:bottom w:val="none" w:sz="0" w:space="0" w:color="auto"/>
            <w:right w:val="none" w:sz="0" w:space="0" w:color="auto"/>
          </w:divBdr>
          <w:divsChild>
            <w:div w:id="687565500">
              <w:marLeft w:val="0"/>
              <w:marRight w:val="0"/>
              <w:marTop w:val="0"/>
              <w:marBottom w:val="0"/>
              <w:divBdr>
                <w:top w:val="none" w:sz="0" w:space="0" w:color="auto"/>
                <w:left w:val="none" w:sz="0" w:space="0" w:color="auto"/>
                <w:bottom w:val="none" w:sz="0" w:space="0" w:color="auto"/>
                <w:right w:val="none" w:sz="0" w:space="0" w:color="auto"/>
              </w:divBdr>
              <w:divsChild>
                <w:div w:id="2097433596">
                  <w:marLeft w:val="0"/>
                  <w:marRight w:val="0"/>
                  <w:marTop w:val="0"/>
                  <w:marBottom w:val="0"/>
                  <w:divBdr>
                    <w:top w:val="none" w:sz="0" w:space="0" w:color="auto"/>
                    <w:left w:val="none" w:sz="0" w:space="0" w:color="auto"/>
                    <w:bottom w:val="none" w:sz="0" w:space="0" w:color="auto"/>
                    <w:right w:val="none" w:sz="0" w:space="0" w:color="auto"/>
                  </w:divBdr>
                  <w:divsChild>
                    <w:div w:id="1817453957">
                      <w:marLeft w:val="-150"/>
                      <w:marRight w:val="-150"/>
                      <w:marTop w:val="0"/>
                      <w:marBottom w:val="0"/>
                      <w:divBdr>
                        <w:top w:val="none" w:sz="0" w:space="0" w:color="auto"/>
                        <w:left w:val="none" w:sz="0" w:space="0" w:color="auto"/>
                        <w:bottom w:val="none" w:sz="0" w:space="0" w:color="auto"/>
                        <w:right w:val="none" w:sz="0" w:space="0" w:color="auto"/>
                      </w:divBdr>
                      <w:divsChild>
                        <w:div w:id="645401263">
                          <w:marLeft w:val="0"/>
                          <w:marRight w:val="0"/>
                          <w:marTop w:val="0"/>
                          <w:marBottom w:val="0"/>
                          <w:divBdr>
                            <w:top w:val="none" w:sz="0" w:space="0" w:color="auto"/>
                            <w:left w:val="none" w:sz="0" w:space="0" w:color="auto"/>
                            <w:bottom w:val="none" w:sz="0" w:space="0" w:color="auto"/>
                            <w:right w:val="none" w:sz="0" w:space="0" w:color="auto"/>
                          </w:divBdr>
                          <w:divsChild>
                            <w:div w:id="1860585558">
                              <w:marLeft w:val="0"/>
                              <w:marRight w:val="0"/>
                              <w:marTop w:val="0"/>
                              <w:marBottom w:val="0"/>
                              <w:divBdr>
                                <w:top w:val="none" w:sz="0" w:space="0" w:color="auto"/>
                                <w:left w:val="none" w:sz="0" w:space="0" w:color="auto"/>
                                <w:bottom w:val="none" w:sz="0" w:space="0" w:color="auto"/>
                                <w:right w:val="none" w:sz="0" w:space="0" w:color="auto"/>
                              </w:divBdr>
                              <w:divsChild>
                                <w:div w:id="245189280">
                                  <w:marLeft w:val="0"/>
                                  <w:marRight w:val="0"/>
                                  <w:marTop w:val="0"/>
                                  <w:marBottom w:val="300"/>
                                  <w:divBdr>
                                    <w:top w:val="none" w:sz="0" w:space="0" w:color="auto"/>
                                    <w:left w:val="none" w:sz="0" w:space="0" w:color="auto"/>
                                    <w:bottom w:val="none" w:sz="0" w:space="0" w:color="auto"/>
                                    <w:right w:val="none" w:sz="0" w:space="0" w:color="auto"/>
                                  </w:divBdr>
                                  <w:divsChild>
                                    <w:div w:id="591740052">
                                      <w:marLeft w:val="0"/>
                                      <w:marRight w:val="0"/>
                                      <w:marTop w:val="0"/>
                                      <w:marBottom w:val="0"/>
                                      <w:divBdr>
                                        <w:top w:val="none" w:sz="0" w:space="0" w:color="auto"/>
                                        <w:left w:val="none" w:sz="0" w:space="0" w:color="auto"/>
                                        <w:bottom w:val="none" w:sz="0" w:space="0" w:color="auto"/>
                                        <w:right w:val="none" w:sz="0" w:space="0" w:color="auto"/>
                                      </w:divBdr>
                                      <w:divsChild>
                                        <w:div w:id="1553496964">
                                          <w:marLeft w:val="0"/>
                                          <w:marRight w:val="0"/>
                                          <w:marTop w:val="0"/>
                                          <w:marBottom w:val="0"/>
                                          <w:divBdr>
                                            <w:top w:val="none" w:sz="0" w:space="0" w:color="auto"/>
                                            <w:left w:val="none" w:sz="0" w:space="0" w:color="auto"/>
                                            <w:bottom w:val="none" w:sz="0" w:space="0" w:color="auto"/>
                                            <w:right w:val="none" w:sz="0" w:space="0" w:color="auto"/>
                                          </w:divBdr>
                                          <w:divsChild>
                                            <w:div w:id="20146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726361">
      <w:bodyDiv w:val="1"/>
      <w:marLeft w:val="0"/>
      <w:marRight w:val="0"/>
      <w:marTop w:val="0"/>
      <w:marBottom w:val="0"/>
      <w:divBdr>
        <w:top w:val="none" w:sz="0" w:space="0" w:color="auto"/>
        <w:left w:val="none" w:sz="0" w:space="0" w:color="auto"/>
        <w:bottom w:val="none" w:sz="0" w:space="0" w:color="auto"/>
        <w:right w:val="none" w:sz="0" w:space="0" w:color="auto"/>
      </w:divBdr>
      <w:divsChild>
        <w:div w:id="1108693840">
          <w:marLeft w:val="0"/>
          <w:marRight w:val="0"/>
          <w:marTop w:val="0"/>
          <w:marBottom w:val="0"/>
          <w:divBdr>
            <w:top w:val="none" w:sz="0" w:space="0" w:color="auto"/>
            <w:left w:val="none" w:sz="0" w:space="0" w:color="auto"/>
            <w:bottom w:val="none" w:sz="0" w:space="0" w:color="auto"/>
            <w:right w:val="none" w:sz="0" w:space="0" w:color="auto"/>
          </w:divBdr>
          <w:divsChild>
            <w:div w:id="828835462">
              <w:marLeft w:val="0"/>
              <w:marRight w:val="0"/>
              <w:marTop w:val="100"/>
              <w:marBottom w:val="100"/>
              <w:divBdr>
                <w:top w:val="none" w:sz="0" w:space="0" w:color="auto"/>
                <w:left w:val="none" w:sz="0" w:space="0" w:color="auto"/>
                <w:bottom w:val="none" w:sz="0" w:space="0" w:color="auto"/>
                <w:right w:val="none" w:sz="0" w:space="0" w:color="auto"/>
              </w:divBdr>
              <w:divsChild>
                <w:div w:id="958223634">
                  <w:marLeft w:val="0"/>
                  <w:marRight w:val="0"/>
                  <w:marTop w:val="0"/>
                  <w:marBottom w:val="0"/>
                  <w:divBdr>
                    <w:top w:val="none" w:sz="0" w:space="0" w:color="auto"/>
                    <w:left w:val="none" w:sz="0" w:space="0" w:color="auto"/>
                    <w:bottom w:val="none" w:sz="0" w:space="0" w:color="auto"/>
                    <w:right w:val="none" w:sz="0" w:space="0" w:color="auto"/>
                  </w:divBdr>
                  <w:divsChild>
                    <w:div w:id="1845898978">
                      <w:marLeft w:val="0"/>
                      <w:marRight w:val="0"/>
                      <w:marTop w:val="0"/>
                      <w:marBottom w:val="0"/>
                      <w:divBdr>
                        <w:top w:val="none" w:sz="0" w:space="0" w:color="auto"/>
                        <w:left w:val="none" w:sz="0" w:space="0" w:color="auto"/>
                        <w:bottom w:val="none" w:sz="0" w:space="0" w:color="auto"/>
                        <w:right w:val="none" w:sz="0" w:space="0" w:color="auto"/>
                      </w:divBdr>
                      <w:divsChild>
                        <w:div w:id="1605578992">
                          <w:marLeft w:val="0"/>
                          <w:marRight w:val="0"/>
                          <w:marTop w:val="0"/>
                          <w:marBottom w:val="0"/>
                          <w:divBdr>
                            <w:top w:val="none" w:sz="0" w:space="0" w:color="auto"/>
                            <w:left w:val="none" w:sz="0" w:space="0" w:color="auto"/>
                            <w:bottom w:val="none" w:sz="0" w:space="0" w:color="auto"/>
                            <w:right w:val="none" w:sz="0" w:space="0" w:color="auto"/>
                          </w:divBdr>
                          <w:divsChild>
                            <w:div w:id="229272516">
                              <w:marLeft w:val="0"/>
                              <w:marRight w:val="0"/>
                              <w:marTop w:val="0"/>
                              <w:marBottom w:val="0"/>
                              <w:divBdr>
                                <w:top w:val="none" w:sz="0" w:space="0" w:color="auto"/>
                                <w:left w:val="none" w:sz="0" w:space="0" w:color="auto"/>
                                <w:bottom w:val="none" w:sz="0" w:space="0" w:color="auto"/>
                                <w:right w:val="none" w:sz="0" w:space="0" w:color="auto"/>
                              </w:divBdr>
                              <w:divsChild>
                                <w:div w:id="2020310392">
                                  <w:marLeft w:val="0"/>
                                  <w:marRight w:val="0"/>
                                  <w:marTop w:val="0"/>
                                  <w:marBottom w:val="0"/>
                                  <w:divBdr>
                                    <w:top w:val="none" w:sz="0" w:space="0" w:color="auto"/>
                                    <w:left w:val="none" w:sz="0" w:space="0" w:color="auto"/>
                                    <w:bottom w:val="none" w:sz="0" w:space="0" w:color="auto"/>
                                    <w:right w:val="none" w:sz="0" w:space="0" w:color="auto"/>
                                  </w:divBdr>
                                  <w:divsChild>
                                    <w:div w:id="1655799266">
                                      <w:marLeft w:val="0"/>
                                      <w:marRight w:val="0"/>
                                      <w:marTop w:val="0"/>
                                      <w:marBottom w:val="0"/>
                                      <w:divBdr>
                                        <w:top w:val="none" w:sz="0" w:space="0" w:color="auto"/>
                                        <w:left w:val="none" w:sz="0" w:space="0" w:color="auto"/>
                                        <w:bottom w:val="none" w:sz="0" w:space="0" w:color="auto"/>
                                        <w:right w:val="none" w:sz="0" w:space="0" w:color="auto"/>
                                      </w:divBdr>
                                      <w:divsChild>
                                        <w:div w:id="468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948127">
      <w:bodyDiv w:val="1"/>
      <w:marLeft w:val="0"/>
      <w:marRight w:val="0"/>
      <w:marTop w:val="0"/>
      <w:marBottom w:val="0"/>
      <w:divBdr>
        <w:top w:val="none" w:sz="0" w:space="0" w:color="auto"/>
        <w:left w:val="none" w:sz="0" w:space="0" w:color="auto"/>
        <w:bottom w:val="none" w:sz="0" w:space="0" w:color="auto"/>
        <w:right w:val="none" w:sz="0" w:space="0" w:color="auto"/>
      </w:divBdr>
      <w:divsChild>
        <w:div w:id="1418285984">
          <w:marLeft w:val="0"/>
          <w:marRight w:val="0"/>
          <w:marTop w:val="0"/>
          <w:marBottom w:val="0"/>
          <w:divBdr>
            <w:top w:val="none" w:sz="0" w:space="0" w:color="auto"/>
            <w:left w:val="none" w:sz="0" w:space="0" w:color="auto"/>
            <w:bottom w:val="none" w:sz="0" w:space="0" w:color="auto"/>
            <w:right w:val="none" w:sz="0" w:space="0" w:color="auto"/>
          </w:divBdr>
          <w:divsChild>
            <w:div w:id="240872304">
              <w:marLeft w:val="0"/>
              <w:marRight w:val="0"/>
              <w:marTop w:val="100"/>
              <w:marBottom w:val="100"/>
              <w:divBdr>
                <w:top w:val="none" w:sz="0" w:space="0" w:color="auto"/>
                <w:left w:val="none" w:sz="0" w:space="0" w:color="auto"/>
                <w:bottom w:val="none" w:sz="0" w:space="0" w:color="auto"/>
                <w:right w:val="none" w:sz="0" w:space="0" w:color="auto"/>
              </w:divBdr>
              <w:divsChild>
                <w:div w:id="959148240">
                  <w:marLeft w:val="0"/>
                  <w:marRight w:val="0"/>
                  <w:marTop w:val="0"/>
                  <w:marBottom w:val="0"/>
                  <w:divBdr>
                    <w:top w:val="none" w:sz="0" w:space="0" w:color="auto"/>
                    <w:left w:val="none" w:sz="0" w:space="0" w:color="auto"/>
                    <w:bottom w:val="none" w:sz="0" w:space="0" w:color="auto"/>
                    <w:right w:val="none" w:sz="0" w:space="0" w:color="auto"/>
                  </w:divBdr>
                  <w:divsChild>
                    <w:div w:id="110901757">
                      <w:marLeft w:val="0"/>
                      <w:marRight w:val="0"/>
                      <w:marTop w:val="0"/>
                      <w:marBottom w:val="0"/>
                      <w:divBdr>
                        <w:top w:val="none" w:sz="0" w:space="0" w:color="auto"/>
                        <w:left w:val="none" w:sz="0" w:space="0" w:color="auto"/>
                        <w:bottom w:val="none" w:sz="0" w:space="0" w:color="auto"/>
                        <w:right w:val="none" w:sz="0" w:space="0" w:color="auto"/>
                      </w:divBdr>
                      <w:divsChild>
                        <w:div w:id="376978430">
                          <w:marLeft w:val="0"/>
                          <w:marRight w:val="0"/>
                          <w:marTop w:val="0"/>
                          <w:marBottom w:val="0"/>
                          <w:divBdr>
                            <w:top w:val="none" w:sz="0" w:space="0" w:color="auto"/>
                            <w:left w:val="none" w:sz="0" w:space="0" w:color="auto"/>
                            <w:bottom w:val="none" w:sz="0" w:space="0" w:color="auto"/>
                            <w:right w:val="none" w:sz="0" w:space="0" w:color="auto"/>
                          </w:divBdr>
                          <w:divsChild>
                            <w:div w:id="1368598858">
                              <w:marLeft w:val="0"/>
                              <w:marRight w:val="0"/>
                              <w:marTop w:val="0"/>
                              <w:marBottom w:val="0"/>
                              <w:divBdr>
                                <w:top w:val="none" w:sz="0" w:space="0" w:color="auto"/>
                                <w:left w:val="none" w:sz="0" w:space="0" w:color="auto"/>
                                <w:bottom w:val="none" w:sz="0" w:space="0" w:color="auto"/>
                                <w:right w:val="none" w:sz="0" w:space="0" w:color="auto"/>
                              </w:divBdr>
                              <w:divsChild>
                                <w:div w:id="1615944435">
                                  <w:marLeft w:val="0"/>
                                  <w:marRight w:val="0"/>
                                  <w:marTop w:val="0"/>
                                  <w:marBottom w:val="0"/>
                                  <w:divBdr>
                                    <w:top w:val="none" w:sz="0" w:space="0" w:color="auto"/>
                                    <w:left w:val="none" w:sz="0" w:space="0" w:color="auto"/>
                                    <w:bottom w:val="none" w:sz="0" w:space="0" w:color="auto"/>
                                    <w:right w:val="none" w:sz="0" w:space="0" w:color="auto"/>
                                  </w:divBdr>
                                  <w:divsChild>
                                    <w:div w:id="414713972">
                                      <w:marLeft w:val="0"/>
                                      <w:marRight w:val="0"/>
                                      <w:marTop w:val="0"/>
                                      <w:marBottom w:val="0"/>
                                      <w:divBdr>
                                        <w:top w:val="none" w:sz="0" w:space="0" w:color="auto"/>
                                        <w:left w:val="none" w:sz="0" w:space="0" w:color="auto"/>
                                        <w:bottom w:val="none" w:sz="0" w:space="0" w:color="auto"/>
                                        <w:right w:val="none" w:sz="0" w:space="0" w:color="auto"/>
                                      </w:divBdr>
                                      <w:divsChild>
                                        <w:div w:id="17013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489455">
      <w:bodyDiv w:val="1"/>
      <w:marLeft w:val="0"/>
      <w:marRight w:val="0"/>
      <w:marTop w:val="0"/>
      <w:marBottom w:val="0"/>
      <w:divBdr>
        <w:top w:val="none" w:sz="0" w:space="0" w:color="auto"/>
        <w:left w:val="none" w:sz="0" w:space="0" w:color="auto"/>
        <w:bottom w:val="none" w:sz="0" w:space="0" w:color="auto"/>
        <w:right w:val="none" w:sz="0" w:space="0" w:color="auto"/>
      </w:divBdr>
    </w:div>
    <w:div w:id="1521159465">
      <w:bodyDiv w:val="1"/>
      <w:marLeft w:val="0"/>
      <w:marRight w:val="0"/>
      <w:marTop w:val="0"/>
      <w:marBottom w:val="0"/>
      <w:divBdr>
        <w:top w:val="none" w:sz="0" w:space="0" w:color="auto"/>
        <w:left w:val="none" w:sz="0" w:space="0" w:color="auto"/>
        <w:bottom w:val="none" w:sz="0" w:space="0" w:color="auto"/>
        <w:right w:val="none" w:sz="0" w:space="0" w:color="auto"/>
      </w:divBdr>
    </w:div>
    <w:div w:id="1528563838">
      <w:bodyDiv w:val="1"/>
      <w:marLeft w:val="0"/>
      <w:marRight w:val="0"/>
      <w:marTop w:val="0"/>
      <w:marBottom w:val="0"/>
      <w:divBdr>
        <w:top w:val="none" w:sz="0" w:space="0" w:color="auto"/>
        <w:left w:val="none" w:sz="0" w:space="0" w:color="auto"/>
        <w:bottom w:val="none" w:sz="0" w:space="0" w:color="auto"/>
        <w:right w:val="none" w:sz="0" w:space="0" w:color="auto"/>
      </w:divBdr>
      <w:divsChild>
        <w:div w:id="1137338704">
          <w:marLeft w:val="0"/>
          <w:marRight w:val="0"/>
          <w:marTop w:val="0"/>
          <w:marBottom w:val="0"/>
          <w:divBdr>
            <w:top w:val="none" w:sz="0" w:space="0" w:color="auto"/>
            <w:left w:val="none" w:sz="0" w:space="0" w:color="auto"/>
            <w:bottom w:val="none" w:sz="0" w:space="0" w:color="auto"/>
            <w:right w:val="none" w:sz="0" w:space="0" w:color="auto"/>
          </w:divBdr>
          <w:divsChild>
            <w:div w:id="1957716367">
              <w:marLeft w:val="0"/>
              <w:marRight w:val="0"/>
              <w:marTop w:val="100"/>
              <w:marBottom w:val="100"/>
              <w:divBdr>
                <w:top w:val="none" w:sz="0" w:space="0" w:color="auto"/>
                <w:left w:val="none" w:sz="0" w:space="0" w:color="auto"/>
                <w:bottom w:val="none" w:sz="0" w:space="0" w:color="auto"/>
                <w:right w:val="none" w:sz="0" w:space="0" w:color="auto"/>
              </w:divBdr>
              <w:divsChild>
                <w:div w:id="276760262">
                  <w:marLeft w:val="0"/>
                  <w:marRight w:val="0"/>
                  <w:marTop w:val="0"/>
                  <w:marBottom w:val="0"/>
                  <w:divBdr>
                    <w:top w:val="none" w:sz="0" w:space="0" w:color="auto"/>
                    <w:left w:val="none" w:sz="0" w:space="0" w:color="auto"/>
                    <w:bottom w:val="none" w:sz="0" w:space="0" w:color="auto"/>
                    <w:right w:val="none" w:sz="0" w:space="0" w:color="auto"/>
                  </w:divBdr>
                  <w:divsChild>
                    <w:div w:id="514731395">
                      <w:marLeft w:val="0"/>
                      <w:marRight w:val="0"/>
                      <w:marTop w:val="0"/>
                      <w:marBottom w:val="0"/>
                      <w:divBdr>
                        <w:top w:val="none" w:sz="0" w:space="0" w:color="auto"/>
                        <w:left w:val="none" w:sz="0" w:space="0" w:color="auto"/>
                        <w:bottom w:val="none" w:sz="0" w:space="0" w:color="auto"/>
                        <w:right w:val="none" w:sz="0" w:space="0" w:color="auto"/>
                      </w:divBdr>
                      <w:divsChild>
                        <w:div w:id="204682471">
                          <w:marLeft w:val="0"/>
                          <w:marRight w:val="0"/>
                          <w:marTop w:val="0"/>
                          <w:marBottom w:val="0"/>
                          <w:divBdr>
                            <w:top w:val="none" w:sz="0" w:space="0" w:color="auto"/>
                            <w:left w:val="none" w:sz="0" w:space="0" w:color="auto"/>
                            <w:bottom w:val="none" w:sz="0" w:space="0" w:color="auto"/>
                            <w:right w:val="none" w:sz="0" w:space="0" w:color="auto"/>
                          </w:divBdr>
                          <w:divsChild>
                            <w:div w:id="94594939">
                              <w:marLeft w:val="0"/>
                              <w:marRight w:val="0"/>
                              <w:marTop w:val="0"/>
                              <w:marBottom w:val="0"/>
                              <w:divBdr>
                                <w:top w:val="none" w:sz="0" w:space="0" w:color="auto"/>
                                <w:left w:val="none" w:sz="0" w:space="0" w:color="auto"/>
                                <w:bottom w:val="none" w:sz="0" w:space="0" w:color="auto"/>
                                <w:right w:val="none" w:sz="0" w:space="0" w:color="auto"/>
                              </w:divBdr>
                              <w:divsChild>
                                <w:div w:id="1438327954">
                                  <w:marLeft w:val="0"/>
                                  <w:marRight w:val="0"/>
                                  <w:marTop w:val="0"/>
                                  <w:marBottom w:val="0"/>
                                  <w:divBdr>
                                    <w:top w:val="none" w:sz="0" w:space="0" w:color="auto"/>
                                    <w:left w:val="none" w:sz="0" w:space="0" w:color="auto"/>
                                    <w:bottom w:val="none" w:sz="0" w:space="0" w:color="auto"/>
                                    <w:right w:val="none" w:sz="0" w:space="0" w:color="auto"/>
                                  </w:divBdr>
                                  <w:divsChild>
                                    <w:div w:id="452022693">
                                      <w:marLeft w:val="0"/>
                                      <w:marRight w:val="0"/>
                                      <w:marTop w:val="0"/>
                                      <w:marBottom w:val="0"/>
                                      <w:divBdr>
                                        <w:top w:val="none" w:sz="0" w:space="0" w:color="auto"/>
                                        <w:left w:val="none" w:sz="0" w:space="0" w:color="auto"/>
                                        <w:bottom w:val="none" w:sz="0" w:space="0" w:color="auto"/>
                                        <w:right w:val="none" w:sz="0" w:space="0" w:color="auto"/>
                                      </w:divBdr>
                                      <w:divsChild>
                                        <w:div w:id="124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546688">
      <w:bodyDiv w:val="1"/>
      <w:marLeft w:val="390"/>
      <w:marRight w:val="390"/>
      <w:marTop w:val="0"/>
      <w:marBottom w:val="0"/>
      <w:divBdr>
        <w:top w:val="none" w:sz="0" w:space="0" w:color="auto"/>
        <w:left w:val="none" w:sz="0" w:space="0" w:color="auto"/>
        <w:bottom w:val="none" w:sz="0" w:space="0" w:color="auto"/>
        <w:right w:val="none" w:sz="0" w:space="0" w:color="auto"/>
      </w:divBdr>
    </w:div>
    <w:div w:id="1671712707">
      <w:bodyDiv w:val="1"/>
      <w:marLeft w:val="0"/>
      <w:marRight w:val="0"/>
      <w:marTop w:val="0"/>
      <w:marBottom w:val="0"/>
      <w:divBdr>
        <w:top w:val="none" w:sz="0" w:space="0" w:color="auto"/>
        <w:left w:val="none" w:sz="0" w:space="0" w:color="auto"/>
        <w:bottom w:val="none" w:sz="0" w:space="0" w:color="auto"/>
        <w:right w:val="none" w:sz="0" w:space="0" w:color="auto"/>
      </w:divBdr>
      <w:divsChild>
        <w:div w:id="969094630">
          <w:marLeft w:val="0"/>
          <w:marRight w:val="0"/>
          <w:marTop w:val="0"/>
          <w:marBottom w:val="0"/>
          <w:divBdr>
            <w:top w:val="none" w:sz="0" w:space="0" w:color="auto"/>
            <w:left w:val="none" w:sz="0" w:space="0" w:color="auto"/>
            <w:bottom w:val="none" w:sz="0" w:space="0" w:color="auto"/>
            <w:right w:val="none" w:sz="0" w:space="0" w:color="auto"/>
          </w:divBdr>
          <w:divsChild>
            <w:div w:id="1945110847">
              <w:marLeft w:val="0"/>
              <w:marRight w:val="0"/>
              <w:marTop w:val="0"/>
              <w:marBottom w:val="0"/>
              <w:divBdr>
                <w:top w:val="none" w:sz="0" w:space="0" w:color="auto"/>
                <w:left w:val="none" w:sz="0" w:space="0" w:color="auto"/>
                <w:bottom w:val="none" w:sz="0" w:space="0" w:color="auto"/>
                <w:right w:val="none" w:sz="0" w:space="0" w:color="auto"/>
              </w:divBdr>
              <w:divsChild>
                <w:div w:id="110440091">
                  <w:marLeft w:val="0"/>
                  <w:marRight w:val="0"/>
                  <w:marTop w:val="0"/>
                  <w:marBottom w:val="0"/>
                  <w:divBdr>
                    <w:top w:val="none" w:sz="0" w:space="0" w:color="auto"/>
                    <w:left w:val="none" w:sz="0" w:space="0" w:color="auto"/>
                    <w:bottom w:val="none" w:sz="0" w:space="0" w:color="auto"/>
                    <w:right w:val="none" w:sz="0" w:space="0" w:color="auto"/>
                  </w:divBdr>
                  <w:divsChild>
                    <w:div w:id="84305670">
                      <w:marLeft w:val="-150"/>
                      <w:marRight w:val="-150"/>
                      <w:marTop w:val="0"/>
                      <w:marBottom w:val="0"/>
                      <w:divBdr>
                        <w:top w:val="none" w:sz="0" w:space="0" w:color="auto"/>
                        <w:left w:val="none" w:sz="0" w:space="0" w:color="auto"/>
                        <w:bottom w:val="none" w:sz="0" w:space="0" w:color="auto"/>
                        <w:right w:val="none" w:sz="0" w:space="0" w:color="auto"/>
                      </w:divBdr>
                      <w:divsChild>
                        <w:div w:id="106121041">
                          <w:marLeft w:val="0"/>
                          <w:marRight w:val="0"/>
                          <w:marTop w:val="0"/>
                          <w:marBottom w:val="0"/>
                          <w:divBdr>
                            <w:top w:val="none" w:sz="0" w:space="0" w:color="auto"/>
                            <w:left w:val="none" w:sz="0" w:space="0" w:color="auto"/>
                            <w:bottom w:val="none" w:sz="0" w:space="0" w:color="auto"/>
                            <w:right w:val="none" w:sz="0" w:space="0" w:color="auto"/>
                          </w:divBdr>
                          <w:divsChild>
                            <w:div w:id="560753188">
                              <w:marLeft w:val="0"/>
                              <w:marRight w:val="0"/>
                              <w:marTop w:val="0"/>
                              <w:marBottom w:val="0"/>
                              <w:divBdr>
                                <w:top w:val="none" w:sz="0" w:space="0" w:color="auto"/>
                                <w:left w:val="none" w:sz="0" w:space="0" w:color="auto"/>
                                <w:bottom w:val="none" w:sz="0" w:space="0" w:color="auto"/>
                                <w:right w:val="none" w:sz="0" w:space="0" w:color="auto"/>
                              </w:divBdr>
                              <w:divsChild>
                                <w:div w:id="351760783">
                                  <w:marLeft w:val="0"/>
                                  <w:marRight w:val="0"/>
                                  <w:marTop w:val="0"/>
                                  <w:marBottom w:val="300"/>
                                  <w:divBdr>
                                    <w:top w:val="none" w:sz="0" w:space="0" w:color="auto"/>
                                    <w:left w:val="none" w:sz="0" w:space="0" w:color="auto"/>
                                    <w:bottom w:val="none" w:sz="0" w:space="0" w:color="auto"/>
                                    <w:right w:val="none" w:sz="0" w:space="0" w:color="auto"/>
                                  </w:divBdr>
                                  <w:divsChild>
                                    <w:div w:id="1330328150">
                                      <w:marLeft w:val="0"/>
                                      <w:marRight w:val="0"/>
                                      <w:marTop w:val="0"/>
                                      <w:marBottom w:val="0"/>
                                      <w:divBdr>
                                        <w:top w:val="none" w:sz="0" w:space="0" w:color="auto"/>
                                        <w:left w:val="none" w:sz="0" w:space="0" w:color="auto"/>
                                        <w:bottom w:val="none" w:sz="0" w:space="0" w:color="auto"/>
                                        <w:right w:val="none" w:sz="0" w:space="0" w:color="auto"/>
                                      </w:divBdr>
                                      <w:divsChild>
                                        <w:div w:id="327054910">
                                          <w:marLeft w:val="0"/>
                                          <w:marRight w:val="0"/>
                                          <w:marTop w:val="0"/>
                                          <w:marBottom w:val="0"/>
                                          <w:divBdr>
                                            <w:top w:val="none" w:sz="0" w:space="0" w:color="auto"/>
                                            <w:left w:val="none" w:sz="0" w:space="0" w:color="auto"/>
                                            <w:bottom w:val="none" w:sz="0" w:space="0" w:color="auto"/>
                                            <w:right w:val="none" w:sz="0" w:space="0" w:color="auto"/>
                                          </w:divBdr>
                                          <w:divsChild>
                                            <w:div w:id="5078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729596">
      <w:bodyDiv w:val="1"/>
      <w:marLeft w:val="0"/>
      <w:marRight w:val="0"/>
      <w:marTop w:val="0"/>
      <w:marBottom w:val="0"/>
      <w:divBdr>
        <w:top w:val="none" w:sz="0" w:space="0" w:color="auto"/>
        <w:left w:val="none" w:sz="0" w:space="0" w:color="auto"/>
        <w:bottom w:val="none" w:sz="0" w:space="0" w:color="auto"/>
        <w:right w:val="none" w:sz="0" w:space="0" w:color="auto"/>
      </w:divBdr>
    </w:div>
    <w:div w:id="1708019486">
      <w:bodyDiv w:val="1"/>
      <w:marLeft w:val="0"/>
      <w:marRight w:val="0"/>
      <w:marTop w:val="0"/>
      <w:marBottom w:val="0"/>
      <w:divBdr>
        <w:top w:val="none" w:sz="0" w:space="0" w:color="auto"/>
        <w:left w:val="none" w:sz="0" w:space="0" w:color="auto"/>
        <w:bottom w:val="none" w:sz="0" w:space="0" w:color="auto"/>
        <w:right w:val="none" w:sz="0" w:space="0" w:color="auto"/>
      </w:divBdr>
    </w:div>
    <w:div w:id="1915238106">
      <w:bodyDiv w:val="1"/>
      <w:marLeft w:val="0"/>
      <w:marRight w:val="0"/>
      <w:marTop w:val="0"/>
      <w:marBottom w:val="0"/>
      <w:divBdr>
        <w:top w:val="none" w:sz="0" w:space="0" w:color="auto"/>
        <w:left w:val="none" w:sz="0" w:space="0" w:color="auto"/>
        <w:bottom w:val="none" w:sz="0" w:space="0" w:color="auto"/>
        <w:right w:val="none" w:sz="0" w:space="0" w:color="auto"/>
      </w:divBdr>
      <w:divsChild>
        <w:div w:id="63918902">
          <w:marLeft w:val="0"/>
          <w:marRight w:val="0"/>
          <w:marTop w:val="0"/>
          <w:marBottom w:val="0"/>
          <w:divBdr>
            <w:top w:val="none" w:sz="0" w:space="0" w:color="auto"/>
            <w:left w:val="none" w:sz="0" w:space="0" w:color="auto"/>
            <w:bottom w:val="none" w:sz="0" w:space="0" w:color="auto"/>
            <w:right w:val="none" w:sz="0" w:space="0" w:color="auto"/>
          </w:divBdr>
          <w:divsChild>
            <w:div w:id="2016180890">
              <w:marLeft w:val="0"/>
              <w:marRight w:val="0"/>
              <w:marTop w:val="100"/>
              <w:marBottom w:val="100"/>
              <w:divBdr>
                <w:top w:val="none" w:sz="0" w:space="0" w:color="auto"/>
                <w:left w:val="none" w:sz="0" w:space="0" w:color="auto"/>
                <w:bottom w:val="none" w:sz="0" w:space="0" w:color="auto"/>
                <w:right w:val="none" w:sz="0" w:space="0" w:color="auto"/>
              </w:divBdr>
              <w:divsChild>
                <w:div w:id="443157218">
                  <w:marLeft w:val="0"/>
                  <w:marRight w:val="0"/>
                  <w:marTop w:val="0"/>
                  <w:marBottom w:val="0"/>
                  <w:divBdr>
                    <w:top w:val="none" w:sz="0" w:space="0" w:color="auto"/>
                    <w:left w:val="none" w:sz="0" w:space="0" w:color="auto"/>
                    <w:bottom w:val="none" w:sz="0" w:space="0" w:color="auto"/>
                    <w:right w:val="none" w:sz="0" w:space="0" w:color="auto"/>
                  </w:divBdr>
                  <w:divsChild>
                    <w:div w:id="40831691">
                      <w:marLeft w:val="0"/>
                      <w:marRight w:val="0"/>
                      <w:marTop w:val="0"/>
                      <w:marBottom w:val="0"/>
                      <w:divBdr>
                        <w:top w:val="none" w:sz="0" w:space="0" w:color="auto"/>
                        <w:left w:val="none" w:sz="0" w:space="0" w:color="auto"/>
                        <w:bottom w:val="none" w:sz="0" w:space="0" w:color="auto"/>
                        <w:right w:val="none" w:sz="0" w:space="0" w:color="auto"/>
                      </w:divBdr>
                      <w:divsChild>
                        <w:div w:id="1301224009">
                          <w:marLeft w:val="0"/>
                          <w:marRight w:val="0"/>
                          <w:marTop w:val="0"/>
                          <w:marBottom w:val="0"/>
                          <w:divBdr>
                            <w:top w:val="none" w:sz="0" w:space="0" w:color="auto"/>
                            <w:left w:val="none" w:sz="0" w:space="0" w:color="auto"/>
                            <w:bottom w:val="none" w:sz="0" w:space="0" w:color="auto"/>
                            <w:right w:val="none" w:sz="0" w:space="0" w:color="auto"/>
                          </w:divBdr>
                          <w:divsChild>
                            <w:div w:id="1971203040">
                              <w:marLeft w:val="0"/>
                              <w:marRight w:val="0"/>
                              <w:marTop w:val="0"/>
                              <w:marBottom w:val="0"/>
                              <w:divBdr>
                                <w:top w:val="none" w:sz="0" w:space="0" w:color="auto"/>
                                <w:left w:val="none" w:sz="0" w:space="0" w:color="auto"/>
                                <w:bottom w:val="none" w:sz="0" w:space="0" w:color="auto"/>
                                <w:right w:val="none" w:sz="0" w:space="0" w:color="auto"/>
                              </w:divBdr>
                              <w:divsChild>
                                <w:div w:id="1063066299">
                                  <w:marLeft w:val="0"/>
                                  <w:marRight w:val="0"/>
                                  <w:marTop w:val="0"/>
                                  <w:marBottom w:val="0"/>
                                  <w:divBdr>
                                    <w:top w:val="none" w:sz="0" w:space="0" w:color="auto"/>
                                    <w:left w:val="none" w:sz="0" w:space="0" w:color="auto"/>
                                    <w:bottom w:val="none" w:sz="0" w:space="0" w:color="auto"/>
                                    <w:right w:val="none" w:sz="0" w:space="0" w:color="auto"/>
                                  </w:divBdr>
                                  <w:divsChild>
                                    <w:div w:id="161822358">
                                      <w:marLeft w:val="0"/>
                                      <w:marRight w:val="0"/>
                                      <w:marTop w:val="0"/>
                                      <w:marBottom w:val="0"/>
                                      <w:divBdr>
                                        <w:top w:val="none" w:sz="0" w:space="0" w:color="auto"/>
                                        <w:left w:val="none" w:sz="0" w:space="0" w:color="auto"/>
                                        <w:bottom w:val="none" w:sz="0" w:space="0" w:color="auto"/>
                                        <w:right w:val="none" w:sz="0" w:space="0" w:color="auto"/>
                                      </w:divBdr>
                                      <w:divsChild>
                                        <w:div w:id="19088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2832">
      <w:bodyDiv w:val="1"/>
      <w:marLeft w:val="390"/>
      <w:marRight w:val="390"/>
      <w:marTop w:val="0"/>
      <w:marBottom w:val="0"/>
      <w:divBdr>
        <w:top w:val="none" w:sz="0" w:space="0" w:color="auto"/>
        <w:left w:val="none" w:sz="0" w:space="0" w:color="auto"/>
        <w:bottom w:val="none" w:sz="0" w:space="0" w:color="auto"/>
        <w:right w:val="none" w:sz="0" w:space="0" w:color="auto"/>
      </w:divBdr>
      <w:divsChild>
        <w:div w:id="760487427">
          <w:marLeft w:val="0"/>
          <w:marRight w:val="0"/>
          <w:marTop w:val="0"/>
          <w:marBottom w:val="0"/>
          <w:divBdr>
            <w:top w:val="none" w:sz="0" w:space="0" w:color="auto"/>
            <w:left w:val="none" w:sz="0" w:space="0" w:color="auto"/>
            <w:bottom w:val="none" w:sz="0" w:space="0" w:color="auto"/>
            <w:right w:val="none" w:sz="0" w:space="0" w:color="auto"/>
          </w:divBdr>
          <w:divsChild>
            <w:div w:id="1265844059">
              <w:marLeft w:val="0"/>
              <w:marRight w:val="0"/>
              <w:marTop w:val="0"/>
              <w:marBottom w:val="0"/>
              <w:divBdr>
                <w:top w:val="none" w:sz="0" w:space="0" w:color="auto"/>
                <w:left w:val="none" w:sz="0" w:space="0" w:color="auto"/>
                <w:bottom w:val="none" w:sz="0" w:space="0" w:color="auto"/>
                <w:right w:val="none" w:sz="0" w:space="0" w:color="auto"/>
              </w:divBdr>
              <w:divsChild>
                <w:div w:id="1406606935">
                  <w:marLeft w:val="0"/>
                  <w:marRight w:val="0"/>
                  <w:marTop w:val="0"/>
                  <w:marBottom w:val="0"/>
                  <w:divBdr>
                    <w:top w:val="none" w:sz="0" w:space="0" w:color="auto"/>
                    <w:left w:val="none" w:sz="0" w:space="0" w:color="auto"/>
                    <w:bottom w:val="none" w:sz="0" w:space="0" w:color="auto"/>
                    <w:right w:val="none" w:sz="0" w:space="0" w:color="auto"/>
                  </w:divBdr>
                  <w:divsChild>
                    <w:div w:id="131946713">
                      <w:marLeft w:val="0"/>
                      <w:marRight w:val="0"/>
                      <w:marTop w:val="0"/>
                      <w:marBottom w:val="0"/>
                      <w:divBdr>
                        <w:top w:val="none" w:sz="0" w:space="0" w:color="auto"/>
                        <w:left w:val="none" w:sz="0" w:space="0" w:color="auto"/>
                        <w:bottom w:val="none" w:sz="0" w:space="0" w:color="auto"/>
                        <w:right w:val="none" w:sz="0" w:space="0" w:color="auto"/>
                      </w:divBdr>
                    </w:div>
                    <w:div w:id="537621936">
                      <w:marLeft w:val="0"/>
                      <w:marRight w:val="0"/>
                      <w:marTop w:val="0"/>
                      <w:marBottom w:val="0"/>
                      <w:divBdr>
                        <w:top w:val="none" w:sz="0" w:space="0" w:color="auto"/>
                        <w:left w:val="none" w:sz="0" w:space="0" w:color="auto"/>
                        <w:bottom w:val="none" w:sz="0" w:space="0" w:color="auto"/>
                        <w:right w:val="none" w:sz="0" w:space="0" w:color="auto"/>
                      </w:divBdr>
                    </w:div>
                    <w:div w:id="541746432">
                      <w:marLeft w:val="0"/>
                      <w:marRight w:val="0"/>
                      <w:marTop w:val="0"/>
                      <w:marBottom w:val="0"/>
                      <w:divBdr>
                        <w:top w:val="none" w:sz="0" w:space="0" w:color="auto"/>
                        <w:left w:val="none" w:sz="0" w:space="0" w:color="auto"/>
                        <w:bottom w:val="none" w:sz="0" w:space="0" w:color="auto"/>
                        <w:right w:val="none" w:sz="0" w:space="0" w:color="auto"/>
                      </w:divBdr>
                    </w:div>
                    <w:div w:id="1155024048">
                      <w:marLeft w:val="0"/>
                      <w:marRight w:val="0"/>
                      <w:marTop w:val="0"/>
                      <w:marBottom w:val="0"/>
                      <w:divBdr>
                        <w:top w:val="none" w:sz="0" w:space="0" w:color="auto"/>
                        <w:left w:val="none" w:sz="0" w:space="0" w:color="auto"/>
                        <w:bottom w:val="none" w:sz="0" w:space="0" w:color="auto"/>
                        <w:right w:val="none" w:sz="0" w:space="0" w:color="auto"/>
                      </w:divBdr>
                    </w:div>
                    <w:div w:id="1685983986">
                      <w:marLeft w:val="0"/>
                      <w:marRight w:val="0"/>
                      <w:marTop w:val="0"/>
                      <w:marBottom w:val="0"/>
                      <w:divBdr>
                        <w:top w:val="none" w:sz="0" w:space="0" w:color="auto"/>
                        <w:left w:val="none" w:sz="0" w:space="0" w:color="auto"/>
                        <w:bottom w:val="none" w:sz="0" w:space="0" w:color="auto"/>
                        <w:right w:val="none" w:sz="0" w:space="0" w:color="auto"/>
                      </w:divBdr>
                    </w:div>
                    <w:div w:id="784814592">
                      <w:marLeft w:val="0"/>
                      <w:marRight w:val="0"/>
                      <w:marTop w:val="0"/>
                      <w:marBottom w:val="0"/>
                      <w:divBdr>
                        <w:top w:val="none" w:sz="0" w:space="0" w:color="auto"/>
                        <w:left w:val="none" w:sz="0" w:space="0" w:color="auto"/>
                        <w:bottom w:val="none" w:sz="0" w:space="0" w:color="auto"/>
                        <w:right w:val="none" w:sz="0" w:space="0" w:color="auto"/>
                      </w:divBdr>
                    </w:div>
                    <w:div w:id="2024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1155">
      <w:bodyDiv w:val="1"/>
      <w:marLeft w:val="0"/>
      <w:marRight w:val="0"/>
      <w:marTop w:val="0"/>
      <w:marBottom w:val="0"/>
      <w:divBdr>
        <w:top w:val="none" w:sz="0" w:space="0" w:color="auto"/>
        <w:left w:val="none" w:sz="0" w:space="0" w:color="auto"/>
        <w:bottom w:val="none" w:sz="0" w:space="0" w:color="auto"/>
        <w:right w:val="none" w:sz="0" w:space="0" w:color="auto"/>
      </w:divBdr>
      <w:divsChild>
        <w:div w:id="771978128">
          <w:marLeft w:val="0"/>
          <w:marRight w:val="0"/>
          <w:marTop w:val="0"/>
          <w:marBottom w:val="0"/>
          <w:divBdr>
            <w:top w:val="none" w:sz="0" w:space="0" w:color="auto"/>
            <w:left w:val="none" w:sz="0" w:space="0" w:color="auto"/>
            <w:bottom w:val="none" w:sz="0" w:space="0" w:color="auto"/>
            <w:right w:val="none" w:sz="0" w:space="0" w:color="auto"/>
          </w:divBdr>
          <w:divsChild>
            <w:div w:id="1087531280">
              <w:marLeft w:val="0"/>
              <w:marRight w:val="0"/>
              <w:marTop w:val="100"/>
              <w:marBottom w:val="100"/>
              <w:divBdr>
                <w:top w:val="none" w:sz="0" w:space="0" w:color="auto"/>
                <w:left w:val="none" w:sz="0" w:space="0" w:color="auto"/>
                <w:bottom w:val="none" w:sz="0" w:space="0" w:color="auto"/>
                <w:right w:val="none" w:sz="0" w:space="0" w:color="auto"/>
              </w:divBdr>
              <w:divsChild>
                <w:div w:id="190076575">
                  <w:marLeft w:val="0"/>
                  <w:marRight w:val="0"/>
                  <w:marTop w:val="0"/>
                  <w:marBottom w:val="0"/>
                  <w:divBdr>
                    <w:top w:val="none" w:sz="0" w:space="0" w:color="auto"/>
                    <w:left w:val="none" w:sz="0" w:space="0" w:color="auto"/>
                    <w:bottom w:val="none" w:sz="0" w:space="0" w:color="auto"/>
                    <w:right w:val="none" w:sz="0" w:space="0" w:color="auto"/>
                  </w:divBdr>
                  <w:divsChild>
                    <w:div w:id="570891009">
                      <w:marLeft w:val="0"/>
                      <w:marRight w:val="0"/>
                      <w:marTop w:val="0"/>
                      <w:marBottom w:val="0"/>
                      <w:divBdr>
                        <w:top w:val="none" w:sz="0" w:space="0" w:color="auto"/>
                        <w:left w:val="none" w:sz="0" w:space="0" w:color="auto"/>
                        <w:bottom w:val="none" w:sz="0" w:space="0" w:color="auto"/>
                        <w:right w:val="none" w:sz="0" w:space="0" w:color="auto"/>
                      </w:divBdr>
                      <w:divsChild>
                        <w:div w:id="159925947">
                          <w:marLeft w:val="0"/>
                          <w:marRight w:val="0"/>
                          <w:marTop w:val="0"/>
                          <w:marBottom w:val="0"/>
                          <w:divBdr>
                            <w:top w:val="none" w:sz="0" w:space="0" w:color="auto"/>
                            <w:left w:val="none" w:sz="0" w:space="0" w:color="auto"/>
                            <w:bottom w:val="none" w:sz="0" w:space="0" w:color="auto"/>
                            <w:right w:val="none" w:sz="0" w:space="0" w:color="auto"/>
                          </w:divBdr>
                          <w:divsChild>
                            <w:div w:id="1813673749">
                              <w:marLeft w:val="0"/>
                              <w:marRight w:val="0"/>
                              <w:marTop w:val="0"/>
                              <w:marBottom w:val="0"/>
                              <w:divBdr>
                                <w:top w:val="none" w:sz="0" w:space="0" w:color="auto"/>
                                <w:left w:val="none" w:sz="0" w:space="0" w:color="auto"/>
                                <w:bottom w:val="none" w:sz="0" w:space="0" w:color="auto"/>
                                <w:right w:val="none" w:sz="0" w:space="0" w:color="auto"/>
                              </w:divBdr>
                              <w:divsChild>
                                <w:div w:id="354114159">
                                  <w:marLeft w:val="0"/>
                                  <w:marRight w:val="0"/>
                                  <w:marTop w:val="0"/>
                                  <w:marBottom w:val="0"/>
                                  <w:divBdr>
                                    <w:top w:val="none" w:sz="0" w:space="0" w:color="auto"/>
                                    <w:left w:val="none" w:sz="0" w:space="0" w:color="auto"/>
                                    <w:bottom w:val="none" w:sz="0" w:space="0" w:color="auto"/>
                                    <w:right w:val="none" w:sz="0" w:space="0" w:color="auto"/>
                                  </w:divBdr>
                                  <w:divsChild>
                                    <w:div w:id="1205412076">
                                      <w:marLeft w:val="0"/>
                                      <w:marRight w:val="0"/>
                                      <w:marTop w:val="0"/>
                                      <w:marBottom w:val="0"/>
                                      <w:divBdr>
                                        <w:top w:val="none" w:sz="0" w:space="0" w:color="auto"/>
                                        <w:left w:val="none" w:sz="0" w:space="0" w:color="auto"/>
                                        <w:bottom w:val="none" w:sz="0" w:space="0" w:color="auto"/>
                                        <w:right w:val="none" w:sz="0" w:space="0" w:color="auto"/>
                                      </w:divBdr>
                                      <w:divsChild>
                                        <w:div w:id="5422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959323">
      <w:bodyDiv w:val="1"/>
      <w:marLeft w:val="0"/>
      <w:marRight w:val="0"/>
      <w:marTop w:val="0"/>
      <w:marBottom w:val="0"/>
      <w:divBdr>
        <w:top w:val="none" w:sz="0" w:space="0" w:color="auto"/>
        <w:left w:val="none" w:sz="0" w:space="0" w:color="auto"/>
        <w:bottom w:val="none" w:sz="0" w:space="0" w:color="auto"/>
        <w:right w:val="none" w:sz="0" w:space="0" w:color="auto"/>
      </w:divBdr>
      <w:divsChild>
        <w:div w:id="89934713">
          <w:marLeft w:val="0"/>
          <w:marRight w:val="0"/>
          <w:marTop w:val="0"/>
          <w:marBottom w:val="0"/>
          <w:divBdr>
            <w:top w:val="none" w:sz="0" w:space="0" w:color="auto"/>
            <w:left w:val="none" w:sz="0" w:space="0" w:color="auto"/>
            <w:bottom w:val="none" w:sz="0" w:space="0" w:color="auto"/>
            <w:right w:val="none" w:sz="0" w:space="0" w:color="auto"/>
          </w:divBdr>
          <w:divsChild>
            <w:div w:id="1362320207">
              <w:marLeft w:val="0"/>
              <w:marRight w:val="0"/>
              <w:marTop w:val="100"/>
              <w:marBottom w:val="100"/>
              <w:divBdr>
                <w:top w:val="none" w:sz="0" w:space="0" w:color="auto"/>
                <w:left w:val="none" w:sz="0" w:space="0" w:color="auto"/>
                <w:bottom w:val="none" w:sz="0" w:space="0" w:color="auto"/>
                <w:right w:val="none" w:sz="0" w:space="0" w:color="auto"/>
              </w:divBdr>
              <w:divsChild>
                <w:div w:id="1354569645">
                  <w:marLeft w:val="0"/>
                  <w:marRight w:val="0"/>
                  <w:marTop w:val="0"/>
                  <w:marBottom w:val="0"/>
                  <w:divBdr>
                    <w:top w:val="none" w:sz="0" w:space="0" w:color="auto"/>
                    <w:left w:val="none" w:sz="0" w:space="0" w:color="auto"/>
                    <w:bottom w:val="none" w:sz="0" w:space="0" w:color="auto"/>
                    <w:right w:val="none" w:sz="0" w:space="0" w:color="auto"/>
                  </w:divBdr>
                  <w:divsChild>
                    <w:div w:id="1533109110">
                      <w:marLeft w:val="0"/>
                      <w:marRight w:val="0"/>
                      <w:marTop w:val="0"/>
                      <w:marBottom w:val="0"/>
                      <w:divBdr>
                        <w:top w:val="none" w:sz="0" w:space="0" w:color="auto"/>
                        <w:left w:val="none" w:sz="0" w:space="0" w:color="auto"/>
                        <w:bottom w:val="none" w:sz="0" w:space="0" w:color="auto"/>
                        <w:right w:val="none" w:sz="0" w:space="0" w:color="auto"/>
                      </w:divBdr>
                      <w:divsChild>
                        <w:div w:id="1212766010">
                          <w:marLeft w:val="0"/>
                          <w:marRight w:val="0"/>
                          <w:marTop w:val="0"/>
                          <w:marBottom w:val="0"/>
                          <w:divBdr>
                            <w:top w:val="none" w:sz="0" w:space="0" w:color="auto"/>
                            <w:left w:val="none" w:sz="0" w:space="0" w:color="auto"/>
                            <w:bottom w:val="none" w:sz="0" w:space="0" w:color="auto"/>
                            <w:right w:val="none" w:sz="0" w:space="0" w:color="auto"/>
                          </w:divBdr>
                          <w:divsChild>
                            <w:div w:id="980187246">
                              <w:marLeft w:val="0"/>
                              <w:marRight w:val="0"/>
                              <w:marTop w:val="0"/>
                              <w:marBottom w:val="0"/>
                              <w:divBdr>
                                <w:top w:val="none" w:sz="0" w:space="0" w:color="auto"/>
                                <w:left w:val="none" w:sz="0" w:space="0" w:color="auto"/>
                                <w:bottom w:val="none" w:sz="0" w:space="0" w:color="auto"/>
                                <w:right w:val="none" w:sz="0" w:space="0" w:color="auto"/>
                              </w:divBdr>
                              <w:divsChild>
                                <w:div w:id="662509755">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12803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6480911">
          <w:marLeft w:val="0"/>
          <w:marRight w:val="0"/>
          <w:marTop w:val="0"/>
          <w:marBottom w:val="0"/>
          <w:divBdr>
            <w:top w:val="none" w:sz="0" w:space="0" w:color="auto"/>
            <w:left w:val="none" w:sz="0" w:space="0" w:color="auto"/>
            <w:bottom w:val="none" w:sz="0" w:space="0" w:color="auto"/>
            <w:right w:val="none" w:sz="0" w:space="0" w:color="auto"/>
          </w:divBdr>
          <w:divsChild>
            <w:div w:id="543175272">
              <w:marLeft w:val="0"/>
              <w:marRight w:val="0"/>
              <w:marTop w:val="100"/>
              <w:marBottom w:val="100"/>
              <w:divBdr>
                <w:top w:val="none" w:sz="0" w:space="0" w:color="auto"/>
                <w:left w:val="none" w:sz="0" w:space="0" w:color="auto"/>
                <w:bottom w:val="none" w:sz="0" w:space="0" w:color="auto"/>
                <w:right w:val="none" w:sz="0" w:space="0" w:color="auto"/>
              </w:divBdr>
              <w:divsChild>
                <w:div w:id="248005774">
                  <w:marLeft w:val="0"/>
                  <w:marRight w:val="0"/>
                  <w:marTop w:val="0"/>
                  <w:marBottom w:val="0"/>
                  <w:divBdr>
                    <w:top w:val="none" w:sz="0" w:space="0" w:color="auto"/>
                    <w:left w:val="none" w:sz="0" w:space="0" w:color="auto"/>
                    <w:bottom w:val="none" w:sz="0" w:space="0" w:color="auto"/>
                    <w:right w:val="none" w:sz="0" w:space="0" w:color="auto"/>
                  </w:divBdr>
                  <w:divsChild>
                    <w:div w:id="1090200552">
                      <w:marLeft w:val="0"/>
                      <w:marRight w:val="0"/>
                      <w:marTop w:val="0"/>
                      <w:marBottom w:val="0"/>
                      <w:divBdr>
                        <w:top w:val="none" w:sz="0" w:space="0" w:color="auto"/>
                        <w:left w:val="none" w:sz="0" w:space="0" w:color="auto"/>
                        <w:bottom w:val="none" w:sz="0" w:space="0" w:color="auto"/>
                        <w:right w:val="none" w:sz="0" w:space="0" w:color="auto"/>
                      </w:divBdr>
                      <w:divsChild>
                        <w:div w:id="1163931903">
                          <w:marLeft w:val="0"/>
                          <w:marRight w:val="0"/>
                          <w:marTop w:val="0"/>
                          <w:marBottom w:val="0"/>
                          <w:divBdr>
                            <w:top w:val="none" w:sz="0" w:space="0" w:color="auto"/>
                            <w:left w:val="none" w:sz="0" w:space="0" w:color="auto"/>
                            <w:bottom w:val="none" w:sz="0" w:space="0" w:color="auto"/>
                            <w:right w:val="none" w:sz="0" w:space="0" w:color="auto"/>
                          </w:divBdr>
                          <w:divsChild>
                            <w:div w:id="827476412">
                              <w:marLeft w:val="0"/>
                              <w:marRight w:val="0"/>
                              <w:marTop w:val="0"/>
                              <w:marBottom w:val="0"/>
                              <w:divBdr>
                                <w:top w:val="none" w:sz="0" w:space="0" w:color="auto"/>
                                <w:left w:val="none" w:sz="0" w:space="0" w:color="auto"/>
                                <w:bottom w:val="none" w:sz="0" w:space="0" w:color="auto"/>
                                <w:right w:val="none" w:sz="0" w:space="0" w:color="auto"/>
                              </w:divBdr>
                              <w:divsChild>
                                <w:div w:id="1459108549">
                                  <w:marLeft w:val="0"/>
                                  <w:marRight w:val="0"/>
                                  <w:marTop w:val="0"/>
                                  <w:marBottom w:val="0"/>
                                  <w:divBdr>
                                    <w:top w:val="none" w:sz="0" w:space="0" w:color="auto"/>
                                    <w:left w:val="none" w:sz="0" w:space="0" w:color="auto"/>
                                    <w:bottom w:val="none" w:sz="0" w:space="0" w:color="auto"/>
                                    <w:right w:val="none" w:sz="0" w:space="0" w:color="auto"/>
                                  </w:divBdr>
                                  <w:divsChild>
                                    <w:div w:id="1820144382">
                                      <w:marLeft w:val="0"/>
                                      <w:marRight w:val="0"/>
                                      <w:marTop w:val="0"/>
                                      <w:marBottom w:val="0"/>
                                      <w:divBdr>
                                        <w:top w:val="none" w:sz="0" w:space="0" w:color="auto"/>
                                        <w:left w:val="none" w:sz="0" w:space="0" w:color="auto"/>
                                        <w:bottom w:val="none" w:sz="0" w:space="0" w:color="auto"/>
                                        <w:right w:val="none" w:sz="0" w:space="0" w:color="auto"/>
                                      </w:divBdr>
                                      <w:divsChild>
                                        <w:div w:id="1476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1592">
      <w:bodyDiv w:val="1"/>
      <w:marLeft w:val="0"/>
      <w:marRight w:val="0"/>
      <w:marTop w:val="0"/>
      <w:marBottom w:val="0"/>
      <w:divBdr>
        <w:top w:val="none" w:sz="0" w:space="0" w:color="auto"/>
        <w:left w:val="none" w:sz="0" w:space="0" w:color="auto"/>
        <w:bottom w:val="none" w:sz="0" w:space="0" w:color="auto"/>
        <w:right w:val="none" w:sz="0" w:space="0" w:color="auto"/>
      </w:divBdr>
      <w:divsChild>
        <w:div w:id="1298492313">
          <w:marLeft w:val="0"/>
          <w:marRight w:val="0"/>
          <w:marTop w:val="0"/>
          <w:marBottom w:val="0"/>
          <w:divBdr>
            <w:top w:val="none" w:sz="0" w:space="0" w:color="auto"/>
            <w:left w:val="none" w:sz="0" w:space="0" w:color="auto"/>
            <w:bottom w:val="none" w:sz="0" w:space="0" w:color="auto"/>
            <w:right w:val="none" w:sz="0" w:space="0" w:color="auto"/>
          </w:divBdr>
          <w:divsChild>
            <w:div w:id="1662537">
              <w:marLeft w:val="0"/>
              <w:marRight w:val="0"/>
              <w:marTop w:val="100"/>
              <w:marBottom w:val="100"/>
              <w:divBdr>
                <w:top w:val="none" w:sz="0" w:space="0" w:color="auto"/>
                <w:left w:val="none" w:sz="0" w:space="0" w:color="auto"/>
                <w:bottom w:val="none" w:sz="0" w:space="0" w:color="auto"/>
                <w:right w:val="none" w:sz="0" w:space="0" w:color="auto"/>
              </w:divBdr>
              <w:divsChild>
                <w:div w:id="442770888">
                  <w:marLeft w:val="0"/>
                  <w:marRight w:val="0"/>
                  <w:marTop w:val="0"/>
                  <w:marBottom w:val="0"/>
                  <w:divBdr>
                    <w:top w:val="none" w:sz="0" w:space="0" w:color="auto"/>
                    <w:left w:val="none" w:sz="0" w:space="0" w:color="auto"/>
                    <w:bottom w:val="none" w:sz="0" w:space="0" w:color="auto"/>
                    <w:right w:val="none" w:sz="0" w:space="0" w:color="auto"/>
                  </w:divBdr>
                  <w:divsChild>
                    <w:div w:id="570651703">
                      <w:marLeft w:val="0"/>
                      <w:marRight w:val="0"/>
                      <w:marTop w:val="0"/>
                      <w:marBottom w:val="0"/>
                      <w:divBdr>
                        <w:top w:val="none" w:sz="0" w:space="0" w:color="auto"/>
                        <w:left w:val="none" w:sz="0" w:space="0" w:color="auto"/>
                        <w:bottom w:val="none" w:sz="0" w:space="0" w:color="auto"/>
                        <w:right w:val="none" w:sz="0" w:space="0" w:color="auto"/>
                      </w:divBdr>
                      <w:divsChild>
                        <w:div w:id="1300068138">
                          <w:marLeft w:val="0"/>
                          <w:marRight w:val="0"/>
                          <w:marTop w:val="0"/>
                          <w:marBottom w:val="0"/>
                          <w:divBdr>
                            <w:top w:val="none" w:sz="0" w:space="0" w:color="auto"/>
                            <w:left w:val="none" w:sz="0" w:space="0" w:color="auto"/>
                            <w:bottom w:val="none" w:sz="0" w:space="0" w:color="auto"/>
                            <w:right w:val="none" w:sz="0" w:space="0" w:color="auto"/>
                          </w:divBdr>
                          <w:divsChild>
                            <w:div w:id="1411657800">
                              <w:marLeft w:val="0"/>
                              <w:marRight w:val="0"/>
                              <w:marTop w:val="0"/>
                              <w:marBottom w:val="0"/>
                              <w:divBdr>
                                <w:top w:val="none" w:sz="0" w:space="0" w:color="auto"/>
                                <w:left w:val="none" w:sz="0" w:space="0" w:color="auto"/>
                                <w:bottom w:val="none" w:sz="0" w:space="0" w:color="auto"/>
                                <w:right w:val="none" w:sz="0" w:space="0" w:color="auto"/>
                              </w:divBdr>
                              <w:divsChild>
                                <w:div w:id="263617994">
                                  <w:marLeft w:val="0"/>
                                  <w:marRight w:val="0"/>
                                  <w:marTop w:val="0"/>
                                  <w:marBottom w:val="0"/>
                                  <w:divBdr>
                                    <w:top w:val="none" w:sz="0" w:space="0" w:color="auto"/>
                                    <w:left w:val="none" w:sz="0" w:space="0" w:color="auto"/>
                                    <w:bottom w:val="none" w:sz="0" w:space="0" w:color="auto"/>
                                    <w:right w:val="none" w:sz="0" w:space="0" w:color="auto"/>
                                  </w:divBdr>
                                  <w:divsChild>
                                    <w:div w:id="1091464026">
                                      <w:marLeft w:val="0"/>
                                      <w:marRight w:val="0"/>
                                      <w:marTop w:val="0"/>
                                      <w:marBottom w:val="0"/>
                                      <w:divBdr>
                                        <w:top w:val="none" w:sz="0" w:space="0" w:color="auto"/>
                                        <w:left w:val="none" w:sz="0" w:space="0" w:color="auto"/>
                                        <w:bottom w:val="none" w:sz="0" w:space="0" w:color="auto"/>
                                        <w:right w:val="none" w:sz="0" w:space="0" w:color="auto"/>
                                      </w:divBdr>
                                      <w:divsChild>
                                        <w:div w:id="15449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8314">
      <w:bodyDiv w:val="1"/>
      <w:marLeft w:val="0"/>
      <w:marRight w:val="0"/>
      <w:marTop w:val="0"/>
      <w:marBottom w:val="0"/>
      <w:divBdr>
        <w:top w:val="none" w:sz="0" w:space="0" w:color="auto"/>
        <w:left w:val="none" w:sz="0" w:space="0" w:color="auto"/>
        <w:bottom w:val="none" w:sz="0" w:space="0" w:color="auto"/>
        <w:right w:val="none" w:sz="0" w:space="0" w:color="auto"/>
      </w:divBdr>
      <w:divsChild>
        <w:div w:id="1137066449">
          <w:marLeft w:val="0"/>
          <w:marRight w:val="0"/>
          <w:marTop w:val="0"/>
          <w:marBottom w:val="0"/>
          <w:divBdr>
            <w:top w:val="none" w:sz="0" w:space="0" w:color="auto"/>
            <w:left w:val="none" w:sz="0" w:space="0" w:color="auto"/>
            <w:bottom w:val="none" w:sz="0" w:space="0" w:color="auto"/>
            <w:right w:val="none" w:sz="0" w:space="0" w:color="auto"/>
          </w:divBdr>
          <w:divsChild>
            <w:div w:id="1392777453">
              <w:marLeft w:val="0"/>
              <w:marRight w:val="0"/>
              <w:marTop w:val="100"/>
              <w:marBottom w:val="100"/>
              <w:divBdr>
                <w:top w:val="none" w:sz="0" w:space="0" w:color="auto"/>
                <w:left w:val="none" w:sz="0" w:space="0" w:color="auto"/>
                <w:bottom w:val="none" w:sz="0" w:space="0" w:color="auto"/>
                <w:right w:val="none" w:sz="0" w:space="0" w:color="auto"/>
              </w:divBdr>
              <w:divsChild>
                <w:div w:id="1517690754">
                  <w:marLeft w:val="0"/>
                  <w:marRight w:val="0"/>
                  <w:marTop w:val="0"/>
                  <w:marBottom w:val="0"/>
                  <w:divBdr>
                    <w:top w:val="none" w:sz="0" w:space="0" w:color="auto"/>
                    <w:left w:val="none" w:sz="0" w:space="0" w:color="auto"/>
                    <w:bottom w:val="none" w:sz="0" w:space="0" w:color="auto"/>
                    <w:right w:val="none" w:sz="0" w:space="0" w:color="auto"/>
                  </w:divBdr>
                  <w:divsChild>
                    <w:div w:id="1622224057">
                      <w:marLeft w:val="0"/>
                      <w:marRight w:val="0"/>
                      <w:marTop w:val="0"/>
                      <w:marBottom w:val="0"/>
                      <w:divBdr>
                        <w:top w:val="none" w:sz="0" w:space="0" w:color="auto"/>
                        <w:left w:val="none" w:sz="0" w:space="0" w:color="auto"/>
                        <w:bottom w:val="none" w:sz="0" w:space="0" w:color="auto"/>
                        <w:right w:val="none" w:sz="0" w:space="0" w:color="auto"/>
                      </w:divBdr>
                      <w:divsChild>
                        <w:div w:id="1197505821">
                          <w:marLeft w:val="0"/>
                          <w:marRight w:val="0"/>
                          <w:marTop w:val="0"/>
                          <w:marBottom w:val="0"/>
                          <w:divBdr>
                            <w:top w:val="none" w:sz="0" w:space="0" w:color="auto"/>
                            <w:left w:val="none" w:sz="0" w:space="0" w:color="auto"/>
                            <w:bottom w:val="none" w:sz="0" w:space="0" w:color="auto"/>
                            <w:right w:val="none" w:sz="0" w:space="0" w:color="auto"/>
                          </w:divBdr>
                          <w:divsChild>
                            <w:div w:id="843860969">
                              <w:marLeft w:val="0"/>
                              <w:marRight w:val="0"/>
                              <w:marTop w:val="0"/>
                              <w:marBottom w:val="0"/>
                              <w:divBdr>
                                <w:top w:val="none" w:sz="0" w:space="0" w:color="auto"/>
                                <w:left w:val="none" w:sz="0" w:space="0" w:color="auto"/>
                                <w:bottom w:val="none" w:sz="0" w:space="0" w:color="auto"/>
                                <w:right w:val="none" w:sz="0" w:space="0" w:color="auto"/>
                              </w:divBdr>
                              <w:divsChild>
                                <w:div w:id="53310520">
                                  <w:marLeft w:val="0"/>
                                  <w:marRight w:val="0"/>
                                  <w:marTop w:val="0"/>
                                  <w:marBottom w:val="0"/>
                                  <w:divBdr>
                                    <w:top w:val="none" w:sz="0" w:space="0" w:color="auto"/>
                                    <w:left w:val="none" w:sz="0" w:space="0" w:color="auto"/>
                                    <w:bottom w:val="none" w:sz="0" w:space="0" w:color="auto"/>
                                    <w:right w:val="none" w:sz="0" w:space="0" w:color="auto"/>
                                  </w:divBdr>
                                  <w:divsChild>
                                    <w:div w:id="687949455">
                                      <w:marLeft w:val="0"/>
                                      <w:marRight w:val="0"/>
                                      <w:marTop w:val="0"/>
                                      <w:marBottom w:val="0"/>
                                      <w:divBdr>
                                        <w:top w:val="none" w:sz="0" w:space="0" w:color="auto"/>
                                        <w:left w:val="none" w:sz="0" w:space="0" w:color="auto"/>
                                        <w:bottom w:val="none" w:sz="0" w:space="0" w:color="auto"/>
                                        <w:right w:val="none" w:sz="0" w:space="0" w:color="auto"/>
                                      </w:divBdr>
                                      <w:divsChild>
                                        <w:div w:id="1338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7319">
      <w:bodyDiv w:val="1"/>
      <w:marLeft w:val="0"/>
      <w:marRight w:val="0"/>
      <w:marTop w:val="0"/>
      <w:marBottom w:val="0"/>
      <w:divBdr>
        <w:top w:val="none" w:sz="0" w:space="0" w:color="auto"/>
        <w:left w:val="none" w:sz="0" w:space="0" w:color="auto"/>
        <w:bottom w:val="none" w:sz="0" w:space="0" w:color="auto"/>
        <w:right w:val="none" w:sz="0" w:space="0" w:color="auto"/>
      </w:divBdr>
    </w:div>
    <w:div w:id="2041972694">
      <w:bodyDiv w:val="1"/>
      <w:marLeft w:val="0"/>
      <w:marRight w:val="0"/>
      <w:marTop w:val="0"/>
      <w:marBottom w:val="0"/>
      <w:divBdr>
        <w:top w:val="none" w:sz="0" w:space="0" w:color="auto"/>
        <w:left w:val="none" w:sz="0" w:space="0" w:color="auto"/>
        <w:bottom w:val="none" w:sz="0" w:space="0" w:color="auto"/>
        <w:right w:val="none" w:sz="0" w:space="0" w:color="auto"/>
      </w:divBdr>
    </w:div>
    <w:div w:id="2079596086">
      <w:bodyDiv w:val="1"/>
      <w:marLeft w:val="0"/>
      <w:marRight w:val="0"/>
      <w:marTop w:val="0"/>
      <w:marBottom w:val="0"/>
      <w:divBdr>
        <w:top w:val="none" w:sz="0" w:space="0" w:color="auto"/>
        <w:left w:val="none" w:sz="0" w:space="0" w:color="auto"/>
        <w:bottom w:val="none" w:sz="0" w:space="0" w:color="auto"/>
        <w:right w:val="none" w:sz="0" w:space="0" w:color="auto"/>
      </w:divBdr>
    </w:div>
    <w:div w:id="2093818657">
      <w:bodyDiv w:val="1"/>
      <w:marLeft w:val="0"/>
      <w:marRight w:val="0"/>
      <w:marTop w:val="0"/>
      <w:marBottom w:val="0"/>
      <w:divBdr>
        <w:top w:val="none" w:sz="0" w:space="0" w:color="auto"/>
        <w:left w:val="none" w:sz="0" w:space="0" w:color="auto"/>
        <w:bottom w:val="none" w:sz="0" w:space="0" w:color="auto"/>
        <w:right w:val="none" w:sz="0" w:space="0" w:color="auto"/>
      </w:divBdr>
    </w:div>
    <w:div w:id="2100984474">
      <w:bodyDiv w:val="1"/>
      <w:marLeft w:val="0"/>
      <w:marRight w:val="0"/>
      <w:marTop w:val="0"/>
      <w:marBottom w:val="0"/>
      <w:divBdr>
        <w:top w:val="none" w:sz="0" w:space="0" w:color="auto"/>
        <w:left w:val="none" w:sz="0" w:space="0" w:color="auto"/>
        <w:bottom w:val="none" w:sz="0" w:space="0" w:color="auto"/>
        <w:right w:val="none" w:sz="0" w:space="0" w:color="auto"/>
      </w:divBdr>
      <w:divsChild>
        <w:div w:id="787890577">
          <w:marLeft w:val="0"/>
          <w:marRight w:val="0"/>
          <w:marTop w:val="0"/>
          <w:marBottom w:val="0"/>
          <w:divBdr>
            <w:top w:val="none" w:sz="0" w:space="0" w:color="auto"/>
            <w:left w:val="none" w:sz="0" w:space="0" w:color="auto"/>
            <w:bottom w:val="none" w:sz="0" w:space="0" w:color="auto"/>
            <w:right w:val="none" w:sz="0" w:space="0" w:color="auto"/>
          </w:divBdr>
          <w:divsChild>
            <w:div w:id="926811091">
              <w:marLeft w:val="0"/>
              <w:marRight w:val="0"/>
              <w:marTop w:val="100"/>
              <w:marBottom w:val="100"/>
              <w:divBdr>
                <w:top w:val="none" w:sz="0" w:space="0" w:color="auto"/>
                <w:left w:val="none" w:sz="0" w:space="0" w:color="auto"/>
                <w:bottom w:val="none" w:sz="0" w:space="0" w:color="auto"/>
                <w:right w:val="none" w:sz="0" w:space="0" w:color="auto"/>
              </w:divBdr>
              <w:divsChild>
                <w:div w:id="1003507919">
                  <w:marLeft w:val="0"/>
                  <w:marRight w:val="0"/>
                  <w:marTop w:val="0"/>
                  <w:marBottom w:val="0"/>
                  <w:divBdr>
                    <w:top w:val="none" w:sz="0" w:space="0" w:color="auto"/>
                    <w:left w:val="none" w:sz="0" w:space="0" w:color="auto"/>
                    <w:bottom w:val="none" w:sz="0" w:space="0" w:color="auto"/>
                    <w:right w:val="none" w:sz="0" w:space="0" w:color="auto"/>
                  </w:divBdr>
                  <w:divsChild>
                    <w:div w:id="448625404">
                      <w:marLeft w:val="0"/>
                      <w:marRight w:val="0"/>
                      <w:marTop w:val="0"/>
                      <w:marBottom w:val="0"/>
                      <w:divBdr>
                        <w:top w:val="none" w:sz="0" w:space="0" w:color="auto"/>
                        <w:left w:val="none" w:sz="0" w:space="0" w:color="auto"/>
                        <w:bottom w:val="none" w:sz="0" w:space="0" w:color="auto"/>
                        <w:right w:val="none" w:sz="0" w:space="0" w:color="auto"/>
                      </w:divBdr>
                      <w:divsChild>
                        <w:div w:id="1686394813">
                          <w:marLeft w:val="0"/>
                          <w:marRight w:val="0"/>
                          <w:marTop w:val="0"/>
                          <w:marBottom w:val="0"/>
                          <w:divBdr>
                            <w:top w:val="none" w:sz="0" w:space="0" w:color="auto"/>
                            <w:left w:val="none" w:sz="0" w:space="0" w:color="auto"/>
                            <w:bottom w:val="none" w:sz="0" w:space="0" w:color="auto"/>
                            <w:right w:val="none" w:sz="0" w:space="0" w:color="auto"/>
                          </w:divBdr>
                          <w:divsChild>
                            <w:div w:id="1339115221">
                              <w:marLeft w:val="0"/>
                              <w:marRight w:val="0"/>
                              <w:marTop w:val="0"/>
                              <w:marBottom w:val="0"/>
                              <w:divBdr>
                                <w:top w:val="none" w:sz="0" w:space="0" w:color="auto"/>
                                <w:left w:val="none" w:sz="0" w:space="0" w:color="auto"/>
                                <w:bottom w:val="none" w:sz="0" w:space="0" w:color="auto"/>
                                <w:right w:val="none" w:sz="0" w:space="0" w:color="auto"/>
                              </w:divBdr>
                              <w:divsChild>
                                <w:div w:id="2019195191">
                                  <w:marLeft w:val="0"/>
                                  <w:marRight w:val="0"/>
                                  <w:marTop w:val="0"/>
                                  <w:marBottom w:val="0"/>
                                  <w:divBdr>
                                    <w:top w:val="none" w:sz="0" w:space="0" w:color="auto"/>
                                    <w:left w:val="none" w:sz="0" w:space="0" w:color="auto"/>
                                    <w:bottom w:val="none" w:sz="0" w:space="0" w:color="auto"/>
                                    <w:right w:val="none" w:sz="0" w:space="0" w:color="auto"/>
                                  </w:divBdr>
                                  <w:divsChild>
                                    <w:div w:id="614362590">
                                      <w:marLeft w:val="0"/>
                                      <w:marRight w:val="0"/>
                                      <w:marTop w:val="0"/>
                                      <w:marBottom w:val="0"/>
                                      <w:divBdr>
                                        <w:top w:val="none" w:sz="0" w:space="0" w:color="auto"/>
                                        <w:left w:val="none" w:sz="0" w:space="0" w:color="auto"/>
                                        <w:bottom w:val="none" w:sz="0" w:space="0" w:color="auto"/>
                                        <w:right w:val="none" w:sz="0" w:space="0" w:color="auto"/>
                                      </w:divBdr>
                                      <w:divsChild>
                                        <w:div w:id="953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YPDRX2FCMFN4-66-218</_dlc_DocId>
    <_dlc_DocIdUrl xmlns="45d885e1-f2d7-4ffc-80f5-e7c266c6408c">
      <Url>https://iportal.mf.si/podrocja/davkicarine/SSPOCS/_layouts/15/DocIdRedir.aspx?ID=YPDRX2FCMFN4-66-218</Url>
      <Description>YPDRX2FCMFN4-66-218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9B4E83A21FA2048B2010BE9C6CACD2A" ma:contentTypeVersion="0" ma:contentTypeDescription="Ustvari nov dokument." ma:contentTypeScope="" ma:versionID="15182db3cf5cd760944673d9265c9bbf">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ACE74-9CFD-4E26-B5A4-3B12984E1224}">
  <ds:schemaRef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schemas.microsoft.com/office/2006/documentManagement/types"/>
    <ds:schemaRef ds:uri="45d885e1-f2d7-4ffc-80f5-e7c266c6408c"/>
    <ds:schemaRef ds:uri="http://www.w3.org/XML/1998/namespace"/>
    <ds:schemaRef ds:uri="http://purl.org/dc/terms/"/>
  </ds:schemaRefs>
</ds:datastoreItem>
</file>

<file path=customXml/itemProps2.xml><?xml version="1.0" encoding="utf-8"?>
<ds:datastoreItem xmlns:ds="http://schemas.openxmlformats.org/officeDocument/2006/customXml" ds:itemID="{7FF75AC1-AF69-4608-BCF0-C9A632528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46EBA-BDC2-4E0F-80BD-065E0CC7299C}">
  <ds:schemaRefs>
    <ds:schemaRef ds:uri="http://schemas.microsoft.com/sharepoint/v3/contenttype/forms"/>
  </ds:schemaRefs>
</ds:datastoreItem>
</file>

<file path=customXml/itemProps4.xml><?xml version="1.0" encoding="utf-8"?>
<ds:datastoreItem xmlns:ds="http://schemas.openxmlformats.org/officeDocument/2006/customXml" ds:itemID="{53A5BBAF-550E-4644-9E1B-D30E10E44963}">
  <ds:schemaRefs>
    <ds:schemaRef ds:uri="http://schemas.microsoft.com/sharepoint/events"/>
  </ds:schemaRefs>
</ds:datastoreItem>
</file>

<file path=customXml/itemProps5.xml><?xml version="1.0" encoding="utf-8"?>
<ds:datastoreItem xmlns:ds="http://schemas.openxmlformats.org/officeDocument/2006/customXml" ds:itemID="{AF61924F-405F-4F11-B60D-A0B550882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53903</Words>
  <Characters>307252</Characters>
  <Application>Microsoft Office Word</Application>
  <DocSecurity>0</DocSecurity>
  <Lines>2560</Lines>
  <Paragraphs>720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MFRS</Company>
  <LinksUpToDate>false</LinksUpToDate>
  <CharactersWithSpaces>360435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 Tovornik</dc:creator>
  <cp:lastModifiedBy>Matejka Tovornik</cp:lastModifiedBy>
  <cp:revision>3</cp:revision>
  <cp:lastPrinted>2021-02-05T15:06:00Z</cp:lastPrinted>
  <dcterms:created xsi:type="dcterms:W3CDTF">2021-02-10T12:05:00Z</dcterms:created>
  <dcterms:modified xsi:type="dcterms:W3CDTF">2021-02-10T12:06:00Z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0x010100F9B4E83A21FA2048B2010BE9C6CACD2A</vt:lpwstr>
  </property>
  <property fmtid="{D5CDD505-2E9C-101B-9397-08002B2CF9AE}" pid="3" name="_dlc_DocIdItemGuid">
    <vt:lpwstr>c645911e-a33b-4be3-b87f-7266149456a5</vt:lpwstr>
  </property>
</Properties>
</file>