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52764A" w14:textId="77777777" w:rsidR="0087072E" w:rsidRPr="0087072E" w:rsidRDefault="0087072E" w:rsidP="0087072E">
      <w:pPr>
        <w:shd w:val="clear" w:color="auto" w:fill="FFFFFF"/>
        <w:spacing w:after="0" w:line="240" w:lineRule="auto"/>
        <w:jc w:val="both"/>
        <w:outlineLvl w:val="0"/>
        <w:rPr>
          <w:rFonts w:ascii="Arial" w:eastAsia="Times New Roman" w:hAnsi="Arial" w:cs="Arial"/>
          <w:lang w:eastAsia="sl-SI"/>
        </w:rPr>
      </w:pPr>
    </w:p>
    <w:p w14:paraId="5F90EC8B" w14:textId="77777777" w:rsidR="0087072E" w:rsidRDefault="0087072E" w:rsidP="0087072E">
      <w:pPr>
        <w:shd w:val="clear" w:color="auto" w:fill="FFFFFF"/>
        <w:spacing w:after="0" w:line="240" w:lineRule="auto"/>
        <w:jc w:val="both"/>
        <w:outlineLvl w:val="0"/>
        <w:rPr>
          <w:rFonts w:ascii="Arial" w:hAnsi="Arial" w:cs="Arial"/>
          <w:bCs/>
          <w:shd w:val="clear" w:color="auto" w:fill="FFFFFF"/>
        </w:rPr>
      </w:pPr>
      <w:r w:rsidRPr="0087072E">
        <w:rPr>
          <w:rFonts w:ascii="Arial" w:hAnsi="Arial" w:cs="Arial"/>
          <w:color w:val="000000"/>
          <w:shd w:val="clear" w:color="auto" w:fill="FFFFFF"/>
        </w:rPr>
        <w:t xml:space="preserve">Na podlagi četrtega odstavka 22. člena Zakona o sistemu plač v javnem </w:t>
      </w:r>
      <w:r w:rsidRPr="0087072E">
        <w:rPr>
          <w:rFonts w:ascii="Arial" w:hAnsi="Arial" w:cs="Arial"/>
          <w:shd w:val="clear" w:color="auto" w:fill="FFFFFF"/>
        </w:rPr>
        <w:t>sektorju (</w:t>
      </w:r>
      <w:r w:rsidRPr="0087072E">
        <w:rPr>
          <w:rFonts w:ascii="Arial" w:hAnsi="Arial" w:cs="Arial"/>
          <w:bCs/>
          <w:shd w:val="clear" w:color="auto" w:fill="FFFFFF"/>
        </w:rPr>
        <w:t>Uradni list RS, št. </w:t>
      </w:r>
      <w:hyperlink r:id="rId8" w:tgtFrame="_blank" w:tooltip="Zakon o sistemu plač v javnem sektorju (uradno prečiščeno besedilo)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108/09</w:t>
        </w:r>
      </w:hyperlink>
      <w:r>
        <w:rPr>
          <w:rFonts w:ascii="Arial" w:hAnsi="Arial" w:cs="Arial"/>
        </w:rPr>
        <w:t xml:space="preserve"> </w:t>
      </w:r>
      <w:r w:rsidRPr="0087072E">
        <w:rPr>
          <w:rFonts w:ascii="Arial" w:hAnsi="Arial" w:cs="Arial"/>
          <w:bCs/>
          <w:shd w:val="clear" w:color="auto" w:fill="FFFFFF"/>
        </w:rPr>
        <w:t> – uradno prečiščeno besedilo, </w:t>
      </w:r>
      <w:hyperlink r:id="rId9" w:tgtFrame="_blank" w:tooltip="Zakon o spremembah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13/10</w:t>
        </w:r>
      </w:hyperlink>
      <w:r w:rsidRPr="0087072E">
        <w:rPr>
          <w:rFonts w:ascii="Arial" w:hAnsi="Arial" w:cs="Arial"/>
          <w:bCs/>
          <w:shd w:val="clear" w:color="auto" w:fill="FFFFFF"/>
        </w:rPr>
        <w:t>, </w:t>
      </w:r>
      <w:hyperlink r:id="rId10" w:tgtFrame="_blank" w:tooltip="Zakon o spremembah in dopolnitvah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59/10</w:t>
        </w:r>
      </w:hyperlink>
      <w:r w:rsidRPr="0087072E">
        <w:rPr>
          <w:rFonts w:ascii="Arial" w:hAnsi="Arial" w:cs="Arial"/>
          <w:bCs/>
          <w:shd w:val="clear" w:color="auto" w:fill="FFFFFF"/>
        </w:rPr>
        <w:t>, </w:t>
      </w:r>
      <w:hyperlink r:id="rId11" w:tgtFrame="_blank" w:tooltip="Zakon o spremembi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85/10</w:t>
        </w:r>
      </w:hyperlink>
      <w:r w:rsidRPr="0087072E">
        <w:rPr>
          <w:rFonts w:ascii="Arial" w:hAnsi="Arial" w:cs="Arial"/>
          <w:bCs/>
          <w:shd w:val="clear" w:color="auto" w:fill="FFFFFF"/>
        </w:rPr>
        <w:t>, </w:t>
      </w:r>
      <w:hyperlink r:id="rId12" w:tgtFrame="_blank" w:tooltip="Zakon o spremembi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107/10</w:t>
        </w:r>
      </w:hyperlink>
      <w:r w:rsidRPr="0087072E">
        <w:rPr>
          <w:rFonts w:ascii="Arial" w:hAnsi="Arial" w:cs="Arial"/>
          <w:bCs/>
          <w:shd w:val="clear" w:color="auto" w:fill="FFFFFF"/>
        </w:rPr>
        <w:t>, </w:t>
      </w:r>
      <w:hyperlink r:id="rId13" w:tgtFrame="_blank" w:tooltip="Avtentična razlaga 49.a člena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35/11</w:t>
        </w:r>
      </w:hyperlink>
      <w:r w:rsidRPr="0087072E">
        <w:rPr>
          <w:rFonts w:ascii="Arial" w:hAnsi="Arial" w:cs="Arial"/>
          <w:bCs/>
          <w:shd w:val="clear" w:color="auto" w:fill="FFFFFF"/>
        </w:rPr>
        <w:t> – ORZSPJS49a, </w:t>
      </w:r>
      <w:hyperlink r:id="rId14" w:tgtFrame="_blank" w:tooltip="Odločba o ugotovitvi, da so prvi do deseti odstavek 42. člena Zakona o sistemu plač v javnem sektorju in 2. člen Zakona o spremembi Zakona o sistemu plač v javnem sektorju, kolikor se nanaša na navedene določbe, v neskladju z Ustavo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27/12</w:t>
        </w:r>
      </w:hyperlink>
      <w:r w:rsidRPr="0087072E">
        <w:rPr>
          <w:rFonts w:ascii="Arial" w:hAnsi="Arial" w:cs="Arial"/>
          <w:bCs/>
          <w:shd w:val="clear" w:color="auto" w:fill="FFFFFF"/>
        </w:rPr>
        <w:t> – odl. US, </w:t>
      </w:r>
      <w:hyperlink r:id="rId15" w:tgtFrame="_blank" w:tooltip="Zakon za uravnoteženje javnih financ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40/12</w:t>
        </w:r>
      </w:hyperlink>
      <w:r w:rsidRPr="0087072E">
        <w:rPr>
          <w:rFonts w:ascii="Arial" w:hAnsi="Arial" w:cs="Arial"/>
          <w:bCs/>
          <w:shd w:val="clear" w:color="auto" w:fill="FFFFFF"/>
        </w:rPr>
        <w:t> – ZUJF, </w:t>
      </w:r>
      <w:hyperlink r:id="rId16" w:tgtFrame="_blank" w:tooltip="Zakon o spremembi in dopolnitvah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46/13</w:t>
        </w:r>
      </w:hyperlink>
      <w:r w:rsidRPr="0087072E">
        <w:rPr>
          <w:rFonts w:ascii="Arial" w:hAnsi="Arial" w:cs="Arial"/>
          <w:bCs/>
          <w:shd w:val="clear" w:color="auto" w:fill="FFFFFF"/>
        </w:rPr>
        <w:t>, </w:t>
      </w:r>
      <w:hyperlink r:id="rId17" w:tgtFrame="_blank" w:tooltip="Zakon o finančni upravi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25/14</w:t>
        </w:r>
      </w:hyperlink>
      <w:r w:rsidRPr="0087072E">
        <w:rPr>
          <w:rFonts w:ascii="Arial" w:hAnsi="Arial" w:cs="Arial"/>
          <w:bCs/>
          <w:shd w:val="clear" w:color="auto" w:fill="FFFFFF"/>
        </w:rPr>
        <w:t> – ZFU, </w:t>
      </w:r>
      <w:hyperlink r:id="rId18" w:tgtFrame="_blank" w:tooltip="Zakon o spremembah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50/14</w:t>
        </w:r>
      </w:hyperlink>
      <w:r w:rsidRPr="0087072E">
        <w:rPr>
          <w:rFonts w:ascii="Arial" w:hAnsi="Arial" w:cs="Arial"/>
          <w:bCs/>
          <w:shd w:val="clear" w:color="auto" w:fill="FFFFFF"/>
        </w:rPr>
        <w:t>, </w:t>
      </w:r>
      <w:hyperlink r:id="rId19" w:tgtFrame="_blank" w:tooltip="Zakon o ukrepih na področju plač in drugih stroškov dela v javnem sektorju za leto 2015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95/14</w:t>
        </w:r>
      </w:hyperlink>
      <w:r w:rsidRPr="0087072E">
        <w:rPr>
          <w:rFonts w:ascii="Arial" w:hAnsi="Arial" w:cs="Arial"/>
          <w:bCs/>
          <w:shd w:val="clear" w:color="auto" w:fill="FFFFFF"/>
        </w:rPr>
        <w:t> – ZUPPJS15, </w:t>
      </w:r>
      <w:hyperlink r:id="rId20" w:tgtFrame="_blank" w:tooltip="Zakon o dopolnitvi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82/15</w:t>
        </w:r>
      </w:hyperlink>
      <w:r w:rsidRPr="0087072E">
        <w:rPr>
          <w:rFonts w:ascii="Arial" w:hAnsi="Arial" w:cs="Arial"/>
          <w:bCs/>
          <w:shd w:val="clear" w:color="auto" w:fill="FFFFFF"/>
        </w:rPr>
        <w:t>, </w:t>
      </w:r>
      <w:hyperlink r:id="rId21" w:tgtFrame="_blank" w:tooltip="Zakon o državnem odvetništv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23/17</w:t>
        </w:r>
      </w:hyperlink>
      <w:r w:rsidRPr="0087072E">
        <w:rPr>
          <w:rFonts w:ascii="Arial" w:hAnsi="Arial" w:cs="Arial"/>
          <w:bCs/>
          <w:shd w:val="clear" w:color="auto" w:fill="FFFFFF"/>
        </w:rPr>
        <w:t> – ZDOdv, </w:t>
      </w:r>
      <w:hyperlink r:id="rId22" w:tgtFrame="_blank" w:tooltip="Zakon o spremembah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67/17</w:t>
        </w:r>
      </w:hyperlink>
      <w:r w:rsidRPr="0087072E">
        <w:rPr>
          <w:rFonts w:ascii="Arial" w:hAnsi="Arial" w:cs="Arial"/>
          <w:bCs/>
          <w:shd w:val="clear" w:color="auto" w:fill="FFFFFF"/>
        </w:rPr>
        <w:t> in </w:t>
      </w:r>
      <w:hyperlink r:id="rId23" w:tgtFrame="_blank" w:tooltip="Zakon o spremembi in dopolnitvah Zakona o sistemu plač v javnem sektorju" w:history="1">
        <w:r w:rsidRPr="008707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84/18</w:t>
        </w:r>
      </w:hyperlink>
      <w:r w:rsidRPr="0087072E">
        <w:rPr>
          <w:rFonts w:ascii="Arial" w:hAnsi="Arial" w:cs="Arial"/>
          <w:bCs/>
          <w:shd w:val="clear" w:color="auto" w:fill="FFFFFF"/>
        </w:rPr>
        <w:t>)</w:t>
      </w:r>
      <w:r>
        <w:rPr>
          <w:rFonts w:ascii="Arial" w:hAnsi="Arial" w:cs="Arial"/>
          <w:bCs/>
          <w:shd w:val="clear" w:color="auto" w:fill="FFFFFF"/>
        </w:rPr>
        <w:t xml:space="preserve"> ministrica za izobraževanje, znanost in šport izdaja</w:t>
      </w:r>
    </w:p>
    <w:p w14:paraId="55CF6D7B" w14:textId="77777777" w:rsidR="0087072E" w:rsidRDefault="0087072E" w:rsidP="0087072E">
      <w:pPr>
        <w:shd w:val="clear" w:color="auto" w:fill="FFFFFF"/>
        <w:spacing w:after="0" w:line="240" w:lineRule="auto"/>
        <w:jc w:val="both"/>
        <w:outlineLvl w:val="0"/>
        <w:rPr>
          <w:rFonts w:ascii="Arial" w:hAnsi="Arial" w:cs="Arial"/>
          <w:bCs/>
          <w:shd w:val="clear" w:color="auto" w:fill="FFFFFF"/>
        </w:rPr>
      </w:pPr>
    </w:p>
    <w:p w14:paraId="11A7F17C" w14:textId="77777777" w:rsidR="0087072E" w:rsidRDefault="0087072E" w:rsidP="0087072E">
      <w:pPr>
        <w:shd w:val="clear" w:color="auto" w:fill="FFFFFF"/>
        <w:spacing w:after="0" w:line="240" w:lineRule="auto"/>
        <w:outlineLvl w:val="0"/>
        <w:rPr>
          <w:rFonts w:ascii="Arial" w:hAnsi="Arial" w:cs="Arial"/>
          <w:color w:val="000000"/>
          <w:shd w:val="clear" w:color="auto" w:fill="FFFFFF"/>
        </w:rPr>
      </w:pPr>
    </w:p>
    <w:p w14:paraId="72E7E7CD" w14:textId="77777777" w:rsidR="0087072E" w:rsidRPr="0087072E" w:rsidRDefault="0087072E" w:rsidP="0087072E">
      <w:pPr>
        <w:shd w:val="clear" w:color="auto" w:fill="FFFFFF"/>
        <w:spacing w:after="0" w:line="240" w:lineRule="auto"/>
        <w:jc w:val="center"/>
        <w:outlineLvl w:val="0"/>
        <w:rPr>
          <w:rFonts w:ascii="Arial" w:hAnsi="Arial" w:cs="Arial"/>
          <w:b/>
          <w:color w:val="000000"/>
          <w:shd w:val="clear" w:color="auto" w:fill="FFFFFF"/>
        </w:rPr>
      </w:pPr>
    </w:p>
    <w:p w14:paraId="45B4A7CC" w14:textId="77777777" w:rsidR="00BC15C5" w:rsidRDefault="00BC15C5" w:rsidP="0087072E">
      <w:pPr>
        <w:shd w:val="clear" w:color="auto" w:fill="FFFFFF"/>
        <w:spacing w:after="0" w:line="240" w:lineRule="auto"/>
        <w:jc w:val="center"/>
        <w:outlineLvl w:val="0"/>
        <w:rPr>
          <w:rFonts w:ascii="Arial" w:eastAsia="Times New Roman" w:hAnsi="Arial" w:cs="Arial"/>
          <w:b/>
          <w:lang w:eastAsia="sl-SI"/>
        </w:rPr>
      </w:pPr>
      <w:r w:rsidRPr="0087072E">
        <w:rPr>
          <w:rFonts w:ascii="Arial" w:eastAsia="Times New Roman" w:hAnsi="Arial" w:cs="Arial"/>
          <w:b/>
          <w:lang w:eastAsia="sl-SI"/>
        </w:rPr>
        <w:t xml:space="preserve">Pravilnik o spremembi Pravilnika </w:t>
      </w:r>
      <w:r w:rsidR="0087072E">
        <w:rPr>
          <w:rFonts w:ascii="Arial" w:eastAsia="Times New Roman" w:hAnsi="Arial" w:cs="Arial"/>
          <w:b/>
          <w:lang w:eastAsia="sl-SI"/>
        </w:rPr>
        <w:t xml:space="preserve">o </w:t>
      </w:r>
      <w:r w:rsidRPr="0087072E">
        <w:rPr>
          <w:rFonts w:ascii="Arial" w:eastAsia="Times New Roman" w:hAnsi="Arial" w:cs="Arial"/>
          <w:b/>
          <w:lang w:val="x-none" w:eastAsia="sl-SI"/>
        </w:rPr>
        <w:t>merilih za ugotavljanje delovne uspešnosti direktorjev s področja šolstva</w:t>
      </w:r>
      <w:r w:rsidRPr="0087072E">
        <w:rPr>
          <w:rFonts w:ascii="Arial" w:eastAsia="Times New Roman" w:hAnsi="Arial" w:cs="Arial"/>
          <w:b/>
          <w:lang w:eastAsia="sl-SI"/>
        </w:rPr>
        <w:t xml:space="preserve"> </w:t>
      </w:r>
    </w:p>
    <w:p w14:paraId="2DEF6FA3" w14:textId="77777777" w:rsidR="00BC15C5" w:rsidRPr="0087072E" w:rsidRDefault="00BC15C5" w:rsidP="00BC15C5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2"/>
          <w:szCs w:val="22"/>
          <w:highlight w:val="yellow"/>
          <w:shd w:val="clear" w:color="auto" w:fill="FFFFFF"/>
        </w:rPr>
      </w:pPr>
    </w:p>
    <w:p w14:paraId="5AF964F3" w14:textId="23159301" w:rsidR="0087072E" w:rsidRPr="0087072E" w:rsidRDefault="006921D5" w:rsidP="006921D5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BC15C5" w:rsidRPr="0087072E">
        <w:rPr>
          <w:rFonts w:ascii="Arial" w:hAnsi="Arial" w:cs="Arial"/>
          <w:sz w:val="22"/>
          <w:szCs w:val="22"/>
        </w:rPr>
        <w:t>. člen</w:t>
      </w:r>
    </w:p>
    <w:p w14:paraId="08F099FC" w14:textId="77777777" w:rsidR="007D20B3" w:rsidRPr="0087072E" w:rsidRDefault="007D20B3" w:rsidP="007D20B3">
      <w:pPr>
        <w:pStyle w:val="len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1150013C" w14:textId="497C92E8" w:rsidR="007D20B3" w:rsidRDefault="007D20B3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87072E">
        <w:rPr>
          <w:rFonts w:ascii="Arial" w:hAnsi="Arial" w:cs="Arial"/>
          <w:sz w:val="22"/>
          <w:szCs w:val="22"/>
        </w:rPr>
        <w:t xml:space="preserve">V Pravilniku o </w:t>
      </w:r>
      <w:r w:rsidRPr="0087072E">
        <w:rPr>
          <w:rFonts w:ascii="Arial" w:hAnsi="Arial" w:cs="Arial"/>
          <w:sz w:val="22"/>
          <w:szCs w:val="22"/>
          <w:lang w:val="x-none"/>
        </w:rPr>
        <w:t>merilih za ugotavljanje delovne uspešnosti direktorjev s področja šolstva</w:t>
      </w:r>
      <w:r w:rsidRPr="0087072E">
        <w:rPr>
          <w:rFonts w:ascii="Arial" w:hAnsi="Arial" w:cs="Arial"/>
          <w:sz w:val="22"/>
          <w:szCs w:val="22"/>
        </w:rPr>
        <w:t xml:space="preserve"> (</w:t>
      </w:r>
      <w:r w:rsidRPr="0087072E">
        <w:rPr>
          <w:rFonts w:ascii="Arial" w:hAnsi="Arial" w:cs="Arial"/>
          <w:sz w:val="22"/>
          <w:szCs w:val="22"/>
          <w:lang w:val="x-none"/>
        </w:rPr>
        <w:t>Uradni list RS, št. </w:t>
      </w:r>
      <w:hyperlink r:id="rId24" w:tgtFrame="_blank" w:tooltip="Pravilnik o merilih za ugotavljanje delovne uspešnosti direktorjev s področja šolstva" w:history="1">
        <w:r w:rsidRPr="0087072E">
          <w:rPr>
            <w:rFonts w:ascii="Arial" w:hAnsi="Arial" w:cs="Arial"/>
            <w:sz w:val="22"/>
            <w:szCs w:val="22"/>
            <w:lang w:val="x-none"/>
          </w:rPr>
          <w:t>81/06</w:t>
        </w:r>
      </w:hyperlink>
      <w:r w:rsidRPr="0087072E">
        <w:rPr>
          <w:rFonts w:ascii="Arial" w:hAnsi="Arial" w:cs="Arial"/>
          <w:sz w:val="22"/>
          <w:szCs w:val="22"/>
          <w:lang w:val="x-none"/>
        </w:rPr>
        <w:t>, </w:t>
      </w:r>
      <w:hyperlink r:id="rId25" w:tgtFrame="_blank" w:tooltip="Pravilnik o spremembah in dopolnitvah Pravilnika o merilih za ugotavljanje delovne uspešnosti direktorjev s področja šolstva" w:history="1">
        <w:r w:rsidRPr="0087072E">
          <w:rPr>
            <w:rFonts w:ascii="Arial" w:hAnsi="Arial" w:cs="Arial"/>
            <w:sz w:val="22"/>
            <w:szCs w:val="22"/>
            <w:lang w:val="x-none"/>
          </w:rPr>
          <w:t>22/08</w:t>
        </w:r>
      </w:hyperlink>
      <w:r w:rsidRPr="0087072E">
        <w:rPr>
          <w:rFonts w:ascii="Arial" w:hAnsi="Arial" w:cs="Arial"/>
          <w:sz w:val="22"/>
          <w:szCs w:val="22"/>
          <w:lang w:val="x-none"/>
        </w:rPr>
        <w:t>, </w:t>
      </w:r>
      <w:hyperlink r:id="rId26" w:tgtFrame="_blank" w:tooltip="Popravek Pravilnika o spremembah in dopolnitvah Pravilnika o merilih za ugotavljanje delovne uspešnosti direktorjev s področja šolstva" w:history="1">
        <w:r w:rsidRPr="0087072E">
          <w:rPr>
            <w:rFonts w:ascii="Arial" w:hAnsi="Arial" w:cs="Arial"/>
            <w:sz w:val="22"/>
            <w:szCs w:val="22"/>
            <w:lang w:val="x-none"/>
          </w:rPr>
          <w:t>39/08 – popr.</w:t>
        </w:r>
      </w:hyperlink>
      <w:r w:rsidRPr="0087072E">
        <w:rPr>
          <w:rFonts w:ascii="Arial" w:hAnsi="Arial" w:cs="Arial"/>
          <w:sz w:val="22"/>
          <w:szCs w:val="22"/>
          <w:lang w:val="x-none"/>
        </w:rPr>
        <w:t>, </w:t>
      </w:r>
      <w:hyperlink r:id="rId27" w:tgtFrame="_blank" w:tooltip="Pravilnik o spremembah Pravilnika o merilih za ugotavljanje delovne uspešnosti direktorjev s področja šolstva" w:history="1">
        <w:r w:rsidRPr="0087072E">
          <w:rPr>
            <w:rFonts w:ascii="Arial" w:hAnsi="Arial" w:cs="Arial"/>
            <w:sz w:val="22"/>
            <w:szCs w:val="22"/>
            <w:lang w:val="x-none"/>
          </w:rPr>
          <w:t>104/09</w:t>
        </w:r>
      </w:hyperlink>
      <w:r w:rsidRPr="0087072E">
        <w:rPr>
          <w:rFonts w:ascii="Arial" w:hAnsi="Arial" w:cs="Arial"/>
          <w:sz w:val="22"/>
          <w:szCs w:val="22"/>
          <w:lang w:val="x-none"/>
        </w:rPr>
        <w:t>, </w:t>
      </w:r>
      <w:hyperlink r:id="rId28" w:tgtFrame="_blank" w:tooltip="Pravilnik o spremembi Pravilnika o merilih za ugotavljanje delovne uspešnosti direktorjev s področja šolstva" w:history="1">
        <w:r w:rsidRPr="0087072E">
          <w:rPr>
            <w:rFonts w:ascii="Arial" w:hAnsi="Arial" w:cs="Arial"/>
            <w:sz w:val="22"/>
            <w:szCs w:val="22"/>
            <w:lang w:val="x-none"/>
          </w:rPr>
          <w:t>4/10</w:t>
        </w:r>
      </w:hyperlink>
      <w:r w:rsidRPr="0087072E">
        <w:rPr>
          <w:rFonts w:ascii="Arial" w:hAnsi="Arial" w:cs="Arial"/>
          <w:sz w:val="22"/>
          <w:szCs w:val="22"/>
          <w:lang w:val="x-none"/>
        </w:rPr>
        <w:t> in </w:t>
      </w:r>
      <w:hyperlink r:id="rId29" w:tgtFrame="_blank" w:tooltip="Pravilnik o spremembah in dopolnitvah Pravilnika o merilih za ugotavljanje delovne uspešnosti direktorjev s področja šolstva" w:history="1">
        <w:r w:rsidRPr="0087072E">
          <w:rPr>
            <w:rFonts w:ascii="Arial" w:hAnsi="Arial" w:cs="Arial"/>
            <w:sz w:val="22"/>
            <w:szCs w:val="22"/>
            <w:lang w:val="x-none"/>
          </w:rPr>
          <w:t>6/12</w:t>
        </w:r>
      </w:hyperlink>
      <w:r>
        <w:rPr>
          <w:rFonts w:ascii="Arial" w:hAnsi="Arial" w:cs="Arial"/>
          <w:sz w:val="22"/>
          <w:szCs w:val="22"/>
        </w:rPr>
        <w:t xml:space="preserve">) se za 19. členom doda nov 19.a člen, ki se glasi: </w:t>
      </w:r>
    </w:p>
    <w:p w14:paraId="454C2679" w14:textId="77777777" w:rsidR="007D20B3" w:rsidRDefault="007D20B3" w:rsidP="007D20B3">
      <w:pPr>
        <w:pStyle w:val="len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156CDB55" w14:textId="726C8D7B" w:rsidR="007D20B3" w:rsidRDefault="007D20B3" w:rsidP="007D20B3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»19.a</w:t>
      </w:r>
      <w:r w:rsidR="000A750D">
        <w:rPr>
          <w:rFonts w:ascii="Arial" w:hAnsi="Arial" w:cs="Arial"/>
          <w:sz w:val="22"/>
          <w:szCs w:val="22"/>
        </w:rPr>
        <w:t xml:space="preserve"> člen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C270A86" w14:textId="77777777" w:rsidR="007D20B3" w:rsidRPr="0087072E" w:rsidRDefault="007D20B3" w:rsidP="007D20B3">
      <w:pPr>
        <w:pStyle w:val="len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50CB6476" w14:textId="77777777" w:rsidR="007D20B3" w:rsidRDefault="007D20B3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0" w:name="_GoBack"/>
      <w:r>
        <w:rPr>
          <w:rFonts w:ascii="Arial" w:hAnsi="Arial" w:cs="Arial"/>
          <w:sz w:val="22"/>
          <w:szCs w:val="22"/>
        </w:rPr>
        <w:t>Minister, pristojen za izobraževanje, lahko s sklepom odloči, da se prva in četrta alineja prvega odstavka 19. člena tega pravilnika, ne upoštevata pri odločanju o upravičenosti do dela plače za delovno uspešnosti, če je bilo zaradi posledic naravnih nesreč ali drugih izjemnih okoliščin, v ocenjevalnem obdobju oteženo poslovanje oziroma izvajanje vzgojno-izobraževalnih programov</w:t>
      </w:r>
      <w:bookmarkEnd w:id="0"/>
      <w:r>
        <w:rPr>
          <w:rFonts w:ascii="Arial" w:hAnsi="Arial" w:cs="Arial"/>
          <w:sz w:val="22"/>
          <w:szCs w:val="22"/>
        </w:rPr>
        <w:t xml:space="preserve">. </w:t>
      </w:r>
    </w:p>
    <w:p w14:paraId="25D9DC09" w14:textId="77777777" w:rsidR="007D20B3" w:rsidRDefault="007D20B3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1DAFE97" w14:textId="77777777" w:rsidR="007D20B3" w:rsidRPr="0087072E" w:rsidRDefault="007D20B3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Sklep iz prejšnjega odstavka se objavi v Uradnem listu Republike Slovenije.«. </w:t>
      </w:r>
    </w:p>
    <w:p w14:paraId="3965BEF9" w14:textId="77777777" w:rsidR="007D20B3" w:rsidRDefault="007D20B3" w:rsidP="007D20B3">
      <w:pPr>
        <w:pStyle w:val="len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0F5C2150" w14:textId="77777777" w:rsidR="007D20B3" w:rsidRDefault="007D20B3" w:rsidP="007D20B3">
      <w:pPr>
        <w:pStyle w:val="len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528FDA6A" w14:textId="1D954FE4" w:rsidR="007D20B3" w:rsidRDefault="00457DAF" w:rsidP="001B60A4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PREHODNA IN KONČNA DOLOČBA</w:t>
      </w:r>
    </w:p>
    <w:p w14:paraId="366400E8" w14:textId="77777777" w:rsidR="001B60A4" w:rsidRDefault="001B60A4" w:rsidP="007D20B3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3BAE487" w14:textId="1E72D50C" w:rsidR="007D20B3" w:rsidRDefault="006921D5" w:rsidP="007D20B3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7D20B3">
        <w:rPr>
          <w:rFonts w:ascii="Arial" w:hAnsi="Arial" w:cs="Arial"/>
          <w:sz w:val="22"/>
          <w:szCs w:val="22"/>
        </w:rPr>
        <w:t>. člen</w:t>
      </w:r>
    </w:p>
    <w:p w14:paraId="48F27D23" w14:textId="09B91C6A" w:rsidR="006921D5" w:rsidRDefault="006921D5" w:rsidP="006921D5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="00457DAF">
        <w:rPr>
          <w:rFonts w:ascii="Arial" w:hAnsi="Arial" w:cs="Arial"/>
          <w:sz w:val="22"/>
          <w:szCs w:val="22"/>
        </w:rPr>
        <w:t xml:space="preserve"> epidemija COVID-19</w:t>
      </w:r>
      <w:r>
        <w:rPr>
          <w:rFonts w:ascii="Arial" w:hAnsi="Arial" w:cs="Arial"/>
          <w:sz w:val="22"/>
          <w:szCs w:val="22"/>
        </w:rPr>
        <w:t>)</w:t>
      </w:r>
    </w:p>
    <w:p w14:paraId="63DE0EF2" w14:textId="77777777" w:rsidR="007D20B3" w:rsidRDefault="007D20B3" w:rsidP="007D20B3">
      <w:pPr>
        <w:pStyle w:val="len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4E344476" w14:textId="1D83C283" w:rsidR="00AC5C4E" w:rsidRDefault="007D20B3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001B95">
        <w:rPr>
          <w:rFonts w:ascii="Arial" w:hAnsi="Arial" w:cs="Arial"/>
          <w:sz w:val="22"/>
          <w:szCs w:val="22"/>
        </w:rPr>
        <w:t xml:space="preserve">Ne glede na določbo 19. in </w:t>
      </w:r>
      <w:r>
        <w:rPr>
          <w:rFonts w:ascii="Arial" w:hAnsi="Arial" w:cs="Arial"/>
          <w:sz w:val="22"/>
          <w:szCs w:val="22"/>
        </w:rPr>
        <w:t xml:space="preserve">novega 19.a člena </w:t>
      </w:r>
      <w:r w:rsidRPr="00001B95">
        <w:rPr>
          <w:rFonts w:ascii="Arial" w:hAnsi="Arial" w:cs="Arial"/>
          <w:sz w:val="22"/>
          <w:szCs w:val="22"/>
        </w:rPr>
        <w:t xml:space="preserve">pravilnika se pri </w:t>
      </w:r>
      <w:r>
        <w:rPr>
          <w:rFonts w:ascii="Arial" w:hAnsi="Arial" w:cs="Arial"/>
          <w:sz w:val="22"/>
          <w:szCs w:val="22"/>
        </w:rPr>
        <w:t xml:space="preserve">odločanju o upravičenosti do dela plače za delovno uspešnost </w:t>
      </w:r>
      <w:r w:rsidRPr="00001B95">
        <w:rPr>
          <w:rFonts w:ascii="Arial" w:hAnsi="Arial" w:cs="Arial"/>
          <w:sz w:val="22"/>
          <w:szCs w:val="22"/>
        </w:rPr>
        <w:t>za let</w:t>
      </w:r>
      <w:r>
        <w:rPr>
          <w:rFonts w:ascii="Arial" w:hAnsi="Arial" w:cs="Arial"/>
          <w:sz w:val="22"/>
          <w:szCs w:val="22"/>
        </w:rPr>
        <w:t>i</w:t>
      </w:r>
      <w:r w:rsidRPr="00001B95">
        <w:rPr>
          <w:rFonts w:ascii="Arial" w:hAnsi="Arial" w:cs="Arial"/>
          <w:sz w:val="22"/>
          <w:szCs w:val="22"/>
        </w:rPr>
        <w:t xml:space="preserve"> 2020 in 2021</w:t>
      </w:r>
      <w:r>
        <w:rPr>
          <w:rFonts w:ascii="Arial" w:hAnsi="Arial" w:cs="Arial"/>
          <w:sz w:val="22"/>
          <w:szCs w:val="22"/>
        </w:rPr>
        <w:t xml:space="preserve">, </w:t>
      </w:r>
      <w:r w:rsidRPr="00001B95">
        <w:rPr>
          <w:rFonts w:ascii="Arial" w:hAnsi="Arial" w:cs="Arial"/>
          <w:sz w:val="22"/>
          <w:szCs w:val="22"/>
        </w:rPr>
        <w:t>zaradi epidemije bolezni COVID-19</w:t>
      </w:r>
      <w:r>
        <w:rPr>
          <w:rFonts w:ascii="Arial" w:hAnsi="Arial" w:cs="Arial"/>
          <w:sz w:val="22"/>
          <w:szCs w:val="22"/>
        </w:rPr>
        <w:t>,</w:t>
      </w:r>
      <w:r w:rsidRPr="00001B95">
        <w:rPr>
          <w:rFonts w:ascii="Arial" w:hAnsi="Arial" w:cs="Arial"/>
          <w:sz w:val="22"/>
          <w:szCs w:val="22"/>
        </w:rPr>
        <w:t xml:space="preserve"> ne upoštevata pogoja iz prve</w:t>
      </w:r>
      <w:r>
        <w:rPr>
          <w:rFonts w:ascii="Arial" w:hAnsi="Arial" w:cs="Arial"/>
          <w:sz w:val="22"/>
          <w:szCs w:val="22"/>
        </w:rPr>
        <w:t xml:space="preserve"> in </w:t>
      </w:r>
      <w:r w:rsidRPr="00001B95">
        <w:rPr>
          <w:rFonts w:ascii="Arial" w:hAnsi="Arial" w:cs="Arial"/>
          <w:sz w:val="22"/>
          <w:szCs w:val="22"/>
        </w:rPr>
        <w:t xml:space="preserve">četrte alineje prvega odstavka </w:t>
      </w:r>
      <w:r>
        <w:rPr>
          <w:rFonts w:ascii="Arial" w:hAnsi="Arial" w:cs="Arial"/>
          <w:sz w:val="22"/>
          <w:szCs w:val="22"/>
        </w:rPr>
        <w:t xml:space="preserve">ter drugega odstavka </w:t>
      </w:r>
      <w:r w:rsidRPr="00001B95">
        <w:rPr>
          <w:rFonts w:ascii="Arial" w:hAnsi="Arial" w:cs="Arial"/>
          <w:sz w:val="22"/>
          <w:szCs w:val="22"/>
        </w:rPr>
        <w:t>19. člena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8F03626" w14:textId="46333045" w:rsidR="007D20B3" w:rsidRDefault="007D20B3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pravilnika. </w:t>
      </w:r>
    </w:p>
    <w:p w14:paraId="34CF92E5" w14:textId="1A432E24" w:rsidR="00AC5C4E" w:rsidRDefault="00AC5C4E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6A1092A3" w14:textId="73E7359D" w:rsidR="00AC5C4E" w:rsidRPr="00AC5C4E" w:rsidRDefault="00AC5C4E" w:rsidP="00AC5C4E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Pr="00AC5C4E">
        <w:rPr>
          <w:rFonts w:ascii="Arial" w:hAnsi="Arial" w:cs="Arial"/>
          <w:sz w:val="22"/>
          <w:szCs w:val="22"/>
        </w:rPr>
        <w:t>. člen</w:t>
      </w:r>
    </w:p>
    <w:p w14:paraId="686E5004" w14:textId="1792159A" w:rsidR="00AC5C4E" w:rsidRDefault="00AC5C4E" w:rsidP="00AC5C4E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AC5C4E">
        <w:rPr>
          <w:rFonts w:ascii="Arial" w:hAnsi="Arial" w:cs="Arial"/>
          <w:sz w:val="22"/>
          <w:szCs w:val="22"/>
        </w:rPr>
        <w:t>(začetek veljavnosti)</w:t>
      </w:r>
    </w:p>
    <w:p w14:paraId="3A563092" w14:textId="77777777" w:rsidR="00AC5C4E" w:rsidRPr="00AC5C4E" w:rsidRDefault="00AC5C4E" w:rsidP="00AC5C4E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E4DD17A" w14:textId="6B008F94" w:rsidR="00AC5C4E" w:rsidRPr="00001B95" w:rsidRDefault="00AC5C4E" w:rsidP="00AC5C4E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AC5C4E">
        <w:rPr>
          <w:rFonts w:ascii="Arial" w:hAnsi="Arial" w:cs="Arial"/>
          <w:sz w:val="22"/>
          <w:szCs w:val="22"/>
        </w:rPr>
        <w:t>Ta pravilnik začne veljati naslednji dan po objavi v Uradnem listu Republike Slovenije..</w:t>
      </w:r>
    </w:p>
    <w:p w14:paraId="162A631D" w14:textId="7972A004" w:rsidR="007D20B3" w:rsidRDefault="007D20B3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D71B41C" w14:textId="4E177D59" w:rsidR="008B5C8B" w:rsidRDefault="008B5C8B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594FA142" w14:textId="77777777" w:rsidR="008B5C8B" w:rsidRPr="008B5C8B" w:rsidRDefault="008B5C8B" w:rsidP="008B5C8B">
      <w:pPr>
        <w:spacing w:after="0" w:line="276" w:lineRule="auto"/>
        <w:rPr>
          <w:rFonts w:ascii="Arial" w:eastAsia="Calibri" w:hAnsi="Arial" w:cs="Arial"/>
        </w:rPr>
      </w:pPr>
      <w:r w:rsidRPr="008B5C8B">
        <w:rPr>
          <w:rFonts w:ascii="Arial" w:eastAsia="Calibri" w:hAnsi="Arial" w:cs="Arial"/>
        </w:rPr>
        <w:t xml:space="preserve">Št. </w:t>
      </w:r>
    </w:p>
    <w:p w14:paraId="5EEA3F4F" w14:textId="77777777" w:rsidR="008B5C8B" w:rsidRPr="008B5C8B" w:rsidRDefault="008B5C8B" w:rsidP="008B5C8B">
      <w:pPr>
        <w:spacing w:after="0" w:line="276" w:lineRule="auto"/>
        <w:rPr>
          <w:rFonts w:ascii="Arial" w:eastAsia="Calibri" w:hAnsi="Arial" w:cs="Arial"/>
        </w:rPr>
      </w:pPr>
      <w:r w:rsidRPr="008B5C8B">
        <w:rPr>
          <w:rFonts w:ascii="Arial" w:eastAsia="Calibri" w:hAnsi="Arial" w:cs="Arial"/>
        </w:rPr>
        <w:t xml:space="preserve">Ljubljana, dne </w:t>
      </w:r>
    </w:p>
    <w:p w14:paraId="5B8BADD6" w14:textId="45AAD798" w:rsidR="008B5C8B" w:rsidRPr="008B5C8B" w:rsidRDefault="008B5C8B" w:rsidP="008B5C8B">
      <w:pPr>
        <w:spacing w:after="0" w:line="276" w:lineRule="auto"/>
        <w:rPr>
          <w:rFonts w:ascii="Arial" w:eastAsia="Calibri" w:hAnsi="Arial" w:cs="Times New Roman"/>
        </w:rPr>
      </w:pPr>
      <w:r w:rsidRPr="008B5C8B">
        <w:rPr>
          <w:rFonts w:ascii="Arial" w:eastAsia="Calibri" w:hAnsi="Arial" w:cs="Times New Roman"/>
        </w:rPr>
        <w:t xml:space="preserve">EVA </w:t>
      </w:r>
      <w:r w:rsidR="003054E1" w:rsidRPr="003054E1">
        <w:rPr>
          <w:rFonts w:ascii="Arial" w:eastAsia="Calibri" w:hAnsi="Arial" w:cs="Times New Roman"/>
        </w:rPr>
        <w:t>2021-3330-0024</w:t>
      </w:r>
    </w:p>
    <w:p w14:paraId="3AD975D9" w14:textId="35528537" w:rsidR="008B5C8B" w:rsidRPr="008B5C8B" w:rsidRDefault="008B5C8B" w:rsidP="008B5C8B">
      <w:pPr>
        <w:spacing w:after="0" w:line="240" w:lineRule="auto"/>
        <w:rPr>
          <w:rFonts w:ascii="Arial" w:eastAsia="Calibri" w:hAnsi="Arial" w:cs="Times New Roman"/>
        </w:rPr>
      </w:pP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ab/>
        <w:t>Prof. dr. Simona Kustec</w:t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="00AC5C4E">
        <w:rPr>
          <w:rFonts w:ascii="Arial" w:eastAsia="Calibri" w:hAnsi="Arial" w:cs="Times New Roman"/>
        </w:rPr>
        <w:tab/>
      </w:r>
      <w:r w:rsidRPr="008B5C8B">
        <w:rPr>
          <w:rFonts w:ascii="Arial" w:eastAsia="Calibri" w:hAnsi="Arial" w:cs="Times New Roman"/>
        </w:rPr>
        <w:t>ministrica</w:t>
      </w:r>
    </w:p>
    <w:p w14:paraId="438AE477" w14:textId="3D390646" w:rsidR="008B5C8B" w:rsidRPr="008B5C8B" w:rsidRDefault="008B5C8B" w:rsidP="008B5C8B">
      <w:pPr>
        <w:spacing w:after="0" w:line="240" w:lineRule="auto"/>
        <w:rPr>
          <w:rFonts w:ascii="Arial" w:eastAsia="Calibri" w:hAnsi="Arial" w:cs="Arial"/>
        </w:rPr>
      </w:pPr>
      <w:r w:rsidRPr="008B5C8B">
        <w:rPr>
          <w:rFonts w:ascii="Arial" w:eastAsia="Calibri" w:hAnsi="Arial" w:cs="Times New Roman"/>
        </w:rPr>
        <w:t xml:space="preserve">                                                                                       za izobraževanje, znanost in šport</w:t>
      </w:r>
    </w:p>
    <w:p w14:paraId="76309DBD" w14:textId="77777777" w:rsidR="008B5C8B" w:rsidRPr="00AC5C4E" w:rsidRDefault="008B5C8B" w:rsidP="007D20B3">
      <w:pPr>
        <w:pStyle w:val="len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sectPr w:rsidR="008B5C8B" w:rsidRPr="00AC5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9DE39F" w14:textId="77777777" w:rsidR="00A06D09" w:rsidRDefault="00A06D09" w:rsidP="00BC15C5">
      <w:pPr>
        <w:spacing w:after="0" w:line="240" w:lineRule="auto"/>
      </w:pPr>
      <w:r>
        <w:separator/>
      </w:r>
    </w:p>
  </w:endnote>
  <w:endnote w:type="continuationSeparator" w:id="0">
    <w:p w14:paraId="3AB0F34C" w14:textId="77777777" w:rsidR="00A06D09" w:rsidRDefault="00A06D09" w:rsidP="00BC15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F3FC49" w14:textId="77777777" w:rsidR="00A06D09" w:rsidRDefault="00A06D09" w:rsidP="00BC15C5">
      <w:pPr>
        <w:spacing w:after="0" w:line="240" w:lineRule="auto"/>
      </w:pPr>
      <w:r>
        <w:separator/>
      </w:r>
    </w:p>
  </w:footnote>
  <w:footnote w:type="continuationSeparator" w:id="0">
    <w:p w14:paraId="415E46E0" w14:textId="77777777" w:rsidR="00A06D09" w:rsidRDefault="00A06D09" w:rsidP="00BC15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0B6330"/>
    <w:multiLevelType w:val="hybridMultilevel"/>
    <w:tmpl w:val="FFF4CD46"/>
    <w:lvl w:ilvl="0" w:tplc="FBAEFF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5517CD"/>
    <w:multiLevelType w:val="hybridMultilevel"/>
    <w:tmpl w:val="A4666EA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5C5"/>
    <w:rsid w:val="00001B95"/>
    <w:rsid w:val="000A750D"/>
    <w:rsid w:val="0015569B"/>
    <w:rsid w:val="001B60A4"/>
    <w:rsid w:val="001D404B"/>
    <w:rsid w:val="00262485"/>
    <w:rsid w:val="00270231"/>
    <w:rsid w:val="002E0989"/>
    <w:rsid w:val="003054E1"/>
    <w:rsid w:val="00310781"/>
    <w:rsid w:val="00334265"/>
    <w:rsid w:val="00355B8C"/>
    <w:rsid w:val="00432645"/>
    <w:rsid w:val="00457DAF"/>
    <w:rsid w:val="004B2E0F"/>
    <w:rsid w:val="00537052"/>
    <w:rsid w:val="006755EE"/>
    <w:rsid w:val="006921D5"/>
    <w:rsid w:val="006C651C"/>
    <w:rsid w:val="007A74C4"/>
    <w:rsid w:val="007D20B3"/>
    <w:rsid w:val="0087072E"/>
    <w:rsid w:val="008B5C8B"/>
    <w:rsid w:val="008E3960"/>
    <w:rsid w:val="009A5006"/>
    <w:rsid w:val="00A06D09"/>
    <w:rsid w:val="00AC5C4E"/>
    <w:rsid w:val="00B13B9C"/>
    <w:rsid w:val="00B31158"/>
    <w:rsid w:val="00BB7ACD"/>
    <w:rsid w:val="00BC15C5"/>
    <w:rsid w:val="00BC49A1"/>
    <w:rsid w:val="00BF148E"/>
    <w:rsid w:val="00D55BD2"/>
    <w:rsid w:val="00D66A8B"/>
    <w:rsid w:val="00DB0BDE"/>
    <w:rsid w:val="00DE4374"/>
    <w:rsid w:val="00E17F10"/>
    <w:rsid w:val="00EC260C"/>
    <w:rsid w:val="00EF7F69"/>
    <w:rsid w:val="00F91F74"/>
    <w:rsid w:val="00FB2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2C5F4E"/>
  <w15:chartTrackingRefBased/>
  <w15:docId w15:val="{F302D8DD-BCE1-4809-A38C-CF061FC3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BC15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BC1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C1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C1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BC1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BC15C5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C15C5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BC15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C15C5"/>
  </w:style>
  <w:style w:type="paragraph" w:styleId="Noga">
    <w:name w:val="footer"/>
    <w:basedOn w:val="Navaden"/>
    <w:link w:val="NogaZnak"/>
    <w:uiPriority w:val="99"/>
    <w:unhideWhenUsed/>
    <w:rsid w:val="00BC15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C15C5"/>
  </w:style>
  <w:style w:type="paragraph" w:styleId="Odstavekseznama">
    <w:name w:val="List Paragraph"/>
    <w:basedOn w:val="Navaden"/>
    <w:uiPriority w:val="34"/>
    <w:qFormat/>
    <w:rsid w:val="006755EE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6755E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755E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755E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755E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755E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755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75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67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9-01-4891" TargetMode="External"/><Relationship Id="rId13" Type="http://schemas.openxmlformats.org/officeDocument/2006/relationships/hyperlink" Target="http://www.uradni-list.si/1/objava.jsp?sop=2011-01-1743" TargetMode="External"/><Relationship Id="rId18" Type="http://schemas.openxmlformats.org/officeDocument/2006/relationships/hyperlink" Target="http://www.uradni-list.si/1/objava.jsp?sop=2014-01-2074" TargetMode="External"/><Relationship Id="rId26" Type="http://schemas.openxmlformats.org/officeDocument/2006/relationships/hyperlink" Target="http://www.uradni-list.si/1/objava.jsp?sop=2008-21-1686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7-01-1206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0-01-5583" TargetMode="External"/><Relationship Id="rId17" Type="http://schemas.openxmlformats.org/officeDocument/2006/relationships/hyperlink" Target="http://www.uradni-list.si/1/objava.jsp?sop=2014-01-0961" TargetMode="External"/><Relationship Id="rId25" Type="http://schemas.openxmlformats.org/officeDocument/2006/relationships/hyperlink" Target="http://www.uradni-list.si/1/objava.jsp?sop=2008-01-078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3-01-1753" TargetMode="External"/><Relationship Id="rId20" Type="http://schemas.openxmlformats.org/officeDocument/2006/relationships/hyperlink" Target="http://www.uradni-list.si/1/objava.jsp?sop=2015-01-3254" TargetMode="External"/><Relationship Id="rId29" Type="http://schemas.openxmlformats.org/officeDocument/2006/relationships/hyperlink" Target="http://www.uradni-list.si/1/objava.jsp?sop=2012-01-021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0-01-4554" TargetMode="External"/><Relationship Id="rId24" Type="http://schemas.openxmlformats.org/officeDocument/2006/relationships/hyperlink" Target="http://www.uradni-list.si/1/objava.jsp?sop=2006-01-354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1700" TargetMode="External"/><Relationship Id="rId23" Type="http://schemas.openxmlformats.org/officeDocument/2006/relationships/hyperlink" Target="http://www.uradni-list.si/1/objava.jsp?sop=2018-01-4122" TargetMode="External"/><Relationship Id="rId28" Type="http://schemas.openxmlformats.org/officeDocument/2006/relationships/hyperlink" Target="http://www.uradni-list.si/1/objava.jsp?sop=2010-01-0161" TargetMode="External"/><Relationship Id="rId10" Type="http://schemas.openxmlformats.org/officeDocument/2006/relationships/hyperlink" Target="http://www.uradni-list.si/1/objava.jsp?sop=2010-01-3273" TargetMode="External"/><Relationship Id="rId19" Type="http://schemas.openxmlformats.org/officeDocument/2006/relationships/hyperlink" Target="http://www.uradni-list.si/1/objava.jsp?sop=2014-01-3949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0-01-0520" TargetMode="External"/><Relationship Id="rId14" Type="http://schemas.openxmlformats.org/officeDocument/2006/relationships/hyperlink" Target="http://www.uradni-list.si/1/objava.jsp?sop=2012-01-1121" TargetMode="External"/><Relationship Id="rId22" Type="http://schemas.openxmlformats.org/officeDocument/2006/relationships/hyperlink" Target="http://www.uradni-list.si/1/objava.jsp?sop=2017-01-3165" TargetMode="External"/><Relationship Id="rId27" Type="http://schemas.openxmlformats.org/officeDocument/2006/relationships/hyperlink" Target="http://www.uradni-list.si/1/objava.jsp?sop=2009-01-4668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B3EBA0C-CB49-4A8F-AA6C-C7E2CA580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841</Words>
  <Characters>4796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Ločniškar</dc:creator>
  <cp:keywords/>
  <dc:description/>
  <cp:lastModifiedBy>Manica Gros</cp:lastModifiedBy>
  <cp:revision>3</cp:revision>
  <dcterms:created xsi:type="dcterms:W3CDTF">2021-02-04T12:20:00Z</dcterms:created>
  <dcterms:modified xsi:type="dcterms:W3CDTF">2021-02-04T12:58:00Z</dcterms:modified>
</cp:coreProperties>
</file>