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commentsExtensible.xml" ContentType="application/vnd.openxmlformats-officedocument.wordprocessingml.commentsExtensib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0E07B06" w14:textId="77777777" w:rsidR="00495DB1" w:rsidRPr="0077307B" w:rsidRDefault="00495DB1" w:rsidP="0077307B">
      <w:pPr>
        <w:shd w:val="clear" w:color="auto" w:fill="FFFFFF"/>
        <w:spacing w:after="120" w:line="276" w:lineRule="auto"/>
        <w:jc w:val="both"/>
        <w:rPr>
          <w:rFonts w:ascii="Arial" w:eastAsia="Times New Roman" w:hAnsi="Arial" w:cs="Arial"/>
          <w:color w:val="000000"/>
          <w:sz w:val="20"/>
          <w:szCs w:val="20"/>
          <w:lang w:eastAsia="sl-SI"/>
        </w:rPr>
      </w:pPr>
      <w:r w:rsidRPr="0077307B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Na podlagi sedmega odstavka 21. člena Zakona o Vladi Republike Slovenije (Uradni list RS, št. 24/05 − uradno prečiščeno besedilo, 109/08, 38/10 – ZUKN, 8/12, 21/13, 47/13 – ZDU-1G in 65/14) izdaja Vlada Republike Slovenije</w:t>
      </w:r>
    </w:p>
    <w:p w14:paraId="4BF6E23E" w14:textId="5E340EA9" w:rsidR="00495DB1" w:rsidRPr="0077307B" w:rsidRDefault="00495DB1" w:rsidP="0077307B">
      <w:pPr>
        <w:shd w:val="clear" w:color="auto" w:fill="FFFFFF"/>
        <w:spacing w:after="0" w:line="276" w:lineRule="auto"/>
        <w:jc w:val="center"/>
        <w:rPr>
          <w:rFonts w:ascii="Arial" w:eastAsia="Times New Roman" w:hAnsi="Arial" w:cs="Arial"/>
          <w:b/>
          <w:bCs/>
          <w:sz w:val="20"/>
          <w:szCs w:val="20"/>
          <w:lang w:eastAsia="sl-SI"/>
        </w:rPr>
      </w:pPr>
      <w:r w:rsidRPr="0077307B">
        <w:rPr>
          <w:rFonts w:ascii="Arial" w:eastAsia="Times New Roman" w:hAnsi="Arial" w:cs="Arial"/>
          <w:b/>
          <w:bCs/>
          <w:sz w:val="20"/>
          <w:szCs w:val="20"/>
          <w:lang w:eastAsia="sl-SI"/>
        </w:rPr>
        <w:t>U R E D B O</w:t>
      </w:r>
    </w:p>
    <w:p w14:paraId="19DB9ABE" w14:textId="6052A941" w:rsidR="00495DB1" w:rsidRPr="0077307B" w:rsidRDefault="00495DB1" w:rsidP="0077307B">
      <w:pPr>
        <w:shd w:val="clear" w:color="auto" w:fill="FFFFFF"/>
        <w:spacing w:after="0" w:line="276" w:lineRule="auto"/>
        <w:jc w:val="center"/>
        <w:rPr>
          <w:rFonts w:ascii="Arial" w:eastAsia="Times New Roman" w:hAnsi="Arial" w:cs="Arial"/>
          <w:b/>
          <w:bCs/>
          <w:sz w:val="20"/>
          <w:szCs w:val="20"/>
          <w:lang w:eastAsia="sl-SI"/>
        </w:rPr>
      </w:pPr>
      <w:r w:rsidRPr="0077307B">
        <w:rPr>
          <w:rFonts w:ascii="Arial" w:eastAsia="Times New Roman" w:hAnsi="Arial" w:cs="Arial"/>
          <w:b/>
          <w:bCs/>
          <w:sz w:val="20"/>
          <w:szCs w:val="20"/>
          <w:lang w:eastAsia="sl-SI"/>
        </w:rPr>
        <w:t>o izvajanju Uredbe (EU) o trženju in uporabi predhodnih sestavin za eksplozive</w:t>
      </w:r>
    </w:p>
    <w:p w14:paraId="500BE7CE" w14:textId="77777777" w:rsidR="00E25B31" w:rsidRPr="0077307B" w:rsidRDefault="00E25B31" w:rsidP="0077307B">
      <w:pPr>
        <w:shd w:val="clear" w:color="auto" w:fill="FFFFFF"/>
        <w:spacing w:after="0" w:line="276" w:lineRule="auto"/>
        <w:jc w:val="both"/>
        <w:rPr>
          <w:rFonts w:ascii="Arial" w:eastAsia="Times New Roman" w:hAnsi="Arial" w:cs="Arial"/>
          <w:b/>
          <w:bCs/>
          <w:sz w:val="20"/>
          <w:szCs w:val="20"/>
          <w:lang w:eastAsia="sl-SI"/>
        </w:rPr>
      </w:pPr>
    </w:p>
    <w:p w14:paraId="11A8A127" w14:textId="77777777" w:rsidR="00495DB1" w:rsidRPr="0077307B" w:rsidRDefault="00495DB1" w:rsidP="0077307B">
      <w:pPr>
        <w:shd w:val="clear" w:color="auto" w:fill="FFFFFF" w:themeFill="background1"/>
        <w:spacing w:after="0" w:line="276" w:lineRule="auto"/>
        <w:jc w:val="both"/>
        <w:rPr>
          <w:rFonts w:ascii="Arial" w:eastAsia="Times New Roman" w:hAnsi="Arial" w:cs="Arial"/>
          <w:color w:val="0000FF"/>
          <w:sz w:val="20"/>
          <w:szCs w:val="20"/>
          <w:lang w:eastAsia="sl-SI"/>
        </w:rPr>
      </w:pPr>
      <w:r w:rsidRPr="0077307B">
        <w:rPr>
          <w:rFonts w:ascii="Arial" w:eastAsia="Times New Roman" w:hAnsi="Arial" w:cs="Arial"/>
          <w:color w:val="000000" w:themeColor="text1"/>
          <w:sz w:val="20"/>
          <w:szCs w:val="20"/>
          <w:lang w:eastAsia="sl-SI"/>
        </w:rPr>
        <w:fldChar w:fldCharType="begin"/>
      </w:r>
      <w:r w:rsidRPr="0077307B">
        <w:rPr>
          <w:rFonts w:ascii="Arial" w:eastAsia="Times New Roman" w:hAnsi="Arial" w:cs="Arial"/>
          <w:color w:val="000000" w:themeColor="text1"/>
          <w:sz w:val="20"/>
          <w:szCs w:val="20"/>
          <w:lang w:eastAsia="sl-SI"/>
        </w:rPr>
        <w:instrText xml:space="preserve"> HYPERLINK "https://www.uradni-list.si/glasilo-uradni-list-rs/vsebina/2016-01-1165/" \l "1.%C2%A0%C4%8Dlen" </w:instrText>
      </w:r>
      <w:r w:rsidRPr="0077307B">
        <w:rPr>
          <w:rFonts w:ascii="Arial" w:eastAsia="Times New Roman" w:hAnsi="Arial" w:cs="Arial"/>
          <w:color w:val="000000" w:themeColor="text1"/>
          <w:sz w:val="20"/>
          <w:szCs w:val="20"/>
          <w:lang w:eastAsia="sl-SI"/>
        </w:rPr>
        <w:fldChar w:fldCharType="separate"/>
      </w:r>
    </w:p>
    <w:p w14:paraId="0C511F2B" w14:textId="0E234064" w:rsidR="00495DB1" w:rsidRPr="0077307B" w:rsidRDefault="00495DB1" w:rsidP="0077307B">
      <w:pPr>
        <w:shd w:val="clear" w:color="auto" w:fill="FFFFFF"/>
        <w:spacing w:after="0" w:line="276" w:lineRule="auto"/>
        <w:jc w:val="center"/>
        <w:rPr>
          <w:rFonts w:ascii="Arial" w:eastAsia="Times New Roman" w:hAnsi="Arial" w:cs="Arial"/>
          <w:b/>
          <w:bCs/>
          <w:sz w:val="20"/>
          <w:szCs w:val="20"/>
          <w:lang w:eastAsia="sl-SI"/>
        </w:rPr>
      </w:pPr>
      <w:r w:rsidRPr="0077307B">
        <w:rPr>
          <w:rFonts w:ascii="Arial" w:eastAsia="Times New Roman" w:hAnsi="Arial" w:cs="Arial"/>
          <w:b/>
          <w:bCs/>
          <w:sz w:val="20"/>
          <w:szCs w:val="20"/>
          <w:lang w:eastAsia="sl-SI"/>
        </w:rPr>
        <w:t>1. člen</w:t>
      </w:r>
    </w:p>
    <w:p w14:paraId="672A6659" w14:textId="77777777" w:rsidR="00495DB1" w:rsidRPr="0077307B" w:rsidRDefault="00495DB1" w:rsidP="0077307B">
      <w:pPr>
        <w:shd w:val="clear" w:color="auto" w:fill="FFFFFF"/>
        <w:spacing w:after="0" w:line="276" w:lineRule="auto"/>
        <w:jc w:val="both"/>
        <w:rPr>
          <w:rFonts w:ascii="Arial" w:eastAsia="Times New Roman" w:hAnsi="Arial" w:cs="Arial"/>
          <w:color w:val="000000"/>
          <w:sz w:val="20"/>
          <w:szCs w:val="20"/>
          <w:lang w:eastAsia="sl-SI"/>
        </w:rPr>
      </w:pPr>
      <w:r w:rsidRPr="0077307B">
        <w:rPr>
          <w:rFonts w:ascii="Arial" w:eastAsia="Times New Roman" w:hAnsi="Arial" w:cs="Arial"/>
          <w:color w:val="000000"/>
          <w:sz w:val="20"/>
          <w:szCs w:val="20"/>
          <w:lang w:eastAsia="sl-SI"/>
        </w:rPr>
        <w:fldChar w:fldCharType="end"/>
      </w:r>
    </w:p>
    <w:p w14:paraId="16010564" w14:textId="27BEBD97" w:rsidR="00495DB1" w:rsidRPr="0077307B" w:rsidRDefault="0077307B" w:rsidP="0077307B">
      <w:pPr>
        <w:shd w:val="clear" w:color="auto" w:fill="FFFFFF" w:themeFill="background1"/>
        <w:spacing w:after="120" w:line="276" w:lineRule="auto"/>
        <w:jc w:val="both"/>
        <w:rPr>
          <w:rFonts w:ascii="Arial" w:eastAsia="Times New Roman" w:hAnsi="Arial" w:cs="Arial"/>
          <w:color w:val="000000"/>
          <w:sz w:val="20"/>
          <w:szCs w:val="20"/>
          <w:lang w:eastAsia="sl-SI"/>
        </w:rPr>
      </w:pPr>
      <w:r w:rsidRPr="0077307B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(1) </w:t>
      </w:r>
      <w:r w:rsidR="00495DB1" w:rsidRPr="0077307B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S to uredbo se določajo pristojni organi za izvajanje Uredbe (EU) št. </w:t>
      </w:r>
      <w:r w:rsidR="00B74C8C" w:rsidRPr="0077307B">
        <w:rPr>
          <w:rFonts w:ascii="Arial" w:eastAsia="Times New Roman" w:hAnsi="Arial" w:cs="Arial"/>
          <w:color w:val="000000" w:themeColor="text1"/>
          <w:sz w:val="20"/>
          <w:szCs w:val="20"/>
          <w:lang w:eastAsia="sl-SI"/>
        </w:rPr>
        <w:t>1148/2019</w:t>
      </w:r>
      <w:r w:rsidR="00495DB1" w:rsidRPr="0077307B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 Evropskega parlamenta in Sveta z dne </w:t>
      </w:r>
      <w:r w:rsidR="00B74C8C" w:rsidRPr="0077307B">
        <w:rPr>
          <w:rFonts w:ascii="Arial" w:eastAsia="Times New Roman" w:hAnsi="Arial" w:cs="Arial"/>
          <w:color w:val="000000" w:themeColor="text1"/>
          <w:sz w:val="20"/>
          <w:szCs w:val="20"/>
          <w:lang w:eastAsia="sl-SI"/>
        </w:rPr>
        <w:t>20. junija 2019</w:t>
      </w:r>
      <w:r w:rsidR="00495DB1" w:rsidRPr="0077307B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 o trženju in uporabi predhodnih sestavin za eksplozive</w:t>
      </w:r>
      <w:r w:rsidR="00B74C8C" w:rsidRPr="0077307B">
        <w:rPr>
          <w:rFonts w:ascii="Arial" w:eastAsia="Times New Roman" w:hAnsi="Arial" w:cs="Arial"/>
          <w:color w:val="000000" w:themeColor="text1"/>
          <w:sz w:val="20"/>
          <w:szCs w:val="20"/>
          <w:lang w:eastAsia="sl-SI"/>
        </w:rPr>
        <w:t>, s</w:t>
      </w:r>
      <w:r w:rsidR="00B74C8C" w:rsidRPr="0077307B">
        <w:rPr>
          <w:rFonts w:ascii="Arial" w:hAnsi="Arial" w:cs="Arial"/>
          <w:sz w:val="20"/>
          <w:szCs w:val="20"/>
        </w:rPr>
        <w:t>premembi  Uredbe  (ES)  št.  1907/2006  in  razveljavitvi  Uredbe  (EU)  št.  98/2013</w:t>
      </w:r>
      <w:r w:rsidR="00495DB1" w:rsidRPr="0077307B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 (UL L št. </w:t>
      </w:r>
      <w:r w:rsidR="00B74C8C" w:rsidRPr="0077307B">
        <w:rPr>
          <w:rFonts w:ascii="Arial" w:eastAsia="Times New Roman" w:hAnsi="Arial" w:cs="Arial"/>
          <w:color w:val="000000" w:themeColor="text1"/>
          <w:sz w:val="20"/>
          <w:szCs w:val="20"/>
          <w:lang w:eastAsia="sl-SI"/>
        </w:rPr>
        <w:t xml:space="preserve">186 </w:t>
      </w:r>
      <w:r w:rsidR="00495DB1" w:rsidRPr="0077307B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z dne </w:t>
      </w:r>
      <w:r w:rsidR="00B74C8C" w:rsidRPr="0077307B">
        <w:rPr>
          <w:rFonts w:ascii="Arial" w:eastAsia="Times New Roman" w:hAnsi="Arial" w:cs="Arial"/>
          <w:color w:val="000000" w:themeColor="text1"/>
          <w:sz w:val="20"/>
          <w:szCs w:val="20"/>
          <w:lang w:eastAsia="sl-SI"/>
        </w:rPr>
        <w:t>11. 7. 2019</w:t>
      </w:r>
      <w:r w:rsidR="00495DB1" w:rsidRPr="0077307B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, str. 1; v nadaljnjem besedilu: Uredba </w:t>
      </w:r>
      <w:r w:rsidR="00B74C8C" w:rsidRPr="0077307B">
        <w:rPr>
          <w:rFonts w:ascii="Arial" w:eastAsia="Times New Roman" w:hAnsi="Arial" w:cs="Arial"/>
          <w:color w:val="000000" w:themeColor="text1"/>
          <w:sz w:val="20"/>
          <w:szCs w:val="20"/>
          <w:lang w:eastAsia="sl-SI"/>
        </w:rPr>
        <w:t>1148/2019/EU</w:t>
      </w:r>
      <w:r w:rsidR="00495DB1" w:rsidRPr="0077307B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), pristojni organi za nadzor nad izvajanjem Uredbe </w:t>
      </w:r>
      <w:r w:rsidR="00B74C8C" w:rsidRPr="0077307B">
        <w:rPr>
          <w:rFonts w:ascii="Arial" w:eastAsia="Times New Roman" w:hAnsi="Arial" w:cs="Arial"/>
          <w:color w:val="000000" w:themeColor="text1"/>
          <w:sz w:val="20"/>
          <w:szCs w:val="20"/>
          <w:lang w:eastAsia="sl-SI"/>
        </w:rPr>
        <w:t xml:space="preserve">1148/2019/EU </w:t>
      </w:r>
      <w:r w:rsidR="00495DB1" w:rsidRPr="0077307B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in prekrški v zvezi z njo.</w:t>
      </w:r>
    </w:p>
    <w:p w14:paraId="0A37501D" w14:textId="77777777" w:rsidR="00B937D9" w:rsidRPr="0077307B" w:rsidRDefault="00B937D9" w:rsidP="0077307B">
      <w:pPr>
        <w:shd w:val="clear" w:color="auto" w:fill="FFFFFF"/>
        <w:spacing w:after="120" w:line="276" w:lineRule="auto"/>
        <w:jc w:val="both"/>
        <w:rPr>
          <w:rFonts w:ascii="Arial" w:eastAsia="Times New Roman" w:hAnsi="Arial" w:cs="Arial"/>
          <w:color w:val="000000"/>
          <w:sz w:val="20"/>
          <w:szCs w:val="20"/>
          <w:lang w:eastAsia="sl-SI"/>
        </w:rPr>
      </w:pPr>
    </w:p>
    <w:p w14:paraId="02CFB39D" w14:textId="3431E252" w:rsidR="00B937D9" w:rsidRPr="0077307B" w:rsidRDefault="0077307B" w:rsidP="0077307B">
      <w:pPr>
        <w:shd w:val="clear" w:color="auto" w:fill="FFFFFF" w:themeFill="background1"/>
        <w:spacing w:after="120" w:line="276" w:lineRule="auto"/>
        <w:jc w:val="both"/>
        <w:rPr>
          <w:rFonts w:ascii="Arial" w:eastAsia="Times New Roman" w:hAnsi="Arial" w:cs="Arial"/>
          <w:color w:val="000000"/>
          <w:sz w:val="20"/>
          <w:szCs w:val="20"/>
          <w:lang w:eastAsia="sl-SI"/>
        </w:rPr>
      </w:pPr>
      <w:r w:rsidRPr="0077307B">
        <w:rPr>
          <w:rFonts w:ascii="Arial" w:eastAsia="Times New Roman" w:hAnsi="Arial" w:cs="Arial"/>
          <w:color w:val="000000" w:themeColor="text1"/>
          <w:sz w:val="20"/>
          <w:szCs w:val="20"/>
          <w:lang w:eastAsia="sl-SI"/>
        </w:rPr>
        <w:t xml:space="preserve">(2) </w:t>
      </w:r>
      <w:r w:rsidR="00B937D9" w:rsidRPr="0077307B">
        <w:rPr>
          <w:rFonts w:ascii="Arial" w:eastAsia="Times New Roman" w:hAnsi="Arial" w:cs="Arial"/>
          <w:color w:val="000000" w:themeColor="text1"/>
          <w:sz w:val="20"/>
          <w:szCs w:val="20"/>
          <w:lang w:eastAsia="sl-SI"/>
        </w:rPr>
        <w:t xml:space="preserve">Ne glede na </w:t>
      </w:r>
      <w:r>
        <w:rPr>
          <w:rFonts w:ascii="Arial" w:eastAsia="Times New Roman" w:hAnsi="Arial" w:cs="Arial"/>
          <w:color w:val="000000" w:themeColor="text1"/>
          <w:sz w:val="20"/>
          <w:szCs w:val="20"/>
          <w:lang w:eastAsia="sl-SI"/>
        </w:rPr>
        <w:t>tretji</w:t>
      </w:r>
      <w:r w:rsidR="00B937D9" w:rsidRPr="0077307B">
        <w:rPr>
          <w:rFonts w:ascii="Arial" w:eastAsia="Times New Roman" w:hAnsi="Arial" w:cs="Arial"/>
          <w:color w:val="000000" w:themeColor="text1"/>
          <w:sz w:val="20"/>
          <w:szCs w:val="20"/>
          <w:lang w:eastAsia="sl-SI"/>
        </w:rPr>
        <w:t xml:space="preserve"> odstavek 5. člena Uredbe 1148/2019/EU se predhodne  sestavine  za  eksplozive  splošnim  uporabnikom  v Republiki Sloveniji ne  smejo  dati  na  voljo  in  jih  ti  ne  smejo  vnesti,  posedovati  ali  uporabljati, če njihova koncentracije presega mejne vrednosti določenih v stolpcu 2 Priloge I.</w:t>
      </w:r>
    </w:p>
    <w:p w14:paraId="3A073865" w14:textId="77777777" w:rsidR="00495DB1" w:rsidRPr="0077307B" w:rsidRDefault="00495DB1" w:rsidP="0077307B">
      <w:pPr>
        <w:shd w:val="clear" w:color="auto" w:fill="FFFFFF"/>
        <w:spacing w:after="0" w:line="276" w:lineRule="auto"/>
        <w:jc w:val="both"/>
        <w:rPr>
          <w:rFonts w:ascii="Arial" w:eastAsia="Times New Roman" w:hAnsi="Arial" w:cs="Arial"/>
          <w:color w:val="0000FF"/>
          <w:sz w:val="20"/>
          <w:szCs w:val="20"/>
          <w:lang w:eastAsia="sl-SI"/>
        </w:rPr>
      </w:pPr>
      <w:r w:rsidRPr="0077307B">
        <w:rPr>
          <w:rFonts w:ascii="Arial" w:eastAsia="Times New Roman" w:hAnsi="Arial" w:cs="Arial"/>
          <w:color w:val="000000"/>
          <w:sz w:val="20"/>
          <w:szCs w:val="20"/>
          <w:lang w:eastAsia="sl-SI"/>
        </w:rPr>
        <w:fldChar w:fldCharType="begin"/>
      </w:r>
      <w:r w:rsidRPr="0077307B">
        <w:rPr>
          <w:rFonts w:ascii="Arial" w:eastAsia="Times New Roman" w:hAnsi="Arial" w:cs="Arial"/>
          <w:color w:val="000000"/>
          <w:sz w:val="20"/>
          <w:szCs w:val="20"/>
          <w:lang w:eastAsia="sl-SI"/>
        </w:rPr>
        <w:instrText xml:space="preserve"> HYPERLINK "https://www.uradni-list.si/glasilo-uradni-list-rs/vsebina/2016-01-1165/" \l "2.%C2%A0%C4%8Dlen" </w:instrText>
      </w:r>
      <w:r w:rsidRPr="0077307B">
        <w:rPr>
          <w:rFonts w:ascii="Arial" w:eastAsia="Times New Roman" w:hAnsi="Arial" w:cs="Arial"/>
          <w:color w:val="000000"/>
          <w:sz w:val="20"/>
          <w:szCs w:val="20"/>
          <w:lang w:eastAsia="sl-SI"/>
        </w:rPr>
        <w:fldChar w:fldCharType="separate"/>
      </w:r>
    </w:p>
    <w:p w14:paraId="0B454332" w14:textId="66848424" w:rsidR="00495DB1" w:rsidRPr="0077307B" w:rsidRDefault="00495DB1" w:rsidP="0077307B">
      <w:pPr>
        <w:shd w:val="clear" w:color="auto" w:fill="FFFFFF"/>
        <w:spacing w:after="0" w:line="276" w:lineRule="auto"/>
        <w:jc w:val="center"/>
        <w:rPr>
          <w:rFonts w:ascii="Arial" w:eastAsia="Times New Roman" w:hAnsi="Arial" w:cs="Arial"/>
          <w:b/>
          <w:bCs/>
          <w:sz w:val="20"/>
          <w:szCs w:val="20"/>
          <w:lang w:eastAsia="sl-SI"/>
        </w:rPr>
      </w:pPr>
      <w:r w:rsidRPr="0077307B">
        <w:rPr>
          <w:rFonts w:ascii="Arial" w:eastAsia="Times New Roman" w:hAnsi="Arial" w:cs="Arial"/>
          <w:b/>
          <w:bCs/>
          <w:sz w:val="20"/>
          <w:szCs w:val="20"/>
          <w:lang w:eastAsia="sl-SI"/>
        </w:rPr>
        <w:t>2. člen</w:t>
      </w:r>
    </w:p>
    <w:p w14:paraId="5DAB6C7B" w14:textId="77777777" w:rsidR="00495DB1" w:rsidRPr="0077307B" w:rsidRDefault="00495DB1" w:rsidP="0077307B">
      <w:pPr>
        <w:shd w:val="clear" w:color="auto" w:fill="FFFFFF"/>
        <w:spacing w:after="0" w:line="276" w:lineRule="auto"/>
        <w:jc w:val="both"/>
        <w:rPr>
          <w:rFonts w:ascii="Arial" w:eastAsia="Times New Roman" w:hAnsi="Arial" w:cs="Arial"/>
          <w:color w:val="000000"/>
          <w:sz w:val="20"/>
          <w:szCs w:val="20"/>
          <w:lang w:eastAsia="sl-SI"/>
        </w:rPr>
      </w:pPr>
      <w:r w:rsidRPr="0077307B">
        <w:rPr>
          <w:rFonts w:ascii="Arial" w:eastAsia="Times New Roman" w:hAnsi="Arial" w:cs="Arial"/>
          <w:color w:val="000000"/>
          <w:sz w:val="20"/>
          <w:szCs w:val="20"/>
          <w:lang w:eastAsia="sl-SI"/>
        </w:rPr>
        <w:fldChar w:fldCharType="end"/>
      </w:r>
    </w:p>
    <w:p w14:paraId="04EC5619" w14:textId="65B49DEB" w:rsidR="00495DB1" w:rsidRPr="0077307B" w:rsidRDefault="0077307B" w:rsidP="0077307B">
      <w:pPr>
        <w:shd w:val="clear" w:color="auto" w:fill="FFFFFF"/>
        <w:spacing w:after="120" w:line="276" w:lineRule="auto"/>
        <w:jc w:val="both"/>
        <w:rPr>
          <w:rFonts w:ascii="Arial" w:eastAsia="Times New Roman" w:hAnsi="Arial" w:cs="Arial"/>
          <w:color w:val="000000"/>
          <w:sz w:val="20"/>
          <w:szCs w:val="20"/>
          <w:lang w:eastAsia="sl-SI"/>
        </w:rPr>
      </w:pPr>
      <w:r w:rsidRPr="0077307B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(1) </w:t>
      </w:r>
      <w:r w:rsidR="00495DB1" w:rsidRPr="0077307B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Pristojna organa za izvajanje Uredbe </w:t>
      </w:r>
      <w:r w:rsidR="00B74C8C" w:rsidRPr="0077307B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1148/2019/EU</w:t>
      </w:r>
      <w:r w:rsidR="00B74C8C" w:rsidRPr="0077307B" w:rsidDel="00B74C8C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 </w:t>
      </w:r>
      <w:r w:rsidR="00495DB1" w:rsidRPr="0077307B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sta Urad Republike Slovenije za kemikalije (v nadaljnjem besedilu: Urad) in Policija.</w:t>
      </w:r>
    </w:p>
    <w:p w14:paraId="2D56E7E3" w14:textId="73AE651B" w:rsidR="00336DA5" w:rsidRPr="0077307B" w:rsidRDefault="0077307B" w:rsidP="0077307B">
      <w:pPr>
        <w:shd w:val="clear" w:color="auto" w:fill="FFFFFF"/>
        <w:spacing w:after="0" w:line="276" w:lineRule="auto"/>
        <w:jc w:val="both"/>
        <w:rPr>
          <w:rFonts w:ascii="Arial" w:eastAsia="Times New Roman" w:hAnsi="Arial" w:cs="Arial"/>
          <w:color w:val="000000"/>
          <w:sz w:val="20"/>
          <w:szCs w:val="20"/>
          <w:lang w:eastAsia="sl-SI"/>
        </w:rPr>
      </w:pPr>
      <w:r w:rsidRPr="0077307B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(2) </w:t>
      </w:r>
      <w:r w:rsidR="00E33144" w:rsidRPr="0077307B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Za </w:t>
      </w:r>
      <w:r w:rsidR="0097469F" w:rsidRPr="0077307B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usklajeno delovanje in učinkovito</w:t>
      </w:r>
      <w:r w:rsidR="00336DA5" w:rsidRPr="0077307B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 izvajanj</w:t>
      </w:r>
      <w:r w:rsidR="0097469F" w:rsidRPr="0077307B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e</w:t>
      </w:r>
      <w:r w:rsidR="00336DA5" w:rsidRPr="0077307B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 te uredbe in Uredbe 1148/2019/EU</w:t>
      </w:r>
      <w:r w:rsidR="00336DA5" w:rsidRPr="0077307B" w:rsidDel="00B74C8C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 </w:t>
      </w:r>
      <w:r w:rsidR="00336DA5" w:rsidRPr="0077307B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se pri Uradu RS za kemikalije ustanovi delovna skupina, v kateri sodelujejo predstavniki pristojnih organov in organov za nadzor, po potrebi pa tudi predstavniki gospodarskih subjektov in poklicnih uporabnikov predhodnih sestavin za </w:t>
      </w:r>
      <w:r w:rsidR="0097469F" w:rsidRPr="0077307B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eksplozive. Delovna skupina spremlja izvajanje te uredbe in Uredbe 1148/2019/EU, predlaga letni program aktivnosti, usmerjenih nadzorov, usposabljanj in ozaveščanj, ter pripravlja letna poročila Komisiji v skladu z 19. členom Uredbe 1148/2019/EU.</w:t>
      </w:r>
    </w:p>
    <w:p w14:paraId="5F57FC89" w14:textId="77777777" w:rsidR="00495DB1" w:rsidRPr="0077307B" w:rsidRDefault="00495DB1" w:rsidP="0077307B">
      <w:pPr>
        <w:shd w:val="clear" w:color="auto" w:fill="FFFFFF"/>
        <w:spacing w:after="0" w:line="276" w:lineRule="auto"/>
        <w:jc w:val="both"/>
        <w:rPr>
          <w:rFonts w:ascii="Arial" w:eastAsia="Times New Roman" w:hAnsi="Arial" w:cs="Arial"/>
          <w:color w:val="0000FF"/>
          <w:sz w:val="20"/>
          <w:szCs w:val="20"/>
          <w:lang w:eastAsia="sl-SI"/>
        </w:rPr>
      </w:pPr>
      <w:r w:rsidRPr="0077307B">
        <w:rPr>
          <w:rFonts w:ascii="Arial" w:eastAsia="Times New Roman" w:hAnsi="Arial" w:cs="Arial"/>
          <w:color w:val="000000"/>
          <w:sz w:val="20"/>
          <w:szCs w:val="20"/>
          <w:lang w:eastAsia="sl-SI"/>
        </w:rPr>
        <w:fldChar w:fldCharType="begin"/>
      </w:r>
      <w:r w:rsidRPr="0077307B">
        <w:rPr>
          <w:rFonts w:ascii="Arial" w:eastAsia="Times New Roman" w:hAnsi="Arial" w:cs="Arial"/>
          <w:color w:val="000000"/>
          <w:sz w:val="20"/>
          <w:szCs w:val="20"/>
          <w:lang w:eastAsia="sl-SI"/>
        </w:rPr>
        <w:instrText xml:space="preserve"> HYPERLINK "https://www.uradni-list.si/glasilo-uradni-list-rs/vsebina/2016-01-1165/" \l "3.%C2%A0%C4%8Dlen" </w:instrText>
      </w:r>
      <w:r w:rsidRPr="0077307B">
        <w:rPr>
          <w:rFonts w:ascii="Arial" w:eastAsia="Times New Roman" w:hAnsi="Arial" w:cs="Arial"/>
          <w:color w:val="000000"/>
          <w:sz w:val="20"/>
          <w:szCs w:val="20"/>
          <w:lang w:eastAsia="sl-SI"/>
        </w:rPr>
        <w:fldChar w:fldCharType="separate"/>
      </w:r>
    </w:p>
    <w:p w14:paraId="1BB6FEFD" w14:textId="04CE3E9C" w:rsidR="00495DB1" w:rsidRPr="0077307B" w:rsidRDefault="00495DB1" w:rsidP="0077307B">
      <w:pPr>
        <w:shd w:val="clear" w:color="auto" w:fill="FFFFFF"/>
        <w:spacing w:after="0" w:line="276" w:lineRule="auto"/>
        <w:jc w:val="center"/>
        <w:rPr>
          <w:rFonts w:ascii="Arial" w:eastAsia="Times New Roman" w:hAnsi="Arial" w:cs="Arial"/>
          <w:b/>
          <w:bCs/>
          <w:sz w:val="20"/>
          <w:szCs w:val="20"/>
          <w:lang w:eastAsia="sl-SI"/>
        </w:rPr>
      </w:pPr>
      <w:r w:rsidRPr="0077307B">
        <w:rPr>
          <w:rFonts w:ascii="Arial" w:eastAsia="Times New Roman" w:hAnsi="Arial" w:cs="Arial"/>
          <w:b/>
          <w:bCs/>
          <w:sz w:val="20"/>
          <w:szCs w:val="20"/>
          <w:lang w:eastAsia="sl-SI"/>
        </w:rPr>
        <w:t>3. člen</w:t>
      </w:r>
    </w:p>
    <w:p w14:paraId="02EB378F" w14:textId="77777777" w:rsidR="00495DB1" w:rsidRPr="0077307B" w:rsidRDefault="00495DB1" w:rsidP="0077307B">
      <w:pPr>
        <w:shd w:val="clear" w:color="auto" w:fill="FFFFFF"/>
        <w:spacing w:after="0" w:line="276" w:lineRule="auto"/>
        <w:jc w:val="both"/>
        <w:rPr>
          <w:rFonts w:ascii="Arial" w:eastAsia="Times New Roman" w:hAnsi="Arial" w:cs="Arial"/>
          <w:color w:val="000000"/>
          <w:sz w:val="20"/>
          <w:szCs w:val="20"/>
          <w:lang w:eastAsia="sl-SI"/>
        </w:rPr>
      </w:pPr>
      <w:r w:rsidRPr="0077307B">
        <w:rPr>
          <w:rFonts w:ascii="Arial" w:eastAsia="Times New Roman" w:hAnsi="Arial" w:cs="Arial"/>
          <w:color w:val="000000"/>
          <w:sz w:val="20"/>
          <w:szCs w:val="20"/>
          <w:lang w:eastAsia="sl-SI"/>
        </w:rPr>
        <w:fldChar w:fldCharType="end"/>
      </w:r>
    </w:p>
    <w:p w14:paraId="3A82A916" w14:textId="6F09B3E6" w:rsidR="00495DB1" w:rsidRPr="0077307B" w:rsidRDefault="00495DB1" w:rsidP="0077307B">
      <w:pPr>
        <w:shd w:val="clear" w:color="auto" w:fill="FFFFFF"/>
        <w:spacing w:after="120" w:line="276" w:lineRule="auto"/>
        <w:jc w:val="both"/>
        <w:rPr>
          <w:rFonts w:ascii="Arial" w:eastAsia="Times New Roman" w:hAnsi="Arial" w:cs="Arial"/>
          <w:color w:val="000000"/>
          <w:sz w:val="20"/>
          <w:szCs w:val="20"/>
          <w:lang w:eastAsia="sl-SI"/>
        </w:rPr>
      </w:pPr>
      <w:r w:rsidRPr="0077307B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Naloge kontaktne točke za prijavo sumljivih transakcij, izginotij in tatvin snovi iz prilog Uredbe </w:t>
      </w:r>
      <w:r w:rsidR="00B74C8C" w:rsidRPr="0077307B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1148/2019/EU</w:t>
      </w:r>
      <w:r w:rsidR="00B74C8C" w:rsidRPr="0077307B" w:rsidDel="00B74C8C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 </w:t>
      </w:r>
      <w:r w:rsidRPr="0077307B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opravlja Policija, ki v ta namen določi telefonsko številko in elektronski poštni naslov</w:t>
      </w:r>
      <w:r w:rsidR="00B74C8C" w:rsidRPr="0077307B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 in ju objavi na svojih spletnih straneh</w:t>
      </w:r>
      <w:r w:rsidRPr="0077307B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.</w:t>
      </w:r>
    </w:p>
    <w:p w14:paraId="5B1BA0D1" w14:textId="77777777" w:rsidR="00495DB1" w:rsidRPr="0077307B" w:rsidRDefault="00495DB1" w:rsidP="0077307B">
      <w:pPr>
        <w:shd w:val="clear" w:color="auto" w:fill="FFFFFF"/>
        <w:spacing w:after="0" w:line="276" w:lineRule="auto"/>
        <w:jc w:val="both"/>
        <w:rPr>
          <w:rFonts w:ascii="Arial" w:eastAsia="Times New Roman" w:hAnsi="Arial" w:cs="Arial"/>
          <w:color w:val="0000FF"/>
          <w:sz w:val="20"/>
          <w:szCs w:val="20"/>
          <w:lang w:eastAsia="sl-SI"/>
        </w:rPr>
      </w:pPr>
      <w:r w:rsidRPr="0077307B">
        <w:rPr>
          <w:rFonts w:ascii="Arial" w:eastAsia="Times New Roman" w:hAnsi="Arial" w:cs="Arial"/>
          <w:color w:val="000000"/>
          <w:sz w:val="20"/>
          <w:szCs w:val="20"/>
          <w:lang w:eastAsia="sl-SI"/>
        </w:rPr>
        <w:fldChar w:fldCharType="begin"/>
      </w:r>
      <w:r w:rsidRPr="0077307B">
        <w:rPr>
          <w:rFonts w:ascii="Arial" w:eastAsia="Times New Roman" w:hAnsi="Arial" w:cs="Arial"/>
          <w:color w:val="000000"/>
          <w:sz w:val="20"/>
          <w:szCs w:val="20"/>
          <w:lang w:eastAsia="sl-SI"/>
        </w:rPr>
        <w:instrText xml:space="preserve"> HYPERLINK "https://www.uradni-list.si/glasilo-uradni-list-rs/vsebina/2016-01-1165/" \l "4.%C2%A0%C4%8Dlen" </w:instrText>
      </w:r>
      <w:r w:rsidRPr="0077307B">
        <w:rPr>
          <w:rFonts w:ascii="Arial" w:eastAsia="Times New Roman" w:hAnsi="Arial" w:cs="Arial"/>
          <w:color w:val="000000"/>
          <w:sz w:val="20"/>
          <w:szCs w:val="20"/>
          <w:lang w:eastAsia="sl-SI"/>
        </w:rPr>
        <w:fldChar w:fldCharType="separate"/>
      </w:r>
    </w:p>
    <w:p w14:paraId="4609E613" w14:textId="77449EDD" w:rsidR="00495DB1" w:rsidRPr="0077307B" w:rsidRDefault="00495DB1" w:rsidP="0077307B">
      <w:pPr>
        <w:shd w:val="clear" w:color="auto" w:fill="FFFFFF"/>
        <w:spacing w:after="0" w:line="276" w:lineRule="auto"/>
        <w:jc w:val="center"/>
        <w:rPr>
          <w:rFonts w:ascii="Arial" w:eastAsia="Times New Roman" w:hAnsi="Arial" w:cs="Arial"/>
          <w:b/>
          <w:bCs/>
          <w:sz w:val="20"/>
          <w:szCs w:val="20"/>
          <w:lang w:eastAsia="sl-SI"/>
        </w:rPr>
      </w:pPr>
      <w:r w:rsidRPr="0077307B">
        <w:rPr>
          <w:rFonts w:ascii="Arial" w:eastAsia="Times New Roman" w:hAnsi="Arial" w:cs="Arial"/>
          <w:b/>
          <w:bCs/>
          <w:sz w:val="20"/>
          <w:szCs w:val="20"/>
          <w:lang w:eastAsia="sl-SI"/>
        </w:rPr>
        <w:t>4. člen</w:t>
      </w:r>
    </w:p>
    <w:p w14:paraId="6A05A809" w14:textId="77777777" w:rsidR="00495DB1" w:rsidRPr="0077307B" w:rsidRDefault="00495DB1" w:rsidP="0077307B">
      <w:pPr>
        <w:shd w:val="clear" w:color="auto" w:fill="FFFFFF"/>
        <w:spacing w:after="0" w:line="276" w:lineRule="auto"/>
        <w:jc w:val="both"/>
        <w:rPr>
          <w:rFonts w:ascii="Arial" w:eastAsia="Times New Roman" w:hAnsi="Arial" w:cs="Arial"/>
          <w:color w:val="000000"/>
          <w:sz w:val="20"/>
          <w:szCs w:val="20"/>
          <w:lang w:eastAsia="sl-SI"/>
        </w:rPr>
      </w:pPr>
      <w:r w:rsidRPr="0077307B">
        <w:rPr>
          <w:rFonts w:ascii="Arial" w:eastAsia="Times New Roman" w:hAnsi="Arial" w:cs="Arial"/>
          <w:color w:val="000000"/>
          <w:sz w:val="20"/>
          <w:szCs w:val="20"/>
          <w:lang w:eastAsia="sl-SI"/>
        </w:rPr>
        <w:fldChar w:fldCharType="end"/>
      </w:r>
    </w:p>
    <w:p w14:paraId="79FD8579" w14:textId="77777777" w:rsidR="00495DB1" w:rsidRPr="0077307B" w:rsidRDefault="00495DB1" w:rsidP="0077307B">
      <w:pPr>
        <w:shd w:val="clear" w:color="auto" w:fill="FFFFFF"/>
        <w:spacing w:after="120" w:line="276" w:lineRule="auto"/>
        <w:jc w:val="both"/>
        <w:rPr>
          <w:rFonts w:ascii="Arial" w:eastAsia="Times New Roman" w:hAnsi="Arial" w:cs="Arial"/>
          <w:color w:val="000000"/>
          <w:sz w:val="20"/>
          <w:szCs w:val="20"/>
          <w:lang w:eastAsia="sl-SI"/>
        </w:rPr>
      </w:pPr>
      <w:r w:rsidRPr="0077307B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(1) Urad izvaja nadzor nad:</w:t>
      </w:r>
    </w:p>
    <w:p w14:paraId="67F6AD36" w14:textId="6A471C1F" w:rsidR="00495DB1" w:rsidRPr="0077307B" w:rsidRDefault="00495DB1" w:rsidP="0077307B">
      <w:pPr>
        <w:shd w:val="clear" w:color="auto" w:fill="FFFFFF"/>
        <w:spacing w:after="120" w:line="276" w:lineRule="auto"/>
        <w:jc w:val="both"/>
        <w:rPr>
          <w:rFonts w:ascii="Arial" w:eastAsia="Times New Roman" w:hAnsi="Arial" w:cs="Arial"/>
          <w:color w:val="000000"/>
          <w:sz w:val="20"/>
          <w:szCs w:val="20"/>
          <w:lang w:eastAsia="sl-SI"/>
        </w:rPr>
      </w:pPr>
      <w:r w:rsidRPr="0077307B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– dobavo in omejitvami pri dobavi predhodnih sestavin za eksplozive v skladu s </w:t>
      </w:r>
      <w:r w:rsidR="00E33144" w:rsidRPr="0077307B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5</w:t>
      </w:r>
      <w:r w:rsidRPr="0077307B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.</w:t>
      </w:r>
      <w:r w:rsidR="00E33144" w:rsidRPr="0077307B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 in 8.</w:t>
      </w:r>
      <w:r w:rsidRPr="0077307B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 členom Uredbe </w:t>
      </w:r>
      <w:r w:rsidR="00B74C8C" w:rsidRPr="0077307B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1148/2019/EU</w:t>
      </w:r>
      <w:r w:rsidRPr="0077307B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,</w:t>
      </w:r>
    </w:p>
    <w:p w14:paraId="333EDE48" w14:textId="78C4347C" w:rsidR="00E33144" w:rsidRPr="0077307B" w:rsidRDefault="00495DB1" w:rsidP="0077307B">
      <w:pPr>
        <w:shd w:val="clear" w:color="auto" w:fill="FFFFFF" w:themeFill="background1"/>
        <w:spacing w:after="120" w:line="276" w:lineRule="auto"/>
        <w:jc w:val="both"/>
        <w:rPr>
          <w:rFonts w:ascii="Arial" w:eastAsia="Times New Roman" w:hAnsi="Arial" w:cs="Arial"/>
          <w:color w:val="000000"/>
          <w:sz w:val="20"/>
          <w:szCs w:val="20"/>
          <w:lang w:eastAsia="sl-SI"/>
        </w:rPr>
      </w:pPr>
      <w:r w:rsidRPr="0077307B">
        <w:rPr>
          <w:rFonts w:ascii="Arial" w:eastAsia="Times New Roman" w:hAnsi="Arial" w:cs="Arial"/>
          <w:color w:val="000000" w:themeColor="text1"/>
          <w:sz w:val="20"/>
          <w:szCs w:val="20"/>
          <w:lang w:eastAsia="sl-SI"/>
        </w:rPr>
        <w:t>– </w:t>
      </w:r>
      <w:r w:rsidR="00E33144" w:rsidRPr="0077307B">
        <w:rPr>
          <w:rFonts w:ascii="Arial" w:eastAsia="Times New Roman" w:hAnsi="Arial" w:cs="Arial"/>
          <w:color w:val="000000" w:themeColor="text1"/>
          <w:sz w:val="20"/>
          <w:szCs w:val="20"/>
          <w:lang w:eastAsia="sl-SI"/>
        </w:rPr>
        <w:t xml:space="preserve">obveščanjem gospodarskih subjektov v dobavni verigi </w:t>
      </w:r>
      <w:r w:rsidRPr="0077307B">
        <w:rPr>
          <w:rFonts w:ascii="Arial" w:eastAsia="Times New Roman" w:hAnsi="Arial" w:cs="Arial"/>
          <w:color w:val="000000" w:themeColor="text1"/>
          <w:sz w:val="20"/>
          <w:szCs w:val="20"/>
          <w:lang w:eastAsia="sl-SI"/>
        </w:rPr>
        <w:t xml:space="preserve"> </w:t>
      </w:r>
      <w:r w:rsidR="00E33144" w:rsidRPr="0077307B">
        <w:rPr>
          <w:rFonts w:ascii="Arial" w:eastAsia="Times New Roman" w:hAnsi="Arial" w:cs="Arial"/>
          <w:color w:val="000000" w:themeColor="text1"/>
          <w:sz w:val="20"/>
          <w:szCs w:val="20"/>
          <w:lang w:eastAsia="sl-SI"/>
        </w:rPr>
        <w:t>(</w:t>
      </w:r>
      <w:r w:rsidR="001F18AB">
        <w:rPr>
          <w:rFonts w:ascii="Arial" w:eastAsia="Times New Roman" w:hAnsi="Arial" w:cs="Arial"/>
          <w:color w:val="000000" w:themeColor="text1"/>
          <w:sz w:val="20"/>
          <w:szCs w:val="20"/>
          <w:lang w:eastAsia="sl-SI"/>
        </w:rPr>
        <w:t>prvi</w:t>
      </w:r>
      <w:r w:rsidR="00E33144" w:rsidRPr="0077307B">
        <w:rPr>
          <w:rFonts w:ascii="Arial" w:eastAsia="Times New Roman" w:hAnsi="Arial" w:cs="Arial"/>
          <w:color w:val="000000" w:themeColor="text1"/>
          <w:sz w:val="20"/>
          <w:szCs w:val="20"/>
          <w:lang w:eastAsia="sl-SI"/>
        </w:rPr>
        <w:t xml:space="preserve"> odstavek</w:t>
      </w:r>
      <w:r w:rsidR="00D9232B" w:rsidRPr="0077307B">
        <w:rPr>
          <w:rFonts w:ascii="Arial" w:eastAsia="Times New Roman" w:hAnsi="Arial" w:cs="Arial"/>
          <w:color w:val="000000" w:themeColor="text1"/>
          <w:sz w:val="20"/>
          <w:szCs w:val="20"/>
          <w:lang w:eastAsia="sl-SI"/>
        </w:rPr>
        <w:t xml:space="preserve"> </w:t>
      </w:r>
      <w:r w:rsidR="00E33144" w:rsidRPr="0077307B">
        <w:rPr>
          <w:rFonts w:ascii="Arial" w:eastAsia="Times New Roman" w:hAnsi="Arial" w:cs="Arial"/>
          <w:color w:val="000000" w:themeColor="text1"/>
          <w:sz w:val="20"/>
          <w:szCs w:val="20"/>
          <w:lang w:eastAsia="sl-SI"/>
        </w:rPr>
        <w:t>7</w:t>
      </w:r>
      <w:r w:rsidRPr="0077307B">
        <w:rPr>
          <w:rFonts w:ascii="Arial" w:eastAsia="Times New Roman" w:hAnsi="Arial" w:cs="Arial"/>
          <w:color w:val="000000" w:themeColor="text1"/>
          <w:sz w:val="20"/>
          <w:szCs w:val="20"/>
          <w:lang w:eastAsia="sl-SI"/>
        </w:rPr>
        <w:t xml:space="preserve">. </w:t>
      </w:r>
      <w:r w:rsidR="00E33144" w:rsidRPr="0077307B">
        <w:rPr>
          <w:rFonts w:ascii="Arial" w:eastAsia="Times New Roman" w:hAnsi="Arial" w:cs="Arial"/>
          <w:color w:val="000000" w:themeColor="text1"/>
          <w:sz w:val="20"/>
          <w:szCs w:val="20"/>
          <w:lang w:eastAsia="sl-SI"/>
        </w:rPr>
        <w:t xml:space="preserve">člena </w:t>
      </w:r>
      <w:r w:rsidRPr="0077307B">
        <w:rPr>
          <w:rFonts w:ascii="Arial" w:eastAsia="Times New Roman" w:hAnsi="Arial" w:cs="Arial"/>
          <w:color w:val="000000" w:themeColor="text1"/>
          <w:sz w:val="20"/>
          <w:szCs w:val="20"/>
          <w:lang w:eastAsia="sl-SI"/>
        </w:rPr>
        <w:t xml:space="preserve">Uredbe </w:t>
      </w:r>
      <w:r w:rsidR="00B74C8C" w:rsidRPr="0077307B">
        <w:rPr>
          <w:rFonts w:ascii="Arial" w:eastAsia="Times New Roman" w:hAnsi="Arial" w:cs="Arial"/>
          <w:color w:val="000000" w:themeColor="text1"/>
          <w:sz w:val="20"/>
          <w:szCs w:val="20"/>
          <w:lang w:eastAsia="sl-SI"/>
        </w:rPr>
        <w:t>1148/2019/EU</w:t>
      </w:r>
      <w:r w:rsidR="00D9232B" w:rsidRPr="0077307B">
        <w:rPr>
          <w:rFonts w:ascii="Arial" w:eastAsia="Times New Roman" w:hAnsi="Arial" w:cs="Arial"/>
          <w:color w:val="000000" w:themeColor="text1"/>
          <w:sz w:val="20"/>
          <w:szCs w:val="20"/>
          <w:lang w:eastAsia="sl-SI"/>
        </w:rPr>
        <w:t>)</w:t>
      </w:r>
      <w:r w:rsidR="00E33144" w:rsidRPr="0077307B">
        <w:rPr>
          <w:rFonts w:ascii="Arial" w:eastAsia="Times New Roman" w:hAnsi="Arial" w:cs="Arial"/>
          <w:color w:val="000000" w:themeColor="text1"/>
          <w:sz w:val="20"/>
          <w:szCs w:val="20"/>
          <w:lang w:eastAsia="sl-SI"/>
        </w:rPr>
        <w:t xml:space="preserve">, </w:t>
      </w:r>
    </w:p>
    <w:p w14:paraId="6B4AA5B1" w14:textId="1A1E6AF1" w:rsidR="00495DB1" w:rsidRPr="0077307B" w:rsidRDefault="00E33144" w:rsidP="0077307B">
      <w:pPr>
        <w:shd w:val="clear" w:color="auto" w:fill="FFFFFF"/>
        <w:spacing w:after="120" w:line="276" w:lineRule="auto"/>
        <w:jc w:val="both"/>
        <w:rPr>
          <w:rFonts w:ascii="Arial" w:eastAsia="Times New Roman" w:hAnsi="Arial" w:cs="Arial"/>
          <w:color w:val="000000"/>
          <w:sz w:val="20"/>
          <w:szCs w:val="20"/>
          <w:lang w:eastAsia="sl-SI"/>
        </w:rPr>
      </w:pPr>
      <w:r w:rsidRPr="0077307B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– usposabljanjem in ozaveščanjem osebja, ki sodeluje pri prodaji reguliranih predhodnih sestavin za eksplozive (</w:t>
      </w:r>
      <w:r w:rsidR="001F18AB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drugi</w:t>
      </w:r>
      <w:r w:rsidRPr="0077307B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 odstavek 7. člena Uredbe 1148/2019/EU), </w:t>
      </w:r>
    </w:p>
    <w:p w14:paraId="0504DAE2" w14:textId="4664CB7F" w:rsidR="00EB6895" w:rsidRPr="0077307B" w:rsidRDefault="002B6D09" w:rsidP="0077307B">
      <w:pPr>
        <w:shd w:val="clear" w:color="auto" w:fill="FFFFFF"/>
        <w:spacing w:after="120" w:line="276" w:lineRule="auto"/>
        <w:jc w:val="both"/>
        <w:rPr>
          <w:rFonts w:ascii="Arial" w:eastAsia="Times New Roman" w:hAnsi="Arial" w:cs="Arial"/>
          <w:color w:val="000000"/>
          <w:sz w:val="20"/>
          <w:szCs w:val="20"/>
          <w:lang w:eastAsia="sl-SI"/>
        </w:rPr>
      </w:pPr>
      <w:r w:rsidRPr="0077307B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– </w:t>
      </w:r>
      <w:r w:rsidR="00EB6895" w:rsidRPr="0077307B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posedovanjem ali uporabo omejenih predhodnih sestavin za eksplozive pri splošnih uporabnikih</w:t>
      </w:r>
      <w:r w:rsidRPr="0077307B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 - pravnih osebah</w:t>
      </w:r>
      <w:r w:rsidR="001F18AB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.</w:t>
      </w:r>
      <w:r w:rsidRPr="0077307B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 </w:t>
      </w:r>
    </w:p>
    <w:p w14:paraId="6F5FD2F2" w14:textId="77777777" w:rsidR="00495DB1" w:rsidRPr="0077307B" w:rsidRDefault="00495DB1" w:rsidP="0077307B">
      <w:pPr>
        <w:shd w:val="clear" w:color="auto" w:fill="FFFFFF"/>
        <w:spacing w:after="120" w:line="276" w:lineRule="auto"/>
        <w:jc w:val="both"/>
        <w:rPr>
          <w:rFonts w:ascii="Arial" w:eastAsia="Times New Roman" w:hAnsi="Arial" w:cs="Arial"/>
          <w:color w:val="000000"/>
          <w:sz w:val="20"/>
          <w:szCs w:val="20"/>
          <w:lang w:eastAsia="sl-SI"/>
        </w:rPr>
      </w:pPr>
      <w:r w:rsidRPr="0077307B">
        <w:rPr>
          <w:rFonts w:ascii="Arial" w:eastAsia="Times New Roman" w:hAnsi="Arial" w:cs="Arial"/>
          <w:color w:val="000000"/>
          <w:sz w:val="20"/>
          <w:szCs w:val="20"/>
          <w:lang w:eastAsia="sl-SI"/>
        </w:rPr>
        <w:lastRenderedPageBreak/>
        <w:t>(2) Nadzor nad vnosom omejenih predhodnih sestavin za eksplozive na ozemlje Republike Slovenije (v nadaljnjem besedilu: ozemlje RS) v skladu s svojimi pooblastili izvajata Finančna uprava Republike Slovenije (v nadaljnjem besedilu: FURS) in Policija.</w:t>
      </w:r>
    </w:p>
    <w:p w14:paraId="3EC530A7" w14:textId="5F35EEC4" w:rsidR="00495DB1" w:rsidRPr="0077307B" w:rsidRDefault="00495DB1" w:rsidP="0077307B">
      <w:pPr>
        <w:shd w:val="clear" w:color="auto" w:fill="FFFFFF"/>
        <w:spacing w:after="120" w:line="276" w:lineRule="auto"/>
        <w:jc w:val="both"/>
        <w:rPr>
          <w:rFonts w:ascii="Arial" w:eastAsia="Times New Roman" w:hAnsi="Arial" w:cs="Arial"/>
          <w:color w:val="000000"/>
          <w:sz w:val="20"/>
          <w:szCs w:val="20"/>
          <w:lang w:eastAsia="sl-SI"/>
        </w:rPr>
      </w:pPr>
      <w:r w:rsidRPr="0077307B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(3) Nadzor nad posedovanjem ali uporabo omejenih predhodnih sestavin za eksplozive </w:t>
      </w:r>
      <w:r w:rsidR="00EB6895" w:rsidRPr="0077307B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pri splošnih uporabnikih - posameznikih</w:t>
      </w:r>
      <w:r w:rsidRPr="0077307B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 v skladu s prvim odstavkom </w:t>
      </w:r>
      <w:r w:rsidR="00EB6895" w:rsidRPr="0077307B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5</w:t>
      </w:r>
      <w:r w:rsidRPr="0077307B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. člena Uredbe </w:t>
      </w:r>
      <w:r w:rsidR="00B74C8C" w:rsidRPr="0077307B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1148/2019/EU</w:t>
      </w:r>
      <w:r w:rsidRPr="0077307B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 izvajata Policija in FURS.</w:t>
      </w:r>
    </w:p>
    <w:p w14:paraId="590A2777" w14:textId="44CF504D" w:rsidR="00495DB1" w:rsidRPr="0077307B" w:rsidRDefault="00495DB1" w:rsidP="0077307B">
      <w:pPr>
        <w:shd w:val="clear" w:color="auto" w:fill="FFFFFF" w:themeFill="background1"/>
        <w:spacing w:after="120" w:line="276" w:lineRule="auto"/>
        <w:jc w:val="both"/>
        <w:rPr>
          <w:rFonts w:ascii="Arial" w:eastAsia="Times New Roman" w:hAnsi="Arial" w:cs="Arial"/>
          <w:color w:val="000000"/>
          <w:sz w:val="20"/>
          <w:szCs w:val="20"/>
          <w:lang w:eastAsia="sl-SI"/>
        </w:rPr>
      </w:pPr>
      <w:r w:rsidRPr="0077307B">
        <w:rPr>
          <w:rFonts w:ascii="Arial" w:eastAsia="Times New Roman" w:hAnsi="Arial" w:cs="Arial"/>
          <w:color w:val="000000" w:themeColor="text1"/>
          <w:sz w:val="20"/>
          <w:szCs w:val="20"/>
          <w:lang w:eastAsia="sl-SI"/>
        </w:rPr>
        <w:t>(4) Nadzorni organi po tem členu ob ugotovljeni kršitvi odločajo po hitrem postopku.</w:t>
      </w:r>
    </w:p>
    <w:p w14:paraId="4C6D9E2C" w14:textId="77777777" w:rsidR="00495DB1" w:rsidRPr="0077307B" w:rsidRDefault="00495DB1" w:rsidP="0077307B">
      <w:pPr>
        <w:shd w:val="clear" w:color="auto" w:fill="FFFFFF"/>
        <w:spacing w:after="0" w:line="276" w:lineRule="auto"/>
        <w:jc w:val="both"/>
        <w:rPr>
          <w:rFonts w:ascii="Arial" w:eastAsia="Times New Roman" w:hAnsi="Arial" w:cs="Arial"/>
          <w:color w:val="0000FF"/>
          <w:sz w:val="20"/>
          <w:szCs w:val="20"/>
          <w:lang w:eastAsia="sl-SI"/>
        </w:rPr>
      </w:pPr>
      <w:r w:rsidRPr="0077307B">
        <w:rPr>
          <w:rFonts w:ascii="Arial" w:eastAsia="Times New Roman" w:hAnsi="Arial" w:cs="Arial"/>
          <w:color w:val="000000"/>
          <w:sz w:val="20"/>
          <w:szCs w:val="20"/>
          <w:lang w:eastAsia="sl-SI"/>
        </w:rPr>
        <w:fldChar w:fldCharType="begin"/>
      </w:r>
      <w:r w:rsidRPr="0077307B">
        <w:rPr>
          <w:rFonts w:ascii="Arial" w:eastAsia="Times New Roman" w:hAnsi="Arial" w:cs="Arial"/>
          <w:color w:val="000000"/>
          <w:sz w:val="20"/>
          <w:szCs w:val="20"/>
          <w:lang w:eastAsia="sl-SI"/>
        </w:rPr>
        <w:instrText xml:space="preserve"> HYPERLINK "https://www.uradni-list.si/glasilo-uradni-list-rs/vsebina/2016-01-1165/" \l "5.%C2%A0%C4%8Dlen" </w:instrText>
      </w:r>
      <w:r w:rsidRPr="0077307B">
        <w:rPr>
          <w:rFonts w:ascii="Arial" w:eastAsia="Times New Roman" w:hAnsi="Arial" w:cs="Arial"/>
          <w:color w:val="000000"/>
          <w:sz w:val="20"/>
          <w:szCs w:val="20"/>
          <w:lang w:eastAsia="sl-SI"/>
        </w:rPr>
        <w:fldChar w:fldCharType="separate"/>
      </w:r>
    </w:p>
    <w:p w14:paraId="1F869E81" w14:textId="1E8F8D55" w:rsidR="00495DB1" w:rsidRPr="0077307B" w:rsidRDefault="00495DB1" w:rsidP="0077307B">
      <w:pPr>
        <w:shd w:val="clear" w:color="auto" w:fill="FFFFFF"/>
        <w:spacing w:after="0" w:line="276" w:lineRule="auto"/>
        <w:jc w:val="center"/>
        <w:rPr>
          <w:rFonts w:ascii="Arial" w:eastAsia="Times New Roman" w:hAnsi="Arial" w:cs="Arial"/>
          <w:b/>
          <w:bCs/>
          <w:sz w:val="20"/>
          <w:szCs w:val="20"/>
          <w:lang w:eastAsia="sl-SI"/>
        </w:rPr>
      </w:pPr>
      <w:r w:rsidRPr="0077307B">
        <w:rPr>
          <w:rFonts w:ascii="Arial" w:eastAsia="Times New Roman" w:hAnsi="Arial" w:cs="Arial"/>
          <w:b/>
          <w:bCs/>
          <w:sz w:val="20"/>
          <w:szCs w:val="20"/>
          <w:lang w:eastAsia="sl-SI"/>
        </w:rPr>
        <w:t>5. člen</w:t>
      </w:r>
    </w:p>
    <w:p w14:paraId="5A39BBE3" w14:textId="77777777" w:rsidR="00495DB1" w:rsidRPr="0077307B" w:rsidRDefault="00495DB1" w:rsidP="0077307B">
      <w:pPr>
        <w:shd w:val="clear" w:color="auto" w:fill="FFFFFF"/>
        <w:spacing w:after="0" w:line="276" w:lineRule="auto"/>
        <w:jc w:val="both"/>
        <w:rPr>
          <w:rFonts w:ascii="Arial" w:eastAsia="Times New Roman" w:hAnsi="Arial" w:cs="Arial"/>
          <w:color w:val="000000"/>
          <w:sz w:val="20"/>
          <w:szCs w:val="20"/>
          <w:lang w:eastAsia="sl-SI"/>
        </w:rPr>
      </w:pPr>
      <w:r w:rsidRPr="0077307B">
        <w:rPr>
          <w:rFonts w:ascii="Arial" w:eastAsia="Times New Roman" w:hAnsi="Arial" w:cs="Arial"/>
          <w:color w:val="000000"/>
          <w:sz w:val="20"/>
          <w:szCs w:val="20"/>
          <w:lang w:eastAsia="sl-SI"/>
        </w:rPr>
        <w:fldChar w:fldCharType="end"/>
      </w:r>
    </w:p>
    <w:p w14:paraId="52D42F3E" w14:textId="77777777" w:rsidR="00495DB1" w:rsidRPr="0077307B" w:rsidRDefault="00495DB1" w:rsidP="0077307B">
      <w:pPr>
        <w:shd w:val="clear" w:color="auto" w:fill="FFFFFF"/>
        <w:spacing w:after="120" w:line="276" w:lineRule="auto"/>
        <w:jc w:val="both"/>
        <w:rPr>
          <w:rFonts w:ascii="Arial" w:eastAsia="Times New Roman" w:hAnsi="Arial" w:cs="Arial"/>
          <w:color w:val="000000"/>
          <w:sz w:val="20"/>
          <w:szCs w:val="20"/>
          <w:lang w:eastAsia="sl-SI"/>
        </w:rPr>
      </w:pPr>
      <w:r w:rsidRPr="0077307B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(1) Pravna oseba</w:t>
      </w:r>
      <w:r w:rsidR="002B6D09" w:rsidRPr="0077307B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 </w:t>
      </w:r>
      <w:r w:rsidR="00D9232B" w:rsidRPr="0077307B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-</w:t>
      </w:r>
      <w:r w:rsidR="002B6D09" w:rsidRPr="0077307B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 gospodarski subjekt</w:t>
      </w:r>
      <w:r w:rsidRPr="0077307B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 se kaznuje za prekršek z globo od 5.000 do 125.000 eurov, samostojni podjetnik posameznik in posameznik, ki samostojno opravlja dejavnost, pa z globo od 4.000 do 85.000 eurov, če:</w:t>
      </w:r>
    </w:p>
    <w:p w14:paraId="6DF4F80D" w14:textId="64DFE886" w:rsidR="00495DB1" w:rsidRPr="0077307B" w:rsidRDefault="00495DB1" w:rsidP="0077307B">
      <w:pPr>
        <w:shd w:val="clear" w:color="auto" w:fill="FFFFFF"/>
        <w:spacing w:after="120" w:line="276" w:lineRule="auto"/>
        <w:jc w:val="both"/>
        <w:rPr>
          <w:rFonts w:ascii="Arial" w:eastAsia="Times New Roman" w:hAnsi="Arial" w:cs="Arial"/>
          <w:color w:val="000000"/>
          <w:sz w:val="20"/>
          <w:szCs w:val="20"/>
          <w:lang w:eastAsia="sl-SI"/>
        </w:rPr>
      </w:pPr>
      <w:r w:rsidRPr="0077307B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– da na voljo splošnemu uporabniku predhodne sestavine za eksplozive v nasprotju s </w:t>
      </w:r>
      <w:r w:rsidR="00B74C8C" w:rsidRPr="0077307B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5</w:t>
      </w:r>
      <w:r w:rsidRPr="0077307B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. členom Uredbe </w:t>
      </w:r>
      <w:r w:rsidR="00B74C8C" w:rsidRPr="0077307B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1148/2019/EU</w:t>
      </w:r>
      <w:r w:rsidRPr="0077307B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,</w:t>
      </w:r>
    </w:p>
    <w:p w14:paraId="58C44DF7" w14:textId="02EA1591" w:rsidR="00495DB1" w:rsidRPr="0077307B" w:rsidRDefault="00495DB1" w:rsidP="0077307B">
      <w:pPr>
        <w:shd w:val="clear" w:color="auto" w:fill="FFFFFF"/>
        <w:spacing w:after="120" w:line="276" w:lineRule="auto"/>
        <w:jc w:val="both"/>
        <w:rPr>
          <w:rFonts w:ascii="Arial" w:eastAsia="Times New Roman" w:hAnsi="Arial" w:cs="Arial"/>
          <w:color w:val="000000"/>
          <w:sz w:val="20"/>
          <w:szCs w:val="20"/>
          <w:lang w:eastAsia="sl-SI"/>
        </w:rPr>
      </w:pPr>
      <w:r w:rsidRPr="0077307B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– ne </w:t>
      </w:r>
      <w:r w:rsidR="002B6D09" w:rsidRPr="0077307B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obvesti </w:t>
      </w:r>
      <w:r w:rsidR="00AE11CE" w:rsidRPr="0077307B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drugih gospodarskih subjektov </w:t>
      </w:r>
      <w:r w:rsidRPr="0077307B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(</w:t>
      </w:r>
      <w:r w:rsidR="00AE11CE" w:rsidRPr="0077307B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7</w:t>
      </w:r>
      <w:r w:rsidRPr="0077307B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. člen Uredbe </w:t>
      </w:r>
      <w:r w:rsidR="00B74C8C" w:rsidRPr="0077307B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1148/2019/EU</w:t>
      </w:r>
      <w:r w:rsidR="00AE11CE" w:rsidRPr="0077307B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),</w:t>
      </w:r>
    </w:p>
    <w:p w14:paraId="5D0DF5AD" w14:textId="267EAE01" w:rsidR="00AE11CE" w:rsidRPr="0077307B" w:rsidRDefault="00AE11CE" w:rsidP="0077307B">
      <w:pPr>
        <w:shd w:val="clear" w:color="auto" w:fill="FFFFFF"/>
        <w:spacing w:after="120" w:line="276" w:lineRule="auto"/>
        <w:jc w:val="both"/>
        <w:rPr>
          <w:rFonts w:ascii="Arial" w:eastAsia="Times New Roman" w:hAnsi="Arial" w:cs="Arial"/>
          <w:color w:val="000000"/>
          <w:sz w:val="20"/>
          <w:szCs w:val="20"/>
          <w:lang w:eastAsia="sl-SI"/>
        </w:rPr>
      </w:pPr>
      <w:r w:rsidRPr="0077307B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– </w:t>
      </w:r>
      <w:r w:rsidR="001F18AB" w:rsidRPr="0077307B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ne seznani in pouči osebja, </w:t>
      </w:r>
      <w:r w:rsidR="001F18AB" w:rsidRPr="0077307B">
        <w:rPr>
          <w:rFonts w:ascii="Arial" w:hAnsi="Arial" w:cs="Arial"/>
          <w:sz w:val="20"/>
          <w:szCs w:val="20"/>
          <w:shd w:val="clear" w:color="auto" w:fill="FAF9F8"/>
        </w:rPr>
        <w:t>ki  sodeluje  pri  prodaji  reguliranih  predhodnih  sestavin  za  eksplozive</w:t>
      </w:r>
      <w:r w:rsidR="001F18AB" w:rsidRPr="0077307B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 (</w:t>
      </w:r>
      <w:r w:rsidR="001F18AB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drugi </w:t>
      </w:r>
      <w:r w:rsidR="001F18AB" w:rsidRPr="0077307B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odstavek 7. člena Uredbe 1148/2019/EU),</w:t>
      </w:r>
    </w:p>
    <w:p w14:paraId="356A1724" w14:textId="460C235B" w:rsidR="00BB73CD" w:rsidRPr="0077307B" w:rsidRDefault="00AE11CE" w:rsidP="0077307B">
      <w:pPr>
        <w:shd w:val="clear" w:color="auto" w:fill="FFFFFF"/>
        <w:spacing w:after="120" w:line="276" w:lineRule="auto"/>
        <w:jc w:val="both"/>
        <w:rPr>
          <w:rFonts w:ascii="Arial" w:eastAsia="Times New Roman" w:hAnsi="Arial" w:cs="Arial"/>
          <w:color w:val="000000"/>
          <w:sz w:val="20"/>
          <w:szCs w:val="20"/>
          <w:lang w:eastAsia="sl-SI"/>
        </w:rPr>
      </w:pPr>
      <w:r w:rsidRPr="0077307B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– </w:t>
      </w:r>
      <w:r w:rsidR="001F18AB" w:rsidRPr="0077307B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ne preveri, da je stranka p</w:t>
      </w:r>
      <w:r w:rsidR="001F18AB" w:rsidRPr="0077307B">
        <w:rPr>
          <w:rFonts w:ascii="Arial" w:hAnsi="Arial" w:cs="Arial"/>
          <w:sz w:val="20"/>
          <w:szCs w:val="20"/>
          <w:shd w:val="clear" w:color="auto" w:fill="FAF9F8"/>
        </w:rPr>
        <w:t>oklicni uporabnik ali drug gospodarski subjekt in  da  namen  uporabe  ustreza  njegovi trgovski,  poslovni  ali  poklicni  dejavnosti  morebitne  stranke</w:t>
      </w:r>
      <w:r w:rsidR="001F18AB" w:rsidRPr="0077307B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 </w:t>
      </w:r>
      <w:r w:rsidR="001F18AB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(drugi</w:t>
      </w:r>
      <w:r w:rsidR="001F18AB" w:rsidRPr="0077307B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 odstavek 8. člena Uredbe 1148/2019/EU),</w:t>
      </w:r>
    </w:p>
    <w:p w14:paraId="308ECA8E" w14:textId="77777777" w:rsidR="00BB73CD" w:rsidRPr="0077307B" w:rsidRDefault="00BB73CD" w:rsidP="0077307B">
      <w:pPr>
        <w:shd w:val="clear" w:color="auto" w:fill="FFFFFF"/>
        <w:spacing w:after="120" w:line="276" w:lineRule="auto"/>
        <w:jc w:val="both"/>
        <w:rPr>
          <w:rFonts w:ascii="Arial" w:hAnsi="Arial" w:cs="Arial"/>
          <w:color w:val="000000"/>
          <w:sz w:val="20"/>
          <w:szCs w:val="20"/>
          <w:shd w:val="clear" w:color="auto" w:fill="FFFFFF"/>
        </w:rPr>
      </w:pPr>
      <w:r w:rsidRPr="0077307B">
        <w:rPr>
          <w:rFonts w:ascii="Arial" w:hAnsi="Arial" w:cs="Arial"/>
          <w:color w:val="000000"/>
          <w:sz w:val="20"/>
          <w:szCs w:val="20"/>
          <w:shd w:val="clear" w:color="auto" w:fill="FFFFFF"/>
        </w:rPr>
        <w:t>– ugotovi oziroma bi iz okoliščin lahko prepoznal sumljivo transakcijo, tatvino ali izginotje predhodnih sestavin za eksplozive, pa tega ne sporoči kontaktni točki iz 3. člena te uredbe,</w:t>
      </w:r>
    </w:p>
    <w:p w14:paraId="72A3D3EC" w14:textId="5AB5256F" w:rsidR="00851812" w:rsidRPr="0077307B" w:rsidRDefault="00495DB1" w:rsidP="0077307B">
      <w:pPr>
        <w:shd w:val="clear" w:color="auto" w:fill="FFFFFF"/>
        <w:spacing w:after="120" w:line="276" w:lineRule="auto"/>
        <w:jc w:val="both"/>
        <w:rPr>
          <w:rFonts w:ascii="Arial" w:eastAsia="Times New Roman" w:hAnsi="Arial" w:cs="Arial"/>
          <w:color w:val="000000"/>
          <w:sz w:val="20"/>
          <w:szCs w:val="20"/>
          <w:lang w:eastAsia="sl-SI"/>
        </w:rPr>
      </w:pPr>
      <w:r w:rsidRPr="0077307B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(2) </w:t>
      </w:r>
      <w:r w:rsidR="00851812" w:rsidRPr="0077307B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Z globo od 1.500 do </w:t>
      </w:r>
      <w:r w:rsidR="00BB73CD" w:rsidRPr="0077307B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5</w:t>
      </w:r>
      <w:r w:rsidR="00851812" w:rsidRPr="0077307B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000 eurov se za prekrške iz </w:t>
      </w:r>
      <w:r w:rsidR="00BB73CD" w:rsidRPr="0077307B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prejšnjega</w:t>
      </w:r>
      <w:r w:rsidR="00851812" w:rsidRPr="0077307B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 odstavka kaznuje tudi odgovorna oseba pravne osebe</w:t>
      </w:r>
      <w:r w:rsidR="00BB73CD" w:rsidRPr="0077307B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, </w:t>
      </w:r>
      <w:r w:rsidR="00851812" w:rsidRPr="0077307B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odgovorna oseba samostojnega podjetnika posameznika ali odgovorna oseba posameznika, ki samostojno opravlja dejavnost.</w:t>
      </w:r>
    </w:p>
    <w:p w14:paraId="7991008B" w14:textId="5AACABE6" w:rsidR="00495DB1" w:rsidRPr="0077307B" w:rsidRDefault="00851812" w:rsidP="0077307B">
      <w:pPr>
        <w:shd w:val="clear" w:color="auto" w:fill="FFFFFF"/>
        <w:spacing w:after="120" w:line="276" w:lineRule="auto"/>
        <w:jc w:val="both"/>
        <w:rPr>
          <w:rFonts w:ascii="Arial" w:eastAsia="Times New Roman" w:hAnsi="Arial" w:cs="Arial"/>
          <w:color w:val="000000"/>
          <w:sz w:val="20"/>
          <w:szCs w:val="20"/>
          <w:lang w:eastAsia="sl-SI"/>
        </w:rPr>
      </w:pPr>
      <w:r w:rsidRPr="0077307B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(3) </w:t>
      </w:r>
      <w:r w:rsidR="00495DB1" w:rsidRPr="0077307B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Splošni uporabnik se kaznuje za prekršek z globo od </w:t>
      </w:r>
      <w:r w:rsidRPr="0077307B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1500 </w:t>
      </w:r>
      <w:r w:rsidR="00495DB1" w:rsidRPr="0077307B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do </w:t>
      </w:r>
      <w:r w:rsidR="00BB73CD" w:rsidRPr="0077307B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6</w:t>
      </w:r>
      <w:r w:rsidR="00495DB1" w:rsidRPr="0077307B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.000 eurov, če:</w:t>
      </w:r>
    </w:p>
    <w:p w14:paraId="6E92649F" w14:textId="451A8239" w:rsidR="00495DB1" w:rsidRPr="0077307B" w:rsidRDefault="00495DB1" w:rsidP="0077307B">
      <w:pPr>
        <w:shd w:val="clear" w:color="auto" w:fill="FFFFFF"/>
        <w:spacing w:after="120" w:line="276" w:lineRule="auto"/>
        <w:jc w:val="both"/>
        <w:rPr>
          <w:rFonts w:ascii="Arial" w:eastAsia="Times New Roman" w:hAnsi="Arial" w:cs="Arial"/>
          <w:color w:val="000000"/>
          <w:sz w:val="20"/>
          <w:szCs w:val="20"/>
          <w:lang w:eastAsia="sl-SI"/>
        </w:rPr>
      </w:pPr>
      <w:r w:rsidRPr="0077307B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– vnese predhodne sestavine za eksplozive na ozemlje RS (</w:t>
      </w:r>
      <w:r w:rsidR="00851812" w:rsidRPr="0077307B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5</w:t>
      </w:r>
      <w:r w:rsidRPr="0077307B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. člen Uredbe </w:t>
      </w:r>
      <w:r w:rsidR="00B74C8C" w:rsidRPr="0077307B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1148/2019/EU</w:t>
      </w:r>
      <w:r w:rsidRPr="0077307B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),</w:t>
      </w:r>
    </w:p>
    <w:p w14:paraId="49C71AFA" w14:textId="0221CD93" w:rsidR="00495DB1" w:rsidRPr="0077307B" w:rsidRDefault="00495DB1" w:rsidP="0077307B">
      <w:pPr>
        <w:shd w:val="clear" w:color="auto" w:fill="FFFFFF"/>
        <w:spacing w:after="120" w:line="276" w:lineRule="auto"/>
        <w:jc w:val="both"/>
        <w:rPr>
          <w:rFonts w:ascii="Arial" w:eastAsia="Times New Roman" w:hAnsi="Arial" w:cs="Arial"/>
          <w:color w:val="000000"/>
          <w:sz w:val="20"/>
          <w:szCs w:val="20"/>
          <w:lang w:eastAsia="sl-SI"/>
        </w:rPr>
      </w:pPr>
      <w:r w:rsidRPr="0077307B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– poseduje ali uporablja predhodne sestavine za eksplozive v nasprotju s </w:t>
      </w:r>
      <w:r w:rsidR="00AE11CE" w:rsidRPr="0077307B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5</w:t>
      </w:r>
      <w:r w:rsidRPr="0077307B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. členom Uredbe </w:t>
      </w:r>
      <w:r w:rsidR="00B74C8C" w:rsidRPr="0077307B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1148/2019/EU</w:t>
      </w:r>
      <w:r w:rsidR="00B74C8C" w:rsidRPr="0077307B" w:rsidDel="00B74C8C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 </w:t>
      </w:r>
      <w:r w:rsidRPr="0077307B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oziroma omogoči posest ali uporabo teh sestavin tretjim osebam</w:t>
      </w:r>
      <w:r w:rsidR="00BB73CD" w:rsidRPr="0077307B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,</w:t>
      </w:r>
    </w:p>
    <w:p w14:paraId="25089BB4" w14:textId="726A092F" w:rsidR="0077307B" w:rsidRPr="0077307B" w:rsidRDefault="0077307B" w:rsidP="0077307B">
      <w:pPr>
        <w:shd w:val="clear" w:color="auto" w:fill="FFFFFF"/>
        <w:spacing w:after="120" w:line="276" w:lineRule="auto"/>
        <w:jc w:val="both"/>
        <w:rPr>
          <w:rFonts w:ascii="Arial" w:eastAsia="Times New Roman" w:hAnsi="Arial" w:cs="Arial"/>
          <w:color w:val="000000"/>
          <w:sz w:val="20"/>
          <w:szCs w:val="20"/>
          <w:lang w:eastAsia="sl-SI"/>
        </w:rPr>
      </w:pPr>
      <w:r w:rsidRPr="0077307B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– </w:t>
      </w:r>
      <w:r w:rsidR="00BB73CD" w:rsidRPr="0077307B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gospodarskemu subjektu ob preverjanju </w:t>
      </w:r>
      <w:r w:rsidR="00D9232B" w:rsidRPr="0077307B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upravičenosti transakcije </w:t>
      </w:r>
      <w:r w:rsidR="00BB73CD" w:rsidRPr="0077307B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predloži </w:t>
      </w:r>
      <w:r w:rsidR="00BB73CD" w:rsidRPr="0077307B">
        <w:rPr>
          <w:rFonts w:ascii="Arial" w:hAnsi="Arial" w:cs="Arial"/>
          <w:color w:val="000000"/>
          <w:sz w:val="20"/>
          <w:szCs w:val="20"/>
          <w:shd w:val="clear" w:color="auto" w:fill="FFFFFF"/>
        </w:rPr>
        <w:t>neresnične podatke za preverjanje ob prodaji</w:t>
      </w:r>
      <w:r w:rsidR="00D9232B" w:rsidRPr="0077307B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 (8. člen </w:t>
      </w:r>
      <w:r w:rsidR="00D9232B" w:rsidRPr="0077307B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1148/2019/EU).</w:t>
      </w:r>
    </w:p>
    <w:p w14:paraId="376FA3EB" w14:textId="77777777" w:rsidR="001F18AB" w:rsidRDefault="001F18AB" w:rsidP="0077307B">
      <w:pPr>
        <w:shd w:val="clear" w:color="auto" w:fill="FFFFFF"/>
        <w:spacing w:after="0" w:line="276" w:lineRule="auto"/>
        <w:jc w:val="both"/>
        <w:rPr>
          <w:rFonts w:ascii="Arial" w:eastAsia="Times New Roman" w:hAnsi="Arial" w:cs="Arial"/>
          <w:color w:val="000000"/>
          <w:sz w:val="20"/>
          <w:szCs w:val="20"/>
          <w:lang w:eastAsia="sl-SI"/>
        </w:rPr>
      </w:pPr>
    </w:p>
    <w:p w14:paraId="0BE3CD0E" w14:textId="77777777" w:rsidR="001F18AB" w:rsidRDefault="001F18AB" w:rsidP="0077307B">
      <w:pPr>
        <w:shd w:val="clear" w:color="auto" w:fill="FFFFFF"/>
        <w:spacing w:after="0" w:line="276" w:lineRule="auto"/>
        <w:jc w:val="both"/>
        <w:rPr>
          <w:rFonts w:ascii="Arial" w:eastAsia="Times New Roman" w:hAnsi="Arial" w:cs="Arial"/>
          <w:color w:val="000000"/>
          <w:sz w:val="20"/>
          <w:szCs w:val="20"/>
          <w:lang w:eastAsia="sl-SI"/>
        </w:rPr>
      </w:pPr>
      <w:r>
        <w:rPr>
          <w:rFonts w:ascii="Arial" w:eastAsia="Times New Roman" w:hAnsi="Arial" w:cs="Arial"/>
          <w:color w:val="000000"/>
          <w:sz w:val="20"/>
          <w:szCs w:val="20"/>
          <w:lang w:eastAsia="sl-SI"/>
        </w:rPr>
        <w:t>KONČNI DOLOČBI</w:t>
      </w:r>
    </w:p>
    <w:p w14:paraId="6A8FE78C" w14:textId="410C31EB" w:rsidR="00495DB1" w:rsidRPr="0077307B" w:rsidRDefault="00495DB1" w:rsidP="0077307B">
      <w:pPr>
        <w:shd w:val="clear" w:color="auto" w:fill="FFFFFF"/>
        <w:spacing w:after="0" w:line="276" w:lineRule="auto"/>
        <w:jc w:val="both"/>
        <w:rPr>
          <w:rFonts w:ascii="Arial" w:eastAsia="Times New Roman" w:hAnsi="Arial" w:cs="Arial"/>
          <w:color w:val="0000FF"/>
          <w:sz w:val="20"/>
          <w:szCs w:val="20"/>
          <w:lang w:eastAsia="sl-SI"/>
        </w:rPr>
      </w:pPr>
      <w:r w:rsidRPr="0077307B">
        <w:rPr>
          <w:rFonts w:ascii="Arial" w:eastAsia="Times New Roman" w:hAnsi="Arial" w:cs="Arial"/>
          <w:color w:val="000000"/>
          <w:sz w:val="20"/>
          <w:szCs w:val="20"/>
          <w:lang w:eastAsia="sl-SI"/>
        </w:rPr>
        <w:fldChar w:fldCharType="begin"/>
      </w:r>
      <w:r w:rsidRPr="0077307B">
        <w:rPr>
          <w:rFonts w:ascii="Arial" w:eastAsia="Times New Roman" w:hAnsi="Arial" w:cs="Arial"/>
          <w:color w:val="000000"/>
          <w:sz w:val="20"/>
          <w:szCs w:val="20"/>
          <w:lang w:eastAsia="sl-SI"/>
        </w:rPr>
        <w:instrText xml:space="preserve"> HYPERLINK "https://www.uradni-list.si/glasilo-uradni-list-rs/vsebina/2016-01-1165/" \l "6.%C2%A0%C4%8Dlen" </w:instrText>
      </w:r>
      <w:r w:rsidRPr="0077307B">
        <w:rPr>
          <w:rFonts w:ascii="Arial" w:eastAsia="Times New Roman" w:hAnsi="Arial" w:cs="Arial"/>
          <w:color w:val="000000"/>
          <w:sz w:val="20"/>
          <w:szCs w:val="20"/>
          <w:lang w:eastAsia="sl-SI"/>
        </w:rPr>
        <w:fldChar w:fldCharType="separate"/>
      </w:r>
    </w:p>
    <w:p w14:paraId="1A221A51" w14:textId="042DB1E7" w:rsidR="00495DB1" w:rsidRPr="0077307B" w:rsidRDefault="00495DB1" w:rsidP="0077307B">
      <w:pPr>
        <w:shd w:val="clear" w:color="auto" w:fill="FFFFFF"/>
        <w:spacing w:after="0" w:line="276" w:lineRule="auto"/>
        <w:jc w:val="center"/>
        <w:rPr>
          <w:rFonts w:ascii="Arial" w:eastAsia="Times New Roman" w:hAnsi="Arial" w:cs="Arial"/>
          <w:b/>
          <w:bCs/>
          <w:sz w:val="20"/>
          <w:szCs w:val="20"/>
          <w:lang w:eastAsia="sl-SI"/>
        </w:rPr>
      </w:pPr>
      <w:r w:rsidRPr="0077307B">
        <w:rPr>
          <w:rFonts w:ascii="Arial" w:eastAsia="Times New Roman" w:hAnsi="Arial" w:cs="Arial"/>
          <w:b/>
          <w:bCs/>
          <w:sz w:val="20"/>
          <w:szCs w:val="20"/>
          <w:lang w:eastAsia="sl-SI"/>
        </w:rPr>
        <w:t>6. člen</w:t>
      </w:r>
    </w:p>
    <w:p w14:paraId="31A9E28F" w14:textId="77777777" w:rsidR="0077307B" w:rsidRDefault="00495DB1" w:rsidP="0077307B">
      <w:pPr>
        <w:shd w:val="clear" w:color="auto" w:fill="FFFFFF" w:themeFill="background1"/>
        <w:spacing w:after="120" w:line="276" w:lineRule="auto"/>
        <w:jc w:val="both"/>
        <w:rPr>
          <w:rFonts w:ascii="Arial" w:eastAsia="Times New Roman" w:hAnsi="Arial" w:cs="Arial"/>
          <w:color w:val="000000" w:themeColor="text1"/>
          <w:sz w:val="20"/>
          <w:szCs w:val="20"/>
          <w:lang w:eastAsia="sl-SI"/>
        </w:rPr>
      </w:pPr>
      <w:r w:rsidRPr="0077307B">
        <w:rPr>
          <w:rFonts w:ascii="Arial" w:eastAsia="Times New Roman" w:hAnsi="Arial" w:cs="Arial"/>
          <w:color w:val="000000"/>
          <w:sz w:val="20"/>
          <w:szCs w:val="20"/>
          <w:lang w:eastAsia="sl-SI"/>
        </w:rPr>
        <w:fldChar w:fldCharType="end"/>
      </w:r>
    </w:p>
    <w:p w14:paraId="14057CC9" w14:textId="4347B9A6" w:rsidR="0077307B" w:rsidRPr="0077307B" w:rsidRDefault="0077307B" w:rsidP="0077307B">
      <w:pPr>
        <w:shd w:val="clear" w:color="auto" w:fill="FFFFFF" w:themeFill="background1"/>
        <w:spacing w:after="120" w:line="276" w:lineRule="auto"/>
        <w:jc w:val="both"/>
        <w:rPr>
          <w:rFonts w:ascii="Arial" w:eastAsia="Times New Roman" w:hAnsi="Arial" w:cs="Arial"/>
          <w:color w:val="000000" w:themeColor="text1"/>
          <w:sz w:val="20"/>
          <w:szCs w:val="20"/>
          <w:lang w:eastAsia="sl-SI"/>
        </w:rPr>
      </w:pPr>
      <w:r w:rsidRPr="0077307B">
        <w:rPr>
          <w:rFonts w:ascii="Arial" w:eastAsia="Times New Roman" w:hAnsi="Arial" w:cs="Arial"/>
          <w:color w:val="000000" w:themeColor="text1"/>
          <w:sz w:val="20"/>
          <w:szCs w:val="20"/>
          <w:lang w:eastAsia="sl-SI"/>
        </w:rPr>
        <w:t xml:space="preserve">Z dnem uveljavitve preneha veljati Uredba o izvajanju Uredbe (EU) o trženju in uporabi predhodnih sestavin za eksplozive (Uradni list RS, št. </w:t>
      </w:r>
      <w:hyperlink r:id="rId9" w:history="1">
        <w:r w:rsidRPr="0077307B">
          <w:rPr>
            <w:rFonts w:ascii="Arial" w:eastAsia="Times New Roman" w:hAnsi="Arial" w:cs="Arial"/>
            <w:color w:val="000000" w:themeColor="text1"/>
            <w:sz w:val="20"/>
            <w:szCs w:val="20"/>
            <w:lang w:eastAsia="sl-SI"/>
          </w:rPr>
          <w:t>28/16</w:t>
        </w:r>
      </w:hyperlink>
      <w:r w:rsidRPr="0077307B">
        <w:rPr>
          <w:rFonts w:ascii="Arial" w:eastAsia="Times New Roman" w:hAnsi="Arial" w:cs="Arial"/>
          <w:color w:val="000000" w:themeColor="text1"/>
          <w:sz w:val="20"/>
          <w:szCs w:val="20"/>
          <w:lang w:eastAsia="sl-SI"/>
        </w:rPr>
        <w:t xml:space="preserve"> in </w:t>
      </w:r>
      <w:hyperlink r:id="rId10" w:history="1">
        <w:r w:rsidRPr="0077307B">
          <w:rPr>
            <w:rFonts w:ascii="Arial" w:eastAsia="Times New Roman" w:hAnsi="Arial" w:cs="Arial"/>
            <w:color w:val="000000" w:themeColor="text1"/>
            <w:sz w:val="20"/>
            <w:szCs w:val="20"/>
            <w:lang w:eastAsia="sl-SI"/>
          </w:rPr>
          <w:t>54/17</w:t>
        </w:r>
      </w:hyperlink>
      <w:r w:rsidRPr="0077307B">
        <w:rPr>
          <w:rFonts w:ascii="Arial" w:eastAsia="Times New Roman" w:hAnsi="Arial" w:cs="Arial"/>
          <w:color w:val="000000" w:themeColor="text1"/>
          <w:sz w:val="20"/>
          <w:szCs w:val="20"/>
          <w:lang w:eastAsia="sl-SI"/>
        </w:rPr>
        <w:t>)</w:t>
      </w:r>
      <w:r>
        <w:rPr>
          <w:rFonts w:ascii="Arial" w:eastAsia="Times New Roman" w:hAnsi="Arial" w:cs="Arial"/>
          <w:color w:val="000000" w:themeColor="text1"/>
          <w:sz w:val="20"/>
          <w:szCs w:val="20"/>
          <w:lang w:eastAsia="sl-SI"/>
        </w:rPr>
        <w:t>.</w:t>
      </w:r>
    </w:p>
    <w:p w14:paraId="0D0B940D" w14:textId="77777777" w:rsidR="00495DB1" w:rsidRPr="0077307B" w:rsidRDefault="00495DB1" w:rsidP="0077307B">
      <w:pPr>
        <w:shd w:val="clear" w:color="auto" w:fill="FFFFFF"/>
        <w:spacing w:after="0" w:line="276" w:lineRule="auto"/>
        <w:jc w:val="both"/>
        <w:rPr>
          <w:rFonts w:ascii="Arial" w:eastAsia="Times New Roman" w:hAnsi="Arial" w:cs="Arial"/>
          <w:color w:val="000000"/>
          <w:sz w:val="20"/>
          <w:szCs w:val="20"/>
          <w:lang w:eastAsia="sl-SI"/>
        </w:rPr>
      </w:pPr>
    </w:p>
    <w:p w14:paraId="712D6FD9" w14:textId="224B59BC" w:rsidR="0077307B" w:rsidRPr="0077307B" w:rsidRDefault="0077307B" w:rsidP="0077307B">
      <w:pPr>
        <w:shd w:val="clear" w:color="auto" w:fill="FFFFFF" w:themeFill="background1"/>
        <w:spacing w:after="120" w:line="276" w:lineRule="auto"/>
        <w:jc w:val="center"/>
        <w:rPr>
          <w:rFonts w:ascii="Arial" w:eastAsia="Times New Roman" w:hAnsi="Arial" w:cs="Arial"/>
          <w:b/>
          <w:color w:val="000000" w:themeColor="text1"/>
          <w:sz w:val="20"/>
          <w:szCs w:val="20"/>
          <w:lang w:eastAsia="sl-SI"/>
        </w:rPr>
      </w:pPr>
      <w:r w:rsidRPr="0077307B">
        <w:rPr>
          <w:rFonts w:ascii="Arial" w:eastAsia="Times New Roman" w:hAnsi="Arial" w:cs="Arial"/>
          <w:b/>
          <w:color w:val="000000" w:themeColor="text1"/>
          <w:sz w:val="20"/>
          <w:szCs w:val="20"/>
          <w:lang w:eastAsia="sl-SI"/>
        </w:rPr>
        <w:t>7. člen</w:t>
      </w:r>
    </w:p>
    <w:p w14:paraId="733CFF47" w14:textId="35891BE6" w:rsidR="00495DB1" w:rsidRPr="0077307B" w:rsidRDefault="00495DB1" w:rsidP="0077307B">
      <w:pPr>
        <w:shd w:val="clear" w:color="auto" w:fill="FFFFFF" w:themeFill="background1"/>
        <w:spacing w:after="120" w:line="276" w:lineRule="auto"/>
        <w:jc w:val="both"/>
        <w:rPr>
          <w:rFonts w:ascii="Arial" w:eastAsia="Times New Roman" w:hAnsi="Arial" w:cs="Arial"/>
          <w:color w:val="000000" w:themeColor="text1"/>
          <w:sz w:val="20"/>
          <w:szCs w:val="20"/>
          <w:lang w:eastAsia="sl-SI"/>
        </w:rPr>
      </w:pPr>
      <w:r w:rsidRPr="0077307B">
        <w:rPr>
          <w:rFonts w:ascii="Arial" w:eastAsia="Times New Roman" w:hAnsi="Arial" w:cs="Arial"/>
          <w:color w:val="000000" w:themeColor="text1"/>
          <w:sz w:val="20"/>
          <w:szCs w:val="20"/>
          <w:lang w:eastAsia="sl-SI"/>
        </w:rPr>
        <w:t>Ta uredba začne veljati petnajsti dan po objavi v Uradnem listu Republike Slovenije.</w:t>
      </w:r>
      <w:r w:rsidR="0BA5407A" w:rsidRPr="0077307B">
        <w:rPr>
          <w:rFonts w:ascii="Arial" w:eastAsia="Times New Roman" w:hAnsi="Arial" w:cs="Arial"/>
          <w:color w:val="000000" w:themeColor="text1"/>
          <w:sz w:val="20"/>
          <w:szCs w:val="20"/>
          <w:lang w:eastAsia="sl-SI"/>
        </w:rPr>
        <w:t xml:space="preserve"> </w:t>
      </w:r>
    </w:p>
    <w:p w14:paraId="7A1A74BE" w14:textId="4D79C885" w:rsidR="0553CCF0" w:rsidRPr="0077307B" w:rsidRDefault="0553CCF0" w:rsidP="0077307B">
      <w:pPr>
        <w:shd w:val="clear" w:color="auto" w:fill="FFFFFF" w:themeFill="background1"/>
        <w:spacing w:after="120" w:line="276" w:lineRule="auto"/>
        <w:ind w:firstLine="330"/>
        <w:jc w:val="both"/>
        <w:rPr>
          <w:rFonts w:ascii="Arial" w:eastAsia="Times New Roman" w:hAnsi="Arial" w:cs="Arial"/>
          <w:color w:val="000000" w:themeColor="text1"/>
          <w:sz w:val="20"/>
          <w:szCs w:val="20"/>
          <w:lang w:eastAsia="sl-SI"/>
        </w:rPr>
      </w:pPr>
    </w:p>
    <w:p w14:paraId="4DCBA163" w14:textId="77777777" w:rsidR="00495DB1" w:rsidRPr="0077307B" w:rsidRDefault="00495DB1" w:rsidP="0077307B">
      <w:pPr>
        <w:shd w:val="clear" w:color="auto" w:fill="FFFFFF"/>
        <w:spacing w:after="72" w:line="276" w:lineRule="auto"/>
        <w:jc w:val="both"/>
        <w:rPr>
          <w:rFonts w:ascii="Arial" w:eastAsia="Times New Roman" w:hAnsi="Arial" w:cs="Arial"/>
          <w:color w:val="000000"/>
          <w:sz w:val="20"/>
          <w:szCs w:val="20"/>
          <w:lang w:eastAsia="sl-SI"/>
        </w:rPr>
      </w:pPr>
      <w:r w:rsidRPr="0077307B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Št. </w:t>
      </w:r>
    </w:p>
    <w:p w14:paraId="166EABD6" w14:textId="77777777" w:rsidR="00495DB1" w:rsidRPr="0077307B" w:rsidRDefault="00495DB1" w:rsidP="0077307B">
      <w:pPr>
        <w:shd w:val="clear" w:color="auto" w:fill="FFFFFF"/>
        <w:spacing w:after="72" w:line="276" w:lineRule="auto"/>
        <w:jc w:val="both"/>
        <w:rPr>
          <w:rFonts w:ascii="Arial" w:eastAsia="Times New Roman" w:hAnsi="Arial" w:cs="Arial"/>
          <w:color w:val="000000"/>
          <w:sz w:val="20"/>
          <w:szCs w:val="20"/>
          <w:lang w:eastAsia="sl-SI"/>
        </w:rPr>
      </w:pPr>
      <w:r w:rsidRPr="0077307B">
        <w:rPr>
          <w:rFonts w:ascii="Arial" w:eastAsia="Times New Roman" w:hAnsi="Arial" w:cs="Arial"/>
          <w:color w:val="000000"/>
          <w:sz w:val="20"/>
          <w:szCs w:val="20"/>
          <w:lang w:eastAsia="sl-SI"/>
        </w:rPr>
        <w:lastRenderedPageBreak/>
        <w:t xml:space="preserve">Ljubljana, dne </w:t>
      </w:r>
    </w:p>
    <w:p w14:paraId="34803460" w14:textId="77777777" w:rsidR="00495DB1" w:rsidRPr="0077307B" w:rsidRDefault="00495DB1" w:rsidP="0077307B">
      <w:pPr>
        <w:shd w:val="clear" w:color="auto" w:fill="FFFFFF"/>
        <w:spacing w:after="72" w:line="276" w:lineRule="auto"/>
        <w:jc w:val="both"/>
        <w:rPr>
          <w:rFonts w:ascii="Arial" w:eastAsia="Times New Roman" w:hAnsi="Arial" w:cs="Arial"/>
          <w:color w:val="000000"/>
          <w:sz w:val="20"/>
          <w:szCs w:val="20"/>
          <w:lang w:eastAsia="sl-SI"/>
        </w:rPr>
      </w:pPr>
      <w:r w:rsidRPr="0077307B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EVA </w:t>
      </w:r>
    </w:p>
    <w:p w14:paraId="393B6AF2" w14:textId="77777777" w:rsidR="00495DB1" w:rsidRPr="0077307B" w:rsidRDefault="00495DB1" w:rsidP="0077307B">
      <w:pPr>
        <w:shd w:val="clear" w:color="auto" w:fill="FFFFFF"/>
        <w:spacing w:after="0" w:line="276" w:lineRule="auto"/>
        <w:jc w:val="both"/>
        <w:rPr>
          <w:rFonts w:ascii="Arial" w:eastAsia="Times New Roman" w:hAnsi="Arial" w:cs="Arial"/>
          <w:color w:val="0000FF"/>
          <w:sz w:val="20"/>
          <w:szCs w:val="20"/>
          <w:lang w:eastAsia="sl-SI"/>
        </w:rPr>
      </w:pPr>
      <w:r w:rsidRPr="0077307B">
        <w:rPr>
          <w:rFonts w:ascii="Arial" w:eastAsia="Times New Roman" w:hAnsi="Arial" w:cs="Arial"/>
          <w:color w:val="000000"/>
          <w:sz w:val="20"/>
          <w:szCs w:val="20"/>
          <w:lang w:eastAsia="sl-SI"/>
        </w:rPr>
        <w:fldChar w:fldCharType="begin"/>
      </w:r>
      <w:r w:rsidRPr="0077307B">
        <w:rPr>
          <w:rFonts w:ascii="Arial" w:eastAsia="Times New Roman" w:hAnsi="Arial" w:cs="Arial"/>
          <w:color w:val="000000"/>
          <w:sz w:val="20"/>
          <w:szCs w:val="20"/>
          <w:lang w:eastAsia="sl-SI"/>
        </w:rPr>
        <w:instrText xml:space="preserve"> HYPERLINK "https://www.uradni-list.si/glasilo-uradni-list-rs/vsebina/2016-01-1165/" \l "Vlada%C2%A0Republike%C2%A0Slovenije" </w:instrText>
      </w:r>
      <w:r w:rsidRPr="0077307B">
        <w:rPr>
          <w:rFonts w:ascii="Arial" w:eastAsia="Times New Roman" w:hAnsi="Arial" w:cs="Arial"/>
          <w:color w:val="000000"/>
          <w:sz w:val="20"/>
          <w:szCs w:val="20"/>
          <w:lang w:eastAsia="sl-SI"/>
        </w:rPr>
        <w:fldChar w:fldCharType="separate"/>
      </w:r>
    </w:p>
    <w:p w14:paraId="0E27B00A" w14:textId="77777777" w:rsidR="00495DB1" w:rsidRPr="0077307B" w:rsidRDefault="00495DB1" w:rsidP="0077307B">
      <w:pPr>
        <w:shd w:val="clear" w:color="auto" w:fill="FFFFFF"/>
        <w:spacing w:after="0" w:line="276" w:lineRule="auto"/>
        <w:jc w:val="both"/>
        <w:rPr>
          <w:rFonts w:ascii="Arial" w:eastAsia="Times New Roman" w:hAnsi="Arial" w:cs="Arial"/>
          <w:color w:val="000000"/>
          <w:sz w:val="20"/>
          <w:szCs w:val="20"/>
          <w:lang w:eastAsia="sl-SI"/>
        </w:rPr>
      </w:pPr>
      <w:r w:rsidRPr="0077307B">
        <w:rPr>
          <w:rFonts w:ascii="Arial" w:eastAsia="Times New Roman" w:hAnsi="Arial" w:cs="Arial"/>
          <w:color w:val="000000"/>
          <w:sz w:val="20"/>
          <w:szCs w:val="20"/>
          <w:lang w:eastAsia="sl-SI"/>
        </w:rPr>
        <w:fldChar w:fldCharType="end"/>
      </w:r>
    </w:p>
    <w:p w14:paraId="10F6DBDD" w14:textId="77777777" w:rsidR="0077307B" w:rsidRPr="0077307B" w:rsidRDefault="0077307B" w:rsidP="0077307B">
      <w:pPr>
        <w:shd w:val="clear" w:color="auto" w:fill="FFFFFF" w:themeFill="background1"/>
        <w:spacing w:after="120" w:line="276" w:lineRule="auto"/>
        <w:ind w:firstLine="330"/>
        <w:jc w:val="both"/>
        <w:rPr>
          <w:rFonts w:ascii="Arial" w:eastAsia="Times New Roman" w:hAnsi="Arial" w:cs="Arial"/>
          <w:color w:val="000000" w:themeColor="text1"/>
          <w:sz w:val="20"/>
          <w:szCs w:val="20"/>
          <w:lang w:eastAsia="sl-SI"/>
        </w:rPr>
      </w:pPr>
    </w:p>
    <w:p w14:paraId="3D3F170F" w14:textId="77777777" w:rsidR="0077307B" w:rsidRPr="0077307B" w:rsidRDefault="0077307B" w:rsidP="0077307B">
      <w:pPr>
        <w:shd w:val="clear" w:color="auto" w:fill="FFFFFF" w:themeFill="background1"/>
        <w:spacing w:after="120" w:line="276" w:lineRule="auto"/>
        <w:ind w:firstLine="330"/>
        <w:jc w:val="both"/>
        <w:rPr>
          <w:rFonts w:ascii="Arial" w:eastAsia="Times New Roman" w:hAnsi="Arial" w:cs="Arial"/>
          <w:color w:val="000000" w:themeColor="text1"/>
          <w:sz w:val="20"/>
          <w:szCs w:val="20"/>
          <w:lang w:eastAsia="sl-SI"/>
        </w:rPr>
      </w:pPr>
    </w:p>
    <w:p w14:paraId="7D6713BD" w14:textId="77777777" w:rsidR="0077307B" w:rsidRPr="0077307B" w:rsidRDefault="0077307B" w:rsidP="0077307B">
      <w:pPr>
        <w:shd w:val="clear" w:color="auto" w:fill="FFFFFF" w:themeFill="background1"/>
        <w:spacing w:after="120" w:line="276" w:lineRule="auto"/>
        <w:ind w:firstLine="330"/>
        <w:jc w:val="both"/>
        <w:rPr>
          <w:rFonts w:ascii="Arial" w:eastAsia="Times New Roman" w:hAnsi="Arial" w:cs="Arial"/>
          <w:color w:val="000000" w:themeColor="text1"/>
          <w:sz w:val="20"/>
          <w:szCs w:val="20"/>
          <w:lang w:eastAsia="sl-SI"/>
        </w:rPr>
      </w:pPr>
    </w:p>
    <w:p w14:paraId="54A863C2" w14:textId="77777777" w:rsidR="0077307B" w:rsidRPr="0077307B" w:rsidRDefault="0077307B" w:rsidP="0077307B">
      <w:pPr>
        <w:shd w:val="clear" w:color="auto" w:fill="FFFFFF" w:themeFill="background1"/>
        <w:spacing w:after="120" w:line="276" w:lineRule="auto"/>
        <w:ind w:firstLine="330"/>
        <w:jc w:val="both"/>
        <w:rPr>
          <w:rFonts w:ascii="Arial" w:eastAsia="Times New Roman" w:hAnsi="Arial" w:cs="Arial"/>
          <w:color w:val="000000" w:themeColor="text1"/>
          <w:sz w:val="20"/>
          <w:szCs w:val="20"/>
          <w:lang w:eastAsia="sl-SI"/>
        </w:rPr>
      </w:pPr>
    </w:p>
    <w:p w14:paraId="57947883" w14:textId="77777777" w:rsidR="0077307B" w:rsidRPr="0077307B" w:rsidRDefault="0077307B" w:rsidP="0077307B">
      <w:pPr>
        <w:shd w:val="clear" w:color="auto" w:fill="FFFFFF" w:themeFill="background1"/>
        <w:spacing w:after="120" w:line="276" w:lineRule="auto"/>
        <w:ind w:firstLine="330"/>
        <w:jc w:val="both"/>
        <w:rPr>
          <w:rFonts w:ascii="Arial" w:eastAsia="Times New Roman" w:hAnsi="Arial" w:cs="Arial"/>
          <w:color w:val="000000" w:themeColor="text1"/>
          <w:sz w:val="20"/>
          <w:szCs w:val="20"/>
          <w:lang w:eastAsia="sl-SI"/>
        </w:rPr>
      </w:pPr>
    </w:p>
    <w:p w14:paraId="3210E0B8" w14:textId="77777777" w:rsidR="0077307B" w:rsidRPr="0077307B" w:rsidRDefault="0077307B" w:rsidP="0077307B">
      <w:pPr>
        <w:shd w:val="clear" w:color="auto" w:fill="FFFFFF" w:themeFill="background1"/>
        <w:spacing w:after="120" w:line="276" w:lineRule="auto"/>
        <w:ind w:firstLine="330"/>
        <w:jc w:val="both"/>
        <w:rPr>
          <w:rFonts w:ascii="Arial" w:eastAsia="Times New Roman" w:hAnsi="Arial" w:cs="Arial"/>
          <w:color w:val="000000" w:themeColor="text1"/>
          <w:sz w:val="20"/>
          <w:szCs w:val="20"/>
          <w:lang w:eastAsia="sl-SI"/>
        </w:rPr>
      </w:pPr>
    </w:p>
    <w:p w14:paraId="5A4DCBF9" w14:textId="77777777" w:rsidR="0077307B" w:rsidRPr="0077307B" w:rsidRDefault="0077307B" w:rsidP="0077307B">
      <w:pPr>
        <w:shd w:val="clear" w:color="auto" w:fill="FFFFFF" w:themeFill="background1"/>
        <w:spacing w:after="120" w:line="276" w:lineRule="auto"/>
        <w:ind w:firstLine="330"/>
        <w:jc w:val="both"/>
        <w:rPr>
          <w:rFonts w:ascii="Arial" w:eastAsia="Times New Roman" w:hAnsi="Arial" w:cs="Arial"/>
          <w:color w:val="000000" w:themeColor="text1"/>
          <w:sz w:val="20"/>
          <w:szCs w:val="20"/>
          <w:lang w:eastAsia="sl-SI"/>
        </w:rPr>
      </w:pPr>
    </w:p>
    <w:p w14:paraId="44A47EE7" w14:textId="77777777" w:rsidR="00B979A7" w:rsidRDefault="00B979A7">
      <w:pPr>
        <w:rPr>
          <w:rFonts w:ascii="Arial" w:eastAsia="Times New Roman" w:hAnsi="Arial" w:cs="Arial"/>
          <w:color w:val="000000" w:themeColor="text1"/>
          <w:sz w:val="20"/>
          <w:szCs w:val="20"/>
          <w:lang w:eastAsia="sl-SI"/>
        </w:rPr>
      </w:pPr>
      <w:r>
        <w:rPr>
          <w:rFonts w:ascii="Arial" w:eastAsia="Times New Roman" w:hAnsi="Arial" w:cs="Arial"/>
          <w:color w:val="000000" w:themeColor="text1"/>
          <w:sz w:val="20"/>
          <w:szCs w:val="20"/>
          <w:lang w:eastAsia="sl-SI"/>
        </w:rPr>
        <w:br w:type="page"/>
      </w:r>
    </w:p>
    <w:p w14:paraId="3885844A" w14:textId="5EAA41A0" w:rsidR="00D5535D" w:rsidRPr="0077307B" w:rsidRDefault="00D5535D" w:rsidP="00B979A7">
      <w:pPr>
        <w:shd w:val="clear" w:color="auto" w:fill="FFFFFF" w:themeFill="background1"/>
        <w:spacing w:after="120" w:line="276" w:lineRule="auto"/>
        <w:jc w:val="both"/>
        <w:rPr>
          <w:rFonts w:ascii="Arial" w:eastAsia="Times New Roman" w:hAnsi="Arial" w:cs="Arial"/>
          <w:color w:val="000000" w:themeColor="text1"/>
          <w:sz w:val="20"/>
          <w:szCs w:val="20"/>
          <w:lang w:eastAsia="sl-SI"/>
        </w:rPr>
      </w:pPr>
      <w:r w:rsidRPr="0077307B">
        <w:rPr>
          <w:rFonts w:ascii="Arial" w:eastAsia="Times New Roman" w:hAnsi="Arial" w:cs="Arial"/>
          <w:color w:val="000000" w:themeColor="text1"/>
          <w:sz w:val="20"/>
          <w:szCs w:val="20"/>
          <w:lang w:eastAsia="sl-SI"/>
        </w:rPr>
        <w:lastRenderedPageBreak/>
        <w:t>OBRAZLOŽITEV</w:t>
      </w:r>
    </w:p>
    <w:p w14:paraId="6DDAB4DD" w14:textId="77777777" w:rsidR="00D5535D" w:rsidRPr="0077307B" w:rsidRDefault="00D5535D" w:rsidP="0077307B">
      <w:pPr>
        <w:shd w:val="clear" w:color="auto" w:fill="FFFFFF" w:themeFill="background1"/>
        <w:spacing w:after="120" w:line="276" w:lineRule="auto"/>
        <w:ind w:firstLine="330"/>
        <w:jc w:val="both"/>
        <w:rPr>
          <w:rFonts w:ascii="Arial" w:eastAsia="Times New Roman" w:hAnsi="Arial" w:cs="Arial"/>
          <w:color w:val="000000" w:themeColor="text1"/>
          <w:sz w:val="20"/>
          <w:szCs w:val="20"/>
          <w:lang w:eastAsia="sl-SI"/>
        </w:rPr>
      </w:pPr>
    </w:p>
    <w:p w14:paraId="7696AAA9" w14:textId="77777777" w:rsidR="00F12478" w:rsidRPr="0077307B" w:rsidRDefault="00D5535D" w:rsidP="0077307B">
      <w:pPr>
        <w:shd w:val="clear" w:color="auto" w:fill="FFFFFF" w:themeFill="background1"/>
        <w:spacing w:after="120" w:line="276" w:lineRule="auto"/>
        <w:jc w:val="both"/>
        <w:rPr>
          <w:rFonts w:ascii="Arial" w:eastAsia="Times New Roman" w:hAnsi="Arial" w:cs="Arial"/>
          <w:color w:val="000000" w:themeColor="text1"/>
          <w:sz w:val="20"/>
          <w:szCs w:val="20"/>
          <w:lang w:eastAsia="sl-SI"/>
        </w:rPr>
      </w:pPr>
      <w:r w:rsidRPr="0077307B">
        <w:rPr>
          <w:rFonts w:ascii="Arial" w:eastAsia="Times New Roman" w:hAnsi="Arial" w:cs="Arial"/>
          <w:color w:val="000000" w:themeColor="text1"/>
          <w:sz w:val="20"/>
          <w:szCs w:val="20"/>
          <w:lang w:eastAsia="sl-SI"/>
        </w:rPr>
        <w:t>Predlog Uredbe</w:t>
      </w:r>
      <w:r w:rsidR="00F12478" w:rsidRPr="0077307B">
        <w:rPr>
          <w:rFonts w:ascii="Arial" w:eastAsia="Times New Roman" w:hAnsi="Arial" w:cs="Arial"/>
          <w:color w:val="000000" w:themeColor="text1"/>
          <w:sz w:val="20"/>
          <w:szCs w:val="20"/>
          <w:lang w:eastAsia="sl-SI"/>
        </w:rPr>
        <w:t xml:space="preserve"> </w:t>
      </w:r>
      <w:r w:rsidRPr="0077307B">
        <w:rPr>
          <w:rFonts w:ascii="Arial" w:eastAsia="Times New Roman" w:hAnsi="Arial" w:cs="Arial"/>
          <w:color w:val="000000" w:themeColor="text1"/>
          <w:sz w:val="20"/>
          <w:szCs w:val="20"/>
          <w:lang w:eastAsia="sl-SI"/>
        </w:rPr>
        <w:t>o izvajanju Uredbe o trženju in uporabi predhodnih sestavin za eksplozive opredeljuje nacionalne določbe za izvajanje Uredbe</w:t>
      </w:r>
      <w:r w:rsidR="00F12478" w:rsidRPr="0077307B">
        <w:rPr>
          <w:rFonts w:ascii="Arial" w:eastAsia="Times New Roman" w:hAnsi="Arial" w:cs="Arial"/>
          <w:color w:val="000000" w:themeColor="text1"/>
          <w:sz w:val="20"/>
          <w:szCs w:val="20"/>
          <w:lang w:eastAsia="sl-SI"/>
        </w:rPr>
        <w:t xml:space="preserve"> (EU) 2019/1148 Evropskega parlamenta in Sveta z dne 20. junija 2019 o trženju in uporabi predhodnih sestavin za eksplozive, spremembi Uredbe (ES) št. 1907/2006 in razveljavitvi Uredbe (EU) št. 98/2013. Predlog</w:t>
      </w:r>
      <w:r w:rsidRPr="0077307B">
        <w:rPr>
          <w:rFonts w:ascii="Arial" w:eastAsia="Times New Roman" w:hAnsi="Arial" w:cs="Arial"/>
          <w:color w:val="000000" w:themeColor="text1"/>
          <w:sz w:val="20"/>
          <w:szCs w:val="20"/>
          <w:lang w:eastAsia="sl-SI"/>
        </w:rPr>
        <w:t xml:space="preserve"> ohranja strukturo pristojnih organov in njihove naloge, kot so </w:t>
      </w:r>
      <w:r w:rsidR="00F12478" w:rsidRPr="0077307B">
        <w:rPr>
          <w:rFonts w:ascii="Arial" w:eastAsia="Times New Roman" w:hAnsi="Arial" w:cs="Arial"/>
          <w:color w:val="000000" w:themeColor="text1"/>
          <w:sz w:val="20"/>
          <w:szCs w:val="20"/>
          <w:lang w:eastAsia="sl-SI"/>
        </w:rPr>
        <w:t>vzpostavljene</w:t>
      </w:r>
      <w:r w:rsidRPr="0077307B">
        <w:rPr>
          <w:rFonts w:ascii="Arial" w:eastAsia="Times New Roman" w:hAnsi="Arial" w:cs="Arial"/>
          <w:color w:val="000000" w:themeColor="text1"/>
          <w:sz w:val="20"/>
          <w:szCs w:val="20"/>
          <w:lang w:eastAsia="sl-SI"/>
        </w:rPr>
        <w:t xml:space="preserve"> </w:t>
      </w:r>
      <w:r w:rsidR="00F12478" w:rsidRPr="0077307B">
        <w:rPr>
          <w:rFonts w:ascii="Arial" w:eastAsia="Times New Roman" w:hAnsi="Arial" w:cs="Arial"/>
          <w:color w:val="000000" w:themeColor="text1"/>
          <w:sz w:val="20"/>
          <w:szCs w:val="20"/>
          <w:lang w:eastAsia="sl-SI"/>
        </w:rPr>
        <w:t xml:space="preserve">že </w:t>
      </w:r>
      <w:r w:rsidRPr="0077307B">
        <w:rPr>
          <w:rFonts w:ascii="Arial" w:eastAsia="Times New Roman" w:hAnsi="Arial" w:cs="Arial"/>
          <w:color w:val="000000" w:themeColor="text1"/>
          <w:sz w:val="20"/>
          <w:szCs w:val="20"/>
          <w:lang w:eastAsia="sl-SI"/>
        </w:rPr>
        <w:t xml:space="preserve">s trenutno veljavno </w:t>
      </w:r>
      <w:r w:rsidR="00F12478" w:rsidRPr="0077307B">
        <w:rPr>
          <w:rFonts w:ascii="Arial" w:eastAsia="Times New Roman" w:hAnsi="Arial" w:cs="Arial"/>
          <w:color w:val="000000" w:themeColor="text1"/>
          <w:sz w:val="20"/>
          <w:szCs w:val="20"/>
          <w:lang w:eastAsia="sl-SI"/>
        </w:rPr>
        <w:t>U</w:t>
      </w:r>
      <w:r w:rsidRPr="0077307B">
        <w:rPr>
          <w:rFonts w:ascii="Arial" w:eastAsia="Times New Roman" w:hAnsi="Arial" w:cs="Arial"/>
          <w:color w:val="000000" w:themeColor="text1"/>
          <w:sz w:val="20"/>
          <w:szCs w:val="20"/>
          <w:lang w:eastAsia="sl-SI"/>
        </w:rPr>
        <w:t>redbo</w:t>
      </w:r>
      <w:r w:rsidR="00F12478" w:rsidRPr="0077307B">
        <w:rPr>
          <w:rFonts w:ascii="Arial" w:eastAsia="Times New Roman" w:hAnsi="Arial" w:cs="Arial"/>
          <w:color w:val="000000" w:themeColor="text1"/>
          <w:sz w:val="20"/>
          <w:szCs w:val="20"/>
          <w:lang w:eastAsia="sl-SI"/>
        </w:rPr>
        <w:t xml:space="preserve"> o izvajanju Uredbe (EU) o trženju in uporabi predhodnih sestavin za eksplozive (Uradni list RS, št. </w:t>
      </w:r>
      <w:hyperlink r:id="rId11" w:history="1">
        <w:r w:rsidR="00F12478" w:rsidRPr="0077307B">
          <w:rPr>
            <w:rFonts w:ascii="Arial" w:eastAsia="Times New Roman" w:hAnsi="Arial" w:cs="Arial"/>
            <w:color w:val="000000" w:themeColor="text1"/>
            <w:sz w:val="20"/>
            <w:szCs w:val="20"/>
            <w:lang w:eastAsia="sl-SI"/>
          </w:rPr>
          <w:t>28/16</w:t>
        </w:r>
      </w:hyperlink>
      <w:r w:rsidR="00F12478" w:rsidRPr="0077307B">
        <w:rPr>
          <w:rFonts w:ascii="Arial" w:eastAsia="Times New Roman" w:hAnsi="Arial" w:cs="Arial"/>
          <w:color w:val="000000" w:themeColor="text1"/>
          <w:sz w:val="20"/>
          <w:szCs w:val="20"/>
          <w:lang w:eastAsia="sl-SI"/>
        </w:rPr>
        <w:t xml:space="preserve"> in </w:t>
      </w:r>
      <w:hyperlink r:id="rId12" w:history="1">
        <w:r w:rsidR="00F12478" w:rsidRPr="0077307B">
          <w:rPr>
            <w:rFonts w:ascii="Arial" w:eastAsia="Times New Roman" w:hAnsi="Arial" w:cs="Arial"/>
            <w:color w:val="000000" w:themeColor="text1"/>
            <w:sz w:val="20"/>
            <w:szCs w:val="20"/>
            <w:lang w:eastAsia="sl-SI"/>
          </w:rPr>
          <w:t>54/17</w:t>
        </w:r>
      </w:hyperlink>
      <w:r w:rsidR="00F12478" w:rsidRPr="0077307B">
        <w:rPr>
          <w:rFonts w:ascii="Arial" w:eastAsia="Times New Roman" w:hAnsi="Arial" w:cs="Arial"/>
          <w:color w:val="000000" w:themeColor="text1"/>
          <w:sz w:val="20"/>
          <w:szCs w:val="20"/>
          <w:lang w:eastAsia="sl-SI"/>
        </w:rPr>
        <w:t>)</w:t>
      </w:r>
      <w:r w:rsidRPr="0077307B">
        <w:rPr>
          <w:rFonts w:ascii="Arial" w:eastAsia="Times New Roman" w:hAnsi="Arial" w:cs="Arial"/>
          <w:color w:val="000000" w:themeColor="text1"/>
          <w:sz w:val="20"/>
          <w:szCs w:val="20"/>
          <w:lang w:eastAsia="sl-SI"/>
        </w:rPr>
        <w:t xml:space="preserve">.  </w:t>
      </w:r>
    </w:p>
    <w:p w14:paraId="55212C7C" w14:textId="77777777" w:rsidR="00F12478" w:rsidRPr="0077307B" w:rsidRDefault="00F12478" w:rsidP="0077307B">
      <w:pPr>
        <w:shd w:val="clear" w:color="auto" w:fill="FFFFFF" w:themeFill="background1"/>
        <w:spacing w:after="120" w:line="276" w:lineRule="auto"/>
        <w:jc w:val="both"/>
        <w:rPr>
          <w:rFonts w:ascii="Arial" w:eastAsia="Times New Roman" w:hAnsi="Arial" w:cs="Arial"/>
          <w:color w:val="000000" w:themeColor="text1"/>
          <w:sz w:val="20"/>
          <w:szCs w:val="20"/>
          <w:lang w:eastAsia="sl-SI"/>
        </w:rPr>
      </w:pPr>
    </w:p>
    <w:p w14:paraId="6E7BEAA2" w14:textId="0D1E0E8F" w:rsidR="00495DB1" w:rsidRPr="0077307B" w:rsidRDefault="00D5535D" w:rsidP="0077307B">
      <w:pPr>
        <w:shd w:val="clear" w:color="auto" w:fill="FFFFFF" w:themeFill="background1"/>
        <w:spacing w:after="120" w:line="276" w:lineRule="auto"/>
        <w:jc w:val="both"/>
        <w:rPr>
          <w:rFonts w:ascii="Arial" w:eastAsia="Times New Roman" w:hAnsi="Arial" w:cs="Arial"/>
          <w:color w:val="000000" w:themeColor="text1"/>
          <w:sz w:val="20"/>
          <w:szCs w:val="20"/>
          <w:lang w:eastAsia="sl-SI"/>
        </w:rPr>
      </w:pPr>
      <w:r w:rsidRPr="0077307B">
        <w:rPr>
          <w:rFonts w:ascii="Arial" w:eastAsia="Times New Roman" w:hAnsi="Arial" w:cs="Arial"/>
          <w:color w:val="000000" w:themeColor="text1"/>
          <w:sz w:val="20"/>
          <w:szCs w:val="20"/>
          <w:lang w:eastAsia="sl-SI"/>
        </w:rPr>
        <w:t>Organa, pristojna za njeno izvajanje, sta Urad za kemikalije in Policija, nadzor pa opravlja tudi Finančna uprava.</w:t>
      </w:r>
      <w:r w:rsidR="00495DB1" w:rsidRPr="0077307B">
        <w:rPr>
          <w:rFonts w:ascii="Arial" w:eastAsia="Times New Roman" w:hAnsi="Arial" w:cs="Arial"/>
          <w:color w:val="000000" w:themeColor="text1"/>
          <w:sz w:val="20"/>
          <w:szCs w:val="20"/>
          <w:lang w:eastAsia="sl-SI"/>
        </w:rPr>
        <w:t> </w:t>
      </w:r>
    </w:p>
    <w:p w14:paraId="38A4D85E" w14:textId="009112C2" w:rsidR="00F12478" w:rsidRDefault="00F12478" w:rsidP="0077307B">
      <w:pPr>
        <w:shd w:val="clear" w:color="auto" w:fill="FFFFFF" w:themeFill="background1"/>
        <w:spacing w:after="120" w:line="276" w:lineRule="auto"/>
        <w:jc w:val="both"/>
        <w:rPr>
          <w:rFonts w:ascii="Arial" w:eastAsia="Times New Roman" w:hAnsi="Arial" w:cs="Arial"/>
          <w:color w:val="000000" w:themeColor="text1"/>
          <w:sz w:val="20"/>
          <w:szCs w:val="20"/>
          <w:lang w:eastAsia="sl-SI"/>
        </w:rPr>
      </w:pPr>
      <w:r w:rsidRPr="0077307B">
        <w:rPr>
          <w:rFonts w:ascii="Arial" w:eastAsia="Times New Roman" w:hAnsi="Arial" w:cs="Arial"/>
          <w:color w:val="000000" w:themeColor="text1"/>
          <w:sz w:val="20"/>
          <w:szCs w:val="20"/>
          <w:lang w:eastAsia="sl-SI"/>
        </w:rPr>
        <w:t xml:space="preserve">S predlogom se v nacionalno ureditev brez izjeme prevzema temeljna omejitev dostopnosti predhodnih sestavin </w:t>
      </w:r>
      <w:r w:rsidR="00B979A7">
        <w:rPr>
          <w:rFonts w:ascii="Arial" w:eastAsia="Times New Roman" w:hAnsi="Arial" w:cs="Arial"/>
          <w:color w:val="000000" w:themeColor="text1"/>
          <w:sz w:val="20"/>
          <w:szCs w:val="20"/>
          <w:lang w:eastAsia="sl-SI"/>
        </w:rPr>
        <w:t xml:space="preserve">predstavnikom </w:t>
      </w:r>
      <w:r w:rsidRPr="0077307B">
        <w:rPr>
          <w:rFonts w:ascii="Arial" w:eastAsia="Times New Roman" w:hAnsi="Arial" w:cs="Arial"/>
          <w:color w:val="000000" w:themeColor="text1"/>
          <w:sz w:val="20"/>
          <w:szCs w:val="20"/>
          <w:lang w:eastAsia="sl-SI"/>
        </w:rPr>
        <w:t>splošn</w:t>
      </w:r>
      <w:r w:rsidR="00B979A7">
        <w:rPr>
          <w:rFonts w:ascii="Arial" w:eastAsia="Times New Roman" w:hAnsi="Arial" w:cs="Arial"/>
          <w:color w:val="000000" w:themeColor="text1"/>
          <w:sz w:val="20"/>
          <w:szCs w:val="20"/>
          <w:lang w:eastAsia="sl-SI"/>
        </w:rPr>
        <w:t>e</w:t>
      </w:r>
      <w:r w:rsidRPr="0077307B">
        <w:rPr>
          <w:rFonts w:ascii="Arial" w:eastAsia="Times New Roman" w:hAnsi="Arial" w:cs="Arial"/>
          <w:color w:val="000000" w:themeColor="text1"/>
          <w:sz w:val="20"/>
          <w:szCs w:val="20"/>
          <w:lang w:eastAsia="sl-SI"/>
        </w:rPr>
        <w:t xml:space="preserve"> javnosti </w:t>
      </w:r>
      <w:r w:rsidR="00B979A7">
        <w:rPr>
          <w:rFonts w:ascii="Arial" w:eastAsia="Times New Roman" w:hAnsi="Arial" w:cs="Arial"/>
          <w:color w:val="000000" w:themeColor="text1"/>
          <w:sz w:val="20"/>
          <w:szCs w:val="20"/>
          <w:lang w:eastAsia="sl-SI"/>
        </w:rPr>
        <w:t>kot</w:t>
      </w:r>
      <w:r w:rsidR="00B979A7" w:rsidRPr="0077307B">
        <w:rPr>
          <w:rFonts w:ascii="Arial" w:eastAsia="Times New Roman" w:hAnsi="Arial" w:cs="Arial"/>
          <w:color w:val="000000" w:themeColor="text1"/>
          <w:sz w:val="20"/>
          <w:szCs w:val="20"/>
          <w:lang w:eastAsia="sl-SI"/>
        </w:rPr>
        <w:t xml:space="preserve"> jo v </w:t>
      </w:r>
      <w:r w:rsidR="00B979A7">
        <w:rPr>
          <w:rFonts w:ascii="Arial" w:eastAsia="Times New Roman" w:hAnsi="Arial" w:cs="Arial"/>
          <w:color w:val="000000" w:themeColor="text1"/>
          <w:sz w:val="20"/>
          <w:szCs w:val="20"/>
          <w:lang w:eastAsia="sl-SI"/>
        </w:rPr>
        <w:t>prvem</w:t>
      </w:r>
      <w:r w:rsidR="00B979A7" w:rsidRPr="0077307B">
        <w:rPr>
          <w:rFonts w:ascii="Arial" w:eastAsia="Times New Roman" w:hAnsi="Arial" w:cs="Arial"/>
          <w:color w:val="000000" w:themeColor="text1"/>
          <w:sz w:val="20"/>
          <w:szCs w:val="20"/>
          <w:lang w:eastAsia="sl-SI"/>
        </w:rPr>
        <w:t xml:space="preserve"> odstavku 5. člena uvaja že sama EU uredba.</w:t>
      </w:r>
      <w:r w:rsidR="00B979A7" w:rsidRPr="0077307B">
        <w:rPr>
          <w:rFonts w:ascii="Arial" w:eastAsia="Times New Roman" w:hAnsi="Arial" w:cs="Arial"/>
          <w:color w:val="000000" w:themeColor="text1"/>
          <w:sz w:val="20"/>
          <w:szCs w:val="20"/>
          <w:lang w:eastAsia="sl-SI"/>
        </w:rPr>
        <w:t xml:space="preserve"> </w:t>
      </w:r>
    </w:p>
    <w:p w14:paraId="05ADB05D" w14:textId="338DE3EC" w:rsidR="00B979A7" w:rsidRPr="0077307B" w:rsidRDefault="00B979A7" w:rsidP="0077307B">
      <w:pPr>
        <w:shd w:val="clear" w:color="auto" w:fill="FFFFFF" w:themeFill="background1"/>
        <w:spacing w:after="120" w:line="276" w:lineRule="auto"/>
        <w:jc w:val="both"/>
        <w:rPr>
          <w:rFonts w:ascii="Arial" w:eastAsia="Times New Roman" w:hAnsi="Arial" w:cs="Arial"/>
          <w:color w:val="000000" w:themeColor="text1"/>
          <w:sz w:val="20"/>
          <w:szCs w:val="20"/>
          <w:lang w:eastAsia="sl-SI"/>
        </w:rPr>
      </w:pPr>
      <w:r>
        <w:rPr>
          <w:rFonts w:ascii="Arial" w:eastAsia="Times New Roman" w:hAnsi="Arial" w:cs="Arial"/>
          <w:color w:val="000000" w:themeColor="text1"/>
          <w:sz w:val="20"/>
          <w:szCs w:val="20"/>
          <w:lang w:eastAsia="sl-SI"/>
        </w:rPr>
        <w:t>Zaradi učinkovitega in usklajenega izvajanja Uredbe je bila pri URSK imenovana ad-hoc medresorska koordinacijska skupina, ki so jo sestavljali predstavniki vseh treh pristojnih organov. S predlogom nove izvedbene uredbe se delovanje te skupine formalizira, njena sestava pa se razširja s predstavniki zavezancev.</w:t>
      </w:r>
    </w:p>
    <w:p w14:paraId="60061E4C" w14:textId="77777777" w:rsidR="00E96CF3" w:rsidRPr="0077307B" w:rsidRDefault="00E96CF3" w:rsidP="0077307B">
      <w:pPr>
        <w:shd w:val="clear" w:color="auto" w:fill="FFFFFF" w:themeFill="background1"/>
        <w:spacing w:after="120" w:line="276" w:lineRule="auto"/>
        <w:ind w:firstLine="330"/>
        <w:jc w:val="both"/>
        <w:rPr>
          <w:rFonts w:ascii="Arial" w:eastAsia="Times New Roman" w:hAnsi="Arial" w:cs="Arial"/>
          <w:color w:val="000000" w:themeColor="text1"/>
          <w:sz w:val="20"/>
          <w:szCs w:val="20"/>
          <w:lang w:eastAsia="sl-SI"/>
        </w:rPr>
      </w:pPr>
      <w:bookmarkStart w:id="0" w:name="_GoBack"/>
      <w:bookmarkEnd w:id="0"/>
    </w:p>
    <w:sectPr w:rsidR="00E96CF3" w:rsidRPr="0077307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commentsExtensible.xml><?xml version="1.0" encoding="utf-8"?>
<w16cex:commentsExtensible xmlns:w16="http://schemas.microsoft.com/office/word/2018/wordml" xmlns:w16cex="http://schemas.microsoft.com/office/word/2018/wordml/cex" xmlns:mc="http://schemas.openxmlformats.org/markup-compatibility/2006" mc:Ignorable="w16 w16cex">
  <w16cex:commentExtensible w16cex:durableId="565450DF" w16cex:dateUtc="2020-08-28T08:22:11.618Z"/>
  <w16cex:commentExtensible w16cex:durableId="052843DC" w16cex:dateUtc="2020-08-28T08:25:23.747Z"/>
  <w16cex:commentExtensible w16cex:durableId="0C138659" w16cex:dateUtc="2020-08-31T07:42:09.246Z"/>
</w16cex:commentsExtensible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36D8489E"/>
    <w:multiLevelType w:val="hybridMultilevel"/>
    <w:tmpl w:val="334AE530"/>
    <w:lvl w:ilvl="0" w:tplc="04240001">
      <w:start w:val="1"/>
      <w:numFmt w:val="bullet"/>
      <w:lvlText w:val=""/>
      <w:lvlJc w:val="left"/>
      <w:pPr>
        <w:ind w:left="105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77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49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1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3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5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37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09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1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oNotTrackMoves/>
  <w:doNotTrackFormatting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95DB1"/>
    <w:rsid w:val="00193996"/>
    <w:rsid w:val="00193BFC"/>
    <w:rsid w:val="001F18AB"/>
    <w:rsid w:val="00215E1B"/>
    <w:rsid w:val="002559A9"/>
    <w:rsid w:val="00282C04"/>
    <w:rsid w:val="002B6D09"/>
    <w:rsid w:val="00336DA5"/>
    <w:rsid w:val="00364CEB"/>
    <w:rsid w:val="003C257A"/>
    <w:rsid w:val="003E5DC0"/>
    <w:rsid w:val="00453E83"/>
    <w:rsid w:val="00495DB1"/>
    <w:rsid w:val="005E1482"/>
    <w:rsid w:val="006A4856"/>
    <w:rsid w:val="007204A6"/>
    <w:rsid w:val="007527CD"/>
    <w:rsid w:val="00765986"/>
    <w:rsid w:val="0077307B"/>
    <w:rsid w:val="0079060E"/>
    <w:rsid w:val="007E0719"/>
    <w:rsid w:val="00851812"/>
    <w:rsid w:val="0086571A"/>
    <w:rsid w:val="009122E7"/>
    <w:rsid w:val="0097469F"/>
    <w:rsid w:val="0099279B"/>
    <w:rsid w:val="00A47309"/>
    <w:rsid w:val="00A92DD6"/>
    <w:rsid w:val="00AA645E"/>
    <w:rsid w:val="00AE11CE"/>
    <w:rsid w:val="00B74C8C"/>
    <w:rsid w:val="00B77C07"/>
    <w:rsid w:val="00B937D9"/>
    <w:rsid w:val="00B979A7"/>
    <w:rsid w:val="00BB73CD"/>
    <w:rsid w:val="00BF49E9"/>
    <w:rsid w:val="00C26BCE"/>
    <w:rsid w:val="00C37E5E"/>
    <w:rsid w:val="00D04FD3"/>
    <w:rsid w:val="00D5535D"/>
    <w:rsid w:val="00D9232B"/>
    <w:rsid w:val="00E25B31"/>
    <w:rsid w:val="00E33144"/>
    <w:rsid w:val="00E96CF3"/>
    <w:rsid w:val="00EB6895"/>
    <w:rsid w:val="00F05C01"/>
    <w:rsid w:val="00F12478"/>
    <w:rsid w:val="00F20B34"/>
    <w:rsid w:val="00F22BA2"/>
    <w:rsid w:val="00FE5C1D"/>
    <w:rsid w:val="00FF457C"/>
    <w:rsid w:val="04381FAD"/>
    <w:rsid w:val="0553CCF0"/>
    <w:rsid w:val="0BA5407A"/>
    <w:rsid w:val="0C613BC3"/>
    <w:rsid w:val="0CCF782B"/>
    <w:rsid w:val="108CD035"/>
    <w:rsid w:val="117354B2"/>
    <w:rsid w:val="1562F0C0"/>
    <w:rsid w:val="15D7A7AA"/>
    <w:rsid w:val="16B27884"/>
    <w:rsid w:val="189A0C11"/>
    <w:rsid w:val="2CB01C61"/>
    <w:rsid w:val="2D651919"/>
    <w:rsid w:val="33F371EC"/>
    <w:rsid w:val="34E1888E"/>
    <w:rsid w:val="3FBD5546"/>
    <w:rsid w:val="442C6D53"/>
    <w:rsid w:val="45F57BCC"/>
    <w:rsid w:val="4C22A1CF"/>
    <w:rsid w:val="4D9CC9EB"/>
    <w:rsid w:val="4E7D9A7A"/>
    <w:rsid w:val="6743E4B4"/>
    <w:rsid w:val="6F147038"/>
    <w:rsid w:val="7528791F"/>
    <w:rsid w:val="7A3864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8605100"/>
  <w15:chartTrackingRefBased/>
  <w15:docId w15:val="{6CDB219B-58B1-4CD6-A2AA-49EDB5619D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styleId="Hiperpovezava">
    <w:name w:val="Hyperlink"/>
    <w:basedOn w:val="Privzetapisavaodstavka"/>
    <w:uiPriority w:val="99"/>
    <w:semiHidden/>
    <w:unhideWhenUsed/>
    <w:rsid w:val="00495DB1"/>
    <w:rPr>
      <w:color w:val="0000FF"/>
      <w:u w:val="single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B937D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B937D9"/>
    <w:rPr>
      <w:rFonts w:ascii="Segoe UI" w:hAnsi="Segoe UI" w:cs="Segoe UI"/>
      <w:sz w:val="18"/>
      <w:szCs w:val="18"/>
    </w:rPr>
  </w:style>
  <w:style w:type="paragraph" w:styleId="Odstavekseznama">
    <w:name w:val="List Paragraph"/>
    <w:basedOn w:val="Navaden"/>
    <w:uiPriority w:val="34"/>
    <w:qFormat/>
    <w:rsid w:val="00E33144"/>
    <w:pPr>
      <w:ind w:left="720"/>
      <w:contextualSpacing/>
    </w:pPr>
  </w:style>
  <w:style w:type="paragraph" w:styleId="Pripombabesedilo">
    <w:name w:val="annotation text"/>
    <w:basedOn w:val="Navaden"/>
    <w:link w:val="PripombabesediloZnak"/>
    <w:uiPriority w:val="99"/>
    <w:semiHidden/>
    <w:unhideWhenUsed/>
    <w:pPr>
      <w:spacing w:line="240" w:lineRule="auto"/>
    </w:pPr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semiHidden/>
    <w:rPr>
      <w:sz w:val="20"/>
      <w:szCs w:val="20"/>
    </w:rPr>
  </w:style>
  <w:style w:type="character" w:styleId="Pripombasklic">
    <w:name w:val="annotation reference"/>
    <w:basedOn w:val="Privzetapisavaodstavka"/>
    <w:uiPriority w:val="99"/>
    <w:semiHidden/>
    <w:unhideWhenUsed/>
    <w:rPr>
      <w:sz w:val="16"/>
      <w:szCs w:val="16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1F18AB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1F18AB"/>
    <w:rPr>
      <w:b/>
      <w:bCs/>
      <w:sz w:val="20"/>
      <w:szCs w:val="20"/>
    </w:rPr>
  </w:style>
  <w:style w:type="paragraph" w:customStyle="1" w:styleId="Odstavek">
    <w:name w:val="Odstavek"/>
    <w:basedOn w:val="Navaden"/>
    <w:link w:val="OdstavekZnak"/>
    <w:qFormat/>
    <w:rsid w:val="001F18AB"/>
    <w:pPr>
      <w:overflowPunct w:val="0"/>
      <w:autoSpaceDE w:val="0"/>
      <w:autoSpaceDN w:val="0"/>
      <w:adjustRightInd w:val="0"/>
      <w:spacing w:before="240" w:after="0" w:line="240" w:lineRule="auto"/>
      <w:ind w:firstLine="1021"/>
      <w:jc w:val="both"/>
      <w:textAlignment w:val="baseline"/>
    </w:pPr>
    <w:rPr>
      <w:rFonts w:ascii="Arial" w:eastAsia="Times New Roman" w:hAnsi="Arial" w:cs="Arial"/>
      <w:lang w:eastAsia="sl-SI"/>
    </w:rPr>
  </w:style>
  <w:style w:type="character" w:customStyle="1" w:styleId="OdstavekZnak">
    <w:name w:val="Odstavek Znak"/>
    <w:link w:val="Odstavek"/>
    <w:rsid w:val="001F18AB"/>
    <w:rPr>
      <w:rFonts w:ascii="Arial" w:eastAsia="Times New Roman" w:hAnsi="Arial" w:cs="Arial"/>
      <w:lang w:eastAsia="sl-S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66604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97571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1478501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44458742">
              <w:marLeft w:val="0"/>
              <w:marRight w:val="0"/>
              <w:marTop w:val="24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8838736">
              <w:marLeft w:val="0"/>
              <w:marRight w:val="0"/>
              <w:marTop w:val="24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8819716">
              <w:marLeft w:val="0"/>
              <w:marRight w:val="0"/>
              <w:marTop w:val="24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657265">
              <w:marLeft w:val="0"/>
              <w:marRight w:val="0"/>
              <w:marTop w:val="24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00841368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96425400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37318982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3100843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28045928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2587337">
              <w:marLeft w:val="0"/>
              <w:marRight w:val="0"/>
              <w:marTop w:val="24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3866684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9638462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28786979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6429713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60853394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70944517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38046186">
              <w:marLeft w:val="0"/>
              <w:marRight w:val="0"/>
              <w:marTop w:val="24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5538026">
              <w:marLeft w:val="0"/>
              <w:marRight w:val="0"/>
              <w:marTop w:val="480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44033402">
              <w:marLeft w:val="0"/>
              <w:marRight w:val="0"/>
              <w:marTop w:val="0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43211934">
              <w:marLeft w:val="0"/>
              <w:marRight w:val="0"/>
              <w:marTop w:val="0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http://www.uradni-list.si/1/objava.jsp?sop=2017-01-2513" TargetMode="Externa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://www.uradni-list.si/1/objava.jsp?sop=2016-01-1165" TargetMode="External"/><Relationship Id="rId5" Type="http://schemas.openxmlformats.org/officeDocument/2006/relationships/numbering" Target="numbering.xml"/><Relationship Id="rId10" Type="http://schemas.openxmlformats.org/officeDocument/2006/relationships/hyperlink" Target="http://www.uradni-list.si/1/objava.jsp?sop=2017-01-2513" TargetMode="External"/><Relationship Id="R6affda68e0e9460c" Type="http://schemas.microsoft.com/office/2018/08/relationships/commentsExtensible" Target="commentsExtensible.xml"/><Relationship Id="rId4" Type="http://schemas.openxmlformats.org/officeDocument/2006/relationships/customXml" Target="../customXml/item4.xml"/><Relationship Id="rId9" Type="http://schemas.openxmlformats.org/officeDocument/2006/relationships/hyperlink" Target="http://www.uradni-list.si/1/objava.jsp?sop=2016-01-1165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A67D75CBBD9968498B84BA29CE646BDC" ma:contentTypeVersion="2" ma:contentTypeDescription="Create a new document." ma:contentTypeScope="" ma:versionID="7a34705d833fcf3e7bffda3e54721870">
  <xsd:schema xmlns:xsd="http://www.w3.org/2001/XMLSchema" xmlns:xs="http://www.w3.org/2001/XMLSchema" xmlns:p="http://schemas.microsoft.com/office/2006/metadata/properties" xmlns:ns2="3f6cebd3-37e5-4366-8cbd-9214163c3c15" targetNamespace="http://schemas.microsoft.com/office/2006/metadata/properties" ma:root="true" ma:fieldsID="d146f42c87aa92d4ff14a22285d72e96" ns2:_="">
    <xsd:import namespace="3f6cebd3-37e5-4366-8cbd-9214163c3c15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f6cebd3-37e5-4366-8cbd-9214163c3c15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Props1.xml><?xml version="1.0" encoding="utf-8"?>
<ds:datastoreItem xmlns:ds="http://schemas.openxmlformats.org/officeDocument/2006/customXml" ds:itemID="{B35CF8A8-F987-4C1A-99C2-CDB7D5653E77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62696D78-E58D-4FA6-BAC7-6827C45E9ECF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26CA49ED-CDE5-4725-83E6-F11344C57DA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f6cebd3-37e5-4366-8cbd-9214163c3c1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1961EF9D-BF46-4085-9487-E9E52BD2F0E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4</Pages>
  <Words>1113</Words>
  <Characters>6349</Characters>
  <Application>Microsoft Office Word</Application>
  <DocSecurity>0</DocSecurity>
  <Lines>52</Lines>
  <Paragraphs>14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7448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Alojz Grabner</dc:creator>
  <cp:keywords/>
  <dc:description/>
  <cp:lastModifiedBy>Alojz Grabner</cp:lastModifiedBy>
  <cp:revision>4</cp:revision>
  <dcterms:created xsi:type="dcterms:W3CDTF">2021-01-06T08:38:00Z</dcterms:created>
  <dcterms:modified xsi:type="dcterms:W3CDTF">2021-01-07T13:09:00Z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0x010100A67D75CBBD9968498B84BA29CE646BDC</vt:lpwstr>
  </property>
</Properties>
</file>