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E14" w:rsidRPr="001B12C8" w:rsidRDefault="002C5E14" w:rsidP="00AC741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B12C8">
        <w:rPr>
          <w:rFonts w:ascii="Arial" w:hAnsi="Arial" w:cs="Arial"/>
          <w:bCs/>
          <w:color w:val="000000"/>
          <w:sz w:val="20"/>
          <w:szCs w:val="20"/>
        </w:rPr>
        <w:t xml:space="preserve">Na podlagi drugega odstavka </w:t>
      </w:r>
      <w:r w:rsidR="00AC7417" w:rsidRPr="001B12C8">
        <w:rPr>
          <w:rFonts w:ascii="Arial" w:hAnsi="Arial" w:cs="Arial"/>
          <w:bCs/>
          <w:color w:val="000000"/>
          <w:sz w:val="20"/>
          <w:szCs w:val="20"/>
        </w:rPr>
        <w:t xml:space="preserve">28.č člena Zakona o kmetijstvu </w:t>
      </w:r>
      <w:r w:rsidR="00AC7417" w:rsidRPr="001B12C8">
        <w:rPr>
          <w:rFonts w:ascii="Arial" w:hAnsi="Arial" w:cs="Arial"/>
          <w:sz w:val="20"/>
          <w:szCs w:val="20"/>
        </w:rPr>
        <w:t xml:space="preserve">(Uradni list RS, št. 45/08, 57/12, 90/12 – </w:t>
      </w:r>
      <w:proofErr w:type="spellStart"/>
      <w:r w:rsidR="00AC7417" w:rsidRPr="001B12C8">
        <w:rPr>
          <w:rFonts w:ascii="Arial" w:hAnsi="Arial" w:cs="Arial"/>
          <w:sz w:val="20"/>
          <w:szCs w:val="20"/>
        </w:rPr>
        <w:t>ZdZPVHVVR</w:t>
      </w:r>
      <w:proofErr w:type="spellEnd"/>
      <w:r w:rsidR="00AC7417" w:rsidRPr="001B12C8">
        <w:rPr>
          <w:rFonts w:ascii="Arial" w:hAnsi="Arial" w:cs="Arial"/>
          <w:sz w:val="20"/>
          <w:szCs w:val="20"/>
        </w:rPr>
        <w:t>, 26/14, 32/15, 27/17 in 22/18) mister za kmetijstvo, gozdarstvo in prehrano izdaja</w:t>
      </w:r>
    </w:p>
    <w:p w:rsidR="00AC7417" w:rsidRPr="001B12C8" w:rsidRDefault="00AC7417" w:rsidP="00AC741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C7417" w:rsidRPr="001B12C8" w:rsidRDefault="00AC7417" w:rsidP="00AC741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3E1A66" w:rsidRPr="001B12C8" w:rsidRDefault="00914DE9" w:rsidP="00914DE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  <w:r w:rsidRPr="001B12C8">
        <w:rPr>
          <w:rFonts w:ascii="Arial" w:hAnsi="Arial" w:cs="Arial"/>
          <w:b/>
          <w:bCs/>
          <w:color w:val="000000"/>
          <w:sz w:val="20"/>
          <w:szCs w:val="20"/>
        </w:rPr>
        <w:t>Pravilnik o dopolnitvah Pravilnika o izvajanju projekta Tradicionalni slovenski zajtrk</w:t>
      </w:r>
    </w:p>
    <w:p w:rsidR="00914DE9" w:rsidRPr="001B12C8" w:rsidRDefault="00914DE9" w:rsidP="003E1A6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164DF6" w:rsidRPr="001B12C8" w:rsidRDefault="00164DF6" w:rsidP="00914DE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164DF6" w:rsidRPr="001B12C8" w:rsidRDefault="00164DF6" w:rsidP="00914DE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  <w:r w:rsidRPr="001B12C8">
        <w:rPr>
          <w:rFonts w:ascii="Arial" w:hAnsi="Arial" w:cs="Arial"/>
          <w:color w:val="000000"/>
          <w:sz w:val="20"/>
          <w:szCs w:val="20"/>
        </w:rPr>
        <w:t>1. člen</w:t>
      </w:r>
    </w:p>
    <w:p w:rsidR="00164DF6" w:rsidRPr="001B12C8" w:rsidRDefault="00164DF6" w:rsidP="00914DE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164DF6" w:rsidRPr="001B12C8" w:rsidRDefault="00CF054E" w:rsidP="001B12C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1B12C8">
        <w:rPr>
          <w:rFonts w:ascii="Arial" w:hAnsi="Arial" w:cs="Arial"/>
          <w:color w:val="000000"/>
          <w:sz w:val="20"/>
          <w:szCs w:val="20"/>
        </w:rPr>
        <w:t xml:space="preserve">V Pravilniku o izvajanju projekta Tradicionalni slovenski zajtrk </w:t>
      </w:r>
      <w:r w:rsidRPr="00AC7417">
        <w:rPr>
          <w:rFonts w:ascii="Arial" w:hAnsi="Arial" w:cs="Arial"/>
          <w:color w:val="000000"/>
          <w:sz w:val="20"/>
          <w:szCs w:val="20"/>
        </w:rPr>
        <w:t xml:space="preserve">(Uradni list RS, št. </w:t>
      </w:r>
      <w:r w:rsidR="001B12C8">
        <w:rPr>
          <w:rFonts w:ascii="Arial" w:hAnsi="Arial" w:cs="Arial"/>
          <w:color w:val="000000"/>
          <w:sz w:val="20"/>
          <w:szCs w:val="20"/>
        </w:rPr>
        <w:t>128</w:t>
      </w:r>
      <w:r w:rsidRPr="00AC7417">
        <w:rPr>
          <w:rFonts w:ascii="Arial" w:hAnsi="Arial" w:cs="Arial"/>
          <w:color w:val="000000"/>
          <w:sz w:val="20"/>
          <w:szCs w:val="20"/>
        </w:rPr>
        <w:t xml:space="preserve">/20) se za </w:t>
      </w:r>
      <w:r w:rsidR="00E96FA1" w:rsidRPr="001B12C8">
        <w:rPr>
          <w:rFonts w:ascii="Arial" w:hAnsi="Arial" w:cs="Arial"/>
          <w:color w:val="000000"/>
          <w:sz w:val="20"/>
          <w:szCs w:val="20"/>
        </w:rPr>
        <w:t xml:space="preserve"> 2. členom doda nov </w:t>
      </w:r>
      <w:proofErr w:type="spellStart"/>
      <w:r w:rsidR="00E96FA1" w:rsidRPr="001B12C8">
        <w:rPr>
          <w:rFonts w:ascii="Arial" w:hAnsi="Arial" w:cs="Arial"/>
          <w:color w:val="000000"/>
          <w:sz w:val="20"/>
          <w:szCs w:val="20"/>
        </w:rPr>
        <w:t>2.a</w:t>
      </w:r>
      <w:proofErr w:type="spellEnd"/>
      <w:r w:rsidR="00E96FA1" w:rsidRPr="001B12C8">
        <w:rPr>
          <w:rFonts w:ascii="Arial" w:hAnsi="Arial" w:cs="Arial"/>
          <w:color w:val="000000"/>
          <w:sz w:val="20"/>
          <w:szCs w:val="20"/>
        </w:rPr>
        <w:t xml:space="preserve"> člen, ki se glasi</w:t>
      </w:r>
      <w:r w:rsidR="00164DF6" w:rsidRPr="001B12C8">
        <w:rPr>
          <w:rFonts w:ascii="Arial" w:hAnsi="Arial" w:cs="Arial"/>
          <w:color w:val="000000"/>
          <w:sz w:val="20"/>
          <w:szCs w:val="20"/>
        </w:rPr>
        <w:t>:</w:t>
      </w:r>
    </w:p>
    <w:p w:rsidR="00164DF6" w:rsidRPr="001B12C8" w:rsidRDefault="00164DF6" w:rsidP="00164D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3E1A66" w:rsidRPr="001B12C8" w:rsidRDefault="00164DF6" w:rsidP="00914DE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  <w:r w:rsidRPr="001B12C8">
        <w:rPr>
          <w:rFonts w:ascii="Arial" w:hAnsi="Arial" w:cs="Arial"/>
          <w:color w:val="000000"/>
          <w:sz w:val="20"/>
          <w:szCs w:val="20"/>
        </w:rPr>
        <w:t>»</w:t>
      </w:r>
      <w:r w:rsidR="003E1A66" w:rsidRPr="001B12C8">
        <w:rPr>
          <w:rFonts w:ascii="Arial" w:hAnsi="Arial" w:cs="Arial"/>
          <w:color w:val="000000"/>
          <w:sz w:val="20"/>
          <w:szCs w:val="20"/>
        </w:rPr>
        <w:t>2.a člen</w:t>
      </w:r>
    </w:p>
    <w:p w:rsidR="006D7918" w:rsidRPr="001B12C8" w:rsidRDefault="006D7918" w:rsidP="00914DE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  <w:r w:rsidRPr="001B12C8">
        <w:rPr>
          <w:rFonts w:ascii="Arial" w:hAnsi="Arial" w:cs="Arial"/>
          <w:color w:val="000000"/>
          <w:sz w:val="20"/>
          <w:szCs w:val="20"/>
        </w:rPr>
        <w:t>(višja sila in veljavni ukrepi države)</w:t>
      </w:r>
    </w:p>
    <w:p w:rsidR="003E1A66" w:rsidRPr="001B12C8" w:rsidRDefault="003E1A66" w:rsidP="003E1A6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3E1A66" w:rsidRPr="00AC7417" w:rsidRDefault="003E1A66" w:rsidP="00EB103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1B12C8">
        <w:rPr>
          <w:rFonts w:ascii="Arial" w:hAnsi="Arial" w:cs="Arial"/>
          <w:color w:val="000000"/>
          <w:sz w:val="20"/>
          <w:szCs w:val="20"/>
        </w:rPr>
        <w:t xml:space="preserve">(1) Ne glede na prvi odstavek prejšnjega člena se v primeru, ko se zajtrka ne da izvesti na dan slovenske hrane zaradi višje sile ali veljavnih ukrepov države, zajtrk </w:t>
      </w:r>
      <w:r w:rsidR="00EB1033" w:rsidRPr="001B12C8">
        <w:rPr>
          <w:rFonts w:ascii="Arial" w:hAnsi="Arial" w:cs="Arial"/>
          <w:color w:val="000000"/>
          <w:sz w:val="20"/>
          <w:szCs w:val="20"/>
        </w:rPr>
        <w:t xml:space="preserve">lahko </w:t>
      </w:r>
      <w:r w:rsidRPr="001B12C8">
        <w:rPr>
          <w:rFonts w:ascii="Arial" w:hAnsi="Arial" w:cs="Arial"/>
          <w:color w:val="000000"/>
          <w:sz w:val="20"/>
          <w:szCs w:val="20"/>
        </w:rPr>
        <w:t>izvede na d</w:t>
      </w:r>
      <w:r w:rsidR="00914DE9" w:rsidRPr="001B12C8">
        <w:rPr>
          <w:rFonts w:ascii="Arial" w:hAnsi="Arial" w:cs="Arial"/>
          <w:color w:val="000000"/>
          <w:sz w:val="20"/>
          <w:szCs w:val="20"/>
        </w:rPr>
        <w:t>an, ki ga s sklepom določi mini</w:t>
      </w:r>
      <w:r w:rsidRPr="001B12C8">
        <w:rPr>
          <w:rFonts w:ascii="Arial" w:hAnsi="Arial" w:cs="Arial"/>
          <w:color w:val="000000"/>
          <w:sz w:val="20"/>
          <w:szCs w:val="20"/>
        </w:rPr>
        <w:t>s</w:t>
      </w:r>
      <w:r w:rsidR="00914DE9" w:rsidRPr="001B12C8">
        <w:rPr>
          <w:rFonts w:ascii="Arial" w:hAnsi="Arial" w:cs="Arial"/>
          <w:color w:val="000000"/>
          <w:sz w:val="20"/>
          <w:szCs w:val="20"/>
        </w:rPr>
        <w:t>t</w:t>
      </w:r>
      <w:r w:rsidRPr="001B12C8">
        <w:rPr>
          <w:rFonts w:ascii="Arial" w:hAnsi="Arial" w:cs="Arial"/>
          <w:color w:val="000000"/>
          <w:sz w:val="20"/>
          <w:szCs w:val="20"/>
        </w:rPr>
        <w:t>er, pristojen za kmetijstvo.</w:t>
      </w:r>
    </w:p>
    <w:p w:rsidR="00AC7417" w:rsidRPr="00AC7417" w:rsidRDefault="00AC7417" w:rsidP="00EB103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3E1A66" w:rsidRPr="001B12C8" w:rsidRDefault="003E1A66" w:rsidP="001F719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1B12C8">
        <w:rPr>
          <w:rFonts w:ascii="Arial" w:hAnsi="Arial" w:cs="Arial"/>
          <w:color w:val="000000"/>
          <w:sz w:val="20"/>
          <w:szCs w:val="20"/>
        </w:rPr>
        <w:t>(2) Sklep iz prejšnjega odstav</w:t>
      </w:r>
      <w:r w:rsidR="00914DE9" w:rsidRPr="001B12C8">
        <w:rPr>
          <w:rFonts w:ascii="Arial" w:hAnsi="Arial" w:cs="Arial"/>
          <w:color w:val="000000"/>
          <w:sz w:val="20"/>
          <w:szCs w:val="20"/>
        </w:rPr>
        <w:t>ka se objavi v Uradnem listu Re</w:t>
      </w:r>
      <w:r w:rsidR="00164DF6" w:rsidRPr="001B12C8">
        <w:rPr>
          <w:rFonts w:ascii="Arial" w:hAnsi="Arial" w:cs="Arial"/>
          <w:color w:val="000000"/>
          <w:sz w:val="20"/>
          <w:szCs w:val="20"/>
        </w:rPr>
        <w:t>publike Slovenije.</w:t>
      </w:r>
      <w:r w:rsidR="00E96FA1" w:rsidRPr="001B12C8">
        <w:rPr>
          <w:rFonts w:ascii="Arial" w:hAnsi="Arial" w:cs="Arial"/>
          <w:color w:val="000000"/>
          <w:sz w:val="20"/>
          <w:szCs w:val="20"/>
        </w:rPr>
        <w:t>«.</w:t>
      </w:r>
    </w:p>
    <w:p w:rsidR="003E1A66" w:rsidRPr="001B12C8" w:rsidRDefault="003E1A66" w:rsidP="001F719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E96FA1" w:rsidRPr="001B12C8" w:rsidRDefault="00E96FA1" w:rsidP="001F719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E96FA1" w:rsidRPr="001B12C8" w:rsidRDefault="00E96FA1" w:rsidP="00E96FA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  <w:r w:rsidRPr="001B12C8">
        <w:rPr>
          <w:rFonts w:ascii="Arial" w:hAnsi="Arial" w:cs="Arial"/>
          <w:color w:val="000000"/>
          <w:sz w:val="20"/>
          <w:szCs w:val="20"/>
        </w:rPr>
        <w:t>2. člen</w:t>
      </w:r>
    </w:p>
    <w:p w:rsidR="00E96FA1" w:rsidRPr="001B12C8" w:rsidRDefault="00E96FA1" w:rsidP="00E96FA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E96FA1" w:rsidRPr="001B12C8" w:rsidRDefault="00E96FA1" w:rsidP="00E96F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1B12C8">
        <w:rPr>
          <w:rFonts w:ascii="Arial" w:hAnsi="Arial" w:cs="Arial"/>
          <w:color w:val="000000"/>
          <w:sz w:val="20"/>
          <w:szCs w:val="20"/>
        </w:rPr>
        <w:t xml:space="preserve">Za 3. </w:t>
      </w:r>
      <w:r w:rsidR="00CF054E">
        <w:rPr>
          <w:rFonts w:ascii="Arial" w:hAnsi="Arial" w:cs="Arial"/>
          <w:color w:val="000000"/>
          <w:sz w:val="20"/>
          <w:szCs w:val="20"/>
        </w:rPr>
        <w:t>č</w:t>
      </w:r>
      <w:r w:rsidRPr="001B12C8">
        <w:rPr>
          <w:rFonts w:ascii="Arial" w:hAnsi="Arial" w:cs="Arial"/>
          <w:color w:val="000000"/>
          <w:sz w:val="20"/>
          <w:szCs w:val="20"/>
        </w:rPr>
        <w:t>lenom se doda nov 3.a člen, ki se glasi:</w:t>
      </w:r>
    </w:p>
    <w:p w:rsidR="00E96FA1" w:rsidRPr="001B12C8" w:rsidRDefault="00E96FA1" w:rsidP="003E1A66">
      <w:pPr>
        <w:pStyle w:val="Brezrazmikov"/>
        <w:rPr>
          <w:rFonts w:ascii="Arial" w:hAnsi="Arial" w:cs="Arial"/>
          <w:color w:val="000000"/>
          <w:sz w:val="20"/>
          <w:szCs w:val="20"/>
        </w:rPr>
      </w:pPr>
    </w:p>
    <w:p w:rsidR="00914DE9" w:rsidRPr="001B12C8" w:rsidRDefault="00E96FA1" w:rsidP="00164DF6">
      <w:pPr>
        <w:pStyle w:val="Brezrazmikov"/>
        <w:jc w:val="center"/>
        <w:rPr>
          <w:rFonts w:ascii="Arial" w:hAnsi="Arial" w:cs="Arial"/>
          <w:color w:val="000000"/>
          <w:sz w:val="20"/>
          <w:szCs w:val="20"/>
        </w:rPr>
      </w:pPr>
      <w:r w:rsidRPr="001B12C8">
        <w:rPr>
          <w:rFonts w:ascii="Arial" w:hAnsi="Arial" w:cs="Arial"/>
          <w:color w:val="000000"/>
          <w:sz w:val="20"/>
          <w:szCs w:val="20"/>
        </w:rPr>
        <w:t>»3.a</w:t>
      </w:r>
      <w:r w:rsidR="00164DF6" w:rsidRPr="001B12C8">
        <w:rPr>
          <w:rFonts w:ascii="Arial" w:hAnsi="Arial" w:cs="Arial"/>
          <w:color w:val="000000"/>
          <w:sz w:val="20"/>
          <w:szCs w:val="20"/>
        </w:rPr>
        <w:t xml:space="preserve"> člen</w:t>
      </w:r>
    </w:p>
    <w:p w:rsidR="006D7918" w:rsidRPr="001B12C8" w:rsidRDefault="006D7918" w:rsidP="00164DF6">
      <w:pPr>
        <w:pStyle w:val="Brezrazmikov"/>
        <w:jc w:val="center"/>
        <w:rPr>
          <w:rFonts w:ascii="Arial" w:hAnsi="Arial" w:cs="Arial"/>
          <w:color w:val="000000"/>
          <w:sz w:val="20"/>
          <w:szCs w:val="20"/>
        </w:rPr>
      </w:pPr>
      <w:r w:rsidRPr="001B12C8">
        <w:rPr>
          <w:rFonts w:ascii="Arial" w:hAnsi="Arial" w:cs="Arial"/>
          <w:color w:val="000000"/>
          <w:sz w:val="20"/>
          <w:szCs w:val="20"/>
        </w:rPr>
        <w:t>(</w:t>
      </w:r>
      <w:r w:rsidR="00CF054E">
        <w:rPr>
          <w:rFonts w:ascii="Arial" w:hAnsi="Arial" w:cs="Arial"/>
          <w:color w:val="000000"/>
          <w:sz w:val="20"/>
          <w:szCs w:val="20"/>
        </w:rPr>
        <w:t>p</w:t>
      </w:r>
      <w:r w:rsidR="007A457C" w:rsidRPr="001B12C8">
        <w:rPr>
          <w:rFonts w:ascii="Arial" w:hAnsi="Arial" w:cs="Arial"/>
          <w:color w:val="000000"/>
          <w:sz w:val="20"/>
          <w:szCs w:val="20"/>
        </w:rPr>
        <w:t>osebna</w:t>
      </w:r>
      <w:r w:rsidR="00E756A6" w:rsidRPr="001B12C8">
        <w:rPr>
          <w:rFonts w:ascii="Arial" w:hAnsi="Arial" w:cs="Arial"/>
          <w:color w:val="000000"/>
          <w:sz w:val="20"/>
          <w:szCs w:val="20"/>
        </w:rPr>
        <w:t xml:space="preserve"> pogoj</w:t>
      </w:r>
      <w:r w:rsidR="007A457C" w:rsidRPr="001B12C8">
        <w:rPr>
          <w:rFonts w:ascii="Arial" w:hAnsi="Arial" w:cs="Arial"/>
          <w:color w:val="000000"/>
          <w:sz w:val="20"/>
          <w:szCs w:val="20"/>
        </w:rPr>
        <w:t>a</w:t>
      </w:r>
      <w:r w:rsidR="00E96FA1" w:rsidRPr="001B12C8">
        <w:rPr>
          <w:rFonts w:ascii="Arial" w:hAnsi="Arial" w:cs="Arial"/>
          <w:color w:val="000000"/>
          <w:sz w:val="20"/>
          <w:szCs w:val="20"/>
        </w:rPr>
        <w:t xml:space="preserve"> </w:t>
      </w:r>
      <w:r w:rsidRPr="001B12C8">
        <w:rPr>
          <w:rFonts w:ascii="Arial" w:hAnsi="Arial" w:cs="Arial"/>
          <w:color w:val="000000"/>
          <w:sz w:val="20"/>
          <w:szCs w:val="20"/>
        </w:rPr>
        <w:t>za izplačilo nadomestila)</w:t>
      </w:r>
    </w:p>
    <w:p w:rsidR="001F719B" w:rsidRPr="001B12C8" w:rsidRDefault="001F719B" w:rsidP="001F719B">
      <w:pPr>
        <w:pStyle w:val="Brezrazmikov"/>
        <w:rPr>
          <w:rFonts w:ascii="Arial" w:hAnsi="Arial" w:cs="Arial"/>
          <w:color w:val="000000"/>
          <w:sz w:val="20"/>
          <w:szCs w:val="20"/>
        </w:rPr>
      </w:pPr>
    </w:p>
    <w:p w:rsidR="007A457C" w:rsidRPr="00CF054E" w:rsidRDefault="00E05966" w:rsidP="00CF054E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CF054E">
        <w:rPr>
          <w:rFonts w:ascii="Arial" w:hAnsi="Arial" w:cs="Arial"/>
          <w:sz w:val="20"/>
          <w:szCs w:val="20"/>
        </w:rPr>
        <w:t xml:space="preserve">(1) </w:t>
      </w:r>
      <w:r w:rsidR="00E756A6" w:rsidRPr="00CF054E">
        <w:rPr>
          <w:rFonts w:ascii="Arial" w:hAnsi="Arial" w:cs="Arial"/>
          <w:sz w:val="20"/>
          <w:szCs w:val="20"/>
        </w:rPr>
        <w:t>Zajtrk je samostojni obrok</w:t>
      </w:r>
      <w:r w:rsidR="007A457C" w:rsidRPr="00CF054E">
        <w:rPr>
          <w:rFonts w:ascii="Arial" w:hAnsi="Arial" w:cs="Arial"/>
          <w:sz w:val="20"/>
          <w:szCs w:val="20"/>
        </w:rPr>
        <w:t>, zato upravičenec z njim ne sme nadomestiti malice.</w:t>
      </w:r>
    </w:p>
    <w:p w:rsidR="007A457C" w:rsidRPr="00CF054E" w:rsidRDefault="007A457C" w:rsidP="00E059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1F719B" w:rsidRDefault="00E05966" w:rsidP="00E05966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CF054E">
        <w:rPr>
          <w:rFonts w:ascii="Arial" w:hAnsi="Arial" w:cs="Arial"/>
          <w:sz w:val="20"/>
          <w:szCs w:val="20"/>
        </w:rPr>
        <w:t>(2) Nakup živil</w:t>
      </w:r>
      <w:r w:rsidR="00E96FA1" w:rsidRPr="00CF054E">
        <w:rPr>
          <w:rFonts w:ascii="Arial" w:hAnsi="Arial" w:cs="Arial"/>
          <w:sz w:val="20"/>
          <w:szCs w:val="20"/>
        </w:rPr>
        <w:t xml:space="preserve">, ki jih </w:t>
      </w:r>
      <w:r w:rsidRPr="00CF054E">
        <w:rPr>
          <w:rFonts w:ascii="Arial" w:hAnsi="Arial" w:cs="Arial"/>
          <w:sz w:val="20"/>
          <w:szCs w:val="20"/>
        </w:rPr>
        <w:t xml:space="preserve">upravičenec krije z nadomestilom, ne sme biti </w:t>
      </w:r>
      <w:r w:rsidR="00E96FA1" w:rsidRPr="00CF054E">
        <w:rPr>
          <w:rFonts w:ascii="Arial" w:hAnsi="Arial" w:cs="Arial"/>
          <w:sz w:val="20"/>
          <w:szCs w:val="20"/>
        </w:rPr>
        <w:t>hkrati financiran iz več različnih virov</w:t>
      </w:r>
      <w:r w:rsidRPr="00CF054E">
        <w:rPr>
          <w:rFonts w:ascii="Arial" w:hAnsi="Arial" w:cs="Arial"/>
          <w:sz w:val="20"/>
          <w:szCs w:val="20"/>
        </w:rPr>
        <w:t>.</w:t>
      </w:r>
      <w:r w:rsidR="00AC7417">
        <w:rPr>
          <w:rFonts w:ascii="Arial" w:hAnsi="Arial" w:cs="Arial"/>
          <w:sz w:val="20"/>
          <w:szCs w:val="20"/>
        </w:rPr>
        <w:t>«.</w:t>
      </w:r>
    </w:p>
    <w:p w:rsidR="00CF054E" w:rsidRDefault="00CF054E" w:rsidP="00E059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C7417" w:rsidRDefault="00AC7417" w:rsidP="001B12C8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3. člen</w:t>
      </w:r>
    </w:p>
    <w:p w:rsidR="00AC7417" w:rsidRDefault="00AC7417" w:rsidP="001B12C8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:rsidR="00AC7417" w:rsidRDefault="00AC7417" w:rsidP="00AC7417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7. členu se za prvim odstavkom doda nov drugi odstavek, ki se glasi:</w:t>
      </w:r>
    </w:p>
    <w:p w:rsidR="00AC7417" w:rsidRDefault="00AC7417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»(2) Če se zajtrk izvede v skladu z 2.a členom tega pravilnika, začne teči rok za vložitev vloge naslednji dan po izvedbi zajtrka, izteče pa se 15. dan po izvedbi zajtrka.</w:t>
      </w:r>
      <w:r w:rsidR="00347527">
        <w:rPr>
          <w:rFonts w:ascii="Arial" w:hAnsi="Arial" w:cs="Arial"/>
          <w:sz w:val="20"/>
          <w:szCs w:val="20"/>
        </w:rPr>
        <w:t xml:space="preserve"> </w:t>
      </w:r>
      <w:r w:rsidR="00347527" w:rsidRPr="00347527">
        <w:rPr>
          <w:rFonts w:ascii="Arial" w:hAnsi="Arial" w:cs="Arial"/>
          <w:sz w:val="20"/>
          <w:szCs w:val="20"/>
        </w:rPr>
        <w:t>Če je zadnji dan roka sobota, nedelja, praznik ali drug dela prost dan, se izteče rok s pretekom prvega naslednjega delovnika.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>«.</w:t>
      </w:r>
    </w:p>
    <w:p w:rsidR="00AC7417" w:rsidRPr="00CF054E" w:rsidRDefault="00AC741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EB1033" w:rsidRPr="00CF054E" w:rsidRDefault="00EB1033" w:rsidP="00CF054E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914DE9" w:rsidRPr="00CF054E" w:rsidRDefault="001F719B" w:rsidP="001F719B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CF054E">
        <w:rPr>
          <w:rFonts w:ascii="Arial" w:hAnsi="Arial" w:cs="Arial"/>
          <w:sz w:val="20"/>
          <w:szCs w:val="20"/>
        </w:rPr>
        <w:t>KONČNA DOLOČBA</w:t>
      </w:r>
    </w:p>
    <w:p w:rsidR="001F719B" w:rsidRPr="00CF054E" w:rsidRDefault="001F719B" w:rsidP="003E1A66">
      <w:pPr>
        <w:pStyle w:val="Brezrazmikov"/>
        <w:rPr>
          <w:rFonts w:ascii="Arial" w:hAnsi="Arial" w:cs="Arial"/>
          <w:sz w:val="20"/>
          <w:szCs w:val="20"/>
        </w:rPr>
      </w:pPr>
    </w:p>
    <w:p w:rsidR="001F719B" w:rsidRPr="00CF054E" w:rsidRDefault="00CF054E" w:rsidP="001F719B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</w:t>
      </w:r>
      <w:r w:rsidR="001F719B" w:rsidRPr="00CF054E">
        <w:rPr>
          <w:rFonts w:ascii="Arial" w:hAnsi="Arial" w:cs="Arial"/>
          <w:sz w:val="20"/>
          <w:szCs w:val="20"/>
        </w:rPr>
        <w:t>. člen</w:t>
      </w:r>
    </w:p>
    <w:p w:rsidR="001F719B" w:rsidRPr="00CF054E" w:rsidRDefault="001F719B" w:rsidP="001F719B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CF054E">
        <w:rPr>
          <w:rFonts w:ascii="Arial" w:hAnsi="Arial" w:cs="Arial"/>
          <w:sz w:val="20"/>
          <w:szCs w:val="20"/>
        </w:rPr>
        <w:t>(začetek veljavnosti)</w:t>
      </w:r>
    </w:p>
    <w:p w:rsidR="001F719B" w:rsidRPr="00CF054E" w:rsidRDefault="001F719B" w:rsidP="003E1A66">
      <w:pPr>
        <w:pStyle w:val="Brezrazmikov"/>
        <w:rPr>
          <w:rFonts w:ascii="Arial" w:hAnsi="Arial" w:cs="Arial"/>
          <w:sz w:val="20"/>
          <w:szCs w:val="20"/>
        </w:rPr>
      </w:pPr>
    </w:p>
    <w:p w:rsidR="001F719B" w:rsidRPr="00CF054E" w:rsidRDefault="001F719B" w:rsidP="003E1A66">
      <w:pPr>
        <w:pStyle w:val="Brezrazmikov"/>
        <w:rPr>
          <w:rFonts w:ascii="Arial" w:hAnsi="Arial" w:cs="Arial"/>
          <w:sz w:val="20"/>
          <w:szCs w:val="20"/>
        </w:rPr>
      </w:pPr>
      <w:r w:rsidRPr="00CF054E">
        <w:rPr>
          <w:rFonts w:ascii="Arial" w:hAnsi="Arial" w:cs="Arial"/>
          <w:sz w:val="20"/>
          <w:szCs w:val="20"/>
        </w:rPr>
        <w:t xml:space="preserve">Ta pravilnik začne </w:t>
      </w:r>
      <w:r w:rsidRPr="00AC7417">
        <w:rPr>
          <w:rFonts w:ascii="Arial" w:hAnsi="Arial" w:cs="Arial"/>
          <w:sz w:val="20"/>
          <w:szCs w:val="20"/>
        </w:rPr>
        <w:t xml:space="preserve">veljati </w:t>
      </w:r>
      <w:r w:rsidR="00AC7417" w:rsidRPr="00AC7417">
        <w:rPr>
          <w:rFonts w:ascii="Arial" w:hAnsi="Arial" w:cs="Arial"/>
          <w:sz w:val="20"/>
          <w:szCs w:val="20"/>
        </w:rPr>
        <w:t xml:space="preserve">naslednji </w:t>
      </w:r>
      <w:r w:rsidRPr="00AC7417">
        <w:rPr>
          <w:rFonts w:ascii="Arial" w:hAnsi="Arial" w:cs="Arial"/>
          <w:sz w:val="20"/>
          <w:szCs w:val="20"/>
        </w:rPr>
        <w:t>dan po objavi</w:t>
      </w:r>
      <w:r w:rsidRPr="00CF054E">
        <w:rPr>
          <w:rFonts w:ascii="Arial" w:hAnsi="Arial" w:cs="Arial"/>
          <w:sz w:val="20"/>
          <w:szCs w:val="20"/>
        </w:rPr>
        <w:t xml:space="preserve"> v Uradnem listu Republike Slovenije.</w:t>
      </w:r>
    </w:p>
    <w:p w:rsidR="001F719B" w:rsidRPr="00CF054E" w:rsidRDefault="001F719B" w:rsidP="003E1A66">
      <w:pPr>
        <w:pStyle w:val="Brezrazmikov"/>
        <w:rPr>
          <w:rFonts w:ascii="Arial" w:hAnsi="Arial" w:cs="Arial"/>
          <w:sz w:val="20"/>
          <w:szCs w:val="20"/>
        </w:rPr>
      </w:pPr>
    </w:p>
    <w:p w:rsidR="001F719B" w:rsidRPr="00CF054E" w:rsidRDefault="001F719B" w:rsidP="003E1A66">
      <w:pPr>
        <w:pStyle w:val="Brezrazmikov"/>
        <w:rPr>
          <w:rFonts w:ascii="Arial" w:hAnsi="Arial" w:cs="Arial"/>
          <w:sz w:val="20"/>
          <w:szCs w:val="20"/>
        </w:rPr>
      </w:pPr>
    </w:p>
    <w:p w:rsidR="001F719B" w:rsidRPr="00CF054E" w:rsidRDefault="001F719B" w:rsidP="003E1A66">
      <w:pPr>
        <w:pStyle w:val="Brezrazmikov"/>
        <w:rPr>
          <w:rFonts w:ascii="Arial" w:hAnsi="Arial" w:cs="Arial"/>
          <w:sz w:val="20"/>
          <w:szCs w:val="20"/>
        </w:rPr>
      </w:pPr>
      <w:r w:rsidRPr="00CF054E">
        <w:rPr>
          <w:rFonts w:ascii="Arial" w:hAnsi="Arial" w:cs="Arial"/>
          <w:sz w:val="20"/>
          <w:szCs w:val="20"/>
        </w:rPr>
        <w:t>Št. 007-506/2020</w:t>
      </w:r>
    </w:p>
    <w:p w:rsidR="001F719B" w:rsidRPr="00CF054E" w:rsidRDefault="001F719B" w:rsidP="003E1A66">
      <w:pPr>
        <w:pStyle w:val="Brezrazmikov"/>
        <w:rPr>
          <w:rFonts w:ascii="Arial" w:hAnsi="Arial" w:cs="Arial"/>
          <w:sz w:val="20"/>
          <w:szCs w:val="20"/>
        </w:rPr>
      </w:pPr>
      <w:r w:rsidRPr="00CF054E">
        <w:rPr>
          <w:rFonts w:ascii="Arial" w:hAnsi="Arial" w:cs="Arial"/>
          <w:sz w:val="20"/>
          <w:szCs w:val="20"/>
        </w:rPr>
        <w:t>Ljubljana, dne</w:t>
      </w:r>
    </w:p>
    <w:p w:rsidR="001F719B" w:rsidRPr="00CF054E" w:rsidRDefault="001F719B" w:rsidP="003E1A66">
      <w:pPr>
        <w:pStyle w:val="Brezrazmikov"/>
        <w:rPr>
          <w:rFonts w:ascii="Arial" w:hAnsi="Arial" w:cs="Arial"/>
          <w:sz w:val="20"/>
          <w:szCs w:val="20"/>
        </w:rPr>
      </w:pPr>
      <w:r w:rsidRPr="00CF054E">
        <w:rPr>
          <w:rFonts w:ascii="Arial" w:hAnsi="Arial" w:cs="Arial"/>
          <w:sz w:val="20"/>
          <w:szCs w:val="20"/>
        </w:rPr>
        <w:t>EVA 2020-2330-0139</w:t>
      </w:r>
    </w:p>
    <w:p w:rsidR="001F719B" w:rsidRPr="00CF054E" w:rsidRDefault="001F719B" w:rsidP="003E1A66">
      <w:pPr>
        <w:pStyle w:val="Brezrazmikov"/>
        <w:rPr>
          <w:rFonts w:ascii="Arial" w:hAnsi="Arial" w:cs="Arial"/>
          <w:sz w:val="20"/>
          <w:szCs w:val="20"/>
        </w:rPr>
      </w:pPr>
    </w:p>
    <w:p w:rsidR="00914DE9" w:rsidRDefault="00AC7417" w:rsidP="003E1A66">
      <w:pPr>
        <w:pStyle w:val="Brezrazmikov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Dr. Jože Podgoršek</w:t>
      </w:r>
    </w:p>
    <w:p w:rsidR="00AC7417" w:rsidRDefault="00AC7417" w:rsidP="003E1A66">
      <w:pPr>
        <w:pStyle w:val="Brezrazmikov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minister za kmetijstvo, </w:t>
      </w:r>
    </w:p>
    <w:p w:rsidR="00AC7417" w:rsidRPr="00CF054E" w:rsidRDefault="00AC7417" w:rsidP="003E1A66">
      <w:pPr>
        <w:pStyle w:val="Brezrazmikov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gozdarstvo in prehrano      </w:t>
      </w:r>
    </w:p>
    <w:p w:rsidR="00914DE9" w:rsidRPr="00CF054E" w:rsidRDefault="00914DE9" w:rsidP="00914DE9">
      <w:pPr>
        <w:pStyle w:val="Brezrazmikov"/>
        <w:rPr>
          <w:rFonts w:ascii="Arial" w:hAnsi="Arial" w:cs="Arial"/>
          <w:sz w:val="20"/>
          <w:szCs w:val="20"/>
        </w:rPr>
      </w:pPr>
    </w:p>
    <w:sectPr w:rsidR="00914DE9" w:rsidRPr="00CF05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76BF9"/>
    <w:multiLevelType w:val="hybridMultilevel"/>
    <w:tmpl w:val="928A2112"/>
    <w:lvl w:ilvl="0" w:tplc="D23A81B6">
      <w:start w:val="2"/>
      <w:numFmt w:val="decimal"/>
      <w:lvlText w:val="(%1)"/>
      <w:lvlJc w:val="left"/>
      <w:pPr>
        <w:ind w:left="360" w:hanging="360"/>
      </w:pPr>
      <w:rPr>
        <w:rFonts w:ascii="Arial" w:hAnsi="Arial" w:cs="Arial"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6357351"/>
    <w:multiLevelType w:val="hybridMultilevel"/>
    <w:tmpl w:val="80885BCA"/>
    <w:lvl w:ilvl="0" w:tplc="53AED19A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Windows User">
    <w15:presenceInfo w15:providerId="None" w15:userId="Windows 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5937"/>
    <w:rsid w:val="00164DF6"/>
    <w:rsid w:val="001B12C8"/>
    <w:rsid w:val="001F719B"/>
    <w:rsid w:val="002C5E14"/>
    <w:rsid w:val="00324441"/>
    <w:rsid w:val="00347527"/>
    <w:rsid w:val="0038744B"/>
    <w:rsid w:val="003D5E07"/>
    <w:rsid w:val="003E1A66"/>
    <w:rsid w:val="003E7ED3"/>
    <w:rsid w:val="005C768D"/>
    <w:rsid w:val="006D7918"/>
    <w:rsid w:val="007A457C"/>
    <w:rsid w:val="00914DE9"/>
    <w:rsid w:val="00AC7417"/>
    <w:rsid w:val="00C65937"/>
    <w:rsid w:val="00CF054E"/>
    <w:rsid w:val="00E05966"/>
    <w:rsid w:val="00E756A6"/>
    <w:rsid w:val="00E96FA1"/>
    <w:rsid w:val="00EB1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C65937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164DF6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B1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B103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C65937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164DF6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B1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B10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308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2064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 Potocnik</dc:creator>
  <cp:lastModifiedBy>Andrej Potocnik</cp:lastModifiedBy>
  <cp:revision>4</cp:revision>
  <dcterms:created xsi:type="dcterms:W3CDTF">2020-12-02T11:14:00Z</dcterms:created>
  <dcterms:modified xsi:type="dcterms:W3CDTF">2020-12-02T11:40:00Z</dcterms:modified>
</cp:coreProperties>
</file>