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927D10" w14:textId="77777777" w:rsidR="006F51B8" w:rsidRPr="00DD4894" w:rsidRDefault="006F51B8" w:rsidP="005154DA">
      <w:pPr>
        <w:pStyle w:val="EnvelopeReturn"/>
        <w:ind w:left="0" w:firstLine="0"/>
      </w:pPr>
      <w:bookmarkStart w:id="0" w:name="_GoBack"/>
      <w:bookmarkEnd w:id="0"/>
      <w:r w:rsidRPr="00DD4894">
        <w:t xml:space="preserve">Na podlagi 14., 14.g, 17., 36., 37., 51., 57., 58., 61., 79., 101., 102., 124., 152., 207., 255.e, 255.f, 266., 266.f, 297. in 358. člena Zakona o davčnem postopku (Uradni list RS, št. </w:t>
      </w:r>
      <w:hyperlink r:id="rId13" w:tgtFrame="_blank" w:tooltip="Zakon o davčnem postopku (uradno prečiščeno besedilo)" w:history="1">
        <w:r w:rsidRPr="00DD4894">
          <w:rPr>
            <w:bCs/>
          </w:rPr>
          <w:t>13/11</w:t>
        </w:r>
      </w:hyperlink>
      <w:r w:rsidRPr="00DD4894">
        <w:rPr>
          <w:bCs/>
        </w:rPr>
        <w:t xml:space="preserve"> – uradno prečiščeno besedilo, </w:t>
      </w:r>
      <w:hyperlink r:id="rId14" w:tgtFrame="_blank" w:tooltip="Zakon o spremembah in dopolnitvah Zakona o davčnem postopku" w:history="1">
        <w:r w:rsidRPr="00DD4894">
          <w:rPr>
            <w:bCs/>
          </w:rPr>
          <w:t>32/12</w:t>
        </w:r>
      </w:hyperlink>
      <w:r w:rsidRPr="00DD4894">
        <w:rPr>
          <w:bCs/>
        </w:rPr>
        <w:t xml:space="preserve">, </w:t>
      </w:r>
      <w:hyperlink r:id="rId15" w:tgtFrame="_blank" w:tooltip="Zakon o spremembah in dopolnitvah Zakona o davčnem postopku" w:history="1">
        <w:r w:rsidRPr="00DD4894">
          <w:rPr>
            <w:bCs/>
          </w:rPr>
          <w:t>94/12</w:t>
        </w:r>
      </w:hyperlink>
      <w:r w:rsidRPr="00DD4894">
        <w:rPr>
          <w:bCs/>
        </w:rPr>
        <w:t xml:space="preserve">, </w:t>
      </w:r>
      <w:hyperlink r:id="rId16" w:tgtFrame="_blank" w:tooltip="Zakon o davku na nepremičnine" w:history="1">
        <w:r w:rsidRPr="00DD4894">
          <w:rPr>
            <w:bCs/>
          </w:rPr>
          <w:t>101/13</w:t>
        </w:r>
      </w:hyperlink>
      <w:r w:rsidRPr="00DD4894">
        <w:rPr>
          <w:bCs/>
        </w:rPr>
        <w:t xml:space="preserve"> – ZDavNepr, </w:t>
      </w:r>
      <w:hyperlink r:id="rId17" w:tgtFrame="_blank" w:tooltip="Zakon o spremembah in dopolnitvah Zakona o davčnem postopku" w:history="1">
        <w:r w:rsidRPr="00DD4894">
          <w:rPr>
            <w:bCs/>
          </w:rPr>
          <w:t>111/13</w:t>
        </w:r>
      </w:hyperlink>
      <w:r w:rsidRPr="00DD4894">
        <w:rPr>
          <w:bCs/>
        </w:rPr>
        <w:t xml:space="preserve">, </w:t>
      </w:r>
      <w:hyperlink r:id="rId18" w:tgtFrame="_blank" w:tooltip="Zakon o finančni upravi" w:history="1">
        <w:r w:rsidRPr="00DD4894">
          <w:rPr>
            <w:bCs/>
          </w:rPr>
          <w:t>25/14</w:t>
        </w:r>
      </w:hyperlink>
      <w:r w:rsidRPr="00DD4894">
        <w:rPr>
          <w:bCs/>
        </w:rPr>
        <w:t xml:space="preserve"> – ZFU, </w:t>
      </w:r>
      <w:hyperlink r:id="rId19" w:tgtFrame="_blank" w:tooltip="Zakon o spremembah in dopolnitvah Zakona o inšpekcijskem nadzoru" w:history="1">
        <w:r w:rsidRPr="00DD4894">
          <w:rPr>
            <w:bCs/>
          </w:rPr>
          <w:t>40/14</w:t>
        </w:r>
      </w:hyperlink>
      <w:r w:rsidRPr="00DD4894">
        <w:rPr>
          <w:bCs/>
        </w:rPr>
        <w:t xml:space="preserve"> – ZIN-B, </w:t>
      </w:r>
      <w:hyperlink r:id="rId20" w:tgtFrame="_blank" w:tooltip="Zakon o spremembah in dopolnitvah Zakona o davčnem postopku" w:history="1">
        <w:r w:rsidRPr="00DD4894">
          <w:rPr>
            <w:bCs/>
          </w:rPr>
          <w:t>90/14</w:t>
        </w:r>
      </w:hyperlink>
      <w:r w:rsidRPr="00DD4894">
        <w:rPr>
          <w:bCs/>
        </w:rPr>
        <w:t xml:space="preserve">, </w:t>
      </w:r>
      <w:hyperlink r:id="rId21" w:tgtFrame="_blank" w:tooltip="Zakon o spremembah in dopolnitvah Zakona o davčnem postopku" w:history="1">
        <w:r w:rsidRPr="00DD4894">
          <w:rPr>
            <w:bCs/>
          </w:rPr>
          <w:t>91/15</w:t>
        </w:r>
      </w:hyperlink>
      <w:r w:rsidR="0065608D" w:rsidRPr="00DD4894">
        <w:rPr>
          <w:bCs/>
        </w:rPr>
        <w:t xml:space="preserve">, </w:t>
      </w:r>
      <w:hyperlink r:id="rId22" w:tgtFrame="_blank" w:tooltip="Zakon o spremembah in dopolnitvah Zakona o davčnem postopku" w:history="1">
        <w:r w:rsidRPr="00DD4894">
          <w:rPr>
            <w:bCs/>
          </w:rPr>
          <w:t>63/16</w:t>
        </w:r>
      </w:hyperlink>
      <w:r w:rsidR="00BC15A7" w:rsidRPr="00DD4894">
        <w:rPr>
          <w:bCs/>
        </w:rPr>
        <w:t xml:space="preserve">, </w:t>
      </w:r>
      <w:r w:rsidR="00102967" w:rsidRPr="00DD4894">
        <w:rPr>
          <w:bCs/>
        </w:rPr>
        <w:t>69</w:t>
      </w:r>
      <w:r w:rsidR="0065608D" w:rsidRPr="00DD4894">
        <w:rPr>
          <w:bCs/>
        </w:rPr>
        <w:t>/17</w:t>
      </w:r>
      <w:r w:rsidR="00F76296" w:rsidRPr="00DD4894">
        <w:rPr>
          <w:bCs/>
        </w:rPr>
        <w:t>, 13/18 – ZJF-H, 36/19 in 66/19</w:t>
      </w:r>
      <w:r w:rsidRPr="00DD4894">
        <w:t>) izdaja minist</w:t>
      </w:r>
      <w:r w:rsidR="00BC15A7" w:rsidRPr="00DD4894">
        <w:t>er</w:t>
      </w:r>
      <w:r w:rsidRPr="00DD4894">
        <w:t xml:space="preserve"> za finance</w:t>
      </w:r>
    </w:p>
    <w:p w14:paraId="39D484D6" w14:textId="77777777" w:rsidR="006F51B8" w:rsidRDefault="006F51B8" w:rsidP="005154DA">
      <w:pPr>
        <w:pStyle w:val="EnvelopeReturn"/>
        <w:ind w:left="0" w:firstLine="0"/>
      </w:pPr>
    </w:p>
    <w:p w14:paraId="78985232" w14:textId="77777777" w:rsidR="005154DA" w:rsidRDefault="005154DA" w:rsidP="005154DA">
      <w:pPr>
        <w:pStyle w:val="EnvelopeReturn"/>
        <w:ind w:left="0" w:firstLine="0"/>
      </w:pPr>
    </w:p>
    <w:p w14:paraId="06963BDB" w14:textId="77777777" w:rsidR="005154DA" w:rsidRPr="00DD4894" w:rsidRDefault="005154DA" w:rsidP="005154DA">
      <w:pPr>
        <w:pStyle w:val="EnvelopeReturn"/>
        <w:ind w:left="0" w:firstLine="0"/>
      </w:pPr>
    </w:p>
    <w:p w14:paraId="28F8DE29" w14:textId="77777777" w:rsidR="006F51B8" w:rsidRPr="00DD4894" w:rsidRDefault="006F51B8" w:rsidP="005154DA">
      <w:pPr>
        <w:pStyle w:val="EnvelopeReturn"/>
        <w:jc w:val="center"/>
        <w:rPr>
          <w:b/>
        </w:rPr>
      </w:pPr>
      <w:r w:rsidRPr="00DD4894">
        <w:rPr>
          <w:b/>
        </w:rPr>
        <w:t>P R A V I L N I K</w:t>
      </w:r>
    </w:p>
    <w:p w14:paraId="6E6F8B41" w14:textId="3E015B38" w:rsidR="006F51B8" w:rsidRPr="00DD4894" w:rsidRDefault="006F51B8" w:rsidP="005154DA">
      <w:pPr>
        <w:pStyle w:val="EnvelopeReturn"/>
        <w:ind w:left="0" w:firstLine="0"/>
        <w:jc w:val="center"/>
        <w:rPr>
          <w:b/>
        </w:rPr>
      </w:pPr>
      <w:r w:rsidRPr="00DD4894">
        <w:rPr>
          <w:b/>
        </w:rPr>
        <w:t>o sprememb</w:t>
      </w:r>
      <w:r w:rsidR="000609E2">
        <w:rPr>
          <w:b/>
        </w:rPr>
        <w:t>ah in dopolnitvah</w:t>
      </w:r>
      <w:r w:rsidRPr="00DD4894">
        <w:rPr>
          <w:b/>
        </w:rPr>
        <w:t xml:space="preserve"> Pravilnika o izvajanju Zakona o davčnem postopku</w:t>
      </w:r>
    </w:p>
    <w:p w14:paraId="483E3DF0" w14:textId="77777777" w:rsidR="006F51B8" w:rsidRDefault="006F51B8" w:rsidP="005154DA">
      <w:pPr>
        <w:spacing w:line="240" w:lineRule="auto"/>
        <w:rPr>
          <w:rFonts w:ascii="Arial" w:hAnsi="Arial" w:cs="Arial"/>
          <w:b/>
          <w:sz w:val="20"/>
          <w:szCs w:val="20"/>
        </w:rPr>
      </w:pPr>
    </w:p>
    <w:p w14:paraId="4C83056B" w14:textId="77777777" w:rsidR="005154DA" w:rsidRPr="00DD4894" w:rsidRDefault="005154DA" w:rsidP="005154DA">
      <w:pPr>
        <w:spacing w:line="240" w:lineRule="auto"/>
        <w:rPr>
          <w:rFonts w:ascii="Arial" w:hAnsi="Arial" w:cs="Arial"/>
          <w:b/>
          <w:sz w:val="20"/>
          <w:szCs w:val="20"/>
        </w:rPr>
      </w:pPr>
    </w:p>
    <w:p w14:paraId="16DB0DCF" w14:textId="77777777" w:rsidR="006F51B8" w:rsidRPr="00DD4894" w:rsidRDefault="00E4106B" w:rsidP="005154DA">
      <w:pPr>
        <w:pStyle w:val="ListParagraph"/>
        <w:numPr>
          <w:ilvl w:val="0"/>
          <w:numId w:val="1"/>
        </w:numPr>
        <w:spacing w:line="240" w:lineRule="auto"/>
        <w:jc w:val="center"/>
        <w:rPr>
          <w:rFonts w:cs="Arial"/>
          <w:b/>
          <w:sz w:val="20"/>
          <w:szCs w:val="20"/>
        </w:rPr>
      </w:pPr>
      <w:bookmarkStart w:id="1" w:name="_Ref306103007"/>
      <w:r w:rsidRPr="00DD4894">
        <w:rPr>
          <w:rFonts w:cs="Arial"/>
          <w:b/>
          <w:sz w:val="20"/>
          <w:szCs w:val="20"/>
        </w:rPr>
        <w:t>č</w:t>
      </w:r>
      <w:r w:rsidR="006F51B8" w:rsidRPr="00DD4894">
        <w:rPr>
          <w:rFonts w:cs="Arial"/>
          <w:b/>
          <w:sz w:val="20"/>
          <w:szCs w:val="20"/>
        </w:rPr>
        <w:t>len</w:t>
      </w:r>
      <w:bookmarkEnd w:id="1"/>
    </w:p>
    <w:p w14:paraId="6CAD8E12" w14:textId="77777777" w:rsidR="005F0A22" w:rsidRPr="00DD4894" w:rsidRDefault="00E4106B" w:rsidP="005154DA">
      <w:pPr>
        <w:pStyle w:val="EnvelopeReturn"/>
        <w:ind w:left="0" w:firstLine="0"/>
      </w:pPr>
      <w:r w:rsidRPr="00DD4894">
        <w:t>V Pravilniku o izvajanju Zakona o davčnem postopku (Uradni list RS, št. 141/06, 46/07, 102/07, 28/09, 101/11, 24/12, 32/12 – ZDavP</w:t>
      </w:r>
      <w:r w:rsidR="0065608D" w:rsidRPr="00DD4894">
        <w:t xml:space="preserve">-2E, 19/13, 45/14, 97/14, 39/15, </w:t>
      </w:r>
      <w:r w:rsidRPr="00DD4894">
        <w:t>40/16</w:t>
      </w:r>
      <w:r w:rsidR="00BC15A7" w:rsidRPr="00DD4894">
        <w:t xml:space="preserve">, 85/16, </w:t>
      </w:r>
      <w:r w:rsidR="00102967" w:rsidRPr="00DD4894">
        <w:t>30</w:t>
      </w:r>
      <w:r w:rsidR="0065608D" w:rsidRPr="00DD4894">
        <w:t>/17</w:t>
      </w:r>
      <w:r w:rsidR="005F0A22" w:rsidRPr="00DD4894">
        <w:t xml:space="preserve">, 37/18, 43/19, </w:t>
      </w:r>
      <w:r w:rsidR="00BC15A7" w:rsidRPr="00DD4894">
        <w:t xml:space="preserve"> 80/19</w:t>
      </w:r>
      <w:r w:rsidR="000E5815" w:rsidRPr="00DD4894">
        <w:t xml:space="preserve"> </w:t>
      </w:r>
      <w:r w:rsidR="005F0A22" w:rsidRPr="00DD4894">
        <w:t>in</w:t>
      </w:r>
      <w:r w:rsidR="000E5815" w:rsidRPr="00DD4894">
        <w:t xml:space="preserve"> 106/20</w:t>
      </w:r>
      <w:r w:rsidRPr="00DD4894">
        <w:t xml:space="preserve">) se </w:t>
      </w:r>
      <w:r w:rsidR="005F0A22" w:rsidRPr="00DD4894">
        <w:t>četrti</w:t>
      </w:r>
      <w:r w:rsidR="00F76296" w:rsidRPr="00DD4894">
        <w:t xml:space="preserve"> odstav</w:t>
      </w:r>
      <w:r w:rsidR="005F0A22" w:rsidRPr="00DD4894">
        <w:t>ek</w:t>
      </w:r>
      <w:r w:rsidR="00F76296" w:rsidRPr="00DD4894">
        <w:t xml:space="preserve"> 29.</w:t>
      </w:r>
      <w:r w:rsidRPr="00DD4894">
        <w:t xml:space="preserve"> člena</w:t>
      </w:r>
      <w:r w:rsidR="005438ED" w:rsidRPr="00DD4894">
        <w:t xml:space="preserve"> </w:t>
      </w:r>
      <w:r w:rsidR="00E10303" w:rsidRPr="00DD4894">
        <w:t>črta.</w:t>
      </w:r>
    </w:p>
    <w:p w14:paraId="59303A81" w14:textId="77777777" w:rsidR="002E3812" w:rsidRPr="00DD4894" w:rsidRDefault="002E3812" w:rsidP="005154DA">
      <w:pPr>
        <w:pStyle w:val="ListParagraph"/>
        <w:spacing w:line="240" w:lineRule="auto"/>
        <w:ind w:left="928"/>
        <w:rPr>
          <w:rFonts w:cs="Arial"/>
          <w:b/>
          <w:sz w:val="20"/>
          <w:szCs w:val="20"/>
        </w:rPr>
      </w:pPr>
    </w:p>
    <w:p w14:paraId="2A414B58" w14:textId="77777777" w:rsidR="002E3812" w:rsidRPr="00DD4894" w:rsidRDefault="002E3812" w:rsidP="005154DA">
      <w:pPr>
        <w:pStyle w:val="ListParagraph"/>
        <w:numPr>
          <w:ilvl w:val="0"/>
          <w:numId w:val="1"/>
        </w:numPr>
        <w:spacing w:line="240" w:lineRule="auto"/>
        <w:jc w:val="center"/>
        <w:rPr>
          <w:rFonts w:cs="Arial"/>
          <w:b/>
          <w:sz w:val="20"/>
          <w:szCs w:val="20"/>
        </w:rPr>
      </w:pPr>
      <w:r w:rsidRPr="00DD4894">
        <w:rPr>
          <w:rFonts w:cs="Arial"/>
          <w:b/>
          <w:sz w:val="20"/>
          <w:szCs w:val="20"/>
        </w:rPr>
        <w:t>člen</w:t>
      </w:r>
    </w:p>
    <w:p w14:paraId="25F438B3" w14:textId="77777777" w:rsidR="00E10303" w:rsidRPr="00DD4894" w:rsidRDefault="00E10303" w:rsidP="005154DA">
      <w:pPr>
        <w:spacing w:line="240" w:lineRule="auto"/>
        <w:jc w:val="both"/>
        <w:rPr>
          <w:rFonts w:ascii="Arial" w:hAnsi="Arial" w:cs="Arial"/>
          <w:sz w:val="20"/>
          <w:szCs w:val="20"/>
        </w:rPr>
      </w:pPr>
      <w:r w:rsidRPr="00DD4894">
        <w:rPr>
          <w:rFonts w:ascii="Arial" w:hAnsi="Arial" w:cs="Arial"/>
          <w:sz w:val="20"/>
          <w:szCs w:val="20"/>
        </w:rPr>
        <w:t>Za 29. členom se doda nov 29</w:t>
      </w:r>
      <w:r w:rsidR="002E3812" w:rsidRPr="00DD4894">
        <w:rPr>
          <w:rFonts w:ascii="Arial" w:hAnsi="Arial" w:cs="Arial"/>
          <w:sz w:val="20"/>
          <w:szCs w:val="20"/>
        </w:rPr>
        <w:t>.</w:t>
      </w:r>
      <w:r w:rsidRPr="00DD4894">
        <w:rPr>
          <w:rFonts w:ascii="Arial" w:hAnsi="Arial" w:cs="Arial"/>
          <w:sz w:val="20"/>
          <w:szCs w:val="20"/>
        </w:rPr>
        <w:t>a člen, ki se glasi:</w:t>
      </w:r>
    </w:p>
    <w:p w14:paraId="252FFAAE" w14:textId="77777777" w:rsidR="00E10303" w:rsidRPr="00DD4894" w:rsidRDefault="00E10303" w:rsidP="005154DA">
      <w:pPr>
        <w:spacing w:after="0" w:line="240" w:lineRule="auto"/>
        <w:jc w:val="center"/>
        <w:rPr>
          <w:rFonts w:ascii="Arial" w:hAnsi="Arial" w:cs="Arial"/>
          <w:sz w:val="20"/>
          <w:szCs w:val="20"/>
        </w:rPr>
      </w:pPr>
      <w:r w:rsidRPr="00DD4894">
        <w:rPr>
          <w:rFonts w:ascii="Arial" w:hAnsi="Arial" w:cs="Arial"/>
          <w:sz w:val="20"/>
          <w:szCs w:val="20"/>
        </w:rPr>
        <w:t>»29</w:t>
      </w:r>
      <w:r w:rsidR="002E3812" w:rsidRPr="00DD4894">
        <w:rPr>
          <w:rFonts w:ascii="Arial" w:hAnsi="Arial" w:cs="Arial"/>
          <w:sz w:val="20"/>
          <w:szCs w:val="20"/>
        </w:rPr>
        <w:t>.</w:t>
      </w:r>
      <w:r w:rsidRPr="00DD4894">
        <w:rPr>
          <w:rFonts w:ascii="Arial" w:hAnsi="Arial" w:cs="Arial"/>
          <w:sz w:val="20"/>
          <w:szCs w:val="20"/>
        </w:rPr>
        <w:t>a člen</w:t>
      </w:r>
    </w:p>
    <w:p w14:paraId="3CB09BE9" w14:textId="77777777" w:rsidR="00E10303" w:rsidRPr="00DD4894" w:rsidRDefault="00E10303" w:rsidP="005154DA">
      <w:pPr>
        <w:spacing w:after="0" w:line="240" w:lineRule="auto"/>
        <w:jc w:val="center"/>
        <w:rPr>
          <w:rFonts w:ascii="Arial" w:hAnsi="Arial" w:cs="Arial"/>
          <w:sz w:val="20"/>
          <w:szCs w:val="20"/>
        </w:rPr>
      </w:pPr>
      <w:r w:rsidRPr="00DD4894">
        <w:rPr>
          <w:rFonts w:ascii="Arial" w:hAnsi="Arial" w:cs="Arial"/>
          <w:sz w:val="20"/>
          <w:szCs w:val="20"/>
        </w:rPr>
        <w:t>(definicija družinsk</w:t>
      </w:r>
      <w:r w:rsidR="00FC628B" w:rsidRPr="00DD4894">
        <w:rPr>
          <w:rFonts w:ascii="Arial" w:hAnsi="Arial" w:cs="Arial"/>
          <w:sz w:val="20"/>
          <w:szCs w:val="20"/>
        </w:rPr>
        <w:t>ega</w:t>
      </w:r>
      <w:r w:rsidRPr="00DD4894">
        <w:rPr>
          <w:rFonts w:ascii="Arial" w:hAnsi="Arial" w:cs="Arial"/>
          <w:sz w:val="20"/>
          <w:szCs w:val="20"/>
        </w:rPr>
        <w:t xml:space="preserve"> član</w:t>
      </w:r>
      <w:r w:rsidR="00FC628B" w:rsidRPr="00DD4894">
        <w:rPr>
          <w:rFonts w:ascii="Arial" w:hAnsi="Arial" w:cs="Arial"/>
          <w:sz w:val="20"/>
          <w:szCs w:val="20"/>
        </w:rPr>
        <w:t>a</w:t>
      </w:r>
      <w:r w:rsidRPr="00DD4894">
        <w:rPr>
          <w:rFonts w:ascii="Arial" w:hAnsi="Arial" w:cs="Arial"/>
          <w:sz w:val="20"/>
          <w:szCs w:val="20"/>
        </w:rPr>
        <w:t>)</w:t>
      </w:r>
    </w:p>
    <w:p w14:paraId="5E5A040C" w14:textId="77777777" w:rsidR="00E10303" w:rsidRPr="00DD4894" w:rsidRDefault="00E10303" w:rsidP="005154DA">
      <w:pPr>
        <w:spacing w:after="0" w:line="240" w:lineRule="auto"/>
        <w:jc w:val="center"/>
        <w:rPr>
          <w:rFonts w:ascii="Arial" w:hAnsi="Arial" w:cs="Arial"/>
          <w:sz w:val="20"/>
          <w:szCs w:val="20"/>
        </w:rPr>
      </w:pPr>
    </w:p>
    <w:p w14:paraId="3E5A285C" w14:textId="77777777" w:rsidR="00E10303" w:rsidRPr="00DD4894" w:rsidRDefault="00E10303" w:rsidP="005154DA">
      <w:pPr>
        <w:tabs>
          <w:tab w:val="left" w:pos="426"/>
        </w:tabs>
        <w:spacing w:after="0" w:line="240" w:lineRule="auto"/>
        <w:jc w:val="both"/>
        <w:rPr>
          <w:rFonts w:ascii="Arial" w:hAnsi="Arial" w:cs="Arial"/>
          <w:sz w:val="20"/>
          <w:szCs w:val="20"/>
        </w:rPr>
      </w:pPr>
      <w:r w:rsidRPr="00DD4894">
        <w:rPr>
          <w:rFonts w:ascii="Arial" w:hAnsi="Arial" w:cs="Arial"/>
          <w:sz w:val="20"/>
          <w:szCs w:val="20"/>
        </w:rPr>
        <w:t>(1)</w:t>
      </w:r>
      <w:r w:rsidRPr="00DD4894">
        <w:rPr>
          <w:rFonts w:ascii="Arial" w:hAnsi="Arial" w:cs="Arial"/>
          <w:sz w:val="20"/>
          <w:szCs w:val="20"/>
        </w:rPr>
        <w:tab/>
        <w:t xml:space="preserve">Za družinskega člana davčnega zavezanca </w:t>
      </w:r>
      <w:r w:rsidR="00FC628B" w:rsidRPr="00DD4894">
        <w:rPr>
          <w:rFonts w:ascii="Arial" w:hAnsi="Arial" w:cs="Arial"/>
          <w:sz w:val="20"/>
          <w:szCs w:val="20"/>
        </w:rPr>
        <w:t xml:space="preserve">se </w:t>
      </w:r>
      <w:r w:rsidRPr="00DD4894">
        <w:rPr>
          <w:rFonts w:ascii="Arial" w:hAnsi="Arial" w:cs="Arial"/>
          <w:sz w:val="20"/>
          <w:szCs w:val="20"/>
        </w:rPr>
        <w:t>po tem pravilniku šteje:</w:t>
      </w:r>
    </w:p>
    <w:p w14:paraId="23CB2FC2" w14:textId="77777777" w:rsidR="00E10303" w:rsidRPr="00DD4894" w:rsidRDefault="00E10303" w:rsidP="005154DA">
      <w:pPr>
        <w:pStyle w:val="ListParagraph"/>
        <w:numPr>
          <w:ilvl w:val="0"/>
          <w:numId w:val="19"/>
        </w:numPr>
        <w:tabs>
          <w:tab w:val="left" w:pos="284"/>
        </w:tabs>
        <w:spacing w:after="0" w:line="240" w:lineRule="auto"/>
        <w:jc w:val="both"/>
        <w:rPr>
          <w:rFonts w:cs="Arial"/>
          <w:sz w:val="20"/>
          <w:szCs w:val="20"/>
        </w:rPr>
      </w:pPr>
      <w:r w:rsidRPr="00DD4894">
        <w:rPr>
          <w:rFonts w:cs="Arial"/>
          <w:sz w:val="20"/>
          <w:szCs w:val="20"/>
        </w:rPr>
        <w:t xml:space="preserve">zakonec oziroma oseba, s katero davčni zavezanec živi v </w:t>
      </w:r>
      <w:r w:rsidR="008448BA" w:rsidRPr="00DD4894">
        <w:rPr>
          <w:rFonts w:cs="Arial"/>
          <w:sz w:val="20"/>
          <w:szCs w:val="20"/>
        </w:rPr>
        <w:t>zunajzakonski skupnosti</w:t>
      </w:r>
      <w:r w:rsidRPr="00DD4894">
        <w:rPr>
          <w:rFonts w:cs="Arial"/>
          <w:sz w:val="20"/>
          <w:szCs w:val="20"/>
        </w:rPr>
        <w:t>, ki ima po zakonu, ki ureja zakonsko zvezo in družinska razmerja, enake pravne posledice kot zakonska zveza</w:t>
      </w:r>
      <w:r w:rsidR="008448BA" w:rsidRPr="00DD4894">
        <w:rPr>
          <w:rFonts w:cs="Arial"/>
          <w:sz w:val="20"/>
          <w:szCs w:val="20"/>
        </w:rPr>
        <w:t xml:space="preserve"> oziroma oseba, s katero davčni zavezanec živi v registrirani istospolni partnerski skupnosti</w:t>
      </w:r>
      <w:r w:rsidRPr="00DD4894">
        <w:rPr>
          <w:rFonts w:cs="Arial"/>
          <w:sz w:val="20"/>
          <w:szCs w:val="20"/>
        </w:rPr>
        <w:t>;</w:t>
      </w:r>
    </w:p>
    <w:p w14:paraId="44F3F341" w14:textId="77777777" w:rsidR="00E10303" w:rsidRPr="00DD4894" w:rsidRDefault="00B55E28" w:rsidP="005154DA">
      <w:pPr>
        <w:pStyle w:val="ListParagraph"/>
        <w:numPr>
          <w:ilvl w:val="0"/>
          <w:numId w:val="19"/>
        </w:numPr>
        <w:tabs>
          <w:tab w:val="left" w:pos="284"/>
        </w:tabs>
        <w:spacing w:after="0" w:line="240" w:lineRule="auto"/>
        <w:jc w:val="both"/>
        <w:rPr>
          <w:rFonts w:cs="Arial"/>
          <w:sz w:val="20"/>
          <w:szCs w:val="20"/>
        </w:rPr>
      </w:pPr>
      <w:r w:rsidRPr="00DD4894">
        <w:rPr>
          <w:rFonts w:cs="Arial"/>
          <w:sz w:val="20"/>
          <w:szCs w:val="20"/>
        </w:rPr>
        <w:t>o</w:t>
      </w:r>
      <w:r w:rsidR="00E10303" w:rsidRPr="00DD4894">
        <w:rPr>
          <w:rFonts w:cs="Arial"/>
          <w:sz w:val="20"/>
          <w:szCs w:val="20"/>
        </w:rPr>
        <w:t>tro</w:t>
      </w:r>
      <w:r w:rsidR="00B46E74" w:rsidRPr="00DD4894">
        <w:rPr>
          <w:rFonts w:cs="Arial"/>
          <w:sz w:val="20"/>
          <w:szCs w:val="20"/>
        </w:rPr>
        <w:t>k</w:t>
      </w:r>
      <w:r w:rsidR="00B20584" w:rsidRPr="00DD4894">
        <w:rPr>
          <w:rFonts w:cs="Arial"/>
          <w:sz w:val="20"/>
          <w:szCs w:val="20"/>
        </w:rPr>
        <w:t>, posvojen</w:t>
      </w:r>
      <w:r w:rsidR="00B46E74" w:rsidRPr="00DD4894">
        <w:rPr>
          <w:rFonts w:cs="Arial"/>
          <w:sz w:val="20"/>
          <w:szCs w:val="20"/>
        </w:rPr>
        <w:t>ec</w:t>
      </w:r>
      <w:r w:rsidR="00933528" w:rsidRPr="00DD4894">
        <w:rPr>
          <w:rFonts w:cs="Arial"/>
          <w:sz w:val="20"/>
          <w:szCs w:val="20"/>
        </w:rPr>
        <w:t xml:space="preserve"> </w:t>
      </w:r>
      <w:r w:rsidR="00E10303" w:rsidRPr="00DD4894">
        <w:rPr>
          <w:rFonts w:cs="Arial"/>
          <w:sz w:val="20"/>
          <w:szCs w:val="20"/>
        </w:rPr>
        <w:t>in pastor</w:t>
      </w:r>
      <w:r w:rsidR="00B46E74" w:rsidRPr="00DD4894">
        <w:rPr>
          <w:rFonts w:cs="Arial"/>
          <w:sz w:val="20"/>
          <w:szCs w:val="20"/>
        </w:rPr>
        <w:t>e</w:t>
      </w:r>
      <w:r w:rsidR="00E10303" w:rsidRPr="00DD4894">
        <w:rPr>
          <w:rFonts w:cs="Arial"/>
          <w:sz w:val="20"/>
          <w:szCs w:val="20"/>
        </w:rPr>
        <w:t xml:space="preserve">k, </w:t>
      </w:r>
      <w:r w:rsidR="00B46E74" w:rsidRPr="00DD4894">
        <w:rPr>
          <w:rFonts w:cs="Arial"/>
          <w:sz w:val="20"/>
          <w:szCs w:val="20"/>
        </w:rPr>
        <w:t xml:space="preserve">za katerega ima </w:t>
      </w:r>
      <w:r w:rsidR="00E10303" w:rsidRPr="00DD4894">
        <w:rPr>
          <w:rFonts w:cs="Arial"/>
          <w:sz w:val="20"/>
          <w:szCs w:val="20"/>
        </w:rPr>
        <w:t xml:space="preserve">davčni zavezanec in oseba iz prve alineje </w:t>
      </w:r>
      <w:r w:rsidR="00B46E74" w:rsidRPr="00DD4894">
        <w:rPr>
          <w:rFonts w:cs="Arial"/>
          <w:sz w:val="20"/>
          <w:szCs w:val="20"/>
        </w:rPr>
        <w:t xml:space="preserve">obveznost </w:t>
      </w:r>
      <w:r w:rsidR="00E10303" w:rsidRPr="00DD4894">
        <w:rPr>
          <w:rFonts w:cs="Arial"/>
          <w:sz w:val="20"/>
          <w:szCs w:val="20"/>
        </w:rPr>
        <w:t>preživlja</w:t>
      </w:r>
      <w:r w:rsidR="00B46E74" w:rsidRPr="00DD4894">
        <w:rPr>
          <w:rFonts w:cs="Arial"/>
          <w:sz w:val="20"/>
          <w:szCs w:val="20"/>
        </w:rPr>
        <w:t>nja</w:t>
      </w:r>
      <w:r w:rsidR="00E10303" w:rsidRPr="00DD4894">
        <w:rPr>
          <w:rFonts w:cs="Arial"/>
          <w:sz w:val="20"/>
          <w:szCs w:val="20"/>
        </w:rPr>
        <w:t xml:space="preserve"> po zakonu;</w:t>
      </w:r>
    </w:p>
    <w:p w14:paraId="5DC7CCEB" w14:textId="414201F7" w:rsidR="004A7E36" w:rsidRPr="00DD4894" w:rsidRDefault="00D0010E" w:rsidP="005154DA">
      <w:pPr>
        <w:pStyle w:val="ListParagraph"/>
        <w:numPr>
          <w:ilvl w:val="0"/>
          <w:numId w:val="19"/>
        </w:numPr>
        <w:tabs>
          <w:tab w:val="left" w:pos="284"/>
        </w:tabs>
        <w:spacing w:after="0" w:line="240" w:lineRule="auto"/>
        <w:jc w:val="both"/>
        <w:rPr>
          <w:rFonts w:cs="Arial"/>
          <w:sz w:val="20"/>
          <w:szCs w:val="20"/>
        </w:rPr>
      </w:pPr>
      <w:r>
        <w:rPr>
          <w:rFonts w:cs="Arial"/>
          <w:sz w:val="20"/>
          <w:szCs w:val="20"/>
        </w:rPr>
        <w:t xml:space="preserve">druga </w:t>
      </w:r>
      <w:r w:rsidR="00720AAC" w:rsidRPr="00DD4894">
        <w:rPr>
          <w:rFonts w:cs="Arial"/>
          <w:sz w:val="20"/>
          <w:szCs w:val="20"/>
        </w:rPr>
        <w:t>o</w:t>
      </w:r>
      <w:r w:rsidR="00B46E74" w:rsidRPr="00DD4894">
        <w:rPr>
          <w:rFonts w:cs="Arial"/>
          <w:sz w:val="20"/>
          <w:szCs w:val="20"/>
        </w:rPr>
        <w:t>seba</w:t>
      </w:r>
      <w:r w:rsidR="004A7E36" w:rsidRPr="00DD4894">
        <w:rPr>
          <w:rFonts w:cs="Arial"/>
          <w:sz w:val="20"/>
          <w:szCs w:val="20"/>
        </w:rPr>
        <w:t xml:space="preserve">, s katero davčni zavezanec živi in </w:t>
      </w:r>
      <w:r w:rsidR="00B46E74" w:rsidRPr="00DD4894">
        <w:rPr>
          <w:rFonts w:cs="Arial"/>
          <w:sz w:val="20"/>
          <w:szCs w:val="20"/>
        </w:rPr>
        <w:t xml:space="preserve">ima </w:t>
      </w:r>
      <w:r w:rsidR="001F42A3">
        <w:rPr>
          <w:rFonts w:cs="Arial"/>
          <w:sz w:val="20"/>
          <w:szCs w:val="20"/>
        </w:rPr>
        <w:t xml:space="preserve">davčni zavezanec </w:t>
      </w:r>
      <w:r w:rsidR="00E32E79" w:rsidRPr="00DD4894">
        <w:rPr>
          <w:rFonts w:cs="Arial"/>
          <w:sz w:val="20"/>
          <w:szCs w:val="20"/>
        </w:rPr>
        <w:t xml:space="preserve">do </w:t>
      </w:r>
      <w:r>
        <w:rPr>
          <w:rFonts w:cs="Arial"/>
          <w:sz w:val="20"/>
          <w:szCs w:val="20"/>
        </w:rPr>
        <w:t>nje</w:t>
      </w:r>
      <w:r w:rsidR="001F42A3">
        <w:rPr>
          <w:rFonts w:cs="Arial"/>
          <w:sz w:val="20"/>
          <w:szCs w:val="20"/>
        </w:rPr>
        <w:t xml:space="preserve"> </w:t>
      </w:r>
      <w:r w:rsidR="009978B7">
        <w:rPr>
          <w:rFonts w:cs="Arial"/>
          <w:sz w:val="20"/>
          <w:szCs w:val="20"/>
        </w:rPr>
        <w:t>oziroma ima ta oseba do davčnega zavezanca</w:t>
      </w:r>
      <w:r w:rsidR="00F63D72">
        <w:rPr>
          <w:rFonts w:cs="Arial"/>
          <w:sz w:val="20"/>
          <w:szCs w:val="20"/>
        </w:rPr>
        <w:t xml:space="preserve"> </w:t>
      </w:r>
      <w:r w:rsidR="004A7E36" w:rsidRPr="00DD4894">
        <w:rPr>
          <w:rFonts w:cs="Arial"/>
          <w:sz w:val="20"/>
          <w:szCs w:val="20"/>
        </w:rPr>
        <w:t xml:space="preserve">na podlagi zakona, odločbe, sodbe ali </w:t>
      </w:r>
      <w:r w:rsidR="0023587A" w:rsidRPr="00DD4894">
        <w:rPr>
          <w:rFonts w:cs="Arial"/>
          <w:sz w:val="20"/>
          <w:szCs w:val="20"/>
        </w:rPr>
        <w:t xml:space="preserve">pogodbe, sestavljene v obliki </w:t>
      </w:r>
      <w:r w:rsidR="004A7E36" w:rsidRPr="00DD4894">
        <w:rPr>
          <w:rFonts w:cs="Arial"/>
          <w:sz w:val="20"/>
          <w:szCs w:val="20"/>
        </w:rPr>
        <w:t>notarskega zapisa</w:t>
      </w:r>
      <w:r w:rsidR="0023587A" w:rsidRPr="00DD4894">
        <w:rPr>
          <w:rFonts w:cs="Arial"/>
          <w:sz w:val="20"/>
          <w:szCs w:val="20"/>
        </w:rPr>
        <w:t>,</w:t>
      </w:r>
      <w:r w:rsidR="004A7E36" w:rsidRPr="00DD4894">
        <w:rPr>
          <w:rFonts w:cs="Arial"/>
          <w:sz w:val="20"/>
          <w:szCs w:val="20"/>
        </w:rPr>
        <w:t xml:space="preserve"> obveznost preživljanja</w:t>
      </w:r>
      <w:r w:rsidR="00B46E74" w:rsidRPr="00DD4894">
        <w:rPr>
          <w:rFonts w:cs="Arial"/>
          <w:sz w:val="20"/>
          <w:szCs w:val="20"/>
        </w:rPr>
        <w:t>;</w:t>
      </w:r>
      <w:r w:rsidR="004A7E36" w:rsidRPr="00DD4894">
        <w:rPr>
          <w:rFonts w:cs="Arial"/>
          <w:sz w:val="20"/>
          <w:szCs w:val="20"/>
        </w:rPr>
        <w:t xml:space="preserve"> </w:t>
      </w:r>
    </w:p>
    <w:p w14:paraId="550D3813" w14:textId="77777777" w:rsidR="00E10303" w:rsidRPr="00DD4894" w:rsidRDefault="00D0010E" w:rsidP="005154DA">
      <w:pPr>
        <w:pStyle w:val="ListParagraph"/>
        <w:numPr>
          <w:ilvl w:val="0"/>
          <w:numId w:val="19"/>
        </w:numPr>
        <w:tabs>
          <w:tab w:val="left" w:pos="284"/>
        </w:tabs>
        <w:spacing w:after="0" w:line="240" w:lineRule="auto"/>
        <w:jc w:val="both"/>
        <w:rPr>
          <w:rFonts w:cs="Arial"/>
          <w:sz w:val="20"/>
          <w:szCs w:val="20"/>
        </w:rPr>
      </w:pPr>
      <w:r>
        <w:rPr>
          <w:rFonts w:cs="Arial"/>
          <w:sz w:val="20"/>
          <w:szCs w:val="20"/>
        </w:rPr>
        <w:t xml:space="preserve">član </w:t>
      </w:r>
      <w:r w:rsidR="00E10303" w:rsidRPr="00DD4894">
        <w:rPr>
          <w:rFonts w:cs="Arial"/>
          <w:sz w:val="20"/>
          <w:szCs w:val="20"/>
        </w:rPr>
        <w:t>kmečkega gospodinjstva, če je davčni zavezanec član kmečkega gospodinjstva.</w:t>
      </w:r>
    </w:p>
    <w:p w14:paraId="772D0F89" w14:textId="77777777" w:rsidR="00E10303" w:rsidRPr="00DD4894" w:rsidRDefault="00E10303" w:rsidP="005154DA">
      <w:pPr>
        <w:tabs>
          <w:tab w:val="left" w:pos="284"/>
        </w:tabs>
        <w:spacing w:after="0" w:line="240" w:lineRule="auto"/>
        <w:jc w:val="both"/>
        <w:rPr>
          <w:rFonts w:ascii="Arial" w:hAnsi="Arial" w:cs="Arial"/>
          <w:sz w:val="20"/>
          <w:szCs w:val="20"/>
        </w:rPr>
      </w:pPr>
    </w:p>
    <w:p w14:paraId="16B9E46C" w14:textId="77777777" w:rsidR="00610435" w:rsidRPr="00DD4894" w:rsidRDefault="00E10303" w:rsidP="005154DA">
      <w:pPr>
        <w:tabs>
          <w:tab w:val="left" w:pos="426"/>
        </w:tabs>
        <w:spacing w:after="0" w:line="240" w:lineRule="auto"/>
        <w:jc w:val="both"/>
        <w:rPr>
          <w:rFonts w:ascii="Arial" w:hAnsi="Arial" w:cs="Arial"/>
          <w:sz w:val="20"/>
          <w:szCs w:val="20"/>
        </w:rPr>
      </w:pPr>
      <w:r w:rsidRPr="00DD4894">
        <w:rPr>
          <w:rFonts w:ascii="Arial" w:hAnsi="Arial" w:cs="Arial"/>
          <w:sz w:val="20"/>
          <w:szCs w:val="20"/>
        </w:rPr>
        <w:t xml:space="preserve"> (2)</w:t>
      </w:r>
      <w:r w:rsidR="00610435" w:rsidRPr="00DD4894">
        <w:rPr>
          <w:rFonts w:ascii="Arial" w:hAnsi="Arial" w:cs="Arial"/>
          <w:sz w:val="20"/>
          <w:szCs w:val="20"/>
        </w:rPr>
        <w:t xml:space="preserve"> </w:t>
      </w:r>
      <w:r w:rsidR="004A7E36" w:rsidRPr="00DD4894">
        <w:rPr>
          <w:rFonts w:ascii="Arial" w:hAnsi="Arial" w:cs="Arial"/>
          <w:sz w:val="20"/>
          <w:szCs w:val="20"/>
        </w:rPr>
        <w:t>Z</w:t>
      </w:r>
      <w:r w:rsidR="00610435" w:rsidRPr="00DD4894">
        <w:rPr>
          <w:rFonts w:ascii="Arial" w:hAnsi="Arial" w:cs="Arial"/>
          <w:sz w:val="20"/>
          <w:szCs w:val="20"/>
        </w:rPr>
        <w:t>a družinskega člana davčnega zavezanca – otroka</w:t>
      </w:r>
      <w:r w:rsidR="005049DD" w:rsidRPr="00DD4894">
        <w:rPr>
          <w:rFonts w:ascii="Arial" w:hAnsi="Arial" w:cs="Arial"/>
          <w:sz w:val="20"/>
          <w:szCs w:val="20"/>
        </w:rPr>
        <w:t>, za katerega velja obveznost preživljanja</w:t>
      </w:r>
      <w:r w:rsidR="004A7E36" w:rsidRPr="00DD4894">
        <w:rPr>
          <w:rFonts w:ascii="Arial" w:hAnsi="Arial" w:cs="Arial"/>
          <w:sz w:val="20"/>
          <w:szCs w:val="20"/>
        </w:rPr>
        <w:t xml:space="preserve">, se ne glede na prejšnji odstavek, </w:t>
      </w:r>
      <w:r w:rsidR="005049DD" w:rsidRPr="00DD4894">
        <w:rPr>
          <w:rFonts w:ascii="Arial" w:hAnsi="Arial" w:cs="Arial"/>
          <w:sz w:val="20"/>
          <w:szCs w:val="20"/>
        </w:rPr>
        <w:t>štejejo:</w:t>
      </w:r>
      <w:r w:rsidR="00610435" w:rsidRPr="00DD4894">
        <w:rPr>
          <w:rFonts w:ascii="Arial" w:hAnsi="Arial" w:cs="Arial"/>
          <w:sz w:val="20"/>
          <w:szCs w:val="20"/>
        </w:rPr>
        <w:t xml:space="preserve"> </w:t>
      </w:r>
      <w:r w:rsidRPr="00DD4894">
        <w:rPr>
          <w:rFonts w:ascii="Arial" w:hAnsi="Arial" w:cs="Arial"/>
          <w:sz w:val="20"/>
          <w:szCs w:val="20"/>
        </w:rPr>
        <w:tab/>
      </w:r>
    </w:p>
    <w:p w14:paraId="7026AE07" w14:textId="77777777" w:rsidR="00E10303" w:rsidRPr="00DD4894" w:rsidRDefault="00E10303" w:rsidP="005154DA">
      <w:pPr>
        <w:pStyle w:val="ListParagraph"/>
        <w:numPr>
          <w:ilvl w:val="0"/>
          <w:numId w:val="19"/>
        </w:numPr>
        <w:tabs>
          <w:tab w:val="left" w:pos="284"/>
        </w:tabs>
        <w:spacing w:after="0" w:line="240" w:lineRule="auto"/>
        <w:jc w:val="both"/>
        <w:rPr>
          <w:rFonts w:cs="Arial"/>
          <w:sz w:val="20"/>
          <w:szCs w:val="20"/>
        </w:rPr>
      </w:pPr>
      <w:r w:rsidRPr="00DD4894">
        <w:rPr>
          <w:rFonts w:cs="Arial"/>
          <w:sz w:val="20"/>
          <w:szCs w:val="20"/>
        </w:rPr>
        <w:t xml:space="preserve">starši oziroma eden izmed staršev, ki mu je davčni zavezanec </w:t>
      </w:r>
      <w:r w:rsidR="009B3DDF" w:rsidRPr="00DD4894">
        <w:rPr>
          <w:rFonts w:cs="Arial"/>
          <w:sz w:val="20"/>
          <w:szCs w:val="20"/>
        </w:rPr>
        <w:t xml:space="preserve">– otrok </w:t>
      </w:r>
      <w:r w:rsidR="00910908" w:rsidRPr="00DD4894">
        <w:rPr>
          <w:rFonts w:cs="Arial"/>
          <w:sz w:val="20"/>
          <w:szCs w:val="20"/>
        </w:rPr>
        <w:t xml:space="preserve">zaupan </w:t>
      </w:r>
      <w:r w:rsidRPr="00DD4894">
        <w:rPr>
          <w:rFonts w:cs="Arial"/>
          <w:sz w:val="20"/>
          <w:szCs w:val="20"/>
        </w:rPr>
        <w:t xml:space="preserve">v </w:t>
      </w:r>
      <w:r w:rsidR="00910908" w:rsidRPr="00DD4894">
        <w:rPr>
          <w:rFonts w:cs="Arial"/>
          <w:sz w:val="20"/>
          <w:szCs w:val="20"/>
        </w:rPr>
        <w:t xml:space="preserve">varstvo in </w:t>
      </w:r>
      <w:r w:rsidRPr="00DD4894">
        <w:rPr>
          <w:rFonts w:cs="Arial"/>
          <w:sz w:val="20"/>
          <w:szCs w:val="20"/>
        </w:rPr>
        <w:t>vzgojo</w:t>
      </w:r>
      <w:r w:rsidR="0077014A">
        <w:rPr>
          <w:rFonts w:cs="Arial"/>
          <w:sz w:val="20"/>
          <w:szCs w:val="20"/>
        </w:rPr>
        <w:t>,</w:t>
      </w:r>
      <w:r w:rsidR="00C41F0C" w:rsidRPr="00DD4894">
        <w:rPr>
          <w:rFonts w:cs="Arial"/>
          <w:sz w:val="20"/>
          <w:szCs w:val="20"/>
        </w:rPr>
        <w:t xml:space="preserve"> </w:t>
      </w:r>
      <w:r w:rsidR="0077014A">
        <w:rPr>
          <w:rFonts w:cs="Arial"/>
          <w:sz w:val="20"/>
          <w:szCs w:val="20"/>
        </w:rPr>
        <w:t>ter</w:t>
      </w:r>
      <w:r w:rsidRPr="00DD4894">
        <w:rPr>
          <w:rFonts w:cs="Arial"/>
          <w:sz w:val="20"/>
          <w:szCs w:val="20"/>
        </w:rPr>
        <w:t xml:space="preserve"> oseba, s katero živi v </w:t>
      </w:r>
      <w:r w:rsidR="00145D7E" w:rsidRPr="00DD4894">
        <w:rPr>
          <w:rFonts w:cs="Arial"/>
          <w:sz w:val="20"/>
          <w:szCs w:val="20"/>
        </w:rPr>
        <w:t xml:space="preserve">zakonski ali </w:t>
      </w:r>
      <w:r w:rsidR="008448BA" w:rsidRPr="00DD4894">
        <w:rPr>
          <w:rFonts w:cs="Arial"/>
          <w:sz w:val="20"/>
          <w:szCs w:val="20"/>
        </w:rPr>
        <w:t>zunajzakonski</w:t>
      </w:r>
      <w:r w:rsidRPr="00DD4894">
        <w:rPr>
          <w:rFonts w:cs="Arial"/>
          <w:sz w:val="20"/>
          <w:szCs w:val="20"/>
        </w:rPr>
        <w:t xml:space="preserve"> skupnosti, ki ima po zakonu, ki ureja zakonsko zvezo in družinska razmerja, enake pravne posledice kot zakonska zveza</w:t>
      </w:r>
      <w:r w:rsidR="008448BA" w:rsidRPr="00DD4894">
        <w:rPr>
          <w:rFonts w:eastAsiaTheme="minorHAnsi" w:cs="Arial"/>
          <w:sz w:val="20"/>
          <w:szCs w:val="20"/>
        </w:rPr>
        <w:t xml:space="preserve"> </w:t>
      </w:r>
      <w:r w:rsidR="008448BA" w:rsidRPr="00DD4894">
        <w:rPr>
          <w:rFonts w:cs="Arial"/>
          <w:sz w:val="20"/>
          <w:szCs w:val="20"/>
        </w:rPr>
        <w:t>oziroma oseba, s katero živi v registrirani istospolni partnerski skupnosti</w:t>
      </w:r>
      <w:r w:rsidR="00795FDE" w:rsidRPr="00DD4894">
        <w:rPr>
          <w:rFonts w:cs="Arial"/>
          <w:sz w:val="20"/>
          <w:szCs w:val="20"/>
        </w:rPr>
        <w:t>;</w:t>
      </w:r>
    </w:p>
    <w:p w14:paraId="16EF315D" w14:textId="612E6B00" w:rsidR="00721EFF" w:rsidRDefault="00E10303" w:rsidP="005154DA">
      <w:pPr>
        <w:pStyle w:val="ListParagraph"/>
        <w:numPr>
          <w:ilvl w:val="0"/>
          <w:numId w:val="19"/>
        </w:numPr>
        <w:tabs>
          <w:tab w:val="left" w:pos="284"/>
        </w:tabs>
        <w:spacing w:after="0" w:line="240" w:lineRule="auto"/>
        <w:jc w:val="both"/>
        <w:rPr>
          <w:rFonts w:cs="Arial"/>
          <w:sz w:val="20"/>
          <w:szCs w:val="20"/>
        </w:rPr>
      </w:pPr>
      <w:r w:rsidRPr="00D0010E">
        <w:rPr>
          <w:rFonts w:cs="Arial"/>
          <w:sz w:val="20"/>
          <w:szCs w:val="20"/>
        </w:rPr>
        <w:t>bratje</w:t>
      </w:r>
      <w:r w:rsidR="00B46E74" w:rsidRPr="00D0010E">
        <w:rPr>
          <w:rFonts w:cs="Arial"/>
          <w:sz w:val="20"/>
          <w:szCs w:val="20"/>
        </w:rPr>
        <w:t>,</w:t>
      </w:r>
      <w:r w:rsidRPr="00D0010E">
        <w:rPr>
          <w:rFonts w:cs="Arial"/>
          <w:sz w:val="20"/>
          <w:szCs w:val="20"/>
        </w:rPr>
        <w:t xml:space="preserve"> sestre </w:t>
      </w:r>
      <w:r w:rsidR="00B46E74" w:rsidRPr="00D0010E">
        <w:rPr>
          <w:rFonts w:cs="Arial"/>
          <w:sz w:val="20"/>
          <w:szCs w:val="20"/>
        </w:rPr>
        <w:t>in</w:t>
      </w:r>
      <w:r w:rsidR="003A6542" w:rsidRPr="00D0010E">
        <w:rPr>
          <w:rFonts w:cs="Arial"/>
          <w:sz w:val="20"/>
          <w:szCs w:val="20"/>
        </w:rPr>
        <w:t xml:space="preserve"> drug</w:t>
      </w:r>
      <w:r w:rsidR="003E48A9">
        <w:rPr>
          <w:rFonts w:cs="Arial"/>
          <w:sz w:val="20"/>
          <w:szCs w:val="20"/>
        </w:rPr>
        <w:t>i</w:t>
      </w:r>
      <w:r w:rsidR="003A6542" w:rsidRPr="00D0010E">
        <w:rPr>
          <w:rFonts w:cs="Arial"/>
          <w:sz w:val="20"/>
          <w:szCs w:val="20"/>
        </w:rPr>
        <w:t xml:space="preserve"> </w:t>
      </w:r>
      <w:r w:rsidR="003E48A9">
        <w:rPr>
          <w:rFonts w:cs="Arial"/>
          <w:sz w:val="20"/>
          <w:szCs w:val="20"/>
        </w:rPr>
        <w:t>otroci</w:t>
      </w:r>
      <w:r w:rsidRPr="00D0010E">
        <w:rPr>
          <w:rFonts w:cs="Arial"/>
          <w:sz w:val="20"/>
          <w:szCs w:val="20"/>
        </w:rPr>
        <w:t xml:space="preserve">, </w:t>
      </w:r>
      <w:r w:rsidR="00B46E74" w:rsidRPr="00D0010E">
        <w:rPr>
          <w:rFonts w:cs="Arial"/>
          <w:sz w:val="20"/>
          <w:szCs w:val="20"/>
        </w:rPr>
        <w:t>za katere imajo</w:t>
      </w:r>
      <w:r w:rsidRPr="00D0010E">
        <w:rPr>
          <w:rFonts w:cs="Arial"/>
          <w:sz w:val="20"/>
          <w:szCs w:val="20"/>
        </w:rPr>
        <w:t xml:space="preserve"> osebe iz prve alineje tega odstavka </w:t>
      </w:r>
      <w:r w:rsidR="00B46E74" w:rsidRPr="00D0010E">
        <w:rPr>
          <w:rFonts w:cs="Arial"/>
          <w:sz w:val="20"/>
          <w:szCs w:val="20"/>
        </w:rPr>
        <w:t xml:space="preserve">obveznost </w:t>
      </w:r>
      <w:r w:rsidRPr="00D0010E">
        <w:rPr>
          <w:rFonts w:cs="Arial"/>
          <w:sz w:val="20"/>
          <w:szCs w:val="20"/>
        </w:rPr>
        <w:t>preživlja</w:t>
      </w:r>
      <w:r w:rsidR="00B46E74" w:rsidRPr="00D0010E">
        <w:rPr>
          <w:rFonts w:cs="Arial"/>
          <w:sz w:val="20"/>
          <w:szCs w:val="20"/>
        </w:rPr>
        <w:t>nja</w:t>
      </w:r>
      <w:r w:rsidRPr="00D0010E">
        <w:rPr>
          <w:rFonts w:cs="Arial"/>
          <w:sz w:val="20"/>
          <w:szCs w:val="20"/>
        </w:rPr>
        <w:t xml:space="preserve"> po zakonu.</w:t>
      </w:r>
      <w:r w:rsidR="009B51A1" w:rsidRPr="00D0010E">
        <w:rPr>
          <w:rFonts w:cs="Arial"/>
          <w:sz w:val="20"/>
          <w:szCs w:val="20"/>
        </w:rPr>
        <w:t xml:space="preserve"> </w:t>
      </w:r>
    </w:p>
    <w:p w14:paraId="71458922" w14:textId="77777777" w:rsidR="00D0010E" w:rsidRPr="00D0010E" w:rsidRDefault="00D0010E" w:rsidP="005154DA">
      <w:pPr>
        <w:pStyle w:val="ListParagraph"/>
        <w:tabs>
          <w:tab w:val="left" w:pos="284"/>
        </w:tabs>
        <w:spacing w:after="0" w:line="240" w:lineRule="auto"/>
        <w:jc w:val="both"/>
        <w:rPr>
          <w:rFonts w:cs="Arial"/>
          <w:sz w:val="20"/>
          <w:szCs w:val="20"/>
        </w:rPr>
      </w:pPr>
    </w:p>
    <w:p w14:paraId="13AAE114" w14:textId="77777777" w:rsidR="00E10303" w:rsidRPr="00DD4894" w:rsidRDefault="00E10303" w:rsidP="005154DA">
      <w:pPr>
        <w:tabs>
          <w:tab w:val="left" w:pos="426"/>
        </w:tabs>
        <w:spacing w:after="0" w:line="240" w:lineRule="auto"/>
        <w:jc w:val="both"/>
        <w:rPr>
          <w:rFonts w:ascii="Arial" w:hAnsi="Arial" w:cs="Arial"/>
          <w:sz w:val="20"/>
          <w:szCs w:val="20"/>
        </w:rPr>
      </w:pPr>
      <w:r w:rsidRPr="00DD4894">
        <w:rPr>
          <w:rFonts w:ascii="Arial" w:hAnsi="Arial" w:cs="Arial"/>
          <w:sz w:val="20"/>
          <w:szCs w:val="20"/>
        </w:rPr>
        <w:t xml:space="preserve">(3) Ne glede na prvi in drugi odstavek tega člena se za družinskega člana ne štejejo osebe, ki </w:t>
      </w:r>
      <w:r w:rsidR="00C41F0C" w:rsidRPr="00DD4894">
        <w:rPr>
          <w:rFonts w:ascii="Arial" w:hAnsi="Arial" w:cs="Arial"/>
          <w:sz w:val="20"/>
          <w:szCs w:val="20"/>
        </w:rPr>
        <w:t xml:space="preserve">jim </w:t>
      </w:r>
      <w:r w:rsidRPr="00DD4894">
        <w:rPr>
          <w:rFonts w:ascii="Arial" w:hAnsi="Arial" w:cs="Arial"/>
          <w:sz w:val="20"/>
          <w:szCs w:val="20"/>
        </w:rPr>
        <w:t xml:space="preserve">davčni zavezanec </w:t>
      </w:r>
      <w:r w:rsidR="00C41F0C" w:rsidRPr="00DD4894">
        <w:rPr>
          <w:rFonts w:ascii="Arial" w:hAnsi="Arial" w:cs="Arial"/>
          <w:sz w:val="20"/>
          <w:szCs w:val="20"/>
        </w:rPr>
        <w:t xml:space="preserve">plačuje </w:t>
      </w:r>
      <w:r w:rsidRPr="00DD4894">
        <w:rPr>
          <w:rFonts w:ascii="Arial" w:hAnsi="Arial" w:cs="Arial"/>
          <w:sz w:val="20"/>
          <w:szCs w:val="20"/>
        </w:rPr>
        <w:t>preživ</w:t>
      </w:r>
      <w:r w:rsidR="00C41F0C" w:rsidRPr="00DD4894">
        <w:rPr>
          <w:rFonts w:ascii="Arial" w:hAnsi="Arial" w:cs="Arial"/>
          <w:sz w:val="20"/>
          <w:szCs w:val="20"/>
        </w:rPr>
        <w:t>nino</w:t>
      </w:r>
      <w:r w:rsidR="009B3DDF" w:rsidRPr="00DD4894">
        <w:rPr>
          <w:rFonts w:ascii="Arial" w:hAnsi="Arial" w:cs="Arial"/>
          <w:sz w:val="20"/>
          <w:szCs w:val="20"/>
        </w:rPr>
        <w:t>,</w:t>
      </w:r>
      <w:r w:rsidRPr="00DD4894">
        <w:rPr>
          <w:rFonts w:ascii="Arial" w:hAnsi="Arial" w:cs="Arial"/>
          <w:sz w:val="20"/>
          <w:szCs w:val="20"/>
        </w:rPr>
        <w:t xml:space="preserve"> niti osebe, ki davčne</w:t>
      </w:r>
      <w:r w:rsidR="00C41F0C" w:rsidRPr="00DD4894">
        <w:rPr>
          <w:rFonts w:ascii="Arial" w:hAnsi="Arial" w:cs="Arial"/>
          <w:sz w:val="20"/>
          <w:szCs w:val="20"/>
        </w:rPr>
        <w:t>mu</w:t>
      </w:r>
      <w:r w:rsidRPr="00DD4894">
        <w:rPr>
          <w:rFonts w:ascii="Arial" w:hAnsi="Arial" w:cs="Arial"/>
          <w:sz w:val="20"/>
          <w:szCs w:val="20"/>
        </w:rPr>
        <w:t xml:space="preserve"> zavezanc</w:t>
      </w:r>
      <w:r w:rsidR="00C41F0C" w:rsidRPr="00DD4894">
        <w:rPr>
          <w:rFonts w:ascii="Arial" w:hAnsi="Arial" w:cs="Arial"/>
          <w:sz w:val="20"/>
          <w:szCs w:val="20"/>
        </w:rPr>
        <w:t>u</w:t>
      </w:r>
      <w:r w:rsidRPr="00DD4894">
        <w:rPr>
          <w:rFonts w:ascii="Arial" w:hAnsi="Arial" w:cs="Arial"/>
          <w:sz w:val="20"/>
          <w:szCs w:val="20"/>
        </w:rPr>
        <w:t xml:space="preserve"> plač</w:t>
      </w:r>
      <w:r w:rsidR="00C41F0C" w:rsidRPr="00DD4894">
        <w:rPr>
          <w:rFonts w:ascii="Arial" w:hAnsi="Arial" w:cs="Arial"/>
          <w:sz w:val="20"/>
          <w:szCs w:val="20"/>
        </w:rPr>
        <w:t>ujejo</w:t>
      </w:r>
      <w:r w:rsidRPr="00DD4894">
        <w:rPr>
          <w:rFonts w:ascii="Arial" w:hAnsi="Arial" w:cs="Arial"/>
          <w:sz w:val="20"/>
          <w:szCs w:val="20"/>
        </w:rPr>
        <w:t xml:space="preserve"> preživnin</w:t>
      </w:r>
      <w:r w:rsidR="00C41F0C" w:rsidRPr="00DD4894">
        <w:rPr>
          <w:rFonts w:ascii="Arial" w:hAnsi="Arial" w:cs="Arial"/>
          <w:sz w:val="20"/>
          <w:szCs w:val="20"/>
        </w:rPr>
        <w:t>o</w:t>
      </w:r>
      <w:r w:rsidRPr="00DD4894">
        <w:rPr>
          <w:rFonts w:ascii="Arial" w:hAnsi="Arial" w:cs="Arial"/>
          <w:sz w:val="20"/>
          <w:szCs w:val="20"/>
        </w:rPr>
        <w:t>.</w:t>
      </w:r>
    </w:p>
    <w:p w14:paraId="1D897C55" w14:textId="77777777" w:rsidR="00721EFF" w:rsidRPr="00DD4894" w:rsidRDefault="00721EFF" w:rsidP="005154DA">
      <w:pPr>
        <w:tabs>
          <w:tab w:val="left" w:pos="426"/>
        </w:tabs>
        <w:spacing w:after="0" w:line="240" w:lineRule="auto"/>
        <w:jc w:val="both"/>
        <w:rPr>
          <w:rFonts w:ascii="Arial" w:hAnsi="Arial" w:cs="Arial"/>
          <w:sz w:val="20"/>
          <w:szCs w:val="20"/>
        </w:rPr>
      </w:pPr>
    </w:p>
    <w:p w14:paraId="3E7387F8" w14:textId="4CCBCB45" w:rsidR="00731692" w:rsidRDefault="00E10303" w:rsidP="005154DA">
      <w:pPr>
        <w:tabs>
          <w:tab w:val="left" w:pos="426"/>
        </w:tabs>
        <w:spacing w:after="0" w:line="240" w:lineRule="auto"/>
        <w:jc w:val="both"/>
        <w:rPr>
          <w:rFonts w:ascii="Arial" w:hAnsi="Arial" w:cs="Arial"/>
          <w:sz w:val="20"/>
          <w:szCs w:val="20"/>
        </w:rPr>
      </w:pPr>
      <w:r w:rsidRPr="00DD4894">
        <w:rPr>
          <w:rFonts w:ascii="Arial" w:hAnsi="Arial" w:cs="Arial"/>
          <w:sz w:val="20"/>
          <w:szCs w:val="20"/>
        </w:rPr>
        <w:t>(4)</w:t>
      </w:r>
      <w:r w:rsidR="005811CF" w:rsidRPr="00DD4894">
        <w:rPr>
          <w:rFonts w:ascii="Arial" w:hAnsi="Arial" w:cs="Arial"/>
          <w:sz w:val="20"/>
          <w:szCs w:val="20"/>
        </w:rPr>
        <w:t xml:space="preserve"> </w:t>
      </w:r>
      <w:r w:rsidR="00707CC6" w:rsidRPr="00DD4894">
        <w:rPr>
          <w:rFonts w:ascii="Arial" w:eastAsia="Times New Roman" w:hAnsi="Arial" w:cs="Arial"/>
          <w:sz w:val="20"/>
          <w:szCs w:val="20"/>
          <w:lang w:eastAsia="sl-SI"/>
        </w:rPr>
        <w:t>D</w:t>
      </w:r>
      <w:r w:rsidR="008448BA" w:rsidRPr="00DD4894">
        <w:rPr>
          <w:rFonts w:ascii="Arial" w:eastAsia="Times New Roman" w:hAnsi="Arial" w:cs="Arial"/>
          <w:sz w:val="20"/>
          <w:szCs w:val="20"/>
          <w:lang w:eastAsia="sl-SI"/>
        </w:rPr>
        <w:t>omneva</w:t>
      </w:r>
      <w:r w:rsidR="008448BA" w:rsidRPr="00DD4894">
        <w:rPr>
          <w:rFonts w:ascii="Arial" w:eastAsia="Times New Roman" w:hAnsi="Arial" w:cs="Arial"/>
          <w:sz w:val="20"/>
          <w:szCs w:val="20"/>
          <w:lang w:val="x-none" w:eastAsia="sl-SI"/>
        </w:rPr>
        <w:t xml:space="preserve"> se, da med osebama</w:t>
      </w:r>
      <w:r w:rsidR="008448BA" w:rsidRPr="00DD4894">
        <w:rPr>
          <w:rFonts w:ascii="Arial" w:eastAsia="Times New Roman" w:hAnsi="Arial" w:cs="Arial"/>
          <w:sz w:val="20"/>
          <w:szCs w:val="20"/>
          <w:lang w:eastAsia="sl-SI"/>
        </w:rPr>
        <w:t xml:space="preserve"> iz prve alineje prvega odstavka in prve alineje drugega odstavka</w:t>
      </w:r>
      <w:r w:rsidR="000E6727">
        <w:rPr>
          <w:rFonts w:ascii="Arial" w:eastAsia="Times New Roman" w:hAnsi="Arial" w:cs="Arial"/>
          <w:sz w:val="20"/>
          <w:szCs w:val="20"/>
          <w:lang w:eastAsia="sl-SI"/>
        </w:rPr>
        <w:t xml:space="preserve"> tega člena</w:t>
      </w:r>
      <w:r w:rsidR="008448BA" w:rsidRPr="00DD4894">
        <w:rPr>
          <w:rFonts w:ascii="Arial" w:eastAsia="Times New Roman" w:hAnsi="Arial" w:cs="Arial"/>
          <w:sz w:val="20"/>
          <w:szCs w:val="20"/>
          <w:lang w:val="x-none" w:eastAsia="sl-SI"/>
        </w:rPr>
        <w:t>, ki nista sklenili zakonske zveze, obstaja zunajzakonska skupnost, ne glede na</w:t>
      </w:r>
      <w:r w:rsidR="00C0137A" w:rsidRPr="00DD4894">
        <w:rPr>
          <w:rFonts w:ascii="Arial" w:eastAsia="Times New Roman" w:hAnsi="Arial" w:cs="Arial"/>
          <w:sz w:val="20"/>
          <w:szCs w:val="20"/>
          <w:lang w:eastAsia="sl-SI"/>
        </w:rPr>
        <w:t xml:space="preserve"> njen</w:t>
      </w:r>
      <w:r w:rsidR="008448BA" w:rsidRPr="00DD4894">
        <w:rPr>
          <w:rFonts w:ascii="Arial" w:eastAsia="Times New Roman" w:hAnsi="Arial" w:cs="Arial"/>
          <w:sz w:val="20"/>
          <w:szCs w:val="20"/>
          <w:lang w:val="x-none" w:eastAsia="sl-SI"/>
        </w:rPr>
        <w:t xml:space="preserve"> čas trajanja, če se jima je rodil skupni otrok ali sta posvojili otroka</w:t>
      </w:r>
      <w:r w:rsidR="008448BA" w:rsidRPr="00DD4894">
        <w:rPr>
          <w:rFonts w:ascii="Arial" w:eastAsia="Times New Roman" w:hAnsi="Arial" w:cs="Arial"/>
          <w:sz w:val="20"/>
          <w:szCs w:val="20"/>
          <w:lang w:eastAsia="sl-SI"/>
        </w:rPr>
        <w:t>,</w:t>
      </w:r>
      <w:r w:rsidR="008448BA" w:rsidRPr="00DD4894">
        <w:rPr>
          <w:rFonts w:ascii="Arial" w:eastAsia="Times New Roman" w:hAnsi="Arial" w:cs="Arial"/>
          <w:sz w:val="20"/>
          <w:szCs w:val="20"/>
          <w:lang w:val="x-none" w:eastAsia="sl-SI"/>
        </w:rPr>
        <w:t xml:space="preserve"> in ni razlogov, zaradi katerih bi bila zakonska skupnost neveljavna.</w:t>
      </w:r>
      <w:r w:rsidR="008448BA" w:rsidRPr="00DD4894">
        <w:rPr>
          <w:rFonts w:ascii="Arial" w:eastAsia="Times New Roman" w:hAnsi="Arial" w:cs="Arial"/>
          <w:sz w:val="20"/>
          <w:szCs w:val="20"/>
          <w:lang w:eastAsia="sl-SI"/>
        </w:rPr>
        <w:t xml:space="preserve"> </w:t>
      </w:r>
      <w:r w:rsidR="008448BA" w:rsidRPr="00DD4894">
        <w:rPr>
          <w:rFonts w:ascii="Arial" w:eastAsia="Times New Roman" w:hAnsi="Arial" w:cs="Arial"/>
          <w:sz w:val="20"/>
          <w:szCs w:val="20"/>
          <w:lang w:val="x-none" w:eastAsia="sl-SI"/>
        </w:rPr>
        <w:t>Ne glede na prejšnj</w:t>
      </w:r>
      <w:r w:rsidR="008448BA" w:rsidRPr="00DD4894">
        <w:rPr>
          <w:rFonts w:ascii="Arial" w:eastAsia="Times New Roman" w:hAnsi="Arial" w:cs="Arial"/>
          <w:sz w:val="20"/>
          <w:szCs w:val="20"/>
          <w:lang w:eastAsia="sl-SI"/>
        </w:rPr>
        <w:t>i</w:t>
      </w:r>
      <w:r w:rsidR="008448BA" w:rsidRPr="00DD4894">
        <w:rPr>
          <w:rFonts w:ascii="Arial" w:eastAsia="Times New Roman" w:hAnsi="Arial" w:cs="Arial"/>
          <w:sz w:val="20"/>
          <w:szCs w:val="20"/>
          <w:lang w:val="x-none" w:eastAsia="sl-SI"/>
        </w:rPr>
        <w:t xml:space="preserve"> </w:t>
      </w:r>
      <w:r w:rsidR="008448BA" w:rsidRPr="00DD4894">
        <w:rPr>
          <w:rFonts w:ascii="Arial" w:eastAsia="Times New Roman" w:hAnsi="Arial" w:cs="Arial"/>
          <w:sz w:val="20"/>
          <w:szCs w:val="20"/>
          <w:lang w:eastAsia="sl-SI"/>
        </w:rPr>
        <w:t>stavek</w:t>
      </w:r>
      <w:r w:rsidR="008448BA" w:rsidRPr="00DD4894">
        <w:rPr>
          <w:rFonts w:ascii="Arial" w:eastAsia="Times New Roman" w:hAnsi="Arial" w:cs="Arial"/>
          <w:sz w:val="20"/>
          <w:szCs w:val="20"/>
          <w:lang w:val="x-none" w:eastAsia="sl-SI"/>
        </w:rPr>
        <w:t xml:space="preserve"> lahko </w:t>
      </w:r>
      <w:r w:rsidR="00C0137A" w:rsidRPr="00DD4894">
        <w:rPr>
          <w:rFonts w:ascii="Arial" w:eastAsia="Times New Roman" w:hAnsi="Arial" w:cs="Arial"/>
          <w:sz w:val="20"/>
          <w:szCs w:val="20"/>
          <w:lang w:eastAsia="sl-SI"/>
        </w:rPr>
        <w:t xml:space="preserve">davčni zavezanec </w:t>
      </w:r>
      <w:r w:rsidR="008448BA" w:rsidRPr="00DD4894">
        <w:rPr>
          <w:rFonts w:ascii="Arial" w:eastAsia="Times New Roman" w:hAnsi="Arial" w:cs="Arial"/>
          <w:sz w:val="20"/>
          <w:szCs w:val="20"/>
          <w:lang w:val="x-none" w:eastAsia="sl-SI"/>
        </w:rPr>
        <w:t xml:space="preserve">izpodbija domnevo </w:t>
      </w:r>
      <w:r w:rsidR="00707CC6" w:rsidRPr="00DD4894">
        <w:rPr>
          <w:rFonts w:ascii="Arial" w:eastAsia="Times New Roman" w:hAnsi="Arial" w:cs="Arial"/>
          <w:sz w:val="20"/>
          <w:szCs w:val="20"/>
          <w:lang w:val="x-none" w:eastAsia="sl-SI"/>
        </w:rPr>
        <w:t>obstoja zunajzakonske skupnosti</w:t>
      </w:r>
      <w:r w:rsidR="000F5BFB" w:rsidRPr="00DD4894">
        <w:rPr>
          <w:rFonts w:ascii="Arial" w:eastAsia="Times New Roman" w:hAnsi="Arial" w:cs="Arial"/>
          <w:sz w:val="20"/>
          <w:szCs w:val="20"/>
          <w:lang w:eastAsia="sl-SI"/>
        </w:rPr>
        <w:t>,</w:t>
      </w:r>
      <w:r w:rsidR="000F5BFB" w:rsidRPr="00DD4894">
        <w:rPr>
          <w:rFonts w:ascii="Arial" w:eastAsia="Times New Roman" w:hAnsi="Arial" w:cs="Arial"/>
          <w:sz w:val="20"/>
          <w:szCs w:val="20"/>
          <w:lang w:val="x-none" w:eastAsia="sl-SI"/>
        </w:rPr>
        <w:t xml:space="preserve"> tak</w:t>
      </w:r>
      <w:r w:rsidR="00B03E8D" w:rsidRPr="00DD4894">
        <w:rPr>
          <w:rFonts w:ascii="Arial" w:eastAsia="Times New Roman" w:hAnsi="Arial" w:cs="Arial"/>
          <w:sz w:val="20"/>
          <w:szCs w:val="20"/>
          <w:lang w:eastAsia="sl-SI"/>
        </w:rPr>
        <w:t xml:space="preserve">o </w:t>
      </w:r>
      <w:r w:rsidR="008448BA" w:rsidRPr="00DD4894">
        <w:rPr>
          <w:rFonts w:ascii="Arial" w:eastAsia="Times New Roman" w:hAnsi="Arial" w:cs="Arial"/>
          <w:sz w:val="20"/>
          <w:szCs w:val="20"/>
          <w:lang w:val="x-none" w:eastAsia="sl-SI"/>
        </w:rPr>
        <w:t>da dokazuje, da ne živi v zunajzakonski skupnosti.</w:t>
      </w:r>
      <w:r w:rsidR="00B55E28" w:rsidRPr="00DD4894">
        <w:rPr>
          <w:rFonts w:ascii="Arial" w:hAnsi="Arial" w:cs="Arial"/>
          <w:sz w:val="20"/>
          <w:szCs w:val="20"/>
        </w:rPr>
        <w:t>«.</w:t>
      </w:r>
    </w:p>
    <w:p w14:paraId="25BE5DF9" w14:textId="77777777" w:rsidR="005B707C" w:rsidRPr="00DD4894" w:rsidRDefault="005B707C" w:rsidP="005154DA">
      <w:pPr>
        <w:spacing w:before="240" w:after="0" w:line="240" w:lineRule="auto"/>
        <w:jc w:val="both"/>
        <w:rPr>
          <w:rFonts w:ascii="Arial" w:eastAsia="Times New Roman" w:hAnsi="Arial" w:cs="Arial"/>
          <w:sz w:val="20"/>
          <w:szCs w:val="20"/>
          <w:lang w:eastAsia="sl-SI"/>
        </w:rPr>
      </w:pPr>
    </w:p>
    <w:p w14:paraId="1327EA15" w14:textId="77777777" w:rsidR="00B92CB8" w:rsidRPr="00DD4894" w:rsidRDefault="00B92CB8" w:rsidP="005154DA">
      <w:pPr>
        <w:pStyle w:val="ListParagraph"/>
        <w:numPr>
          <w:ilvl w:val="0"/>
          <w:numId w:val="1"/>
        </w:numPr>
        <w:spacing w:line="240" w:lineRule="auto"/>
        <w:jc w:val="center"/>
        <w:rPr>
          <w:rFonts w:cs="Arial"/>
          <w:b/>
          <w:sz w:val="20"/>
          <w:szCs w:val="20"/>
        </w:rPr>
      </w:pPr>
      <w:r w:rsidRPr="00DD4894">
        <w:rPr>
          <w:rFonts w:cs="Arial"/>
          <w:b/>
          <w:sz w:val="20"/>
          <w:szCs w:val="20"/>
        </w:rPr>
        <w:t>člen</w:t>
      </w:r>
    </w:p>
    <w:p w14:paraId="7D4BEC2F" w14:textId="77777777" w:rsidR="00B92CB8" w:rsidRPr="00DD4894" w:rsidRDefault="00B92CB8" w:rsidP="005154DA">
      <w:pPr>
        <w:spacing w:line="240" w:lineRule="auto"/>
        <w:jc w:val="both"/>
        <w:rPr>
          <w:rFonts w:ascii="Arial" w:hAnsi="Arial" w:cs="Arial"/>
          <w:sz w:val="20"/>
          <w:szCs w:val="20"/>
        </w:rPr>
      </w:pPr>
      <w:r w:rsidRPr="00DD4894">
        <w:rPr>
          <w:rFonts w:ascii="Arial" w:hAnsi="Arial" w:cs="Arial"/>
          <w:sz w:val="20"/>
          <w:szCs w:val="20"/>
        </w:rPr>
        <w:t>V 31. členu se drugi odstavek spremeni tako, da se glasi:</w:t>
      </w:r>
    </w:p>
    <w:p w14:paraId="64B0CEFE" w14:textId="40EB8646" w:rsidR="00B92CB8" w:rsidRPr="00DD4894" w:rsidRDefault="00AF4AD4" w:rsidP="005154DA">
      <w:pPr>
        <w:tabs>
          <w:tab w:val="left" w:pos="426"/>
        </w:tabs>
        <w:spacing w:after="0" w:line="240" w:lineRule="auto"/>
        <w:jc w:val="both"/>
        <w:rPr>
          <w:rFonts w:ascii="Arial" w:hAnsi="Arial" w:cs="Arial"/>
          <w:sz w:val="20"/>
          <w:szCs w:val="20"/>
        </w:rPr>
      </w:pPr>
      <w:r>
        <w:rPr>
          <w:rFonts w:ascii="Arial" w:hAnsi="Arial" w:cs="Arial"/>
          <w:sz w:val="20"/>
          <w:szCs w:val="20"/>
        </w:rPr>
        <w:lastRenderedPageBreak/>
        <w:t>»</w:t>
      </w:r>
      <w:r w:rsidR="00B92CB8" w:rsidRPr="00DD4894">
        <w:rPr>
          <w:rFonts w:ascii="Arial" w:hAnsi="Arial" w:cs="Arial"/>
          <w:sz w:val="20"/>
          <w:szCs w:val="20"/>
        </w:rPr>
        <w:t xml:space="preserve">(2) Pri ugotavljanju dohodkov se ti zmanjšajo za znesek preživnin oziroma znesek plačila storitev institucionalnega varstva, ki jih je v obdobju, za katerega se dohodki ugotavljajo, davčni zavezanec ali katera </w:t>
      </w:r>
      <w:r w:rsidR="00B92CB8" w:rsidRPr="00AF4AD4">
        <w:rPr>
          <w:rFonts w:ascii="Arial" w:eastAsia="Calibri" w:hAnsi="Arial" w:cs="Arial"/>
          <w:sz w:val="20"/>
          <w:szCs w:val="20"/>
        </w:rPr>
        <w:t>od oseb iz 29</w:t>
      </w:r>
      <w:r w:rsidR="004E3F14" w:rsidRPr="00AF4AD4">
        <w:rPr>
          <w:rFonts w:ascii="Arial" w:eastAsia="Calibri" w:hAnsi="Arial" w:cs="Arial"/>
          <w:sz w:val="20"/>
          <w:szCs w:val="20"/>
        </w:rPr>
        <w:t>.</w:t>
      </w:r>
      <w:r w:rsidR="00B92CB8" w:rsidRPr="00AF4AD4">
        <w:rPr>
          <w:rFonts w:ascii="Arial" w:eastAsia="Calibri" w:hAnsi="Arial" w:cs="Arial"/>
          <w:sz w:val="20"/>
          <w:szCs w:val="20"/>
        </w:rPr>
        <w:t>a člena tega pravilnika plačal za osebo, ki ne šteje za družinskega člana po tem pravilniku.«</w:t>
      </w:r>
      <w:r w:rsidRPr="00AF4AD4">
        <w:rPr>
          <w:rFonts w:ascii="Arial" w:eastAsia="Calibri" w:hAnsi="Arial" w:cs="Arial"/>
          <w:sz w:val="20"/>
          <w:szCs w:val="20"/>
        </w:rPr>
        <w:t>.</w:t>
      </w:r>
    </w:p>
    <w:p w14:paraId="6E01D34B" w14:textId="77777777" w:rsidR="00B92CB8" w:rsidRPr="00DD4894" w:rsidRDefault="00B92CB8" w:rsidP="005154DA">
      <w:pPr>
        <w:tabs>
          <w:tab w:val="left" w:pos="426"/>
        </w:tabs>
        <w:spacing w:after="0" w:line="240" w:lineRule="auto"/>
        <w:jc w:val="both"/>
        <w:rPr>
          <w:rFonts w:ascii="Arial" w:hAnsi="Arial" w:cs="Arial"/>
          <w:sz w:val="20"/>
          <w:szCs w:val="20"/>
        </w:rPr>
      </w:pPr>
    </w:p>
    <w:p w14:paraId="5713C919" w14:textId="630A5883" w:rsidR="00B92CB8" w:rsidRDefault="003A1A81" w:rsidP="005154DA">
      <w:pPr>
        <w:tabs>
          <w:tab w:val="left" w:pos="426"/>
        </w:tabs>
        <w:spacing w:after="0" w:line="240" w:lineRule="auto"/>
        <w:jc w:val="both"/>
        <w:rPr>
          <w:rFonts w:ascii="Arial" w:hAnsi="Arial" w:cs="Arial"/>
          <w:sz w:val="20"/>
          <w:szCs w:val="20"/>
        </w:rPr>
      </w:pPr>
      <w:r>
        <w:rPr>
          <w:rFonts w:ascii="Arial" w:hAnsi="Arial" w:cs="Arial"/>
          <w:sz w:val="20"/>
          <w:szCs w:val="20"/>
        </w:rPr>
        <w:t>Tretji odstavek se črta.</w:t>
      </w:r>
    </w:p>
    <w:p w14:paraId="16250301" w14:textId="77777777" w:rsidR="00912EC6" w:rsidRPr="00DD4894" w:rsidRDefault="00912EC6" w:rsidP="005154DA">
      <w:pPr>
        <w:spacing w:line="240" w:lineRule="auto"/>
        <w:jc w:val="both"/>
        <w:rPr>
          <w:rFonts w:ascii="Arial" w:hAnsi="Arial" w:cs="Arial"/>
          <w:sz w:val="20"/>
          <w:szCs w:val="20"/>
        </w:rPr>
      </w:pPr>
    </w:p>
    <w:p w14:paraId="59D4A2CA" w14:textId="529AD6C7" w:rsidR="00F06379" w:rsidRDefault="005A2338" w:rsidP="005154DA">
      <w:pPr>
        <w:pStyle w:val="ListParagraph"/>
        <w:numPr>
          <w:ilvl w:val="0"/>
          <w:numId w:val="1"/>
        </w:numPr>
        <w:spacing w:line="240" w:lineRule="auto"/>
        <w:jc w:val="center"/>
        <w:rPr>
          <w:rFonts w:cs="Arial"/>
          <w:b/>
          <w:sz w:val="20"/>
          <w:szCs w:val="20"/>
        </w:rPr>
      </w:pPr>
      <w:r>
        <w:rPr>
          <w:rFonts w:cs="Arial"/>
          <w:b/>
          <w:sz w:val="20"/>
          <w:szCs w:val="20"/>
        </w:rPr>
        <w:t>č</w:t>
      </w:r>
      <w:r w:rsidR="00B92CB8" w:rsidRPr="00DD4894">
        <w:rPr>
          <w:rFonts w:cs="Arial"/>
          <w:b/>
          <w:sz w:val="20"/>
          <w:szCs w:val="20"/>
        </w:rPr>
        <w:t>len</w:t>
      </w:r>
    </w:p>
    <w:p w14:paraId="1217CBCE" w14:textId="2A461A49" w:rsidR="006F6CB2" w:rsidRDefault="006F6CB2" w:rsidP="005154DA">
      <w:pPr>
        <w:tabs>
          <w:tab w:val="left" w:pos="426"/>
        </w:tabs>
        <w:spacing w:after="0" w:line="240" w:lineRule="auto"/>
        <w:jc w:val="both"/>
        <w:rPr>
          <w:rFonts w:ascii="Arial" w:hAnsi="Arial" w:cs="Arial"/>
          <w:sz w:val="20"/>
          <w:szCs w:val="20"/>
        </w:rPr>
      </w:pPr>
      <w:r>
        <w:rPr>
          <w:rFonts w:ascii="Arial" w:hAnsi="Arial" w:cs="Arial"/>
          <w:sz w:val="20"/>
          <w:szCs w:val="20"/>
        </w:rPr>
        <w:t>V 39</w:t>
      </w:r>
      <w:r w:rsidRPr="00DD4894">
        <w:rPr>
          <w:rFonts w:ascii="Arial" w:hAnsi="Arial" w:cs="Arial"/>
          <w:sz w:val="20"/>
          <w:szCs w:val="20"/>
        </w:rPr>
        <w:t xml:space="preserve">. členu se </w:t>
      </w:r>
      <w:r w:rsidR="005A2338">
        <w:rPr>
          <w:rFonts w:ascii="Arial" w:hAnsi="Arial" w:cs="Arial"/>
          <w:sz w:val="20"/>
          <w:szCs w:val="20"/>
        </w:rPr>
        <w:t xml:space="preserve">prva </w:t>
      </w:r>
      <w:r>
        <w:rPr>
          <w:rFonts w:ascii="Arial" w:hAnsi="Arial" w:cs="Arial"/>
          <w:sz w:val="20"/>
          <w:szCs w:val="20"/>
        </w:rPr>
        <w:t>alineja tretjega odstavka</w:t>
      </w:r>
      <w:r w:rsidRPr="00DD4894">
        <w:rPr>
          <w:rFonts w:ascii="Arial" w:hAnsi="Arial" w:cs="Arial"/>
          <w:sz w:val="20"/>
          <w:szCs w:val="20"/>
        </w:rPr>
        <w:t xml:space="preserve"> spremeni tako, da se glasi</w:t>
      </w:r>
      <w:r>
        <w:rPr>
          <w:rFonts w:ascii="Arial" w:hAnsi="Arial" w:cs="Arial"/>
          <w:sz w:val="20"/>
          <w:szCs w:val="20"/>
        </w:rPr>
        <w:t>:</w:t>
      </w:r>
    </w:p>
    <w:p w14:paraId="4277BD8A" w14:textId="5B8BE30D" w:rsidR="006F6CB2" w:rsidRPr="00AF4AD4" w:rsidRDefault="002B5573" w:rsidP="005154DA">
      <w:pPr>
        <w:pStyle w:val="ListParagraph"/>
        <w:tabs>
          <w:tab w:val="left" w:pos="284"/>
        </w:tabs>
        <w:spacing w:after="0" w:line="240" w:lineRule="auto"/>
        <w:jc w:val="both"/>
        <w:rPr>
          <w:rFonts w:cs="Arial"/>
          <w:sz w:val="20"/>
          <w:szCs w:val="20"/>
        </w:rPr>
      </w:pPr>
      <w:r w:rsidRPr="00AF4AD4">
        <w:rPr>
          <w:rFonts w:cs="Arial"/>
          <w:sz w:val="20"/>
          <w:szCs w:val="20"/>
        </w:rPr>
        <w:t xml:space="preserve">»- </w:t>
      </w:r>
      <w:r w:rsidR="006F6CB2" w:rsidRPr="00AF4AD4">
        <w:rPr>
          <w:rFonts w:cs="Arial"/>
          <w:sz w:val="20"/>
          <w:szCs w:val="20"/>
        </w:rPr>
        <w:t>dokazilo o višini preživnine, ki jo je davčni zavezanec ali družinski član plačal za osebo, ki ni družinski član (sporazum o razvezi zakonske zveze, sporazum o dodelitvi otrok, sodna odločba o razvezi in dodelitvi otrok, dokazilo o nakazilu preživnine na račun upravičenca oziroma pisna izjava upravičenca, da je preživnino prejel),</w:t>
      </w:r>
      <w:r w:rsidR="00AF4AD4" w:rsidRPr="00AF4AD4">
        <w:rPr>
          <w:rFonts w:cs="Arial"/>
          <w:sz w:val="20"/>
          <w:szCs w:val="20"/>
        </w:rPr>
        <w:t>«.</w:t>
      </w:r>
    </w:p>
    <w:p w14:paraId="53233DE7" w14:textId="77777777" w:rsidR="002B5573" w:rsidRDefault="002B5573" w:rsidP="005154DA">
      <w:pPr>
        <w:tabs>
          <w:tab w:val="left" w:pos="426"/>
        </w:tabs>
        <w:spacing w:after="0" w:line="240" w:lineRule="auto"/>
        <w:jc w:val="both"/>
        <w:rPr>
          <w:rFonts w:ascii="Arial" w:hAnsi="Arial" w:cs="Arial"/>
          <w:sz w:val="20"/>
          <w:szCs w:val="20"/>
        </w:rPr>
      </w:pPr>
    </w:p>
    <w:p w14:paraId="619D9CAA" w14:textId="08EB8567" w:rsidR="00F06379" w:rsidRPr="002B5573" w:rsidRDefault="006F6CB2" w:rsidP="005154DA">
      <w:pPr>
        <w:tabs>
          <w:tab w:val="left" w:pos="426"/>
        </w:tabs>
        <w:spacing w:after="0" w:line="240" w:lineRule="auto"/>
        <w:jc w:val="both"/>
        <w:rPr>
          <w:rFonts w:ascii="Arial" w:hAnsi="Arial" w:cs="Arial"/>
          <w:sz w:val="20"/>
          <w:szCs w:val="20"/>
        </w:rPr>
      </w:pPr>
      <w:r w:rsidRPr="001F42A3">
        <w:rPr>
          <w:rFonts w:ascii="Arial" w:hAnsi="Arial" w:cs="Arial"/>
          <w:sz w:val="20"/>
          <w:szCs w:val="20"/>
        </w:rPr>
        <w:t xml:space="preserve">Za </w:t>
      </w:r>
      <w:r w:rsidR="005A2338">
        <w:rPr>
          <w:rFonts w:ascii="Arial" w:hAnsi="Arial" w:cs="Arial"/>
          <w:sz w:val="20"/>
          <w:szCs w:val="20"/>
        </w:rPr>
        <w:t>prvo</w:t>
      </w:r>
      <w:r w:rsidRPr="001F42A3">
        <w:rPr>
          <w:rFonts w:ascii="Arial" w:hAnsi="Arial" w:cs="Arial"/>
          <w:sz w:val="20"/>
          <w:szCs w:val="20"/>
        </w:rPr>
        <w:t xml:space="preserve"> alinejo se doda </w:t>
      </w:r>
      <w:r w:rsidR="00E97A0D">
        <w:rPr>
          <w:rFonts w:ascii="Arial" w:hAnsi="Arial" w:cs="Arial"/>
          <w:sz w:val="20"/>
          <w:szCs w:val="20"/>
        </w:rPr>
        <w:t>nova</w:t>
      </w:r>
      <w:r w:rsidRPr="001F42A3">
        <w:rPr>
          <w:rFonts w:ascii="Arial" w:hAnsi="Arial" w:cs="Arial"/>
          <w:sz w:val="20"/>
          <w:szCs w:val="20"/>
        </w:rPr>
        <w:t xml:space="preserve"> alineja, ki se glasi:</w:t>
      </w:r>
    </w:p>
    <w:p w14:paraId="571DA012" w14:textId="043AB705" w:rsidR="00A94692" w:rsidRPr="00AF4AD4" w:rsidRDefault="002B5573" w:rsidP="005154DA">
      <w:pPr>
        <w:tabs>
          <w:tab w:val="left" w:pos="426"/>
        </w:tabs>
        <w:spacing w:after="0" w:line="240" w:lineRule="auto"/>
        <w:jc w:val="both"/>
        <w:rPr>
          <w:rFonts w:ascii="Arial" w:hAnsi="Arial" w:cs="Arial"/>
          <w:sz w:val="20"/>
          <w:szCs w:val="20"/>
        </w:rPr>
      </w:pPr>
      <w:r w:rsidRPr="00AF4AD4">
        <w:rPr>
          <w:rFonts w:ascii="Arial" w:hAnsi="Arial" w:cs="Arial"/>
          <w:sz w:val="20"/>
          <w:szCs w:val="20"/>
        </w:rPr>
        <w:t xml:space="preserve">»- </w:t>
      </w:r>
      <w:r w:rsidR="006F6CB2" w:rsidRPr="00AF4AD4">
        <w:rPr>
          <w:rFonts w:ascii="Arial" w:hAnsi="Arial" w:cs="Arial"/>
          <w:sz w:val="20"/>
          <w:szCs w:val="20"/>
        </w:rPr>
        <w:t>dokazilo o višini plačila storitev institucionalnega varstva, ki jo je davčni zavezanec ali družinski član plačal za osebo, ki ni družinski član,</w:t>
      </w:r>
      <w:r w:rsidR="00AF4AD4" w:rsidRPr="00AF4AD4">
        <w:rPr>
          <w:rFonts w:ascii="Arial" w:hAnsi="Arial" w:cs="Arial"/>
          <w:sz w:val="20"/>
          <w:szCs w:val="20"/>
        </w:rPr>
        <w:t>«.</w:t>
      </w:r>
    </w:p>
    <w:p w14:paraId="6329315B" w14:textId="7568B9A4" w:rsidR="00B92CB8" w:rsidRPr="001F42A3" w:rsidRDefault="00B92CB8" w:rsidP="005154DA">
      <w:pPr>
        <w:spacing w:line="240" w:lineRule="auto"/>
        <w:jc w:val="center"/>
        <w:rPr>
          <w:rFonts w:cs="Arial"/>
          <w:b/>
          <w:sz w:val="20"/>
          <w:szCs w:val="20"/>
        </w:rPr>
      </w:pPr>
    </w:p>
    <w:p w14:paraId="6A0F3E8F" w14:textId="65DFE803" w:rsidR="00F06379" w:rsidRDefault="00F06379" w:rsidP="005154DA">
      <w:pPr>
        <w:pStyle w:val="ListParagraph"/>
        <w:numPr>
          <w:ilvl w:val="0"/>
          <w:numId w:val="1"/>
        </w:numPr>
        <w:spacing w:line="240" w:lineRule="auto"/>
        <w:jc w:val="center"/>
        <w:rPr>
          <w:rFonts w:cs="Arial"/>
          <w:b/>
          <w:sz w:val="20"/>
          <w:szCs w:val="20"/>
        </w:rPr>
      </w:pPr>
      <w:r>
        <w:rPr>
          <w:rFonts w:cs="Arial"/>
          <w:b/>
          <w:sz w:val="20"/>
          <w:szCs w:val="20"/>
        </w:rPr>
        <w:t>člen</w:t>
      </w:r>
    </w:p>
    <w:p w14:paraId="3E5754EA" w14:textId="77777777" w:rsidR="00B92CB8" w:rsidRPr="00DD4894" w:rsidRDefault="00B92CB8" w:rsidP="005154DA">
      <w:pPr>
        <w:spacing w:line="240" w:lineRule="auto"/>
        <w:jc w:val="both"/>
        <w:rPr>
          <w:rFonts w:ascii="Arial" w:hAnsi="Arial" w:cs="Arial"/>
          <w:sz w:val="20"/>
          <w:szCs w:val="20"/>
        </w:rPr>
      </w:pPr>
      <w:r w:rsidRPr="00DD4894">
        <w:rPr>
          <w:rFonts w:ascii="Arial" w:hAnsi="Arial" w:cs="Arial"/>
          <w:sz w:val="20"/>
          <w:szCs w:val="20"/>
        </w:rPr>
        <w:t>Ta pravilnik začne veljati petnajsti dan po objavi v Uradnem listu Republike Slovenije.</w:t>
      </w:r>
    </w:p>
    <w:p w14:paraId="37615B37" w14:textId="77777777" w:rsidR="00B92CB8" w:rsidRPr="00DD4894" w:rsidRDefault="00B92CB8" w:rsidP="005154DA">
      <w:pPr>
        <w:spacing w:after="0" w:line="240" w:lineRule="auto"/>
        <w:rPr>
          <w:rFonts w:ascii="Arial" w:hAnsi="Arial" w:cs="Arial"/>
          <w:sz w:val="20"/>
          <w:szCs w:val="20"/>
        </w:rPr>
      </w:pPr>
    </w:p>
    <w:p w14:paraId="2CF52E64" w14:textId="77777777" w:rsidR="00B92CB8" w:rsidRPr="00DD4894" w:rsidRDefault="00B92CB8" w:rsidP="005154DA">
      <w:pPr>
        <w:spacing w:after="0" w:line="240" w:lineRule="auto"/>
        <w:rPr>
          <w:rFonts w:ascii="Arial" w:hAnsi="Arial" w:cs="Arial"/>
          <w:sz w:val="20"/>
          <w:szCs w:val="20"/>
        </w:rPr>
      </w:pPr>
      <w:r w:rsidRPr="00DD4894">
        <w:rPr>
          <w:rFonts w:ascii="Arial" w:hAnsi="Arial" w:cs="Arial"/>
          <w:sz w:val="20"/>
          <w:szCs w:val="20"/>
        </w:rPr>
        <w:t>Št. IPP 007-739/2020</w:t>
      </w:r>
    </w:p>
    <w:p w14:paraId="55016AE6" w14:textId="77777777" w:rsidR="00B92CB8" w:rsidRPr="00DD4894" w:rsidRDefault="00B92CB8" w:rsidP="005154DA">
      <w:pPr>
        <w:spacing w:after="0" w:line="240" w:lineRule="auto"/>
        <w:rPr>
          <w:rFonts w:ascii="Arial" w:hAnsi="Arial" w:cs="Arial"/>
          <w:sz w:val="20"/>
          <w:szCs w:val="20"/>
        </w:rPr>
      </w:pPr>
      <w:r w:rsidRPr="00DD4894">
        <w:rPr>
          <w:rFonts w:ascii="Arial" w:hAnsi="Arial" w:cs="Arial"/>
          <w:sz w:val="20"/>
          <w:szCs w:val="20"/>
        </w:rPr>
        <w:t xml:space="preserve">Ljubljana, dne </w:t>
      </w:r>
    </w:p>
    <w:p w14:paraId="326ED8B7" w14:textId="77777777" w:rsidR="00B92CB8" w:rsidRPr="00DD4894" w:rsidRDefault="00B92CB8" w:rsidP="005154DA">
      <w:pPr>
        <w:spacing w:after="0" w:line="240" w:lineRule="auto"/>
        <w:rPr>
          <w:rFonts w:ascii="Arial" w:hAnsi="Arial" w:cs="Arial"/>
          <w:sz w:val="20"/>
          <w:szCs w:val="20"/>
        </w:rPr>
      </w:pPr>
      <w:r w:rsidRPr="00DD4894">
        <w:rPr>
          <w:rFonts w:ascii="Arial" w:hAnsi="Arial" w:cs="Arial"/>
          <w:sz w:val="20"/>
          <w:szCs w:val="20"/>
        </w:rPr>
        <w:t>EVA 2020-1611-0121</w:t>
      </w:r>
      <w:r w:rsidR="00860180">
        <w:rPr>
          <w:rFonts w:ascii="Arial" w:hAnsi="Arial" w:cs="Arial"/>
          <w:sz w:val="20"/>
          <w:szCs w:val="20"/>
        </w:rPr>
        <w:t xml:space="preserve">                                                                   </w:t>
      </w:r>
      <w:r w:rsidRPr="00DD4894">
        <w:rPr>
          <w:rFonts w:ascii="Arial" w:hAnsi="Arial" w:cs="Arial"/>
          <w:sz w:val="20"/>
          <w:szCs w:val="20"/>
        </w:rPr>
        <w:t xml:space="preserve">           Mag. Andrej Šircelj l.r.</w:t>
      </w:r>
    </w:p>
    <w:p w14:paraId="617CB22E" w14:textId="73CDD86F" w:rsidR="00B92CB8" w:rsidRPr="00DD4894" w:rsidRDefault="00B92CB8" w:rsidP="005154DA">
      <w:pPr>
        <w:spacing w:after="0" w:line="240" w:lineRule="auto"/>
        <w:jc w:val="center"/>
        <w:rPr>
          <w:rFonts w:ascii="Arial" w:hAnsi="Arial" w:cs="Arial"/>
          <w:sz w:val="20"/>
          <w:szCs w:val="20"/>
        </w:rPr>
      </w:pPr>
      <w:r w:rsidRPr="00DD4894">
        <w:rPr>
          <w:rFonts w:ascii="Arial" w:hAnsi="Arial" w:cs="Arial"/>
          <w:sz w:val="20"/>
          <w:szCs w:val="20"/>
        </w:rPr>
        <w:t xml:space="preserve">                                                                                            </w:t>
      </w:r>
      <w:r w:rsidR="002B5573">
        <w:rPr>
          <w:rFonts w:ascii="Arial" w:hAnsi="Arial" w:cs="Arial"/>
          <w:sz w:val="20"/>
          <w:szCs w:val="20"/>
        </w:rPr>
        <w:t xml:space="preserve">  </w:t>
      </w:r>
      <w:r w:rsidRPr="00DD4894">
        <w:rPr>
          <w:rFonts w:ascii="Arial" w:hAnsi="Arial" w:cs="Arial"/>
          <w:sz w:val="20"/>
          <w:szCs w:val="20"/>
        </w:rPr>
        <w:t>minister za finance</w:t>
      </w:r>
    </w:p>
    <w:p w14:paraId="07CC766A" w14:textId="77777777" w:rsidR="009160B7" w:rsidRDefault="009160B7" w:rsidP="005154DA">
      <w:pPr>
        <w:spacing w:line="240" w:lineRule="auto"/>
        <w:jc w:val="both"/>
        <w:rPr>
          <w:rFonts w:ascii="Arial" w:hAnsi="Arial" w:cs="Arial"/>
          <w:b/>
          <w:sz w:val="20"/>
          <w:szCs w:val="20"/>
        </w:rPr>
      </w:pPr>
    </w:p>
    <w:p w14:paraId="49E782F8" w14:textId="77777777" w:rsidR="009160B7" w:rsidRDefault="009160B7" w:rsidP="005154DA">
      <w:pPr>
        <w:spacing w:line="240" w:lineRule="auto"/>
        <w:jc w:val="both"/>
        <w:rPr>
          <w:rFonts w:ascii="Arial" w:hAnsi="Arial" w:cs="Arial"/>
          <w:b/>
          <w:sz w:val="20"/>
          <w:szCs w:val="20"/>
        </w:rPr>
      </w:pPr>
    </w:p>
    <w:p w14:paraId="5198425A" w14:textId="77777777" w:rsidR="009160B7" w:rsidRDefault="009160B7" w:rsidP="005154DA">
      <w:pPr>
        <w:spacing w:line="240" w:lineRule="auto"/>
        <w:jc w:val="both"/>
        <w:rPr>
          <w:rFonts w:ascii="Arial" w:hAnsi="Arial" w:cs="Arial"/>
          <w:b/>
          <w:sz w:val="20"/>
          <w:szCs w:val="20"/>
        </w:rPr>
      </w:pPr>
    </w:p>
    <w:p w14:paraId="593663DD" w14:textId="77777777" w:rsidR="009160B7" w:rsidRDefault="009160B7" w:rsidP="005154DA">
      <w:pPr>
        <w:spacing w:line="240" w:lineRule="auto"/>
        <w:jc w:val="both"/>
        <w:rPr>
          <w:rFonts w:ascii="Arial" w:hAnsi="Arial" w:cs="Arial"/>
          <w:b/>
          <w:sz w:val="20"/>
          <w:szCs w:val="20"/>
        </w:rPr>
      </w:pPr>
    </w:p>
    <w:p w14:paraId="16A20814" w14:textId="77777777" w:rsidR="009160B7" w:rsidRDefault="009160B7" w:rsidP="005154DA">
      <w:pPr>
        <w:spacing w:line="240" w:lineRule="auto"/>
        <w:jc w:val="both"/>
        <w:rPr>
          <w:rFonts w:ascii="Arial" w:hAnsi="Arial" w:cs="Arial"/>
          <w:b/>
          <w:sz w:val="20"/>
          <w:szCs w:val="20"/>
        </w:rPr>
      </w:pPr>
    </w:p>
    <w:p w14:paraId="611CA53B" w14:textId="77777777" w:rsidR="009160B7" w:rsidRDefault="009160B7" w:rsidP="005154DA">
      <w:pPr>
        <w:spacing w:line="240" w:lineRule="auto"/>
        <w:jc w:val="both"/>
        <w:rPr>
          <w:rFonts w:ascii="Arial" w:hAnsi="Arial" w:cs="Arial"/>
          <w:b/>
          <w:sz w:val="20"/>
          <w:szCs w:val="20"/>
        </w:rPr>
      </w:pPr>
    </w:p>
    <w:p w14:paraId="22FBAA97" w14:textId="77777777" w:rsidR="009160B7" w:rsidRDefault="009160B7" w:rsidP="005154DA">
      <w:pPr>
        <w:spacing w:line="240" w:lineRule="auto"/>
        <w:jc w:val="both"/>
        <w:rPr>
          <w:rFonts w:ascii="Arial" w:hAnsi="Arial" w:cs="Arial"/>
          <w:b/>
          <w:sz w:val="20"/>
          <w:szCs w:val="20"/>
        </w:rPr>
      </w:pPr>
    </w:p>
    <w:p w14:paraId="2BCC3ABF" w14:textId="77777777" w:rsidR="009160B7" w:rsidRDefault="009160B7" w:rsidP="005154DA">
      <w:pPr>
        <w:spacing w:line="240" w:lineRule="auto"/>
        <w:jc w:val="both"/>
        <w:rPr>
          <w:rFonts w:ascii="Arial" w:hAnsi="Arial" w:cs="Arial"/>
          <w:b/>
          <w:sz w:val="20"/>
          <w:szCs w:val="20"/>
        </w:rPr>
      </w:pPr>
    </w:p>
    <w:p w14:paraId="54F68DB3" w14:textId="77777777" w:rsidR="009160B7" w:rsidRDefault="009160B7" w:rsidP="005154DA">
      <w:pPr>
        <w:spacing w:line="240" w:lineRule="auto"/>
        <w:jc w:val="both"/>
        <w:rPr>
          <w:rFonts w:ascii="Arial" w:hAnsi="Arial" w:cs="Arial"/>
          <w:b/>
          <w:sz w:val="20"/>
          <w:szCs w:val="20"/>
        </w:rPr>
      </w:pPr>
    </w:p>
    <w:p w14:paraId="11A6DD7A" w14:textId="77777777" w:rsidR="009160B7" w:rsidRDefault="009160B7" w:rsidP="005154DA">
      <w:pPr>
        <w:spacing w:line="240" w:lineRule="auto"/>
        <w:jc w:val="both"/>
        <w:rPr>
          <w:rFonts w:ascii="Arial" w:hAnsi="Arial" w:cs="Arial"/>
          <w:b/>
          <w:sz w:val="20"/>
          <w:szCs w:val="20"/>
        </w:rPr>
      </w:pPr>
    </w:p>
    <w:p w14:paraId="15A9495B" w14:textId="77777777" w:rsidR="005154DA" w:rsidRDefault="005154DA" w:rsidP="005154DA">
      <w:pPr>
        <w:spacing w:line="240" w:lineRule="auto"/>
        <w:jc w:val="both"/>
        <w:rPr>
          <w:rFonts w:ascii="Arial" w:hAnsi="Arial" w:cs="Arial"/>
          <w:b/>
          <w:sz w:val="20"/>
          <w:szCs w:val="20"/>
        </w:rPr>
      </w:pPr>
    </w:p>
    <w:p w14:paraId="1A6FEF18" w14:textId="77777777" w:rsidR="005154DA" w:rsidRDefault="005154DA" w:rsidP="005154DA">
      <w:pPr>
        <w:spacing w:line="240" w:lineRule="auto"/>
        <w:jc w:val="both"/>
        <w:rPr>
          <w:rFonts w:ascii="Arial" w:hAnsi="Arial" w:cs="Arial"/>
          <w:b/>
          <w:sz w:val="20"/>
          <w:szCs w:val="20"/>
        </w:rPr>
      </w:pPr>
    </w:p>
    <w:p w14:paraId="533426B0" w14:textId="77777777" w:rsidR="005154DA" w:rsidRDefault="005154DA" w:rsidP="005154DA">
      <w:pPr>
        <w:spacing w:line="240" w:lineRule="auto"/>
        <w:jc w:val="both"/>
        <w:rPr>
          <w:rFonts w:ascii="Arial" w:hAnsi="Arial" w:cs="Arial"/>
          <w:b/>
          <w:sz w:val="20"/>
          <w:szCs w:val="20"/>
        </w:rPr>
      </w:pPr>
    </w:p>
    <w:p w14:paraId="12BD05E8" w14:textId="77777777" w:rsidR="005154DA" w:rsidRDefault="005154DA" w:rsidP="005154DA">
      <w:pPr>
        <w:spacing w:line="240" w:lineRule="auto"/>
        <w:jc w:val="both"/>
        <w:rPr>
          <w:rFonts w:ascii="Arial" w:hAnsi="Arial" w:cs="Arial"/>
          <w:b/>
          <w:sz w:val="20"/>
          <w:szCs w:val="20"/>
        </w:rPr>
      </w:pPr>
    </w:p>
    <w:p w14:paraId="39D072C0" w14:textId="77777777" w:rsidR="00F12C3F" w:rsidRDefault="00F12C3F" w:rsidP="005154DA">
      <w:pPr>
        <w:spacing w:line="240" w:lineRule="auto"/>
        <w:jc w:val="both"/>
        <w:rPr>
          <w:rFonts w:ascii="Arial" w:hAnsi="Arial" w:cs="Arial"/>
          <w:b/>
          <w:sz w:val="20"/>
          <w:szCs w:val="20"/>
        </w:rPr>
      </w:pPr>
    </w:p>
    <w:p w14:paraId="0CCF14C2" w14:textId="77777777" w:rsidR="00F12C3F" w:rsidRDefault="00F12C3F" w:rsidP="005154DA">
      <w:pPr>
        <w:spacing w:line="240" w:lineRule="auto"/>
        <w:jc w:val="both"/>
        <w:rPr>
          <w:rFonts w:ascii="Arial" w:hAnsi="Arial" w:cs="Arial"/>
          <w:b/>
          <w:sz w:val="20"/>
          <w:szCs w:val="20"/>
        </w:rPr>
      </w:pPr>
    </w:p>
    <w:p w14:paraId="7F5C0441" w14:textId="77777777" w:rsidR="00F12C3F" w:rsidRDefault="00F12C3F" w:rsidP="005154DA">
      <w:pPr>
        <w:spacing w:line="240" w:lineRule="auto"/>
        <w:jc w:val="both"/>
        <w:rPr>
          <w:rFonts w:ascii="Arial" w:hAnsi="Arial" w:cs="Arial"/>
          <w:b/>
          <w:sz w:val="20"/>
          <w:szCs w:val="20"/>
        </w:rPr>
      </w:pPr>
    </w:p>
    <w:p w14:paraId="0E6841F6" w14:textId="77777777" w:rsidR="005438ED" w:rsidRPr="00DD4894" w:rsidRDefault="00E10303" w:rsidP="005154DA">
      <w:pPr>
        <w:spacing w:line="240" w:lineRule="auto"/>
        <w:jc w:val="both"/>
        <w:rPr>
          <w:rFonts w:ascii="Arial" w:hAnsi="Arial" w:cs="Arial"/>
          <w:b/>
          <w:sz w:val="20"/>
          <w:szCs w:val="20"/>
        </w:rPr>
      </w:pPr>
      <w:r w:rsidRPr="00DD4894">
        <w:rPr>
          <w:rFonts w:ascii="Arial" w:hAnsi="Arial" w:cs="Arial"/>
          <w:b/>
          <w:sz w:val="20"/>
          <w:szCs w:val="20"/>
        </w:rPr>
        <w:lastRenderedPageBreak/>
        <w:t>Obrazložitev</w:t>
      </w:r>
      <w:r w:rsidR="005438ED" w:rsidRPr="00DD4894">
        <w:rPr>
          <w:rFonts w:ascii="Arial" w:hAnsi="Arial" w:cs="Arial"/>
          <w:b/>
          <w:sz w:val="20"/>
          <w:szCs w:val="20"/>
        </w:rPr>
        <w:t xml:space="preserve"> </w:t>
      </w:r>
    </w:p>
    <w:p w14:paraId="50B72D65" w14:textId="77777777" w:rsidR="00E10303" w:rsidRPr="00DD4894" w:rsidRDefault="005438ED" w:rsidP="005154DA">
      <w:pPr>
        <w:spacing w:line="240" w:lineRule="auto"/>
        <w:jc w:val="both"/>
        <w:rPr>
          <w:rFonts w:ascii="Arial" w:hAnsi="Arial" w:cs="Arial"/>
          <w:b/>
          <w:sz w:val="20"/>
          <w:szCs w:val="20"/>
        </w:rPr>
      </w:pPr>
      <w:r w:rsidRPr="00DD4894">
        <w:rPr>
          <w:rFonts w:ascii="Arial" w:hAnsi="Arial" w:cs="Arial"/>
          <w:b/>
          <w:sz w:val="20"/>
          <w:szCs w:val="20"/>
        </w:rPr>
        <w:t>K 1. členu</w:t>
      </w:r>
    </w:p>
    <w:p w14:paraId="1E5549EB" w14:textId="77777777" w:rsidR="005438ED" w:rsidRPr="00DD4894" w:rsidRDefault="00EB2710" w:rsidP="005154DA">
      <w:pPr>
        <w:spacing w:line="240" w:lineRule="auto"/>
        <w:jc w:val="both"/>
        <w:rPr>
          <w:rFonts w:ascii="Arial" w:hAnsi="Arial" w:cs="Arial"/>
          <w:sz w:val="20"/>
          <w:szCs w:val="20"/>
        </w:rPr>
      </w:pPr>
      <w:r w:rsidRPr="00DD4894">
        <w:rPr>
          <w:rFonts w:ascii="Arial" w:hAnsi="Arial" w:cs="Arial"/>
          <w:sz w:val="20"/>
          <w:szCs w:val="20"/>
        </w:rPr>
        <w:t>S predlogom se č</w:t>
      </w:r>
      <w:r w:rsidR="007F7D31" w:rsidRPr="00DD4894">
        <w:rPr>
          <w:rFonts w:ascii="Arial" w:hAnsi="Arial" w:cs="Arial"/>
          <w:sz w:val="20"/>
          <w:szCs w:val="20"/>
        </w:rPr>
        <w:t>rta četrti odstavek</w:t>
      </w:r>
      <w:r w:rsidRPr="00DD4894">
        <w:rPr>
          <w:rFonts w:ascii="Arial" w:hAnsi="Arial" w:cs="Arial"/>
          <w:sz w:val="20"/>
          <w:szCs w:val="20"/>
        </w:rPr>
        <w:t xml:space="preserve"> 29. člena Pravilnika o izvajanju Zakona o davčnem postopku (v nadaljnjem besedilu: pravilnik)</w:t>
      </w:r>
      <w:r w:rsidR="007F7D31" w:rsidRPr="00DD4894">
        <w:rPr>
          <w:rFonts w:ascii="Arial" w:hAnsi="Arial" w:cs="Arial"/>
          <w:sz w:val="20"/>
          <w:szCs w:val="20"/>
        </w:rPr>
        <w:t xml:space="preserve">, ki opredeljuje družinskega člana za namene tega pravilnika oziroma namene odpisa, delnega odpisa, obročnega plačila in odloga plačila davčnega zavezanca – fizične osebe. </w:t>
      </w:r>
      <w:r w:rsidR="00610435" w:rsidRPr="00DD4894">
        <w:rPr>
          <w:rFonts w:ascii="Arial" w:hAnsi="Arial" w:cs="Arial"/>
          <w:sz w:val="20"/>
          <w:szCs w:val="20"/>
        </w:rPr>
        <w:t xml:space="preserve">Ta vsebina se uredi v novem </w:t>
      </w:r>
      <w:r w:rsidRPr="00DD4894">
        <w:rPr>
          <w:rFonts w:ascii="Arial" w:hAnsi="Arial" w:cs="Arial"/>
          <w:sz w:val="20"/>
          <w:szCs w:val="20"/>
        </w:rPr>
        <w:t xml:space="preserve">29.a </w:t>
      </w:r>
      <w:r w:rsidR="00610435" w:rsidRPr="00DD4894">
        <w:rPr>
          <w:rFonts w:ascii="Arial" w:hAnsi="Arial" w:cs="Arial"/>
          <w:sz w:val="20"/>
          <w:szCs w:val="20"/>
        </w:rPr>
        <w:t>členu.</w:t>
      </w:r>
    </w:p>
    <w:p w14:paraId="49018820" w14:textId="77777777" w:rsidR="005438ED" w:rsidRPr="00DD4894" w:rsidRDefault="005438ED" w:rsidP="005154DA">
      <w:pPr>
        <w:spacing w:line="240" w:lineRule="auto"/>
        <w:jc w:val="both"/>
        <w:rPr>
          <w:rFonts w:ascii="Arial" w:hAnsi="Arial" w:cs="Arial"/>
          <w:b/>
          <w:sz w:val="20"/>
          <w:szCs w:val="20"/>
        </w:rPr>
      </w:pPr>
      <w:r w:rsidRPr="00DD4894">
        <w:rPr>
          <w:rFonts w:ascii="Arial" w:hAnsi="Arial" w:cs="Arial"/>
          <w:b/>
          <w:sz w:val="20"/>
          <w:szCs w:val="20"/>
        </w:rPr>
        <w:t>K 2. členu</w:t>
      </w:r>
    </w:p>
    <w:p w14:paraId="5ACFFF9A" w14:textId="77777777" w:rsidR="00F85021" w:rsidRPr="00DD4894" w:rsidRDefault="00F85021" w:rsidP="005154DA">
      <w:pPr>
        <w:spacing w:after="0" w:line="240" w:lineRule="auto"/>
        <w:jc w:val="both"/>
        <w:rPr>
          <w:rFonts w:ascii="Arial" w:hAnsi="Arial" w:cs="Arial"/>
          <w:sz w:val="20"/>
          <w:szCs w:val="20"/>
        </w:rPr>
      </w:pPr>
      <w:r w:rsidRPr="00DD4894">
        <w:rPr>
          <w:rFonts w:ascii="Arial" w:hAnsi="Arial" w:cs="Arial"/>
          <w:sz w:val="20"/>
          <w:szCs w:val="20"/>
        </w:rPr>
        <w:t>Zakon o davčnem postopku (v nadaljnjem besedilu: ZDavP-2) v 101. členu določa, da lahko davčni organ dovoli odpis, delni odpis in odlog plačila davka za čas do dveh let oziroma dovoli plačilo davka v največ 24 mesečnih obrokih v obdobju 24 mesecev, če bi se s plačilom davčne obveznosti lahko ogrozilo preživljanje davčnega zavezanca in njegovih družinskih članov. ZDavP-2 daje ministru za finance pooblastilo, da določi podrobnejše kriterije za odpis, delni odpis, obročno plačilo in odlog plačila po tem členu ter obliko in podatke, ki jih mora davčni zavezanec navesti v vlogi, upoštevaje raven zadovoljevanja minimalni</w:t>
      </w:r>
      <w:r w:rsidR="00F63EC5">
        <w:rPr>
          <w:rFonts w:ascii="Arial" w:hAnsi="Arial" w:cs="Arial"/>
          <w:sz w:val="20"/>
          <w:szCs w:val="20"/>
        </w:rPr>
        <w:t>h</w:t>
      </w:r>
      <w:r w:rsidRPr="00DD4894">
        <w:rPr>
          <w:rFonts w:ascii="Arial" w:hAnsi="Arial" w:cs="Arial"/>
          <w:sz w:val="20"/>
          <w:szCs w:val="20"/>
        </w:rPr>
        <w:t xml:space="preserve"> življenjskih potreb, ki omogočajo preživetje in so določene s predpisi na področju socialnega varstva. </w:t>
      </w:r>
    </w:p>
    <w:p w14:paraId="788D97D3" w14:textId="77777777" w:rsidR="00F85021" w:rsidRPr="00DD4894" w:rsidRDefault="00F85021" w:rsidP="005154DA">
      <w:pPr>
        <w:spacing w:after="0" w:line="240" w:lineRule="auto"/>
        <w:jc w:val="both"/>
        <w:rPr>
          <w:rFonts w:ascii="Arial" w:hAnsi="Arial" w:cs="Arial"/>
          <w:sz w:val="20"/>
          <w:szCs w:val="20"/>
        </w:rPr>
      </w:pPr>
    </w:p>
    <w:p w14:paraId="6B067488" w14:textId="77777777" w:rsidR="00F85021" w:rsidRPr="00DD4894" w:rsidRDefault="00F85021" w:rsidP="005154DA">
      <w:pPr>
        <w:spacing w:after="0" w:line="240" w:lineRule="auto"/>
        <w:jc w:val="both"/>
        <w:rPr>
          <w:rFonts w:ascii="Arial" w:hAnsi="Arial" w:cs="Arial"/>
          <w:sz w:val="20"/>
          <w:szCs w:val="20"/>
        </w:rPr>
      </w:pPr>
      <w:r w:rsidRPr="00DD4894">
        <w:rPr>
          <w:rFonts w:ascii="Arial" w:hAnsi="Arial" w:cs="Arial"/>
          <w:sz w:val="20"/>
          <w:szCs w:val="20"/>
        </w:rPr>
        <w:t xml:space="preserve">Veljavni </w:t>
      </w:r>
      <w:r w:rsidR="00751416" w:rsidRPr="00DD4894">
        <w:rPr>
          <w:rFonts w:ascii="Arial" w:hAnsi="Arial" w:cs="Arial"/>
          <w:sz w:val="20"/>
          <w:szCs w:val="20"/>
        </w:rPr>
        <w:t>p</w:t>
      </w:r>
      <w:r w:rsidRPr="00DD4894">
        <w:rPr>
          <w:rFonts w:ascii="Arial" w:hAnsi="Arial" w:cs="Arial"/>
          <w:sz w:val="20"/>
          <w:szCs w:val="20"/>
        </w:rPr>
        <w:t xml:space="preserve">ravilnik v sedmem delu določa podrobnejše kriterije za odpis, delni odpis, obročno plačilo in odlog plačila davčnemu zavezancu – fizični osebi. </w:t>
      </w:r>
    </w:p>
    <w:p w14:paraId="71B18169" w14:textId="77777777" w:rsidR="00F85021" w:rsidRPr="00DD4894" w:rsidRDefault="00F85021" w:rsidP="005154DA">
      <w:pPr>
        <w:spacing w:after="0" w:line="240" w:lineRule="auto"/>
        <w:jc w:val="both"/>
        <w:rPr>
          <w:rFonts w:ascii="Arial" w:hAnsi="Arial" w:cs="Arial"/>
          <w:sz w:val="20"/>
          <w:szCs w:val="20"/>
        </w:rPr>
      </w:pPr>
    </w:p>
    <w:p w14:paraId="41BE8AA9" w14:textId="77777777" w:rsidR="00F85021" w:rsidRPr="00DD4894" w:rsidRDefault="00F85021" w:rsidP="005154DA">
      <w:pPr>
        <w:spacing w:after="0" w:line="240" w:lineRule="auto"/>
        <w:jc w:val="both"/>
        <w:rPr>
          <w:rFonts w:ascii="Arial" w:hAnsi="Arial" w:cs="Arial"/>
          <w:sz w:val="20"/>
          <w:szCs w:val="20"/>
        </w:rPr>
      </w:pPr>
      <w:r w:rsidRPr="00DD4894">
        <w:rPr>
          <w:rFonts w:ascii="Arial" w:hAnsi="Arial" w:cs="Arial"/>
          <w:sz w:val="20"/>
          <w:szCs w:val="20"/>
        </w:rPr>
        <w:t xml:space="preserve">Davčni organ v postopku delnega odpisa in odpisa ugotavlja ogroženost preživljanja davčnega zavezanca in njegovih družinskih članov na podlagi dohodkov, prihrankov in premoženja davčnega zavezanca in njegovih družinskih članov, v postopku obročnega plačila oziroma odloga plačila davka pa ugotavlja ogroženost preživljanja samo na podlagi dohodkov davčnega zavezanca in njegovih družinskih članov. </w:t>
      </w:r>
    </w:p>
    <w:p w14:paraId="45DA566D" w14:textId="77777777" w:rsidR="00F85021" w:rsidRPr="00DD4894" w:rsidRDefault="00F85021" w:rsidP="005154DA">
      <w:pPr>
        <w:spacing w:after="0" w:line="240" w:lineRule="auto"/>
        <w:jc w:val="both"/>
        <w:rPr>
          <w:rFonts w:ascii="Arial" w:hAnsi="Arial" w:cs="Arial"/>
          <w:sz w:val="20"/>
          <w:szCs w:val="20"/>
        </w:rPr>
      </w:pPr>
    </w:p>
    <w:p w14:paraId="6432760D" w14:textId="77777777" w:rsidR="00F85021" w:rsidRPr="00DD4894" w:rsidRDefault="00F85021" w:rsidP="005154DA">
      <w:pPr>
        <w:spacing w:after="0" w:line="240" w:lineRule="auto"/>
        <w:jc w:val="both"/>
        <w:rPr>
          <w:rFonts w:ascii="Arial" w:hAnsi="Arial" w:cs="Arial"/>
          <w:sz w:val="20"/>
          <w:szCs w:val="20"/>
        </w:rPr>
      </w:pPr>
      <w:r w:rsidRPr="00DD4894">
        <w:rPr>
          <w:rFonts w:ascii="Arial" w:hAnsi="Arial" w:cs="Arial"/>
          <w:sz w:val="20"/>
          <w:szCs w:val="20"/>
        </w:rPr>
        <w:t>Odločitev o</w:t>
      </w:r>
      <w:r w:rsidR="00F63EC5">
        <w:rPr>
          <w:rFonts w:ascii="Arial" w:hAnsi="Arial" w:cs="Arial"/>
          <w:sz w:val="20"/>
          <w:szCs w:val="20"/>
        </w:rPr>
        <w:t xml:space="preserve"> delnem odpisu,</w:t>
      </w:r>
      <w:r w:rsidRPr="00DD4894">
        <w:rPr>
          <w:rFonts w:ascii="Arial" w:hAnsi="Arial" w:cs="Arial"/>
          <w:sz w:val="20"/>
          <w:szCs w:val="20"/>
        </w:rPr>
        <w:t xml:space="preserve"> odpisu, odlogu in obročnem plačilu je tako odvisna od materialnega položaja zavezanca in njegovih družinskih članov. Za odločitev pa so bistveni tudi družinski člani, katerih dohodki in premoženje se v pos</w:t>
      </w:r>
      <w:r w:rsidR="00751416" w:rsidRPr="00DD4894">
        <w:rPr>
          <w:rFonts w:ascii="Arial" w:hAnsi="Arial" w:cs="Arial"/>
          <w:sz w:val="20"/>
          <w:szCs w:val="20"/>
        </w:rPr>
        <w:t>topku ugotavljajo in upoštevajo</w:t>
      </w:r>
      <w:r w:rsidRPr="00DD4894">
        <w:rPr>
          <w:rFonts w:ascii="Arial" w:hAnsi="Arial" w:cs="Arial"/>
          <w:sz w:val="20"/>
          <w:szCs w:val="20"/>
        </w:rPr>
        <w:t>.</w:t>
      </w:r>
    </w:p>
    <w:p w14:paraId="7EE7C47C" w14:textId="77777777" w:rsidR="00F85021" w:rsidRPr="00DD4894" w:rsidRDefault="00F85021" w:rsidP="005154DA">
      <w:pPr>
        <w:spacing w:after="0" w:line="240" w:lineRule="auto"/>
        <w:jc w:val="both"/>
        <w:rPr>
          <w:rFonts w:ascii="Arial" w:hAnsi="Arial" w:cs="Arial"/>
          <w:sz w:val="20"/>
          <w:szCs w:val="20"/>
        </w:rPr>
      </w:pPr>
    </w:p>
    <w:p w14:paraId="1C69BB3D" w14:textId="1F627250" w:rsidR="00751416" w:rsidRPr="00DD4894" w:rsidRDefault="00751416" w:rsidP="005154DA">
      <w:pPr>
        <w:spacing w:after="0" w:line="240" w:lineRule="auto"/>
        <w:jc w:val="both"/>
        <w:rPr>
          <w:rFonts w:ascii="Arial" w:hAnsi="Arial" w:cs="Arial"/>
          <w:sz w:val="20"/>
          <w:szCs w:val="20"/>
        </w:rPr>
      </w:pPr>
      <w:r w:rsidRPr="00DD4894">
        <w:rPr>
          <w:rFonts w:ascii="Arial" w:hAnsi="Arial" w:cs="Arial"/>
          <w:sz w:val="20"/>
          <w:szCs w:val="20"/>
        </w:rPr>
        <w:t xml:space="preserve">Za družinskega člana </w:t>
      </w:r>
      <w:r w:rsidR="00915E6E">
        <w:rPr>
          <w:rFonts w:ascii="Arial" w:hAnsi="Arial" w:cs="Arial"/>
          <w:sz w:val="20"/>
          <w:szCs w:val="20"/>
        </w:rPr>
        <w:t xml:space="preserve">se </w:t>
      </w:r>
      <w:r w:rsidRPr="00DD4894">
        <w:rPr>
          <w:rFonts w:ascii="Arial" w:hAnsi="Arial" w:cs="Arial"/>
          <w:sz w:val="20"/>
          <w:szCs w:val="20"/>
        </w:rPr>
        <w:t xml:space="preserve">po veljavnem pravilniku šteje oseba, ki je </w:t>
      </w:r>
      <w:r w:rsidR="00447F5D">
        <w:rPr>
          <w:rFonts w:ascii="Arial" w:hAnsi="Arial" w:cs="Arial"/>
          <w:sz w:val="20"/>
          <w:szCs w:val="20"/>
        </w:rPr>
        <w:t xml:space="preserve">z </w:t>
      </w:r>
      <w:r w:rsidRPr="00DD4894">
        <w:rPr>
          <w:rFonts w:ascii="Arial" w:hAnsi="Arial" w:cs="Arial"/>
          <w:sz w:val="20"/>
          <w:szCs w:val="20"/>
        </w:rPr>
        <w:t>davčnim zavezancem</w:t>
      </w:r>
      <w:r w:rsidR="00F51E0F" w:rsidRPr="00DD4894">
        <w:rPr>
          <w:rFonts w:ascii="Arial" w:hAnsi="Arial" w:cs="Arial"/>
          <w:sz w:val="20"/>
          <w:szCs w:val="20"/>
        </w:rPr>
        <w:t xml:space="preserve"> </w:t>
      </w:r>
      <w:r w:rsidRPr="00DD4894">
        <w:rPr>
          <w:rFonts w:ascii="Arial" w:hAnsi="Arial" w:cs="Arial"/>
          <w:sz w:val="20"/>
          <w:szCs w:val="20"/>
        </w:rPr>
        <w:t xml:space="preserve">v krvnem sorodstvu do vštetega drugega kolena, osebe, ki so z zavezancem v svaštvu do vštetega drugega kolena, zakonec, izvenzakonski partner, pastorek itd., pod pogojem, da z zavezancem živi v skupnem gospodinjstvu. Po veljavni ureditvi se določena oseba šteje za družinskega člana, če izpolnjuje dva kriterija, in sicer da je z zavezancem v sorodu oziroma svaštvu ter da z njim živi v skupnem gospodinjstvu (četrti odstavek 29. člena pravilnika). </w:t>
      </w:r>
    </w:p>
    <w:p w14:paraId="1F40E61C" w14:textId="77777777" w:rsidR="00F51E0F" w:rsidRPr="00DD4894" w:rsidRDefault="00F51E0F" w:rsidP="005154DA">
      <w:pPr>
        <w:spacing w:after="0" w:line="240" w:lineRule="auto"/>
        <w:jc w:val="both"/>
        <w:rPr>
          <w:rFonts w:ascii="Arial" w:hAnsi="Arial" w:cs="Arial"/>
          <w:sz w:val="20"/>
          <w:szCs w:val="20"/>
        </w:rPr>
      </w:pPr>
    </w:p>
    <w:p w14:paraId="17C87693" w14:textId="2C829A83" w:rsidR="00E10303"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 xml:space="preserve">Gospodinjstvo je bilo v Zakonu o prijavi prebivališča (Uradni list RS, št. </w:t>
      </w:r>
      <w:hyperlink r:id="rId23" w:tgtFrame="_blank" w:tooltip="Zakon o prijavi prebivališča (uradno prečiščeno besedilo)" w:history="1">
        <w:r w:rsidRPr="00DD4894">
          <w:rPr>
            <w:rFonts w:ascii="Arial" w:hAnsi="Arial" w:cs="Arial"/>
            <w:sz w:val="20"/>
            <w:szCs w:val="20"/>
          </w:rPr>
          <w:t>59/06</w:t>
        </w:r>
      </w:hyperlink>
      <w:r w:rsidRPr="00DD4894">
        <w:rPr>
          <w:rFonts w:ascii="Arial" w:hAnsi="Arial" w:cs="Arial"/>
          <w:sz w:val="20"/>
          <w:szCs w:val="20"/>
        </w:rPr>
        <w:t xml:space="preserve"> – uradno prečiščeno besedilo, </w:t>
      </w:r>
      <w:hyperlink r:id="rId24" w:tgtFrame="_blank" w:tooltip="Zakon o spremembah in dopolnitvah Zakona o prijavi prebivališča" w:history="1">
        <w:r w:rsidRPr="00DD4894">
          <w:rPr>
            <w:rFonts w:ascii="Arial" w:hAnsi="Arial" w:cs="Arial"/>
            <w:sz w:val="20"/>
            <w:szCs w:val="20"/>
          </w:rPr>
          <w:t>111/07</w:t>
        </w:r>
      </w:hyperlink>
      <w:r w:rsidRPr="00DD4894">
        <w:rPr>
          <w:rFonts w:ascii="Arial" w:hAnsi="Arial" w:cs="Arial"/>
          <w:sz w:val="20"/>
          <w:szCs w:val="20"/>
        </w:rPr>
        <w:t xml:space="preserve"> in </w:t>
      </w:r>
      <w:hyperlink r:id="rId25" w:tgtFrame="_blank" w:tooltip="Zakon o prijavi prebivališča" w:history="1">
        <w:r w:rsidRPr="00DD4894">
          <w:rPr>
            <w:rFonts w:ascii="Arial" w:hAnsi="Arial" w:cs="Arial"/>
            <w:sz w:val="20"/>
            <w:szCs w:val="20"/>
          </w:rPr>
          <w:t>52/16</w:t>
        </w:r>
      </w:hyperlink>
      <w:r w:rsidRPr="00DD4894">
        <w:rPr>
          <w:rFonts w:ascii="Arial" w:hAnsi="Arial" w:cs="Arial"/>
          <w:sz w:val="20"/>
          <w:szCs w:val="20"/>
        </w:rPr>
        <w:t xml:space="preserve"> – ZPPreb) definirano kot skupnost posameznikov, ki izjavijo, da stalno prebivajo skupaj in skupaj porabljajo dohodke za zagotavljanje osnovnih življenjskih potreb (kot na primer za stanovanje, hrano, šolanje otrok ipd.). Za gospodinjstvo se je štel tudi posameznik, ki je izjavil, da prebiva sam v ločeni stanovanjski enoti ali kot podnajemnik v delu te enote in sam porablja dohodke za zagotavljanje osnovnih življenjskih potreb. ZPPreb, ki je v letu 2017 prenehal veljati, je nadomestil Zakon o prijavi prebivališča (Uradni list RS, št. </w:t>
      </w:r>
      <w:hyperlink r:id="rId26" w:tgtFrame="_blank" w:tooltip="Zakon o prijavi prebivališča (ZPPreb-1)" w:history="1">
        <w:r w:rsidRPr="00DD4894">
          <w:rPr>
            <w:rFonts w:ascii="Arial" w:hAnsi="Arial" w:cs="Arial"/>
            <w:sz w:val="20"/>
            <w:szCs w:val="20"/>
          </w:rPr>
          <w:t>52/16</w:t>
        </w:r>
      </w:hyperlink>
      <w:r w:rsidRPr="00DD4894">
        <w:rPr>
          <w:rFonts w:ascii="Arial" w:hAnsi="Arial" w:cs="Arial"/>
          <w:sz w:val="20"/>
          <w:szCs w:val="20"/>
        </w:rPr>
        <w:t xml:space="preserve"> – ZPPreb-1), ki pa definicije gospodinjstva ne določa</w:t>
      </w:r>
      <w:r w:rsidR="00F63EC5">
        <w:rPr>
          <w:rFonts w:ascii="Arial" w:hAnsi="Arial" w:cs="Arial"/>
          <w:sz w:val="20"/>
          <w:szCs w:val="20"/>
        </w:rPr>
        <w:t xml:space="preserve"> več</w:t>
      </w:r>
      <w:r w:rsidRPr="00DD4894">
        <w:rPr>
          <w:rFonts w:ascii="Arial" w:hAnsi="Arial" w:cs="Arial"/>
          <w:sz w:val="20"/>
          <w:szCs w:val="20"/>
        </w:rPr>
        <w:t>. Razlog za ukinitev instituta gospodinjstva in s tem povezane uradne evidence je bila ugotovitev, da podatki glede član</w:t>
      </w:r>
      <w:r w:rsidR="00CC4E58" w:rsidRPr="00DD4894">
        <w:rPr>
          <w:rFonts w:ascii="Arial" w:hAnsi="Arial" w:cs="Arial"/>
          <w:sz w:val="20"/>
          <w:szCs w:val="20"/>
        </w:rPr>
        <w:t>ov</w:t>
      </w:r>
      <w:r w:rsidRPr="00DD4894">
        <w:rPr>
          <w:rFonts w:ascii="Arial" w:hAnsi="Arial" w:cs="Arial"/>
          <w:sz w:val="20"/>
          <w:szCs w:val="20"/>
        </w:rPr>
        <w:t xml:space="preserve"> gospodinjs</w:t>
      </w:r>
      <w:r w:rsidR="00CC4E58" w:rsidRPr="00DD4894">
        <w:rPr>
          <w:rFonts w:ascii="Arial" w:hAnsi="Arial" w:cs="Arial"/>
          <w:sz w:val="20"/>
          <w:szCs w:val="20"/>
        </w:rPr>
        <w:t>tva</w:t>
      </w:r>
      <w:r w:rsidRPr="00DD4894">
        <w:rPr>
          <w:rFonts w:ascii="Arial" w:hAnsi="Arial" w:cs="Arial"/>
          <w:sz w:val="20"/>
          <w:szCs w:val="20"/>
        </w:rPr>
        <w:t xml:space="preserve"> pogosto ne izkazujejo dejanskega stanja. </w:t>
      </w:r>
      <w:r w:rsidR="00F63EC5">
        <w:rPr>
          <w:rFonts w:ascii="Arial" w:hAnsi="Arial" w:cs="Arial"/>
          <w:sz w:val="20"/>
          <w:szCs w:val="20"/>
        </w:rPr>
        <w:t>V</w:t>
      </w:r>
      <w:r w:rsidR="00F63EC5" w:rsidRPr="00DD4894">
        <w:rPr>
          <w:rFonts w:ascii="Arial" w:hAnsi="Arial" w:cs="Arial"/>
          <w:sz w:val="20"/>
          <w:szCs w:val="20"/>
        </w:rPr>
        <w:t xml:space="preserve"> prehodnih določbah ZPPreb-1 </w:t>
      </w:r>
      <w:r w:rsidR="00F63EC5">
        <w:rPr>
          <w:rFonts w:ascii="Arial" w:hAnsi="Arial" w:cs="Arial"/>
          <w:sz w:val="20"/>
          <w:szCs w:val="20"/>
        </w:rPr>
        <w:t xml:space="preserve">je </w:t>
      </w:r>
      <w:r w:rsidR="00F63EC5" w:rsidRPr="00DD4894">
        <w:rPr>
          <w:rFonts w:ascii="Arial" w:hAnsi="Arial" w:cs="Arial"/>
          <w:sz w:val="20"/>
          <w:szCs w:val="20"/>
        </w:rPr>
        <w:t>določeno, da se evidenca gospodinjstev vodi do konca leta 2020.</w:t>
      </w:r>
    </w:p>
    <w:p w14:paraId="007993F0" w14:textId="77777777" w:rsidR="00CC4E58" w:rsidRPr="00DD4894" w:rsidRDefault="00CC4E58" w:rsidP="005154DA">
      <w:pPr>
        <w:spacing w:after="0" w:line="240" w:lineRule="auto"/>
        <w:jc w:val="both"/>
        <w:rPr>
          <w:rFonts w:ascii="Arial" w:hAnsi="Arial" w:cs="Arial"/>
          <w:sz w:val="20"/>
          <w:szCs w:val="20"/>
        </w:rPr>
      </w:pPr>
    </w:p>
    <w:p w14:paraId="532D09F2" w14:textId="46CA1D4D" w:rsidR="00526CC3" w:rsidRPr="00DD4894" w:rsidRDefault="00F63EC5" w:rsidP="005154DA">
      <w:pPr>
        <w:spacing w:after="0" w:line="240" w:lineRule="auto"/>
        <w:jc w:val="both"/>
        <w:rPr>
          <w:rFonts w:ascii="Arial" w:hAnsi="Arial" w:cs="Arial"/>
          <w:sz w:val="20"/>
          <w:szCs w:val="20"/>
        </w:rPr>
      </w:pPr>
      <w:r>
        <w:rPr>
          <w:rFonts w:ascii="Arial" w:hAnsi="Arial" w:cs="Arial"/>
          <w:sz w:val="20"/>
          <w:szCs w:val="20"/>
        </w:rPr>
        <w:t>Z</w:t>
      </w:r>
      <w:r w:rsidRPr="00DD4894">
        <w:rPr>
          <w:rFonts w:ascii="Arial" w:hAnsi="Arial" w:cs="Arial"/>
          <w:sz w:val="20"/>
          <w:szCs w:val="20"/>
        </w:rPr>
        <w:t>aradi ukinitve vodenja evidence gospodinjstva, iz katere davčni organ pridobiva podatke o družinskih članih</w:t>
      </w:r>
      <w:r>
        <w:rPr>
          <w:rFonts w:ascii="Arial" w:hAnsi="Arial" w:cs="Arial"/>
          <w:sz w:val="20"/>
          <w:szCs w:val="20"/>
        </w:rPr>
        <w:t>, je treba</w:t>
      </w:r>
      <w:r w:rsidRPr="00DD4894">
        <w:rPr>
          <w:rFonts w:ascii="Arial" w:hAnsi="Arial" w:cs="Arial"/>
          <w:sz w:val="20"/>
          <w:szCs w:val="20"/>
        </w:rPr>
        <w:t xml:space="preserve"> </w:t>
      </w:r>
      <w:r>
        <w:rPr>
          <w:rFonts w:ascii="Arial" w:hAnsi="Arial" w:cs="Arial"/>
          <w:sz w:val="20"/>
          <w:szCs w:val="20"/>
        </w:rPr>
        <w:t>z</w:t>
      </w:r>
      <w:r w:rsidR="009D6622" w:rsidRPr="00DD4894">
        <w:rPr>
          <w:rFonts w:ascii="Arial" w:hAnsi="Arial" w:cs="Arial"/>
          <w:sz w:val="20"/>
          <w:szCs w:val="20"/>
        </w:rPr>
        <w:t>a namen vod</w:t>
      </w:r>
      <w:r w:rsidR="000D6838">
        <w:rPr>
          <w:rFonts w:ascii="Arial" w:hAnsi="Arial" w:cs="Arial"/>
          <w:sz w:val="20"/>
          <w:szCs w:val="20"/>
        </w:rPr>
        <w:t xml:space="preserve">enja postopkov delnega odpisa, </w:t>
      </w:r>
      <w:r w:rsidR="009D6622" w:rsidRPr="00DD4894">
        <w:rPr>
          <w:rFonts w:ascii="Arial" w:hAnsi="Arial" w:cs="Arial"/>
          <w:sz w:val="20"/>
          <w:szCs w:val="20"/>
        </w:rPr>
        <w:t xml:space="preserve">odpisa, obročnega plačila in odloga plačila davka </w:t>
      </w:r>
      <w:r w:rsidR="00526CC3" w:rsidRPr="00DD4894">
        <w:rPr>
          <w:rFonts w:ascii="Arial" w:hAnsi="Arial" w:cs="Arial"/>
          <w:sz w:val="20"/>
          <w:szCs w:val="20"/>
        </w:rPr>
        <w:t>na no</w:t>
      </w:r>
      <w:r w:rsidR="000D6838">
        <w:rPr>
          <w:rFonts w:ascii="Arial" w:hAnsi="Arial" w:cs="Arial"/>
          <w:sz w:val="20"/>
          <w:szCs w:val="20"/>
        </w:rPr>
        <w:t xml:space="preserve">vo opredeliti družinske člane. </w:t>
      </w:r>
      <w:r w:rsidR="00526CC3" w:rsidRPr="00DD4894">
        <w:rPr>
          <w:rFonts w:ascii="Arial" w:hAnsi="Arial" w:cs="Arial"/>
          <w:sz w:val="20"/>
          <w:szCs w:val="20"/>
        </w:rPr>
        <w:t>Pri opredelitvi je treba izhajati iz namen</w:t>
      </w:r>
      <w:r w:rsidR="00447F5D">
        <w:rPr>
          <w:rFonts w:ascii="Arial" w:hAnsi="Arial" w:cs="Arial"/>
          <w:sz w:val="20"/>
          <w:szCs w:val="20"/>
        </w:rPr>
        <w:t>a</w:t>
      </w:r>
      <w:r w:rsidR="00526CC3" w:rsidRPr="00DD4894">
        <w:rPr>
          <w:rFonts w:ascii="Arial" w:hAnsi="Arial" w:cs="Arial"/>
          <w:sz w:val="20"/>
          <w:szCs w:val="20"/>
        </w:rPr>
        <w:t xml:space="preserve"> instituta odpisa, odloga in obročnega plačevanja davka, to je omogočiti odpis ali ugodnejši način odplačevanja davka tistim zavezancem in njihovim družinskim članom, ki bi jim plačilo davka ogrozilo preživljanje. </w:t>
      </w:r>
    </w:p>
    <w:p w14:paraId="01E365C1" w14:textId="77777777" w:rsidR="00526CC3" w:rsidRPr="00DD4894" w:rsidRDefault="00526CC3" w:rsidP="005154DA">
      <w:pPr>
        <w:spacing w:after="0" w:line="240" w:lineRule="auto"/>
        <w:jc w:val="both"/>
        <w:rPr>
          <w:rFonts w:ascii="Arial" w:hAnsi="Arial" w:cs="Arial"/>
          <w:sz w:val="20"/>
          <w:szCs w:val="20"/>
        </w:rPr>
      </w:pPr>
    </w:p>
    <w:p w14:paraId="0BC35E14" w14:textId="77777777" w:rsidR="00EB2710" w:rsidRDefault="00EB2710" w:rsidP="005154DA">
      <w:pPr>
        <w:spacing w:after="0" w:line="240" w:lineRule="auto"/>
        <w:jc w:val="both"/>
        <w:rPr>
          <w:rFonts w:ascii="Arial" w:hAnsi="Arial" w:cs="Arial"/>
          <w:sz w:val="20"/>
          <w:szCs w:val="20"/>
        </w:rPr>
      </w:pPr>
      <w:r w:rsidRPr="00DD4894">
        <w:rPr>
          <w:rFonts w:ascii="Arial" w:hAnsi="Arial" w:cs="Arial"/>
          <w:sz w:val="20"/>
          <w:szCs w:val="20"/>
        </w:rPr>
        <w:t>Definicija družinskih članov, za namen ugotavljanja ogroženosti preživljanja, p</w:t>
      </w:r>
      <w:r w:rsidR="00526CC3" w:rsidRPr="00DD4894">
        <w:rPr>
          <w:rFonts w:ascii="Arial" w:hAnsi="Arial" w:cs="Arial"/>
          <w:sz w:val="20"/>
          <w:szCs w:val="20"/>
        </w:rPr>
        <w:t xml:space="preserve">o </w:t>
      </w:r>
      <w:r w:rsidRPr="00DD4894">
        <w:rPr>
          <w:rFonts w:ascii="Arial" w:hAnsi="Arial" w:cs="Arial"/>
          <w:sz w:val="20"/>
          <w:szCs w:val="20"/>
        </w:rPr>
        <w:t xml:space="preserve">predlogu novega 29.a člena pravilnika, </w:t>
      </w:r>
      <w:r w:rsidR="00526CC3" w:rsidRPr="00DD4894">
        <w:rPr>
          <w:rFonts w:ascii="Arial" w:hAnsi="Arial" w:cs="Arial"/>
          <w:sz w:val="20"/>
          <w:szCs w:val="20"/>
        </w:rPr>
        <w:t xml:space="preserve">še vedno temelji na </w:t>
      </w:r>
      <w:r w:rsidR="009D6622" w:rsidRPr="00DD4894">
        <w:rPr>
          <w:rFonts w:ascii="Arial" w:hAnsi="Arial" w:cs="Arial"/>
          <w:sz w:val="20"/>
          <w:szCs w:val="20"/>
        </w:rPr>
        <w:t>življenjski skupnosti</w:t>
      </w:r>
      <w:r w:rsidR="008C14F5" w:rsidRPr="00DD4894">
        <w:rPr>
          <w:rFonts w:ascii="Arial" w:hAnsi="Arial" w:cs="Arial"/>
          <w:sz w:val="20"/>
          <w:szCs w:val="20"/>
        </w:rPr>
        <w:t xml:space="preserve">, katere značilnost je tudi ekonomska </w:t>
      </w:r>
      <w:r w:rsidR="008C14F5" w:rsidRPr="00DD4894">
        <w:rPr>
          <w:rFonts w:ascii="Arial" w:hAnsi="Arial" w:cs="Arial"/>
          <w:sz w:val="20"/>
          <w:szCs w:val="20"/>
        </w:rPr>
        <w:lastRenderedPageBreak/>
        <w:t>soodvisnost oziroma ekonomsko sodelovanje</w:t>
      </w:r>
      <w:r w:rsidR="009160B7">
        <w:rPr>
          <w:rFonts w:ascii="Arial" w:hAnsi="Arial" w:cs="Arial"/>
          <w:sz w:val="20"/>
          <w:szCs w:val="20"/>
        </w:rPr>
        <w:t xml:space="preserve"> (to velja za </w:t>
      </w:r>
      <w:r w:rsidR="00256974">
        <w:rPr>
          <w:rFonts w:ascii="Arial" w:hAnsi="Arial" w:cs="Arial"/>
          <w:sz w:val="20"/>
          <w:szCs w:val="20"/>
        </w:rPr>
        <w:t>družino</w:t>
      </w:r>
      <w:r w:rsidR="00256974">
        <w:rPr>
          <w:rStyle w:val="FootnoteReference"/>
          <w:rFonts w:ascii="Arial" w:hAnsi="Arial" w:cs="Arial"/>
          <w:sz w:val="20"/>
          <w:szCs w:val="20"/>
        </w:rPr>
        <w:footnoteReference w:id="1"/>
      </w:r>
      <w:r w:rsidR="00256974">
        <w:rPr>
          <w:rFonts w:ascii="Arial" w:hAnsi="Arial" w:cs="Arial"/>
          <w:sz w:val="20"/>
          <w:szCs w:val="20"/>
        </w:rPr>
        <w:t xml:space="preserve"> in zakonsko zvezo</w:t>
      </w:r>
      <w:r w:rsidR="00256974">
        <w:rPr>
          <w:rStyle w:val="FootnoteReference"/>
          <w:rFonts w:ascii="Arial" w:hAnsi="Arial" w:cs="Arial"/>
          <w:sz w:val="20"/>
          <w:szCs w:val="20"/>
        </w:rPr>
        <w:footnoteReference w:id="2"/>
      </w:r>
      <w:r w:rsidR="00256974">
        <w:rPr>
          <w:rFonts w:ascii="Arial" w:hAnsi="Arial" w:cs="Arial"/>
          <w:sz w:val="20"/>
          <w:szCs w:val="20"/>
        </w:rPr>
        <w:t xml:space="preserve">). </w:t>
      </w:r>
      <w:r w:rsidR="00256974" w:rsidRPr="005A2338">
        <w:rPr>
          <w:rFonts w:ascii="Arial" w:hAnsi="Arial" w:cs="Arial"/>
          <w:sz w:val="20"/>
          <w:szCs w:val="20"/>
        </w:rPr>
        <w:t>Skupno bivanje je eno od temeljnih sestavin življenjske skupnosti.</w:t>
      </w:r>
      <w:r w:rsidR="00720AAC" w:rsidRPr="00DD4894">
        <w:rPr>
          <w:rFonts w:ascii="Arial" w:hAnsi="Arial" w:cs="Arial"/>
          <w:sz w:val="20"/>
          <w:szCs w:val="20"/>
        </w:rPr>
        <w:t xml:space="preserve"> </w:t>
      </w:r>
      <w:r w:rsidRPr="00256974">
        <w:rPr>
          <w:rFonts w:ascii="Arial" w:hAnsi="Arial" w:cs="Arial"/>
          <w:sz w:val="20"/>
          <w:szCs w:val="20"/>
        </w:rPr>
        <w:t>Pri določitvi kroga oseb, ki se štejejo za družinske člane, pa se v določenih primerih upošteva tudi obveznost preživljanja.</w:t>
      </w:r>
      <w:r w:rsidRPr="00DD4894">
        <w:rPr>
          <w:rFonts w:ascii="Arial" w:hAnsi="Arial" w:cs="Arial"/>
          <w:sz w:val="20"/>
          <w:szCs w:val="20"/>
        </w:rPr>
        <w:t xml:space="preserve"> </w:t>
      </w:r>
    </w:p>
    <w:p w14:paraId="60FCEB40" w14:textId="77777777" w:rsidR="00E10303" w:rsidRPr="00DD4894" w:rsidRDefault="00E10303" w:rsidP="005154DA">
      <w:pPr>
        <w:spacing w:after="0" w:line="240" w:lineRule="auto"/>
        <w:jc w:val="both"/>
        <w:rPr>
          <w:rFonts w:ascii="Arial" w:eastAsia="Calibri" w:hAnsi="Arial" w:cs="Arial"/>
          <w:sz w:val="20"/>
          <w:szCs w:val="20"/>
        </w:rPr>
      </w:pPr>
    </w:p>
    <w:p w14:paraId="61D9D9BE" w14:textId="77777777" w:rsidR="00E10303" w:rsidRPr="00DD4894" w:rsidRDefault="00FC7E98" w:rsidP="005154DA">
      <w:pPr>
        <w:spacing w:after="0" w:line="240" w:lineRule="auto"/>
        <w:jc w:val="both"/>
        <w:rPr>
          <w:rFonts w:ascii="Arial" w:hAnsi="Arial" w:cs="Arial"/>
          <w:sz w:val="20"/>
          <w:szCs w:val="20"/>
        </w:rPr>
      </w:pPr>
      <w:r w:rsidRPr="00DD4894">
        <w:rPr>
          <w:rFonts w:ascii="Arial" w:eastAsia="Calibri" w:hAnsi="Arial" w:cs="Arial"/>
          <w:sz w:val="20"/>
          <w:szCs w:val="20"/>
        </w:rPr>
        <w:t>S</w:t>
      </w:r>
      <w:r w:rsidR="00E10303" w:rsidRPr="00DD4894">
        <w:rPr>
          <w:rFonts w:ascii="Arial" w:eastAsia="Calibri" w:hAnsi="Arial" w:cs="Arial"/>
          <w:sz w:val="20"/>
          <w:szCs w:val="20"/>
        </w:rPr>
        <w:t xml:space="preserve"> predlagano definicijo </w:t>
      </w:r>
      <w:r w:rsidRPr="00DD4894">
        <w:rPr>
          <w:rFonts w:ascii="Arial" w:eastAsia="Calibri" w:hAnsi="Arial" w:cs="Arial"/>
          <w:sz w:val="20"/>
          <w:szCs w:val="20"/>
        </w:rPr>
        <w:t xml:space="preserve">se </w:t>
      </w:r>
      <w:r w:rsidR="00E10303" w:rsidRPr="00DD4894">
        <w:rPr>
          <w:rFonts w:ascii="Arial" w:hAnsi="Arial" w:cs="Arial"/>
          <w:sz w:val="20"/>
          <w:szCs w:val="20"/>
        </w:rPr>
        <w:t xml:space="preserve">iz kroga družinskih članov izključuje osebe, ki bivajo skupaj, </w:t>
      </w:r>
      <w:r w:rsidR="001C3D39" w:rsidRPr="00DD4894">
        <w:rPr>
          <w:rFonts w:ascii="Arial" w:hAnsi="Arial" w:cs="Arial"/>
          <w:sz w:val="20"/>
          <w:szCs w:val="20"/>
        </w:rPr>
        <w:t xml:space="preserve">vendar pa </w:t>
      </w:r>
      <w:r w:rsidR="00E10303" w:rsidRPr="00DD4894">
        <w:rPr>
          <w:rFonts w:ascii="Arial" w:hAnsi="Arial" w:cs="Arial"/>
          <w:sz w:val="20"/>
          <w:szCs w:val="20"/>
        </w:rPr>
        <w:t>ni</w:t>
      </w:r>
      <w:r w:rsidRPr="00DD4894">
        <w:rPr>
          <w:rFonts w:ascii="Arial" w:hAnsi="Arial" w:cs="Arial"/>
          <w:sz w:val="20"/>
          <w:szCs w:val="20"/>
        </w:rPr>
        <w:t>majo</w:t>
      </w:r>
      <w:r w:rsidR="00E10303" w:rsidRPr="00DD4894">
        <w:rPr>
          <w:rFonts w:ascii="Arial" w:hAnsi="Arial" w:cs="Arial"/>
          <w:sz w:val="20"/>
          <w:szCs w:val="20"/>
        </w:rPr>
        <w:t xml:space="preserve"> medsebojn</w:t>
      </w:r>
      <w:r w:rsidR="001C3D39" w:rsidRPr="00DD4894">
        <w:rPr>
          <w:rFonts w:ascii="Arial" w:hAnsi="Arial" w:cs="Arial"/>
          <w:sz w:val="20"/>
          <w:szCs w:val="20"/>
        </w:rPr>
        <w:t>e</w:t>
      </w:r>
      <w:r w:rsidR="00E10303" w:rsidRPr="00DD4894">
        <w:rPr>
          <w:rFonts w:ascii="Arial" w:hAnsi="Arial" w:cs="Arial"/>
          <w:sz w:val="20"/>
          <w:szCs w:val="20"/>
        </w:rPr>
        <w:t xml:space="preserve"> </w:t>
      </w:r>
      <w:r w:rsidRPr="00DD4894">
        <w:rPr>
          <w:rFonts w:ascii="Arial" w:hAnsi="Arial" w:cs="Arial"/>
          <w:sz w:val="20"/>
          <w:szCs w:val="20"/>
        </w:rPr>
        <w:t xml:space="preserve">obveznosti </w:t>
      </w:r>
      <w:r w:rsidR="00E10303" w:rsidRPr="00DD4894">
        <w:rPr>
          <w:rFonts w:ascii="Arial" w:hAnsi="Arial" w:cs="Arial"/>
          <w:sz w:val="20"/>
          <w:szCs w:val="20"/>
        </w:rPr>
        <w:t>preživlja</w:t>
      </w:r>
      <w:r w:rsidRPr="00DD4894">
        <w:rPr>
          <w:rFonts w:ascii="Arial" w:hAnsi="Arial" w:cs="Arial"/>
          <w:sz w:val="20"/>
          <w:szCs w:val="20"/>
        </w:rPr>
        <w:t>nja</w:t>
      </w:r>
      <w:r w:rsidR="00E10303" w:rsidRPr="00DD4894">
        <w:rPr>
          <w:rFonts w:ascii="Arial" w:hAnsi="Arial" w:cs="Arial"/>
          <w:sz w:val="20"/>
          <w:szCs w:val="20"/>
        </w:rPr>
        <w:t xml:space="preserve">. V tem se predlagana ureditev razlikuje od obstoječe ureditve, po kateri se osebe, ki so v sorodu oziroma svaštvu z zavezancem (npr. </w:t>
      </w:r>
      <w:r w:rsidR="0020262D">
        <w:rPr>
          <w:rFonts w:ascii="Arial" w:hAnsi="Arial" w:cs="Arial"/>
          <w:sz w:val="20"/>
          <w:szCs w:val="20"/>
        </w:rPr>
        <w:t xml:space="preserve">stari starši, </w:t>
      </w:r>
      <w:r w:rsidR="00E10303" w:rsidRPr="00DD4894">
        <w:rPr>
          <w:rFonts w:ascii="Arial" w:hAnsi="Arial" w:cs="Arial"/>
          <w:sz w:val="20"/>
          <w:szCs w:val="20"/>
        </w:rPr>
        <w:t>tašča, tast, polnoletni brati in sestre, vnuki, snaha, zet) pod pogojem, da živijo z davčnim zavezancem v skupnem gospodinjstvu, štejejo za njegove družinske člane</w:t>
      </w:r>
      <w:r w:rsidR="0020262D">
        <w:rPr>
          <w:rFonts w:ascii="Arial" w:hAnsi="Arial" w:cs="Arial"/>
          <w:sz w:val="20"/>
          <w:szCs w:val="20"/>
        </w:rPr>
        <w:t>. Navedeno</w:t>
      </w:r>
      <w:r w:rsidR="00E10303" w:rsidRPr="00DD4894">
        <w:rPr>
          <w:rFonts w:ascii="Arial" w:hAnsi="Arial" w:cs="Arial"/>
          <w:sz w:val="20"/>
          <w:szCs w:val="20"/>
        </w:rPr>
        <w:t xml:space="preserve"> pomeni, da se</w:t>
      </w:r>
      <w:r w:rsidRPr="00DD4894">
        <w:rPr>
          <w:rFonts w:ascii="Arial" w:hAnsi="Arial" w:cs="Arial"/>
          <w:sz w:val="20"/>
          <w:szCs w:val="20"/>
        </w:rPr>
        <w:t xml:space="preserve"> po veljavni ureditvi</w:t>
      </w:r>
      <w:r w:rsidR="00E10303" w:rsidRPr="00DD4894">
        <w:rPr>
          <w:rFonts w:ascii="Arial" w:hAnsi="Arial" w:cs="Arial"/>
          <w:sz w:val="20"/>
          <w:szCs w:val="20"/>
        </w:rPr>
        <w:t xml:space="preserve"> njihovi dohodki in premoženje ugotavljajo in upoštevajo </w:t>
      </w:r>
      <w:r w:rsidRPr="00DD4894">
        <w:rPr>
          <w:rFonts w:ascii="Arial" w:hAnsi="Arial" w:cs="Arial"/>
          <w:sz w:val="20"/>
          <w:szCs w:val="20"/>
        </w:rPr>
        <w:t xml:space="preserve">tudi </w:t>
      </w:r>
      <w:r w:rsidR="00E10303" w:rsidRPr="00DD4894">
        <w:rPr>
          <w:rFonts w:ascii="Arial" w:hAnsi="Arial" w:cs="Arial"/>
          <w:sz w:val="20"/>
          <w:szCs w:val="20"/>
        </w:rPr>
        <w:t xml:space="preserve">pri odločanju o </w:t>
      </w:r>
      <w:r w:rsidRPr="00DD4894">
        <w:rPr>
          <w:rFonts w:ascii="Arial" w:hAnsi="Arial" w:cs="Arial"/>
          <w:sz w:val="20"/>
          <w:szCs w:val="20"/>
        </w:rPr>
        <w:t>delnem odpisu, odpisu, obročnem plačilu ali odlogu plačila davka davčnega zavezanca.</w:t>
      </w:r>
      <w:r w:rsidR="00E10303" w:rsidRPr="00DD4894">
        <w:rPr>
          <w:rFonts w:ascii="Arial" w:hAnsi="Arial" w:cs="Arial"/>
          <w:sz w:val="20"/>
          <w:szCs w:val="20"/>
        </w:rPr>
        <w:t xml:space="preserve"> </w:t>
      </w:r>
    </w:p>
    <w:p w14:paraId="7D834754" w14:textId="77777777" w:rsidR="00E10303" w:rsidRPr="00DD4894" w:rsidRDefault="00E10303" w:rsidP="005154DA">
      <w:pPr>
        <w:spacing w:after="0" w:line="240" w:lineRule="auto"/>
        <w:jc w:val="both"/>
        <w:rPr>
          <w:rFonts w:ascii="Arial" w:hAnsi="Arial" w:cs="Arial"/>
          <w:sz w:val="20"/>
          <w:szCs w:val="20"/>
        </w:rPr>
      </w:pPr>
    </w:p>
    <w:p w14:paraId="305464A4" w14:textId="011E75E0" w:rsidR="00E10303"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V skladu s prvim odstavkom predlaganega 29</w:t>
      </w:r>
      <w:r w:rsidR="00FC7E98" w:rsidRPr="00DD4894">
        <w:rPr>
          <w:rFonts w:ascii="Arial" w:hAnsi="Arial" w:cs="Arial"/>
          <w:sz w:val="20"/>
          <w:szCs w:val="20"/>
        </w:rPr>
        <w:t>.</w:t>
      </w:r>
      <w:r w:rsidRPr="00DD4894">
        <w:rPr>
          <w:rFonts w:ascii="Arial" w:hAnsi="Arial" w:cs="Arial"/>
          <w:sz w:val="20"/>
          <w:szCs w:val="20"/>
        </w:rPr>
        <w:t>a člena pravilnika se za družinskega člana davčnega zavezanca štejejo zakonec oziroma oseba, s katero davčni zavezanec živi v dalj časa trajajoči življenjski skupnosti, ki ima po zakonu, ki ureja zakonsko zvezo in družinska razmerja, enake pravne posledice kot zakonska zveza</w:t>
      </w:r>
      <w:r w:rsidR="002A312F" w:rsidRPr="00DD4894">
        <w:rPr>
          <w:rFonts w:ascii="Arial" w:hAnsi="Arial" w:cs="Arial"/>
          <w:sz w:val="20"/>
          <w:szCs w:val="20"/>
        </w:rPr>
        <w:t xml:space="preserve"> oziroma oseba, s katero davčni zavezanec živi v registrirani istospolni partnerski zvezi</w:t>
      </w:r>
      <w:r w:rsidRPr="00DD4894">
        <w:rPr>
          <w:rStyle w:val="FootnoteReference"/>
          <w:rFonts w:ascii="Arial" w:hAnsi="Arial" w:cs="Arial"/>
          <w:sz w:val="20"/>
          <w:szCs w:val="20"/>
        </w:rPr>
        <w:footnoteReference w:id="3"/>
      </w:r>
      <w:r w:rsidRPr="00DD4894">
        <w:rPr>
          <w:rFonts w:ascii="Arial" w:hAnsi="Arial" w:cs="Arial"/>
          <w:sz w:val="20"/>
          <w:szCs w:val="20"/>
        </w:rPr>
        <w:t>, otro</w:t>
      </w:r>
      <w:r w:rsidR="007C072B" w:rsidRPr="00DD4894">
        <w:rPr>
          <w:rFonts w:ascii="Arial" w:hAnsi="Arial" w:cs="Arial"/>
          <w:sz w:val="20"/>
          <w:szCs w:val="20"/>
        </w:rPr>
        <w:t>k</w:t>
      </w:r>
      <w:r w:rsidR="002A312F" w:rsidRPr="00DD4894">
        <w:rPr>
          <w:rFonts w:ascii="Arial" w:hAnsi="Arial" w:cs="Arial"/>
          <w:sz w:val="20"/>
          <w:szCs w:val="20"/>
        </w:rPr>
        <w:t>, posvojen</w:t>
      </w:r>
      <w:r w:rsidR="007C072B" w:rsidRPr="00DD4894">
        <w:rPr>
          <w:rFonts w:ascii="Arial" w:hAnsi="Arial" w:cs="Arial"/>
          <w:sz w:val="20"/>
          <w:szCs w:val="20"/>
        </w:rPr>
        <w:t>ec</w:t>
      </w:r>
      <w:r w:rsidRPr="00DD4894">
        <w:rPr>
          <w:rFonts w:ascii="Arial" w:hAnsi="Arial" w:cs="Arial"/>
          <w:sz w:val="20"/>
          <w:szCs w:val="20"/>
        </w:rPr>
        <w:t xml:space="preserve"> in pastor</w:t>
      </w:r>
      <w:r w:rsidR="007C072B" w:rsidRPr="00DD4894">
        <w:rPr>
          <w:rFonts w:ascii="Arial" w:hAnsi="Arial" w:cs="Arial"/>
          <w:sz w:val="20"/>
          <w:szCs w:val="20"/>
        </w:rPr>
        <w:t>ek</w:t>
      </w:r>
      <w:r w:rsidRPr="00DD4894">
        <w:rPr>
          <w:rFonts w:ascii="Arial" w:hAnsi="Arial" w:cs="Arial"/>
          <w:sz w:val="20"/>
          <w:szCs w:val="20"/>
        </w:rPr>
        <w:t xml:space="preserve">, ki </w:t>
      </w:r>
      <w:r w:rsidR="007C072B" w:rsidRPr="00DD4894">
        <w:rPr>
          <w:rFonts w:ascii="Arial" w:hAnsi="Arial" w:cs="Arial"/>
          <w:sz w:val="20"/>
          <w:szCs w:val="20"/>
        </w:rPr>
        <w:t>ga</w:t>
      </w:r>
      <w:r w:rsidRPr="00DD4894">
        <w:rPr>
          <w:rFonts w:ascii="Arial" w:hAnsi="Arial" w:cs="Arial"/>
          <w:sz w:val="20"/>
          <w:szCs w:val="20"/>
        </w:rPr>
        <w:t xml:space="preserve"> j</w:t>
      </w:r>
      <w:r w:rsidR="007C072B" w:rsidRPr="00DD4894">
        <w:rPr>
          <w:rFonts w:ascii="Arial" w:hAnsi="Arial" w:cs="Arial"/>
          <w:sz w:val="20"/>
          <w:szCs w:val="20"/>
        </w:rPr>
        <w:t>e</w:t>
      </w:r>
      <w:r w:rsidRPr="00DD4894">
        <w:rPr>
          <w:rFonts w:ascii="Arial" w:hAnsi="Arial" w:cs="Arial"/>
          <w:sz w:val="20"/>
          <w:szCs w:val="20"/>
        </w:rPr>
        <w:t xml:space="preserve"> zavezanec in njegov zakonec oz</w:t>
      </w:r>
      <w:r w:rsidR="00326D29" w:rsidRPr="00DD4894">
        <w:rPr>
          <w:rFonts w:ascii="Arial" w:hAnsi="Arial" w:cs="Arial"/>
          <w:sz w:val="20"/>
          <w:szCs w:val="20"/>
        </w:rPr>
        <w:t>iroma</w:t>
      </w:r>
      <w:r w:rsidRPr="00DD4894">
        <w:rPr>
          <w:rFonts w:ascii="Arial" w:hAnsi="Arial" w:cs="Arial"/>
          <w:sz w:val="20"/>
          <w:szCs w:val="20"/>
        </w:rPr>
        <w:t xml:space="preserve"> partner dolž</w:t>
      </w:r>
      <w:r w:rsidR="007C072B" w:rsidRPr="00DD4894">
        <w:rPr>
          <w:rFonts w:ascii="Arial" w:hAnsi="Arial" w:cs="Arial"/>
          <w:sz w:val="20"/>
          <w:szCs w:val="20"/>
        </w:rPr>
        <w:t>an</w:t>
      </w:r>
      <w:r w:rsidR="005749E3" w:rsidRPr="00DD4894">
        <w:rPr>
          <w:rFonts w:ascii="Arial" w:hAnsi="Arial" w:cs="Arial"/>
          <w:sz w:val="20"/>
          <w:szCs w:val="20"/>
        </w:rPr>
        <w:t xml:space="preserve"> preživljati po zakonu ter </w:t>
      </w:r>
      <w:r w:rsidR="007C072B" w:rsidRPr="00DD4894">
        <w:rPr>
          <w:rFonts w:ascii="Arial" w:hAnsi="Arial" w:cs="Arial"/>
          <w:sz w:val="20"/>
          <w:szCs w:val="20"/>
        </w:rPr>
        <w:t xml:space="preserve">oseba, s katero davčni zavezanec živi in ima do </w:t>
      </w:r>
      <w:r w:rsidR="00447F5D">
        <w:rPr>
          <w:rFonts w:ascii="Arial" w:hAnsi="Arial" w:cs="Arial"/>
          <w:sz w:val="20"/>
          <w:szCs w:val="20"/>
        </w:rPr>
        <w:t xml:space="preserve">nje oziroma ima ta oseba do </w:t>
      </w:r>
      <w:r w:rsidR="007C072B" w:rsidRPr="00DD4894">
        <w:rPr>
          <w:rFonts w:ascii="Arial" w:hAnsi="Arial" w:cs="Arial"/>
          <w:sz w:val="20"/>
          <w:szCs w:val="20"/>
        </w:rPr>
        <w:t>davčnega zavezanca na podlagi zakona, odločbe, sodbe ali sklenjenega notarskega zapisa obveznost preživljanja</w:t>
      </w:r>
      <w:r w:rsidR="00447F5D">
        <w:rPr>
          <w:rFonts w:ascii="Arial" w:hAnsi="Arial" w:cs="Arial"/>
          <w:sz w:val="20"/>
          <w:szCs w:val="20"/>
        </w:rPr>
        <w:t>.</w:t>
      </w:r>
    </w:p>
    <w:p w14:paraId="30A5BC9F" w14:textId="77777777" w:rsidR="001F47CA" w:rsidRDefault="001F47CA" w:rsidP="005154DA">
      <w:pPr>
        <w:spacing w:after="0" w:line="240" w:lineRule="auto"/>
        <w:jc w:val="both"/>
        <w:rPr>
          <w:rFonts w:ascii="Arial" w:hAnsi="Arial" w:cs="Arial"/>
          <w:sz w:val="20"/>
          <w:szCs w:val="20"/>
        </w:rPr>
      </w:pPr>
    </w:p>
    <w:p w14:paraId="6141FFD1" w14:textId="77777777" w:rsidR="007C072B" w:rsidRPr="001F47CA" w:rsidRDefault="007C072B" w:rsidP="005154DA">
      <w:pPr>
        <w:spacing w:after="0" w:line="240" w:lineRule="auto"/>
        <w:jc w:val="both"/>
        <w:rPr>
          <w:rFonts w:ascii="Arial" w:hAnsi="Arial" w:cs="Arial"/>
          <w:sz w:val="20"/>
          <w:szCs w:val="20"/>
        </w:rPr>
      </w:pPr>
      <w:r w:rsidRPr="001F47CA">
        <w:rPr>
          <w:rFonts w:ascii="Arial" w:hAnsi="Arial" w:cs="Arial"/>
          <w:sz w:val="20"/>
          <w:szCs w:val="20"/>
        </w:rPr>
        <w:t>Ekonomska soodvisnost oziroma ekonomsko sodelovanje zakoncev</w:t>
      </w:r>
      <w:r w:rsidR="008946F3" w:rsidRPr="001F47CA">
        <w:rPr>
          <w:rFonts w:ascii="Arial" w:hAnsi="Arial" w:cs="Arial"/>
          <w:sz w:val="20"/>
          <w:szCs w:val="20"/>
        </w:rPr>
        <w:t xml:space="preserve">, zunajzakonskih partnerjev, partnerjev istospolne partnerske skupnosti, izhaja tudi iz njihove skupne obveznosti. Skupne obveznosti definira Družinski zakonik </w:t>
      </w:r>
      <w:r w:rsidR="008946F3" w:rsidRPr="00DD4894">
        <w:rPr>
          <w:rFonts w:ascii="Arial" w:hAnsi="Arial" w:cs="Arial"/>
          <w:sz w:val="20"/>
          <w:szCs w:val="20"/>
        </w:rPr>
        <w:t xml:space="preserve">(v nadaljnjem besedilu DZ; Uradni list RS, št. </w:t>
      </w:r>
      <w:hyperlink r:id="rId27" w:tgtFrame="_blank" w:tooltip="Družinski zakonik (DZ)" w:history="1">
        <w:r w:rsidR="008946F3" w:rsidRPr="00DD4894">
          <w:rPr>
            <w:rFonts w:ascii="Arial" w:hAnsi="Arial" w:cs="Arial"/>
            <w:sz w:val="20"/>
            <w:szCs w:val="20"/>
          </w:rPr>
          <w:t>15/17</w:t>
        </w:r>
      </w:hyperlink>
      <w:r w:rsidR="008946F3" w:rsidRPr="00DD4894">
        <w:rPr>
          <w:rFonts w:ascii="Arial" w:hAnsi="Arial" w:cs="Arial"/>
          <w:sz w:val="20"/>
          <w:szCs w:val="20"/>
        </w:rPr>
        <w:t xml:space="preserve">, </w:t>
      </w:r>
      <w:hyperlink r:id="rId28" w:tgtFrame="_blank" w:tooltip="Zakon o nevladnih organizacijah" w:history="1">
        <w:r w:rsidR="008946F3" w:rsidRPr="00DD4894">
          <w:rPr>
            <w:rFonts w:ascii="Arial" w:hAnsi="Arial" w:cs="Arial"/>
            <w:sz w:val="20"/>
            <w:szCs w:val="20"/>
          </w:rPr>
          <w:t>21/18</w:t>
        </w:r>
      </w:hyperlink>
      <w:r w:rsidR="008946F3" w:rsidRPr="00DD4894">
        <w:rPr>
          <w:rFonts w:ascii="Arial" w:hAnsi="Arial" w:cs="Arial"/>
          <w:sz w:val="20"/>
          <w:szCs w:val="20"/>
        </w:rPr>
        <w:t xml:space="preserve"> – ZNOrg, </w:t>
      </w:r>
      <w:hyperlink r:id="rId29" w:tgtFrame="_blank" w:tooltip="Zakon o spremembah Družinskega zakonika" w:history="1">
        <w:r w:rsidR="008946F3" w:rsidRPr="00DD4894">
          <w:rPr>
            <w:rFonts w:ascii="Arial" w:hAnsi="Arial" w:cs="Arial"/>
            <w:sz w:val="20"/>
            <w:szCs w:val="20"/>
          </w:rPr>
          <w:t>22/19</w:t>
        </w:r>
      </w:hyperlink>
      <w:r w:rsidR="008946F3" w:rsidRPr="00DD4894">
        <w:rPr>
          <w:rFonts w:ascii="Arial" w:hAnsi="Arial" w:cs="Arial"/>
          <w:sz w:val="20"/>
          <w:szCs w:val="20"/>
        </w:rPr>
        <w:t xml:space="preserve"> in </w:t>
      </w:r>
      <w:hyperlink r:id="rId30" w:tgtFrame="_blank" w:tooltip="Zakon o spremembah in dopolnitvah Zakona o matičnem registru" w:history="1">
        <w:r w:rsidR="008946F3" w:rsidRPr="00DD4894">
          <w:rPr>
            <w:rFonts w:ascii="Arial" w:hAnsi="Arial" w:cs="Arial"/>
            <w:sz w:val="20"/>
            <w:szCs w:val="20"/>
          </w:rPr>
          <w:t>67/19</w:t>
        </w:r>
      </w:hyperlink>
      <w:r w:rsidR="008946F3" w:rsidRPr="00DD4894">
        <w:rPr>
          <w:rFonts w:ascii="Arial" w:hAnsi="Arial" w:cs="Arial"/>
          <w:sz w:val="20"/>
          <w:szCs w:val="20"/>
        </w:rPr>
        <w:t xml:space="preserve"> – ZMatR-C) </w:t>
      </w:r>
      <w:r w:rsidR="008946F3" w:rsidRPr="001F47CA">
        <w:rPr>
          <w:rFonts w:ascii="Arial" w:hAnsi="Arial" w:cs="Arial"/>
          <w:sz w:val="20"/>
          <w:szCs w:val="20"/>
        </w:rPr>
        <w:t>v 82. členu.</w:t>
      </w:r>
      <w:r w:rsidR="008946F3" w:rsidRPr="001F47CA">
        <w:rPr>
          <w:rStyle w:val="FootnoteReference"/>
          <w:rFonts w:ascii="Arial" w:hAnsi="Arial" w:cs="Arial"/>
          <w:sz w:val="20"/>
          <w:szCs w:val="20"/>
        </w:rPr>
        <w:footnoteReference w:id="4"/>
      </w:r>
    </w:p>
    <w:p w14:paraId="3BFFEFE2" w14:textId="77777777" w:rsidR="00326D29" w:rsidRPr="00DD4894" w:rsidRDefault="00326D29" w:rsidP="005154DA">
      <w:pPr>
        <w:spacing w:after="0" w:line="240" w:lineRule="auto"/>
        <w:jc w:val="both"/>
        <w:rPr>
          <w:rFonts w:ascii="Arial" w:hAnsi="Arial" w:cs="Arial"/>
          <w:sz w:val="20"/>
          <w:szCs w:val="20"/>
        </w:rPr>
      </w:pPr>
    </w:p>
    <w:p w14:paraId="64A28DB6" w14:textId="77777777" w:rsidR="00E10303" w:rsidRPr="00DD4894" w:rsidRDefault="0082630B" w:rsidP="005154DA">
      <w:pPr>
        <w:spacing w:after="0" w:line="240" w:lineRule="auto"/>
        <w:jc w:val="both"/>
        <w:rPr>
          <w:rFonts w:ascii="Arial" w:hAnsi="Arial" w:cs="Arial"/>
          <w:sz w:val="20"/>
          <w:szCs w:val="20"/>
        </w:rPr>
      </w:pPr>
      <w:r w:rsidRPr="00DD4894">
        <w:rPr>
          <w:rFonts w:ascii="Arial" w:hAnsi="Arial" w:cs="Arial"/>
          <w:sz w:val="20"/>
          <w:szCs w:val="20"/>
        </w:rPr>
        <w:t xml:space="preserve">Družinski zakonik </w:t>
      </w:r>
      <w:r>
        <w:rPr>
          <w:rFonts w:ascii="Arial" w:hAnsi="Arial" w:cs="Arial"/>
          <w:sz w:val="20"/>
          <w:szCs w:val="20"/>
        </w:rPr>
        <w:t>ureja tudi o</w:t>
      </w:r>
      <w:r w:rsidR="008946F3" w:rsidRPr="00DD4894">
        <w:rPr>
          <w:rFonts w:ascii="Arial" w:hAnsi="Arial" w:cs="Arial"/>
          <w:sz w:val="20"/>
          <w:szCs w:val="20"/>
        </w:rPr>
        <w:t xml:space="preserve">bveznost </w:t>
      </w:r>
      <w:r w:rsidR="00E10303" w:rsidRPr="00DD4894">
        <w:rPr>
          <w:rFonts w:ascii="Arial" w:hAnsi="Arial" w:cs="Arial"/>
          <w:sz w:val="20"/>
          <w:szCs w:val="20"/>
        </w:rPr>
        <w:t xml:space="preserve">preživljanja </w:t>
      </w:r>
      <w:r w:rsidR="008946F3" w:rsidRPr="00DD4894">
        <w:rPr>
          <w:rFonts w:ascii="Arial" w:hAnsi="Arial" w:cs="Arial"/>
          <w:sz w:val="20"/>
          <w:szCs w:val="20"/>
        </w:rPr>
        <w:t>med starši in otroki, obveznost preživljanja staršev, obveznost preživljanja otrok zakonca ali zunajzakonskega partnerja, obveznost preživnine do razvezanega zakonca</w:t>
      </w:r>
      <w:r w:rsidR="005749E3" w:rsidRPr="00DD4894">
        <w:rPr>
          <w:rFonts w:ascii="Arial" w:hAnsi="Arial" w:cs="Arial"/>
          <w:sz w:val="20"/>
          <w:szCs w:val="20"/>
        </w:rPr>
        <w:t>.</w:t>
      </w:r>
      <w:r w:rsidR="00E10303" w:rsidRPr="00DD4894">
        <w:rPr>
          <w:rFonts w:ascii="Arial" w:hAnsi="Arial" w:cs="Arial"/>
          <w:sz w:val="20"/>
          <w:szCs w:val="20"/>
        </w:rPr>
        <w:t xml:space="preserve"> </w:t>
      </w:r>
    </w:p>
    <w:p w14:paraId="4B236C70" w14:textId="77777777" w:rsidR="00E10303" w:rsidRPr="00DD4894" w:rsidRDefault="00E10303" w:rsidP="005154DA">
      <w:pPr>
        <w:spacing w:after="0" w:line="240" w:lineRule="auto"/>
        <w:jc w:val="both"/>
        <w:rPr>
          <w:rFonts w:ascii="Arial" w:hAnsi="Arial" w:cs="Arial"/>
          <w:sz w:val="20"/>
          <w:szCs w:val="20"/>
        </w:rPr>
      </w:pPr>
    </w:p>
    <w:p w14:paraId="2903DF0E" w14:textId="77777777" w:rsidR="00326D29"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V skladu z DZ obstaja vzajemna dolžnost preživljanja med zakonci in zunajzakonskimi partnerji. Zakonec oz</w:t>
      </w:r>
      <w:r w:rsidR="0082630B">
        <w:rPr>
          <w:rFonts w:ascii="Arial" w:hAnsi="Arial" w:cs="Arial"/>
          <w:sz w:val="20"/>
          <w:szCs w:val="20"/>
        </w:rPr>
        <w:t>iroma</w:t>
      </w:r>
      <w:r w:rsidRPr="00DD4894">
        <w:rPr>
          <w:rFonts w:ascii="Arial" w:hAnsi="Arial" w:cs="Arial"/>
          <w:sz w:val="20"/>
          <w:szCs w:val="20"/>
        </w:rPr>
        <w:t xml:space="preserve"> zunajzakonski partner, ki nima sredstev za življenje in brez svoje krivde ni zaposlen, lahko zahteva, da ga drugi zakonec preživlja, kolikor je v njegovi moči (62. člen v povezavi s 4. členom). </w:t>
      </w:r>
    </w:p>
    <w:p w14:paraId="1490D1D0" w14:textId="77777777" w:rsidR="00E10303" w:rsidRPr="00DD4894" w:rsidRDefault="00E10303" w:rsidP="005154DA">
      <w:pPr>
        <w:spacing w:after="0" w:line="240" w:lineRule="auto"/>
        <w:jc w:val="both"/>
        <w:rPr>
          <w:rFonts w:ascii="Arial" w:hAnsi="Arial" w:cs="Arial"/>
          <w:sz w:val="20"/>
          <w:szCs w:val="20"/>
        </w:rPr>
      </w:pPr>
    </w:p>
    <w:p w14:paraId="12CDD51C" w14:textId="77777777" w:rsidR="00E10303"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 xml:space="preserve">Starši so praviloma dolžni preživljati svoje otroke do polnoletnosti, polnoletne otroke pa le, če se redno šolajo, niso zaposleni ter niso vpisani v evidenco brezposelnih oseb, in sicer do zaključka izobraževanja, vendar najdlje do dopolnjenega 26. leta starosti (183. člen DZ). Izjema velja za otroka, ki je sklenil zakonsko zvezo ali živi v zunajzakonski skupnosti. Slednjega morajo starši preživljati le, če ga ne more preživljati zakonec ali zunajzakonski partner. </w:t>
      </w:r>
    </w:p>
    <w:p w14:paraId="7D753DA7" w14:textId="77777777" w:rsidR="00E10303" w:rsidRPr="00DD4894" w:rsidRDefault="00E10303" w:rsidP="005154DA">
      <w:pPr>
        <w:pStyle w:val="odstavek1"/>
        <w:spacing w:before="0"/>
        <w:ind w:firstLine="0"/>
        <w:rPr>
          <w:sz w:val="20"/>
          <w:szCs w:val="20"/>
        </w:rPr>
      </w:pPr>
    </w:p>
    <w:p w14:paraId="15CB2F80" w14:textId="77777777" w:rsidR="00E10303" w:rsidRPr="00DD4894" w:rsidRDefault="00E10303" w:rsidP="005154DA">
      <w:pPr>
        <w:pStyle w:val="odstavek1"/>
        <w:spacing w:before="0"/>
        <w:ind w:firstLine="0"/>
        <w:rPr>
          <w:sz w:val="20"/>
          <w:szCs w:val="20"/>
        </w:rPr>
      </w:pPr>
      <w:r w:rsidRPr="00DD4894">
        <w:rPr>
          <w:sz w:val="20"/>
          <w:szCs w:val="20"/>
        </w:rPr>
        <w:t xml:space="preserve">Pri pastorkih obstaja dolžnost preživljanja, v kolikor gre za mladoletno osebo, ki živi z davčnim zavezancem in njegovim zakoncem oz. partnerjem. Zakonec ali zunajzakonski partner mora preživljati </w:t>
      </w:r>
      <w:r w:rsidRPr="00DD4894">
        <w:rPr>
          <w:sz w:val="20"/>
          <w:szCs w:val="20"/>
        </w:rPr>
        <w:lastRenderedPageBreak/>
        <w:t>otroka svojega zakonca ali zunajzakonskega partnerja, ki živi z njima, razen če je otroka sposoben preživljati ta ali drugi od staršev (187. člen DZ).</w:t>
      </w:r>
      <w:r w:rsidRPr="00DD4894">
        <w:rPr>
          <w:rStyle w:val="FootnoteReference"/>
          <w:sz w:val="20"/>
          <w:szCs w:val="20"/>
        </w:rPr>
        <w:footnoteReference w:id="5"/>
      </w:r>
      <w:r w:rsidRPr="00DD4894">
        <w:rPr>
          <w:sz w:val="20"/>
          <w:szCs w:val="20"/>
        </w:rPr>
        <w:t xml:space="preserve"> </w:t>
      </w:r>
    </w:p>
    <w:p w14:paraId="2EE9F07B" w14:textId="77777777" w:rsidR="00E10303" w:rsidRPr="00DD4894" w:rsidRDefault="00E10303" w:rsidP="005154DA">
      <w:pPr>
        <w:spacing w:after="0" w:line="240" w:lineRule="auto"/>
        <w:jc w:val="both"/>
        <w:rPr>
          <w:rFonts w:ascii="Arial" w:hAnsi="Arial" w:cs="Arial"/>
          <w:sz w:val="20"/>
          <w:szCs w:val="20"/>
        </w:rPr>
      </w:pPr>
    </w:p>
    <w:p w14:paraId="5FBB7440" w14:textId="77777777" w:rsidR="00E10303"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Polnoletni otroci pa so dolžni po svojih zmožnostih preživljati svoje starše, ki nimajo lastnih sredstev za preživljanje in si jih ne morejo pridobiti, vendar najdlje toliko časa, kot so starši dejansko preživljali njih. Otrokova obveznost preživljanja ne velja za tistega od staršev, ki iz neupravičenih razlogov ni izpolnjeval preživninskih obveznosti do njega (185. člen DZ).</w:t>
      </w:r>
    </w:p>
    <w:p w14:paraId="3567A5B9" w14:textId="77777777" w:rsidR="00E10303" w:rsidRPr="00DD4894" w:rsidRDefault="00E10303" w:rsidP="005154DA">
      <w:pPr>
        <w:spacing w:after="0" w:line="240" w:lineRule="auto"/>
        <w:jc w:val="both"/>
        <w:rPr>
          <w:rFonts w:ascii="Arial" w:hAnsi="Arial" w:cs="Arial"/>
          <w:sz w:val="20"/>
          <w:szCs w:val="20"/>
        </w:rPr>
      </w:pPr>
    </w:p>
    <w:p w14:paraId="644D8851" w14:textId="4F5F907A" w:rsidR="00AD31F3" w:rsidRPr="00DD4894" w:rsidRDefault="00AD31F3" w:rsidP="005154DA">
      <w:pPr>
        <w:spacing w:after="0" w:line="240" w:lineRule="auto"/>
        <w:jc w:val="both"/>
        <w:rPr>
          <w:rFonts w:ascii="Arial" w:hAnsi="Arial" w:cs="Arial"/>
          <w:sz w:val="20"/>
          <w:szCs w:val="20"/>
        </w:rPr>
      </w:pPr>
      <w:r w:rsidRPr="00DD4894">
        <w:rPr>
          <w:rFonts w:ascii="Arial" w:hAnsi="Arial" w:cs="Arial"/>
          <w:sz w:val="20"/>
          <w:szCs w:val="20"/>
        </w:rPr>
        <w:t xml:space="preserve">Predlog </w:t>
      </w:r>
      <w:r w:rsidR="00E10303" w:rsidRPr="00DD4894">
        <w:rPr>
          <w:rFonts w:ascii="Arial" w:hAnsi="Arial" w:cs="Arial"/>
          <w:sz w:val="20"/>
          <w:szCs w:val="20"/>
        </w:rPr>
        <w:t>tretj</w:t>
      </w:r>
      <w:r w:rsidRPr="00DD4894">
        <w:rPr>
          <w:rFonts w:ascii="Arial" w:hAnsi="Arial" w:cs="Arial"/>
          <w:sz w:val="20"/>
          <w:szCs w:val="20"/>
        </w:rPr>
        <w:t>e</w:t>
      </w:r>
      <w:r w:rsidR="00E10303" w:rsidRPr="00DD4894">
        <w:rPr>
          <w:rFonts w:ascii="Arial" w:hAnsi="Arial" w:cs="Arial"/>
          <w:sz w:val="20"/>
          <w:szCs w:val="20"/>
        </w:rPr>
        <w:t xml:space="preserve"> alinej</w:t>
      </w:r>
      <w:r w:rsidRPr="00DD4894">
        <w:rPr>
          <w:rFonts w:ascii="Arial" w:hAnsi="Arial" w:cs="Arial"/>
          <w:sz w:val="20"/>
          <w:szCs w:val="20"/>
        </w:rPr>
        <w:t>e</w:t>
      </w:r>
      <w:r w:rsidR="00E10303" w:rsidRPr="00DD4894">
        <w:rPr>
          <w:rFonts w:ascii="Arial" w:hAnsi="Arial" w:cs="Arial"/>
          <w:sz w:val="20"/>
          <w:szCs w:val="20"/>
        </w:rPr>
        <w:t xml:space="preserve"> prvega odstavka </w:t>
      </w:r>
      <w:proofErr w:type="spellStart"/>
      <w:r w:rsidR="00E10303" w:rsidRPr="00DD4894">
        <w:rPr>
          <w:rFonts w:ascii="Arial" w:hAnsi="Arial" w:cs="Arial"/>
          <w:sz w:val="20"/>
          <w:szCs w:val="20"/>
        </w:rPr>
        <w:t>29</w:t>
      </w:r>
      <w:r w:rsidR="00301538">
        <w:rPr>
          <w:rFonts w:ascii="Arial" w:hAnsi="Arial" w:cs="Arial"/>
          <w:sz w:val="20"/>
          <w:szCs w:val="20"/>
        </w:rPr>
        <w:t>.</w:t>
      </w:r>
      <w:r w:rsidR="00E10303" w:rsidRPr="00DD4894">
        <w:rPr>
          <w:rFonts w:ascii="Arial" w:hAnsi="Arial" w:cs="Arial"/>
          <w:sz w:val="20"/>
          <w:szCs w:val="20"/>
        </w:rPr>
        <w:t>a</w:t>
      </w:r>
      <w:proofErr w:type="spellEnd"/>
      <w:r w:rsidR="00E10303" w:rsidRPr="00DD4894">
        <w:rPr>
          <w:rFonts w:ascii="Arial" w:hAnsi="Arial" w:cs="Arial"/>
          <w:sz w:val="20"/>
          <w:szCs w:val="20"/>
        </w:rPr>
        <w:t xml:space="preserve"> člena </w:t>
      </w:r>
      <w:r w:rsidRPr="00DD4894">
        <w:rPr>
          <w:rFonts w:ascii="Arial" w:hAnsi="Arial" w:cs="Arial"/>
          <w:sz w:val="20"/>
          <w:szCs w:val="20"/>
        </w:rPr>
        <w:t>določa, da se za družinskega čla</w:t>
      </w:r>
      <w:r w:rsidR="000823A4" w:rsidRPr="00DD4894">
        <w:rPr>
          <w:rFonts w:ascii="Arial" w:hAnsi="Arial" w:cs="Arial"/>
          <w:sz w:val="20"/>
          <w:szCs w:val="20"/>
        </w:rPr>
        <w:t>n</w:t>
      </w:r>
      <w:r w:rsidRPr="00DD4894">
        <w:rPr>
          <w:rFonts w:ascii="Arial" w:hAnsi="Arial" w:cs="Arial"/>
          <w:sz w:val="20"/>
          <w:szCs w:val="20"/>
        </w:rPr>
        <w:t xml:space="preserve">a davčnega zavezanca po tem pravilniku šteje oseba, s katero davčni zavezanec živi in ima do </w:t>
      </w:r>
      <w:r w:rsidR="00301538">
        <w:rPr>
          <w:rFonts w:ascii="Arial" w:hAnsi="Arial" w:cs="Arial"/>
          <w:sz w:val="20"/>
          <w:szCs w:val="20"/>
        </w:rPr>
        <w:t>nje</w:t>
      </w:r>
      <w:r w:rsidRPr="00DD4894">
        <w:rPr>
          <w:rFonts w:ascii="Arial" w:hAnsi="Arial" w:cs="Arial"/>
          <w:sz w:val="20"/>
          <w:szCs w:val="20"/>
        </w:rPr>
        <w:t xml:space="preserve"> </w:t>
      </w:r>
      <w:r w:rsidR="00301538">
        <w:rPr>
          <w:rFonts w:ascii="Arial" w:hAnsi="Arial" w:cs="Arial"/>
          <w:sz w:val="20"/>
          <w:szCs w:val="20"/>
        </w:rPr>
        <w:t xml:space="preserve">oziroma ima ta oseba do davčnega zavezanca </w:t>
      </w:r>
      <w:r w:rsidRPr="00DD4894">
        <w:rPr>
          <w:rFonts w:ascii="Arial" w:hAnsi="Arial" w:cs="Arial"/>
          <w:sz w:val="20"/>
          <w:szCs w:val="20"/>
        </w:rPr>
        <w:t xml:space="preserve">na podlagi zakona, odločbe, sodbe ali </w:t>
      </w:r>
      <w:r w:rsidR="0023587A" w:rsidRPr="00DD4894">
        <w:rPr>
          <w:rFonts w:ascii="Arial" w:hAnsi="Arial" w:cs="Arial"/>
          <w:sz w:val="20"/>
          <w:szCs w:val="20"/>
        </w:rPr>
        <w:t xml:space="preserve">pogodbe, sestavljene v obliki </w:t>
      </w:r>
      <w:r w:rsidRPr="00DD4894">
        <w:rPr>
          <w:rFonts w:ascii="Arial" w:hAnsi="Arial" w:cs="Arial"/>
          <w:sz w:val="20"/>
          <w:szCs w:val="20"/>
        </w:rPr>
        <w:t>notarskega zapisa</w:t>
      </w:r>
      <w:r w:rsidR="0023587A" w:rsidRPr="00DD4894">
        <w:rPr>
          <w:rFonts w:ascii="Arial" w:hAnsi="Arial" w:cs="Arial"/>
          <w:sz w:val="20"/>
          <w:szCs w:val="20"/>
        </w:rPr>
        <w:t xml:space="preserve">, </w:t>
      </w:r>
      <w:r w:rsidRPr="00DD4894">
        <w:rPr>
          <w:rFonts w:ascii="Arial" w:hAnsi="Arial" w:cs="Arial"/>
          <w:sz w:val="20"/>
          <w:szCs w:val="20"/>
        </w:rPr>
        <w:t xml:space="preserve">obveznost preživljanja. </w:t>
      </w:r>
    </w:p>
    <w:p w14:paraId="0D736AAA" w14:textId="77777777" w:rsidR="00AD31F3" w:rsidRPr="00DD4894" w:rsidRDefault="00AD31F3" w:rsidP="005154DA">
      <w:pPr>
        <w:spacing w:after="0" w:line="240" w:lineRule="auto"/>
        <w:jc w:val="both"/>
        <w:rPr>
          <w:rFonts w:ascii="Arial" w:hAnsi="Arial" w:cs="Arial"/>
          <w:sz w:val="20"/>
          <w:szCs w:val="20"/>
        </w:rPr>
      </w:pPr>
    </w:p>
    <w:p w14:paraId="1FCFAA11" w14:textId="6FA86C3C" w:rsidR="000823A4" w:rsidRPr="00DD4894" w:rsidRDefault="000823A4" w:rsidP="005154DA">
      <w:pPr>
        <w:spacing w:after="0" w:line="240" w:lineRule="auto"/>
        <w:jc w:val="both"/>
        <w:rPr>
          <w:rFonts w:ascii="Arial" w:hAnsi="Arial" w:cs="Arial"/>
          <w:sz w:val="20"/>
          <w:szCs w:val="20"/>
        </w:rPr>
      </w:pPr>
      <w:r w:rsidRPr="00DD4894">
        <w:rPr>
          <w:rFonts w:ascii="Arial" w:hAnsi="Arial" w:cs="Arial"/>
          <w:sz w:val="20"/>
          <w:szCs w:val="20"/>
        </w:rPr>
        <w:t>Za družinskega člana</w:t>
      </w:r>
      <w:r w:rsidR="00301538">
        <w:rPr>
          <w:rFonts w:ascii="Arial" w:hAnsi="Arial" w:cs="Arial"/>
          <w:sz w:val="20"/>
          <w:szCs w:val="20"/>
        </w:rPr>
        <w:t xml:space="preserve"> davčnega zavezanca</w:t>
      </w:r>
      <w:r w:rsidRPr="00DD4894">
        <w:rPr>
          <w:rFonts w:ascii="Arial" w:hAnsi="Arial" w:cs="Arial"/>
          <w:sz w:val="20"/>
          <w:szCs w:val="20"/>
        </w:rPr>
        <w:t xml:space="preserve"> se tako lahko štejejo tudi polnoletni otroci ali osebe, ki so z njim v krvnem sorodstvu, svaštvu, ali oseba, ki ni v tem razmerju, če</w:t>
      </w:r>
      <w:r w:rsidR="0090298B" w:rsidRPr="00DD4894">
        <w:rPr>
          <w:rFonts w:ascii="Arial" w:hAnsi="Arial" w:cs="Arial"/>
          <w:sz w:val="20"/>
          <w:szCs w:val="20"/>
        </w:rPr>
        <w:t xml:space="preserve"> živi z davčnim zavezancem in ima ta oseba do davčnega zavezanca </w:t>
      </w:r>
      <w:r w:rsidRPr="00DD4894">
        <w:rPr>
          <w:rFonts w:ascii="Arial" w:hAnsi="Arial" w:cs="Arial"/>
          <w:sz w:val="20"/>
          <w:szCs w:val="20"/>
        </w:rPr>
        <w:t>obveznost preživljanja</w:t>
      </w:r>
      <w:r w:rsidR="00301538">
        <w:rPr>
          <w:rFonts w:ascii="Arial" w:hAnsi="Arial" w:cs="Arial"/>
          <w:sz w:val="20"/>
          <w:szCs w:val="20"/>
        </w:rPr>
        <w:t xml:space="preserve"> oziroma ima davčni zavezanec do te osebe </w:t>
      </w:r>
      <w:r w:rsidR="00301538" w:rsidRPr="00DD4894">
        <w:rPr>
          <w:rFonts w:ascii="Arial" w:hAnsi="Arial" w:cs="Arial"/>
          <w:sz w:val="20"/>
          <w:szCs w:val="20"/>
        </w:rPr>
        <w:t>obveznost preživljanja</w:t>
      </w:r>
      <w:r w:rsidR="00301538">
        <w:rPr>
          <w:rFonts w:ascii="Arial" w:hAnsi="Arial" w:cs="Arial"/>
          <w:sz w:val="20"/>
          <w:szCs w:val="20"/>
        </w:rPr>
        <w:t xml:space="preserve">. </w:t>
      </w:r>
      <w:r w:rsidR="0090298B" w:rsidRPr="00DD4894">
        <w:rPr>
          <w:rFonts w:ascii="Arial" w:hAnsi="Arial" w:cs="Arial"/>
          <w:sz w:val="20"/>
          <w:szCs w:val="20"/>
        </w:rPr>
        <w:t>Ta obveznost preživljanja lahko izhaja iz zakona (na primer DZ) ali pogodbe o dosmrtnem preživljanju, pogodbe o p</w:t>
      </w:r>
      <w:r w:rsidR="0023587A" w:rsidRPr="00DD4894">
        <w:rPr>
          <w:rFonts w:ascii="Arial" w:hAnsi="Arial" w:cs="Arial"/>
          <w:sz w:val="20"/>
          <w:szCs w:val="20"/>
        </w:rPr>
        <w:t>reužitku, izročilne pogodbe itd., sestavljene v obliki notarskega zapisa.</w:t>
      </w:r>
      <w:r w:rsidR="000D6838">
        <w:rPr>
          <w:rStyle w:val="FootnoteReference"/>
          <w:rFonts w:ascii="Arial" w:hAnsi="Arial" w:cs="Arial"/>
          <w:sz w:val="20"/>
          <w:szCs w:val="20"/>
        </w:rPr>
        <w:footnoteReference w:id="6"/>
      </w:r>
    </w:p>
    <w:p w14:paraId="7CBC0B64" w14:textId="77777777" w:rsidR="00AD31F3" w:rsidRPr="00DD4894" w:rsidRDefault="000823A4" w:rsidP="005154DA">
      <w:pPr>
        <w:spacing w:after="0" w:line="240" w:lineRule="auto"/>
        <w:jc w:val="both"/>
        <w:rPr>
          <w:rFonts w:ascii="Arial" w:hAnsi="Arial" w:cs="Arial"/>
          <w:sz w:val="20"/>
          <w:szCs w:val="20"/>
        </w:rPr>
      </w:pPr>
      <w:r w:rsidRPr="00DD4894">
        <w:rPr>
          <w:rFonts w:ascii="Arial" w:hAnsi="Arial" w:cs="Arial"/>
          <w:sz w:val="20"/>
          <w:szCs w:val="20"/>
        </w:rPr>
        <w:t xml:space="preserve">   </w:t>
      </w:r>
    </w:p>
    <w:p w14:paraId="550DE487" w14:textId="2F9DFD17" w:rsidR="00CE50E5" w:rsidRPr="00DD4894" w:rsidRDefault="00E10303" w:rsidP="005154DA">
      <w:pPr>
        <w:spacing w:after="0" w:line="240" w:lineRule="auto"/>
        <w:jc w:val="both"/>
        <w:rPr>
          <w:rFonts w:ascii="Arial" w:hAnsi="Arial" w:cs="Arial"/>
          <w:sz w:val="20"/>
          <w:szCs w:val="20"/>
        </w:rPr>
      </w:pPr>
      <w:r w:rsidRPr="00DD4894">
        <w:rPr>
          <w:rFonts w:ascii="Arial" w:hAnsi="Arial" w:cs="Arial"/>
          <w:sz w:val="20"/>
          <w:szCs w:val="20"/>
        </w:rPr>
        <w:t>V skladu s četrto alinejo prvega odstavka predloga 29</w:t>
      </w:r>
      <w:r w:rsidR="00B2221B" w:rsidRPr="00DD4894">
        <w:rPr>
          <w:rFonts w:ascii="Arial" w:hAnsi="Arial" w:cs="Arial"/>
          <w:sz w:val="20"/>
          <w:szCs w:val="20"/>
        </w:rPr>
        <w:t>.</w:t>
      </w:r>
      <w:r w:rsidRPr="00DD4894">
        <w:rPr>
          <w:rFonts w:ascii="Arial" w:hAnsi="Arial" w:cs="Arial"/>
          <w:sz w:val="20"/>
          <w:szCs w:val="20"/>
        </w:rPr>
        <w:t xml:space="preserve">a člena se kot družinski član šteje tudi </w:t>
      </w:r>
      <w:r w:rsidR="00301538">
        <w:rPr>
          <w:rFonts w:ascii="Arial" w:hAnsi="Arial" w:cs="Arial"/>
          <w:sz w:val="20"/>
          <w:szCs w:val="20"/>
        </w:rPr>
        <w:t>član</w:t>
      </w:r>
      <w:r w:rsidR="00301538" w:rsidRPr="00DD4894">
        <w:rPr>
          <w:rFonts w:ascii="Arial" w:hAnsi="Arial" w:cs="Arial"/>
          <w:sz w:val="20"/>
          <w:szCs w:val="20"/>
        </w:rPr>
        <w:t xml:space="preserve"> </w:t>
      </w:r>
      <w:r w:rsidRPr="00DD4894">
        <w:rPr>
          <w:rFonts w:ascii="Arial" w:hAnsi="Arial" w:cs="Arial"/>
          <w:sz w:val="20"/>
          <w:szCs w:val="20"/>
        </w:rPr>
        <w:t>kmečkega gospodinjstva</w:t>
      </w:r>
      <w:r w:rsidR="00301538">
        <w:rPr>
          <w:rStyle w:val="FootnoteReference"/>
          <w:rFonts w:ascii="Arial" w:hAnsi="Arial" w:cs="Arial"/>
          <w:sz w:val="20"/>
          <w:szCs w:val="20"/>
        </w:rPr>
        <w:footnoteReference w:id="7"/>
      </w:r>
      <w:r w:rsidRPr="00DD4894">
        <w:rPr>
          <w:rFonts w:ascii="Arial" w:hAnsi="Arial" w:cs="Arial"/>
          <w:sz w:val="20"/>
          <w:szCs w:val="20"/>
        </w:rPr>
        <w:t>, če je davčni zavezanec član kmečkega gospodinjstva.</w:t>
      </w:r>
      <w:r w:rsidR="00CE50E5" w:rsidRPr="00DD4894">
        <w:rPr>
          <w:rFonts w:ascii="Arial" w:hAnsi="Arial" w:cs="Arial"/>
          <w:sz w:val="20"/>
          <w:szCs w:val="20"/>
        </w:rPr>
        <w:t xml:space="preserve"> Pri opredelitvi se upošteva, da med člani kmečkega gospodinjstva obstaja tesna medsebojna povezanost in odvisnost, zato je primerno, da se v postopku delnega odpisa, odpisa, obročnega plačila ali odloga plačila davka za fizične osebe po 101. členu ZDavP-2 upoštevajo tudi dohodki in premoženje </w:t>
      </w:r>
      <w:r w:rsidR="00301538">
        <w:rPr>
          <w:rFonts w:ascii="Arial" w:hAnsi="Arial" w:cs="Arial"/>
          <w:sz w:val="20"/>
          <w:szCs w:val="20"/>
        </w:rPr>
        <w:t>drugih članov</w:t>
      </w:r>
      <w:r w:rsidR="00301538" w:rsidRPr="00DD4894">
        <w:rPr>
          <w:rFonts w:ascii="Arial" w:hAnsi="Arial" w:cs="Arial"/>
          <w:sz w:val="20"/>
          <w:szCs w:val="20"/>
        </w:rPr>
        <w:t xml:space="preserve"> </w:t>
      </w:r>
      <w:r w:rsidR="00CE50E5" w:rsidRPr="00DD4894">
        <w:rPr>
          <w:rFonts w:ascii="Arial" w:hAnsi="Arial" w:cs="Arial"/>
          <w:sz w:val="20"/>
          <w:szCs w:val="20"/>
        </w:rPr>
        <w:t xml:space="preserve">kmečkega gospodinjstva. Po veljavni ureditvi četrtega odstavka 29. člena pravilnika se kot družinski člani štejejo tudi člani kmečkega gospodinjstva, ki niso v sorodstvenem razmerju in se lahko štejejo za vzdrževane člane po 115. členu </w:t>
      </w:r>
      <w:r w:rsidR="006F73D5" w:rsidRPr="00DD4894">
        <w:rPr>
          <w:rFonts w:ascii="Arial" w:hAnsi="Arial" w:cs="Arial"/>
          <w:sz w:val="20"/>
          <w:szCs w:val="20"/>
        </w:rPr>
        <w:t>Zakona o dohodnini.</w:t>
      </w:r>
      <w:r w:rsidR="006F73D5" w:rsidRPr="002563B5">
        <w:rPr>
          <w:rStyle w:val="FootnoteReference"/>
        </w:rPr>
        <w:footnoteReference w:id="8"/>
      </w:r>
      <w:r w:rsidR="00CE50E5" w:rsidRPr="002563B5">
        <w:rPr>
          <w:rStyle w:val="FootnoteReference"/>
        </w:rPr>
        <w:t xml:space="preserve"> </w:t>
      </w:r>
    </w:p>
    <w:p w14:paraId="0489763A" w14:textId="77777777" w:rsidR="00E10303" w:rsidRPr="00DD4894" w:rsidRDefault="00E10303" w:rsidP="005154DA">
      <w:pPr>
        <w:spacing w:after="0" w:line="240" w:lineRule="auto"/>
        <w:jc w:val="both"/>
        <w:rPr>
          <w:rFonts w:ascii="Arial" w:hAnsi="Arial" w:cs="Arial"/>
          <w:sz w:val="20"/>
          <w:szCs w:val="20"/>
        </w:rPr>
      </w:pPr>
    </w:p>
    <w:p w14:paraId="28893702" w14:textId="7EDEE823" w:rsidR="000823A4" w:rsidRPr="00DD4894" w:rsidRDefault="000823A4" w:rsidP="005154DA">
      <w:pPr>
        <w:spacing w:after="0" w:line="240" w:lineRule="auto"/>
        <w:jc w:val="both"/>
        <w:rPr>
          <w:rFonts w:ascii="Arial" w:hAnsi="Arial" w:cs="Arial"/>
          <w:sz w:val="20"/>
          <w:szCs w:val="20"/>
        </w:rPr>
      </w:pPr>
      <w:r w:rsidRPr="00DD4894">
        <w:rPr>
          <w:rFonts w:ascii="Arial" w:hAnsi="Arial" w:cs="Arial"/>
          <w:sz w:val="20"/>
          <w:szCs w:val="20"/>
        </w:rPr>
        <w:t>Drugi odstavek ureja situacijo, ko vlogo za odpis, odlog ali obročnega plačila davčne obveznosti vloži otrok, ki ga preživljajo starši. V tem primeru so družinski člani davčnega zavezanca starši oz</w:t>
      </w:r>
      <w:r w:rsidR="00FA602E" w:rsidRPr="00DD4894">
        <w:rPr>
          <w:rFonts w:ascii="Arial" w:hAnsi="Arial" w:cs="Arial"/>
          <w:sz w:val="20"/>
          <w:szCs w:val="20"/>
        </w:rPr>
        <w:t>iroma</w:t>
      </w:r>
      <w:r w:rsidRPr="00DD4894">
        <w:rPr>
          <w:rFonts w:ascii="Arial" w:hAnsi="Arial" w:cs="Arial"/>
          <w:sz w:val="20"/>
          <w:szCs w:val="20"/>
        </w:rPr>
        <w:t xml:space="preserve"> eden od staršev, kateremu je zavezanec dodeljen v vzgojo i</w:t>
      </w:r>
      <w:r w:rsidR="00FA602E" w:rsidRPr="00DD4894">
        <w:rPr>
          <w:rFonts w:ascii="Arial" w:hAnsi="Arial" w:cs="Arial"/>
          <w:sz w:val="20"/>
          <w:szCs w:val="20"/>
        </w:rPr>
        <w:t>n varstvo ter njegov zakonec oziroma</w:t>
      </w:r>
      <w:r w:rsidRPr="00DD4894">
        <w:rPr>
          <w:rFonts w:ascii="Arial" w:hAnsi="Arial" w:cs="Arial"/>
          <w:sz w:val="20"/>
          <w:szCs w:val="20"/>
        </w:rPr>
        <w:t xml:space="preserve"> partner ter bratje in sestre</w:t>
      </w:r>
      <w:r w:rsidR="00301538">
        <w:rPr>
          <w:rFonts w:ascii="Arial" w:hAnsi="Arial" w:cs="Arial"/>
          <w:sz w:val="20"/>
          <w:szCs w:val="20"/>
        </w:rPr>
        <w:t xml:space="preserve"> in drugi otroci</w:t>
      </w:r>
      <w:r w:rsidRPr="00DD4894">
        <w:rPr>
          <w:rFonts w:ascii="Arial" w:hAnsi="Arial" w:cs="Arial"/>
          <w:sz w:val="20"/>
          <w:szCs w:val="20"/>
        </w:rPr>
        <w:t>, ki so jih starši dolžni preživljati. Smiselno enako kot v prvem odstavku tudi v teh primerih velja, da se starša, ki za zavezanca plačuje mesečno preživnino (starš, kateremu otrok ni dodeljen v vzgojo in varstvo) ne šteje za družinskega člana. Dejansko izplačana preživnina pa se upošteva kot redni dohodek davčnega zavezanca.</w:t>
      </w:r>
    </w:p>
    <w:p w14:paraId="33101A73" w14:textId="77777777" w:rsidR="000823A4" w:rsidRPr="00DD4894" w:rsidRDefault="000823A4" w:rsidP="005154DA">
      <w:pPr>
        <w:spacing w:after="0" w:line="240" w:lineRule="auto"/>
        <w:jc w:val="both"/>
        <w:rPr>
          <w:rFonts w:ascii="Arial" w:hAnsi="Arial" w:cs="Arial"/>
          <w:sz w:val="20"/>
          <w:szCs w:val="20"/>
        </w:rPr>
      </w:pPr>
    </w:p>
    <w:p w14:paraId="0BD375A3" w14:textId="77777777" w:rsidR="00E10303" w:rsidRPr="00DD4894" w:rsidRDefault="00E10303" w:rsidP="005154DA">
      <w:pPr>
        <w:tabs>
          <w:tab w:val="left" w:pos="426"/>
        </w:tabs>
        <w:spacing w:after="0" w:line="240" w:lineRule="auto"/>
        <w:jc w:val="both"/>
        <w:rPr>
          <w:rFonts w:ascii="Arial" w:hAnsi="Arial" w:cs="Arial"/>
          <w:sz w:val="20"/>
          <w:szCs w:val="20"/>
        </w:rPr>
      </w:pPr>
      <w:r w:rsidRPr="00DD4894">
        <w:rPr>
          <w:rFonts w:ascii="Arial" w:hAnsi="Arial" w:cs="Arial"/>
          <w:sz w:val="20"/>
          <w:szCs w:val="20"/>
        </w:rPr>
        <w:t xml:space="preserve">V </w:t>
      </w:r>
      <w:r w:rsidR="007F7D31" w:rsidRPr="00DD4894">
        <w:rPr>
          <w:rFonts w:ascii="Arial" w:hAnsi="Arial" w:cs="Arial"/>
          <w:sz w:val="20"/>
          <w:szCs w:val="20"/>
        </w:rPr>
        <w:t>tretjem</w:t>
      </w:r>
      <w:r w:rsidR="000823A4" w:rsidRPr="00DD4894">
        <w:rPr>
          <w:rFonts w:ascii="Arial" w:hAnsi="Arial" w:cs="Arial"/>
          <w:sz w:val="20"/>
          <w:szCs w:val="20"/>
        </w:rPr>
        <w:t xml:space="preserve"> </w:t>
      </w:r>
      <w:r w:rsidRPr="00DD4894">
        <w:rPr>
          <w:rFonts w:ascii="Arial" w:hAnsi="Arial" w:cs="Arial"/>
          <w:sz w:val="20"/>
          <w:szCs w:val="20"/>
        </w:rPr>
        <w:t>odstavku predloga 29.a člena pravilnika je določena izjema</w:t>
      </w:r>
      <w:r w:rsidR="00350683" w:rsidRPr="00DD4894">
        <w:rPr>
          <w:rFonts w:ascii="Arial" w:hAnsi="Arial" w:cs="Arial"/>
          <w:sz w:val="20"/>
          <w:szCs w:val="20"/>
        </w:rPr>
        <w:t xml:space="preserve"> od prvega in drugega odstavka tega člena</w:t>
      </w:r>
      <w:r w:rsidRPr="00DD4894">
        <w:rPr>
          <w:rFonts w:ascii="Arial" w:hAnsi="Arial" w:cs="Arial"/>
          <w:sz w:val="20"/>
          <w:szCs w:val="20"/>
        </w:rPr>
        <w:t>, po kateri se za družinskega člana davčnega zavezanca ne štejejo osebe, ki jih davčni zavezanec preživlja niti osebe, ki preživljajo davčnega zavezanca s plačevanjem preživnine. Oseb</w:t>
      </w:r>
      <w:r w:rsidR="00350683" w:rsidRPr="00DD4894">
        <w:rPr>
          <w:rFonts w:ascii="Arial" w:hAnsi="Arial" w:cs="Arial"/>
          <w:sz w:val="20"/>
          <w:szCs w:val="20"/>
        </w:rPr>
        <w:t>e</w:t>
      </w:r>
      <w:r w:rsidRPr="00DD4894">
        <w:rPr>
          <w:rFonts w:ascii="Arial" w:hAnsi="Arial" w:cs="Arial"/>
          <w:sz w:val="20"/>
          <w:szCs w:val="20"/>
        </w:rPr>
        <w:t>, za katere je davčni zavezanec dolžan plačevati preživnino na podlagi sodne odločbe, notarskega zapisa ali drugega izvršilnega naslova (n</w:t>
      </w:r>
      <w:r w:rsidR="00350683" w:rsidRPr="00DD4894">
        <w:rPr>
          <w:rFonts w:ascii="Arial" w:hAnsi="Arial" w:cs="Arial"/>
          <w:sz w:val="20"/>
          <w:szCs w:val="20"/>
        </w:rPr>
        <w:t xml:space="preserve">a </w:t>
      </w:r>
      <w:r w:rsidRPr="00DD4894">
        <w:rPr>
          <w:rFonts w:ascii="Arial" w:hAnsi="Arial" w:cs="Arial"/>
          <w:sz w:val="20"/>
          <w:szCs w:val="20"/>
        </w:rPr>
        <w:t>pr</w:t>
      </w:r>
      <w:r w:rsidR="00350683" w:rsidRPr="00DD4894">
        <w:rPr>
          <w:rFonts w:ascii="Arial" w:hAnsi="Arial" w:cs="Arial"/>
          <w:sz w:val="20"/>
          <w:szCs w:val="20"/>
        </w:rPr>
        <w:t>imer</w:t>
      </w:r>
      <w:r w:rsidRPr="00DD4894">
        <w:rPr>
          <w:rFonts w:ascii="Arial" w:hAnsi="Arial" w:cs="Arial"/>
          <w:sz w:val="20"/>
          <w:szCs w:val="20"/>
        </w:rPr>
        <w:t xml:space="preserve"> otroci, ki so dodeljeni v varstvo </w:t>
      </w:r>
      <w:r w:rsidR="00350683" w:rsidRPr="00DD4894">
        <w:rPr>
          <w:rFonts w:ascii="Arial" w:hAnsi="Arial" w:cs="Arial"/>
          <w:sz w:val="20"/>
          <w:szCs w:val="20"/>
        </w:rPr>
        <w:t xml:space="preserve">in vzgojo </w:t>
      </w:r>
      <w:r w:rsidRPr="00DD4894">
        <w:rPr>
          <w:rFonts w:ascii="Arial" w:hAnsi="Arial" w:cs="Arial"/>
          <w:sz w:val="20"/>
          <w:szCs w:val="20"/>
        </w:rPr>
        <w:t>drugemu staršu, razvezani zakonec, starši brez lastnih sredstev za preživljanje) in ne živijo z davčnim zavezancem</w:t>
      </w:r>
      <w:r w:rsidR="00350683" w:rsidRPr="00DD4894">
        <w:rPr>
          <w:rFonts w:ascii="Arial" w:hAnsi="Arial" w:cs="Arial"/>
          <w:sz w:val="20"/>
          <w:szCs w:val="20"/>
        </w:rPr>
        <w:t>,</w:t>
      </w:r>
      <w:r w:rsidRPr="00DD4894">
        <w:rPr>
          <w:rFonts w:ascii="Arial" w:hAnsi="Arial" w:cs="Arial"/>
          <w:sz w:val="20"/>
          <w:szCs w:val="20"/>
        </w:rPr>
        <w:t xml:space="preserve"> </w:t>
      </w:r>
      <w:r w:rsidR="00350683" w:rsidRPr="00DD4894">
        <w:rPr>
          <w:rFonts w:ascii="Arial" w:hAnsi="Arial" w:cs="Arial"/>
          <w:sz w:val="20"/>
          <w:szCs w:val="20"/>
        </w:rPr>
        <w:t>se ne</w:t>
      </w:r>
      <w:r w:rsidRPr="00DD4894">
        <w:rPr>
          <w:rFonts w:ascii="Arial" w:hAnsi="Arial" w:cs="Arial"/>
          <w:sz w:val="20"/>
          <w:szCs w:val="20"/>
        </w:rPr>
        <w:t xml:space="preserve"> šte</w:t>
      </w:r>
      <w:r w:rsidR="00350683" w:rsidRPr="00DD4894">
        <w:rPr>
          <w:rFonts w:ascii="Arial" w:hAnsi="Arial" w:cs="Arial"/>
          <w:sz w:val="20"/>
          <w:szCs w:val="20"/>
        </w:rPr>
        <w:t>jejo</w:t>
      </w:r>
      <w:r w:rsidRPr="00DD4894">
        <w:rPr>
          <w:rFonts w:ascii="Arial" w:hAnsi="Arial" w:cs="Arial"/>
          <w:sz w:val="20"/>
          <w:szCs w:val="20"/>
        </w:rPr>
        <w:t xml:space="preserve"> za družinske člane v smislu 101. člena ZDavP-2. </w:t>
      </w:r>
      <w:r w:rsidR="00722A69" w:rsidRPr="00DD4894">
        <w:rPr>
          <w:rFonts w:ascii="Arial" w:hAnsi="Arial" w:cs="Arial"/>
          <w:sz w:val="20"/>
          <w:szCs w:val="20"/>
        </w:rPr>
        <w:t xml:space="preserve">Obveznost </w:t>
      </w:r>
      <w:r w:rsidRPr="00DD4894">
        <w:rPr>
          <w:rFonts w:ascii="Arial" w:hAnsi="Arial" w:cs="Arial"/>
          <w:sz w:val="20"/>
          <w:szCs w:val="20"/>
        </w:rPr>
        <w:t>plač</w:t>
      </w:r>
      <w:r w:rsidR="00722A69" w:rsidRPr="00DD4894">
        <w:rPr>
          <w:rFonts w:ascii="Arial" w:hAnsi="Arial" w:cs="Arial"/>
          <w:sz w:val="20"/>
          <w:szCs w:val="20"/>
        </w:rPr>
        <w:t>ila</w:t>
      </w:r>
      <w:r w:rsidRPr="00DD4894">
        <w:rPr>
          <w:rFonts w:ascii="Arial" w:hAnsi="Arial" w:cs="Arial"/>
          <w:sz w:val="20"/>
          <w:szCs w:val="20"/>
        </w:rPr>
        <w:t xml:space="preserve"> preživnine </w:t>
      </w:r>
      <w:r w:rsidR="00350683" w:rsidRPr="00DD4894">
        <w:rPr>
          <w:rFonts w:ascii="Arial" w:hAnsi="Arial" w:cs="Arial"/>
          <w:sz w:val="20"/>
          <w:szCs w:val="20"/>
        </w:rPr>
        <w:t xml:space="preserve">pa </w:t>
      </w:r>
      <w:r w:rsidRPr="00DD4894">
        <w:rPr>
          <w:rFonts w:ascii="Arial" w:hAnsi="Arial" w:cs="Arial"/>
          <w:sz w:val="20"/>
          <w:szCs w:val="20"/>
        </w:rPr>
        <w:t xml:space="preserve">se v postopku po 101. členu ZDavP-2 upošteva </w:t>
      </w:r>
      <w:r w:rsidR="00350683" w:rsidRPr="00DD4894">
        <w:rPr>
          <w:rFonts w:ascii="Arial" w:hAnsi="Arial" w:cs="Arial"/>
          <w:sz w:val="20"/>
          <w:szCs w:val="20"/>
        </w:rPr>
        <w:t>tako</w:t>
      </w:r>
      <w:r w:rsidRPr="00DD4894">
        <w:rPr>
          <w:rFonts w:ascii="Arial" w:hAnsi="Arial" w:cs="Arial"/>
          <w:sz w:val="20"/>
          <w:szCs w:val="20"/>
        </w:rPr>
        <w:t>, da se znesek dejansko izplačane preživnine odšteje od ugotovljenih dohodkov davčnega zavezanca in njegovih družinskih članov.</w:t>
      </w:r>
      <w:r w:rsidR="00350683" w:rsidRPr="00DD4894">
        <w:rPr>
          <w:rFonts w:ascii="Arial" w:hAnsi="Arial" w:cs="Arial"/>
          <w:sz w:val="20"/>
          <w:szCs w:val="20"/>
        </w:rPr>
        <w:t xml:space="preserve"> Veljavni </w:t>
      </w:r>
      <w:r w:rsidRPr="00DD4894">
        <w:rPr>
          <w:rFonts w:ascii="Arial" w:hAnsi="Arial" w:cs="Arial"/>
          <w:sz w:val="20"/>
          <w:szCs w:val="20"/>
        </w:rPr>
        <w:t>drug</w:t>
      </w:r>
      <w:r w:rsidR="00350683" w:rsidRPr="00DD4894">
        <w:rPr>
          <w:rFonts w:ascii="Arial" w:hAnsi="Arial" w:cs="Arial"/>
          <w:sz w:val="20"/>
          <w:szCs w:val="20"/>
        </w:rPr>
        <w:t>i</w:t>
      </w:r>
      <w:r w:rsidRPr="00DD4894">
        <w:rPr>
          <w:rFonts w:ascii="Arial" w:hAnsi="Arial" w:cs="Arial"/>
          <w:sz w:val="20"/>
          <w:szCs w:val="20"/>
        </w:rPr>
        <w:t xml:space="preserve"> odstav</w:t>
      </w:r>
      <w:r w:rsidR="00350683" w:rsidRPr="00DD4894">
        <w:rPr>
          <w:rFonts w:ascii="Arial" w:hAnsi="Arial" w:cs="Arial"/>
          <w:sz w:val="20"/>
          <w:szCs w:val="20"/>
        </w:rPr>
        <w:t>ek</w:t>
      </w:r>
      <w:r w:rsidRPr="00DD4894">
        <w:rPr>
          <w:rFonts w:ascii="Arial" w:hAnsi="Arial" w:cs="Arial"/>
          <w:sz w:val="20"/>
          <w:szCs w:val="20"/>
        </w:rPr>
        <w:t xml:space="preserve"> 31. člena pravilnika </w:t>
      </w:r>
      <w:r w:rsidR="00350683" w:rsidRPr="00DD4894">
        <w:rPr>
          <w:rFonts w:ascii="Arial" w:hAnsi="Arial" w:cs="Arial"/>
          <w:sz w:val="20"/>
          <w:szCs w:val="20"/>
        </w:rPr>
        <w:t xml:space="preserve">že </w:t>
      </w:r>
      <w:r w:rsidRPr="00DD4894">
        <w:rPr>
          <w:rFonts w:ascii="Arial" w:hAnsi="Arial" w:cs="Arial"/>
          <w:sz w:val="20"/>
          <w:szCs w:val="20"/>
        </w:rPr>
        <w:t>določa, da se pri ugotavljanju dohodkov ti zmanjšajo za znesek preživnin, ki jih je v obdobju, za katero se dohodki ugotavljajo, davčni zavezanec ali kateri od njegovih družinskih članov plačal za osebo, ki z njimi ne živi v skupnem gospodinjstvu.</w:t>
      </w:r>
    </w:p>
    <w:p w14:paraId="4A54A91C" w14:textId="77777777" w:rsidR="00E10303" w:rsidRPr="00DD4894" w:rsidRDefault="00E10303" w:rsidP="005154DA">
      <w:pPr>
        <w:spacing w:after="0" w:line="240" w:lineRule="auto"/>
        <w:jc w:val="both"/>
        <w:rPr>
          <w:rFonts w:ascii="Arial" w:hAnsi="Arial" w:cs="Arial"/>
          <w:sz w:val="20"/>
          <w:szCs w:val="20"/>
        </w:rPr>
      </w:pPr>
    </w:p>
    <w:p w14:paraId="2BAD5997" w14:textId="524AF439" w:rsidR="00AD4457" w:rsidRDefault="006A5B3C" w:rsidP="005154DA">
      <w:pPr>
        <w:spacing w:after="0" w:line="240" w:lineRule="auto"/>
        <w:jc w:val="both"/>
        <w:rPr>
          <w:rFonts w:ascii="Arial" w:hAnsi="Arial" w:cs="Arial"/>
          <w:sz w:val="20"/>
          <w:szCs w:val="20"/>
        </w:rPr>
      </w:pPr>
      <w:r>
        <w:rPr>
          <w:rFonts w:ascii="Arial" w:hAnsi="Arial" w:cs="Arial"/>
          <w:sz w:val="20"/>
          <w:szCs w:val="20"/>
        </w:rPr>
        <w:t xml:space="preserve">Dokazovanje obstoja zunajzakonske skupnosti je praksi težavno. </w:t>
      </w:r>
      <w:r w:rsidR="00E10303" w:rsidRPr="00DD4894">
        <w:rPr>
          <w:rFonts w:ascii="Arial" w:hAnsi="Arial" w:cs="Arial"/>
          <w:sz w:val="20"/>
          <w:szCs w:val="20"/>
        </w:rPr>
        <w:t>Zato se v četrtem odstavku predlaganega 29.a člena pravilnika vzpostavlja domneva obstoja zunajzakonske skupnosti, po kateri se šteje, da med dvema osebama, ki nista sklenili zakonske zveze, obstaja zunajzakonska skupnost, če se jima je rodil skupni otrok ali sta posvojili otroka in ni razlogov, zaradi katerih bi bila zakonska zveza neveljavna. Davčni zavezanec lahko domnevo izpodbij</w:t>
      </w:r>
      <w:r w:rsidR="00225437">
        <w:rPr>
          <w:rFonts w:ascii="Arial" w:hAnsi="Arial" w:cs="Arial"/>
          <w:sz w:val="20"/>
          <w:szCs w:val="20"/>
        </w:rPr>
        <w:t>e</w:t>
      </w:r>
      <w:r w:rsidR="00E10303" w:rsidRPr="00DD4894">
        <w:rPr>
          <w:rFonts w:ascii="Arial" w:hAnsi="Arial" w:cs="Arial"/>
          <w:sz w:val="20"/>
          <w:szCs w:val="20"/>
        </w:rPr>
        <w:t>, če dokaže, da ne živi v zunajzakonski skupnosti</w:t>
      </w:r>
      <w:r w:rsidR="00301538">
        <w:rPr>
          <w:rFonts w:ascii="Arial" w:hAnsi="Arial" w:cs="Arial"/>
          <w:sz w:val="20"/>
          <w:szCs w:val="20"/>
        </w:rPr>
        <w:t xml:space="preserve"> (na primer če dokaže, da </w:t>
      </w:r>
      <w:r w:rsidR="00225437">
        <w:rPr>
          <w:rFonts w:ascii="Arial" w:hAnsi="Arial" w:cs="Arial"/>
          <w:sz w:val="20"/>
          <w:szCs w:val="20"/>
        </w:rPr>
        <w:t xml:space="preserve">drugi starš </w:t>
      </w:r>
      <w:r w:rsidR="00AD4457">
        <w:rPr>
          <w:rFonts w:ascii="Arial" w:hAnsi="Arial" w:cs="Arial"/>
          <w:sz w:val="20"/>
          <w:szCs w:val="20"/>
        </w:rPr>
        <w:t xml:space="preserve">dejansko živi na drugem naslovu in </w:t>
      </w:r>
      <w:r w:rsidR="00225437">
        <w:rPr>
          <w:rFonts w:ascii="Arial" w:hAnsi="Arial" w:cs="Arial"/>
          <w:sz w:val="20"/>
          <w:szCs w:val="20"/>
        </w:rPr>
        <w:t>za skupnega otroka oziroma posvojenca plačuje</w:t>
      </w:r>
      <w:r w:rsidR="00AD4457">
        <w:rPr>
          <w:rFonts w:ascii="Arial" w:hAnsi="Arial" w:cs="Arial"/>
          <w:sz w:val="20"/>
          <w:szCs w:val="20"/>
        </w:rPr>
        <w:t xml:space="preserve"> le</w:t>
      </w:r>
      <w:r w:rsidR="00225437">
        <w:rPr>
          <w:rFonts w:ascii="Arial" w:hAnsi="Arial" w:cs="Arial"/>
          <w:sz w:val="20"/>
          <w:szCs w:val="20"/>
        </w:rPr>
        <w:t xml:space="preserve"> preživnino).</w:t>
      </w:r>
    </w:p>
    <w:p w14:paraId="0D374A30" w14:textId="77777777" w:rsidR="005A2338" w:rsidRDefault="005A2338" w:rsidP="005154DA">
      <w:pPr>
        <w:spacing w:after="0" w:line="240" w:lineRule="auto"/>
        <w:jc w:val="both"/>
        <w:rPr>
          <w:rFonts w:ascii="Arial" w:hAnsi="Arial" w:cs="Arial"/>
          <w:sz w:val="20"/>
          <w:szCs w:val="20"/>
        </w:rPr>
      </w:pPr>
    </w:p>
    <w:p w14:paraId="3F8CB022" w14:textId="77777777" w:rsidR="00E10303" w:rsidRDefault="00E10303" w:rsidP="005154DA">
      <w:pPr>
        <w:spacing w:after="0" w:line="240" w:lineRule="auto"/>
        <w:jc w:val="both"/>
        <w:rPr>
          <w:rFonts w:ascii="Arial" w:hAnsi="Arial" w:cs="Arial"/>
          <w:sz w:val="20"/>
          <w:szCs w:val="20"/>
        </w:rPr>
      </w:pPr>
      <w:r w:rsidRPr="00030BD6">
        <w:rPr>
          <w:rFonts w:ascii="Arial" w:hAnsi="Arial" w:cs="Arial"/>
          <w:sz w:val="20"/>
          <w:szCs w:val="20"/>
        </w:rPr>
        <w:t xml:space="preserve">S predlagano ureditvijo družinskih članov se zmanjšujejo možnosti zlorab, saj se </w:t>
      </w:r>
      <w:r w:rsidR="001C3D39" w:rsidRPr="00030BD6">
        <w:rPr>
          <w:rFonts w:ascii="Arial" w:hAnsi="Arial" w:cs="Arial"/>
          <w:sz w:val="20"/>
          <w:szCs w:val="20"/>
        </w:rPr>
        <w:t>obveznost</w:t>
      </w:r>
      <w:r w:rsidR="005E5890" w:rsidRPr="00030BD6">
        <w:rPr>
          <w:rFonts w:ascii="Arial" w:hAnsi="Arial" w:cs="Arial"/>
          <w:sz w:val="20"/>
          <w:szCs w:val="20"/>
        </w:rPr>
        <w:t xml:space="preserve"> </w:t>
      </w:r>
      <w:r w:rsidRPr="00030BD6">
        <w:rPr>
          <w:rFonts w:ascii="Arial" w:hAnsi="Arial" w:cs="Arial"/>
          <w:sz w:val="20"/>
          <w:szCs w:val="20"/>
        </w:rPr>
        <w:t>preživljanja praviloma ugotavlja na podlagi krvne povezanosti oziroma obstoja zakonske zveze (ali zunajzakonske skupnosti, ki se domneva), ki so objektivna dejstva, razvidna iz uradnih evidenc, t</w:t>
      </w:r>
      <w:r w:rsidRPr="00DD4894">
        <w:rPr>
          <w:rFonts w:ascii="Arial" w:hAnsi="Arial" w:cs="Arial"/>
          <w:sz w:val="20"/>
          <w:szCs w:val="20"/>
        </w:rPr>
        <w:t>udi iz registra davčnih zavezancev. Prijava skupnega bivališča (oz</w:t>
      </w:r>
      <w:r w:rsidR="007E2A41" w:rsidRPr="00DD4894">
        <w:rPr>
          <w:rFonts w:ascii="Arial" w:hAnsi="Arial" w:cs="Arial"/>
          <w:sz w:val="20"/>
          <w:szCs w:val="20"/>
        </w:rPr>
        <w:t>iroma</w:t>
      </w:r>
      <w:r w:rsidRPr="00DD4894">
        <w:rPr>
          <w:rFonts w:ascii="Arial" w:hAnsi="Arial" w:cs="Arial"/>
          <w:sz w:val="20"/>
          <w:szCs w:val="20"/>
        </w:rPr>
        <w:t xml:space="preserve"> prijava stalnega prebivališča) je v domeni zavezanca in zato lahko </w:t>
      </w:r>
      <w:r w:rsidR="007E2A41" w:rsidRPr="00DD4894">
        <w:rPr>
          <w:rFonts w:ascii="Arial" w:hAnsi="Arial" w:cs="Arial"/>
          <w:sz w:val="20"/>
          <w:szCs w:val="20"/>
        </w:rPr>
        <w:t>zaradi uveljavljanja pravic</w:t>
      </w:r>
      <w:r w:rsidR="00403916" w:rsidRPr="00DD4894">
        <w:rPr>
          <w:rFonts w:ascii="Arial" w:hAnsi="Arial" w:cs="Arial"/>
          <w:sz w:val="20"/>
          <w:szCs w:val="20"/>
        </w:rPr>
        <w:t>, katerih upravičenost se izkazuje</w:t>
      </w:r>
      <w:r w:rsidR="007E2A41" w:rsidRPr="00DD4894">
        <w:rPr>
          <w:rFonts w:ascii="Arial" w:hAnsi="Arial" w:cs="Arial"/>
          <w:sz w:val="20"/>
          <w:szCs w:val="20"/>
        </w:rPr>
        <w:t xml:space="preserve"> </w:t>
      </w:r>
      <w:r w:rsidR="00403916" w:rsidRPr="00DD4894">
        <w:rPr>
          <w:rFonts w:ascii="Arial" w:hAnsi="Arial" w:cs="Arial"/>
          <w:sz w:val="20"/>
          <w:szCs w:val="20"/>
        </w:rPr>
        <w:t xml:space="preserve">na podlagi </w:t>
      </w:r>
      <w:r w:rsidR="007E2A41" w:rsidRPr="00DD4894">
        <w:rPr>
          <w:rFonts w:ascii="Arial" w:hAnsi="Arial" w:cs="Arial"/>
          <w:sz w:val="20"/>
          <w:szCs w:val="20"/>
        </w:rPr>
        <w:t>naslova stalnega prebivališča</w:t>
      </w:r>
      <w:r w:rsidR="00403916" w:rsidRPr="00DD4894">
        <w:rPr>
          <w:rFonts w:ascii="Arial" w:hAnsi="Arial" w:cs="Arial"/>
          <w:sz w:val="20"/>
          <w:szCs w:val="20"/>
        </w:rPr>
        <w:t xml:space="preserve">, </w:t>
      </w:r>
      <w:r w:rsidRPr="00DD4894">
        <w:rPr>
          <w:rFonts w:ascii="Arial" w:hAnsi="Arial" w:cs="Arial"/>
          <w:sz w:val="20"/>
          <w:szCs w:val="20"/>
        </w:rPr>
        <w:t xml:space="preserve">predmet </w:t>
      </w:r>
      <w:r w:rsidR="007E2A41" w:rsidRPr="00DD4894">
        <w:rPr>
          <w:rFonts w:ascii="Arial" w:hAnsi="Arial" w:cs="Arial"/>
          <w:sz w:val="20"/>
          <w:szCs w:val="20"/>
        </w:rPr>
        <w:t>izigravanja zakonodaje</w:t>
      </w:r>
      <w:r w:rsidRPr="00DD4894">
        <w:rPr>
          <w:rFonts w:ascii="Arial" w:hAnsi="Arial" w:cs="Arial"/>
          <w:sz w:val="20"/>
          <w:szCs w:val="20"/>
        </w:rPr>
        <w:t>.</w:t>
      </w:r>
      <w:r w:rsidR="007E2A41" w:rsidRPr="00DD4894">
        <w:rPr>
          <w:rFonts w:ascii="Arial" w:hAnsi="Arial" w:cs="Arial"/>
          <w:sz w:val="20"/>
          <w:szCs w:val="20"/>
        </w:rPr>
        <w:t xml:space="preserve"> </w:t>
      </w:r>
    </w:p>
    <w:p w14:paraId="134DD0CF" w14:textId="77777777" w:rsidR="001F47CA" w:rsidRPr="00DD4894" w:rsidRDefault="001F47CA" w:rsidP="005154DA">
      <w:pPr>
        <w:spacing w:after="0" w:line="240" w:lineRule="auto"/>
        <w:jc w:val="both"/>
        <w:rPr>
          <w:rFonts w:ascii="Arial" w:hAnsi="Arial" w:cs="Arial"/>
          <w:sz w:val="20"/>
          <w:szCs w:val="20"/>
        </w:rPr>
      </w:pPr>
    </w:p>
    <w:p w14:paraId="2B50617A" w14:textId="77777777" w:rsidR="00E10303" w:rsidRPr="00DD4894" w:rsidRDefault="00DC10EF" w:rsidP="005154DA">
      <w:pPr>
        <w:spacing w:after="0" w:line="240" w:lineRule="auto"/>
        <w:jc w:val="both"/>
        <w:rPr>
          <w:rFonts w:ascii="Arial" w:hAnsi="Arial" w:cs="Arial"/>
          <w:sz w:val="20"/>
          <w:szCs w:val="20"/>
        </w:rPr>
      </w:pPr>
      <w:r w:rsidRPr="00DD4894">
        <w:rPr>
          <w:rFonts w:ascii="Arial" w:hAnsi="Arial" w:cs="Arial"/>
          <w:sz w:val="20"/>
          <w:szCs w:val="20"/>
        </w:rPr>
        <w:t xml:space="preserve">Pri tem je še izpostaviti, da </w:t>
      </w:r>
      <w:r w:rsidR="00E10303" w:rsidRPr="00DD4894">
        <w:rPr>
          <w:rFonts w:ascii="Arial" w:hAnsi="Arial" w:cs="Arial"/>
          <w:sz w:val="20"/>
          <w:szCs w:val="20"/>
        </w:rPr>
        <w:t xml:space="preserve">podatki </w:t>
      </w:r>
      <w:r w:rsidRPr="00DD4894">
        <w:rPr>
          <w:rFonts w:ascii="Arial" w:hAnsi="Arial" w:cs="Arial"/>
          <w:sz w:val="20"/>
          <w:szCs w:val="20"/>
        </w:rPr>
        <w:t xml:space="preserve">v uradni evidenci stalnega prebivališča </w:t>
      </w:r>
      <w:r w:rsidR="00E10303" w:rsidRPr="00DD4894">
        <w:rPr>
          <w:rFonts w:ascii="Arial" w:hAnsi="Arial" w:cs="Arial"/>
          <w:sz w:val="20"/>
          <w:szCs w:val="20"/>
        </w:rPr>
        <w:t>pogosto</w:t>
      </w:r>
      <w:r w:rsidR="00722A69" w:rsidRPr="00DD4894">
        <w:rPr>
          <w:rFonts w:ascii="Arial" w:hAnsi="Arial" w:cs="Arial"/>
          <w:sz w:val="20"/>
          <w:szCs w:val="20"/>
        </w:rPr>
        <w:t xml:space="preserve"> </w:t>
      </w:r>
      <w:r w:rsidR="00E10303" w:rsidRPr="00DD4894">
        <w:rPr>
          <w:rFonts w:ascii="Arial" w:hAnsi="Arial" w:cs="Arial"/>
          <w:sz w:val="20"/>
          <w:szCs w:val="20"/>
        </w:rPr>
        <w:t xml:space="preserve">ne izkazujejo dejanskega stanja in so </w:t>
      </w:r>
      <w:r w:rsidRPr="00DD4894">
        <w:rPr>
          <w:rFonts w:ascii="Arial" w:hAnsi="Arial" w:cs="Arial"/>
          <w:sz w:val="20"/>
          <w:szCs w:val="20"/>
        </w:rPr>
        <w:t xml:space="preserve">prav tako </w:t>
      </w:r>
      <w:r w:rsidR="00E10303" w:rsidRPr="00DD4894">
        <w:rPr>
          <w:rFonts w:ascii="Arial" w:hAnsi="Arial" w:cs="Arial"/>
          <w:sz w:val="20"/>
          <w:szCs w:val="20"/>
        </w:rPr>
        <w:t>nezanesljivi kot podatki član</w:t>
      </w:r>
      <w:r w:rsidRPr="00DD4894">
        <w:rPr>
          <w:rFonts w:ascii="Arial" w:hAnsi="Arial" w:cs="Arial"/>
          <w:sz w:val="20"/>
          <w:szCs w:val="20"/>
        </w:rPr>
        <w:t>ov</w:t>
      </w:r>
      <w:r w:rsidR="00E10303" w:rsidRPr="00DD4894">
        <w:rPr>
          <w:rFonts w:ascii="Arial" w:hAnsi="Arial" w:cs="Arial"/>
          <w:sz w:val="20"/>
          <w:szCs w:val="20"/>
        </w:rPr>
        <w:t xml:space="preserve"> </w:t>
      </w:r>
      <w:r w:rsidRPr="00DD4894">
        <w:rPr>
          <w:rFonts w:ascii="Arial" w:hAnsi="Arial" w:cs="Arial"/>
          <w:sz w:val="20"/>
          <w:szCs w:val="20"/>
        </w:rPr>
        <w:t xml:space="preserve">skupnega </w:t>
      </w:r>
      <w:r w:rsidR="00E10303" w:rsidRPr="00DD4894">
        <w:rPr>
          <w:rFonts w:ascii="Arial" w:hAnsi="Arial" w:cs="Arial"/>
          <w:sz w:val="20"/>
          <w:szCs w:val="20"/>
        </w:rPr>
        <w:t>gospodinjs</w:t>
      </w:r>
      <w:r w:rsidRPr="00DD4894">
        <w:rPr>
          <w:rFonts w:ascii="Arial" w:hAnsi="Arial" w:cs="Arial"/>
          <w:sz w:val="20"/>
          <w:szCs w:val="20"/>
        </w:rPr>
        <w:t>tva</w:t>
      </w:r>
      <w:r w:rsidR="00E10303" w:rsidRPr="00DD4894">
        <w:rPr>
          <w:rFonts w:ascii="Arial" w:hAnsi="Arial" w:cs="Arial"/>
          <w:sz w:val="20"/>
          <w:szCs w:val="20"/>
        </w:rPr>
        <w:t xml:space="preserve"> bivanja. </w:t>
      </w:r>
      <w:r w:rsidR="00722A69" w:rsidRPr="00DD4894">
        <w:rPr>
          <w:rFonts w:ascii="Arial" w:hAnsi="Arial" w:cs="Arial"/>
          <w:sz w:val="20"/>
          <w:szCs w:val="20"/>
        </w:rPr>
        <w:t>Z</w:t>
      </w:r>
      <w:r w:rsidR="00E10303" w:rsidRPr="00DD4894">
        <w:rPr>
          <w:rFonts w:ascii="Arial" w:hAnsi="Arial" w:cs="Arial"/>
          <w:sz w:val="20"/>
          <w:szCs w:val="20"/>
        </w:rPr>
        <w:t xml:space="preserve">a družinske člane davčnega zavezanca </w:t>
      </w:r>
      <w:r w:rsidR="00722A69" w:rsidRPr="00DD4894">
        <w:rPr>
          <w:rFonts w:ascii="Arial" w:hAnsi="Arial" w:cs="Arial"/>
          <w:sz w:val="20"/>
          <w:szCs w:val="20"/>
        </w:rPr>
        <w:t xml:space="preserve">se ne </w:t>
      </w:r>
      <w:r w:rsidR="00E10303" w:rsidRPr="00DD4894">
        <w:rPr>
          <w:rFonts w:ascii="Arial" w:hAnsi="Arial" w:cs="Arial"/>
          <w:sz w:val="20"/>
          <w:szCs w:val="20"/>
        </w:rPr>
        <w:t>šteje</w:t>
      </w:r>
      <w:r w:rsidR="00722A69" w:rsidRPr="00DD4894">
        <w:rPr>
          <w:rFonts w:ascii="Arial" w:hAnsi="Arial" w:cs="Arial"/>
          <w:sz w:val="20"/>
          <w:szCs w:val="20"/>
        </w:rPr>
        <w:t>jo</w:t>
      </w:r>
      <w:r w:rsidR="00E10303" w:rsidRPr="00DD4894">
        <w:rPr>
          <w:rFonts w:ascii="Arial" w:hAnsi="Arial" w:cs="Arial"/>
          <w:sz w:val="20"/>
          <w:szCs w:val="20"/>
        </w:rPr>
        <w:t xml:space="preserve"> polnoletn</w:t>
      </w:r>
      <w:r w:rsidR="00722A69" w:rsidRPr="00DD4894">
        <w:rPr>
          <w:rFonts w:ascii="Arial" w:hAnsi="Arial" w:cs="Arial"/>
          <w:sz w:val="20"/>
          <w:szCs w:val="20"/>
        </w:rPr>
        <w:t>i</w:t>
      </w:r>
      <w:r w:rsidR="00E10303" w:rsidRPr="00DD4894">
        <w:rPr>
          <w:rFonts w:ascii="Arial" w:hAnsi="Arial" w:cs="Arial"/>
          <w:sz w:val="20"/>
          <w:szCs w:val="20"/>
        </w:rPr>
        <w:t xml:space="preserve"> brat</w:t>
      </w:r>
      <w:r w:rsidR="00722A69" w:rsidRPr="00DD4894">
        <w:rPr>
          <w:rFonts w:ascii="Arial" w:hAnsi="Arial" w:cs="Arial"/>
          <w:sz w:val="20"/>
          <w:szCs w:val="20"/>
        </w:rPr>
        <w:t>j</w:t>
      </w:r>
      <w:r w:rsidR="00E10303" w:rsidRPr="00DD4894">
        <w:rPr>
          <w:rFonts w:ascii="Arial" w:hAnsi="Arial" w:cs="Arial"/>
          <w:sz w:val="20"/>
          <w:szCs w:val="20"/>
        </w:rPr>
        <w:t>e in sestre, tast in tašč</w:t>
      </w:r>
      <w:r w:rsidR="00722A69" w:rsidRPr="00DD4894">
        <w:rPr>
          <w:rFonts w:ascii="Arial" w:hAnsi="Arial" w:cs="Arial"/>
          <w:sz w:val="20"/>
          <w:szCs w:val="20"/>
        </w:rPr>
        <w:t>a</w:t>
      </w:r>
      <w:r w:rsidR="00E10303" w:rsidRPr="00DD4894">
        <w:rPr>
          <w:rFonts w:ascii="Arial" w:hAnsi="Arial" w:cs="Arial"/>
          <w:sz w:val="20"/>
          <w:szCs w:val="20"/>
        </w:rPr>
        <w:t>, svak in svakinj</w:t>
      </w:r>
      <w:r w:rsidR="00722A69" w:rsidRPr="00DD4894">
        <w:rPr>
          <w:rFonts w:ascii="Arial" w:hAnsi="Arial" w:cs="Arial"/>
          <w:sz w:val="20"/>
          <w:szCs w:val="20"/>
        </w:rPr>
        <w:t>a</w:t>
      </w:r>
      <w:r w:rsidR="00E10303" w:rsidRPr="00DD4894">
        <w:rPr>
          <w:rFonts w:ascii="Arial" w:hAnsi="Arial" w:cs="Arial"/>
          <w:sz w:val="20"/>
          <w:szCs w:val="20"/>
        </w:rPr>
        <w:t xml:space="preserve"> itd., ki živijo z </w:t>
      </w:r>
      <w:r w:rsidR="00722A69" w:rsidRPr="00DD4894">
        <w:rPr>
          <w:rFonts w:ascii="Arial" w:hAnsi="Arial" w:cs="Arial"/>
          <w:sz w:val="20"/>
          <w:szCs w:val="20"/>
        </w:rPr>
        <w:t xml:space="preserve">davčnim </w:t>
      </w:r>
      <w:r w:rsidR="00E10303" w:rsidRPr="00DD4894">
        <w:rPr>
          <w:rFonts w:ascii="Arial" w:hAnsi="Arial" w:cs="Arial"/>
          <w:sz w:val="20"/>
          <w:szCs w:val="20"/>
        </w:rPr>
        <w:t xml:space="preserve">zavezancem in med </w:t>
      </w:r>
      <w:r w:rsidR="00722A69" w:rsidRPr="00DD4894">
        <w:rPr>
          <w:rFonts w:ascii="Arial" w:hAnsi="Arial" w:cs="Arial"/>
          <w:sz w:val="20"/>
          <w:szCs w:val="20"/>
        </w:rPr>
        <w:t xml:space="preserve">njimi </w:t>
      </w:r>
      <w:r w:rsidR="00E10303" w:rsidRPr="00DD4894">
        <w:rPr>
          <w:rFonts w:ascii="Arial" w:hAnsi="Arial" w:cs="Arial"/>
          <w:sz w:val="20"/>
          <w:szCs w:val="20"/>
        </w:rPr>
        <w:t>ne obstaja dolžnosti preživljanja.</w:t>
      </w:r>
    </w:p>
    <w:p w14:paraId="45B85BB6" w14:textId="77777777" w:rsidR="00E10303" w:rsidRPr="00DD4894" w:rsidRDefault="00E10303" w:rsidP="005154DA">
      <w:pPr>
        <w:spacing w:after="0" w:line="240" w:lineRule="auto"/>
        <w:jc w:val="both"/>
        <w:rPr>
          <w:rFonts w:ascii="Arial" w:hAnsi="Arial" w:cs="Arial"/>
          <w:sz w:val="20"/>
          <w:szCs w:val="20"/>
        </w:rPr>
      </w:pPr>
    </w:p>
    <w:p w14:paraId="2D9661C8" w14:textId="77777777" w:rsidR="00205043" w:rsidRDefault="00205043" w:rsidP="005154DA">
      <w:pPr>
        <w:spacing w:line="240" w:lineRule="auto"/>
        <w:jc w:val="both"/>
        <w:rPr>
          <w:rFonts w:ascii="Arial" w:hAnsi="Arial" w:cs="Arial"/>
          <w:b/>
          <w:sz w:val="20"/>
          <w:szCs w:val="20"/>
        </w:rPr>
      </w:pPr>
    </w:p>
    <w:p w14:paraId="4CA33F84" w14:textId="77777777" w:rsidR="00B92CB8" w:rsidRPr="000D6838" w:rsidRDefault="00B92CB8" w:rsidP="005154DA">
      <w:pPr>
        <w:spacing w:line="240" w:lineRule="auto"/>
        <w:jc w:val="both"/>
        <w:rPr>
          <w:rFonts w:ascii="Arial" w:hAnsi="Arial" w:cs="Arial"/>
          <w:b/>
          <w:sz w:val="20"/>
          <w:szCs w:val="20"/>
        </w:rPr>
      </w:pPr>
      <w:r w:rsidRPr="000D6838">
        <w:rPr>
          <w:rFonts w:ascii="Arial" w:hAnsi="Arial" w:cs="Arial"/>
          <w:b/>
          <w:sz w:val="20"/>
          <w:szCs w:val="20"/>
        </w:rPr>
        <w:lastRenderedPageBreak/>
        <w:t xml:space="preserve">K </w:t>
      </w:r>
      <w:r w:rsidR="00D403B5" w:rsidRPr="000D6838">
        <w:rPr>
          <w:rFonts w:ascii="Arial" w:hAnsi="Arial" w:cs="Arial"/>
          <w:b/>
          <w:sz w:val="20"/>
          <w:szCs w:val="20"/>
        </w:rPr>
        <w:t xml:space="preserve">3. </w:t>
      </w:r>
      <w:r w:rsidRPr="000D6838">
        <w:rPr>
          <w:rFonts w:ascii="Arial" w:hAnsi="Arial" w:cs="Arial"/>
          <w:b/>
          <w:sz w:val="20"/>
          <w:szCs w:val="20"/>
        </w:rPr>
        <w:t>člen</w:t>
      </w:r>
      <w:r w:rsidR="00D403B5" w:rsidRPr="000D6838">
        <w:rPr>
          <w:rFonts w:ascii="Arial" w:hAnsi="Arial" w:cs="Arial"/>
          <w:b/>
          <w:sz w:val="20"/>
          <w:szCs w:val="20"/>
        </w:rPr>
        <w:t>u</w:t>
      </w:r>
      <w:r w:rsidRPr="000D6838">
        <w:rPr>
          <w:rFonts w:ascii="Arial" w:hAnsi="Arial" w:cs="Arial"/>
          <w:b/>
          <w:sz w:val="20"/>
          <w:szCs w:val="20"/>
        </w:rPr>
        <w:t xml:space="preserve"> </w:t>
      </w:r>
    </w:p>
    <w:p w14:paraId="466A2D53" w14:textId="18A8B6AD" w:rsidR="008A009F" w:rsidRPr="00083D32" w:rsidRDefault="00EB2710" w:rsidP="005154DA">
      <w:pPr>
        <w:spacing w:line="240" w:lineRule="auto"/>
        <w:jc w:val="both"/>
        <w:rPr>
          <w:rFonts w:ascii="Arial" w:hAnsi="Arial" w:cs="Arial"/>
          <w:sz w:val="20"/>
          <w:szCs w:val="20"/>
        </w:rPr>
      </w:pPr>
      <w:r w:rsidRPr="00DD4894">
        <w:rPr>
          <w:rFonts w:ascii="Arial" w:hAnsi="Arial" w:cs="Arial"/>
          <w:sz w:val="20"/>
          <w:szCs w:val="20"/>
        </w:rPr>
        <w:t>Po v</w:t>
      </w:r>
      <w:r w:rsidR="00D403B5" w:rsidRPr="00DD4894">
        <w:rPr>
          <w:rFonts w:ascii="Arial" w:hAnsi="Arial" w:cs="Arial"/>
          <w:sz w:val="20"/>
          <w:szCs w:val="20"/>
        </w:rPr>
        <w:t>eljavni</w:t>
      </w:r>
      <w:r w:rsidR="00E155EC" w:rsidRPr="00DD4894">
        <w:rPr>
          <w:rFonts w:ascii="Arial" w:hAnsi="Arial" w:cs="Arial"/>
          <w:sz w:val="20"/>
          <w:szCs w:val="20"/>
        </w:rPr>
        <w:t xml:space="preserve"> </w:t>
      </w:r>
      <w:r w:rsidRPr="00DD4894">
        <w:rPr>
          <w:rFonts w:ascii="Arial" w:hAnsi="Arial" w:cs="Arial"/>
          <w:sz w:val="20"/>
          <w:szCs w:val="20"/>
        </w:rPr>
        <w:t xml:space="preserve">ureditvi </w:t>
      </w:r>
      <w:r w:rsidR="00B92CB8" w:rsidRPr="00DD4894">
        <w:rPr>
          <w:rFonts w:ascii="Arial" w:hAnsi="Arial" w:cs="Arial"/>
          <w:sz w:val="20"/>
          <w:szCs w:val="20"/>
        </w:rPr>
        <w:t xml:space="preserve">se pri ugotavljanju dohodkov ti zmanjšajo za znesek preživnin, ki jih je v obdobju, </w:t>
      </w:r>
      <w:r w:rsidR="00B92CB8" w:rsidRPr="00083D32">
        <w:rPr>
          <w:rFonts w:ascii="Arial" w:hAnsi="Arial" w:cs="Arial"/>
          <w:sz w:val="20"/>
          <w:szCs w:val="20"/>
        </w:rPr>
        <w:t>za katero se ti dohodki ugotavljajo, davčni zavezanec ali kateri od njegovih družinskih članov plačal za osebo, ki z njim ne živi v skupnem gospodinjstvu.</w:t>
      </w:r>
      <w:r w:rsidR="00D403B5" w:rsidRPr="00083D32">
        <w:rPr>
          <w:rFonts w:ascii="Arial" w:hAnsi="Arial" w:cs="Arial"/>
          <w:sz w:val="20"/>
          <w:szCs w:val="20"/>
        </w:rPr>
        <w:t xml:space="preserve"> S predlogom drugega odstavka </w:t>
      </w:r>
      <w:r w:rsidRPr="00083D32">
        <w:rPr>
          <w:rFonts w:ascii="Arial" w:hAnsi="Arial" w:cs="Arial"/>
          <w:sz w:val="20"/>
          <w:szCs w:val="20"/>
        </w:rPr>
        <w:t xml:space="preserve">31. člena pravilnika </w:t>
      </w:r>
      <w:r w:rsidR="00D403B5" w:rsidRPr="00083D32">
        <w:rPr>
          <w:rFonts w:ascii="Arial" w:hAnsi="Arial" w:cs="Arial"/>
          <w:sz w:val="20"/>
          <w:szCs w:val="20"/>
        </w:rPr>
        <w:t xml:space="preserve">se pri ugotavljanju dohodkov ti zmanjšajo tudi za znesek </w:t>
      </w:r>
      <w:r w:rsidR="008A009F" w:rsidRPr="00083D32">
        <w:rPr>
          <w:rFonts w:ascii="Arial" w:hAnsi="Arial" w:cs="Arial"/>
          <w:sz w:val="20"/>
          <w:szCs w:val="20"/>
        </w:rPr>
        <w:t xml:space="preserve">preživnin oziroma znesek </w:t>
      </w:r>
      <w:r w:rsidR="00D403B5" w:rsidRPr="00083D32">
        <w:rPr>
          <w:rFonts w:ascii="Arial" w:hAnsi="Arial" w:cs="Arial"/>
          <w:sz w:val="20"/>
          <w:szCs w:val="20"/>
        </w:rPr>
        <w:t>plačila storitev institucionalnega varstva (na primer plačilo oskrbe v domovih za starejše), ki jih je v obdobju, za katerega se dohodki ugotavljajo, davčni zavezanec ali katera od oseb iz 29.a člena tega pravilnika plačal za osebo, ki ne šteje za družinskega člana po tem pravilniku.</w:t>
      </w:r>
    </w:p>
    <w:p w14:paraId="70ED2E63" w14:textId="02732CFB" w:rsidR="00083D32" w:rsidRPr="00083D32" w:rsidRDefault="00FD0294" w:rsidP="005154DA">
      <w:pPr>
        <w:spacing w:line="240" w:lineRule="auto"/>
        <w:jc w:val="both"/>
        <w:rPr>
          <w:rFonts w:ascii="Arial" w:hAnsi="Arial" w:cs="Arial"/>
          <w:sz w:val="20"/>
          <w:szCs w:val="20"/>
        </w:rPr>
      </w:pPr>
      <w:r w:rsidRPr="00083D32">
        <w:rPr>
          <w:rFonts w:ascii="Arial" w:hAnsi="Arial" w:cs="Arial"/>
          <w:sz w:val="20"/>
          <w:szCs w:val="20"/>
        </w:rPr>
        <w:t>Tretji odstavek 31. člena pravilnika se črta. Davčni organ v postopku ugotavljanja dohodkov upošteva plačilo preživnin</w:t>
      </w:r>
      <w:r w:rsidR="00FA7F93" w:rsidRPr="00083D32">
        <w:rPr>
          <w:rFonts w:ascii="Arial" w:hAnsi="Arial" w:cs="Arial"/>
          <w:sz w:val="20"/>
          <w:szCs w:val="20"/>
        </w:rPr>
        <w:t xml:space="preserve"> iz drugega odstavka 31. člena</w:t>
      </w:r>
      <w:r w:rsidRPr="00083D32">
        <w:rPr>
          <w:rFonts w:ascii="Arial" w:hAnsi="Arial" w:cs="Arial"/>
          <w:sz w:val="20"/>
          <w:szCs w:val="20"/>
        </w:rPr>
        <w:t xml:space="preserve">, v kolikor davčni zavezanec v vlogi </w:t>
      </w:r>
      <w:r w:rsidR="00FA7F93" w:rsidRPr="00083D32">
        <w:rPr>
          <w:rFonts w:ascii="Arial" w:hAnsi="Arial" w:cs="Arial"/>
          <w:sz w:val="20"/>
          <w:szCs w:val="20"/>
        </w:rPr>
        <w:t xml:space="preserve">to </w:t>
      </w:r>
      <w:r w:rsidR="006A3F51" w:rsidRPr="00083D32">
        <w:rPr>
          <w:rFonts w:ascii="Arial" w:hAnsi="Arial" w:cs="Arial"/>
          <w:sz w:val="20"/>
          <w:szCs w:val="20"/>
        </w:rPr>
        <w:t>navede</w:t>
      </w:r>
      <w:r w:rsidR="00FA7F93" w:rsidRPr="00083D32">
        <w:rPr>
          <w:rFonts w:ascii="Arial" w:hAnsi="Arial" w:cs="Arial"/>
          <w:sz w:val="20"/>
          <w:szCs w:val="20"/>
        </w:rPr>
        <w:t xml:space="preserve"> in </w:t>
      </w:r>
      <w:r w:rsidR="006A3F51" w:rsidRPr="00083D32">
        <w:rPr>
          <w:rFonts w:ascii="Arial" w:hAnsi="Arial" w:cs="Arial"/>
          <w:sz w:val="20"/>
          <w:szCs w:val="20"/>
        </w:rPr>
        <w:t xml:space="preserve">če za svoje navedbe predloži ustrezne dokaze (na primer odločbo centra za socialno delo oziroma drug izvršilni naslov, iz katerega izhaja </w:t>
      </w:r>
      <w:r w:rsidR="00FA7F93" w:rsidRPr="00083D32">
        <w:rPr>
          <w:rFonts w:ascii="Arial" w:hAnsi="Arial" w:cs="Arial"/>
          <w:sz w:val="20"/>
          <w:szCs w:val="20"/>
        </w:rPr>
        <w:t>obveznost</w:t>
      </w:r>
      <w:r w:rsidR="006A3F51" w:rsidRPr="00083D32">
        <w:rPr>
          <w:rFonts w:ascii="Arial" w:hAnsi="Arial" w:cs="Arial"/>
          <w:sz w:val="20"/>
          <w:szCs w:val="20"/>
        </w:rPr>
        <w:t xml:space="preserve"> plačila preživnine). Ali je bila preživnina tudi dejansko plačana pa se dokazuje z izpiskom o prometu na bančnem računu oziroma na drug način.</w:t>
      </w:r>
      <w:r w:rsidR="00083D32" w:rsidRPr="00083D32">
        <w:rPr>
          <w:rFonts w:ascii="Arial" w:hAnsi="Arial" w:cs="Arial"/>
          <w:sz w:val="20"/>
          <w:szCs w:val="20"/>
        </w:rPr>
        <w:t xml:space="preserve"> Kot dokaz se uporabi vse, kar je primerno za ugotavljanje stanja zadeve in kar ustreza posameznemu primeru, zlasti pa listine, priče, izjave strank, izvedence in ogled, podatke v informatiziranih evidencah (drugi in tretji odstavek 164. člen Zakona o splošnem upravnem postopku).</w:t>
      </w:r>
    </w:p>
    <w:p w14:paraId="409F1AAE" w14:textId="77777777" w:rsidR="006F6CB2" w:rsidRDefault="006F6CB2" w:rsidP="005154DA">
      <w:pPr>
        <w:spacing w:line="240" w:lineRule="auto"/>
        <w:jc w:val="both"/>
        <w:rPr>
          <w:rFonts w:ascii="Arial" w:hAnsi="Arial" w:cs="Arial"/>
          <w:b/>
          <w:sz w:val="20"/>
          <w:szCs w:val="20"/>
        </w:rPr>
      </w:pPr>
      <w:r w:rsidRPr="00083D32">
        <w:rPr>
          <w:rFonts w:ascii="Arial" w:hAnsi="Arial" w:cs="Arial"/>
          <w:b/>
          <w:sz w:val="20"/>
          <w:szCs w:val="20"/>
        </w:rPr>
        <w:t>K 4. členu</w:t>
      </w:r>
    </w:p>
    <w:p w14:paraId="6040CF9E" w14:textId="3F3CE0E8" w:rsidR="008A009F" w:rsidRPr="00083D32" w:rsidRDefault="00551B78" w:rsidP="005154DA">
      <w:pPr>
        <w:spacing w:line="240" w:lineRule="auto"/>
        <w:jc w:val="both"/>
        <w:rPr>
          <w:rFonts w:ascii="Arial" w:hAnsi="Arial" w:cs="Arial"/>
          <w:sz w:val="20"/>
          <w:szCs w:val="20"/>
        </w:rPr>
      </w:pPr>
      <w:r w:rsidRPr="00DD4894">
        <w:rPr>
          <w:rFonts w:ascii="Arial" w:hAnsi="Arial" w:cs="Arial"/>
          <w:sz w:val="20"/>
          <w:szCs w:val="20"/>
        </w:rPr>
        <w:t>Po veljavni ureditvi</w:t>
      </w:r>
      <w:r>
        <w:rPr>
          <w:rFonts w:ascii="Arial" w:hAnsi="Arial" w:cs="Arial"/>
          <w:sz w:val="20"/>
          <w:szCs w:val="20"/>
        </w:rPr>
        <w:t xml:space="preserve"> se k vlogi po 101. členu ZDavP-2 </w:t>
      </w:r>
      <w:r w:rsidR="008A009F">
        <w:rPr>
          <w:rFonts w:ascii="Arial" w:hAnsi="Arial" w:cs="Arial"/>
          <w:sz w:val="20"/>
          <w:szCs w:val="20"/>
        </w:rPr>
        <w:t xml:space="preserve">med drugim </w:t>
      </w:r>
      <w:r>
        <w:rPr>
          <w:rFonts w:ascii="Arial" w:hAnsi="Arial" w:cs="Arial"/>
          <w:sz w:val="20"/>
          <w:szCs w:val="20"/>
        </w:rPr>
        <w:t xml:space="preserve">priloži tudi dokazilo o višini </w:t>
      </w:r>
      <w:r w:rsidRPr="00083D32">
        <w:rPr>
          <w:rFonts w:ascii="Arial" w:hAnsi="Arial" w:cs="Arial"/>
          <w:sz w:val="20"/>
          <w:szCs w:val="20"/>
        </w:rPr>
        <w:t>preživnine, ki jo je davčni zavezanec ali družinski član plačal za osebo, ki ne živi z njim v skupnem gospodinjstvu</w:t>
      </w:r>
      <w:r w:rsidR="008A009F" w:rsidRPr="00083D32">
        <w:rPr>
          <w:rFonts w:ascii="Arial" w:hAnsi="Arial" w:cs="Arial"/>
          <w:sz w:val="20"/>
          <w:szCs w:val="20"/>
        </w:rPr>
        <w:t xml:space="preserve"> (sporazum o razvezi zakonske zveze, sporazum o dodelitvi otrok, sodna odločba o razvezi in dodelitvi otrok, dokazilo o nakazilu preživnine na račun upravičenca oziroma pisna izjava upravičenca, da je preživnino prejel).</w:t>
      </w:r>
    </w:p>
    <w:p w14:paraId="04E56830" w14:textId="7C19AC2A" w:rsidR="008A009F" w:rsidRDefault="00E51324" w:rsidP="005154DA">
      <w:pPr>
        <w:spacing w:line="240" w:lineRule="auto"/>
        <w:jc w:val="both"/>
        <w:rPr>
          <w:rFonts w:ascii="Arial" w:hAnsi="Arial" w:cs="Arial"/>
          <w:sz w:val="20"/>
          <w:szCs w:val="20"/>
        </w:rPr>
      </w:pPr>
      <w:r>
        <w:rPr>
          <w:rFonts w:ascii="Arial" w:hAnsi="Arial" w:cs="Arial"/>
          <w:sz w:val="20"/>
          <w:szCs w:val="20"/>
        </w:rPr>
        <w:t>S predlogom prve</w:t>
      </w:r>
      <w:r w:rsidR="008A009F" w:rsidRPr="00083D32">
        <w:rPr>
          <w:rFonts w:ascii="Arial" w:hAnsi="Arial" w:cs="Arial"/>
          <w:sz w:val="20"/>
          <w:szCs w:val="20"/>
        </w:rPr>
        <w:t xml:space="preserve"> alineje tretjega odstavka 39. člena pravilni</w:t>
      </w:r>
      <w:r>
        <w:rPr>
          <w:rFonts w:ascii="Arial" w:hAnsi="Arial" w:cs="Arial"/>
          <w:sz w:val="20"/>
          <w:szCs w:val="20"/>
        </w:rPr>
        <w:t xml:space="preserve">ka se k vlogi priloži dokazilo </w:t>
      </w:r>
      <w:r w:rsidR="008A009F" w:rsidRPr="00083D32">
        <w:rPr>
          <w:rFonts w:ascii="Arial" w:hAnsi="Arial" w:cs="Arial"/>
          <w:sz w:val="20"/>
          <w:szCs w:val="20"/>
        </w:rPr>
        <w:t xml:space="preserve">o višini preživnine, ki jo je davčni zavezanec ali družinski član </w:t>
      </w:r>
      <w:r w:rsidR="008A009F" w:rsidRPr="00194584">
        <w:rPr>
          <w:rFonts w:ascii="Arial" w:hAnsi="Arial" w:cs="Arial"/>
          <w:sz w:val="20"/>
          <w:szCs w:val="20"/>
        </w:rPr>
        <w:t xml:space="preserve">plačal za osebo, ki </w:t>
      </w:r>
      <w:r w:rsidR="008A009F" w:rsidRPr="00083D32">
        <w:rPr>
          <w:rFonts w:ascii="Arial" w:hAnsi="Arial" w:cs="Arial"/>
          <w:sz w:val="20"/>
          <w:szCs w:val="20"/>
        </w:rPr>
        <w:t>ni družinski član (sporazum o razvezi zakonske zveze, sporazum o dodelitvi otrok, sodna odločba o razvezi in dodelitvi otrok, dokazilo o nakazilu preživnine na račun upravičenca oziroma pisna izjava upravi</w:t>
      </w:r>
      <w:r w:rsidR="008A009F" w:rsidRPr="003A1A81">
        <w:rPr>
          <w:rFonts w:ascii="Arial" w:hAnsi="Arial" w:cs="Arial"/>
          <w:sz w:val="20"/>
          <w:szCs w:val="20"/>
        </w:rPr>
        <w:t>čenca, da je preživnino prejel).</w:t>
      </w:r>
    </w:p>
    <w:p w14:paraId="5D5853CB" w14:textId="24EE785F" w:rsidR="00D66498" w:rsidRPr="00083D32" w:rsidRDefault="00D66498" w:rsidP="005154DA">
      <w:pPr>
        <w:spacing w:line="240" w:lineRule="auto"/>
        <w:jc w:val="both"/>
        <w:rPr>
          <w:rFonts w:cs="Arial"/>
          <w:sz w:val="20"/>
          <w:szCs w:val="20"/>
        </w:rPr>
      </w:pPr>
      <w:r w:rsidRPr="00083D32">
        <w:rPr>
          <w:rFonts w:ascii="Arial" w:hAnsi="Arial" w:cs="Arial"/>
          <w:sz w:val="20"/>
          <w:szCs w:val="20"/>
        </w:rPr>
        <w:t>S predlagano novo alinejo tretjega odstavka se določi, da se vlogi priloži tudi dokazilo o višini plačila storitev institucionalnega varstva, ki jo je davčni zavezanec ali družinski član plačal za osebo, ki ni družinski član</w:t>
      </w:r>
      <w:r w:rsidRPr="003A1A81">
        <w:rPr>
          <w:rFonts w:ascii="Arial" w:hAnsi="Arial" w:cs="Arial"/>
          <w:sz w:val="20"/>
          <w:szCs w:val="20"/>
        </w:rPr>
        <w:t>.</w:t>
      </w:r>
    </w:p>
    <w:p w14:paraId="5ADCCB32" w14:textId="465EDD29" w:rsidR="00B92CB8" w:rsidRPr="00083D32" w:rsidRDefault="00D403B5" w:rsidP="005154DA">
      <w:pPr>
        <w:spacing w:line="240" w:lineRule="auto"/>
        <w:jc w:val="both"/>
        <w:rPr>
          <w:rFonts w:ascii="Arial" w:hAnsi="Arial" w:cs="Arial"/>
          <w:b/>
          <w:sz w:val="20"/>
          <w:szCs w:val="20"/>
        </w:rPr>
      </w:pPr>
      <w:r w:rsidRPr="00083D32">
        <w:rPr>
          <w:rFonts w:ascii="Arial" w:hAnsi="Arial" w:cs="Arial"/>
          <w:b/>
          <w:sz w:val="20"/>
          <w:szCs w:val="20"/>
        </w:rPr>
        <w:t xml:space="preserve">K </w:t>
      </w:r>
      <w:r w:rsidR="006F6CB2" w:rsidRPr="00083D32">
        <w:rPr>
          <w:rFonts w:ascii="Arial" w:hAnsi="Arial" w:cs="Arial"/>
          <w:b/>
          <w:sz w:val="20"/>
          <w:szCs w:val="20"/>
        </w:rPr>
        <w:t>5</w:t>
      </w:r>
      <w:r w:rsidRPr="00083D32">
        <w:rPr>
          <w:rFonts w:ascii="Arial" w:hAnsi="Arial" w:cs="Arial"/>
          <w:b/>
          <w:sz w:val="20"/>
          <w:szCs w:val="20"/>
        </w:rPr>
        <w:t>. členu</w:t>
      </w:r>
    </w:p>
    <w:p w14:paraId="636C2444" w14:textId="77777777" w:rsidR="00E628F4" w:rsidRPr="00DD4894" w:rsidRDefault="00E628F4" w:rsidP="005154DA">
      <w:pPr>
        <w:spacing w:line="240" w:lineRule="auto"/>
        <w:jc w:val="both"/>
        <w:rPr>
          <w:rFonts w:ascii="Arial" w:hAnsi="Arial" w:cs="Arial"/>
          <w:sz w:val="20"/>
          <w:szCs w:val="20"/>
        </w:rPr>
      </w:pPr>
      <w:r w:rsidRPr="00DD4894">
        <w:rPr>
          <w:rFonts w:ascii="Arial" w:hAnsi="Arial" w:cs="Arial"/>
          <w:sz w:val="20"/>
          <w:szCs w:val="20"/>
        </w:rPr>
        <w:t xml:space="preserve">Člen določa začetek veljavnosti pravilnika. Pravilnik začne veljati petnajsti dan po objavi v Uradnem listu Republike Slovenije. </w:t>
      </w:r>
    </w:p>
    <w:sectPr w:rsidR="00E628F4" w:rsidRPr="00DD4894" w:rsidSect="00EE263B">
      <w:footnotePr>
        <w:numStart w:val="3"/>
      </w:footnotePr>
      <w:type w:val="continuous"/>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39C259" w15:done="0"/>
  <w15:commentEx w15:paraId="74AA166D" w15:done="0"/>
  <w15:commentEx w15:paraId="17AF9932" w15:done="0"/>
  <w15:commentEx w15:paraId="549B12FE" w15:done="0"/>
  <w15:commentEx w15:paraId="53CCA490" w15:done="0"/>
  <w15:commentEx w15:paraId="39906EB5" w15:done="0"/>
  <w15:commentEx w15:paraId="2D2EB126" w15:done="0"/>
  <w15:commentEx w15:paraId="54F11E83" w15:done="0"/>
  <w15:commentEx w15:paraId="701F831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B09785" w14:textId="77777777" w:rsidR="00B73445" w:rsidRDefault="00B73445" w:rsidP="00E9115C">
      <w:pPr>
        <w:spacing w:after="0" w:line="240" w:lineRule="auto"/>
      </w:pPr>
      <w:r>
        <w:separator/>
      </w:r>
    </w:p>
  </w:endnote>
  <w:endnote w:type="continuationSeparator" w:id="0">
    <w:p w14:paraId="256A9D90" w14:textId="77777777" w:rsidR="00B73445" w:rsidRDefault="00B73445" w:rsidP="00E91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1DACB2" w14:textId="77777777" w:rsidR="00B73445" w:rsidRDefault="00B73445" w:rsidP="00E9115C">
      <w:pPr>
        <w:spacing w:after="0" w:line="240" w:lineRule="auto"/>
      </w:pPr>
      <w:r>
        <w:separator/>
      </w:r>
    </w:p>
  </w:footnote>
  <w:footnote w:type="continuationSeparator" w:id="0">
    <w:p w14:paraId="3011B94C" w14:textId="77777777" w:rsidR="00B73445" w:rsidRDefault="00B73445" w:rsidP="00E9115C">
      <w:pPr>
        <w:spacing w:after="0" w:line="240" w:lineRule="auto"/>
      </w:pPr>
      <w:r>
        <w:continuationSeparator/>
      </w:r>
    </w:p>
  </w:footnote>
  <w:footnote w:id="1">
    <w:p w14:paraId="200650AC" w14:textId="77777777" w:rsidR="00256974" w:rsidRPr="00256974" w:rsidRDefault="00256974" w:rsidP="00205043">
      <w:pPr>
        <w:pStyle w:val="FootnoteText"/>
        <w:jc w:val="both"/>
        <w:rPr>
          <w:rFonts w:ascii="Times New Roman" w:hAnsi="Times New Roman" w:cs="Times New Roman"/>
        </w:rPr>
      </w:pPr>
      <w:r>
        <w:rPr>
          <w:rStyle w:val="FootnoteReference"/>
        </w:rPr>
        <w:footnoteRef/>
      </w:r>
      <w:r>
        <w:t xml:space="preserve"> </w:t>
      </w:r>
      <w:r w:rsidRPr="00256974">
        <w:t>2</w:t>
      </w:r>
      <w:r w:rsidRPr="00256974">
        <w:rPr>
          <w:rFonts w:ascii="Times New Roman" w:hAnsi="Times New Roman" w:cs="Times New Roman"/>
        </w:rPr>
        <w:t>. člen Družinskega zakonika: Družina je življenjska skupnost otroka, ne glede na starost otroka, z obema ali enim od staršev ali z drugo odraslo osebo, če ta skrbi za otroka in ima po tem zakoniku do otroka določene obveznosti in pravice.</w:t>
      </w:r>
    </w:p>
  </w:footnote>
  <w:footnote w:id="2">
    <w:p w14:paraId="2D519859" w14:textId="77777777" w:rsidR="00256974" w:rsidRPr="00256974" w:rsidRDefault="00256974" w:rsidP="00205043">
      <w:pPr>
        <w:spacing w:after="0" w:line="260" w:lineRule="atLeast"/>
        <w:jc w:val="both"/>
        <w:rPr>
          <w:rFonts w:ascii="Times New Roman" w:hAnsi="Times New Roman" w:cs="Times New Roman"/>
          <w:sz w:val="20"/>
          <w:szCs w:val="20"/>
        </w:rPr>
      </w:pPr>
      <w:r w:rsidRPr="00256974">
        <w:rPr>
          <w:rStyle w:val="FootnoteReference"/>
          <w:rFonts w:ascii="Times New Roman" w:hAnsi="Times New Roman" w:cs="Times New Roman"/>
          <w:sz w:val="20"/>
          <w:szCs w:val="20"/>
        </w:rPr>
        <w:footnoteRef/>
      </w:r>
      <w:r w:rsidRPr="00256974">
        <w:rPr>
          <w:rFonts w:ascii="Times New Roman" w:hAnsi="Times New Roman" w:cs="Times New Roman"/>
          <w:sz w:val="20"/>
          <w:szCs w:val="20"/>
        </w:rPr>
        <w:t xml:space="preserve"> 3. člen Družinskega zakonika: Zakonska zveza je življenjska skupnost moža in žene, katere sklenitev, pravne posledice in prenehanje ureja ta zakonik.</w:t>
      </w:r>
    </w:p>
  </w:footnote>
  <w:footnote w:id="3">
    <w:p w14:paraId="2E4E5B36" w14:textId="52D2EEC2" w:rsidR="006F73D5" w:rsidRPr="002563B5" w:rsidRDefault="006F73D5" w:rsidP="00205043">
      <w:pPr>
        <w:pStyle w:val="FootnoteText"/>
        <w:jc w:val="both"/>
        <w:rPr>
          <w:rFonts w:ascii="Times New Roman" w:hAnsi="Times New Roman" w:cs="Times New Roman"/>
        </w:rPr>
      </w:pPr>
      <w:r w:rsidRPr="00256974">
        <w:rPr>
          <w:rStyle w:val="FootnoteReference"/>
          <w:rFonts w:ascii="Times New Roman" w:hAnsi="Times New Roman" w:cs="Times New Roman"/>
        </w:rPr>
        <w:footnoteRef/>
      </w:r>
      <w:r w:rsidRPr="00256974">
        <w:rPr>
          <w:rFonts w:ascii="Times New Roman" w:hAnsi="Times New Roman" w:cs="Times New Roman"/>
        </w:rPr>
        <w:t xml:space="preserve"> Položaj istospolnih partnerjev ureja Zakon o partnerski zvezi (v nadaljnjem besedilu: ZPZ; Uradni list RS, št. 33/16). ZPZ določa, da ima partnerska zveza na vseh pravnih področjih enake pravne posledice kot jih ima zakonska zveza, razen če ZPZ določa drugače (drugi odstavek 2. člena ZPZ). Prav tako ZPZ definira nesklenjeno partnersko zvezo in njene pravne posledice - taka zveza ima v razmerju med partnerjema enake pravne</w:t>
      </w:r>
      <w:r w:rsidRPr="002563B5">
        <w:rPr>
          <w:rFonts w:ascii="Times New Roman" w:hAnsi="Times New Roman" w:cs="Times New Roman"/>
        </w:rPr>
        <w:t xml:space="preserve"> posledice, kakor če bi sklenila partnersko zvezo. Nesklenjena partnerska zveza ima enake pravne posledice kot zunajzakonska skupnost tudi na tistih pravnih področjih, na katerih ima pravne posledice zunajzakonska skupnost, razen če ZPZ določa drugače (drugi odstavek 3. člena ZPZ). </w:t>
      </w:r>
    </w:p>
  </w:footnote>
  <w:footnote w:id="4">
    <w:p w14:paraId="0F0DE808" w14:textId="77777777" w:rsidR="006F73D5" w:rsidRPr="002563B5" w:rsidRDefault="006F73D5" w:rsidP="00205043">
      <w:pPr>
        <w:pStyle w:val="FootnoteText"/>
        <w:jc w:val="both"/>
        <w:rPr>
          <w:rFonts w:ascii="Times New Roman" w:hAnsi="Times New Roman" w:cs="Times New Roman"/>
        </w:rPr>
      </w:pPr>
      <w:r w:rsidRPr="002563B5">
        <w:rPr>
          <w:rStyle w:val="FootnoteReference"/>
          <w:rFonts w:ascii="Times New Roman" w:hAnsi="Times New Roman" w:cs="Times New Roman"/>
        </w:rPr>
        <w:footnoteRef/>
      </w:r>
      <w:r w:rsidRPr="002563B5">
        <w:rPr>
          <w:rFonts w:ascii="Times New Roman" w:hAnsi="Times New Roman" w:cs="Times New Roman"/>
        </w:rPr>
        <w:t xml:space="preserve"> Skupne obveznosti zakoncev tiste, ki po splošnih predpisih obremenjujejo oba zakonca, obveznosti, nastale v zvezi s skupnim premoženjem, in obveznosti, ki jih prevzame zakonec za tekoče potrebe življenjske skupnosti z drugim zakoncem ali družine. Za te obveznosti odgovarjata zakonca nerazdelno s skupnim in tudi s posebnim premoženjem vsakega od njiju.</w:t>
      </w:r>
    </w:p>
  </w:footnote>
  <w:footnote w:id="5">
    <w:p w14:paraId="238B4457" w14:textId="77777777" w:rsidR="006F73D5" w:rsidRPr="002563B5" w:rsidRDefault="006F73D5" w:rsidP="00205043">
      <w:pPr>
        <w:pStyle w:val="FootnoteText"/>
        <w:jc w:val="both"/>
        <w:rPr>
          <w:rFonts w:ascii="Times New Roman" w:hAnsi="Times New Roman" w:cs="Times New Roman"/>
        </w:rPr>
      </w:pPr>
      <w:r w:rsidRPr="002563B5">
        <w:rPr>
          <w:rStyle w:val="FootnoteReference"/>
          <w:rFonts w:ascii="Times New Roman" w:hAnsi="Times New Roman" w:cs="Times New Roman"/>
        </w:rPr>
        <w:footnoteRef/>
      </w:r>
      <w:r w:rsidRPr="002563B5">
        <w:rPr>
          <w:rFonts w:ascii="Times New Roman" w:hAnsi="Times New Roman" w:cs="Times New Roman"/>
        </w:rPr>
        <w:t xml:space="preserve"> Obveznost preživljanja pastorka preneha s prenehanjem zakonske zveze ali zunajzakonske skupnosti z otrokovo materjo ali očetom, razen če je zakonska zveza ali zunajzakonska skupnost prenehala zaradi smrti otrokove matere ali očeta. V tem primeru mora preživeli zakonec ali zunajzakonski partner preživljati otroka svojega umrlega zakonca ali zunajzakonskega partnerja, če sta živela z otrokom ob prenehanju zakonske zveze ali zunajzakonske skupnosti</w:t>
      </w:r>
    </w:p>
  </w:footnote>
  <w:footnote w:id="6">
    <w:p w14:paraId="30C97162" w14:textId="57327BF4" w:rsidR="000D6838" w:rsidRPr="002563B5" w:rsidRDefault="000D6838" w:rsidP="00205043">
      <w:pPr>
        <w:pStyle w:val="FootnoteText"/>
        <w:jc w:val="both"/>
        <w:rPr>
          <w:rFonts w:ascii="Times New Roman" w:hAnsi="Times New Roman" w:cs="Times New Roman"/>
        </w:rPr>
      </w:pPr>
      <w:r w:rsidRPr="002563B5">
        <w:rPr>
          <w:rStyle w:val="FootnoteReference"/>
          <w:rFonts w:ascii="Times New Roman" w:hAnsi="Times New Roman" w:cs="Times New Roman"/>
        </w:rPr>
        <w:footnoteRef/>
      </w:r>
      <w:r w:rsidRPr="002563B5">
        <w:rPr>
          <w:rFonts w:ascii="Times New Roman" w:hAnsi="Times New Roman" w:cs="Times New Roman"/>
        </w:rPr>
        <w:t xml:space="preserve"> Dolžnost preživljanja lahko izhaja tudi iz kakšnih pogodb, npr. izročilne pogodbe, pogodbe o dosmrtnem preživljanju (? ni nujno, da gre za sorodst</w:t>
      </w:r>
      <w:r w:rsidR="00AF4AD4">
        <w:rPr>
          <w:rFonts w:ascii="Times New Roman" w:hAnsi="Times New Roman" w:cs="Times New Roman"/>
        </w:rPr>
        <w:t xml:space="preserve">veno razmerje). Gl. Sodbo VSRS </w:t>
      </w:r>
      <w:r w:rsidRPr="002563B5">
        <w:rPr>
          <w:rFonts w:ascii="Times New Roman" w:hAnsi="Times New Roman" w:cs="Times New Roman"/>
        </w:rPr>
        <w:t xml:space="preserve">VIII </w:t>
      </w:r>
      <w:proofErr w:type="spellStart"/>
      <w:r w:rsidRPr="002563B5">
        <w:rPr>
          <w:rFonts w:ascii="Times New Roman" w:hAnsi="Times New Roman" w:cs="Times New Roman"/>
        </w:rPr>
        <w:t>Ips</w:t>
      </w:r>
      <w:proofErr w:type="spellEnd"/>
      <w:r w:rsidRPr="002563B5">
        <w:rPr>
          <w:rFonts w:ascii="Times New Roman" w:hAnsi="Times New Roman" w:cs="Times New Roman"/>
        </w:rPr>
        <w:t xml:space="preserve"> 435/2008: »Dolžnost preživljanja pomeni, da mora zavezanec za preživljanje nuditi preživljanje na podlagi zakona. V konkretni zadevi ne gre za tak primer, saj dolžnost druge tožeče stranke, da preživlja svojega brata, izhaja iz izročilne pogodbe«</w:t>
      </w:r>
    </w:p>
  </w:footnote>
  <w:footnote w:id="7">
    <w:p w14:paraId="6357FFBD" w14:textId="77777777" w:rsidR="00301538" w:rsidRPr="002563B5" w:rsidRDefault="00301538" w:rsidP="00205043">
      <w:pPr>
        <w:pStyle w:val="FootnoteText"/>
        <w:jc w:val="both"/>
        <w:rPr>
          <w:rFonts w:ascii="Times New Roman" w:hAnsi="Times New Roman" w:cs="Times New Roman"/>
        </w:rPr>
      </w:pPr>
      <w:r>
        <w:rPr>
          <w:rStyle w:val="FootnoteReference"/>
        </w:rPr>
        <w:footnoteRef/>
      </w:r>
      <w:r>
        <w:t xml:space="preserve"> </w:t>
      </w:r>
      <w:r w:rsidRPr="002563B5">
        <w:rPr>
          <w:rFonts w:ascii="Times New Roman" w:hAnsi="Times New Roman" w:cs="Times New Roman"/>
        </w:rPr>
        <w:t xml:space="preserve">Kmečko gospodinjstvo je skupnost ene ali več fizičnih oseb, članov enega ali več gospodinjstev, ki so na dan 30. junija v davčnem letu evidentirani na istem naslovu in njihov skupni dohodek iz osnovne kmetijske in osnovne gozdarske dejavnosti znaša najmanj 200 eurov (drugi odstavek 69. člena ZDoh-2). </w:t>
      </w:r>
    </w:p>
    <w:p w14:paraId="216426E3" w14:textId="5B032529" w:rsidR="00301538" w:rsidRDefault="00301538" w:rsidP="00205043">
      <w:pPr>
        <w:pStyle w:val="FootnoteText"/>
        <w:jc w:val="both"/>
      </w:pPr>
      <w:r w:rsidRPr="002563B5">
        <w:rPr>
          <w:rStyle w:val="FootnoteReference"/>
          <w:rFonts w:ascii="Times New Roman" w:hAnsi="Times New Roman" w:cs="Times New Roman"/>
        </w:rPr>
        <w:footnoteRef/>
      </w:r>
      <w:r w:rsidRPr="002563B5">
        <w:rPr>
          <w:rStyle w:val="FootnoteReference"/>
          <w:rFonts w:ascii="Times New Roman" w:hAnsi="Times New Roman" w:cs="Times New Roman"/>
        </w:rPr>
        <w:t xml:space="preserve"> </w:t>
      </w:r>
      <w:r w:rsidRPr="002563B5">
        <w:rPr>
          <w:rFonts w:ascii="Times New Roman" w:hAnsi="Times New Roman" w:cs="Times New Roman"/>
        </w:rPr>
        <w:t xml:space="preserve">115. člen (vzdrževani družinski člani) Zakon o dohodnini (Uradni list RS, št. </w:t>
      </w:r>
      <w:hyperlink r:id="rId1" w:tgtFrame="_blank" w:tooltip="Zakon o dohodnini (uradno prečiščeno besedilo)" w:history="1">
        <w:r w:rsidRPr="002563B5">
          <w:rPr>
            <w:rFonts w:ascii="Times New Roman" w:hAnsi="Times New Roman" w:cs="Times New Roman"/>
          </w:rPr>
          <w:t>13/11</w:t>
        </w:r>
      </w:hyperlink>
      <w:r w:rsidRPr="002563B5">
        <w:rPr>
          <w:rFonts w:ascii="Times New Roman" w:hAnsi="Times New Roman" w:cs="Times New Roman"/>
        </w:rPr>
        <w:t xml:space="preserve"> – uradno prečiščeno besedilo, </w:t>
      </w:r>
      <w:hyperlink r:id="rId2" w:tgtFrame="_blank" w:tooltip="Odločba o ugotovitvi, da so bili prvi do tretji odstavek 154. člena Zakona o dohodnini v neskladju z Ustavo" w:history="1">
        <w:r w:rsidRPr="002563B5">
          <w:rPr>
            <w:rFonts w:ascii="Times New Roman" w:hAnsi="Times New Roman" w:cs="Times New Roman"/>
          </w:rPr>
          <w:t>9/12</w:t>
        </w:r>
      </w:hyperlink>
      <w:r w:rsidRPr="002563B5">
        <w:rPr>
          <w:rFonts w:ascii="Times New Roman" w:hAnsi="Times New Roman" w:cs="Times New Roman"/>
        </w:rPr>
        <w:t xml:space="preserve"> – odl. US, </w:t>
      </w:r>
      <w:hyperlink r:id="rId3" w:tgtFrame="_blank" w:tooltip="Zakon o spremembi Zakona o spremembah in dopolnitvah Zakona o dohodnini" w:history="1">
        <w:r w:rsidRPr="002563B5">
          <w:rPr>
            <w:rFonts w:ascii="Times New Roman" w:hAnsi="Times New Roman" w:cs="Times New Roman"/>
          </w:rPr>
          <w:t>24/12</w:t>
        </w:r>
      </w:hyperlink>
      <w:r w:rsidRPr="002563B5">
        <w:rPr>
          <w:rFonts w:ascii="Times New Roman" w:hAnsi="Times New Roman" w:cs="Times New Roman"/>
        </w:rPr>
        <w:t xml:space="preserve">, </w:t>
      </w:r>
      <w:hyperlink r:id="rId4" w:tgtFrame="_blank" w:tooltip="Zakon o spremembah in dopolnitvah Zakona o dohodnini" w:history="1">
        <w:r w:rsidRPr="002563B5">
          <w:rPr>
            <w:rFonts w:ascii="Times New Roman" w:hAnsi="Times New Roman" w:cs="Times New Roman"/>
          </w:rPr>
          <w:t>30/12</w:t>
        </w:r>
      </w:hyperlink>
      <w:r w:rsidRPr="002563B5">
        <w:rPr>
          <w:rFonts w:ascii="Times New Roman" w:hAnsi="Times New Roman" w:cs="Times New Roman"/>
        </w:rPr>
        <w:t xml:space="preserve">, </w:t>
      </w:r>
      <w:hyperlink r:id="rId5" w:tgtFrame="_blank" w:tooltip="Zakon za uravnoteženje javnih financ" w:history="1">
        <w:r w:rsidRPr="002563B5">
          <w:rPr>
            <w:rFonts w:ascii="Times New Roman" w:hAnsi="Times New Roman" w:cs="Times New Roman"/>
          </w:rPr>
          <w:t>40/12</w:t>
        </w:r>
      </w:hyperlink>
      <w:r w:rsidRPr="002563B5">
        <w:rPr>
          <w:rFonts w:ascii="Times New Roman" w:hAnsi="Times New Roman" w:cs="Times New Roman"/>
        </w:rPr>
        <w:t xml:space="preserve"> – ZUJF, </w:t>
      </w:r>
      <w:hyperlink r:id="rId6" w:tgtFrame="_blank" w:tooltip="Zakon o spremembi Zakona o spremembah in dopolnitvah Zakona o dohodnini" w:history="1">
        <w:r w:rsidRPr="002563B5">
          <w:rPr>
            <w:rFonts w:ascii="Times New Roman" w:hAnsi="Times New Roman" w:cs="Times New Roman"/>
          </w:rPr>
          <w:t>75/12</w:t>
        </w:r>
      </w:hyperlink>
      <w:r w:rsidRPr="002563B5">
        <w:rPr>
          <w:rFonts w:ascii="Times New Roman" w:hAnsi="Times New Roman" w:cs="Times New Roman"/>
        </w:rPr>
        <w:t xml:space="preserve">, </w:t>
      </w:r>
      <w:hyperlink r:id="rId7" w:tgtFrame="_blank" w:tooltip="Zakon o spremembah in dopolnitvah Zakona o dohodnini" w:history="1">
        <w:r w:rsidRPr="002563B5">
          <w:rPr>
            <w:rFonts w:ascii="Times New Roman" w:hAnsi="Times New Roman" w:cs="Times New Roman"/>
          </w:rPr>
          <w:t>94/12</w:t>
        </w:r>
      </w:hyperlink>
      <w:r w:rsidRPr="002563B5">
        <w:rPr>
          <w:rFonts w:ascii="Times New Roman" w:hAnsi="Times New Roman" w:cs="Times New Roman"/>
        </w:rPr>
        <w:t xml:space="preserve">, </w:t>
      </w:r>
      <w:hyperlink r:id="rId8" w:tgtFrame="_blank" w:tooltip="Odločba o ugotovitvi, da je peti odstavek 113. člena Zakona o dohodnini v neskladju z Ustavo" w:history="1">
        <w:r w:rsidRPr="002563B5">
          <w:rPr>
            <w:rFonts w:ascii="Times New Roman" w:hAnsi="Times New Roman" w:cs="Times New Roman"/>
          </w:rPr>
          <w:t>52/13</w:t>
        </w:r>
      </w:hyperlink>
      <w:r w:rsidRPr="002563B5">
        <w:rPr>
          <w:rFonts w:ascii="Times New Roman" w:hAnsi="Times New Roman" w:cs="Times New Roman"/>
        </w:rPr>
        <w:t xml:space="preserve"> – odl. US, </w:t>
      </w:r>
      <w:hyperlink r:id="rId9" w:tgtFrame="_blank" w:tooltip="Zakon o spremembah in dopolnitvah Zakona o dohodnini" w:history="1">
        <w:r w:rsidRPr="002563B5">
          <w:rPr>
            <w:rFonts w:ascii="Times New Roman" w:hAnsi="Times New Roman" w:cs="Times New Roman"/>
          </w:rPr>
          <w:t>96/13</w:t>
        </w:r>
      </w:hyperlink>
      <w:r w:rsidRPr="002563B5">
        <w:rPr>
          <w:rFonts w:ascii="Times New Roman" w:hAnsi="Times New Roman" w:cs="Times New Roman"/>
        </w:rPr>
        <w:t xml:space="preserve">, </w:t>
      </w:r>
      <w:hyperlink r:id="rId10" w:tgtFrame="_blank" w:tooltip="Odločba o razveljavitvi dela besedila tretjega odstavka 90. člena, 9. točke 95. člena in šestega odstavka 98. člena Zakona o dohodnini" w:history="1">
        <w:r w:rsidRPr="002563B5">
          <w:rPr>
            <w:rFonts w:ascii="Times New Roman" w:hAnsi="Times New Roman" w:cs="Times New Roman"/>
          </w:rPr>
          <w:t>29/14</w:t>
        </w:r>
      </w:hyperlink>
      <w:r w:rsidRPr="002563B5">
        <w:rPr>
          <w:rFonts w:ascii="Times New Roman" w:hAnsi="Times New Roman" w:cs="Times New Roman"/>
        </w:rPr>
        <w:t xml:space="preserve"> – </w:t>
      </w:r>
      <w:proofErr w:type="spellStart"/>
      <w:r w:rsidRPr="002563B5">
        <w:rPr>
          <w:rFonts w:ascii="Times New Roman" w:hAnsi="Times New Roman" w:cs="Times New Roman"/>
        </w:rPr>
        <w:t>odl</w:t>
      </w:r>
      <w:proofErr w:type="spellEnd"/>
      <w:r w:rsidRPr="002563B5">
        <w:rPr>
          <w:rFonts w:ascii="Times New Roman" w:hAnsi="Times New Roman" w:cs="Times New Roman"/>
        </w:rPr>
        <w:t xml:space="preserve">. US, </w:t>
      </w:r>
      <w:hyperlink r:id="rId11" w:tgtFrame="_blank" w:tooltip="Zakon o spremembah Zakona o dohodnini" w:history="1">
        <w:r w:rsidRPr="002563B5">
          <w:rPr>
            <w:rFonts w:ascii="Times New Roman" w:hAnsi="Times New Roman" w:cs="Times New Roman"/>
          </w:rPr>
          <w:t>50/14</w:t>
        </w:r>
      </w:hyperlink>
      <w:r w:rsidRPr="002563B5">
        <w:rPr>
          <w:rFonts w:ascii="Times New Roman" w:hAnsi="Times New Roman" w:cs="Times New Roman"/>
        </w:rPr>
        <w:t xml:space="preserve">, </w:t>
      </w:r>
      <w:hyperlink r:id="rId12" w:tgtFrame="_blank" w:tooltip="Zakon o dopolnitvi Zakona o dohodnini" w:history="1">
        <w:r w:rsidRPr="002563B5">
          <w:rPr>
            <w:rFonts w:ascii="Times New Roman" w:hAnsi="Times New Roman" w:cs="Times New Roman"/>
          </w:rPr>
          <w:t>23/15</w:t>
        </w:r>
      </w:hyperlink>
      <w:r w:rsidRPr="002563B5">
        <w:rPr>
          <w:rFonts w:ascii="Times New Roman" w:hAnsi="Times New Roman" w:cs="Times New Roman"/>
        </w:rPr>
        <w:t xml:space="preserve">, </w:t>
      </w:r>
      <w:hyperlink r:id="rId13" w:tgtFrame="_blank" w:tooltip="Zakon o spremembah in dopolnitvah Zakona o dohodnini" w:history="1">
        <w:r w:rsidRPr="002563B5">
          <w:rPr>
            <w:rFonts w:ascii="Times New Roman" w:hAnsi="Times New Roman" w:cs="Times New Roman"/>
          </w:rPr>
          <w:t>55/15</w:t>
        </w:r>
      </w:hyperlink>
      <w:r w:rsidRPr="002563B5">
        <w:rPr>
          <w:rFonts w:ascii="Times New Roman" w:hAnsi="Times New Roman" w:cs="Times New Roman"/>
        </w:rPr>
        <w:t xml:space="preserve">, </w:t>
      </w:r>
      <w:hyperlink r:id="rId14" w:tgtFrame="_blank" w:tooltip="Zakon o spremembah in dopolnitvah Zakona o dohodnini" w:history="1">
        <w:r w:rsidRPr="002563B5">
          <w:rPr>
            <w:rFonts w:ascii="Times New Roman" w:hAnsi="Times New Roman" w:cs="Times New Roman"/>
          </w:rPr>
          <w:t>63/16</w:t>
        </w:r>
      </w:hyperlink>
      <w:r w:rsidRPr="002563B5">
        <w:rPr>
          <w:rFonts w:ascii="Times New Roman" w:hAnsi="Times New Roman" w:cs="Times New Roman"/>
        </w:rPr>
        <w:t xml:space="preserve">, </w:t>
      </w:r>
      <w:hyperlink r:id="rId15" w:tgtFrame="_blank" w:tooltip="Zakon o spremembah in dopolnitvah Zakona o dohodnini" w:history="1">
        <w:r w:rsidRPr="002563B5">
          <w:rPr>
            <w:rFonts w:ascii="Times New Roman" w:hAnsi="Times New Roman" w:cs="Times New Roman"/>
          </w:rPr>
          <w:t>69/17</w:t>
        </w:r>
      </w:hyperlink>
      <w:r w:rsidRPr="002563B5">
        <w:rPr>
          <w:rFonts w:ascii="Times New Roman" w:hAnsi="Times New Roman" w:cs="Times New Roman"/>
        </w:rPr>
        <w:t xml:space="preserve">, </w:t>
      </w:r>
      <w:hyperlink r:id="rId16" w:tgtFrame="_blank" w:tooltip="Zakon o spremembah in dopolnitvah Zakona o dohodnini" w:history="1">
        <w:r w:rsidRPr="002563B5">
          <w:rPr>
            <w:rFonts w:ascii="Times New Roman" w:hAnsi="Times New Roman" w:cs="Times New Roman"/>
          </w:rPr>
          <w:t>21/19</w:t>
        </w:r>
      </w:hyperlink>
      <w:r w:rsidRPr="002563B5">
        <w:rPr>
          <w:rFonts w:ascii="Times New Roman" w:hAnsi="Times New Roman" w:cs="Times New Roman"/>
        </w:rPr>
        <w:t xml:space="preserve">, </w:t>
      </w:r>
      <w:hyperlink r:id="rId17" w:tgtFrame="_blank" w:tooltip="Zakon o spremembah in dopolnitvah Zakona o dohodnini" w:history="1">
        <w:r w:rsidRPr="002563B5">
          <w:rPr>
            <w:rFonts w:ascii="Times New Roman" w:hAnsi="Times New Roman" w:cs="Times New Roman"/>
          </w:rPr>
          <w:t>28/19</w:t>
        </w:r>
      </w:hyperlink>
      <w:r w:rsidRPr="002563B5">
        <w:rPr>
          <w:rFonts w:ascii="Times New Roman" w:hAnsi="Times New Roman" w:cs="Times New Roman"/>
        </w:rPr>
        <w:t xml:space="preserve"> in </w:t>
      </w:r>
      <w:hyperlink r:id="rId18" w:tgtFrame="_blank" w:tooltip="Zakon o spremembah in o dopolnitvah Zakona o dohodnini" w:history="1">
        <w:r w:rsidRPr="002563B5">
          <w:rPr>
            <w:rFonts w:ascii="Times New Roman" w:hAnsi="Times New Roman" w:cs="Times New Roman"/>
          </w:rPr>
          <w:t>66/19</w:t>
        </w:r>
      </w:hyperlink>
      <w:r w:rsidRPr="002563B5">
        <w:rPr>
          <w:rFonts w:ascii="Times New Roman" w:hAnsi="Times New Roman" w:cs="Times New Roman"/>
        </w:rPr>
        <w:t>): (10) Za vzdrževanega družinskega člana zavezanca, katerega pretežni del dohodka je iz osnovne kmetijske in osnovne gozdarske dejavnosti, se šteje tudi član kmečkega gospodinjstva, če sodeluje pri doseganju</w:t>
      </w:r>
      <w:r w:rsidRPr="002563B5">
        <w:rPr>
          <w:rFonts w:ascii="Times New Roman" w:hAnsi="Times New Roman" w:cs="Times New Roman"/>
          <w:lang w:val="x-none"/>
        </w:rPr>
        <w:t xml:space="preserve"> dohodka iz osnovne kmetijske in osnovne gozdarske dejavnosti in če nima lastnih dohodkov za preživljanje oziroma so ti manjši od posebne olajšave za vzdrževanega družinskega člana, določene v 3. točki prvega odstavka 114. člena tega zakona, in pod pogojem, da njegov otrok, zakonec, starši ali posvojitelji zanj ne uveljavljajo posebne olajšave za vzdrževanega družinskega člana. V takem primeru se kot vzdrževani družinski član zavezanca šteje tudi otrok člana kmečkega gospodinjstva, ki se po tem odstavku šteje za vzdrževanega družinskega člana. Za otroka po tem odstavku se šteje otrok, kot je določen v drugem do osmem odstavku tega člena. Za lastne dohodke iz prvega stavka tega člena se štejejo vsi dohodki po tem zakonu.</w:t>
      </w:r>
      <w:r w:rsidRPr="002563B5">
        <w:rPr>
          <w:rFonts w:ascii="Times New Roman" w:hAnsi="Times New Roman" w:cs="Times New Roman"/>
        </w:rPr>
        <w:t xml:space="preserve"> </w:t>
      </w:r>
      <w:r w:rsidRPr="002563B5">
        <w:rPr>
          <w:rFonts w:ascii="Times New Roman" w:eastAsia="Times New Roman" w:hAnsi="Times New Roman" w:cs="Times New Roman"/>
          <w:lang w:val="x-none" w:eastAsia="sl-SI"/>
        </w:rPr>
        <w:t>(11) Za vzdrževanega družinskega člana po tem členu se šteje oseba, ki izpolnjuje v prejšnjih odstavkih tega člena določene pogoje in ima prijavljeno bivališče v Sloveniji, je državljan Slovenije oziroma države članice EU ali je rezident države, s katero ima Slovenija sklenjeno mednarodno pogodbo o izogibanju dvojnega obdavčevanja dohodka, ki omogoča izmenjavo informacij zaradi izvajanja domače zakonodaje.</w:t>
      </w:r>
    </w:p>
  </w:footnote>
  <w:footnote w:id="8">
    <w:p w14:paraId="5D3F7EEC" w14:textId="77777777" w:rsidR="006F73D5" w:rsidRPr="002563B5" w:rsidRDefault="006F73D5" w:rsidP="00205043">
      <w:pPr>
        <w:pStyle w:val="FootnoteText"/>
        <w:jc w:val="both"/>
        <w:rPr>
          <w:rFonts w:ascii="Times New Roman" w:eastAsia="Times New Roman" w:hAnsi="Times New Roman" w:cs="Times New Roman"/>
          <w:lang w:eastAsia="sl-SI"/>
        </w:rPr>
      </w:pPr>
      <w:r w:rsidRPr="002563B5">
        <w:rPr>
          <w:rStyle w:val="FootnoteReference"/>
          <w:rFonts w:ascii="Times New Roman" w:hAnsi="Times New Roman" w:cs="Times New Roman"/>
        </w:rPr>
        <w:footnoteRef/>
      </w:r>
      <w:r w:rsidRPr="002563B5">
        <w:rPr>
          <w:rStyle w:val="FootnoteReference"/>
          <w:rFonts w:ascii="Times New Roman" w:hAnsi="Times New Roman" w:cs="Times New Roman"/>
        </w:rPr>
        <w:t xml:space="preserve"> </w:t>
      </w:r>
      <w:r w:rsidRPr="002563B5">
        <w:rPr>
          <w:rFonts w:ascii="Times New Roman" w:hAnsi="Times New Roman" w:cs="Times New Roman"/>
        </w:rPr>
        <w:t xml:space="preserve">115. člen (vzdrževani družinski člani) Zakon o dohodnini (Uradni list RS, št. </w:t>
      </w:r>
      <w:hyperlink r:id="rId19" w:tgtFrame="_blank" w:tooltip="Zakon o dohodnini (uradno prečiščeno besedilo)" w:history="1">
        <w:r w:rsidRPr="002563B5">
          <w:rPr>
            <w:rFonts w:ascii="Times New Roman" w:hAnsi="Times New Roman" w:cs="Times New Roman"/>
          </w:rPr>
          <w:t>13/11</w:t>
        </w:r>
      </w:hyperlink>
      <w:r w:rsidRPr="002563B5">
        <w:rPr>
          <w:rFonts w:ascii="Times New Roman" w:hAnsi="Times New Roman" w:cs="Times New Roman"/>
        </w:rPr>
        <w:t xml:space="preserve"> – uradno prečiščeno besedilo, </w:t>
      </w:r>
      <w:hyperlink r:id="rId20" w:tgtFrame="_blank" w:tooltip="Odločba o ugotovitvi, da so bili prvi do tretji odstavek 154. člena Zakona o dohodnini v neskladju z Ustavo" w:history="1">
        <w:r w:rsidRPr="002563B5">
          <w:rPr>
            <w:rFonts w:ascii="Times New Roman" w:hAnsi="Times New Roman" w:cs="Times New Roman"/>
          </w:rPr>
          <w:t>9/12</w:t>
        </w:r>
      </w:hyperlink>
      <w:r w:rsidRPr="002563B5">
        <w:rPr>
          <w:rFonts w:ascii="Times New Roman" w:hAnsi="Times New Roman" w:cs="Times New Roman"/>
        </w:rPr>
        <w:t xml:space="preserve"> – odl. US, </w:t>
      </w:r>
      <w:hyperlink r:id="rId21" w:tgtFrame="_blank" w:tooltip="Zakon o spremembi Zakona o spremembah in dopolnitvah Zakona o dohodnini" w:history="1">
        <w:r w:rsidRPr="002563B5">
          <w:rPr>
            <w:rFonts w:ascii="Times New Roman" w:hAnsi="Times New Roman" w:cs="Times New Roman"/>
          </w:rPr>
          <w:t>24/12</w:t>
        </w:r>
      </w:hyperlink>
      <w:r w:rsidRPr="002563B5">
        <w:rPr>
          <w:rFonts w:ascii="Times New Roman" w:hAnsi="Times New Roman" w:cs="Times New Roman"/>
        </w:rPr>
        <w:t xml:space="preserve">, </w:t>
      </w:r>
      <w:hyperlink r:id="rId22" w:tgtFrame="_blank" w:tooltip="Zakon o spremembah in dopolnitvah Zakona o dohodnini" w:history="1">
        <w:r w:rsidRPr="002563B5">
          <w:rPr>
            <w:rFonts w:ascii="Times New Roman" w:hAnsi="Times New Roman" w:cs="Times New Roman"/>
          </w:rPr>
          <w:t>30/12</w:t>
        </w:r>
      </w:hyperlink>
      <w:r w:rsidRPr="002563B5">
        <w:rPr>
          <w:rFonts w:ascii="Times New Roman" w:hAnsi="Times New Roman" w:cs="Times New Roman"/>
        </w:rPr>
        <w:t xml:space="preserve">, </w:t>
      </w:r>
      <w:hyperlink r:id="rId23" w:tgtFrame="_blank" w:tooltip="Zakon za uravnoteženje javnih financ" w:history="1">
        <w:r w:rsidRPr="002563B5">
          <w:rPr>
            <w:rFonts w:ascii="Times New Roman" w:hAnsi="Times New Roman" w:cs="Times New Roman"/>
          </w:rPr>
          <w:t>40/12</w:t>
        </w:r>
      </w:hyperlink>
      <w:r w:rsidRPr="002563B5">
        <w:rPr>
          <w:rFonts w:ascii="Times New Roman" w:hAnsi="Times New Roman" w:cs="Times New Roman"/>
        </w:rPr>
        <w:t xml:space="preserve"> – ZUJF, </w:t>
      </w:r>
      <w:hyperlink r:id="rId24" w:tgtFrame="_blank" w:tooltip="Zakon o spremembi Zakona o spremembah in dopolnitvah Zakona o dohodnini" w:history="1">
        <w:r w:rsidRPr="002563B5">
          <w:rPr>
            <w:rFonts w:ascii="Times New Roman" w:hAnsi="Times New Roman" w:cs="Times New Roman"/>
          </w:rPr>
          <w:t>75/12</w:t>
        </w:r>
      </w:hyperlink>
      <w:r w:rsidRPr="002563B5">
        <w:rPr>
          <w:rFonts w:ascii="Times New Roman" w:hAnsi="Times New Roman" w:cs="Times New Roman"/>
        </w:rPr>
        <w:t xml:space="preserve">, </w:t>
      </w:r>
      <w:hyperlink r:id="rId25" w:tgtFrame="_blank" w:tooltip="Zakon o spremembah in dopolnitvah Zakona o dohodnini" w:history="1">
        <w:r w:rsidRPr="002563B5">
          <w:rPr>
            <w:rFonts w:ascii="Times New Roman" w:hAnsi="Times New Roman" w:cs="Times New Roman"/>
          </w:rPr>
          <w:t>94/12</w:t>
        </w:r>
      </w:hyperlink>
      <w:r w:rsidRPr="002563B5">
        <w:rPr>
          <w:rFonts w:ascii="Times New Roman" w:hAnsi="Times New Roman" w:cs="Times New Roman"/>
        </w:rPr>
        <w:t xml:space="preserve">, </w:t>
      </w:r>
      <w:hyperlink r:id="rId26" w:tgtFrame="_blank" w:tooltip="Odločba o ugotovitvi, da je peti odstavek 113. člena Zakona o dohodnini v neskladju z Ustavo" w:history="1">
        <w:r w:rsidRPr="002563B5">
          <w:rPr>
            <w:rFonts w:ascii="Times New Roman" w:hAnsi="Times New Roman" w:cs="Times New Roman"/>
          </w:rPr>
          <w:t>52/13</w:t>
        </w:r>
      </w:hyperlink>
      <w:r w:rsidRPr="002563B5">
        <w:rPr>
          <w:rFonts w:ascii="Times New Roman" w:hAnsi="Times New Roman" w:cs="Times New Roman"/>
        </w:rPr>
        <w:t xml:space="preserve"> – odl. US, </w:t>
      </w:r>
      <w:hyperlink r:id="rId27" w:tgtFrame="_blank" w:tooltip="Zakon o spremembah in dopolnitvah Zakona o dohodnini" w:history="1">
        <w:r w:rsidRPr="002563B5">
          <w:rPr>
            <w:rFonts w:ascii="Times New Roman" w:hAnsi="Times New Roman" w:cs="Times New Roman"/>
          </w:rPr>
          <w:t>96/13</w:t>
        </w:r>
      </w:hyperlink>
      <w:r w:rsidRPr="002563B5">
        <w:rPr>
          <w:rFonts w:ascii="Times New Roman" w:hAnsi="Times New Roman" w:cs="Times New Roman"/>
        </w:rPr>
        <w:t xml:space="preserve">, </w:t>
      </w:r>
      <w:hyperlink r:id="rId28" w:tgtFrame="_blank" w:tooltip="Odločba o razveljavitvi dela besedila tretjega odstavka 90. člena, 9. točke 95. člena in šestega odstavka 98. člena Zakona o dohodnini" w:history="1">
        <w:r w:rsidRPr="002563B5">
          <w:rPr>
            <w:rFonts w:ascii="Times New Roman" w:hAnsi="Times New Roman" w:cs="Times New Roman"/>
          </w:rPr>
          <w:t>29/14</w:t>
        </w:r>
      </w:hyperlink>
      <w:r w:rsidRPr="002563B5">
        <w:rPr>
          <w:rFonts w:ascii="Times New Roman" w:hAnsi="Times New Roman" w:cs="Times New Roman"/>
        </w:rPr>
        <w:t xml:space="preserve"> – odl. US, </w:t>
      </w:r>
      <w:hyperlink r:id="rId29" w:tgtFrame="_blank" w:tooltip="Zakon o spremembah Zakona o dohodnini" w:history="1">
        <w:r w:rsidRPr="002563B5">
          <w:rPr>
            <w:rFonts w:ascii="Times New Roman" w:hAnsi="Times New Roman" w:cs="Times New Roman"/>
          </w:rPr>
          <w:t>50/14</w:t>
        </w:r>
      </w:hyperlink>
      <w:r w:rsidRPr="002563B5">
        <w:rPr>
          <w:rFonts w:ascii="Times New Roman" w:hAnsi="Times New Roman" w:cs="Times New Roman"/>
        </w:rPr>
        <w:t xml:space="preserve">, </w:t>
      </w:r>
      <w:hyperlink r:id="rId30" w:tgtFrame="_blank" w:tooltip="Zakon o dopolnitvi Zakona o dohodnini" w:history="1">
        <w:r w:rsidRPr="002563B5">
          <w:rPr>
            <w:rFonts w:ascii="Times New Roman" w:hAnsi="Times New Roman" w:cs="Times New Roman"/>
          </w:rPr>
          <w:t>23/15</w:t>
        </w:r>
      </w:hyperlink>
      <w:r w:rsidRPr="002563B5">
        <w:rPr>
          <w:rFonts w:ascii="Times New Roman" w:hAnsi="Times New Roman" w:cs="Times New Roman"/>
        </w:rPr>
        <w:t xml:space="preserve">, </w:t>
      </w:r>
      <w:hyperlink r:id="rId31" w:tgtFrame="_blank" w:tooltip="Zakon o spremembah in dopolnitvah Zakona o dohodnini" w:history="1">
        <w:r w:rsidRPr="002563B5">
          <w:rPr>
            <w:rFonts w:ascii="Times New Roman" w:hAnsi="Times New Roman" w:cs="Times New Roman"/>
          </w:rPr>
          <w:t>55/15</w:t>
        </w:r>
      </w:hyperlink>
      <w:r w:rsidRPr="002563B5">
        <w:rPr>
          <w:rFonts w:ascii="Times New Roman" w:hAnsi="Times New Roman" w:cs="Times New Roman"/>
        </w:rPr>
        <w:t xml:space="preserve">, </w:t>
      </w:r>
      <w:hyperlink r:id="rId32" w:tgtFrame="_blank" w:tooltip="Zakon o spremembah in dopolnitvah Zakona o dohodnini" w:history="1">
        <w:r w:rsidRPr="002563B5">
          <w:rPr>
            <w:rFonts w:ascii="Times New Roman" w:hAnsi="Times New Roman" w:cs="Times New Roman"/>
          </w:rPr>
          <w:t>63/16</w:t>
        </w:r>
      </w:hyperlink>
      <w:r w:rsidRPr="002563B5">
        <w:rPr>
          <w:rFonts w:ascii="Times New Roman" w:hAnsi="Times New Roman" w:cs="Times New Roman"/>
        </w:rPr>
        <w:t xml:space="preserve">, </w:t>
      </w:r>
      <w:hyperlink r:id="rId33" w:tgtFrame="_blank" w:tooltip="Zakon o spremembah in dopolnitvah Zakona o dohodnini" w:history="1">
        <w:r w:rsidRPr="002563B5">
          <w:rPr>
            <w:rFonts w:ascii="Times New Roman" w:hAnsi="Times New Roman" w:cs="Times New Roman"/>
          </w:rPr>
          <w:t>69/17</w:t>
        </w:r>
      </w:hyperlink>
      <w:r w:rsidRPr="002563B5">
        <w:rPr>
          <w:rFonts w:ascii="Times New Roman" w:hAnsi="Times New Roman" w:cs="Times New Roman"/>
        </w:rPr>
        <w:t xml:space="preserve">, </w:t>
      </w:r>
      <w:hyperlink r:id="rId34" w:tgtFrame="_blank" w:tooltip="Zakon o spremembah in dopolnitvah Zakona o dohodnini" w:history="1">
        <w:r w:rsidRPr="002563B5">
          <w:rPr>
            <w:rFonts w:ascii="Times New Roman" w:hAnsi="Times New Roman" w:cs="Times New Roman"/>
          </w:rPr>
          <w:t>21/19</w:t>
        </w:r>
      </w:hyperlink>
      <w:r w:rsidRPr="002563B5">
        <w:rPr>
          <w:rFonts w:ascii="Times New Roman" w:hAnsi="Times New Roman" w:cs="Times New Roman"/>
        </w:rPr>
        <w:t xml:space="preserve">, </w:t>
      </w:r>
      <w:hyperlink r:id="rId35" w:tgtFrame="_blank" w:tooltip="Zakon o spremembah in dopolnitvah Zakona o dohodnini" w:history="1">
        <w:r w:rsidRPr="002563B5">
          <w:rPr>
            <w:rFonts w:ascii="Times New Roman" w:hAnsi="Times New Roman" w:cs="Times New Roman"/>
          </w:rPr>
          <w:t>28/19</w:t>
        </w:r>
      </w:hyperlink>
      <w:r w:rsidRPr="002563B5">
        <w:rPr>
          <w:rFonts w:ascii="Times New Roman" w:hAnsi="Times New Roman" w:cs="Times New Roman"/>
        </w:rPr>
        <w:t xml:space="preserve"> in </w:t>
      </w:r>
      <w:hyperlink r:id="rId36" w:tgtFrame="_blank" w:tooltip="Zakon o spremembah in o dopolnitvah Zakona o dohodnini" w:history="1">
        <w:r w:rsidRPr="002563B5">
          <w:rPr>
            <w:rFonts w:ascii="Times New Roman" w:hAnsi="Times New Roman" w:cs="Times New Roman"/>
          </w:rPr>
          <w:t>66/19</w:t>
        </w:r>
      </w:hyperlink>
      <w:r w:rsidRPr="002563B5">
        <w:rPr>
          <w:rFonts w:ascii="Times New Roman" w:hAnsi="Times New Roman" w:cs="Times New Roman"/>
        </w:rPr>
        <w:t>): (10) Za vzdrževanega družinskega člana zavezanca, katerega pretežni del dohodka je iz osnovne kmetijske in osnovne gozdarske dejavnosti, se šteje tudi član kmečkega gospodinjstva, če sodeluje pri doseganju</w:t>
      </w:r>
      <w:r w:rsidRPr="002563B5">
        <w:rPr>
          <w:rFonts w:ascii="Times New Roman" w:hAnsi="Times New Roman" w:cs="Times New Roman"/>
          <w:lang w:val="x-none"/>
        </w:rPr>
        <w:t xml:space="preserve"> dohodka iz osnovne kmetijske in osnovne gozdarske dejavnosti in če nima lastnih dohodkov za preživljanje oziroma so ti manjši od posebne olajšave za vzdrževanega družinskega člana, določene v 3. točki prvega odstavka 114. člena tega zakona, in pod pogojem, da njegov otrok, zakonec, starši ali posvojitelji zanj ne uveljavljajo posebne olajšave za vzdrževanega družinskega člana. V takem primeru se kot vzdrževani družinski član zavezanca šteje tudi otrok člana kmečkega gospodinjstva, ki se po tem odstavku šteje za vzdrževanega družinskega člana. Za otroka po tem odstavku se šteje otrok, kot je določen v drugem do osmem odstavku tega člena. Za lastne dohodke iz prvega stavka tega člena se štejejo vsi dohodki po tem zakonu.</w:t>
      </w:r>
      <w:r w:rsidR="001F47CA" w:rsidRPr="002563B5">
        <w:rPr>
          <w:rFonts w:ascii="Times New Roman" w:hAnsi="Times New Roman" w:cs="Times New Roman"/>
        </w:rPr>
        <w:t xml:space="preserve"> </w:t>
      </w:r>
      <w:r w:rsidRPr="002563B5">
        <w:rPr>
          <w:rFonts w:ascii="Times New Roman" w:eastAsia="Times New Roman" w:hAnsi="Times New Roman" w:cs="Times New Roman"/>
          <w:lang w:val="x-none" w:eastAsia="sl-SI"/>
        </w:rPr>
        <w:t>(11) Za vzdrževanega družinskega člana po tem členu se šteje oseba, ki izpolnjuje v prejšnjih odstavkih tega člena določene pogoje in ima prijavljeno bivališče v Sloveniji, je državljan Slovenije oziroma države članice EU ali je rezident države, s katero ima Slovenija sklenjeno mednarodno pogodbo o izogibanju dvojnega obdavčevanja dohodka, ki omogoča izmenjavo informacij zaradi izvajanja domače zakonodaje.</w:t>
      </w:r>
    </w:p>
    <w:p w14:paraId="67F519D2" w14:textId="77777777" w:rsidR="006F73D5" w:rsidRPr="002563B5" w:rsidRDefault="006F73D5" w:rsidP="00205043">
      <w:pPr>
        <w:pStyle w:val="FootnoteText"/>
        <w:jc w:val="both"/>
        <w:rPr>
          <w:rFonts w:ascii="Times New Roman" w:hAnsi="Times New Roman" w:cs="Times New Roman"/>
          <w:b/>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205A"/>
    <w:multiLevelType w:val="hybridMultilevel"/>
    <w:tmpl w:val="C9F69D6C"/>
    <w:lvl w:ilvl="0" w:tplc="0424000F">
      <w:start w:val="1"/>
      <w:numFmt w:val="decimal"/>
      <w:lvlText w:val="%1."/>
      <w:lvlJc w:val="left"/>
      <w:pPr>
        <w:ind w:left="1288" w:hanging="360"/>
      </w:pPr>
    </w:lvl>
    <w:lvl w:ilvl="1" w:tplc="04240019" w:tentative="1">
      <w:start w:val="1"/>
      <w:numFmt w:val="lowerLetter"/>
      <w:lvlText w:val="%2."/>
      <w:lvlJc w:val="left"/>
      <w:pPr>
        <w:ind w:left="2008" w:hanging="360"/>
      </w:pPr>
    </w:lvl>
    <w:lvl w:ilvl="2" w:tplc="0424001B" w:tentative="1">
      <w:start w:val="1"/>
      <w:numFmt w:val="lowerRoman"/>
      <w:lvlText w:val="%3."/>
      <w:lvlJc w:val="right"/>
      <w:pPr>
        <w:ind w:left="2728" w:hanging="180"/>
      </w:pPr>
    </w:lvl>
    <w:lvl w:ilvl="3" w:tplc="0424000F" w:tentative="1">
      <w:start w:val="1"/>
      <w:numFmt w:val="decimal"/>
      <w:lvlText w:val="%4."/>
      <w:lvlJc w:val="left"/>
      <w:pPr>
        <w:ind w:left="3448" w:hanging="360"/>
      </w:pPr>
    </w:lvl>
    <w:lvl w:ilvl="4" w:tplc="04240019" w:tentative="1">
      <w:start w:val="1"/>
      <w:numFmt w:val="lowerLetter"/>
      <w:lvlText w:val="%5."/>
      <w:lvlJc w:val="left"/>
      <w:pPr>
        <w:ind w:left="4168" w:hanging="360"/>
      </w:pPr>
    </w:lvl>
    <w:lvl w:ilvl="5" w:tplc="0424001B" w:tentative="1">
      <w:start w:val="1"/>
      <w:numFmt w:val="lowerRoman"/>
      <w:lvlText w:val="%6."/>
      <w:lvlJc w:val="right"/>
      <w:pPr>
        <w:ind w:left="4888" w:hanging="180"/>
      </w:pPr>
    </w:lvl>
    <w:lvl w:ilvl="6" w:tplc="0424000F" w:tentative="1">
      <w:start w:val="1"/>
      <w:numFmt w:val="decimal"/>
      <w:lvlText w:val="%7."/>
      <w:lvlJc w:val="left"/>
      <w:pPr>
        <w:ind w:left="5608" w:hanging="360"/>
      </w:pPr>
    </w:lvl>
    <w:lvl w:ilvl="7" w:tplc="04240019" w:tentative="1">
      <w:start w:val="1"/>
      <w:numFmt w:val="lowerLetter"/>
      <w:lvlText w:val="%8."/>
      <w:lvlJc w:val="left"/>
      <w:pPr>
        <w:ind w:left="6328" w:hanging="360"/>
      </w:pPr>
    </w:lvl>
    <w:lvl w:ilvl="8" w:tplc="0424001B" w:tentative="1">
      <w:start w:val="1"/>
      <w:numFmt w:val="lowerRoman"/>
      <w:lvlText w:val="%9."/>
      <w:lvlJc w:val="right"/>
      <w:pPr>
        <w:ind w:left="7048" w:hanging="180"/>
      </w:pPr>
    </w:lvl>
  </w:abstractNum>
  <w:abstractNum w:abstractNumId="1">
    <w:nsid w:val="02A75CFD"/>
    <w:multiLevelType w:val="hybridMultilevel"/>
    <w:tmpl w:val="533CB4BC"/>
    <w:lvl w:ilvl="0" w:tplc="127EC12C">
      <w:numFmt w:val="bullet"/>
      <w:lvlText w:val="-"/>
      <w:lvlJc w:val="left"/>
      <w:pPr>
        <w:ind w:left="720" w:hanging="360"/>
      </w:pPr>
      <w:rPr>
        <w:rFonts w:ascii="Calibri" w:eastAsia="SimSun" w:hAnsi="Calibri" w:cs="Calibri" w:hint="default"/>
      </w:rPr>
    </w:lvl>
    <w:lvl w:ilvl="1" w:tplc="61CE76C2">
      <w:start w:val="1"/>
      <w:numFmt w:val="bullet"/>
      <w:lvlText w:val="o"/>
      <w:lvlJc w:val="left"/>
      <w:pPr>
        <w:ind w:left="1440" w:hanging="360"/>
      </w:pPr>
      <w:rPr>
        <w:rFonts w:ascii="Courier New" w:hAnsi="Courier New" w:cs="Courier New" w:hint="default"/>
      </w:rPr>
    </w:lvl>
    <w:lvl w:ilvl="2" w:tplc="51849D60">
      <w:start w:val="1"/>
      <w:numFmt w:val="bullet"/>
      <w:lvlText w:val="o"/>
      <w:lvlJc w:val="left"/>
      <w:pPr>
        <w:ind w:left="2160" w:hanging="360"/>
      </w:pPr>
      <w:rPr>
        <w:rFonts w:ascii="Courier New" w:hAnsi="Courier New" w:cs="Courier New" w:hint="default"/>
      </w:rPr>
    </w:lvl>
    <w:lvl w:ilvl="3" w:tplc="FB00F2F8" w:tentative="1">
      <w:start w:val="1"/>
      <w:numFmt w:val="bullet"/>
      <w:lvlText w:val=""/>
      <w:lvlJc w:val="left"/>
      <w:pPr>
        <w:ind w:left="2880" w:hanging="360"/>
      </w:pPr>
      <w:rPr>
        <w:rFonts w:ascii="Symbol" w:hAnsi="Symbol" w:hint="default"/>
      </w:rPr>
    </w:lvl>
    <w:lvl w:ilvl="4" w:tplc="A69E9606" w:tentative="1">
      <w:start w:val="1"/>
      <w:numFmt w:val="bullet"/>
      <w:lvlText w:val="o"/>
      <w:lvlJc w:val="left"/>
      <w:pPr>
        <w:ind w:left="3600" w:hanging="360"/>
      </w:pPr>
      <w:rPr>
        <w:rFonts w:ascii="Courier New" w:hAnsi="Courier New" w:cs="Courier New" w:hint="default"/>
      </w:rPr>
    </w:lvl>
    <w:lvl w:ilvl="5" w:tplc="D9BC9B68" w:tentative="1">
      <w:start w:val="1"/>
      <w:numFmt w:val="bullet"/>
      <w:lvlText w:val=""/>
      <w:lvlJc w:val="left"/>
      <w:pPr>
        <w:ind w:left="4320" w:hanging="360"/>
      </w:pPr>
      <w:rPr>
        <w:rFonts w:ascii="Wingdings" w:hAnsi="Wingdings" w:hint="default"/>
      </w:rPr>
    </w:lvl>
    <w:lvl w:ilvl="6" w:tplc="6414C2F0" w:tentative="1">
      <w:start w:val="1"/>
      <w:numFmt w:val="bullet"/>
      <w:lvlText w:val=""/>
      <w:lvlJc w:val="left"/>
      <w:pPr>
        <w:ind w:left="5040" w:hanging="360"/>
      </w:pPr>
      <w:rPr>
        <w:rFonts w:ascii="Symbol" w:hAnsi="Symbol" w:hint="default"/>
      </w:rPr>
    </w:lvl>
    <w:lvl w:ilvl="7" w:tplc="04B4A58E" w:tentative="1">
      <w:start w:val="1"/>
      <w:numFmt w:val="bullet"/>
      <w:lvlText w:val="o"/>
      <w:lvlJc w:val="left"/>
      <w:pPr>
        <w:ind w:left="5760" w:hanging="360"/>
      </w:pPr>
      <w:rPr>
        <w:rFonts w:ascii="Courier New" w:hAnsi="Courier New" w:cs="Courier New" w:hint="default"/>
      </w:rPr>
    </w:lvl>
    <w:lvl w:ilvl="8" w:tplc="D5829980" w:tentative="1">
      <w:start w:val="1"/>
      <w:numFmt w:val="bullet"/>
      <w:lvlText w:val=""/>
      <w:lvlJc w:val="left"/>
      <w:pPr>
        <w:ind w:left="6480" w:hanging="360"/>
      </w:pPr>
      <w:rPr>
        <w:rFonts w:ascii="Wingdings" w:hAnsi="Wingdings" w:hint="default"/>
      </w:rPr>
    </w:lvl>
  </w:abstractNum>
  <w:abstractNum w:abstractNumId="2">
    <w:nsid w:val="06145060"/>
    <w:multiLevelType w:val="hybridMultilevel"/>
    <w:tmpl w:val="237463B6"/>
    <w:lvl w:ilvl="0" w:tplc="9E602F8A">
      <w:start w:val="3"/>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9C75A52"/>
    <w:multiLevelType w:val="hybridMultilevel"/>
    <w:tmpl w:val="014C16CC"/>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nsid w:val="0B446766"/>
    <w:multiLevelType w:val="hybridMultilevel"/>
    <w:tmpl w:val="28941F90"/>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C4F68E7"/>
    <w:multiLevelType w:val="hybridMultilevel"/>
    <w:tmpl w:val="ED78A996"/>
    <w:lvl w:ilvl="0" w:tplc="2E34CBCC">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F53081B"/>
    <w:multiLevelType w:val="hybridMultilevel"/>
    <w:tmpl w:val="67104332"/>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7">
    <w:nsid w:val="1118016F"/>
    <w:multiLevelType w:val="hybridMultilevel"/>
    <w:tmpl w:val="562093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E666891"/>
    <w:multiLevelType w:val="hybridMultilevel"/>
    <w:tmpl w:val="014C16CC"/>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nsid w:val="23C92142"/>
    <w:multiLevelType w:val="hybridMultilevel"/>
    <w:tmpl w:val="97A664A6"/>
    <w:lvl w:ilvl="0" w:tplc="5BD2142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9F01E07"/>
    <w:multiLevelType w:val="hybridMultilevel"/>
    <w:tmpl w:val="6D3E66FC"/>
    <w:lvl w:ilvl="0" w:tplc="2394323A">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C2134E3"/>
    <w:multiLevelType w:val="hybridMultilevel"/>
    <w:tmpl w:val="489E425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04C09D4"/>
    <w:multiLevelType w:val="hybridMultilevel"/>
    <w:tmpl w:val="7898F9BC"/>
    <w:lvl w:ilvl="0" w:tplc="E7BEFE04">
      <w:start w:val="3"/>
      <w:numFmt w:val="bullet"/>
      <w:lvlText w:val="-"/>
      <w:lvlJc w:val="left"/>
      <w:pPr>
        <w:ind w:left="420" w:hanging="360"/>
      </w:pPr>
      <w:rPr>
        <w:rFonts w:ascii="Arial" w:eastAsiaTheme="minorHAnsi"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13">
    <w:nsid w:val="315B2AA6"/>
    <w:multiLevelType w:val="hybridMultilevel"/>
    <w:tmpl w:val="014C16CC"/>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nsid w:val="35B23336"/>
    <w:multiLevelType w:val="hybridMultilevel"/>
    <w:tmpl w:val="D1EC07A0"/>
    <w:lvl w:ilvl="0" w:tplc="04240003">
      <w:start w:val="1"/>
      <w:numFmt w:val="bullet"/>
      <w:lvlText w:val="o"/>
      <w:lvlJc w:val="left"/>
      <w:pPr>
        <w:ind w:left="2136" w:hanging="360"/>
      </w:pPr>
      <w:rPr>
        <w:rFonts w:ascii="Courier New" w:hAnsi="Courier New" w:cs="Courier New" w:hint="default"/>
      </w:rPr>
    </w:lvl>
    <w:lvl w:ilvl="1" w:tplc="04240003" w:tentative="1">
      <w:start w:val="1"/>
      <w:numFmt w:val="bullet"/>
      <w:lvlText w:val="o"/>
      <w:lvlJc w:val="left"/>
      <w:pPr>
        <w:ind w:left="2856" w:hanging="360"/>
      </w:pPr>
      <w:rPr>
        <w:rFonts w:ascii="Courier New" w:hAnsi="Courier New" w:cs="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5">
    <w:nsid w:val="3F415199"/>
    <w:multiLevelType w:val="hybridMultilevel"/>
    <w:tmpl w:val="2D4C4264"/>
    <w:lvl w:ilvl="0" w:tplc="D2EA1866">
      <w:start w:val="2"/>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2020132"/>
    <w:multiLevelType w:val="hybridMultilevel"/>
    <w:tmpl w:val="6F22CD80"/>
    <w:lvl w:ilvl="0" w:tplc="0678A334">
      <w:start w:val="3"/>
      <w:numFmt w:val="bullet"/>
      <w:lvlText w:val="-"/>
      <w:lvlJc w:val="left"/>
      <w:pPr>
        <w:ind w:left="405" w:hanging="360"/>
      </w:pPr>
      <w:rPr>
        <w:rFonts w:ascii="Calibri" w:eastAsiaTheme="minorHAnsi" w:hAnsi="Calibri" w:cstheme="minorBidi"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17">
    <w:nsid w:val="45C962E5"/>
    <w:multiLevelType w:val="multilevel"/>
    <w:tmpl w:val="5C0CA646"/>
    <w:lvl w:ilvl="0">
      <w:numFmt w:val="bullet"/>
      <w:lvlText w:val="-"/>
      <w:lvlJc w:val="left"/>
      <w:pPr>
        <w:tabs>
          <w:tab w:val="num" w:pos="720"/>
        </w:tabs>
        <w:ind w:left="720" w:hanging="360"/>
      </w:pPr>
      <w:rPr>
        <w:rFonts w:ascii="Arial" w:eastAsiaTheme="minorHAns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96A292B"/>
    <w:multiLevelType w:val="multilevel"/>
    <w:tmpl w:val="34A64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FFC44A4"/>
    <w:multiLevelType w:val="hybridMultilevel"/>
    <w:tmpl w:val="014C16CC"/>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nsid w:val="513230D1"/>
    <w:multiLevelType w:val="hybridMultilevel"/>
    <w:tmpl w:val="014C16CC"/>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1">
    <w:nsid w:val="56537A49"/>
    <w:multiLevelType w:val="hybridMultilevel"/>
    <w:tmpl w:val="26165F80"/>
    <w:lvl w:ilvl="0" w:tplc="7C2AEB3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D4911A1"/>
    <w:multiLevelType w:val="hybridMultilevel"/>
    <w:tmpl w:val="E8C6971E"/>
    <w:lvl w:ilvl="0" w:tplc="7C2AEB3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0986D70"/>
    <w:multiLevelType w:val="hybridMultilevel"/>
    <w:tmpl w:val="48A2038A"/>
    <w:lvl w:ilvl="0" w:tplc="7C2AEB3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4735719"/>
    <w:multiLevelType w:val="hybridMultilevel"/>
    <w:tmpl w:val="696CAD6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5">
    <w:nsid w:val="70C747A1"/>
    <w:multiLevelType w:val="hybridMultilevel"/>
    <w:tmpl w:val="794A8766"/>
    <w:lvl w:ilvl="0" w:tplc="7C2AEB3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24"/>
  </w:num>
  <w:num w:numId="3">
    <w:abstractNumId w:val="12"/>
  </w:num>
  <w:num w:numId="4">
    <w:abstractNumId w:val="7"/>
  </w:num>
  <w:num w:numId="5">
    <w:abstractNumId w:val="1"/>
  </w:num>
  <w:num w:numId="6">
    <w:abstractNumId w:val="6"/>
  </w:num>
  <w:num w:numId="7">
    <w:abstractNumId w:val="4"/>
  </w:num>
  <w:num w:numId="8">
    <w:abstractNumId w:val="10"/>
  </w:num>
  <w:num w:numId="9">
    <w:abstractNumId w:val="15"/>
  </w:num>
  <w:num w:numId="10">
    <w:abstractNumId w:val="2"/>
  </w:num>
  <w:num w:numId="11">
    <w:abstractNumId w:val="14"/>
  </w:num>
  <w:num w:numId="12">
    <w:abstractNumId w:val="5"/>
  </w:num>
  <w:num w:numId="13">
    <w:abstractNumId w:val="11"/>
  </w:num>
  <w:num w:numId="14">
    <w:abstractNumId w:val="0"/>
  </w:num>
  <w:num w:numId="15">
    <w:abstractNumId w:val="3"/>
  </w:num>
  <w:num w:numId="16">
    <w:abstractNumId w:val="19"/>
  </w:num>
  <w:num w:numId="17">
    <w:abstractNumId w:val="8"/>
  </w:num>
  <w:num w:numId="18">
    <w:abstractNumId w:val="20"/>
  </w:num>
  <w:num w:numId="19">
    <w:abstractNumId w:val="25"/>
  </w:num>
  <w:num w:numId="20">
    <w:abstractNumId w:val="18"/>
  </w:num>
  <w:num w:numId="21">
    <w:abstractNumId w:val="9"/>
  </w:num>
  <w:num w:numId="22">
    <w:abstractNumId w:val="17"/>
  </w:num>
  <w:num w:numId="23">
    <w:abstractNumId w:val="16"/>
  </w:num>
  <w:num w:numId="24">
    <w:abstractNumId w:val="21"/>
  </w:num>
  <w:num w:numId="25">
    <w:abstractNumId w:val="22"/>
  </w:num>
  <w:num w:numId="26">
    <w:abstractNumId w:val="2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a Mlinar">
    <w15:presenceInfo w15:providerId="AD" w15:userId="S-1-5-21-1656824959-327636933-312552118-68853"/>
  </w15:person>
  <w15:person w15:author="Ana Mlinar [2]">
    <w15:presenceInfo w15:providerId="AD" w15:userId="S-1-5-21-1656824959-327636933-312552118-688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numStart w:val="3"/>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ADC"/>
    <w:rsid w:val="000127C4"/>
    <w:rsid w:val="0001415A"/>
    <w:rsid w:val="00023944"/>
    <w:rsid w:val="0002493C"/>
    <w:rsid w:val="00025E57"/>
    <w:rsid w:val="00030BD6"/>
    <w:rsid w:val="00031761"/>
    <w:rsid w:val="00035053"/>
    <w:rsid w:val="0004177F"/>
    <w:rsid w:val="000549A9"/>
    <w:rsid w:val="000609E2"/>
    <w:rsid w:val="00061706"/>
    <w:rsid w:val="00070847"/>
    <w:rsid w:val="00072731"/>
    <w:rsid w:val="0007314C"/>
    <w:rsid w:val="000823A4"/>
    <w:rsid w:val="00083D32"/>
    <w:rsid w:val="000A3A31"/>
    <w:rsid w:val="000A70C2"/>
    <w:rsid w:val="000A789C"/>
    <w:rsid w:val="000B0B3F"/>
    <w:rsid w:val="000D252E"/>
    <w:rsid w:val="000D6838"/>
    <w:rsid w:val="000E5815"/>
    <w:rsid w:val="000E6727"/>
    <w:rsid w:val="000E68C1"/>
    <w:rsid w:val="000F10D8"/>
    <w:rsid w:val="000F207A"/>
    <w:rsid w:val="000F599F"/>
    <w:rsid w:val="000F5BFB"/>
    <w:rsid w:val="00101CE8"/>
    <w:rsid w:val="00102967"/>
    <w:rsid w:val="00103280"/>
    <w:rsid w:val="00110B85"/>
    <w:rsid w:val="00111E4B"/>
    <w:rsid w:val="00112712"/>
    <w:rsid w:val="00115249"/>
    <w:rsid w:val="00116A5D"/>
    <w:rsid w:val="00117168"/>
    <w:rsid w:val="0012241D"/>
    <w:rsid w:val="00124528"/>
    <w:rsid w:val="00141DD0"/>
    <w:rsid w:val="0014409E"/>
    <w:rsid w:val="001444C4"/>
    <w:rsid w:val="00145D7E"/>
    <w:rsid w:val="001474DF"/>
    <w:rsid w:val="00147F5E"/>
    <w:rsid w:val="001553DA"/>
    <w:rsid w:val="001624DE"/>
    <w:rsid w:val="00170602"/>
    <w:rsid w:val="00174CB5"/>
    <w:rsid w:val="00182D12"/>
    <w:rsid w:val="0018607E"/>
    <w:rsid w:val="00190758"/>
    <w:rsid w:val="00196746"/>
    <w:rsid w:val="001C3D39"/>
    <w:rsid w:val="001D2910"/>
    <w:rsid w:val="001D60E5"/>
    <w:rsid w:val="001E4395"/>
    <w:rsid w:val="001E4C87"/>
    <w:rsid w:val="001E585B"/>
    <w:rsid w:val="001F42A3"/>
    <w:rsid w:val="001F47CA"/>
    <w:rsid w:val="0020262D"/>
    <w:rsid w:val="00205043"/>
    <w:rsid w:val="002058EB"/>
    <w:rsid w:val="002100BE"/>
    <w:rsid w:val="002207B2"/>
    <w:rsid w:val="00225437"/>
    <w:rsid w:val="00226F42"/>
    <w:rsid w:val="0023587A"/>
    <w:rsid w:val="00235B52"/>
    <w:rsid w:val="002563B5"/>
    <w:rsid w:val="00256974"/>
    <w:rsid w:val="0026200F"/>
    <w:rsid w:val="0026332C"/>
    <w:rsid w:val="00281EF2"/>
    <w:rsid w:val="00284897"/>
    <w:rsid w:val="0028767D"/>
    <w:rsid w:val="00287926"/>
    <w:rsid w:val="00287F82"/>
    <w:rsid w:val="0029033B"/>
    <w:rsid w:val="00295232"/>
    <w:rsid w:val="002A20E6"/>
    <w:rsid w:val="002A312F"/>
    <w:rsid w:val="002B2D4A"/>
    <w:rsid w:val="002B5573"/>
    <w:rsid w:val="002D6C22"/>
    <w:rsid w:val="002E3812"/>
    <w:rsid w:val="00300C20"/>
    <w:rsid w:val="00301538"/>
    <w:rsid w:val="003015D4"/>
    <w:rsid w:val="0030703D"/>
    <w:rsid w:val="00307406"/>
    <w:rsid w:val="00312EBD"/>
    <w:rsid w:val="00315512"/>
    <w:rsid w:val="00323A84"/>
    <w:rsid w:val="00324EC6"/>
    <w:rsid w:val="003255E8"/>
    <w:rsid w:val="00326D29"/>
    <w:rsid w:val="00330594"/>
    <w:rsid w:val="0033153C"/>
    <w:rsid w:val="00333EE4"/>
    <w:rsid w:val="00336AE3"/>
    <w:rsid w:val="00336CD9"/>
    <w:rsid w:val="00343E4C"/>
    <w:rsid w:val="003445BA"/>
    <w:rsid w:val="00344ADE"/>
    <w:rsid w:val="00350683"/>
    <w:rsid w:val="00354B2C"/>
    <w:rsid w:val="00354EA9"/>
    <w:rsid w:val="003626E0"/>
    <w:rsid w:val="00363356"/>
    <w:rsid w:val="00367856"/>
    <w:rsid w:val="00380224"/>
    <w:rsid w:val="0038557C"/>
    <w:rsid w:val="00387BC3"/>
    <w:rsid w:val="003977B6"/>
    <w:rsid w:val="003A1A81"/>
    <w:rsid w:val="003A384A"/>
    <w:rsid w:val="003A6542"/>
    <w:rsid w:val="003A6C6E"/>
    <w:rsid w:val="003A6FCD"/>
    <w:rsid w:val="003C0B4F"/>
    <w:rsid w:val="003C45B9"/>
    <w:rsid w:val="003C4E66"/>
    <w:rsid w:val="003D5514"/>
    <w:rsid w:val="003D582F"/>
    <w:rsid w:val="003E1D6E"/>
    <w:rsid w:val="003E48A9"/>
    <w:rsid w:val="004011D3"/>
    <w:rsid w:val="0040370F"/>
    <w:rsid w:val="00403916"/>
    <w:rsid w:val="004171E5"/>
    <w:rsid w:val="00420A81"/>
    <w:rsid w:val="00426BB1"/>
    <w:rsid w:val="00426C12"/>
    <w:rsid w:val="00436406"/>
    <w:rsid w:val="004423D5"/>
    <w:rsid w:val="0044269D"/>
    <w:rsid w:val="00444C4D"/>
    <w:rsid w:val="00447246"/>
    <w:rsid w:val="00447F5D"/>
    <w:rsid w:val="00452F36"/>
    <w:rsid w:val="00456869"/>
    <w:rsid w:val="00456C16"/>
    <w:rsid w:val="00470946"/>
    <w:rsid w:val="004755BF"/>
    <w:rsid w:val="00483F4D"/>
    <w:rsid w:val="004906E6"/>
    <w:rsid w:val="004A103A"/>
    <w:rsid w:val="004A25CA"/>
    <w:rsid w:val="004A7E36"/>
    <w:rsid w:val="004B33DB"/>
    <w:rsid w:val="004B387F"/>
    <w:rsid w:val="004B576C"/>
    <w:rsid w:val="004B6D49"/>
    <w:rsid w:val="004B6EB9"/>
    <w:rsid w:val="004C1FE0"/>
    <w:rsid w:val="004C2A8D"/>
    <w:rsid w:val="004C2AF5"/>
    <w:rsid w:val="004C66DB"/>
    <w:rsid w:val="004E1300"/>
    <w:rsid w:val="004E3F14"/>
    <w:rsid w:val="004F1D0B"/>
    <w:rsid w:val="004F365C"/>
    <w:rsid w:val="00500B9C"/>
    <w:rsid w:val="005049DD"/>
    <w:rsid w:val="00504AAB"/>
    <w:rsid w:val="00505BE5"/>
    <w:rsid w:val="0050660C"/>
    <w:rsid w:val="0051488D"/>
    <w:rsid w:val="005154DA"/>
    <w:rsid w:val="005165A6"/>
    <w:rsid w:val="00526CC3"/>
    <w:rsid w:val="0053341A"/>
    <w:rsid w:val="005335B7"/>
    <w:rsid w:val="00534360"/>
    <w:rsid w:val="00535946"/>
    <w:rsid w:val="005438ED"/>
    <w:rsid w:val="005501BA"/>
    <w:rsid w:val="00551B78"/>
    <w:rsid w:val="005524C6"/>
    <w:rsid w:val="00560B07"/>
    <w:rsid w:val="005749E3"/>
    <w:rsid w:val="005811CF"/>
    <w:rsid w:val="00582C72"/>
    <w:rsid w:val="005868B9"/>
    <w:rsid w:val="0059665B"/>
    <w:rsid w:val="00596AFA"/>
    <w:rsid w:val="005A2338"/>
    <w:rsid w:val="005B53FA"/>
    <w:rsid w:val="005B6DA5"/>
    <w:rsid w:val="005B707C"/>
    <w:rsid w:val="005C2075"/>
    <w:rsid w:val="005C3BE8"/>
    <w:rsid w:val="005D1CDE"/>
    <w:rsid w:val="005D1FA5"/>
    <w:rsid w:val="005D3911"/>
    <w:rsid w:val="005E117A"/>
    <w:rsid w:val="005E250D"/>
    <w:rsid w:val="005E5890"/>
    <w:rsid w:val="005F0A22"/>
    <w:rsid w:val="0060003C"/>
    <w:rsid w:val="0060059B"/>
    <w:rsid w:val="00605E59"/>
    <w:rsid w:val="00610435"/>
    <w:rsid w:val="00614F7D"/>
    <w:rsid w:val="00615326"/>
    <w:rsid w:val="0063157B"/>
    <w:rsid w:val="00631A62"/>
    <w:rsid w:val="00632F70"/>
    <w:rsid w:val="00642913"/>
    <w:rsid w:val="006437EC"/>
    <w:rsid w:val="00643ADC"/>
    <w:rsid w:val="00643EF0"/>
    <w:rsid w:val="00653AB6"/>
    <w:rsid w:val="0065608D"/>
    <w:rsid w:val="006562D7"/>
    <w:rsid w:val="00657311"/>
    <w:rsid w:val="00666C5D"/>
    <w:rsid w:val="006672C8"/>
    <w:rsid w:val="00667754"/>
    <w:rsid w:val="00673B59"/>
    <w:rsid w:val="00677339"/>
    <w:rsid w:val="00677633"/>
    <w:rsid w:val="006807D4"/>
    <w:rsid w:val="006906F1"/>
    <w:rsid w:val="00693EFE"/>
    <w:rsid w:val="006A3F51"/>
    <w:rsid w:val="006A5B3C"/>
    <w:rsid w:val="006A7FB2"/>
    <w:rsid w:val="006B16C0"/>
    <w:rsid w:val="006C1942"/>
    <w:rsid w:val="006C2950"/>
    <w:rsid w:val="006D014D"/>
    <w:rsid w:val="006D09BF"/>
    <w:rsid w:val="006D43ED"/>
    <w:rsid w:val="006E644E"/>
    <w:rsid w:val="006E76FC"/>
    <w:rsid w:val="006F3FCA"/>
    <w:rsid w:val="006F51B8"/>
    <w:rsid w:val="006F6CB2"/>
    <w:rsid w:val="006F73D5"/>
    <w:rsid w:val="00704CCE"/>
    <w:rsid w:val="00707CC6"/>
    <w:rsid w:val="00707FF8"/>
    <w:rsid w:val="0072072F"/>
    <w:rsid w:val="00720AAC"/>
    <w:rsid w:val="00721EFF"/>
    <w:rsid w:val="00722A69"/>
    <w:rsid w:val="00731692"/>
    <w:rsid w:val="00741477"/>
    <w:rsid w:val="00742B4E"/>
    <w:rsid w:val="007502E7"/>
    <w:rsid w:val="00751416"/>
    <w:rsid w:val="0075225E"/>
    <w:rsid w:val="00752342"/>
    <w:rsid w:val="00755E4F"/>
    <w:rsid w:val="007579D9"/>
    <w:rsid w:val="00762736"/>
    <w:rsid w:val="00762C97"/>
    <w:rsid w:val="0077014A"/>
    <w:rsid w:val="0078024C"/>
    <w:rsid w:val="007872C6"/>
    <w:rsid w:val="00791255"/>
    <w:rsid w:val="00795922"/>
    <w:rsid w:val="00795FDE"/>
    <w:rsid w:val="00796AAC"/>
    <w:rsid w:val="007A60BE"/>
    <w:rsid w:val="007B37D9"/>
    <w:rsid w:val="007C072B"/>
    <w:rsid w:val="007E0F3C"/>
    <w:rsid w:val="007E26A2"/>
    <w:rsid w:val="007E2A41"/>
    <w:rsid w:val="007E6644"/>
    <w:rsid w:val="007F11CA"/>
    <w:rsid w:val="007F34D2"/>
    <w:rsid w:val="007F4B1E"/>
    <w:rsid w:val="007F7693"/>
    <w:rsid w:val="007F7B10"/>
    <w:rsid w:val="007F7D31"/>
    <w:rsid w:val="008059D1"/>
    <w:rsid w:val="0080716A"/>
    <w:rsid w:val="00813DA4"/>
    <w:rsid w:val="00813F5A"/>
    <w:rsid w:val="00814C32"/>
    <w:rsid w:val="0081571F"/>
    <w:rsid w:val="0082630B"/>
    <w:rsid w:val="008268F8"/>
    <w:rsid w:val="00835052"/>
    <w:rsid w:val="00835585"/>
    <w:rsid w:val="008365E5"/>
    <w:rsid w:val="0084258C"/>
    <w:rsid w:val="008448BA"/>
    <w:rsid w:val="00845EB0"/>
    <w:rsid w:val="008534B9"/>
    <w:rsid w:val="00860180"/>
    <w:rsid w:val="00860E09"/>
    <w:rsid w:val="008634BF"/>
    <w:rsid w:val="00874546"/>
    <w:rsid w:val="00875966"/>
    <w:rsid w:val="008946F3"/>
    <w:rsid w:val="008956AF"/>
    <w:rsid w:val="008A009F"/>
    <w:rsid w:val="008B0BCC"/>
    <w:rsid w:val="008B0DC1"/>
    <w:rsid w:val="008C058A"/>
    <w:rsid w:val="008C14F5"/>
    <w:rsid w:val="008C2018"/>
    <w:rsid w:val="008D6F13"/>
    <w:rsid w:val="008E1029"/>
    <w:rsid w:val="008E5B29"/>
    <w:rsid w:val="008E5F9B"/>
    <w:rsid w:val="008E7540"/>
    <w:rsid w:val="008F2532"/>
    <w:rsid w:val="0090298B"/>
    <w:rsid w:val="00903E0A"/>
    <w:rsid w:val="00907AFE"/>
    <w:rsid w:val="00910908"/>
    <w:rsid w:val="00912EC6"/>
    <w:rsid w:val="0091522D"/>
    <w:rsid w:val="00915E6E"/>
    <w:rsid w:val="009160B7"/>
    <w:rsid w:val="00920DA8"/>
    <w:rsid w:val="00933528"/>
    <w:rsid w:val="00935D95"/>
    <w:rsid w:val="00940654"/>
    <w:rsid w:val="009465C6"/>
    <w:rsid w:val="00950276"/>
    <w:rsid w:val="00951B45"/>
    <w:rsid w:val="00952299"/>
    <w:rsid w:val="00961D06"/>
    <w:rsid w:val="009648B8"/>
    <w:rsid w:val="00965A5F"/>
    <w:rsid w:val="009727A9"/>
    <w:rsid w:val="00984BDC"/>
    <w:rsid w:val="00987BCC"/>
    <w:rsid w:val="009930FF"/>
    <w:rsid w:val="009978B7"/>
    <w:rsid w:val="009A2751"/>
    <w:rsid w:val="009B32A5"/>
    <w:rsid w:val="009B3DDF"/>
    <w:rsid w:val="009B51A1"/>
    <w:rsid w:val="009B7619"/>
    <w:rsid w:val="009C1BAC"/>
    <w:rsid w:val="009D3A2C"/>
    <w:rsid w:val="009D6622"/>
    <w:rsid w:val="009E3C1F"/>
    <w:rsid w:val="009E58D9"/>
    <w:rsid w:val="009F1097"/>
    <w:rsid w:val="009F73EF"/>
    <w:rsid w:val="00A052FD"/>
    <w:rsid w:val="00A15152"/>
    <w:rsid w:val="00A905CB"/>
    <w:rsid w:val="00A94692"/>
    <w:rsid w:val="00AA23C7"/>
    <w:rsid w:val="00AA406C"/>
    <w:rsid w:val="00AB082C"/>
    <w:rsid w:val="00AB0C2D"/>
    <w:rsid w:val="00AB3596"/>
    <w:rsid w:val="00AB509B"/>
    <w:rsid w:val="00AC0030"/>
    <w:rsid w:val="00AC1BBB"/>
    <w:rsid w:val="00AD31F3"/>
    <w:rsid w:val="00AD4457"/>
    <w:rsid w:val="00AD7606"/>
    <w:rsid w:val="00AE0C55"/>
    <w:rsid w:val="00AE309C"/>
    <w:rsid w:val="00AE6D1D"/>
    <w:rsid w:val="00AF3210"/>
    <w:rsid w:val="00AF4AD4"/>
    <w:rsid w:val="00AF7F24"/>
    <w:rsid w:val="00B01518"/>
    <w:rsid w:val="00B03E8D"/>
    <w:rsid w:val="00B046E4"/>
    <w:rsid w:val="00B10FDE"/>
    <w:rsid w:val="00B132FB"/>
    <w:rsid w:val="00B14E2E"/>
    <w:rsid w:val="00B20584"/>
    <w:rsid w:val="00B2221B"/>
    <w:rsid w:val="00B46E74"/>
    <w:rsid w:val="00B516D2"/>
    <w:rsid w:val="00B55E28"/>
    <w:rsid w:val="00B5784E"/>
    <w:rsid w:val="00B60578"/>
    <w:rsid w:val="00B73445"/>
    <w:rsid w:val="00B744F7"/>
    <w:rsid w:val="00B75CCB"/>
    <w:rsid w:val="00B76D9E"/>
    <w:rsid w:val="00B80D7F"/>
    <w:rsid w:val="00B8125D"/>
    <w:rsid w:val="00B92CB8"/>
    <w:rsid w:val="00BA26ED"/>
    <w:rsid w:val="00BA50F2"/>
    <w:rsid w:val="00BA5882"/>
    <w:rsid w:val="00BB0156"/>
    <w:rsid w:val="00BB480A"/>
    <w:rsid w:val="00BB4CE9"/>
    <w:rsid w:val="00BC15A7"/>
    <w:rsid w:val="00BC6016"/>
    <w:rsid w:val="00BC694A"/>
    <w:rsid w:val="00BD2047"/>
    <w:rsid w:val="00BD44E4"/>
    <w:rsid w:val="00BD7F05"/>
    <w:rsid w:val="00BE2FC5"/>
    <w:rsid w:val="00BF0586"/>
    <w:rsid w:val="00BF351B"/>
    <w:rsid w:val="00BF77E1"/>
    <w:rsid w:val="00C0137A"/>
    <w:rsid w:val="00C10E2D"/>
    <w:rsid w:val="00C11088"/>
    <w:rsid w:val="00C134AD"/>
    <w:rsid w:val="00C13902"/>
    <w:rsid w:val="00C17D9D"/>
    <w:rsid w:val="00C24439"/>
    <w:rsid w:val="00C30160"/>
    <w:rsid w:val="00C41F0C"/>
    <w:rsid w:val="00C4377D"/>
    <w:rsid w:val="00C44136"/>
    <w:rsid w:val="00C44E79"/>
    <w:rsid w:val="00C71C2E"/>
    <w:rsid w:val="00C811B6"/>
    <w:rsid w:val="00C841EB"/>
    <w:rsid w:val="00C86817"/>
    <w:rsid w:val="00C95407"/>
    <w:rsid w:val="00C95B2E"/>
    <w:rsid w:val="00CA03F5"/>
    <w:rsid w:val="00CA1EEE"/>
    <w:rsid w:val="00CA5972"/>
    <w:rsid w:val="00CB1D5F"/>
    <w:rsid w:val="00CC21EC"/>
    <w:rsid w:val="00CC4E58"/>
    <w:rsid w:val="00CC7908"/>
    <w:rsid w:val="00CD1706"/>
    <w:rsid w:val="00CD1B2F"/>
    <w:rsid w:val="00CE50E5"/>
    <w:rsid w:val="00CE72C3"/>
    <w:rsid w:val="00CF1480"/>
    <w:rsid w:val="00D0010E"/>
    <w:rsid w:val="00D04725"/>
    <w:rsid w:val="00D10365"/>
    <w:rsid w:val="00D114D1"/>
    <w:rsid w:val="00D21EAA"/>
    <w:rsid w:val="00D22099"/>
    <w:rsid w:val="00D24108"/>
    <w:rsid w:val="00D35ADF"/>
    <w:rsid w:val="00D403B5"/>
    <w:rsid w:val="00D412D7"/>
    <w:rsid w:val="00D43A63"/>
    <w:rsid w:val="00D45B24"/>
    <w:rsid w:val="00D460C9"/>
    <w:rsid w:val="00D46948"/>
    <w:rsid w:val="00D47A7D"/>
    <w:rsid w:val="00D64DB3"/>
    <w:rsid w:val="00D66498"/>
    <w:rsid w:val="00D705BF"/>
    <w:rsid w:val="00D74D77"/>
    <w:rsid w:val="00D75171"/>
    <w:rsid w:val="00D75CA0"/>
    <w:rsid w:val="00D77B9C"/>
    <w:rsid w:val="00D826A2"/>
    <w:rsid w:val="00DA4F9A"/>
    <w:rsid w:val="00DB0666"/>
    <w:rsid w:val="00DB3899"/>
    <w:rsid w:val="00DB7296"/>
    <w:rsid w:val="00DC10EF"/>
    <w:rsid w:val="00DC1F22"/>
    <w:rsid w:val="00DD28FD"/>
    <w:rsid w:val="00DD359B"/>
    <w:rsid w:val="00DD4317"/>
    <w:rsid w:val="00DD4894"/>
    <w:rsid w:val="00DE7238"/>
    <w:rsid w:val="00E0523C"/>
    <w:rsid w:val="00E05AAD"/>
    <w:rsid w:val="00E10303"/>
    <w:rsid w:val="00E11FAE"/>
    <w:rsid w:val="00E155EC"/>
    <w:rsid w:val="00E225E7"/>
    <w:rsid w:val="00E25FCC"/>
    <w:rsid w:val="00E32E79"/>
    <w:rsid w:val="00E4106B"/>
    <w:rsid w:val="00E51324"/>
    <w:rsid w:val="00E539CE"/>
    <w:rsid w:val="00E55CE3"/>
    <w:rsid w:val="00E61FE7"/>
    <w:rsid w:val="00E62037"/>
    <w:rsid w:val="00E628F4"/>
    <w:rsid w:val="00E6644F"/>
    <w:rsid w:val="00E67F30"/>
    <w:rsid w:val="00E71FA9"/>
    <w:rsid w:val="00E852BA"/>
    <w:rsid w:val="00E85A6B"/>
    <w:rsid w:val="00E9115C"/>
    <w:rsid w:val="00E97A0D"/>
    <w:rsid w:val="00EA2F85"/>
    <w:rsid w:val="00EA4513"/>
    <w:rsid w:val="00EA5E03"/>
    <w:rsid w:val="00EA6476"/>
    <w:rsid w:val="00EB2710"/>
    <w:rsid w:val="00EB2726"/>
    <w:rsid w:val="00EB75D1"/>
    <w:rsid w:val="00EB7CEF"/>
    <w:rsid w:val="00EC585A"/>
    <w:rsid w:val="00EE263B"/>
    <w:rsid w:val="00EE646F"/>
    <w:rsid w:val="00EF22F1"/>
    <w:rsid w:val="00EF7329"/>
    <w:rsid w:val="00F06344"/>
    <w:rsid w:val="00F06379"/>
    <w:rsid w:val="00F127D6"/>
    <w:rsid w:val="00F12C3F"/>
    <w:rsid w:val="00F14244"/>
    <w:rsid w:val="00F22E7F"/>
    <w:rsid w:val="00F276A0"/>
    <w:rsid w:val="00F309A3"/>
    <w:rsid w:val="00F3667B"/>
    <w:rsid w:val="00F41DB4"/>
    <w:rsid w:val="00F5188E"/>
    <w:rsid w:val="00F51E0F"/>
    <w:rsid w:val="00F544C3"/>
    <w:rsid w:val="00F55122"/>
    <w:rsid w:val="00F60269"/>
    <w:rsid w:val="00F61CDD"/>
    <w:rsid w:val="00F6254F"/>
    <w:rsid w:val="00F63D72"/>
    <w:rsid w:val="00F63EC5"/>
    <w:rsid w:val="00F6786D"/>
    <w:rsid w:val="00F725A1"/>
    <w:rsid w:val="00F7358F"/>
    <w:rsid w:val="00F737B2"/>
    <w:rsid w:val="00F738BC"/>
    <w:rsid w:val="00F76296"/>
    <w:rsid w:val="00F85021"/>
    <w:rsid w:val="00F940D4"/>
    <w:rsid w:val="00F95FA6"/>
    <w:rsid w:val="00FA602E"/>
    <w:rsid w:val="00FA7F93"/>
    <w:rsid w:val="00FB3A07"/>
    <w:rsid w:val="00FC628B"/>
    <w:rsid w:val="00FC7445"/>
    <w:rsid w:val="00FC7E98"/>
    <w:rsid w:val="00FD0294"/>
    <w:rsid w:val="00FE382D"/>
    <w:rsid w:val="00FE4300"/>
    <w:rsid w:val="00FE7855"/>
    <w:rsid w:val="00FF65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C2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rsid w:val="00643ADC"/>
    <w:pPr>
      <w:spacing w:after="0" w:line="240" w:lineRule="auto"/>
      <w:ind w:left="720" w:hanging="720"/>
      <w:jc w:val="both"/>
    </w:pPr>
    <w:rPr>
      <w:rFonts w:ascii="Arial" w:eastAsia="Times New Roman" w:hAnsi="Arial" w:cs="Arial"/>
      <w:sz w:val="20"/>
      <w:szCs w:val="20"/>
      <w:lang w:eastAsia="sl-SI"/>
    </w:rPr>
  </w:style>
  <w:style w:type="paragraph" w:styleId="BalloonText">
    <w:name w:val="Balloon Text"/>
    <w:basedOn w:val="Normal"/>
    <w:link w:val="BalloonTextChar"/>
    <w:uiPriority w:val="99"/>
    <w:semiHidden/>
    <w:unhideWhenUsed/>
    <w:rsid w:val="00E911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115C"/>
    <w:rPr>
      <w:rFonts w:ascii="Tahoma" w:hAnsi="Tahoma" w:cs="Tahoma"/>
      <w:sz w:val="16"/>
      <w:szCs w:val="16"/>
    </w:rPr>
  </w:style>
  <w:style w:type="paragraph" w:styleId="FootnoteText">
    <w:name w:val="footnote text"/>
    <w:basedOn w:val="Normal"/>
    <w:link w:val="FootnoteTextChar"/>
    <w:uiPriority w:val="99"/>
    <w:unhideWhenUsed/>
    <w:rsid w:val="00E9115C"/>
    <w:pPr>
      <w:spacing w:after="0" w:line="240" w:lineRule="auto"/>
    </w:pPr>
    <w:rPr>
      <w:sz w:val="20"/>
      <w:szCs w:val="20"/>
    </w:rPr>
  </w:style>
  <w:style w:type="character" w:customStyle="1" w:styleId="FootnoteTextChar">
    <w:name w:val="Footnote Text Char"/>
    <w:basedOn w:val="DefaultParagraphFont"/>
    <w:link w:val="FootnoteText"/>
    <w:uiPriority w:val="99"/>
    <w:rsid w:val="00E9115C"/>
    <w:rPr>
      <w:sz w:val="20"/>
      <w:szCs w:val="20"/>
    </w:rPr>
  </w:style>
  <w:style w:type="character" w:styleId="FootnoteReference">
    <w:name w:val="footnote reference"/>
    <w:basedOn w:val="DefaultParagraphFont"/>
    <w:uiPriority w:val="99"/>
    <w:semiHidden/>
    <w:unhideWhenUsed/>
    <w:rsid w:val="00E9115C"/>
    <w:rPr>
      <w:vertAlign w:val="superscript"/>
    </w:rPr>
  </w:style>
  <w:style w:type="character" w:styleId="CommentReference">
    <w:name w:val="annotation reference"/>
    <w:basedOn w:val="DefaultParagraphFont"/>
    <w:uiPriority w:val="99"/>
    <w:semiHidden/>
    <w:unhideWhenUsed/>
    <w:rsid w:val="00762736"/>
    <w:rPr>
      <w:sz w:val="16"/>
      <w:szCs w:val="16"/>
    </w:rPr>
  </w:style>
  <w:style w:type="paragraph" w:styleId="CommentText">
    <w:name w:val="annotation text"/>
    <w:basedOn w:val="Normal"/>
    <w:link w:val="CommentTextChar"/>
    <w:uiPriority w:val="99"/>
    <w:unhideWhenUsed/>
    <w:rsid w:val="00762736"/>
    <w:pPr>
      <w:spacing w:line="240" w:lineRule="auto"/>
    </w:pPr>
    <w:rPr>
      <w:sz w:val="20"/>
      <w:szCs w:val="20"/>
    </w:rPr>
  </w:style>
  <w:style w:type="character" w:customStyle="1" w:styleId="CommentTextChar">
    <w:name w:val="Comment Text Char"/>
    <w:basedOn w:val="DefaultParagraphFont"/>
    <w:link w:val="CommentText"/>
    <w:uiPriority w:val="99"/>
    <w:rsid w:val="00762736"/>
    <w:rPr>
      <w:sz w:val="20"/>
      <w:szCs w:val="20"/>
    </w:rPr>
  </w:style>
  <w:style w:type="paragraph" w:styleId="CommentSubject">
    <w:name w:val="annotation subject"/>
    <w:basedOn w:val="CommentText"/>
    <w:next w:val="CommentText"/>
    <w:link w:val="CommentSubjectChar"/>
    <w:uiPriority w:val="99"/>
    <w:semiHidden/>
    <w:unhideWhenUsed/>
    <w:rsid w:val="00762736"/>
    <w:rPr>
      <w:b/>
      <w:bCs/>
    </w:rPr>
  </w:style>
  <w:style w:type="character" w:customStyle="1" w:styleId="CommentSubjectChar">
    <w:name w:val="Comment Subject Char"/>
    <w:basedOn w:val="CommentTextChar"/>
    <w:link w:val="CommentSubject"/>
    <w:uiPriority w:val="99"/>
    <w:semiHidden/>
    <w:rsid w:val="00762736"/>
    <w:rPr>
      <w:b/>
      <w:bCs/>
      <w:sz w:val="20"/>
      <w:szCs w:val="20"/>
    </w:rPr>
  </w:style>
  <w:style w:type="paragraph" w:styleId="ListParagraph">
    <w:name w:val="List Paragraph"/>
    <w:basedOn w:val="Normal"/>
    <w:uiPriority w:val="34"/>
    <w:qFormat/>
    <w:rsid w:val="006F51B8"/>
    <w:pPr>
      <w:ind w:left="720"/>
      <w:contextualSpacing/>
    </w:pPr>
    <w:rPr>
      <w:rFonts w:ascii="Arial" w:eastAsia="Calibri" w:hAnsi="Arial" w:cs="Times New Roman"/>
    </w:rPr>
  </w:style>
  <w:style w:type="character" w:styleId="Hyperlink">
    <w:name w:val="Hyperlink"/>
    <w:basedOn w:val="DefaultParagraphFont"/>
    <w:uiPriority w:val="99"/>
    <w:unhideWhenUsed/>
    <w:rsid w:val="00F737B2"/>
    <w:rPr>
      <w:color w:val="0000FF" w:themeColor="hyperlink"/>
      <w:u w:val="single"/>
    </w:rPr>
  </w:style>
  <w:style w:type="character" w:styleId="FollowedHyperlink">
    <w:name w:val="FollowedHyperlink"/>
    <w:basedOn w:val="DefaultParagraphFont"/>
    <w:uiPriority w:val="99"/>
    <w:semiHidden/>
    <w:unhideWhenUsed/>
    <w:rsid w:val="004755BF"/>
    <w:rPr>
      <w:color w:val="800080" w:themeColor="followedHyperlink"/>
      <w:u w:val="single"/>
    </w:rPr>
  </w:style>
  <w:style w:type="paragraph" w:styleId="Caption">
    <w:name w:val="caption"/>
    <w:basedOn w:val="Normal"/>
    <w:next w:val="Normal"/>
    <w:uiPriority w:val="35"/>
    <w:semiHidden/>
    <w:unhideWhenUsed/>
    <w:qFormat/>
    <w:rsid w:val="000B0B3F"/>
    <w:pPr>
      <w:spacing w:line="240" w:lineRule="auto"/>
    </w:pPr>
    <w:rPr>
      <w:rFonts w:ascii="Calibri" w:eastAsia="Calibri" w:hAnsi="Calibri" w:cs="Times New Roman"/>
      <w:i/>
      <w:iCs/>
      <w:color w:val="1F497D" w:themeColor="text2"/>
      <w:sz w:val="18"/>
      <w:szCs w:val="18"/>
    </w:rPr>
  </w:style>
  <w:style w:type="paragraph" w:customStyle="1" w:styleId="odstavek1">
    <w:name w:val="odstavek1"/>
    <w:basedOn w:val="Normal"/>
    <w:rsid w:val="00E10303"/>
    <w:pPr>
      <w:spacing w:before="240" w:after="0" w:line="240" w:lineRule="auto"/>
      <w:ind w:firstLine="1021"/>
      <w:jc w:val="both"/>
    </w:pPr>
    <w:rPr>
      <w:rFonts w:ascii="Arial" w:eastAsia="Times New Roman" w:hAnsi="Arial" w:cs="Arial"/>
      <w:lang w:eastAsia="sl-SI" w:bidi="lo-LA"/>
    </w:rPr>
  </w:style>
  <w:style w:type="paragraph" w:customStyle="1" w:styleId="len1">
    <w:name w:val="len1"/>
    <w:basedOn w:val="Normal"/>
    <w:rsid w:val="006F73D5"/>
    <w:pPr>
      <w:spacing w:before="480" w:after="0" w:line="240" w:lineRule="auto"/>
      <w:jc w:val="center"/>
    </w:pPr>
    <w:rPr>
      <w:rFonts w:ascii="Arial" w:eastAsia="Times New Roman" w:hAnsi="Arial" w:cs="Arial"/>
      <w:b/>
      <w:bCs/>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rsid w:val="00643ADC"/>
    <w:pPr>
      <w:spacing w:after="0" w:line="240" w:lineRule="auto"/>
      <w:ind w:left="720" w:hanging="720"/>
      <w:jc w:val="both"/>
    </w:pPr>
    <w:rPr>
      <w:rFonts w:ascii="Arial" w:eastAsia="Times New Roman" w:hAnsi="Arial" w:cs="Arial"/>
      <w:sz w:val="20"/>
      <w:szCs w:val="20"/>
      <w:lang w:eastAsia="sl-SI"/>
    </w:rPr>
  </w:style>
  <w:style w:type="paragraph" w:styleId="BalloonText">
    <w:name w:val="Balloon Text"/>
    <w:basedOn w:val="Normal"/>
    <w:link w:val="BalloonTextChar"/>
    <w:uiPriority w:val="99"/>
    <w:semiHidden/>
    <w:unhideWhenUsed/>
    <w:rsid w:val="00E911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115C"/>
    <w:rPr>
      <w:rFonts w:ascii="Tahoma" w:hAnsi="Tahoma" w:cs="Tahoma"/>
      <w:sz w:val="16"/>
      <w:szCs w:val="16"/>
    </w:rPr>
  </w:style>
  <w:style w:type="paragraph" w:styleId="FootnoteText">
    <w:name w:val="footnote text"/>
    <w:basedOn w:val="Normal"/>
    <w:link w:val="FootnoteTextChar"/>
    <w:uiPriority w:val="99"/>
    <w:unhideWhenUsed/>
    <w:rsid w:val="00E9115C"/>
    <w:pPr>
      <w:spacing w:after="0" w:line="240" w:lineRule="auto"/>
    </w:pPr>
    <w:rPr>
      <w:sz w:val="20"/>
      <w:szCs w:val="20"/>
    </w:rPr>
  </w:style>
  <w:style w:type="character" w:customStyle="1" w:styleId="FootnoteTextChar">
    <w:name w:val="Footnote Text Char"/>
    <w:basedOn w:val="DefaultParagraphFont"/>
    <w:link w:val="FootnoteText"/>
    <w:uiPriority w:val="99"/>
    <w:rsid w:val="00E9115C"/>
    <w:rPr>
      <w:sz w:val="20"/>
      <w:szCs w:val="20"/>
    </w:rPr>
  </w:style>
  <w:style w:type="character" w:styleId="FootnoteReference">
    <w:name w:val="footnote reference"/>
    <w:basedOn w:val="DefaultParagraphFont"/>
    <w:uiPriority w:val="99"/>
    <w:semiHidden/>
    <w:unhideWhenUsed/>
    <w:rsid w:val="00E9115C"/>
    <w:rPr>
      <w:vertAlign w:val="superscript"/>
    </w:rPr>
  </w:style>
  <w:style w:type="character" w:styleId="CommentReference">
    <w:name w:val="annotation reference"/>
    <w:basedOn w:val="DefaultParagraphFont"/>
    <w:uiPriority w:val="99"/>
    <w:semiHidden/>
    <w:unhideWhenUsed/>
    <w:rsid w:val="00762736"/>
    <w:rPr>
      <w:sz w:val="16"/>
      <w:szCs w:val="16"/>
    </w:rPr>
  </w:style>
  <w:style w:type="paragraph" w:styleId="CommentText">
    <w:name w:val="annotation text"/>
    <w:basedOn w:val="Normal"/>
    <w:link w:val="CommentTextChar"/>
    <w:uiPriority w:val="99"/>
    <w:unhideWhenUsed/>
    <w:rsid w:val="00762736"/>
    <w:pPr>
      <w:spacing w:line="240" w:lineRule="auto"/>
    </w:pPr>
    <w:rPr>
      <w:sz w:val="20"/>
      <w:szCs w:val="20"/>
    </w:rPr>
  </w:style>
  <w:style w:type="character" w:customStyle="1" w:styleId="CommentTextChar">
    <w:name w:val="Comment Text Char"/>
    <w:basedOn w:val="DefaultParagraphFont"/>
    <w:link w:val="CommentText"/>
    <w:uiPriority w:val="99"/>
    <w:rsid w:val="00762736"/>
    <w:rPr>
      <w:sz w:val="20"/>
      <w:szCs w:val="20"/>
    </w:rPr>
  </w:style>
  <w:style w:type="paragraph" w:styleId="CommentSubject">
    <w:name w:val="annotation subject"/>
    <w:basedOn w:val="CommentText"/>
    <w:next w:val="CommentText"/>
    <w:link w:val="CommentSubjectChar"/>
    <w:uiPriority w:val="99"/>
    <w:semiHidden/>
    <w:unhideWhenUsed/>
    <w:rsid w:val="00762736"/>
    <w:rPr>
      <w:b/>
      <w:bCs/>
    </w:rPr>
  </w:style>
  <w:style w:type="character" w:customStyle="1" w:styleId="CommentSubjectChar">
    <w:name w:val="Comment Subject Char"/>
    <w:basedOn w:val="CommentTextChar"/>
    <w:link w:val="CommentSubject"/>
    <w:uiPriority w:val="99"/>
    <w:semiHidden/>
    <w:rsid w:val="00762736"/>
    <w:rPr>
      <w:b/>
      <w:bCs/>
      <w:sz w:val="20"/>
      <w:szCs w:val="20"/>
    </w:rPr>
  </w:style>
  <w:style w:type="paragraph" w:styleId="ListParagraph">
    <w:name w:val="List Paragraph"/>
    <w:basedOn w:val="Normal"/>
    <w:uiPriority w:val="34"/>
    <w:qFormat/>
    <w:rsid w:val="006F51B8"/>
    <w:pPr>
      <w:ind w:left="720"/>
      <w:contextualSpacing/>
    </w:pPr>
    <w:rPr>
      <w:rFonts w:ascii="Arial" w:eastAsia="Calibri" w:hAnsi="Arial" w:cs="Times New Roman"/>
    </w:rPr>
  </w:style>
  <w:style w:type="character" w:styleId="Hyperlink">
    <w:name w:val="Hyperlink"/>
    <w:basedOn w:val="DefaultParagraphFont"/>
    <w:uiPriority w:val="99"/>
    <w:unhideWhenUsed/>
    <w:rsid w:val="00F737B2"/>
    <w:rPr>
      <w:color w:val="0000FF" w:themeColor="hyperlink"/>
      <w:u w:val="single"/>
    </w:rPr>
  </w:style>
  <w:style w:type="character" w:styleId="FollowedHyperlink">
    <w:name w:val="FollowedHyperlink"/>
    <w:basedOn w:val="DefaultParagraphFont"/>
    <w:uiPriority w:val="99"/>
    <w:semiHidden/>
    <w:unhideWhenUsed/>
    <w:rsid w:val="004755BF"/>
    <w:rPr>
      <w:color w:val="800080" w:themeColor="followedHyperlink"/>
      <w:u w:val="single"/>
    </w:rPr>
  </w:style>
  <w:style w:type="paragraph" w:styleId="Caption">
    <w:name w:val="caption"/>
    <w:basedOn w:val="Normal"/>
    <w:next w:val="Normal"/>
    <w:uiPriority w:val="35"/>
    <w:semiHidden/>
    <w:unhideWhenUsed/>
    <w:qFormat/>
    <w:rsid w:val="000B0B3F"/>
    <w:pPr>
      <w:spacing w:line="240" w:lineRule="auto"/>
    </w:pPr>
    <w:rPr>
      <w:rFonts w:ascii="Calibri" w:eastAsia="Calibri" w:hAnsi="Calibri" w:cs="Times New Roman"/>
      <w:i/>
      <w:iCs/>
      <w:color w:val="1F497D" w:themeColor="text2"/>
      <w:sz w:val="18"/>
      <w:szCs w:val="18"/>
    </w:rPr>
  </w:style>
  <w:style w:type="paragraph" w:customStyle="1" w:styleId="odstavek1">
    <w:name w:val="odstavek1"/>
    <w:basedOn w:val="Normal"/>
    <w:rsid w:val="00E10303"/>
    <w:pPr>
      <w:spacing w:before="240" w:after="0" w:line="240" w:lineRule="auto"/>
      <w:ind w:firstLine="1021"/>
      <w:jc w:val="both"/>
    </w:pPr>
    <w:rPr>
      <w:rFonts w:ascii="Arial" w:eastAsia="Times New Roman" w:hAnsi="Arial" w:cs="Arial"/>
      <w:lang w:eastAsia="sl-SI" w:bidi="lo-LA"/>
    </w:rPr>
  </w:style>
  <w:style w:type="paragraph" w:customStyle="1" w:styleId="len1">
    <w:name w:val="len1"/>
    <w:basedOn w:val="Normal"/>
    <w:rsid w:val="006F73D5"/>
    <w:pPr>
      <w:spacing w:before="480" w:after="0" w:line="240" w:lineRule="auto"/>
      <w:jc w:val="center"/>
    </w:pPr>
    <w:rPr>
      <w:rFonts w:ascii="Arial" w:eastAsia="Times New Roman" w:hAnsi="Arial" w:cs="Arial"/>
      <w:b/>
      <w:bCs/>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239080">
      <w:bodyDiv w:val="1"/>
      <w:marLeft w:val="0"/>
      <w:marRight w:val="0"/>
      <w:marTop w:val="0"/>
      <w:marBottom w:val="0"/>
      <w:divBdr>
        <w:top w:val="none" w:sz="0" w:space="0" w:color="auto"/>
        <w:left w:val="none" w:sz="0" w:space="0" w:color="auto"/>
        <w:bottom w:val="none" w:sz="0" w:space="0" w:color="auto"/>
        <w:right w:val="none" w:sz="0" w:space="0" w:color="auto"/>
      </w:divBdr>
    </w:div>
    <w:div w:id="210385321">
      <w:bodyDiv w:val="1"/>
      <w:marLeft w:val="0"/>
      <w:marRight w:val="0"/>
      <w:marTop w:val="0"/>
      <w:marBottom w:val="0"/>
      <w:divBdr>
        <w:top w:val="none" w:sz="0" w:space="0" w:color="auto"/>
        <w:left w:val="none" w:sz="0" w:space="0" w:color="auto"/>
        <w:bottom w:val="none" w:sz="0" w:space="0" w:color="auto"/>
        <w:right w:val="none" w:sz="0" w:space="0" w:color="auto"/>
      </w:divBdr>
    </w:div>
    <w:div w:id="422412249">
      <w:bodyDiv w:val="1"/>
      <w:marLeft w:val="0"/>
      <w:marRight w:val="0"/>
      <w:marTop w:val="0"/>
      <w:marBottom w:val="0"/>
      <w:divBdr>
        <w:top w:val="none" w:sz="0" w:space="0" w:color="auto"/>
        <w:left w:val="none" w:sz="0" w:space="0" w:color="auto"/>
        <w:bottom w:val="none" w:sz="0" w:space="0" w:color="auto"/>
        <w:right w:val="none" w:sz="0" w:space="0" w:color="auto"/>
      </w:divBdr>
      <w:divsChild>
        <w:div w:id="142426708">
          <w:marLeft w:val="0"/>
          <w:marRight w:val="0"/>
          <w:marTop w:val="0"/>
          <w:marBottom w:val="0"/>
          <w:divBdr>
            <w:top w:val="none" w:sz="0" w:space="0" w:color="auto"/>
            <w:left w:val="none" w:sz="0" w:space="0" w:color="auto"/>
            <w:bottom w:val="none" w:sz="0" w:space="0" w:color="auto"/>
            <w:right w:val="none" w:sz="0" w:space="0" w:color="auto"/>
          </w:divBdr>
          <w:divsChild>
            <w:div w:id="1650473301">
              <w:marLeft w:val="0"/>
              <w:marRight w:val="0"/>
              <w:marTop w:val="100"/>
              <w:marBottom w:val="100"/>
              <w:divBdr>
                <w:top w:val="none" w:sz="0" w:space="0" w:color="auto"/>
                <w:left w:val="none" w:sz="0" w:space="0" w:color="auto"/>
                <w:bottom w:val="none" w:sz="0" w:space="0" w:color="auto"/>
                <w:right w:val="none" w:sz="0" w:space="0" w:color="auto"/>
              </w:divBdr>
              <w:divsChild>
                <w:div w:id="1347900825">
                  <w:marLeft w:val="0"/>
                  <w:marRight w:val="0"/>
                  <w:marTop w:val="0"/>
                  <w:marBottom w:val="0"/>
                  <w:divBdr>
                    <w:top w:val="none" w:sz="0" w:space="0" w:color="auto"/>
                    <w:left w:val="none" w:sz="0" w:space="0" w:color="auto"/>
                    <w:bottom w:val="none" w:sz="0" w:space="0" w:color="auto"/>
                    <w:right w:val="none" w:sz="0" w:space="0" w:color="auto"/>
                  </w:divBdr>
                  <w:divsChild>
                    <w:div w:id="280114335">
                      <w:marLeft w:val="0"/>
                      <w:marRight w:val="0"/>
                      <w:marTop w:val="0"/>
                      <w:marBottom w:val="0"/>
                      <w:divBdr>
                        <w:top w:val="none" w:sz="0" w:space="0" w:color="auto"/>
                        <w:left w:val="none" w:sz="0" w:space="0" w:color="auto"/>
                        <w:bottom w:val="none" w:sz="0" w:space="0" w:color="auto"/>
                        <w:right w:val="none" w:sz="0" w:space="0" w:color="auto"/>
                      </w:divBdr>
                      <w:divsChild>
                        <w:div w:id="1377313851">
                          <w:marLeft w:val="0"/>
                          <w:marRight w:val="0"/>
                          <w:marTop w:val="0"/>
                          <w:marBottom w:val="0"/>
                          <w:divBdr>
                            <w:top w:val="none" w:sz="0" w:space="0" w:color="auto"/>
                            <w:left w:val="none" w:sz="0" w:space="0" w:color="auto"/>
                            <w:bottom w:val="none" w:sz="0" w:space="0" w:color="auto"/>
                            <w:right w:val="none" w:sz="0" w:space="0" w:color="auto"/>
                          </w:divBdr>
                          <w:divsChild>
                            <w:div w:id="1137140148">
                              <w:marLeft w:val="0"/>
                              <w:marRight w:val="0"/>
                              <w:marTop w:val="0"/>
                              <w:marBottom w:val="0"/>
                              <w:divBdr>
                                <w:top w:val="none" w:sz="0" w:space="0" w:color="auto"/>
                                <w:left w:val="none" w:sz="0" w:space="0" w:color="auto"/>
                                <w:bottom w:val="none" w:sz="0" w:space="0" w:color="auto"/>
                                <w:right w:val="none" w:sz="0" w:space="0" w:color="auto"/>
                              </w:divBdr>
                              <w:divsChild>
                                <w:div w:id="1766731007">
                                  <w:marLeft w:val="0"/>
                                  <w:marRight w:val="0"/>
                                  <w:marTop w:val="0"/>
                                  <w:marBottom w:val="0"/>
                                  <w:divBdr>
                                    <w:top w:val="none" w:sz="0" w:space="0" w:color="auto"/>
                                    <w:left w:val="none" w:sz="0" w:space="0" w:color="auto"/>
                                    <w:bottom w:val="none" w:sz="0" w:space="0" w:color="auto"/>
                                    <w:right w:val="none" w:sz="0" w:space="0" w:color="auto"/>
                                  </w:divBdr>
                                  <w:divsChild>
                                    <w:div w:id="779304527">
                                      <w:marLeft w:val="0"/>
                                      <w:marRight w:val="0"/>
                                      <w:marTop w:val="0"/>
                                      <w:marBottom w:val="0"/>
                                      <w:divBdr>
                                        <w:top w:val="none" w:sz="0" w:space="0" w:color="auto"/>
                                        <w:left w:val="none" w:sz="0" w:space="0" w:color="auto"/>
                                        <w:bottom w:val="none" w:sz="0" w:space="0" w:color="auto"/>
                                        <w:right w:val="none" w:sz="0" w:space="0" w:color="auto"/>
                                      </w:divBdr>
                                      <w:divsChild>
                                        <w:div w:id="153648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8810020">
      <w:bodyDiv w:val="1"/>
      <w:marLeft w:val="0"/>
      <w:marRight w:val="0"/>
      <w:marTop w:val="0"/>
      <w:marBottom w:val="0"/>
      <w:divBdr>
        <w:top w:val="none" w:sz="0" w:space="0" w:color="auto"/>
        <w:left w:val="none" w:sz="0" w:space="0" w:color="auto"/>
        <w:bottom w:val="none" w:sz="0" w:space="0" w:color="auto"/>
        <w:right w:val="none" w:sz="0" w:space="0" w:color="auto"/>
      </w:divBdr>
      <w:divsChild>
        <w:div w:id="1608198902">
          <w:marLeft w:val="0"/>
          <w:marRight w:val="0"/>
          <w:marTop w:val="0"/>
          <w:marBottom w:val="0"/>
          <w:divBdr>
            <w:top w:val="none" w:sz="0" w:space="0" w:color="auto"/>
            <w:left w:val="none" w:sz="0" w:space="0" w:color="auto"/>
            <w:bottom w:val="none" w:sz="0" w:space="0" w:color="auto"/>
            <w:right w:val="none" w:sz="0" w:space="0" w:color="auto"/>
          </w:divBdr>
          <w:divsChild>
            <w:div w:id="1258057511">
              <w:marLeft w:val="0"/>
              <w:marRight w:val="0"/>
              <w:marTop w:val="100"/>
              <w:marBottom w:val="100"/>
              <w:divBdr>
                <w:top w:val="none" w:sz="0" w:space="0" w:color="auto"/>
                <w:left w:val="none" w:sz="0" w:space="0" w:color="auto"/>
                <w:bottom w:val="none" w:sz="0" w:space="0" w:color="auto"/>
                <w:right w:val="none" w:sz="0" w:space="0" w:color="auto"/>
              </w:divBdr>
              <w:divsChild>
                <w:div w:id="1214542367">
                  <w:marLeft w:val="0"/>
                  <w:marRight w:val="0"/>
                  <w:marTop w:val="0"/>
                  <w:marBottom w:val="0"/>
                  <w:divBdr>
                    <w:top w:val="none" w:sz="0" w:space="0" w:color="auto"/>
                    <w:left w:val="none" w:sz="0" w:space="0" w:color="auto"/>
                    <w:bottom w:val="none" w:sz="0" w:space="0" w:color="auto"/>
                    <w:right w:val="none" w:sz="0" w:space="0" w:color="auto"/>
                  </w:divBdr>
                  <w:divsChild>
                    <w:div w:id="509754331">
                      <w:marLeft w:val="0"/>
                      <w:marRight w:val="0"/>
                      <w:marTop w:val="0"/>
                      <w:marBottom w:val="0"/>
                      <w:divBdr>
                        <w:top w:val="none" w:sz="0" w:space="0" w:color="auto"/>
                        <w:left w:val="none" w:sz="0" w:space="0" w:color="auto"/>
                        <w:bottom w:val="none" w:sz="0" w:space="0" w:color="auto"/>
                        <w:right w:val="none" w:sz="0" w:space="0" w:color="auto"/>
                      </w:divBdr>
                      <w:divsChild>
                        <w:div w:id="1505322996">
                          <w:marLeft w:val="0"/>
                          <w:marRight w:val="0"/>
                          <w:marTop w:val="0"/>
                          <w:marBottom w:val="0"/>
                          <w:divBdr>
                            <w:top w:val="none" w:sz="0" w:space="0" w:color="auto"/>
                            <w:left w:val="none" w:sz="0" w:space="0" w:color="auto"/>
                            <w:bottom w:val="none" w:sz="0" w:space="0" w:color="auto"/>
                            <w:right w:val="none" w:sz="0" w:space="0" w:color="auto"/>
                          </w:divBdr>
                          <w:divsChild>
                            <w:div w:id="855735327">
                              <w:marLeft w:val="0"/>
                              <w:marRight w:val="0"/>
                              <w:marTop w:val="0"/>
                              <w:marBottom w:val="0"/>
                              <w:divBdr>
                                <w:top w:val="none" w:sz="0" w:space="0" w:color="auto"/>
                                <w:left w:val="none" w:sz="0" w:space="0" w:color="auto"/>
                                <w:bottom w:val="none" w:sz="0" w:space="0" w:color="auto"/>
                                <w:right w:val="none" w:sz="0" w:space="0" w:color="auto"/>
                              </w:divBdr>
                              <w:divsChild>
                                <w:div w:id="1765032312">
                                  <w:marLeft w:val="0"/>
                                  <w:marRight w:val="0"/>
                                  <w:marTop w:val="0"/>
                                  <w:marBottom w:val="0"/>
                                  <w:divBdr>
                                    <w:top w:val="none" w:sz="0" w:space="0" w:color="auto"/>
                                    <w:left w:val="none" w:sz="0" w:space="0" w:color="auto"/>
                                    <w:bottom w:val="none" w:sz="0" w:space="0" w:color="auto"/>
                                    <w:right w:val="none" w:sz="0" w:space="0" w:color="auto"/>
                                  </w:divBdr>
                                  <w:divsChild>
                                    <w:div w:id="2119254050">
                                      <w:marLeft w:val="0"/>
                                      <w:marRight w:val="0"/>
                                      <w:marTop w:val="0"/>
                                      <w:marBottom w:val="0"/>
                                      <w:divBdr>
                                        <w:top w:val="none" w:sz="0" w:space="0" w:color="auto"/>
                                        <w:left w:val="none" w:sz="0" w:space="0" w:color="auto"/>
                                        <w:bottom w:val="none" w:sz="0" w:space="0" w:color="auto"/>
                                        <w:right w:val="none" w:sz="0" w:space="0" w:color="auto"/>
                                      </w:divBdr>
                                      <w:divsChild>
                                        <w:div w:id="153021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0039879">
      <w:bodyDiv w:val="1"/>
      <w:marLeft w:val="0"/>
      <w:marRight w:val="0"/>
      <w:marTop w:val="0"/>
      <w:marBottom w:val="0"/>
      <w:divBdr>
        <w:top w:val="none" w:sz="0" w:space="0" w:color="auto"/>
        <w:left w:val="none" w:sz="0" w:space="0" w:color="auto"/>
        <w:bottom w:val="none" w:sz="0" w:space="0" w:color="auto"/>
        <w:right w:val="none" w:sz="0" w:space="0" w:color="auto"/>
      </w:divBdr>
      <w:divsChild>
        <w:div w:id="1449085741">
          <w:marLeft w:val="0"/>
          <w:marRight w:val="0"/>
          <w:marTop w:val="0"/>
          <w:marBottom w:val="0"/>
          <w:divBdr>
            <w:top w:val="none" w:sz="0" w:space="0" w:color="auto"/>
            <w:left w:val="none" w:sz="0" w:space="0" w:color="auto"/>
            <w:bottom w:val="none" w:sz="0" w:space="0" w:color="auto"/>
            <w:right w:val="none" w:sz="0" w:space="0" w:color="auto"/>
          </w:divBdr>
          <w:divsChild>
            <w:div w:id="1010597285">
              <w:marLeft w:val="0"/>
              <w:marRight w:val="0"/>
              <w:marTop w:val="0"/>
              <w:marBottom w:val="0"/>
              <w:divBdr>
                <w:top w:val="none" w:sz="0" w:space="0" w:color="auto"/>
                <w:left w:val="none" w:sz="0" w:space="0" w:color="auto"/>
                <w:bottom w:val="none" w:sz="0" w:space="0" w:color="auto"/>
                <w:right w:val="none" w:sz="0" w:space="0" w:color="auto"/>
              </w:divBdr>
              <w:divsChild>
                <w:div w:id="1625456527">
                  <w:marLeft w:val="0"/>
                  <w:marRight w:val="0"/>
                  <w:marTop w:val="0"/>
                  <w:marBottom w:val="0"/>
                  <w:divBdr>
                    <w:top w:val="none" w:sz="0" w:space="0" w:color="auto"/>
                    <w:left w:val="none" w:sz="0" w:space="0" w:color="auto"/>
                    <w:bottom w:val="single" w:sz="12" w:space="0" w:color="CCCCCC"/>
                    <w:right w:val="none" w:sz="0" w:space="0" w:color="auto"/>
                  </w:divBdr>
                  <w:divsChild>
                    <w:div w:id="552232549">
                      <w:marLeft w:val="0"/>
                      <w:marRight w:val="0"/>
                      <w:marTop w:val="0"/>
                      <w:marBottom w:val="0"/>
                      <w:divBdr>
                        <w:top w:val="none" w:sz="0" w:space="0" w:color="auto"/>
                        <w:left w:val="none" w:sz="0" w:space="0" w:color="auto"/>
                        <w:bottom w:val="none" w:sz="0" w:space="0" w:color="auto"/>
                        <w:right w:val="none" w:sz="0" w:space="0" w:color="auto"/>
                      </w:divBdr>
                      <w:divsChild>
                        <w:div w:id="1785074310">
                          <w:marLeft w:val="0"/>
                          <w:marRight w:val="0"/>
                          <w:marTop w:val="0"/>
                          <w:marBottom w:val="0"/>
                          <w:divBdr>
                            <w:top w:val="none" w:sz="0" w:space="0" w:color="auto"/>
                            <w:left w:val="none" w:sz="0" w:space="0" w:color="auto"/>
                            <w:bottom w:val="none" w:sz="0" w:space="0" w:color="auto"/>
                            <w:right w:val="none" w:sz="0" w:space="0" w:color="auto"/>
                          </w:divBdr>
                          <w:divsChild>
                            <w:div w:id="122298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7872545">
      <w:bodyDiv w:val="1"/>
      <w:marLeft w:val="0"/>
      <w:marRight w:val="0"/>
      <w:marTop w:val="0"/>
      <w:marBottom w:val="0"/>
      <w:divBdr>
        <w:top w:val="none" w:sz="0" w:space="0" w:color="auto"/>
        <w:left w:val="none" w:sz="0" w:space="0" w:color="auto"/>
        <w:bottom w:val="none" w:sz="0" w:space="0" w:color="auto"/>
        <w:right w:val="none" w:sz="0" w:space="0" w:color="auto"/>
      </w:divBdr>
      <w:divsChild>
        <w:div w:id="994919206">
          <w:marLeft w:val="0"/>
          <w:marRight w:val="0"/>
          <w:marTop w:val="0"/>
          <w:marBottom w:val="0"/>
          <w:divBdr>
            <w:top w:val="none" w:sz="0" w:space="0" w:color="auto"/>
            <w:left w:val="none" w:sz="0" w:space="0" w:color="auto"/>
            <w:bottom w:val="none" w:sz="0" w:space="0" w:color="auto"/>
            <w:right w:val="none" w:sz="0" w:space="0" w:color="auto"/>
          </w:divBdr>
          <w:divsChild>
            <w:div w:id="1767532723">
              <w:marLeft w:val="0"/>
              <w:marRight w:val="0"/>
              <w:marTop w:val="100"/>
              <w:marBottom w:val="100"/>
              <w:divBdr>
                <w:top w:val="none" w:sz="0" w:space="0" w:color="auto"/>
                <w:left w:val="none" w:sz="0" w:space="0" w:color="auto"/>
                <w:bottom w:val="none" w:sz="0" w:space="0" w:color="auto"/>
                <w:right w:val="none" w:sz="0" w:space="0" w:color="auto"/>
              </w:divBdr>
              <w:divsChild>
                <w:div w:id="246429275">
                  <w:marLeft w:val="0"/>
                  <w:marRight w:val="0"/>
                  <w:marTop w:val="0"/>
                  <w:marBottom w:val="0"/>
                  <w:divBdr>
                    <w:top w:val="none" w:sz="0" w:space="0" w:color="auto"/>
                    <w:left w:val="none" w:sz="0" w:space="0" w:color="auto"/>
                    <w:bottom w:val="none" w:sz="0" w:space="0" w:color="auto"/>
                    <w:right w:val="none" w:sz="0" w:space="0" w:color="auto"/>
                  </w:divBdr>
                  <w:divsChild>
                    <w:div w:id="1307589446">
                      <w:marLeft w:val="0"/>
                      <w:marRight w:val="0"/>
                      <w:marTop w:val="0"/>
                      <w:marBottom w:val="0"/>
                      <w:divBdr>
                        <w:top w:val="none" w:sz="0" w:space="0" w:color="auto"/>
                        <w:left w:val="none" w:sz="0" w:space="0" w:color="auto"/>
                        <w:bottom w:val="none" w:sz="0" w:space="0" w:color="auto"/>
                        <w:right w:val="none" w:sz="0" w:space="0" w:color="auto"/>
                      </w:divBdr>
                      <w:divsChild>
                        <w:div w:id="954364157">
                          <w:marLeft w:val="0"/>
                          <w:marRight w:val="0"/>
                          <w:marTop w:val="0"/>
                          <w:marBottom w:val="0"/>
                          <w:divBdr>
                            <w:top w:val="none" w:sz="0" w:space="0" w:color="auto"/>
                            <w:left w:val="none" w:sz="0" w:space="0" w:color="auto"/>
                            <w:bottom w:val="none" w:sz="0" w:space="0" w:color="auto"/>
                            <w:right w:val="none" w:sz="0" w:space="0" w:color="auto"/>
                          </w:divBdr>
                          <w:divsChild>
                            <w:div w:id="774978712">
                              <w:marLeft w:val="0"/>
                              <w:marRight w:val="0"/>
                              <w:marTop w:val="0"/>
                              <w:marBottom w:val="0"/>
                              <w:divBdr>
                                <w:top w:val="none" w:sz="0" w:space="0" w:color="auto"/>
                                <w:left w:val="none" w:sz="0" w:space="0" w:color="auto"/>
                                <w:bottom w:val="none" w:sz="0" w:space="0" w:color="auto"/>
                                <w:right w:val="none" w:sz="0" w:space="0" w:color="auto"/>
                              </w:divBdr>
                              <w:divsChild>
                                <w:div w:id="2009407735">
                                  <w:marLeft w:val="0"/>
                                  <w:marRight w:val="0"/>
                                  <w:marTop w:val="0"/>
                                  <w:marBottom w:val="0"/>
                                  <w:divBdr>
                                    <w:top w:val="none" w:sz="0" w:space="0" w:color="auto"/>
                                    <w:left w:val="none" w:sz="0" w:space="0" w:color="auto"/>
                                    <w:bottom w:val="none" w:sz="0" w:space="0" w:color="auto"/>
                                    <w:right w:val="none" w:sz="0" w:space="0" w:color="auto"/>
                                  </w:divBdr>
                                  <w:divsChild>
                                    <w:div w:id="891575719">
                                      <w:marLeft w:val="0"/>
                                      <w:marRight w:val="0"/>
                                      <w:marTop w:val="0"/>
                                      <w:marBottom w:val="0"/>
                                      <w:divBdr>
                                        <w:top w:val="none" w:sz="0" w:space="0" w:color="auto"/>
                                        <w:left w:val="none" w:sz="0" w:space="0" w:color="auto"/>
                                        <w:bottom w:val="none" w:sz="0" w:space="0" w:color="auto"/>
                                        <w:right w:val="none" w:sz="0" w:space="0" w:color="auto"/>
                                      </w:divBdr>
                                      <w:divsChild>
                                        <w:div w:id="106001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5656964">
      <w:bodyDiv w:val="1"/>
      <w:marLeft w:val="0"/>
      <w:marRight w:val="0"/>
      <w:marTop w:val="0"/>
      <w:marBottom w:val="0"/>
      <w:divBdr>
        <w:top w:val="none" w:sz="0" w:space="0" w:color="auto"/>
        <w:left w:val="none" w:sz="0" w:space="0" w:color="auto"/>
        <w:bottom w:val="none" w:sz="0" w:space="0" w:color="auto"/>
        <w:right w:val="none" w:sz="0" w:space="0" w:color="auto"/>
      </w:divBdr>
    </w:div>
    <w:div w:id="1510635378">
      <w:bodyDiv w:val="1"/>
      <w:marLeft w:val="0"/>
      <w:marRight w:val="0"/>
      <w:marTop w:val="0"/>
      <w:marBottom w:val="0"/>
      <w:divBdr>
        <w:top w:val="none" w:sz="0" w:space="0" w:color="auto"/>
        <w:left w:val="none" w:sz="0" w:space="0" w:color="auto"/>
        <w:bottom w:val="none" w:sz="0" w:space="0" w:color="auto"/>
        <w:right w:val="none" w:sz="0" w:space="0" w:color="auto"/>
      </w:divBdr>
    </w:div>
    <w:div w:id="1518276698">
      <w:bodyDiv w:val="1"/>
      <w:marLeft w:val="0"/>
      <w:marRight w:val="0"/>
      <w:marTop w:val="0"/>
      <w:marBottom w:val="0"/>
      <w:divBdr>
        <w:top w:val="none" w:sz="0" w:space="0" w:color="auto"/>
        <w:left w:val="none" w:sz="0" w:space="0" w:color="auto"/>
        <w:bottom w:val="none" w:sz="0" w:space="0" w:color="auto"/>
        <w:right w:val="none" w:sz="0" w:space="0" w:color="auto"/>
      </w:divBdr>
    </w:div>
    <w:div w:id="1774084728">
      <w:bodyDiv w:val="1"/>
      <w:marLeft w:val="0"/>
      <w:marRight w:val="0"/>
      <w:marTop w:val="0"/>
      <w:marBottom w:val="0"/>
      <w:divBdr>
        <w:top w:val="none" w:sz="0" w:space="0" w:color="auto"/>
        <w:left w:val="none" w:sz="0" w:space="0" w:color="auto"/>
        <w:bottom w:val="none" w:sz="0" w:space="0" w:color="auto"/>
        <w:right w:val="none" w:sz="0" w:space="0" w:color="auto"/>
      </w:divBdr>
      <w:divsChild>
        <w:div w:id="1015763806">
          <w:marLeft w:val="0"/>
          <w:marRight w:val="0"/>
          <w:marTop w:val="0"/>
          <w:marBottom w:val="0"/>
          <w:divBdr>
            <w:top w:val="none" w:sz="0" w:space="0" w:color="auto"/>
            <w:left w:val="none" w:sz="0" w:space="0" w:color="auto"/>
            <w:bottom w:val="none" w:sz="0" w:space="0" w:color="auto"/>
            <w:right w:val="none" w:sz="0" w:space="0" w:color="auto"/>
          </w:divBdr>
          <w:divsChild>
            <w:div w:id="1172136902">
              <w:marLeft w:val="0"/>
              <w:marRight w:val="0"/>
              <w:marTop w:val="100"/>
              <w:marBottom w:val="100"/>
              <w:divBdr>
                <w:top w:val="none" w:sz="0" w:space="0" w:color="auto"/>
                <w:left w:val="none" w:sz="0" w:space="0" w:color="auto"/>
                <w:bottom w:val="none" w:sz="0" w:space="0" w:color="auto"/>
                <w:right w:val="none" w:sz="0" w:space="0" w:color="auto"/>
              </w:divBdr>
              <w:divsChild>
                <w:div w:id="745801473">
                  <w:marLeft w:val="0"/>
                  <w:marRight w:val="0"/>
                  <w:marTop w:val="0"/>
                  <w:marBottom w:val="0"/>
                  <w:divBdr>
                    <w:top w:val="none" w:sz="0" w:space="0" w:color="auto"/>
                    <w:left w:val="none" w:sz="0" w:space="0" w:color="auto"/>
                    <w:bottom w:val="none" w:sz="0" w:space="0" w:color="auto"/>
                    <w:right w:val="none" w:sz="0" w:space="0" w:color="auto"/>
                  </w:divBdr>
                  <w:divsChild>
                    <w:div w:id="289285717">
                      <w:marLeft w:val="0"/>
                      <w:marRight w:val="0"/>
                      <w:marTop w:val="0"/>
                      <w:marBottom w:val="0"/>
                      <w:divBdr>
                        <w:top w:val="none" w:sz="0" w:space="0" w:color="auto"/>
                        <w:left w:val="none" w:sz="0" w:space="0" w:color="auto"/>
                        <w:bottom w:val="none" w:sz="0" w:space="0" w:color="auto"/>
                        <w:right w:val="none" w:sz="0" w:space="0" w:color="auto"/>
                      </w:divBdr>
                      <w:divsChild>
                        <w:div w:id="753748661">
                          <w:marLeft w:val="0"/>
                          <w:marRight w:val="0"/>
                          <w:marTop w:val="0"/>
                          <w:marBottom w:val="0"/>
                          <w:divBdr>
                            <w:top w:val="none" w:sz="0" w:space="0" w:color="auto"/>
                            <w:left w:val="none" w:sz="0" w:space="0" w:color="auto"/>
                            <w:bottom w:val="none" w:sz="0" w:space="0" w:color="auto"/>
                            <w:right w:val="none" w:sz="0" w:space="0" w:color="auto"/>
                          </w:divBdr>
                          <w:divsChild>
                            <w:div w:id="585117397">
                              <w:marLeft w:val="0"/>
                              <w:marRight w:val="0"/>
                              <w:marTop w:val="0"/>
                              <w:marBottom w:val="0"/>
                              <w:divBdr>
                                <w:top w:val="none" w:sz="0" w:space="0" w:color="auto"/>
                                <w:left w:val="none" w:sz="0" w:space="0" w:color="auto"/>
                                <w:bottom w:val="none" w:sz="0" w:space="0" w:color="auto"/>
                                <w:right w:val="none" w:sz="0" w:space="0" w:color="auto"/>
                              </w:divBdr>
                              <w:divsChild>
                                <w:div w:id="1302732980">
                                  <w:marLeft w:val="0"/>
                                  <w:marRight w:val="0"/>
                                  <w:marTop w:val="0"/>
                                  <w:marBottom w:val="0"/>
                                  <w:divBdr>
                                    <w:top w:val="none" w:sz="0" w:space="0" w:color="auto"/>
                                    <w:left w:val="none" w:sz="0" w:space="0" w:color="auto"/>
                                    <w:bottom w:val="none" w:sz="0" w:space="0" w:color="auto"/>
                                    <w:right w:val="none" w:sz="0" w:space="0" w:color="auto"/>
                                  </w:divBdr>
                                  <w:divsChild>
                                    <w:div w:id="1238126176">
                                      <w:marLeft w:val="0"/>
                                      <w:marRight w:val="0"/>
                                      <w:marTop w:val="0"/>
                                      <w:marBottom w:val="0"/>
                                      <w:divBdr>
                                        <w:top w:val="none" w:sz="0" w:space="0" w:color="auto"/>
                                        <w:left w:val="none" w:sz="0" w:space="0" w:color="auto"/>
                                        <w:bottom w:val="none" w:sz="0" w:space="0" w:color="auto"/>
                                        <w:right w:val="none" w:sz="0" w:space="0" w:color="auto"/>
                                      </w:divBdr>
                                      <w:divsChild>
                                        <w:div w:id="71605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3012795">
      <w:bodyDiv w:val="1"/>
      <w:marLeft w:val="0"/>
      <w:marRight w:val="0"/>
      <w:marTop w:val="0"/>
      <w:marBottom w:val="0"/>
      <w:divBdr>
        <w:top w:val="none" w:sz="0" w:space="0" w:color="auto"/>
        <w:left w:val="none" w:sz="0" w:space="0" w:color="auto"/>
        <w:bottom w:val="none" w:sz="0" w:space="0" w:color="auto"/>
        <w:right w:val="none" w:sz="0" w:space="0" w:color="auto"/>
      </w:divBdr>
      <w:divsChild>
        <w:div w:id="135687789">
          <w:marLeft w:val="0"/>
          <w:marRight w:val="0"/>
          <w:marTop w:val="0"/>
          <w:marBottom w:val="0"/>
          <w:divBdr>
            <w:top w:val="none" w:sz="0" w:space="0" w:color="auto"/>
            <w:left w:val="none" w:sz="0" w:space="0" w:color="auto"/>
            <w:bottom w:val="none" w:sz="0" w:space="0" w:color="auto"/>
            <w:right w:val="none" w:sz="0" w:space="0" w:color="auto"/>
          </w:divBdr>
          <w:divsChild>
            <w:div w:id="1693532538">
              <w:marLeft w:val="0"/>
              <w:marRight w:val="0"/>
              <w:marTop w:val="100"/>
              <w:marBottom w:val="100"/>
              <w:divBdr>
                <w:top w:val="none" w:sz="0" w:space="0" w:color="auto"/>
                <w:left w:val="none" w:sz="0" w:space="0" w:color="auto"/>
                <w:bottom w:val="none" w:sz="0" w:space="0" w:color="auto"/>
                <w:right w:val="none" w:sz="0" w:space="0" w:color="auto"/>
              </w:divBdr>
              <w:divsChild>
                <w:div w:id="1294020203">
                  <w:marLeft w:val="0"/>
                  <w:marRight w:val="0"/>
                  <w:marTop w:val="0"/>
                  <w:marBottom w:val="0"/>
                  <w:divBdr>
                    <w:top w:val="none" w:sz="0" w:space="0" w:color="auto"/>
                    <w:left w:val="none" w:sz="0" w:space="0" w:color="auto"/>
                    <w:bottom w:val="none" w:sz="0" w:space="0" w:color="auto"/>
                    <w:right w:val="none" w:sz="0" w:space="0" w:color="auto"/>
                  </w:divBdr>
                  <w:divsChild>
                    <w:div w:id="1149439145">
                      <w:marLeft w:val="0"/>
                      <w:marRight w:val="0"/>
                      <w:marTop w:val="0"/>
                      <w:marBottom w:val="0"/>
                      <w:divBdr>
                        <w:top w:val="none" w:sz="0" w:space="0" w:color="auto"/>
                        <w:left w:val="none" w:sz="0" w:space="0" w:color="auto"/>
                        <w:bottom w:val="none" w:sz="0" w:space="0" w:color="auto"/>
                        <w:right w:val="none" w:sz="0" w:space="0" w:color="auto"/>
                      </w:divBdr>
                      <w:divsChild>
                        <w:div w:id="1919823136">
                          <w:marLeft w:val="0"/>
                          <w:marRight w:val="0"/>
                          <w:marTop w:val="0"/>
                          <w:marBottom w:val="0"/>
                          <w:divBdr>
                            <w:top w:val="none" w:sz="0" w:space="0" w:color="auto"/>
                            <w:left w:val="none" w:sz="0" w:space="0" w:color="auto"/>
                            <w:bottom w:val="none" w:sz="0" w:space="0" w:color="auto"/>
                            <w:right w:val="none" w:sz="0" w:space="0" w:color="auto"/>
                          </w:divBdr>
                          <w:divsChild>
                            <w:div w:id="1440298137">
                              <w:marLeft w:val="0"/>
                              <w:marRight w:val="0"/>
                              <w:marTop w:val="0"/>
                              <w:marBottom w:val="0"/>
                              <w:divBdr>
                                <w:top w:val="none" w:sz="0" w:space="0" w:color="auto"/>
                                <w:left w:val="none" w:sz="0" w:space="0" w:color="auto"/>
                                <w:bottom w:val="none" w:sz="0" w:space="0" w:color="auto"/>
                                <w:right w:val="none" w:sz="0" w:space="0" w:color="auto"/>
                              </w:divBdr>
                              <w:divsChild>
                                <w:div w:id="1658192788">
                                  <w:marLeft w:val="0"/>
                                  <w:marRight w:val="0"/>
                                  <w:marTop w:val="0"/>
                                  <w:marBottom w:val="0"/>
                                  <w:divBdr>
                                    <w:top w:val="none" w:sz="0" w:space="0" w:color="auto"/>
                                    <w:left w:val="none" w:sz="0" w:space="0" w:color="auto"/>
                                    <w:bottom w:val="none" w:sz="0" w:space="0" w:color="auto"/>
                                    <w:right w:val="none" w:sz="0" w:space="0" w:color="auto"/>
                                  </w:divBdr>
                                  <w:divsChild>
                                    <w:div w:id="700087574">
                                      <w:marLeft w:val="0"/>
                                      <w:marRight w:val="0"/>
                                      <w:marTop w:val="0"/>
                                      <w:marBottom w:val="0"/>
                                      <w:divBdr>
                                        <w:top w:val="none" w:sz="0" w:space="0" w:color="auto"/>
                                        <w:left w:val="none" w:sz="0" w:space="0" w:color="auto"/>
                                        <w:bottom w:val="none" w:sz="0" w:space="0" w:color="auto"/>
                                        <w:right w:val="none" w:sz="0" w:space="0" w:color="auto"/>
                                      </w:divBdr>
                                      <w:divsChild>
                                        <w:div w:id="151587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7807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uradni-list.si/1/objava.jsp?sop=2011-01-0553" TargetMode="External"/><Relationship Id="rId18" Type="http://schemas.openxmlformats.org/officeDocument/2006/relationships/hyperlink" Target="http://www.uradni-list.si/1/objava.jsp?sop=2014-01-0961" TargetMode="External"/><Relationship Id="rId26" Type="http://schemas.openxmlformats.org/officeDocument/2006/relationships/hyperlink" Target="http://www.uradni-list.si/1/objava.jsp?sop=2016-01-2294" TargetMode="External"/><Relationship Id="rId3" Type="http://schemas.openxmlformats.org/officeDocument/2006/relationships/customXml" Target="../customXml/item3.xml"/><Relationship Id="rId21" Type="http://schemas.openxmlformats.org/officeDocument/2006/relationships/hyperlink" Target="http://www.uradni-list.si/1/objava.jsp?sop=2015-01-3571" TargetMode="External"/><Relationship Id="rId34" Type="http://schemas.microsoft.com/office/2011/relationships/commentsExtended" Target="commentsExtended.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uradni-list.si/1/objava.jsp?sop=2013-01-4127" TargetMode="External"/><Relationship Id="rId25" Type="http://schemas.openxmlformats.org/officeDocument/2006/relationships/hyperlink" Target="http://www.uradni-list.si/1/objava.jsp?sop=2016-01-2294"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uradni-list.si/1/objava.jsp?sop=2013-01-3676" TargetMode="External"/><Relationship Id="rId20" Type="http://schemas.openxmlformats.org/officeDocument/2006/relationships/hyperlink" Target="http://www.uradni-list.si/1/objava.jsp?sop=2014-01-3647" TargetMode="External"/><Relationship Id="rId29" Type="http://schemas.openxmlformats.org/officeDocument/2006/relationships/hyperlink" Target="http://www.uradni-list.si/1/objava.jsp?sop=2019-01-0917"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uradni-list.si/1/objava.jsp?sop=2007-01-5505"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3643" TargetMode="External"/><Relationship Id="rId23" Type="http://schemas.openxmlformats.org/officeDocument/2006/relationships/hyperlink" Target="http://www.uradni-list.si/1/objava.jsp?sop=2006-01-2496" TargetMode="External"/><Relationship Id="rId28" Type="http://schemas.openxmlformats.org/officeDocument/2006/relationships/hyperlink" Target="http://www.uradni-list.si/1/objava.jsp?sop=2018-01-0887" TargetMode="External"/><Relationship Id="rId10" Type="http://schemas.openxmlformats.org/officeDocument/2006/relationships/webSettings" Target="webSettings.xml"/><Relationship Id="rId19" Type="http://schemas.openxmlformats.org/officeDocument/2006/relationships/hyperlink" Target="http://www.uradni-list.si/1/objava.jsp?sop=2014-01-1619"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12-01-1402" TargetMode="External"/><Relationship Id="rId22" Type="http://schemas.openxmlformats.org/officeDocument/2006/relationships/hyperlink" Target="http://www.uradni-list.si/1/objava.jsp?sop=2016-01-2685" TargetMode="External"/><Relationship Id="rId27" Type="http://schemas.openxmlformats.org/officeDocument/2006/relationships/hyperlink" Target="http://www.uradni-list.si/1/objava.jsp?sop=2017-01-0729" TargetMode="External"/><Relationship Id="rId30" Type="http://schemas.openxmlformats.org/officeDocument/2006/relationships/hyperlink" Target="http://www.uradni-list.si/1/objava.jsp?sop=2019-01-2936"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3-01-2001" TargetMode="External"/><Relationship Id="rId13" Type="http://schemas.openxmlformats.org/officeDocument/2006/relationships/hyperlink" Target="http://www.uradni-list.si/1/objava.jsp?sop=2015-01-2280" TargetMode="External"/><Relationship Id="rId18" Type="http://schemas.openxmlformats.org/officeDocument/2006/relationships/hyperlink" Target="http://www.uradni-list.si/1/objava.jsp?sop=2019-01-2929" TargetMode="External"/><Relationship Id="rId26" Type="http://schemas.openxmlformats.org/officeDocument/2006/relationships/hyperlink" Target="http://www.uradni-list.si/1/objava.jsp?sop=2013-01-2001" TargetMode="External"/><Relationship Id="rId3" Type="http://schemas.openxmlformats.org/officeDocument/2006/relationships/hyperlink" Target="http://www.uradni-list.si/1/objava.jsp?sop=2012-01-0919" TargetMode="External"/><Relationship Id="rId21" Type="http://schemas.openxmlformats.org/officeDocument/2006/relationships/hyperlink" Target="http://www.uradni-list.si/1/objava.jsp?sop=2012-01-0919" TargetMode="External"/><Relationship Id="rId34" Type="http://schemas.openxmlformats.org/officeDocument/2006/relationships/hyperlink" Target="http://www.uradni-list.si/1/objava.jsp?sop=2019-01-0903" TargetMode="External"/><Relationship Id="rId7" Type="http://schemas.openxmlformats.org/officeDocument/2006/relationships/hyperlink" Target="http://www.uradni-list.si/1/objava.jsp?sop=2012-01-3644" TargetMode="External"/><Relationship Id="rId12" Type="http://schemas.openxmlformats.org/officeDocument/2006/relationships/hyperlink" Target="http://www.uradni-list.si/1/objava.jsp?sop=2015-01-0895" TargetMode="External"/><Relationship Id="rId17" Type="http://schemas.openxmlformats.org/officeDocument/2006/relationships/hyperlink" Target="http://www.uradni-list.si/1/objava.jsp?sop=2019-01-1327" TargetMode="External"/><Relationship Id="rId25" Type="http://schemas.openxmlformats.org/officeDocument/2006/relationships/hyperlink" Target="http://www.uradni-list.si/1/objava.jsp?sop=2012-01-3644" TargetMode="External"/><Relationship Id="rId33" Type="http://schemas.openxmlformats.org/officeDocument/2006/relationships/hyperlink" Target="http://www.uradni-list.si/1/objava.jsp?sop=2017-01-3267" TargetMode="External"/><Relationship Id="rId2" Type="http://schemas.openxmlformats.org/officeDocument/2006/relationships/hyperlink" Target="http://www.uradni-list.si/1/objava.jsp?sop=2012-01-0344" TargetMode="External"/><Relationship Id="rId16" Type="http://schemas.openxmlformats.org/officeDocument/2006/relationships/hyperlink" Target="http://www.uradni-list.si/1/objava.jsp?sop=2019-01-0903" TargetMode="External"/><Relationship Id="rId20" Type="http://schemas.openxmlformats.org/officeDocument/2006/relationships/hyperlink" Target="http://www.uradni-list.si/1/objava.jsp?sop=2012-01-0344" TargetMode="External"/><Relationship Id="rId29" Type="http://schemas.openxmlformats.org/officeDocument/2006/relationships/hyperlink" Target="http://www.uradni-list.si/1/objava.jsp?sop=2014-01-2078" TargetMode="External"/><Relationship Id="rId1" Type="http://schemas.openxmlformats.org/officeDocument/2006/relationships/hyperlink" Target="http://www.uradni-list.si/1/objava.jsp?sop=2011-01-0555" TargetMode="External"/><Relationship Id="rId6" Type="http://schemas.openxmlformats.org/officeDocument/2006/relationships/hyperlink" Target="http://www.uradni-list.si/1/objava.jsp?sop=2012-01-2850" TargetMode="External"/><Relationship Id="rId11" Type="http://schemas.openxmlformats.org/officeDocument/2006/relationships/hyperlink" Target="http://www.uradni-list.si/1/objava.jsp?sop=2014-01-2078" TargetMode="External"/><Relationship Id="rId24" Type="http://schemas.openxmlformats.org/officeDocument/2006/relationships/hyperlink" Target="http://www.uradni-list.si/1/objava.jsp?sop=2012-01-2850" TargetMode="External"/><Relationship Id="rId32" Type="http://schemas.openxmlformats.org/officeDocument/2006/relationships/hyperlink" Target="http://www.uradni-list.si/1/objava.jsp?sop=2016-01-2686" TargetMode="External"/><Relationship Id="rId5" Type="http://schemas.openxmlformats.org/officeDocument/2006/relationships/hyperlink" Target="http://www.uradni-list.si/1/objava.jsp?sop=2012-01-1700" TargetMode="External"/><Relationship Id="rId15" Type="http://schemas.openxmlformats.org/officeDocument/2006/relationships/hyperlink" Target="http://www.uradni-list.si/1/objava.jsp?sop=2017-01-3267" TargetMode="External"/><Relationship Id="rId23" Type="http://schemas.openxmlformats.org/officeDocument/2006/relationships/hyperlink" Target="http://www.uradni-list.si/1/objava.jsp?sop=2012-01-1700" TargetMode="External"/><Relationship Id="rId28" Type="http://schemas.openxmlformats.org/officeDocument/2006/relationships/hyperlink" Target="http://www.uradni-list.si/1/objava.jsp?sop=2014-01-1190" TargetMode="External"/><Relationship Id="rId36" Type="http://schemas.openxmlformats.org/officeDocument/2006/relationships/hyperlink" Target="http://www.uradni-list.si/1/objava.jsp?sop=2019-01-2929" TargetMode="External"/><Relationship Id="rId10" Type="http://schemas.openxmlformats.org/officeDocument/2006/relationships/hyperlink" Target="http://www.uradni-list.si/1/objava.jsp?sop=2014-01-1190" TargetMode="External"/><Relationship Id="rId19" Type="http://schemas.openxmlformats.org/officeDocument/2006/relationships/hyperlink" Target="http://www.uradni-list.si/1/objava.jsp?sop=2011-01-0555" TargetMode="External"/><Relationship Id="rId31" Type="http://schemas.openxmlformats.org/officeDocument/2006/relationships/hyperlink" Target="http://www.uradni-list.si/1/objava.jsp?sop=2015-01-2280" TargetMode="External"/><Relationship Id="rId4" Type="http://schemas.openxmlformats.org/officeDocument/2006/relationships/hyperlink" Target="http://www.uradni-list.si/1/objava.jsp?sop=2012-01-1282" TargetMode="External"/><Relationship Id="rId9" Type="http://schemas.openxmlformats.org/officeDocument/2006/relationships/hyperlink" Target="http://www.uradni-list.si/1/objava.jsp?sop=2013-01-3441" TargetMode="External"/><Relationship Id="rId14" Type="http://schemas.openxmlformats.org/officeDocument/2006/relationships/hyperlink" Target="http://www.uradni-list.si/1/objava.jsp?sop=2016-01-2686" TargetMode="External"/><Relationship Id="rId22" Type="http://schemas.openxmlformats.org/officeDocument/2006/relationships/hyperlink" Target="http://www.uradni-list.si/1/objava.jsp?sop=2012-01-1282" TargetMode="External"/><Relationship Id="rId27" Type="http://schemas.openxmlformats.org/officeDocument/2006/relationships/hyperlink" Target="http://www.uradni-list.si/1/objava.jsp?sop=2013-01-3441" TargetMode="External"/><Relationship Id="rId30" Type="http://schemas.openxmlformats.org/officeDocument/2006/relationships/hyperlink" Target="http://www.uradni-list.si/1/objava.jsp?sop=2015-01-0895" TargetMode="External"/><Relationship Id="rId35" Type="http://schemas.openxmlformats.org/officeDocument/2006/relationships/hyperlink" Target="http://www.uradni-list.si/1/objava.jsp?sop=2019-01-13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YPDRX2FCMFN4-31-630</_dlc_DocId>
    <_dlc_DocIdUrl xmlns="45d885e1-f2d7-4ffc-80f5-e7c266c6408c">
      <Url>https://iportal.mf.si/podrocja/davkicarine/Dokumenti_skupni_rabi_DSDCJP/_layouts/15/DocIdRedir.aspx?ID=YPDRX2FCMFN4-31-630</Url>
      <Description>YPDRX2FCMFN4-31-630</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24A445-142F-4D6A-9E74-332450F2E9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9F0566-A97F-4A9D-96CE-F0A70304A204}">
  <ds:schemaRefs>
    <ds:schemaRef ds:uri="http://schemas.microsoft.com/office/2006/metadata/properties"/>
    <ds:schemaRef ds:uri="http://schemas.openxmlformats.org/package/2006/metadata/core-properties"/>
    <ds:schemaRef ds:uri="http://purl.org/dc/elements/1.1/"/>
    <ds:schemaRef ds:uri="http://purl.org/dc/terms/"/>
    <ds:schemaRef ds:uri="http://schemas.microsoft.com/office/2006/documentManagement/types"/>
    <ds:schemaRef ds:uri="45d885e1-f2d7-4ffc-80f5-e7c266c6408c"/>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15B7DECE-7A05-4153-A805-281C46FA556B}">
  <ds:schemaRefs>
    <ds:schemaRef ds:uri="http://schemas.microsoft.com/sharepoint/events"/>
  </ds:schemaRefs>
</ds:datastoreItem>
</file>

<file path=customXml/itemProps4.xml><?xml version="1.0" encoding="utf-8"?>
<ds:datastoreItem xmlns:ds="http://schemas.openxmlformats.org/officeDocument/2006/customXml" ds:itemID="{7B538862-CE2B-4D5A-9888-311231FA1B6B}">
  <ds:schemaRefs>
    <ds:schemaRef ds:uri="http://schemas.microsoft.com/sharepoint/v3/contenttype/forms"/>
  </ds:schemaRefs>
</ds:datastoreItem>
</file>

<file path=customXml/itemProps5.xml><?xml version="1.0" encoding="utf-8"?>
<ds:datastoreItem xmlns:ds="http://schemas.openxmlformats.org/officeDocument/2006/customXml" ds:itemID="{5A49E404-3767-4190-B072-0B2251D78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3346</Words>
  <Characters>19077</Characters>
  <Application>Microsoft Office Word</Application>
  <DocSecurity>0</DocSecurity>
  <Lines>158</Lines>
  <Paragraphs>44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22379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2020-10-29T06:06:00Z</cp:lastPrinted>
  <dcterms:created xsi:type="dcterms:W3CDTF">2020-11-26T07:05:00Z</dcterms:created>
  <dcterms:modified xsi:type="dcterms:W3CDTF">2020-11-26T07:05:00Z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8406259d-6c35-4784-81a9-75da866dde51</vt:lpwstr>
  </property>
</Properties>
</file>